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5A76F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Pr="00847FFA" w:rsidRDefault="006C4A6D" w:rsidP="00501399">
            <w:pPr>
              <w:pStyle w:val="ECVPersonalInfoHead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caps w:val="0"/>
                <w:sz w:val="22"/>
                <w:szCs w:val="22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A27966" w:rsidRDefault="00E854DD" w:rsidP="00501399">
            <w:pPr>
              <w:pStyle w:val="ECVNameField"/>
              <w:jc w:val="both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proofErr w:type="spellStart"/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Sotirios</w:t>
            </w:r>
            <w:proofErr w:type="spellEnd"/>
            <w:r w:rsidRPr="00A27966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Despotis</w:t>
            </w:r>
            <w:proofErr w:type="spellEnd"/>
            <w:r w:rsidR="00A27966" w:rsidRPr="00A27966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</w:t>
            </w:r>
            <w:r w:rsidR="00A27966" w:rsidRPr="00A27966">
              <w:rPr>
                <w:rFonts w:ascii="Times New Roman" w:hAnsi="Times New Roman" w:cs="Times New Roman"/>
                <w:sz w:val="22"/>
                <w:szCs w:val="22"/>
                <w:highlight w:val="yellow"/>
                <w:lang w:val="el-GR"/>
              </w:rPr>
              <w:t>(έως και 6 σελίδες)</w:t>
            </w:r>
            <w:bookmarkStart w:id="0" w:name="_GoBack"/>
            <w:bookmarkEnd w:id="0"/>
          </w:p>
        </w:tc>
      </w:tr>
      <w:tr w:rsidR="006C4A6D" w:rsidRPr="005A76F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Pr="00A27966" w:rsidRDefault="006C4A6D" w:rsidP="00501399">
            <w:pPr>
              <w:pStyle w:val="ECVComments"/>
              <w:jc w:val="both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</w:tr>
      <w:tr w:rsidR="006C4A6D" w:rsidRPr="00847FF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A27966" w:rsidRDefault="006C4A6D" w:rsidP="00501399">
            <w:pPr>
              <w:pStyle w:val="ECVLeftHeading"/>
              <w:jc w:val="both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47FFA" w:rsidRDefault="008065DF" w:rsidP="00501399">
            <w:pPr>
              <w:pStyle w:val="ECVContactDetails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4D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95, </w:t>
            </w:r>
            <w:proofErr w:type="spellStart"/>
            <w:r w:rsidR="00E854DD" w:rsidRPr="00847FFA">
              <w:rPr>
                <w:rFonts w:ascii="Times New Roman" w:hAnsi="Times New Roman" w:cs="Times New Roman"/>
                <w:sz w:val="22"/>
                <w:szCs w:val="22"/>
              </w:rPr>
              <w:t>Eleftherou</w:t>
            </w:r>
            <w:proofErr w:type="spellEnd"/>
            <w:r w:rsidR="00E854D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854DD" w:rsidRPr="00847FFA">
              <w:rPr>
                <w:rFonts w:ascii="Times New Roman" w:hAnsi="Times New Roman" w:cs="Times New Roman"/>
                <w:sz w:val="22"/>
                <w:szCs w:val="22"/>
              </w:rPr>
              <w:t>Anthrwpou</w:t>
            </w:r>
            <w:proofErr w:type="spellEnd"/>
            <w:r w:rsidR="00E854D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street, Athens, 16562, Greece</w:t>
            </w:r>
          </w:p>
        </w:tc>
      </w:tr>
      <w:tr w:rsidR="006C4A6D" w:rsidRPr="00847FF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847FFA" w:rsidRDefault="006C4A6D" w:rsidP="00501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47FFA" w:rsidRDefault="008065DF" w:rsidP="00501399">
            <w:pPr>
              <w:pStyle w:val="ECVContactDetails0"/>
              <w:tabs>
                <w:tab w:val="right" w:pos="82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2BD6" w:rsidRPr="00847FFA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 xml:space="preserve">+30 210 9627755 </w:t>
            </w:r>
            <w:r w:rsidRPr="00847FF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2BD6" w:rsidRPr="00847FFA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+30 6944761684</w:t>
            </w:r>
          </w:p>
        </w:tc>
      </w:tr>
      <w:tr w:rsidR="006C4A6D" w:rsidRPr="00847FF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847FFA" w:rsidRDefault="006C4A6D" w:rsidP="00501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847FFA" w:rsidRDefault="008065DF" w:rsidP="00501399">
            <w:pPr>
              <w:pStyle w:val="ECVContactDetails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2BD6" w:rsidRPr="00847FFA">
              <w:rPr>
                <w:rStyle w:val="ECVInternetLink"/>
                <w:rFonts w:ascii="Times New Roman" w:hAnsi="Times New Roman" w:cs="Times New Roman"/>
                <w:sz w:val="22"/>
                <w:szCs w:val="22"/>
              </w:rPr>
              <w:t>sotdespo@yahoo.gr</w:t>
            </w:r>
            <w:r w:rsidR="006C4A6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C4A6D" w:rsidRPr="00847FF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847FFA" w:rsidRDefault="006C4A6D" w:rsidP="00501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47FFA" w:rsidRDefault="00D72BD6" w:rsidP="00501399">
            <w:pPr>
              <w:pStyle w:val="ECVContactDetails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Style w:val="ECVInternetLink"/>
                <w:rFonts w:ascii="Times New Roman" w:hAnsi="Times New Roman" w:cs="Times New Roman"/>
                <w:sz w:val="22"/>
                <w:szCs w:val="22"/>
              </w:rPr>
              <w:t>www.soctheol.uoa.gr/sotdespo.html</w:t>
            </w:r>
            <w:r w:rsidR="006C4A6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5DF" w:rsidRPr="00847FF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C4A6D" w:rsidRPr="00847FF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847FFA" w:rsidRDefault="006C4A6D" w:rsidP="00501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47FFA" w:rsidRDefault="006C4A6D" w:rsidP="00501399">
            <w:pPr>
              <w:pStyle w:val="ECVContactDetails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A6D" w:rsidRPr="00847FF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Pr="00847FFA" w:rsidRDefault="006C4A6D" w:rsidP="00501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847FFA" w:rsidRDefault="006C4A6D" w:rsidP="00501399">
            <w:pPr>
              <w:pStyle w:val="ECVGenderRo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Sex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6C4D" w:rsidRPr="00847FFA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Male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7FFA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| Date of birth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39D2" w:rsidRPr="00847FFA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22/08</w:t>
            </w:r>
            <w:r w:rsidRPr="00847FFA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/</w:t>
            </w:r>
            <w:r w:rsidR="001D39D2" w:rsidRPr="00847FFA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1968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7FFA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| Nationality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6C4D" w:rsidRPr="00847FFA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>Greek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C4A6D" w:rsidRPr="00847FFA" w:rsidRDefault="006C4A6D" w:rsidP="00501399">
      <w:pPr>
        <w:pStyle w:val="ECVTex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847FFA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847FFA" w:rsidRDefault="006C4A6D" w:rsidP="00501399">
            <w:pPr>
              <w:pStyle w:val="ECVLeftHead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caps w:val="0"/>
                <w:sz w:val="22"/>
                <w:szCs w:val="22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847FFA" w:rsidRDefault="008065DF" w:rsidP="00501399">
            <w:pPr>
              <w:pStyle w:val="ECVBlueBox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>
                  <wp:extent cx="4792345" cy="933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9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C4A6D" w:rsidRPr="00847FFA" w:rsidRDefault="006C4A6D" w:rsidP="00501399">
      <w:pPr>
        <w:pStyle w:val="ECVComments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847FF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Pr="00847FFA" w:rsidRDefault="00590161" w:rsidP="00501399">
            <w:pPr>
              <w:pStyle w:val="ECVDat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July 2015 – now</w:t>
            </w:r>
          </w:p>
          <w:p w:rsidR="00590161" w:rsidRPr="00847FFA" w:rsidRDefault="00590161" w:rsidP="00501399">
            <w:pPr>
              <w:pStyle w:val="ECVDat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136" w:rsidRPr="00847FFA" w:rsidRDefault="00954136" w:rsidP="00501399">
            <w:pPr>
              <w:pStyle w:val="ECVDat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161" w:rsidRPr="00847FFA" w:rsidRDefault="00590161" w:rsidP="00501399">
            <w:pPr>
              <w:pStyle w:val="ECVDat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December 2009- July 2015</w:t>
            </w:r>
          </w:p>
          <w:p w:rsidR="00590161" w:rsidRPr="00847FFA" w:rsidRDefault="00590161" w:rsidP="00501399">
            <w:pPr>
              <w:pStyle w:val="ECVDat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136" w:rsidRPr="00847FFA" w:rsidRDefault="00954136" w:rsidP="00501399">
            <w:pPr>
              <w:pStyle w:val="ECVDat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136" w:rsidRPr="00847FFA" w:rsidRDefault="00590161" w:rsidP="00501399">
            <w:pPr>
              <w:pStyle w:val="ECVDat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Sept. 2005 – December 2009</w:t>
            </w:r>
          </w:p>
          <w:p w:rsidR="00B67255" w:rsidRPr="00847FFA" w:rsidRDefault="00B67255" w:rsidP="00501399">
            <w:pPr>
              <w:pStyle w:val="ECVDat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847FFA" w:rsidRDefault="00590161" w:rsidP="00501399">
            <w:pPr>
              <w:pStyle w:val="ECVSubSectionHeading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847FFA">
              <w:rPr>
                <w:rFonts w:ascii="Times New Roman" w:hAnsi="Times New Roman" w:cs="Times New Roman"/>
                <w:color w:val="auto"/>
                <w:szCs w:val="22"/>
              </w:rPr>
              <w:t>Professor, Faculty of Social Theology, University of Athens.</w:t>
            </w:r>
          </w:p>
        </w:tc>
      </w:tr>
      <w:tr w:rsidR="006C4A6D" w:rsidRPr="00847FFA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847FFA" w:rsidRDefault="006C4A6D" w:rsidP="00501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954136" w:rsidRPr="00847FFA" w:rsidRDefault="00954136" w:rsidP="00501399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90161" w:rsidRPr="00847FFA" w:rsidRDefault="00590161" w:rsidP="00501399">
            <w:pPr>
              <w:pStyle w:val="ECVOrganisationDetails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Associate Professor</w:t>
            </w:r>
            <w:r w:rsidR="00B67255"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Faculty of Social Theology, University of Athens</w:t>
            </w:r>
          </w:p>
          <w:p w:rsidR="00954136" w:rsidRPr="00847FFA" w:rsidRDefault="00954136" w:rsidP="00501399">
            <w:pPr>
              <w:pStyle w:val="ECVOrganisationDetails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7255" w:rsidRPr="00847FFA" w:rsidRDefault="00B67255" w:rsidP="00501399">
            <w:pPr>
              <w:pStyle w:val="ECVOrganisationDetails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Professor, Faculty of Social Theology, University of Athens</w:t>
            </w:r>
          </w:p>
          <w:p w:rsidR="00954136" w:rsidRPr="00847FFA" w:rsidRDefault="00954136" w:rsidP="00501399">
            <w:pPr>
              <w:pStyle w:val="ECVOrganisationDetails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54136" w:rsidRPr="00847FFA" w:rsidRDefault="00954136" w:rsidP="00501399">
            <w:pPr>
              <w:pStyle w:val="ECVOrganisationDetails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Lecturer, Faculty of Social Theology, University of Athens</w:t>
            </w:r>
          </w:p>
        </w:tc>
      </w:tr>
    </w:tbl>
    <w:p w:rsidR="006C4A6D" w:rsidRPr="00847FFA" w:rsidRDefault="006C4A6D" w:rsidP="00501399">
      <w:pPr>
        <w:pStyle w:val="ECVTex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847FFA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847FFA" w:rsidRDefault="006C4A6D" w:rsidP="00501399">
            <w:pPr>
              <w:pStyle w:val="ECVLeftHead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caps w:val="0"/>
                <w:sz w:val="22"/>
                <w:szCs w:val="22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847FFA" w:rsidRDefault="008065DF" w:rsidP="00501399">
            <w:pPr>
              <w:pStyle w:val="ECVBlueBox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>
                  <wp:extent cx="4792345" cy="933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9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C4A6D" w:rsidRPr="00847FFA" w:rsidRDefault="006C4A6D" w:rsidP="00501399">
      <w:pPr>
        <w:pStyle w:val="ECVComments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277"/>
      </w:tblGrid>
      <w:tr w:rsidR="006C4A6D" w:rsidRPr="00847FFA" w:rsidTr="001C6D4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Pr="00847FFA" w:rsidRDefault="005B4B74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June 1999</w:t>
            </w:r>
          </w:p>
          <w:p w:rsidR="000249F1" w:rsidRPr="00847FFA" w:rsidRDefault="000249F1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E54" w:rsidRPr="00847FFA" w:rsidRDefault="00F16E54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9F1" w:rsidRPr="00847FFA" w:rsidRDefault="000249F1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April 1997</w:t>
            </w:r>
          </w:p>
          <w:p w:rsidR="007A4756" w:rsidRPr="00847FFA" w:rsidRDefault="007A4756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5EC" w:rsidRPr="00847FFA" w:rsidRDefault="003875EC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756" w:rsidRPr="00847FFA" w:rsidRDefault="007A4756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September 1991</w:t>
            </w:r>
          </w:p>
          <w:p w:rsidR="001C6D45" w:rsidRPr="00847FFA" w:rsidRDefault="001C6D45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5EC" w:rsidRPr="00847FFA" w:rsidRDefault="003875EC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619" w:rsidRPr="00847FFA" w:rsidRDefault="00EB6619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D45" w:rsidRPr="00847FFA" w:rsidRDefault="001C6D45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Sept. 1990</w:t>
            </w:r>
            <w:r w:rsidR="003875EC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- Sept. 1991</w:t>
            </w:r>
          </w:p>
          <w:p w:rsidR="003875EC" w:rsidRPr="00847FFA" w:rsidRDefault="003875EC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5EC" w:rsidRPr="00847FFA" w:rsidRDefault="003875EC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75EC" w:rsidRPr="00847FFA" w:rsidRDefault="00C847CD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Sept. 19</w:t>
            </w:r>
            <w:r w:rsidR="003875EC" w:rsidRPr="00847F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875EC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– Sept. 1990</w:t>
            </w:r>
          </w:p>
          <w:p w:rsidR="001D39D2" w:rsidRPr="00847FFA" w:rsidRDefault="001D39D2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9D2" w:rsidRPr="00847FFA" w:rsidRDefault="00F16E54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1983-1986</w:t>
            </w:r>
          </w:p>
          <w:p w:rsidR="00B252E8" w:rsidRPr="00847FFA" w:rsidRDefault="00B252E8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6E54" w:rsidRPr="00847FFA" w:rsidRDefault="00F16E54" w:rsidP="00501399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1980-1983</w:t>
            </w:r>
          </w:p>
        </w:tc>
        <w:tc>
          <w:tcPr>
            <w:tcW w:w="6237" w:type="dxa"/>
            <w:shd w:val="clear" w:color="auto" w:fill="auto"/>
          </w:tcPr>
          <w:p w:rsidR="006C4A6D" w:rsidRPr="00847FFA" w:rsidRDefault="005B4B74" w:rsidP="00501399">
            <w:pPr>
              <w:pStyle w:val="ECVSubSectionHeading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847FFA">
              <w:rPr>
                <w:rFonts w:ascii="Times New Roman" w:hAnsi="Times New Roman" w:cs="Times New Roman"/>
                <w:color w:val="auto"/>
                <w:szCs w:val="22"/>
              </w:rPr>
              <w:t xml:space="preserve">PhD Thesis, Faculty of Social Theology, University of Athens. Topic: </w:t>
            </w:r>
            <w:r w:rsidRPr="00847FFA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“The Heavenly Worship </w:t>
            </w:r>
            <w:r w:rsidR="00C847CD" w:rsidRPr="00847FFA">
              <w:rPr>
                <w:rFonts w:ascii="Times New Roman" w:hAnsi="Times New Roman" w:cs="Times New Roman"/>
                <w:i/>
                <w:color w:val="auto"/>
                <w:szCs w:val="22"/>
              </w:rPr>
              <w:t>in</w:t>
            </w:r>
            <w:r w:rsidRPr="00847FFA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Rev. 4-5”</w:t>
            </w:r>
            <w:r w:rsidRPr="00847FFA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6C4A6D" w:rsidRPr="00847FFA" w:rsidRDefault="006C4A6D" w:rsidP="00501399">
            <w:pPr>
              <w:pStyle w:val="ECVRightHead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A6D" w:rsidRPr="00847FFA" w:rsidTr="001C6D45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847FFA" w:rsidRDefault="006C4A6D" w:rsidP="00501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shd w:val="clear" w:color="auto" w:fill="auto"/>
          </w:tcPr>
          <w:p w:rsidR="006C4A6D" w:rsidRPr="00847FFA" w:rsidRDefault="000249F1" w:rsidP="00501399">
            <w:pPr>
              <w:pStyle w:val="ECVOrganisationDetails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M.A. Thesis, Faculty of Social Theology, University of Athens. Topic: </w:t>
            </w:r>
            <w:r w:rsidRPr="00847FF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“The meaning of the term </w:t>
            </w:r>
            <w:proofErr w:type="spellStart"/>
            <w:r w:rsidRPr="00847FF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l-GR"/>
              </w:rPr>
              <w:t>Αρνίον</w:t>
            </w:r>
            <w:proofErr w:type="spellEnd"/>
            <w:r w:rsidRPr="00847FFA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 in the Apocalypse”</w:t>
            </w:r>
          </w:p>
        </w:tc>
      </w:tr>
      <w:tr w:rsidR="006C4A6D" w:rsidRPr="00847FFA" w:rsidTr="001C6D45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847FFA" w:rsidRDefault="006C4A6D" w:rsidP="00501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shd w:val="clear" w:color="auto" w:fill="auto"/>
          </w:tcPr>
          <w:p w:rsidR="00EB6619" w:rsidRPr="00847FFA" w:rsidRDefault="00EB6619" w:rsidP="00501399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C4A6D" w:rsidRPr="00847FFA" w:rsidRDefault="00AB0CC5" w:rsidP="00501399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Postg</w:t>
            </w:r>
            <w:r w:rsidR="00A31189"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raduate Studies</w:t>
            </w:r>
            <w:r w:rsidR="00C1613E"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Faculty of Theology, Gutenberg University in Mainz. Lectures and Seminars regarding the “Interpretation and Theology of the New Testament, especial</w:t>
            </w:r>
            <w:r w:rsidR="00555408"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ly the Apocalypse of John”</w:t>
            </w:r>
          </w:p>
          <w:p w:rsidR="003875EC" w:rsidRPr="00847FFA" w:rsidRDefault="003875EC" w:rsidP="00501399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175EE" w:rsidRPr="00847FFA" w:rsidRDefault="001175EE" w:rsidP="00501399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</w:t>
            </w:r>
            <w:r w:rsidR="00AB0CC5"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</w:t>
            </w:r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raduate Studies, </w:t>
            </w:r>
            <w:r w:rsidR="00B25EE2"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Biblical Studies Department, </w:t>
            </w:r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Faculty of Social Theology, University of Athens. </w:t>
            </w:r>
          </w:p>
          <w:p w:rsidR="003875EC" w:rsidRPr="00847FFA" w:rsidRDefault="003875EC" w:rsidP="00501399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875EC" w:rsidRPr="00847FFA" w:rsidRDefault="003875EC" w:rsidP="00501399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</w:t>
            </w:r>
            <w:r w:rsidR="00C847CD"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.,</w:t>
            </w:r>
            <w:proofErr w:type="gramEnd"/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Faculty of Theology of the School of Theology, University of Athens.</w:t>
            </w:r>
          </w:p>
          <w:p w:rsidR="003875EC" w:rsidRPr="00847FFA" w:rsidRDefault="003875EC" w:rsidP="00501399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16E54" w:rsidRPr="00847FFA" w:rsidRDefault="00F16E54" w:rsidP="0050139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212121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 w:rsidRPr="00847FFA">
              <w:rPr>
                <w:rFonts w:ascii="Times New Roman" w:eastAsia="Times New Roman" w:hAnsi="Times New Roman" w:cs="Times New Roman"/>
                <w:color w:val="212121"/>
                <w:spacing w:val="0"/>
                <w:kern w:val="0"/>
                <w:sz w:val="22"/>
                <w:szCs w:val="22"/>
                <w:lang w:eastAsia="en-US" w:bidi="ar-SA"/>
              </w:rPr>
              <w:t xml:space="preserve">Ecclesiastical Lyceum Athens. </w:t>
            </w:r>
            <w:proofErr w:type="spellStart"/>
            <w:r w:rsidRPr="00847FFA">
              <w:rPr>
                <w:rFonts w:ascii="Times New Roman" w:eastAsia="Times New Roman" w:hAnsi="Times New Roman" w:cs="Times New Roman"/>
                <w:color w:val="212121"/>
                <w:spacing w:val="0"/>
                <w:kern w:val="0"/>
                <w:sz w:val="22"/>
                <w:szCs w:val="22"/>
                <w:lang w:eastAsia="en-US" w:bidi="ar-SA"/>
              </w:rPr>
              <w:t>Abitur</w:t>
            </w:r>
            <w:proofErr w:type="spellEnd"/>
            <w:r w:rsidRPr="00847FFA">
              <w:rPr>
                <w:rFonts w:ascii="Times New Roman" w:eastAsia="Times New Roman" w:hAnsi="Times New Roman" w:cs="Times New Roman"/>
                <w:color w:val="212121"/>
                <w:spacing w:val="0"/>
                <w:kern w:val="0"/>
                <w:sz w:val="22"/>
                <w:szCs w:val="22"/>
                <w:lang w:eastAsia="en-US" w:bidi="ar-SA"/>
              </w:rPr>
              <w:t xml:space="preserve"> with final grade Excellent.</w:t>
            </w:r>
          </w:p>
          <w:p w:rsidR="00B252E8" w:rsidRPr="00847FFA" w:rsidRDefault="00B252E8" w:rsidP="00501399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16E54" w:rsidRPr="00847FFA" w:rsidRDefault="00F16E54" w:rsidP="00501399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Varvakio</w:t>
            </w:r>
            <w:proofErr w:type="spellEnd"/>
            <w:r w:rsidRPr="00847FF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Gymnasium, Athens.</w:t>
            </w:r>
          </w:p>
        </w:tc>
      </w:tr>
    </w:tbl>
    <w:p w:rsidR="006C4A6D" w:rsidRPr="00847FFA" w:rsidRDefault="006C4A6D" w:rsidP="00501399">
      <w:pPr>
        <w:pStyle w:val="ECVTex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847FFA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847FFA" w:rsidRDefault="009A3F26" w:rsidP="00501399">
            <w:pPr>
              <w:pStyle w:val="ECVLeftHead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caps w:val="0"/>
                <w:sz w:val="22"/>
                <w:szCs w:val="22"/>
              </w:rPr>
              <w:t>OTHER</w:t>
            </w:r>
            <w:r w:rsidR="006C4A6D" w:rsidRPr="00847FFA">
              <w:rPr>
                <w:rFonts w:ascii="Times New Roman" w:hAnsi="Times New Roman" w:cs="Times New Roman"/>
                <w:caps w:val="0"/>
                <w:sz w:val="22"/>
                <w:szCs w:val="22"/>
              </w:rPr>
              <w:t xml:space="preserve">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847FFA" w:rsidRDefault="008065DF" w:rsidP="00501399">
            <w:pPr>
              <w:pStyle w:val="ECVBlueBox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>
                  <wp:extent cx="4792345" cy="93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345" cy="9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C4A6D" w:rsidRPr="00847FFA" w:rsidRDefault="006C4A6D" w:rsidP="00501399">
      <w:pPr>
        <w:pStyle w:val="ECVComments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847FF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Pr="00847FFA" w:rsidRDefault="006C4A6D" w:rsidP="00501399">
            <w:pPr>
              <w:pStyle w:val="ECVLeftDetail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Mother tongue(s)</w:t>
            </w:r>
          </w:p>
          <w:p w:rsidR="009A3F26" w:rsidRPr="00847FFA" w:rsidRDefault="009A3F26" w:rsidP="00501399">
            <w:pPr>
              <w:pStyle w:val="ECVLeftDetail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3F26" w:rsidRPr="00847FFA" w:rsidRDefault="009A3F26" w:rsidP="00501399">
            <w:pPr>
              <w:pStyle w:val="ECVLeftDetail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Other Languages</w:t>
            </w:r>
          </w:p>
          <w:p w:rsidR="009A3F26" w:rsidRPr="00847FFA" w:rsidRDefault="009A3F26" w:rsidP="00501399">
            <w:pPr>
              <w:pStyle w:val="ECVLeftDetail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6C4A6D" w:rsidRPr="00847FFA" w:rsidRDefault="00346FA7" w:rsidP="00501399">
            <w:pPr>
              <w:pStyle w:val="ECVSectionDetail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Greek</w:t>
            </w:r>
          </w:p>
          <w:p w:rsidR="009A3F26" w:rsidRPr="00847FFA" w:rsidRDefault="009A3F26" w:rsidP="00501399">
            <w:pPr>
              <w:pStyle w:val="ECVSectionDetail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3F26" w:rsidRPr="00847FFA" w:rsidRDefault="009A3F26" w:rsidP="00501399">
            <w:pPr>
              <w:pStyle w:val="ECVSectionDetail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German (C2), English (C2)</w:t>
            </w:r>
          </w:p>
        </w:tc>
      </w:tr>
      <w:tr w:rsidR="006C4A6D" w:rsidRPr="00847FFA" w:rsidTr="00047A75">
        <w:trPr>
          <w:cantSplit/>
          <w:trHeight w:val="3746"/>
        </w:trPr>
        <w:tc>
          <w:tcPr>
            <w:tcW w:w="2834" w:type="dxa"/>
            <w:shd w:val="clear" w:color="auto" w:fill="auto"/>
          </w:tcPr>
          <w:p w:rsidR="006C4A6D" w:rsidRPr="00847FFA" w:rsidRDefault="006C4A6D" w:rsidP="00501399">
            <w:pPr>
              <w:pStyle w:val="ECVLeftDetail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Organisational / managerial skills</w:t>
            </w:r>
            <w:r w:rsidR="00A56C62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/ EU-related projects</w:t>
            </w:r>
          </w:p>
        </w:tc>
        <w:tc>
          <w:tcPr>
            <w:tcW w:w="7542" w:type="dxa"/>
            <w:shd w:val="clear" w:color="auto" w:fill="auto"/>
          </w:tcPr>
          <w:p w:rsidR="00A519BE" w:rsidRPr="00847FFA" w:rsidRDefault="00A519BE" w:rsidP="00501399">
            <w:pPr>
              <w:pStyle w:val="ECVSectionDetail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Elected Director of the </w:t>
            </w:r>
            <w:r w:rsidR="005A76FD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Department</w:t>
            </w:r>
            <w:r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Biblical Studies and the Cultural Life of the Mediterranean (2013-2014)</w:t>
            </w:r>
          </w:p>
          <w:p w:rsidR="00F66887" w:rsidRPr="00847FFA" w:rsidRDefault="00313FFC" w:rsidP="00501399">
            <w:pPr>
              <w:pStyle w:val="ECVSectionDetail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Elected </w:t>
            </w:r>
            <w:r w:rsidR="00F66887" w:rsidRPr="00847FFA">
              <w:rPr>
                <w:rFonts w:ascii="Times New Roman" w:hAnsi="Times New Roman" w:cs="Times New Roman"/>
                <w:sz w:val="22"/>
                <w:szCs w:val="22"/>
              </w:rPr>
              <w:t>Head of Department of Social Theology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519BE" w:rsidRPr="00847FFA">
              <w:rPr>
                <w:rFonts w:ascii="Times New Roman" w:hAnsi="Times New Roman" w:cs="Times New Roman"/>
                <w:sz w:val="22"/>
                <w:szCs w:val="22"/>
              </w:rPr>
              <w:t>twice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047A75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47A75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now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887" w:rsidRPr="00847FFA" w:rsidRDefault="00937450" w:rsidP="00501399">
            <w:pPr>
              <w:pStyle w:val="ECVSectionDetail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Ordinary </w:t>
            </w:r>
            <w:r w:rsidR="00F66887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Member of the Senate of National and </w:t>
            </w:r>
            <w:proofErr w:type="spellStart"/>
            <w:r w:rsidR="00F66887" w:rsidRPr="00847FFA">
              <w:rPr>
                <w:rFonts w:ascii="Times New Roman" w:hAnsi="Times New Roman" w:cs="Times New Roman"/>
                <w:sz w:val="22"/>
                <w:szCs w:val="22"/>
              </w:rPr>
              <w:t>Kapodistrian</w:t>
            </w:r>
            <w:proofErr w:type="spellEnd"/>
            <w:r w:rsidR="00F66887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University of Athens</w:t>
            </w:r>
            <w:r w:rsidR="00047A75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(2015 - now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D37C0" w:rsidRPr="00847FFA" w:rsidRDefault="00313FFC" w:rsidP="00501399">
            <w:pPr>
              <w:pStyle w:val="ECVSectionDetail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Supervisor</w:t>
            </w:r>
            <w:r w:rsidR="00DD37C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for the Erasmus Program at the Faculty of Social Theology, University of Athens.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(2005</w:t>
            </w:r>
            <w:r w:rsidR="00047A75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="00047A75" w:rsidRPr="00847FFA">
              <w:rPr>
                <w:rFonts w:ascii="Times New Roman" w:hAnsi="Times New Roman" w:cs="Times New Roman"/>
                <w:sz w:val="22"/>
                <w:szCs w:val="22"/>
              </w:rPr>
              <w:t>now</w:t>
            </w:r>
            <w:proofErr w:type="gramEnd"/>
            <w:r w:rsidR="00047A75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). Key collaborations:  Universities of Bonn, Munich, </w:t>
            </w:r>
            <w:bookmarkStart w:id="1" w:name="OLE_LINK3"/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NLA </w:t>
            </w:r>
            <w:proofErr w:type="spellStart"/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Høgskolen</w:t>
            </w:r>
            <w:proofErr w:type="spellEnd"/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A75" w:rsidRPr="00847FFA">
              <w:rPr>
                <w:rFonts w:ascii="Times New Roman" w:hAnsi="Times New Roman" w:cs="Times New Roman"/>
                <w:sz w:val="22"/>
                <w:szCs w:val="22"/>
              </w:rPr>
              <w:t>University College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Tübingen</w:t>
            </w:r>
            <w:proofErr w:type="spellEnd"/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University</w:t>
            </w:r>
            <w:r w:rsidR="00047A75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7C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1"/>
          </w:p>
          <w:p w:rsidR="00DD37C0" w:rsidRPr="00847FFA" w:rsidRDefault="009A3F26" w:rsidP="00501399">
            <w:pPr>
              <w:pStyle w:val="ECVSectionDetail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Supervisor</w:t>
            </w:r>
            <w:r w:rsidR="00DD37C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DD37C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Consultant for more tha</w:t>
            </w:r>
            <w:r w:rsidR="00313FFC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 20 MA Thesis and 4 PhD Thesis</w:t>
            </w:r>
            <w:r w:rsidR="00DD37C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6C4A6D" w:rsidRPr="00847FFA" w:rsidRDefault="00DD37C0" w:rsidP="00501399">
            <w:pPr>
              <w:pStyle w:val="ECVSectionDetail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Responsible for the Greek Music Choir and Orchestra of the Saint George Wiesbaden Parish in the State of Essen</w:t>
            </w:r>
          </w:p>
          <w:p w:rsidR="006C4A6D" w:rsidRPr="00847FFA" w:rsidRDefault="00DD37C0" w:rsidP="00501399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Member of the Churches Council (ACK) of the state of Essen</w:t>
            </w:r>
          </w:p>
          <w:p w:rsidR="00F66887" w:rsidRPr="00847FFA" w:rsidRDefault="00047A75" w:rsidP="00501399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Member of the Organizing Committee of the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2" w:name="OLE_LINK4"/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international Congress </w:t>
            </w:r>
            <w:r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SNTS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93745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Studiorum</w:t>
            </w:r>
            <w:proofErr w:type="spellEnd"/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Novi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3745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Testamenti</w:t>
            </w:r>
            <w:proofErr w:type="spellEnd"/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3745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Societas</w:t>
            </w:r>
            <w:proofErr w:type="spellEnd"/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) in Athens 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2"/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member of the Organizing committees of international Biblical conferences in Corinth (2007), Patmos (2013), Smyrna (2016)</w:t>
            </w:r>
          </w:p>
          <w:p w:rsidR="00937450" w:rsidRPr="00847FFA" w:rsidRDefault="00047A75" w:rsidP="00501399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Module Coordinator of </w:t>
            </w:r>
            <w:r w:rsidR="00313FFC" w:rsidRPr="00847FFA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Orthodoxy in the 20th Century</w:t>
            </w:r>
            <w:r w:rsidR="00313FFC" w:rsidRPr="00847FFA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Hellenic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Open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University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2004-2016 (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Distance Learning for Adults</w:t>
            </w:r>
            <w:r w:rsidR="00937450" w:rsidRPr="00847F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37450" w:rsidRPr="00847FFA" w:rsidRDefault="00047A75" w:rsidP="00501399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Collaboration with the Department of Economics (University of Athens) in the project “Economy and Religious Organizations”</w:t>
            </w:r>
          </w:p>
          <w:p w:rsidR="00F716CB" w:rsidRPr="00847FFA" w:rsidRDefault="00F716CB" w:rsidP="00501399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External evaluator of Postgraduate programs offered in private Universities</w:t>
            </w:r>
            <w:r w:rsidR="00FC343B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FC343B" w:rsidRPr="00847FFA">
              <w:rPr>
                <w:rFonts w:ascii="Times New Roman" w:hAnsi="Times New Roman" w:cs="Times New Roman"/>
                <w:sz w:val="22"/>
                <w:szCs w:val="22"/>
              </w:rPr>
              <w:t>Pafos</w:t>
            </w:r>
            <w:proofErr w:type="spellEnd"/>
            <w:r w:rsidR="00FC343B"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/ Nicosia)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in Cyprus </w:t>
            </w:r>
            <w:r w:rsidR="00A026B7" w:rsidRPr="00847FFA">
              <w:rPr>
                <w:rFonts w:ascii="Times New Roman" w:hAnsi="Times New Roman" w:cs="Times New Roman"/>
                <w:sz w:val="22"/>
                <w:szCs w:val="22"/>
              </w:rPr>
              <w:t>(Cyprus Agency of Quality Assurance and Accreditation in Higher Education 2017)</w:t>
            </w:r>
          </w:p>
          <w:p w:rsidR="00047A75" w:rsidRPr="00847FFA" w:rsidRDefault="00047A75" w:rsidP="00501399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>EU appointed expert in Horizon 2020 (Ethics and Research Integrity Sector)</w:t>
            </w:r>
          </w:p>
          <w:p w:rsidR="00047A75" w:rsidRPr="00847FFA" w:rsidRDefault="00047A75" w:rsidP="00501399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Coordinator of ACORDES, “Actions for Cultural Openness and inter-Religious understanding in European Societies”, in the research framework CULT-COOP-05-2017: Religious diversity in Europe - past, present and future. Members include: </w:t>
            </w:r>
            <w:r w:rsidR="00DB31D7" w:rsidRPr="00847FFA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Pr="00847FFA">
              <w:rPr>
                <w:rFonts w:ascii="Times New Roman" w:hAnsi="Times New Roman" w:cs="Times New Roman"/>
                <w:sz w:val="22"/>
                <w:szCs w:val="22"/>
              </w:rPr>
              <w:t xml:space="preserve"> World Council of Churches, and prominent research institutions.</w:t>
            </w:r>
          </w:p>
        </w:tc>
      </w:tr>
    </w:tbl>
    <w:p w:rsidR="006C4A6D" w:rsidRPr="00847FFA" w:rsidRDefault="006C4A6D" w:rsidP="00501399">
      <w:pPr>
        <w:pStyle w:val="ECVText"/>
        <w:jc w:val="both"/>
        <w:rPr>
          <w:rFonts w:ascii="Times New Roman" w:hAnsi="Times New Roman" w:cs="Times New Roman"/>
          <w:sz w:val="22"/>
          <w:szCs w:val="22"/>
        </w:rPr>
      </w:pPr>
    </w:p>
    <w:p w:rsidR="00A530F6" w:rsidRPr="00847FFA" w:rsidRDefault="00A530F6" w:rsidP="0050139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2"/>
          <w:szCs w:val="22"/>
          <w:u w:val="single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2"/>
          <w:szCs w:val="22"/>
          <w:u w:val="single"/>
          <w:lang w:val="en-US" w:eastAsia="en-US" w:bidi="ar-SA"/>
        </w:rPr>
        <w:t>Memberships</w:t>
      </w:r>
    </w:p>
    <w:p w:rsidR="00A530F6" w:rsidRPr="00847FFA" w:rsidRDefault="00A530F6" w:rsidP="00501399">
      <w:pPr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Member of the SNTS (</w:t>
      </w:r>
      <w:proofErr w:type="spellStart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Studiorum</w:t>
      </w:r>
      <w:proofErr w:type="spellEnd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 Novi </w:t>
      </w:r>
      <w:proofErr w:type="spellStart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Testamenti</w:t>
      </w:r>
      <w:proofErr w:type="spellEnd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Societas</w:t>
      </w:r>
      <w:proofErr w:type="spellEnd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) from 2008</w:t>
      </w:r>
    </w:p>
    <w:p w:rsidR="00A530F6" w:rsidRPr="00847FFA" w:rsidRDefault="00A530F6" w:rsidP="00501399">
      <w:pPr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Member of EABS (European Association of Biblical Studies) – co-editor of the Biblical Studies Bulletin (</w:t>
      </w:r>
      <w:proofErr w:type="spellStart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Deltion</w:t>
      </w:r>
      <w:proofErr w:type="spellEnd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Vivlikon</w:t>
      </w:r>
      <w:proofErr w:type="spellEnd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Spoudon</w:t>
      </w:r>
      <w:proofErr w:type="spellEnd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)</w:t>
      </w:r>
    </w:p>
    <w:p w:rsidR="00A530F6" w:rsidRPr="00847FFA" w:rsidRDefault="00A530F6" w:rsidP="00501399">
      <w:pPr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Member of the Greek Union of Biblical </w:t>
      </w:r>
      <w:r w:rsidR="00AB5E09"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Theologians</w:t>
      </w:r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 </w:t>
      </w:r>
    </w:p>
    <w:p w:rsidR="00A530F6" w:rsidRPr="00847FFA" w:rsidRDefault="00A530F6" w:rsidP="00501399">
      <w:pPr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Member and co-editor of </w:t>
      </w:r>
      <w:proofErr w:type="spellStart"/>
      <w:r w:rsidRPr="00847FFA">
        <w:rPr>
          <w:rFonts w:ascii="Times New Roman" w:eastAsia="Times New Roman" w:hAnsi="Times New Roman" w:cs="Times New Roman"/>
          <w:i/>
          <w:iCs/>
          <w:color w:val="auto"/>
          <w:spacing w:val="0"/>
          <w:kern w:val="0"/>
          <w:sz w:val="22"/>
          <w:szCs w:val="22"/>
          <w:lang w:val="en-US" w:eastAsia="en-US" w:bidi="ar-SA"/>
        </w:rPr>
        <w:t>Theologia</w:t>
      </w:r>
      <w:proofErr w:type="spellEnd"/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 (Official </w:t>
      </w:r>
      <w:r w:rsidR="00AB5E09"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Academic </w:t>
      </w:r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Journal of the Church of Greece</w:t>
      </w:r>
      <w:r w:rsidR="00AB5E09"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)</w:t>
      </w:r>
      <w:r w:rsidR="00F66887"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 2014-2015</w:t>
      </w:r>
    </w:p>
    <w:p w:rsidR="00A530F6" w:rsidRPr="00847FFA" w:rsidRDefault="00A530F6" w:rsidP="00501399">
      <w:pPr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Member and co-editor o</w:t>
      </w:r>
      <w:r w:rsidR="00AB5E09"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f the Scientific Review of the Post</w:t>
      </w:r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graduate Program ‘Studies in Orthodox Theology’ </w:t>
      </w:r>
      <w:r w:rsidR="00AB5E09"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>at</w:t>
      </w:r>
      <w:r w:rsidRPr="00847FFA"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  <w:t xml:space="preserve"> the Hellenic Open University </w:t>
      </w:r>
    </w:p>
    <w:p w:rsidR="00A530F6" w:rsidRPr="00847FFA" w:rsidRDefault="00A530F6" w:rsidP="0050139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2"/>
          <w:szCs w:val="22"/>
          <w:u w:val="single"/>
          <w:lang w:val="en-US" w:eastAsia="en-US" w:bidi="ar-SA"/>
        </w:rPr>
      </w:pPr>
    </w:p>
    <w:p w:rsidR="00A530F6" w:rsidRPr="00847FFA" w:rsidRDefault="00A530F6" w:rsidP="0050139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2"/>
          <w:szCs w:val="22"/>
          <w:u w:val="single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2"/>
          <w:szCs w:val="22"/>
          <w:u w:val="single"/>
          <w:lang w:val="en-US" w:eastAsia="en-US" w:bidi="ar-SA"/>
        </w:rPr>
        <w:t>Books</w:t>
      </w:r>
    </w:p>
    <w:p w:rsidR="00A530F6" w:rsidRPr="00847FFA" w:rsidRDefault="00A530F6" w:rsidP="00501399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>The Heavenly Worship in Sec. 4-5 of the Revelation of John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>, PhD Thesis, Wiesbaden (2000)</w:t>
      </w:r>
    </w:p>
    <w:p w:rsidR="00A530F6" w:rsidRPr="00847FFA" w:rsidRDefault="00A530F6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proofErr w:type="spellStart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Τhe</w:t>
      </w:r>
      <w:proofErr w:type="spellEnd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Transfiguration in Mark's Gospel and the Pauline Epistles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, Wiesbaden (2000), 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>pp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.165</w:t>
      </w:r>
    </w:p>
    <w:p w:rsidR="00A530F6" w:rsidRPr="00847FFA" w:rsidRDefault="00812CC1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Liturgical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plans for the </w:t>
      </w:r>
      <w:r w:rsidR="006741B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teaching curriculum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of Greek-Orthodox religious doctrine (classes 5-13)</w:t>
      </w:r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, Hessian Ministry of Culture (2001), pp.30</w:t>
      </w:r>
    </w:p>
    <w:p w:rsidR="00A530F6" w:rsidRPr="00847FFA" w:rsidRDefault="00A530F6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Jesus as Christ and Political Power in the </w:t>
      </w:r>
      <w:r w:rsidR="006741B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Synoptic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Evangelists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, Athens: Athos (2006), pp. 450</w:t>
      </w:r>
    </w:p>
    <w:p w:rsidR="00A530F6" w:rsidRPr="00847FFA" w:rsidRDefault="00A530F6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The Revelation of John. 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Hermeneutical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Approach to the Book of Prophecy. Vol. I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, Athens: Athos 2005, pp. 243</w:t>
      </w:r>
    </w:p>
    <w:p w:rsidR="00A530F6" w:rsidRPr="00847FFA" w:rsidRDefault="00A530F6" w:rsidP="00501399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lastRenderedPageBreak/>
        <w:t xml:space="preserve">The Revelation of John. 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>The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Book of Prophecy.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</w:t>
      </w:r>
      <w:r w:rsidR="00812CC1" w:rsidRPr="00847FFA">
        <w:rPr>
          <w:rFonts w:ascii="Times New Roman" w:eastAsia="Times New Roman" w:hAnsi="Times New Roman" w:cs="Times New Roman"/>
          <w:i/>
          <w:iCs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>Liturgical</w:t>
      </w:r>
      <w:r w:rsidRPr="00847FFA">
        <w:rPr>
          <w:rFonts w:ascii="Times New Roman" w:eastAsia="Times New Roman" w:hAnsi="Times New Roman" w:cs="Times New Roman"/>
          <w:i/>
          <w:iCs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and Synchronic </w:t>
      </w:r>
      <w:r w:rsidR="00EF5681" w:rsidRPr="00847FFA">
        <w:rPr>
          <w:rFonts w:ascii="Times New Roman" w:eastAsia="Times New Roman" w:hAnsi="Times New Roman" w:cs="Times New Roman"/>
          <w:i/>
          <w:iCs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>Hermeneutical</w:t>
      </w:r>
      <w:r w:rsidRPr="00847FFA">
        <w:rPr>
          <w:rFonts w:ascii="Times New Roman" w:eastAsia="Times New Roman" w:hAnsi="Times New Roman" w:cs="Times New Roman"/>
          <w:i/>
          <w:iCs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Approach</w:t>
      </w:r>
      <w:r w:rsidR="00EF5681" w:rsidRPr="00847FFA">
        <w:rPr>
          <w:rFonts w:ascii="Times New Roman" w:eastAsia="Times New Roman" w:hAnsi="Times New Roman" w:cs="Times New Roman"/>
          <w:i/>
          <w:iCs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>es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>, Vol. II, Athens: Athos 2007, pp. 374</w:t>
      </w:r>
    </w:p>
    <w:p w:rsidR="00A530F6" w:rsidRPr="00847FFA" w:rsidRDefault="00A530F6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The Code of the Gospels. Introduction to the Synoptic Gospels and Practical Method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s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for their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Interpretation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, Athens: Athos 2007, pp. 489</w:t>
      </w:r>
    </w:p>
    <w:p w:rsidR="00A530F6" w:rsidRPr="00847FFA" w:rsidRDefault="00A530F6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Human 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Identity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and Morality in the New Testament. The </w:t>
      </w:r>
      <w:r w:rsidR="00426D2C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New Testament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in the 21st century. Vol. II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, </w:t>
      </w:r>
      <w:r w:rsidRPr="00847FFA">
        <w:rPr>
          <w:rFonts w:ascii="Times New Roman" w:eastAsia="Times New Roman" w:hAnsi="Times New Roman" w:cs="Times New Roman"/>
          <w:i/>
          <w:iCs/>
          <w:color w:val="212121"/>
          <w:spacing w:val="0"/>
          <w:kern w:val="0"/>
          <w:sz w:val="22"/>
          <w:szCs w:val="22"/>
          <w:lang w:eastAsia="en-US" w:bidi="ar-SA"/>
        </w:rPr>
        <w:t>Bibl</w:t>
      </w:r>
      <w:r w:rsidR="00EF5681" w:rsidRPr="00847FFA">
        <w:rPr>
          <w:rFonts w:ascii="Times New Roman" w:eastAsia="Times New Roman" w:hAnsi="Times New Roman" w:cs="Times New Roman"/>
          <w:i/>
          <w:iCs/>
          <w:color w:val="212121"/>
          <w:spacing w:val="0"/>
          <w:kern w:val="0"/>
          <w:sz w:val="22"/>
          <w:szCs w:val="22"/>
          <w:lang w:eastAsia="en-US" w:bidi="ar-SA"/>
        </w:rPr>
        <w:t>ical</w:t>
      </w:r>
      <w:r w:rsidRPr="00847FFA">
        <w:rPr>
          <w:rFonts w:ascii="Times New Roman" w:eastAsia="Times New Roman" w:hAnsi="Times New Roman" w:cs="Times New Roman"/>
          <w:i/>
          <w:iCs/>
          <w:color w:val="212121"/>
          <w:spacing w:val="0"/>
          <w:kern w:val="0"/>
          <w:sz w:val="22"/>
          <w:szCs w:val="22"/>
          <w:lang w:eastAsia="en-US" w:bidi="ar-SA"/>
        </w:rPr>
        <w:t xml:space="preserve"> Studies in Biblical Ethics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, Athens: Athos 2008</w:t>
      </w:r>
    </w:p>
    <w:p w:rsidR="00A530F6" w:rsidRPr="00847FFA" w:rsidRDefault="00EF5681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The Apostle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Paul in Athens. </w:t>
      </w:r>
      <w:r w:rsidR="00A519BE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Synchronic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Interpretation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of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Acts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17,</w:t>
      </w:r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Athens: Athos 2009</w:t>
      </w:r>
    </w:p>
    <w:p w:rsidR="00A530F6" w:rsidRPr="00847FFA" w:rsidRDefault="00A530F6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The 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M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issionary Journeys of Paul in Greece (Macedonia-Achaia</w:t>
      </w:r>
      <w:r w:rsidR="008A6DA8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-Asia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),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Athens: Uranus 2010, pp. 367. Found also at: webdata.psichogios.gr/sample/ 9789604538812.pdf</w:t>
      </w:r>
    </w:p>
    <w:p w:rsidR="00A530F6" w:rsidRPr="00847FFA" w:rsidRDefault="00812CC1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val="en-US" w:eastAsia="en-US" w:bidi="ar-SA"/>
        </w:rPr>
        <w:t>Commentary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on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1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Timothy</w:t>
      </w:r>
      <w:proofErr w:type="gramEnd"/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. Christianity and its "silent" 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val="en-US" w:eastAsia="en-US" w:bidi="ar-SA"/>
        </w:rPr>
        <w:t>Expansion.</w:t>
      </w:r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Athens: </w:t>
      </w:r>
      <w:proofErr w:type="spellStart"/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Tremendum</w:t>
      </w:r>
      <w:proofErr w:type="spellEnd"/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2014, pp. 500</w:t>
      </w:r>
    </w:p>
    <w:p w:rsidR="00A530F6" w:rsidRPr="005A76FD" w:rsidRDefault="00A530F6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The N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ew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T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estament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in the 21st century. Pauline Studies: </w:t>
      </w:r>
      <w:proofErr w:type="gramStart"/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On</w:t>
      </w:r>
      <w:proofErr w:type="gramEnd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the traces of the Apostle of the Nations Vol. III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. Athens: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Tremendum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2014, pp. 350</w:t>
      </w:r>
      <w:r w:rsidR="005A76FD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 xml:space="preserve"> </w:t>
      </w:r>
      <w:commentRangeStart w:id="3"/>
      <w:r w:rsidR="005A76FD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 xml:space="preserve">Studies in Pauline Theology. Athens: </w:t>
      </w:r>
      <w:proofErr w:type="spellStart"/>
      <w:r w:rsidR="005A76FD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>Ennoia</w:t>
      </w:r>
      <w:proofErr w:type="spellEnd"/>
      <w:r w:rsidR="005A76FD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 xml:space="preserve"> 2017, pp. 350</w:t>
      </w:r>
      <w:commentRangeEnd w:id="3"/>
      <w:r w:rsidR="00501399">
        <w:rPr>
          <w:rStyle w:val="ac"/>
        </w:rPr>
        <w:commentReference w:id="3"/>
      </w:r>
    </w:p>
    <w:p w:rsidR="00A73172" w:rsidRPr="005A76FD" w:rsidRDefault="00A530F6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The 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New Testament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in the 21st century. Vol. V Essays on John: Poetry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–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Theology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.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 Addendum: Pedagogical-Pastoral applications 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of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evangelical </w:t>
      </w:r>
      <w:r w:rsidR="00EF5681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excerpts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. Athens: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Tremendum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2014, pp. 350</w:t>
      </w:r>
    </w:p>
    <w:p w:rsidR="00B713D5" w:rsidRPr="00847FFA" w:rsidRDefault="00A73172" w:rsidP="00501399">
      <w:pPr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 xml:space="preserve">Bible and Pedagogical Approaches. Athens: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>Ennoia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 xml:space="preserve"> 2017</w:t>
      </w:r>
    </w:p>
    <w:p w:rsidR="00A530F6" w:rsidRPr="00847FFA" w:rsidRDefault="00A530F6" w:rsidP="00501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/>
          <w:color w:val="212121"/>
          <w:spacing w:val="0"/>
          <w:kern w:val="0"/>
          <w:sz w:val="22"/>
          <w:szCs w:val="22"/>
          <w:u w:val="single"/>
          <w:lang w:val="en-US" w:eastAsia="en-US" w:bidi="ar-SA"/>
        </w:rPr>
      </w:pPr>
    </w:p>
    <w:p w:rsidR="00A530F6" w:rsidRPr="005A76FD" w:rsidRDefault="00A530F6" w:rsidP="005013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212121"/>
          <w:spacing w:val="0"/>
          <w:kern w:val="0"/>
          <w:sz w:val="22"/>
          <w:szCs w:val="22"/>
          <w:highlight w:val="yellow"/>
          <w:u w:val="single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b/>
          <w:color w:val="212121"/>
          <w:spacing w:val="0"/>
          <w:kern w:val="0"/>
          <w:sz w:val="22"/>
          <w:szCs w:val="22"/>
          <w:highlight w:val="yellow"/>
          <w:u w:val="single"/>
          <w:lang w:val="en-US" w:eastAsia="en-US" w:bidi="ar-SA"/>
        </w:rPr>
        <w:t>Articles</w:t>
      </w:r>
    </w:p>
    <w:p w:rsidR="00A530F6" w:rsidRPr="005A76FD" w:rsidRDefault="00A530F6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 xml:space="preserve">‘The </w:t>
      </w: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val="en-US" w:eastAsia="en-US" w:bidi="ar-SA"/>
        </w:rPr>
        <w:t xml:space="preserve">Symbol of Fire at </w:t>
      </w:r>
      <w:proofErr w:type="spellStart"/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>Lk</w:t>
      </w:r>
      <w:proofErr w:type="spellEnd"/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>. 12</w:t>
      </w:r>
      <w:r w:rsidR="00426D2C"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>:</w:t>
      </w: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 xml:space="preserve"> 49-50 and </w:t>
      </w:r>
      <w:r w:rsidR="00426D2C"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>at</w:t>
      </w: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 xml:space="preserve"> </w:t>
      </w:r>
      <w:r w:rsidR="00426D2C"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>section</w:t>
      </w: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 xml:space="preserve"> of </w:t>
      </w:r>
      <w:r w:rsidR="00426D2C"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 xml:space="preserve">the </w:t>
      </w: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 xml:space="preserve">"Journey of Jesus </w:t>
      </w:r>
      <w:r w:rsidR="00426D2C"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>to</w:t>
      </w: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 xml:space="preserve"> Passion"’, </w:t>
      </w:r>
      <w:r w:rsidRPr="005A76FD">
        <w:rPr>
          <w:rFonts w:ascii="Times New Roman" w:eastAsia="Times New Roman" w:hAnsi="Times New Roman" w:cs="Times New Roman"/>
          <w:i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>EETHSPA 36</w:t>
      </w: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 xml:space="preserve"> (2001), </w:t>
      </w: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val="en-US" w:eastAsia="en-US" w:bidi="ar-SA"/>
        </w:rPr>
        <w:t>pp.</w:t>
      </w:r>
      <w:r w:rsidRPr="005A76FD">
        <w:rPr>
          <w:rFonts w:ascii="Times New Roman" w:eastAsia="Times New Roman" w:hAnsi="Times New Roman" w:cs="Times New Roman"/>
          <w:color w:val="FF0000"/>
          <w:spacing w:val="0"/>
          <w:kern w:val="0"/>
          <w:sz w:val="22"/>
          <w:szCs w:val="22"/>
          <w:highlight w:val="yellow"/>
          <w:lang w:eastAsia="en-US" w:bidi="ar-SA"/>
        </w:rPr>
        <w:t xml:space="preserve"> 853-868</w:t>
      </w:r>
    </w:p>
    <w:p w:rsidR="00A530F6" w:rsidRPr="005A76FD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‘Primitive Christology’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, EETHSPTH 12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(2002)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,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pp. 79-91. Honorary Tribute to Professor Emeritus N.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Matsoukas</w:t>
      </w:r>
      <w:proofErr w:type="spellEnd"/>
    </w:p>
    <w:p w:rsidR="00A530F6" w:rsidRPr="005A76FD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‘The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l-GR" w:eastAsia="en-US" w:bidi="ar-SA"/>
        </w:rPr>
        <w:t>ΒΙΑΣΜΟΣ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 xml:space="preserve">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of Reign in Mt. 11, 12-13’, 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EETHSPA 37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(2002), pp. 657-671. Honorary Tribute to the Archbishop of Tirana and Albania Mr.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Anastasios</w:t>
      </w:r>
      <w:proofErr w:type="spellEnd"/>
    </w:p>
    <w:p w:rsidR="00A530F6" w:rsidRPr="005A76FD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‘Jesus and the strong currency’,</w:t>
      </w:r>
      <w:r w:rsidRPr="005A76FD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US"/>
        </w:rPr>
        <w:t xml:space="preserve"> 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Biblical Studies Bulletin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21-22 (2002-2003), pp. 83-116. Honorary tribute to Prof. S</w:t>
      </w:r>
      <w:r w:rsidR="00426D2C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.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Agouridis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</w:t>
      </w:r>
    </w:p>
    <w:p w:rsidR="00A530F6" w:rsidRPr="005A76FD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‘The Road to Emmaus’, </w:t>
      </w:r>
      <w:proofErr w:type="spellStart"/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Eirmos</w:t>
      </w:r>
      <w:proofErr w:type="spellEnd"/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(Annual Scientific Yearbook </w:t>
      </w:r>
      <w:r w:rsidR="00426D2C"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of 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Apostolic </w:t>
      </w:r>
      <w:proofErr w:type="spellStart"/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Diakonia</w:t>
      </w:r>
      <w:proofErr w:type="spellEnd"/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) 1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(2004), pp. 513-535</w:t>
      </w:r>
    </w:p>
    <w:p w:rsidR="00A530F6" w:rsidRPr="005A76FD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The Translations of the Bible and their </w:t>
      </w:r>
      <w:r w:rsidR="00426D2C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use in worship. Proceedings of 5th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Symposium </w:t>
      </w:r>
      <w:r w:rsidR="00F60D17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“</w:t>
      </w:r>
      <w:r w:rsidRPr="005A76FD">
        <w:rPr>
          <w:rFonts w:ascii="Times New Roman" w:eastAsia="Times New Roman" w:hAnsi="Times New Roman" w:cs="Times New Roman"/>
          <w:iCs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The Bible in Orthodox Worship</w:t>
      </w:r>
      <w:r w:rsidR="00F60D17" w:rsidRPr="005A76FD">
        <w:rPr>
          <w:rFonts w:ascii="Times New Roman" w:eastAsia="Times New Roman" w:hAnsi="Times New Roman" w:cs="Times New Roman"/>
          <w:iCs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”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,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2-5 November 2003. Holy Pilgrimage of St. John the Russian (N. Procopius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Evia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), </w:t>
      </w:r>
      <w:r w:rsidR="00426D2C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Edition of the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Communicative and Cultural Service of the Church Greece, Athens (2004), pp. 135-157</w:t>
      </w:r>
    </w:p>
    <w:p w:rsidR="00A530F6" w:rsidRPr="005A76FD" w:rsidRDefault="00A530F6" w:rsidP="00501399">
      <w:pPr>
        <w:widowControl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shd w:val="clear" w:color="auto" w:fill="FFFFFF"/>
          <w:lang w:val="en-US" w:eastAsia="en-US" w:bidi="ar-SA"/>
        </w:rPr>
        <w:t xml:space="preserve">‘The Mystery of the Cross before the birth of Christ’, </w:t>
      </w:r>
      <w:r w:rsidRPr="005A76FD">
        <w:rPr>
          <w:rFonts w:ascii="Times New Roman" w:hAnsi="Times New Roman" w:cs="Times New Roman"/>
          <w:i/>
          <w:iCs/>
          <w:color w:val="auto"/>
          <w:sz w:val="22"/>
          <w:szCs w:val="22"/>
          <w:highlight w:val="yellow"/>
        </w:rPr>
        <w:t>PEMPTOUSIA 17</w:t>
      </w:r>
      <w:r w:rsidRPr="005A76FD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(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shd w:val="clear" w:color="auto" w:fill="FFFFFF"/>
          <w:lang w:val="en-US" w:eastAsia="en-US" w:bidi="ar-SA"/>
        </w:rPr>
        <w:t>2005), pp. 124-132</w:t>
      </w:r>
    </w:p>
    <w:p w:rsidR="00A530F6" w:rsidRPr="005A76FD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‘The Gospels </w:t>
      </w:r>
      <w:r w:rsidR="00426D2C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as Liturgical Excerpts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, 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GITHOSINON SEVASMA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Volume A, (ed. P.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Skaltsi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, Archimandrite. N.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Skretta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): Thessaloniki 2013, pp. 527-548. Honorary tribute to Professor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Ioannis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Fountoulis</w:t>
      </w:r>
      <w:proofErr w:type="spellEnd"/>
      <w:r w:rsidRPr="005A76FD">
        <w:rPr>
          <w:rFonts w:ascii="Times New Roman" w:eastAsia="Cambria" w:hAnsi="Times New Roman" w:cs="Times New Roman"/>
          <w:i/>
          <w:color w:val="auto"/>
          <w:sz w:val="22"/>
          <w:szCs w:val="22"/>
          <w:highlight w:val="yellow"/>
          <w:lang w:eastAsia="en-US"/>
        </w:rPr>
        <w:t xml:space="preserve"> </w:t>
      </w:r>
      <w:r w:rsidRPr="005A76FD">
        <w:rPr>
          <w:rFonts w:ascii="Times New Roman" w:eastAsia="Cambria" w:hAnsi="Times New Roman" w:cs="Times New Roman"/>
          <w:color w:val="auto"/>
          <w:sz w:val="22"/>
          <w:szCs w:val="22"/>
          <w:highlight w:val="yellow"/>
          <w:lang w:eastAsia="en-US"/>
        </w:rPr>
        <w:t>(† 2007)</w:t>
      </w:r>
    </w:p>
    <w:p w:rsidR="00A530F6" w:rsidRPr="005A76FD" w:rsidRDefault="00A530F6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‘The </w:t>
      </w:r>
      <w:r w:rsidR="00930D27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concept of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Unity according to Mark. 8</w:t>
      </w:r>
      <w:r w:rsidR="00930D27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: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22-10</w:t>
      </w:r>
      <w:r w:rsidR="00930D27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: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52</w:t>
      </w:r>
      <w:r w:rsidR="00C839C5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, its place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in the structure of Mark's Gospel and the 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'Child'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as a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>motive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and pattern to Unity’, 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Bible and Modern Man,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Volume I, Thessaloniki: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Pournara</w:t>
      </w:r>
      <w:r w:rsidR="00C839C5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s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(2005), pp. 115-136. Honorary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 xml:space="preserve">tribute to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Prof.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Karavidopoulos</w:t>
      </w:r>
      <w:proofErr w:type="spellEnd"/>
    </w:p>
    <w:p w:rsidR="00A530F6" w:rsidRPr="00847FFA" w:rsidRDefault="00A530F6" w:rsidP="00501399">
      <w:pPr>
        <w:widowControl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‘The Christology of the Pastoral Epistles’,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>Suggestions</w:t>
      </w:r>
      <w:r w:rsidR="00DD1429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</w:t>
      </w:r>
      <w:proofErr w:type="gramStart"/>
      <w:r w:rsidR="00DD1429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-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XI</w:t>
      </w:r>
      <w:proofErr w:type="gramEnd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Assemblage Orthodox Biblical Theologians, Spiritual Escrow Ap. Paul. The Pastoral Epistles,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>Lefkada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shd w:val="clear" w:color="auto" w:fill="FFFFFF"/>
          <w:lang w:val="en-US" w:eastAsia="en-US" w:bidi="ar-SA"/>
        </w:rPr>
        <w:t xml:space="preserve"> 25-28 September 2003: Thessaloniki (2004), pp.131-150</w:t>
      </w:r>
    </w:p>
    <w:p w:rsidR="00A530F6" w:rsidRPr="00847FFA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‘Paul's trip to Rome and the Shipwreck in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Meliti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’, </w:t>
      </w:r>
      <w:proofErr w:type="spellStart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Diaconia</w:t>
      </w:r>
      <w:proofErr w:type="spellEnd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, Operation, Charisma (C. </w:t>
      </w:r>
      <w:proofErr w:type="spellStart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Galanis</w:t>
      </w:r>
      <w:proofErr w:type="spellEnd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, S. </w:t>
      </w:r>
      <w:proofErr w:type="spellStart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Despotis</w:t>
      </w:r>
      <w:proofErr w:type="spellEnd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).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Levadia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: En </w:t>
      </w:r>
      <w:proofErr w:type="spellStart"/>
      <w:proofErr w:type="gram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Plo</w:t>
      </w:r>
      <w:proofErr w:type="spellEnd"/>
      <w:proofErr w:type="gram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(2006), pp. 189-201. Honorary tribute to Prof. C.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Galitis</w:t>
      </w:r>
      <w:proofErr w:type="spellEnd"/>
    </w:p>
    <w:p w:rsidR="00A530F6" w:rsidRPr="00501399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‘The </w:t>
      </w:r>
      <w:r w:rsidR="00DD1429"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portrayal</w:t>
      </w:r>
      <w:r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of Jesus </w:t>
      </w:r>
      <w:r w:rsidR="00DD1429"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on</w:t>
      </w:r>
      <w:r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</w:t>
      </w:r>
      <w:r w:rsidR="00DD1429"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Cinema</w:t>
      </w:r>
      <w:r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, </w:t>
      </w:r>
      <w:r w:rsidRPr="00501399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Biblical Studies Bulletin</w:t>
      </w:r>
      <w:r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33 (2006), pp. 185-207</w:t>
      </w:r>
    </w:p>
    <w:p w:rsidR="00A530F6" w:rsidRPr="00501399" w:rsidRDefault="00A530F6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‘Luke 16</w:t>
      </w:r>
      <w:r w:rsidR="00DD1429"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:</w:t>
      </w:r>
      <w:r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16-18</w:t>
      </w:r>
      <w:r w:rsidR="00DD1429"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–</w:t>
      </w:r>
      <w:r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Law and Gospel’, </w:t>
      </w:r>
      <w:r w:rsidRPr="00501399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EETHSPA </w:t>
      </w:r>
      <w:r w:rsidR="00DD1429" w:rsidRPr="00501399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42</w:t>
      </w:r>
      <w:r w:rsidRPr="00501399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(2007), pp. 425-435</w:t>
      </w:r>
    </w:p>
    <w:p w:rsidR="00852BB3" w:rsidRPr="00847FFA" w:rsidRDefault="00852BB3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 xml:space="preserve">‘Christianity and political authority: the interpretation of Rom 13:1-7 by J.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>Crysostomus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 xml:space="preserve">’, Symposium on J.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>Chrysostomus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 xml:space="preserve">: The personality and theology of St. J.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>Chrysostomus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 xml:space="preserve">, Athens: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>Apostoliki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>Diakonia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 xml:space="preserve"> (2007), pp. 427-451.</w:t>
      </w:r>
    </w:p>
    <w:p w:rsidR="00A530F6" w:rsidRPr="00847FFA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‘Luke as a Historian and Evangelist’. </w:t>
      </w:r>
      <w:proofErr w:type="spellStart"/>
      <w:r w:rsidRPr="00847FFA">
        <w:rPr>
          <w:rFonts w:ascii="Times New Roman" w:hAnsi="Times New Roman" w:cs="Times New Roman"/>
          <w:i/>
          <w:color w:val="auto"/>
          <w:sz w:val="22"/>
          <w:szCs w:val="22"/>
        </w:rPr>
        <w:t>Sinaxi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107 (2008), pp. 4-16</w:t>
      </w:r>
    </w:p>
    <w:p w:rsidR="00A530F6" w:rsidRPr="00847FFA" w:rsidRDefault="00A530F6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lastRenderedPageBreak/>
        <w:t xml:space="preserve">‘Paul and Sports in </w:t>
      </w:r>
      <w:r w:rsidR="00DD1429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1 Cor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. 9</w:t>
      </w:r>
      <w:r w:rsidR="00DD1429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: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24-27 and Phil. 3</w:t>
      </w:r>
      <w:r w:rsidR="00DD1429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: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12-15’,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Alexandrian </w:t>
      </w:r>
      <w:proofErr w:type="spellStart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Amitos</w:t>
      </w:r>
      <w:proofErr w:type="spellEnd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.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P.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Tzoumerkas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and P.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Tzoumerkas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(ed.), Alexandria: Patriarchal Library Edition of the Alexandria Patriarchate, 2008, pp.131-144. Honorary tribute in Memory of I.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Hadjifotiou</w:t>
      </w:r>
      <w:proofErr w:type="spellEnd"/>
    </w:p>
    <w:p w:rsidR="00A530F6" w:rsidRPr="00847FFA" w:rsidRDefault="00A530F6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‘Greek Ethical Philosophy and </w:t>
      </w:r>
      <w:r w:rsidR="00C847CD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the 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Ethics of </w:t>
      </w:r>
      <w:r w:rsidR="00C847CD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Early Christianity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,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Timeless Components of Orthodox Theology. [ΟΡΘ 60]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, Volume III, </w:t>
      </w:r>
      <w:proofErr w:type="spellStart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Patras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: Greek Open University, (2009), 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  <w:t>pp.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155-275</w:t>
      </w:r>
    </w:p>
    <w:p w:rsidR="00A530F6" w:rsidRPr="00847FFA" w:rsidRDefault="009A3F26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2</w:t>
      </w:r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Cor. 3</w:t>
      </w:r>
      <w:r w:rsidR="008A6DA8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:</w:t>
      </w:r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18: </w:t>
      </w:r>
      <w:proofErr w:type="spellStart"/>
      <w:r w:rsidR="00A530F6" w:rsidRPr="00847FFA">
        <w:rPr>
          <w:rFonts w:ascii="Times New Roman" w:hAnsi="Times New Roman" w:cs="Times New Roman"/>
          <w:bCs/>
          <w:sz w:val="22"/>
          <w:szCs w:val="22"/>
        </w:rPr>
        <w:t>Το</w:t>
      </w:r>
      <w:proofErr w:type="spellEnd"/>
      <w:r w:rsidR="00A530F6" w:rsidRPr="00847F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530F6" w:rsidRPr="00847FFA">
        <w:rPr>
          <w:rFonts w:ascii="Times New Roman" w:hAnsi="Times New Roman" w:cs="Times New Roman"/>
          <w:bCs/>
          <w:i/>
          <w:iCs/>
          <w:sz w:val="22"/>
          <w:szCs w:val="22"/>
        </w:rPr>
        <w:t>ἡμεῖς</w:t>
      </w:r>
      <w:proofErr w:type="spellEnd"/>
      <w:r w:rsidR="00A530F6" w:rsidRPr="00847F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530F6" w:rsidRPr="00847FFA">
        <w:rPr>
          <w:rFonts w:ascii="Times New Roman" w:hAnsi="Times New Roman" w:cs="Times New Roman"/>
          <w:bCs/>
          <w:sz w:val="22"/>
          <w:szCs w:val="22"/>
        </w:rPr>
        <w:t>ως</w:t>
      </w:r>
      <w:proofErr w:type="spellEnd"/>
      <w:r w:rsidR="00A530F6" w:rsidRPr="00847F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530F6" w:rsidRPr="00847FFA">
        <w:rPr>
          <w:rFonts w:ascii="Times New Roman" w:hAnsi="Times New Roman" w:cs="Times New Roman"/>
          <w:bCs/>
          <w:sz w:val="22"/>
          <w:szCs w:val="22"/>
        </w:rPr>
        <w:t>κλείδα</w:t>
      </w:r>
      <w:proofErr w:type="spellEnd"/>
      <w:r w:rsidR="00A530F6" w:rsidRPr="00847F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530F6" w:rsidRPr="00847FFA">
        <w:rPr>
          <w:rFonts w:ascii="Times New Roman" w:hAnsi="Times New Roman" w:cs="Times New Roman"/>
          <w:bCs/>
          <w:sz w:val="22"/>
          <w:szCs w:val="22"/>
        </w:rPr>
        <w:t>κατανόησης</w:t>
      </w:r>
      <w:proofErr w:type="spellEnd"/>
      <w:r w:rsidR="00A530F6" w:rsidRPr="00847FF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530F6" w:rsidRPr="00847FFA">
        <w:rPr>
          <w:rFonts w:ascii="Times New Roman" w:hAnsi="Times New Roman" w:cs="Times New Roman"/>
          <w:bCs/>
          <w:sz w:val="22"/>
          <w:szCs w:val="22"/>
        </w:rPr>
        <w:t>του</w:t>
      </w:r>
      <w:proofErr w:type="spellEnd"/>
      <w:r w:rsidR="00A530F6" w:rsidRPr="00847FFA">
        <w:rPr>
          <w:rFonts w:ascii="Times New Roman" w:hAnsi="Times New Roman" w:cs="Times New Roman"/>
          <w:bCs/>
          <w:sz w:val="22"/>
          <w:szCs w:val="22"/>
        </w:rPr>
        <w:t xml:space="preserve"> «</w:t>
      </w:r>
      <w:proofErr w:type="spellStart"/>
      <w:r w:rsidR="00A530F6" w:rsidRPr="00847FFA">
        <w:rPr>
          <w:rFonts w:ascii="Times New Roman" w:hAnsi="Times New Roman" w:cs="Times New Roman"/>
          <w:bCs/>
          <w:sz w:val="22"/>
          <w:szCs w:val="22"/>
        </w:rPr>
        <w:t>κατοπτριζόμενοι</w:t>
      </w:r>
      <w:proofErr w:type="spellEnd"/>
      <w:r w:rsidR="00A530F6" w:rsidRPr="00847FFA">
        <w:rPr>
          <w:rFonts w:ascii="Times New Roman" w:hAnsi="Times New Roman" w:cs="Times New Roman"/>
          <w:bCs/>
          <w:sz w:val="22"/>
          <w:szCs w:val="22"/>
        </w:rPr>
        <w:t xml:space="preserve">» </w:t>
      </w:r>
      <w:proofErr w:type="spellStart"/>
      <w:r w:rsidR="00A530F6" w:rsidRPr="00847FFA">
        <w:rPr>
          <w:rFonts w:ascii="Times New Roman" w:hAnsi="Times New Roman" w:cs="Times New Roman"/>
          <w:bCs/>
          <w:sz w:val="22"/>
          <w:szCs w:val="22"/>
        </w:rPr>
        <w:t>και</w:t>
      </w:r>
      <w:proofErr w:type="spellEnd"/>
      <w:r w:rsidR="00A530F6" w:rsidRPr="00847FFA">
        <w:rPr>
          <w:rFonts w:ascii="Times New Roman" w:hAnsi="Times New Roman" w:cs="Times New Roman"/>
          <w:bCs/>
          <w:sz w:val="22"/>
          <w:szCs w:val="22"/>
        </w:rPr>
        <w:t xml:space="preserve"> «</w:t>
      </w:r>
      <w:proofErr w:type="spellStart"/>
      <w:r w:rsidR="00A530F6" w:rsidRPr="00847FFA">
        <w:rPr>
          <w:rFonts w:ascii="Times New Roman" w:hAnsi="Times New Roman" w:cs="Times New Roman"/>
          <w:bCs/>
          <w:sz w:val="22"/>
          <w:szCs w:val="22"/>
        </w:rPr>
        <w:t>μεταμορφούμεθα</w:t>
      </w:r>
      <w:proofErr w:type="spellEnd"/>
      <w:r w:rsidR="00A530F6" w:rsidRPr="00847FFA">
        <w:rPr>
          <w:rFonts w:ascii="Times New Roman" w:hAnsi="Times New Roman" w:cs="Times New Roman"/>
          <w:bCs/>
          <w:sz w:val="22"/>
          <w:szCs w:val="22"/>
        </w:rPr>
        <w:t xml:space="preserve">»’, </w:t>
      </w:r>
      <w:r w:rsidR="00A530F6"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 xml:space="preserve">Proceedings of the First World Conference "Paul and Corinth" </w:t>
      </w:r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(ed. S. </w:t>
      </w:r>
      <w:proofErr w:type="spellStart"/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Despotis</w:t>
      </w:r>
      <w:proofErr w:type="spellEnd"/>
      <w:r w:rsidR="00A530F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) Corinth, (2009), pp. 505-527</w:t>
      </w:r>
    </w:p>
    <w:p w:rsidR="00A530F6" w:rsidRPr="005A76FD" w:rsidRDefault="00A530F6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‘</w:t>
      </w:r>
      <w:r w:rsidR="00C847CD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144,000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Eunuchs - Virgin: Violence and Marriage in Matthew and Revelation of John’, </w:t>
      </w:r>
      <w:proofErr w:type="gramStart"/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The</w:t>
      </w:r>
      <w:proofErr w:type="gramEnd"/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Bible and Ancient World.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P.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Vassiliadis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and others (Ed.), Thessaloniki: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Pournaras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(2010), pp. 75-98. Honorary tribute to Emeritus Professor John L. </w:t>
      </w:r>
      <w:proofErr w:type="spellStart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Galanis</w:t>
      </w:r>
      <w:proofErr w:type="spellEnd"/>
    </w:p>
    <w:p w:rsidR="00A530F6" w:rsidRPr="005A76FD" w:rsidRDefault="00A530F6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‘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Φωνὴ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βοῶντος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ἐν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τῇ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ἐρήμῳ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ἑτοιμάσατε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τὴν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ὁδὸν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Κυρίου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εὐθείας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ποιεῖτε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τὰς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τρίβους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τοῦ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Θεοῦ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>ἡμῶν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(Is. 40, 1-3): "Alternative" </w:t>
      </w:r>
      <w:r w:rsidR="00C847CD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reception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of the </w:t>
      </w:r>
      <w:proofErr w:type="spellStart"/>
      <w:r w:rsidR="00C847CD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G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ospe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" of the Gospels in the classroom’, 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Assembly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113 (2010), pp. 40-53</w:t>
      </w:r>
    </w:p>
    <w:p w:rsidR="00A530F6" w:rsidRPr="005A76FD" w:rsidRDefault="00A530F6" w:rsidP="00501399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hAnsi="Times New Roman" w:cs="Times New Roman"/>
          <w:sz w:val="22"/>
          <w:szCs w:val="22"/>
          <w:highlight w:val="yellow"/>
          <w:lang w:bidi="he-IL"/>
        </w:rPr>
        <w:t xml:space="preserve">‘Come and See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(Jn. 1, 35-39): The first Speech of Jesus in John and the Creation of </w:t>
      </w:r>
      <w:r w:rsidR="00C847CD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disciples’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cycle’, </w:t>
      </w:r>
      <w:proofErr w:type="spellStart"/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Theologia</w:t>
      </w:r>
      <w:proofErr w:type="spellEnd"/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81 (2010), pp. 45-64</w:t>
      </w:r>
    </w:p>
    <w:p w:rsidR="00A530F6" w:rsidRPr="00847FFA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val="en-US" w:eastAsia="en-US" w:bidi="ar-SA"/>
        </w:rPr>
      </w:pP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‘</w:t>
      </w:r>
      <w:r w:rsidR="00D437D9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Examination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of the term </w:t>
      </w:r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“Church”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and of its importance in two Ancient Texts of Christianity (</w:t>
      </w:r>
      <w:r w:rsidR="009A3F2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1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Thess. And </w:t>
      </w:r>
      <w:r w:rsidR="009A3F26"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>1 Cor</w:t>
      </w:r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.)’, </w:t>
      </w:r>
      <w:proofErr w:type="spellStart"/>
      <w:r w:rsidRPr="00847FFA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lang w:eastAsia="en-US" w:bidi="ar-SA"/>
        </w:rPr>
        <w:t>Enateniseis</w:t>
      </w:r>
      <w:proofErr w:type="spellEnd"/>
      <w:r w:rsidRPr="00847FFA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lang w:eastAsia="en-US" w:bidi="ar-SA"/>
        </w:rPr>
        <w:t xml:space="preserve"> 14 (2010), pp. 54-61</w:t>
      </w:r>
    </w:p>
    <w:p w:rsidR="00A530F6" w:rsidRPr="005A76FD" w:rsidRDefault="00A530F6" w:rsidP="00501399">
      <w:pPr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</w:pP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‘A Reading of the </w:t>
      </w:r>
      <w:r w:rsidR="00A56C62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>excerpt of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the hated "philanthropist </w:t>
      </w:r>
      <w:r w:rsidR="00A56C62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>f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>oreigner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(Luke 10, 25-37)</w:t>
      </w:r>
      <w:r w:rsidR="00A56C62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’, </w:t>
      </w:r>
      <w:r w:rsidR="00A56C62"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Biblical</w:t>
      </w:r>
      <w:r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Studies </w:t>
      </w:r>
      <w:r w:rsidR="00A56C62"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Bulletin</w:t>
      </w:r>
      <w:r w:rsidR="00A56C62"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</w:t>
      </w:r>
      <w:r w:rsidR="00A56C62" w:rsidRPr="005A76FD">
        <w:rPr>
          <w:rFonts w:ascii="Times New Roman" w:eastAsia="Times New Roman" w:hAnsi="Times New Roman" w:cs="Times New Roman"/>
          <w:i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>38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(2010), 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val="en-US" w:eastAsia="en-US" w:bidi="ar-SA"/>
        </w:rPr>
        <w:t>pp.</w:t>
      </w:r>
      <w:r w:rsidRPr="005A76FD">
        <w:rPr>
          <w:rFonts w:ascii="Times New Roman" w:eastAsia="Times New Roman" w:hAnsi="Times New Roman" w:cs="Times New Roman"/>
          <w:color w:val="212121"/>
          <w:spacing w:val="0"/>
          <w:kern w:val="0"/>
          <w:sz w:val="22"/>
          <w:szCs w:val="22"/>
          <w:highlight w:val="yellow"/>
          <w:lang w:eastAsia="en-US" w:bidi="ar-SA"/>
        </w:rPr>
        <w:t xml:space="preserve"> 126-134</w:t>
      </w:r>
    </w:p>
    <w:p w:rsidR="00A530F6" w:rsidRPr="00847FFA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sz w:val="22"/>
          <w:szCs w:val="22"/>
        </w:rPr>
        <w:t>‘</w:t>
      </w:r>
      <w:proofErr w:type="spellStart"/>
      <w:r w:rsidRPr="00847FFA">
        <w:rPr>
          <w:rFonts w:ascii="Times New Roman" w:hAnsi="Times New Roman"/>
          <w:sz w:val="22"/>
          <w:szCs w:val="22"/>
        </w:rPr>
        <w:t>Τὸ</w:t>
      </w:r>
      <w:proofErr w:type="spellEnd"/>
      <w:r w:rsidRPr="00847FF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ἐκ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πίστεως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εἰς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πίστιν</w:t>
      </w:r>
      <w:proofErr w:type="spellEnd"/>
      <w:r w:rsidRPr="00847FFA">
        <w:rPr>
          <w:rFonts w:ascii="Times New Roman" w:hAnsi="Times New Roman"/>
          <w:sz w:val="22"/>
          <w:szCs w:val="22"/>
        </w:rPr>
        <w:t xml:space="preserve"> 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in Rom. 1 17’,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>EETHSPA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45 (2010), pp. 237-265</w:t>
      </w:r>
    </w:p>
    <w:p w:rsidR="00A530F6" w:rsidRPr="00847FFA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commentRangeStart w:id="4"/>
      <w:r w:rsidRPr="00847FFA">
        <w:rPr>
          <w:rFonts w:ascii="Times New Roman" w:hAnsi="Times New Roman"/>
          <w:color w:val="212121"/>
          <w:sz w:val="22"/>
          <w:szCs w:val="22"/>
        </w:rPr>
        <w:t xml:space="preserve">‘The Conditions of </w:t>
      </w:r>
      <w:r w:rsidR="00D87557" w:rsidRPr="00847FFA">
        <w:rPr>
          <w:rFonts w:ascii="Times New Roman" w:hAnsi="Times New Roman"/>
          <w:color w:val="212121"/>
          <w:sz w:val="22"/>
          <w:szCs w:val="22"/>
        </w:rPr>
        <w:t>the art of interpretation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of Origen’, </w:t>
      </w:r>
      <w:commentRangeEnd w:id="4"/>
      <w:r w:rsidR="00501399">
        <w:rPr>
          <w:rStyle w:val="ac"/>
          <w:rFonts w:ascii="Arial" w:eastAsia="SimSun" w:hAnsi="Arial" w:cs="Mangal"/>
          <w:color w:val="3F3A38"/>
          <w:spacing w:val="-6"/>
          <w:kern w:val="1"/>
          <w:lang w:bidi="hi-IN"/>
        </w:rPr>
        <w:commentReference w:id="4"/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>Testimony course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. Ven. Elder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Dionysios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Ch.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Voulgaris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(eds.) (2010) Athens, pp. 151-173. Dedicatory Volume in Memory of His Beatitude Pope and Patriarch of Alexandria and All Africa, Cyrus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Petros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VII</w:t>
      </w:r>
    </w:p>
    <w:p w:rsidR="00A530F6" w:rsidRPr="005A76FD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‘The functionality of the prefatory Hymn of John’,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Scientific Review of the Master Program "Studies in Orthodox Theology" 1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(2011), pp. 101-130</w:t>
      </w:r>
    </w:p>
    <w:p w:rsidR="00A530F6" w:rsidRPr="005A76FD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‘The narrative of Jesus’ Transfiguration in Mark's Gospel (9.1 to 13)’,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Intellectual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Diakonia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- Periodical edition of the Holy Metropolis of Constance in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Ammochostos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, Cyprus 11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(2011), pp. 14-17</w:t>
      </w:r>
    </w:p>
    <w:p w:rsidR="00A530F6" w:rsidRPr="005A76FD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‘Biblical threads </w:t>
      </w:r>
      <w:r w:rsidR="009A3F26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permeating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the Wedding at Cana (2, 1-11)’,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EETHSPA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36 (2011), pp. 319-342</w:t>
      </w:r>
    </w:p>
    <w:p w:rsidR="00A530F6" w:rsidRPr="00847FFA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‘The purpose of Writing and the rhetoric Strategy of the Ephesians’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Scientific Review of the Master Program "Studies in Orthodox Theology" </w:t>
      </w:r>
      <w:r w:rsidRPr="00847FFA">
        <w:rPr>
          <w:rFonts w:ascii="Times New Roman" w:hAnsi="Times New Roman"/>
          <w:color w:val="212121"/>
          <w:sz w:val="22"/>
          <w:szCs w:val="22"/>
        </w:rPr>
        <w:t>2 (2012), pp. 151-200</w:t>
      </w:r>
    </w:p>
    <w:p w:rsidR="00A530F6" w:rsidRPr="00847FFA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‘H</w:t>
      </w:r>
      <w:r w:rsidR="0013483A"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eresy and Human Geography: The </w:t>
      </w:r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example of </w:t>
      </w:r>
      <w:proofErr w:type="spellStart"/>
      <w:r w:rsidR="0013483A" w:rsidRPr="00847FFA">
        <w:rPr>
          <w:rFonts w:ascii="Times New Roman" w:hAnsi="Times New Roman"/>
          <w:i/>
          <w:iCs/>
          <w:color w:val="212121"/>
          <w:sz w:val="22"/>
          <w:szCs w:val="22"/>
          <w:shd w:val="clear" w:color="auto" w:fill="FFFFFF"/>
        </w:rPr>
        <w:t>Κολοσσοί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’,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  <w:shd w:val="clear" w:color="auto" w:fill="FFFFFF"/>
        </w:rPr>
        <w:t>Theologia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 83 (2012), pp. 173-195</w:t>
      </w:r>
    </w:p>
    <w:p w:rsidR="00A530F6" w:rsidRPr="00847FFA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‘To Philemon: A therapeutic and pastoral reading’.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t>Enatenisis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15 (2012), pp. 57-71 / 16 (2012), pp. 71-78</w:t>
      </w:r>
    </w:p>
    <w:p w:rsidR="00A530F6" w:rsidRPr="005A76FD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‘The theme and the title of Pontifical Prayer (Jn. 17)’,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Oiakotrofion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: Tinos (2012), pp. 409-422. Honorary tribute to Res. Bishop of Syros, Tinos, Andros, Kea and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Milos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Mr.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Dorotheus</w:t>
      </w:r>
      <w:proofErr w:type="spellEnd"/>
    </w:p>
    <w:p w:rsidR="00A530F6" w:rsidRPr="00847FFA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‘God's Word as a sword and Hope as an anchor explained in the Hebrews’,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>Biblical Studies Bulletin 29b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(2012), pp. 103-130</w:t>
      </w:r>
    </w:p>
    <w:p w:rsidR="00A530F6" w:rsidRPr="00847FFA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lang w:val="de-DE"/>
        </w:rPr>
      </w:pPr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‘Paul: Life and Theology. A critical presentation of the work of M.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Wolter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47FFA">
        <w:rPr>
          <w:rFonts w:ascii="Times New Roman" w:hAnsi="Times New Roman"/>
          <w:i/>
          <w:iCs/>
          <w:color w:val="212121"/>
          <w:sz w:val="22"/>
          <w:szCs w:val="22"/>
          <w:shd w:val="clear" w:color="auto" w:fill="FFFFFF"/>
        </w:rPr>
        <w:t>Paulus</w:t>
      </w:r>
      <w:proofErr w:type="spellEnd"/>
      <w:r w:rsidRPr="00847FFA">
        <w:rPr>
          <w:rFonts w:ascii="Times New Roman" w:hAnsi="Times New Roman"/>
          <w:i/>
          <w:iCs/>
          <w:color w:val="212121"/>
          <w:sz w:val="22"/>
          <w:szCs w:val="22"/>
          <w:shd w:val="clear" w:color="auto" w:fill="FFFFFF"/>
        </w:rPr>
        <w:t xml:space="preserve">. </w:t>
      </w:r>
      <w:r w:rsidRPr="00847FFA">
        <w:rPr>
          <w:rFonts w:ascii="Times New Roman" w:hAnsi="Times New Roman"/>
          <w:i/>
          <w:iCs/>
          <w:color w:val="212121"/>
          <w:sz w:val="22"/>
          <w:szCs w:val="22"/>
          <w:shd w:val="clear" w:color="auto" w:fill="FFFFFF"/>
          <w:lang w:val="de-DE"/>
        </w:rPr>
        <w:t>Ein Grundriss seiner Theologie</w:t>
      </w:r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 xml:space="preserve">, Neukirchen-Vluyn: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>Neukirchener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 xml:space="preserve"> Verlag 2011’,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  <w:shd w:val="clear" w:color="auto" w:fill="FFFFFF"/>
          <w:lang w:val="de-DE"/>
        </w:rPr>
        <w:t>Sinaxi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 xml:space="preserve"> 125 (2012), pp. 71-90</w:t>
      </w:r>
    </w:p>
    <w:p w:rsidR="00A530F6" w:rsidRPr="00847FFA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‘Paul as nurse-mother of the Thessalonians (I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Thes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>. 2, 7b-8)</w:t>
      </w:r>
      <w:r w:rsidR="00B713D5" w:rsidRPr="00847FFA">
        <w:rPr>
          <w:rFonts w:ascii="Times New Roman" w:hAnsi="Times New Roman"/>
          <w:color w:val="212121"/>
          <w:sz w:val="22"/>
          <w:szCs w:val="22"/>
        </w:rPr>
        <w:t xml:space="preserve">’, </w:t>
      </w:r>
      <w:r w:rsidR="00B713D5" w:rsidRPr="00847FFA">
        <w:rPr>
          <w:rFonts w:ascii="Times New Roman" w:hAnsi="Times New Roman"/>
          <w:i/>
          <w:color w:val="212121"/>
          <w:sz w:val="22"/>
          <w:szCs w:val="22"/>
        </w:rPr>
        <w:t>Scientific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 Review of the Postgraduate Program "Studies in Orthodox Theology» 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2 (2012), pp. 103-119 </w:t>
      </w:r>
      <w:hyperlink r:id="rId14" w:history="1">
        <w:r w:rsidRPr="00847FFA">
          <w:rPr>
            <w:rStyle w:val="-"/>
            <w:rFonts w:ascii="Times New Roman" w:hAnsi="Times New Roman"/>
            <w:sz w:val="22"/>
            <w:szCs w:val="22"/>
            <w:lang w:eastAsia="en-US"/>
          </w:rPr>
          <w:t>www.eap.gr/newsite/images/stories/pdf/orth_epitheorisi.pdf</w:t>
        </w:r>
      </w:hyperlink>
    </w:p>
    <w:p w:rsidR="00A530F6" w:rsidRPr="005A76FD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‘Jn. 8, 25: The authority that I speak unto you?’,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EETHSPA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47 (2012), pp. 257-263</w:t>
      </w:r>
    </w:p>
    <w:p w:rsidR="00A530F6" w:rsidRPr="00847FFA" w:rsidRDefault="00A530F6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‘Christian ethos and morality based on the pastoral letters and in particular of the reference to woman's attitude in 1 Tim. 2, 9-15’,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>The return of Ethics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(ed. S.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Zouboulakis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>), Athens: Life Bread (2013), pp. 98-147</w:t>
      </w:r>
    </w:p>
    <w:p w:rsidR="00A530F6" w:rsidRPr="00847FFA" w:rsidRDefault="008A6DA8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>‘</w:t>
      </w:r>
      <w:r w:rsidR="00A530F6" w:rsidRPr="00847FFA">
        <w:rPr>
          <w:rFonts w:ascii="Times New Roman" w:hAnsi="Times New Roman"/>
          <w:color w:val="212121"/>
          <w:sz w:val="22"/>
          <w:szCs w:val="22"/>
        </w:rPr>
        <w:t xml:space="preserve">The meaning of the term </w:t>
      </w:r>
      <w:r w:rsidR="005A76FD">
        <w:rPr>
          <w:rFonts w:ascii="Times New Roman" w:hAnsi="Times New Roman"/>
          <w:i/>
          <w:color w:val="212121"/>
          <w:sz w:val="22"/>
          <w:szCs w:val="22"/>
          <w:lang w:val="el-GR"/>
        </w:rPr>
        <w:t>ΠΟΛΙΤΕΥΜΑ</w:t>
      </w:r>
      <w:r w:rsidR="005A76FD" w:rsidRPr="005A76FD">
        <w:rPr>
          <w:rFonts w:ascii="Times New Roman" w:hAnsi="Times New Roman"/>
          <w:i/>
          <w:color w:val="212121"/>
          <w:sz w:val="22"/>
          <w:szCs w:val="22"/>
          <w:lang w:val="en-US"/>
        </w:rPr>
        <w:t xml:space="preserve"> </w:t>
      </w:r>
      <w:r w:rsidR="00A530F6" w:rsidRPr="00847FFA">
        <w:rPr>
          <w:rFonts w:ascii="Times New Roman" w:hAnsi="Times New Roman"/>
          <w:color w:val="212121"/>
          <w:sz w:val="22"/>
          <w:szCs w:val="22"/>
        </w:rPr>
        <w:t>in Phil. 3 (20-21)</w:t>
      </w:r>
      <w:r w:rsidRPr="00847FFA">
        <w:rPr>
          <w:rFonts w:ascii="Times New Roman" w:hAnsi="Times New Roman"/>
          <w:color w:val="212121"/>
          <w:sz w:val="22"/>
          <w:szCs w:val="22"/>
        </w:rPr>
        <w:t>’</w:t>
      </w:r>
      <w:r w:rsidR="00A530F6" w:rsidRPr="00847FFA">
        <w:rPr>
          <w:rFonts w:ascii="Times New Roman" w:hAnsi="Times New Roman"/>
          <w:color w:val="212121"/>
          <w:sz w:val="22"/>
          <w:szCs w:val="22"/>
        </w:rPr>
        <w:t xml:space="preserve">, </w:t>
      </w:r>
      <w:r w:rsidR="00A530F6" w:rsidRPr="00847FFA">
        <w:rPr>
          <w:rFonts w:ascii="Times New Roman" w:hAnsi="Times New Roman"/>
          <w:i/>
          <w:color w:val="212121"/>
          <w:sz w:val="22"/>
          <w:szCs w:val="22"/>
        </w:rPr>
        <w:t>Theology</w:t>
      </w:r>
      <w:r w:rsidR="00A530F6" w:rsidRPr="00847FFA">
        <w:rPr>
          <w:rFonts w:ascii="Times New Roman" w:hAnsi="Times New Roman"/>
          <w:color w:val="212121"/>
          <w:sz w:val="22"/>
          <w:szCs w:val="22"/>
        </w:rPr>
        <w:t xml:space="preserve"> 85 (2014), pp. 177-205</w:t>
      </w:r>
    </w:p>
    <w:p w:rsidR="00B713D5" w:rsidRPr="00847FFA" w:rsidRDefault="00B713D5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lastRenderedPageBreak/>
        <w:t xml:space="preserve">‘Philosophical Ethics and Christian Ethics’ in A. Antonopoulos and S.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Despotis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, Long Standing Principles of Eastern Orthodox Christian Theology,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engl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. </w:t>
      </w:r>
      <w:proofErr w:type="gramStart"/>
      <w:r w:rsidRPr="00847FFA">
        <w:rPr>
          <w:rFonts w:ascii="Times New Roman" w:hAnsi="Times New Roman"/>
          <w:color w:val="212121"/>
          <w:sz w:val="22"/>
          <w:szCs w:val="22"/>
        </w:rPr>
        <w:t>trans</w:t>
      </w:r>
      <w:proofErr w:type="gramEnd"/>
      <w:r w:rsidRPr="00847FFA">
        <w:rPr>
          <w:rFonts w:ascii="Times New Roman" w:hAnsi="Times New Roman"/>
          <w:color w:val="212121"/>
          <w:sz w:val="22"/>
          <w:szCs w:val="22"/>
        </w:rPr>
        <w:t>. by A. Antonopoulos (Patrai, GR.: Hellenic Open University Publications, 2015), pp. 157-230.</w:t>
      </w:r>
    </w:p>
    <w:p w:rsidR="00B713D5" w:rsidRPr="00847FFA" w:rsidRDefault="00B713D5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commentRangeStart w:id="5"/>
      <w:r w:rsidRPr="00501399">
        <w:rPr>
          <w:rFonts w:ascii="Times New Roman" w:hAnsi="Times New Roman"/>
          <w:color w:val="FF0000"/>
          <w:sz w:val="22"/>
          <w:szCs w:val="22"/>
        </w:rPr>
        <w:t>‘Gal 3:6-9</w:t>
      </w:r>
      <w:proofErr w:type="gramStart"/>
      <w:r w:rsidRPr="00501399">
        <w:rPr>
          <w:rFonts w:ascii="Times New Roman" w:hAnsi="Times New Roman"/>
          <w:color w:val="FF0000"/>
          <w:sz w:val="22"/>
          <w:szCs w:val="22"/>
        </w:rPr>
        <w:t>,23</w:t>
      </w:r>
      <w:proofErr w:type="gramEnd"/>
      <w:r w:rsidRPr="00501399">
        <w:rPr>
          <w:rFonts w:ascii="Times New Roman" w:hAnsi="Times New Roman"/>
          <w:color w:val="FF0000"/>
          <w:sz w:val="22"/>
          <w:szCs w:val="22"/>
        </w:rPr>
        <w:t xml:space="preserve">-29: Orthodox Readings of the Relevant Pauline Texts with Regard to the Debate between the Old and the New Perspectives’. </w:t>
      </w:r>
      <w:r w:rsidRPr="00501399">
        <w:rPr>
          <w:rFonts w:ascii="Times New Roman" w:hAnsi="Times New Roman"/>
          <w:i/>
          <w:iCs/>
          <w:color w:val="FF0000"/>
          <w:sz w:val="22"/>
          <w:szCs w:val="22"/>
        </w:rPr>
        <w:t>Participation, Justification and Conversion</w:t>
      </w:r>
      <w:r w:rsidRPr="00847FFA">
        <w:rPr>
          <w:rFonts w:ascii="Times New Roman" w:hAnsi="Times New Roman"/>
          <w:i/>
          <w:iCs/>
          <w:color w:val="212121"/>
          <w:sz w:val="22"/>
          <w:szCs w:val="22"/>
        </w:rPr>
        <w:t xml:space="preserve"> </w:t>
      </w:r>
      <w:commentRangeEnd w:id="5"/>
      <w:r w:rsidR="00501399">
        <w:rPr>
          <w:rStyle w:val="ac"/>
          <w:rFonts w:ascii="Arial" w:eastAsia="SimSun" w:hAnsi="Arial" w:cs="Mangal"/>
          <w:color w:val="3F3A38"/>
          <w:spacing w:val="-6"/>
          <w:kern w:val="1"/>
          <w:lang w:bidi="hi-IN"/>
        </w:rPr>
        <w:commentReference w:id="5"/>
      </w:r>
      <w:r w:rsidRPr="00847FFA">
        <w:rPr>
          <w:rFonts w:ascii="Times New Roman" w:hAnsi="Times New Roman"/>
          <w:i/>
          <w:iCs/>
          <w:color w:val="212121"/>
          <w:sz w:val="22"/>
          <w:szCs w:val="22"/>
        </w:rPr>
        <w:t>Eastern Orthodox Interpretation of Paul and the Debate between Old and New Perspectives on Paul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(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Hgg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. A.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Despotis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>, Bonn 2016) pp.181-205.</w:t>
      </w:r>
    </w:p>
    <w:p w:rsidR="00FC4BF7" w:rsidRPr="00847FFA" w:rsidRDefault="00FC4BF7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‘A biblical approach on the concept of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herecy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and the prerequisites of participation in an Ecclesiastical Synod’.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Synaxis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143 (2017), pp. 46-55.</w:t>
      </w:r>
    </w:p>
    <w:p w:rsidR="0061050C" w:rsidRPr="00847FFA" w:rsidRDefault="0061050C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‘Socrates and Paul: a reading of Paul’s speech on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Areus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Pagus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on the basis of Plato’s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Euthyphro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>’, Proceedings of the 21</w:t>
      </w:r>
      <w:r w:rsidRPr="00847FFA">
        <w:rPr>
          <w:rFonts w:ascii="Times New Roman" w:hAnsi="Times New Roman"/>
          <w:color w:val="212121"/>
          <w:sz w:val="22"/>
          <w:szCs w:val="22"/>
          <w:vertAlign w:val="superscript"/>
        </w:rPr>
        <w:t>st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International conference on Paul: Paul and the Philosophers: 2400 years from the birth of Aristotle (2016), pp. 171-186 </w:t>
      </w:r>
    </w:p>
    <w:p w:rsidR="0061050C" w:rsidRPr="00847FFA" w:rsidRDefault="0061050C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>‘Academic biblical interpretation, Church and society in the 20</w:t>
      </w:r>
      <w:r w:rsidRPr="00847FFA">
        <w:rPr>
          <w:rFonts w:ascii="Times New Roman" w:hAnsi="Times New Roman"/>
          <w:color w:val="212121"/>
          <w:sz w:val="22"/>
          <w:szCs w:val="22"/>
          <w:vertAlign w:val="superscript"/>
        </w:rPr>
        <w:t>th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Century’, Proceedings of the International Conference on the occasion of 180 years since the founding of the School of Theology of the National and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Kapodistrian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University of Athens, forthcoming</w:t>
      </w:r>
    </w:p>
    <w:p w:rsidR="00A519BE" w:rsidRPr="00847FFA" w:rsidRDefault="00B12BFA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Paul and Zeno, </w:t>
      </w:r>
      <w:r w:rsidRPr="00847FFA">
        <w:rPr>
          <w:rFonts w:ascii="Times New Roman" w:hAnsi="Times New Roman"/>
          <w:i/>
          <w:iCs/>
          <w:color w:val="212121"/>
          <w:sz w:val="22"/>
          <w:szCs w:val="22"/>
        </w:rPr>
        <w:t>International Journal of Orthodox Theology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(forthcoming)</w:t>
      </w:r>
    </w:p>
    <w:p w:rsidR="008A6DA8" w:rsidRPr="00847FFA" w:rsidRDefault="008A6DA8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>‘The narrative of Paul’s visit to Philippi (Phil. 16:11-40), International Symposium</w:t>
      </w:r>
      <w:r w:rsidR="0013483A" w:rsidRPr="00847FFA">
        <w:rPr>
          <w:rFonts w:ascii="Times New Roman" w:hAnsi="Times New Roman"/>
          <w:color w:val="212121"/>
          <w:sz w:val="22"/>
          <w:szCs w:val="22"/>
        </w:rPr>
        <w:t xml:space="preserve"> [May 2011]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(forthcoming)</w:t>
      </w:r>
    </w:p>
    <w:p w:rsidR="0061050C" w:rsidRPr="00847FFA" w:rsidRDefault="0061050C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>‘Paul and Ethics in the globalized 1</w:t>
      </w:r>
      <w:r w:rsidRPr="00847FFA">
        <w:rPr>
          <w:rFonts w:ascii="Times New Roman" w:hAnsi="Times New Roman"/>
          <w:color w:val="212121"/>
          <w:sz w:val="22"/>
          <w:szCs w:val="22"/>
          <w:vertAlign w:val="superscript"/>
        </w:rPr>
        <w:t>st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century CE and the postmodern 21</w:t>
      </w:r>
      <w:r w:rsidRPr="00847FFA">
        <w:rPr>
          <w:rFonts w:ascii="Times New Roman" w:hAnsi="Times New Roman"/>
          <w:color w:val="212121"/>
          <w:sz w:val="22"/>
          <w:szCs w:val="22"/>
          <w:vertAlign w:val="superscript"/>
        </w:rPr>
        <w:t>st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century CE’</w:t>
      </w:r>
      <w:r w:rsidR="007B262C" w:rsidRPr="00847FFA">
        <w:rPr>
          <w:rFonts w:ascii="Times New Roman" w:hAnsi="Times New Roman"/>
          <w:color w:val="212121"/>
          <w:sz w:val="22"/>
          <w:szCs w:val="22"/>
        </w:rPr>
        <w:t xml:space="preserve">, Proceedings of the Conference on the 1950 years since the Martyrdom of Paul (February 2017) in </w:t>
      </w:r>
      <w:proofErr w:type="spellStart"/>
      <w:r w:rsidR="007B262C" w:rsidRPr="00847FFA">
        <w:rPr>
          <w:rFonts w:ascii="Times New Roman" w:hAnsi="Times New Roman"/>
          <w:color w:val="212121"/>
          <w:sz w:val="22"/>
          <w:szCs w:val="22"/>
        </w:rPr>
        <w:t>Pyrgos</w:t>
      </w:r>
      <w:proofErr w:type="spellEnd"/>
      <w:r w:rsidR="007B262C" w:rsidRPr="00847FFA">
        <w:rPr>
          <w:rFonts w:ascii="Times New Roman" w:hAnsi="Times New Roman"/>
          <w:color w:val="212121"/>
          <w:sz w:val="22"/>
          <w:szCs w:val="22"/>
        </w:rPr>
        <w:t xml:space="preserve"> and </w:t>
      </w:r>
      <w:proofErr w:type="spellStart"/>
      <w:r w:rsidR="007B262C" w:rsidRPr="00847FFA">
        <w:rPr>
          <w:rFonts w:ascii="Times New Roman" w:hAnsi="Times New Roman"/>
          <w:color w:val="212121"/>
          <w:sz w:val="22"/>
          <w:szCs w:val="22"/>
        </w:rPr>
        <w:t>Amaliada</w:t>
      </w:r>
      <w:proofErr w:type="spellEnd"/>
      <w:r w:rsidR="007B262C" w:rsidRPr="00847FFA">
        <w:rPr>
          <w:rFonts w:ascii="Times New Roman" w:hAnsi="Times New Roman"/>
          <w:color w:val="212121"/>
          <w:sz w:val="22"/>
          <w:szCs w:val="22"/>
        </w:rPr>
        <w:t xml:space="preserve"> (forthcoming)</w:t>
      </w:r>
    </w:p>
    <w:p w:rsidR="00A530F6" w:rsidRPr="00847FFA" w:rsidRDefault="00FC4BF7" w:rsidP="00501399">
      <w:pPr>
        <w:pStyle w:val="-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7B262C" w:rsidRPr="00847FFA">
        <w:rPr>
          <w:rFonts w:ascii="Times New Roman" w:hAnsi="Times New Roman"/>
          <w:color w:val="212121"/>
          <w:sz w:val="22"/>
          <w:szCs w:val="22"/>
        </w:rPr>
        <w:t xml:space="preserve">‘Luther, New Pauline Perspectives and Orthodox Hermeneutical Tradition. Some observations on the translation of Rom. 9-11’, Proceedings of the Conference of the School of Theology (University of Athens) on the occasion of the 500 years since the </w:t>
      </w:r>
      <w:r w:rsidRPr="00847FFA">
        <w:rPr>
          <w:rFonts w:ascii="Times New Roman" w:hAnsi="Times New Roman"/>
          <w:color w:val="212121"/>
          <w:sz w:val="22"/>
          <w:szCs w:val="22"/>
        </w:rPr>
        <w:t>Reformation (forthcoming)</w:t>
      </w:r>
    </w:p>
    <w:p w:rsidR="00A530F6" w:rsidRPr="00847FFA" w:rsidRDefault="00A530F6" w:rsidP="00501399">
      <w:pPr>
        <w:pStyle w:val="ECVSectionDetails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847FF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Publications in Foreign Journals</w:t>
      </w:r>
    </w:p>
    <w:p w:rsidR="00A530F6" w:rsidRPr="00847FFA" w:rsidRDefault="00A530F6" w:rsidP="00501399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proofErr w:type="spellStart"/>
      <w:r w:rsidRPr="00847FFA">
        <w:rPr>
          <w:rStyle w:val="a9"/>
          <w:rFonts w:ascii="Times New Roman" w:eastAsia="MS Gothic" w:hAnsi="Times New Roman"/>
          <w:i w:val="0"/>
          <w:sz w:val="22"/>
          <w:szCs w:val="22"/>
          <w:lang w:val="de-DE"/>
        </w:rPr>
        <w:t>Panagopoulos</w:t>
      </w:r>
      <w:proofErr w:type="spellEnd"/>
      <w:r w:rsidRPr="00847FFA">
        <w:rPr>
          <w:rFonts w:ascii="Times New Roman" w:hAnsi="Times New Roman"/>
          <w:i/>
          <w:sz w:val="22"/>
          <w:szCs w:val="22"/>
          <w:lang w:val="de-DE"/>
        </w:rPr>
        <w:t xml:space="preserve">, </w:t>
      </w:r>
      <w:r w:rsidRPr="00847FFA">
        <w:rPr>
          <w:rStyle w:val="a9"/>
          <w:rFonts w:ascii="Times New Roman" w:eastAsia="MS Gothic" w:hAnsi="Times New Roman"/>
          <w:i w:val="0"/>
          <w:sz w:val="22"/>
          <w:szCs w:val="22"/>
          <w:lang w:val="de-DE"/>
        </w:rPr>
        <w:t>Johannis</w:t>
      </w:r>
      <w:r w:rsidRPr="00847FFA">
        <w:rPr>
          <w:rFonts w:ascii="Times New Roman" w:hAnsi="Times New Roman"/>
          <w:i/>
          <w:sz w:val="22"/>
          <w:szCs w:val="22"/>
          <w:lang w:val="de-DE"/>
        </w:rPr>
        <w:t xml:space="preserve">: Artikel </w:t>
      </w:r>
      <w:r w:rsidRPr="00847FFA">
        <w:rPr>
          <w:rStyle w:val="a9"/>
          <w:rFonts w:ascii="Times New Roman" w:eastAsia="MS Gothic" w:hAnsi="Times New Roman"/>
          <w:i w:val="0"/>
          <w:sz w:val="22"/>
          <w:szCs w:val="22"/>
          <w:lang w:val="de-DE"/>
        </w:rPr>
        <w:t>Orthodoxe Kirchen / Theologie’</w:t>
      </w:r>
      <w:r w:rsidRPr="00847FFA">
        <w:rPr>
          <w:rFonts w:ascii="Times New Roman" w:hAnsi="Times New Roman"/>
          <w:i/>
          <w:sz w:val="22"/>
          <w:szCs w:val="22"/>
          <w:lang w:val="de-DE"/>
        </w:rPr>
        <w:t xml:space="preserve">, in: Neues Handbuch Theologischer Grundbegriffe.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Neuausgabe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 2005,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hg.v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. Peter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Eicher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. 4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Bände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München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 2005. </w:t>
      </w:r>
      <w:r w:rsidRPr="00847FFA">
        <w:rPr>
          <w:rFonts w:ascii="Times New Roman" w:hAnsi="Times New Roman"/>
          <w:color w:val="212121"/>
          <w:sz w:val="22"/>
          <w:szCs w:val="22"/>
        </w:rPr>
        <w:t>In the new edition of the Dictionary I updated the Bibliography on Orthodoxy.</w:t>
      </w:r>
    </w:p>
    <w:p w:rsidR="00A530F6" w:rsidRPr="00847FFA" w:rsidRDefault="00A530F6" w:rsidP="00501399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sz w:val="22"/>
          <w:szCs w:val="22"/>
          <w:lang w:val="de-DE"/>
        </w:rPr>
        <w:t xml:space="preserve">‚Das Evangelium als Hörgeschehen’, </w:t>
      </w:r>
      <w:r w:rsidRPr="00847FFA">
        <w:rPr>
          <w:rFonts w:ascii="Times New Roman" w:hAnsi="Times New Roman"/>
          <w:i/>
          <w:iCs/>
          <w:sz w:val="22"/>
          <w:szCs w:val="22"/>
          <w:lang w:val="de-DE"/>
        </w:rPr>
        <w:t xml:space="preserve">Orthodoxes Forum </w:t>
      </w:r>
      <w:r w:rsidRPr="00847FFA">
        <w:rPr>
          <w:rFonts w:ascii="Times New Roman" w:hAnsi="Times New Roman"/>
          <w:iCs/>
          <w:sz w:val="22"/>
          <w:szCs w:val="22"/>
          <w:lang w:val="de-DE"/>
        </w:rPr>
        <w:t>20</w:t>
      </w:r>
      <w:r w:rsidRPr="00847FFA">
        <w:rPr>
          <w:rFonts w:ascii="Times New Roman" w:hAnsi="Times New Roman"/>
          <w:i/>
          <w:iCs/>
          <w:sz w:val="22"/>
          <w:szCs w:val="22"/>
          <w:lang w:val="de-DE"/>
        </w:rPr>
        <w:t xml:space="preserve"> </w:t>
      </w:r>
      <w:r w:rsidRPr="00847FFA">
        <w:rPr>
          <w:rFonts w:ascii="Times New Roman" w:hAnsi="Times New Roman"/>
          <w:iCs/>
          <w:sz w:val="22"/>
          <w:szCs w:val="22"/>
          <w:lang w:val="de-DE"/>
        </w:rPr>
        <w:t>(2006), pp.</w:t>
      </w:r>
      <w:r w:rsidRPr="00847FFA">
        <w:rPr>
          <w:rFonts w:ascii="Times New Roman" w:hAnsi="Times New Roman"/>
          <w:sz w:val="22"/>
          <w:szCs w:val="22"/>
          <w:lang w:val="de-DE"/>
        </w:rPr>
        <w:t xml:space="preserve"> 181-193. </w:t>
      </w:r>
      <w:r w:rsidRPr="00847FFA">
        <w:rPr>
          <w:rFonts w:ascii="Times New Roman" w:hAnsi="Times New Roman"/>
          <w:sz w:val="22"/>
          <w:szCs w:val="22"/>
          <w:lang w:val="en-US"/>
        </w:rPr>
        <w:t xml:space="preserve">It is about an enhanced version of the Gospels as </w:t>
      </w:r>
      <w:proofErr w:type="spellStart"/>
      <w:r w:rsidRPr="00847FFA">
        <w:rPr>
          <w:rFonts w:ascii="Times New Roman" w:hAnsi="Times New Roman"/>
          <w:sz w:val="22"/>
          <w:szCs w:val="22"/>
          <w:lang w:val="en-US"/>
        </w:rPr>
        <w:t>Leitourgika</w:t>
      </w:r>
      <w:proofErr w:type="spellEnd"/>
      <w:r w:rsidRPr="00847FF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847FFA">
        <w:rPr>
          <w:rFonts w:ascii="Times New Roman" w:hAnsi="Times New Roman"/>
          <w:sz w:val="22"/>
          <w:szCs w:val="22"/>
          <w:lang w:val="en-US"/>
        </w:rPr>
        <w:t>Akroamata</w:t>
      </w:r>
      <w:proofErr w:type="spellEnd"/>
      <w:r w:rsidRPr="00847FFA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847FFA">
        <w:rPr>
          <w:rFonts w:ascii="Times New Roman" w:hAnsi="Times New Roman"/>
          <w:i/>
          <w:sz w:val="22"/>
          <w:szCs w:val="22"/>
          <w:lang w:val="en-US"/>
        </w:rPr>
        <w:t>Githosinon</w:t>
      </w:r>
      <w:proofErr w:type="spellEnd"/>
      <w:r w:rsidRPr="00847FFA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847FFA">
        <w:rPr>
          <w:rFonts w:ascii="Times New Roman" w:hAnsi="Times New Roman"/>
          <w:i/>
          <w:sz w:val="22"/>
          <w:szCs w:val="22"/>
          <w:lang w:val="en-US"/>
        </w:rPr>
        <w:t>Sevasma</w:t>
      </w:r>
      <w:proofErr w:type="spellEnd"/>
      <w:r w:rsidRPr="00847FFA">
        <w:rPr>
          <w:rFonts w:ascii="Times New Roman" w:hAnsi="Times New Roman"/>
          <w:i/>
          <w:sz w:val="22"/>
          <w:szCs w:val="22"/>
          <w:lang w:val="en-US"/>
        </w:rPr>
        <w:t>.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Volume I’ (ed. P.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Skaltsi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, Archimandrite N.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Skretta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), Thessaloniki (2013), pp. 527-548. </w:t>
      </w:r>
      <w:r w:rsidRPr="00847FFA">
        <w:rPr>
          <w:rFonts w:ascii="Times New Roman" w:hAnsi="Times New Roman"/>
          <w:sz w:val="22"/>
          <w:szCs w:val="22"/>
          <w:lang w:val="en-US"/>
        </w:rPr>
        <w:t xml:space="preserve">Honorary Tribute to the Professor </w:t>
      </w:r>
      <w:proofErr w:type="spellStart"/>
      <w:r w:rsidRPr="00847FFA">
        <w:rPr>
          <w:rFonts w:ascii="Times New Roman" w:hAnsi="Times New Roman"/>
          <w:sz w:val="22"/>
          <w:szCs w:val="22"/>
          <w:lang w:val="en-US"/>
        </w:rPr>
        <w:t>Ioannis</w:t>
      </w:r>
      <w:proofErr w:type="spellEnd"/>
      <w:r w:rsidRPr="00847FFA">
        <w:rPr>
          <w:rFonts w:ascii="Times New Roman" w:hAnsi="Times New Roman"/>
          <w:sz w:val="22"/>
          <w:szCs w:val="22"/>
          <w:lang w:val="en-US"/>
        </w:rPr>
        <w:t xml:space="preserve"> M. </w:t>
      </w:r>
      <w:proofErr w:type="spellStart"/>
      <w:r w:rsidRPr="00847FFA">
        <w:rPr>
          <w:rFonts w:ascii="Times New Roman" w:hAnsi="Times New Roman"/>
          <w:sz w:val="22"/>
          <w:szCs w:val="22"/>
          <w:lang w:val="en-US"/>
        </w:rPr>
        <w:t>Fountoulis</w:t>
      </w:r>
      <w:proofErr w:type="spellEnd"/>
      <w:r w:rsidRPr="00847FF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847FFA">
        <w:rPr>
          <w:rFonts w:ascii="Times New Roman" w:eastAsia="Cambria" w:hAnsi="Times New Roman"/>
          <w:sz w:val="22"/>
          <w:szCs w:val="22"/>
        </w:rPr>
        <w:t>(† 2007)</w:t>
      </w:r>
    </w:p>
    <w:p w:rsidR="00A530F6" w:rsidRPr="00847FFA" w:rsidRDefault="00A530F6" w:rsidP="00501399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>‘The Way to Emmaus (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Lk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. 24, 13-32)’,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t>Orthodoxes</w:t>
      </w:r>
      <w:proofErr w:type="spellEnd"/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 Forum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22 (2008), pp. 169-180. This is an enhanced version of the Road to Emmaus,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Eirmos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(Annual Scientific Yearbook Apostolic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Diakonia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>) 1 (2004), pp. 513-535</w:t>
      </w:r>
    </w:p>
    <w:p w:rsidR="00A530F6" w:rsidRPr="00847FFA" w:rsidRDefault="00A530F6" w:rsidP="00501399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  <w:lang w:val="de-DE"/>
        </w:rPr>
        <w:t xml:space="preserve">‘Die Seefahrtperikope (Apostelgeschichte 27,1-28,10)’, </w:t>
      </w:r>
      <w:r w:rsidRPr="00847FFA">
        <w:rPr>
          <w:rFonts w:ascii="Times New Roman" w:hAnsi="Times New Roman"/>
          <w:i/>
          <w:color w:val="212121"/>
          <w:sz w:val="22"/>
          <w:szCs w:val="22"/>
          <w:lang w:val="de-DE"/>
        </w:rPr>
        <w:t>Orthodoxes Forum</w:t>
      </w:r>
      <w:r w:rsidRPr="00847FFA">
        <w:rPr>
          <w:rFonts w:ascii="Times New Roman" w:hAnsi="Times New Roman"/>
          <w:color w:val="212121"/>
          <w:sz w:val="22"/>
          <w:szCs w:val="22"/>
          <w:lang w:val="de-DE"/>
        </w:rPr>
        <w:t xml:space="preserve"> 24: 2 (2010), pp. 153-160. 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This is my work: Paul's trip to Rome and the Shipwreck in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Meliti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.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t>Diaconia</w:t>
      </w:r>
      <w:proofErr w:type="spellEnd"/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,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t>Leitourgia</w:t>
      </w:r>
      <w:proofErr w:type="spellEnd"/>
      <w:r w:rsidRPr="00847FFA">
        <w:rPr>
          <w:rFonts w:ascii="Times New Roman" w:hAnsi="Times New Roman"/>
          <w:i/>
          <w:color w:val="212121"/>
          <w:sz w:val="22"/>
          <w:szCs w:val="22"/>
        </w:rPr>
        <w:t>, Charisma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(C.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t>Galanis</w:t>
      </w:r>
      <w:proofErr w:type="spellEnd"/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, S.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t>Despotis</w:t>
      </w:r>
      <w:proofErr w:type="spellEnd"/>
      <w:r w:rsidRPr="00847FFA">
        <w:rPr>
          <w:rFonts w:ascii="Times New Roman" w:hAnsi="Times New Roman"/>
          <w:i/>
          <w:color w:val="212121"/>
          <w:sz w:val="22"/>
          <w:szCs w:val="22"/>
        </w:rPr>
        <w:t>).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Honorary tribute to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prof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. C.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Galitis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,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Levadia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: En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Plo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(2006), pp. 189-201</w:t>
      </w:r>
    </w:p>
    <w:p w:rsidR="00A530F6" w:rsidRPr="00847FFA" w:rsidRDefault="00A530F6" w:rsidP="00501399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‘Paul of Acts and the Strategic of his Mission’,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>Journal of Orthodox Theology.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The is about the introduction of my book </w:t>
      </w:r>
      <w:proofErr w:type="gramStart"/>
      <w:r w:rsidRPr="00847FFA">
        <w:rPr>
          <w:rFonts w:ascii="Times New Roman" w:hAnsi="Times New Roman"/>
          <w:i/>
          <w:color w:val="212121"/>
          <w:sz w:val="22"/>
          <w:szCs w:val="22"/>
        </w:rPr>
        <w:t>The</w:t>
      </w:r>
      <w:proofErr w:type="gramEnd"/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 missionary journeys of Paul in Greece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>(Macedonia-Achaia - Asia</w:t>
      </w:r>
      <w:r w:rsidRPr="00847FFA">
        <w:rPr>
          <w:rFonts w:ascii="Times New Roman" w:hAnsi="Times New Roman"/>
          <w:color w:val="212121"/>
          <w:sz w:val="22"/>
          <w:szCs w:val="22"/>
        </w:rPr>
        <w:t>. Athens: Uranus (2010), pp. 367</w:t>
      </w:r>
    </w:p>
    <w:p w:rsidR="00A530F6" w:rsidRPr="00847FFA" w:rsidRDefault="00A530F6" w:rsidP="00501399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>‘Come and See!</w:t>
      </w:r>
      <w:r w:rsidRPr="00847FFA">
        <w:rPr>
          <w:rFonts w:ascii="Times New Roman" w:hAnsi="Times New Roman"/>
          <w:i/>
          <w:sz w:val="22"/>
          <w:szCs w:val="22"/>
        </w:rPr>
        <w:t xml:space="preserve"> </w:t>
      </w:r>
      <w:r w:rsidRPr="00847FFA">
        <w:rPr>
          <w:rFonts w:ascii="Times New Roman" w:hAnsi="Times New Roman"/>
          <w:color w:val="212121"/>
          <w:sz w:val="22"/>
          <w:szCs w:val="22"/>
        </w:rPr>
        <w:t>(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Joh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1</w:t>
      </w:r>
      <w:proofErr w:type="gramStart"/>
      <w:r w:rsidRPr="00847FFA">
        <w:rPr>
          <w:rFonts w:ascii="Times New Roman" w:hAnsi="Times New Roman"/>
          <w:color w:val="212121"/>
          <w:sz w:val="22"/>
          <w:szCs w:val="22"/>
        </w:rPr>
        <w:t>,35</w:t>
      </w:r>
      <w:proofErr w:type="gramEnd"/>
      <w:r w:rsidRPr="00847FFA">
        <w:rPr>
          <w:rFonts w:ascii="Times New Roman" w:hAnsi="Times New Roman"/>
          <w:color w:val="212121"/>
          <w:sz w:val="22"/>
          <w:szCs w:val="22"/>
        </w:rPr>
        <w:t xml:space="preserve">-39): Die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ersten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Worte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Jesu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im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Johannesevangelium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und die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Formierung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seines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Jünger-Kreises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’ in the volume of the contributions of the I Colloquium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Ioanneum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. This improved version of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Ἔρχεσθε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καὶ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i/>
          <w:sz w:val="22"/>
          <w:szCs w:val="22"/>
        </w:rPr>
        <w:t>ὄψεσθε</w:t>
      </w:r>
      <w:proofErr w:type="spellEnd"/>
      <w:r w:rsidRPr="00847FFA">
        <w:rPr>
          <w:rFonts w:ascii="Times New Roman" w:hAnsi="Times New Roman"/>
          <w:i/>
          <w:sz w:val="22"/>
          <w:szCs w:val="22"/>
        </w:rPr>
        <w:t xml:space="preserve"> 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(Jn. 1, 35-39): The first Speeches of Jesus in John and the Creation of the pupils’ cycle,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t>Theologia</w:t>
      </w:r>
      <w:proofErr w:type="spellEnd"/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 </w:t>
      </w:r>
      <w:r w:rsidRPr="00847FFA">
        <w:rPr>
          <w:rFonts w:ascii="Times New Roman" w:hAnsi="Times New Roman"/>
          <w:color w:val="212121"/>
          <w:sz w:val="22"/>
          <w:szCs w:val="22"/>
        </w:rPr>
        <w:t>81 (2010), pp. 45-64</w:t>
      </w:r>
    </w:p>
    <w:p w:rsidR="00A530F6" w:rsidRPr="00847FFA" w:rsidRDefault="00A530F6" w:rsidP="00501399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  <w:lang w:val="de-DE"/>
        </w:rPr>
        <w:t xml:space="preserve">‘Am Anfang war die Hochzeit: Jesus erstes Zeichen im Johannesevangelium ". Die biblischen Assoziationen der Hochzeit in Kana (Joh. 2: 1-12)’, </w:t>
      </w:r>
      <w:r w:rsidRPr="00847FFA">
        <w:rPr>
          <w:rFonts w:ascii="Times New Roman" w:hAnsi="Times New Roman"/>
          <w:i/>
          <w:color w:val="212121"/>
          <w:sz w:val="22"/>
          <w:szCs w:val="22"/>
          <w:lang w:val="de-DE"/>
        </w:rPr>
        <w:t>Orthodoxes Forum</w:t>
      </w:r>
      <w:r w:rsidRPr="00847FFA">
        <w:rPr>
          <w:rFonts w:ascii="Times New Roman" w:hAnsi="Times New Roman"/>
          <w:color w:val="212121"/>
          <w:sz w:val="22"/>
          <w:szCs w:val="22"/>
          <w:lang w:val="de-DE"/>
        </w:rPr>
        <w:t xml:space="preserve"> 26 (2012) 7-25. 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This is an improved version of the Biblical Coherence Bible threads cutting Wedding at Cana (2, 1-11)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>EETHSPA 36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(2011), pp. 319-342. Following the recommendation of van de Watt, it will be published in the journal of the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>New Testament Society of South Africa</w:t>
      </w:r>
    </w:p>
    <w:p w:rsidR="00A530F6" w:rsidRPr="00847FFA" w:rsidRDefault="00A530F6" w:rsidP="00501399">
      <w:pPr>
        <w:pStyle w:val="-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lastRenderedPageBreak/>
        <w:t xml:space="preserve">‘The Intimacy of Paul to the Thessalonians in (Thess. 2: 7b-12)’,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ELPIS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Redakcja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czasopisma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teologicznego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(http://elpis.edu.pl/autorom) 16 (2014), pp. 99-111. </w:t>
      </w:r>
    </w:p>
    <w:p w:rsidR="00A530F6" w:rsidRPr="00847FFA" w:rsidRDefault="00A530F6" w:rsidP="00501399">
      <w:pPr>
        <w:pStyle w:val="30"/>
        <w:widowControl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847FFA">
        <w:rPr>
          <w:rFonts w:ascii="Times New Roman" w:eastAsia="Cambria" w:hAnsi="Times New Roman" w:cs="Times New Roman"/>
          <w:sz w:val="22"/>
          <w:szCs w:val="22"/>
          <w:lang w:val="de-DE" w:eastAsia="en-US"/>
        </w:rPr>
        <w:t>‚</w:t>
      </w:r>
      <w:proofErr w:type="spellStart"/>
      <w:r w:rsidRPr="00847FFA">
        <w:rPr>
          <w:rFonts w:ascii="Times New Roman" w:eastAsia="Cambria" w:hAnsi="Times New Roman" w:cs="Times New Roman"/>
          <w:sz w:val="22"/>
          <w:szCs w:val="22"/>
          <w:lang w:val="de-DE" w:eastAsia="en-US"/>
        </w:rPr>
        <w:t>Doxologische</w:t>
      </w:r>
      <w:proofErr w:type="spellEnd"/>
      <w:r w:rsidRPr="00847FFA">
        <w:rPr>
          <w:rFonts w:ascii="Times New Roman" w:eastAsia="Cambria" w:hAnsi="Times New Roman" w:cs="Times New Roman"/>
          <w:sz w:val="22"/>
          <w:szCs w:val="22"/>
          <w:lang w:val="de-DE" w:eastAsia="en-US"/>
        </w:rPr>
        <w:t xml:space="preserve"> Ethik im 1. </w:t>
      </w:r>
      <w:proofErr w:type="spellStart"/>
      <w:r w:rsidR="00852BB3" w:rsidRPr="00847FFA">
        <w:rPr>
          <w:rFonts w:ascii="Times New Roman" w:eastAsia="Cambria" w:hAnsi="Times New Roman" w:cs="Times New Roman"/>
          <w:sz w:val="22"/>
          <w:szCs w:val="22"/>
          <w:lang w:val="de-DE" w:eastAsia="en-US"/>
        </w:rPr>
        <w:t>Timotheusbrief</w:t>
      </w:r>
      <w:proofErr w:type="spellEnd"/>
      <w:r w:rsidR="00852BB3" w:rsidRPr="00847FFA">
        <w:rPr>
          <w:rFonts w:ascii="Times New Roman" w:eastAsia="Cambria" w:hAnsi="Times New Roman" w:cs="Times New Roman"/>
          <w:sz w:val="22"/>
          <w:szCs w:val="22"/>
          <w:lang w:val="de-DE" w:eastAsia="en-US"/>
        </w:rPr>
        <w:t>.</w:t>
      </w:r>
      <w:r w:rsidRPr="00847FFA">
        <w:rPr>
          <w:rFonts w:ascii="Times New Roman" w:eastAsia="Cambria" w:hAnsi="Times New Roman" w:cs="Times New Roman"/>
          <w:sz w:val="22"/>
          <w:szCs w:val="22"/>
          <w:lang w:val="de-DE" w:eastAsia="en-US"/>
        </w:rPr>
        <w:t xml:space="preserve"> </w:t>
      </w:r>
      <w:r w:rsidRPr="00847FFA">
        <w:rPr>
          <w:rFonts w:ascii="Times New Roman" w:eastAsia="Cambria" w:hAnsi="Times New Roman" w:cs="Times New Roman"/>
          <w:caps/>
          <w:sz w:val="22"/>
          <w:szCs w:val="22"/>
          <w:lang w:val="de-DE" w:eastAsia="en-US"/>
        </w:rPr>
        <w:t>e</w:t>
      </w:r>
      <w:r w:rsidRPr="00847FFA">
        <w:rPr>
          <w:rFonts w:ascii="Times New Roman" w:eastAsia="Cambria" w:hAnsi="Times New Roman" w:cs="Times New Roman"/>
          <w:sz w:val="22"/>
          <w:szCs w:val="22"/>
          <w:lang w:val="de-DE" w:eastAsia="en-US"/>
        </w:rPr>
        <w:t xml:space="preserve">ine orthodoxe Perspektive </w:t>
      </w:r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Metapher –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Narratio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 – Mimesis – Doxologie Begründungsformen frühchristlicher und antiker Ethik Kontexte und Normen neutestamentlicher Ethik.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Contexts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and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Norms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of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 New Testament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Ethics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 Band VII Herausgegeben von Ulrich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Volp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>, Friedrich W. Horn und Ruben Zimmermann Tübingen (2016), pp. 355-374</w:t>
      </w:r>
    </w:p>
    <w:p w:rsidR="00A530F6" w:rsidRPr="00847FFA" w:rsidRDefault="00A530F6" w:rsidP="00501399">
      <w:pPr>
        <w:pStyle w:val="30"/>
        <w:widowControl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847FFA">
        <w:rPr>
          <w:rFonts w:ascii="Times New Roman" w:hAnsi="Times New Roman" w:cs="Times New Roman"/>
          <w:sz w:val="22"/>
          <w:szCs w:val="22"/>
          <w:lang w:val="de-DE"/>
        </w:rPr>
        <w:t>‚Die himmlische Liturgie (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Apk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. 4-5) in ihrem Kontext und die Interaktion mit der irdischen Liturgie "Poetik und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Intertextualität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 in der Apokalypse’</w:t>
      </w:r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 xml:space="preserve">, </w:t>
      </w:r>
      <w:proofErr w:type="spellStart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>Poetics</w:t>
      </w:r>
      <w:proofErr w:type="spellEnd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 xml:space="preserve"> </w:t>
      </w:r>
      <w:proofErr w:type="spellStart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>and</w:t>
      </w:r>
      <w:proofErr w:type="spellEnd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 xml:space="preserve"> </w:t>
      </w:r>
      <w:proofErr w:type="spellStart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>Intertextuality</w:t>
      </w:r>
      <w:proofErr w:type="spellEnd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 xml:space="preserve"> in </w:t>
      </w:r>
      <w:proofErr w:type="spellStart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>the</w:t>
      </w:r>
      <w:proofErr w:type="spellEnd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 xml:space="preserve"> </w:t>
      </w:r>
      <w:proofErr w:type="spellStart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>Book</w:t>
      </w:r>
      <w:proofErr w:type="spellEnd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 xml:space="preserve"> </w:t>
      </w:r>
      <w:proofErr w:type="spellStart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>of</w:t>
      </w:r>
      <w:proofErr w:type="spellEnd"/>
      <w:r w:rsidRPr="00847FFA">
        <w:rPr>
          <w:rFonts w:ascii="Times New Roman" w:hAnsi="Times New Roman" w:cs="Times New Roman"/>
          <w:i/>
          <w:sz w:val="22"/>
          <w:szCs w:val="22"/>
          <w:lang w:val="de-DE"/>
        </w:rPr>
        <w:t xml:space="preserve"> Revelation</w:t>
      </w:r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" (WUNT I; Mohr Siebeck;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ed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by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 Tobias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Nicklas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, Stefan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Alkier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 xml:space="preserve"> &amp; Thomas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de-DE"/>
        </w:rPr>
        <w:t>Hieke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de-DE"/>
        </w:rPr>
        <w:t>). 437-457</w:t>
      </w:r>
    </w:p>
    <w:p w:rsidR="00A530F6" w:rsidRPr="00847FFA" w:rsidRDefault="00A530F6" w:rsidP="00501399">
      <w:pPr>
        <w:pStyle w:val="30"/>
        <w:widowControl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Artemis and </w:t>
      </w:r>
      <w:proofErr w:type="spellStart"/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>Thecla</w:t>
      </w:r>
      <w:proofErr w:type="spellEnd"/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. </w:t>
      </w:r>
      <w:r w:rsidRPr="00847FFA">
        <w:rPr>
          <w:rFonts w:ascii="Times New Roman" w:hAnsi="Times New Roman" w:cs="Times New Roman"/>
          <w:bCs/>
          <w:sz w:val="22"/>
          <w:szCs w:val="22"/>
        </w:rPr>
        <w:t>Τ</w:t>
      </w:r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he </w:t>
      </w:r>
      <w:r w:rsidRPr="00847FFA">
        <w:rPr>
          <w:rFonts w:ascii="Times New Roman" w:hAnsi="Times New Roman" w:cs="Times New Roman"/>
          <w:bCs/>
          <w:caps/>
          <w:sz w:val="22"/>
          <w:szCs w:val="22"/>
          <w:lang w:val="en-US"/>
        </w:rPr>
        <w:t>m</w:t>
      </w:r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eeting of the ancient </w:t>
      </w:r>
      <w:r w:rsidRPr="00847FFA">
        <w:rPr>
          <w:rFonts w:ascii="Times New Roman" w:hAnsi="Times New Roman" w:cs="Times New Roman"/>
          <w:bCs/>
          <w:caps/>
          <w:sz w:val="22"/>
          <w:szCs w:val="22"/>
          <w:lang w:val="en-US"/>
        </w:rPr>
        <w:t>g</w:t>
      </w:r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oddess with the Christian female apostolic </w:t>
      </w:r>
      <w:r w:rsidRPr="00847FFA">
        <w:rPr>
          <w:rFonts w:ascii="Times New Roman" w:hAnsi="Times New Roman" w:cs="Times New Roman"/>
          <w:bCs/>
          <w:caps/>
          <w:sz w:val="22"/>
          <w:szCs w:val="22"/>
          <w:lang w:val="en-US"/>
        </w:rPr>
        <w:t>s</w:t>
      </w:r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aint in the first four </w:t>
      </w:r>
      <w:r w:rsidRPr="00847FFA">
        <w:rPr>
          <w:rFonts w:ascii="Times New Roman" w:hAnsi="Times New Roman" w:cs="Times New Roman"/>
          <w:bCs/>
          <w:caps/>
          <w:sz w:val="22"/>
          <w:szCs w:val="22"/>
          <w:lang w:val="en-US"/>
        </w:rPr>
        <w:t>c</w:t>
      </w:r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>enturies of Christianity (</w:t>
      </w:r>
      <w:r w:rsidRPr="00847FFA">
        <w:rPr>
          <w:rFonts w:ascii="Times New Roman" w:hAnsi="Times New Roman" w:cs="Times New Roman"/>
          <w:bCs/>
          <w:caps/>
          <w:sz w:val="22"/>
          <w:szCs w:val="22"/>
          <w:lang w:val="en-US"/>
        </w:rPr>
        <w:t>h</w:t>
      </w:r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istorical and comparative </w:t>
      </w:r>
      <w:r w:rsidRPr="00847FFA">
        <w:rPr>
          <w:rFonts w:ascii="Times New Roman" w:hAnsi="Times New Roman" w:cs="Times New Roman"/>
          <w:bCs/>
          <w:caps/>
          <w:sz w:val="22"/>
          <w:szCs w:val="22"/>
          <w:lang w:val="en-US"/>
        </w:rPr>
        <w:t>r</w:t>
      </w:r>
      <w:r w:rsidRPr="00847FF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eflections). </w:t>
      </w:r>
      <w:r w:rsidRPr="00847FFA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International </w:t>
      </w:r>
      <w:proofErr w:type="spellStart"/>
      <w:r w:rsidRPr="00847FFA">
        <w:rPr>
          <w:rFonts w:ascii="Times New Roman" w:hAnsi="Times New Roman" w:cs="Times New Roman"/>
          <w:i/>
          <w:iCs/>
          <w:sz w:val="22"/>
          <w:szCs w:val="22"/>
          <w:lang w:val="en-US"/>
        </w:rPr>
        <w:t>Schlolarly</w:t>
      </w:r>
      <w:proofErr w:type="spellEnd"/>
      <w:r w:rsidRPr="00847FFA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Conference Proceedings Corinth 23-25, June 2014 </w:t>
      </w:r>
      <w:hyperlink r:id="rId15" w:history="1"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  <w:lang w:val="en-US"/>
          </w:rPr>
          <w:t>http://www.pemptousia.gr/2014/06/</w:t>
        </w:r>
        <w:proofErr w:type="spellStart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</w:rPr>
          <w:t>ένα</w:t>
        </w:r>
        <w:proofErr w:type="spellEnd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  <w:lang w:val="en-US"/>
          </w:rPr>
          <w:t>-</w:t>
        </w:r>
        <w:proofErr w:type="spellStart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</w:rPr>
          <w:t>διεθνές</w:t>
        </w:r>
        <w:proofErr w:type="spellEnd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  <w:lang w:val="en-US"/>
          </w:rPr>
          <w:t>-</w:t>
        </w:r>
        <w:proofErr w:type="spellStart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</w:rPr>
          <w:t>συνέδριο</w:t>
        </w:r>
        <w:proofErr w:type="spellEnd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  <w:lang w:val="en-US"/>
          </w:rPr>
          <w:t>-</w:t>
        </w:r>
        <w:proofErr w:type="spellStart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</w:rPr>
          <w:t>για</w:t>
        </w:r>
        <w:proofErr w:type="spellEnd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  <w:lang w:val="en-US"/>
          </w:rPr>
          <w:t>-</w:t>
        </w:r>
        <w:proofErr w:type="spellStart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</w:rPr>
          <w:t>την</w:t>
        </w:r>
        <w:proofErr w:type="spellEnd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  <w:lang w:val="en-US"/>
          </w:rPr>
          <w:t xml:space="preserve"> </w:t>
        </w:r>
        <w:proofErr w:type="spellStart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</w:rPr>
          <w:t>απόκρυφη</w:t>
        </w:r>
        <w:proofErr w:type="spellEnd"/>
        <w:r w:rsidRPr="00847FFA">
          <w:rPr>
            <w:rStyle w:val="-"/>
            <w:rFonts w:ascii="Times New Roman" w:eastAsia="MS Gothic" w:hAnsi="Times New Roman" w:cs="Times New Roman"/>
            <w:color w:val="auto"/>
            <w:sz w:val="22"/>
            <w:szCs w:val="22"/>
            <w:lang w:val="en-US"/>
          </w:rPr>
          <w:t>/</w:t>
        </w:r>
      </w:hyperlink>
    </w:p>
    <w:p w:rsidR="00A530F6" w:rsidRPr="00847FFA" w:rsidRDefault="00A530F6" w:rsidP="00501399">
      <w:pPr>
        <w:pStyle w:val="30"/>
        <w:widowControl/>
        <w:numPr>
          <w:ilvl w:val="0"/>
          <w:numId w:val="12"/>
        </w:numPr>
        <w:suppressAutoHyphens w:val="0"/>
        <w:spacing w:after="0"/>
        <w:jc w:val="both"/>
        <w:rPr>
          <w:rStyle w:val="-"/>
          <w:rFonts w:ascii="Times New Roman" w:hAnsi="Times New Roman" w:cs="Times New Roman"/>
          <w:color w:val="3F3A38"/>
          <w:sz w:val="22"/>
          <w:szCs w:val="22"/>
          <w:u w:val="none"/>
          <w:lang w:val="en-US"/>
        </w:rPr>
      </w:pPr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‘The </w:t>
      </w:r>
      <w:r w:rsidRPr="00847FFA">
        <w:rPr>
          <w:rFonts w:ascii="Times New Roman" w:hAnsi="Times New Roman" w:cs="Times New Roman"/>
          <w:caps/>
          <w:sz w:val="22"/>
          <w:szCs w:val="22"/>
          <w:lang w:val="en-US"/>
        </w:rPr>
        <w:t>BIA</w:t>
      </w:r>
      <w:r w:rsidRPr="00847FFA">
        <w:rPr>
          <w:rFonts w:ascii="Times New Roman" w:hAnsi="Times New Roman" w:cs="Times New Roman"/>
          <w:caps/>
          <w:sz w:val="22"/>
          <w:szCs w:val="22"/>
        </w:rPr>
        <w:t>ΣΜΟΣ</w:t>
      </w:r>
      <w:r w:rsidRPr="00847FFA">
        <w:rPr>
          <w:rFonts w:ascii="Times New Roman" w:hAnsi="Times New Roman" w:cs="Times New Roman"/>
          <w:caps/>
          <w:sz w:val="22"/>
          <w:szCs w:val="22"/>
          <w:lang w:val="en-US"/>
        </w:rPr>
        <w:t xml:space="preserve"> </w:t>
      </w:r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of the Kingdom of Heaven in Mt. 11, 12’ </w:t>
      </w:r>
      <w:r w:rsidR="00047A75" w:rsidRPr="00847FFA">
        <w:rPr>
          <w:rFonts w:ascii="Times New Roman" w:hAnsi="Times New Roman" w:cs="Times New Roman"/>
          <w:sz w:val="22"/>
          <w:szCs w:val="22"/>
        </w:rPr>
        <w:t>(forthcoming)</w:t>
      </w:r>
    </w:p>
    <w:p w:rsidR="00A530F6" w:rsidRPr="00847FFA" w:rsidRDefault="00A530F6" w:rsidP="00501399">
      <w:pPr>
        <w:pStyle w:val="30"/>
        <w:widowControl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‘Philosophical Ethics and Christian Ethics’ in A. Antonopoulos and S.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en-US"/>
        </w:rPr>
        <w:t>Despotis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847FFA">
        <w:rPr>
          <w:rFonts w:ascii="Times New Roman" w:hAnsi="Times New Roman" w:cs="Times New Roman"/>
          <w:i/>
          <w:iCs/>
          <w:sz w:val="22"/>
          <w:szCs w:val="22"/>
          <w:lang w:val="en-US"/>
        </w:rPr>
        <w:t>Long Standing Principles of Eastern Orthodox Christian Theology</w:t>
      </w:r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en-US"/>
        </w:rPr>
        <w:t>engl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en-US"/>
        </w:rPr>
        <w:t>. trans. by A. Antonopoulos (Patrai, GR.: Hellenic Open University Publications, 2015), pp. 157-230</w:t>
      </w:r>
    </w:p>
    <w:p w:rsidR="00B12BFA" w:rsidRPr="00847FFA" w:rsidRDefault="00A530F6" w:rsidP="00501399">
      <w:pPr>
        <w:pStyle w:val="30"/>
        <w:widowControl/>
        <w:numPr>
          <w:ilvl w:val="0"/>
          <w:numId w:val="12"/>
        </w:numPr>
        <w:suppressAutoHyphens w:val="0"/>
        <w:spacing w:after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‘Gal 3:6-9.23-29: Orthodox Readings of the Relevant: Pauline Texts with Regard to the Debate between the Old and the New Perspectives. Bald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en-US"/>
        </w:rPr>
        <w:t>erscheinend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en-US"/>
        </w:rPr>
        <w:t>im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 Band  Participation’, Justification and Conversion Eastern </w:t>
      </w:r>
      <w:r w:rsidRPr="00847FFA">
        <w:rPr>
          <w:rFonts w:ascii="Times New Roman" w:hAnsi="Times New Roman" w:cs="Times New Roman"/>
          <w:i/>
          <w:sz w:val="22"/>
          <w:szCs w:val="22"/>
          <w:lang w:val="en-US"/>
        </w:rPr>
        <w:t>Orthodox Interpretation of Paul and the Debate between Old and New Perspectives on Paul</w:t>
      </w:r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en-US"/>
        </w:rPr>
        <w:t>Hgg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en-US"/>
        </w:rPr>
        <w:t xml:space="preserve">. A. </w:t>
      </w:r>
      <w:proofErr w:type="spellStart"/>
      <w:r w:rsidRPr="00847FFA">
        <w:rPr>
          <w:rFonts w:ascii="Times New Roman" w:hAnsi="Times New Roman" w:cs="Times New Roman"/>
          <w:sz w:val="22"/>
          <w:szCs w:val="22"/>
          <w:lang w:val="en-US"/>
        </w:rPr>
        <w:t>Despotis</w:t>
      </w:r>
      <w:proofErr w:type="spellEnd"/>
      <w:r w:rsidRPr="00847FFA">
        <w:rPr>
          <w:rFonts w:ascii="Times New Roman" w:hAnsi="Times New Roman" w:cs="Times New Roman"/>
          <w:sz w:val="22"/>
          <w:szCs w:val="22"/>
          <w:lang w:val="en-US"/>
        </w:rPr>
        <w:t>, Bonn 2016)</w:t>
      </w:r>
    </w:p>
    <w:p w:rsidR="00A530F6" w:rsidRPr="00847FFA" w:rsidRDefault="00A530F6" w:rsidP="00501399">
      <w:pPr>
        <w:pStyle w:val="30"/>
        <w:widowControl/>
        <w:suppressAutoHyphens w:val="0"/>
        <w:spacing w:after="0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530F6" w:rsidRPr="005A76FD" w:rsidRDefault="00A530F6" w:rsidP="00501399">
      <w:pPr>
        <w:pStyle w:val="-HTML"/>
        <w:shd w:val="clear" w:color="auto" w:fill="FFFFFF"/>
        <w:jc w:val="both"/>
        <w:outlineLvl w:val="0"/>
        <w:rPr>
          <w:rFonts w:ascii="Times New Roman" w:hAnsi="Times New Roman"/>
          <w:b/>
          <w:color w:val="212121"/>
          <w:sz w:val="22"/>
          <w:szCs w:val="22"/>
          <w:highlight w:val="yellow"/>
          <w:u w:val="single"/>
        </w:rPr>
      </w:pPr>
      <w:r w:rsidRPr="005A76FD">
        <w:rPr>
          <w:rFonts w:ascii="Times New Roman" w:hAnsi="Times New Roman"/>
          <w:b/>
          <w:color w:val="212121"/>
          <w:sz w:val="22"/>
          <w:szCs w:val="22"/>
          <w:highlight w:val="yellow"/>
          <w:u w:val="single"/>
        </w:rPr>
        <w:t>TRANSLATIONS</w:t>
      </w:r>
    </w:p>
    <w:p w:rsidR="00A530F6" w:rsidRPr="005A76FD" w:rsidRDefault="00A530F6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Pope Benedict XVI, Jesus of Nazareth. Part I </w:t>
      </w:r>
      <w:proofErr w:type="gram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From</w:t>
      </w:r>
      <w:proofErr w:type="gram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the Baptism in the Jordan to the Transfiguration,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Athens: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Psychogios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2007, pp. 350. (</w:t>
      </w:r>
      <w:proofErr w:type="gram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trans</w:t>
      </w:r>
      <w:proofErr w:type="gram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S.Despoti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in cooperation with other actors) http://www.psichogios.gr/site/Books/ show? Cid = 22387</w:t>
      </w:r>
    </w:p>
    <w:p w:rsidR="00A530F6" w:rsidRPr="005A76FD" w:rsidRDefault="00A530F6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Joachim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Gnilka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 xml:space="preserve">The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Bible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 xml:space="preserve">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and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 xml:space="preserve"> Koran [= Joachim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Gnilka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, Bibel und Koran: was sie verbindet, was sie trennt, Freiburg im Breisgau [u.a.]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: Herder, 20076], Athens: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Psychogios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 2009</w:t>
      </w:r>
    </w:p>
    <w:p w:rsidR="00A530F6" w:rsidRPr="005A76FD" w:rsidRDefault="00A530F6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  <w:shd w:val="clear" w:color="auto" w:fill="FFFFFF"/>
          <w:lang w:val="de-DE"/>
        </w:rPr>
        <w:t xml:space="preserve">Joachim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shd w:val="clear" w:color="auto" w:fill="FFFFFF"/>
          <w:lang w:val="de-DE"/>
        </w:rPr>
        <w:t>Gnilka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shd w:val="clear" w:color="auto" w:fill="FFFFFF"/>
          <w:lang w:val="de-DE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shd w:val="clear" w:color="auto" w:fill="FFFFFF"/>
          <w:lang w:val="de-DE"/>
        </w:rPr>
        <w:t>The "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shd w:val="clear" w:color="auto" w:fill="FFFFFF"/>
          <w:lang w:val="de-DE"/>
        </w:rPr>
        <w:t>Nazarenes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shd w:val="clear" w:color="auto" w:fill="FFFFFF"/>
          <w:lang w:val="de-DE"/>
        </w:rPr>
        <w:t xml:space="preserve">"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shd w:val="clear" w:color="auto" w:fill="FFFFFF"/>
          <w:lang w:val="de-DE"/>
        </w:rPr>
        <w:t>and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shd w:val="clear" w:color="auto" w:fill="FFFFFF"/>
          <w:lang w:val="de-DE"/>
        </w:rPr>
        <w:t xml:space="preserve"> Koran [= Joachim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shd w:val="clear" w:color="auto" w:fill="FFFFFF"/>
          <w:lang w:val="de-DE"/>
        </w:rPr>
        <w:t>Gnilka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shd w:val="clear" w:color="auto" w:fill="FFFFFF"/>
          <w:lang w:val="de-DE"/>
        </w:rPr>
        <w:t xml:space="preserve">, Die Nazarener und der Koran: eine Spurensuche, Freiburg im Breisgau;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shd w:val="clear" w:color="auto" w:fill="FFFFFF"/>
          <w:lang w:val="de-DE"/>
        </w:rPr>
        <w:t>basel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shd w:val="clear" w:color="auto" w:fill="FFFFFF"/>
          <w:lang w:val="de-DE"/>
        </w:rPr>
        <w:t>; Wien: Herder, 2007],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  <w:shd w:val="clear" w:color="auto" w:fill="FFFFFF"/>
          <w:lang w:val="de-DE"/>
        </w:rPr>
        <w:t xml:space="preserve"> Athens: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shd w:val="clear" w:color="auto" w:fill="FFFFFF"/>
          <w:lang w:val="de-DE"/>
        </w:rPr>
        <w:t>Psychogios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shd w:val="clear" w:color="auto" w:fill="FFFFFF"/>
          <w:lang w:val="de-DE"/>
        </w:rPr>
        <w:t xml:space="preserve"> 2009. http://www.psichogios.gr/site/Books/show?cid=22597. 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  <w:shd w:val="clear" w:color="auto" w:fill="FFFFFF"/>
        </w:rPr>
        <w:t xml:space="preserve">(Trans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shd w:val="clear" w:color="auto" w:fill="FFFFFF"/>
        </w:rPr>
        <w:t>S.Despoti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shd w:val="clear" w:color="auto" w:fill="FFFFFF"/>
        </w:rPr>
        <w:t xml:space="preserve"> together with other actors)</w:t>
      </w:r>
    </w:p>
    <w:p w:rsidR="00A530F6" w:rsidRPr="005A76FD" w:rsidRDefault="00A530F6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Michael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Wolter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,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Sin according to the New Testament (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Sünde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nach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dem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Neuen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Testament), </w:t>
      </w:r>
      <w:r w:rsidR="00630236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Biblical Studies Bulletin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38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(2010), pp. 65-81</w:t>
      </w:r>
    </w:p>
    <w:p w:rsidR="00A530F6" w:rsidRPr="005A76FD" w:rsidRDefault="00A530F6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Shimon Gibson,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Last Days of Jesus based on the archaeological findings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(trans. </w:t>
      </w:r>
      <w:proofErr w:type="gram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S..</w:t>
      </w:r>
      <w:proofErr w:type="gram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Despoti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I.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Grigoraki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), Athens: Uranus 2010 http://www.psichogios.gr/site/ Books / show? Cid = 1000233</w:t>
      </w:r>
    </w:p>
    <w:p w:rsidR="00A530F6" w:rsidRPr="005A76FD" w:rsidRDefault="00A530F6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Pope Benedict XVI,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Jesus of Nazareth. Part B: From the Entrance into Jerusalem to the Resurrection and Athens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Psychogios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2012, pp. 296. http://www.psichogios.gr/site/Books/show/1001205</w:t>
      </w:r>
    </w:p>
    <w:p w:rsidR="00A530F6" w:rsidRPr="005A76FD" w:rsidRDefault="00A530F6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Pope Benedict XVI,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Jesus of Nazareth. Prologue. The narratives concerning the childhood of Jesus.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Athens: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Psychogios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2013 (in collaboration with I.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Grigoraki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). http://www.psichogios.gr/site / Books / show / 1001975</w:t>
      </w:r>
    </w:p>
    <w:p w:rsidR="00A530F6" w:rsidRPr="005A76FD" w:rsidRDefault="006824D6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N. Gibson,</w:t>
      </w:r>
      <w:r w:rsidR="00A530F6"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r w:rsidR="00A530F6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Code of Jesus,</w:t>
      </w:r>
      <w:r w:rsidR="00A530F6"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http://www.psichogios.gr/site/Books/show/1003394/o-kwdikas-toy-ihsoy</w:t>
      </w:r>
    </w:p>
    <w:p w:rsidR="00A530F6" w:rsidRPr="005A76FD" w:rsidRDefault="00A530F6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Ed. Trans. A. Antonopoulos, Dr. Michael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Wolter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.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reality of Faith. Thoughts about the importance of faith in the Theology of St. Paul and the modern era</w:t>
      </w:r>
    </w:p>
    <w:p w:rsidR="00610612" w:rsidRPr="005A76FD" w:rsidRDefault="00610612" w:rsidP="00501399">
      <w:pPr>
        <w:pStyle w:val="-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N. T. Wright, Paul: A Biography. New York: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HarperOne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(2017) for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Psychogios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Publications in Greece (forthcoming)</w:t>
      </w:r>
    </w:p>
    <w:p w:rsidR="00A530F6" w:rsidRPr="00847FFA" w:rsidRDefault="00A530F6" w:rsidP="00501399">
      <w:pPr>
        <w:pStyle w:val="-HTML"/>
        <w:shd w:val="clear" w:color="auto" w:fill="FFFFFF"/>
        <w:ind w:left="720"/>
        <w:jc w:val="both"/>
        <w:rPr>
          <w:rFonts w:ascii="Times New Roman" w:hAnsi="Times New Roman"/>
          <w:color w:val="212121"/>
          <w:sz w:val="22"/>
          <w:szCs w:val="22"/>
        </w:rPr>
      </w:pPr>
    </w:p>
    <w:p w:rsidR="00A530F6" w:rsidRPr="00847FFA" w:rsidRDefault="00047A75" w:rsidP="00501399">
      <w:pPr>
        <w:pStyle w:val="ECVSectionDetails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847FF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Editor in Collective Volumes</w:t>
      </w:r>
    </w:p>
    <w:p w:rsidR="00A530F6" w:rsidRPr="00847FFA" w:rsidRDefault="00A530F6" w:rsidP="00501399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lastRenderedPageBreak/>
        <w:t>Diaconia</w:t>
      </w:r>
      <w:proofErr w:type="spellEnd"/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, 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t>Leitourgia</w:t>
      </w:r>
      <w:proofErr w:type="spellEnd"/>
      <w:r w:rsidRPr="00847FFA">
        <w:rPr>
          <w:rFonts w:ascii="Times New Roman" w:hAnsi="Times New Roman"/>
          <w:i/>
          <w:color w:val="212121"/>
          <w:sz w:val="22"/>
          <w:szCs w:val="22"/>
        </w:rPr>
        <w:t>, Charisma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. Honorary tribute to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prof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. C.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Galitis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,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Levadia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: En </w:t>
      </w:r>
      <w:proofErr w:type="spellStart"/>
      <w:proofErr w:type="gramStart"/>
      <w:r w:rsidRPr="00847FFA">
        <w:rPr>
          <w:rFonts w:ascii="Times New Roman" w:hAnsi="Times New Roman"/>
          <w:color w:val="212121"/>
          <w:sz w:val="22"/>
          <w:szCs w:val="22"/>
        </w:rPr>
        <w:t>Plo</w:t>
      </w:r>
      <w:proofErr w:type="spellEnd"/>
      <w:proofErr w:type="gramEnd"/>
      <w:r w:rsidRPr="00847FFA">
        <w:rPr>
          <w:rFonts w:ascii="Times New Roman" w:hAnsi="Times New Roman"/>
          <w:color w:val="212121"/>
          <w:sz w:val="22"/>
          <w:szCs w:val="22"/>
        </w:rPr>
        <w:t xml:space="preserve"> 2006 (in collaboration with Chr.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Karakolis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etc.)</w:t>
      </w:r>
    </w:p>
    <w:p w:rsidR="00A530F6" w:rsidRPr="00847FFA" w:rsidRDefault="00A530F6" w:rsidP="00501399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i/>
          <w:color w:val="212121"/>
          <w:sz w:val="22"/>
          <w:szCs w:val="22"/>
        </w:rPr>
        <w:t>Bulletin of Biblical Studies 35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>(2007).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73172" w:rsidRPr="00847FFA">
        <w:rPr>
          <w:rFonts w:ascii="Times New Roman" w:hAnsi="Times New Roman"/>
          <w:color w:val="212121"/>
          <w:sz w:val="22"/>
          <w:szCs w:val="22"/>
        </w:rPr>
        <w:t>General subject of the issue</w:t>
      </w:r>
      <w:r w:rsidRPr="00847FFA">
        <w:rPr>
          <w:rFonts w:ascii="Times New Roman" w:hAnsi="Times New Roman"/>
          <w:color w:val="212121"/>
          <w:sz w:val="22"/>
          <w:szCs w:val="22"/>
        </w:rPr>
        <w:t>: Jesus Christ and Modern Interpretation Methods</w:t>
      </w:r>
    </w:p>
    <w:p w:rsidR="00A530F6" w:rsidRPr="00847FFA" w:rsidRDefault="00A530F6" w:rsidP="00501399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i/>
          <w:color w:val="212121"/>
          <w:sz w:val="22"/>
          <w:szCs w:val="22"/>
        </w:rPr>
        <w:t>Ap. Paul and Corinth. 1950 Years since His Arrival. Proceedings of the First World Congress, Corinth 2007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. Athens: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Psychogios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2009 (in collaboration with Chr.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Karakolis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, K.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Belezo</w:t>
      </w:r>
      <w:r w:rsidR="00A73172" w:rsidRPr="00847FFA">
        <w:rPr>
          <w:rFonts w:ascii="Times New Roman" w:hAnsi="Times New Roman"/>
          <w:color w:val="212121"/>
          <w:sz w:val="22"/>
          <w:szCs w:val="22"/>
        </w:rPr>
        <w:t>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>)</w:t>
      </w:r>
    </w:p>
    <w:p w:rsidR="00A530F6" w:rsidRPr="00847FFA" w:rsidRDefault="00A530F6" w:rsidP="00501399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i/>
          <w:color w:val="212121"/>
          <w:sz w:val="22"/>
          <w:szCs w:val="22"/>
        </w:rPr>
        <w:t>Orthodoxy in the 21st century: Meeting Perspectives between East and West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. Greek Open University,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Patras</w:t>
      </w:r>
      <w:proofErr w:type="spellEnd"/>
      <w:r w:rsidR="00EA1493" w:rsidRPr="00847FFA">
        <w:rPr>
          <w:rFonts w:ascii="Times New Roman" w:hAnsi="Times New Roman"/>
          <w:color w:val="212121"/>
          <w:sz w:val="22"/>
          <w:szCs w:val="22"/>
        </w:rPr>
        <w:t>: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2008</w:t>
      </w:r>
    </w:p>
    <w:p w:rsidR="00A530F6" w:rsidRPr="00847FFA" w:rsidRDefault="00A530F6" w:rsidP="00501399">
      <w:pPr>
        <w:pStyle w:val="-HTML"/>
        <w:numPr>
          <w:ilvl w:val="0"/>
          <w:numId w:val="16"/>
        </w:numPr>
        <w:shd w:val="clear" w:color="auto" w:fill="FFFFFF"/>
        <w:tabs>
          <w:tab w:val="clear" w:pos="2748"/>
          <w:tab w:val="left" w:pos="2552"/>
        </w:tabs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i/>
          <w:color w:val="212121"/>
          <w:sz w:val="22"/>
          <w:szCs w:val="22"/>
        </w:rPr>
        <w:t>Bulletin of Biblical Studies 37 (2009)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. Tribute: St. Paul (in collaboration with Chr.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Karakolis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>)</w:t>
      </w:r>
    </w:p>
    <w:p w:rsidR="00A530F6" w:rsidRPr="00847FFA" w:rsidRDefault="00A530F6" w:rsidP="00501399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>Participation in th</w:t>
      </w:r>
      <w:r w:rsidR="00EA1493" w:rsidRPr="00847FFA">
        <w:rPr>
          <w:rFonts w:ascii="Times New Roman" w:hAnsi="Times New Roman"/>
          <w:color w:val="212121"/>
          <w:sz w:val="22"/>
          <w:szCs w:val="22"/>
        </w:rPr>
        <w:t>e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scientific-editorial Committee of the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SCIENTIFIC REVIEW OF POSTGRADUATE </w:t>
      </w:r>
      <w:proofErr w:type="gramStart"/>
      <w:r w:rsidRPr="00847FFA">
        <w:rPr>
          <w:rFonts w:ascii="Times New Roman" w:hAnsi="Times New Roman"/>
          <w:i/>
          <w:color w:val="212121"/>
          <w:sz w:val="22"/>
          <w:szCs w:val="22"/>
        </w:rPr>
        <w:t>PROGRAMME</w:t>
      </w:r>
      <w:proofErr w:type="gramEnd"/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 "STUDIES IN ORTHODOX THEOLOGY",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 which is issued by the OPEN GREEK UNIVERSITY-FACULTY HUMANITIES STUDIES. ISSUED THREE VOLUMES www.eap.gr/newsite/images/stories/pdf/orth_epitheorisi.pdf</w:t>
      </w:r>
    </w:p>
    <w:p w:rsidR="00A530F6" w:rsidRPr="00847FFA" w:rsidRDefault="00A530F6" w:rsidP="00501399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Participation from 01/2014 at the </w:t>
      </w:r>
      <w:r w:rsidRPr="00847FFA">
        <w:rPr>
          <w:rFonts w:ascii="Times New Roman" w:hAnsi="Times New Roman"/>
          <w:i/>
          <w:color w:val="212121"/>
          <w:sz w:val="22"/>
          <w:szCs w:val="22"/>
        </w:rPr>
        <w:t xml:space="preserve">Scientific-Editorial Committee of the Journal </w:t>
      </w:r>
      <w:r w:rsidR="00EA1493" w:rsidRPr="00847FFA">
        <w:rPr>
          <w:rFonts w:ascii="Times New Roman" w:hAnsi="Times New Roman"/>
          <w:i/>
          <w:color w:val="212121"/>
          <w:sz w:val="22"/>
          <w:szCs w:val="22"/>
        </w:rPr>
        <w:t>“</w:t>
      </w:r>
      <w:proofErr w:type="spellStart"/>
      <w:r w:rsidRPr="00847FFA">
        <w:rPr>
          <w:rFonts w:ascii="Times New Roman" w:hAnsi="Times New Roman"/>
          <w:i/>
          <w:color w:val="212121"/>
          <w:sz w:val="22"/>
          <w:szCs w:val="22"/>
        </w:rPr>
        <w:t>Theolog</w:t>
      </w:r>
      <w:r w:rsidR="00EA1493" w:rsidRPr="00847FFA">
        <w:rPr>
          <w:rFonts w:ascii="Times New Roman" w:hAnsi="Times New Roman"/>
          <w:i/>
          <w:color w:val="212121"/>
          <w:sz w:val="22"/>
          <w:szCs w:val="22"/>
        </w:rPr>
        <w:t>ia</w:t>
      </w:r>
      <w:proofErr w:type="spellEnd"/>
      <w:r w:rsidR="00EA1493" w:rsidRPr="00847FFA">
        <w:rPr>
          <w:rFonts w:ascii="Times New Roman" w:hAnsi="Times New Roman"/>
          <w:i/>
          <w:color w:val="212121"/>
          <w:sz w:val="22"/>
          <w:szCs w:val="22"/>
        </w:rPr>
        <w:t>”</w:t>
      </w:r>
    </w:p>
    <w:p w:rsidR="00B713D5" w:rsidRPr="00847FFA" w:rsidRDefault="00B713D5" w:rsidP="00501399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iCs/>
          <w:color w:val="212121"/>
          <w:sz w:val="22"/>
          <w:szCs w:val="22"/>
        </w:rPr>
        <w:t xml:space="preserve">1950 years since the martyrdom of Apostle Paul – </w:t>
      </w:r>
      <w:r w:rsidRPr="00847FFA">
        <w:rPr>
          <w:rFonts w:ascii="Times New Roman" w:hAnsi="Times New Roman"/>
          <w:color w:val="212121"/>
          <w:sz w:val="22"/>
          <w:szCs w:val="22"/>
        </w:rPr>
        <w:t xml:space="preserve">Proceedings of the Conference on the 1950 years since the Martyrdom of Paul (February 2017) in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Pyrgos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and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Amaliada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(2018), chief editor</w:t>
      </w:r>
    </w:p>
    <w:p w:rsidR="00B713D5" w:rsidRPr="00847FFA" w:rsidRDefault="00B713D5" w:rsidP="00501399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Τhe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Song of Songs in Jewish and Christian Literature” Symposium in Greece, 2016, co-editor</w:t>
      </w:r>
      <w:r w:rsidR="00582FCE" w:rsidRPr="00847FFA">
        <w:rPr>
          <w:rFonts w:ascii="Times New Roman" w:hAnsi="Times New Roman"/>
          <w:color w:val="212121"/>
          <w:sz w:val="22"/>
          <w:szCs w:val="22"/>
        </w:rPr>
        <w:t xml:space="preserve"> with P. </w:t>
      </w:r>
      <w:proofErr w:type="spellStart"/>
      <w:r w:rsidR="00582FCE" w:rsidRPr="00847FFA">
        <w:rPr>
          <w:rFonts w:ascii="Times New Roman" w:hAnsi="Times New Roman"/>
          <w:color w:val="212121"/>
          <w:sz w:val="22"/>
          <w:szCs w:val="22"/>
        </w:rPr>
        <w:t>Stamatopoulos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(forthcoming)</w:t>
      </w:r>
    </w:p>
    <w:p w:rsidR="00582FCE" w:rsidRPr="00847FFA" w:rsidRDefault="00582FCE" w:rsidP="00501399">
      <w:pPr>
        <w:pStyle w:val="-HTML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847FFA">
        <w:rPr>
          <w:rFonts w:ascii="Times New Roman" w:hAnsi="Times New Roman"/>
          <w:color w:val="212121"/>
          <w:sz w:val="22"/>
          <w:szCs w:val="22"/>
        </w:rPr>
        <w:t xml:space="preserve">The Holocaust: Diachronic and Interdisciplinary Approaches, Proceedings of the International Conference (Athens, 3-5 October 2017), edited by S.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Despotis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and P. </w:t>
      </w:r>
      <w:proofErr w:type="spellStart"/>
      <w:r w:rsidRPr="00847FFA">
        <w:rPr>
          <w:rFonts w:ascii="Times New Roman" w:hAnsi="Times New Roman"/>
          <w:color w:val="212121"/>
          <w:sz w:val="22"/>
          <w:szCs w:val="22"/>
        </w:rPr>
        <w:t>Stamatopoulos</w:t>
      </w:r>
      <w:proofErr w:type="spellEnd"/>
      <w:r w:rsidRPr="00847FFA">
        <w:rPr>
          <w:rFonts w:ascii="Times New Roman" w:hAnsi="Times New Roman"/>
          <w:color w:val="212121"/>
          <w:sz w:val="22"/>
          <w:szCs w:val="22"/>
        </w:rPr>
        <w:t xml:space="preserve"> (forthcoming) </w:t>
      </w:r>
    </w:p>
    <w:p w:rsidR="00A530F6" w:rsidRPr="00847FFA" w:rsidRDefault="00A530F6" w:rsidP="00501399">
      <w:pPr>
        <w:pStyle w:val="ECVSectionDetails"/>
        <w:jc w:val="both"/>
        <w:rPr>
          <w:rFonts w:ascii="Times New Roman" w:hAnsi="Times New Roman" w:cs="Times New Roman"/>
          <w:sz w:val="22"/>
          <w:szCs w:val="22"/>
        </w:rPr>
      </w:pPr>
    </w:p>
    <w:p w:rsidR="00630236" w:rsidRPr="005A76FD" w:rsidRDefault="00630236" w:rsidP="00501399">
      <w:pPr>
        <w:pStyle w:val="-HTML"/>
        <w:shd w:val="clear" w:color="auto" w:fill="FFFFFF"/>
        <w:ind w:left="720"/>
        <w:jc w:val="both"/>
        <w:outlineLvl w:val="0"/>
        <w:rPr>
          <w:rFonts w:ascii="Times New Roman" w:hAnsi="Times New Roman"/>
          <w:b/>
          <w:color w:val="212121"/>
          <w:sz w:val="22"/>
          <w:szCs w:val="22"/>
          <w:highlight w:val="yellow"/>
          <w:u w:val="single"/>
        </w:rPr>
      </w:pPr>
      <w:r w:rsidRPr="005A76FD">
        <w:rPr>
          <w:rFonts w:ascii="Times New Roman" w:hAnsi="Times New Roman"/>
          <w:b/>
          <w:color w:val="212121"/>
          <w:sz w:val="22"/>
          <w:szCs w:val="22"/>
          <w:highlight w:val="yellow"/>
          <w:u w:val="single"/>
        </w:rPr>
        <w:t>Book Reviews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Pope Benedict XVI,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Jesus of Nazareth Part I </w:t>
      </w:r>
      <w:proofErr w:type="gram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From</w:t>
      </w:r>
      <w:proofErr w:type="gram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the Baptism in the Jordan to the Transfiguration</w:t>
      </w:r>
      <w:r w:rsidR="001F1660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.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Athens: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Psychogios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2007, pp. 350. </w:t>
      </w:r>
      <w:r w:rsidR="008A61D2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Biblical Studies Bulletin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34 (2006), pp. 278-282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Yizhar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 Hirschfeld,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Qumran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. Die ganze Wahrheit. Die Funde der Archäologie- neu bewertet, Gütersloh: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 Gütersloher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Verlaghaus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 2006. pp. 384. </w:t>
      </w:r>
      <w:r w:rsidR="000945DB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Biblical Studies Bulletin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35 (2007), pp. 132-138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K.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Nikolakopoulou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="00C65232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Interpretive Scholars of Rhetoric and Hymnological S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tandpoint,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Thessaloniki: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Pournara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2005. </w:t>
      </w:r>
      <w:proofErr w:type="spellStart"/>
      <w:r w:rsidR="002A6C5E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Sinaxi</w:t>
      </w:r>
      <w:proofErr w:type="spellEnd"/>
      <w:r w:rsidR="002A6C5E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106 (2008), pp. 101-103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Despoina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M.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Kalogeraki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proofErr w:type="gram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</w:t>
      </w:r>
      <w:proofErr w:type="gram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Concept of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Sinlessness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and Sinfulness in the first Letter of John: With reference to the paradox encountered in 1: 6-10 / 3: 6-10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Thessaloniki: </w:t>
      </w:r>
      <w:proofErr w:type="spellStart"/>
      <w:r w:rsidR="00876444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Christianiki</w:t>
      </w:r>
      <w:proofErr w:type="spellEnd"/>
      <w:r w:rsidR="00876444"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="00876444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Elpis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2007. </w:t>
      </w:r>
      <w:proofErr w:type="spellStart"/>
      <w:r w:rsidR="009F0A93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Sinaxi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108 (2009) , pp.103-106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P. K.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Vlahakos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Syntax of the New Testament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Thessaloniki: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Stamoulis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2007, </w:t>
      </w:r>
      <w:r w:rsidR="00265F2A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Biblical Studies Bulletin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37 (2009), pp. 388 and 140-1</w:t>
      </w:r>
    </w:p>
    <w:p w:rsidR="00630236" w:rsidRPr="005A76FD" w:rsidRDefault="00630236" w:rsidP="00501399">
      <w:pPr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5A76FD">
        <w:rPr>
          <w:rFonts w:ascii="Times New Roman" w:hAnsi="Times New Roman" w:cs="Times New Roman"/>
          <w:i/>
          <w:sz w:val="22"/>
          <w:szCs w:val="22"/>
          <w:highlight w:val="yellow"/>
          <w:lang w:val="de-DE"/>
        </w:rPr>
        <w:t xml:space="preserve">FRÜHCHRISTENTUM </w:t>
      </w:r>
      <w:r w:rsidRPr="005A76FD">
        <w:rPr>
          <w:rFonts w:ascii="Times New Roman" w:hAnsi="Times New Roman" w:cs="Times New Roman"/>
          <w:i/>
          <w:spacing w:val="3"/>
          <w:sz w:val="22"/>
          <w:szCs w:val="22"/>
          <w:highlight w:val="yellow"/>
          <w:lang w:val="de-DE"/>
        </w:rPr>
        <w:t>UND KULTUR</w:t>
      </w:r>
      <w:r w:rsidRPr="005A76FD">
        <w:rPr>
          <w:rFonts w:ascii="Times New Roman" w:hAnsi="Times New Roman" w:cs="Times New Roman"/>
          <w:i/>
          <w:sz w:val="22"/>
          <w:szCs w:val="22"/>
          <w:highlight w:val="yellow"/>
          <w:lang w:val="de-DE" w:bidi="he-IL"/>
        </w:rPr>
        <w:t xml:space="preserve"> (</w:t>
      </w:r>
      <w:proofErr w:type="spellStart"/>
      <w:r w:rsidRPr="005A76FD">
        <w:rPr>
          <w:rFonts w:ascii="Times New Roman" w:hAnsi="Times New Roman" w:cs="Times New Roman"/>
          <w:i/>
          <w:sz w:val="22"/>
          <w:szCs w:val="22"/>
          <w:highlight w:val="yellow"/>
          <w:lang w:val="de-DE" w:bidi="he-IL"/>
        </w:rPr>
        <w:t>Protochristianism</w:t>
      </w:r>
      <w:proofErr w:type="spellEnd"/>
      <w:r w:rsidRPr="005A76FD">
        <w:rPr>
          <w:rFonts w:ascii="Times New Roman" w:hAnsi="Times New Roman" w:cs="Times New Roman"/>
          <w:i/>
          <w:sz w:val="22"/>
          <w:szCs w:val="22"/>
          <w:highlight w:val="yellow"/>
          <w:lang w:val="de-DE" w:bidi="he-IL"/>
        </w:rPr>
        <w:t xml:space="preserve"> </w:t>
      </w:r>
      <w:proofErr w:type="spellStart"/>
      <w:r w:rsidRPr="005A76FD">
        <w:rPr>
          <w:rFonts w:ascii="Times New Roman" w:hAnsi="Times New Roman" w:cs="Times New Roman"/>
          <w:i/>
          <w:sz w:val="22"/>
          <w:szCs w:val="22"/>
          <w:highlight w:val="yellow"/>
          <w:lang w:val="de-DE" w:bidi="he-IL"/>
        </w:rPr>
        <w:t>and</w:t>
      </w:r>
      <w:proofErr w:type="spellEnd"/>
      <w:r w:rsidRPr="005A76FD">
        <w:rPr>
          <w:rFonts w:ascii="Times New Roman" w:hAnsi="Times New Roman" w:cs="Times New Roman"/>
          <w:i/>
          <w:sz w:val="22"/>
          <w:szCs w:val="22"/>
          <w:highlight w:val="yellow"/>
          <w:lang w:val="de-DE" w:bidi="he-IL"/>
        </w:rPr>
        <w:t xml:space="preserve"> Culture</w:t>
      </w:r>
      <w:r w:rsidRPr="005A76FD">
        <w:rPr>
          <w:rFonts w:ascii="Times New Roman" w:hAnsi="Times New Roman" w:cs="Times New Roman"/>
          <w:i/>
          <w:sz w:val="22"/>
          <w:szCs w:val="22"/>
          <w:highlight w:val="yellow"/>
          <w:lang w:val="de-DE"/>
        </w:rPr>
        <w:t>).</w:t>
      </w:r>
      <w:r w:rsidRPr="005A76FD">
        <w:rPr>
          <w:rFonts w:ascii="Times New Roman" w:hAnsi="Times New Roman" w:cs="Times New Roman"/>
          <w:sz w:val="22"/>
          <w:szCs w:val="22"/>
          <w:highlight w:val="yellow"/>
          <w:lang w:val="de-DE"/>
        </w:rPr>
        <w:t xml:space="preserve"> Herausgegeben von Ferdinand R.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highlight w:val="yellow"/>
          <w:lang w:val="de-DE"/>
        </w:rPr>
        <w:t>Prostmeier</w:t>
      </w:r>
      <w:proofErr w:type="spellEnd"/>
      <w:r w:rsidRPr="005A76FD">
        <w:rPr>
          <w:rFonts w:ascii="Times New Roman" w:hAnsi="Times New Roman" w:cs="Times New Roman"/>
          <w:sz w:val="22"/>
          <w:szCs w:val="22"/>
          <w:highlight w:val="yellow"/>
          <w:lang w:val="de-DE"/>
        </w:rPr>
        <w:t xml:space="preserve">, Freiburg-Basel-Wien: Herder 2007. </w:t>
      </w:r>
      <w:r w:rsidR="00CC6CF5" w:rsidRPr="005A76FD">
        <w:rPr>
          <w:rFonts w:ascii="Times New Roman" w:hAnsi="Times New Roman" w:cs="Times New Roman"/>
          <w:i/>
          <w:color w:val="212121"/>
          <w:sz w:val="22"/>
          <w:szCs w:val="22"/>
          <w:highlight w:val="yellow"/>
        </w:rPr>
        <w:t>Biblical Studies Bulletin</w:t>
      </w:r>
      <w:r w:rsidRPr="005A76FD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37 (2009), pp. 141-6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Hans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Küng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proofErr w:type="gram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</w:t>
      </w:r>
      <w:proofErr w:type="gram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Principle of things. Science and Religion.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r w:rsidR="005A536D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(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Trans.</w:t>
      </w:r>
      <w:r w:rsidR="005A536D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)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Evangelos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Theodorou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. Athens: Uranus 2009 pp 433 </w:t>
      </w:r>
      <w:r w:rsidR="005A536D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Biblical Studies Bulletin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37 (2009), pp. 146-8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Pope Benedict XVI,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Jesus of Nazareth. Book 2. From the Entrance into Jerusalem until the Resurrection.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r w:rsidR="000A1748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(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Trans.</w:t>
      </w:r>
      <w:r w:rsidR="000A1748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) S.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Despot</w:t>
      </w:r>
      <w:r w:rsidR="000A1748" w:rsidRPr="005A76FD">
        <w:rPr>
          <w:rFonts w:ascii="Times New Roman" w:hAnsi="Times New Roman"/>
          <w:color w:val="212121"/>
          <w:sz w:val="22"/>
          <w:szCs w:val="22"/>
          <w:highlight w:val="yellow"/>
        </w:rPr>
        <w:t>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. Athens: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Psychogios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2012, pp. 295. </w:t>
      </w:r>
      <w:r w:rsidR="005A536D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Biblical Studies Bulletin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38 (2010), pp. 108-116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Friedrich Wilhelm Horn (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Hg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.) / Michael Wolter (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Hg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.),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 xml:space="preserve">Studien zur Johannesoffenbarung und ihrer Auslegung Festschrift für Otto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Böcher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 xml:space="preserve"> zum 70. </w:t>
      </w:r>
      <w:proofErr w:type="spell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Geburtstag</w:t>
      </w:r>
      <w:proofErr w:type="spell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.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Neukirchener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Verlag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2005. </w:t>
      </w:r>
      <w:r w:rsidR="005A536D"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Biblical Studies Bulletin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29b (2012), pp. 182-185</w:t>
      </w:r>
    </w:p>
    <w:p w:rsidR="00A519BE" w:rsidRPr="005A76FD" w:rsidRDefault="00A519BE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M. Wolter, Paulus. Ein Grundriss seiner Theologie, Neukirchen-Vluyn: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Neukirchener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 Verlag 2011, in </w:t>
      </w:r>
      <w:proofErr w:type="spellStart"/>
      <w:r w:rsidRPr="005A76FD">
        <w:rPr>
          <w:rFonts w:ascii="Times New Roman" w:hAnsi="Times New Roman"/>
          <w:i/>
          <w:iCs/>
          <w:color w:val="212121"/>
          <w:sz w:val="22"/>
          <w:szCs w:val="22"/>
          <w:highlight w:val="yellow"/>
          <w:lang w:val="de-DE"/>
        </w:rPr>
        <w:t>Synaxis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 125 (2012), pp. 71-90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Jörg Frey, James A.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Kelhoffer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, Franz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Tóth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 (Hgg.),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Die Johannesapokalypse, Kontexte-Konzepte -Rezeption, Wissenschaftliche Untersuchungen zum Neuen Testament 287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, Mohr Siebeck: Tübingen 2012 Orthodoxes Forum 27 (2013), pp. 95-98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lastRenderedPageBreak/>
        <w:t xml:space="preserve">Sven van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Meegen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, Josef Wehrle (Hgg.),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Macht und Ohnmacht in der Bibel, Prof. P. Dr. Otto Wahl SDB zu Ehren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, Berlin: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>Lit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 2012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  <w:lang w:val="de-DE"/>
        </w:rPr>
        <w:t>Orthodoxes Forum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  <w:lang w:val="de-DE"/>
        </w:rPr>
        <w:t xml:space="preserve"> 27 (2013), pp. 99</w:t>
      </w:r>
    </w:p>
    <w:p w:rsidR="00630236" w:rsidRPr="005A76FD" w:rsidRDefault="00630236" w:rsidP="00501399">
      <w:pPr>
        <w:pStyle w:val="-HTML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Reza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Aslan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Zealot: The Life and Times of Jesus of Nazareth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, Random House 2013</w:t>
      </w:r>
    </w:p>
    <w:p w:rsidR="00630236" w:rsidRPr="005A76FD" w:rsidRDefault="00630236" w:rsidP="00501399">
      <w:pPr>
        <w:pStyle w:val="-HTML"/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</w:p>
    <w:p w:rsidR="00630236" w:rsidRPr="005A76FD" w:rsidRDefault="00630236" w:rsidP="00501399">
      <w:pPr>
        <w:pStyle w:val="ECVSectionDetails"/>
        <w:jc w:val="both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A76FD">
        <w:rPr>
          <w:rFonts w:ascii="Times New Roman" w:hAnsi="Times New Roman" w:cs="Times New Roman"/>
          <w:b/>
          <w:sz w:val="22"/>
          <w:szCs w:val="22"/>
          <w:u w:val="single"/>
        </w:rPr>
        <w:t>Activities and Seminars/Conferences</w:t>
      </w:r>
    </w:p>
    <w:p w:rsidR="00630236" w:rsidRPr="005A76FD" w:rsidRDefault="0063023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5A76FD">
        <w:rPr>
          <w:rFonts w:ascii="Times New Roman" w:hAnsi="Times New Roman"/>
          <w:color w:val="212121"/>
          <w:sz w:val="22"/>
          <w:szCs w:val="22"/>
        </w:rPr>
        <w:t>Co-organizer of the 1</w:t>
      </w:r>
      <w:r w:rsidRPr="005A76FD">
        <w:rPr>
          <w:rFonts w:ascii="Times New Roman" w:hAnsi="Times New Roman"/>
          <w:color w:val="212121"/>
          <w:sz w:val="22"/>
          <w:szCs w:val="22"/>
          <w:vertAlign w:val="superscript"/>
        </w:rPr>
        <w:t>st</w:t>
      </w:r>
      <w:r w:rsidRPr="005A76FD">
        <w:rPr>
          <w:rFonts w:ascii="Times New Roman" w:hAnsi="Times New Roman"/>
          <w:color w:val="212121"/>
          <w:sz w:val="22"/>
          <w:szCs w:val="22"/>
        </w:rPr>
        <w:t xml:space="preserve"> World Bible Conference in Greece, which was successfully held from 21-24 September 2007 in Corinth. Topic: "Ap. Paul and Corinth. </w:t>
      </w:r>
    </w:p>
    <w:p w:rsidR="00630236" w:rsidRPr="005A76FD" w:rsidRDefault="00630236" w:rsidP="00501399">
      <w:pPr>
        <w:pStyle w:val="ECVSectionDetails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76FD">
        <w:rPr>
          <w:rFonts w:ascii="Times New Roman" w:hAnsi="Times New Roman" w:cs="Times New Roman"/>
          <w:sz w:val="22"/>
          <w:szCs w:val="22"/>
        </w:rPr>
        <w:t xml:space="preserve">Organizer of the Conference </w:t>
      </w:r>
      <w:r w:rsidR="00F56519" w:rsidRPr="005A76FD">
        <w:rPr>
          <w:rFonts w:ascii="Times New Roman" w:hAnsi="Times New Roman" w:cs="Times New Roman"/>
          <w:sz w:val="22"/>
          <w:szCs w:val="22"/>
        </w:rPr>
        <w:t>-</w:t>
      </w:r>
      <w:r w:rsidRPr="005A76FD">
        <w:rPr>
          <w:rFonts w:ascii="Times New Roman" w:hAnsi="Times New Roman" w:cs="Times New Roman"/>
          <w:sz w:val="22"/>
          <w:szCs w:val="22"/>
        </w:rPr>
        <w:t xml:space="preserve">in cooperation </w:t>
      </w:r>
      <w:r w:rsidRPr="005A76FD">
        <w:rPr>
          <w:rFonts w:ascii="Times New Roman" w:hAnsi="Times New Roman" w:cs="Times New Roman"/>
          <w:sz w:val="22"/>
          <w:szCs w:val="22"/>
          <w:lang w:val="en-US"/>
        </w:rPr>
        <w:t>with the Athens Archdiocese</w:t>
      </w:r>
      <w:r w:rsidR="00F56519" w:rsidRPr="005A76FD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5A76FD">
        <w:rPr>
          <w:rFonts w:ascii="Times New Roman" w:hAnsi="Times New Roman" w:cs="Times New Roman"/>
          <w:sz w:val="22"/>
          <w:szCs w:val="22"/>
          <w:lang w:val="en-US"/>
        </w:rPr>
        <w:t xml:space="preserve"> which was successfully held </w:t>
      </w:r>
      <w:r w:rsidR="00F56519" w:rsidRPr="005A76FD">
        <w:rPr>
          <w:rFonts w:ascii="Times New Roman" w:hAnsi="Times New Roman" w:cs="Times New Roman"/>
          <w:sz w:val="22"/>
          <w:szCs w:val="22"/>
          <w:lang w:val="en-US"/>
        </w:rPr>
        <w:t>on</w:t>
      </w:r>
      <w:r w:rsidRPr="005A76FD">
        <w:rPr>
          <w:rFonts w:ascii="Times New Roman" w:hAnsi="Times New Roman" w:cs="Times New Roman"/>
          <w:sz w:val="22"/>
          <w:szCs w:val="22"/>
          <w:lang w:val="en-US"/>
        </w:rPr>
        <w:t xml:space="preserve"> the 20</w:t>
      </w:r>
      <w:r w:rsidRPr="005A76F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th</w:t>
      </w:r>
      <w:r w:rsidRPr="005A76FD">
        <w:rPr>
          <w:rFonts w:ascii="Times New Roman" w:hAnsi="Times New Roman" w:cs="Times New Roman"/>
          <w:sz w:val="22"/>
          <w:szCs w:val="22"/>
          <w:lang w:val="en-US"/>
        </w:rPr>
        <w:t xml:space="preserve"> of April 2013 at </w:t>
      </w:r>
      <w:proofErr w:type="spellStart"/>
      <w:r w:rsidRPr="005A76FD">
        <w:rPr>
          <w:rFonts w:ascii="Times New Roman" w:hAnsi="Times New Roman" w:cs="Times New Roman"/>
          <w:sz w:val="22"/>
          <w:szCs w:val="22"/>
          <w:lang w:val="en-US"/>
        </w:rPr>
        <w:t>Douroutio</w:t>
      </w:r>
      <w:proofErr w:type="spellEnd"/>
      <w:r w:rsidRPr="005A76FD">
        <w:rPr>
          <w:rFonts w:ascii="Times New Roman" w:hAnsi="Times New Roman" w:cs="Times New Roman"/>
          <w:sz w:val="22"/>
          <w:szCs w:val="22"/>
          <w:lang w:val="en-US"/>
        </w:rPr>
        <w:t xml:space="preserve"> Cultural Center. Topic</w:t>
      </w:r>
      <w:r w:rsidR="00F56519" w:rsidRPr="005A76FD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F56519" w:rsidRPr="005A76FD">
        <w:rPr>
          <w:rFonts w:ascii="Times New Roman" w:hAnsi="Times New Roman" w:cs="Times New Roman"/>
          <w:color w:val="212121"/>
          <w:sz w:val="22"/>
          <w:szCs w:val="22"/>
        </w:rPr>
        <w:t>“</w:t>
      </w:r>
      <w:r w:rsidRPr="005A76FD">
        <w:rPr>
          <w:rFonts w:ascii="Times New Roman" w:hAnsi="Times New Roman" w:cs="Times New Roman"/>
          <w:color w:val="212121"/>
          <w:sz w:val="22"/>
          <w:szCs w:val="22"/>
        </w:rPr>
        <w:t xml:space="preserve">God suffers." </w:t>
      </w:r>
      <w:r w:rsidR="00F56519" w:rsidRPr="005A76FD">
        <w:rPr>
          <w:rFonts w:ascii="Times New Roman" w:hAnsi="Times New Roman" w:cs="Times New Roman"/>
          <w:color w:val="212121"/>
          <w:sz w:val="22"/>
          <w:szCs w:val="22"/>
        </w:rPr>
        <w:t>Speech</w:t>
      </w:r>
      <w:r w:rsidRPr="005A76FD">
        <w:rPr>
          <w:rFonts w:ascii="Times New Roman" w:hAnsi="Times New Roman" w:cs="Times New Roman"/>
          <w:color w:val="212121"/>
          <w:sz w:val="22"/>
          <w:szCs w:val="22"/>
        </w:rPr>
        <w:t xml:space="preserve">: “The </w:t>
      </w:r>
      <w:proofErr w:type="spellStart"/>
      <w:r w:rsidRPr="005A76FD">
        <w:rPr>
          <w:rFonts w:ascii="Times New Roman" w:hAnsi="Times New Roman" w:cs="Times New Roman"/>
          <w:color w:val="212121"/>
          <w:sz w:val="22"/>
          <w:szCs w:val="22"/>
        </w:rPr>
        <w:t>ekkentimenos</w:t>
      </w:r>
      <w:proofErr w:type="spellEnd"/>
      <w:r w:rsidRPr="005A76FD">
        <w:rPr>
          <w:rFonts w:ascii="Times New Roman" w:hAnsi="Times New Roman" w:cs="Times New Roman"/>
          <w:color w:val="212121"/>
          <w:sz w:val="22"/>
          <w:szCs w:val="22"/>
        </w:rPr>
        <w:t xml:space="preserve"> Messiah of the Old and New Testament”</w:t>
      </w:r>
    </w:p>
    <w:p w:rsidR="00630236" w:rsidRPr="005A76FD" w:rsidRDefault="0063023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5A76FD">
        <w:rPr>
          <w:rFonts w:ascii="Times New Roman" w:hAnsi="Times New Roman"/>
          <w:color w:val="212121"/>
          <w:sz w:val="22"/>
          <w:szCs w:val="22"/>
        </w:rPr>
        <w:t>Organizer of Seminars, in cooperation with the University Clinic of Munich, which were held in May 2013 at Patmos. Topic: “The Revelation”</w:t>
      </w:r>
    </w:p>
    <w:p w:rsidR="00630236" w:rsidRPr="005A76FD" w:rsidRDefault="0063023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5A76FD">
        <w:rPr>
          <w:rFonts w:ascii="Times New Roman" w:hAnsi="Times New Roman"/>
          <w:color w:val="212121"/>
          <w:sz w:val="22"/>
          <w:szCs w:val="22"/>
        </w:rPr>
        <w:t xml:space="preserve">Organizer of The International Colloquium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</w:rPr>
        <w:t>Ioanneum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</w:rPr>
        <w:t xml:space="preserve">, in collaboration with Prof. Dr. J. van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</w:rPr>
        <w:t>der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</w:rPr>
        <w:t xml:space="preserve"> Watt, which was held in September 2013</w:t>
      </w:r>
    </w:p>
    <w:p w:rsidR="00630236" w:rsidRPr="005A76FD" w:rsidRDefault="0063023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5A76FD">
        <w:rPr>
          <w:rFonts w:ascii="Times New Roman" w:hAnsi="Times New Roman"/>
          <w:color w:val="212121"/>
          <w:sz w:val="22"/>
          <w:szCs w:val="22"/>
        </w:rPr>
        <w:t>Participation at the 8</w:t>
      </w:r>
      <w:r w:rsidR="009C42E6" w:rsidRPr="005A76FD">
        <w:rPr>
          <w:rFonts w:ascii="Times New Roman" w:hAnsi="Times New Roman"/>
          <w:color w:val="212121"/>
          <w:sz w:val="22"/>
          <w:szCs w:val="22"/>
          <w:vertAlign w:val="superscript"/>
        </w:rPr>
        <w:t>th</w:t>
      </w:r>
      <w:r w:rsidR="009C42E6" w:rsidRPr="005A76FD">
        <w:rPr>
          <w:rFonts w:ascii="Times New Roman" w:hAnsi="Times New Roman"/>
          <w:color w:val="212121"/>
          <w:sz w:val="22"/>
          <w:szCs w:val="22"/>
        </w:rPr>
        <w:t xml:space="preserve"> Moral</w:t>
      </w:r>
      <w:r w:rsidRPr="005A76FD">
        <w:rPr>
          <w:rFonts w:ascii="Times New Roman" w:hAnsi="Times New Roman"/>
          <w:color w:val="212121"/>
          <w:sz w:val="22"/>
          <w:szCs w:val="22"/>
        </w:rPr>
        <w:t xml:space="preserve"> Meeting (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</w:rPr>
        <w:t>Doxologische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</w:rPr>
        <w:t>Ethik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</w:rPr>
        <w:t xml:space="preserve">) in Mainz, Germany in November 2013. (H) 16-18.05.2013 took part in the filming of the Russian state cultural channel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</w:rPr>
        <w:t>Культура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</w:rPr>
        <w:t xml:space="preserve"> (Culture) concerning the Footsteps of Apostle Paul in Athens</w:t>
      </w:r>
    </w:p>
    <w:p w:rsidR="00630236" w:rsidRPr="005A76FD" w:rsidRDefault="0063023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5A76FD">
        <w:rPr>
          <w:rFonts w:ascii="Times New Roman" w:hAnsi="Times New Roman"/>
          <w:color w:val="212121"/>
          <w:sz w:val="22"/>
          <w:szCs w:val="22"/>
        </w:rPr>
        <w:t xml:space="preserve">Organizer of the reception (July 2013/July 2014) at the </w:t>
      </w:r>
      <w:r w:rsidRPr="005A76FD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Theological Faculty of the University of Athens and introductory meeting with professors and students from the Eastern Pontifical Institute of Rome participating in the New Greek Language teaching program co-organized with not Apostolic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Diakonia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 of the Church of Greece</w:t>
      </w:r>
    </w:p>
    <w:p w:rsidR="00630236" w:rsidRPr="005A76FD" w:rsidRDefault="0063023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5A76FD">
        <w:rPr>
          <w:rFonts w:ascii="Times New Roman" w:hAnsi="Times New Roman"/>
          <w:color w:val="212121"/>
          <w:sz w:val="22"/>
          <w:szCs w:val="22"/>
        </w:rPr>
        <w:t xml:space="preserve">Organizer of Workshop </w:t>
      </w:r>
      <w:r w:rsidR="00F56519" w:rsidRPr="005A76FD">
        <w:rPr>
          <w:rFonts w:ascii="Times New Roman" w:hAnsi="Times New Roman"/>
          <w:color w:val="212121"/>
          <w:sz w:val="22"/>
          <w:szCs w:val="22"/>
        </w:rPr>
        <w:t>-</w:t>
      </w:r>
      <w:r w:rsidRPr="005A76FD">
        <w:rPr>
          <w:rFonts w:ascii="Times New Roman" w:hAnsi="Times New Roman"/>
          <w:color w:val="212121"/>
          <w:sz w:val="22"/>
          <w:szCs w:val="22"/>
        </w:rPr>
        <w:t>in cooperation with the Dean of the Theological School of Athens</w:t>
      </w:r>
      <w:r w:rsidR="00F56519" w:rsidRPr="005A76FD">
        <w:rPr>
          <w:rFonts w:ascii="Times New Roman" w:hAnsi="Times New Roman"/>
          <w:color w:val="212121"/>
          <w:sz w:val="22"/>
          <w:szCs w:val="22"/>
        </w:rPr>
        <w:t>-</w:t>
      </w:r>
      <w:r w:rsidRPr="005A76FD">
        <w:rPr>
          <w:rFonts w:ascii="Times New Roman" w:hAnsi="Times New Roman"/>
          <w:color w:val="212121"/>
          <w:sz w:val="22"/>
          <w:szCs w:val="22"/>
        </w:rPr>
        <w:t xml:space="preserve"> dedicated to Albania Archbishop Messrs.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</w:rPr>
        <w:t>Anastasios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</w:rPr>
        <w:t>, on June 26, 2014. Topic: “The Expansion of Christian preaching in the black continent: From the Ethiopia</w:t>
      </w:r>
      <w:r w:rsidR="009C42E6" w:rsidRPr="005A76FD">
        <w:rPr>
          <w:rFonts w:ascii="Times New Roman" w:hAnsi="Times New Roman"/>
          <w:color w:val="212121"/>
          <w:sz w:val="22"/>
          <w:szCs w:val="22"/>
        </w:rPr>
        <w:t>n official in the 21st century”</w:t>
      </w:r>
    </w:p>
    <w:p w:rsidR="009A3F26" w:rsidRPr="005A76FD" w:rsidRDefault="009A3F26" w:rsidP="00501399">
      <w:pPr>
        <w:pStyle w:val="-HTML"/>
        <w:shd w:val="clear" w:color="auto" w:fill="FFFFFF"/>
        <w:ind w:left="720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</w:p>
    <w:p w:rsidR="009A3F26" w:rsidRPr="00501399" w:rsidRDefault="009A3F26" w:rsidP="00501399">
      <w:pPr>
        <w:pStyle w:val="-HTML"/>
        <w:shd w:val="clear" w:color="auto" w:fill="FFFFFF"/>
        <w:jc w:val="both"/>
        <w:outlineLvl w:val="0"/>
        <w:rPr>
          <w:rFonts w:ascii="Times New Roman" w:hAnsi="Times New Roman"/>
          <w:b/>
          <w:color w:val="212121"/>
          <w:sz w:val="22"/>
          <w:szCs w:val="22"/>
          <w:u w:val="single"/>
        </w:rPr>
      </w:pPr>
      <w:r w:rsidRPr="00501399">
        <w:rPr>
          <w:rFonts w:ascii="Times New Roman" w:hAnsi="Times New Roman"/>
          <w:b/>
          <w:color w:val="212121"/>
          <w:sz w:val="22"/>
          <w:szCs w:val="22"/>
          <w:u w:val="single"/>
        </w:rPr>
        <w:t>Citations (samples)</w:t>
      </w:r>
    </w:p>
    <w:p w:rsidR="009A3F26" w:rsidRPr="00501399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501399">
        <w:rPr>
          <w:rFonts w:ascii="Times New Roman" w:hAnsi="Times New Roman"/>
          <w:color w:val="212121"/>
          <w:sz w:val="22"/>
          <w:szCs w:val="22"/>
          <w:lang w:val="de-DE"/>
        </w:rPr>
        <w:t>M. Reiser, Das christliche Geschichtsbild Friedrich Wilhelm Horn (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  <w:lang w:val="de-DE"/>
        </w:rPr>
        <w:t>Hg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  <w:lang w:val="de-DE"/>
        </w:rPr>
        <w:t>.) / Michael Wolter (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  <w:lang w:val="de-DE"/>
        </w:rPr>
        <w:t>Hg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  <w:lang w:val="de-DE"/>
        </w:rPr>
        <w:t xml:space="preserve">.), Studien zur Johannesoffenbarung und ihrer Auslegung Festschrift für Otto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  <w:lang w:val="de-DE"/>
        </w:rPr>
        <w:t>Böcher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  <w:lang w:val="de-DE"/>
        </w:rPr>
        <w:t xml:space="preserve"> zum 70.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Geburtstag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.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Neukirchener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Verlag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 2005, 61 (for my thesis)</w:t>
      </w:r>
    </w:p>
    <w:p w:rsidR="009A3F26" w:rsidRPr="00501399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 xml:space="preserve">Konstantin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>Nikolakopoulos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 xml:space="preserve">: Die Apokalypse des Johannes und die orthodoxe Liturgie. Anknüpfungspunkte zwischen Apokalypse und orthodoxem Kultus Die Johannesapokalypse, Kontexte-Konzepte -Wirkungen Hrsg. v. Jörg Frey, James A.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>Kelhoffer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 xml:space="preserve"> u. Franz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>Tóth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 xml:space="preserve"> [The Revelation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>of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  <w:lang w:val="de-DE"/>
        </w:rPr>
        <w:t xml:space="preserve"> John. </w:t>
      </w:r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Contexts - Concepts - Impacts] WUNT 287,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Tübingen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 2012, 777 (footnote. 10). 779 (footnote. 15). 783 (footnote. 20) (the pleadings of Revelation)</w:t>
      </w:r>
    </w:p>
    <w:p w:rsidR="009A3F26" w:rsidRPr="00501399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Thanasis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 N.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Papathanasiou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, ‘Limits of Nations and limits to God’, </w:t>
      </w:r>
      <w:r w:rsidRPr="00501399">
        <w:rPr>
          <w:rFonts w:ascii="Times New Roman" w:hAnsi="Times New Roman"/>
          <w:i/>
          <w:color w:val="212121"/>
          <w:sz w:val="22"/>
          <w:szCs w:val="22"/>
        </w:rPr>
        <w:t>Magazine Always the Nations 114</w:t>
      </w:r>
      <w:r w:rsidRPr="00501399">
        <w:rPr>
          <w:rFonts w:ascii="Times New Roman" w:hAnsi="Times New Roman"/>
          <w:color w:val="212121"/>
          <w:sz w:val="22"/>
          <w:szCs w:val="22"/>
        </w:rPr>
        <w:t xml:space="preserve"> (2010), pp. 3-5. Refers to: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Sotirios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 S.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Despotis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>, Paul in Athens, ed. Athos, Athens 2009</w:t>
      </w:r>
    </w:p>
    <w:p w:rsidR="009A3F26" w:rsidRPr="00501399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Thanasis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 N.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Papathanasiou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, ‘Age of spiritual and material bankruptcy in Europe? A valuable opportunity to bring up the 'Meaning'’, </w:t>
      </w:r>
      <w:r w:rsidRPr="00501399">
        <w:rPr>
          <w:rFonts w:ascii="Times New Roman" w:hAnsi="Times New Roman"/>
          <w:i/>
          <w:color w:val="212121"/>
          <w:sz w:val="22"/>
          <w:szCs w:val="22"/>
        </w:rPr>
        <w:t>Manifesto magazine 35</w:t>
      </w:r>
      <w:r w:rsidRPr="00501399">
        <w:rPr>
          <w:rFonts w:ascii="Times New Roman" w:hAnsi="Times New Roman"/>
          <w:color w:val="212121"/>
          <w:sz w:val="22"/>
          <w:szCs w:val="22"/>
        </w:rPr>
        <w:t xml:space="preserve"> (2012), pp. 32-36. Note the following for the part Kohl. 3: 5: "The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prof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. Mr. Sotiris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Despotis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 noted (and I thank him for it) that research has shown that in this passage the term "greed" refers to sexual passions (cf. Eph. 5: 3-5, etc.)"</w:t>
      </w:r>
    </w:p>
    <w:p w:rsidR="009A3F26" w:rsidRPr="00501399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Athanasiou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 -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Antonopoulou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, </w:t>
      </w:r>
      <w:r w:rsidRPr="00501399">
        <w:rPr>
          <w:rFonts w:ascii="Times New Roman" w:hAnsi="Times New Roman"/>
          <w:i/>
          <w:color w:val="212121"/>
          <w:sz w:val="22"/>
          <w:szCs w:val="22"/>
        </w:rPr>
        <w:t>Supper-Lord’s Table. From teaching</w:t>
      </w:r>
      <w:r w:rsidR="0031229E" w:rsidRPr="00501399">
        <w:rPr>
          <w:rFonts w:ascii="Times New Roman" w:hAnsi="Times New Roman"/>
          <w:i/>
          <w:color w:val="212121"/>
          <w:sz w:val="22"/>
          <w:szCs w:val="22"/>
        </w:rPr>
        <w:t>s</w:t>
      </w:r>
      <w:r w:rsidRPr="00501399">
        <w:rPr>
          <w:rFonts w:ascii="Times New Roman" w:hAnsi="Times New Roman"/>
          <w:i/>
          <w:color w:val="212121"/>
          <w:sz w:val="22"/>
          <w:szCs w:val="22"/>
        </w:rPr>
        <w:t xml:space="preserve"> of the New Testament </w:t>
      </w:r>
      <w:r w:rsidR="0031229E" w:rsidRPr="00501399">
        <w:rPr>
          <w:rFonts w:ascii="Times New Roman" w:hAnsi="Times New Roman"/>
          <w:i/>
          <w:color w:val="212121"/>
          <w:sz w:val="22"/>
          <w:szCs w:val="22"/>
        </w:rPr>
        <w:t>to</w:t>
      </w:r>
      <w:r w:rsidRPr="00501399">
        <w:rPr>
          <w:rFonts w:ascii="Times New Roman" w:hAnsi="Times New Roman"/>
          <w:i/>
          <w:color w:val="212121"/>
          <w:sz w:val="22"/>
          <w:szCs w:val="22"/>
        </w:rPr>
        <w:t xml:space="preserve"> the ecclesial tradition of the first three century.</w:t>
      </w:r>
      <w:r w:rsidRPr="00501399">
        <w:rPr>
          <w:rFonts w:ascii="Times New Roman" w:hAnsi="Times New Roman"/>
          <w:color w:val="212121"/>
          <w:sz w:val="22"/>
          <w:szCs w:val="22"/>
        </w:rPr>
        <w:t xml:space="preserve"> Dissertation (Athens: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Grigoris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 Publications, 2005) and on pages 194, 198, 199. "The road to Emmaus," from the same author, </w:t>
      </w:r>
      <w:r w:rsidR="0031229E" w:rsidRPr="00501399">
        <w:rPr>
          <w:rFonts w:ascii="Times New Roman" w:hAnsi="Times New Roman"/>
          <w:color w:val="212121"/>
          <w:sz w:val="22"/>
          <w:szCs w:val="22"/>
        </w:rPr>
        <w:t>The Writing of Saints</w:t>
      </w:r>
      <w:r w:rsidRPr="00501399">
        <w:rPr>
          <w:rFonts w:ascii="Times New Roman" w:hAnsi="Times New Roman"/>
          <w:color w:val="212121"/>
          <w:sz w:val="22"/>
          <w:szCs w:val="22"/>
        </w:rPr>
        <w:t xml:space="preserve"> in the 21st century, Bible Studies (Athens: Publications Athos, 2006)</w:t>
      </w:r>
    </w:p>
    <w:p w:rsidR="009A3F26" w:rsidRPr="00501399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</w:rPr>
      </w:pP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Athanasiou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 xml:space="preserve"> </w:t>
      </w:r>
      <w:proofErr w:type="spellStart"/>
      <w:r w:rsidRPr="00501399">
        <w:rPr>
          <w:rFonts w:ascii="Times New Roman" w:hAnsi="Times New Roman"/>
          <w:color w:val="212121"/>
          <w:sz w:val="22"/>
          <w:szCs w:val="22"/>
        </w:rPr>
        <w:t>Antonopoulou</w:t>
      </w:r>
      <w:proofErr w:type="spellEnd"/>
      <w:r w:rsidRPr="00501399">
        <w:rPr>
          <w:rFonts w:ascii="Times New Roman" w:hAnsi="Times New Roman"/>
          <w:color w:val="212121"/>
          <w:sz w:val="22"/>
          <w:szCs w:val="22"/>
        </w:rPr>
        <w:t>, ‘The Parable of Jesus Christ of the host and workers of the vineyard (Matt. 20: 1-16). Sketch of historical and theological analysis. Part A’, Scholarly Journal</w:t>
      </w:r>
      <w:r w:rsidRPr="00501399">
        <w:rPr>
          <w:rFonts w:ascii="Times New Roman" w:hAnsi="Times New Roman"/>
          <w:i/>
          <w:color w:val="212121"/>
          <w:sz w:val="22"/>
          <w:szCs w:val="22"/>
        </w:rPr>
        <w:t xml:space="preserve"> Ecclesiastical Lighthouse ΠΒ</w:t>
      </w:r>
      <w:r w:rsidRPr="00501399">
        <w:rPr>
          <w:rFonts w:ascii="Times New Roman" w:hAnsi="Times New Roman"/>
          <w:color w:val="212121"/>
          <w:sz w:val="22"/>
          <w:szCs w:val="22"/>
        </w:rPr>
        <w:t xml:space="preserve"> (2011) and on pages 175, 184. Jesus and strong currency", </w:t>
      </w:r>
      <w:r w:rsidRPr="00501399">
        <w:rPr>
          <w:rFonts w:ascii="Times New Roman" w:hAnsi="Times New Roman"/>
          <w:i/>
          <w:color w:val="212121"/>
          <w:sz w:val="22"/>
          <w:szCs w:val="22"/>
        </w:rPr>
        <w:t>Bulletin of Biblical Studies 21-22</w:t>
      </w:r>
      <w:r w:rsidRPr="00501399">
        <w:rPr>
          <w:rFonts w:ascii="Times New Roman" w:hAnsi="Times New Roman"/>
          <w:color w:val="212121"/>
          <w:sz w:val="22"/>
          <w:szCs w:val="22"/>
        </w:rPr>
        <w:t xml:space="preserve"> (2002-2003)</w:t>
      </w:r>
    </w:p>
    <w:p w:rsidR="009A3F26" w:rsidRPr="005A76FD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Antonopoulou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and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Despotis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Sotirios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Faith and experience of Orthodoxy,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Volume C. Longitudinal component of Christian theology in the Orthodox Religion (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Patra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: Version 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lastRenderedPageBreak/>
        <w:t xml:space="preserve">Greek Open University, 2009) and pages 32, 96 </w:t>
      </w:r>
      <w:proofErr w:type="gramStart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</w:t>
      </w:r>
      <w:proofErr w:type="gramEnd"/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 code of the Gospel. Introduction to synoptic Gospels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(Athens: Publications Athos, 2006), at the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Antonopoulou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Sources of Material New Testament books</w:t>
      </w:r>
    </w:p>
    <w:p w:rsidR="009A3F26" w:rsidRPr="005A76FD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Antonopoulou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Sources of Material of the books of New Testament,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to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Antonopoulos and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Despotis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Sotirios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Faith and Experiencing Orthodoxy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, Volume C. Longitudinal component of Christian theology in the Orthodox Religion (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Patra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: Greek Open University, 2009) and page 68,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 xml:space="preserve">The transformation in Mark Gospel and the Epistles of Paul 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(Wiesbaden, 2000)</w:t>
      </w:r>
    </w:p>
    <w:p w:rsidR="009A3F26" w:rsidRPr="005A76FD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Antonopoulou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Sources of Material of the books of New Testament,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to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Antonopoulos and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Despotis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Sotirios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Faith and Experiencing Orthodoxy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, Volume C. Longitudinal component of Christian theology in the Orthodox Religion (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Patra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: Greek Open University, 2009) on page 82,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heavenly worship in chapters 4-5 of Revelation of John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(Wiesbaden, 2000)</w:t>
      </w:r>
    </w:p>
    <w:p w:rsidR="009A3F26" w:rsidRPr="005A76FD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Antonopoulou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Sources of Material of the books of New Testament,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to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Antonopoulos and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Despotis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Sotirios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Faith and Experiencing Orthodoxy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, Volume C. Longitudinal component of Christian theology in the Orthodox Religion (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Patra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: Greek Open University, 2009) on page 87, ‘Primordial Christology’, and the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Bible in the 21st century, Bible Studies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(Athens: Publications Athos, 2006)</w:t>
      </w:r>
    </w:p>
    <w:p w:rsidR="00B713D5" w:rsidRPr="005A76FD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Antonopoulou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Sources of Material of the books of New Testament,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to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Athanasios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Antonopoulos and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Despotis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Sotirios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Faith and Experiencing Orthodoxy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, Volume C. Longitudinal component of Christian theology in the Orthodox Religion (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Patra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: Greek Open University, 2009) on page 91,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Christology of the Pastoral Epistles at the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the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Recommendation IA Assemblage of the Orthodox Biblical Theologians,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(Thessaloniki 2004)</w:t>
      </w:r>
    </w:p>
    <w:p w:rsidR="001452E4" w:rsidRPr="005A76FD" w:rsidRDefault="009A3F26" w:rsidP="00501399">
      <w:pPr>
        <w:pStyle w:val="-HTML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212121"/>
          <w:sz w:val="22"/>
          <w:szCs w:val="22"/>
          <w:highlight w:val="yellow"/>
        </w:rPr>
      </w:pP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M.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Goutzioudis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New Testament Studies with the assistance of Archaeology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, </w:t>
      </w:r>
      <w:proofErr w:type="spellStart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Methexis</w:t>
      </w:r>
      <w:proofErr w:type="spellEnd"/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 xml:space="preserve"> Publications, Thessaloniki 2012, and 35 elsewhere (in his work </w:t>
      </w:r>
      <w:r w:rsidRPr="005A76FD">
        <w:rPr>
          <w:rFonts w:ascii="Times New Roman" w:hAnsi="Times New Roman"/>
          <w:i/>
          <w:color w:val="212121"/>
          <w:sz w:val="22"/>
          <w:szCs w:val="22"/>
          <w:highlight w:val="yellow"/>
        </w:rPr>
        <w:t>The missionary journeys of Paul in Greece</w:t>
      </w:r>
      <w:r w:rsidRPr="005A76FD">
        <w:rPr>
          <w:rFonts w:ascii="Times New Roman" w:hAnsi="Times New Roman"/>
          <w:color w:val="212121"/>
          <w:sz w:val="22"/>
          <w:szCs w:val="22"/>
          <w:highlight w:val="yellow"/>
        </w:rPr>
        <w:t>)</w:t>
      </w:r>
    </w:p>
    <w:sectPr w:rsidR="001452E4" w:rsidRPr="005A76FD" w:rsidSect="00847FFA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134" w:bottom="1440" w:left="1701" w:header="850" w:footer="624" w:gutter="0"/>
      <w:cols w:space="720"/>
      <w:docGrid w:linePitch="21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ΣΩΤΗΡΗΣ" w:date="2018-01-14T22:10:00Z" w:initials="Σ">
    <w:p w:rsidR="00501399" w:rsidRPr="00501399" w:rsidRDefault="00501399">
      <w:pPr>
        <w:pStyle w:val="ad"/>
        <w:rPr>
          <w:lang w:val="el-GR"/>
        </w:rPr>
      </w:pPr>
      <w:r>
        <w:rPr>
          <w:rStyle w:val="ac"/>
        </w:rPr>
        <w:annotationRef/>
      </w:r>
      <w:r>
        <w:rPr>
          <w:lang w:val="el-GR"/>
        </w:rPr>
        <w:t>Αν μπορεί να προστεθεί ΠΛΗΡΗΣ ΑΝΑΘΕΩΡΗΜΕΝΗ ΕΚΔΟΣΗ του προηγούμενου</w:t>
      </w:r>
    </w:p>
  </w:comment>
  <w:comment w:id="4" w:author="ΣΩΤΗΡΗΣ" w:date="2018-01-14T22:08:00Z" w:initials="Σ">
    <w:p w:rsidR="00501399" w:rsidRPr="00501399" w:rsidRDefault="00501399">
      <w:pPr>
        <w:pStyle w:val="ad"/>
        <w:rPr>
          <w:lang w:val="el-GR"/>
        </w:rPr>
      </w:pPr>
      <w:r>
        <w:rPr>
          <w:rStyle w:val="ac"/>
        </w:rPr>
        <w:annotationRef/>
      </w:r>
      <w:r>
        <w:rPr>
          <w:lang w:val="el-GR"/>
        </w:rPr>
        <w:t xml:space="preserve"> </w:t>
      </w:r>
      <w:r>
        <w:rPr>
          <w:lang w:val="el-GR"/>
        </w:rPr>
        <w:t>Επί τη βάσει του Υπομνήματος της Προς Ρωμαίους</w:t>
      </w:r>
    </w:p>
  </w:comment>
  <w:comment w:id="5" w:author="ΣΩΤΗΡΗΣ" w:date="2018-01-14T22:11:00Z" w:initials="Σ">
    <w:p w:rsidR="00501399" w:rsidRPr="00501399" w:rsidRDefault="00501399">
      <w:pPr>
        <w:pStyle w:val="ad"/>
        <w:rPr>
          <w:lang w:val="el-GR"/>
        </w:rPr>
      </w:pPr>
      <w:r>
        <w:rPr>
          <w:rStyle w:val="ac"/>
        </w:rPr>
        <w:annotationRef/>
      </w:r>
      <w:r>
        <w:rPr>
          <w:lang w:val="el-GR"/>
        </w:rPr>
        <w:t>ΝΑ ΣΒΗΣΤΕΙ ΑΦΟΥ ΕΧΕΙ ΔΗΜΟΣΙΕΥΘΕΙ ΚΑΙ ΣΕ ΑΞΕΝΟΓΛΩΣΣΟ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16" w:rsidRDefault="00730016">
      <w:r>
        <w:separator/>
      </w:r>
    </w:p>
  </w:endnote>
  <w:endnote w:type="continuationSeparator" w:id="0">
    <w:p w:rsidR="00730016" w:rsidRDefault="0073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OpenSymbol">
    <w:altName w:val="Galatia SIL"/>
    <w:charset w:val="00"/>
    <w:family w:val="auto"/>
    <w:pitch w:val="variable"/>
    <w:sig w:usb0="00000003" w:usb1="1001ECEA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4" w:rsidRDefault="006528D4" w:rsidP="009A3F26">
    <w:pPr>
      <w:pStyle w:val="a8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F5C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F5C01">
      <w:rPr>
        <w:rFonts w:eastAsia="ArialMT" w:cs="ArialMT"/>
        <w:sz w:val="14"/>
        <w:szCs w:val="14"/>
      </w:rPr>
      <w:fldChar w:fldCharType="separate"/>
    </w:r>
    <w:r w:rsidR="00720FF7">
      <w:rPr>
        <w:rFonts w:eastAsia="ArialMT" w:cs="ArialMT"/>
        <w:noProof/>
        <w:sz w:val="14"/>
        <w:szCs w:val="14"/>
      </w:rPr>
      <w:t>8</w:t>
    </w:r>
    <w:r w:rsidR="002F5C0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F5C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F5C01">
      <w:rPr>
        <w:rFonts w:eastAsia="ArialMT" w:cs="ArialMT"/>
        <w:sz w:val="14"/>
        <w:szCs w:val="14"/>
      </w:rPr>
      <w:fldChar w:fldCharType="separate"/>
    </w:r>
    <w:r w:rsidR="00720FF7">
      <w:rPr>
        <w:rFonts w:eastAsia="ArialMT" w:cs="ArialMT"/>
        <w:noProof/>
        <w:sz w:val="14"/>
        <w:szCs w:val="14"/>
      </w:rPr>
      <w:t>9</w:t>
    </w:r>
    <w:r w:rsidR="002F5C0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4" w:rsidRDefault="006528D4" w:rsidP="009A3F26">
    <w:pPr>
      <w:pStyle w:val="a8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F5C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F5C01">
      <w:rPr>
        <w:rFonts w:eastAsia="ArialMT" w:cs="ArialMT"/>
        <w:sz w:val="14"/>
        <w:szCs w:val="14"/>
      </w:rPr>
      <w:fldChar w:fldCharType="separate"/>
    </w:r>
    <w:r w:rsidR="00720FF7">
      <w:rPr>
        <w:rFonts w:eastAsia="ArialMT" w:cs="ArialMT"/>
        <w:noProof/>
        <w:sz w:val="14"/>
        <w:szCs w:val="14"/>
      </w:rPr>
      <w:t>9</w:t>
    </w:r>
    <w:r w:rsidR="002F5C0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F5C0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F5C01">
      <w:rPr>
        <w:rFonts w:eastAsia="ArialMT" w:cs="ArialMT"/>
        <w:sz w:val="14"/>
        <w:szCs w:val="14"/>
      </w:rPr>
      <w:fldChar w:fldCharType="separate"/>
    </w:r>
    <w:r w:rsidR="00720FF7">
      <w:rPr>
        <w:rFonts w:eastAsia="ArialMT" w:cs="ArialMT"/>
        <w:noProof/>
        <w:sz w:val="14"/>
        <w:szCs w:val="14"/>
      </w:rPr>
      <w:t>9</w:t>
    </w:r>
    <w:r w:rsidR="002F5C0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16" w:rsidRDefault="00730016">
      <w:r>
        <w:separator/>
      </w:r>
    </w:p>
  </w:footnote>
  <w:footnote w:type="continuationSeparator" w:id="0">
    <w:p w:rsidR="00730016" w:rsidRDefault="00730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26" w:rsidRPr="009A3F26" w:rsidRDefault="009A3F26" w:rsidP="009A3F26">
    <w:pPr>
      <w:pStyle w:val="ECVCurriculumVitaeNextPages"/>
      <w:jc w:val="center"/>
      <w:rPr>
        <w:sz w:val="22"/>
        <w:szCs w:val="22"/>
      </w:rPr>
    </w:pPr>
    <w:r w:rsidRPr="009A3F26">
      <w:rPr>
        <w:sz w:val="22"/>
        <w:szCs w:val="22"/>
      </w:rPr>
      <w:t xml:space="preserve">Principal Investigator CV: Professor </w:t>
    </w:r>
    <w:proofErr w:type="spellStart"/>
    <w:r w:rsidRPr="009A3F26">
      <w:rPr>
        <w:sz w:val="22"/>
        <w:szCs w:val="22"/>
      </w:rPr>
      <w:t>Sotirios</w:t>
    </w:r>
    <w:proofErr w:type="spellEnd"/>
    <w:r w:rsidRPr="009A3F26">
      <w:rPr>
        <w:sz w:val="22"/>
        <w:szCs w:val="22"/>
      </w:rPr>
      <w:t xml:space="preserve"> </w:t>
    </w:r>
    <w:proofErr w:type="spellStart"/>
    <w:r w:rsidRPr="009A3F26">
      <w:rPr>
        <w:sz w:val="22"/>
        <w:szCs w:val="22"/>
      </w:rPr>
      <w:t>Despotis</w:t>
    </w:r>
    <w:proofErr w:type="spellEnd"/>
  </w:p>
  <w:p w:rsidR="009A3F26" w:rsidRDefault="009A3F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FA" w:rsidRDefault="00847FFA" w:rsidP="00847FFA">
    <w:pPr>
      <w:pStyle w:val="3"/>
      <w:tabs>
        <w:tab w:val="left" w:pos="284"/>
      </w:tabs>
      <w:jc w:val="center"/>
      <w:rPr>
        <w:rFonts w:asciiTheme="minorBidi" w:hAnsiTheme="minorBidi" w:cstheme="minorBidi"/>
        <w:color w:val="000000" w:themeColor="text1"/>
        <w:spacing w:val="0"/>
        <w:kern w:val="0"/>
        <w:szCs w:val="24"/>
        <w:lang w:eastAsia="en-US" w:bidi="ar-SA"/>
      </w:rPr>
    </w:pPr>
    <w:r>
      <w:rPr>
        <w:rFonts w:asciiTheme="minorBidi" w:hAnsiTheme="minorBidi" w:cstheme="minorBidi"/>
        <w:b/>
        <w:bCs/>
        <w:color w:val="000000" w:themeColor="text1"/>
        <w:sz w:val="20"/>
        <w:szCs w:val="20"/>
      </w:rPr>
      <w:t>Proposal acronym:</w:t>
    </w:r>
    <w:r>
      <w:rPr>
        <w:rFonts w:asciiTheme="minorBidi" w:hAnsiTheme="minorBidi" w:cstheme="minorBidi"/>
        <w:color w:val="000000" w:themeColor="text1"/>
        <w:sz w:val="20"/>
        <w:szCs w:val="20"/>
      </w:rPr>
      <w:t xml:space="preserve"> Digital-</w:t>
    </w:r>
    <w:proofErr w:type="spellStart"/>
    <w:r>
      <w:rPr>
        <w:rFonts w:asciiTheme="minorBidi" w:hAnsiTheme="minorBidi" w:cstheme="minorBidi"/>
        <w:color w:val="000000" w:themeColor="text1"/>
        <w:sz w:val="20"/>
        <w:szCs w:val="20"/>
      </w:rPr>
      <w:t>PAROuSIA</w:t>
    </w:r>
    <w:proofErr w:type="spellEnd"/>
    <w:r>
      <w:rPr>
        <w:rFonts w:asciiTheme="minorBidi" w:hAnsiTheme="minorBidi" w:cstheme="minorBidi"/>
        <w:color w:val="000000" w:themeColor="text1"/>
        <w:sz w:val="20"/>
        <w:szCs w:val="20"/>
      </w:rPr>
      <w:t xml:space="preserve">: </w:t>
    </w:r>
    <w:r>
      <w:rPr>
        <w:rFonts w:asciiTheme="minorBidi" w:hAnsiTheme="minorBidi" w:cstheme="minorBidi"/>
        <w:b/>
        <w:bCs/>
        <w:color w:val="000000" w:themeColor="text1"/>
        <w:sz w:val="20"/>
        <w:szCs w:val="20"/>
      </w:rPr>
      <w:t>Part 2: CV - Scientific Area:</w:t>
    </w:r>
    <w:r>
      <w:rPr>
        <w:rFonts w:asciiTheme="minorBidi" w:hAnsiTheme="minorBidi" w:cstheme="minorBidi"/>
        <w:color w:val="000000" w:themeColor="text1"/>
        <w:sz w:val="20"/>
        <w:szCs w:val="20"/>
      </w:rPr>
      <w:t xml:space="preserve"> Humanities / Philosophy, Ethics and Religion / Theology - </w:t>
    </w:r>
    <w:r>
      <w:rPr>
        <w:rFonts w:asciiTheme="minorBidi" w:hAnsiTheme="minorBidi" w:cstheme="minorBidi"/>
        <w:b/>
        <w:bCs/>
        <w:color w:val="000000" w:themeColor="text1"/>
        <w:sz w:val="20"/>
        <w:szCs w:val="20"/>
      </w:rPr>
      <w:t>Principal Investigator:</w:t>
    </w:r>
    <w:r>
      <w:rPr>
        <w:rFonts w:asciiTheme="minorBidi" w:hAnsiTheme="minorBidi" w:cstheme="minorBidi"/>
        <w:color w:val="000000" w:themeColor="text1"/>
        <w:sz w:val="20"/>
        <w:szCs w:val="20"/>
      </w:rPr>
      <w:t xml:space="preserve"> Dr. </w:t>
    </w:r>
    <w:proofErr w:type="spellStart"/>
    <w:r>
      <w:rPr>
        <w:rFonts w:asciiTheme="minorBidi" w:hAnsiTheme="minorBidi" w:cstheme="minorBidi"/>
        <w:color w:val="000000" w:themeColor="text1"/>
        <w:sz w:val="20"/>
        <w:szCs w:val="20"/>
      </w:rPr>
      <w:t>Sotirios</w:t>
    </w:r>
    <w:proofErr w:type="spellEnd"/>
    <w:r>
      <w:rPr>
        <w:rFonts w:asciiTheme="minorBidi" w:hAnsiTheme="minorBidi" w:cstheme="minorBidi"/>
        <w:color w:val="000000" w:themeColor="text1"/>
        <w:sz w:val="20"/>
        <w:szCs w:val="20"/>
      </w:rPr>
      <w:t xml:space="preserve"> </w:t>
    </w:r>
    <w:proofErr w:type="spellStart"/>
    <w:r>
      <w:rPr>
        <w:rFonts w:asciiTheme="minorBidi" w:hAnsiTheme="minorBidi" w:cstheme="minorBidi"/>
        <w:color w:val="000000" w:themeColor="text1"/>
        <w:sz w:val="20"/>
        <w:szCs w:val="20"/>
      </w:rPr>
      <w:t>Despotis</w:t>
    </w:r>
    <w:proofErr w:type="spellEnd"/>
    <w:r>
      <w:rPr>
        <w:rFonts w:asciiTheme="minorBidi" w:hAnsiTheme="minorBidi" w:cstheme="minorBidi"/>
        <w:color w:val="000000" w:themeColor="text1"/>
        <w:sz w:val="20"/>
        <w:szCs w:val="20"/>
      </w:rPr>
      <w:t>, Professor at the University of Athens</w:t>
    </w:r>
  </w:p>
  <w:p w:rsidR="006528D4" w:rsidRPr="00847FFA" w:rsidRDefault="006528D4" w:rsidP="00847F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324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>
    <w:nsid w:val="05F12FF4"/>
    <w:multiLevelType w:val="hybridMultilevel"/>
    <w:tmpl w:val="B17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A51"/>
    <w:multiLevelType w:val="hybridMultilevel"/>
    <w:tmpl w:val="3A2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936"/>
    <w:multiLevelType w:val="hybridMultilevel"/>
    <w:tmpl w:val="A09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761AB"/>
    <w:multiLevelType w:val="hybridMultilevel"/>
    <w:tmpl w:val="CDAC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7D71"/>
    <w:multiLevelType w:val="hybridMultilevel"/>
    <w:tmpl w:val="4D10E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407BC2"/>
    <w:multiLevelType w:val="hybridMultilevel"/>
    <w:tmpl w:val="46E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1654"/>
    <w:multiLevelType w:val="hybridMultilevel"/>
    <w:tmpl w:val="677C6346"/>
    <w:lvl w:ilvl="0" w:tplc="4018352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E300C"/>
    <w:multiLevelType w:val="hybridMultilevel"/>
    <w:tmpl w:val="FA9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412CE"/>
    <w:multiLevelType w:val="hybridMultilevel"/>
    <w:tmpl w:val="ED6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863A9"/>
    <w:multiLevelType w:val="hybridMultilevel"/>
    <w:tmpl w:val="1654F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F330F"/>
    <w:multiLevelType w:val="hybridMultilevel"/>
    <w:tmpl w:val="8B22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5B7E"/>
    <w:multiLevelType w:val="hybridMultilevel"/>
    <w:tmpl w:val="8612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9025A"/>
    <w:multiLevelType w:val="hybridMultilevel"/>
    <w:tmpl w:val="A0F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97211"/>
    <w:multiLevelType w:val="hybridMultilevel"/>
    <w:tmpl w:val="B846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70CF6"/>
    <w:multiLevelType w:val="hybridMultilevel"/>
    <w:tmpl w:val="B0BC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3ABF"/>
    <w:multiLevelType w:val="hybridMultilevel"/>
    <w:tmpl w:val="EDA0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47D26"/>
    <w:multiLevelType w:val="hybridMultilevel"/>
    <w:tmpl w:val="4F56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0DDF"/>
    <w:multiLevelType w:val="hybridMultilevel"/>
    <w:tmpl w:val="A61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7"/>
  </w:num>
  <w:num w:numId="9">
    <w:abstractNumId w:val="7"/>
  </w:num>
  <w:num w:numId="10">
    <w:abstractNumId w:val="18"/>
  </w:num>
  <w:num w:numId="11">
    <w:abstractNumId w:val="20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6"/>
  </w:num>
  <w:num w:numId="17">
    <w:abstractNumId w:val="19"/>
  </w:num>
  <w:num w:numId="18">
    <w:abstractNumId w:val="13"/>
  </w:num>
  <w:num w:numId="19">
    <w:abstractNumId w:val="5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embedSystemFonts/>
  <w:proofState w:spelling="clean" w:grammar="clean"/>
  <w:defaultTabStop w:val="709"/>
  <w:defaultTableStyle w:val="a"/>
  <w:evenAndOddHeaders/>
  <w:drawingGridHorizontalSpacing w:val="74"/>
  <w:drawingGridVerticalSpacing w:val="10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001469"/>
    <w:rsid w:val="00012D2E"/>
    <w:rsid w:val="00022B4C"/>
    <w:rsid w:val="00023594"/>
    <w:rsid w:val="000249F1"/>
    <w:rsid w:val="00041DBB"/>
    <w:rsid w:val="00043FCF"/>
    <w:rsid w:val="00047A75"/>
    <w:rsid w:val="000509E4"/>
    <w:rsid w:val="0005277E"/>
    <w:rsid w:val="000600E1"/>
    <w:rsid w:val="00074C3D"/>
    <w:rsid w:val="000945DB"/>
    <w:rsid w:val="00095EDB"/>
    <w:rsid w:val="000A1748"/>
    <w:rsid w:val="000A20CC"/>
    <w:rsid w:val="000B14B8"/>
    <w:rsid w:val="000C1085"/>
    <w:rsid w:val="000C4BA6"/>
    <w:rsid w:val="000E2573"/>
    <w:rsid w:val="000E3AD8"/>
    <w:rsid w:val="00105660"/>
    <w:rsid w:val="001175EE"/>
    <w:rsid w:val="00130BF6"/>
    <w:rsid w:val="00133341"/>
    <w:rsid w:val="0013483A"/>
    <w:rsid w:val="00135E77"/>
    <w:rsid w:val="00142BE8"/>
    <w:rsid w:val="001452E4"/>
    <w:rsid w:val="0015029A"/>
    <w:rsid w:val="00157074"/>
    <w:rsid w:val="0016181E"/>
    <w:rsid w:val="0016310B"/>
    <w:rsid w:val="00163C36"/>
    <w:rsid w:val="00166ED4"/>
    <w:rsid w:val="00175604"/>
    <w:rsid w:val="00177A6D"/>
    <w:rsid w:val="001A397F"/>
    <w:rsid w:val="001B282F"/>
    <w:rsid w:val="001C468A"/>
    <w:rsid w:val="001C6D45"/>
    <w:rsid w:val="001D39D2"/>
    <w:rsid w:val="001D3C2D"/>
    <w:rsid w:val="001E5D1D"/>
    <w:rsid w:val="001E696A"/>
    <w:rsid w:val="001F1540"/>
    <w:rsid w:val="001F1660"/>
    <w:rsid w:val="001F3705"/>
    <w:rsid w:val="00201965"/>
    <w:rsid w:val="00223EBC"/>
    <w:rsid w:val="00230BCE"/>
    <w:rsid w:val="00241BFF"/>
    <w:rsid w:val="00243069"/>
    <w:rsid w:val="002477E8"/>
    <w:rsid w:val="002527A5"/>
    <w:rsid w:val="002571DA"/>
    <w:rsid w:val="00262F6E"/>
    <w:rsid w:val="00265398"/>
    <w:rsid w:val="00265F2A"/>
    <w:rsid w:val="00271AF0"/>
    <w:rsid w:val="002A2253"/>
    <w:rsid w:val="002A28E9"/>
    <w:rsid w:val="002A6C5E"/>
    <w:rsid w:val="002B11B0"/>
    <w:rsid w:val="002B5425"/>
    <w:rsid w:val="002C4785"/>
    <w:rsid w:val="002D05CB"/>
    <w:rsid w:val="002D7799"/>
    <w:rsid w:val="002E28EE"/>
    <w:rsid w:val="002F5C01"/>
    <w:rsid w:val="00305212"/>
    <w:rsid w:val="00305AF1"/>
    <w:rsid w:val="0031229E"/>
    <w:rsid w:val="00313E41"/>
    <w:rsid w:val="00313FFC"/>
    <w:rsid w:val="00320A5C"/>
    <w:rsid w:val="00327AA9"/>
    <w:rsid w:val="00327AC4"/>
    <w:rsid w:val="003342BA"/>
    <w:rsid w:val="00337393"/>
    <w:rsid w:val="00346FA7"/>
    <w:rsid w:val="00362366"/>
    <w:rsid w:val="003629A4"/>
    <w:rsid w:val="003811F6"/>
    <w:rsid w:val="003875EC"/>
    <w:rsid w:val="0039645E"/>
    <w:rsid w:val="00397A34"/>
    <w:rsid w:val="003A0C34"/>
    <w:rsid w:val="003A34F4"/>
    <w:rsid w:val="003A4ABC"/>
    <w:rsid w:val="003B2EB9"/>
    <w:rsid w:val="003B4E1B"/>
    <w:rsid w:val="003D24AF"/>
    <w:rsid w:val="003D3B21"/>
    <w:rsid w:val="003F4BC8"/>
    <w:rsid w:val="003F654F"/>
    <w:rsid w:val="004019D0"/>
    <w:rsid w:val="00406E59"/>
    <w:rsid w:val="00413C4B"/>
    <w:rsid w:val="00426D2C"/>
    <w:rsid w:val="00444763"/>
    <w:rsid w:val="00446B90"/>
    <w:rsid w:val="00454B37"/>
    <w:rsid w:val="00466AC2"/>
    <w:rsid w:val="00467585"/>
    <w:rsid w:val="00491F53"/>
    <w:rsid w:val="004B54B5"/>
    <w:rsid w:val="004C0166"/>
    <w:rsid w:val="004C20EF"/>
    <w:rsid w:val="004C597F"/>
    <w:rsid w:val="004C61D1"/>
    <w:rsid w:val="004C61D5"/>
    <w:rsid w:val="004D76E8"/>
    <w:rsid w:val="004E1802"/>
    <w:rsid w:val="004E5D3E"/>
    <w:rsid w:val="00501399"/>
    <w:rsid w:val="00534851"/>
    <w:rsid w:val="00555408"/>
    <w:rsid w:val="00566D14"/>
    <w:rsid w:val="00581D05"/>
    <w:rsid w:val="00582FCE"/>
    <w:rsid w:val="0058448D"/>
    <w:rsid w:val="00590161"/>
    <w:rsid w:val="005A536D"/>
    <w:rsid w:val="005A76FD"/>
    <w:rsid w:val="005B4B74"/>
    <w:rsid w:val="005E53D9"/>
    <w:rsid w:val="005E6C4D"/>
    <w:rsid w:val="005F024B"/>
    <w:rsid w:val="005F44BC"/>
    <w:rsid w:val="00601F51"/>
    <w:rsid w:val="006029E8"/>
    <w:rsid w:val="006030E5"/>
    <w:rsid w:val="0061050C"/>
    <w:rsid w:val="00610612"/>
    <w:rsid w:val="00630236"/>
    <w:rsid w:val="00645827"/>
    <w:rsid w:val="006458D4"/>
    <w:rsid w:val="00647C9E"/>
    <w:rsid w:val="006528D4"/>
    <w:rsid w:val="00654A15"/>
    <w:rsid w:val="00660B6E"/>
    <w:rsid w:val="00664C7B"/>
    <w:rsid w:val="00672251"/>
    <w:rsid w:val="00673FBC"/>
    <w:rsid w:val="006741B1"/>
    <w:rsid w:val="0067734D"/>
    <w:rsid w:val="00677F9A"/>
    <w:rsid w:val="00680828"/>
    <w:rsid w:val="006824D6"/>
    <w:rsid w:val="00691165"/>
    <w:rsid w:val="0069399D"/>
    <w:rsid w:val="006969FC"/>
    <w:rsid w:val="006A4980"/>
    <w:rsid w:val="006B0A1E"/>
    <w:rsid w:val="006C3BE4"/>
    <w:rsid w:val="006C4A6D"/>
    <w:rsid w:val="006C7E4F"/>
    <w:rsid w:val="006E2198"/>
    <w:rsid w:val="006F1EF8"/>
    <w:rsid w:val="006F1EFC"/>
    <w:rsid w:val="007025E4"/>
    <w:rsid w:val="00714111"/>
    <w:rsid w:val="00717AC4"/>
    <w:rsid w:val="00720FF7"/>
    <w:rsid w:val="00730016"/>
    <w:rsid w:val="007329C6"/>
    <w:rsid w:val="00733FDA"/>
    <w:rsid w:val="00742D04"/>
    <w:rsid w:val="00760373"/>
    <w:rsid w:val="00765F8D"/>
    <w:rsid w:val="00773B8D"/>
    <w:rsid w:val="00787D91"/>
    <w:rsid w:val="00790032"/>
    <w:rsid w:val="007925A1"/>
    <w:rsid w:val="00797B7C"/>
    <w:rsid w:val="007A4756"/>
    <w:rsid w:val="007B262C"/>
    <w:rsid w:val="007B4E49"/>
    <w:rsid w:val="007C73ED"/>
    <w:rsid w:val="007D128A"/>
    <w:rsid w:val="007D6D0D"/>
    <w:rsid w:val="007F340F"/>
    <w:rsid w:val="008065DF"/>
    <w:rsid w:val="00810F3B"/>
    <w:rsid w:val="00812CC1"/>
    <w:rsid w:val="00827012"/>
    <w:rsid w:val="00837D3E"/>
    <w:rsid w:val="00840981"/>
    <w:rsid w:val="00847FFA"/>
    <w:rsid w:val="00852BB3"/>
    <w:rsid w:val="00854CAC"/>
    <w:rsid w:val="00855831"/>
    <w:rsid w:val="00855C45"/>
    <w:rsid w:val="00861A25"/>
    <w:rsid w:val="00863380"/>
    <w:rsid w:val="00876444"/>
    <w:rsid w:val="00876DA0"/>
    <w:rsid w:val="00882992"/>
    <w:rsid w:val="00885444"/>
    <w:rsid w:val="00890999"/>
    <w:rsid w:val="00896467"/>
    <w:rsid w:val="008A0333"/>
    <w:rsid w:val="008A61D2"/>
    <w:rsid w:val="008A6DA8"/>
    <w:rsid w:val="008B0195"/>
    <w:rsid w:val="008D0002"/>
    <w:rsid w:val="008E0F57"/>
    <w:rsid w:val="008E7DE4"/>
    <w:rsid w:val="008F033F"/>
    <w:rsid w:val="008F5246"/>
    <w:rsid w:val="00905CD9"/>
    <w:rsid w:val="00907FA5"/>
    <w:rsid w:val="00911FDA"/>
    <w:rsid w:val="00930D27"/>
    <w:rsid w:val="00931F99"/>
    <w:rsid w:val="00937450"/>
    <w:rsid w:val="009452F8"/>
    <w:rsid w:val="009478FF"/>
    <w:rsid w:val="00954136"/>
    <w:rsid w:val="009568CA"/>
    <w:rsid w:val="009574B5"/>
    <w:rsid w:val="00966041"/>
    <w:rsid w:val="00991CD5"/>
    <w:rsid w:val="009A119A"/>
    <w:rsid w:val="009A3F26"/>
    <w:rsid w:val="009B674B"/>
    <w:rsid w:val="009C1E81"/>
    <w:rsid w:val="009C3251"/>
    <w:rsid w:val="009C42E6"/>
    <w:rsid w:val="009D550F"/>
    <w:rsid w:val="009E68BC"/>
    <w:rsid w:val="009F09A0"/>
    <w:rsid w:val="009F0A93"/>
    <w:rsid w:val="00A026B7"/>
    <w:rsid w:val="00A03902"/>
    <w:rsid w:val="00A05F31"/>
    <w:rsid w:val="00A10B5B"/>
    <w:rsid w:val="00A17720"/>
    <w:rsid w:val="00A27966"/>
    <w:rsid w:val="00A31189"/>
    <w:rsid w:val="00A35EA1"/>
    <w:rsid w:val="00A519BE"/>
    <w:rsid w:val="00A530F6"/>
    <w:rsid w:val="00A55F55"/>
    <w:rsid w:val="00A56C62"/>
    <w:rsid w:val="00A6350A"/>
    <w:rsid w:val="00A71790"/>
    <w:rsid w:val="00A726B6"/>
    <w:rsid w:val="00A73172"/>
    <w:rsid w:val="00A74347"/>
    <w:rsid w:val="00A82EBC"/>
    <w:rsid w:val="00A92C67"/>
    <w:rsid w:val="00AB0351"/>
    <w:rsid w:val="00AB0CC5"/>
    <w:rsid w:val="00AB0FCE"/>
    <w:rsid w:val="00AB1DDF"/>
    <w:rsid w:val="00AB5E09"/>
    <w:rsid w:val="00AD0B90"/>
    <w:rsid w:val="00AD0C44"/>
    <w:rsid w:val="00AD2D1D"/>
    <w:rsid w:val="00AE1D47"/>
    <w:rsid w:val="00AE4227"/>
    <w:rsid w:val="00AF4ECA"/>
    <w:rsid w:val="00B12BFA"/>
    <w:rsid w:val="00B252E8"/>
    <w:rsid w:val="00B25EE2"/>
    <w:rsid w:val="00B40C61"/>
    <w:rsid w:val="00B415C9"/>
    <w:rsid w:val="00B4366C"/>
    <w:rsid w:val="00B524F3"/>
    <w:rsid w:val="00B55744"/>
    <w:rsid w:val="00B55EF6"/>
    <w:rsid w:val="00B65524"/>
    <w:rsid w:val="00B67255"/>
    <w:rsid w:val="00B713D5"/>
    <w:rsid w:val="00B71CB8"/>
    <w:rsid w:val="00B72B8D"/>
    <w:rsid w:val="00B73ABF"/>
    <w:rsid w:val="00BA066D"/>
    <w:rsid w:val="00BA5953"/>
    <w:rsid w:val="00BA7D42"/>
    <w:rsid w:val="00BC38F8"/>
    <w:rsid w:val="00BC3E21"/>
    <w:rsid w:val="00BE3D16"/>
    <w:rsid w:val="00BE5B34"/>
    <w:rsid w:val="00BE7F03"/>
    <w:rsid w:val="00C05A34"/>
    <w:rsid w:val="00C1613E"/>
    <w:rsid w:val="00C16209"/>
    <w:rsid w:val="00C226FF"/>
    <w:rsid w:val="00C2445B"/>
    <w:rsid w:val="00C25219"/>
    <w:rsid w:val="00C30392"/>
    <w:rsid w:val="00C31428"/>
    <w:rsid w:val="00C4056C"/>
    <w:rsid w:val="00C50775"/>
    <w:rsid w:val="00C51829"/>
    <w:rsid w:val="00C51EA0"/>
    <w:rsid w:val="00C52248"/>
    <w:rsid w:val="00C5774F"/>
    <w:rsid w:val="00C630FD"/>
    <w:rsid w:val="00C65232"/>
    <w:rsid w:val="00C804FC"/>
    <w:rsid w:val="00C807FC"/>
    <w:rsid w:val="00C839C5"/>
    <w:rsid w:val="00C847CD"/>
    <w:rsid w:val="00C8524F"/>
    <w:rsid w:val="00C87D2B"/>
    <w:rsid w:val="00C91AE2"/>
    <w:rsid w:val="00CA3AFC"/>
    <w:rsid w:val="00CA7E17"/>
    <w:rsid w:val="00CB0D3A"/>
    <w:rsid w:val="00CC1B1E"/>
    <w:rsid w:val="00CC3344"/>
    <w:rsid w:val="00CC42B8"/>
    <w:rsid w:val="00CC5AC0"/>
    <w:rsid w:val="00CC64EF"/>
    <w:rsid w:val="00CC6CF5"/>
    <w:rsid w:val="00CD5F88"/>
    <w:rsid w:val="00CF098B"/>
    <w:rsid w:val="00CF49A8"/>
    <w:rsid w:val="00CF4CF6"/>
    <w:rsid w:val="00D02B83"/>
    <w:rsid w:val="00D0745D"/>
    <w:rsid w:val="00D13B21"/>
    <w:rsid w:val="00D225C5"/>
    <w:rsid w:val="00D2381F"/>
    <w:rsid w:val="00D23919"/>
    <w:rsid w:val="00D27260"/>
    <w:rsid w:val="00D4148A"/>
    <w:rsid w:val="00D43355"/>
    <w:rsid w:val="00D437D9"/>
    <w:rsid w:val="00D43FA3"/>
    <w:rsid w:val="00D55158"/>
    <w:rsid w:val="00D609DC"/>
    <w:rsid w:val="00D72BD6"/>
    <w:rsid w:val="00D83945"/>
    <w:rsid w:val="00D85984"/>
    <w:rsid w:val="00D87557"/>
    <w:rsid w:val="00DB31D7"/>
    <w:rsid w:val="00DC3240"/>
    <w:rsid w:val="00DC422E"/>
    <w:rsid w:val="00DD095D"/>
    <w:rsid w:val="00DD1429"/>
    <w:rsid w:val="00DD37C0"/>
    <w:rsid w:val="00DD390D"/>
    <w:rsid w:val="00DD5385"/>
    <w:rsid w:val="00DE79D3"/>
    <w:rsid w:val="00E0203C"/>
    <w:rsid w:val="00E127AF"/>
    <w:rsid w:val="00E22D39"/>
    <w:rsid w:val="00E40D13"/>
    <w:rsid w:val="00E43BD0"/>
    <w:rsid w:val="00E441E0"/>
    <w:rsid w:val="00E47C47"/>
    <w:rsid w:val="00E5143A"/>
    <w:rsid w:val="00E66DF4"/>
    <w:rsid w:val="00E7599F"/>
    <w:rsid w:val="00E7699C"/>
    <w:rsid w:val="00E80A44"/>
    <w:rsid w:val="00E854DD"/>
    <w:rsid w:val="00E96610"/>
    <w:rsid w:val="00EA0035"/>
    <w:rsid w:val="00EA1493"/>
    <w:rsid w:val="00EA274B"/>
    <w:rsid w:val="00EB6619"/>
    <w:rsid w:val="00ED1280"/>
    <w:rsid w:val="00ED366C"/>
    <w:rsid w:val="00ED4405"/>
    <w:rsid w:val="00EE7A23"/>
    <w:rsid w:val="00EF5681"/>
    <w:rsid w:val="00EF7EDC"/>
    <w:rsid w:val="00F004D0"/>
    <w:rsid w:val="00F065C4"/>
    <w:rsid w:val="00F138DD"/>
    <w:rsid w:val="00F15A11"/>
    <w:rsid w:val="00F16E54"/>
    <w:rsid w:val="00F17C98"/>
    <w:rsid w:val="00F2225B"/>
    <w:rsid w:val="00F47AFD"/>
    <w:rsid w:val="00F50D63"/>
    <w:rsid w:val="00F56519"/>
    <w:rsid w:val="00F5666E"/>
    <w:rsid w:val="00F60D17"/>
    <w:rsid w:val="00F62379"/>
    <w:rsid w:val="00F66887"/>
    <w:rsid w:val="00F716CB"/>
    <w:rsid w:val="00F73904"/>
    <w:rsid w:val="00F80255"/>
    <w:rsid w:val="00F845BE"/>
    <w:rsid w:val="00F8579E"/>
    <w:rsid w:val="00F93EBE"/>
    <w:rsid w:val="00F94A2D"/>
    <w:rsid w:val="00F96932"/>
    <w:rsid w:val="00FA2376"/>
    <w:rsid w:val="00FB2D55"/>
    <w:rsid w:val="00FB7721"/>
    <w:rsid w:val="00FC02EA"/>
    <w:rsid w:val="00FC2866"/>
    <w:rsid w:val="00FC343B"/>
    <w:rsid w:val="00FC4BF7"/>
    <w:rsid w:val="00FC6F4C"/>
    <w:rsid w:val="00FD77C9"/>
    <w:rsid w:val="00FD7E74"/>
    <w:rsid w:val="00FF0A67"/>
    <w:rsid w:val="00FF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7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1">
    <w:name w:val="heading 1"/>
    <w:basedOn w:val="Heading"/>
    <w:next w:val="a0"/>
    <w:qFormat/>
    <w:rsid w:val="000E2573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0E257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7FFA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0E257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E257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E2573"/>
  </w:style>
  <w:style w:type="character" w:customStyle="1" w:styleId="Bullets">
    <w:name w:val="Bullets"/>
    <w:rsid w:val="000E2573"/>
    <w:rPr>
      <w:rFonts w:ascii="OpenSymbol" w:eastAsia="OpenSymbol" w:hAnsi="OpenSymbol" w:cs="OpenSymbol"/>
    </w:rPr>
  </w:style>
  <w:style w:type="character" w:styleId="a4">
    <w:name w:val="line number"/>
    <w:rsid w:val="000E2573"/>
  </w:style>
  <w:style w:type="character" w:styleId="-">
    <w:name w:val="Hyperlink"/>
    <w:rsid w:val="000E2573"/>
    <w:rPr>
      <w:color w:val="000080"/>
      <w:u w:val="single"/>
    </w:rPr>
  </w:style>
  <w:style w:type="character" w:customStyle="1" w:styleId="ECVInternetLink">
    <w:name w:val="_ECV_InternetLink"/>
    <w:rsid w:val="000E257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E257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-0">
    <w:name w:val="FollowedHyperlink"/>
    <w:rsid w:val="000E2573"/>
    <w:rPr>
      <w:color w:val="800000"/>
      <w:u w:val="single"/>
    </w:rPr>
  </w:style>
  <w:style w:type="paragraph" w:customStyle="1" w:styleId="Heading">
    <w:name w:val="Heading"/>
    <w:basedOn w:val="a"/>
    <w:next w:val="a0"/>
    <w:rsid w:val="000E2573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0E2573"/>
    <w:pPr>
      <w:spacing w:line="100" w:lineRule="atLeast"/>
    </w:pPr>
  </w:style>
  <w:style w:type="paragraph" w:styleId="a5">
    <w:name w:val="List"/>
    <w:basedOn w:val="a0"/>
    <w:rsid w:val="000E2573"/>
  </w:style>
  <w:style w:type="paragraph" w:styleId="a6">
    <w:name w:val="caption"/>
    <w:basedOn w:val="a"/>
    <w:qFormat/>
    <w:rsid w:val="000E257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0E2573"/>
    <w:pPr>
      <w:suppressLineNumbers/>
    </w:pPr>
  </w:style>
  <w:style w:type="paragraph" w:customStyle="1" w:styleId="TableContents">
    <w:name w:val="Table Contents"/>
    <w:basedOn w:val="a"/>
    <w:rsid w:val="000E2573"/>
    <w:pPr>
      <w:suppressLineNumbers/>
    </w:pPr>
  </w:style>
  <w:style w:type="paragraph" w:customStyle="1" w:styleId="TableHeading">
    <w:name w:val="Table Heading"/>
    <w:basedOn w:val="TableContents"/>
    <w:rsid w:val="000E257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E257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E2573"/>
    <w:rPr>
      <w:color w:val="404040"/>
      <w:sz w:val="20"/>
    </w:rPr>
  </w:style>
  <w:style w:type="paragraph" w:customStyle="1" w:styleId="ECVRightColumn">
    <w:name w:val="_ECV_RightColumn"/>
    <w:basedOn w:val="TableContents"/>
    <w:rsid w:val="000E257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E257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E257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E257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E257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E257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E257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E2573"/>
  </w:style>
  <w:style w:type="paragraph" w:customStyle="1" w:styleId="Table">
    <w:name w:val="Table"/>
    <w:basedOn w:val="a6"/>
    <w:rsid w:val="000E2573"/>
  </w:style>
  <w:style w:type="paragraph" w:customStyle="1" w:styleId="ECVSubSectionHeading">
    <w:name w:val="_ECV_SubSectionHeading"/>
    <w:basedOn w:val="ECVRightColumn"/>
    <w:rsid w:val="000E257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E257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0E257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E2573"/>
    <w:pPr>
      <w:spacing w:before="0"/>
    </w:pPr>
  </w:style>
  <w:style w:type="paragraph" w:customStyle="1" w:styleId="ECVHeadingBullet">
    <w:name w:val="_ECV_HeadingBullet"/>
    <w:basedOn w:val="ECVLeftHeading"/>
    <w:rsid w:val="000E2573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0E2573"/>
    <w:pPr>
      <w:spacing w:before="0" w:line="100" w:lineRule="atLeast"/>
    </w:pPr>
  </w:style>
  <w:style w:type="paragraph" w:customStyle="1" w:styleId="CVMajor">
    <w:name w:val="CV Major"/>
    <w:basedOn w:val="a"/>
    <w:rsid w:val="000E257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E257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0E257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E2573"/>
    <w:rPr>
      <w:color w:val="17ACE6"/>
    </w:rPr>
  </w:style>
  <w:style w:type="paragraph" w:styleId="a7">
    <w:name w:val="header"/>
    <w:basedOn w:val="a"/>
    <w:rsid w:val="000E257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E2573"/>
    <w:pPr>
      <w:jc w:val="right"/>
    </w:pPr>
    <w:rPr>
      <w:u w:val="single"/>
    </w:rPr>
  </w:style>
  <w:style w:type="paragraph" w:customStyle="1" w:styleId="ECVHeaderFirstPage">
    <w:name w:val="_ECV_HeaderFirstPage"/>
    <w:basedOn w:val="a7"/>
    <w:rsid w:val="000E257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E2573"/>
  </w:style>
  <w:style w:type="paragraph" w:customStyle="1" w:styleId="ECVLeftDetails">
    <w:name w:val="_ECV_LeftDetails"/>
    <w:basedOn w:val="ECVLeftHeading"/>
    <w:rsid w:val="000E2573"/>
    <w:pPr>
      <w:spacing w:before="23"/>
    </w:pPr>
    <w:rPr>
      <w:caps w:val="0"/>
    </w:rPr>
  </w:style>
  <w:style w:type="paragraph" w:styleId="a8">
    <w:name w:val="footer"/>
    <w:basedOn w:val="a"/>
    <w:rsid w:val="000E257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E257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E257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E257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E257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0E257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E2573"/>
    <w:rPr>
      <w:u w:val="single"/>
    </w:rPr>
  </w:style>
  <w:style w:type="paragraph" w:customStyle="1" w:styleId="ECVText">
    <w:name w:val="_ECV_Text"/>
    <w:basedOn w:val="a0"/>
    <w:rsid w:val="000E2573"/>
  </w:style>
  <w:style w:type="paragraph" w:customStyle="1" w:styleId="ECVBusinessSector">
    <w:name w:val="_ECV_BusinessSector"/>
    <w:basedOn w:val="ECVOrganisationDetails"/>
    <w:rsid w:val="000E2573"/>
    <w:pPr>
      <w:spacing w:before="113" w:after="0"/>
    </w:pPr>
  </w:style>
  <w:style w:type="paragraph" w:customStyle="1" w:styleId="ECVLanguageName">
    <w:name w:val="_ECV_LanguageName"/>
    <w:basedOn w:val="ECVLanguageCertificate"/>
    <w:rsid w:val="000E257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E2573"/>
    <w:pPr>
      <w:spacing w:before="57"/>
    </w:pPr>
  </w:style>
  <w:style w:type="paragraph" w:customStyle="1" w:styleId="ECVOccupationalFieldHeading">
    <w:name w:val="_ECV_OccupationalFieldHeading"/>
    <w:basedOn w:val="ECVLeftHeading"/>
    <w:rsid w:val="000E2573"/>
    <w:pPr>
      <w:spacing w:before="57"/>
    </w:pPr>
  </w:style>
  <w:style w:type="paragraph" w:customStyle="1" w:styleId="ECVGenderRow">
    <w:name w:val="_ECV_GenderRow"/>
    <w:basedOn w:val="a"/>
    <w:rsid w:val="000E257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E257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0E2573"/>
  </w:style>
  <w:style w:type="paragraph" w:customStyle="1" w:styleId="ECVBusinessSectorRow">
    <w:name w:val="_ECV_BusinessSectorRow"/>
    <w:basedOn w:val="a"/>
    <w:rsid w:val="000E2573"/>
  </w:style>
  <w:style w:type="paragraph" w:customStyle="1" w:styleId="ECVBlueBox">
    <w:name w:val="_ECV_BlueBox"/>
    <w:basedOn w:val="ECVNarrowSpacing"/>
    <w:rsid w:val="000E257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E2573"/>
  </w:style>
  <w:style w:type="paragraph" w:customStyle="1" w:styleId="ESPText">
    <w:name w:val="_ESP_Text"/>
    <w:basedOn w:val="ECVText"/>
    <w:rsid w:val="000E2573"/>
  </w:style>
  <w:style w:type="paragraph" w:customStyle="1" w:styleId="ESPHeading">
    <w:name w:val="_ESP_Heading"/>
    <w:basedOn w:val="ESPText"/>
    <w:rsid w:val="000E2573"/>
    <w:rPr>
      <w:b/>
      <w:bCs/>
      <w:sz w:val="32"/>
      <w:szCs w:val="32"/>
    </w:rPr>
  </w:style>
  <w:style w:type="paragraph" w:customStyle="1" w:styleId="Footerleft">
    <w:name w:val="Footer left"/>
    <w:basedOn w:val="a"/>
    <w:rsid w:val="000E257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0E257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E2573"/>
  </w:style>
  <w:style w:type="paragraph" w:customStyle="1" w:styleId="EuropassSectionDetails">
    <w:name w:val="Europass_SectionDetails"/>
    <w:basedOn w:val="a"/>
    <w:rsid w:val="000E2573"/>
    <w:pPr>
      <w:suppressLineNumbers/>
      <w:autoSpaceDE w:val="0"/>
      <w:spacing w:before="28" w:after="56" w:line="100" w:lineRule="atLeast"/>
    </w:pPr>
    <w:rPr>
      <w:sz w:val="18"/>
    </w:rPr>
  </w:style>
  <w:style w:type="paragraph" w:styleId="-HTML">
    <w:name w:val="HTML Preformatted"/>
    <w:basedOn w:val="a"/>
    <w:link w:val="-HTMLChar"/>
    <w:uiPriority w:val="99"/>
    <w:unhideWhenUsed/>
    <w:rsid w:val="00D272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Times New Roman"/>
      <w:color w:val="auto"/>
      <w:spacing w:val="0"/>
      <w:kern w:val="0"/>
      <w:sz w:val="20"/>
      <w:szCs w:val="20"/>
      <w:lang w:bidi="ar-SA"/>
    </w:rPr>
  </w:style>
  <w:style w:type="character" w:customStyle="1" w:styleId="-HTMLChar">
    <w:name w:val="Προ-διαμορφωμένο HTML Char"/>
    <w:link w:val="-HTML"/>
    <w:uiPriority w:val="99"/>
    <w:rsid w:val="00D27260"/>
    <w:rPr>
      <w:rFonts w:ascii="Courier" w:hAnsi="Courier" w:cs="Courier"/>
    </w:rPr>
  </w:style>
  <w:style w:type="character" w:styleId="a9">
    <w:name w:val="Emphasis"/>
    <w:uiPriority w:val="20"/>
    <w:qFormat/>
    <w:rsid w:val="00CC1B1E"/>
    <w:rPr>
      <w:i/>
      <w:iCs/>
    </w:rPr>
  </w:style>
  <w:style w:type="paragraph" w:styleId="30">
    <w:name w:val="Body Text 3"/>
    <w:basedOn w:val="a"/>
    <w:link w:val="3Char0"/>
    <w:uiPriority w:val="99"/>
    <w:semiHidden/>
    <w:unhideWhenUsed/>
    <w:rsid w:val="00DE79D3"/>
    <w:pPr>
      <w:spacing w:after="120"/>
    </w:pPr>
    <w:rPr>
      <w:szCs w:val="16"/>
    </w:rPr>
  </w:style>
  <w:style w:type="character" w:customStyle="1" w:styleId="3Char0">
    <w:name w:val="Σώμα κείμενου 3 Char"/>
    <w:link w:val="30"/>
    <w:uiPriority w:val="99"/>
    <w:semiHidden/>
    <w:rsid w:val="00DE79D3"/>
    <w:rPr>
      <w:rFonts w:ascii="Arial" w:eastAsia="SimSun" w:hAnsi="Arial" w:cs="Mangal"/>
      <w:color w:val="3F3A38"/>
      <w:spacing w:val="-6"/>
      <w:kern w:val="1"/>
      <w:sz w:val="16"/>
      <w:szCs w:val="16"/>
      <w:lang w:val="en-GB" w:eastAsia="hi-IN" w:bidi="hi-IN"/>
    </w:rPr>
  </w:style>
  <w:style w:type="paragraph" w:styleId="aa">
    <w:name w:val="Balloon Text"/>
    <w:basedOn w:val="a"/>
    <w:link w:val="Char"/>
    <w:uiPriority w:val="99"/>
    <w:semiHidden/>
    <w:unhideWhenUsed/>
    <w:rsid w:val="002D05CB"/>
    <w:rPr>
      <w:rFonts w:ascii="Tahoma" w:hAnsi="Tahoma"/>
      <w:szCs w:val="14"/>
    </w:rPr>
  </w:style>
  <w:style w:type="character" w:customStyle="1" w:styleId="Char">
    <w:name w:val="Κείμενο πλαισίου Char"/>
    <w:basedOn w:val="a1"/>
    <w:link w:val="aa"/>
    <w:uiPriority w:val="99"/>
    <w:semiHidden/>
    <w:rsid w:val="002D05CB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ab">
    <w:name w:val="Document Map"/>
    <w:basedOn w:val="a"/>
    <w:link w:val="Char0"/>
    <w:uiPriority w:val="99"/>
    <w:semiHidden/>
    <w:unhideWhenUsed/>
    <w:rsid w:val="002D05CB"/>
    <w:rPr>
      <w:rFonts w:ascii="Tahoma" w:hAnsi="Tahoma"/>
      <w:szCs w:val="14"/>
    </w:rPr>
  </w:style>
  <w:style w:type="character" w:customStyle="1" w:styleId="Char0">
    <w:name w:val="Χάρτης εγγράφου Char"/>
    <w:basedOn w:val="a1"/>
    <w:link w:val="ab"/>
    <w:uiPriority w:val="99"/>
    <w:semiHidden/>
    <w:rsid w:val="002D05CB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character" w:customStyle="1" w:styleId="3Char">
    <w:name w:val="Επικεφαλίδα 3 Char"/>
    <w:basedOn w:val="a1"/>
    <w:link w:val="3"/>
    <w:uiPriority w:val="9"/>
    <w:semiHidden/>
    <w:rsid w:val="00847FFA"/>
    <w:rPr>
      <w:rFonts w:asciiTheme="majorHAnsi" w:eastAsiaTheme="majorEastAsia" w:hAnsiTheme="majorHAnsi" w:cs="Mangal"/>
      <w:color w:val="1F3763" w:themeColor="accent1" w:themeShade="7F"/>
      <w:spacing w:val="-6"/>
      <w:kern w:val="1"/>
      <w:sz w:val="24"/>
      <w:szCs w:val="21"/>
      <w:lang w:eastAsia="hi-IN" w:bidi="hi-IN"/>
    </w:rPr>
  </w:style>
  <w:style w:type="character" w:styleId="ac">
    <w:name w:val="annotation reference"/>
    <w:basedOn w:val="a1"/>
    <w:uiPriority w:val="99"/>
    <w:semiHidden/>
    <w:unhideWhenUsed/>
    <w:rsid w:val="00501399"/>
    <w:rPr>
      <w:sz w:val="16"/>
      <w:szCs w:val="16"/>
    </w:rPr>
  </w:style>
  <w:style w:type="paragraph" w:styleId="ad">
    <w:name w:val="annotation text"/>
    <w:basedOn w:val="a"/>
    <w:link w:val="Char1"/>
    <w:uiPriority w:val="99"/>
    <w:semiHidden/>
    <w:unhideWhenUsed/>
    <w:rsid w:val="00501399"/>
    <w:rPr>
      <w:sz w:val="20"/>
      <w:szCs w:val="18"/>
    </w:rPr>
  </w:style>
  <w:style w:type="character" w:customStyle="1" w:styleId="Char1">
    <w:name w:val="Κείμενο σχολίου Char"/>
    <w:basedOn w:val="a1"/>
    <w:link w:val="ad"/>
    <w:uiPriority w:val="99"/>
    <w:semiHidden/>
    <w:rsid w:val="00501399"/>
    <w:rPr>
      <w:rFonts w:ascii="Arial" w:eastAsia="SimSun" w:hAnsi="Arial" w:cs="Mangal"/>
      <w:color w:val="3F3A38"/>
      <w:spacing w:val="-6"/>
      <w:kern w:val="1"/>
      <w:szCs w:val="18"/>
      <w:lang w:eastAsia="hi-IN" w:bidi="hi-IN"/>
    </w:rPr>
  </w:style>
  <w:style w:type="paragraph" w:styleId="ae">
    <w:name w:val="annotation subject"/>
    <w:basedOn w:val="ad"/>
    <w:next w:val="ad"/>
    <w:link w:val="Char2"/>
    <w:uiPriority w:val="99"/>
    <w:semiHidden/>
    <w:unhideWhenUsed/>
    <w:rsid w:val="00501399"/>
    <w:rPr>
      <w:b/>
      <w:bCs/>
    </w:rPr>
  </w:style>
  <w:style w:type="character" w:customStyle="1" w:styleId="Char2">
    <w:name w:val="Θέμα σχολίου Char"/>
    <w:basedOn w:val="Char1"/>
    <w:link w:val="ae"/>
    <w:uiPriority w:val="99"/>
    <w:semiHidden/>
    <w:rsid w:val="00501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pemptousia.gr/2014/06/&#941;&#957;&#945;-&#948;&#953;&#949;&#952;&#957;&#941;&#962;-&#963;&#965;&#957;&#941;&#948;&#961;&#953;&#959;-&#947;&#953;&#945;-&#964;&#951;&#957;%20&#945;&#960;&#972;&#954;&#961;&#965;&#966;&#951;/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ap.gr/newsite/images/stories/pdf/orth_epitheoris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4512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28825</CharactersWithSpaces>
  <SharedDoc>false</SharedDoc>
  <HLinks>
    <vt:vector size="42" baseType="variant">
      <vt:variant>
        <vt:i4>6881407</vt:i4>
      </vt:variant>
      <vt:variant>
        <vt:i4>18</vt:i4>
      </vt:variant>
      <vt:variant>
        <vt:i4>0</vt:i4>
      </vt:variant>
      <vt:variant>
        <vt:i4>5</vt:i4>
      </vt:variant>
      <vt:variant>
        <vt:lpwstr>http://www.orththeol.uni-muenchen.de/.../blockexpatmos-ank.pdf</vt:lpwstr>
      </vt:variant>
      <vt:variant>
        <vt:lpwstr/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http://www.psichogios.gr/site/Books/show/1003394/o-kwdikas-toy-ihsoy</vt:lpwstr>
      </vt:variant>
      <vt:variant>
        <vt:lpwstr/>
      </vt:variant>
      <vt:variant>
        <vt:i4>1507382</vt:i4>
      </vt:variant>
      <vt:variant>
        <vt:i4>12</vt:i4>
      </vt:variant>
      <vt:variant>
        <vt:i4>0</vt:i4>
      </vt:variant>
      <vt:variant>
        <vt:i4>5</vt:i4>
      </vt:variant>
      <vt:variant>
        <vt:lpwstr>http://www.psichogios.gr/site/Books/show/1003179/thaymata</vt:lpwstr>
      </vt:variant>
      <vt:variant>
        <vt:lpwstr/>
      </vt:variant>
      <vt:variant>
        <vt:i4>1835024</vt:i4>
      </vt:variant>
      <vt:variant>
        <vt:i4>9</vt:i4>
      </vt:variant>
      <vt:variant>
        <vt:i4>0</vt:i4>
      </vt:variant>
      <vt:variant>
        <vt:i4>5</vt:i4>
      </vt:variant>
      <vt:variant>
        <vt:lpwstr>https://www.dropbox.com/s/0met3pnwm5rviqv/%25CE%25A5%25CE%25A0%25CE%259F%20%25CE%2595%25CE%259A%25CE%2594%25CE%259F%25CE%25A3%25CE%2597%20XENES%20NEO%20TELOS%20BIASMOS.pdf?dl=0</vt:lpwstr>
      </vt:variant>
      <vt:variant>
        <vt:lpwstr/>
      </vt:variant>
      <vt:variant>
        <vt:i4>2687068</vt:i4>
      </vt:variant>
      <vt:variant>
        <vt:i4>6</vt:i4>
      </vt:variant>
      <vt:variant>
        <vt:i4>0</vt:i4>
      </vt:variant>
      <vt:variant>
        <vt:i4>5</vt:i4>
      </vt:variant>
      <vt:variant>
        <vt:lpwstr>http://www.pemptousia.gr/2014/06/%25CE%25AD%25CE%25BD%25CE%25B1-%25CE%25B4%25CE%25B9%25CE%25B5%25CE%25B8%25CE%25BD%25CE%25AD%25CF%2582-%25CF%2583%25CF%2585%25CE%25BD%25CE%25AD%25CE%25B4%25CF%2581%25CE%25B9%25CE%25BF-%25CE%25B3%25CE%25B9%25CE%25B1-%25CF%2584%25CE%25B7%25CE%25BD%20%25CE%25B1%25CF%2580%25CF%258C%25CE%25BA%25CF%2581%25CF%2585%25CF%2586%25CE%25B7/</vt:lpwstr>
      </vt:variant>
      <vt:variant>
        <vt:lpwstr/>
      </vt:variant>
      <vt:variant>
        <vt:i4>8126489</vt:i4>
      </vt:variant>
      <vt:variant>
        <vt:i4>3</vt:i4>
      </vt:variant>
      <vt:variant>
        <vt:i4>0</vt:i4>
      </vt:variant>
      <vt:variant>
        <vt:i4>5</vt:i4>
      </vt:variant>
      <vt:variant>
        <vt:lpwstr>http://www.ceeol.com/aspx/issuedetails.aspx?issueid=e9628be3-4c14-44c0-adc2-8235fa3b94d1&amp;articleId=6fd48d98-5df5-465b-bfd3-b5e0468b7887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http://www.eap.gr/newsite/images/stories/pdf/orth_epitheorisi.pdf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Dimitris Niarchos</dc:creator>
  <cp:keywords>Europass, CV, Cedefop</cp:keywords>
  <dc:description>Europass CV</dc:description>
  <cp:lastModifiedBy>ΣΩΤΗΡΗΣ</cp:lastModifiedBy>
  <cp:revision>2</cp:revision>
  <cp:lastPrinted>2017-01-16T16:49:00Z</cp:lastPrinted>
  <dcterms:created xsi:type="dcterms:W3CDTF">2018-01-14T20:26:00Z</dcterms:created>
  <dcterms:modified xsi:type="dcterms:W3CDTF">2018-01-14T20:26:00Z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