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 w:rsidRPr="00A56C62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Pr="00A56C62" w:rsidRDefault="006C4A6D">
            <w:pPr>
              <w:pStyle w:val="ECVPersonalInfoHeading"/>
              <w:rPr>
                <w:rFonts w:cs="Arial"/>
              </w:rPr>
            </w:pPr>
            <w:r w:rsidRPr="00A56C62">
              <w:rPr>
                <w:rFonts w:cs="Arial"/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A56C62" w:rsidRDefault="00E854DD">
            <w:pPr>
              <w:pStyle w:val="ECVNameField"/>
              <w:rPr>
                <w:rFonts w:cs="Arial"/>
              </w:rPr>
            </w:pPr>
            <w:proofErr w:type="spellStart"/>
            <w:r w:rsidRPr="00A56C62">
              <w:rPr>
                <w:rFonts w:cs="Arial"/>
              </w:rPr>
              <w:t>Sotirios</w:t>
            </w:r>
            <w:proofErr w:type="spellEnd"/>
            <w:r w:rsidRPr="00A56C62">
              <w:rPr>
                <w:rFonts w:cs="Arial"/>
              </w:rPr>
              <w:t xml:space="preserve"> </w:t>
            </w:r>
            <w:proofErr w:type="spellStart"/>
            <w:r w:rsidRPr="00A56C62">
              <w:rPr>
                <w:rFonts w:cs="Arial"/>
              </w:rPr>
              <w:t>Despotis</w:t>
            </w:r>
            <w:proofErr w:type="spellEnd"/>
          </w:p>
        </w:tc>
      </w:tr>
      <w:tr w:rsidR="006C4A6D" w:rsidRPr="00A56C62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Pr="00A56C62" w:rsidRDefault="006C4A6D">
            <w:pPr>
              <w:pStyle w:val="ECVComments"/>
              <w:rPr>
                <w:rFonts w:cs="Arial"/>
              </w:rPr>
            </w:pPr>
          </w:p>
        </w:tc>
      </w:tr>
      <w:tr w:rsidR="006C4A6D" w:rsidRPr="00A56C62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Pr="00A56C62" w:rsidRDefault="006C4A6D">
            <w:pPr>
              <w:pStyle w:val="ECVLeftHeading"/>
              <w:rPr>
                <w:rFonts w:cs="Arial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A56C62" w:rsidRDefault="008065DF" w:rsidP="00E854DD">
            <w:pPr>
              <w:pStyle w:val="ECVContactDetails0"/>
              <w:rPr>
                <w:rFonts w:cs="Arial"/>
              </w:rPr>
            </w:pPr>
            <w:r w:rsidRPr="00A56C62">
              <w:rPr>
                <w:rFonts w:cs="Arial"/>
                <w:noProof/>
                <w:lang w:val="el-GR" w:eastAsia="el-GR" w:bidi="ar-SA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54DD" w:rsidRPr="00A56C62">
              <w:rPr>
                <w:rFonts w:cs="Arial"/>
              </w:rPr>
              <w:t xml:space="preserve">95, </w:t>
            </w:r>
            <w:proofErr w:type="spellStart"/>
            <w:r w:rsidR="00E854DD" w:rsidRPr="00A56C62">
              <w:rPr>
                <w:rFonts w:cs="Arial"/>
              </w:rPr>
              <w:t>Eleftherou</w:t>
            </w:r>
            <w:proofErr w:type="spellEnd"/>
            <w:r w:rsidR="00E854DD" w:rsidRPr="00A56C62">
              <w:rPr>
                <w:rFonts w:cs="Arial"/>
              </w:rPr>
              <w:t xml:space="preserve"> </w:t>
            </w:r>
            <w:proofErr w:type="spellStart"/>
            <w:r w:rsidR="00E854DD" w:rsidRPr="00A56C62">
              <w:rPr>
                <w:rFonts w:cs="Arial"/>
              </w:rPr>
              <w:t>Anthrwpou</w:t>
            </w:r>
            <w:proofErr w:type="spellEnd"/>
            <w:r w:rsidR="00E854DD" w:rsidRPr="00A56C62">
              <w:rPr>
                <w:rFonts w:cs="Arial"/>
              </w:rPr>
              <w:t xml:space="preserve"> street, Athens, 16562, Greece</w:t>
            </w:r>
          </w:p>
        </w:tc>
      </w:tr>
      <w:tr w:rsidR="006C4A6D" w:rsidRPr="00A56C6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A56C62" w:rsidRDefault="006C4A6D">
            <w:pPr>
              <w:rPr>
                <w:rFonts w:cs="Arial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A56C62" w:rsidRDefault="008065DF" w:rsidP="00D72BD6">
            <w:pPr>
              <w:pStyle w:val="ECVContactDetails0"/>
              <w:tabs>
                <w:tab w:val="right" w:pos="8218"/>
              </w:tabs>
              <w:rPr>
                <w:rFonts w:cs="Arial"/>
              </w:rPr>
            </w:pPr>
            <w:r w:rsidRPr="00A56C62">
              <w:rPr>
                <w:rFonts w:cs="Arial"/>
                <w:noProof/>
                <w:lang w:val="el-GR" w:eastAsia="el-GR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 w:rsidRPr="00A56C62">
              <w:rPr>
                <w:rFonts w:cs="Arial"/>
              </w:rPr>
              <w:t xml:space="preserve"> </w:t>
            </w:r>
            <w:r w:rsidR="00D72BD6" w:rsidRPr="00A56C62">
              <w:rPr>
                <w:rStyle w:val="ECVContactDetails"/>
                <w:rFonts w:cs="Arial"/>
              </w:rPr>
              <w:t xml:space="preserve">+30 210 9627755 </w:t>
            </w:r>
            <w:r w:rsidRPr="00A56C62">
              <w:rPr>
                <w:rFonts w:cs="Arial"/>
                <w:noProof/>
                <w:lang w:val="el-GR" w:eastAsia="el-GR" w:bidi="ar-SA"/>
              </w:rPr>
              <w:drawing>
                <wp:inline distT="0" distB="0" distL="0" distR="0">
                  <wp:extent cx="127000" cy="127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A56C62">
              <w:rPr>
                <w:rFonts w:cs="Arial"/>
              </w:rPr>
              <w:t xml:space="preserve"> </w:t>
            </w:r>
            <w:r w:rsidR="00D72BD6" w:rsidRPr="00A56C62">
              <w:rPr>
                <w:rStyle w:val="ECVContactDetails"/>
                <w:rFonts w:cs="Arial"/>
              </w:rPr>
              <w:t>+30 6944761684</w:t>
            </w:r>
          </w:p>
        </w:tc>
      </w:tr>
      <w:tr w:rsidR="006C4A6D" w:rsidRPr="00A56C6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A56C62" w:rsidRDefault="006C4A6D">
            <w:pPr>
              <w:rPr>
                <w:rFonts w:cs="Arial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A56C62" w:rsidRDefault="008065DF" w:rsidP="00D72BD6">
            <w:pPr>
              <w:pStyle w:val="ECVContactDetails0"/>
              <w:rPr>
                <w:rFonts w:cs="Arial"/>
              </w:rPr>
            </w:pPr>
            <w:r w:rsidRPr="00A56C62">
              <w:rPr>
                <w:rFonts w:cs="Arial"/>
                <w:noProof/>
                <w:lang w:val="el-GR" w:eastAsia="el-GR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 w:rsidRPr="00A56C62">
              <w:rPr>
                <w:rFonts w:cs="Arial"/>
              </w:rPr>
              <w:t xml:space="preserve"> </w:t>
            </w:r>
            <w:r w:rsidR="00D72BD6" w:rsidRPr="00A56C62">
              <w:rPr>
                <w:rStyle w:val="ECVInternetLink"/>
                <w:rFonts w:cs="Arial"/>
              </w:rPr>
              <w:t>sotdespo@yahoo.gr</w:t>
            </w:r>
            <w:r w:rsidR="006C4A6D" w:rsidRPr="00A56C62">
              <w:rPr>
                <w:rFonts w:cs="Arial"/>
              </w:rPr>
              <w:t xml:space="preserve"> </w:t>
            </w:r>
          </w:p>
        </w:tc>
      </w:tr>
      <w:tr w:rsidR="006C4A6D" w:rsidRPr="00A56C6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A56C62" w:rsidRDefault="006C4A6D">
            <w:pPr>
              <w:rPr>
                <w:rFonts w:cs="Arial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A56C62" w:rsidRDefault="00D72BD6">
            <w:pPr>
              <w:pStyle w:val="ECVContactDetails0"/>
              <w:rPr>
                <w:rFonts w:cs="Arial"/>
              </w:rPr>
            </w:pPr>
            <w:r w:rsidRPr="00A56C62">
              <w:rPr>
                <w:rStyle w:val="ECVInternetLink"/>
                <w:rFonts w:cs="Arial"/>
              </w:rPr>
              <w:t>www.soctheol.uoa.gr/sotdespo.html</w:t>
            </w:r>
            <w:r w:rsidR="006C4A6D" w:rsidRPr="00A56C62">
              <w:rPr>
                <w:rFonts w:cs="Arial"/>
              </w:rPr>
              <w:t xml:space="preserve"> </w:t>
            </w:r>
            <w:r w:rsidR="008065DF" w:rsidRPr="00A56C62">
              <w:rPr>
                <w:rFonts w:cs="Arial"/>
                <w:noProof/>
                <w:lang w:val="el-GR" w:eastAsia="el-GR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 w:rsidRPr="00A56C62">
              <w:rPr>
                <w:rFonts w:cs="Arial"/>
              </w:rPr>
              <w:t xml:space="preserve"> </w:t>
            </w:r>
          </w:p>
        </w:tc>
      </w:tr>
      <w:tr w:rsidR="006C4A6D" w:rsidRPr="00A56C6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A56C62" w:rsidRDefault="006C4A6D">
            <w:pPr>
              <w:rPr>
                <w:rFonts w:cs="Arial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A56C62" w:rsidRDefault="006C4A6D">
            <w:pPr>
              <w:pStyle w:val="ECVContactDetails0"/>
              <w:rPr>
                <w:rFonts w:cs="Arial"/>
              </w:rPr>
            </w:pPr>
          </w:p>
        </w:tc>
      </w:tr>
      <w:tr w:rsidR="006C4A6D" w:rsidRPr="00A56C62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Pr="00A56C62" w:rsidRDefault="006C4A6D">
            <w:pPr>
              <w:rPr>
                <w:rFonts w:cs="Arial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A56C62" w:rsidRDefault="006C4A6D" w:rsidP="001D39D2">
            <w:pPr>
              <w:pStyle w:val="ECVGenderRow"/>
              <w:rPr>
                <w:rFonts w:cs="Arial"/>
              </w:rPr>
            </w:pPr>
            <w:r w:rsidRPr="00A56C62">
              <w:rPr>
                <w:rStyle w:val="ECVHeadingContactDetails"/>
                <w:rFonts w:cs="Arial"/>
              </w:rPr>
              <w:t>Sex</w:t>
            </w:r>
            <w:r w:rsidRPr="00A56C62">
              <w:rPr>
                <w:rFonts w:cs="Arial"/>
              </w:rPr>
              <w:t xml:space="preserve"> </w:t>
            </w:r>
            <w:r w:rsidR="005E6C4D" w:rsidRPr="00A56C62">
              <w:rPr>
                <w:rStyle w:val="ECVContactDetails"/>
                <w:rFonts w:cs="Arial"/>
              </w:rPr>
              <w:t>Male</w:t>
            </w:r>
            <w:r w:rsidRPr="00A56C62">
              <w:rPr>
                <w:rFonts w:cs="Arial"/>
              </w:rPr>
              <w:t xml:space="preserve"> </w:t>
            </w:r>
            <w:r w:rsidRPr="00A56C62">
              <w:rPr>
                <w:rStyle w:val="ECVHeadingContactDetails"/>
                <w:rFonts w:cs="Arial"/>
              </w:rPr>
              <w:t>| Date of birth</w:t>
            </w:r>
            <w:r w:rsidRPr="00A56C62">
              <w:rPr>
                <w:rFonts w:cs="Arial"/>
              </w:rPr>
              <w:t xml:space="preserve"> </w:t>
            </w:r>
            <w:r w:rsidR="001D39D2" w:rsidRPr="00A56C62">
              <w:rPr>
                <w:rStyle w:val="ECVContactDetails"/>
                <w:rFonts w:cs="Arial"/>
              </w:rPr>
              <w:t>22/08</w:t>
            </w:r>
            <w:r w:rsidRPr="00A56C62">
              <w:rPr>
                <w:rStyle w:val="ECVContactDetails"/>
                <w:rFonts w:cs="Arial"/>
              </w:rPr>
              <w:t>/</w:t>
            </w:r>
            <w:r w:rsidR="001D39D2" w:rsidRPr="00A56C62">
              <w:rPr>
                <w:rStyle w:val="ECVContactDetails"/>
                <w:rFonts w:cs="Arial"/>
              </w:rPr>
              <w:t>1968</w:t>
            </w:r>
            <w:r w:rsidRPr="00A56C62">
              <w:rPr>
                <w:rFonts w:cs="Arial"/>
              </w:rPr>
              <w:t xml:space="preserve"> </w:t>
            </w:r>
            <w:r w:rsidRPr="00A56C62">
              <w:rPr>
                <w:rStyle w:val="ECVHeadingContactDetails"/>
                <w:rFonts w:cs="Arial"/>
              </w:rPr>
              <w:t>| Nationality</w:t>
            </w:r>
            <w:r w:rsidRPr="00A56C62">
              <w:rPr>
                <w:rFonts w:cs="Arial"/>
              </w:rPr>
              <w:t xml:space="preserve"> </w:t>
            </w:r>
            <w:r w:rsidR="005E6C4D" w:rsidRPr="00A56C62">
              <w:rPr>
                <w:rStyle w:val="ECVContactDetails"/>
                <w:rFonts w:cs="Arial"/>
              </w:rPr>
              <w:t>Greek</w:t>
            </w:r>
            <w:r w:rsidRPr="00A56C62">
              <w:rPr>
                <w:rFonts w:cs="Arial"/>
              </w:rPr>
              <w:t xml:space="preserve"> </w:t>
            </w:r>
          </w:p>
        </w:tc>
      </w:tr>
    </w:tbl>
    <w:p w:rsidR="006C4A6D" w:rsidRPr="00A56C62" w:rsidRDefault="006C4A6D">
      <w:pPr>
        <w:pStyle w:val="ECVText"/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 w:rsidRPr="009C42E6">
        <w:trPr>
          <w:trHeight w:val="170"/>
        </w:trPr>
        <w:tc>
          <w:tcPr>
            <w:tcW w:w="2835" w:type="dxa"/>
            <w:shd w:val="clear" w:color="auto" w:fill="auto"/>
          </w:tcPr>
          <w:p w:rsidR="006C4A6D" w:rsidRPr="009C42E6" w:rsidRDefault="006C4A6D">
            <w:pPr>
              <w:pStyle w:val="ECVLeftHeading"/>
              <w:rPr>
                <w:rFonts w:cs="Arial"/>
                <w:szCs w:val="18"/>
              </w:rPr>
            </w:pPr>
            <w:r w:rsidRPr="009C42E6">
              <w:rPr>
                <w:rFonts w:cs="Arial"/>
                <w:caps w:val="0"/>
                <w:szCs w:val="18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9C42E6" w:rsidRDefault="008065DF">
            <w:pPr>
              <w:pStyle w:val="ECVBlueBox"/>
              <w:rPr>
                <w:rFonts w:cs="Arial"/>
                <w:sz w:val="18"/>
                <w:szCs w:val="18"/>
              </w:rPr>
            </w:pPr>
            <w:r w:rsidRPr="009C42E6">
              <w:rPr>
                <w:rFonts w:cs="Arial"/>
                <w:noProof/>
                <w:sz w:val="18"/>
                <w:szCs w:val="18"/>
                <w:lang w:val="el-GR" w:eastAsia="el-GR" w:bidi="ar-SA"/>
              </w:rPr>
              <w:drawing>
                <wp:inline distT="0" distB="0" distL="0" distR="0">
                  <wp:extent cx="4792345" cy="933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345" cy="93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9C42E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6C4A6D" w:rsidRPr="009C42E6" w:rsidRDefault="006C4A6D">
      <w:pPr>
        <w:pStyle w:val="ECVComments"/>
        <w:rPr>
          <w:rFonts w:cs="Arial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 w:rsidRPr="009C42E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Pr="009C42E6" w:rsidRDefault="00590161">
            <w:pPr>
              <w:pStyle w:val="ECVDate"/>
              <w:rPr>
                <w:rFonts w:cs="Arial"/>
                <w:szCs w:val="18"/>
              </w:rPr>
            </w:pPr>
            <w:r w:rsidRPr="009C42E6">
              <w:rPr>
                <w:rFonts w:cs="Arial"/>
                <w:szCs w:val="18"/>
              </w:rPr>
              <w:t>July 2015 – now</w:t>
            </w:r>
          </w:p>
          <w:p w:rsidR="00590161" w:rsidRPr="009C42E6" w:rsidRDefault="00590161">
            <w:pPr>
              <w:pStyle w:val="ECVDate"/>
              <w:rPr>
                <w:rFonts w:cs="Arial"/>
                <w:szCs w:val="18"/>
              </w:rPr>
            </w:pPr>
          </w:p>
          <w:p w:rsidR="00954136" w:rsidRPr="009C42E6" w:rsidRDefault="00954136">
            <w:pPr>
              <w:pStyle w:val="ECVDate"/>
              <w:rPr>
                <w:rFonts w:cs="Arial"/>
                <w:szCs w:val="18"/>
              </w:rPr>
            </w:pPr>
          </w:p>
          <w:p w:rsidR="00590161" w:rsidRPr="009C42E6" w:rsidRDefault="00590161">
            <w:pPr>
              <w:pStyle w:val="ECVDate"/>
              <w:rPr>
                <w:rFonts w:cs="Arial"/>
                <w:szCs w:val="18"/>
              </w:rPr>
            </w:pPr>
            <w:r w:rsidRPr="009C42E6">
              <w:rPr>
                <w:rFonts w:cs="Arial"/>
                <w:szCs w:val="18"/>
              </w:rPr>
              <w:t>December 2009- July 2015</w:t>
            </w:r>
          </w:p>
          <w:p w:rsidR="00590161" w:rsidRPr="009C42E6" w:rsidRDefault="00590161">
            <w:pPr>
              <w:pStyle w:val="ECVDate"/>
              <w:rPr>
                <w:rFonts w:cs="Arial"/>
                <w:szCs w:val="18"/>
              </w:rPr>
            </w:pPr>
          </w:p>
          <w:p w:rsidR="00954136" w:rsidRPr="009C42E6" w:rsidRDefault="00954136">
            <w:pPr>
              <w:pStyle w:val="ECVDate"/>
              <w:rPr>
                <w:rFonts w:cs="Arial"/>
                <w:szCs w:val="18"/>
              </w:rPr>
            </w:pPr>
          </w:p>
          <w:p w:rsidR="00954136" w:rsidRPr="009C42E6" w:rsidRDefault="00590161" w:rsidP="009C42E6">
            <w:pPr>
              <w:pStyle w:val="ECVDate"/>
              <w:rPr>
                <w:rFonts w:cs="Arial"/>
                <w:szCs w:val="18"/>
              </w:rPr>
            </w:pPr>
            <w:r w:rsidRPr="009C42E6">
              <w:rPr>
                <w:rFonts w:cs="Arial"/>
                <w:szCs w:val="18"/>
              </w:rPr>
              <w:t>Sept. 2005 – December 2009</w:t>
            </w:r>
          </w:p>
          <w:p w:rsidR="00B67255" w:rsidRPr="009C42E6" w:rsidRDefault="00B67255" w:rsidP="009C42E6">
            <w:pPr>
              <w:pStyle w:val="ECVDate"/>
              <w:jc w:val="center"/>
              <w:rPr>
                <w:rFonts w:cs="Arial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9C42E6" w:rsidRDefault="00590161" w:rsidP="00954136">
            <w:pPr>
              <w:pStyle w:val="ECVSubSectionHeading"/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9C42E6">
              <w:rPr>
                <w:rFonts w:cs="Arial"/>
                <w:color w:val="auto"/>
                <w:sz w:val="18"/>
                <w:szCs w:val="18"/>
              </w:rPr>
              <w:t>Professor, Faculty of Social Theology, University of Athens.</w:t>
            </w:r>
          </w:p>
        </w:tc>
      </w:tr>
      <w:tr w:rsidR="006C4A6D" w:rsidRPr="009C42E6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Pr="009C42E6" w:rsidRDefault="006C4A6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954136" w:rsidRPr="009C42E6" w:rsidRDefault="00954136" w:rsidP="00954136">
            <w:pPr>
              <w:pStyle w:val="ECVOrganisationDetails"/>
              <w:spacing w:line="240" w:lineRule="auto"/>
              <w:contextualSpacing/>
              <w:rPr>
                <w:rFonts w:cs="Arial"/>
                <w:color w:val="auto"/>
              </w:rPr>
            </w:pPr>
          </w:p>
          <w:p w:rsidR="00590161" w:rsidRPr="009C42E6" w:rsidRDefault="00590161" w:rsidP="00954136">
            <w:pPr>
              <w:pStyle w:val="ECVOrganisationDetails"/>
              <w:spacing w:line="240" w:lineRule="auto"/>
              <w:contextualSpacing/>
              <w:rPr>
                <w:rFonts w:cs="Arial"/>
                <w:color w:val="auto"/>
              </w:rPr>
            </w:pPr>
            <w:r w:rsidRPr="009C42E6">
              <w:rPr>
                <w:rFonts w:cs="Arial"/>
                <w:color w:val="auto"/>
              </w:rPr>
              <w:t>Associate Professor</w:t>
            </w:r>
            <w:r w:rsidR="00B67255" w:rsidRPr="009C42E6">
              <w:rPr>
                <w:rFonts w:cs="Arial"/>
                <w:color w:val="auto"/>
              </w:rPr>
              <w:t>, Faculty of Social Theology, University of Athens</w:t>
            </w:r>
          </w:p>
          <w:p w:rsidR="00954136" w:rsidRPr="009C42E6" w:rsidRDefault="00954136" w:rsidP="00954136">
            <w:pPr>
              <w:pStyle w:val="ECVOrganisationDetails"/>
              <w:spacing w:line="240" w:lineRule="auto"/>
              <w:rPr>
                <w:rFonts w:cs="Arial"/>
                <w:color w:val="auto"/>
              </w:rPr>
            </w:pPr>
          </w:p>
          <w:p w:rsidR="00B67255" w:rsidRPr="009C42E6" w:rsidRDefault="00B67255" w:rsidP="00954136">
            <w:pPr>
              <w:pStyle w:val="ECVOrganisationDetails"/>
              <w:spacing w:line="240" w:lineRule="auto"/>
              <w:rPr>
                <w:rFonts w:cs="Arial"/>
                <w:color w:val="auto"/>
              </w:rPr>
            </w:pPr>
            <w:r w:rsidRPr="009C42E6">
              <w:rPr>
                <w:rFonts w:cs="Arial"/>
                <w:color w:val="auto"/>
              </w:rPr>
              <w:t>Assistant Professor, Faculty of Social Theology, University of Athens</w:t>
            </w:r>
          </w:p>
          <w:p w:rsidR="00954136" w:rsidRPr="009C42E6" w:rsidRDefault="00954136" w:rsidP="00954136">
            <w:pPr>
              <w:pStyle w:val="ECVOrganisationDetails"/>
              <w:spacing w:line="240" w:lineRule="auto"/>
              <w:rPr>
                <w:rFonts w:cs="Arial"/>
                <w:color w:val="auto"/>
              </w:rPr>
            </w:pPr>
          </w:p>
          <w:p w:rsidR="00954136" w:rsidRPr="009C42E6" w:rsidRDefault="00954136" w:rsidP="00954136">
            <w:pPr>
              <w:pStyle w:val="ECVOrganisationDetails"/>
              <w:spacing w:line="240" w:lineRule="auto"/>
              <w:rPr>
                <w:rFonts w:cs="Arial"/>
                <w:color w:val="auto"/>
              </w:rPr>
            </w:pPr>
            <w:r w:rsidRPr="009C42E6">
              <w:rPr>
                <w:rFonts w:cs="Arial"/>
                <w:color w:val="auto"/>
              </w:rPr>
              <w:t>Lecturer, Faculty of Social Theology, University of Athens</w:t>
            </w:r>
          </w:p>
        </w:tc>
      </w:tr>
    </w:tbl>
    <w:p w:rsidR="006C4A6D" w:rsidRPr="009C42E6" w:rsidRDefault="006C4A6D">
      <w:pPr>
        <w:pStyle w:val="ECVText"/>
        <w:rPr>
          <w:rFonts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 w:rsidRPr="009C42E6">
        <w:trPr>
          <w:trHeight w:val="170"/>
        </w:trPr>
        <w:tc>
          <w:tcPr>
            <w:tcW w:w="2835" w:type="dxa"/>
            <w:shd w:val="clear" w:color="auto" w:fill="auto"/>
          </w:tcPr>
          <w:p w:rsidR="006C4A6D" w:rsidRPr="009C42E6" w:rsidRDefault="006C4A6D">
            <w:pPr>
              <w:pStyle w:val="ECVLeftHeading"/>
              <w:rPr>
                <w:rFonts w:cs="Arial"/>
                <w:szCs w:val="18"/>
              </w:rPr>
            </w:pPr>
            <w:r w:rsidRPr="009C42E6">
              <w:rPr>
                <w:rFonts w:cs="Arial"/>
                <w:caps w:val="0"/>
                <w:szCs w:val="18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9C42E6" w:rsidRDefault="008065DF">
            <w:pPr>
              <w:pStyle w:val="ECVBlueBox"/>
              <w:rPr>
                <w:rFonts w:cs="Arial"/>
                <w:sz w:val="18"/>
                <w:szCs w:val="18"/>
              </w:rPr>
            </w:pPr>
            <w:r w:rsidRPr="009C42E6">
              <w:rPr>
                <w:rFonts w:cs="Arial"/>
                <w:noProof/>
                <w:sz w:val="18"/>
                <w:szCs w:val="18"/>
                <w:lang w:val="el-GR" w:eastAsia="el-GR" w:bidi="ar-SA"/>
              </w:rPr>
              <w:drawing>
                <wp:inline distT="0" distB="0" distL="0" distR="0">
                  <wp:extent cx="4792345" cy="933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345" cy="93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9C42E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6C4A6D" w:rsidRPr="009C42E6" w:rsidRDefault="006C4A6D">
      <w:pPr>
        <w:pStyle w:val="ECVComments"/>
        <w:rPr>
          <w:rFonts w:cs="Arial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277"/>
      </w:tblGrid>
      <w:tr w:rsidR="006C4A6D" w:rsidRPr="009C42E6" w:rsidTr="001C6D45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Pr="009C42E6" w:rsidRDefault="005B4B74" w:rsidP="00F16E54">
            <w:pPr>
              <w:pStyle w:val="ECVDate"/>
              <w:spacing w:line="240" w:lineRule="auto"/>
              <w:rPr>
                <w:rFonts w:cs="Arial"/>
                <w:szCs w:val="18"/>
              </w:rPr>
            </w:pPr>
            <w:r w:rsidRPr="009C42E6">
              <w:rPr>
                <w:rFonts w:cs="Arial"/>
                <w:szCs w:val="18"/>
              </w:rPr>
              <w:t>June 1999</w:t>
            </w:r>
          </w:p>
          <w:p w:rsidR="000249F1" w:rsidRPr="009C42E6" w:rsidRDefault="000249F1" w:rsidP="00F16E54">
            <w:pPr>
              <w:pStyle w:val="ECVDate"/>
              <w:spacing w:line="240" w:lineRule="auto"/>
              <w:rPr>
                <w:rFonts w:cs="Arial"/>
                <w:szCs w:val="18"/>
              </w:rPr>
            </w:pPr>
          </w:p>
          <w:p w:rsidR="00F16E54" w:rsidRPr="009C42E6" w:rsidRDefault="00F16E54" w:rsidP="00F16E54">
            <w:pPr>
              <w:pStyle w:val="ECVDate"/>
              <w:spacing w:line="240" w:lineRule="auto"/>
              <w:rPr>
                <w:rFonts w:cs="Arial"/>
                <w:szCs w:val="18"/>
              </w:rPr>
            </w:pPr>
          </w:p>
          <w:p w:rsidR="000249F1" w:rsidRPr="009C42E6" w:rsidRDefault="000249F1" w:rsidP="00F16E54">
            <w:pPr>
              <w:pStyle w:val="ECVDate"/>
              <w:spacing w:line="240" w:lineRule="auto"/>
              <w:rPr>
                <w:rFonts w:cs="Arial"/>
                <w:szCs w:val="18"/>
              </w:rPr>
            </w:pPr>
            <w:r w:rsidRPr="009C42E6">
              <w:rPr>
                <w:rFonts w:cs="Arial"/>
                <w:szCs w:val="18"/>
              </w:rPr>
              <w:t>April 1997</w:t>
            </w:r>
          </w:p>
          <w:p w:rsidR="007A4756" w:rsidRPr="009C42E6" w:rsidRDefault="007A4756" w:rsidP="00F16E54">
            <w:pPr>
              <w:pStyle w:val="ECVDate"/>
              <w:spacing w:line="240" w:lineRule="auto"/>
              <w:rPr>
                <w:rFonts w:cs="Arial"/>
                <w:szCs w:val="18"/>
              </w:rPr>
            </w:pPr>
          </w:p>
          <w:p w:rsidR="003875EC" w:rsidRPr="009C42E6" w:rsidRDefault="003875EC" w:rsidP="00F16E54">
            <w:pPr>
              <w:pStyle w:val="ECVDate"/>
              <w:spacing w:line="240" w:lineRule="auto"/>
              <w:rPr>
                <w:rFonts w:cs="Arial"/>
                <w:szCs w:val="18"/>
              </w:rPr>
            </w:pPr>
          </w:p>
          <w:p w:rsidR="007A4756" w:rsidRPr="009C42E6" w:rsidRDefault="007A4756" w:rsidP="00F16E54">
            <w:pPr>
              <w:pStyle w:val="ECVDate"/>
              <w:spacing w:line="240" w:lineRule="auto"/>
              <w:rPr>
                <w:rFonts w:cs="Arial"/>
                <w:szCs w:val="18"/>
              </w:rPr>
            </w:pPr>
            <w:r w:rsidRPr="009C42E6">
              <w:rPr>
                <w:rFonts w:cs="Arial"/>
                <w:szCs w:val="18"/>
              </w:rPr>
              <w:t>September 1991</w:t>
            </w:r>
          </w:p>
          <w:p w:rsidR="001C6D45" w:rsidRPr="009C42E6" w:rsidRDefault="001C6D45" w:rsidP="00F16E54">
            <w:pPr>
              <w:pStyle w:val="ECVDate"/>
              <w:spacing w:line="240" w:lineRule="auto"/>
              <w:rPr>
                <w:rFonts w:cs="Arial"/>
                <w:szCs w:val="18"/>
              </w:rPr>
            </w:pPr>
          </w:p>
          <w:p w:rsidR="003875EC" w:rsidRPr="009C42E6" w:rsidRDefault="003875EC" w:rsidP="00F16E54">
            <w:pPr>
              <w:pStyle w:val="ECVDate"/>
              <w:spacing w:line="240" w:lineRule="auto"/>
              <w:rPr>
                <w:rFonts w:cs="Arial"/>
                <w:szCs w:val="18"/>
              </w:rPr>
            </w:pPr>
          </w:p>
          <w:p w:rsidR="00EB6619" w:rsidRPr="009C42E6" w:rsidRDefault="00EB6619" w:rsidP="00F16E54">
            <w:pPr>
              <w:pStyle w:val="ECVDate"/>
              <w:spacing w:line="240" w:lineRule="auto"/>
              <w:rPr>
                <w:rFonts w:cs="Arial"/>
                <w:szCs w:val="18"/>
              </w:rPr>
            </w:pPr>
          </w:p>
          <w:p w:rsidR="001C6D45" w:rsidRPr="009C42E6" w:rsidRDefault="001C6D45" w:rsidP="00F16E54">
            <w:pPr>
              <w:pStyle w:val="ECVDate"/>
              <w:spacing w:line="240" w:lineRule="auto"/>
              <w:rPr>
                <w:rFonts w:cs="Arial"/>
                <w:szCs w:val="18"/>
              </w:rPr>
            </w:pPr>
            <w:r w:rsidRPr="009C42E6">
              <w:rPr>
                <w:rFonts w:cs="Arial"/>
                <w:szCs w:val="18"/>
              </w:rPr>
              <w:t>Sept. 1990</w:t>
            </w:r>
            <w:r w:rsidR="003875EC" w:rsidRPr="009C42E6">
              <w:rPr>
                <w:rFonts w:cs="Arial"/>
                <w:szCs w:val="18"/>
              </w:rPr>
              <w:t xml:space="preserve"> </w:t>
            </w:r>
            <w:r w:rsidRPr="009C42E6">
              <w:rPr>
                <w:rFonts w:cs="Arial"/>
                <w:szCs w:val="18"/>
              </w:rPr>
              <w:t>- Sept. 1991</w:t>
            </w:r>
          </w:p>
          <w:p w:rsidR="003875EC" w:rsidRPr="009C42E6" w:rsidRDefault="003875EC" w:rsidP="00F16E54">
            <w:pPr>
              <w:pStyle w:val="ECVDate"/>
              <w:spacing w:line="240" w:lineRule="auto"/>
              <w:rPr>
                <w:rFonts w:cs="Arial"/>
                <w:szCs w:val="18"/>
              </w:rPr>
            </w:pPr>
          </w:p>
          <w:p w:rsidR="003875EC" w:rsidRPr="009C42E6" w:rsidRDefault="003875EC" w:rsidP="00F16E54">
            <w:pPr>
              <w:pStyle w:val="ECVDate"/>
              <w:spacing w:line="240" w:lineRule="auto"/>
              <w:rPr>
                <w:rFonts w:cs="Arial"/>
                <w:szCs w:val="18"/>
              </w:rPr>
            </w:pPr>
          </w:p>
          <w:p w:rsidR="003875EC" w:rsidRPr="009C42E6" w:rsidRDefault="00C847CD" w:rsidP="00F16E54">
            <w:pPr>
              <w:pStyle w:val="ECVDate"/>
              <w:spacing w:line="240" w:lineRule="auto"/>
              <w:rPr>
                <w:rFonts w:cs="Arial"/>
                <w:szCs w:val="18"/>
              </w:rPr>
            </w:pPr>
            <w:r w:rsidRPr="009C42E6">
              <w:rPr>
                <w:rFonts w:cs="Arial"/>
                <w:szCs w:val="18"/>
              </w:rPr>
              <w:t>Sept. 19</w:t>
            </w:r>
            <w:r w:rsidR="003875EC" w:rsidRPr="009C42E6">
              <w:rPr>
                <w:rFonts w:cs="Arial"/>
                <w:szCs w:val="18"/>
              </w:rPr>
              <w:t>8</w:t>
            </w:r>
            <w:r w:rsidRPr="009C42E6">
              <w:rPr>
                <w:rFonts w:cs="Arial"/>
                <w:szCs w:val="18"/>
              </w:rPr>
              <w:t>6</w:t>
            </w:r>
            <w:r w:rsidR="003875EC" w:rsidRPr="009C42E6">
              <w:rPr>
                <w:rFonts w:cs="Arial"/>
                <w:szCs w:val="18"/>
              </w:rPr>
              <w:t xml:space="preserve"> – Sept. 1990</w:t>
            </w:r>
          </w:p>
          <w:p w:rsidR="001D39D2" w:rsidRPr="009C42E6" w:rsidRDefault="001D39D2" w:rsidP="00F16E54">
            <w:pPr>
              <w:pStyle w:val="ECVDate"/>
              <w:spacing w:line="240" w:lineRule="auto"/>
              <w:rPr>
                <w:rFonts w:cs="Arial"/>
                <w:szCs w:val="18"/>
              </w:rPr>
            </w:pPr>
          </w:p>
          <w:p w:rsidR="001D39D2" w:rsidRPr="009C42E6" w:rsidRDefault="00F16E54" w:rsidP="00F16E54">
            <w:pPr>
              <w:pStyle w:val="ECVDate"/>
              <w:spacing w:line="240" w:lineRule="auto"/>
              <w:rPr>
                <w:rFonts w:cs="Arial"/>
                <w:szCs w:val="18"/>
              </w:rPr>
            </w:pPr>
            <w:r w:rsidRPr="009C42E6">
              <w:rPr>
                <w:rFonts w:cs="Arial"/>
                <w:szCs w:val="18"/>
              </w:rPr>
              <w:t>1983-1986</w:t>
            </w:r>
          </w:p>
          <w:p w:rsidR="00B252E8" w:rsidRPr="009C42E6" w:rsidRDefault="00B252E8" w:rsidP="00F16E54">
            <w:pPr>
              <w:pStyle w:val="ECVDate"/>
              <w:spacing w:line="240" w:lineRule="auto"/>
              <w:rPr>
                <w:rFonts w:cs="Arial"/>
                <w:szCs w:val="18"/>
              </w:rPr>
            </w:pPr>
          </w:p>
          <w:p w:rsidR="00F16E54" w:rsidRPr="009C42E6" w:rsidRDefault="00F16E54" w:rsidP="00F16E54">
            <w:pPr>
              <w:pStyle w:val="ECVDate"/>
              <w:spacing w:line="240" w:lineRule="auto"/>
              <w:rPr>
                <w:rFonts w:cs="Arial"/>
                <w:szCs w:val="18"/>
              </w:rPr>
            </w:pPr>
            <w:r w:rsidRPr="009C42E6">
              <w:rPr>
                <w:rFonts w:cs="Arial"/>
                <w:szCs w:val="18"/>
              </w:rPr>
              <w:t>1980-1983</w:t>
            </w:r>
          </w:p>
        </w:tc>
        <w:tc>
          <w:tcPr>
            <w:tcW w:w="6237" w:type="dxa"/>
            <w:shd w:val="clear" w:color="auto" w:fill="auto"/>
          </w:tcPr>
          <w:p w:rsidR="006C4A6D" w:rsidRPr="009C42E6" w:rsidRDefault="005B4B74" w:rsidP="002D05CB">
            <w:pPr>
              <w:pStyle w:val="ECVSubSectionHeading"/>
              <w:spacing w:line="276" w:lineRule="auto"/>
              <w:jc w:val="both"/>
              <w:rPr>
                <w:rFonts w:cs="Arial"/>
                <w:color w:val="auto"/>
                <w:sz w:val="18"/>
                <w:szCs w:val="18"/>
              </w:rPr>
            </w:pPr>
            <w:r w:rsidRPr="009C42E6">
              <w:rPr>
                <w:rFonts w:cs="Arial"/>
                <w:color w:val="auto"/>
                <w:sz w:val="18"/>
                <w:szCs w:val="18"/>
              </w:rPr>
              <w:t xml:space="preserve">PhD Thesis, Faculty of Social Theology, University of Athens. Topic: </w:t>
            </w:r>
            <w:r w:rsidRPr="009C42E6">
              <w:rPr>
                <w:rFonts w:cs="Arial"/>
                <w:i/>
                <w:color w:val="auto"/>
                <w:sz w:val="18"/>
                <w:szCs w:val="18"/>
              </w:rPr>
              <w:t xml:space="preserve">“The Heavenly Worship </w:t>
            </w:r>
            <w:r w:rsidR="00C847CD" w:rsidRPr="009C42E6">
              <w:rPr>
                <w:rFonts w:cs="Arial"/>
                <w:i/>
                <w:color w:val="auto"/>
                <w:sz w:val="18"/>
                <w:szCs w:val="18"/>
              </w:rPr>
              <w:t>in</w:t>
            </w:r>
            <w:r w:rsidRPr="009C42E6">
              <w:rPr>
                <w:rFonts w:cs="Arial"/>
                <w:i/>
                <w:color w:val="auto"/>
                <w:sz w:val="18"/>
                <w:szCs w:val="18"/>
              </w:rPr>
              <w:t xml:space="preserve"> Rev. 4-5”</w:t>
            </w:r>
            <w:r w:rsidRPr="009C42E6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6C4A6D" w:rsidRPr="009C42E6" w:rsidRDefault="006C4A6D">
            <w:pPr>
              <w:pStyle w:val="ECVRightHeading"/>
              <w:rPr>
                <w:rFonts w:cs="Arial"/>
                <w:sz w:val="18"/>
              </w:rPr>
            </w:pPr>
          </w:p>
        </w:tc>
      </w:tr>
      <w:tr w:rsidR="006C4A6D" w:rsidRPr="009C42E6" w:rsidTr="001C6D45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Pr="009C42E6" w:rsidRDefault="006C4A6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14" w:type="dxa"/>
            <w:gridSpan w:val="2"/>
            <w:shd w:val="clear" w:color="auto" w:fill="auto"/>
          </w:tcPr>
          <w:p w:rsidR="006C4A6D" w:rsidRPr="009C42E6" w:rsidRDefault="000249F1" w:rsidP="003875EC">
            <w:pPr>
              <w:pStyle w:val="ECVOrganisationDetails"/>
              <w:spacing w:line="276" w:lineRule="auto"/>
              <w:rPr>
                <w:rFonts w:cs="Arial"/>
                <w:color w:val="auto"/>
                <w:lang w:val="en-US"/>
              </w:rPr>
            </w:pPr>
            <w:r w:rsidRPr="009C42E6">
              <w:rPr>
                <w:rFonts w:cs="Arial"/>
                <w:color w:val="auto"/>
              </w:rPr>
              <w:t xml:space="preserve">M.A. Thesis, Faculty of Social Theology, University of Athens. Topic: </w:t>
            </w:r>
            <w:r w:rsidRPr="009C42E6">
              <w:rPr>
                <w:rFonts w:cs="Arial"/>
                <w:i/>
                <w:color w:val="auto"/>
              </w:rPr>
              <w:t xml:space="preserve">“The meaning of the term </w:t>
            </w:r>
            <w:proofErr w:type="spellStart"/>
            <w:r w:rsidRPr="009C42E6">
              <w:rPr>
                <w:rFonts w:cs="Arial"/>
                <w:i/>
                <w:color w:val="auto"/>
                <w:lang w:val="el-GR"/>
              </w:rPr>
              <w:t>Αρνίον</w:t>
            </w:r>
            <w:proofErr w:type="spellEnd"/>
            <w:r w:rsidRPr="009C42E6">
              <w:rPr>
                <w:rFonts w:cs="Arial"/>
                <w:i/>
                <w:color w:val="auto"/>
                <w:lang w:val="en-US"/>
              </w:rPr>
              <w:t xml:space="preserve"> in the Apocalypse”</w:t>
            </w:r>
          </w:p>
        </w:tc>
      </w:tr>
      <w:tr w:rsidR="006C4A6D" w:rsidRPr="009C42E6" w:rsidTr="001C6D45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Pr="009C42E6" w:rsidRDefault="006C4A6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14" w:type="dxa"/>
            <w:gridSpan w:val="2"/>
            <w:shd w:val="clear" w:color="auto" w:fill="auto"/>
          </w:tcPr>
          <w:p w:rsidR="00EB6619" w:rsidRPr="009C42E6" w:rsidRDefault="00EB6619" w:rsidP="003875EC">
            <w:pPr>
              <w:pStyle w:val="ECVSectionBullet"/>
              <w:spacing w:line="276" w:lineRule="auto"/>
              <w:rPr>
                <w:rFonts w:cs="Arial"/>
                <w:color w:val="auto"/>
                <w:szCs w:val="18"/>
              </w:rPr>
            </w:pPr>
          </w:p>
          <w:p w:rsidR="006C4A6D" w:rsidRPr="009C42E6" w:rsidRDefault="00AB0CC5" w:rsidP="00AB0CC5">
            <w:pPr>
              <w:pStyle w:val="ECVSectionBullet"/>
              <w:spacing w:line="276" w:lineRule="auto"/>
              <w:rPr>
                <w:rFonts w:cs="Arial"/>
                <w:color w:val="auto"/>
                <w:szCs w:val="18"/>
              </w:rPr>
            </w:pPr>
            <w:r w:rsidRPr="009C42E6">
              <w:rPr>
                <w:rFonts w:cs="Arial"/>
                <w:color w:val="auto"/>
                <w:szCs w:val="18"/>
              </w:rPr>
              <w:t>Postg</w:t>
            </w:r>
            <w:r w:rsidR="00A31189" w:rsidRPr="009C42E6">
              <w:rPr>
                <w:rFonts w:cs="Arial"/>
                <w:color w:val="auto"/>
                <w:szCs w:val="18"/>
              </w:rPr>
              <w:t>raduate Studies</w:t>
            </w:r>
            <w:r w:rsidR="00C1613E" w:rsidRPr="009C42E6">
              <w:rPr>
                <w:rFonts w:cs="Arial"/>
                <w:color w:val="auto"/>
                <w:szCs w:val="18"/>
              </w:rPr>
              <w:t>, Faculty of Theology, Gutenberg University in Mainz. Lectures and Seminars regarding the “Interpretation and Theology of the New Testament, especial</w:t>
            </w:r>
            <w:r w:rsidR="00555408" w:rsidRPr="009C42E6">
              <w:rPr>
                <w:rFonts w:cs="Arial"/>
                <w:color w:val="auto"/>
                <w:szCs w:val="18"/>
              </w:rPr>
              <w:t>ly the Apocalypse of John”</w:t>
            </w:r>
          </w:p>
          <w:p w:rsidR="003875EC" w:rsidRPr="009C42E6" w:rsidRDefault="003875EC" w:rsidP="003875EC">
            <w:pPr>
              <w:pStyle w:val="ECVSectionBullet"/>
              <w:spacing w:line="276" w:lineRule="auto"/>
              <w:rPr>
                <w:rFonts w:cs="Arial"/>
                <w:color w:val="auto"/>
                <w:szCs w:val="18"/>
              </w:rPr>
            </w:pPr>
          </w:p>
          <w:p w:rsidR="001175EE" w:rsidRPr="009C42E6" w:rsidRDefault="001175EE" w:rsidP="00AB0CC5">
            <w:pPr>
              <w:pStyle w:val="ECVSectionBullet"/>
              <w:spacing w:line="276" w:lineRule="auto"/>
              <w:rPr>
                <w:rFonts w:cs="Arial"/>
                <w:color w:val="auto"/>
                <w:szCs w:val="18"/>
              </w:rPr>
            </w:pPr>
            <w:r w:rsidRPr="009C42E6">
              <w:rPr>
                <w:rFonts w:cs="Arial"/>
                <w:color w:val="auto"/>
                <w:szCs w:val="18"/>
              </w:rPr>
              <w:t>Post</w:t>
            </w:r>
            <w:r w:rsidR="00AB0CC5" w:rsidRPr="009C42E6">
              <w:rPr>
                <w:rFonts w:cs="Arial"/>
                <w:color w:val="auto"/>
                <w:szCs w:val="18"/>
              </w:rPr>
              <w:t>g</w:t>
            </w:r>
            <w:r w:rsidRPr="009C42E6">
              <w:rPr>
                <w:rFonts w:cs="Arial"/>
                <w:color w:val="auto"/>
                <w:szCs w:val="18"/>
              </w:rPr>
              <w:t xml:space="preserve">raduate Studies, </w:t>
            </w:r>
            <w:r w:rsidR="00B25EE2" w:rsidRPr="009C42E6">
              <w:rPr>
                <w:rFonts w:cs="Arial"/>
                <w:color w:val="auto"/>
                <w:szCs w:val="18"/>
              </w:rPr>
              <w:t xml:space="preserve">Biblical Studies Department, </w:t>
            </w:r>
            <w:r w:rsidRPr="009C42E6">
              <w:rPr>
                <w:rFonts w:cs="Arial"/>
                <w:color w:val="auto"/>
                <w:szCs w:val="18"/>
              </w:rPr>
              <w:t xml:space="preserve">Faculty of Social Theology, University of Athens. </w:t>
            </w:r>
          </w:p>
          <w:p w:rsidR="003875EC" w:rsidRPr="009C42E6" w:rsidRDefault="003875EC" w:rsidP="003875EC">
            <w:pPr>
              <w:pStyle w:val="ECVSectionBullet"/>
              <w:spacing w:line="276" w:lineRule="auto"/>
              <w:rPr>
                <w:rFonts w:cs="Arial"/>
                <w:color w:val="auto"/>
                <w:szCs w:val="18"/>
              </w:rPr>
            </w:pPr>
          </w:p>
          <w:p w:rsidR="003875EC" w:rsidRPr="009C42E6" w:rsidRDefault="003875EC" w:rsidP="00C847CD">
            <w:pPr>
              <w:pStyle w:val="ECVSectionBullet"/>
              <w:spacing w:line="276" w:lineRule="auto"/>
              <w:rPr>
                <w:rFonts w:cs="Arial"/>
                <w:color w:val="auto"/>
                <w:szCs w:val="18"/>
              </w:rPr>
            </w:pPr>
            <w:r w:rsidRPr="009C42E6">
              <w:rPr>
                <w:rFonts w:cs="Arial"/>
                <w:color w:val="auto"/>
                <w:szCs w:val="18"/>
              </w:rPr>
              <w:t>B</w:t>
            </w:r>
            <w:r w:rsidR="00C847CD" w:rsidRPr="009C42E6">
              <w:rPr>
                <w:rFonts w:cs="Arial"/>
                <w:color w:val="auto"/>
                <w:szCs w:val="18"/>
              </w:rPr>
              <w:t>A</w:t>
            </w:r>
            <w:r w:rsidRPr="009C42E6">
              <w:rPr>
                <w:rFonts w:cs="Arial"/>
                <w:color w:val="auto"/>
                <w:szCs w:val="18"/>
              </w:rPr>
              <w:t>., Faculty of Theology of the School of Theology, University of Athens.</w:t>
            </w:r>
          </w:p>
          <w:p w:rsidR="003875EC" w:rsidRPr="009C42E6" w:rsidRDefault="003875EC" w:rsidP="003875EC">
            <w:pPr>
              <w:pStyle w:val="ECVSectionBullet"/>
              <w:spacing w:line="276" w:lineRule="auto"/>
              <w:rPr>
                <w:rFonts w:cs="Arial"/>
                <w:color w:val="auto"/>
                <w:szCs w:val="18"/>
              </w:rPr>
            </w:pPr>
          </w:p>
          <w:p w:rsidR="00F16E54" w:rsidRPr="009C42E6" w:rsidRDefault="00F16E54" w:rsidP="00F16E5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Arial"/>
                <w:color w:val="212121"/>
                <w:spacing w:val="0"/>
                <w:kern w:val="0"/>
                <w:sz w:val="18"/>
                <w:szCs w:val="18"/>
                <w:lang w:val="en-US" w:eastAsia="en-US" w:bidi="ar-SA"/>
              </w:rPr>
            </w:pPr>
            <w:r w:rsidRPr="009C42E6">
              <w:rPr>
                <w:rFonts w:eastAsia="Times New Roman" w:cs="Arial"/>
                <w:color w:val="212121"/>
                <w:spacing w:val="0"/>
                <w:kern w:val="0"/>
                <w:sz w:val="18"/>
                <w:szCs w:val="18"/>
                <w:lang w:eastAsia="en-US" w:bidi="ar-SA"/>
              </w:rPr>
              <w:t>Ecclesiastical Lyceum Athens. Abitur with final grade Excellent.</w:t>
            </w:r>
          </w:p>
          <w:p w:rsidR="00B252E8" w:rsidRPr="009C42E6" w:rsidRDefault="00B252E8" w:rsidP="003875EC">
            <w:pPr>
              <w:pStyle w:val="ECVSectionBullet"/>
              <w:spacing w:line="276" w:lineRule="auto"/>
              <w:rPr>
                <w:rFonts w:cs="Arial"/>
                <w:color w:val="auto"/>
                <w:szCs w:val="18"/>
              </w:rPr>
            </w:pPr>
          </w:p>
          <w:p w:rsidR="00F16E54" w:rsidRPr="009C42E6" w:rsidRDefault="00F16E54" w:rsidP="003875EC">
            <w:pPr>
              <w:pStyle w:val="ECVSectionBullet"/>
              <w:spacing w:line="276" w:lineRule="auto"/>
              <w:rPr>
                <w:rFonts w:cs="Arial"/>
                <w:color w:val="auto"/>
                <w:szCs w:val="18"/>
                <w:lang w:val="en-US"/>
              </w:rPr>
            </w:pPr>
            <w:proofErr w:type="spellStart"/>
            <w:r w:rsidRPr="009C42E6">
              <w:rPr>
                <w:rFonts w:cs="Arial"/>
                <w:color w:val="auto"/>
                <w:szCs w:val="18"/>
                <w:lang w:val="en-US"/>
              </w:rPr>
              <w:t>Varvakio</w:t>
            </w:r>
            <w:proofErr w:type="spellEnd"/>
            <w:r w:rsidRPr="009C42E6">
              <w:rPr>
                <w:rFonts w:cs="Arial"/>
                <w:color w:val="auto"/>
                <w:szCs w:val="18"/>
                <w:lang w:val="en-US"/>
              </w:rPr>
              <w:t xml:space="preserve"> Gymnasium, Athens.</w:t>
            </w:r>
          </w:p>
        </w:tc>
      </w:tr>
    </w:tbl>
    <w:p w:rsidR="006C4A6D" w:rsidRPr="009C42E6" w:rsidRDefault="006C4A6D">
      <w:pPr>
        <w:pStyle w:val="ECVText"/>
        <w:rPr>
          <w:rFonts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 w:rsidRPr="009C42E6">
        <w:trPr>
          <w:trHeight w:val="170"/>
        </w:trPr>
        <w:tc>
          <w:tcPr>
            <w:tcW w:w="2835" w:type="dxa"/>
            <w:shd w:val="clear" w:color="auto" w:fill="auto"/>
          </w:tcPr>
          <w:p w:rsidR="006C4A6D" w:rsidRPr="009C42E6" w:rsidRDefault="009A3F26">
            <w:pPr>
              <w:pStyle w:val="ECVLeftHeading"/>
              <w:rPr>
                <w:rFonts w:cs="Arial"/>
                <w:szCs w:val="18"/>
              </w:rPr>
            </w:pPr>
            <w:r w:rsidRPr="009C42E6">
              <w:rPr>
                <w:rFonts w:cs="Arial"/>
                <w:caps w:val="0"/>
                <w:szCs w:val="18"/>
              </w:rPr>
              <w:t>OTHER</w:t>
            </w:r>
            <w:r w:rsidR="006C4A6D" w:rsidRPr="009C42E6">
              <w:rPr>
                <w:rFonts w:cs="Arial"/>
                <w:caps w:val="0"/>
                <w:szCs w:val="18"/>
              </w:rPr>
              <w:t xml:space="preserve">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9C42E6" w:rsidRDefault="008065DF">
            <w:pPr>
              <w:pStyle w:val="ECVBlueBox"/>
              <w:rPr>
                <w:rFonts w:cs="Arial"/>
                <w:sz w:val="18"/>
                <w:szCs w:val="18"/>
              </w:rPr>
            </w:pPr>
            <w:r w:rsidRPr="009C42E6">
              <w:rPr>
                <w:rFonts w:cs="Arial"/>
                <w:noProof/>
                <w:sz w:val="18"/>
                <w:szCs w:val="18"/>
                <w:lang w:val="el-GR" w:eastAsia="el-GR" w:bidi="ar-SA"/>
              </w:rPr>
              <w:drawing>
                <wp:inline distT="0" distB="0" distL="0" distR="0">
                  <wp:extent cx="4792345" cy="933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345" cy="93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9C42E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6C4A6D" w:rsidRPr="009C42E6" w:rsidRDefault="006C4A6D">
      <w:pPr>
        <w:pStyle w:val="ECVComments"/>
        <w:rPr>
          <w:rFonts w:cs="Arial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 w:rsidRPr="009C42E6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Pr="009C42E6" w:rsidRDefault="006C4A6D">
            <w:pPr>
              <w:pStyle w:val="ECVLeftDetails"/>
              <w:rPr>
                <w:rFonts w:cs="Arial"/>
                <w:szCs w:val="18"/>
              </w:rPr>
            </w:pPr>
            <w:r w:rsidRPr="009C42E6">
              <w:rPr>
                <w:rFonts w:cs="Arial"/>
                <w:szCs w:val="18"/>
              </w:rPr>
              <w:t>Mother tongue(s)</w:t>
            </w:r>
          </w:p>
          <w:p w:rsidR="009A3F26" w:rsidRPr="009C42E6" w:rsidRDefault="009A3F26">
            <w:pPr>
              <w:pStyle w:val="ECVLeftDetails"/>
              <w:rPr>
                <w:rFonts w:cs="Arial"/>
                <w:szCs w:val="18"/>
              </w:rPr>
            </w:pPr>
          </w:p>
          <w:p w:rsidR="009A3F26" w:rsidRPr="009C42E6" w:rsidRDefault="009A3F26">
            <w:pPr>
              <w:pStyle w:val="ECVLeftDetails"/>
              <w:rPr>
                <w:rFonts w:cs="Arial"/>
                <w:szCs w:val="18"/>
              </w:rPr>
            </w:pPr>
            <w:r w:rsidRPr="009C42E6">
              <w:rPr>
                <w:rFonts w:cs="Arial"/>
                <w:szCs w:val="18"/>
              </w:rPr>
              <w:t>Other Languages</w:t>
            </w:r>
          </w:p>
          <w:p w:rsidR="009A3F26" w:rsidRPr="009C42E6" w:rsidRDefault="009A3F26">
            <w:pPr>
              <w:pStyle w:val="ECVLeftDetails"/>
              <w:rPr>
                <w:rFonts w:cs="Arial"/>
                <w:szCs w:val="18"/>
              </w:rPr>
            </w:pPr>
          </w:p>
        </w:tc>
        <w:tc>
          <w:tcPr>
            <w:tcW w:w="7542" w:type="dxa"/>
            <w:shd w:val="clear" w:color="auto" w:fill="auto"/>
          </w:tcPr>
          <w:p w:rsidR="006C4A6D" w:rsidRPr="009C42E6" w:rsidRDefault="00346FA7">
            <w:pPr>
              <w:pStyle w:val="ECVSectionDetails"/>
              <w:rPr>
                <w:rFonts w:cs="Arial"/>
                <w:szCs w:val="18"/>
              </w:rPr>
            </w:pPr>
            <w:r w:rsidRPr="009C42E6">
              <w:rPr>
                <w:rFonts w:cs="Arial"/>
                <w:szCs w:val="18"/>
              </w:rPr>
              <w:t>Greek</w:t>
            </w:r>
          </w:p>
          <w:p w:rsidR="009A3F26" w:rsidRPr="009C42E6" w:rsidRDefault="009A3F26">
            <w:pPr>
              <w:pStyle w:val="ECVSectionDetails"/>
              <w:rPr>
                <w:rFonts w:cs="Arial"/>
                <w:szCs w:val="18"/>
              </w:rPr>
            </w:pPr>
          </w:p>
          <w:p w:rsidR="009A3F26" w:rsidRPr="009C42E6" w:rsidRDefault="009A3F26">
            <w:pPr>
              <w:pStyle w:val="ECVSectionDetails"/>
              <w:rPr>
                <w:rFonts w:cs="Arial"/>
                <w:szCs w:val="18"/>
              </w:rPr>
            </w:pPr>
            <w:r w:rsidRPr="009C42E6">
              <w:rPr>
                <w:rFonts w:cs="Arial"/>
                <w:szCs w:val="18"/>
              </w:rPr>
              <w:t>German (C2), English (C2)</w:t>
            </w:r>
          </w:p>
        </w:tc>
      </w:tr>
      <w:tr w:rsidR="006C4A6D" w:rsidRPr="00A56C62" w:rsidTr="00047A75">
        <w:trPr>
          <w:cantSplit/>
          <w:trHeight w:val="3746"/>
        </w:trPr>
        <w:tc>
          <w:tcPr>
            <w:tcW w:w="2834" w:type="dxa"/>
            <w:shd w:val="clear" w:color="auto" w:fill="auto"/>
          </w:tcPr>
          <w:p w:rsidR="006C4A6D" w:rsidRPr="00A56C62" w:rsidRDefault="006C4A6D">
            <w:pPr>
              <w:pStyle w:val="ECVLeftDetails"/>
              <w:rPr>
                <w:rFonts w:cs="Arial"/>
              </w:rPr>
            </w:pPr>
            <w:r w:rsidRPr="00A56C62">
              <w:rPr>
                <w:rFonts w:cs="Arial"/>
              </w:rPr>
              <w:lastRenderedPageBreak/>
              <w:t>Organisational / managerial skills</w:t>
            </w:r>
            <w:r w:rsidR="00A56C62">
              <w:rPr>
                <w:rFonts w:cs="Arial"/>
              </w:rPr>
              <w:t xml:space="preserve"> / EU-related projects</w:t>
            </w:r>
          </w:p>
        </w:tc>
        <w:tc>
          <w:tcPr>
            <w:tcW w:w="7542" w:type="dxa"/>
            <w:shd w:val="clear" w:color="auto" w:fill="auto"/>
          </w:tcPr>
          <w:p w:rsidR="00A519BE" w:rsidRPr="00A519BE" w:rsidRDefault="00A519BE" w:rsidP="00047A75">
            <w:pPr>
              <w:pStyle w:val="ECVSectionDetails"/>
              <w:numPr>
                <w:ilvl w:val="0"/>
                <w:numId w:val="2"/>
              </w:numPr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 xml:space="preserve">Elected Director of the </w:t>
            </w:r>
            <w:proofErr w:type="spellStart"/>
            <w:r>
              <w:rPr>
                <w:rFonts w:cs="Arial"/>
                <w:szCs w:val="18"/>
                <w:lang w:val="en-US"/>
              </w:rPr>
              <w:t>Deparment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of Biblical Studies and the Cultural Life of the Mediterranean (2013-2014)</w:t>
            </w:r>
          </w:p>
          <w:p w:rsidR="00F66887" w:rsidRPr="00A56C62" w:rsidRDefault="00313FFC" w:rsidP="00A519BE">
            <w:pPr>
              <w:pStyle w:val="ECVSectionDetails"/>
              <w:numPr>
                <w:ilvl w:val="0"/>
                <w:numId w:val="2"/>
              </w:numPr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 xml:space="preserve">Elected </w:t>
            </w:r>
            <w:r w:rsidR="00F66887" w:rsidRPr="00A56C62">
              <w:rPr>
                <w:rFonts w:cs="Arial"/>
                <w:szCs w:val="18"/>
              </w:rPr>
              <w:t>Head of Department of Social Theology</w:t>
            </w:r>
            <w:r w:rsidR="00937450" w:rsidRPr="00A56C62">
              <w:rPr>
                <w:rFonts w:cs="Arial"/>
                <w:szCs w:val="18"/>
              </w:rPr>
              <w:t xml:space="preserve"> (</w:t>
            </w:r>
            <w:r w:rsidR="00A519BE">
              <w:rPr>
                <w:rFonts w:cs="Arial"/>
                <w:szCs w:val="18"/>
              </w:rPr>
              <w:t>twice</w:t>
            </w:r>
            <w:r>
              <w:rPr>
                <w:rFonts w:cs="Arial"/>
                <w:szCs w:val="18"/>
              </w:rPr>
              <w:t xml:space="preserve">, </w:t>
            </w:r>
            <w:r w:rsidR="00937450" w:rsidRPr="00A56C62">
              <w:rPr>
                <w:rFonts w:cs="Arial"/>
                <w:szCs w:val="18"/>
              </w:rPr>
              <w:t>2015</w:t>
            </w:r>
            <w:r w:rsidR="00047A75" w:rsidRPr="00A56C62">
              <w:rPr>
                <w:rFonts w:cs="Arial"/>
                <w:szCs w:val="18"/>
              </w:rPr>
              <w:t xml:space="preserve"> </w:t>
            </w:r>
            <w:r w:rsidR="00937450" w:rsidRPr="00A56C62">
              <w:rPr>
                <w:rFonts w:cs="Arial"/>
                <w:szCs w:val="18"/>
              </w:rPr>
              <w:t>-</w:t>
            </w:r>
            <w:r w:rsidR="00047A75" w:rsidRPr="00A56C62">
              <w:rPr>
                <w:rFonts w:cs="Arial"/>
                <w:szCs w:val="18"/>
              </w:rPr>
              <w:t xml:space="preserve"> now</w:t>
            </w:r>
            <w:r w:rsidR="00937450" w:rsidRPr="00A56C62">
              <w:rPr>
                <w:rFonts w:cs="Arial"/>
                <w:szCs w:val="18"/>
              </w:rPr>
              <w:t>)</w:t>
            </w:r>
          </w:p>
          <w:p w:rsidR="00F66887" w:rsidRPr="00A56C62" w:rsidRDefault="00937450" w:rsidP="00047A75">
            <w:pPr>
              <w:pStyle w:val="ECVSectionDetails"/>
              <w:numPr>
                <w:ilvl w:val="0"/>
                <w:numId w:val="2"/>
              </w:numPr>
              <w:rPr>
                <w:rFonts w:cs="Arial"/>
                <w:szCs w:val="18"/>
                <w:lang w:val="en-US"/>
              </w:rPr>
            </w:pPr>
            <w:r w:rsidRPr="00A56C62">
              <w:rPr>
                <w:rFonts w:cs="Arial"/>
                <w:szCs w:val="18"/>
                <w:lang w:val="en-US"/>
              </w:rPr>
              <w:t xml:space="preserve">Ordinary </w:t>
            </w:r>
            <w:r w:rsidR="00F66887" w:rsidRPr="00A56C62">
              <w:rPr>
                <w:rFonts w:cs="Arial"/>
                <w:szCs w:val="18"/>
              </w:rPr>
              <w:t xml:space="preserve">Member of the Senate of National and </w:t>
            </w:r>
            <w:proofErr w:type="spellStart"/>
            <w:r w:rsidR="00F66887" w:rsidRPr="00A56C62">
              <w:rPr>
                <w:rFonts w:cs="Arial"/>
                <w:szCs w:val="18"/>
              </w:rPr>
              <w:t>Kapodistrian</w:t>
            </w:r>
            <w:proofErr w:type="spellEnd"/>
            <w:r w:rsidR="00F66887" w:rsidRPr="00A56C62">
              <w:rPr>
                <w:rFonts w:cs="Arial"/>
                <w:szCs w:val="18"/>
              </w:rPr>
              <w:t xml:space="preserve"> University of Athens</w:t>
            </w:r>
            <w:r w:rsidR="00047A75" w:rsidRPr="00A56C62">
              <w:rPr>
                <w:rFonts w:cs="Arial"/>
                <w:szCs w:val="18"/>
              </w:rPr>
              <w:t xml:space="preserve"> (2015 - now</w:t>
            </w:r>
            <w:r w:rsidRPr="00A56C62">
              <w:rPr>
                <w:rFonts w:cs="Arial"/>
                <w:szCs w:val="18"/>
              </w:rPr>
              <w:t>)</w:t>
            </w:r>
          </w:p>
          <w:p w:rsidR="00DD37C0" w:rsidRPr="00A56C62" w:rsidRDefault="00313FFC" w:rsidP="00313FFC">
            <w:pPr>
              <w:pStyle w:val="ECVSectionDetails"/>
              <w:numPr>
                <w:ilvl w:val="0"/>
                <w:numId w:val="2"/>
              </w:numPr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Supervisor</w:t>
            </w:r>
            <w:r w:rsidR="00DD37C0" w:rsidRPr="00A56C62">
              <w:rPr>
                <w:rFonts w:cs="Arial"/>
                <w:szCs w:val="18"/>
              </w:rPr>
              <w:t xml:space="preserve"> for the Erasmus Program at the Faculty of Social Theology, University of Athens.</w:t>
            </w:r>
            <w:r w:rsidR="00937450" w:rsidRPr="00A56C62">
              <w:rPr>
                <w:rFonts w:cs="Arial"/>
                <w:szCs w:val="18"/>
              </w:rPr>
              <w:t xml:space="preserve"> (2005</w:t>
            </w:r>
            <w:r w:rsidR="00047A75" w:rsidRPr="00A56C62">
              <w:rPr>
                <w:rFonts w:cs="Arial"/>
                <w:szCs w:val="18"/>
              </w:rPr>
              <w:t xml:space="preserve"> – now). Key collaborations: </w:t>
            </w:r>
            <w:r w:rsidR="00047A75" w:rsidRPr="00A56C62">
              <w:rPr>
                <w:rFonts w:cs="Arial"/>
              </w:rPr>
              <w:t xml:space="preserve"> </w:t>
            </w:r>
            <w:r w:rsidR="00047A75" w:rsidRPr="00A56C62">
              <w:rPr>
                <w:rFonts w:cs="Arial"/>
                <w:szCs w:val="18"/>
              </w:rPr>
              <w:t xml:space="preserve">Universities of Bonn, Munich, </w:t>
            </w:r>
            <w:bookmarkStart w:id="0" w:name="OLE_LINK3"/>
            <w:r w:rsidRPr="00313FFC">
              <w:rPr>
                <w:rFonts w:cs="Arial"/>
                <w:szCs w:val="18"/>
              </w:rPr>
              <w:t xml:space="preserve">NLA </w:t>
            </w:r>
            <w:proofErr w:type="spellStart"/>
            <w:r w:rsidRPr="00313FFC">
              <w:rPr>
                <w:rFonts w:cs="Arial"/>
                <w:szCs w:val="18"/>
              </w:rPr>
              <w:t>Høgskolen</w:t>
            </w:r>
            <w:proofErr w:type="spellEnd"/>
            <w:r w:rsidRPr="00313FFC">
              <w:rPr>
                <w:rFonts w:cs="Arial"/>
                <w:szCs w:val="18"/>
              </w:rPr>
              <w:t xml:space="preserve"> </w:t>
            </w:r>
            <w:r w:rsidR="00047A75" w:rsidRPr="00A56C62">
              <w:rPr>
                <w:rFonts w:cs="Arial"/>
                <w:szCs w:val="18"/>
              </w:rPr>
              <w:t>University College</w:t>
            </w:r>
            <w:r>
              <w:rPr>
                <w:rFonts w:cs="Arial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Cs w:val="18"/>
              </w:rPr>
              <w:t>Tübingen</w:t>
            </w:r>
            <w:proofErr w:type="spellEnd"/>
            <w:r>
              <w:rPr>
                <w:rFonts w:cs="Arial"/>
                <w:szCs w:val="18"/>
              </w:rPr>
              <w:t xml:space="preserve"> University</w:t>
            </w:r>
            <w:r w:rsidR="00047A75" w:rsidRPr="00A56C62">
              <w:rPr>
                <w:rFonts w:cs="Arial"/>
                <w:szCs w:val="18"/>
              </w:rPr>
              <w:t xml:space="preserve"> </w:t>
            </w:r>
            <w:r w:rsidR="00DD37C0" w:rsidRPr="00A56C62">
              <w:rPr>
                <w:rFonts w:cs="Arial"/>
                <w:szCs w:val="18"/>
              </w:rPr>
              <w:t xml:space="preserve"> </w:t>
            </w:r>
            <w:bookmarkEnd w:id="0"/>
          </w:p>
          <w:p w:rsidR="00DD37C0" w:rsidRPr="00A56C62" w:rsidRDefault="009A3F26" w:rsidP="00DD37C0">
            <w:pPr>
              <w:pStyle w:val="ECVSectionDetails"/>
              <w:numPr>
                <w:ilvl w:val="0"/>
                <w:numId w:val="2"/>
              </w:numPr>
              <w:rPr>
                <w:rFonts w:cs="Arial"/>
                <w:szCs w:val="18"/>
                <w:lang w:val="en-US"/>
              </w:rPr>
            </w:pPr>
            <w:r w:rsidRPr="00A56C62">
              <w:rPr>
                <w:rFonts w:cs="Arial"/>
                <w:szCs w:val="18"/>
              </w:rPr>
              <w:t>Supervisor</w:t>
            </w:r>
            <w:r w:rsidR="00DD37C0" w:rsidRPr="00A56C62">
              <w:rPr>
                <w:rFonts w:cs="Arial"/>
                <w:szCs w:val="18"/>
              </w:rPr>
              <w:t xml:space="preserve"> and </w:t>
            </w:r>
            <w:r w:rsidR="00DD37C0" w:rsidRPr="00A56C62">
              <w:rPr>
                <w:rFonts w:cs="Arial"/>
                <w:szCs w:val="18"/>
                <w:lang w:val="en-US"/>
              </w:rPr>
              <w:t>Consultant for more tha</w:t>
            </w:r>
            <w:r w:rsidR="00313FFC">
              <w:rPr>
                <w:rFonts w:cs="Arial"/>
                <w:szCs w:val="18"/>
                <w:lang w:val="en-US"/>
              </w:rPr>
              <w:t>n 20 MA Thesis and 4 PhD Thesis</w:t>
            </w:r>
            <w:r w:rsidR="00DD37C0" w:rsidRPr="00A56C62">
              <w:rPr>
                <w:rFonts w:cs="Arial"/>
                <w:szCs w:val="18"/>
                <w:lang w:val="en-US"/>
              </w:rPr>
              <w:t xml:space="preserve"> </w:t>
            </w:r>
          </w:p>
          <w:p w:rsidR="006C4A6D" w:rsidRPr="00A56C62" w:rsidRDefault="00DD37C0" w:rsidP="00DD37C0">
            <w:pPr>
              <w:pStyle w:val="ECVSectionDetails"/>
              <w:numPr>
                <w:ilvl w:val="0"/>
                <w:numId w:val="2"/>
              </w:numPr>
              <w:rPr>
                <w:rFonts w:cs="Arial"/>
                <w:szCs w:val="18"/>
                <w:lang w:val="en-US"/>
              </w:rPr>
            </w:pPr>
            <w:r w:rsidRPr="00A56C62">
              <w:rPr>
                <w:rFonts w:cs="Arial"/>
                <w:szCs w:val="18"/>
                <w:lang w:val="en-US"/>
              </w:rPr>
              <w:t>Responsible for the Greek Music Choir and Orchestra of the Saint George Wiesbaden Parish in the State of Essen</w:t>
            </w:r>
          </w:p>
          <w:p w:rsidR="006C4A6D" w:rsidRPr="00A56C62" w:rsidRDefault="00DD37C0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A56C62">
              <w:rPr>
                <w:rFonts w:cs="Arial"/>
                <w:szCs w:val="18"/>
              </w:rPr>
              <w:t>Member of the Churches Council (ACK) of the state of Essen</w:t>
            </w:r>
          </w:p>
          <w:p w:rsidR="00F66887" w:rsidRPr="00A56C62" w:rsidRDefault="00047A75" w:rsidP="00047A75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A56C62">
              <w:rPr>
                <w:rFonts w:cs="Arial"/>
                <w:szCs w:val="18"/>
              </w:rPr>
              <w:t>Member of the Organizing Committee of the</w:t>
            </w:r>
            <w:r w:rsidR="00937450" w:rsidRPr="00A56C62">
              <w:rPr>
                <w:rFonts w:cs="Arial"/>
                <w:szCs w:val="18"/>
              </w:rPr>
              <w:t xml:space="preserve"> </w:t>
            </w:r>
            <w:bookmarkStart w:id="1" w:name="OLE_LINK4"/>
            <w:r w:rsidRPr="00A56C62">
              <w:rPr>
                <w:rFonts w:cs="Arial"/>
                <w:szCs w:val="18"/>
              </w:rPr>
              <w:t xml:space="preserve">international Congress </w:t>
            </w:r>
            <w:r w:rsidRPr="00A56C62">
              <w:rPr>
                <w:rFonts w:cs="Arial"/>
                <w:szCs w:val="18"/>
                <w:lang w:val="en-US"/>
              </w:rPr>
              <w:t>of</w:t>
            </w:r>
            <w:r w:rsidR="00937450" w:rsidRPr="00A56C62">
              <w:rPr>
                <w:rFonts w:cs="Arial"/>
                <w:szCs w:val="18"/>
                <w:lang w:val="en-US"/>
              </w:rPr>
              <w:t xml:space="preserve"> SNTS</w:t>
            </w:r>
            <w:r w:rsidR="00937450" w:rsidRPr="00A56C62">
              <w:rPr>
                <w:rFonts w:cs="Arial"/>
                <w:szCs w:val="18"/>
              </w:rPr>
              <w:t xml:space="preserve"> (</w:t>
            </w:r>
            <w:proofErr w:type="spellStart"/>
            <w:r w:rsidR="00937450" w:rsidRPr="00A56C62">
              <w:rPr>
                <w:rFonts w:cs="Arial"/>
                <w:szCs w:val="18"/>
                <w:lang w:val="en-US"/>
              </w:rPr>
              <w:t>Studiorum</w:t>
            </w:r>
            <w:proofErr w:type="spellEnd"/>
            <w:r w:rsidR="00937450" w:rsidRPr="00A56C62">
              <w:rPr>
                <w:rFonts w:cs="Arial"/>
                <w:szCs w:val="18"/>
              </w:rPr>
              <w:t xml:space="preserve"> </w:t>
            </w:r>
            <w:r w:rsidR="00937450" w:rsidRPr="00A56C62">
              <w:rPr>
                <w:rFonts w:cs="Arial"/>
                <w:szCs w:val="18"/>
                <w:lang w:val="en-US"/>
              </w:rPr>
              <w:t>Novi</w:t>
            </w:r>
            <w:r w:rsidR="00937450" w:rsidRPr="00A56C62">
              <w:rPr>
                <w:rFonts w:cs="Arial"/>
                <w:szCs w:val="18"/>
              </w:rPr>
              <w:t xml:space="preserve"> </w:t>
            </w:r>
            <w:proofErr w:type="spellStart"/>
            <w:r w:rsidR="00937450" w:rsidRPr="00A56C62">
              <w:rPr>
                <w:rFonts w:cs="Arial"/>
                <w:szCs w:val="18"/>
                <w:lang w:val="en-US"/>
              </w:rPr>
              <w:t>Testamenti</w:t>
            </w:r>
            <w:proofErr w:type="spellEnd"/>
            <w:r w:rsidR="00937450" w:rsidRPr="00A56C62">
              <w:rPr>
                <w:rFonts w:cs="Arial"/>
                <w:szCs w:val="18"/>
              </w:rPr>
              <w:t xml:space="preserve"> </w:t>
            </w:r>
            <w:proofErr w:type="spellStart"/>
            <w:r w:rsidR="00937450" w:rsidRPr="00A56C62">
              <w:rPr>
                <w:rFonts w:cs="Arial"/>
                <w:szCs w:val="18"/>
                <w:lang w:val="en-US"/>
              </w:rPr>
              <w:t>Societas</w:t>
            </w:r>
            <w:proofErr w:type="spellEnd"/>
            <w:r w:rsidR="00937450" w:rsidRPr="00A56C62">
              <w:rPr>
                <w:rFonts w:cs="Arial"/>
                <w:szCs w:val="18"/>
              </w:rPr>
              <w:t xml:space="preserve">) in Athens </w:t>
            </w:r>
            <w:r w:rsidRPr="00A56C62">
              <w:rPr>
                <w:rFonts w:cs="Arial"/>
                <w:szCs w:val="18"/>
              </w:rPr>
              <w:t>(</w:t>
            </w:r>
            <w:r w:rsidR="00937450" w:rsidRPr="00A56C62">
              <w:rPr>
                <w:rFonts w:cs="Arial"/>
                <w:szCs w:val="18"/>
              </w:rPr>
              <w:t>2018</w:t>
            </w:r>
            <w:r w:rsidRPr="00A56C62">
              <w:rPr>
                <w:rFonts w:cs="Arial"/>
                <w:szCs w:val="18"/>
              </w:rPr>
              <w:t>)</w:t>
            </w:r>
            <w:bookmarkEnd w:id="1"/>
            <w:r w:rsidRPr="00A56C62">
              <w:rPr>
                <w:rFonts w:cs="Arial"/>
                <w:szCs w:val="18"/>
              </w:rPr>
              <w:t>,</w:t>
            </w:r>
            <w:r w:rsidR="00937450" w:rsidRPr="00A56C62">
              <w:rPr>
                <w:rFonts w:cs="Arial"/>
                <w:szCs w:val="18"/>
                <w:lang w:val="en-US"/>
              </w:rPr>
              <w:t xml:space="preserve"> </w:t>
            </w:r>
            <w:r w:rsidRPr="00A56C62">
              <w:rPr>
                <w:rFonts w:cs="Arial"/>
                <w:szCs w:val="18"/>
                <w:lang w:val="en-US"/>
              </w:rPr>
              <w:t>member of the Organizing committees of international Biblical conferences in Corinth (2007), Patmos (2013), Smyrna (2016)</w:t>
            </w:r>
          </w:p>
          <w:p w:rsidR="00937450" w:rsidRPr="00A56C62" w:rsidRDefault="00047A75" w:rsidP="00313FFC">
            <w:pPr>
              <w:pStyle w:val="ECVSectionBullet"/>
              <w:numPr>
                <w:ilvl w:val="0"/>
                <w:numId w:val="2"/>
              </w:numPr>
              <w:rPr>
                <w:rFonts w:cs="Arial"/>
              </w:rPr>
            </w:pPr>
            <w:r w:rsidRPr="00A56C62">
              <w:rPr>
                <w:rFonts w:cs="Arial"/>
                <w:szCs w:val="18"/>
              </w:rPr>
              <w:t xml:space="preserve">Module Coordinator of </w:t>
            </w:r>
            <w:r w:rsidR="00313FFC">
              <w:rPr>
                <w:rFonts w:cs="Arial"/>
                <w:szCs w:val="18"/>
              </w:rPr>
              <w:t>“</w:t>
            </w:r>
            <w:r w:rsidRPr="00A56C62">
              <w:rPr>
                <w:rFonts w:cs="Arial"/>
                <w:szCs w:val="18"/>
              </w:rPr>
              <w:t>Orthodoxy in the 20th Century</w:t>
            </w:r>
            <w:r w:rsidR="00313FFC">
              <w:rPr>
                <w:rFonts w:cs="Arial"/>
                <w:szCs w:val="18"/>
              </w:rPr>
              <w:t>”</w:t>
            </w:r>
            <w:r w:rsidRPr="00A56C62">
              <w:rPr>
                <w:rFonts w:cs="Arial"/>
                <w:szCs w:val="18"/>
              </w:rPr>
              <w:t xml:space="preserve"> - </w:t>
            </w:r>
            <w:r w:rsidR="00937450" w:rsidRPr="00A56C62">
              <w:rPr>
                <w:rFonts w:cs="Arial"/>
                <w:szCs w:val="18"/>
                <w:lang w:val="en-US"/>
              </w:rPr>
              <w:t>Hellenic</w:t>
            </w:r>
            <w:r w:rsidR="00937450" w:rsidRPr="00A56C62">
              <w:rPr>
                <w:rFonts w:cs="Arial"/>
                <w:szCs w:val="18"/>
              </w:rPr>
              <w:t xml:space="preserve"> </w:t>
            </w:r>
            <w:r w:rsidR="00937450" w:rsidRPr="00A56C62">
              <w:rPr>
                <w:rFonts w:cs="Arial"/>
                <w:szCs w:val="18"/>
                <w:lang w:val="en-US"/>
              </w:rPr>
              <w:t>Open</w:t>
            </w:r>
            <w:r w:rsidR="00937450" w:rsidRPr="00A56C62">
              <w:rPr>
                <w:rFonts w:cs="Arial"/>
                <w:szCs w:val="18"/>
              </w:rPr>
              <w:t xml:space="preserve"> </w:t>
            </w:r>
            <w:r w:rsidR="00937450" w:rsidRPr="00A56C62">
              <w:rPr>
                <w:rFonts w:cs="Arial"/>
                <w:szCs w:val="18"/>
                <w:lang w:val="en-US"/>
              </w:rPr>
              <w:t>University</w:t>
            </w:r>
            <w:r w:rsidR="00937450" w:rsidRPr="00A56C62">
              <w:rPr>
                <w:rFonts w:cs="Arial"/>
                <w:szCs w:val="18"/>
              </w:rPr>
              <w:t xml:space="preserve"> 2004-2016 (</w:t>
            </w:r>
            <w:r w:rsidRPr="00A56C62">
              <w:rPr>
                <w:rFonts w:cs="Arial"/>
                <w:szCs w:val="18"/>
              </w:rPr>
              <w:t>Distance Learning for Adults</w:t>
            </w:r>
            <w:r w:rsidR="00937450" w:rsidRPr="00A56C62">
              <w:rPr>
                <w:rFonts w:cs="Arial"/>
                <w:szCs w:val="18"/>
              </w:rPr>
              <w:t>)</w:t>
            </w:r>
          </w:p>
          <w:p w:rsidR="00937450" w:rsidRPr="00F716CB" w:rsidRDefault="00047A75" w:rsidP="00047A75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A56C62">
              <w:rPr>
                <w:rFonts w:cs="Arial"/>
                <w:szCs w:val="18"/>
              </w:rPr>
              <w:t>Collaboration with the Department of Economics (University of Athens) in the project “Economy and Religious Organizations”</w:t>
            </w:r>
          </w:p>
          <w:p w:rsidR="00F716CB" w:rsidRPr="00313FFC" w:rsidRDefault="00F716CB" w:rsidP="00047A75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Cs w:val="18"/>
              </w:rPr>
              <w:t>External evaluator of Postgraduate programs offered in private Universities</w:t>
            </w:r>
            <w:r w:rsidR="00FC343B">
              <w:rPr>
                <w:rFonts w:cs="Arial"/>
                <w:szCs w:val="18"/>
              </w:rPr>
              <w:t xml:space="preserve"> (</w:t>
            </w:r>
            <w:proofErr w:type="spellStart"/>
            <w:r w:rsidR="00FC343B">
              <w:rPr>
                <w:rFonts w:cs="Arial"/>
                <w:szCs w:val="18"/>
              </w:rPr>
              <w:t>Pafos</w:t>
            </w:r>
            <w:proofErr w:type="spellEnd"/>
            <w:r w:rsidR="00FC343B">
              <w:rPr>
                <w:rFonts w:cs="Arial"/>
                <w:szCs w:val="18"/>
              </w:rPr>
              <w:t xml:space="preserve"> / Nicosia)</w:t>
            </w:r>
            <w:r>
              <w:rPr>
                <w:rFonts w:cs="Arial"/>
                <w:szCs w:val="18"/>
              </w:rPr>
              <w:t xml:space="preserve"> in Cyprus </w:t>
            </w:r>
            <w:r w:rsidR="00A026B7">
              <w:rPr>
                <w:rFonts w:cs="Arial"/>
                <w:szCs w:val="18"/>
              </w:rPr>
              <w:t>(</w:t>
            </w:r>
            <w:r w:rsidR="00A026B7">
              <w:t>Cyprus</w:t>
            </w:r>
            <w:r w:rsidR="00A026B7" w:rsidRPr="00A026B7">
              <w:rPr>
                <w:rFonts w:cs="Arial"/>
                <w:szCs w:val="18"/>
              </w:rPr>
              <w:t xml:space="preserve"> Agency of Quality Assurance and Accreditation in Higher Education</w:t>
            </w:r>
            <w:r w:rsidR="00A026B7">
              <w:rPr>
                <w:rFonts w:cs="Arial"/>
                <w:szCs w:val="18"/>
              </w:rPr>
              <w:t xml:space="preserve"> 2017)</w:t>
            </w:r>
          </w:p>
          <w:p w:rsidR="00047A75" w:rsidRPr="00A56C62" w:rsidRDefault="00047A75" w:rsidP="00047A75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A56C62">
              <w:rPr>
                <w:rFonts w:cs="Arial"/>
                <w:szCs w:val="18"/>
              </w:rPr>
              <w:t>EU appointed expert in Horizon 2020 (Ethics and Research Integrity Sector)</w:t>
            </w:r>
          </w:p>
          <w:p w:rsidR="00047A75" w:rsidRPr="00A56C62" w:rsidRDefault="00047A75" w:rsidP="00047A75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A56C62">
              <w:rPr>
                <w:rFonts w:cs="Arial"/>
                <w:szCs w:val="18"/>
              </w:rPr>
              <w:t xml:space="preserve">Coordinator of ACORDES, “Actions for Cultural Openness and inter-Religious understanding in European Societies”, in the research framework CULT-COOP-05-2017: Religious diversity in Europe - past, present and future. Members include: </w:t>
            </w:r>
            <w:r w:rsidR="00DB31D7" w:rsidRPr="00A56C62">
              <w:rPr>
                <w:rFonts w:cs="Arial"/>
                <w:szCs w:val="18"/>
              </w:rPr>
              <w:t>The</w:t>
            </w:r>
            <w:r w:rsidRPr="00A56C62">
              <w:rPr>
                <w:rFonts w:cs="Arial"/>
                <w:szCs w:val="18"/>
              </w:rPr>
              <w:t xml:space="preserve"> World Council of Churches, and prominent research institutions.</w:t>
            </w:r>
          </w:p>
        </w:tc>
      </w:tr>
    </w:tbl>
    <w:p w:rsidR="006C4A6D" w:rsidRPr="00A56C62" w:rsidRDefault="006C4A6D">
      <w:pPr>
        <w:pStyle w:val="ECVText"/>
        <w:rPr>
          <w:rFonts w:cs="Arial"/>
        </w:rPr>
      </w:pPr>
    </w:p>
    <w:p w:rsidR="00A530F6" w:rsidRPr="009C42E6" w:rsidRDefault="00A530F6" w:rsidP="002D05CB">
      <w:pPr>
        <w:widowControl/>
        <w:suppressAutoHyphens w:val="0"/>
        <w:jc w:val="center"/>
        <w:outlineLvl w:val="0"/>
        <w:rPr>
          <w:rFonts w:eastAsia="Times New Roman" w:cs="Arial"/>
          <w:b/>
          <w:color w:val="auto"/>
          <w:spacing w:val="0"/>
          <w:kern w:val="0"/>
          <w:sz w:val="18"/>
          <w:szCs w:val="18"/>
          <w:u w:val="single"/>
          <w:lang w:val="en-US" w:eastAsia="en-US" w:bidi="ar-SA"/>
        </w:rPr>
      </w:pPr>
      <w:r w:rsidRPr="009C42E6">
        <w:rPr>
          <w:rFonts w:eastAsia="Times New Roman" w:cs="Arial"/>
          <w:b/>
          <w:color w:val="auto"/>
          <w:spacing w:val="0"/>
          <w:kern w:val="0"/>
          <w:sz w:val="18"/>
          <w:szCs w:val="18"/>
          <w:u w:val="single"/>
          <w:lang w:val="en-US" w:eastAsia="en-US" w:bidi="ar-SA"/>
        </w:rPr>
        <w:t>Memberships</w:t>
      </w:r>
    </w:p>
    <w:p w:rsidR="00A530F6" w:rsidRPr="009C42E6" w:rsidRDefault="00A530F6" w:rsidP="00A530F6">
      <w:pPr>
        <w:widowControl/>
        <w:numPr>
          <w:ilvl w:val="0"/>
          <w:numId w:val="8"/>
        </w:numPr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Member of the SNTS (</w:t>
      </w:r>
      <w:proofErr w:type="spellStart"/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Studiorum</w:t>
      </w:r>
      <w:proofErr w:type="spellEnd"/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 Novi </w:t>
      </w:r>
      <w:proofErr w:type="spellStart"/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Testamenti</w:t>
      </w:r>
      <w:proofErr w:type="spellEnd"/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 </w:t>
      </w:r>
      <w:proofErr w:type="spellStart"/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Societas</w:t>
      </w:r>
      <w:proofErr w:type="spellEnd"/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) from 2008</w:t>
      </w:r>
    </w:p>
    <w:p w:rsidR="00A530F6" w:rsidRPr="009C42E6" w:rsidRDefault="00A530F6" w:rsidP="00A530F6">
      <w:pPr>
        <w:widowControl/>
        <w:numPr>
          <w:ilvl w:val="0"/>
          <w:numId w:val="8"/>
        </w:numPr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Member of EABS (European Association of Biblical Studies) – co-editor of the Biblical Studies Bulletin (</w:t>
      </w:r>
      <w:proofErr w:type="spellStart"/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Deltion</w:t>
      </w:r>
      <w:proofErr w:type="spellEnd"/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 </w:t>
      </w:r>
      <w:proofErr w:type="spellStart"/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Vivlikon</w:t>
      </w:r>
      <w:proofErr w:type="spellEnd"/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 </w:t>
      </w:r>
      <w:proofErr w:type="spellStart"/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Spoudon</w:t>
      </w:r>
      <w:proofErr w:type="spellEnd"/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)</w:t>
      </w:r>
    </w:p>
    <w:p w:rsidR="00A530F6" w:rsidRPr="009C42E6" w:rsidRDefault="00A530F6" w:rsidP="00AB5E09">
      <w:pPr>
        <w:widowControl/>
        <w:numPr>
          <w:ilvl w:val="0"/>
          <w:numId w:val="8"/>
        </w:numPr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Member of the Greek Union of Biblical </w:t>
      </w:r>
      <w:r w:rsidR="00AB5E09"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Theologians</w:t>
      </w:r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 </w:t>
      </w:r>
    </w:p>
    <w:p w:rsidR="00A530F6" w:rsidRPr="009C42E6" w:rsidRDefault="00A530F6" w:rsidP="00A530F6">
      <w:pPr>
        <w:widowControl/>
        <w:numPr>
          <w:ilvl w:val="0"/>
          <w:numId w:val="8"/>
        </w:numPr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Member and co-editor of </w:t>
      </w:r>
      <w:proofErr w:type="spellStart"/>
      <w:r w:rsidRPr="009C42E6">
        <w:rPr>
          <w:rFonts w:eastAsia="Times New Roman" w:cs="Arial"/>
          <w:i/>
          <w:iCs/>
          <w:color w:val="auto"/>
          <w:spacing w:val="0"/>
          <w:kern w:val="0"/>
          <w:sz w:val="18"/>
          <w:szCs w:val="18"/>
          <w:lang w:val="en-US" w:eastAsia="en-US" w:bidi="ar-SA"/>
        </w:rPr>
        <w:t>Theologia</w:t>
      </w:r>
      <w:proofErr w:type="spellEnd"/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 (Official </w:t>
      </w:r>
      <w:r w:rsidR="00AB5E09"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Academic </w:t>
      </w:r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Journal of the Church of Greece</w:t>
      </w:r>
      <w:r w:rsidR="00AB5E09"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)</w:t>
      </w:r>
      <w:r w:rsidR="00F66887"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 2014-2015</w:t>
      </w:r>
    </w:p>
    <w:p w:rsidR="00A530F6" w:rsidRPr="009C42E6" w:rsidRDefault="00A530F6" w:rsidP="00AB5E09">
      <w:pPr>
        <w:widowControl/>
        <w:numPr>
          <w:ilvl w:val="0"/>
          <w:numId w:val="8"/>
        </w:numPr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Member and co-editor o</w:t>
      </w:r>
      <w:r w:rsidR="00AB5E09"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f the Scientific Review of the Post</w:t>
      </w:r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graduate Program ‘Studies in Orthodox Theology’ </w:t>
      </w:r>
      <w:r w:rsidR="00AB5E09"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at</w:t>
      </w:r>
      <w:r w:rsidRPr="009C42E6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 the Hellenic Open University </w:t>
      </w:r>
    </w:p>
    <w:p w:rsidR="00A530F6" w:rsidRPr="009C42E6" w:rsidRDefault="00A530F6" w:rsidP="00A530F6">
      <w:pPr>
        <w:widowControl/>
        <w:suppressAutoHyphens w:val="0"/>
        <w:jc w:val="center"/>
        <w:rPr>
          <w:rFonts w:eastAsia="Times New Roman" w:cs="Arial"/>
          <w:b/>
          <w:color w:val="auto"/>
          <w:spacing w:val="0"/>
          <w:kern w:val="0"/>
          <w:sz w:val="18"/>
          <w:szCs w:val="18"/>
          <w:u w:val="single"/>
          <w:lang w:val="en-US" w:eastAsia="en-US" w:bidi="ar-SA"/>
        </w:rPr>
      </w:pPr>
    </w:p>
    <w:p w:rsidR="00A530F6" w:rsidRPr="009C42E6" w:rsidRDefault="00A530F6" w:rsidP="002D05CB">
      <w:pPr>
        <w:widowControl/>
        <w:suppressAutoHyphens w:val="0"/>
        <w:jc w:val="center"/>
        <w:outlineLvl w:val="0"/>
        <w:rPr>
          <w:rFonts w:eastAsia="Times New Roman" w:cs="Arial"/>
          <w:b/>
          <w:color w:val="auto"/>
          <w:spacing w:val="0"/>
          <w:kern w:val="0"/>
          <w:sz w:val="18"/>
          <w:szCs w:val="18"/>
          <w:u w:val="single"/>
          <w:lang w:val="en-US" w:eastAsia="en-US" w:bidi="ar-SA"/>
        </w:rPr>
      </w:pPr>
      <w:r w:rsidRPr="009C42E6">
        <w:rPr>
          <w:rFonts w:eastAsia="Times New Roman" w:cs="Arial"/>
          <w:b/>
          <w:color w:val="auto"/>
          <w:spacing w:val="0"/>
          <w:kern w:val="0"/>
          <w:sz w:val="18"/>
          <w:szCs w:val="18"/>
          <w:u w:val="single"/>
          <w:lang w:val="en-US" w:eastAsia="en-US" w:bidi="ar-SA"/>
        </w:rPr>
        <w:t>Books</w:t>
      </w:r>
    </w:p>
    <w:p w:rsidR="00A530F6" w:rsidRPr="009C42E6" w:rsidRDefault="00A530F6" w:rsidP="00A530F6">
      <w:pPr>
        <w:widowControl/>
        <w:numPr>
          <w:ilvl w:val="0"/>
          <w:numId w:val="4"/>
        </w:numPr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9C42E6">
        <w:rPr>
          <w:rFonts w:eastAsia="Times New Roman" w:cs="Arial"/>
          <w:color w:val="212121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 xml:space="preserve"> 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>The Heavenly Worship in Sec. 4-5 of the Revelation of John</w:t>
      </w:r>
      <w:r w:rsidRPr="009C42E6">
        <w:rPr>
          <w:rFonts w:eastAsia="Times New Roman" w:cs="Arial"/>
          <w:color w:val="212121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>, PhD Thesis, Wiesbaden (2000)</w:t>
      </w:r>
    </w:p>
    <w:p w:rsidR="00A530F6" w:rsidRPr="009C42E6" w:rsidRDefault="00A530F6" w:rsidP="00A530F6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212121"/>
          <w:spacing w:val="0"/>
          <w:kern w:val="0"/>
          <w:sz w:val="18"/>
          <w:szCs w:val="18"/>
          <w:lang w:val="en-US" w:eastAsia="en-US" w:bidi="ar-SA"/>
        </w:rPr>
      </w:pPr>
      <w:proofErr w:type="spellStart"/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Τhe</w:t>
      </w:r>
      <w:proofErr w:type="spellEnd"/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 Transfiguration in Mark's Gospel and the Pauline Epistles</w:t>
      </w:r>
      <w:r w:rsidRPr="009C42E6">
        <w:rPr>
          <w:rFonts w:eastAsia="Times New Roman" w:cs="Arial"/>
          <w:color w:val="212121"/>
          <w:spacing w:val="0"/>
          <w:kern w:val="0"/>
          <w:sz w:val="18"/>
          <w:szCs w:val="18"/>
          <w:lang w:eastAsia="en-US" w:bidi="ar-SA"/>
        </w:rPr>
        <w:t xml:space="preserve">, Wiesbaden (2000), </w:t>
      </w:r>
      <w:r w:rsidRPr="009C42E6">
        <w:rPr>
          <w:rFonts w:eastAsia="Times New Roman" w:cs="Arial"/>
          <w:color w:val="212121"/>
          <w:spacing w:val="0"/>
          <w:kern w:val="0"/>
          <w:sz w:val="18"/>
          <w:szCs w:val="18"/>
          <w:lang w:val="en-US" w:eastAsia="en-US" w:bidi="ar-SA"/>
        </w:rPr>
        <w:t>pp</w:t>
      </w:r>
      <w:r w:rsidRPr="009C42E6">
        <w:rPr>
          <w:rFonts w:eastAsia="Times New Roman" w:cs="Arial"/>
          <w:color w:val="212121"/>
          <w:spacing w:val="0"/>
          <w:kern w:val="0"/>
          <w:sz w:val="18"/>
          <w:szCs w:val="18"/>
          <w:lang w:eastAsia="en-US" w:bidi="ar-SA"/>
        </w:rPr>
        <w:t>.165</w:t>
      </w:r>
    </w:p>
    <w:p w:rsidR="00A530F6" w:rsidRPr="009C42E6" w:rsidRDefault="00812CC1" w:rsidP="006741B1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212121"/>
          <w:spacing w:val="0"/>
          <w:kern w:val="0"/>
          <w:sz w:val="18"/>
          <w:szCs w:val="18"/>
          <w:lang w:val="en-US" w:eastAsia="en-US" w:bidi="ar-SA"/>
        </w:rPr>
      </w:pP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Liturgical</w:t>
      </w:r>
      <w:r w:rsidR="00A530F6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 plans for the </w:t>
      </w:r>
      <w:r w:rsidR="006741B1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teaching curriculum</w:t>
      </w:r>
      <w:r w:rsidR="00A530F6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 of Greek-Orthodox religious doctrine (classes 5-13)</w:t>
      </w:r>
      <w:r w:rsidR="00A530F6" w:rsidRPr="009C42E6">
        <w:rPr>
          <w:rFonts w:eastAsia="Times New Roman" w:cs="Arial"/>
          <w:color w:val="212121"/>
          <w:spacing w:val="0"/>
          <w:kern w:val="0"/>
          <w:sz w:val="18"/>
          <w:szCs w:val="18"/>
          <w:lang w:eastAsia="en-US" w:bidi="ar-SA"/>
        </w:rPr>
        <w:t>, Hessian Ministry of Culture (2001), pp.30</w:t>
      </w:r>
    </w:p>
    <w:p w:rsidR="00A530F6" w:rsidRPr="009C42E6" w:rsidRDefault="00A530F6" w:rsidP="006741B1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212121"/>
          <w:spacing w:val="0"/>
          <w:kern w:val="0"/>
          <w:sz w:val="18"/>
          <w:szCs w:val="18"/>
          <w:lang w:val="en-US" w:eastAsia="en-US" w:bidi="ar-SA"/>
        </w:rPr>
      </w:pP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Jesus as Christ and Political Power in the </w:t>
      </w:r>
      <w:r w:rsidR="006741B1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Synoptic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 Evangelists</w:t>
      </w:r>
      <w:r w:rsidRPr="009C42E6">
        <w:rPr>
          <w:rFonts w:eastAsia="Times New Roman" w:cs="Arial"/>
          <w:color w:val="212121"/>
          <w:spacing w:val="0"/>
          <w:kern w:val="0"/>
          <w:sz w:val="18"/>
          <w:szCs w:val="18"/>
          <w:lang w:eastAsia="en-US" w:bidi="ar-SA"/>
        </w:rPr>
        <w:t>, Athens: Athos (2006), pp. 450</w:t>
      </w:r>
    </w:p>
    <w:p w:rsidR="00A530F6" w:rsidRPr="009C42E6" w:rsidRDefault="00A530F6" w:rsidP="00EF5681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212121"/>
          <w:spacing w:val="0"/>
          <w:kern w:val="0"/>
          <w:sz w:val="18"/>
          <w:szCs w:val="18"/>
          <w:lang w:val="en-US" w:eastAsia="en-US" w:bidi="ar-SA"/>
        </w:rPr>
      </w:pP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The Revelation of John. </w:t>
      </w:r>
      <w:r w:rsidR="00EF5681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Hermeneutical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 Approach to the Book of Prophecy. Vol. I</w:t>
      </w:r>
      <w:r w:rsidRPr="009C42E6">
        <w:rPr>
          <w:rFonts w:eastAsia="Times New Roman" w:cs="Arial"/>
          <w:color w:val="212121"/>
          <w:spacing w:val="0"/>
          <w:kern w:val="0"/>
          <w:sz w:val="18"/>
          <w:szCs w:val="18"/>
          <w:lang w:eastAsia="en-US" w:bidi="ar-SA"/>
        </w:rPr>
        <w:t>, Athens: Athos 2005, pp. 243</w:t>
      </w:r>
    </w:p>
    <w:p w:rsidR="00A530F6" w:rsidRPr="009C42E6" w:rsidRDefault="00A530F6" w:rsidP="00EF5681">
      <w:pPr>
        <w:widowControl/>
        <w:numPr>
          <w:ilvl w:val="0"/>
          <w:numId w:val="4"/>
        </w:numPr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 xml:space="preserve">The Revelation of John. </w:t>
      </w:r>
      <w:r w:rsidR="00EF5681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>The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 xml:space="preserve"> Book of Prophecy.</w:t>
      </w:r>
      <w:r w:rsidRPr="009C42E6">
        <w:rPr>
          <w:rFonts w:eastAsia="Times New Roman" w:cs="Arial"/>
          <w:color w:val="212121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 xml:space="preserve"> </w:t>
      </w:r>
      <w:r w:rsidR="00812CC1" w:rsidRPr="009C42E6">
        <w:rPr>
          <w:rFonts w:eastAsia="Times New Roman" w:cs="Arial"/>
          <w:i/>
          <w:iCs/>
          <w:color w:val="212121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>Liturgical</w:t>
      </w:r>
      <w:r w:rsidRPr="009C42E6">
        <w:rPr>
          <w:rFonts w:eastAsia="Times New Roman" w:cs="Arial"/>
          <w:i/>
          <w:iCs/>
          <w:color w:val="212121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 xml:space="preserve"> and Synchronic </w:t>
      </w:r>
      <w:r w:rsidR="00EF5681" w:rsidRPr="009C42E6">
        <w:rPr>
          <w:rFonts w:eastAsia="Times New Roman" w:cs="Arial"/>
          <w:i/>
          <w:iCs/>
          <w:color w:val="212121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>Hermeneutical</w:t>
      </w:r>
      <w:r w:rsidRPr="009C42E6">
        <w:rPr>
          <w:rFonts w:eastAsia="Times New Roman" w:cs="Arial"/>
          <w:i/>
          <w:iCs/>
          <w:color w:val="212121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 xml:space="preserve"> Approach</w:t>
      </w:r>
      <w:r w:rsidR="00EF5681" w:rsidRPr="009C42E6">
        <w:rPr>
          <w:rFonts w:eastAsia="Times New Roman" w:cs="Arial"/>
          <w:i/>
          <w:iCs/>
          <w:color w:val="212121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>es</w:t>
      </w:r>
      <w:r w:rsidRPr="009C42E6">
        <w:rPr>
          <w:rFonts w:eastAsia="Times New Roman" w:cs="Arial"/>
          <w:color w:val="212121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>, Vol. II, Athens: Athos 2007, pp. 374</w:t>
      </w:r>
    </w:p>
    <w:p w:rsidR="00A530F6" w:rsidRPr="009C42E6" w:rsidRDefault="00A530F6" w:rsidP="00EF5681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212121"/>
          <w:spacing w:val="0"/>
          <w:kern w:val="0"/>
          <w:sz w:val="18"/>
          <w:szCs w:val="18"/>
          <w:lang w:val="en-US" w:eastAsia="en-US" w:bidi="ar-SA"/>
        </w:rPr>
      </w:pP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The Code of the Gospels. Introduction to the Synoptic Gospels and Practical Method</w:t>
      </w:r>
      <w:r w:rsidR="00EF5681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s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 </w:t>
      </w:r>
      <w:r w:rsidR="00EF5681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for their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 Interpretation</w:t>
      </w:r>
      <w:r w:rsidRPr="009C42E6">
        <w:rPr>
          <w:rFonts w:eastAsia="Times New Roman" w:cs="Arial"/>
          <w:color w:val="212121"/>
          <w:spacing w:val="0"/>
          <w:kern w:val="0"/>
          <w:sz w:val="18"/>
          <w:szCs w:val="18"/>
          <w:lang w:eastAsia="en-US" w:bidi="ar-SA"/>
        </w:rPr>
        <w:t>, Athens: Athos 2007, pp. 489</w:t>
      </w:r>
    </w:p>
    <w:p w:rsidR="00A530F6" w:rsidRPr="009C42E6" w:rsidRDefault="00A530F6" w:rsidP="00426D2C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212121"/>
          <w:spacing w:val="0"/>
          <w:kern w:val="0"/>
          <w:sz w:val="18"/>
          <w:szCs w:val="18"/>
          <w:lang w:val="en-US" w:eastAsia="en-US" w:bidi="ar-SA"/>
        </w:rPr>
      </w:pP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Human </w:t>
      </w:r>
      <w:r w:rsidR="00EF5681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Identity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 and Morality in the New Testament. The </w:t>
      </w:r>
      <w:r w:rsidR="00426D2C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New Testament 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in the 21st century. Vol. II</w:t>
      </w:r>
      <w:r w:rsidRPr="009C42E6">
        <w:rPr>
          <w:rFonts w:eastAsia="Times New Roman" w:cs="Arial"/>
          <w:color w:val="212121"/>
          <w:spacing w:val="0"/>
          <w:kern w:val="0"/>
          <w:sz w:val="18"/>
          <w:szCs w:val="18"/>
          <w:lang w:eastAsia="en-US" w:bidi="ar-SA"/>
        </w:rPr>
        <w:t xml:space="preserve">, </w:t>
      </w:r>
      <w:r w:rsidRPr="009C42E6">
        <w:rPr>
          <w:rFonts w:eastAsia="Times New Roman" w:cs="Arial"/>
          <w:i/>
          <w:iCs/>
          <w:color w:val="212121"/>
          <w:spacing w:val="0"/>
          <w:kern w:val="0"/>
          <w:sz w:val="18"/>
          <w:szCs w:val="18"/>
          <w:lang w:eastAsia="en-US" w:bidi="ar-SA"/>
        </w:rPr>
        <w:t>Bibl</w:t>
      </w:r>
      <w:r w:rsidR="00EF5681" w:rsidRPr="009C42E6">
        <w:rPr>
          <w:rFonts w:eastAsia="Times New Roman" w:cs="Arial"/>
          <w:i/>
          <w:iCs/>
          <w:color w:val="212121"/>
          <w:spacing w:val="0"/>
          <w:kern w:val="0"/>
          <w:sz w:val="18"/>
          <w:szCs w:val="18"/>
          <w:lang w:eastAsia="en-US" w:bidi="ar-SA"/>
        </w:rPr>
        <w:t>ical</w:t>
      </w:r>
      <w:r w:rsidRPr="009C42E6">
        <w:rPr>
          <w:rFonts w:eastAsia="Times New Roman" w:cs="Arial"/>
          <w:i/>
          <w:iCs/>
          <w:color w:val="212121"/>
          <w:spacing w:val="0"/>
          <w:kern w:val="0"/>
          <w:sz w:val="18"/>
          <w:szCs w:val="18"/>
          <w:lang w:eastAsia="en-US" w:bidi="ar-SA"/>
        </w:rPr>
        <w:t xml:space="preserve"> Studies in Biblical Ethics</w:t>
      </w:r>
      <w:r w:rsidRPr="009C42E6">
        <w:rPr>
          <w:rFonts w:eastAsia="Times New Roman" w:cs="Arial"/>
          <w:color w:val="212121"/>
          <w:spacing w:val="0"/>
          <w:kern w:val="0"/>
          <w:sz w:val="18"/>
          <w:szCs w:val="18"/>
          <w:lang w:eastAsia="en-US" w:bidi="ar-SA"/>
        </w:rPr>
        <w:t>, Athens: Athos 2008</w:t>
      </w:r>
    </w:p>
    <w:p w:rsidR="00A530F6" w:rsidRPr="009C42E6" w:rsidRDefault="00EF5681" w:rsidP="00EF5681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212121"/>
          <w:spacing w:val="0"/>
          <w:kern w:val="0"/>
          <w:sz w:val="18"/>
          <w:szCs w:val="18"/>
          <w:lang w:val="en-US" w:eastAsia="en-US" w:bidi="ar-SA"/>
        </w:rPr>
      </w:pP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The Apostle</w:t>
      </w:r>
      <w:r w:rsidR="00A530F6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 Paul in Athens. </w:t>
      </w:r>
      <w:r w:rsidR="00A519BE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Synchronic 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Interpretation</w:t>
      </w:r>
      <w:r w:rsidR="00A530F6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 of 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Acts</w:t>
      </w:r>
      <w:r w:rsidR="00A530F6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 17,</w:t>
      </w:r>
      <w:r w:rsidR="00A530F6" w:rsidRPr="009C42E6">
        <w:rPr>
          <w:rFonts w:eastAsia="Times New Roman" w:cs="Arial"/>
          <w:color w:val="212121"/>
          <w:spacing w:val="0"/>
          <w:kern w:val="0"/>
          <w:sz w:val="18"/>
          <w:szCs w:val="18"/>
          <w:lang w:eastAsia="en-US" w:bidi="ar-SA"/>
        </w:rPr>
        <w:t xml:space="preserve"> Athens: Athos 2009</w:t>
      </w:r>
    </w:p>
    <w:p w:rsidR="00A530F6" w:rsidRPr="009C42E6" w:rsidRDefault="00A530F6" w:rsidP="00EF5681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212121"/>
          <w:spacing w:val="0"/>
          <w:kern w:val="0"/>
          <w:sz w:val="18"/>
          <w:szCs w:val="18"/>
          <w:lang w:val="en-US" w:eastAsia="en-US" w:bidi="ar-SA"/>
        </w:rPr>
      </w:pP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The </w:t>
      </w:r>
      <w:r w:rsidR="00EF5681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M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issionary Journeys of Paul in Greece (Macedonia-Achaia</w:t>
      </w:r>
      <w:r w:rsidR="008A6DA8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-Asia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),</w:t>
      </w:r>
      <w:r w:rsidRPr="009C42E6">
        <w:rPr>
          <w:rFonts w:eastAsia="Times New Roman" w:cs="Arial"/>
          <w:color w:val="212121"/>
          <w:spacing w:val="0"/>
          <w:kern w:val="0"/>
          <w:sz w:val="18"/>
          <w:szCs w:val="18"/>
          <w:lang w:eastAsia="en-US" w:bidi="ar-SA"/>
        </w:rPr>
        <w:t xml:space="preserve"> Athens: Uranus 2010, pp. 367. Found also at: webdata.psichogios.gr/sample/ 9789604538812.pdf</w:t>
      </w:r>
    </w:p>
    <w:p w:rsidR="00A530F6" w:rsidRPr="009C42E6" w:rsidRDefault="00812CC1" w:rsidP="00812CC1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212121"/>
          <w:spacing w:val="0"/>
          <w:kern w:val="0"/>
          <w:sz w:val="18"/>
          <w:szCs w:val="18"/>
          <w:lang w:val="en-US" w:eastAsia="en-US" w:bidi="ar-SA"/>
        </w:rPr>
      </w:pP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val="en-US" w:eastAsia="en-US" w:bidi="ar-SA"/>
        </w:rPr>
        <w:t>Commentary</w:t>
      </w:r>
      <w:r w:rsidR="00A530F6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 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on</w:t>
      </w:r>
      <w:r w:rsidR="00A530F6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 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1</w:t>
      </w:r>
      <w:r w:rsidR="00A530F6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 Timothy. Christianity and its "silent" </w:t>
      </w:r>
      <w:r w:rsidR="00A530F6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val="en-US" w:eastAsia="en-US" w:bidi="ar-SA"/>
        </w:rPr>
        <w:t>Expansion.</w:t>
      </w:r>
      <w:r w:rsidR="00A530F6" w:rsidRPr="009C42E6">
        <w:rPr>
          <w:rFonts w:eastAsia="Times New Roman" w:cs="Arial"/>
          <w:color w:val="212121"/>
          <w:spacing w:val="0"/>
          <w:kern w:val="0"/>
          <w:sz w:val="18"/>
          <w:szCs w:val="18"/>
          <w:lang w:eastAsia="en-US" w:bidi="ar-SA"/>
        </w:rPr>
        <w:t xml:space="preserve"> Athens: </w:t>
      </w:r>
      <w:proofErr w:type="spellStart"/>
      <w:r w:rsidR="00A530F6" w:rsidRPr="009C42E6">
        <w:rPr>
          <w:rFonts w:eastAsia="Times New Roman" w:cs="Arial"/>
          <w:color w:val="212121"/>
          <w:spacing w:val="0"/>
          <w:kern w:val="0"/>
          <w:sz w:val="18"/>
          <w:szCs w:val="18"/>
          <w:lang w:eastAsia="en-US" w:bidi="ar-SA"/>
        </w:rPr>
        <w:t>Tremendum</w:t>
      </w:r>
      <w:proofErr w:type="spellEnd"/>
      <w:r w:rsidR="00A530F6" w:rsidRPr="009C42E6">
        <w:rPr>
          <w:rFonts w:eastAsia="Times New Roman" w:cs="Arial"/>
          <w:color w:val="212121"/>
          <w:spacing w:val="0"/>
          <w:kern w:val="0"/>
          <w:sz w:val="18"/>
          <w:szCs w:val="18"/>
          <w:lang w:eastAsia="en-US" w:bidi="ar-SA"/>
        </w:rPr>
        <w:t xml:space="preserve"> 2014, pp. 500</w:t>
      </w:r>
    </w:p>
    <w:p w:rsidR="00A530F6" w:rsidRPr="009C42E6" w:rsidRDefault="00A530F6" w:rsidP="00EF5681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212121"/>
          <w:spacing w:val="0"/>
          <w:kern w:val="0"/>
          <w:sz w:val="18"/>
          <w:szCs w:val="18"/>
          <w:lang w:val="en-US" w:eastAsia="en-US" w:bidi="ar-SA"/>
        </w:rPr>
      </w:pP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The N</w:t>
      </w:r>
      <w:r w:rsidR="00EF5681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ew 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T</w:t>
      </w:r>
      <w:r w:rsidR="00EF5681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estament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 in the 21st century. Pauline Studies: </w:t>
      </w:r>
      <w:r w:rsidR="00EF5681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On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 the traces of the Apostle of the Nations Vol. III</w:t>
      </w:r>
      <w:r w:rsidRPr="009C42E6">
        <w:rPr>
          <w:rFonts w:eastAsia="Times New Roman" w:cs="Arial"/>
          <w:color w:val="212121"/>
          <w:spacing w:val="0"/>
          <w:kern w:val="0"/>
          <w:sz w:val="18"/>
          <w:szCs w:val="18"/>
          <w:lang w:eastAsia="en-US" w:bidi="ar-SA"/>
        </w:rPr>
        <w:t xml:space="preserve">. Athens: </w:t>
      </w:r>
      <w:proofErr w:type="spellStart"/>
      <w:r w:rsidRPr="009C42E6">
        <w:rPr>
          <w:rFonts w:eastAsia="Times New Roman" w:cs="Arial"/>
          <w:color w:val="212121"/>
          <w:spacing w:val="0"/>
          <w:kern w:val="0"/>
          <w:sz w:val="18"/>
          <w:szCs w:val="18"/>
          <w:lang w:eastAsia="en-US" w:bidi="ar-SA"/>
        </w:rPr>
        <w:t>Tremendum</w:t>
      </w:r>
      <w:proofErr w:type="spellEnd"/>
      <w:r w:rsidRPr="009C42E6">
        <w:rPr>
          <w:rFonts w:eastAsia="Times New Roman" w:cs="Arial"/>
          <w:color w:val="212121"/>
          <w:spacing w:val="0"/>
          <w:kern w:val="0"/>
          <w:sz w:val="18"/>
          <w:szCs w:val="18"/>
          <w:lang w:eastAsia="en-US" w:bidi="ar-SA"/>
        </w:rPr>
        <w:t xml:space="preserve"> 2014, pp. 350</w:t>
      </w:r>
    </w:p>
    <w:p w:rsidR="00A530F6" w:rsidRPr="00A73172" w:rsidRDefault="00A530F6" w:rsidP="00EF5681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212121"/>
          <w:spacing w:val="0"/>
          <w:kern w:val="0"/>
          <w:sz w:val="18"/>
          <w:szCs w:val="18"/>
          <w:lang w:val="en-US" w:eastAsia="en-US" w:bidi="ar-SA"/>
        </w:rPr>
      </w:pP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The </w:t>
      </w:r>
      <w:r w:rsidR="00EF5681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New Testament 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in the 21st century. Vol. V Essays on John: Poetry</w:t>
      </w:r>
      <w:r w:rsidR="00EF5681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 –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 Theology</w:t>
      </w:r>
      <w:r w:rsidR="00EF5681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.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 Addendum: Pedagogical-Pastoral applications </w:t>
      </w:r>
      <w:r w:rsidR="00EF5681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of </w:t>
      </w:r>
      <w:r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 xml:space="preserve">evangelical </w:t>
      </w:r>
      <w:r w:rsidR="00EF5681" w:rsidRPr="009C42E6">
        <w:rPr>
          <w:rFonts w:eastAsia="Times New Roman" w:cs="Arial"/>
          <w:i/>
          <w:color w:val="212121"/>
          <w:spacing w:val="0"/>
          <w:kern w:val="0"/>
          <w:sz w:val="18"/>
          <w:szCs w:val="18"/>
          <w:lang w:eastAsia="en-US" w:bidi="ar-SA"/>
        </w:rPr>
        <w:t>excerpts</w:t>
      </w:r>
      <w:r w:rsidRPr="009C42E6">
        <w:rPr>
          <w:rFonts w:eastAsia="Times New Roman" w:cs="Arial"/>
          <w:color w:val="212121"/>
          <w:spacing w:val="0"/>
          <w:kern w:val="0"/>
          <w:sz w:val="18"/>
          <w:szCs w:val="18"/>
          <w:lang w:eastAsia="en-US" w:bidi="ar-SA"/>
        </w:rPr>
        <w:t xml:space="preserve">. Athens: </w:t>
      </w:r>
      <w:proofErr w:type="spellStart"/>
      <w:r w:rsidRPr="009C42E6">
        <w:rPr>
          <w:rFonts w:eastAsia="Times New Roman" w:cs="Arial"/>
          <w:color w:val="212121"/>
          <w:spacing w:val="0"/>
          <w:kern w:val="0"/>
          <w:sz w:val="18"/>
          <w:szCs w:val="18"/>
          <w:lang w:eastAsia="en-US" w:bidi="ar-SA"/>
        </w:rPr>
        <w:t>Tremendum</w:t>
      </w:r>
      <w:proofErr w:type="spellEnd"/>
      <w:r w:rsidRPr="009C42E6">
        <w:rPr>
          <w:rFonts w:eastAsia="Times New Roman" w:cs="Arial"/>
          <w:color w:val="212121"/>
          <w:spacing w:val="0"/>
          <w:kern w:val="0"/>
          <w:sz w:val="18"/>
          <w:szCs w:val="18"/>
          <w:lang w:eastAsia="en-US" w:bidi="ar-SA"/>
        </w:rPr>
        <w:t xml:space="preserve"> 2014, pp. 350</w:t>
      </w:r>
    </w:p>
    <w:p w:rsidR="00A73172" w:rsidRDefault="00A73172" w:rsidP="00EF5681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212121"/>
          <w:spacing w:val="0"/>
          <w:kern w:val="0"/>
          <w:sz w:val="18"/>
          <w:szCs w:val="18"/>
          <w:lang w:val="en-US" w:eastAsia="en-US" w:bidi="ar-SA"/>
        </w:rPr>
      </w:pPr>
      <w:r>
        <w:rPr>
          <w:rFonts w:eastAsia="Times New Roman" w:cs="Arial"/>
          <w:color w:val="212121"/>
          <w:spacing w:val="0"/>
          <w:kern w:val="0"/>
          <w:sz w:val="18"/>
          <w:szCs w:val="18"/>
          <w:lang w:val="en-US" w:eastAsia="en-US" w:bidi="ar-SA"/>
        </w:rPr>
        <w:t xml:space="preserve">Studies in Pauline Theology. Athens: </w:t>
      </w:r>
      <w:proofErr w:type="spellStart"/>
      <w:r>
        <w:rPr>
          <w:rFonts w:eastAsia="Times New Roman" w:cs="Arial"/>
          <w:color w:val="212121"/>
          <w:spacing w:val="0"/>
          <w:kern w:val="0"/>
          <w:sz w:val="18"/>
          <w:szCs w:val="18"/>
          <w:lang w:val="en-US" w:eastAsia="en-US" w:bidi="ar-SA"/>
        </w:rPr>
        <w:t>Ennoia</w:t>
      </w:r>
      <w:proofErr w:type="spellEnd"/>
      <w:r>
        <w:rPr>
          <w:rFonts w:eastAsia="Times New Roman" w:cs="Arial"/>
          <w:color w:val="212121"/>
          <w:spacing w:val="0"/>
          <w:kern w:val="0"/>
          <w:sz w:val="18"/>
          <w:szCs w:val="18"/>
          <w:lang w:val="en-US" w:eastAsia="en-US" w:bidi="ar-SA"/>
        </w:rPr>
        <w:t xml:space="preserve"> 2017, pp. 350</w:t>
      </w:r>
    </w:p>
    <w:p w:rsidR="00B713D5" w:rsidRPr="00B713D5" w:rsidRDefault="00A73172" w:rsidP="00B713D5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212121"/>
          <w:spacing w:val="0"/>
          <w:kern w:val="0"/>
          <w:sz w:val="18"/>
          <w:szCs w:val="18"/>
          <w:lang w:val="en-US" w:eastAsia="en-US" w:bidi="ar-SA"/>
        </w:rPr>
      </w:pPr>
      <w:r>
        <w:rPr>
          <w:rFonts w:eastAsia="Times New Roman" w:cs="Arial"/>
          <w:color w:val="212121"/>
          <w:spacing w:val="0"/>
          <w:kern w:val="0"/>
          <w:sz w:val="18"/>
          <w:szCs w:val="18"/>
          <w:lang w:val="en-US" w:eastAsia="en-US" w:bidi="ar-SA"/>
        </w:rPr>
        <w:t xml:space="preserve">Bible and Pedagogical Approaches. Athens: </w:t>
      </w:r>
      <w:proofErr w:type="spellStart"/>
      <w:r>
        <w:rPr>
          <w:rFonts w:eastAsia="Times New Roman" w:cs="Arial"/>
          <w:color w:val="212121"/>
          <w:spacing w:val="0"/>
          <w:kern w:val="0"/>
          <w:sz w:val="18"/>
          <w:szCs w:val="18"/>
          <w:lang w:val="en-US" w:eastAsia="en-US" w:bidi="ar-SA"/>
        </w:rPr>
        <w:t>Ennoia</w:t>
      </w:r>
      <w:proofErr w:type="spellEnd"/>
      <w:r>
        <w:rPr>
          <w:rFonts w:eastAsia="Times New Roman" w:cs="Arial"/>
          <w:color w:val="212121"/>
          <w:spacing w:val="0"/>
          <w:kern w:val="0"/>
          <w:sz w:val="18"/>
          <w:szCs w:val="18"/>
          <w:lang w:val="en-US" w:eastAsia="en-US" w:bidi="ar-SA"/>
        </w:rPr>
        <w:t xml:space="preserve"> 2017</w:t>
      </w:r>
    </w:p>
    <w:p w:rsidR="00A530F6" w:rsidRPr="009C42E6" w:rsidRDefault="00A530F6" w:rsidP="00A530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Arial"/>
          <w:b/>
          <w:color w:val="212121"/>
          <w:spacing w:val="0"/>
          <w:kern w:val="0"/>
          <w:sz w:val="18"/>
          <w:szCs w:val="18"/>
          <w:u w:val="single"/>
          <w:lang w:val="en-US" w:eastAsia="en-US" w:bidi="ar-SA"/>
        </w:rPr>
      </w:pPr>
    </w:p>
    <w:p w:rsidR="00A530F6" w:rsidRPr="00A7640E" w:rsidRDefault="00A530F6" w:rsidP="002D05C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0"/>
        <w:rPr>
          <w:rFonts w:eastAsia="Times New Roman" w:cs="Arial"/>
          <w:b/>
          <w:color w:val="auto"/>
          <w:spacing w:val="0"/>
          <w:kern w:val="0"/>
          <w:sz w:val="18"/>
          <w:szCs w:val="18"/>
          <w:u w:val="single"/>
          <w:lang w:val="en-US" w:eastAsia="en-US" w:bidi="ar-SA"/>
        </w:rPr>
      </w:pPr>
      <w:r w:rsidRPr="00A7640E">
        <w:rPr>
          <w:rFonts w:eastAsia="Times New Roman" w:cs="Arial"/>
          <w:b/>
          <w:color w:val="auto"/>
          <w:spacing w:val="0"/>
          <w:kern w:val="0"/>
          <w:sz w:val="18"/>
          <w:szCs w:val="18"/>
          <w:u w:val="single"/>
          <w:lang w:val="en-US" w:eastAsia="en-US" w:bidi="ar-SA"/>
        </w:rPr>
        <w:t>Articles</w:t>
      </w:r>
    </w:p>
    <w:p w:rsidR="00A530F6" w:rsidRPr="00A7640E" w:rsidRDefault="00A530F6" w:rsidP="00426D2C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lastRenderedPageBreak/>
        <w:t xml:space="preserve">‘The 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Symbol of Fire at 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Lk. 12</w:t>
      </w:r>
      <w:r w:rsidR="00426D2C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: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49-50 and </w:t>
      </w:r>
      <w:r w:rsidR="00426D2C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at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</w:t>
      </w:r>
      <w:r w:rsidR="00426D2C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section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of </w:t>
      </w:r>
      <w:r w:rsidR="00426D2C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the 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"Journey of Jesus </w:t>
      </w:r>
      <w:r w:rsidR="00426D2C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to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Passion"’, </w:t>
      </w:r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EETHSPA 36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(2001), 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pp.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853-868</w:t>
      </w:r>
    </w:p>
    <w:p w:rsidR="00A530F6" w:rsidRPr="00A7640E" w:rsidRDefault="00A530F6" w:rsidP="00426D2C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‘Primitive Christology’</w:t>
      </w:r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, EETHSPTH 12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(2002)</w:t>
      </w:r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 xml:space="preserve">, 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pp. 79-91. Honorary Tribute to Professor Emeritus N.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Matsoukas</w:t>
      </w:r>
      <w:proofErr w:type="spellEnd"/>
    </w:p>
    <w:p w:rsidR="00A530F6" w:rsidRPr="00A7640E" w:rsidRDefault="00A530F6" w:rsidP="00A530F6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‘The 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l-GR" w:eastAsia="en-US" w:bidi="ar-SA"/>
        </w:rPr>
        <w:t>ΒΙΑΣΜΟΣ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 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of Reign in Mt. 11, 12-13’, </w:t>
      </w:r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EETHSPA 37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(2002), pp. 657-671. Honorary Tribute to the Archbishop of Tirana and Albania Mr.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Anastasios</w:t>
      </w:r>
      <w:proofErr w:type="spellEnd"/>
    </w:p>
    <w:p w:rsidR="00A530F6" w:rsidRPr="00A7640E" w:rsidRDefault="00A530F6" w:rsidP="00426D2C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‘Jesus and the strong currency’,</w:t>
      </w:r>
      <w:r w:rsidRPr="00A7640E">
        <w:rPr>
          <w:rFonts w:cs="Arial"/>
          <w:i/>
          <w:iCs/>
          <w:color w:val="auto"/>
          <w:sz w:val="18"/>
          <w:szCs w:val="18"/>
          <w:lang w:val="en-US"/>
        </w:rPr>
        <w:t xml:space="preserve"> </w:t>
      </w:r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Biblical Studies Bulletin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21-22 (2002-2003), pp. 83-116. Honorary tribute to Prof. S</w:t>
      </w:r>
      <w:r w:rsidR="00426D2C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.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Agouridis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</w:t>
      </w:r>
    </w:p>
    <w:p w:rsidR="00A530F6" w:rsidRPr="00A7640E" w:rsidRDefault="00A530F6" w:rsidP="00A530F6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‘The Road to Emmaus’, </w:t>
      </w:r>
      <w:proofErr w:type="spellStart"/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Eirmos</w:t>
      </w:r>
      <w:proofErr w:type="spellEnd"/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 xml:space="preserve"> (Annual Scientific Yearbook </w:t>
      </w:r>
      <w:r w:rsidR="00426D2C"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 xml:space="preserve">of </w:t>
      </w:r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 xml:space="preserve">Apostolic </w:t>
      </w:r>
      <w:proofErr w:type="spellStart"/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Diakonia</w:t>
      </w:r>
      <w:proofErr w:type="spellEnd"/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) 1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(2004), pp. 513-535</w:t>
      </w:r>
    </w:p>
    <w:p w:rsidR="00A530F6" w:rsidRPr="00A7640E" w:rsidRDefault="00A530F6" w:rsidP="00F60D17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The Translations of the Bible and their </w:t>
      </w:r>
      <w:r w:rsidR="00426D2C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use in worship. Proceedings of 5th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Symposium </w:t>
      </w:r>
      <w:r w:rsidR="00F60D17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“</w:t>
      </w:r>
      <w:r w:rsidRPr="00A7640E">
        <w:rPr>
          <w:rFonts w:eastAsia="Times New Roman" w:cs="Arial"/>
          <w:iCs/>
          <w:color w:val="auto"/>
          <w:spacing w:val="0"/>
          <w:kern w:val="0"/>
          <w:sz w:val="18"/>
          <w:szCs w:val="18"/>
          <w:lang w:eastAsia="en-US" w:bidi="ar-SA"/>
        </w:rPr>
        <w:t>The Bible in Orthodox Worship</w:t>
      </w:r>
      <w:r w:rsidR="00F60D17" w:rsidRPr="00A7640E">
        <w:rPr>
          <w:rFonts w:eastAsia="Times New Roman" w:cs="Arial"/>
          <w:iCs/>
          <w:color w:val="auto"/>
          <w:spacing w:val="0"/>
          <w:kern w:val="0"/>
          <w:sz w:val="18"/>
          <w:szCs w:val="18"/>
          <w:lang w:eastAsia="en-US" w:bidi="ar-SA"/>
        </w:rPr>
        <w:t>”</w:t>
      </w:r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,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2-5 November 2003. Holy Pilgrimage of St. John the Russian (N. Procopius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Evia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), </w:t>
      </w:r>
      <w:r w:rsidR="00426D2C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Edition of the 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Communicative and Cultural Service of the Church Greece, Athens (2004), pp. 135-157</w:t>
      </w:r>
    </w:p>
    <w:p w:rsidR="00A530F6" w:rsidRPr="00A7640E" w:rsidRDefault="00A530F6" w:rsidP="00A530F6">
      <w:pPr>
        <w:widowControl/>
        <w:numPr>
          <w:ilvl w:val="0"/>
          <w:numId w:val="5"/>
        </w:numPr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 xml:space="preserve">‘The Mystery of the Cross before the birth of Christ’, </w:t>
      </w:r>
      <w:r w:rsidRPr="00A7640E">
        <w:rPr>
          <w:rFonts w:cs="Arial"/>
          <w:i/>
          <w:iCs/>
          <w:color w:val="auto"/>
          <w:sz w:val="18"/>
          <w:szCs w:val="18"/>
        </w:rPr>
        <w:t>PEMPTOUSIA 17</w:t>
      </w:r>
      <w:r w:rsidRPr="00A7640E">
        <w:rPr>
          <w:rFonts w:cs="Arial"/>
          <w:color w:val="auto"/>
          <w:sz w:val="18"/>
          <w:szCs w:val="18"/>
        </w:rPr>
        <w:t xml:space="preserve"> (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>2005), pp. 124-132</w:t>
      </w:r>
    </w:p>
    <w:p w:rsidR="00A530F6" w:rsidRPr="00A7640E" w:rsidRDefault="00A530F6" w:rsidP="00426D2C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‘The Gospels </w:t>
      </w:r>
      <w:r w:rsidR="00426D2C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as Liturgical Excerpts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, </w:t>
      </w:r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GITHOSINON SEVASMA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Volume A, (ed. P.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Skaltsi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, Archimandrite. N.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Skretta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): Thessaloniki 2013, pp. 527-548. Honorary tribute to Professor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Ioannis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Fountoulis</w:t>
      </w:r>
      <w:proofErr w:type="spellEnd"/>
      <w:r w:rsidRPr="00A7640E">
        <w:rPr>
          <w:rFonts w:eastAsia="Cambria" w:cs="Arial"/>
          <w:i/>
          <w:color w:val="auto"/>
          <w:sz w:val="18"/>
          <w:szCs w:val="18"/>
          <w:lang w:eastAsia="en-US"/>
        </w:rPr>
        <w:t xml:space="preserve"> </w:t>
      </w:r>
      <w:r w:rsidRPr="00A7640E">
        <w:rPr>
          <w:rFonts w:eastAsia="Cambria" w:cs="Arial"/>
          <w:color w:val="auto"/>
          <w:sz w:val="18"/>
          <w:szCs w:val="18"/>
          <w:lang w:eastAsia="en-US"/>
        </w:rPr>
        <w:t>(† 2007)</w:t>
      </w:r>
    </w:p>
    <w:p w:rsidR="00A530F6" w:rsidRPr="00A7640E" w:rsidRDefault="00A530F6" w:rsidP="00C839C5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‘The </w:t>
      </w:r>
      <w:r w:rsidR="00930D27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concept of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Unity according to Mark. 8</w:t>
      </w:r>
      <w:r w:rsidR="00930D27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: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22-10</w:t>
      </w:r>
      <w:r w:rsidR="00930D27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: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52</w:t>
      </w:r>
      <w:r w:rsidR="00C839C5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, its place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in the structure of Mark's Gospel and the </w:t>
      </w:r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'Child'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as a 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motive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and pattern to Unity’, </w:t>
      </w:r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Bible and Modern Man,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Volume I, Thessaloniki: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Pournara</w:t>
      </w:r>
      <w:r w:rsidR="00C839C5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s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(2005), pp. 115-136. Honorary 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tribute to 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Prof.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Karavidopoulos</w:t>
      </w:r>
      <w:proofErr w:type="spellEnd"/>
    </w:p>
    <w:p w:rsidR="00A530F6" w:rsidRPr="00A7640E" w:rsidRDefault="00A530F6" w:rsidP="00A530F6">
      <w:pPr>
        <w:widowControl/>
        <w:numPr>
          <w:ilvl w:val="0"/>
          <w:numId w:val="5"/>
        </w:numPr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 xml:space="preserve">‘The Christology of the Pastoral Epistles’, </w:t>
      </w:r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>Suggestions</w:t>
      </w:r>
      <w:r w:rsidR="00DD1429"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 xml:space="preserve"> </w:t>
      </w:r>
      <w:proofErr w:type="gramStart"/>
      <w:r w:rsidR="00DD1429"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 xml:space="preserve">- </w:t>
      </w:r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 xml:space="preserve"> XI</w:t>
      </w:r>
      <w:proofErr w:type="gramEnd"/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 xml:space="preserve"> Assemblage Orthodox Biblical Theologians, Spiritual Escrow Ap. Paul. The Pastoral Epistles,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 xml:space="preserve">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>Lefkada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shd w:val="clear" w:color="auto" w:fill="FFFFFF"/>
          <w:lang w:val="en-US" w:eastAsia="en-US" w:bidi="ar-SA"/>
        </w:rPr>
        <w:t xml:space="preserve"> 25-28 September 2003: Thessaloniki (2004), pp.131-150</w:t>
      </w:r>
    </w:p>
    <w:p w:rsidR="00A530F6" w:rsidRPr="00A7640E" w:rsidRDefault="00A530F6" w:rsidP="00A530F6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‘Paul's trip to Rome and the Shipwreck in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Meliti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’, </w:t>
      </w:r>
      <w:proofErr w:type="spellStart"/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Diaconia</w:t>
      </w:r>
      <w:proofErr w:type="spellEnd"/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 xml:space="preserve">, Operation, Charisma (C. </w:t>
      </w:r>
      <w:proofErr w:type="spellStart"/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Galanis</w:t>
      </w:r>
      <w:proofErr w:type="spellEnd"/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 xml:space="preserve">, S. </w:t>
      </w:r>
      <w:proofErr w:type="spellStart"/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Despotis</w:t>
      </w:r>
      <w:proofErr w:type="spellEnd"/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).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Levadia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: En </w:t>
      </w:r>
      <w:proofErr w:type="spellStart"/>
      <w:proofErr w:type="gram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Plo</w:t>
      </w:r>
      <w:proofErr w:type="spellEnd"/>
      <w:proofErr w:type="gram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(2006), pp. 189-201. Honorary tribute to Prof. C.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Galitis</w:t>
      </w:r>
      <w:proofErr w:type="spellEnd"/>
    </w:p>
    <w:p w:rsidR="00A530F6" w:rsidRPr="00A7640E" w:rsidRDefault="00A530F6" w:rsidP="00DD1429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‘The </w:t>
      </w:r>
      <w:r w:rsidR="00DD1429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portrayal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of Jesus </w:t>
      </w:r>
      <w:r w:rsidR="00DD1429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on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</w:t>
      </w:r>
      <w:r w:rsidR="00DD1429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Cinema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, </w:t>
      </w:r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Biblical Studies Bulletin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33 (2006), pp. 185-207</w:t>
      </w:r>
    </w:p>
    <w:p w:rsidR="00A530F6" w:rsidRPr="00A7640E" w:rsidRDefault="00A530F6" w:rsidP="00DD1429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‘Luke 16</w:t>
      </w:r>
      <w:r w:rsidR="00DD1429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: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16-18</w:t>
      </w:r>
      <w:r w:rsidR="00DD1429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–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Law and Gospel’, </w:t>
      </w:r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 xml:space="preserve">EETHSPA </w:t>
      </w:r>
      <w:r w:rsidR="00DD1429"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42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(2007), pp. 425-435</w:t>
      </w:r>
    </w:p>
    <w:p w:rsidR="00852BB3" w:rsidRPr="00A7640E" w:rsidRDefault="00852BB3" w:rsidP="00852BB3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‘Christianity and political authority: the interpretation of Rom 13:1-7 by J.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Crysostomus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’, Symposium on J.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Chrysostomus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: The personality and theology of St. J.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Chrysostomus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, Athens: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Apostoliki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Diakonia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 xml:space="preserve"> (2007), pp. 427-451.</w:t>
      </w:r>
    </w:p>
    <w:p w:rsidR="00A530F6" w:rsidRPr="00A7640E" w:rsidRDefault="00A530F6" w:rsidP="00A530F6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‘Luke as a Historian and Evangelist’. </w:t>
      </w:r>
      <w:proofErr w:type="spellStart"/>
      <w:r w:rsidRPr="00A7640E">
        <w:rPr>
          <w:rFonts w:cs="Arial"/>
          <w:i/>
          <w:color w:val="auto"/>
          <w:sz w:val="18"/>
          <w:szCs w:val="18"/>
        </w:rPr>
        <w:t>Sinaxi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107 (2008), pp. 4-16</w:t>
      </w:r>
    </w:p>
    <w:p w:rsidR="00A530F6" w:rsidRPr="00A7640E" w:rsidRDefault="00A530F6" w:rsidP="00DD1429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‘Paul and Sports in </w:t>
      </w:r>
      <w:r w:rsidR="00DD1429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1 Cor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. 9</w:t>
      </w:r>
      <w:r w:rsidR="00DD1429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: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24-27 and Phil. 3</w:t>
      </w:r>
      <w:r w:rsidR="00DD1429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: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12-15’, </w:t>
      </w:r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 xml:space="preserve">Alexandrian </w:t>
      </w:r>
      <w:proofErr w:type="spellStart"/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Amitos</w:t>
      </w:r>
      <w:proofErr w:type="spellEnd"/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.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P.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Tzoumerkas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and P.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Tzoumerkas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(ed.), Alexandria: Patriarchal Library Edition of the Alexandria Patriarchate, 2008, pp.131-144. Honorary tribute in Memory of I.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Hadjifotiou</w:t>
      </w:r>
      <w:proofErr w:type="spellEnd"/>
    </w:p>
    <w:p w:rsidR="00A530F6" w:rsidRPr="00A7640E" w:rsidRDefault="00A530F6" w:rsidP="00C847C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‘Greek Ethical Philosophy and </w:t>
      </w:r>
      <w:r w:rsidR="00C847CD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the 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Ethics of </w:t>
      </w:r>
      <w:r w:rsidR="00C847CD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Early Christianity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, </w:t>
      </w:r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Timeless Components of Orthodox Theology. [ΟΡΘ 60]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, Volume III,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Patras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: Greek Open University, (2009), 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pp.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155-275</w:t>
      </w:r>
    </w:p>
    <w:p w:rsidR="00A530F6" w:rsidRPr="00A7640E" w:rsidRDefault="009A3F26" w:rsidP="008A6DA8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2</w:t>
      </w:r>
      <w:r w:rsidR="00A530F6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Cor. 3</w:t>
      </w:r>
      <w:r w:rsidR="008A6DA8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:</w:t>
      </w:r>
      <w:r w:rsidR="00A530F6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18: </w:t>
      </w:r>
      <w:proofErr w:type="spellStart"/>
      <w:r w:rsidR="00A530F6" w:rsidRPr="00A7640E">
        <w:rPr>
          <w:rFonts w:cs="Arial"/>
          <w:bCs/>
          <w:color w:val="auto"/>
          <w:sz w:val="18"/>
          <w:szCs w:val="18"/>
        </w:rPr>
        <w:t>Το</w:t>
      </w:r>
      <w:proofErr w:type="spellEnd"/>
      <w:r w:rsidR="00A530F6" w:rsidRPr="00A7640E">
        <w:rPr>
          <w:rFonts w:cs="Arial"/>
          <w:bCs/>
          <w:color w:val="auto"/>
          <w:sz w:val="18"/>
          <w:szCs w:val="18"/>
        </w:rPr>
        <w:t xml:space="preserve"> </w:t>
      </w:r>
      <w:proofErr w:type="spellStart"/>
      <w:r w:rsidR="00A530F6" w:rsidRPr="00A7640E">
        <w:rPr>
          <w:rFonts w:cs="Arial"/>
          <w:bCs/>
          <w:i/>
          <w:iCs/>
          <w:color w:val="auto"/>
          <w:sz w:val="18"/>
          <w:szCs w:val="18"/>
        </w:rPr>
        <w:t>ἡμεῖς</w:t>
      </w:r>
      <w:proofErr w:type="spellEnd"/>
      <w:r w:rsidR="00A530F6" w:rsidRPr="00A7640E">
        <w:rPr>
          <w:rFonts w:cs="Arial"/>
          <w:bCs/>
          <w:color w:val="auto"/>
          <w:sz w:val="18"/>
          <w:szCs w:val="18"/>
        </w:rPr>
        <w:t xml:space="preserve"> </w:t>
      </w:r>
      <w:proofErr w:type="spellStart"/>
      <w:r w:rsidR="00A530F6" w:rsidRPr="00A7640E">
        <w:rPr>
          <w:rFonts w:cs="Arial"/>
          <w:bCs/>
          <w:color w:val="auto"/>
          <w:sz w:val="18"/>
          <w:szCs w:val="18"/>
        </w:rPr>
        <w:t>ως</w:t>
      </w:r>
      <w:proofErr w:type="spellEnd"/>
      <w:r w:rsidR="00A530F6" w:rsidRPr="00A7640E">
        <w:rPr>
          <w:rFonts w:cs="Arial"/>
          <w:bCs/>
          <w:color w:val="auto"/>
          <w:sz w:val="18"/>
          <w:szCs w:val="18"/>
        </w:rPr>
        <w:t xml:space="preserve"> </w:t>
      </w:r>
      <w:proofErr w:type="spellStart"/>
      <w:r w:rsidR="00A530F6" w:rsidRPr="00A7640E">
        <w:rPr>
          <w:rFonts w:cs="Arial"/>
          <w:bCs/>
          <w:color w:val="auto"/>
          <w:sz w:val="18"/>
          <w:szCs w:val="18"/>
        </w:rPr>
        <w:t>κλείδα</w:t>
      </w:r>
      <w:proofErr w:type="spellEnd"/>
      <w:r w:rsidR="00A530F6" w:rsidRPr="00A7640E">
        <w:rPr>
          <w:rFonts w:cs="Arial"/>
          <w:bCs/>
          <w:color w:val="auto"/>
          <w:sz w:val="18"/>
          <w:szCs w:val="18"/>
        </w:rPr>
        <w:t xml:space="preserve"> </w:t>
      </w:r>
      <w:proofErr w:type="spellStart"/>
      <w:r w:rsidR="00A530F6" w:rsidRPr="00A7640E">
        <w:rPr>
          <w:rFonts w:cs="Arial"/>
          <w:bCs/>
          <w:color w:val="auto"/>
          <w:sz w:val="18"/>
          <w:szCs w:val="18"/>
        </w:rPr>
        <w:t>κατανόησης</w:t>
      </w:r>
      <w:proofErr w:type="spellEnd"/>
      <w:r w:rsidR="00A530F6" w:rsidRPr="00A7640E">
        <w:rPr>
          <w:rFonts w:cs="Arial"/>
          <w:bCs/>
          <w:color w:val="auto"/>
          <w:sz w:val="18"/>
          <w:szCs w:val="18"/>
        </w:rPr>
        <w:t xml:space="preserve"> </w:t>
      </w:r>
      <w:proofErr w:type="spellStart"/>
      <w:r w:rsidR="00A530F6" w:rsidRPr="00A7640E">
        <w:rPr>
          <w:rFonts w:cs="Arial"/>
          <w:bCs/>
          <w:color w:val="auto"/>
          <w:sz w:val="18"/>
          <w:szCs w:val="18"/>
        </w:rPr>
        <w:t>του</w:t>
      </w:r>
      <w:proofErr w:type="spellEnd"/>
      <w:r w:rsidR="00A530F6" w:rsidRPr="00A7640E">
        <w:rPr>
          <w:rFonts w:cs="Arial"/>
          <w:bCs/>
          <w:color w:val="auto"/>
          <w:sz w:val="18"/>
          <w:szCs w:val="18"/>
        </w:rPr>
        <w:t xml:space="preserve"> «</w:t>
      </w:r>
      <w:proofErr w:type="spellStart"/>
      <w:r w:rsidR="00A530F6" w:rsidRPr="00A7640E">
        <w:rPr>
          <w:rFonts w:cs="Arial"/>
          <w:bCs/>
          <w:color w:val="auto"/>
          <w:sz w:val="18"/>
          <w:szCs w:val="18"/>
        </w:rPr>
        <w:t>κατοπτριζόμενοι</w:t>
      </w:r>
      <w:proofErr w:type="spellEnd"/>
      <w:r w:rsidR="00A530F6" w:rsidRPr="00A7640E">
        <w:rPr>
          <w:rFonts w:cs="Arial"/>
          <w:bCs/>
          <w:color w:val="auto"/>
          <w:sz w:val="18"/>
          <w:szCs w:val="18"/>
        </w:rPr>
        <w:t xml:space="preserve">» </w:t>
      </w:r>
      <w:proofErr w:type="spellStart"/>
      <w:r w:rsidR="00A530F6" w:rsidRPr="00A7640E">
        <w:rPr>
          <w:rFonts w:cs="Arial"/>
          <w:bCs/>
          <w:color w:val="auto"/>
          <w:sz w:val="18"/>
          <w:szCs w:val="18"/>
        </w:rPr>
        <w:t>και</w:t>
      </w:r>
      <w:proofErr w:type="spellEnd"/>
      <w:r w:rsidR="00A530F6" w:rsidRPr="00A7640E">
        <w:rPr>
          <w:rFonts w:cs="Arial"/>
          <w:bCs/>
          <w:color w:val="auto"/>
          <w:sz w:val="18"/>
          <w:szCs w:val="18"/>
        </w:rPr>
        <w:t xml:space="preserve"> «</w:t>
      </w:r>
      <w:proofErr w:type="spellStart"/>
      <w:r w:rsidR="00A530F6" w:rsidRPr="00A7640E">
        <w:rPr>
          <w:rFonts w:cs="Arial"/>
          <w:bCs/>
          <w:color w:val="auto"/>
          <w:sz w:val="18"/>
          <w:szCs w:val="18"/>
        </w:rPr>
        <w:t>μεταμορφούμεθα</w:t>
      </w:r>
      <w:proofErr w:type="spellEnd"/>
      <w:r w:rsidR="00A530F6" w:rsidRPr="00A7640E">
        <w:rPr>
          <w:rFonts w:cs="Arial"/>
          <w:bCs/>
          <w:color w:val="auto"/>
          <w:sz w:val="18"/>
          <w:szCs w:val="18"/>
        </w:rPr>
        <w:t xml:space="preserve">»’, </w:t>
      </w:r>
      <w:r w:rsidR="00A530F6"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 xml:space="preserve">Proceedings of the First World Conference "Paul and Corinth" </w:t>
      </w:r>
      <w:r w:rsidR="00A530F6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(ed. S. </w:t>
      </w:r>
      <w:proofErr w:type="spellStart"/>
      <w:r w:rsidR="00A530F6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Despotis</w:t>
      </w:r>
      <w:proofErr w:type="spellEnd"/>
      <w:r w:rsidR="00A530F6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) Corinth, (2009), pp. 505-527</w:t>
      </w:r>
    </w:p>
    <w:p w:rsidR="00A530F6" w:rsidRPr="00A7640E" w:rsidRDefault="00A530F6" w:rsidP="00C847C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‘</w:t>
      </w:r>
      <w:r w:rsidR="00C847CD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144,000 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Eunuchs - Virgin: Violence and Marriage in Matthew and Revelation of John’, </w:t>
      </w:r>
      <w:proofErr w:type="gramStart"/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The</w:t>
      </w:r>
      <w:proofErr w:type="gramEnd"/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 xml:space="preserve"> Bible and Ancient World.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P.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Vassiliadis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and others (Ed.), Thessaloniki: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Pournaras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(2010), pp. 75-98. Honorary tribute to Emeritus Professor John L. </w:t>
      </w:r>
      <w:proofErr w:type="spellStart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Galanis</w:t>
      </w:r>
      <w:proofErr w:type="spellEnd"/>
    </w:p>
    <w:p w:rsidR="00A530F6" w:rsidRPr="00A7640E" w:rsidRDefault="00A530F6" w:rsidP="00C847C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cs="Arial"/>
          <w:color w:val="auto"/>
          <w:sz w:val="18"/>
          <w:szCs w:val="18"/>
          <w:lang w:bidi="he-IL"/>
        </w:rPr>
        <w:t>‘</w:t>
      </w:r>
      <w:proofErr w:type="spellStart"/>
      <w:r w:rsidRPr="00A7640E">
        <w:rPr>
          <w:rFonts w:cs="Arial"/>
          <w:color w:val="auto"/>
          <w:sz w:val="18"/>
          <w:szCs w:val="18"/>
          <w:lang w:bidi="he-IL"/>
        </w:rPr>
        <w:t>Φωνὴ</w:t>
      </w:r>
      <w:proofErr w:type="spellEnd"/>
      <w:r w:rsidRPr="00A7640E">
        <w:rPr>
          <w:rFonts w:cs="Arial"/>
          <w:color w:val="auto"/>
          <w:sz w:val="18"/>
          <w:szCs w:val="18"/>
          <w:lang w:bidi="he-IL"/>
        </w:rPr>
        <w:t xml:space="preserve"> </w:t>
      </w:r>
      <w:proofErr w:type="spellStart"/>
      <w:r w:rsidRPr="00A7640E">
        <w:rPr>
          <w:rFonts w:cs="Arial"/>
          <w:color w:val="auto"/>
          <w:sz w:val="18"/>
          <w:szCs w:val="18"/>
          <w:lang w:bidi="he-IL"/>
        </w:rPr>
        <w:t>βοῶντος</w:t>
      </w:r>
      <w:proofErr w:type="spellEnd"/>
      <w:r w:rsidRPr="00A7640E">
        <w:rPr>
          <w:rFonts w:cs="Arial"/>
          <w:color w:val="auto"/>
          <w:sz w:val="18"/>
          <w:szCs w:val="18"/>
          <w:lang w:bidi="he-IL"/>
        </w:rPr>
        <w:t xml:space="preserve"> </w:t>
      </w:r>
      <w:proofErr w:type="spellStart"/>
      <w:r w:rsidRPr="00A7640E">
        <w:rPr>
          <w:rFonts w:cs="Arial"/>
          <w:color w:val="auto"/>
          <w:sz w:val="18"/>
          <w:szCs w:val="18"/>
          <w:lang w:bidi="he-IL"/>
        </w:rPr>
        <w:t>ἐν</w:t>
      </w:r>
      <w:proofErr w:type="spellEnd"/>
      <w:r w:rsidRPr="00A7640E">
        <w:rPr>
          <w:rFonts w:cs="Arial"/>
          <w:color w:val="auto"/>
          <w:sz w:val="18"/>
          <w:szCs w:val="18"/>
          <w:lang w:bidi="he-IL"/>
        </w:rPr>
        <w:t xml:space="preserve"> </w:t>
      </w:r>
      <w:proofErr w:type="spellStart"/>
      <w:r w:rsidRPr="00A7640E">
        <w:rPr>
          <w:rFonts w:cs="Arial"/>
          <w:color w:val="auto"/>
          <w:sz w:val="18"/>
          <w:szCs w:val="18"/>
          <w:lang w:bidi="he-IL"/>
        </w:rPr>
        <w:t>τῇ</w:t>
      </w:r>
      <w:proofErr w:type="spellEnd"/>
      <w:r w:rsidRPr="00A7640E">
        <w:rPr>
          <w:rFonts w:cs="Arial"/>
          <w:color w:val="auto"/>
          <w:sz w:val="18"/>
          <w:szCs w:val="18"/>
          <w:lang w:bidi="he-IL"/>
        </w:rPr>
        <w:t xml:space="preserve"> </w:t>
      </w:r>
      <w:proofErr w:type="spellStart"/>
      <w:r w:rsidRPr="00A7640E">
        <w:rPr>
          <w:rFonts w:cs="Arial"/>
          <w:color w:val="auto"/>
          <w:sz w:val="18"/>
          <w:szCs w:val="18"/>
          <w:lang w:bidi="he-IL"/>
        </w:rPr>
        <w:t>ἐρήμῳ</w:t>
      </w:r>
      <w:proofErr w:type="spellEnd"/>
      <w:r w:rsidRPr="00A7640E">
        <w:rPr>
          <w:rFonts w:cs="Arial"/>
          <w:color w:val="auto"/>
          <w:sz w:val="18"/>
          <w:szCs w:val="18"/>
          <w:lang w:bidi="he-IL"/>
        </w:rPr>
        <w:t xml:space="preserve"> </w:t>
      </w:r>
      <w:proofErr w:type="spellStart"/>
      <w:r w:rsidRPr="00A7640E">
        <w:rPr>
          <w:rFonts w:cs="Arial"/>
          <w:color w:val="auto"/>
          <w:sz w:val="18"/>
          <w:szCs w:val="18"/>
          <w:lang w:bidi="he-IL"/>
        </w:rPr>
        <w:t>ἑτοιμάσατε</w:t>
      </w:r>
      <w:proofErr w:type="spellEnd"/>
      <w:r w:rsidRPr="00A7640E">
        <w:rPr>
          <w:rFonts w:cs="Arial"/>
          <w:color w:val="auto"/>
          <w:sz w:val="18"/>
          <w:szCs w:val="18"/>
          <w:lang w:bidi="he-IL"/>
        </w:rPr>
        <w:t xml:space="preserve"> </w:t>
      </w:r>
      <w:proofErr w:type="spellStart"/>
      <w:r w:rsidRPr="00A7640E">
        <w:rPr>
          <w:rFonts w:cs="Arial"/>
          <w:color w:val="auto"/>
          <w:sz w:val="18"/>
          <w:szCs w:val="18"/>
          <w:lang w:bidi="he-IL"/>
        </w:rPr>
        <w:t>τὴν</w:t>
      </w:r>
      <w:proofErr w:type="spellEnd"/>
      <w:r w:rsidRPr="00A7640E">
        <w:rPr>
          <w:rFonts w:cs="Arial"/>
          <w:color w:val="auto"/>
          <w:sz w:val="18"/>
          <w:szCs w:val="18"/>
          <w:lang w:bidi="he-IL"/>
        </w:rPr>
        <w:t xml:space="preserve"> </w:t>
      </w:r>
      <w:proofErr w:type="spellStart"/>
      <w:r w:rsidRPr="00A7640E">
        <w:rPr>
          <w:rFonts w:cs="Arial"/>
          <w:color w:val="auto"/>
          <w:sz w:val="18"/>
          <w:szCs w:val="18"/>
          <w:lang w:bidi="he-IL"/>
        </w:rPr>
        <w:t>ὁδὸν</w:t>
      </w:r>
      <w:proofErr w:type="spellEnd"/>
      <w:r w:rsidRPr="00A7640E">
        <w:rPr>
          <w:rFonts w:cs="Arial"/>
          <w:color w:val="auto"/>
          <w:sz w:val="18"/>
          <w:szCs w:val="18"/>
          <w:lang w:bidi="he-IL"/>
        </w:rPr>
        <w:t xml:space="preserve"> </w:t>
      </w:r>
      <w:proofErr w:type="spellStart"/>
      <w:r w:rsidRPr="00A7640E">
        <w:rPr>
          <w:rFonts w:cs="Arial"/>
          <w:color w:val="auto"/>
          <w:sz w:val="18"/>
          <w:szCs w:val="18"/>
          <w:lang w:bidi="he-IL"/>
        </w:rPr>
        <w:t>Κυρίου</w:t>
      </w:r>
      <w:proofErr w:type="spellEnd"/>
      <w:r w:rsidRPr="00A7640E">
        <w:rPr>
          <w:rFonts w:cs="Arial"/>
          <w:color w:val="auto"/>
          <w:sz w:val="18"/>
          <w:szCs w:val="18"/>
          <w:lang w:bidi="he-IL"/>
        </w:rPr>
        <w:t xml:space="preserve"> </w:t>
      </w:r>
      <w:proofErr w:type="spellStart"/>
      <w:r w:rsidRPr="00A7640E">
        <w:rPr>
          <w:rFonts w:cs="Arial"/>
          <w:color w:val="auto"/>
          <w:sz w:val="18"/>
          <w:szCs w:val="18"/>
          <w:lang w:bidi="he-IL"/>
        </w:rPr>
        <w:t>εὐθείας</w:t>
      </w:r>
      <w:proofErr w:type="spellEnd"/>
      <w:r w:rsidRPr="00A7640E">
        <w:rPr>
          <w:rFonts w:cs="Arial"/>
          <w:color w:val="auto"/>
          <w:sz w:val="18"/>
          <w:szCs w:val="18"/>
          <w:lang w:bidi="he-IL"/>
        </w:rPr>
        <w:t xml:space="preserve"> </w:t>
      </w:r>
      <w:proofErr w:type="spellStart"/>
      <w:r w:rsidRPr="00A7640E">
        <w:rPr>
          <w:rFonts w:cs="Arial"/>
          <w:color w:val="auto"/>
          <w:sz w:val="18"/>
          <w:szCs w:val="18"/>
          <w:lang w:bidi="he-IL"/>
        </w:rPr>
        <w:t>ποιεῖτε</w:t>
      </w:r>
      <w:proofErr w:type="spellEnd"/>
      <w:r w:rsidRPr="00A7640E">
        <w:rPr>
          <w:rFonts w:cs="Arial"/>
          <w:color w:val="auto"/>
          <w:sz w:val="18"/>
          <w:szCs w:val="18"/>
          <w:lang w:bidi="he-IL"/>
        </w:rPr>
        <w:t xml:space="preserve"> </w:t>
      </w:r>
      <w:proofErr w:type="spellStart"/>
      <w:r w:rsidRPr="00A7640E">
        <w:rPr>
          <w:rFonts w:cs="Arial"/>
          <w:color w:val="auto"/>
          <w:sz w:val="18"/>
          <w:szCs w:val="18"/>
          <w:lang w:bidi="he-IL"/>
        </w:rPr>
        <w:t>τὰς</w:t>
      </w:r>
      <w:proofErr w:type="spellEnd"/>
      <w:r w:rsidRPr="00A7640E">
        <w:rPr>
          <w:rFonts w:cs="Arial"/>
          <w:color w:val="auto"/>
          <w:sz w:val="18"/>
          <w:szCs w:val="18"/>
          <w:lang w:bidi="he-IL"/>
        </w:rPr>
        <w:t xml:space="preserve"> </w:t>
      </w:r>
      <w:proofErr w:type="spellStart"/>
      <w:r w:rsidRPr="00A7640E">
        <w:rPr>
          <w:rFonts w:cs="Arial"/>
          <w:color w:val="auto"/>
          <w:sz w:val="18"/>
          <w:szCs w:val="18"/>
          <w:lang w:bidi="he-IL"/>
        </w:rPr>
        <w:t>τρίβους</w:t>
      </w:r>
      <w:proofErr w:type="spellEnd"/>
      <w:r w:rsidRPr="00A7640E">
        <w:rPr>
          <w:rFonts w:cs="Arial"/>
          <w:color w:val="auto"/>
          <w:sz w:val="18"/>
          <w:szCs w:val="18"/>
          <w:lang w:bidi="he-IL"/>
        </w:rPr>
        <w:t xml:space="preserve"> </w:t>
      </w:r>
      <w:proofErr w:type="spellStart"/>
      <w:r w:rsidRPr="00A7640E">
        <w:rPr>
          <w:rFonts w:cs="Arial"/>
          <w:color w:val="auto"/>
          <w:sz w:val="18"/>
          <w:szCs w:val="18"/>
          <w:lang w:bidi="he-IL"/>
        </w:rPr>
        <w:t>τοῦ</w:t>
      </w:r>
      <w:proofErr w:type="spellEnd"/>
      <w:r w:rsidRPr="00A7640E">
        <w:rPr>
          <w:rFonts w:cs="Arial"/>
          <w:color w:val="auto"/>
          <w:sz w:val="18"/>
          <w:szCs w:val="18"/>
          <w:lang w:bidi="he-IL"/>
        </w:rPr>
        <w:t xml:space="preserve"> </w:t>
      </w:r>
      <w:proofErr w:type="spellStart"/>
      <w:r w:rsidRPr="00A7640E">
        <w:rPr>
          <w:rFonts w:cs="Arial"/>
          <w:color w:val="auto"/>
          <w:sz w:val="18"/>
          <w:szCs w:val="18"/>
          <w:lang w:bidi="he-IL"/>
        </w:rPr>
        <w:t>Θεοῦ</w:t>
      </w:r>
      <w:proofErr w:type="spellEnd"/>
      <w:r w:rsidRPr="00A7640E">
        <w:rPr>
          <w:rFonts w:cs="Arial"/>
          <w:color w:val="auto"/>
          <w:sz w:val="18"/>
          <w:szCs w:val="18"/>
          <w:lang w:bidi="he-IL"/>
        </w:rPr>
        <w:t xml:space="preserve"> </w:t>
      </w:r>
      <w:proofErr w:type="spellStart"/>
      <w:r w:rsidRPr="00A7640E">
        <w:rPr>
          <w:rFonts w:cs="Arial"/>
          <w:color w:val="auto"/>
          <w:sz w:val="18"/>
          <w:szCs w:val="18"/>
          <w:lang w:bidi="he-IL"/>
        </w:rPr>
        <w:t>ἡμῶν</w:t>
      </w:r>
      <w:proofErr w:type="spellEnd"/>
      <w:r w:rsidRPr="00A7640E">
        <w:rPr>
          <w:rFonts w:cs="Arial"/>
          <w:color w:val="auto"/>
          <w:sz w:val="18"/>
          <w:szCs w:val="18"/>
          <w:lang w:bidi="he-IL"/>
        </w:rPr>
        <w:t xml:space="preserve"> 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(Is. 40, 1-3): "Alternative" </w:t>
      </w:r>
      <w:r w:rsidR="00C847CD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reception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of the </w:t>
      </w:r>
      <w:proofErr w:type="spellStart"/>
      <w:r w:rsidR="00C847CD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G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ospe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" of the Gospels in the classroom’, </w:t>
      </w:r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Assembly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113 (2010), pp. 40-53</w:t>
      </w:r>
    </w:p>
    <w:p w:rsidR="00A530F6" w:rsidRPr="00A7640E" w:rsidRDefault="00A530F6" w:rsidP="00C847C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cs="Arial"/>
          <w:color w:val="auto"/>
          <w:sz w:val="18"/>
          <w:szCs w:val="18"/>
          <w:lang w:bidi="he-IL"/>
        </w:rPr>
        <w:t xml:space="preserve">‘Come and See 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(Jn. 1, 35-39): The first Speech of Jesus in John and the Creation of </w:t>
      </w:r>
      <w:r w:rsidR="00C847CD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disciples’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cycle’, </w:t>
      </w:r>
      <w:proofErr w:type="spellStart"/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Theologia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81 (2010), pp. 45-64</w:t>
      </w:r>
    </w:p>
    <w:p w:rsidR="00A530F6" w:rsidRPr="00A7640E" w:rsidRDefault="00A530F6" w:rsidP="00D437D9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‘</w:t>
      </w:r>
      <w:r w:rsidR="00D437D9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Examination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of the term </w:t>
      </w:r>
      <w:r w:rsidR="004C6157"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“Ecclesia</w:t>
      </w:r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”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and of its importance in two Ancient Texts of Christianity (</w:t>
      </w:r>
      <w:r w:rsidR="009A3F26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1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Thess. And </w:t>
      </w:r>
      <w:r w:rsidR="009A3F26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>1 Cor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.)’, </w:t>
      </w:r>
      <w:proofErr w:type="spellStart"/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Enateniseis</w:t>
      </w:r>
      <w:proofErr w:type="spellEnd"/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14 (2010), pp. 54-61</w:t>
      </w:r>
    </w:p>
    <w:p w:rsidR="00A530F6" w:rsidRPr="00A7640E" w:rsidRDefault="00A530F6" w:rsidP="00A56C62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</w:pP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‘A Reading of the </w:t>
      </w:r>
      <w:r w:rsidR="00A56C62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excerpt of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the hated "philanthropist </w:t>
      </w:r>
      <w:r w:rsidR="00A56C62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f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oreigner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(Luke 10, 25-37)</w:t>
      </w:r>
      <w:r w:rsidR="00A56C62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’, </w:t>
      </w:r>
      <w:r w:rsidR="00A56C62"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Biblical</w:t>
      </w:r>
      <w:r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 xml:space="preserve"> Studies </w:t>
      </w:r>
      <w:r w:rsidR="00A56C62"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Bulletin</w:t>
      </w:r>
      <w:r w:rsidR="00A56C62"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</w:t>
      </w:r>
      <w:r w:rsidR="00A56C62" w:rsidRPr="00A7640E">
        <w:rPr>
          <w:rFonts w:eastAsia="Times New Roman" w:cs="Arial"/>
          <w:i/>
          <w:color w:val="auto"/>
          <w:spacing w:val="0"/>
          <w:kern w:val="0"/>
          <w:sz w:val="18"/>
          <w:szCs w:val="18"/>
          <w:lang w:eastAsia="en-US" w:bidi="ar-SA"/>
        </w:rPr>
        <w:t>38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(2010), 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val="en-US" w:eastAsia="en-US" w:bidi="ar-SA"/>
        </w:rPr>
        <w:t>pp.</w:t>
      </w:r>
      <w:r w:rsidRPr="00A7640E">
        <w:rPr>
          <w:rFonts w:eastAsia="Times New Roman" w:cs="Arial"/>
          <w:color w:val="auto"/>
          <w:spacing w:val="0"/>
          <w:kern w:val="0"/>
          <w:sz w:val="18"/>
          <w:szCs w:val="18"/>
          <w:lang w:eastAsia="en-US" w:bidi="ar-SA"/>
        </w:rPr>
        <w:t xml:space="preserve"> 126-134</w:t>
      </w:r>
    </w:p>
    <w:p w:rsidR="00A530F6" w:rsidRPr="00A7640E" w:rsidRDefault="00A530F6" w:rsidP="00A530F6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t>‘</w:t>
      </w:r>
      <w:proofErr w:type="spellStart"/>
      <w:r w:rsidRPr="00A7640E">
        <w:rPr>
          <w:rFonts w:ascii="Arial" w:hAnsi="Arial" w:cs="Arial"/>
          <w:sz w:val="18"/>
          <w:szCs w:val="18"/>
        </w:rPr>
        <w:t>Τὸ</w:t>
      </w:r>
      <w:proofErr w:type="spellEnd"/>
      <w:r w:rsidRPr="00A7640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640E">
        <w:rPr>
          <w:rFonts w:ascii="Arial" w:hAnsi="Arial" w:cs="Arial"/>
          <w:i/>
          <w:sz w:val="18"/>
          <w:szCs w:val="18"/>
        </w:rPr>
        <w:t>ἐκ</w:t>
      </w:r>
      <w:proofErr w:type="spellEnd"/>
      <w:r w:rsidRPr="00A7640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7640E">
        <w:rPr>
          <w:rFonts w:ascii="Arial" w:hAnsi="Arial" w:cs="Arial"/>
          <w:i/>
          <w:sz w:val="18"/>
          <w:szCs w:val="18"/>
        </w:rPr>
        <w:t>πίστεως</w:t>
      </w:r>
      <w:proofErr w:type="spellEnd"/>
      <w:r w:rsidRPr="00A7640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7640E">
        <w:rPr>
          <w:rFonts w:ascii="Arial" w:hAnsi="Arial" w:cs="Arial"/>
          <w:i/>
          <w:sz w:val="18"/>
          <w:szCs w:val="18"/>
        </w:rPr>
        <w:t>εἰς</w:t>
      </w:r>
      <w:proofErr w:type="spellEnd"/>
      <w:r w:rsidRPr="00A7640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7640E">
        <w:rPr>
          <w:rFonts w:ascii="Arial" w:hAnsi="Arial" w:cs="Arial"/>
          <w:i/>
          <w:sz w:val="18"/>
          <w:szCs w:val="18"/>
        </w:rPr>
        <w:t>πίστιν</w:t>
      </w:r>
      <w:proofErr w:type="spellEnd"/>
      <w:r w:rsidRPr="00A7640E">
        <w:rPr>
          <w:rFonts w:ascii="Arial" w:hAnsi="Arial" w:cs="Arial"/>
          <w:sz w:val="18"/>
          <w:szCs w:val="18"/>
        </w:rPr>
        <w:t xml:space="preserve"> in Rom. 1 17’, </w:t>
      </w:r>
      <w:r w:rsidRPr="00A7640E">
        <w:rPr>
          <w:rFonts w:ascii="Arial" w:hAnsi="Arial" w:cs="Arial"/>
          <w:i/>
          <w:sz w:val="18"/>
          <w:szCs w:val="18"/>
        </w:rPr>
        <w:t>EETHSPA</w:t>
      </w:r>
      <w:r w:rsidRPr="00A7640E">
        <w:rPr>
          <w:rFonts w:ascii="Arial" w:hAnsi="Arial" w:cs="Arial"/>
          <w:sz w:val="18"/>
          <w:szCs w:val="18"/>
        </w:rPr>
        <w:t xml:space="preserve"> 45 (2010), pp. 237-265</w:t>
      </w:r>
    </w:p>
    <w:p w:rsidR="00A530F6" w:rsidRPr="00A7640E" w:rsidRDefault="00A530F6" w:rsidP="00D87557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t xml:space="preserve">‘The Conditions of </w:t>
      </w:r>
      <w:r w:rsidR="00D87557" w:rsidRPr="00A7640E">
        <w:rPr>
          <w:rFonts w:ascii="Arial" w:hAnsi="Arial" w:cs="Arial"/>
          <w:sz w:val="18"/>
          <w:szCs w:val="18"/>
        </w:rPr>
        <w:t>the art of interpretation</w:t>
      </w:r>
      <w:r w:rsidRPr="00A7640E">
        <w:rPr>
          <w:rFonts w:ascii="Arial" w:hAnsi="Arial" w:cs="Arial"/>
          <w:sz w:val="18"/>
          <w:szCs w:val="18"/>
        </w:rPr>
        <w:t xml:space="preserve"> of Origen</w:t>
      </w:r>
      <w:r w:rsidR="004C6157" w:rsidRPr="00A7640E">
        <w:rPr>
          <w:rFonts w:ascii="Arial" w:hAnsi="Arial" w:cs="Arial"/>
          <w:sz w:val="18"/>
          <w:szCs w:val="18"/>
        </w:rPr>
        <w:t xml:space="preserve"> on the basis of his Commentary on Romans</w:t>
      </w:r>
      <w:r w:rsidRPr="00A7640E">
        <w:rPr>
          <w:rFonts w:ascii="Arial" w:hAnsi="Arial" w:cs="Arial"/>
          <w:sz w:val="18"/>
          <w:szCs w:val="18"/>
        </w:rPr>
        <w:t xml:space="preserve">’, </w:t>
      </w:r>
      <w:r w:rsidRPr="00A7640E">
        <w:rPr>
          <w:rFonts w:ascii="Arial" w:hAnsi="Arial" w:cs="Arial"/>
          <w:i/>
          <w:sz w:val="18"/>
          <w:szCs w:val="18"/>
        </w:rPr>
        <w:t>Testimony course</w:t>
      </w:r>
      <w:r w:rsidRPr="00A7640E">
        <w:rPr>
          <w:rFonts w:ascii="Arial" w:hAnsi="Arial" w:cs="Arial"/>
          <w:sz w:val="18"/>
          <w:szCs w:val="18"/>
        </w:rPr>
        <w:t xml:space="preserve">. Ven. Elder </w:t>
      </w:r>
      <w:proofErr w:type="spellStart"/>
      <w:r w:rsidRPr="00A7640E">
        <w:rPr>
          <w:rFonts w:ascii="Arial" w:hAnsi="Arial" w:cs="Arial"/>
          <w:sz w:val="18"/>
          <w:szCs w:val="18"/>
        </w:rPr>
        <w:t>Dionysios</w:t>
      </w:r>
      <w:proofErr w:type="spellEnd"/>
      <w:r w:rsidRPr="00A7640E">
        <w:rPr>
          <w:rFonts w:ascii="Arial" w:hAnsi="Arial" w:cs="Arial"/>
          <w:sz w:val="18"/>
          <w:szCs w:val="18"/>
        </w:rPr>
        <w:t xml:space="preserve"> Ch. </w:t>
      </w:r>
      <w:proofErr w:type="spellStart"/>
      <w:r w:rsidRPr="00A7640E">
        <w:rPr>
          <w:rFonts w:ascii="Arial" w:hAnsi="Arial" w:cs="Arial"/>
          <w:sz w:val="18"/>
          <w:szCs w:val="18"/>
        </w:rPr>
        <w:t>Voulgaris</w:t>
      </w:r>
      <w:proofErr w:type="spellEnd"/>
      <w:r w:rsidRPr="00A7640E">
        <w:rPr>
          <w:rFonts w:ascii="Arial" w:hAnsi="Arial" w:cs="Arial"/>
          <w:sz w:val="18"/>
          <w:szCs w:val="18"/>
        </w:rPr>
        <w:t xml:space="preserve"> (eds.) (2010) Athens, pp. 151-173. Dedicatory Volume in Memory of His Beatitude Pope and Patriarch of Alexandria and All Africa, Cyrus </w:t>
      </w:r>
      <w:proofErr w:type="spellStart"/>
      <w:r w:rsidRPr="00A7640E">
        <w:rPr>
          <w:rFonts w:ascii="Arial" w:hAnsi="Arial" w:cs="Arial"/>
          <w:sz w:val="18"/>
          <w:szCs w:val="18"/>
        </w:rPr>
        <w:t>Petros</w:t>
      </w:r>
      <w:proofErr w:type="spellEnd"/>
      <w:r w:rsidRPr="00A7640E">
        <w:rPr>
          <w:rFonts w:ascii="Arial" w:hAnsi="Arial" w:cs="Arial"/>
          <w:sz w:val="18"/>
          <w:szCs w:val="18"/>
        </w:rPr>
        <w:t xml:space="preserve"> VII</w:t>
      </w:r>
    </w:p>
    <w:p w:rsidR="00A530F6" w:rsidRPr="00A7640E" w:rsidRDefault="00A530F6" w:rsidP="00A530F6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t xml:space="preserve">‘The functionality of the prefatory Hymn of John’, </w:t>
      </w:r>
      <w:r w:rsidRPr="00A7640E">
        <w:rPr>
          <w:rFonts w:ascii="Arial" w:hAnsi="Arial" w:cs="Arial"/>
          <w:i/>
          <w:sz w:val="18"/>
          <w:szCs w:val="18"/>
        </w:rPr>
        <w:t>Scientific Review of the Master Program "Studies in Orthodox Theology" 1</w:t>
      </w:r>
      <w:r w:rsidRPr="00A7640E">
        <w:rPr>
          <w:rFonts w:ascii="Arial" w:hAnsi="Arial" w:cs="Arial"/>
          <w:sz w:val="18"/>
          <w:szCs w:val="18"/>
        </w:rPr>
        <w:t xml:space="preserve"> (2011), pp. 101-130</w:t>
      </w:r>
    </w:p>
    <w:p w:rsidR="00A530F6" w:rsidRPr="00A7640E" w:rsidRDefault="00A530F6" w:rsidP="00A530F6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t xml:space="preserve">‘The narrative of Jesus’ Transfiguration in Mark's Gospel (9.1 to 13)’, </w:t>
      </w:r>
      <w:r w:rsidRPr="00A7640E">
        <w:rPr>
          <w:rFonts w:ascii="Arial" w:hAnsi="Arial" w:cs="Arial"/>
          <w:i/>
          <w:sz w:val="18"/>
          <w:szCs w:val="18"/>
        </w:rPr>
        <w:t xml:space="preserve">Intellectual </w:t>
      </w:r>
      <w:proofErr w:type="spellStart"/>
      <w:r w:rsidRPr="00A7640E">
        <w:rPr>
          <w:rFonts w:ascii="Arial" w:hAnsi="Arial" w:cs="Arial"/>
          <w:i/>
          <w:sz w:val="18"/>
          <w:szCs w:val="18"/>
        </w:rPr>
        <w:t>Diakonia</w:t>
      </w:r>
      <w:proofErr w:type="spellEnd"/>
      <w:r w:rsidRPr="00A7640E">
        <w:rPr>
          <w:rFonts w:ascii="Arial" w:hAnsi="Arial" w:cs="Arial"/>
          <w:i/>
          <w:sz w:val="18"/>
          <w:szCs w:val="18"/>
        </w:rPr>
        <w:t xml:space="preserve"> - Periodical edition of the Holy Metropolis of Constance in </w:t>
      </w:r>
      <w:proofErr w:type="spellStart"/>
      <w:r w:rsidRPr="00A7640E">
        <w:rPr>
          <w:rFonts w:ascii="Arial" w:hAnsi="Arial" w:cs="Arial"/>
          <w:i/>
          <w:sz w:val="18"/>
          <w:szCs w:val="18"/>
        </w:rPr>
        <w:t>Ammochostos</w:t>
      </w:r>
      <w:proofErr w:type="spellEnd"/>
      <w:r w:rsidRPr="00A7640E">
        <w:rPr>
          <w:rFonts w:ascii="Arial" w:hAnsi="Arial" w:cs="Arial"/>
          <w:i/>
          <w:sz w:val="18"/>
          <w:szCs w:val="18"/>
        </w:rPr>
        <w:t>, Cyprus 11</w:t>
      </w:r>
      <w:r w:rsidRPr="00A7640E">
        <w:rPr>
          <w:rFonts w:ascii="Arial" w:hAnsi="Arial" w:cs="Arial"/>
          <w:sz w:val="18"/>
          <w:szCs w:val="18"/>
        </w:rPr>
        <w:t xml:space="preserve"> (2011), pp. 14-17</w:t>
      </w:r>
    </w:p>
    <w:p w:rsidR="00A530F6" w:rsidRPr="00A7640E" w:rsidRDefault="00A530F6" w:rsidP="009A3F26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t xml:space="preserve">‘Biblical threads </w:t>
      </w:r>
      <w:r w:rsidR="009A3F26" w:rsidRPr="00A7640E">
        <w:rPr>
          <w:rFonts w:ascii="Arial" w:hAnsi="Arial" w:cs="Arial"/>
          <w:sz w:val="18"/>
          <w:szCs w:val="18"/>
        </w:rPr>
        <w:t>permeating</w:t>
      </w:r>
      <w:r w:rsidRPr="00A7640E">
        <w:rPr>
          <w:rFonts w:ascii="Arial" w:hAnsi="Arial" w:cs="Arial"/>
          <w:sz w:val="18"/>
          <w:szCs w:val="18"/>
        </w:rPr>
        <w:t xml:space="preserve"> the Wedding at Cana (2, 1-11)’, </w:t>
      </w:r>
      <w:r w:rsidRPr="00A7640E">
        <w:rPr>
          <w:rFonts w:ascii="Arial" w:hAnsi="Arial" w:cs="Arial"/>
          <w:i/>
          <w:sz w:val="18"/>
          <w:szCs w:val="18"/>
        </w:rPr>
        <w:t>EETHSPA</w:t>
      </w:r>
      <w:r w:rsidRPr="00A7640E">
        <w:rPr>
          <w:rFonts w:ascii="Arial" w:hAnsi="Arial" w:cs="Arial"/>
          <w:sz w:val="18"/>
          <w:szCs w:val="18"/>
        </w:rPr>
        <w:t xml:space="preserve"> 36 (2011), pp. 319-342</w:t>
      </w:r>
    </w:p>
    <w:p w:rsidR="00A530F6" w:rsidRPr="00A7640E" w:rsidRDefault="00A530F6" w:rsidP="00A530F6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t xml:space="preserve">‘The purpose of Writing and the rhetoric Strategy of the Ephesians’ </w:t>
      </w:r>
      <w:r w:rsidRPr="00A7640E">
        <w:rPr>
          <w:rFonts w:ascii="Arial" w:hAnsi="Arial" w:cs="Arial"/>
          <w:i/>
          <w:sz w:val="18"/>
          <w:szCs w:val="18"/>
        </w:rPr>
        <w:t xml:space="preserve">Scientific Review of the Master Program "Studies in Orthodox Theology" </w:t>
      </w:r>
      <w:r w:rsidRPr="00A7640E">
        <w:rPr>
          <w:rFonts w:ascii="Arial" w:hAnsi="Arial" w:cs="Arial"/>
          <w:sz w:val="18"/>
          <w:szCs w:val="18"/>
        </w:rPr>
        <w:t>2 (2012), pp. 151-200</w:t>
      </w:r>
    </w:p>
    <w:p w:rsidR="00A530F6" w:rsidRPr="00A7640E" w:rsidRDefault="00A530F6" w:rsidP="0013483A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  <w:shd w:val="clear" w:color="auto" w:fill="FFFFFF"/>
        </w:rPr>
        <w:t>‘H</w:t>
      </w:r>
      <w:r w:rsidR="0013483A" w:rsidRPr="00A7640E">
        <w:rPr>
          <w:rFonts w:ascii="Arial" w:hAnsi="Arial" w:cs="Arial"/>
          <w:sz w:val="18"/>
          <w:szCs w:val="18"/>
          <w:shd w:val="clear" w:color="auto" w:fill="FFFFFF"/>
        </w:rPr>
        <w:t xml:space="preserve">eresy and Human Geography: The </w:t>
      </w:r>
      <w:proofErr w:type="spellStart"/>
      <w:r w:rsidR="00F86C91" w:rsidRPr="00A7640E">
        <w:rPr>
          <w:rFonts w:ascii="Arial" w:hAnsi="Arial" w:cs="Arial"/>
          <w:sz w:val="18"/>
          <w:szCs w:val="18"/>
          <w:shd w:val="clear" w:color="auto" w:fill="FFFFFF"/>
        </w:rPr>
        <w:t>paradeigma</w:t>
      </w:r>
      <w:proofErr w:type="spellEnd"/>
      <w:r w:rsidR="00F86C91" w:rsidRPr="00A7640E">
        <w:rPr>
          <w:rFonts w:ascii="Arial" w:hAnsi="Arial" w:cs="Arial"/>
          <w:sz w:val="18"/>
          <w:szCs w:val="18"/>
          <w:shd w:val="clear" w:color="auto" w:fill="FFFFFF"/>
        </w:rPr>
        <w:t xml:space="preserve"> of </w:t>
      </w:r>
      <w:proofErr w:type="spellStart"/>
      <w:r w:rsidR="00F86C91" w:rsidRPr="00A7640E">
        <w:rPr>
          <w:rFonts w:ascii="Arial" w:hAnsi="Arial" w:cs="Arial"/>
          <w:sz w:val="18"/>
          <w:szCs w:val="18"/>
          <w:shd w:val="clear" w:color="auto" w:fill="FFFFFF"/>
        </w:rPr>
        <w:t>Collosians</w:t>
      </w:r>
      <w:proofErr w:type="spellEnd"/>
      <w:r w:rsidRPr="00A7640E">
        <w:rPr>
          <w:rFonts w:ascii="Arial" w:hAnsi="Arial" w:cs="Arial"/>
          <w:sz w:val="18"/>
          <w:szCs w:val="18"/>
          <w:shd w:val="clear" w:color="auto" w:fill="FFFFFF"/>
        </w:rPr>
        <w:t xml:space="preserve">’, </w:t>
      </w:r>
      <w:proofErr w:type="spellStart"/>
      <w:r w:rsidRPr="00A7640E">
        <w:rPr>
          <w:rFonts w:ascii="Arial" w:hAnsi="Arial" w:cs="Arial"/>
          <w:i/>
          <w:sz w:val="18"/>
          <w:szCs w:val="18"/>
          <w:shd w:val="clear" w:color="auto" w:fill="FFFFFF"/>
        </w:rPr>
        <w:t>Theologia</w:t>
      </w:r>
      <w:proofErr w:type="spellEnd"/>
      <w:r w:rsidRPr="00A7640E">
        <w:rPr>
          <w:rFonts w:ascii="Arial" w:hAnsi="Arial" w:cs="Arial"/>
          <w:sz w:val="18"/>
          <w:szCs w:val="18"/>
          <w:shd w:val="clear" w:color="auto" w:fill="FFFFFF"/>
        </w:rPr>
        <w:t xml:space="preserve"> 83 (2012), pp. 173-195</w:t>
      </w:r>
    </w:p>
    <w:p w:rsidR="00A530F6" w:rsidRPr="00A7640E" w:rsidRDefault="00A530F6" w:rsidP="00A530F6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t xml:space="preserve">‘To Philemon: A therapeutic and pastoral reading’. </w:t>
      </w:r>
      <w:proofErr w:type="spellStart"/>
      <w:r w:rsidRPr="00A7640E">
        <w:rPr>
          <w:rFonts w:ascii="Arial" w:hAnsi="Arial" w:cs="Arial"/>
          <w:i/>
          <w:sz w:val="18"/>
          <w:szCs w:val="18"/>
        </w:rPr>
        <w:t>Enatenisis</w:t>
      </w:r>
      <w:proofErr w:type="spellEnd"/>
      <w:r w:rsidRPr="00A7640E">
        <w:rPr>
          <w:rFonts w:ascii="Arial" w:hAnsi="Arial" w:cs="Arial"/>
          <w:sz w:val="18"/>
          <w:szCs w:val="18"/>
        </w:rPr>
        <w:t xml:space="preserve"> 15 (2012), pp. 57-71 / 16 (2012), pp. 71-78</w:t>
      </w:r>
    </w:p>
    <w:p w:rsidR="00A530F6" w:rsidRPr="00A7640E" w:rsidRDefault="00A530F6" w:rsidP="00A530F6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t xml:space="preserve">‘The theme and the title of </w:t>
      </w:r>
      <w:r w:rsidR="004C6157" w:rsidRPr="00A7640E">
        <w:rPr>
          <w:rFonts w:ascii="Arial" w:hAnsi="Arial" w:cs="Arial"/>
          <w:sz w:val="18"/>
          <w:szCs w:val="18"/>
        </w:rPr>
        <w:t xml:space="preserve">High </w:t>
      </w:r>
      <w:proofErr w:type="spellStart"/>
      <w:r w:rsidR="004C6157" w:rsidRPr="00A7640E">
        <w:rPr>
          <w:rFonts w:ascii="Arial" w:hAnsi="Arial" w:cs="Arial"/>
          <w:sz w:val="18"/>
          <w:szCs w:val="18"/>
        </w:rPr>
        <w:t>Priesterly</w:t>
      </w:r>
      <w:proofErr w:type="spellEnd"/>
      <w:r w:rsidR="004C6157" w:rsidRPr="00A7640E">
        <w:rPr>
          <w:rFonts w:ascii="Arial" w:hAnsi="Arial" w:cs="Arial"/>
          <w:sz w:val="18"/>
          <w:szCs w:val="18"/>
        </w:rPr>
        <w:t xml:space="preserve"> </w:t>
      </w:r>
      <w:r w:rsidRPr="00A7640E">
        <w:rPr>
          <w:rFonts w:ascii="Arial" w:hAnsi="Arial" w:cs="Arial"/>
          <w:sz w:val="18"/>
          <w:szCs w:val="18"/>
        </w:rPr>
        <w:t xml:space="preserve">Prayer (Jn. 17)’, </w:t>
      </w:r>
      <w:proofErr w:type="spellStart"/>
      <w:r w:rsidRPr="00A7640E">
        <w:rPr>
          <w:rFonts w:ascii="Arial" w:hAnsi="Arial" w:cs="Arial"/>
          <w:i/>
          <w:sz w:val="18"/>
          <w:szCs w:val="18"/>
        </w:rPr>
        <w:t>Oiakotrofion</w:t>
      </w:r>
      <w:proofErr w:type="spellEnd"/>
      <w:r w:rsidRPr="00A7640E">
        <w:rPr>
          <w:rFonts w:ascii="Arial" w:hAnsi="Arial" w:cs="Arial"/>
          <w:sz w:val="18"/>
          <w:szCs w:val="18"/>
        </w:rPr>
        <w:t xml:space="preserve">: Tinos (2012), pp. 409-422. Honorary tribute to Res. Bishop of Syros, Tinos, Andros, Kea and Milos, Mr. </w:t>
      </w:r>
      <w:proofErr w:type="spellStart"/>
      <w:r w:rsidRPr="00A7640E">
        <w:rPr>
          <w:rFonts w:ascii="Arial" w:hAnsi="Arial" w:cs="Arial"/>
          <w:sz w:val="18"/>
          <w:szCs w:val="18"/>
        </w:rPr>
        <w:t>Dorotheus</w:t>
      </w:r>
      <w:proofErr w:type="spellEnd"/>
    </w:p>
    <w:p w:rsidR="00A530F6" w:rsidRPr="00A7640E" w:rsidRDefault="00A530F6" w:rsidP="00A530F6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t xml:space="preserve">‘God's Word as a sword and Hope as an anchor explained in the Hebrews’, </w:t>
      </w:r>
      <w:r w:rsidRPr="00A7640E">
        <w:rPr>
          <w:rFonts w:ascii="Arial" w:hAnsi="Arial" w:cs="Arial"/>
          <w:i/>
          <w:sz w:val="18"/>
          <w:szCs w:val="18"/>
        </w:rPr>
        <w:t>Biblical Studies Bulletin 29b</w:t>
      </w:r>
      <w:r w:rsidRPr="00A7640E">
        <w:rPr>
          <w:rFonts w:ascii="Arial" w:hAnsi="Arial" w:cs="Arial"/>
          <w:sz w:val="18"/>
          <w:szCs w:val="18"/>
        </w:rPr>
        <w:t xml:space="preserve"> (2012), pp. 103-130</w:t>
      </w:r>
    </w:p>
    <w:p w:rsidR="00A530F6" w:rsidRPr="00A7640E" w:rsidRDefault="00A530F6" w:rsidP="00A530F6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  <w:lang w:val="de-DE"/>
        </w:rPr>
      </w:pPr>
      <w:r w:rsidRPr="00A7640E">
        <w:rPr>
          <w:rFonts w:ascii="Arial" w:hAnsi="Arial" w:cs="Arial"/>
          <w:sz w:val="18"/>
          <w:szCs w:val="18"/>
          <w:shd w:val="clear" w:color="auto" w:fill="FFFFFF"/>
        </w:rPr>
        <w:t xml:space="preserve">‘Paul: Life and Theology. A critical presentation of the work of M. </w:t>
      </w:r>
      <w:proofErr w:type="spellStart"/>
      <w:r w:rsidRPr="00A7640E">
        <w:rPr>
          <w:rFonts w:ascii="Arial" w:hAnsi="Arial" w:cs="Arial"/>
          <w:sz w:val="18"/>
          <w:szCs w:val="18"/>
          <w:shd w:val="clear" w:color="auto" w:fill="FFFFFF"/>
        </w:rPr>
        <w:t>Wolter</w:t>
      </w:r>
      <w:proofErr w:type="spellEnd"/>
      <w:r w:rsidRPr="00A7640E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A7640E">
        <w:rPr>
          <w:rFonts w:ascii="Arial" w:hAnsi="Arial" w:cs="Arial"/>
          <w:i/>
          <w:iCs/>
          <w:sz w:val="18"/>
          <w:szCs w:val="18"/>
          <w:shd w:val="clear" w:color="auto" w:fill="FFFFFF"/>
        </w:rPr>
        <w:t>Paulus</w:t>
      </w:r>
      <w:proofErr w:type="spellEnd"/>
      <w:r w:rsidRPr="00A7640E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. </w:t>
      </w:r>
      <w:r w:rsidRPr="00A7640E">
        <w:rPr>
          <w:rFonts w:ascii="Arial" w:hAnsi="Arial" w:cs="Arial"/>
          <w:i/>
          <w:iCs/>
          <w:sz w:val="18"/>
          <w:szCs w:val="18"/>
          <w:shd w:val="clear" w:color="auto" w:fill="FFFFFF"/>
          <w:lang w:val="de-DE"/>
        </w:rPr>
        <w:t>Ein Grundriss seiner Theologie</w:t>
      </w:r>
      <w:r w:rsidRPr="00A7640E">
        <w:rPr>
          <w:rFonts w:ascii="Arial" w:hAnsi="Arial" w:cs="Arial"/>
          <w:sz w:val="18"/>
          <w:szCs w:val="18"/>
          <w:shd w:val="clear" w:color="auto" w:fill="FFFFFF"/>
          <w:lang w:val="de-DE"/>
        </w:rPr>
        <w:t xml:space="preserve">, Neukirchen-Vluyn: </w:t>
      </w:r>
      <w:proofErr w:type="spellStart"/>
      <w:r w:rsidRPr="00A7640E">
        <w:rPr>
          <w:rFonts w:ascii="Arial" w:hAnsi="Arial" w:cs="Arial"/>
          <w:sz w:val="18"/>
          <w:szCs w:val="18"/>
          <w:shd w:val="clear" w:color="auto" w:fill="FFFFFF"/>
          <w:lang w:val="de-DE"/>
        </w:rPr>
        <w:t>Neukirchener</w:t>
      </w:r>
      <w:proofErr w:type="spellEnd"/>
      <w:r w:rsidRPr="00A7640E">
        <w:rPr>
          <w:rFonts w:ascii="Arial" w:hAnsi="Arial" w:cs="Arial"/>
          <w:sz w:val="18"/>
          <w:szCs w:val="18"/>
          <w:shd w:val="clear" w:color="auto" w:fill="FFFFFF"/>
          <w:lang w:val="de-DE"/>
        </w:rPr>
        <w:t xml:space="preserve"> Verlag 2011’, </w:t>
      </w:r>
      <w:proofErr w:type="spellStart"/>
      <w:r w:rsidRPr="00A7640E">
        <w:rPr>
          <w:rFonts w:ascii="Arial" w:hAnsi="Arial" w:cs="Arial"/>
          <w:i/>
          <w:sz w:val="18"/>
          <w:szCs w:val="18"/>
          <w:shd w:val="clear" w:color="auto" w:fill="FFFFFF"/>
          <w:lang w:val="de-DE"/>
        </w:rPr>
        <w:t>Sinaxi</w:t>
      </w:r>
      <w:proofErr w:type="spellEnd"/>
      <w:r w:rsidRPr="00A7640E">
        <w:rPr>
          <w:rFonts w:ascii="Arial" w:hAnsi="Arial" w:cs="Arial"/>
          <w:sz w:val="18"/>
          <w:szCs w:val="18"/>
          <w:shd w:val="clear" w:color="auto" w:fill="FFFFFF"/>
          <w:lang w:val="de-DE"/>
        </w:rPr>
        <w:t xml:space="preserve"> 125 (2012), pp. 71-90</w:t>
      </w:r>
    </w:p>
    <w:p w:rsidR="00A530F6" w:rsidRPr="00A7640E" w:rsidRDefault="00A530F6" w:rsidP="00A530F6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lastRenderedPageBreak/>
        <w:t xml:space="preserve">‘Paul as nurse-mother of the Thessalonians (I </w:t>
      </w:r>
      <w:proofErr w:type="spellStart"/>
      <w:r w:rsidRPr="00A7640E">
        <w:rPr>
          <w:rFonts w:ascii="Arial" w:hAnsi="Arial" w:cs="Arial"/>
          <w:sz w:val="18"/>
          <w:szCs w:val="18"/>
        </w:rPr>
        <w:t>Thes</w:t>
      </w:r>
      <w:proofErr w:type="spellEnd"/>
      <w:r w:rsidRPr="00A7640E">
        <w:rPr>
          <w:rFonts w:ascii="Arial" w:hAnsi="Arial" w:cs="Arial"/>
          <w:sz w:val="18"/>
          <w:szCs w:val="18"/>
        </w:rPr>
        <w:t>. 2, 7b-8)</w:t>
      </w:r>
      <w:r w:rsidR="00B713D5" w:rsidRPr="00A7640E">
        <w:rPr>
          <w:rFonts w:ascii="Arial" w:hAnsi="Arial" w:cs="Arial"/>
          <w:sz w:val="18"/>
          <w:szCs w:val="18"/>
        </w:rPr>
        <w:t xml:space="preserve">’, </w:t>
      </w:r>
      <w:r w:rsidR="00B713D5" w:rsidRPr="00A7640E">
        <w:rPr>
          <w:rFonts w:ascii="Arial" w:hAnsi="Arial" w:cs="Arial"/>
          <w:i/>
          <w:sz w:val="18"/>
          <w:szCs w:val="18"/>
        </w:rPr>
        <w:t>Scientific</w:t>
      </w:r>
      <w:r w:rsidRPr="00A7640E">
        <w:rPr>
          <w:rFonts w:ascii="Arial" w:hAnsi="Arial" w:cs="Arial"/>
          <w:i/>
          <w:sz w:val="18"/>
          <w:szCs w:val="18"/>
        </w:rPr>
        <w:t xml:space="preserve"> Review of the Postgraduate Program "Studies in Orthodox Theology» </w:t>
      </w:r>
      <w:r w:rsidRPr="00A7640E">
        <w:rPr>
          <w:rFonts w:ascii="Arial" w:hAnsi="Arial" w:cs="Arial"/>
          <w:sz w:val="18"/>
          <w:szCs w:val="18"/>
        </w:rPr>
        <w:t xml:space="preserve">2 (2012), pp. 103-119 </w:t>
      </w:r>
      <w:hyperlink r:id="rId13" w:history="1">
        <w:r w:rsidRPr="00A7640E">
          <w:rPr>
            <w:rStyle w:val="-"/>
            <w:rFonts w:ascii="Arial" w:hAnsi="Arial" w:cs="Arial"/>
            <w:color w:val="auto"/>
            <w:sz w:val="18"/>
            <w:szCs w:val="18"/>
            <w:lang w:eastAsia="en-US"/>
          </w:rPr>
          <w:t>www.eap.gr/newsite/images/stories/pdf/orth_epitheorisi.pdf</w:t>
        </w:r>
      </w:hyperlink>
    </w:p>
    <w:p w:rsidR="00A530F6" w:rsidRPr="00A7640E" w:rsidRDefault="00A530F6" w:rsidP="00A530F6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t xml:space="preserve">‘Jn. 8, 25: The authority that I speak unto you?’, </w:t>
      </w:r>
      <w:r w:rsidRPr="00A7640E">
        <w:rPr>
          <w:rFonts w:ascii="Arial" w:hAnsi="Arial" w:cs="Arial"/>
          <w:i/>
          <w:sz w:val="18"/>
          <w:szCs w:val="18"/>
        </w:rPr>
        <w:t>EETHSPA</w:t>
      </w:r>
      <w:r w:rsidRPr="00A7640E">
        <w:rPr>
          <w:rFonts w:ascii="Arial" w:hAnsi="Arial" w:cs="Arial"/>
          <w:sz w:val="18"/>
          <w:szCs w:val="18"/>
        </w:rPr>
        <w:t xml:space="preserve"> 47 (2012), pp. 257-263</w:t>
      </w:r>
    </w:p>
    <w:p w:rsidR="00A530F6" w:rsidRPr="00A7640E" w:rsidRDefault="00A530F6" w:rsidP="008A6DA8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t xml:space="preserve">‘Christian ethos and morality based on the pastoral letters and in particular of the reference to woman's attitude in 1 Tim. 2, 9-15’, </w:t>
      </w:r>
      <w:r w:rsidRPr="00A7640E">
        <w:rPr>
          <w:rFonts w:ascii="Arial" w:hAnsi="Arial" w:cs="Arial"/>
          <w:i/>
          <w:sz w:val="18"/>
          <w:szCs w:val="18"/>
        </w:rPr>
        <w:t>The return of Ethics</w:t>
      </w:r>
      <w:r w:rsidRPr="00A7640E">
        <w:rPr>
          <w:rFonts w:ascii="Arial" w:hAnsi="Arial" w:cs="Arial"/>
          <w:sz w:val="18"/>
          <w:szCs w:val="18"/>
        </w:rPr>
        <w:t xml:space="preserve"> (ed. S. </w:t>
      </w:r>
      <w:proofErr w:type="spellStart"/>
      <w:r w:rsidRPr="00A7640E">
        <w:rPr>
          <w:rFonts w:ascii="Arial" w:hAnsi="Arial" w:cs="Arial"/>
          <w:sz w:val="18"/>
          <w:szCs w:val="18"/>
        </w:rPr>
        <w:t>Zouboulakis</w:t>
      </w:r>
      <w:proofErr w:type="spellEnd"/>
      <w:r w:rsidRPr="00A7640E">
        <w:rPr>
          <w:rFonts w:ascii="Arial" w:hAnsi="Arial" w:cs="Arial"/>
          <w:sz w:val="18"/>
          <w:szCs w:val="18"/>
        </w:rPr>
        <w:t>), Athens: Life Bread (2013), pp. 98-147</w:t>
      </w:r>
    </w:p>
    <w:p w:rsidR="00A530F6" w:rsidRPr="00A7640E" w:rsidRDefault="008A6DA8" w:rsidP="00A530F6">
      <w:pPr>
        <w:pStyle w:val="-HTML"/>
        <w:numPr>
          <w:ilvl w:val="0"/>
          <w:numId w:val="5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t>‘</w:t>
      </w:r>
      <w:r w:rsidR="00A530F6" w:rsidRPr="00A7640E">
        <w:rPr>
          <w:rFonts w:ascii="Arial" w:hAnsi="Arial" w:cs="Arial"/>
          <w:sz w:val="18"/>
          <w:szCs w:val="18"/>
        </w:rPr>
        <w:t xml:space="preserve">The meaning of the term </w:t>
      </w:r>
      <w:r w:rsidR="00F86C91" w:rsidRPr="00A7640E">
        <w:rPr>
          <w:rFonts w:ascii="Arial" w:hAnsi="Arial" w:cs="Arial"/>
          <w:i/>
          <w:sz w:val="18"/>
          <w:szCs w:val="18"/>
          <w:lang w:val="el-GR"/>
        </w:rPr>
        <w:t>πολίτευμα</w:t>
      </w:r>
      <w:r w:rsidR="00F86C91" w:rsidRPr="00A7640E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A530F6" w:rsidRPr="00A7640E">
        <w:rPr>
          <w:rFonts w:ascii="Arial" w:hAnsi="Arial" w:cs="Arial"/>
          <w:sz w:val="18"/>
          <w:szCs w:val="18"/>
        </w:rPr>
        <w:t>in Phil. 3 (20-21)</w:t>
      </w:r>
      <w:r w:rsidRPr="00A7640E">
        <w:rPr>
          <w:rFonts w:ascii="Arial" w:hAnsi="Arial" w:cs="Arial"/>
          <w:sz w:val="18"/>
          <w:szCs w:val="18"/>
        </w:rPr>
        <w:t>’</w:t>
      </w:r>
      <w:r w:rsidR="00A530F6" w:rsidRPr="00A7640E">
        <w:rPr>
          <w:rFonts w:ascii="Arial" w:hAnsi="Arial" w:cs="Arial"/>
          <w:sz w:val="18"/>
          <w:szCs w:val="18"/>
        </w:rPr>
        <w:t xml:space="preserve">, </w:t>
      </w:r>
      <w:r w:rsidR="00A530F6" w:rsidRPr="00A7640E">
        <w:rPr>
          <w:rFonts w:ascii="Arial" w:hAnsi="Arial" w:cs="Arial"/>
          <w:i/>
          <w:sz w:val="18"/>
          <w:szCs w:val="18"/>
        </w:rPr>
        <w:t>Theology</w:t>
      </w:r>
      <w:r w:rsidR="00A530F6" w:rsidRPr="00A7640E">
        <w:rPr>
          <w:rFonts w:ascii="Arial" w:hAnsi="Arial" w:cs="Arial"/>
          <w:sz w:val="18"/>
          <w:szCs w:val="18"/>
        </w:rPr>
        <w:t xml:space="preserve"> 85 (2014), pp. 177-205</w:t>
      </w:r>
    </w:p>
    <w:p w:rsidR="00B713D5" w:rsidRPr="00A7640E" w:rsidRDefault="00B713D5" w:rsidP="00B713D5">
      <w:pPr>
        <w:pStyle w:val="-HTML"/>
        <w:numPr>
          <w:ilvl w:val="0"/>
          <w:numId w:val="5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t xml:space="preserve">‘Philosophical Ethics and Christian Ethics’ in A. Antonopoulos and S. </w:t>
      </w:r>
      <w:proofErr w:type="spellStart"/>
      <w:r w:rsidRPr="00A7640E">
        <w:rPr>
          <w:rFonts w:ascii="Arial" w:hAnsi="Arial" w:cs="Arial"/>
          <w:sz w:val="18"/>
          <w:szCs w:val="18"/>
        </w:rPr>
        <w:t>Despotis</w:t>
      </w:r>
      <w:proofErr w:type="spellEnd"/>
      <w:r w:rsidRPr="00A7640E">
        <w:rPr>
          <w:rFonts w:ascii="Arial" w:hAnsi="Arial" w:cs="Arial"/>
          <w:sz w:val="18"/>
          <w:szCs w:val="18"/>
        </w:rPr>
        <w:t xml:space="preserve">, Long Standing Principles of Eastern Orthodox Christian Theology, </w:t>
      </w:r>
      <w:proofErr w:type="spellStart"/>
      <w:r w:rsidRPr="00A7640E">
        <w:rPr>
          <w:rFonts w:ascii="Arial" w:hAnsi="Arial" w:cs="Arial"/>
          <w:sz w:val="18"/>
          <w:szCs w:val="18"/>
        </w:rPr>
        <w:t>engl</w:t>
      </w:r>
      <w:proofErr w:type="spellEnd"/>
      <w:r w:rsidRPr="00A7640E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A7640E">
        <w:rPr>
          <w:rFonts w:ascii="Arial" w:hAnsi="Arial" w:cs="Arial"/>
          <w:sz w:val="18"/>
          <w:szCs w:val="18"/>
        </w:rPr>
        <w:t>trans</w:t>
      </w:r>
      <w:proofErr w:type="gramEnd"/>
      <w:r w:rsidRPr="00A7640E">
        <w:rPr>
          <w:rFonts w:ascii="Arial" w:hAnsi="Arial" w:cs="Arial"/>
          <w:sz w:val="18"/>
          <w:szCs w:val="18"/>
        </w:rPr>
        <w:t>. by A. Antonopoulos (Patrai, GR.: Hellenic Open University Publications, 2015), pp. 157-230.</w:t>
      </w:r>
    </w:p>
    <w:p w:rsidR="00FC4BF7" w:rsidRPr="00A7640E" w:rsidRDefault="00CD1FC8" w:rsidP="00A7640E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t xml:space="preserve"> </w:t>
      </w:r>
      <w:r w:rsidR="00FC4BF7" w:rsidRPr="00A7640E">
        <w:rPr>
          <w:rFonts w:ascii="Arial" w:hAnsi="Arial" w:cs="Arial"/>
          <w:sz w:val="18"/>
          <w:szCs w:val="18"/>
        </w:rPr>
        <w:t xml:space="preserve">‘A biblical approach on the concept of </w:t>
      </w:r>
      <w:proofErr w:type="spellStart"/>
      <w:r w:rsidR="00FC4BF7" w:rsidRPr="00A7640E">
        <w:rPr>
          <w:rFonts w:ascii="Arial" w:hAnsi="Arial" w:cs="Arial"/>
          <w:sz w:val="18"/>
          <w:szCs w:val="18"/>
        </w:rPr>
        <w:t>herecy</w:t>
      </w:r>
      <w:proofErr w:type="spellEnd"/>
      <w:r w:rsidR="00FC4BF7" w:rsidRPr="00A7640E">
        <w:rPr>
          <w:rFonts w:ascii="Arial" w:hAnsi="Arial" w:cs="Arial"/>
          <w:sz w:val="18"/>
          <w:szCs w:val="18"/>
        </w:rPr>
        <w:t xml:space="preserve"> and the prerequisites of participation in an Ecclesiastical Synod’. </w:t>
      </w:r>
      <w:proofErr w:type="spellStart"/>
      <w:r w:rsidR="00FC4BF7" w:rsidRPr="00A7640E">
        <w:rPr>
          <w:rFonts w:ascii="Arial" w:hAnsi="Arial" w:cs="Arial"/>
          <w:sz w:val="18"/>
          <w:szCs w:val="18"/>
        </w:rPr>
        <w:t>Synaxis</w:t>
      </w:r>
      <w:proofErr w:type="spellEnd"/>
      <w:r w:rsidR="00FC4BF7" w:rsidRPr="00A7640E">
        <w:rPr>
          <w:rFonts w:ascii="Arial" w:hAnsi="Arial" w:cs="Arial"/>
          <w:sz w:val="18"/>
          <w:szCs w:val="18"/>
        </w:rPr>
        <w:t xml:space="preserve"> 143 (2017), pp. 46-55.</w:t>
      </w:r>
    </w:p>
    <w:p w:rsidR="0061050C" w:rsidRPr="00A7640E" w:rsidRDefault="0061050C" w:rsidP="00A7640E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t xml:space="preserve">‘Socrates and Paul: a reading of Paul’s speech on </w:t>
      </w:r>
      <w:proofErr w:type="spellStart"/>
      <w:r w:rsidRPr="00A7640E">
        <w:rPr>
          <w:rFonts w:ascii="Arial" w:hAnsi="Arial" w:cs="Arial"/>
          <w:sz w:val="18"/>
          <w:szCs w:val="18"/>
        </w:rPr>
        <w:t>Areus</w:t>
      </w:r>
      <w:proofErr w:type="spellEnd"/>
      <w:r w:rsidRPr="00A7640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640E">
        <w:rPr>
          <w:rFonts w:ascii="Arial" w:hAnsi="Arial" w:cs="Arial"/>
          <w:sz w:val="18"/>
          <w:szCs w:val="18"/>
        </w:rPr>
        <w:t>Pagus</w:t>
      </w:r>
      <w:proofErr w:type="spellEnd"/>
      <w:r w:rsidRPr="00A7640E">
        <w:rPr>
          <w:rFonts w:ascii="Arial" w:hAnsi="Arial" w:cs="Arial"/>
          <w:sz w:val="18"/>
          <w:szCs w:val="18"/>
        </w:rPr>
        <w:t xml:space="preserve"> on the basis of Plato’s Euthyphro’, Proceedings of the 21</w:t>
      </w:r>
      <w:r w:rsidRPr="00A7640E">
        <w:rPr>
          <w:rFonts w:ascii="Arial" w:hAnsi="Arial" w:cs="Arial"/>
          <w:sz w:val="18"/>
          <w:szCs w:val="18"/>
          <w:vertAlign w:val="superscript"/>
        </w:rPr>
        <w:t>st</w:t>
      </w:r>
      <w:r w:rsidRPr="00A7640E">
        <w:rPr>
          <w:rFonts w:ascii="Arial" w:hAnsi="Arial" w:cs="Arial"/>
          <w:sz w:val="18"/>
          <w:szCs w:val="18"/>
        </w:rPr>
        <w:t xml:space="preserve"> International conference on Paul: Paul and the Philosophers: 2400 years from the birth of Aristotle (2016), pp. 171-186 </w:t>
      </w:r>
    </w:p>
    <w:p w:rsidR="00A7640E" w:rsidRPr="00A7640E" w:rsidRDefault="00CD1FC8" w:rsidP="00A7640E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proofErr w:type="spellStart"/>
      <w:r w:rsidRPr="00A7640E">
        <w:rPr>
          <w:rFonts w:ascii="Times New Roman" w:hAnsi="Times New Roman"/>
          <w:sz w:val="24"/>
          <w:szCs w:val="24"/>
          <w:lang w:val="en-US"/>
        </w:rPr>
        <w:t>Aristoteles</w:t>
      </w:r>
      <w:proofErr w:type="spellEnd"/>
      <w:r w:rsidRPr="00A7640E">
        <w:rPr>
          <w:rFonts w:ascii="Times New Roman" w:hAnsi="Times New Roman"/>
          <w:sz w:val="24"/>
          <w:szCs w:val="24"/>
          <w:lang w:val="en-US"/>
        </w:rPr>
        <w:t xml:space="preserve"> and Judeans in the Literature and the Art </w:t>
      </w:r>
      <w:r w:rsidR="00A7640E" w:rsidRPr="00A7640E">
        <w:rPr>
          <w:rStyle w:val="shorttext"/>
          <w:lang/>
        </w:rPr>
        <w:t>in the 3rd century BC-1st century AD.</w:t>
      </w:r>
      <w:r w:rsidR="00A7640E" w:rsidRPr="00A7640E">
        <w:rPr>
          <w:rFonts w:ascii="Arial" w:hAnsi="Arial" w:cs="Arial"/>
          <w:sz w:val="18"/>
          <w:szCs w:val="18"/>
        </w:rPr>
        <w:t>Proceedings of the International conference on Paul and the Philosophers: 2400 years from the birth of Aristotle (School of Theology - University of Athens 2016), pp. 19-30.</w:t>
      </w:r>
    </w:p>
    <w:p w:rsidR="00CD1FC8" w:rsidRPr="00A7640E" w:rsidRDefault="00CD1FC8" w:rsidP="0061050C">
      <w:pPr>
        <w:pStyle w:val="-HTML"/>
        <w:numPr>
          <w:ilvl w:val="0"/>
          <w:numId w:val="5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5B4229">
        <w:rPr>
          <w:rFonts w:ascii="Times New Roman" w:hAnsi="Times New Roman"/>
          <w:sz w:val="24"/>
          <w:szCs w:val="24"/>
          <w:lang w:val="el-GR"/>
        </w:rPr>
        <w:t xml:space="preserve">Αριστοτέλης και </w:t>
      </w:r>
      <w:r w:rsidRPr="005B4229">
        <w:rPr>
          <w:rFonts w:ascii="Times New Roman" w:hAnsi="Times New Roman"/>
          <w:caps/>
          <w:sz w:val="24"/>
          <w:szCs w:val="24"/>
          <w:lang w:val="el-GR"/>
        </w:rPr>
        <w:t>ι</w:t>
      </w:r>
      <w:r w:rsidRPr="005B4229">
        <w:rPr>
          <w:rFonts w:ascii="Times New Roman" w:hAnsi="Times New Roman"/>
          <w:sz w:val="24"/>
          <w:szCs w:val="24"/>
          <w:lang w:val="el-GR"/>
        </w:rPr>
        <w:t xml:space="preserve">ουδαίοι στη Φιλολογία και την </w:t>
      </w:r>
      <w:r w:rsidRPr="005B4229">
        <w:rPr>
          <w:rFonts w:ascii="Times New Roman" w:hAnsi="Times New Roman"/>
          <w:caps/>
          <w:sz w:val="24"/>
          <w:szCs w:val="24"/>
          <w:lang w:val="el-GR"/>
        </w:rPr>
        <w:t>τ</w:t>
      </w:r>
      <w:r w:rsidRPr="005B4229">
        <w:rPr>
          <w:rFonts w:ascii="Times New Roman" w:hAnsi="Times New Roman"/>
          <w:sz w:val="24"/>
          <w:szCs w:val="24"/>
          <w:lang w:val="el-GR"/>
        </w:rPr>
        <w:t xml:space="preserve">έχνη την </w:t>
      </w:r>
      <w:r w:rsidRPr="005B4229">
        <w:rPr>
          <w:rFonts w:ascii="Times New Roman" w:hAnsi="Times New Roman"/>
          <w:caps/>
          <w:sz w:val="24"/>
          <w:szCs w:val="24"/>
          <w:lang w:val="el-GR"/>
        </w:rPr>
        <w:t>π</w:t>
      </w:r>
      <w:r w:rsidRPr="005B4229">
        <w:rPr>
          <w:rFonts w:ascii="Times New Roman" w:hAnsi="Times New Roman"/>
          <w:sz w:val="24"/>
          <w:szCs w:val="24"/>
          <w:lang w:val="el-GR"/>
        </w:rPr>
        <w:t>ερίοδο 3</w:t>
      </w:r>
      <w:r w:rsidRPr="005B4229">
        <w:rPr>
          <w:rFonts w:ascii="Times New Roman" w:hAnsi="Times New Roman"/>
          <w:sz w:val="24"/>
          <w:szCs w:val="24"/>
          <w:vertAlign w:val="superscript"/>
          <w:lang w:val="el-GR"/>
        </w:rPr>
        <w:t>ος</w:t>
      </w:r>
      <w:r w:rsidRPr="005B4229">
        <w:rPr>
          <w:rFonts w:ascii="Times New Roman" w:hAnsi="Times New Roman"/>
          <w:sz w:val="24"/>
          <w:szCs w:val="24"/>
        </w:rPr>
        <w:t> </w:t>
      </w:r>
      <w:r w:rsidRPr="005B4229">
        <w:rPr>
          <w:rFonts w:ascii="Times New Roman" w:hAnsi="Times New Roman"/>
          <w:sz w:val="24"/>
          <w:szCs w:val="24"/>
          <w:lang w:val="el-GR"/>
        </w:rPr>
        <w:t xml:space="preserve"> π.Χ.-1</w:t>
      </w:r>
      <w:r w:rsidRPr="005B4229">
        <w:rPr>
          <w:rFonts w:ascii="Times New Roman" w:hAnsi="Times New Roman"/>
          <w:sz w:val="24"/>
          <w:szCs w:val="24"/>
          <w:vertAlign w:val="superscript"/>
          <w:lang w:val="el-GR"/>
        </w:rPr>
        <w:t>ος</w:t>
      </w:r>
      <w:r w:rsidRPr="005B4229">
        <w:rPr>
          <w:rFonts w:ascii="Times New Roman" w:hAnsi="Times New Roman"/>
          <w:sz w:val="24"/>
          <w:szCs w:val="24"/>
        </w:rPr>
        <w:t> </w:t>
      </w:r>
      <w:r w:rsidRPr="005B4229">
        <w:rPr>
          <w:rFonts w:ascii="Times New Roman" w:hAnsi="Times New Roman"/>
          <w:sz w:val="24"/>
          <w:szCs w:val="24"/>
          <w:lang w:val="el-GR"/>
        </w:rPr>
        <w:t xml:space="preserve"> μ. Χ. </w:t>
      </w:r>
      <w:r w:rsidRPr="005B4229">
        <w:rPr>
          <w:rFonts w:ascii="Times New Roman" w:hAnsi="Times New Roman"/>
          <w:i/>
          <w:iCs/>
          <w:sz w:val="24"/>
          <w:szCs w:val="24"/>
          <w:lang w:val="el-GR"/>
        </w:rPr>
        <w:t xml:space="preserve">Πρακτικά Διεθνούς Επιστημονικού Συνεδρίου. </w:t>
      </w:r>
      <w:proofErr w:type="spellStart"/>
      <w:r w:rsidRPr="005B4229">
        <w:rPr>
          <w:rFonts w:ascii="Times New Roman" w:hAnsi="Times New Roman"/>
          <w:i/>
          <w:iCs/>
          <w:sz w:val="24"/>
          <w:szCs w:val="24"/>
        </w:rPr>
        <w:t>Αριστοτέλης</w:t>
      </w:r>
      <w:proofErr w:type="spellEnd"/>
      <w:r w:rsidRPr="005B42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B4229">
        <w:rPr>
          <w:rFonts w:ascii="Times New Roman" w:hAnsi="Times New Roman"/>
          <w:i/>
          <w:iCs/>
          <w:sz w:val="24"/>
          <w:szCs w:val="24"/>
        </w:rPr>
        <w:t>και</w:t>
      </w:r>
      <w:proofErr w:type="spellEnd"/>
      <w:r w:rsidRPr="005B42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B4229">
        <w:rPr>
          <w:rFonts w:ascii="Times New Roman" w:hAnsi="Times New Roman"/>
          <w:i/>
          <w:iCs/>
          <w:sz w:val="24"/>
          <w:szCs w:val="24"/>
        </w:rPr>
        <w:t>Χριστιανισμός</w:t>
      </w:r>
      <w:proofErr w:type="spellEnd"/>
      <w:r w:rsidRPr="005B4229">
        <w:rPr>
          <w:rFonts w:ascii="Times New Roman" w:hAnsi="Times New Roman"/>
          <w:i/>
          <w:iCs/>
          <w:sz w:val="24"/>
          <w:szCs w:val="24"/>
        </w:rPr>
        <w:t>. 24-25.11.2016</w:t>
      </w:r>
      <w:r w:rsidRPr="005B42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4229">
        <w:rPr>
          <w:rFonts w:ascii="Times New Roman" w:hAnsi="Times New Roman"/>
          <w:sz w:val="24"/>
          <w:szCs w:val="24"/>
        </w:rPr>
        <w:t>Αθήνα</w:t>
      </w:r>
      <w:proofErr w:type="spellEnd"/>
      <w:r w:rsidRPr="005B4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229">
        <w:rPr>
          <w:rFonts w:ascii="Times New Roman" w:hAnsi="Times New Roman"/>
          <w:sz w:val="24"/>
          <w:szCs w:val="24"/>
        </w:rPr>
        <w:t>Κοσμητεία</w:t>
      </w:r>
      <w:proofErr w:type="spellEnd"/>
      <w:r w:rsidRPr="005B4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229">
        <w:rPr>
          <w:rFonts w:ascii="Times New Roman" w:hAnsi="Times New Roman"/>
          <w:sz w:val="24"/>
          <w:szCs w:val="24"/>
        </w:rPr>
        <w:t>Θεολογικής</w:t>
      </w:r>
      <w:proofErr w:type="spellEnd"/>
      <w:r w:rsidRPr="005B4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229">
        <w:rPr>
          <w:rFonts w:ascii="Times New Roman" w:hAnsi="Times New Roman"/>
          <w:sz w:val="24"/>
          <w:szCs w:val="24"/>
        </w:rPr>
        <w:t>Σχολής</w:t>
      </w:r>
      <w:proofErr w:type="spellEnd"/>
      <w:r w:rsidRPr="005B4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229">
        <w:rPr>
          <w:rFonts w:ascii="Times New Roman" w:hAnsi="Times New Roman"/>
          <w:sz w:val="24"/>
          <w:szCs w:val="24"/>
        </w:rPr>
        <w:t>Πανεπιστήμιο</w:t>
      </w:r>
      <w:proofErr w:type="spellEnd"/>
      <w:r w:rsidRPr="005B4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229">
        <w:rPr>
          <w:rFonts w:ascii="Times New Roman" w:hAnsi="Times New Roman"/>
          <w:sz w:val="24"/>
          <w:szCs w:val="24"/>
        </w:rPr>
        <w:t>Αθηνών</w:t>
      </w:r>
      <w:proofErr w:type="spellEnd"/>
      <w:r w:rsidRPr="005B4229">
        <w:rPr>
          <w:rFonts w:ascii="Times New Roman" w:hAnsi="Times New Roman"/>
          <w:sz w:val="24"/>
          <w:szCs w:val="24"/>
        </w:rPr>
        <w:t xml:space="preserve"> 2017, 19-30.</w:t>
      </w:r>
    </w:p>
    <w:p w:rsidR="0061050C" w:rsidRPr="00A7640E" w:rsidRDefault="0061050C" w:rsidP="00A530F6">
      <w:pPr>
        <w:pStyle w:val="-HTML"/>
        <w:numPr>
          <w:ilvl w:val="0"/>
          <w:numId w:val="5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t>‘Academic biblical interpretation, Church and society in the 20</w:t>
      </w:r>
      <w:r w:rsidRPr="00A7640E">
        <w:rPr>
          <w:rFonts w:ascii="Arial" w:hAnsi="Arial" w:cs="Arial"/>
          <w:sz w:val="18"/>
          <w:szCs w:val="18"/>
          <w:vertAlign w:val="superscript"/>
        </w:rPr>
        <w:t>th</w:t>
      </w:r>
      <w:r w:rsidRPr="00A7640E">
        <w:rPr>
          <w:rFonts w:ascii="Arial" w:hAnsi="Arial" w:cs="Arial"/>
          <w:sz w:val="18"/>
          <w:szCs w:val="18"/>
        </w:rPr>
        <w:t xml:space="preserve"> Century’, Proceedings of the International Conference on the occasion of 180 years since the founding of the School of Theology of the National and </w:t>
      </w:r>
      <w:proofErr w:type="spellStart"/>
      <w:r w:rsidRPr="00A7640E">
        <w:rPr>
          <w:rFonts w:ascii="Arial" w:hAnsi="Arial" w:cs="Arial"/>
          <w:sz w:val="18"/>
          <w:szCs w:val="18"/>
        </w:rPr>
        <w:t>Kapodistrian</w:t>
      </w:r>
      <w:proofErr w:type="spellEnd"/>
      <w:r w:rsidRPr="00A7640E">
        <w:rPr>
          <w:rFonts w:ascii="Arial" w:hAnsi="Arial" w:cs="Arial"/>
          <w:sz w:val="18"/>
          <w:szCs w:val="18"/>
        </w:rPr>
        <w:t xml:space="preserve"> University of Athens, forthcoming</w:t>
      </w:r>
    </w:p>
    <w:p w:rsidR="00A519BE" w:rsidRPr="00A7640E" w:rsidRDefault="00B12BFA" w:rsidP="00A530F6">
      <w:pPr>
        <w:pStyle w:val="-HTML"/>
        <w:numPr>
          <w:ilvl w:val="0"/>
          <w:numId w:val="5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t xml:space="preserve">Paul and Zeno, </w:t>
      </w:r>
      <w:r w:rsidRPr="00A7640E">
        <w:rPr>
          <w:rFonts w:ascii="Arial" w:hAnsi="Arial" w:cs="Arial"/>
          <w:i/>
          <w:iCs/>
          <w:sz w:val="18"/>
          <w:szCs w:val="18"/>
        </w:rPr>
        <w:t>International Journal of Orthodox Theology</w:t>
      </w:r>
      <w:r w:rsidRPr="00A7640E">
        <w:rPr>
          <w:rFonts w:ascii="Arial" w:hAnsi="Arial" w:cs="Arial"/>
          <w:sz w:val="18"/>
          <w:szCs w:val="18"/>
        </w:rPr>
        <w:t xml:space="preserve"> (forthcoming)</w:t>
      </w:r>
    </w:p>
    <w:p w:rsidR="008A6DA8" w:rsidRPr="00A7640E" w:rsidRDefault="008A6DA8" w:rsidP="00A530F6">
      <w:pPr>
        <w:pStyle w:val="-HTML"/>
        <w:numPr>
          <w:ilvl w:val="0"/>
          <w:numId w:val="5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t>‘The narrative of Paul’s visit to Philippi (Phil. 16:11-40), International Symposium</w:t>
      </w:r>
      <w:r w:rsidR="0013483A" w:rsidRPr="00A7640E">
        <w:rPr>
          <w:rFonts w:ascii="Arial" w:hAnsi="Arial" w:cs="Arial"/>
          <w:sz w:val="18"/>
          <w:szCs w:val="18"/>
        </w:rPr>
        <w:t xml:space="preserve"> [May 2011]</w:t>
      </w:r>
      <w:r w:rsidRPr="00A7640E">
        <w:rPr>
          <w:rFonts w:ascii="Arial" w:hAnsi="Arial" w:cs="Arial"/>
          <w:sz w:val="18"/>
          <w:szCs w:val="18"/>
        </w:rPr>
        <w:t xml:space="preserve"> (forthcoming)</w:t>
      </w:r>
    </w:p>
    <w:p w:rsidR="0061050C" w:rsidRPr="00A7640E" w:rsidRDefault="0061050C" w:rsidP="00A530F6">
      <w:pPr>
        <w:pStyle w:val="-HTML"/>
        <w:numPr>
          <w:ilvl w:val="0"/>
          <w:numId w:val="5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t>‘Paul and Ethics in the globalized 1</w:t>
      </w:r>
      <w:r w:rsidRPr="00A7640E">
        <w:rPr>
          <w:rFonts w:ascii="Arial" w:hAnsi="Arial" w:cs="Arial"/>
          <w:sz w:val="18"/>
          <w:szCs w:val="18"/>
          <w:vertAlign w:val="superscript"/>
        </w:rPr>
        <w:t>st</w:t>
      </w:r>
      <w:r w:rsidRPr="00A7640E">
        <w:rPr>
          <w:rFonts w:ascii="Arial" w:hAnsi="Arial" w:cs="Arial"/>
          <w:sz w:val="18"/>
          <w:szCs w:val="18"/>
        </w:rPr>
        <w:t xml:space="preserve"> century CE and the postmodern 21</w:t>
      </w:r>
      <w:r w:rsidRPr="00A7640E">
        <w:rPr>
          <w:rFonts w:ascii="Arial" w:hAnsi="Arial" w:cs="Arial"/>
          <w:sz w:val="18"/>
          <w:szCs w:val="18"/>
          <w:vertAlign w:val="superscript"/>
        </w:rPr>
        <w:t>st</w:t>
      </w:r>
      <w:r w:rsidRPr="00A7640E">
        <w:rPr>
          <w:rFonts w:ascii="Arial" w:hAnsi="Arial" w:cs="Arial"/>
          <w:sz w:val="18"/>
          <w:szCs w:val="18"/>
        </w:rPr>
        <w:t xml:space="preserve"> century CE’</w:t>
      </w:r>
      <w:r w:rsidR="007B262C" w:rsidRPr="00A7640E">
        <w:rPr>
          <w:rFonts w:ascii="Arial" w:hAnsi="Arial" w:cs="Arial"/>
          <w:sz w:val="18"/>
          <w:szCs w:val="18"/>
        </w:rPr>
        <w:t xml:space="preserve">, Proceedings of the Conference on the 1950 years since the Martyrdom of Paul (February 2017) in </w:t>
      </w:r>
      <w:proofErr w:type="spellStart"/>
      <w:r w:rsidR="007B262C" w:rsidRPr="00A7640E">
        <w:rPr>
          <w:rFonts w:ascii="Arial" w:hAnsi="Arial" w:cs="Arial"/>
          <w:sz w:val="18"/>
          <w:szCs w:val="18"/>
        </w:rPr>
        <w:t>Pyrgos</w:t>
      </w:r>
      <w:proofErr w:type="spellEnd"/>
      <w:r w:rsidR="007B262C" w:rsidRPr="00A7640E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7B262C" w:rsidRPr="00A7640E">
        <w:rPr>
          <w:rFonts w:ascii="Arial" w:hAnsi="Arial" w:cs="Arial"/>
          <w:sz w:val="18"/>
          <w:szCs w:val="18"/>
        </w:rPr>
        <w:t>Amaliada</w:t>
      </w:r>
      <w:proofErr w:type="spellEnd"/>
      <w:r w:rsidR="007B262C" w:rsidRPr="00A7640E">
        <w:rPr>
          <w:rFonts w:ascii="Arial" w:hAnsi="Arial" w:cs="Arial"/>
          <w:sz w:val="18"/>
          <w:szCs w:val="18"/>
        </w:rPr>
        <w:t xml:space="preserve"> (forthcoming)</w:t>
      </w:r>
    </w:p>
    <w:p w:rsidR="00A530F6" w:rsidRPr="00A7640E" w:rsidRDefault="00FC4BF7" w:rsidP="00240B2A">
      <w:pPr>
        <w:pStyle w:val="-HTML"/>
        <w:numPr>
          <w:ilvl w:val="0"/>
          <w:numId w:val="5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A7640E">
        <w:rPr>
          <w:rFonts w:ascii="Arial" w:hAnsi="Arial" w:cs="Arial"/>
          <w:sz w:val="18"/>
          <w:szCs w:val="18"/>
        </w:rPr>
        <w:t xml:space="preserve"> </w:t>
      </w:r>
      <w:r w:rsidR="007B262C" w:rsidRPr="00A7640E">
        <w:rPr>
          <w:rFonts w:ascii="Arial" w:hAnsi="Arial" w:cs="Arial"/>
          <w:sz w:val="18"/>
          <w:szCs w:val="18"/>
        </w:rPr>
        <w:t xml:space="preserve">‘Luther, New Pauline Perspectives and Orthodox Hermeneutical Tradition. Some observations on the translation of Rom. 9-11’, Proceedings of the Conference of the School of Theology (University of Athens) on the occasion of the 500 years since the </w:t>
      </w:r>
      <w:r w:rsidRPr="00A7640E">
        <w:rPr>
          <w:rFonts w:ascii="Arial" w:hAnsi="Arial" w:cs="Arial"/>
          <w:sz w:val="18"/>
          <w:szCs w:val="18"/>
        </w:rPr>
        <w:t>Reformation (forthcoming)</w:t>
      </w:r>
    </w:p>
    <w:p w:rsidR="00A530F6" w:rsidRPr="009C42E6" w:rsidRDefault="00A530F6" w:rsidP="002D05CB">
      <w:pPr>
        <w:pStyle w:val="ECVSectionDetails"/>
        <w:jc w:val="center"/>
        <w:outlineLvl w:val="0"/>
        <w:rPr>
          <w:rFonts w:cs="Arial"/>
          <w:b/>
          <w:szCs w:val="18"/>
          <w:u w:val="single"/>
          <w:lang w:val="en-US"/>
        </w:rPr>
      </w:pPr>
      <w:r w:rsidRPr="009C42E6">
        <w:rPr>
          <w:rFonts w:cs="Arial"/>
          <w:b/>
          <w:szCs w:val="18"/>
          <w:u w:val="single"/>
          <w:lang w:val="en-US"/>
        </w:rPr>
        <w:t>Publications in Foreign Journals</w:t>
      </w:r>
    </w:p>
    <w:p w:rsidR="00A530F6" w:rsidRPr="009C42E6" w:rsidRDefault="00A530F6" w:rsidP="00A530F6">
      <w:pPr>
        <w:pStyle w:val="-HTML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proofErr w:type="spellStart"/>
      <w:r w:rsidRPr="009C42E6">
        <w:rPr>
          <w:rStyle w:val="a9"/>
          <w:rFonts w:ascii="Arial" w:eastAsia="MS Gothic" w:hAnsi="Arial" w:cs="Arial"/>
          <w:i w:val="0"/>
          <w:sz w:val="18"/>
          <w:szCs w:val="18"/>
          <w:lang w:val="de-DE"/>
        </w:rPr>
        <w:t>Panagopoulos</w:t>
      </w:r>
      <w:proofErr w:type="spellEnd"/>
      <w:r w:rsidRPr="009C42E6">
        <w:rPr>
          <w:rFonts w:ascii="Arial" w:hAnsi="Arial" w:cs="Arial"/>
          <w:i/>
          <w:sz w:val="18"/>
          <w:szCs w:val="18"/>
          <w:lang w:val="de-DE"/>
        </w:rPr>
        <w:t xml:space="preserve">, </w:t>
      </w:r>
      <w:r w:rsidRPr="009C42E6">
        <w:rPr>
          <w:rStyle w:val="a9"/>
          <w:rFonts w:ascii="Arial" w:eastAsia="MS Gothic" w:hAnsi="Arial" w:cs="Arial"/>
          <w:i w:val="0"/>
          <w:sz w:val="18"/>
          <w:szCs w:val="18"/>
          <w:lang w:val="de-DE"/>
        </w:rPr>
        <w:t>Johannis</w:t>
      </w:r>
      <w:r w:rsidRPr="009C42E6">
        <w:rPr>
          <w:rFonts w:ascii="Arial" w:hAnsi="Arial" w:cs="Arial"/>
          <w:i/>
          <w:sz w:val="18"/>
          <w:szCs w:val="18"/>
          <w:lang w:val="de-DE"/>
        </w:rPr>
        <w:t xml:space="preserve">: Artikel </w:t>
      </w:r>
      <w:r w:rsidRPr="009C42E6">
        <w:rPr>
          <w:rStyle w:val="a9"/>
          <w:rFonts w:ascii="Arial" w:eastAsia="MS Gothic" w:hAnsi="Arial" w:cs="Arial"/>
          <w:i w:val="0"/>
          <w:sz w:val="18"/>
          <w:szCs w:val="18"/>
          <w:lang w:val="de-DE"/>
        </w:rPr>
        <w:t>Orthodoxe Kirchen / Theologie’</w:t>
      </w:r>
      <w:r w:rsidRPr="009C42E6">
        <w:rPr>
          <w:rFonts w:ascii="Arial" w:hAnsi="Arial" w:cs="Arial"/>
          <w:i/>
          <w:sz w:val="18"/>
          <w:szCs w:val="18"/>
          <w:lang w:val="de-DE"/>
        </w:rPr>
        <w:t xml:space="preserve">, in: Neues Handbuch Theologischer Grundbegriffe. </w:t>
      </w:r>
      <w:proofErr w:type="spellStart"/>
      <w:r w:rsidRPr="009C42E6">
        <w:rPr>
          <w:rFonts w:ascii="Arial" w:hAnsi="Arial" w:cs="Arial"/>
          <w:i/>
          <w:sz w:val="18"/>
          <w:szCs w:val="18"/>
        </w:rPr>
        <w:t>Neuausgabe</w:t>
      </w:r>
      <w:proofErr w:type="spellEnd"/>
      <w:r w:rsidRPr="009C42E6">
        <w:rPr>
          <w:rFonts w:ascii="Arial" w:hAnsi="Arial" w:cs="Arial"/>
          <w:i/>
          <w:sz w:val="18"/>
          <w:szCs w:val="18"/>
        </w:rPr>
        <w:t xml:space="preserve"> 2005, </w:t>
      </w:r>
      <w:proofErr w:type="spellStart"/>
      <w:r w:rsidRPr="009C42E6">
        <w:rPr>
          <w:rFonts w:ascii="Arial" w:hAnsi="Arial" w:cs="Arial"/>
          <w:i/>
          <w:sz w:val="18"/>
          <w:szCs w:val="18"/>
        </w:rPr>
        <w:t>hg.v</w:t>
      </w:r>
      <w:proofErr w:type="spellEnd"/>
      <w:r w:rsidRPr="009C42E6">
        <w:rPr>
          <w:rFonts w:ascii="Arial" w:hAnsi="Arial" w:cs="Arial"/>
          <w:i/>
          <w:sz w:val="18"/>
          <w:szCs w:val="18"/>
        </w:rPr>
        <w:t xml:space="preserve">. Peter </w:t>
      </w:r>
      <w:proofErr w:type="spellStart"/>
      <w:r w:rsidRPr="009C42E6">
        <w:rPr>
          <w:rFonts w:ascii="Arial" w:hAnsi="Arial" w:cs="Arial"/>
          <w:i/>
          <w:sz w:val="18"/>
          <w:szCs w:val="18"/>
        </w:rPr>
        <w:t>Eicher</w:t>
      </w:r>
      <w:proofErr w:type="spellEnd"/>
      <w:r w:rsidRPr="009C42E6">
        <w:rPr>
          <w:rFonts w:ascii="Arial" w:hAnsi="Arial" w:cs="Arial"/>
          <w:i/>
          <w:sz w:val="18"/>
          <w:szCs w:val="18"/>
        </w:rPr>
        <w:t xml:space="preserve">. 4 </w:t>
      </w:r>
      <w:proofErr w:type="spellStart"/>
      <w:r w:rsidRPr="009C42E6">
        <w:rPr>
          <w:rFonts w:ascii="Arial" w:hAnsi="Arial" w:cs="Arial"/>
          <w:i/>
          <w:sz w:val="18"/>
          <w:szCs w:val="18"/>
        </w:rPr>
        <w:t>Bände</w:t>
      </w:r>
      <w:proofErr w:type="spellEnd"/>
      <w:r w:rsidRPr="009C42E6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9C42E6">
        <w:rPr>
          <w:rFonts w:ascii="Arial" w:hAnsi="Arial" w:cs="Arial"/>
          <w:i/>
          <w:sz w:val="18"/>
          <w:szCs w:val="18"/>
        </w:rPr>
        <w:t>München</w:t>
      </w:r>
      <w:proofErr w:type="spellEnd"/>
      <w:r w:rsidRPr="009C42E6">
        <w:rPr>
          <w:rFonts w:ascii="Arial" w:hAnsi="Arial" w:cs="Arial"/>
          <w:i/>
          <w:sz w:val="18"/>
          <w:szCs w:val="18"/>
        </w:rPr>
        <w:t xml:space="preserve"> 2005. </w:t>
      </w:r>
      <w:r w:rsidRPr="009C42E6">
        <w:rPr>
          <w:rFonts w:ascii="Arial" w:hAnsi="Arial" w:cs="Arial"/>
          <w:color w:val="212121"/>
          <w:sz w:val="18"/>
          <w:szCs w:val="18"/>
        </w:rPr>
        <w:t>In the new edition of the Dictionary I updated the Bibliography on Orthodoxy.</w:t>
      </w:r>
    </w:p>
    <w:p w:rsidR="00A530F6" w:rsidRPr="009C42E6" w:rsidRDefault="00A530F6" w:rsidP="00A530F6">
      <w:pPr>
        <w:pStyle w:val="-HTML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sz w:val="18"/>
          <w:szCs w:val="18"/>
          <w:lang w:val="de-DE"/>
        </w:rPr>
        <w:t xml:space="preserve">‚Das Evangelium als Hörgeschehen’, </w:t>
      </w:r>
      <w:r w:rsidRPr="009C42E6">
        <w:rPr>
          <w:rFonts w:ascii="Arial" w:hAnsi="Arial" w:cs="Arial"/>
          <w:i/>
          <w:iCs/>
          <w:sz w:val="18"/>
          <w:szCs w:val="18"/>
          <w:lang w:val="de-DE"/>
        </w:rPr>
        <w:t xml:space="preserve">Orthodoxes Forum </w:t>
      </w:r>
      <w:r w:rsidRPr="009C42E6">
        <w:rPr>
          <w:rFonts w:ascii="Arial" w:hAnsi="Arial" w:cs="Arial"/>
          <w:iCs/>
          <w:sz w:val="18"/>
          <w:szCs w:val="18"/>
          <w:lang w:val="de-DE"/>
        </w:rPr>
        <w:t>20</w:t>
      </w:r>
      <w:r w:rsidRPr="009C42E6">
        <w:rPr>
          <w:rFonts w:ascii="Arial" w:hAnsi="Arial" w:cs="Arial"/>
          <w:i/>
          <w:iCs/>
          <w:sz w:val="18"/>
          <w:szCs w:val="18"/>
          <w:lang w:val="de-DE"/>
        </w:rPr>
        <w:t xml:space="preserve"> </w:t>
      </w:r>
      <w:r w:rsidRPr="009C42E6">
        <w:rPr>
          <w:rFonts w:ascii="Arial" w:hAnsi="Arial" w:cs="Arial"/>
          <w:iCs/>
          <w:sz w:val="18"/>
          <w:szCs w:val="18"/>
          <w:lang w:val="de-DE"/>
        </w:rPr>
        <w:t>(2006), pp.</w:t>
      </w:r>
      <w:r w:rsidRPr="009C42E6">
        <w:rPr>
          <w:rFonts w:ascii="Arial" w:hAnsi="Arial" w:cs="Arial"/>
          <w:sz w:val="18"/>
          <w:szCs w:val="18"/>
          <w:lang w:val="de-DE"/>
        </w:rPr>
        <w:t xml:space="preserve"> 181-193. </w:t>
      </w:r>
      <w:r w:rsidRPr="009C42E6">
        <w:rPr>
          <w:rFonts w:ascii="Arial" w:hAnsi="Arial" w:cs="Arial"/>
          <w:sz w:val="18"/>
          <w:szCs w:val="18"/>
          <w:lang w:val="en-US"/>
        </w:rPr>
        <w:t xml:space="preserve">It is about an enhanced version of the Gospels as </w:t>
      </w:r>
      <w:proofErr w:type="spellStart"/>
      <w:r w:rsidRPr="009C42E6">
        <w:rPr>
          <w:rFonts w:ascii="Arial" w:hAnsi="Arial" w:cs="Arial"/>
          <w:sz w:val="18"/>
          <w:szCs w:val="18"/>
          <w:lang w:val="en-US"/>
        </w:rPr>
        <w:t>Leitourgika</w:t>
      </w:r>
      <w:proofErr w:type="spellEnd"/>
      <w:r w:rsidRPr="009C42E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9C42E6">
        <w:rPr>
          <w:rFonts w:ascii="Arial" w:hAnsi="Arial" w:cs="Arial"/>
          <w:sz w:val="18"/>
          <w:szCs w:val="18"/>
          <w:lang w:val="en-US"/>
        </w:rPr>
        <w:t>Akroamata</w:t>
      </w:r>
      <w:proofErr w:type="spellEnd"/>
      <w:r w:rsidRPr="009C42E6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9C42E6">
        <w:rPr>
          <w:rFonts w:ascii="Arial" w:hAnsi="Arial" w:cs="Arial"/>
          <w:i/>
          <w:sz w:val="18"/>
          <w:szCs w:val="18"/>
          <w:lang w:val="en-US"/>
        </w:rPr>
        <w:t>Githosinon</w:t>
      </w:r>
      <w:proofErr w:type="spellEnd"/>
      <w:r w:rsidRPr="009C42E6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9C42E6">
        <w:rPr>
          <w:rFonts w:ascii="Arial" w:hAnsi="Arial" w:cs="Arial"/>
          <w:i/>
          <w:sz w:val="18"/>
          <w:szCs w:val="18"/>
          <w:lang w:val="en-US"/>
        </w:rPr>
        <w:t>Sevasma</w:t>
      </w:r>
      <w:proofErr w:type="spellEnd"/>
      <w:r w:rsidRPr="009C42E6">
        <w:rPr>
          <w:rFonts w:ascii="Arial" w:hAnsi="Arial" w:cs="Arial"/>
          <w:i/>
          <w:sz w:val="18"/>
          <w:szCs w:val="18"/>
          <w:lang w:val="en-US"/>
        </w:rPr>
        <w:t>.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 Volume I’ (ed. P.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Skaltsi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, Archimandrite N.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Skretta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), Thessaloniki (2013), pp. 527-548. </w:t>
      </w:r>
      <w:r w:rsidRPr="009C42E6">
        <w:rPr>
          <w:rFonts w:ascii="Arial" w:hAnsi="Arial" w:cs="Arial"/>
          <w:sz w:val="18"/>
          <w:szCs w:val="18"/>
          <w:lang w:val="en-US"/>
        </w:rPr>
        <w:t xml:space="preserve">Honorary Tribute to the Professor </w:t>
      </w:r>
      <w:proofErr w:type="spellStart"/>
      <w:r w:rsidRPr="009C42E6">
        <w:rPr>
          <w:rFonts w:ascii="Arial" w:hAnsi="Arial" w:cs="Arial"/>
          <w:sz w:val="18"/>
          <w:szCs w:val="18"/>
          <w:lang w:val="en-US"/>
        </w:rPr>
        <w:t>Ioannis</w:t>
      </w:r>
      <w:proofErr w:type="spellEnd"/>
      <w:r w:rsidRPr="009C42E6">
        <w:rPr>
          <w:rFonts w:ascii="Arial" w:hAnsi="Arial" w:cs="Arial"/>
          <w:sz w:val="18"/>
          <w:szCs w:val="18"/>
          <w:lang w:val="en-US"/>
        </w:rPr>
        <w:t xml:space="preserve"> M. </w:t>
      </w:r>
      <w:proofErr w:type="spellStart"/>
      <w:r w:rsidRPr="009C42E6">
        <w:rPr>
          <w:rFonts w:ascii="Arial" w:hAnsi="Arial" w:cs="Arial"/>
          <w:sz w:val="18"/>
          <w:szCs w:val="18"/>
          <w:lang w:val="en-US"/>
        </w:rPr>
        <w:t>Fountoulis</w:t>
      </w:r>
      <w:proofErr w:type="spellEnd"/>
      <w:r w:rsidRPr="009C42E6">
        <w:rPr>
          <w:rFonts w:ascii="Arial" w:hAnsi="Arial" w:cs="Arial"/>
          <w:sz w:val="18"/>
          <w:szCs w:val="18"/>
          <w:lang w:val="en-US"/>
        </w:rPr>
        <w:t xml:space="preserve"> </w:t>
      </w:r>
      <w:r w:rsidRPr="009C42E6">
        <w:rPr>
          <w:rFonts w:ascii="Arial" w:eastAsia="Cambria" w:hAnsi="Arial" w:cs="Arial"/>
          <w:sz w:val="18"/>
          <w:szCs w:val="18"/>
        </w:rPr>
        <w:t>(† 2007)</w:t>
      </w:r>
    </w:p>
    <w:p w:rsidR="00A530F6" w:rsidRPr="009C42E6" w:rsidRDefault="00A530F6" w:rsidP="00A530F6">
      <w:pPr>
        <w:pStyle w:val="-HTML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color w:val="212121"/>
          <w:sz w:val="18"/>
          <w:szCs w:val="18"/>
        </w:rPr>
        <w:t xml:space="preserve">‘The Way to Emmaus (Lk. 24, 13-32)’, </w:t>
      </w:r>
      <w:proofErr w:type="spellStart"/>
      <w:r w:rsidRPr="009C42E6">
        <w:rPr>
          <w:rFonts w:ascii="Arial" w:hAnsi="Arial" w:cs="Arial"/>
          <w:i/>
          <w:color w:val="212121"/>
          <w:sz w:val="18"/>
          <w:szCs w:val="18"/>
        </w:rPr>
        <w:t>Orthodoxes</w:t>
      </w:r>
      <w:proofErr w:type="spellEnd"/>
      <w:r w:rsidRPr="009C42E6">
        <w:rPr>
          <w:rFonts w:ascii="Arial" w:hAnsi="Arial" w:cs="Arial"/>
          <w:i/>
          <w:color w:val="212121"/>
          <w:sz w:val="18"/>
          <w:szCs w:val="18"/>
        </w:rPr>
        <w:t xml:space="preserve"> Forum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 22 (2008), pp. 169-180. This is an enhanced version of the Road to Emmaus,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Eirmos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 (Annual Scientific Yearbook Apostolic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Diakonia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>) 1 (2004), pp. 513-535</w:t>
      </w:r>
    </w:p>
    <w:p w:rsidR="00A530F6" w:rsidRPr="009C42E6" w:rsidRDefault="00A530F6" w:rsidP="00A530F6">
      <w:pPr>
        <w:pStyle w:val="-HTML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color w:val="212121"/>
          <w:sz w:val="18"/>
          <w:szCs w:val="18"/>
          <w:lang w:val="de-DE"/>
        </w:rPr>
        <w:t xml:space="preserve">‘Die Seefahrtperikope (Apostelgeschichte 27,1-28,10)’, </w:t>
      </w:r>
      <w:r w:rsidRPr="009C42E6">
        <w:rPr>
          <w:rFonts w:ascii="Arial" w:hAnsi="Arial" w:cs="Arial"/>
          <w:i/>
          <w:color w:val="212121"/>
          <w:sz w:val="18"/>
          <w:szCs w:val="18"/>
          <w:lang w:val="de-DE"/>
        </w:rPr>
        <w:t>Orthodoxes Forum</w:t>
      </w:r>
      <w:r w:rsidRPr="009C42E6">
        <w:rPr>
          <w:rFonts w:ascii="Arial" w:hAnsi="Arial" w:cs="Arial"/>
          <w:color w:val="212121"/>
          <w:sz w:val="18"/>
          <w:szCs w:val="18"/>
          <w:lang w:val="de-DE"/>
        </w:rPr>
        <w:t xml:space="preserve"> 24: 2 (2010), pp. 153-160. 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This is my work: Paul's trip to Rome and the Shipwreck in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Meliti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. </w:t>
      </w:r>
      <w:proofErr w:type="spellStart"/>
      <w:r w:rsidRPr="009C42E6">
        <w:rPr>
          <w:rFonts w:ascii="Arial" w:hAnsi="Arial" w:cs="Arial"/>
          <w:i/>
          <w:color w:val="212121"/>
          <w:sz w:val="18"/>
          <w:szCs w:val="18"/>
        </w:rPr>
        <w:t>Diaconia</w:t>
      </w:r>
      <w:proofErr w:type="spellEnd"/>
      <w:r w:rsidRPr="009C42E6">
        <w:rPr>
          <w:rFonts w:ascii="Arial" w:hAnsi="Arial" w:cs="Arial"/>
          <w:i/>
          <w:color w:val="212121"/>
          <w:sz w:val="18"/>
          <w:szCs w:val="18"/>
        </w:rPr>
        <w:t xml:space="preserve">, </w:t>
      </w:r>
      <w:proofErr w:type="spellStart"/>
      <w:r w:rsidRPr="009C42E6">
        <w:rPr>
          <w:rFonts w:ascii="Arial" w:hAnsi="Arial" w:cs="Arial"/>
          <w:i/>
          <w:color w:val="212121"/>
          <w:sz w:val="18"/>
          <w:szCs w:val="18"/>
        </w:rPr>
        <w:t>Leitourgia</w:t>
      </w:r>
      <w:proofErr w:type="spellEnd"/>
      <w:r w:rsidRPr="009C42E6">
        <w:rPr>
          <w:rFonts w:ascii="Arial" w:hAnsi="Arial" w:cs="Arial"/>
          <w:i/>
          <w:color w:val="212121"/>
          <w:sz w:val="18"/>
          <w:szCs w:val="18"/>
        </w:rPr>
        <w:t>, Charisma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 </w:t>
      </w:r>
      <w:r w:rsidRPr="009C42E6">
        <w:rPr>
          <w:rFonts w:ascii="Arial" w:hAnsi="Arial" w:cs="Arial"/>
          <w:i/>
          <w:color w:val="212121"/>
          <w:sz w:val="18"/>
          <w:szCs w:val="18"/>
        </w:rPr>
        <w:t xml:space="preserve">(C. </w:t>
      </w:r>
      <w:proofErr w:type="spellStart"/>
      <w:r w:rsidRPr="009C42E6">
        <w:rPr>
          <w:rFonts w:ascii="Arial" w:hAnsi="Arial" w:cs="Arial"/>
          <w:i/>
          <w:color w:val="212121"/>
          <w:sz w:val="18"/>
          <w:szCs w:val="18"/>
        </w:rPr>
        <w:t>Galanis</w:t>
      </w:r>
      <w:proofErr w:type="spellEnd"/>
      <w:r w:rsidRPr="009C42E6">
        <w:rPr>
          <w:rFonts w:ascii="Arial" w:hAnsi="Arial" w:cs="Arial"/>
          <w:i/>
          <w:color w:val="212121"/>
          <w:sz w:val="18"/>
          <w:szCs w:val="18"/>
        </w:rPr>
        <w:t xml:space="preserve">, S. </w:t>
      </w:r>
      <w:proofErr w:type="spellStart"/>
      <w:r w:rsidRPr="009C42E6">
        <w:rPr>
          <w:rFonts w:ascii="Arial" w:hAnsi="Arial" w:cs="Arial"/>
          <w:i/>
          <w:color w:val="212121"/>
          <w:sz w:val="18"/>
          <w:szCs w:val="18"/>
        </w:rPr>
        <w:t>Despotis</w:t>
      </w:r>
      <w:proofErr w:type="spellEnd"/>
      <w:r w:rsidRPr="009C42E6">
        <w:rPr>
          <w:rFonts w:ascii="Arial" w:hAnsi="Arial" w:cs="Arial"/>
          <w:i/>
          <w:color w:val="212121"/>
          <w:sz w:val="18"/>
          <w:szCs w:val="18"/>
        </w:rPr>
        <w:t>).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 Honorary tribute to prof. C.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Galitis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,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Levadia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: En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Plo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 (2006), pp. 189-201</w:t>
      </w:r>
    </w:p>
    <w:p w:rsidR="00A530F6" w:rsidRPr="009C42E6" w:rsidRDefault="00A530F6" w:rsidP="00A530F6">
      <w:pPr>
        <w:pStyle w:val="-HTML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color w:val="212121"/>
          <w:sz w:val="18"/>
          <w:szCs w:val="18"/>
        </w:rPr>
        <w:t xml:space="preserve">‘Paul of Acts and the Strategic of his Mission’, </w:t>
      </w:r>
      <w:r w:rsidRPr="009C42E6">
        <w:rPr>
          <w:rFonts w:ascii="Arial" w:hAnsi="Arial" w:cs="Arial"/>
          <w:i/>
          <w:color w:val="212121"/>
          <w:sz w:val="18"/>
          <w:szCs w:val="18"/>
        </w:rPr>
        <w:t>Journal of Orthodox Theology.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 The is about the introduction of my book </w:t>
      </w:r>
      <w:proofErr w:type="gramStart"/>
      <w:r w:rsidRPr="009C42E6">
        <w:rPr>
          <w:rFonts w:ascii="Arial" w:hAnsi="Arial" w:cs="Arial"/>
          <w:i/>
          <w:color w:val="212121"/>
          <w:sz w:val="18"/>
          <w:szCs w:val="18"/>
        </w:rPr>
        <w:t>The</w:t>
      </w:r>
      <w:proofErr w:type="gramEnd"/>
      <w:r w:rsidRPr="009C42E6">
        <w:rPr>
          <w:rFonts w:ascii="Arial" w:hAnsi="Arial" w:cs="Arial"/>
          <w:i/>
          <w:color w:val="212121"/>
          <w:sz w:val="18"/>
          <w:szCs w:val="18"/>
        </w:rPr>
        <w:t xml:space="preserve"> missionary journeys of Paul in Greece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 </w:t>
      </w:r>
      <w:r w:rsidRPr="009C42E6">
        <w:rPr>
          <w:rFonts w:ascii="Arial" w:hAnsi="Arial" w:cs="Arial"/>
          <w:i/>
          <w:color w:val="212121"/>
          <w:sz w:val="18"/>
          <w:szCs w:val="18"/>
        </w:rPr>
        <w:t>(Macedonia-Achaia - Asia</w:t>
      </w:r>
      <w:r w:rsidRPr="009C42E6">
        <w:rPr>
          <w:rFonts w:ascii="Arial" w:hAnsi="Arial" w:cs="Arial"/>
          <w:color w:val="212121"/>
          <w:sz w:val="18"/>
          <w:szCs w:val="18"/>
        </w:rPr>
        <w:t>. Athens: Uranus (2010), pp. 367</w:t>
      </w:r>
    </w:p>
    <w:p w:rsidR="00A530F6" w:rsidRPr="009C42E6" w:rsidRDefault="00A530F6" w:rsidP="00A530F6">
      <w:pPr>
        <w:pStyle w:val="-HTML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color w:val="212121"/>
          <w:sz w:val="18"/>
          <w:szCs w:val="18"/>
        </w:rPr>
        <w:t>‘Come and See!</w:t>
      </w:r>
      <w:r w:rsidRPr="009C42E6">
        <w:rPr>
          <w:rFonts w:ascii="Arial" w:hAnsi="Arial" w:cs="Arial"/>
          <w:i/>
          <w:sz w:val="18"/>
          <w:szCs w:val="18"/>
        </w:rPr>
        <w:t xml:space="preserve"> </w:t>
      </w:r>
      <w:r w:rsidRPr="009C42E6">
        <w:rPr>
          <w:rFonts w:ascii="Arial" w:hAnsi="Arial" w:cs="Arial"/>
          <w:color w:val="212121"/>
          <w:sz w:val="18"/>
          <w:szCs w:val="18"/>
        </w:rPr>
        <w:t>(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Joh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 1,35-39): Die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ersten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Worte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Jesu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im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Johannesevangelium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 und die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Formierung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 seines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Jünger-Kreises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’ in the volume of the contributions of the I Colloquium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Ioanneum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. This improved version of </w:t>
      </w:r>
      <w:proofErr w:type="spellStart"/>
      <w:r w:rsidRPr="009C42E6">
        <w:rPr>
          <w:rFonts w:ascii="Arial" w:hAnsi="Arial" w:cs="Arial"/>
          <w:i/>
          <w:sz w:val="18"/>
          <w:szCs w:val="18"/>
        </w:rPr>
        <w:t>Ἔρχεσθε</w:t>
      </w:r>
      <w:proofErr w:type="spellEnd"/>
      <w:r w:rsidRPr="009C42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C42E6">
        <w:rPr>
          <w:rFonts w:ascii="Arial" w:hAnsi="Arial" w:cs="Arial"/>
          <w:i/>
          <w:sz w:val="18"/>
          <w:szCs w:val="18"/>
        </w:rPr>
        <w:t>καὶ</w:t>
      </w:r>
      <w:proofErr w:type="spellEnd"/>
      <w:r w:rsidRPr="009C42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C42E6">
        <w:rPr>
          <w:rFonts w:ascii="Arial" w:hAnsi="Arial" w:cs="Arial"/>
          <w:i/>
          <w:sz w:val="18"/>
          <w:szCs w:val="18"/>
        </w:rPr>
        <w:t>ὄψεσθε</w:t>
      </w:r>
      <w:proofErr w:type="spellEnd"/>
      <w:r w:rsidRPr="009C42E6">
        <w:rPr>
          <w:rFonts w:ascii="Arial" w:hAnsi="Arial" w:cs="Arial"/>
          <w:i/>
          <w:sz w:val="18"/>
          <w:szCs w:val="18"/>
        </w:rPr>
        <w:t xml:space="preserve"> </w:t>
      </w:r>
      <w:r w:rsidRPr="009C42E6">
        <w:rPr>
          <w:rFonts w:ascii="Arial" w:hAnsi="Arial" w:cs="Arial"/>
          <w:color w:val="212121"/>
          <w:sz w:val="18"/>
          <w:szCs w:val="18"/>
        </w:rPr>
        <w:t>(Jn. 1, 35-39): The first Speeches of Jesus in John and the Creation of the cycle</w:t>
      </w:r>
      <w:r w:rsidR="00C16029" w:rsidRPr="00C16029">
        <w:rPr>
          <w:rFonts w:ascii="Arial" w:hAnsi="Arial" w:cs="Arial"/>
          <w:color w:val="212121"/>
          <w:sz w:val="18"/>
          <w:szCs w:val="18"/>
          <w:lang w:val="en-US"/>
        </w:rPr>
        <w:t xml:space="preserve"> of disciples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, </w:t>
      </w:r>
      <w:proofErr w:type="spellStart"/>
      <w:r w:rsidRPr="009C42E6">
        <w:rPr>
          <w:rFonts w:ascii="Arial" w:hAnsi="Arial" w:cs="Arial"/>
          <w:i/>
          <w:color w:val="212121"/>
          <w:sz w:val="18"/>
          <w:szCs w:val="18"/>
        </w:rPr>
        <w:t>Theologia</w:t>
      </w:r>
      <w:proofErr w:type="spellEnd"/>
      <w:r w:rsidRPr="009C42E6">
        <w:rPr>
          <w:rFonts w:ascii="Arial" w:hAnsi="Arial" w:cs="Arial"/>
          <w:i/>
          <w:color w:val="212121"/>
          <w:sz w:val="18"/>
          <w:szCs w:val="18"/>
        </w:rPr>
        <w:t xml:space="preserve"> </w:t>
      </w:r>
      <w:r w:rsidRPr="009C42E6">
        <w:rPr>
          <w:rFonts w:ascii="Arial" w:hAnsi="Arial" w:cs="Arial"/>
          <w:color w:val="212121"/>
          <w:sz w:val="18"/>
          <w:szCs w:val="18"/>
        </w:rPr>
        <w:t>81 (2010), pp. 45-64</w:t>
      </w:r>
    </w:p>
    <w:p w:rsidR="00A530F6" w:rsidRPr="009C42E6" w:rsidRDefault="00A530F6" w:rsidP="00A530F6">
      <w:pPr>
        <w:pStyle w:val="-HTML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color w:val="212121"/>
          <w:sz w:val="18"/>
          <w:szCs w:val="18"/>
          <w:lang w:val="de-DE"/>
        </w:rPr>
        <w:t xml:space="preserve">‘Am Anfang war die Hochzeit: Jesus erstes Zeichen im Johannesevangelium ". Die biblischen Assoziationen der Hochzeit in Kana (Joh. 2: 1-12)’, </w:t>
      </w:r>
      <w:r w:rsidRPr="009C42E6">
        <w:rPr>
          <w:rFonts w:ascii="Arial" w:hAnsi="Arial" w:cs="Arial"/>
          <w:i/>
          <w:color w:val="212121"/>
          <w:sz w:val="18"/>
          <w:szCs w:val="18"/>
          <w:lang w:val="de-DE"/>
        </w:rPr>
        <w:t>Orthodoxes Forum</w:t>
      </w:r>
      <w:r w:rsidRPr="009C42E6">
        <w:rPr>
          <w:rFonts w:ascii="Arial" w:hAnsi="Arial" w:cs="Arial"/>
          <w:color w:val="212121"/>
          <w:sz w:val="18"/>
          <w:szCs w:val="18"/>
          <w:lang w:val="de-DE"/>
        </w:rPr>
        <w:t xml:space="preserve"> 26 (2012) 7-25. 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This is an improved version of the Biblical Coherence Bible threads cutting Wedding at Cana (2, 1-11) </w:t>
      </w:r>
      <w:r w:rsidRPr="009C42E6">
        <w:rPr>
          <w:rFonts w:ascii="Arial" w:hAnsi="Arial" w:cs="Arial"/>
          <w:i/>
          <w:color w:val="212121"/>
          <w:sz w:val="18"/>
          <w:szCs w:val="18"/>
        </w:rPr>
        <w:t>EETHSPA 36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 (2011), pp. 319-342. Following the recommendation of van de Watt, it will be published in the journal of the </w:t>
      </w:r>
      <w:r w:rsidRPr="009C42E6">
        <w:rPr>
          <w:rFonts w:ascii="Arial" w:hAnsi="Arial" w:cs="Arial"/>
          <w:i/>
          <w:color w:val="212121"/>
          <w:sz w:val="18"/>
          <w:szCs w:val="18"/>
        </w:rPr>
        <w:t>New Testament Society of South Africa</w:t>
      </w:r>
    </w:p>
    <w:p w:rsidR="00A530F6" w:rsidRPr="009C42E6" w:rsidRDefault="00A530F6" w:rsidP="009C42E6">
      <w:pPr>
        <w:pStyle w:val="-HTML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color w:val="212121"/>
          <w:sz w:val="18"/>
          <w:szCs w:val="18"/>
        </w:rPr>
        <w:t xml:space="preserve">‘The Intimacy of Paul to the Thessalonians in (Thess. 2: 7b-12)’, </w:t>
      </w:r>
      <w:r w:rsidRPr="009C42E6">
        <w:rPr>
          <w:rFonts w:ascii="Arial" w:hAnsi="Arial" w:cs="Arial"/>
          <w:i/>
          <w:color w:val="212121"/>
          <w:sz w:val="18"/>
          <w:szCs w:val="18"/>
        </w:rPr>
        <w:t xml:space="preserve">ELPIS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Redakcja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czasopisma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teologicznego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 (http://elpis.edu.pl/autorom) 16 (2014), pp. 99-111. </w:t>
      </w:r>
    </w:p>
    <w:p w:rsidR="00A530F6" w:rsidRPr="009C42E6" w:rsidRDefault="00A530F6" w:rsidP="00A530F6">
      <w:pPr>
        <w:pStyle w:val="3"/>
        <w:widowControl/>
        <w:numPr>
          <w:ilvl w:val="0"/>
          <w:numId w:val="12"/>
        </w:numPr>
        <w:suppressAutoHyphens w:val="0"/>
        <w:spacing w:after="0"/>
        <w:jc w:val="both"/>
        <w:rPr>
          <w:rFonts w:cs="Arial"/>
          <w:sz w:val="18"/>
          <w:szCs w:val="18"/>
          <w:lang w:val="de-DE"/>
        </w:rPr>
      </w:pPr>
      <w:r w:rsidRPr="009C42E6">
        <w:rPr>
          <w:rFonts w:eastAsia="Cambria" w:cs="Arial"/>
          <w:sz w:val="18"/>
          <w:szCs w:val="18"/>
          <w:lang w:val="de-DE" w:eastAsia="en-US"/>
        </w:rPr>
        <w:t>‚</w:t>
      </w:r>
      <w:proofErr w:type="spellStart"/>
      <w:r w:rsidRPr="009C42E6">
        <w:rPr>
          <w:rFonts w:eastAsia="Cambria" w:cs="Arial"/>
          <w:sz w:val="18"/>
          <w:szCs w:val="18"/>
          <w:lang w:val="de-DE" w:eastAsia="en-US"/>
        </w:rPr>
        <w:t>Doxologische</w:t>
      </w:r>
      <w:proofErr w:type="spellEnd"/>
      <w:r w:rsidRPr="009C42E6">
        <w:rPr>
          <w:rFonts w:eastAsia="Cambria" w:cs="Arial"/>
          <w:sz w:val="18"/>
          <w:szCs w:val="18"/>
          <w:lang w:val="de-DE" w:eastAsia="en-US"/>
        </w:rPr>
        <w:t xml:space="preserve"> Ethik im 1. </w:t>
      </w:r>
      <w:proofErr w:type="spellStart"/>
      <w:r w:rsidR="00852BB3" w:rsidRPr="009C42E6">
        <w:rPr>
          <w:rFonts w:eastAsia="Cambria" w:cs="Arial"/>
          <w:sz w:val="18"/>
          <w:szCs w:val="18"/>
          <w:lang w:val="de-DE" w:eastAsia="en-US"/>
        </w:rPr>
        <w:t>Timotheusbrief</w:t>
      </w:r>
      <w:proofErr w:type="spellEnd"/>
      <w:r w:rsidR="00852BB3" w:rsidRPr="009C42E6">
        <w:rPr>
          <w:rFonts w:eastAsia="Cambria" w:cs="Arial"/>
          <w:sz w:val="18"/>
          <w:szCs w:val="18"/>
          <w:lang w:val="de-DE" w:eastAsia="en-US"/>
        </w:rPr>
        <w:t>.</w:t>
      </w:r>
      <w:r w:rsidRPr="009C42E6">
        <w:rPr>
          <w:rFonts w:eastAsia="Cambria" w:cs="Arial"/>
          <w:sz w:val="18"/>
          <w:szCs w:val="18"/>
          <w:lang w:val="de-DE" w:eastAsia="en-US"/>
        </w:rPr>
        <w:t xml:space="preserve"> </w:t>
      </w:r>
      <w:r w:rsidRPr="009C42E6">
        <w:rPr>
          <w:rFonts w:eastAsia="Cambria" w:cs="Arial"/>
          <w:caps/>
          <w:sz w:val="18"/>
          <w:szCs w:val="18"/>
          <w:lang w:val="de-DE" w:eastAsia="en-US"/>
        </w:rPr>
        <w:t>e</w:t>
      </w:r>
      <w:r w:rsidRPr="009C42E6">
        <w:rPr>
          <w:rFonts w:eastAsia="Cambria" w:cs="Arial"/>
          <w:sz w:val="18"/>
          <w:szCs w:val="18"/>
          <w:lang w:val="de-DE" w:eastAsia="en-US"/>
        </w:rPr>
        <w:t>ine orthodoxe Perspektive</w:t>
      </w:r>
      <w:r w:rsidR="00876A2E" w:rsidRPr="00876A2E">
        <w:rPr>
          <w:rFonts w:eastAsia="Cambria" w:cs="Arial"/>
          <w:sz w:val="18"/>
          <w:szCs w:val="18"/>
          <w:lang w:val="de-DE" w:eastAsia="en-US"/>
        </w:rPr>
        <w:t>’</w:t>
      </w:r>
      <w:r w:rsidRPr="009C42E6">
        <w:rPr>
          <w:rFonts w:eastAsia="Cambria" w:cs="Arial"/>
          <w:sz w:val="18"/>
          <w:szCs w:val="18"/>
          <w:lang w:val="de-DE" w:eastAsia="en-US"/>
        </w:rPr>
        <w:t xml:space="preserve"> </w:t>
      </w:r>
      <w:r w:rsidRPr="00876A2E">
        <w:rPr>
          <w:rFonts w:cs="Arial"/>
          <w:i/>
          <w:sz w:val="18"/>
          <w:szCs w:val="18"/>
          <w:lang w:val="de-DE"/>
        </w:rPr>
        <w:t xml:space="preserve">Metapher – </w:t>
      </w:r>
      <w:proofErr w:type="spellStart"/>
      <w:r w:rsidRPr="00876A2E">
        <w:rPr>
          <w:rFonts w:cs="Arial"/>
          <w:i/>
          <w:sz w:val="18"/>
          <w:szCs w:val="18"/>
          <w:lang w:val="de-DE"/>
        </w:rPr>
        <w:t>Narratio</w:t>
      </w:r>
      <w:proofErr w:type="spellEnd"/>
      <w:r w:rsidRPr="00876A2E">
        <w:rPr>
          <w:rFonts w:cs="Arial"/>
          <w:i/>
          <w:sz w:val="18"/>
          <w:szCs w:val="18"/>
          <w:lang w:val="de-DE"/>
        </w:rPr>
        <w:t xml:space="preserve"> – Mimesis – Doxologie Begründungsformen frühchristlicher und antiker Ethik Kontexte und Normen neutestamentlicher Ethik. </w:t>
      </w:r>
      <w:proofErr w:type="spellStart"/>
      <w:r w:rsidRPr="00876A2E">
        <w:rPr>
          <w:rFonts w:cs="Arial"/>
          <w:i/>
          <w:sz w:val="18"/>
          <w:szCs w:val="18"/>
          <w:lang w:val="de-DE"/>
        </w:rPr>
        <w:t>Contexts</w:t>
      </w:r>
      <w:proofErr w:type="spellEnd"/>
      <w:r w:rsidRPr="00876A2E">
        <w:rPr>
          <w:rFonts w:cs="Arial"/>
          <w:i/>
          <w:sz w:val="18"/>
          <w:szCs w:val="18"/>
          <w:lang w:val="de-DE"/>
        </w:rPr>
        <w:t xml:space="preserve"> </w:t>
      </w:r>
      <w:proofErr w:type="spellStart"/>
      <w:r w:rsidRPr="00876A2E">
        <w:rPr>
          <w:rFonts w:cs="Arial"/>
          <w:i/>
          <w:sz w:val="18"/>
          <w:szCs w:val="18"/>
          <w:lang w:val="de-DE"/>
        </w:rPr>
        <w:t>and</w:t>
      </w:r>
      <w:proofErr w:type="spellEnd"/>
      <w:r w:rsidRPr="00876A2E">
        <w:rPr>
          <w:rFonts w:cs="Arial"/>
          <w:i/>
          <w:sz w:val="18"/>
          <w:szCs w:val="18"/>
          <w:lang w:val="de-DE"/>
        </w:rPr>
        <w:t xml:space="preserve"> </w:t>
      </w:r>
      <w:proofErr w:type="spellStart"/>
      <w:r w:rsidRPr="00876A2E">
        <w:rPr>
          <w:rFonts w:cs="Arial"/>
          <w:i/>
          <w:sz w:val="18"/>
          <w:szCs w:val="18"/>
          <w:lang w:val="de-DE"/>
        </w:rPr>
        <w:t>Norms</w:t>
      </w:r>
      <w:proofErr w:type="spellEnd"/>
      <w:r w:rsidRPr="00876A2E">
        <w:rPr>
          <w:rFonts w:cs="Arial"/>
          <w:i/>
          <w:sz w:val="18"/>
          <w:szCs w:val="18"/>
          <w:lang w:val="de-DE"/>
        </w:rPr>
        <w:t xml:space="preserve"> </w:t>
      </w:r>
      <w:proofErr w:type="spellStart"/>
      <w:r w:rsidRPr="00876A2E">
        <w:rPr>
          <w:rFonts w:cs="Arial"/>
          <w:i/>
          <w:sz w:val="18"/>
          <w:szCs w:val="18"/>
          <w:lang w:val="de-DE"/>
        </w:rPr>
        <w:t>of</w:t>
      </w:r>
      <w:proofErr w:type="spellEnd"/>
      <w:r w:rsidRPr="00876A2E">
        <w:rPr>
          <w:rFonts w:cs="Arial"/>
          <w:i/>
          <w:sz w:val="18"/>
          <w:szCs w:val="18"/>
          <w:lang w:val="de-DE"/>
        </w:rPr>
        <w:t xml:space="preserve"> New Testament </w:t>
      </w:r>
      <w:proofErr w:type="spellStart"/>
      <w:r w:rsidRPr="00876A2E">
        <w:rPr>
          <w:rFonts w:cs="Arial"/>
          <w:i/>
          <w:sz w:val="18"/>
          <w:szCs w:val="18"/>
          <w:lang w:val="de-DE"/>
        </w:rPr>
        <w:t>Ethics</w:t>
      </w:r>
      <w:proofErr w:type="spellEnd"/>
      <w:r w:rsidRPr="00876A2E">
        <w:rPr>
          <w:rFonts w:cs="Arial"/>
          <w:i/>
          <w:sz w:val="18"/>
          <w:szCs w:val="18"/>
          <w:lang w:val="de-DE"/>
        </w:rPr>
        <w:t xml:space="preserve"> </w:t>
      </w:r>
      <w:r w:rsidRPr="009C42E6">
        <w:rPr>
          <w:rFonts w:cs="Arial"/>
          <w:sz w:val="18"/>
          <w:szCs w:val="18"/>
          <w:lang w:val="de-DE"/>
        </w:rPr>
        <w:t xml:space="preserve">Band VII Herausgegeben von Ulrich </w:t>
      </w:r>
      <w:proofErr w:type="spellStart"/>
      <w:r w:rsidRPr="009C42E6">
        <w:rPr>
          <w:rFonts w:cs="Arial"/>
          <w:sz w:val="18"/>
          <w:szCs w:val="18"/>
          <w:lang w:val="de-DE"/>
        </w:rPr>
        <w:t>Volp</w:t>
      </w:r>
      <w:proofErr w:type="spellEnd"/>
      <w:r w:rsidRPr="009C42E6">
        <w:rPr>
          <w:rFonts w:cs="Arial"/>
          <w:sz w:val="18"/>
          <w:szCs w:val="18"/>
          <w:lang w:val="de-DE"/>
        </w:rPr>
        <w:t>, Friedrich W. Horn und Ruben Zimmermann Tübingen (2016), pp. 355-374</w:t>
      </w:r>
    </w:p>
    <w:p w:rsidR="00A530F6" w:rsidRPr="009C42E6" w:rsidRDefault="00A530F6" w:rsidP="00A530F6">
      <w:pPr>
        <w:pStyle w:val="3"/>
        <w:widowControl/>
        <w:numPr>
          <w:ilvl w:val="0"/>
          <w:numId w:val="12"/>
        </w:numPr>
        <w:suppressAutoHyphens w:val="0"/>
        <w:spacing w:after="0"/>
        <w:jc w:val="both"/>
        <w:rPr>
          <w:rFonts w:cs="Arial"/>
          <w:sz w:val="18"/>
          <w:szCs w:val="18"/>
          <w:lang w:val="de-DE"/>
        </w:rPr>
      </w:pPr>
      <w:r w:rsidRPr="009C42E6">
        <w:rPr>
          <w:rFonts w:cs="Arial"/>
          <w:sz w:val="18"/>
          <w:szCs w:val="18"/>
          <w:lang w:val="de-DE"/>
        </w:rPr>
        <w:t>‚Die himmlische Liturgie (</w:t>
      </w:r>
      <w:proofErr w:type="spellStart"/>
      <w:r w:rsidRPr="009C42E6">
        <w:rPr>
          <w:rFonts w:cs="Arial"/>
          <w:sz w:val="18"/>
          <w:szCs w:val="18"/>
          <w:lang w:val="de-DE"/>
        </w:rPr>
        <w:t>Apk</w:t>
      </w:r>
      <w:proofErr w:type="spellEnd"/>
      <w:r w:rsidRPr="009C42E6">
        <w:rPr>
          <w:rFonts w:cs="Arial"/>
          <w:sz w:val="18"/>
          <w:szCs w:val="18"/>
          <w:lang w:val="de-DE"/>
        </w:rPr>
        <w:t>. 4-5) in ihrem Kontext und die Interakt</w:t>
      </w:r>
      <w:r w:rsidR="00876A2E">
        <w:rPr>
          <w:rFonts w:cs="Arial"/>
          <w:sz w:val="18"/>
          <w:szCs w:val="18"/>
          <w:lang w:val="de-DE"/>
        </w:rPr>
        <w:t xml:space="preserve">ion mit der irdischen Liturgie </w:t>
      </w:r>
      <w:r w:rsidRPr="009C42E6">
        <w:rPr>
          <w:rFonts w:cs="Arial"/>
          <w:sz w:val="18"/>
          <w:szCs w:val="18"/>
          <w:lang w:val="de-DE"/>
        </w:rPr>
        <w:t>Poetik und Intertextualität in der Apokalypse’</w:t>
      </w:r>
      <w:r w:rsidRPr="009C42E6">
        <w:rPr>
          <w:rFonts w:cs="Arial"/>
          <w:i/>
          <w:sz w:val="18"/>
          <w:szCs w:val="18"/>
          <w:lang w:val="de-DE"/>
        </w:rPr>
        <w:t xml:space="preserve">, </w:t>
      </w:r>
      <w:proofErr w:type="spellStart"/>
      <w:r w:rsidRPr="009C42E6">
        <w:rPr>
          <w:rFonts w:cs="Arial"/>
          <w:i/>
          <w:sz w:val="18"/>
          <w:szCs w:val="18"/>
          <w:lang w:val="de-DE"/>
        </w:rPr>
        <w:t>Poetics</w:t>
      </w:r>
      <w:proofErr w:type="spellEnd"/>
      <w:r w:rsidRPr="009C42E6">
        <w:rPr>
          <w:rFonts w:cs="Arial"/>
          <w:i/>
          <w:sz w:val="18"/>
          <w:szCs w:val="18"/>
          <w:lang w:val="de-DE"/>
        </w:rPr>
        <w:t xml:space="preserve"> </w:t>
      </w:r>
      <w:proofErr w:type="spellStart"/>
      <w:r w:rsidRPr="009C42E6">
        <w:rPr>
          <w:rFonts w:cs="Arial"/>
          <w:i/>
          <w:sz w:val="18"/>
          <w:szCs w:val="18"/>
          <w:lang w:val="de-DE"/>
        </w:rPr>
        <w:t>and</w:t>
      </w:r>
      <w:proofErr w:type="spellEnd"/>
      <w:r w:rsidRPr="009C42E6">
        <w:rPr>
          <w:rFonts w:cs="Arial"/>
          <w:i/>
          <w:sz w:val="18"/>
          <w:szCs w:val="18"/>
          <w:lang w:val="de-DE"/>
        </w:rPr>
        <w:t xml:space="preserve"> </w:t>
      </w:r>
      <w:proofErr w:type="spellStart"/>
      <w:r w:rsidRPr="009C42E6">
        <w:rPr>
          <w:rFonts w:cs="Arial"/>
          <w:i/>
          <w:sz w:val="18"/>
          <w:szCs w:val="18"/>
          <w:lang w:val="de-DE"/>
        </w:rPr>
        <w:t>Intertextuality</w:t>
      </w:r>
      <w:proofErr w:type="spellEnd"/>
      <w:r w:rsidRPr="009C42E6">
        <w:rPr>
          <w:rFonts w:cs="Arial"/>
          <w:i/>
          <w:sz w:val="18"/>
          <w:szCs w:val="18"/>
          <w:lang w:val="de-DE"/>
        </w:rPr>
        <w:t xml:space="preserve"> in </w:t>
      </w:r>
      <w:proofErr w:type="spellStart"/>
      <w:r w:rsidRPr="009C42E6">
        <w:rPr>
          <w:rFonts w:cs="Arial"/>
          <w:i/>
          <w:sz w:val="18"/>
          <w:szCs w:val="18"/>
          <w:lang w:val="de-DE"/>
        </w:rPr>
        <w:t>the</w:t>
      </w:r>
      <w:proofErr w:type="spellEnd"/>
      <w:r w:rsidRPr="009C42E6">
        <w:rPr>
          <w:rFonts w:cs="Arial"/>
          <w:i/>
          <w:sz w:val="18"/>
          <w:szCs w:val="18"/>
          <w:lang w:val="de-DE"/>
        </w:rPr>
        <w:t xml:space="preserve"> </w:t>
      </w:r>
      <w:proofErr w:type="spellStart"/>
      <w:r w:rsidRPr="009C42E6">
        <w:rPr>
          <w:rFonts w:cs="Arial"/>
          <w:i/>
          <w:sz w:val="18"/>
          <w:szCs w:val="18"/>
          <w:lang w:val="de-DE"/>
        </w:rPr>
        <w:t>Book</w:t>
      </w:r>
      <w:proofErr w:type="spellEnd"/>
      <w:r w:rsidRPr="009C42E6">
        <w:rPr>
          <w:rFonts w:cs="Arial"/>
          <w:i/>
          <w:sz w:val="18"/>
          <w:szCs w:val="18"/>
          <w:lang w:val="de-DE"/>
        </w:rPr>
        <w:t xml:space="preserve"> </w:t>
      </w:r>
      <w:proofErr w:type="spellStart"/>
      <w:r w:rsidRPr="009C42E6">
        <w:rPr>
          <w:rFonts w:cs="Arial"/>
          <w:i/>
          <w:sz w:val="18"/>
          <w:szCs w:val="18"/>
          <w:lang w:val="de-DE"/>
        </w:rPr>
        <w:t>of</w:t>
      </w:r>
      <w:proofErr w:type="spellEnd"/>
      <w:r w:rsidRPr="009C42E6">
        <w:rPr>
          <w:rFonts w:cs="Arial"/>
          <w:i/>
          <w:sz w:val="18"/>
          <w:szCs w:val="18"/>
          <w:lang w:val="de-DE"/>
        </w:rPr>
        <w:t xml:space="preserve"> Revelation</w:t>
      </w:r>
      <w:r w:rsidRPr="009C42E6">
        <w:rPr>
          <w:rFonts w:cs="Arial"/>
          <w:sz w:val="18"/>
          <w:szCs w:val="18"/>
          <w:lang w:val="de-DE"/>
        </w:rPr>
        <w:t xml:space="preserve">" (WUNT I; Mohr Siebeck; </w:t>
      </w:r>
      <w:proofErr w:type="spellStart"/>
      <w:r w:rsidRPr="009C42E6">
        <w:rPr>
          <w:rFonts w:cs="Arial"/>
          <w:sz w:val="18"/>
          <w:szCs w:val="18"/>
          <w:lang w:val="de-DE"/>
        </w:rPr>
        <w:t>ed</w:t>
      </w:r>
      <w:proofErr w:type="spellEnd"/>
      <w:r w:rsidRPr="009C42E6">
        <w:rPr>
          <w:rFonts w:cs="Arial"/>
          <w:sz w:val="18"/>
          <w:szCs w:val="18"/>
          <w:lang w:val="de-DE"/>
        </w:rPr>
        <w:t xml:space="preserve">. </w:t>
      </w:r>
      <w:proofErr w:type="spellStart"/>
      <w:r w:rsidRPr="009C42E6">
        <w:rPr>
          <w:rFonts w:cs="Arial"/>
          <w:sz w:val="18"/>
          <w:szCs w:val="18"/>
          <w:lang w:val="de-DE"/>
        </w:rPr>
        <w:t>by</w:t>
      </w:r>
      <w:proofErr w:type="spellEnd"/>
      <w:r w:rsidRPr="009C42E6">
        <w:rPr>
          <w:rFonts w:cs="Arial"/>
          <w:sz w:val="18"/>
          <w:szCs w:val="18"/>
          <w:lang w:val="de-DE"/>
        </w:rPr>
        <w:t xml:space="preserve"> Tobias </w:t>
      </w:r>
      <w:proofErr w:type="spellStart"/>
      <w:r w:rsidRPr="009C42E6">
        <w:rPr>
          <w:rFonts w:cs="Arial"/>
          <w:sz w:val="18"/>
          <w:szCs w:val="18"/>
          <w:lang w:val="de-DE"/>
        </w:rPr>
        <w:t>Nicklas</w:t>
      </w:r>
      <w:proofErr w:type="spellEnd"/>
      <w:r w:rsidRPr="009C42E6">
        <w:rPr>
          <w:rFonts w:cs="Arial"/>
          <w:sz w:val="18"/>
          <w:szCs w:val="18"/>
          <w:lang w:val="de-DE"/>
        </w:rPr>
        <w:t xml:space="preserve">, Stefan </w:t>
      </w:r>
      <w:proofErr w:type="spellStart"/>
      <w:r w:rsidRPr="009C42E6">
        <w:rPr>
          <w:rFonts w:cs="Arial"/>
          <w:sz w:val="18"/>
          <w:szCs w:val="18"/>
          <w:lang w:val="de-DE"/>
        </w:rPr>
        <w:t>Alkier</w:t>
      </w:r>
      <w:proofErr w:type="spellEnd"/>
      <w:r w:rsidRPr="009C42E6">
        <w:rPr>
          <w:rFonts w:cs="Arial"/>
          <w:sz w:val="18"/>
          <w:szCs w:val="18"/>
          <w:lang w:val="de-DE"/>
        </w:rPr>
        <w:t xml:space="preserve"> &amp; Thomas </w:t>
      </w:r>
      <w:proofErr w:type="spellStart"/>
      <w:r w:rsidRPr="009C42E6">
        <w:rPr>
          <w:rFonts w:cs="Arial"/>
          <w:sz w:val="18"/>
          <w:szCs w:val="18"/>
          <w:lang w:val="de-DE"/>
        </w:rPr>
        <w:t>Hieke</w:t>
      </w:r>
      <w:proofErr w:type="spellEnd"/>
      <w:r w:rsidRPr="009C42E6">
        <w:rPr>
          <w:rFonts w:cs="Arial"/>
          <w:sz w:val="18"/>
          <w:szCs w:val="18"/>
          <w:lang w:val="de-DE"/>
        </w:rPr>
        <w:t>). 437-457</w:t>
      </w:r>
    </w:p>
    <w:p w:rsidR="00A530F6" w:rsidRPr="009C42E6" w:rsidRDefault="00A530F6" w:rsidP="00A530F6">
      <w:pPr>
        <w:pStyle w:val="3"/>
        <w:widowControl/>
        <w:numPr>
          <w:ilvl w:val="0"/>
          <w:numId w:val="12"/>
        </w:numPr>
        <w:suppressAutoHyphens w:val="0"/>
        <w:spacing w:after="0"/>
        <w:jc w:val="both"/>
        <w:rPr>
          <w:rFonts w:cs="Arial"/>
          <w:sz w:val="18"/>
          <w:szCs w:val="18"/>
          <w:lang w:val="en-US"/>
        </w:rPr>
      </w:pPr>
      <w:r w:rsidRPr="009C42E6">
        <w:rPr>
          <w:rFonts w:cs="Arial"/>
          <w:bCs/>
          <w:sz w:val="18"/>
          <w:szCs w:val="18"/>
          <w:lang w:val="en-US"/>
        </w:rPr>
        <w:t xml:space="preserve">Artemis and Thecla. </w:t>
      </w:r>
      <w:r w:rsidRPr="009C42E6">
        <w:rPr>
          <w:rFonts w:cs="Arial"/>
          <w:bCs/>
          <w:sz w:val="18"/>
          <w:szCs w:val="18"/>
        </w:rPr>
        <w:t>Τ</w:t>
      </w:r>
      <w:r w:rsidRPr="009C42E6">
        <w:rPr>
          <w:rFonts w:cs="Arial"/>
          <w:bCs/>
          <w:sz w:val="18"/>
          <w:szCs w:val="18"/>
          <w:lang w:val="en-US"/>
        </w:rPr>
        <w:t xml:space="preserve">he </w:t>
      </w:r>
      <w:r w:rsidRPr="009C42E6">
        <w:rPr>
          <w:rFonts w:cs="Arial"/>
          <w:bCs/>
          <w:caps/>
          <w:sz w:val="18"/>
          <w:szCs w:val="18"/>
          <w:lang w:val="en-US"/>
        </w:rPr>
        <w:t>m</w:t>
      </w:r>
      <w:r w:rsidRPr="009C42E6">
        <w:rPr>
          <w:rFonts w:cs="Arial"/>
          <w:bCs/>
          <w:sz w:val="18"/>
          <w:szCs w:val="18"/>
          <w:lang w:val="en-US"/>
        </w:rPr>
        <w:t xml:space="preserve">eeting of the ancient </w:t>
      </w:r>
      <w:r w:rsidRPr="009C42E6">
        <w:rPr>
          <w:rFonts w:cs="Arial"/>
          <w:bCs/>
          <w:caps/>
          <w:sz w:val="18"/>
          <w:szCs w:val="18"/>
          <w:lang w:val="en-US"/>
        </w:rPr>
        <w:t>g</w:t>
      </w:r>
      <w:r w:rsidRPr="009C42E6">
        <w:rPr>
          <w:rFonts w:cs="Arial"/>
          <w:bCs/>
          <w:sz w:val="18"/>
          <w:szCs w:val="18"/>
          <w:lang w:val="en-US"/>
        </w:rPr>
        <w:t xml:space="preserve">oddess with the Christian female apostolic </w:t>
      </w:r>
      <w:r w:rsidRPr="009C42E6">
        <w:rPr>
          <w:rFonts w:cs="Arial"/>
          <w:bCs/>
          <w:caps/>
          <w:sz w:val="18"/>
          <w:szCs w:val="18"/>
          <w:lang w:val="en-US"/>
        </w:rPr>
        <w:t>s</w:t>
      </w:r>
      <w:r w:rsidRPr="009C42E6">
        <w:rPr>
          <w:rFonts w:cs="Arial"/>
          <w:bCs/>
          <w:sz w:val="18"/>
          <w:szCs w:val="18"/>
          <w:lang w:val="en-US"/>
        </w:rPr>
        <w:t xml:space="preserve">aint in the first four </w:t>
      </w:r>
      <w:r w:rsidRPr="009C42E6">
        <w:rPr>
          <w:rFonts w:cs="Arial"/>
          <w:bCs/>
          <w:caps/>
          <w:sz w:val="18"/>
          <w:szCs w:val="18"/>
          <w:lang w:val="en-US"/>
        </w:rPr>
        <w:t>c</w:t>
      </w:r>
      <w:r w:rsidRPr="009C42E6">
        <w:rPr>
          <w:rFonts w:cs="Arial"/>
          <w:bCs/>
          <w:sz w:val="18"/>
          <w:szCs w:val="18"/>
          <w:lang w:val="en-US"/>
        </w:rPr>
        <w:t>enturies of Christianity (</w:t>
      </w:r>
      <w:r w:rsidRPr="009C42E6">
        <w:rPr>
          <w:rFonts w:cs="Arial"/>
          <w:bCs/>
          <w:caps/>
          <w:sz w:val="18"/>
          <w:szCs w:val="18"/>
          <w:lang w:val="en-US"/>
        </w:rPr>
        <w:t>h</w:t>
      </w:r>
      <w:r w:rsidRPr="009C42E6">
        <w:rPr>
          <w:rFonts w:cs="Arial"/>
          <w:bCs/>
          <w:sz w:val="18"/>
          <w:szCs w:val="18"/>
          <w:lang w:val="en-US"/>
        </w:rPr>
        <w:t xml:space="preserve">istorical and comparative </w:t>
      </w:r>
      <w:r w:rsidRPr="009C42E6">
        <w:rPr>
          <w:rFonts w:cs="Arial"/>
          <w:bCs/>
          <w:caps/>
          <w:sz w:val="18"/>
          <w:szCs w:val="18"/>
          <w:lang w:val="en-US"/>
        </w:rPr>
        <w:t>r</w:t>
      </w:r>
      <w:r w:rsidRPr="009C42E6">
        <w:rPr>
          <w:rFonts w:cs="Arial"/>
          <w:bCs/>
          <w:sz w:val="18"/>
          <w:szCs w:val="18"/>
          <w:lang w:val="en-US"/>
        </w:rPr>
        <w:t xml:space="preserve">eflections). </w:t>
      </w:r>
      <w:r w:rsidRPr="009C42E6">
        <w:rPr>
          <w:rFonts w:cs="Arial"/>
          <w:i/>
          <w:iCs/>
          <w:sz w:val="18"/>
          <w:szCs w:val="18"/>
          <w:lang w:val="en-US"/>
        </w:rPr>
        <w:t xml:space="preserve">International </w:t>
      </w:r>
      <w:proofErr w:type="spellStart"/>
      <w:r w:rsidRPr="009C42E6">
        <w:rPr>
          <w:rFonts w:cs="Arial"/>
          <w:i/>
          <w:iCs/>
          <w:sz w:val="18"/>
          <w:szCs w:val="18"/>
          <w:lang w:val="en-US"/>
        </w:rPr>
        <w:t>Schlolarly</w:t>
      </w:r>
      <w:proofErr w:type="spellEnd"/>
      <w:r w:rsidRPr="009C42E6">
        <w:rPr>
          <w:rFonts w:cs="Arial"/>
          <w:i/>
          <w:iCs/>
          <w:sz w:val="18"/>
          <w:szCs w:val="18"/>
          <w:lang w:val="en-US"/>
        </w:rPr>
        <w:t xml:space="preserve"> Conference Proceedings Corinth 23-25, June 2014 </w:t>
      </w:r>
      <w:hyperlink r:id="rId14" w:history="1">
        <w:r w:rsidRPr="009C42E6">
          <w:rPr>
            <w:rStyle w:val="-"/>
            <w:rFonts w:eastAsia="MS Gothic" w:cs="Arial"/>
            <w:color w:val="auto"/>
            <w:sz w:val="18"/>
            <w:szCs w:val="18"/>
            <w:lang w:val="en-US"/>
          </w:rPr>
          <w:t>http://www.pemptousia.gr/2014/06/</w:t>
        </w:r>
        <w:proofErr w:type="spellStart"/>
        <w:r w:rsidRPr="009C42E6">
          <w:rPr>
            <w:rStyle w:val="-"/>
            <w:rFonts w:eastAsia="MS Gothic" w:cs="Arial"/>
            <w:color w:val="auto"/>
            <w:sz w:val="18"/>
            <w:szCs w:val="18"/>
          </w:rPr>
          <w:t>ένα</w:t>
        </w:r>
        <w:proofErr w:type="spellEnd"/>
        <w:r w:rsidRPr="009C42E6">
          <w:rPr>
            <w:rStyle w:val="-"/>
            <w:rFonts w:eastAsia="MS Gothic" w:cs="Arial"/>
            <w:color w:val="auto"/>
            <w:sz w:val="18"/>
            <w:szCs w:val="18"/>
            <w:lang w:val="en-US"/>
          </w:rPr>
          <w:t>-</w:t>
        </w:r>
        <w:proofErr w:type="spellStart"/>
        <w:r w:rsidRPr="009C42E6">
          <w:rPr>
            <w:rStyle w:val="-"/>
            <w:rFonts w:eastAsia="MS Gothic" w:cs="Arial"/>
            <w:color w:val="auto"/>
            <w:sz w:val="18"/>
            <w:szCs w:val="18"/>
          </w:rPr>
          <w:t>διεθνές</w:t>
        </w:r>
        <w:proofErr w:type="spellEnd"/>
        <w:r w:rsidRPr="009C42E6">
          <w:rPr>
            <w:rStyle w:val="-"/>
            <w:rFonts w:eastAsia="MS Gothic" w:cs="Arial"/>
            <w:color w:val="auto"/>
            <w:sz w:val="18"/>
            <w:szCs w:val="18"/>
            <w:lang w:val="en-US"/>
          </w:rPr>
          <w:t>-</w:t>
        </w:r>
        <w:proofErr w:type="spellStart"/>
        <w:r w:rsidRPr="009C42E6">
          <w:rPr>
            <w:rStyle w:val="-"/>
            <w:rFonts w:eastAsia="MS Gothic" w:cs="Arial"/>
            <w:color w:val="auto"/>
            <w:sz w:val="18"/>
            <w:szCs w:val="18"/>
          </w:rPr>
          <w:t>συνέδριο</w:t>
        </w:r>
        <w:proofErr w:type="spellEnd"/>
        <w:r w:rsidRPr="009C42E6">
          <w:rPr>
            <w:rStyle w:val="-"/>
            <w:rFonts w:eastAsia="MS Gothic" w:cs="Arial"/>
            <w:color w:val="auto"/>
            <w:sz w:val="18"/>
            <w:szCs w:val="18"/>
            <w:lang w:val="en-US"/>
          </w:rPr>
          <w:t>-</w:t>
        </w:r>
        <w:proofErr w:type="spellStart"/>
        <w:r w:rsidRPr="009C42E6">
          <w:rPr>
            <w:rStyle w:val="-"/>
            <w:rFonts w:eastAsia="MS Gothic" w:cs="Arial"/>
            <w:color w:val="auto"/>
            <w:sz w:val="18"/>
            <w:szCs w:val="18"/>
          </w:rPr>
          <w:t>για</w:t>
        </w:r>
        <w:proofErr w:type="spellEnd"/>
        <w:r w:rsidRPr="009C42E6">
          <w:rPr>
            <w:rStyle w:val="-"/>
            <w:rFonts w:eastAsia="MS Gothic" w:cs="Arial"/>
            <w:color w:val="auto"/>
            <w:sz w:val="18"/>
            <w:szCs w:val="18"/>
            <w:lang w:val="en-US"/>
          </w:rPr>
          <w:t>-</w:t>
        </w:r>
        <w:proofErr w:type="spellStart"/>
        <w:r w:rsidRPr="009C42E6">
          <w:rPr>
            <w:rStyle w:val="-"/>
            <w:rFonts w:eastAsia="MS Gothic" w:cs="Arial"/>
            <w:color w:val="auto"/>
            <w:sz w:val="18"/>
            <w:szCs w:val="18"/>
          </w:rPr>
          <w:t>την</w:t>
        </w:r>
        <w:proofErr w:type="spellEnd"/>
        <w:r w:rsidRPr="009C42E6">
          <w:rPr>
            <w:rStyle w:val="-"/>
            <w:rFonts w:eastAsia="MS Gothic" w:cs="Arial"/>
            <w:color w:val="auto"/>
            <w:sz w:val="18"/>
            <w:szCs w:val="18"/>
            <w:lang w:val="en-US"/>
          </w:rPr>
          <w:t xml:space="preserve"> </w:t>
        </w:r>
        <w:proofErr w:type="spellStart"/>
        <w:r w:rsidRPr="009C42E6">
          <w:rPr>
            <w:rStyle w:val="-"/>
            <w:rFonts w:eastAsia="MS Gothic" w:cs="Arial"/>
            <w:color w:val="auto"/>
            <w:sz w:val="18"/>
            <w:szCs w:val="18"/>
          </w:rPr>
          <w:t>απόκρυφη</w:t>
        </w:r>
        <w:proofErr w:type="spellEnd"/>
        <w:r w:rsidRPr="009C42E6">
          <w:rPr>
            <w:rStyle w:val="-"/>
            <w:rFonts w:eastAsia="MS Gothic" w:cs="Arial"/>
            <w:color w:val="auto"/>
            <w:sz w:val="18"/>
            <w:szCs w:val="18"/>
            <w:lang w:val="en-US"/>
          </w:rPr>
          <w:t>/</w:t>
        </w:r>
      </w:hyperlink>
    </w:p>
    <w:p w:rsidR="00A530F6" w:rsidRPr="009C42E6" w:rsidRDefault="00A530F6" w:rsidP="00047A75">
      <w:pPr>
        <w:pStyle w:val="3"/>
        <w:widowControl/>
        <w:numPr>
          <w:ilvl w:val="0"/>
          <w:numId w:val="12"/>
        </w:numPr>
        <w:suppressAutoHyphens w:val="0"/>
        <w:spacing w:after="0"/>
        <w:jc w:val="both"/>
        <w:rPr>
          <w:rStyle w:val="-"/>
          <w:rFonts w:cs="Arial"/>
          <w:color w:val="3F3A38"/>
          <w:sz w:val="18"/>
          <w:szCs w:val="18"/>
          <w:u w:val="none"/>
          <w:lang w:val="en-US"/>
        </w:rPr>
      </w:pPr>
      <w:r w:rsidRPr="009C42E6">
        <w:rPr>
          <w:rFonts w:cs="Arial"/>
          <w:sz w:val="18"/>
          <w:szCs w:val="18"/>
          <w:lang w:val="en-US"/>
        </w:rPr>
        <w:t xml:space="preserve">‘The </w:t>
      </w:r>
      <w:r w:rsidRPr="009C42E6">
        <w:rPr>
          <w:rFonts w:cs="Arial"/>
          <w:caps/>
          <w:sz w:val="18"/>
          <w:szCs w:val="18"/>
          <w:lang w:val="en-US"/>
        </w:rPr>
        <w:t>BIA</w:t>
      </w:r>
      <w:r w:rsidRPr="009C42E6">
        <w:rPr>
          <w:rFonts w:cs="Arial"/>
          <w:caps/>
          <w:sz w:val="18"/>
          <w:szCs w:val="18"/>
        </w:rPr>
        <w:t>ΣΜΟΣ</w:t>
      </w:r>
      <w:r w:rsidRPr="009C42E6">
        <w:rPr>
          <w:rFonts w:cs="Arial"/>
          <w:caps/>
          <w:sz w:val="18"/>
          <w:szCs w:val="18"/>
          <w:lang w:val="en-US"/>
        </w:rPr>
        <w:t xml:space="preserve"> </w:t>
      </w:r>
      <w:r w:rsidRPr="009C42E6">
        <w:rPr>
          <w:rFonts w:cs="Arial"/>
          <w:sz w:val="18"/>
          <w:szCs w:val="18"/>
          <w:lang w:val="en-US"/>
        </w:rPr>
        <w:t xml:space="preserve">of the Kingdom of Heaven in Mt. 11, 12’ </w:t>
      </w:r>
      <w:r w:rsidR="00047A75" w:rsidRPr="009C42E6">
        <w:rPr>
          <w:rFonts w:cs="Arial"/>
          <w:sz w:val="18"/>
          <w:szCs w:val="18"/>
        </w:rPr>
        <w:t>(forthcoming)</w:t>
      </w:r>
    </w:p>
    <w:p w:rsidR="00A530F6" w:rsidRPr="009C42E6" w:rsidRDefault="00A530F6" w:rsidP="00A530F6">
      <w:pPr>
        <w:pStyle w:val="3"/>
        <w:widowControl/>
        <w:numPr>
          <w:ilvl w:val="0"/>
          <w:numId w:val="12"/>
        </w:numPr>
        <w:suppressAutoHyphens w:val="0"/>
        <w:spacing w:after="0"/>
        <w:jc w:val="both"/>
        <w:rPr>
          <w:rFonts w:cs="Arial"/>
          <w:sz w:val="18"/>
          <w:szCs w:val="18"/>
          <w:lang w:val="en-US"/>
        </w:rPr>
      </w:pPr>
      <w:r w:rsidRPr="009C42E6">
        <w:rPr>
          <w:rFonts w:cs="Arial"/>
          <w:sz w:val="18"/>
          <w:szCs w:val="18"/>
          <w:lang w:val="en-US"/>
        </w:rPr>
        <w:lastRenderedPageBreak/>
        <w:t xml:space="preserve">‘Philosophical Ethics and Christian Ethics’ in A. Antonopoulos and S. </w:t>
      </w:r>
      <w:proofErr w:type="spellStart"/>
      <w:r w:rsidRPr="009C42E6">
        <w:rPr>
          <w:rFonts w:cs="Arial"/>
          <w:sz w:val="18"/>
          <w:szCs w:val="18"/>
          <w:lang w:val="en-US"/>
        </w:rPr>
        <w:t>Despotis</w:t>
      </w:r>
      <w:proofErr w:type="spellEnd"/>
      <w:r w:rsidRPr="009C42E6">
        <w:rPr>
          <w:rFonts w:cs="Arial"/>
          <w:sz w:val="18"/>
          <w:szCs w:val="18"/>
          <w:lang w:val="en-US"/>
        </w:rPr>
        <w:t xml:space="preserve">, </w:t>
      </w:r>
      <w:r w:rsidRPr="009C42E6">
        <w:rPr>
          <w:rFonts w:cs="Arial"/>
          <w:i/>
          <w:iCs/>
          <w:sz w:val="18"/>
          <w:szCs w:val="18"/>
          <w:lang w:val="en-US"/>
        </w:rPr>
        <w:t>Long Standing Principles of Eastern Orthodox Christian Theology</w:t>
      </w:r>
      <w:r w:rsidRPr="009C42E6">
        <w:rPr>
          <w:rFonts w:cs="Arial"/>
          <w:sz w:val="18"/>
          <w:szCs w:val="18"/>
          <w:lang w:val="en-US"/>
        </w:rPr>
        <w:t xml:space="preserve">, </w:t>
      </w:r>
      <w:proofErr w:type="spellStart"/>
      <w:r w:rsidRPr="009C42E6">
        <w:rPr>
          <w:rFonts w:cs="Arial"/>
          <w:sz w:val="18"/>
          <w:szCs w:val="18"/>
          <w:lang w:val="en-US"/>
        </w:rPr>
        <w:t>engl</w:t>
      </w:r>
      <w:proofErr w:type="spellEnd"/>
      <w:r w:rsidRPr="009C42E6">
        <w:rPr>
          <w:rFonts w:cs="Arial"/>
          <w:sz w:val="18"/>
          <w:szCs w:val="18"/>
          <w:lang w:val="en-US"/>
        </w:rPr>
        <w:t>. trans. by A. Antonopoulos (Patrai, GR.: Hellenic Open University Publications, 2015), pp. 157-230</w:t>
      </w:r>
    </w:p>
    <w:p w:rsidR="00B12BFA" w:rsidRPr="009C42E6" w:rsidRDefault="00A530F6" w:rsidP="00852BB3">
      <w:pPr>
        <w:pStyle w:val="3"/>
        <w:widowControl/>
        <w:numPr>
          <w:ilvl w:val="0"/>
          <w:numId w:val="12"/>
        </w:numPr>
        <w:suppressAutoHyphens w:val="0"/>
        <w:spacing w:after="0"/>
        <w:jc w:val="both"/>
        <w:rPr>
          <w:rFonts w:cs="Arial"/>
          <w:sz w:val="18"/>
          <w:szCs w:val="18"/>
          <w:lang w:val="en-US"/>
        </w:rPr>
      </w:pPr>
      <w:r w:rsidRPr="009C42E6">
        <w:rPr>
          <w:rFonts w:cs="Arial"/>
          <w:sz w:val="18"/>
          <w:szCs w:val="18"/>
          <w:lang w:val="en-US"/>
        </w:rPr>
        <w:t xml:space="preserve">‘Gal 3:6-9.23-29: Orthodox Readings of the Relevant: Pauline Texts with Regard to the Debate between the Old and the New Perspectives. Participation’, Justification and Conversion Eastern </w:t>
      </w:r>
      <w:r w:rsidRPr="009C42E6">
        <w:rPr>
          <w:rFonts w:cs="Arial"/>
          <w:i/>
          <w:sz w:val="18"/>
          <w:szCs w:val="18"/>
          <w:lang w:val="en-US"/>
        </w:rPr>
        <w:t>Orthodox Interpretation of Paul and the Debate between Old and New Perspectives on Paul</w:t>
      </w:r>
      <w:r w:rsidRPr="009C42E6">
        <w:rPr>
          <w:rFonts w:cs="Arial"/>
          <w:sz w:val="18"/>
          <w:szCs w:val="18"/>
          <w:lang w:val="en-US"/>
        </w:rPr>
        <w:t xml:space="preserve"> (</w:t>
      </w:r>
      <w:proofErr w:type="spellStart"/>
      <w:r w:rsidRPr="009C42E6">
        <w:rPr>
          <w:rFonts w:cs="Arial"/>
          <w:sz w:val="18"/>
          <w:szCs w:val="18"/>
          <w:lang w:val="en-US"/>
        </w:rPr>
        <w:t>Hgg</w:t>
      </w:r>
      <w:proofErr w:type="spellEnd"/>
      <w:r w:rsidRPr="009C42E6">
        <w:rPr>
          <w:rFonts w:cs="Arial"/>
          <w:sz w:val="18"/>
          <w:szCs w:val="18"/>
          <w:lang w:val="en-US"/>
        </w:rPr>
        <w:t xml:space="preserve">. A. </w:t>
      </w:r>
      <w:proofErr w:type="spellStart"/>
      <w:r w:rsidRPr="009C42E6">
        <w:rPr>
          <w:rFonts w:cs="Arial"/>
          <w:sz w:val="18"/>
          <w:szCs w:val="18"/>
          <w:lang w:val="en-US"/>
        </w:rPr>
        <w:t>Despotis</w:t>
      </w:r>
      <w:proofErr w:type="spellEnd"/>
      <w:r w:rsidRPr="009C42E6">
        <w:rPr>
          <w:rFonts w:cs="Arial"/>
          <w:sz w:val="18"/>
          <w:szCs w:val="18"/>
          <w:lang w:val="en-US"/>
        </w:rPr>
        <w:t>, Bonn 2016)</w:t>
      </w:r>
    </w:p>
    <w:p w:rsidR="00A530F6" w:rsidRPr="009C42E6" w:rsidRDefault="00A530F6" w:rsidP="00A530F6">
      <w:pPr>
        <w:pStyle w:val="3"/>
        <w:widowControl/>
        <w:suppressAutoHyphens w:val="0"/>
        <w:spacing w:after="0"/>
        <w:ind w:left="720"/>
        <w:jc w:val="both"/>
        <w:rPr>
          <w:rFonts w:cs="Arial"/>
          <w:sz w:val="18"/>
          <w:szCs w:val="18"/>
          <w:lang w:val="en-US"/>
        </w:rPr>
      </w:pPr>
    </w:p>
    <w:p w:rsidR="00A530F6" w:rsidRPr="009C42E6" w:rsidRDefault="00A530F6" w:rsidP="002D05CB">
      <w:pPr>
        <w:pStyle w:val="-HTML"/>
        <w:shd w:val="clear" w:color="auto" w:fill="FFFFFF"/>
        <w:jc w:val="center"/>
        <w:outlineLvl w:val="0"/>
        <w:rPr>
          <w:rFonts w:ascii="Arial" w:hAnsi="Arial" w:cs="Arial"/>
          <w:b/>
          <w:color w:val="212121"/>
          <w:sz w:val="18"/>
          <w:szCs w:val="18"/>
          <w:u w:val="single"/>
        </w:rPr>
      </w:pPr>
      <w:r w:rsidRPr="009C42E6">
        <w:rPr>
          <w:rFonts w:ascii="Arial" w:hAnsi="Arial" w:cs="Arial"/>
          <w:b/>
          <w:color w:val="212121"/>
          <w:sz w:val="18"/>
          <w:szCs w:val="18"/>
          <w:u w:val="single"/>
        </w:rPr>
        <w:t>TRANSLATIONS</w:t>
      </w:r>
    </w:p>
    <w:p w:rsidR="00A530F6" w:rsidRPr="009C42E6" w:rsidRDefault="00A530F6" w:rsidP="00A530F6">
      <w:pPr>
        <w:pStyle w:val="-HTML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i/>
          <w:color w:val="212121"/>
          <w:sz w:val="18"/>
          <w:szCs w:val="18"/>
        </w:rPr>
        <w:t>Pope Benedict XVI, Jesus of Nazareth. Part I From the Baptism in the Jordan to the Transfiguration,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 Athens: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Psychogios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 2007, pp. 350. (</w:t>
      </w:r>
      <w:proofErr w:type="gramStart"/>
      <w:r w:rsidRPr="009C42E6">
        <w:rPr>
          <w:rFonts w:ascii="Arial" w:hAnsi="Arial" w:cs="Arial"/>
          <w:color w:val="212121"/>
          <w:sz w:val="18"/>
          <w:szCs w:val="18"/>
        </w:rPr>
        <w:t>trans</w:t>
      </w:r>
      <w:proofErr w:type="gramEnd"/>
      <w:r w:rsidRPr="009C42E6">
        <w:rPr>
          <w:rFonts w:ascii="Arial" w:hAnsi="Arial" w:cs="Arial"/>
          <w:color w:val="212121"/>
          <w:sz w:val="18"/>
          <w:szCs w:val="18"/>
        </w:rPr>
        <w:t xml:space="preserve">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S.Despoti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 in cooperation with other actors) http://www.psichogios.gr/site/Books/ show? Cid = 22387</w:t>
      </w:r>
    </w:p>
    <w:p w:rsidR="00A530F6" w:rsidRPr="009C42E6" w:rsidRDefault="00A530F6" w:rsidP="00A530F6">
      <w:pPr>
        <w:pStyle w:val="-HTML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  <w:lang w:val="de-DE"/>
        </w:rPr>
      </w:pPr>
      <w:r w:rsidRPr="009C42E6">
        <w:rPr>
          <w:rFonts w:ascii="Arial" w:hAnsi="Arial" w:cs="Arial"/>
          <w:color w:val="212121"/>
          <w:sz w:val="18"/>
          <w:szCs w:val="18"/>
          <w:lang w:val="de-DE"/>
        </w:rPr>
        <w:t xml:space="preserve">Joachim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  <w:lang w:val="de-DE"/>
        </w:rPr>
        <w:t>Gnilka</w:t>
      </w:r>
      <w:proofErr w:type="spellEnd"/>
      <w:r w:rsidRPr="009C42E6">
        <w:rPr>
          <w:rFonts w:ascii="Arial" w:hAnsi="Arial" w:cs="Arial"/>
          <w:color w:val="212121"/>
          <w:sz w:val="18"/>
          <w:szCs w:val="18"/>
          <w:lang w:val="de-DE"/>
        </w:rPr>
        <w:t xml:space="preserve">, </w:t>
      </w:r>
      <w:r w:rsidRPr="009C42E6">
        <w:rPr>
          <w:rFonts w:ascii="Arial" w:hAnsi="Arial" w:cs="Arial"/>
          <w:i/>
          <w:color w:val="212121"/>
          <w:sz w:val="18"/>
          <w:szCs w:val="18"/>
          <w:lang w:val="de-DE"/>
        </w:rPr>
        <w:t xml:space="preserve">The </w:t>
      </w:r>
      <w:proofErr w:type="spellStart"/>
      <w:r w:rsidRPr="009C42E6">
        <w:rPr>
          <w:rFonts w:ascii="Arial" w:hAnsi="Arial" w:cs="Arial"/>
          <w:i/>
          <w:color w:val="212121"/>
          <w:sz w:val="18"/>
          <w:szCs w:val="18"/>
          <w:lang w:val="de-DE"/>
        </w:rPr>
        <w:t>Bible</w:t>
      </w:r>
      <w:proofErr w:type="spellEnd"/>
      <w:r w:rsidRPr="009C42E6">
        <w:rPr>
          <w:rFonts w:ascii="Arial" w:hAnsi="Arial" w:cs="Arial"/>
          <w:i/>
          <w:color w:val="212121"/>
          <w:sz w:val="18"/>
          <w:szCs w:val="18"/>
          <w:lang w:val="de-DE"/>
        </w:rPr>
        <w:t xml:space="preserve"> </w:t>
      </w:r>
      <w:proofErr w:type="spellStart"/>
      <w:r w:rsidRPr="009C42E6">
        <w:rPr>
          <w:rFonts w:ascii="Arial" w:hAnsi="Arial" w:cs="Arial"/>
          <w:i/>
          <w:color w:val="212121"/>
          <w:sz w:val="18"/>
          <w:szCs w:val="18"/>
          <w:lang w:val="de-DE"/>
        </w:rPr>
        <w:t>and</w:t>
      </w:r>
      <w:proofErr w:type="spellEnd"/>
      <w:r w:rsidRPr="009C42E6">
        <w:rPr>
          <w:rFonts w:ascii="Arial" w:hAnsi="Arial" w:cs="Arial"/>
          <w:i/>
          <w:color w:val="212121"/>
          <w:sz w:val="18"/>
          <w:szCs w:val="18"/>
          <w:lang w:val="de-DE"/>
        </w:rPr>
        <w:t xml:space="preserve"> Koran [= Joachim </w:t>
      </w:r>
      <w:proofErr w:type="spellStart"/>
      <w:r w:rsidRPr="009C42E6">
        <w:rPr>
          <w:rFonts w:ascii="Arial" w:hAnsi="Arial" w:cs="Arial"/>
          <w:i/>
          <w:color w:val="212121"/>
          <w:sz w:val="18"/>
          <w:szCs w:val="18"/>
          <w:lang w:val="de-DE"/>
        </w:rPr>
        <w:t>Gnilka</w:t>
      </w:r>
      <w:proofErr w:type="spellEnd"/>
      <w:r w:rsidRPr="009C42E6">
        <w:rPr>
          <w:rFonts w:ascii="Arial" w:hAnsi="Arial" w:cs="Arial"/>
          <w:i/>
          <w:color w:val="212121"/>
          <w:sz w:val="18"/>
          <w:szCs w:val="18"/>
          <w:lang w:val="de-DE"/>
        </w:rPr>
        <w:t>, Bibel und Koran: was sie verbindet, was sie trennt, Freiburg im Breisgau [u.a.]</w:t>
      </w:r>
      <w:r w:rsidRPr="009C42E6">
        <w:rPr>
          <w:rFonts w:ascii="Arial" w:hAnsi="Arial" w:cs="Arial"/>
          <w:color w:val="212121"/>
          <w:sz w:val="18"/>
          <w:szCs w:val="18"/>
          <w:lang w:val="de-DE"/>
        </w:rPr>
        <w:t xml:space="preserve">: Herder, 20076], Athens: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  <w:lang w:val="de-DE"/>
        </w:rPr>
        <w:t>Psychogios</w:t>
      </w:r>
      <w:proofErr w:type="spellEnd"/>
      <w:r w:rsidRPr="009C42E6">
        <w:rPr>
          <w:rFonts w:ascii="Arial" w:hAnsi="Arial" w:cs="Arial"/>
          <w:color w:val="212121"/>
          <w:sz w:val="18"/>
          <w:szCs w:val="18"/>
          <w:lang w:val="de-DE"/>
        </w:rPr>
        <w:t xml:space="preserve"> 2009</w:t>
      </w:r>
    </w:p>
    <w:p w:rsidR="00A530F6" w:rsidRPr="009C42E6" w:rsidRDefault="00A530F6" w:rsidP="00A530F6">
      <w:pPr>
        <w:pStyle w:val="-HTML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color w:val="212121"/>
          <w:sz w:val="18"/>
          <w:szCs w:val="18"/>
          <w:shd w:val="clear" w:color="auto" w:fill="FFFFFF"/>
          <w:lang w:val="de-DE"/>
        </w:rPr>
        <w:t xml:space="preserve">Joachim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  <w:shd w:val="clear" w:color="auto" w:fill="FFFFFF"/>
          <w:lang w:val="de-DE"/>
        </w:rPr>
        <w:t>Gnilka</w:t>
      </w:r>
      <w:proofErr w:type="spellEnd"/>
      <w:r w:rsidRPr="009C42E6">
        <w:rPr>
          <w:rFonts w:ascii="Arial" w:hAnsi="Arial" w:cs="Arial"/>
          <w:color w:val="212121"/>
          <w:sz w:val="18"/>
          <w:szCs w:val="18"/>
          <w:shd w:val="clear" w:color="auto" w:fill="FFFFFF"/>
          <w:lang w:val="de-DE"/>
        </w:rPr>
        <w:t xml:space="preserve">, </w:t>
      </w:r>
      <w:r w:rsidRPr="009C42E6">
        <w:rPr>
          <w:rFonts w:ascii="Arial" w:hAnsi="Arial" w:cs="Arial"/>
          <w:i/>
          <w:color w:val="212121"/>
          <w:sz w:val="18"/>
          <w:szCs w:val="18"/>
          <w:shd w:val="clear" w:color="auto" w:fill="FFFFFF"/>
          <w:lang w:val="de-DE"/>
        </w:rPr>
        <w:t>The "</w:t>
      </w:r>
      <w:proofErr w:type="spellStart"/>
      <w:r w:rsidRPr="009C42E6">
        <w:rPr>
          <w:rFonts w:ascii="Arial" w:hAnsi="Arial" w:cs="Arial"/>
          <w:i/>
          <w:color w:val="212121"/>
          <w:sz w:val="18"/>
          <w:szCs w:val="18"/>
          <w:shd w:val="clear" w:color="auto" w:fill="FFFFFF"/>
          <w:lang w:val="de-DE"/>
        </w:rPr>
        <w:t>Nazarenes</w:t>
      </w:r>
      <w:proofErr w:type="spellEnd"/>
      <w:r w:rsidRPr="009C42E6">
        <w:rPr>
          <w:rFonts w:ascii="Arial" w:hAnsi="Arial" w:cs="Arial"/>
          <w:i/>
          <w:color w:val="212121"/>
          <w:sz w:val="18"/>
          <w:szCs w:val="18"/>
          <w:shd w:val="clear" w:color="auto" w:fill="FFFFFF"/>
          <w:lang w:val="de-DE"/>
        </w:rPr>
        <w:t xml:space="preserve">" </w:t>
      </w:r>
      <w:proofErr w:type="spellStart"/>
      <w:r w:rsidRPr="009C42E6">
        <w:rPr>
          <w:rFonts w:ascii="Arial" w:hAnsi="Arial" w:cs="Arial"/>
          <w:i/>
          <w:color w:val="212121"/>
          <w:sz w:val="18"/>
          <w:szCs w:val="18"/>
          <w:shd w:val="clear" w:color="auto" w:fill="FFFFFF"/>
          <w:lang w:val="de-DE"/>
        </w:rPr>
        <w:t>and</w:t>
      </w:r>
      <w:proofErr w:type="spellEnd"/>
      <w:r w:rsidRPr="009C42E6">
        <w:rPr>
          <w:rFonts w:ascii="Arial" w:hAnsi="Arial" w:cs="Arial"/>
          <w:i/>
          <w:color w:val="212121"/>
          <w:sz w:val="18"/>
          <w:szCs w:val="18"/>
          <w:shd w:val="clear" w:color="auto" w:fill="FFFFFF"/>
          <w:lang w:val="de-DE"/>
        </w:rPr>
        <w:t xml:space="preserve"> Koran [= Joachim </w:t>
      </w:r>
      <w:proofErr w:type="spellStart"/>
      <w:r w:rsidRPr="009C42E6">
        <w:rPr>
          <w:rFonts w:ascii="Arial" w:hAnsi="Arial" w:cs="Arial"/>
          <w:i/>
          <w:color w:val="212121"/>
          <w:sz w:val="18"/>
          <w:szCs w:val="18"/>
          <w:shd w:val="clear" w:color="auto" w:fill="FFFFFF"/>
          <w:lang w:val="de-DE"/>
        </w:rPr>
        <w:t>Gnilka</w:t>
      </w:r>
      <w:proofErr w:type="spellEnd"/>
      <w:r w:rsidRPr="009C42E6">
        <w:rPr>
          <w:rFonts w:ascii="Arial" w:hAnsi="Arial" w:cs="Arial"/>
          <w:i/>
          <w:color w:val="212121"/>
          <w:sz w:val="18"/>
          <w:szCs w:val="18"/>
          <w:shd w:val="clear" w:color="auto" w:fill="FFFFFF"/>
          <w:lang w:val="de-DE"/>
        </w:rPr>
        <w:t xml:space="preserve">, Die Nazarener und der Koran: eine Spurensuche, Freiburg im Breisgau; </w:t>
      </w:r>
      <w:r w:rsidRPr="00C16029">
        <w:rPr>
          <w:rFonts w:ascii="Arial" w:hAnsi="Arial" w:cs="Arial"/>
          <w:i/>
          <w:caps/>
          <w:color w:val="212121"/>
          <w:sz w:val="18"/>
          <w:szCs w:val="18"/>
          <w:shd w:val="clear" w:color="auto" w:fill="FFFFFF"/>
          <w:lang w:val="de-DE"/>
        </w:rPr>
        <w:t>b</w:t>
      </w:r>
      <w:r w:rsidRPr="009C42E6">
        <w:rPr>
          <w:rFonts w:ascii="Arial" w:hAnsi="Arial" w:cs="Arial"/>
          <w:i/>
          <w:color w:val="212121"/>
          <w:sz w:val="18"/>
          <w:szCs w:val="18"/>
          <w:shd w:val="clear" w:color="auto" w:fill="FFFFFF"/>
          <w:lang w:val="de-DE"/>
        </w:rPr>
        <w:t>asel; Wien: Herder, 2007],</w:t>
      </w:r>
      <w:r w:rsidRPr="009C42E6">
        <w:rPr>
          <w:rFonts w:ascii="Arial" w:hAnsi="Arial" w:cs="Arial"/>
          <w:color w:val="212121"/>
          <w:sz w:val="18"/>
          <w:szCs w:val="18"/>
          <w:shd w:val="clear" w:color="auto" w:fill="FFFFFF"/>
          <w:lang w:val="de-DE"/>
        </w:rPr>
        <w:t xml:space="preserve"> Athens: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  <w:shd w:val="clear" w:color="auto" w:fill="FFFFFF"/>
          <w:lang w:val="de-DE"/>
        </w:rPr>
        <w:t>Psychogios</w:t>
      </w:r>
      <w:proofErr w:type="spellEnd"/>
      <w:r w:rsidRPr="009C42E6">
        <w:rPr>
          <w:rFonts w:ascii="Arial" w:hAnsi="Arial" w:cs="Arial"/>
          <w:color w:val="212121"/>
          <w:sz w:val="18"/>
          <w:szCs w:val="18"/>
          <w:shd w:val="clear" w:color="auto" w:fill="FFFFFF"/>
          <w:lang w:val="de-DE"/>
        </w:rPr>
        <w:t xml:space="preserve"> 2009. http://www.psichogios.gr/site/Books/show?cid=22597. </w:t>
      </w:r>
      <w:r w:rsidRPr="009C42E6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(Trans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  <w:shd w:val="clear" w:color="auto" w:fill="FFFFFF"/>
        </w:rPr>
        <w:t>S.Despoti</w:t>
      </w:r>
      <w:proofErr w:type="spellEnd"/>
      <w:r w:rsidRPr="009C42E6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together with other actors)</w:t>
      </w:r>
    </w:p>
    <w:p w:rsidR="00A530F6" w:rsidRPr="009C42E6" w:rsidRDefault="00A530F6" w:rsidP="00A530F6">
      <w:pPr>
        <w:pStyle w:val="-HTML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color w:val="212121"/>
          <w:sz w:val="18"/>
          <w:szCs w:val="18"/>
        </w:rPr>
        <w:t xml:space="preserve">Michael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Wolter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>,</w:t>
      </w:r>
      <w:r w:rsidRPr="009C42E6">
        <w:rPr>
          <w:rFonts w:ascii="Arial" w:hAnsi="Arial" w:cs="Arial"/>
          <w:i/>
          <w:color w:val="212121"/>
          <w:sz w:val="18"/>
          <w:szCs w:val="18"/>
        </w:rPr>
        <w:t xml:space="preserve"> Sin according to the New Testament (</w:t>
      </w:r>
      <w:proofErr w:type="spellStart"/>
      <w:r w:rsidRPr="009C42E6">
        <w:rPr>
          <w:rFonts w:ascii="Arial" w:hAnsi="Arial" w:cs="Arial"/>
          <w:i/>
          <w:color w:val="212121"/>
          <w:sz w:val="18"/>
          <w:szCs w:val="18"/>
        </w:rPr>
        <w:t>Sünde</w:t>
      </w:r>
      <w:proofErr w:type="spellEnd"/>
      <w:r w:rsidRPr="009C42E6">
        <w:rPr>
          <w:rFonts w:ascii="Arial" w:hAnsi="Arial" w:cs="Arial"/>
          <w:i/>
          <w:color w:val="212121"/>
          <w:sz w:val="18"/>
          <w:szCs w:val="18"/>
        </w:rPr>
        <w:t xml:space="preserve"> </w:t>
      </w:r>
      <w:proofErr w:type="spellStart"/>
      <w:r w:rsidRPr="009C42E6">
        <w:rPr>
          <w:rFonts w:ascii="Arial" w:hAnsi="Arial" w:cs="Arial"/>
          <w:i/>
          <w:color w:val="212121"/>
          <w:sz w:val="18"/>
          <w:szCs w:val="18"/>
        </w:rPr>
        <w:t>nach</w:t>
      </w:r>
      <w:proofErr w:type="spellEnd"/>
      <w:r w:rsidRPr="009C42E6">
        <w:rPr>
          <w:rFonts w:ascii="Arial" w:hAnsi="Arial" w:cs="Arial"/>
          <w:i/>
          <w:color w:val="212121"/>
          <w:sz w:val="18"/>
          <w:szCs w:val="18"/>
        </w:rPr>
        <w:t xml:space="preserve"> </w:t>
      </w:r>
      <w:proofErr w:type="spellStart"/>
      <w:r w:rsidRPr="009C42E6">
        <w:rPr>
          <w:rFonts w:ascii="Arial" w:hAnsi="Arial" w:cs="Arial"/>
          <w:i/>
          <w:color w:val="212121"/>
          <w:sz w:val="18"/>
          <w:szCs w:val="18"/>
        </w:rPr>
        <w:t>dem</w:t>
      </w:r>
      <w:proofErr w:type="spellEnd"/>
      <w:r w:rsidRPr="009C42E6">
        <w:rPr>
          <w:rFonts w:ascii="Arial" w:hAnsi="Arial" w:cs="Arial"/>
          <w:i/>
          <w:color w:val="212121"/>
          <w:sz w:val="18"/>
          <w:szCs w:val="18"/>
        </w:rPr>
        <w:t xml:space="preserve"> </w:t>
      </w:r>
      <w:proofErr w:type="spellStart"/>
      <w:r w:rsidRPr="009C42E6">
        <w:rPr>
          <w:rFonts w:ascii="Arial" w:hAnsi="Arial" w:cs="Arial"/>
          <w:i/>
          <w:color w:val="212121"/>
          <w:sz w:val="18"/>
          <w:szCs w:val="18"/>
        </w:rPr>
        <w:t>Neuen</w:t>
      </w:r>
      <w:proofErr w:type="spellEnd"/>
      <w:r w:rsidRPr="009C42E6">
        <w:rPr>
          <w:rFonts w:ascii="Arial" w:hAnsi="Arial" w:cs="Arial"/>
          <w:i/>
          <w:color w:val="212121"/>
          <w:sz w:val="18"/>
          <w:szCs w:val="18"/>
        </w:rPr>
        <w:t xml:space="preserve"> Testament), </w:t>
      </w:r>
      <w:r w:rsidR="00630236" w:rsidRPr="009C42E6">
        <w:rPr>
          <w:rFonts w:ascii="Arial" w:hAnsi="Arial" w:cs="Arial"/>
          <w:i/>
          <w:color w:val="212121"/>
          <w:sz w:val="18"/>
          <w:szCs w:val="18"/>
        </w:rPr>
        <w:t>Biblical Studies Bulletin</w:t>
      </w:r>
      <w:r w:rsidRPr="009C42E6">
        <w:rPr>
          <w:rFonts w:ascii="Arial" w:hAnsi="Arial" w:cs="Arial"/>
          <w:i/>
          <w:color w:val="212121"/>
          <w:sz w:val="18"/>
          <w:szCs w:val="18"/>
        </w:rPr>
        <w:t xml:space="preserve"> 38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 (2010), pp. 65-81</w:t>
      </w:r>
    </w:p>
    <w:p w:rsidR="00A530F6" w:rsidRPr="009C42E6" w:rsidRDefault="00A530F6" w:rsidP="00A530F6">
      <w:pPr>
        <w:pStyle w:val="-HTML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color w:val="212121"/>
          <w:sz w:val="18"/>
          <w:szCs w:val="18"/>
        </w:rPr>
        <w:t xml:space="preserve">Shimon Gibson, </w:t>
      </w:r>
      <w:r w:rsidRPr="009C42E6">
        <w:rPr>
          <w:rFonts w:ascii="Arial" w:hAnsi="Arial" w:cs="Arial"/>
          <w:i/>
          <w:color w:val="212121"/>
          <w:sz w:val="18"/>
          <w:szCs w:val="18"/>
        </w:rPr>
        <w:t>The Last Days of Jesus based on the archaeological findings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, (trans. </w:t>
      </w:r>
      <w:proofErr w:type="gramStart"/>
      <w:r w:rsidRPr="009C42E6">
        <w:rPr>
          <w:rFonts w:ascii="Arial" w:hAnsi="Arial" w:cs="Arial"/>
          <w:color w:val="212121"/>
          <w:sz w:val="18"/>
          <w:szCs w:val="18"/>
        </w:rPr>
        <w:t>S..</w:t>
      </w:r>
      <w:proofErr w:type="gramEnd"/>
      <w:r w:rsidRPr="009C42E6">
        <w:rPr>
          <w:rFonts w:ascii="Arial" w:hAnsi="Arial" w:cs="Arial"/>
          <w:color w:val="212121"/>
          <w:sz w:val="18"/>
          <w:szCs w:val="18"/>
        </w:rPr>
        <w:t xml:space="preserve">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Despoti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, I.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Grigoraki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>), Athens: Uranus 2010 http://www.psichogios.gr/site/ Books / show? Cid = 1000233</w:t>
      </w:r>
    </w:p>
    <w:p w:rsidR="00A530F6" w:rsidRPr="009C42E6" w:rsidRDefault="00A530F6" w:rsidP="00A530F6">
      <w:pPr>
        <w:pStyle w:val="-HTML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color w:val="212121"/>
          <w:sz w:val="18"/>
          <w:szCs w:val="18"/>
        </w:rPr>
        <w:t xml:space="preserve">Pope Benedict XVI, </w:t>
      </w:r>
      <w:r w:rsidRPr="009C42E6">
        <w:rPr>
          <w:rFonts w:ascii="Arial" w:hAnsi="Arial" w:cs="Arial"/>
          <w:i/>
          <w:color w:val="212121"/>
          <w:sz w:val="18"/>
          <w:szCs w:val="18"/>
        </w:rPr>
        <w:t>Jesus of Nazareth. Part B: From the Entrance into Jerusalem to the Resurrection and Athens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: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Psychogios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 2012, pp. 296. http://www.psichogios.gr/site/Books/show/1001205</w:t>
      </w:r>
    </w:p>
    <w:p w:rsidR="00A530F6" w:rsidRPr="009C42E6" w:rsidRDefault="00A530F6" w:rsidP="00A530F6">
      <w:pPr>
        <w:pStyle w:val="-HTML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color w:val="212121"/>
          <w:sz w:val="18"/>
          <w:szCs w:val="18"/>
        </w:rPr>
        <w:t xml:space="preserve">Pope Benedict XVI, </w:t>
      </w:r>
      <w:r w:rsidRPr="009C42E6">
        <w:rPr>
          <w:rFonts w:ascii="Arial" w:hAnsi="Arial" w:cs="Arial"/>
          <w:i/>
          <w:color w:val="212121"/>
          <w:sz w:val="18"/>
          <w:szCs w:val="18"/>
        </w:rPr>
        <w:t>Jesus of Nazareth. Prologue. The narratives concerning the childhood of Jesus.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 Athens: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Psychogios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 2013 (in collaboration with I.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Grigoraki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>). http://www.psichogios.gr/site / Books / show / 1001975</w:t>
      </w:r>
    </w:p>
    <w:p w:rsidR="00A530F6" w:rsidRPr="009C42E6" w:rsidRDefault="006824D6" w:rsidP="00A530F6">
      <w:pPr>
        <w:pStyle w:val="-HTML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color w:val="212121"/>
          <w:sz w:val="18"/>
          <w:szCs w:val="18"/>
        </w:rPr>
        <w:t>N. Gibson,</w:t>
      </w:r>
      <w:r w:rsidR="00A530F6" w:rsidRPr="009C42E6">
        <w:rPr>
          <w:rFonts w:ascii="Arial" w:hAnsi="Arial" w:cs="Arial"/>
          <w:color w:val="212121"/>
          <w:sz w:val="18"/>
          <w:szCs w:val="18"/>
        </w:rPr>
        <w:t xml:space="preserve"> </w:t>
      </w:r>
      <w:r w:rsidR="00A530F6" w:rsidRPr="009C42E6">
        <w:rPr>
          <w:rFonts w:ascii="Arial" w:hAnsi="Arial" w:cs="Arial"/>
          <w:i/>
          <w:color w:val="212121"/>
          <w:sz w:val="18"/>
          <w:szCs w:val="18"/>
        </w:rPr>
        <w:t>The Code of Jesus,</w:t>
      </w:r>
      <w:r w:rsidR="00A530F6" w:rsidRPr="009C42E6">
        <w:rPr>
          <w:rFonts w:ascii="Arial" w:hAnsi="Arial" w:cs="Arial"/>
          <w:color w:val="212121"/>
          <w:sz w:val="18"/>
          <w:szCs w:val="18"/>
        </w:rPr>
        <w:t xml:space="preserve"> http://www.psichogios.gr/site/Books/show/1003394/o-kwdikas-toy-ihsoy</w:t>
      </w:r>
    </w:p>
    <w:p w:rsidR="00A530F6" w:rsidRPr="009C42E6" w:rsidRDefault="00A530F6" w:rsidP="00A530F6">
      <w:pPr>
        <w:pStyle w:val="-HTML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color w:val="212121"/>
          <w:sz w:val="18"/>
          <w:szCs w:val="18"/>
        </w:rPr>
        <w:t xml:space="preserve">Ed. Trans. A. Antonopoulos, Dr. Michael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Wolter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. </w:t>
      </w:r>
      <w:r w:rsidRPr="009C42E6">
        <w:rPr>
          <w:rFonts w:ascii="Arial" w:hAnsi="Arial" w:cs="Arial"/>
          <w:i/>
          <w:color w:val="212121"/>
          <w:sz w:val="18"/>
          <w:szCs w:val="18"/>
        </w:rPr>
        <w:t>The reality of Faith. Thoughts about the importance of faith in the Theology of St. Paul and the modern era</w:t>
      </w:r>
    </w:p>
    <w:p w:rsidR="00A530F6" w:rsidRPr="009C42E6" w:rsidRDefault="00A530F6" w:rsidP="00A530F6">
      <w:pPr>
        <w:pStyle w:val="-HTML"/>
        <w:shd w:val="clear" w:color="auto" w:fill="FFFFFF"/>
        <w:ind w:left="720"/>
        <w:jc w:val="both"/>
        <w:rPr>
          <w:rFonts w:ascii="Arial" w:hAnsi="Arial" w:cs="Arial"/>
          <w:color w:val="212121"/>
          <w:sz w:val="18"/>
          <w:szCs w:val="18"/>
        </w:rPr>
      </w:pPr>
    </w:p>
    <w:p w:rsidR="00A530F6" w:rsidRPr="009C42E6" w:rsidRDefault="00047A75" w:rsidP="002D05CB">
      <w:pPr>
        <w:pStyle w:val="ECVSectionDetails"/>
        <w:jc w:val="center"/>
        <w:outlineLvl w:val="0"/>
        <w:rPr>
          <w:rFonts w:cs="Arial"/>
          <w:b/>
          <w:szCs w:val="18"/>
          <w:u w:val="single"/>
          <w:lang w:val="en-US"/>
        </w:rPr>
      </w:pPr>
      <w:r w:rsidRPr="009C42E6">
        <w:rPr>
          <w:rFonts w:cs="Arial"/>
          <w:b/>
          <w:szCs w:val="18"/>
          <w:u w:val="single"/>
          <w:lang w:val="en-US"/>
        </w:rPr>
        <w:t>Editor in Collective Volumes</w:t>
      </w:r>
    </w:p>
    <w:p w:rsidR="00A530F6" w:rsidRPr="009C42E6" w:rsidRDefault="00A530F6" w:rsidP="00A530F6">
      <w:pPr>
        <w:pStyle w:val="-HTML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proofErr w:type="spellStart"/>
      <w:r w:rsidRPr="009C42E6">
        <w:rPr>
          <w:rFonts w:ascii="Arial" w:hAnsi="Arial" w:cs="Arial"/>
          <w:i/>
          <w:color w:val="212121"/>
          <w:sz w:val="18"/>
          <w:szCs w:val="18"/>
        </w:rPr>
        <w:t>Diaconia</w:t>
      </w:r>
      <w:proofErr w:type="spellEnd"/>
      <w:r w:rsidRPr="009C42E6">
        <w:rPr>
          <w:rFonts w:ascii="Arial" w:hAnsi="Arial" w:cs="Arial"/>
          <w:i/>
          <w:color w:val="212121"/>
          <w:sz w:val="18"/>
          <w:szCs w:val="18"/>
        </w:rPr>
        <w:t xml:space="preserve">, </w:t>
      </w:r>
      <w:proofErr w:type="spellStart"/>
      <w:r w:rsidRPr="009C42E6">
        <w:rPr>
          <w:rFonts w:ascii="Arial" w:hAnsi="Arial" w:cs="Arial"/>
          <w:i/>
          <w:color w:val="212121"/>
          <w:sz w:val="18"/>
          <w:szCs w:val="18"/>
        </w:rPr>
        <w:t>Leitourgia</w:t>
      </w:r>
      <w:proofErr w:type="spellEnd"/>
      <w:r w:rsidRPr="009C42E6">
        <w:rPr>
          <w:rFonts w:ascii="Arial" w:hAnsi="Arial" w:cs="Arial"/>
          <w:i/>
          <w:color w:val="212121"/>
          <w:sz w:val="18"/>
          <w:szCs w:val="18"/>
        </w:rPr>
        <w:t>, Charisma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. Honorary tribute to prof. C.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Galitis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,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Levadia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: En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Plo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 2006 (in collaboration with Chr.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Karakolis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 etc.)</w:t>
      </w:r>
    </w:p>
    <w:p w:rsidR="00A530F6" w:rsidRPr="009C42E6" w:rsidRDefault="00A530F6" w:rsidP="00A73172">
      <w:pPr>
        <w:pStyle w:val="-HTML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i/>
          <w:color w:val="212121"/>
          <w:sz w:val="18"/>
          <w:szCs w:val="18"/>
        </w:rPr>
        <w:t>Bulletin of Biblical Studies 35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 </w:t>
      </w:r>
      <w:r w:rsidRPr="009C42E6">
        <w:rPr>
          <w:rFonts w:ascii="Arial" w:hAnsi="Arial" w:cs="Arial"/>
          <w:i/>
          <w:color w:val="212121"/>
          <w:sz w:val="18"/>
          <w:szCs w:val="18"/>
        </w:rPr>
        <w:t>(2007).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 </w:t>
      </w:r>
      <w:r w:rsidR="00A73172">
        <w:rPr>
          <w:rFonts w:ascii="Arial" w:hAnsi="Arial" w:cs="Arial"/>
          <w:color w:val="212121"/>
          <w:sz w:val="18"/>
          <w:szCs w:val="18"/>
        </w:rPr>
        <w:t>General subject of the issue</w:t>
      </w:r>
      <w:r w:rsidRPr="009C42E6">
        <w:rPr>
          <w:rFonts w:ascii="Arial" w:hAnsi="Arial" w:cs="Arial"/>
          <w:color w:val="212121"/>
          <w:sz w:val="18"/>
          <w:szCs w:val="18"/>
        </w:rPr>
        <w:t>: Jesus Christ and Modern Interpretation Methods</w:t>
      </w:r>
    </w:p>
    <w:p w:rsidR="00A530F6" w:rsidRPr="009C42E6" w:rsidRDefault="00A530F6" w:rsidP="00A530F6">
      <w:pPr>
        <w:pStyle w:val="-HTML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i/>
          <w:color w:val="212121"/>
          <w:sz w:val="18"/>
          <w:szCs w:val="18"/>
        </w:rPr>
        <w:t>Ap. Paul and Corinth. 1950 Years since His Arrival. Proceedings of the First World Congress, Corinth 2007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. Athens: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Psychogios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 2009 (in collaboration with Chr.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Karakolis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, K.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Belezo</w:t>
      </w:r>
      <w:r w:rsidR="00A73172">
        <w:rPr>
          <w:rFonts w:ascii="Arial" w:hAnsi="Arial" w:cs="Arial"/>
          <w:color w:val="212121"/>
          <w:sz w:val="18"/>
          <w:szCs w:val="18"/>
        </w:rPr>
        <w:t>s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>)</w:t>
      </w:r>
    </w:p>
    <w:p w:rsidR="00A530F6" w:rsidRPr="009C42E6" w:rsidRDefault="00A530F6" w:rsidP="00A530F6">
      <w:pPr>
        <w:pStyle w:val="-HTML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i/>
          <w:color w:val="212121"/>
          <w:sz w:val="18"/>
          <w:szCs w:val="18"/>
        </w:rPr>
        <w:t>Orthodoxy in the 21st century: Meeting Perspectives between East and West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. Greek Open University,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Patras</w:t>
      </w:r>
      <w:proofErr w:type="spellEnd"/>
      <w:r w:rsidR="00EA1493" w:rsidRPr="009C42E6">
        <w:rPr>
          <w:rFonts w:ascii="Arial" w:hAnsi="Arial" w:cs="Arial"/>
          <w:color w:val="212121"/>
          <w:sz w:val="18"/>
          <w:szCs w:val="18"/>
        </w:rPr>
        <w:t>: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 2008</w:t>
      </w:r>
    </w:p>
    <w:p w:rsidR="00A530F6" w:rsidRPr="009C42E6" w:rsidRDefault="00A530F6" w:rsidP="00A530F6">
      <w:pPr>
        <w:pStyle w:val="-HTML"/>
        <w:numPr>
          <w:ilvl w:val="0"/>
          <w:numId w:val="16"/>
        </w:numPr>
        <w:shd w:val="clear" w:color="auto" w:fill="FFFFFF"/>
        <w:tabs>
          <w:tab w:val="clear" w:pos="2748"/>
          <w:tab w:val="left" w:pos="2552"/>
        </w:tabs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i/>
          <w:color w:val="212121"/>
          <w:sz w:val="18"/>
          <w:szCs w:val="18"/>
        </w:rPr>
        <w:t>Bulletin of Biblical Studies 37 (2009)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. Tribute: St. Paul (in collaboration with Chr.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Karakolis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>)</w:t>
      </w:r>
    </w:p>
    <w:p w:rsidR="00A530F6" w:rsidRPr="009C42E6" w:rsidRDefault="00A530F6" w:rsidP="00A530F6">
      <w:pPr>
        <w:pStyle w:val="-HTML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color w:val="212121"/>
          <w:sz w:val="18"/>
          <w:szCs w:val="18"/>
        </w:rPr>
        <w:t>Participation in th</w:t>
      </w:r>
      <w:r w:rsidR="00EA1493" w:rsidRPr="009C42E6">
        <w:rPr>
          <w:rFonts w:ascii="Arial" w:hAnsi="Arial" w:cs="Arial"/>
          <w:color w:val="212121"/>
          <w:sz w:val="18"/>
          <w:szCs w:val="18"/>
        </w:rPr>
        <w:t>e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 scientific-editorial Committee of the </w:t>
      </w:r>
      <w:r w:rsidRPr="009C42E6">
        <w:rPr>
          <w:rFonts w:ascii="Arial" w:hAnsi="Arial" w:cs="Arial"/>
          <w:i/>
          <w:color w:val="212121"/>
          <w:sz w:val="18"/>
          <w:szCs w:val="18"/>
        </w:rPr>
        <w:t>SCIENTIFIC REVIEW OF POSTGRADUATE PROGRAMME "STUDIES IN ORTHODOX THEOLOGY",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 which is issued by the OPEN GREEK UNIVERSITY-FACULTY HUMANITIES STUDIES. ISSUED THREE VOLUMES www.eap.gr/newsite/images/stories/pdf/orth_epitheorisi.pdf</w:t>
      </w:r>
    </w:p>
    <w:p w:rsidR="00A530F6" w:rsidRPr="00B713D5" w:rsidRDefault="00A530F6" w:rsidP="00A530F6">
      <w:pPr>
        <w:pStyle w:val="-HTML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 w:rsidRPr="009C42E6">
        <w:rPr>
          <w:rFonts w:ascii="Arial" w:hAnsi="Arial" w:cs="Arial"/>
          <w:color w:val="212121"/>
          <w:sz w:val="18"/>
          <w:szCs w:val="18"/>
        </w:rPr>
        <w:t xml:space="preserve">Participation from 01/2014 at the </w:t>
      </w:r>
      <w:r w:rsidRPr="009C42E6">
        <w:rPr>
          <w:rFonts w:ascii="Arial" w:hAnsi="Arial" w:cs="Arial"/>
          <w:i/>
          <w:color w:val="212121"/>
          <w:sz w:val="18"/>
          <w:szCs w:val="18"/>
        </w:rPr>
        <w:t xml:space="preserve">Scientific-Editorial Committee of the Journal </w:t>
      </w:r>
      <w:r w:rsidR="00EA1493" w:rsidRPr="009C42E6">
        <w:rPr>
          <w:rFonts w:ascii="Arial" w:hAnsi="Arial" w:cs="Arial"/>
          <w:i/>
          <w:color w:val="212121"/>
          <w:sz w:val="18"/>
          <w:szCs w:val="18"/>
        </w:rPr>
        <w:t>“</w:t>
      </w:r>
      <w:proofErr w:type="spellStart"/>
      <w:r w:rsidRPr="009C42E6">
        <w:rPr>
          <w:rFonts w:ascii="Arial" w:hAnsi="Arial" w:cs="Arial"/>
          <w:i/>
          <w:color w:val="212121"/>
          <w:sz w:val="18"/>
          <w:szCs w:val="18"/>
        </w:rPr>
        <w:t>Theolog</w:t>
      </w:r>
      <w:r w:rsidR="00EA1493" w:rsidRPr="009C42E6">
        <w:rPr>
          <w:rFonts w:ascii="Arial" w:hAnsi="Arial" w:cs="Arial"/>
          <w:i/>
          <w:color w:val="212121"/>
          <w:sz w:val="18"/>
          <w:szCs w:val="18"/>
        </w:rPr>
        <w:t>ia</w:t>
      </w:r>
      <w:proofErr w:type="spellEnd"/>
      <w:r w:rsidR="00EA1493" w:rsidRPr="009C42E6">
        <w:rPr>
          <w:rFonts w:ascii="Arial" w:hAnsi="Arial" w:cs="Arial"/>
          <w:i/>
          <w:color w:val="212121"/>
          <w:sz w:val="18"/>
          <w:szCs w:val="18"/>
        </w:rPr>
        <w:t>”</w:t>
      </w:r>
    </w:p>
    <w:p w:rsidR="00B713D5" w:rsidRDefault="00B713D5" w:rsidP="00B713D5">
      <w:pPr>
        <w:pStyle w:val="-HTML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iCs/>
          <w:color w:val="212121"/>
          <w:sz w:val="18"/>
          <w:szCs w:val="18"/>
        </w:rPr>
        <w:t xml:space="preserve">1950 years since the martyrdom of Apostle Paul – </w:t>
      </w:r>
      <w:r w:rsidRPr="009C42E6">
        <w:rPr>
          <w:rFonts w:ascii="Arial" w:hAnsi="Arial" w:cs="Arial"/>
          <w:color w:val="212121"/>
          <w:sz w:val="18"/>
          <w:szCs w:val="18"/>
        </w:rPr>
        <w:t xml:space="preserve">Proceedings of the Conference on the 1950 years since the Martyrdom of Paul (February 2017) in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Pyrgos</w:t>
      </w:r>
      <w:proofErr w:type="spellEnd"/>
      <w:r w:rsidRPr="009C42E6">
        <w:rPr>
          <w:rFonts w:ascii="Arial" w:hAnsi="Arial" w:cs="Arial"/>
          <w:color w:val="212121"/>
          <w:sz w:val="18"/>
          <w:szCs w:val="18"/>
        </w:rPr>
        <w:t xml:space="preserve"> and </w:t>
      </w:r>
      <w:proofErr w:type="spellStart"/>
      <w:r w:rsidRPr="009C42E6">
        <w:rPr>
          <w:rFonts w:ascii="Arial" w:hAnsi="Arial" w:cs="Arial"/>
          <w:color w:val="212121"/>
          <w:sz w:val="18"/>
          <w:szCs w:val="18"/>
        </w:rPr>
        <w:t>Amaliada</w:t>
      </w:r>
      <w:proofErr w:type="spellEnd"/>
      <w:r>
        <w:rPr>
          <w:rFonts w:ascii="Arial" w:hAnsi="Arial" w:cs="Arial"/>
          <w:color w:val="212121"/>
          <w:sz w:val="18"/>
          <w:szCs w:val="18"/>
        </w:rPr>
        <w:t xml:space="preserve"> (2018), chief editor</w:t>
      </w:r>
    </w:p>
    <w:p w:rsidR="00B713D5" w:rsidRDefault="00B713D5" w:rsidP="00B713D5">
      <w:pPr>
        <w:pStyle w:val="-HTML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proofErr w:type="spellStart"/>
      <w:r w:rsidRPr="00B713D5">
        <w:rPr>
          <w:rFonts w:ascii="Arial" w:hAnsi="Arial" w:cs="Arial"/>
          <w:color w:val="212121"/>
          <w:sz w:val="18"/>
          <w:szCs w:val="18"/>
        </w:rPr>
        <w:t>Τhe</w:t>
      </w:r>
      <w:proofErr w:type="spellEnd"/>
      <w:r w:rsidRPr="00B713D5">
        <w:rPr>
          <w:rFonts w:ascii="Arial" w:hAnsi="Arial" w:cs="Arial"/>
          <w:color w:val="212121"/>
          <w:sz w:val="18"/>
          <w:szCs w:val="18"/>
        </w:rPr>
        <w:t xml:space="preserve"> Song of Song</w:t>
      </w:r>
      <w:r>
        <w:rPr>
          <w:rFonts w:ascii="Arial" w:hAnsi="Arial" w:cs="Arial"/>
          <w:color w:val="212121"/>
          <w:sz w:val="18"/>
          <w:szCs w:val="18"/>
        </w:rPr>
        <w:t>s</w:t>
      </w:r>
      <w:r w:rsidRPr="00B713D5">
        <w:rPr>
          <w:rFonts w:ascii="Arial" w:hAnsi="Arial" w:cs="Arial"/>
          <w:color w:val="212121"/>
          <w:sz w:val="18"/>
          <w:szCs w:val="18"/>
        </w:rPr>
        <w:t xml:space="preserve"> in Jewish and Christian Literature” Symposium in Greece, 2016</w:t>
      </w:r>
      <w:r>
        <w:rPr>
          <w:rFonts w:ascii="Arial" w:hAnsi="Arial" w:cs="Arial"/>
          <w:color w:val="212121"/>
          <w:sz w:val="18"/>
          <w:szCs w:val="18"/>
        </w:rPr>
        <w:t>, co-editor</w:t>
      </w:r>
      <w:r w:rsidR="00582FCE">
        <w:rPr>
          <w:rFonts w:ascii="Arial" w:hAnsi="Arial" w:cs="Arial"/>
          <w:color w:val="212121"/>
          <w:sz w:val="18"/>
          <w:szCs w:val="18"/>
        </w:rPr>
        <w:t xml:space="preserve"> with P. Stamatopoulos</w:t>
      </w:r>
      <w:r>
        <w:rPr>
          <w:rFonts w:ascii="Arial" w:hAnsi="Arial" w:cs="Arial"/>
          <w:color w:val="212121"/>
          <w:sz w:val="18"/>
          <w:szCs w:val="18"/>
        </w:rPr>
        <w:t xml:space="preserve"> (forthcoming)</w:t>
      </w:r>
    </w:p>
    <w:p w:rsidR="00582FCE" w:rsidRPr="009C42E6" w:rsidRDefault="00582FCE" w:rsidP="00B713D5">
      <w:pPr>
        <w:pStyle w:val="-HTML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 xml:space="preserve">The Holocaust: Diachronic and Interdisciplinary Approaches, Proceedings of the International Conference (Athens, 3-5 October 2017), edited by S. </w:t>
      </w:r>
      <w:proofErr w:type="spellStart"/>
      <w:r>
        <w:rPr>
          <w:rFonts w:ascii="Arial" w:hAnsi="Arial" w:cs="Arial"/>
          <w:color w:val="212121"/>
          <w:sz w:val="18"/>
          <w:szCs w:val="18"/>
        </w:rPr>
        <w:t>Despotis</w:t>
      </w:r>
      <w:proofErr w:type="spellEnd"/>
      <w:r>
        <w:rPr>
          <w:rFonts w:ascii="Arial" w:hAnsi="Arial" w:cs="Arial"/>
          <w:color w:val="212121"/>
          <w:sz w:val="18"/>
          <w:szCs w:val="18"/>
        </w:rPr>
        <w:t xml:space="preserve"> and P. Stamatopoulos (forthcoming) </w:t>
      </w:r>
    </w:p>
    <w:p w:rsidR="00A530F6" w:rsidRPr="009C42E6" w:rsidRDefault="00A530F6" w:rsidP="00A530F6">
      <w:pPr>
        <w:pStyle w:val="ECVSectionDetails"/>
        <w:rPr>
          <w:rFonts w:cs="Arial"/>
          <w:szCs w:val="18"/>
        </w:rPr>
      </w:pPr>
    </w:p>
    <w:p w:rsidR="00A530F6" w:rsidRPr="009C42E6" w:rsidRDefault="00A530F6" w:rsidP="002D05CB">
      <w:pPr>
        <w:pStyle w:val="ECVSectionDetails"/>
        <w:jc w:val="center"/>
        <w:outlineLvl w:val="0"/>
        <w:rPr>
          <w:rFonts w:cs="Arial"/>
          <w:b/>
          <w:szCs w:val="18"/>
          <w:u w:val="single"/>
        </w:rPr>
      </w:pPr>
      <w:r w:rsidRPr="009C42E6">
        <w:rPr>
          <w:rFonts w:cs="Arial"/>
          <w:b/>
          <w:szCs w:val="18"/>
          <w:u w:val="single"/>
        </w:rPr>
        <w:t>Articles of General Interest</w:t>
      </w:r>
      <w:r w:rsidR="009C42E6">
        <w:rPr>
          <w:rFonts w:cs="Arial"/>
          <w:b/>
          <w:szCs w:val="18"/>
          <w:u w:val="single"/>
        </w:rPr>
        <w:t xml:space="preserve"> (Selection)</w:t>
      </w:r>
    </w:p>
    <w:p w:rsidR="00A530F6" w:rsidRPr="00B713D5" w:rsidRDefault="00CA3AFC" w:rsidP="00A530F6">
      <w:pPr>
        <w:pStyle w:val="-HTML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212121"/>
          <w:sz w:val="16"/>
          <w:szCs w:val="16"/>
        </w:rPr>
      </w:pPr>
      <w:r w:rsidRPr="00B713D5">
        <w:rPr>
          <w:rFonts w:ascii="Arial" w:hAnsi="Arial" w:cs="Arial"/>
          <w:color w:val="212121"/>
          <w:sz w:val="16"/>
          <w:szCs w:val="16"/>
        </w:rPr>
        <w:t>‘</w:t>
      </w:r>
      <w:r w:rsidR="00A530F6" w:rsidRPr="00B713D5">
        <w:rPr>
          <w:rFonts w:ascii="Arial" w:hAnsi="Arial" w:cs="Arial"/>
          <w:color w:val="212121"/>
          <w:sz w:val="16"/>
          <w:szCs w:val="16"/>
        </w:rPr>
        <w:t>The new age of Jesus Christ and the New World Order</w:t>
      </w:r>
      <w:r w:rsidRPr="00B713D5">
        <w:rPr>
          <w:rFonts w:ascii="Arial" w:hAnsi="Arial" w:cs="Arial"/>
          <w:color w:val="212121"/>
          <w:sz w:val="16"/>
          <w:szCs w:val="16"/>
        </w:rPr>
        <w:t>’,</w:t>
      </w:r>
      <w:r w:rsidR="00A530F6" w:rsidRPr="00B713D5">
        <w:rPr>
          <w:rFonts w:ascii="Arial" w:hAnsi="Arial" w:cs="Arial"/>
          <w:color w:val="212121"/>
          <w:sz w:val="16"/>
          <w:szCs w:val="16"/>
        </w:rPr>
        <w:t xml:space="preserve"> </w:t>
      </w:r>
      <w:proofErr w:type="spellStart"/>
      <w:r w:rsidR="00A530F6" w:rsidRPr="00B713D5">
        <w:rPr>
          <w:rFonts w:ascii="Arial" w:hAnsi="Arial" w:cs="Arial"/>
          <w:i/>
          <w:color w:val="212121"/>
          <w:sz w:val="16"/>
          <w:szCs w:val="16"/>
        </w:rPr>
        <w:t>Orthodoxe</w:t>
      </w:r>
      <w:proofErr w:type="spellEnd"/>
      <w:r w:rsidR="00A530F6" w:rsidRPr="00B713D5">
        <w:rPr>
          <w:rFonts w:ascii="Arial" w:hAnsi="Arial" w:cs="Arial"/>
          <w:i/>
          <w:color w:val="212121"/>
          <w:sz w:val="16"/>
          <w:szCs w:val="16"/>
        </w:rPr>
        <w:t xml:space="preserve"> </w:t>
      </w:r>
      <w:proofErr w:type="spellStart"/>
      <w:r w:rsidR="00A530F6" w:rsidRPr="00B713D5">
        <w:rPr>
          <w:rFonts w:ascii="Arial" w:hAnsi="Arial" w:cs="Arial"/>
          <w:i/>
          <w:color w:val="212121"/>
          <w:sz w:val="16"/>
          <w:szCs w:val="16"/>
        </w:rPr>
        <w:t>Gegenwart</w:t>
      </w:r>
      <w:proofErr w:type="spellEnd"/>
      <w:r w:rsidR="00A530F6" w:rsidRPr="00B713D5">
        <w:rPr>
          <w:rFonts w:ascii="Arial" w:hAnsi="Arial" w:cs="Arial"/>
          <w:i/>
          <w:color w:val="212121"/>
          <w:sz w:val="16"/>
          <w:szCs w:val="16"/>
        </w:rPr>
        <w:t xml:space="preserve"> 10</w:t>
      </w:r>
      <w:r w:rsidR="00A530F6" w:rsidRPr="00B713D5">
        <w:rPr>
          <w:rFonts w:ascii="Arial" w:hAnsi="Arial" w:cs="Arial"/>
          <w:color w:val="212121"/>
          <w:sz w:val="16"/>
          <w:szCs w:val="16"/>
        </w:rPr>
        <w:t xml:space="preserve"> (1999), pp. 15-20</w:t>
      </w:r>
    </w:p>
    <w:p w:rsidR="00A530F6" w:rsidRPr="00B713D5" w:rsidRDefault="00CA3AFC" w:rsidP="00A530F6">
      <w:pPr>
        <w:pStyle w:val="-HTML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212121"/>
          <w:sz w:val="16"/>
          <w:szCs w:val="16"/>
        </w:rPr>
      </w:pPr>
      <w:r w:rsidRPr="00B713D5">
        <w:rPr>
          <w:rFonts w:ascii="Arial" w:hAnsi="Arial" w:cs="Arial"/>
          <w:color w:val="212121"/>
          <w:sz w:val="16"/>
          <w:szCs w:val="16"/>
        </w:rPr>
        <w:t>‘</w:t>
      </w:r>
      <w:r w:rsidR="00A530F6" w:rsidRPr="00B713D5">
        <w:rPr>
          <w:rFonts w:ascii="Arial" w:hAnsi="Arial" w:cs="Arial"/>
          <w:color w:val="212121"/>
          <w:sz w:val="16"/>
          <w:szCs w:val="16"/>
        </w:rPr>
        <w:t xml:space="preserve">The </w:t>
      </w:r>
      <w:r w:rsidR="00397A34" w:rsidRPr="00B713D5">
        <w:rPr>
          <w:rFonts w:ascii="Arial" w:hAnsi="Arial" w:cs="Arial"/>
          <w:color w:val="212121"/>
          <w:sz w:val="16"/>
          <w:szCs w:val="16"/>
        </w:rPr>
        <w:t>course</w:t>
      </w:r>
      <w:r w:rsidR="00A530F6" w:rsidRPr="00B713D5">
        <w:rPr>
          <w:rFonts w:ascii="Arial" w:hAnsi="Arial" w:cs="Arial"/>
          <w:color w:val="212121"/>
          <w:sz w:val="16"/>
          <w:szCs w:val="16"/>
        </w:rPr>
        <w:t xml:space="preserve"> of the Orthodox Religion in the first two years of elementary school</w:t>
      </w:r>
      <w:r w:rsidRPr="00B713D5">
        <w:rPr>
          <w:rFonts w:ascii="Arial" w:hAnsi="Arial" w:cs="Arial"/>
          <w:color w:val="212121"/>
          <w:sz w:val="16"/>
          <w:szCs w:val="16"/>
        </w:rPr>
        <w:t>’,</w:t>
      </w:r>
      <w:r w:rsidR="00A530F6" w:rsidRPr="00B713D5">
        <w:rPr>
          <w:rFonts w:ascii="Arial" w:hAnsi="Arial" w:cs="Arial"/>
          <w:color w:val="212121"/>
          <w:sz w:val="16"/>
          <w:szCs w:val="16"/>
        </w:rPr>
        <w:t xml:space="preserve"> </w:t>
      </w:r>
      <w:r w:rsidRPr="00B713D5">
        <w:rPr>
          <w:rFonts w:ascii="Arial" w:hAnsi="Arial" w:cs="Arial"/>
          <w:i/>
          <w:color w:val="212121"/>
          <w:sz w:val="16"/>
          <w:szCs w:val="16"/>
        </w:rPr>
        <w:t>K</w:t>
      </w:r>
      <w:r w:rsidR="00397A34" w:rsidRPr="00B713D5">
        <w:rPr>
          <w:rFonts w:ascii="Arial" w:hAnsi="Arial" w:cs="Arial"/>
          <w:i/>
          <w:color w:val="212121"/>
          <w:sz w:val="16"/>
          <w:szCs w:val="16"/>
        </w:rPr>
        <w:t>O</w:t>
      </w:r>
      <w:r w:rsidRPr="00B713D5">
        <w:rPr>
          <w:rFonts w:ascii="Arial" w:hAnsi="Arial" w:cs="Arial"/>
          <w:i/>
          <w:color w:val="212121"/>
          <w:sz w:val="16"/>
          <w:szCs w:val="16"/>
        </w:rPr>
        <w:t>INONIA</w:t>
      </w:r>
      <w:r w:rsidR="00A530F6" w:rsidRPr="00B713D5">
        <w:rPr>
          <w:rFonts w:ascii="Arial" w:hAnsi="Arial" w:cs="Arial"/>
          <w:color w:val="212121"/>
          <w:sz w:val="16"/>
          <w:szCs w:val="16"/>
        </w:rPr>
        <w:t xml:space="preserve"> 15 (2000), pp. 15-30</w:t>
      </w:r>
    </w:p>
    <w:p w:rsidR="00A530F6" w:rsidRPr="00B713D5" w:rsidRDefault="009C42E6" w:rsidP="00A530F6">
      <w:pPr>
        <w:pStyle w:val="-HTML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212121"/>
          <w:sz w:val="16"/>
          <w:szCs w:val="16"/>
        </w:rPr>
      </w:pPr>
      <w:r w:rsidRPr="00B713D5">
        <w:rPr>
          <w:rFonts w:ascii="Arial" w:hAnsi="Arial" w:cs="Arial"/>
          <w:color w:val="212121"/>
          <w:sz w:val="16"/>
          <w:szCs w:val="16"/>
        </w:rPr>
        <w:t xml:space="preserve"> </w:t>
      </w:r>
      <w:r w:rsidR="00F138DD" w:rsidRPr="00B713D5">
        <w:rPr>
          <w:rFonts w:ascii="Arial" w:hAnsi="Arial" w:cs="Arial"/>
          <w:color w:val="212121"/>
          <w:sz w:val="16"/>
          <w:szCs w:val="16"/>
        </w:rPr>
        <w:t>‘</w:t>
      </w:r>
      <w:r w:rsidR="00A530F6" w:rsidRPr="00B713D5">
        <w:rPr>
          <w:rFonts w:ascii="Arial" w:hAnsi="Arial" w:cs="Arial"/>
          <w:color w:val="212121"/>
          <w:sz w:val="16"/>
          <w:szCs w:val="16"/>
        </w:rPr>
        <w:t>Eastern Christianity and Western Christi</w:t>
      </w:r>
      <w:r w:rsidR="00201965" w:rsidRPr="00B713D5">
        <w:rPr>
          <w:rFonts w:ascii="Arial" w:hAnsi="Arial" w:cs="Arial"/>
          <w:color w:val="212121"/>
          <w:sz w:val="16"/>
          <w:szCs w:val="16"/>
        </w:rPr>
        <w:t>anity: From the Schism to Unity’,</w:t>
      </w:r>
      <w:r w:rsidR="00A530F6" w:rsidRPr="00B713D5">
        <w:rPr>
          <w:rFonts w:ascii="Arial" w:hAnsi="Arial" w:cs="Arial"/>
          <w:color w:val="212121"/>
          <w:sz w:val="16"/>
          <w:szCs w:val="16"/>
        </w:rPr>
        <w:t xml:space="preserve"> </w:t>
      </w:r>
      <w:r w:rsidR="00A530F6" w:rsidRPr="00B713D5">
        <w:rPr>
          <w:rFonts w:ascii="Arial" w:hAnsi="Arial" w:cs="Arial"/>
          <w:i/>
          <w:color w:val="212121"/>
          <w:sz w:val="16"/>
          <w:szCs w:val="16"/>
        </w:rPr>
        <w:t>Meeting Perspectives between East and West</w:t>
      </w:r>
      <w:r w:rsidR="00201965" w:rsidRPr="00B713D5">
        <w:rPr>
          <w:rFonts w:ascii="Arial" w:hAnsi="Arial" w:cs="Arial"/>
          <w:color w:val="212121"/>
          <w:sz w:val="16"/>
          <w:szCs w:val="16"/>
        </w:rPr>
        <w:t>,</w:t>
      </w:r>
      <w:r w:rsidR="00313E41" w:rsidRPr="00B713D5">
        <w:rPr>
          <w:rFonts w:ascii="Arial" w:hAnsi="Arial" w:cs="Arial"/>
          <w:color w:val="212121"/>
          <w:sz w:val="16"/>
          <w:szCs w:val="16"/>
        </w:rPr>
        <w:t xml:space="preserve"> Volume III (S. </w:t>
      </w:r>
      <w:proofErr w:type="spellStart"/>
      <w:r w:rsidR="00313E41" w:rsidRPr="00B713D5">
        <w:rPr>
          <w:rFonts w:ascii="Arial" w:hAnsi="Arial" w:cs="Arial"/>
          <w:color w:val="212121"/>
          <w:sz w:val="16"/>
          <w:szCs w:val="16"/>
        </w:rPr>
        <w:t>Despotis</w:t>
      </w:r>
      <w:proofErr w:type="spellEnd"/>
      <w:r w:rsidR="00A530F6" w:rsidRPr="00B713D5">
        <w:rPr>
          <w:rFonts w:ascii="Arial" w:hAnsi="Arial" w:cs="Arial"/>
          <w:color w:val="212121"/>
          <w:sz w:val="16"/>
          <w:szCs w:val="16"/>
        </w:rPr>
        <w:t xml:space="preserve"> ed.) Patra: Greek Open University (2009), pp. 69-120</w:t>
      </w:r>
    </w:p>
    <w:p w:rsidR="00A530F6" w:rsidRPr="00B713D5" w:rsidRDefault="008A0333" w:rsidP="00A530F6">
      <w:pPr>
        <w:pStyle w:val="-HTML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212121"/>
          <w:sz w:val="16"/>
          <w:szCs w:val="16"/>
        </w:rPr>
      </w:pPr>
      <w:r w:rsidRPr="00B713D5">
        <w:rPr>
          <w:rFonts w:ascii="Arial" w:hAnsi="Arial" w:cs="Arial"/>
          <w:color w:val="212121"/>
          <w:sz w:val="16"/>
          <w:szCs w:val="16"/>
        </w:rPr>
        <w:t>‘</w:t>
      </w:r>
      <w:r w:rsidR="00A530F6" w:rsidRPr="00B713D5">
        <w:rPr>
          <w:rFonts w:ascii="Arial" w:hAnsi="Arial" w:cs="Arial"/>
          <w:color w:val="212121"/>
          <w:sz w:val="16"/>
          <w:szCs w:val="16"/>
        </w:rPr>
        <w:t>Women and Marriage in Scripture</w:t>
      </w:r>
      <w:r w:rsidRPr="00B713D5">
        <w:rPr>
          <w:rFonts w:ascii="Arial" w:hAnsi="Arial" w:cs="Arial"/>
          <w:color w:val="212121"/>
          <w:sz w:val="16"/>
          <w:szCs w:val="16"/>
        </w:rPr>
        <w:t>’</w:t>
      </w:r>
      <w:r w:rsidR="00A530F6" w:rsidRPr="00B713D5">
        <w:rPr>
          <w:rFonts w:ascii="Arial" w:hAnsi="Arial" w:cs="Arial"/>
          <w:color w:val="212121"/>
          <w:sz w:val="16"/>
          <w:szCs w:val="16"/>
        </w:rPr>
        <w:t xml:space="preserve">, </w:t>
      </w:r>
      <w:proofErr w:type="spellStart"/>
      <w:r w:rsidR="00A530F6" w:rsidRPr="00B713D5">
        <w:rPr>
          <w:rFonts w:ascii="Arial" w:hAnsi="Arial" w:cs="Arial"/>
          <w:i/>
          <w:color w:val="212121"/>
          <w:sz w:val="16"/>
          <w:szCs w:val="16"/>
        </w:rPr>
        <w:t>Enateniseis</w:t>
      </w:r>
      <w:proofErr w:type="spellEnd"/>
      <w:r w:rsidR="00A530F6" w:rsidRPr="00B713D5">
        <w:rPr>
          <w:rFonts w:ascii="Arial" w:hAnsi="Arial" w:cs="Arial"/>
          <w:color w:val="212121"/>
          <w:sz w:val="16"/>
          <w:szCs w:val="16"/>
        </w:rPr>
        <w:t xml:space="preserve">, Periodical Metropolis </w:t>
      </w:r>
      <w:proofErr w:type="spellStart"/>
      <w:r w:rsidR="00A530F6" w:rsidRPr="00B713D5">
        <w:rPr>
          <w:rFonts w:ascii="Arial" w:hAnsi="Arial" w:cs="Arial"/>
          <w:color w:val="212121"/>
          <w:sz w:val="16"/>
          <w:szCs w:val="16"/>
        </w:rPr>
        <w:t>Kykkos</w:t>
      </w:r>
      <w:proofErr w:type="spellEnd"/>
      <w:r w:rsidR="00A530F6" w:rsidRPr="00B713D5">
        <w:rPr>
          <w:rFonts w:ascii="Arial" w:hAnsi="Arial" w:cs="Arial"/>
          <w:color w:val="212121"/>
          <w:sz w:val="16"/>
          <w:szCs w:val="16"/>
        </w:rPr>
        <w:t xml:space="preserve"> and </w:t>
      </w:r>
      <w:proofErr w:type="spellStart"/>
      <w:r w:rsidR="00A530F6" w:rsidRPr="00B713D5">
        <w:rPr>
          <w:rFonts w:ascii="Arial" w:hAnsi="Arial" w:cs="Arial"/>
          <w:color w:val="212121"/>
          <w:sz w:val="16"/>
          <w:szCs w:val="16"/>
        </w:rPr>
        <w:t>Tillyria</w:t>
      </w:r>
      <w:proofErr w:type="spellEnd"/>
      <w:r w:rsidR="00A530F6" w:rsidRPr="00B713D5">
        <w:rPr>
          <w:rFonts w:ascii="Arial" w:hAnsi="Arial" w:cs="Arial"/>
          <w:color w:val="212121"/>
          <w:sz w:val="16"/>
          <w:szCs w:val="16"/>
        </w:rPr>
        <w:t>, 10 (2010), pp. 57-71</w:t>
      </w:r>
    </w:p>
    <w:p w:rsidR="00A530F6" w:rsidRPr="00B713D5" w:rsidRDefault="004C61D5" w:rsidP="00A530F6">
      <w:pPr>
        <w:pStyle w:val="-HTML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212121"/>
          <w:sz w:val="16"/>
          <w:szCs w:val="16"/>
        </w:rPr>
      </w:pPr>
      <w:r w:rsidRPr="00B713D5">
        <w:rPr>
          <w:rFonts w:ascii="Arial" w:hAnsi="Arial" w:cs="Arial"/>
          <w:color w:val="212121"/>
          <w:sz w:val="16"/>
          <w:szCs w:val="16"/>
        </w:rPr>
        <w:t>‘</w:t>
      </w:r>
      <w:r w:rsidR="00A530F6" w:rsidRPr="00B713D5">
        <w:rPr>
          <w:rFonts w:ascii="Arial" w:hAnsi="Arial" w:cs="Arial"/>
          <w:color w:val="212121"/>
          <w:sz w:val="16"/>
          <w:szCs w:val="16"/>
        </w:rPr>
        <w:t>"You are the God ... why don’t you feel sorry for us?" War and Peace in the Bible</w:t>
      </w:r>
      <w:r w:rsidRPr="00B713D5">
        <w:rPr>
          <w:rFonts w:ascii="Arial" w:hAnsi="Arial" w:cs="Arial"/>
          <w:color w:val="212121"/>
          <w:sz w:val="16"/>
          <w:szCs w:val="16"/>
        </w:rPr>
        <w:t>’</w:t>
      </w:r>
      <w:r w:rsidR="00A530F6" w:rsidRPr="00B713D5">
        <w:rPr>
          <w:rFonts w:ascii="Arial" w:hAnsi="Arial" w:cs="Arial"/>
          <w:color w:val="212121"/>
          <w:sz w:val="16"/>
          <w:szCs w:val="16"/>
        </w:rPr>
        <w:t xml:space="preserve">, </w:t>
      </w:r>
      <w:proofErr w:type="spellStart"/>
      <w:r w:rsidR="00A530F6" w:rsidRPr="00B713D5">
        <w:rPr>
          <w:rFonts w:ascii="Arial" w:hAnsi="Arial" w:cs="Arial"/>
          <w:i/>
          <w:color w:val="212121"/>
          <w:sz w:val="16"/>
          <w:szCs w:val="16"/>
        </w:rPr>
        <w:t>Enateniseis</w:t>
      </w:r>
      <w:proofErr w:type="spellEnd"/>
      <w:r w:rsidR="00A530F6" w:rsidRPr="00B713D5">
        <w:rPr>
          <w:rFonts w:ascii="Arial" w:hAnsi="Arial" w:cs="Arial"/>
          <w:color w:val="212121"/>
          <w:sz w:val="16"/>
          <w:szCs w:val="16"/>
        </w:rPr>
        <w:t>, 11 (2010), pp. 74-81</w:t>
      </w:r>
    </w:p>
    <w:p w:rsidR="00A530F6" w:rsidRPr="00B713D5" w:rsidRDefault="009C42E6" w:rsidP="00A530F6">
      <w:pPr>
        <w:pStyle w:val="-HTML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212121"/>
          <w:sz w:val="16"/>
          <w:szCs w:val="16"/>
        </w:rPr>
      </w:pPr>
      <w:r w:rsidRPr="00B713D5">
        <w:rPr>
          <w:rFonts w:ascii="Arial" w:hAnsi="Arial" w:cs="Arial"/>
          <w:color w:val="212121"/>
          <w:sz w:val="16"/>
          <w:szCs w:val="16"/>
        </w:rPr>
        <w:t xml:space="preserve"> </w:t>
      </w:r>
      <w:r w:rsidR="00F50D63" w:rsidRPr="00B713D5">
        <w:rPr>
          <w:rFonts w:ascii="Arial" w:hAnsi="Arial" w:cs="Arial"/>
          <w:color w:val="212121"/>
          <w:sz w:val="16"/>
          <w:szCs w:val="16"/>
        </w:rPr>
        <w:t>‘</w:t>
      </w:r>
      <w:r w:rsidR="00A530F6" w:rsidRPr="00B713D5">
        <w:rPr>
          <w:rFonts w:ascii="Arial" w:hAnsi="Arial" w:cs="Arial"/>
          <w:color w:val="212121"/>
          <w:sz w:val="16"/>
          <w:szCs w:val="16"/>
        </w:rPr>
        <w:t>The "adjustment" of Paul: The example of Athens</w:t>
      </w:r>
      <w:r w:rsidR="00F50D63" w:rsidRPr="00B713D5">
        <w:rPr>
          <w:rFonts w:ascii="Arial" w:hAnsi="Arial" w:cs="Arial"/>
          <w:color w:val="212121"/>
          <w:sz w:val="16"/>
          <w:szCs w:val="16"/>
        </w:rPr>
        <w:t>’,</w:t>
      </w:r>
      <w:r w:rsidR="00A530F6" w:rsidRPr="00B713D5">
        <w:rPr>
          <w:rFonts w:ascii="Arial" w:hAnsi="Arial" w:cs="Arial"/>
          <w:color w:val="212121"/>
          <w:sz w:val="16"/>
          <w:szCs w:val="16"/>
        </w:rPr>
        <w:t xml:space="preserve"> </w:t>
      </w:r>
      <w:r w:rsidR="00A530F6" w:rsidRPr="00B713D5">
        <w:rPr>
          <w:rFonts w:ascii="Arial" w:hAnsi="Arial" w:cs="Arial"/>
          <w:i/>
          <w:color w:val="212121"/>
          <w:sz w:val="16"/>
          <w:szCs w:val="16"/>
        </w:rPr>
        <w:t>Always Nations 130</w:t>
      </w:r>
      <w:r w:rsidR="00A530F6" w:rsidRPr="00B713D5">
        <w:rPr>
          <w:rFonts w:ascii="Arial" w:hAnsi="Arial" w:cs="Arial"/>
          <w:color w:val="212121"/>
          <w:sz w:val="16"/>
          <w:szCs w:val="16"/>
        </w:rPr>
        <w:t xml:space="preserve"> (2014), pp. 3-6</w:t>
      </w:r>
    </w:p>
    <w:p w:rsidR="001452E4" w:rsidRPr="009C42E6" w:rsidRDefault="001452E4" w:rsidP="00A530F6">
      <w:pPr>
        <w:ind w:left="709" w:firstLine="284"/>
        <w:rPr>
          <w:rFonts w:cs="Arial"/>
          <w:sz w:val="18"/>
          <w:szCs w:val="18"/>
        </w:rPr>
      </w:pPr>
    </w:p>
    <w:p w:rsidR="00630236" w:rsidRPr="00582FCE" w:rsidRDefault="00630236" w:rsidP="002D05CB">
      <w:pPr>
        <w:pStyle w:val="-HTML"/>
        <w:shd w:val="clear" w:color="auto" w:fill="FFFFFF"/>
        <w:ind w:left="720"/>
        <w:jc w:val="center"/>
        <w:outlineLvl w:val="0"/>
        <w:rPr>
          <w:rFonts w:ascii="Arial" w:hAnsi="Arial" w:cs="Arial"/>
          <w:b/>
          <w:color w:val="212121"/>
          <w:sz w:val="17"/>
          <w:szCs w:val="17"/>
          <w:u w:val="single"/>
        </w:rPr>
      </w:pPr>
      <w:r w:rsidRPr="009C42E6">
        <w:rPr>
          <w:rFonts w:ascii="Arial" w:hAnsi="Arial" w:cs="Arial"/>
          <w:b/>
          <w:color w:val="212121"/>
          <w:sz w:val="18"/>
          <w:szCs w:val="18"/>
          <w:u w:val="single"/>
        </w:rPr>
        <w:t>Book Reviews</w:t>
      </w:r>
    </w:p>
    <w:p w:rsidR="00630236" w:rsidRPr="00582FCE" w:rsidRDefault="00630236" w:rsidP="00630236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r w:rsidRPr="00582FCE">
        <w:rPr>
          <w:rFonts w:ascii="Arial" w:hAnsi="Arial" w:cs="Arial"/>
          <w:color w:val="212121"/>
          <w:sz w:val="17"/>
          <w:szCs w:val="17"/>
        </w:rPr>
        <w:t xml:space="preserve">Pope Benedict XVI, </w:t>
      </w:r>
      <w:r w:rsidRPr="00582FCE">
        <w:rPr>
          <w:rFonts w:ascii="Arial" w:hAnsi="Arial" w:cs="Arial"/>
          <w:i/>
          <w:color w:val="212121"/>
          <w:sz w:val="17"/>
          <w:szCs w:val="17"/>
        </w:rPr>
        <w:t>Jesus of Nazareth Part I From the Baptism in the Jordan to the Transfiguration</w:t>
      </w:r>
      <w:r w:rsidR="001F1660" w:rsidRPr="00582FCE">
        <w:rPr>
          <w:rFonts w:ascii="Arial" w:hAnsi="Arial" w:cs="Arial"/>
          <w:color w:val="212121"/>
          <w:sz w:val="17"/>
          <w:szCs w:val="17"/>
        </w:rPr>
        <w:t>.</w:t>
      </w:r>
      <w:r w:rsidRPr="00582FCE">
        <w:rPr>
          <w:rFonts w:ascii="Arial" w:hAnsi="Arial" w:cs="Arial"/>
          <w:color w:val="212121"/>
          <w:sz w:val="17"/>
          <w:szCs w:val="17"/>
        </w:rPr>
        <w:t xml:space="preserve"> Athens: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</w:rPr>
        <w:t>Psychogios</w:t>
      </w:r>
      <w:proofErr w:type="spellEnd"/>
      <w:r w:rsidRPr="00582FCE">
        <w:rPr>
          <w:rFonts w:ascii="Arial" w:hAnsi="Arial" w:cs="Arial"/>
          <w:color w:val="212121"/>
          <w:sz w:val="17"/>
          <w:szCs w:val="17"/>
        </w:rPr>
        <w:t xml:space="preserve"> 2007, pp. 350. </w:t>
      </w:r>
      <w:r w:rsidR="008A61D2" w:rsidRPr="00582FCE">
        <w:rPr>
          <w:rFonts w:ascii="Arial" w:hAnsi="Arial" w:cs="Arial"/>
          <w:i/>
          <w:color w:val="212121"/>
          <w:sz w:val="17"/>
          <w:szCs w:val="17"/>
        </w:rPr>
        <w:t>Biblical Studies Bulletin</w:t>
      </w:r>
      <w:r w:rsidRPr="00582FCE">
        <w:rPr>
          <w:rFonts w:ascii="Arial" w:hAnsi="Arial" w:cs="Arial"/>
          <w:color w:val="212121"/>
          <w:sz w:val="17"/>
          <w:szCs w:val="17"/>
        </w:rPr>
        <w:t xml:space="preserve"> 34 (2006), pp. 278-282</w:t>
      </w:r>
    </w:p>
    <w:p w:rsidR="00630236" w:rsidRPr="00582FCE" w:rsidRDefault="00630236" w:rsidP="00630236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proofErr w:type="spellStart"/>
      <w:r w:rsidRPr="00582FCE">
        <w:rPr>
          <w:rFonts w:ascii="Arial" w:hAnsi="Arial" w:cs="Arial"/>
          <w:color w:val="212121"/>
          <w:sz w:val="17"/>
          <w:szCs w:val="17"/>
          <w:lang w:val="de-DE"/>
        </w:rPr>
        <w:t>Yizhar</w:t>
      </w:r>
      <w:proofErr w:type="spellEnd"/>
      <w:r w:rsidRPr="00582FCE">
        <w:rPr>
          <w:rFonts w:ascii="Arial" w:hAnsi="Arial" w:cs="Arial"/>
          <w:color w:val="212121"/>
          <w:sz w:val="17"/>
          <w:szCs w:val="17"/>
          <w:lang w:val="de-DE"/>
        </w:rPr>
        <w:t xml:space="preserve"> Hirschfeld, </w:t>
      </w:r>
      <w:proofErr w:type="spellStart"/>
      <w:r w:rsidRPr="00582FCE">
        <w:rPr>
          <w:rFonts w:ascii="Arial" w:hAnsi="Arial" w:cs="Arial"/>
          <w:i/>
          <w:color w:val="212121"/>
          <w:sz w:val="17"/>
          <w:szCs w:val="17"/>
          <w:lang w:val="de-DE"/>
        </w:rPr>
        <w:t>Qumran</w:t>
      </w:r>
      <w:proofErr w:type="spellEnd"/>
      <w:r w:rsidRPr="00582FCE">
        <w:rPr>
          <w:rFonts w:ascii="Arial" w:hAnsi="Arial" w:cs="Arial"/>
          <w:i/>
          <w:color w:val="212121"/>
          <w:sz w:val="17"/>
          <w:szCs w:val="17"/>
          <w:lang w:val="de-DE"/>
        </w:rPr>
        <w:t>. Die ganze Wahrheit. Die Funde der Archäologie- neu bewertet, Gütersloh:</w:t>
      </w:r>
      <w:r w:rsidRPr="00582FCE">
        <w:rPr>
          <w:rFonts w:ascii="Arial" w:hAnsi="Arial" w:cs="Arial"/>
          <w:color w:val="212121"/>
          <w:sz w:val="17"/>
          <w:szCs w:val="17"/>
          <w:lang w:val="de-DE"/>
        </w:rPr>
        <w:t xml:space="preserve"> Gütersloher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  <w:lang w:val="de-DE"/>
        </w:rPr>
        <w:t>Verlaghaus</w:t>
      </w:r>
      <w:proofErr w:type="spellEnd"/>
      <w:r w:rsidRPr="00582FCE">
        <w:rPr>
          <w:rFonts w:ascii="Arial" w:hAnsi="Arial" w:cs="Arial"/>
          <w:color w:val="212121"/>
          <w:sz w:val="17"/>
          <w:szCs w:val="17"/>
          <w:lang w:val="de-DE"/>
        </w:rPr>
        <w:t xml:space="preserve"> 2006. pp. 384. </w:t>
      </w:r>
      <w:r w:rsidR="000945DB" w:rsidRPr="00582FCE">
        <w:rPr>
          <w:rFonts w:ascii="Arial" w:hAnsi="Arial" w:cs="Arial"/>
          <w:i/>
          <w:color w:val="212121"/>
          <w:sz w:val="17"/>
          <w:szCs w:val="17"/>
        </w:rPr>
        <w:t>Biblical Studies Bulletin</w:t>
      </w:r>
      <w:r w:rsidRPr="00582FCE">
        <w:rPr>
          <w:rFonts w:ascii="Arial" w:hAnsi="Arial" w:cs="Arial"/>
          <w:color w:val="212121"/>
          <w:sz w:val="17"/>
          <w:szCs w:val="17"/>
        </w:rPr>
        <w:t xml:space="preserve"> 35 (2007), pp. 132-138</w:t>
      </w:r>
    </w:p>
    <w:p w:rsidR="00630236" w:rsidRPr="00582FCE" w:rsidRDefault="00630236" w:rsidP="00630236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r w:rsidRPr="00582FCE">
        <w:rPr>
          <w:rFonts w:ascii="Arial" w:hAnsi="Arial" w:cs="Arial"/>
          <w:color w:val="212121"/>
          <w:sz w:val="17"/>
          <w:szCs w:val="17"/>
        </w:rPr>
        <w:t xml:space="preserve">K.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</w:rPr>
        <w:t>Nikolakopoulou</w:t>
      </w:r>
      <w:proofErr w:type="spellEnd"/>
      <w:r w:rsidRPr="00582FCE">
        <w:rPr>
          <w:rFonts w:ascii="Arial" w:hAnsi="Arial" w:cs="Arial"/>
          <w:color w:val="212121"/>
          <w:sz w:val="17"/>
          <w:szCs w:val="17"/>
        </w:rPr>
        <w:t xml:space="preserve">, </w:t>
      </w:r>
      <w:r w:rsidR="00C65232" w:rsidRPr="00582FCE">
        <w:rPr>
          <w:rFonts w:ascii="Arial" w:hAnsi="Arial" w:cs="Arial"/>
          <w:i/>
          <w:color w:val="212121"/>
          <w:sz w:val="17"/>
          <w:szCs w:val="17"/>
        </w:rPr>
        <w:t>Interpretive Scholars of Rhetoric and Hymnological S</w:t>
      </w:r>
      <w:r w:rsidRPr="00582FCE">
        <w:rPr>
          <w:rFonts w:ascii="Arial" w:hAnsi="Arial" w:cs="Arial"/>
          <w:i/>
          <w:color w:val="212121"/>
          <w:sz w:val="17"/>
          <w:szCs w:val="17"/>
        </w:rPr>
        <w:t>tandpoint,</w:t>
      </w:r>
      <w:r w:rsidRPr="00582FCE">
        <w:rPr>
          <w:rFonts w:ascii="Arial" w:hAnsi="Arial" w:cs="Arial"/>
          <w:color w:val="212121"/>
          <w:sz w:val="17"/>
          <w:szCs w:val="17"/>
        </w:rPr>
        <w:t xml:space="preserve"> Thessaloniki: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</w:rPr>
        <w:t>Pournara</w:t>
      </w:r>
      <w:proofErr w:type="spellEnd"/>
      <w:r w:rsidRPr="00582FCE">
        <w:rPr>
          <w:rFonts w:ascii="Arial" w:hAnsi="Arial" w:cs="Arial"/>
          <w:color w:val="212121"/>
          <w:sz w:val="17"/>
          <w:szCs w:val="17"/>
        </w:rPr>
        <w:t xml:space="preserve"> 2005. </w:t>
      </w:r>
      <w:proofErr w:type="spellStart"/>
      <w:r w:rsidR="002A6C5E" w:rsidRPr="00582FCE">
        <w:rPr>
          <w:rFonts w:ascii="Arial" w:hAnsi="Arial" w:cs="Arial"/>
          <w:color w:val="212121"/>
          <w:sz w:val="17"/>
          <w:szCs w:val="17"/>
        </w:rPr>
        <w:t>Sinaxi</w:t>
      </w:r>
      <w:proofErr w:type="spellEnd"/>
      <w:r w:rsidR="002A6C5E" w:rsidRPr="00582FCE">
        <w:rPr>
          <w:rFonts w:ascii="Arial" w:hAnsi="Arial" w:cs="Arial"/>
          <w:i/>
          <w:color w:val="212121"/>
          <w:sz w:val="17"/>
          <w:szCs w:val="17"/>
        </w:rPr>
        <w:t xml:space="preserve"> </w:t>
      </w:r>
      <w:r w:rsidRPr="00582FCE">
        <w:rPr>
          <w:rFonts w:ascii="Arial" w:hAnsi="Arial" w:cs="Arial"/>
          <w:color w:val="212121"/>
          <w:sz w:val="17"/>
          <w:szCs w:val="17"/>
        </w:rPr>
        <w:t>106 (2008), pp. 101-103</w:t>
      </w:r>
    </w:p>
    <w:p w:rsidR="00630236" w:rsidRPr="00582FCE" w:rsidRDefault="00630236" w:rsidP="00630236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proofErr w:type="spellStart"/>
      <w:r w:rsidRPr="00582FCE">
        <w:rPr>
          <w:rFonts w:ascii="Arial" w:hAnsi="Arial" w:cs="Arial"/>
          <w:color w:val="212121"/>
          <w:sz w:val="17"/>
          <w:szCs w:val="17"/>
        </w:rPr>
        <w:t>Despoina</w:t>
      </w:r>
      <w:proofErr w:type="spellEnd"/>
      <w:r w:rsidRPr="00582FCE">
        <w:rPr>
          <w:rFonts w:ascii="Arial" w:hAnsi="Arial" w:cs="Arial"/>
          <w:color w:val="212121"/>
          <w:sz w:val="17"/>
          <w:szCs w:val="17"/>
        </w:rPr>
        <w:t xml:space="preserve"> M.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</w:rPr>
        <w:t>Kalogeraki</w:t>
      </w:r>
      <w:proofErr w:type="spellEnd"/>
      <w:r w:rsidRPr="00582FCE">
        <w:rPr>
          <w:rFonts w:ascii="Arial" w:hAnsi="Arial" w:cs="Arial"/>
          <w:color w:val="212121"/>
          <w:sz w:val="17"/>
          <w:szCs w:val="17"/>
        </w:rPr>
        <w:t xml:space="preserve">, </w:t>
      </w:r>
      <w:r w:rsidRPr="00582FCE">
        <w:rPr>
          <w:rFonts w:ascii="Arial" w:hAnsi="Arial" w:cs="Arial"/>
          <w:i/>
          <w:color w:val="212121"/>
          <w:sz w:val="17"/>
          <w:szCs w:val="17"/>
        </w:rPr>
        <w:t xml:space="preserve">The Concept of </w:t>
      </w:r>
      <w:proofErr w:type="spellStart"/>
      <w:r w:rsidRPr="00582FCE">
        <w:rPr>
          <w:rFonts w:ascii="Arial" w:hAnsi="Arial" w:cs="Arial"/>
          <w:i/>
          <w:color w:val="212121"/>
          <w:sz w:val="17"/>
          <w:szCs w:val="17"/>
        </w:rPr>
        <w:t>Sinlessness</w:t>
      </w:r>
      <w:proofErr w:type="spellEnd"/>
      <w:r w:rsidRPr="00582FCE">
        <w:rPr>
          <w:rFonts w:ascii="Arial" w:hAnsi="Arial" w:cs="Arial"/>
          <w:i/>
          <w:color w:val="212121"/>
          <w:sz w:val="17"/>
          <w:szCs w:val="17"/>
        </w:rPr>
        <w:t xml:space="preserve"> and Sinfulness in the first Letter of John: With reference to the paradox encountered in 1: 6-10 / 3: 6-10</w:t>
      </w:r>
      <w:r w:rsidRPr="00582FCE">
        <w:rPr>
          <w:rFonts w:ascii="Arial" w:hAnsi="Arial" w:cs="Arial"/>
          <w:color w:val="212121"/>
          <w:sz w:val="17"/>
          <w:szCs w:val="17"/>
        </w:rPr>
        <w:t xml:space="preserve">, Thessaloniki: </w:t>
      </w:r>
      <w:proofErr w:type="spellStart"/>
      <w:r w:rsidR="00876444" w:rsidRPr="00582FCE">
        <w:rPr>
          <w:rFonts w:ascii="Arial" w:hAnsi="Arial" w:cs="Arial"/>
          <w:color w:val="212121"/>
          <w:sz w:val="17"/>
          <w:szCs w:val="17"/>
        </w:rPr>
        <w:t>Christianiki</w:t>
      </w:r>
      <w:proofErr w:type="spellEnd"/>
      <w:r w:rsidR="00876444" w:rsidRPr="00582FCE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="00876444" w:rsidRPr="00582FCE">
        <w:rPr>
          <w:rFonts w:ascii="Arial" w:hAnsi="Arial" w:cs="Arial"/>
          <w:color w:val="212121"/>
          <w:sz w:val="17"/>
          <w:szCs w:val="17"/>
        </w:rPr>
        <w:t>Elpis</w:t>
      </w:r>
      <w:proofErr w:type="spellEnd"/>
      <w:r w:rsidRPr="00582FCE">
        <w:rPr>
          <w:rFonts w:ascii="Arial" w:hAnsi="Arial" w:cs="Arial"/>
          <w:color w:val="212121"/>
          <w:sz w:val="17"/>
          <w:szCs w:val="17"/>
        </w:rPr>
        <w:t xml:space="preserve"> 2007. </w:t>
      </w:r>
      <w:proofErr w:type="spellStart"/>
      <w:r w:rsidR="009F0A93" w:rsidRPr="00582FCE">
        <w:rPr>
          <w:rFonts w:ascii="Arial" w:hAnsi="Arial" w:cs="Arial"/>
          <w:i/>
          <w:color w:val="212121"/>
          <w:sz w:val="17"/>
          <w:szCs w:val="17"/>
        </w:rPr>
        <w:t>Sinaxi</w:t>
      </w:r>
      <w:proofErr w:type="spellEnd"/>
      <w:r w:rsidRPr="00582FCE">
        <w:rPr>
          <w:rFonts w:ascii="Arial" w:hAnsi="Arial" w:cs="Arial"/>
          <w:i/>
          <w:color w:val="212121"/>
          <w:sz w:val="17"/>
          <w:szCs w:val="17"/>
        </w:rPr>
        <w:t xml:space="preserve"> </w:t>
      </w:r>
      <w:r w:rsidRPr="00582FCE">
        <w:rPr>
          <w:rFonts w:ascii="Arial" w:hAnsi="Arial" w:cs="Arial"/>
          <w:color w:val="212121"/>
          <w:sz w:val="17"/>
          <w:szCs w:val="17"/>
        </w:rPr>
        <w:t>108 (2009) , pp.103-106</w:t>
      </w:r>
    </w:p>
    <w:p w:rsidR="00630236" w:rsidRPr="00582FCE" w:rsidRDefault="00630236" w:rsidP="00630236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r w:rsidRPr="00582FCE">
        <w:rPr>
          <w:rFonts w:ascii="Arial" w:hAnsi="Arial" w:cs="Arial"/>
          <w:color w:val="212121"/>
          <w:sz w:val="17"/>
          <w:szCs w:val="17"/>
        </w:rPr>
        <w:t xml:space="preserve">P. K.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</w:rPr>
        <w:t>Vlahakos</w:t>
      </w:r>
      <w:proofErr w:type="spellEnd"/>
      <w:r w:rsidRPr="00582FCE">
        <w:rPr>
          <w:rFonts w:ascii="Arial" w:hAnsi="Arial" w:cs="Arial"/>
          <w:color w:val="212121"/>
          <w:sz w:val="17"/>
          <w:szCs w:val="17"/>
        </w:rPr>
        <w:t xml:space="preserve">, </w:t>
      </w:r>
      <w:r w:rsidRPr="00582FCE">
        <w:rPr>
          <w:rFonts w:ascii="Arial" w:hAnsi="Arial" w:cs="Arial"/>
          <w:i/>
          <w:color w:val="212121"/>
          <w:sz w:val="17"/>
          <w:szCs w:val="17"/>
        </w:rPr>
        <w:t>The Syntax of the New Testament</w:t>
      </w:r>
      <w:r w:rsidRPr="00582FCE">
        <w:rPr>
          <w:rFonts w:ascii="Arial" w:hAnsi="Arial" w:cs="Arial"/>
          <w:color w:val="212121"/>
          <w:sz w:val="17"/>
          <w:szCs w:val="17"/>
        </w:rPr>
        <w:t xml:space="preserve">, Thessaloniki: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</w:rPr>
        <w:t>Stamoulis</w:t>
      </w:r>
      <w:proofErr w:type="spellEnd"/>
      <w:r w:rsidRPr="00582FCE">
        <w:rPr>
          <w:rFonts w:ascii="Arial" w:hAnsi="Arial" w:cs="Arial"/>
          <w:color w:val="212121"/>
          <w:sz w:val="17"/>
          <w:szCs w:val="17"/>
        </w:rPr>
        <w:t xml:space="preserve">, 2007, </w:t>
      </w:r>
      <w:r w:rsidR="00265F2A" w:rsidRPr="00582FCE">
        <w:rPr>
          <w:rFonts w:ascii="Arial" w:hAnsi="Arial" w:cs="Arial"/>
          <w:i/>
          <w:color w:val="212121"/>
          <w:sz w:val="17"/>
          <w:szCs w:val="17"/>
        </w:rPr>
        <w:t>Biblical Studies Bulletin</w:t>
      </w:r>
      <w:r w:rsidRPr="00582FCE">
        <w:rPr>
          <w:rFonts w:ascii="Arial" w:hAnsi="Arial" w:cs="Arial"/>
          <w:color w:val="212121"/>
          <w:sz w:val="17"/>
          <w:szCs w:val="17"/>
        </w:rPr>
        <w:t xml:space="preserve"> 37 (2009), pp. 388 and 140-1</w:t>
      </w:r>
    </w:p>
    <w:p w:rsidR="00630236" w:rsidRPr="00582FCE" w:rsidRDefault="00630236" w:rsidP="00630236">
      <w:pPr>
        <w:numPr>
          <w:ilvl w:val="0"/>
          <w:numId w:val="19"/>
        </w:numPr>
        <w:jc w:val="both"/>
        <w:outlineLvl w:val="0"/>
        <w:rPr>
          <w:rFonts w:cs="Arial"/>
          <w:bCs/>
          <w:sz w:val="17"/>
          <w:szCs w:val="17"/>
        </w:rPr>
      </w:pPr>
      <w:r w:rsidRPr="00582FCE">
        <w:rPr>
          <w:rFonts w:cs="Arial"/>
          <w:i/>
          <w:sz w:val="17"/>
          <w:szCs w:val="17"/>
          <w:lang w:val="de-DE"/>
        </w:rPr>
        <w:lastRenderedPageBreak/>
        <w:t xml:space="preserve">FRÜHCHRISTENTUM </w:t>
      </w:r>
      <w:r w:rsidRPr="00582FCE">
        <w:rPr>
          <w:rFonts w:cs="Arial"/>
          <w:i/>
          <w:spacing w:val="3"/>
          <w:sz w:val="17"/>
          <w:szCs w:val="17"/>
          <w:lang w:val="de-DE"/>
        </w:rPr>
        <w:t>UND KULTUR</w:t>
      </w:r>
      <w:r w:rsidRPr="00582FCE">
        <w:rPr>
          <w:rFonts w:cs="Arial"/>
          <w:i/>
          <w:sz w:val="17"/>
          <w:szCs w:val="17"/>
          <w:lang w:val="de-DE" w:bidi="he-IL"/>
        </w:rPr>
        <w:t xml:space="preserve"> (</w:t>
      </w:r>
      <w:proofErr w:type="spellStart"/>
      <w:r w:rsidRPr="00582FCE">
        <w:rPr>
          <w:rFonts w:cs="Arial"/>
          <w:i/>
          <w:sz w:val="17"/>
          <w:szCs w:val="17"/>
          <w:lang w:val="de-DE" w:bidi="he-IL"/>
        </w:rPr>
        <w:t>Protochristianism</w:t>
      </w:r>
      <w:proofErr w:type="spellEnd"/>
      <w:r w:rsidRPr="00582FCE">
        <w:rPr>
          <w:rFonts w:cs="Arial"/>
          <w:i/>
          <w:sz w:val="17"/>
          <w:szCs w:val="17"/>
          <w:lang w:val="de-DE" w:bidi="he-IL"/>
        </w:rPr>
        <w:t xml:space="preserve"> </w:t>
      </w:r>
      <w:proofErr w:type="spellStart"/>
      <w:r w:rsidRPr="00582FCE">
        <w:rPr>
          <w:rFonts w:cs="Arial"/>
          <w:i/>
          <w:sz w:val="17"/>
          <w:szCs w:val="17"/>
          <w:lang w:val="de-DE" w:bidi="he-IL"/>
        </w:rPr>
        <w:t>and</w:t>
      </w:r>
      <w:proofErr w:type="spellEnd"/>
      <w:r w:rsidRPr="00582FCE">
        <w:rPr>
          <w:rFonts w:cs="Arial"/>
          <w:i/>
          <w:sz w:val="17"/>
          <w:szCs w:val="17"/>
          <w:lang w:val="de-DE" w:bidi="he-IL"/>
        </w:rPr>
        <w:t xml:space="preserve"> Culture</w:t>
      </w:r>
      <w:r w:rsidRPr="00582FCE">
        <w:rPr>
          <w:rFonts w:cs="Arial"/>
          <w:i/>
          <w:sz w:val="17"/>
          <w:szCs w:val="17"/>
          <w:lang w:val="de-DE"/>
        </w:rPr>
        <w:t>).</w:t>
      </w:r>
      <w:r w:rsidRPr="00582FCE">
        <w:rPr>
          <w:rFonts w:cs="Arial"/>
          <w:sz w:val="17"/>
          <w:szCs w:val="17"/>
          <w:lang w:val="de-DE"/>
        </w:rPr>
        <w:t xml:space="preserve"> Herausgegeben von Ferdinand R. </w:t>
      </w:r>
      <w:proofErr w:type="spellStart"/>
      <w:r w:rsidRPr="00582FCE">
        <w:rPr>
          <w:rFonts w:cs="Arial"/>
          <w:sz w:val="17"/>
          <w:szCs w:val="17"/>
          <w:lang w:val="de-DE"/>
        </w:rPr>
        <w:t>Prostmeier</w:t>
      </w:r>
      <w:proofErr w:type="spellEnd"/>
      <w:r w:rsidRPr="00582FCE">
        <w:rPr>
          <w:rFonts w:cs="Arial"/>
          <w:sz w:val="17"/>
          <w:szCs w:val="17"/>
          <w:lang w:val="de-DE"/>
        </w:rPr>
        <w:t xml:space="preserve">, Freiburg-Basel-Wien: Herder 2007. </w:t>
      </w:r>
      <w:r w:rsidR="00CC6CF5" w:rsidRPr="00582FCE">
        <w:rPr>
          <w:rFonts w:cs="Arial"/>
          <w:i/>
          <w:color w:val="212121"/>
          <w:sz w:val="17"/>
          <w:szCs w:val="17"/>
        </w:rPr>
        <w:t>Biblical Studies Bulletin</w:t>
      </w:r>
      <w:r w:rsidRPr="00582FCE">
        <w:rPr>
          <w:rFonts w:cs="Arial"/>
          <w:bCs/>
          <w:sz w:val="17"/>
          <w:szCs w:val="17"/>
        </w:rPr>
        <w:t xml:space="preserve"> 37 (2009), pp. 141-6</w:t>
      </w:r>
    </w:p>
    <w:p w:rsidR="00630236" w:rsidRPr="00582FCE" w:rsidRDefault="00630236" w:rsidP="00630236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r w:rsidRPr="00582FCE">
        <w:rPr>
          <w:rFonts w:ascii="Arial" w:hAnsi="Arial" w:cs="Arial"/>
          <w:color w:val="212121"/>
          <w:sz w:val="17"/>
          <w:szCs w:val="17"/>
        </w:rPr>
        <w:t xml:space="preserve">Hans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</w:rPr>
        <w:t>Küng</w:t>
      </w:r>
      <w:proofErr w:type="spellEnd"/>
      <w:r w:rsidRPr="00582FCE">
        <w:rPr>
          <w:rFonts w:ascii="Arial" w:hAnsi="Arial" w:cs="Arial"/>
          <w:color w:val="212121"/>
          <w:sz w:val="17"/>
          <w:szCs w:val="17"/>
        </w:rPr>
        <w:t xml:space="preserve">, </w:t>
      </w:r>
      <w:r w:rsidRPr="00582FCE">
        <w:rPr>
          <w:rFonts w:ascii="Arial" w:hAnsi="Arial" w:cs="Arial"/>
          <w:i/>
          <w:color w:val="212121"/>
          <w:sz w:val="17"/>
          <w:szCs w:val="17"/>
        </w:rPr>
        <w:t>The Principle of things. Science and Religion.</w:t>
      </w:r>
      <w:r w:rsidRPr="00582FCE">
        <w:rPr>
          <w:rFonts w:ascii="Arial" w:hAnsi="Arial" w:cs="Arial"/>
          <w:color w:val="212121"/>
          <w:sz w:val="17"/>
          <w:szCs w:val="17"/>
        </w:rPr>
        <w:t xml:space="preserve"> </w:t>
      </w:r>
      <w:r w:rsidR="005A536D" w:rsidRPr="00582FCE">
        <w:rPr>
          <w:rFonts w:ascii="Arial" w:hAnsi="Arial" w:cs="Arial"/>
          <w:color w:val="212121"/>
          <w:sz w:val="17"/>
          <w:szCs w:val="17"/>
        </w:rPr>
        <w:t>(</w:t>
      </w:r>
      <w:r w:rsidRPr="00582FCE">
        <w:rPr>
          <w:rFonts w:ascii="Arial" w:hAnsi="Arial" w:cs="Arial"/>
          <w:color w:val="212121"/>
          <w:sz w:val="17"/>
          <w:szCs w:val="17"/>
        </w:rPr>
        <w:t>Trans.</w:t>
      </w:r>
      <w:r w:rsidR="005A536D" w:rsidRPr="00582FCE">
        <w:rPr>
          <w:rFonts w:ascii="Arial" w:hAnsi="Arial" w:cs="Arial"/>
          <w:color w:val="212121"/>
          <w:sz w:val="17"/>
          <w:szCs w:val="17"/>
        </w:rPr>
        <w:t>)</w:t>
      </w:r>
      <w:r w:rsidRPr="00582FCE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</w:rPr>
        <w:t>Evangelos</w:t>
      </w:r>
      <w:proofErr w:type="spellEnd"/>
      <w:r w:rsidRPr="00582FCE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</w:rPr>
        <w:t>Theodorou</w:t>
      </w:r>
      <w:proofErr w:type="spellEnd"/>
      <w:r w:rsidRPr="00582FCE">
        <w:rPr>
          <w:rFonts w:ascii="Arial" w:hAnsi="Arial" w:cs="Arial"/>
          <w:color w:val="212121"/>
          <w:sz w:val="17"/>
          <w:szCs w:val="17"/>
        </w:rPr>
        <w:t xml:space="preserve">. Athens: Uranus 2009 pp 433 </w:t>
      </w:r>
      <w:r w:rsidR="005A536D" w:rsidRPr="00582FCE">
        <w:rPr>
          <w:rFonts w:ascii="Arial" w:hAnsi="Arial" w:cs="Arial"/>
          <w:i/>
          <w:color w:val="212121"/>
          <w:sz w:val="17"/>
          <w:szCs w:val="17"/>
        </w:rPr>
        <w:t>Biblical Studies Bulletin</w:t>
      </w:r>
      <w:r w:rsidRPr="00582FCE">
        <w:rPr>
          <w:rFonts w:ascii="Arial" w:hAnsi="Arial" w:cs="Arial"/>
          <w:color w:val="212121"/>
          <w:sz w:val="17"/>
          <w:szCs w:val="17"/>
        </w:rPr>
        <w:t xml:space="preserve"> 37 (2009), pp. 146-8</w:t>
      </w:r>
    </w:p>
    <w:p w:rsidR="00630236" w:rsidRPr="00582FCE" w:rsidRDefault="00630236" w:rsidP="00630236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r w:rsidRPr="00582FCE">
        <w:rPr>
          <w:rFonts w:ascii="Arial" w:hAnsi="Arial" w:cs="Arial"/>
          <w:color w:val="212121"/>
          <w:sz w:val="17"/>
          <w:szCs w:val="17"/>
        </w:rPr>
        <w:t xml:space="preserve">Pope Benedict XVI, </w:t>
      </w:r>
      <w:r w:rsidRPr="00582FCE">
        <w:rPr>
          <w:rFonts w:ascii="Arial" w:hAnsi="Arial" w:cs="Arial"/>
          <w:i/>
          <w:color w:val="212121"/>
          <w:sz w:val="17"/>
          <w:szCs w:val="17"/>
        </w:rPr>
        <w:t>Jesus of Nazareth. Book 2. From the Entrance into Jerusalem until the Resurrection.</w:t>
      </w:r>
      <w:r w:rsidRPr="00582FCE">
        <w:rPr>
          <w:rFonts w:ascii="Arial" w:hAnsi="Arial" w:cs="Arial"/>
          <w:color w:val="212121"/>
          <w:sz w:val="17"/>
          <w:szCs w:val="17"/>
        </w:rPr>
        <w:t xml:space="preserve"> </w:t>
      </w:r>
      <w:r w:rsidR="000A1748" w:rsidRPr="00582FCE">
        <w:rPr>
          <w:rFonts w:ascii="Arial" w:hAnsi="Arial" w:cs="Arial"/>
          <w:color w:val="212121"/>
          <w:sz w:val="17"/>
          <w:szCs w:val="17"/>
        </w:rPr>
        <w:t>(</w:t>
      </w:r>
      <w:r w:rsidRPr="00582FCE">
        <w:rPr>
          <w:rFonts w:ascii="Arial" w:hAnsi="Arial" w:cs="Arial"/>
          <w:color w:val="212121"/>
          <w:sz w:val="17"/>
          <w:szCs w:val="17"/>
        </w:rPr>
        <w:t>Trans.</w:t>
      </w:r>
      <w:r w:rsidR="000A1748" w:rsidRPr="00582FCE">
        <w:rPr>
          <w:rFonts w:ascii="Arial" w:hAnsi="Arial" w:cs="Arial"/>
          <w:color w:val="212121"/>
          <w:sz w:val="17"/>
          <w:szCs w:val="17"/>
        </w:rPr>
        <w:t>) S.</w:t>
      </w:r>
      <w:r w:rsidRPr="00582FCE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</w:rPr>
        <w:t>Despot</w:t>
      </w:r>
      <w:r w:rsidR="000A1748" w:rsidRPr="00582FCE">
        <w:rPr>
          <w:rFonts w:ascii="Arial" w:hAnsi="Arial" w:cs="Arial"/>
          <w:color w:val="212121"/>
          <w:sz w:val="17"/>
          <w:szCs w:val="17"/>
        </w:rPr>
        <w:t>is</w:t>
      </w:r>
      <w:proofErr w:type="spellEnd"/>
      <w:r w:rsidRPr="00582FCE">
        <w:rPr>
          <w:rFonts w:ascii="Arial" w:hAnsi="Arial" w:cs="Arial"/>
          <w:color w:val="212121"/>
          <w:sz w:val="17"/>
          <w:szCs w:val="17"/>
        </w:rPr>
        <w:t xml:space="preserve">. Athens: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</w:rPr>
        <w:t>Psychogios</w:t>
      </w:r>
      <w:proofErr w:type="spellEnd"/>
      <w:r w:rsidRPr="00582FCE">
        <w:rPr>
          <w:rFonts w:ascii="Arial" w:hAnsi="Arial" w:cs="Arial"/>
          <w:color w:val="212121"/>
          <w:sz w:val="17"/>
          <w:szCs w:val="17"/>
        </w:rPr>
        <w:t xml:space="preserve"> 2012, pp. 295. </w:t>
      </w:r>
      <w:r w:rsidR="005A536D" w:rsidRPr="00582FCE">
        <w:rPr>
          <w:rFonts w:ascii="Arial" w:hAnsi="Arial" w:cs="Arial"/>
          <w:i/>
          <w:color w:val="212121"/>
          <w:sz w:val="17"/>
          <w:szCs w:val="17"/>
        </w:rPr>
        <w:t>Biblical Studies Bulletin</w:t>
      </w:r>
      <w:r w:rsidRPr="00582FCE">
        <w:rPr>
          <w:rFonts w:ascii="Arial" w:hAnsi="Arial" w:cs="Arial"/>
          <w:color w:val="212121"/>
          <w:sz w:val="17"/>
          <w:szCs w:val="17"/>
        </w:rPr>
        <w:t xml:space="preserve"> 38 (2010), pp. 108-116</w:t>
      </w:r>
    </w:p>
    <w:p w:rsidR="00630236" w:rsidRPr="00582FCE" w:rsidRDefault="00630236" w:rsidP="00630236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r w:rsidRPr="00582FCE">
        <w:rPr>
          <w:rFonts w:ascii="Arial" w:hAnsi="Arial" w:cs="Arial"/>
          <w:color w:val="212121"/>
          <w:sz w:val="17"/>
          <w:szCs w:val="17"/>
          <w:lang w:val="de-DE"/>
        </w:rPr>
        <w:t>Friedrich Wilhelm Horn (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  <w:lang w:val="de-DE"/>
        </w:rPr>
        <w:t>Hg</w:t>
      </w:r>
      <w:proofErr w:type="spellEnd"/>
      <w:r w:rsidRPr="00582FCE">
        <w:rPr>
          <w:rFonts w:ascii="Arial" w:hAnsi="Arial" w:cs="Arial"/>
          <w:color w:val="212121"/>
          <w:sz w:val="17"/>
          <w:szCs w:val="17"/>
          <w:lang w:val="de-DE"/>
        </w:rPr>
        <w:t>.) / Michael Wolter (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  <w:lang w:val="de-DE"/>
        </w:rPr>
        <w:t>Hg</w:t>
      </w:r>
      <w:proofErr w:type="spellEnd"/>
      <w:r w:rsidRPr="00582FCE">
        <w:rPr>
          <w:rFonts w:ascii="Arial" w:hAnsi="Arial" w:cs="Arial"/>
          <w:color w:val="212121"/>
          <w:sz w:val="17"/>
          <w:szCs w:val="17"/>
          <w:lang w:val="de-DE"/>
        </w:rPr>
        <w:t xml:space="preserve">.), </w:t>
      </w:r>
      <w:r w:rsidRPr="00582FCE">
        <w:rPr>
          <w:rFonts w:ascii="Arial" w:hAnsi="Arial" w:cs="Arial"/>
          <w:i/>
          <w:color w:val="212121"/>
          <w:sz w:val="17"/>
          <w:szCs w:val="17"/>
          <w:lang w:val="de-DE"/>
        </w:rPr>
        <w:t xml:space="preserve">Studien zur Johannesoffenbarung und ihrer Auslegung Festschrift für Otto </w:t>
      </w:r>
      <w:proofErr w:type="spellStart"/>
      <w:r w:rsidRPr="00582FCE">
        <w:rPr>
          <w:rFonts w:ascii="Arial" w:hAnsi="Arial" w:cs="Arial"/>
          <w:i/>
          <w:color w:val="212121"/>
          <w:sz w:val="17"/>
          <w:szCs w:val="17"/>
          <w:lang w:val="de-DE"/>
        </w:rPr>
        <w:t>Böcher</w:t>
      </w:r>
      <w:proofErr w:type="spellEnd"/>
      <w:r w:rsidRPr="00582FCE">
        <w:rPr>
          <w:rFonts w:ascii="Arial" w:hAnsi="Arial" w:cs="Arial"/>
          <w:i/>
          <w:color w:val="212121"/>
          <w:sz w:val="17"/>
          <w:szCs w:val="17"/>
          <w:lang w:val="de-DE"/>
        </w:rPr>
        <w:t xml:space="preserve"> zum 70. </w:t>
      </w:r>
      <w:proofErr w:type="spellStart"/>
      <w:r w:rsidRPr="00582FCE">
        <w:rPr>
          <w:rFonts w:ascii="Arial" w:hAnsi="Arial" w:cs="Arial"/>
          <w:i/>
          <w:color w:val="212121"/>
          <w:sz w:val="17"/>
          <w:szCs w:val="17"/>
        </w:rPr>
        <w:t>Geburtstag</w:t>
      </w:r>
      <w:proofErr w:type="spellEnd"/>
      <w:r w:rsidRPr="00582FCE">
        <w:rPr>
          <w:rFonts w:ascii="Arial" w:hAnsi="Arial" w:cs="Arial"/>
          <w:i/>
          <w:color w:val="212121"/>
          <w:sz w:val="17"/>
          <w:szCs w:val="17"/>
        </w:rPr>
        <w:t>.</w:t>
      </w:r>
      <w:r w:rsidRPr="00582FCE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</w:rPr>
        <w:t>Neukirchener</w:t>
      </w:r>
      <w:proofErr w:type="spellEnd"/>
      <w:r w:rsidRPr="00582FCE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</w:rPr>
        <w:t>Verlag</w:t>
      </w:r>
      <w:proofErr w:type="spellEnd"/>
      <w:r w:rsidRPr="00582FCE">
        <w:rPr>
          <w:rFonts w:ascii="Arial" w:hAnsi="Arial" w:cs="Arial"/>
          <w:color w:val="212121"/>
          <w:sz w:val="17"/>
          <w:szCs w:val="17"/>
        </w:rPr>
        <w:t xml:space="preserve"> 2005. </w:t>
      </w:r>
      <w:r w:rsidR="005A536D" w:rsidRPr="00582FCE">
        <w:rPr>
          <w:rFonts w:ascii="Arial" w:hAnsi="Arial" w:cs="Arial"/>
          <w:i/>
          <w:color w:val="212121"/>
          <w:sz w:val="17"/>
          <w:szCs w:val="17"/>
        </w:rPr>
        <w:t>Biblical Studies Bulletin</w:t>
      </w:r>
      <w:r w:rsidRPr="00582FCE">
        <w:rPr>
          <w:rFonts w:ascii="Arial" w:hAnsi="Arial" w:cs="Arial"/>
          <w:color w:val="212121"/>
          <w:sz w:val="17"/>
          <w:szCs w:val="17"/>
        </w:rPr>
        <w:t xml:space="preserve"> 29b (2012), pp. 182-185</w:t>
      </w:r>
    </w:p>
    <w:p w:rsidR="00A519BE" w:rsidRPr="004C6157" w:rsidRDefault="00A519BE" w:rsidP="00630236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  <w:lang w:val="de-DE"/>
        </w:rPr>
      </w:pPr>
      <w:r w:rsidRPr="004C6157">
        <w:rPr>
          <w:rFonts w:ascii="Arial" w:hAnsi="Arial" w:cs="Arial"/>
          <w:color w:val="212121"/>
          <w:sz w:val="17"/>
          <w:szCs w:val="17"/>
          <w:lang w:val="de-DE"/>
        </w:rPr>
        <w:t xml:space="preserve">M. Wolter, Paulus. Ein Grundriss seiner Theologie, Neukirchen-Vluyn: </w:t>
      </w:r>
      <w:proofErr w:type="spellStart"/>
      <w:r w:rsidRPr="004C6157">
        <w:rPr>
          <w:rFonts w:ascii="Arial" w:hAnsi="Arial" w:cs="Arial"/>
          <w:color w:val="212121"/>
          <w:sz w:val="17"/>
          <w:szCs w:val="17"/>
          <w:lang w:val="de-DE"/>
        </w:rPr>
        <w:t>Neukirchener</w:t>
      </w:r>
      <w:proofErr w:type="spellEnd"/>
      <w:r w:rsidRPr="004C6157">
        <w:rPr>
          <w:rFonts w:ascii="Arial" w:hAnsi="Arial" w:cs="Arial"/>
          <w:color w:val="212121"/>
          <w:sz w:val="17"/>
          <w:szCs w:val="17"/>
          <w:lang w:val="de-DE"/>
        </w:rPr>
        <w:t xml:space="preserve"> Verlag 2011, in </w:t>
      </w:r>
      <w:proofErr w:type="spellStart"/>
      <w:r w:rsidRPr="004C6157">
        <w:rPr>
          <w:rFonts w:ascii="Arial" w:hAnsi="Arial" w:cs="Arial"/>
          <w:i/>
          <w:iCs/>
          <w:color w:val="212121"/>
          <w:sz w:val="17"/>
          <w:szCs w:val="17"/>
          <w:lang w:val="de-DE"/>
        </w:rPr>
        <w:t>Synaxis</w:t>
      </w:r>
      <w:proofErr w:type="spellEnd"/>
      <w:r w:rsidRPr="004C6157">
        <w:rPr>
          <w:rFonts w:ascii="Arial" w:hAnsi="Arial" w:cs="Arial"/>
          <w:color w:val="212121"/>
          <w:sz w:val="17"/>
          <w:szCs w:val="17"/>
          <w:lang w:val="de-DE"/>
        </w:rPr>
        <w:t xml:space="preserve"> 125 (2012), pp. 71-90</w:t>
      </w:r>
    </w:p>
    <w:p w:rsidR="00630236" w:rsidRPr="00582FCE" w:rsidRDefault="00630236" w:rsidP="00630236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  <w:lang w:val="de-DE"/>
        </w:rPr>
      </w:pPr>
      <w:r w:rsidRPr="00582FCE">
        <w:rPr>
          <w:rFonts w:ascii="Arial" w:hAnsi="Arial" w:cs="Arial"/>
          <w:color w:val="212121"/>
          <w:sz w:val="17"/>
          <w:szCs w:val="17"/>
          <w:lang w:val="de-DE"/>
        </w:rPr>
        <w:t xml:space="preserve">Jörg Frey, James A.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  <w:lang w:val="de-DE"/>
        </w:rPr>
        <w:t>Kelhoffer</w:t>
      </w:r>
      <w:proofErr w:type="spellEnd"/>
      <w:r w:rsidRPr="00582FCE">
        <w:rPr>
          <w:rFonts w:ascii="Arial" w:hAnsi="Arial" w:cs="Arial"/>
          <w:color w:val="212121"/>
          <w:sz w:val="17"/>
          <w:szCs w:val="17"/>
          <w:lang w:val="de-DE"/>
        </w:rPr>
        <w:t xml:space="preserve">, Franz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  <w:lang w:val="de-DE"/>
        </w:rPr>
        <w:t>Tóth</w:t>
      </w:r>
      <w:proofErr w:type="spellEnd"/>
      <w:r w:rsidRPr="00582FCE">
        <w:rPr>
          <w:rFonts w:ascii="Arial" w:hAnsi="Arial" w:cs="Arial"/>
          <w:color w:val="212121"/>
          <w:sz w:val="17"/>
          <w:szCs w:val="17"/>
          <w:lang w:val="de-DE"/>
        </w:rPr>
        <w:t xml:space="preserve"> (Hgg.), </w:t>
      </w:r>
      <w:r w:rsidRPr="00582FCE">
        <w:rPr>
          <w:rFonts w:ascii="Arial" w:hAnsi="Arial" w:cs="Arial"/>
          <w:i/>
          <w:color w:val="212121"/>
          <w:sz w:val="17"/>
          <w:szCs w:val="17"/>
          <w:lang w:val="de-DE"/>
        </w:rPr>
        <w:t>Die Johannesapokalypse, Kontexte-Konzepte -Rezeption, Wissenschaftliche Untersuchungen zum Neuen Testament 287</w:t>
      </w:r>
      <w:r w:rsidRPr="00582FCE">
        <w:rPr>
          <w:rFonts w:ascii="Arial" w:hAnsi="Arial" w:cs="Arial"/>
          <w:color w:val="212121"/>
          <w:sz w:val="17"/>
          <w:szCs w:val="17"/>
          <w:lang w:val="de-DE"/>
        </w:rPr>
        <w:t>, Mohr Siebeck: Tübingen 2012 Orthodoxes Forum 27 (2013), pp. 95-98</w:t>
      </w:r>
    </w:p>
    <w:p w:rsidR="00630236" w:rsidRPr="00582FCE" w:rsidRDefault="00630236" w:rsidP="00630236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  <w:lang w:val="de-DE"/>
        </w:rPr>
      </w:pPr>
      <w:r w:rsidRPr="00582FCE">
        <w:rPr>
          <w:rFonts w:ascii="Arial" w:hAnsi="Arial" w:cs="Arial"/>
          <w:color w:val="212121"/>
          <w:sz w:val="17"/>
          <w:szCs w:val="17"/>
          <w:lang w:val="de-DE"/>
        </w:rPr>
        <w:t xml:space="preserve">Sven van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  <w:lang w:val="de-DE"/>
        </w:rPr>
        <w:t>Meegen</w:t>
      </w:r>
      <w:proofErr w:type="spellEnd"/>
      <w:r w:rsidRPr="00582FCE">
        <w:rPr>
          <w:rFonts w:ascii="Arial" w:hAnsi="Arial" w:cs="Arial"/>
          <w:color w:val="212121"/>
          <w:sz w:val="17"/>
          <w:szCs w:val="17"/>
          <w:lang w:val="de-DE"/>
        </w:rPr>
        <w:t xml:space="preserve">, Josef Wehrle (Hgg.), </w:t>
      </w:r>
      <w:r w:rsidRPr="00582FCE">
        <w:rPr>
          <w:rFonts w:ascii="Arial" w:hAnsi="Arial" w:cs="Arial"/>
          <w:i/>
          <w:color w:val="212121"/>
          <w:sz w:val="17"/>
          <w:szCs w:val="17"/>
          <w:lang w:val="de-DE"/>
        </w:rPr>
        <w:t>Macht und Ohnmacht in der Bibel, Prof. P. Dr. Otto Wahl SDB zu Ehren</w:t>
      </w:r>
      <w:r w:rsidRPr="00582FCE">
        <w:rPr>
          <w:rFonts w:ascii="Arial" w:hAnsi="Arial" w:cs="Arial"/>
          <w:color w:val="212121"/>
          <w:sz w:val="17"/>
          <w:szCs w:val="17"/>
          <w:lang w:val="de-DE"/>
        </w:rPr>
        <w:t xml:space="preserve">, Berlin: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  <w:lang w:val="de-DE"/>
        </w:rPr>
        <w:t>Lit</w:t>
      </w:r>
      <w:proofErr w:type="spellEnd"/>
      <w:r w:rsidRPr="00582FCE">
        <w:rPr>
          <w:rFonts w:ascii="Arial" w:hAnsi="Arial" w:cs="Arial"/>
          <w:color w:val="212121"/>
          <w:sz w:val="17"/>
          <w:szCs w:val="17"/>
          <w:lang w:val="de-DE"/>
        </w:rPr>
        <w:t xml:space="preserve"> 2012 </w:t>
      </w:r>
      <w:r w:rsidRPr="00582FCE">
        <w:rPr>
          <w:rFonts w:ascii="Arial" w:hAnsi="Arial" w:cs="Arial"/>
          <w:i/>
          <w:color w:val="212121"/>
          <w:sz w:val="17"/>
          <w:szCs w:val="17"/>
          <w:lang w:val="de-DE"/>
        </w:rPr>
        <w:t>Orthodoxes Forum</w:t>
      </w:r>
      <w:r w:rsidRPr="00582FCE">
        <w:rPr>
          <w:rFonts w:ascii="Arial" w:hAnsi="Arial" w:cs="Arial"/>
          <w:color w:val="212121"/>
          <w:sz w:val="17"/>
          <w:szCs w:val="17"/>
          <w:lang w:val="de-DE"/>
        </w:rPr>
        <w:t xml:space="preserve"> 27 (2013), pp. 99</w:t>
      </w:r>
    </w:p>
    <w:p w:rsidR="00630236" w:rsidRPr="00582FCE" w:rsidRDefault="00630236" w:rsidP="00630236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r w:rsidRPr="00582FCE">
        <w:rPr>
          <w:rFonts w:ascii="Arial" w:hAnsi="Arial" w:cs="Arial"/>
          <w:color w:val="212121"/>
          <w:sz w:val="17"/>
          <w:szCs w:val="17"/>
        </w:rPr>
        <w:t xml:space="preserve">Reza Aslan, </w:t>
      </w:r>
      <w:r w:rsidRPr="00582FCE">
        <w:rPr>
          <w:rFonts w:ascii="Arial" w:hAnsi="Arial" w:cs="Arial"/>
          <w:i/>
          <w:color w:val="212121"/>
          <w:sz w:val="17"/>
          <w:szCs w:val="17"/>
        </w:rPr>
        <w:t>Zealot: The Life and Times of Jesus of Nazareth</w:t>
      </w:r>
      <w:r w:rsidRPr="00582FCE">
        <w:rPr>
          <w:rFonts w:ascii="Arial" w:hAnsi="Arial" w:cs="Arial"/>
          <w:color w:val="212121"/>
          <w:sz w:val="17"/>
          <w:szCs w:val="17"/>
        </w:rPr>
        <w:t>, Random House 2013</w:t>
      </w:r>
    </w:p>
    <w:p w:rsidR="00630236" w:rsidRPr="009C42E6" w:rsidRDefault="00630236" w:rsidP="00630236">
      <w:pPr>
        <w:pStyle w:val="-HTML"/>
        <w:shd w:val="clear" w:color="auto" w:fill="FFFFFF"/>
        <w:jc w:val="both"/>
        <w:rPr>
          <w:rFonts w:ascii="Arial" w:hAnsi="Arial" w:cs="Arial"/>
          <w:color w:val="212121"/>
          <w:sz w:val="18"/>
          <w:szCs w:val="18"/>
        </w:rPr>
      </w:pPr>
    </w:p>
    <w:p w:rsidR="00630236" w:rsidRPr="009C42E6" w:rsidRDefault="00630236" w:rsidP="002D05CB">
      <w:pPr>
        <w:pStyle w:val="ECVSectionDetails"/>
        <w:jc w:val="center"/>
        <w:outlineLvl w:val="0"/>
        <w:rPr>
          <w:rFonts w:cs="Arial"/>
          <w:b/>
          <w:szCs w:val="18"/>
          <w:u w:val="single"/>
        </w:rPr>
      </w:pPr>
      <w:r w:rsidRPr="009C42E6">
        <w:rPr>
          <w:rFonts w:cs="Arial"/>
          <w:b/>
          <w:szCs w:val="18"/>
          <w:u w:val="single"/>
        </w:rPr>
        <w:t>Activities and Seminars/Conferences</w:t>
      </w:r>
    </w:p>
    <w:p w:rsidR="00630236" w:rsidRPr="00582FCE" w:rsidRDefault="00630236" w:rsidP="00630236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r w:rsidRPr="00582FCE">
        <w:rPr>
          <w:rFonts w:ascii="Arial" w:hAnsi="Arial" w:cs="Arial"/>
          <w:color w:val="212121"/>
          <w:sz w:val="17"/>
          <w:szCs w:val="17"/>
        </w:rPr>
        <w:t>Co-organizer of the 1</w:t>
      </w:r>
      <w:r w:rsidRPr="00582FCE">
        <w:rPr>
          <w:rFonts w:ascii="Arial" w:hAnsi="Arial" w:cs="Arial"/>
          <w:color w:val="212121"/>
          <w:sz w:val="17"/>
          <w:szCs w:val="17"/>
          <w:vertAlign w:val="superscript"/>
        </w:rPr>
        <w:t>st</w:t>
      </w:r>
      <w:r w:rsidRPr="00582FCE">
        <w:rPr>
          <w:rFonts w:ascii="Arial" w:hAnsi="Arial" w:cs="Arial"/>
          <w:color w:val="212121"/>
          <w:sz w:val="17"/>
          <w:szCs w:val="17"/>
        </w:rPr>
        <w:t xml:space="preserve"> World Bible Conference in Greece, which was successfully held from 21-24 September 2007 in Corinth. Topic: "Ap. Paul and Corinth. </w:t>
      </w:r>
    </w:p>
    <w:p w:rsidR="00630236" w:rsidRPr="00582FCE" w:rsidRDefault="00630236" w:rsidP="00F56519">
      <w:pPr>
        <w:pStyle w:val="ECVSectionDetails"/>
        <w:numPr>
          <w:ilvl w:val="0"/>
          <w:numId w:val="20"/>
        </w:numPr>
        <w:jc w:val="both"/>
        <w:rPr>
          <w:rFonts w:cs="Arial"/>
          <w:sz w:val="17"/>
          <w:szCs w:val="17"/>
        </w:rPr>
      </w:pPr>
      <w:r w:rsidRPr="00582FCE">
        <w:rPr>
          <w:rFonts w:cs="Arial"/>
          <w:sz w:val="17"/>
          <w:szCs w:val="17"/>
        </w:rPr>
        <w:t xml:space="preserve">Organizer of the Conference </w:t>
      </w:r>
      <w:r w:rsidR="00F56519" w:rsidRPr="00582FCE">
        <w:rPr>
          <w:rFonts w:cs="Arial"/>
          <w:sz w:val="17"/>
          <w:szCs w:val="17"/>
        </w:rPr>
        <w:t>-</w:t>
      </w:r>
      <w:r w:rsidRPr="00582FCE">
        <w:rPr>
          <w:rFonts w:cs="Arial"/>
          <w:sz w:val="17"/>
          <w:szCs w:val="17"/>
        </w:rPr>
        <w:t xml:space="preserve">in cooperation </w:t>
      </w:r>
      <w:r w:rsidRPr="00582FCE">
        <w:rPr>
          <w:rFonts w:cs="Arial"/>
          <w:sz w:val="17"/>
          <w:szCs w:val="17"/>
          <w:lang w:val="en-US"/>
        </w:rPr>
        <w:t>with the Athens Archdiocese</w:t>
      </w:r>
      <w:r w:rsidR="00F56519" w:rsidRPr="00582FCE">
        <w:rPr>
          <w:rFonts w:cs="Arial"/>
          <w:sz w:val="17"/>
          <w:szCs w:val="17"/>
          <w:lang w:val="en-US"/>
        </w:rPr>
        <w:t>-</w:t>
      </w:r>
      <w:r w:rsidRPr="00582FCE">
        <w:rPr>
          <w:rFonts w:cs="Arial"/>
          <w:sz w:val="17"/>
          <w:szCs w:val="17"/>
          <w:lang w:val="en-US"/>
        </w:rPr>
        <w:t xml:space="preserve"> which was successfully held </w:t>
      </w:r>
      <w:r w:rsidR="00F56519" w:rsidRPr="00582FCE">
        <w:rPr>
          <w:rFonts w:cs="Arial"/>
          <w:sz w:val="17"/>
          <w:szCs w:val="17"/>
          <w:lang w:val="en-US"/>
        </w:rPr>
        <w:t>on</w:t>
      </w:r>
      <w:r w:rsidRPr="00582FCE">
        <w:rPr>
          <w:rFonts w:cs="Arial"/>
          <w:sz w:val="17"/>
          <w:szCs w:val="17"/>
          <w:lang w:val="en-US"/>
        </w:rPr>
        <w:t xml:space="preserve"> the 20</w:t>
      </w:r>
      <w:r w:rsidRPr="00582FCE">
        <w:rPr>
          <w:rFonts w:cs="Arial"/>
          <w:sz w:val="17"/>
          <w:szCs w:val="17"/>
          <w:vertAlign w:val="superscript"/>
          <w:lang w:val="en-US"/>
        </w:rPr>
        <w:t>th</w:t>
      </w:r>
      <w:r w:rsidRPr="00582FCE">
        <w:rPr>
          <w:rFonts w:cs="Arial"/>
          <w:sz w:val="17"/>
          <w:szCs w:val="17"/>
          <w:lang w:val="en-US"/>
        </w:rPr>
        <w:t xml:space="preserve"> of April 2013 at </w:t>
      </w:r>
      <w:proofErr w:type="spellStart"/>
      <w:r w:rsidRPr="00582FCE">
        <w:rPr>
          <w:rFonts w:cs="Arial"/>
          <w:sz w:val="17"/>
          <w:szCs w:val="17"/>
          <w:lang w:val="en-US"/>
        </w:rPr>
        <w:t>Douroutio</w:t>
      </w:r>
      <w:proofErr w:type="spellEnd"/>
      <w:r w:rsidRPr="00582FCE">
        <w:rPr>
          <w:rFonts w:cs="Arial"/>
          <w:sz w:val="17"/>
          <w:szCs w:val="17"/>
          <w:lang w:val="en-US"/>
        </w:rPr>
        <w:t xml:space="preserve"> Cultural Center. Topic</w:t>
      </w:r>
      <w:r w:rsidR="00F56519" w:rsidRPr="00582FCE">
        <w:rPr>
          <w:rFonts w:cs="Arial"/>
          <w:sz w:val="17"/>
          <w:szCs w:val="17"/>
          <w:lang w:val="en-US"/>
        </w:rPr>
        <w:t xml:space="preserve">: </w:t>
      </w:r>
      <w:r w:rsidR="00F56519" w:rsidRPr="00582FCE">
        <w:rPr>
          <w:rFonts w:cs="Arial"/>
          <w:color w:val="212121"/>
          <w:sz w:val="17"/>
          <w:szCs w:val="17"/>
        </w:rPr>
        <w:t>“</w:t>
      </w:r>
      <w:r w:rsidRPr="00582FCE">
        <w:rPr>
          <w:rFonts w:cs="Arial"/>
          <w:color w:val="212121"/>
          <w:sz w:val="17"/>
          <w:szCs w:val="17"/>
        </w:rPr>
        <w:t xml:space="preserve">God suffers." </w:t>
      </w:r>
      <w:r w:rsidR="00F56519" w:rsidRPr="00582FCE">
        <w:rPr>
          <w:rFonts w:cs="Arial"/>
          <w:color w:val="212121"/>
          <w:sz w:val="17"/>
          <w:szCs w:val="17"/>
        </w:rPr>
        <w:t>Speech</w:t>
      </w:r>
      <w:r w:rsidRPr="00582FCE">
        <w:rPr>
          <w:rFonts w:cs="Arial"/>
          <w:color w:val="212121"/>
          <w:sz w:val="17"/>
          <w:szCs w:val="17"/>
        </w:rPr>
        <w:t xml:space="preserve">: “The </w:t>
      </w:r>
      <w:proofErr w:type="spellStart"/>
      <w:r w:rsidRPr="00582FCE">
        <w:rPr>
          <w:rFonts w:cs="Arial"/>
          <w:color w:val="212121"/>
          <w:sz w:val="17"/>
          <w:szCs w:val="17"/>
        </w:rPr>
        <w:t>ekkentimenos</w:t>
      </w:r>
      <w:proofErr w:type="spellEnd"/>
      <w:r w:rsidRPr="00582FCE">
        <w:rPr>
          <w:rFonts w:cs="Arial"/>
          <w:color w:val="212121"/>
          <w:sz w:val="17"/>
          <w:szCs w:val="17"/>
        </w:rPr>
        <w:t xml:space="preserve"> Messiah of the Old and New Testament”</w:t>
      </w:r>
    </w:p>
    <w:p w:rsidR="00630236" w:rsidRPr="00582FCE" w:rsidRDefault="00630236" w:rsidP="00F56519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r w:rsidRPr="00582FCE">
        <w:rPr>
          <w:rFonts w:ascii="Arial" w:hAnsi="Arial" w:cs="Arial"/>
          <w:color w:val="212121"/>
          <w:sz w:val="17"/>
          <w:szCs w:val="17"/>
        </w:rPr>
        <w:t>Organizer of Seminars, in cooperation with the University Clinic of Munich, which were held in May 2013 at Patmos. Topic: “The Revelation”</w:t>
      </w:r>
    </w:p>
    <w:p w:rsidR="00630236" w:rsidRPr="00582FCE" w:rsidRDefault="00630236" w:rsidP="00630236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r w:rsidRPr="00582FCE">
        <w:rPr>
          <w:rFonts w:ascii="Arial" w:hAnsi="Arial" w:cs="Arial"/>
          <w:color w:val="212121"/>
          <w:sz w:val="17"/>
          <w:szCs w:val="17"/>
        </w:rPr>
        <w:t xml:space="preserve">Organizer of The International Colloquium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</w:rPr>
        <w:t>Ioanneum</w:t>
      </w:r>
      <w:proofErr w:type="spellEnd"/>
      <w:r w:rsidRPr="00582FCE">
        <w:rPr>
          <w:rFonts w:ascii="Arial" w:hAnsi="Arial" w:cs="Arial"/>
          <w:color w:val="212121"/>
          <w:sz w:val="17"/>
          <w:szCs w:val="17"/>
        </w:rPr>
        <w:t>, in collaboration with Prof. Dr. J. van der Watt, which was held in September 2013</w:t>
      </w:r>
    </w:p>
    <w:p w:rsidR="00630236" w:rsidRPr="00582FCE" w:rsidRDefault="00630236" w:rsidP="00630236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r w:rsidRPr="00582FCE">
        <w:rPr>
          <w:rFonts w:ascii="Arial" w:hAnsi="Arial" w:cs="Arial"/>
          <w:color w:val="212121"/>
          <w:sz w:val="17"/>
          <w:szCs w:val="17"/>
        </w:rPr>
        <w:t>Participation at the 8</w:t>
      </w:r>
      <w:r w:rsidR="009C42E6" w:rsidRPr="00582FCE">
        <w:rPr>
          <w:rFonts w:ascii="Arial" w:hAnsi="Arial" w:cs="Arial"/>
          <w:color w:val="212121"/>
          <w:sz w:val="17"/>
          <w:szCs w:val="17"/>
          <w:vertAlign w:val="superscript"/>
        </w:rPr>
        <w:t>th</w:t>
      </w:r>
      <w:r w:rsidR="009C42E6" w:rsidRPr="00582FCE">
        <w:rPr>
          <w:rFonts w:ascii="Arial" w:hAnsi="Arial" w:cs="Arial"/>
          <w:color w:val="212121"/>
          <w:sz w:val="17"/>
          <w:szCs w:val="17"/>
        </w:rPr>
        <w:t xml:space="preserve"> Moral</w:t>
      </w:r>
      <w:r w:rsidRPr="00582FCE">
        <w:rPr>
          <w:rFonts w:ascii="Arial" w:hAnsi="Arial" w:cs="Arial"/>
          <w:color w:val="212121"/>
          <w:sz w:val="17"/>
          <w:szCs w:val="17"/>
        </w:rPr>
        <w:t xml:space="preserve"> Meeting (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</w:rPr>
        <w:t>Doxologische</w:t>
      </w:r>
      <w:proofErr w:type="spellEnd"/>
      <w:r w:rsidRPr="00582FCE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</w:rPr>
        <w:t>Ethik</w:t>
      </w:r>
      <w:proofErr w:type="spellEnd"/>
      <w:r w:rsidRPr="00582FCE">
        <w:rPr>
          <w:rFonts w:ascii="Arial" w:hAnsi="Arial" w:cs="Arial"/>
          <w:color w:val="212121"/>
          <w:sz w:val="17"/>
          <w:szCs w:val="17"/>
        </w:rPr>
        <w:t xml:space="preserve">) in Mainz, Germany in November 2013. (H) 16-18.05.2013 took part in the filming of the Russian state cultural channel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</w:rPr>
        <w:t>Культура</w:t>
      </w:r>
      <w:proofErr w:type="spellEnd"/>
      <w:r w:rsidRPr="00582FCE">
        <w:rPr>
          <w:rFonts w:ascii="Arial" w:hAnsi="Arial" w:cs="Arial"/>
          <w:color w:val="212121"/>
          <w:sz w:val="17"/>
          <w:szCs w:val="17"/>
        </w:rPr>
        <w:t xml:space="preserve"> (Culture) concerning the Footsteps of Apostle Paul in Athens</w:t>
      </w:r>
    </w:p>
    <w:p w:rsidR="00630236" w:rsidRPr="00582FCE" w:rsidRDefault="00630236" w:rsidP="00630236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r w:rsidRPr="00582FCE">
        <w:rPr>
          <w:rFonts w:ascii="Arial" w:hAnsi="Arial" w:cs="Arial"/>
          <w:color w:val="212121"/>
          <w:sz w:val="17"/>
          <w:szCs w:val="17"/>
        </w:rPr>
        <w:t xml:space="preserve">Organizer of the reception (July 2013/July 2014) at the </w:t>
      </w:r>
      <w:r w:rsidRPr="00582FCE">
        <w:rPr>
          <w:rFonts w:ascii="Arial" w:hAnsi="Arial" w:cs="Arial"/>
          <w:color w:val="212121"/>
          <w:sz w:val="17"/>
          <w:szCs w:val="17"/>
          <w:shd w:val="clear" w:color="auto" w:fill="FFFFFF"/>
        </w:rPr>
        <w:t xml:space="preserve">Theological Faculty of the University of Athens and introductory meeting with professors and students from the Eastern Pontifical Institute of Rome participating in the New Greek Language teaching program co-organized with not Apostolic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  <w:shd w:val="clear" w:color="auto" w:fill="FFFFFF"/>
        </w:rPr>
        <w:t>Diakonia</w:t>
      </w:r>
      <w:proofErr w:type="spellEnd"/>
      <w:r w:rsidRPr="00582FCE">
        <w:rPr>
          <w:rFonts w:ascii="Arial" w:hAnsi="Arial" w:cs="Arial"/>
          <w:color w:val="212121"/>
          <w:sz w:val="17"/>
          <w:szCs w:val="17"/>
          <w:shd w:val="clear" w:color="auto" w:fill="FFFFFF"/>
        </w:rPr>
        <w:t xml:space="preserve"> of the Church of Greece</w:t>
      </w:r>
    </w:p>
    <w:p w:rsidR="00630236" w:rsidRPr="00582FCE" w:rsidRDefault="00630236" w:rsidP="00F56519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r w:rsidRPr="00582FCE">
        <w:rPr>
          <w:rFonts w:ascii="Arial" w:hAnsi="Arial" w:cs="Arial"/>
          <w:color w:val="212121"/>
          <w:sz w:val="17"/>
          <w:szCs w:val="17"/>
        </w:rPr>
        <w:t xml:space="preserve">Organizer of Workshop </w:t>
      </w:r>
      <w:r w:rsidR="00F56519" w:rsidRPr="00582FCE">
        <w:rPr>
          <w:rFonts w:ascii="Arial" w:hAnsi="Arial" w:cs="Arial"/>
          <w:color w:val="212121"/>
          <w:sz w:val="17"/>
          <w:szCs w:val="17"/>
        </w:rPr>
        <w:t>-</w:t>
      </w:r>
      <w:r w:rsidRPr="00582FCE">
        <w:rPr>
          <w:rFonts w:ascii="Arial" w:hAnsi="Arial" w:cs="Arial"/>
          <w:color w:val="212121"/>
          <w:sz w:val="17"/>
          <w:szCs w:val="17"/>
        </w:rPr>
        <w:t>in cooperation with the Dean of the Theological School of Athens</w:t>
      </w:r>
      <w:r w:rsidR="00F56519" w:rsidRPr="00582FCE">
        <w:rPr>
          <w:rFonts w:ascii="Arial" w:hAnsi="Arial" w:cs="Arial"/>
          <w:color w:val="212121"/>
          <w:sz w:val="17"/>
          <w:szCs w:val="17"/>
        </w:rPr>
        <w:t>-</w:t>
      </w:r>
      <w:r w:rsidRPr="00582FCE">
        <w:rPr>
          <w:rFonts w:ascii="Arial" w:hAnsi="Arial" w:cs="Arial"/>
          <w:color w:val="212121"/>
          <w:sz w:val="17"/>
          <w:szCs w:val="17"/>
        </w:rPr>
        <w:t xml:space="preserve"> dedicated to Albania Archbishop Messrs. </w:t>
      </w:r>
      <w:proofErr w:type="spellStart"/>
      <w:r w:rsidRPr="00582FCE">
        <w:rPr>
          <w:rFonts w:ascii="Arial" w:hAnsi="Arial" w:cs="Arial"/>
          <w:color w:val="212121"/>
          <w:sz w:val="17"/>
          <w:szCs w:val="17"/>
        </w:rPr>
        <w:t>Anastasios</w:t>
      </w:r>
      <w:proofErr w:type="spellEnd"/>
      <w:r w:rsidRPr="00582FCE">
        <w:rPr>
          <w:rFonts w:ascii="Arial" w:hAnsi="Arial" w:cs="Arial"/>
          <w:color w:val="212121"/>
          <w:sz w:val="17"/>
          <w:szCs w:val="17"/>
        </w:rPr>
        <w:t>, on June 26, 2014. Topic: “The Expansion of Christian preaching in the black continent: From the Ethiopia</w:t>
      </w:r>
      <w:r w:rsidR="009C42E6" w:rsidRPr="00582FCE">
        <w:rPr>
          <w:rFonts w:ascii="Arial" w:hAnsi="Arial" w:cs="Arial"/>
          <w:color w:val="212121"/>
          <w:sz w:val="17"/>
          <w:szCs w:val="17"/>
        </w:rPr>
        <w:t>n official in the 21st century”</w:t>
      </w:r>
    </w:p>
    <w:p w:rsidR="009A3F26" w:rsidRPr="009C42E6" w:rsidRDefault="009A3F26" w:rsidP="00F56519">
      <w:pPr>
        <w:pStyle w:val="-HTML"/>
        <w:shd w:val="clear" w:color="auto" w:fill="FFFFFF"/>
        <w:ind w:left="720"/>
        <w:jc w:val="both"/>
        <w:rPr>
          <w:rFonts w:ascii="Arial" w:hAnsi="Arial" w:cs="Arial"/>
          <w:color w:val="212121"/>
          <w:sz w:val="18"/>
          <w:szCs w:val="18"/>
        </w:rPr>
      </w:pPr>
    </w:p>
    <w:p w:rsidR="009A3F26" w:rsidRPr="009C42E6" w:rsidRDefault="009A3F26" w:rsidP="002D05CB">
      <w:pPr>
        <w:pStyle w:val="-HTML"/>
        <w:shd w:val="clear" w:color="auto" w:fill="FFFFFF"/>
        <w:jc w:val="center"/>
        <w:outlineLvl w:val="0"/>
        <w:rPr>
          <w:rFonts w:ascii="Arial" w:hAnsi="Arial" w:cs="Arial"/>
          <w:b/>
          <w:color w:val="212121"/>
          <w:sz w:val="18"/>
          <w:szCs w:val="18"/>
          <w:u w:val="single"/>
        </w:rPr>
      </w:pPr>
      <w:r w:rsidRPr="009C42E6">
        <w:rPr>
          <w:rFonts w:ascii="Arial" w:hAnsi="Arial" w:cs="Arial"/>
          <w:b/>
          <w:color w:val="212121"/>
          <w:sz w:val="18"/>
          <w:szCs w:val="18"/>
          <w:u w:val="single"/>
        </w:rPr>
        <w:t>Citations (samples)</w:t>
      </w:r>
    </w:p>
    <w:p w:rsidR="009A3F26" w:rsidRPr="00B713D5" w:rsidRDefault="009A3F26" w:rsidP="009A3F26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r w:rsidRPr="00B713D5">
        <w:rPr>
          <w:rFonts w:ascii="Arial" w:hAnsi="Arial" w:cs="Arial"/>
          <w:color w:val="212121"/>
          <w:sz w:val="17"/>
          <w:szCs w:val="17"/>
          <w:lang w:val="de-DE"/>
        </w:rPr>
        <w:t>M. Reiser, Das christliche Geschichtsbild Friedrich Wilhelm Horn (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  <w:lang w:val="de-DE"/>
        </w:rPr>
        <w:t>Hg</w:t>
      </w:r>
      <w:proofErr w:type="spellEnd"/>
      <w:r w:rsidRPr="00B713D5">
        <w:rPr>
          <w:rFonts w:ascii="Arial" w:hAnsi="Arial" w:cs="Arial"/>
          <w:color w:val="212121"/>
          <w:sz w:val="17"/>
          <w:szCs w:val="17"/>
          <w:lang w:val="de-DE"/>
        </w:rPr>
        <w:t>.) / Michael Wolter (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  <w:lang w:val="de-DE"/>
        </w:rPr>
        <w:t>Hg</w:t>
      </w:r>
      <w:proofErr w:type="spellEnd"/>
      <w:r w:rsidRPr="00B713D5">
        <w:rPr>
          <w:rFonts w:ascii="Arial" w:hAnsi="Arial" w:cs="Arial"/>
          <w:color w:val="212121"/>
          <w:sz w:val="17"/>
          <w:szCs w:val="17"/>
          <w:lang w:val="de-DE"/>
        </w:rPr>
        <w:t xml:space="preserve">.), Studien zur Johannesoffenbarung und ihrer Auslegung Festschrift für Otto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  <w:lang w:val="de-DE"/>
        </w:rPr>
        <w:t>Böcher</w:t>
      </w:r>
      <w:proofErr w:type="spellEnd"/>
      <w:r w:rsidRPr="00B713D5">
        <w:rPr>
          <w:rFonts w:ascii="Arial" w:hAnsi="Arial" w:cs="Arial"/>
          <w:color w:val="212121"/>
          <w:sz w:val="17"/>
          <w:szCs w:val="17"/>
          <w:lang w:val="de-DE"/>
        </w:rPr>
        <w:t xml:space="preserve"> zum 70.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Geburtstag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.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Neukirchener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Verlag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2005, 61 (for my thesis)</w:t>
      </w:r>
    </w:p>
    <w:p w:rsidR="009A3F26" w:rsidRPr="00B713D5" w:rsidRDefault="009A3F26" w:rsidP="009A3F26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r w:rsidRPr="00B713D5">
        <w:rPr>
          <w:rFonts w:ascii="Arial" w:hAnsi="Arial" w:cs="Arial"/>
          <w:color w:val="212121"/>
          <w:sz w:val="17"/>
          <w:szCs w:val="17"/>
          <w:shd w:val="clear" w:color="auto" w:fill="FFFFFF"/>
          <w:lang w:val="de-DE"/>
        </w:rPr>
        <w:t xml:space="preserve">Konstantin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  <w:shd w:val="clear" w:color="auto" w:fill="FFFFFF"/>
          <w:lang w:val="de-DE"/>
        </w:rPr>
        <w:t>Nikolakopoulos</w:t>
      </w:r>
      <w:proofErr w:type="spellEnd"/>
      <w:r w:rsidRPr="00B713D5">
        <w:rPr>
          <w:rFonts w:ascii="Arial" w:hAnsi="Arial" w:cs="Arial"/>
          <w:color w:val="212121"/>
          <w:sz w:val="17"/>
          <w:szCs w:val="17"/>
          <w:shd w:val="clear" w:color="auto" w:fill="FFFFFF"/>
          <w:lang w:val="de-DE"/>
        </w:rPr>
        <w:t xml:space="preserve">: Die Apokalypse des Johannes und die orthodoxe Liturgie. Anknüpfungspunkte zwischen Apokalypse und orthodoxem Kultus Die Johannesapokalypse, Kontexte-Konzepte -Wirkungen Hrsg. v. Jörg Frey, James A.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  <w:shd w:val="clear" w:color="auto" w:fill="FFFFFF"/>
          <w:lang w:val="de-DE"/>
        </w:rPr>
        <w:t>Kelhoffer</w:t>
      </w:r>
      <w:proofErr w:type="spellEnd"/>
      <w:r w:rsidRPr="00B713D5">
        <w:rPr>
          <w:rFonts w:ascii="Arial" w:hAnsi="Arial" w:cs="Arial"/>
          <w:color w:val="212121"/>
          <w:sz w:val="17"/>
          <w:szCs w:val="17"/>
          <w:shd w:val="clear" w:color="auto" w:fill="FFFFFF"/>
          <w:lang w:val="de-DE"/>
        </w:rPr>
        <w:t xml:space="preserve"> u. Franz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  <w:shd w:val="clear" w:color="auto" w:fill="FFFFFF"/>
          <w:lang w:val="de-DE"/>
        </w:rPr>
        <w:t>Tóth</w:t>
      </w:r>
      <w:proofErr w:type="spellEnd"/>
      <w:r w:rsidRPr="00B713D5">
        <w:rPr>
          <w:rFonts w:ascii="Arial" w:hAnsi="Arial" w:cs="Arial"/>
          <w:color w:val="212121"/>
          <w:sz w:val="17"/>
          <w:szCs w:val="17"/>
          <w:shd w:val="clear" w:color="auto" w:fill="FFFFFF"/>
          <w:lang w:val="de-DE"/>
        </w:rPr>
        <w:t xml:space="preserve"> [The Revelation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  <w:shd w:val="clear" w:color="auto" w:fill="FFFFFF"/>
          <w:lang w:val="de-DE"/>
        </w:rPr>
        <w:t>of</w:t>
      </w:r>
      <w:proofErr w:type="spellEnd"/>
      <w:r w:rsidRPr="00B713D5">
        <w:rPr>
          <w:rFonts w:ascii="Arial" w:hAnsi="Arial" w:cs="Arial"/>
          <w:color w:val="212121"/>
          <w:sz w:val="17"/>
          <w:szCs w:val="17"/>
          <w:shd w:val="clear" w:color="auto" w:fill="FFFFFF"/>
          <w:lang w:val="de-DE"/>
        </w:rPr>
        <w:t xml:space="preserve"> John. </w:t>
      </w:r>
      <w:r w:rsidRPr="00B713D5">
        <w:rPr>
          <w:rFonts w:ascii="Arial" w:hAnsi="Arial" w:cs="Arial"/>
          <w:color w:val="212121"/>
          <w:sz w:val="17"/>
          <w:szCs w:val="17"/>
          <w:shd w:val="clear" w:color="auto" w:fill="FFFFFF"/>
        </w:rPr>
        <w:t xml:space="preserve">Contexts - Concepts - Impacts] WUNT 287,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  <w:shd w:val="clear" w:color="auto" w:fill="FFFFFF"/>
        </w:rPr>
        <w:t>Tübingen</w:t>
      </w:r>
      <w:proofErr w:type="spellEnd"/>
      <w:r w:rsidRPr="00B713D5">
        <w:rPr>
          <w:rFonts w:ascii="Arial" w:hAnsi="Arial" w:cs="Arial"/>
          <w:color w:val="212121"/>
          <w:sz w:val="17"/>
          <w:szCs w:val="17"/>
          <w:shd w:val="clear" w:color="auto" w:fill="FFFFFF"/>
        </w:rPr>
        <w:t xml:space="preserve"> 2012, 777 (footnote. 10). 779 (footnote. 15). 783 (footnote. 20) (the pleadings of Revelation)</w:t>
      </w:r>
    </w:p>
    <w:p w:rsidR="009A3F26" w:rsidRPr="00B713D5" w:rsidRDefault="009A3F26" w:rsidP="009A3F26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Thanasis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N.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Papathanasiou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, ‘Limits of Nations and limits to God’,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Magazine Always the Nations 114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 (2010), pp. 3-5. Refers to: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Sotirios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S.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Despotis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>, Paul in Athens, ed. Athos, Athens 2009</w:t>
      </w:r>
    </w:p>
    <w:p w:rsidR="009A3F26" w:rsidRPr="00B713D5" w:rsidRDefault="009A3F26" w:rsidP="009A3F26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Thanasis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N.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Papathanasiou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, ‘Age of spiritual and material bankruptcy in Europe? A valuable opportunity to bring up the 'Meaning'’,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Manifesto magazine 35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 (2012), pp. 32-36. Note the following for the part Kohl. 3: 5: "The prof. Mr. Sotiris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Despotis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noted (and I thank him for it) that research has shown that in this passage the term "greed" refers to sexual passions (cf. Eph. 5: 3-5, etc.)"</w:t>
      </w:r>
    </w:p>
    <w:p w:rsidR="009A3F26" w:rsidRPr="00B713D5" w:rsidRDefault="009A3F26" w:rsidP="0031229E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Athanasiou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-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Antonopoulou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,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Supper-Lord’s Table. From teaching</w:t>
      </w:r>
      <w:r w:rsidR="0031229E" w:rsidRPr="00B713D5">
        <w:rPr>
          <w:rFonts w:ascii="Arial" w:hAnsi="Arial" w:cs="Arial"/>
          <w:i/>
          <w:color w:val="212121"/>
          <w:sz w:val="17"/>
          <w:szCs w:val="17"/>
        </w:rPr>
        <w:t>s</w:t>
      </w:r>
      <w:r w:rsidRPr="00B713D5">
        <w:rPr>
          <w:rFonts w:ascii="Arial" w:hAnsi="Arial" w:cs="Arial"/>
          <w:i/>
          <w:color w:val="212121"/>
          <w:sz w:val="17"/>
          <w:szCs w:val="17"/>
        </w:rPr>
        <w:t xml:space="preserve"> of the New Testament </w:t>
      </w:r>
      <w:r w:rsidR="0031229E" w:rsidRPr="00B713D5">
        <w:rPr>
          <w:rFonts w:ascii="Arial" w:hAnsi="Arial" w:cs="Arial"/>
          <w:i/>
          <w:color w:val="212121"/>
          <w:sz w:val="17"/>
          <w:szCs w:val="17"/>
        </w:rPr>
        <w:t>to</w:t>
      </w:r>
      <w:r w:rsidRPr="00B713D5">
        <w:rPr>
          <w:rFonts w:ascii="Arial" w:hAnsi="Arial" w:cs="Arial"/>
          <w:i/>
          <w:color w:val="212121"/>
          <w:sz w:val="17"/>
          <w:szCs w:val="17"/>
        </w:rPr>
        <w:t xml:space="preserve"> the ecclesial tradition of the first three century.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 Dissertation (Athens: Grigoris Publications, 2005) and on pages 194, 198, 199. "The road to Emmaus," from the same author, </w:t>
      </w:r>
      <w:r w:rsidR="0031229E" w:rsidRPr="00B713D5">
        <w:rPr>
          <w:rFonts w:ascii="Arial" w:hAnsi="Arial" w:cs="Arial"/>
          <w:color w:val="212121"/>
          <w:sz w:val="17"/>
          <w:szCs w:val="17"/>
        </w:rPr>
        <w:t>The Writing of Saints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 in the 21st century, Bible Studies (Athens: Publications Athos, 2006)</w:t>
      </w:r>
    </w:p>
    <w:p w:rsidR="009A3F26" w:rsidRPr="00B713D5" w:rsidRDefault="009A3F26" w:rsidP="009A3F26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Athanasiou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Antonopoulou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>, ‘The Parable of Jesus Christ of the host and workers of the vineyard (Matt. 20: 1-16). Sketch of historical and theological analysis. Part A’, Scholarly Journal</w:t>
      </w:r>
      <w:r w:rsidRPr="00B713D5">
        <w:rPr>
          <w:rFonts w:ascii="Arial" w:hAnsi="Arial" w:cs="Arial"/>
          <w:i/>
          <w:color w:val="212121"/>
          <w:sz w:val="17"/>
          <w:szCs w:val="17"/>
        </w:rPr>
        <w:t xml:space="preserve"> Ecclesiastical Lighthouse ΠΒ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 (2011) and on pages 175, 184. Jesus and strong currency",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Bulletin of Biblical Studies 21-22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 (2002-2003)</w:t>
      </w:r>
    </w:p>
    <w:p w:rsidR="009A3F26" w:rsidRPr="00B713D5" w:rsidRDefault="009A3F26" w:rsidP="009A3F26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Athanasiou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Antonopoulou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and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Despotis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Sotirios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,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Faith and experience of Orthodoxy,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 Volume C. Longitudinal component of Christian theology in the Orthodox Religion (Patra: Version Greek Open University, 2009) and pages 32, 96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The code of the Gospel. Introduction to synoptic Gospels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 (Athens: Publications Athos, 2006), at the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Athanasiou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Antonopoulou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,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The Sources of Material New Testament books</w:t>
      </w:r>
    </w:p>
    <w:p w:rsidR="009A3F26" w:rsidRPr="00B713D5" w:rsidRDefault="009A3F26" w:rsidP="00A35EA1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Athanasiou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Antonopoulou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,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The Sources of Material of the books of New Testament,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 to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Athanasios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Antonopoulos and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Despotis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Sotirios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,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Faith and Experiencing Orthodoxy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, Volume C. Longitudinal component of Christian theology in the Orthodox Religion (Patra: Greek Open University, 2009) and page 68, </w:t>
      </w:r>
      <w:r w:rsidRPr="00B713D5">
        <w:rPr>
          <w:rFonts w:ascii="Arial" w:hAnsi="Arial" w:cs="Arial"/>
          <w:i/>
          <w:color w:val="212121"/>
          <w:sz w:val="17"/>
          <w:szCs w:val="17"/>
        </w:rPr>
        <w:t xml:space="preserve">The transformation in Mark Gospel and the Epistles of Paul </w:t>
      </w:r>
      <w:r w:rsidRPr="00B713D5">
        <w:rPr>
          <w:rFonts w:ascii="Arial" w:hAnsi="Arial" w:cs="Arial"/>
          <w:color w:val="212121"/>
          <w:sz w:val="17"/>
          <w:szCs w:val="17"/>
        </w:rPr>
        <w:t>(Wiesbaden, 2000)</w:t>
      </w:r>
    </w:p>
    <w:p w:rsidR="009A3F26" w:rsidRPr="00B713D5" w:rsidRDefault="009A3F26" w:rsidP="00A35EA1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Athanasiou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Antonopoulou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,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The Sources of Material of the books of New Testament,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 to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Athanasios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Antonopoulos and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Despotis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Sotirios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,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Faith and Experiencing Orthodoxy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, Volume C. Longitudinal component of Christian theology in the Orthodox Religion (Patra: Greek Open University, 2009) on page 82,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The heavenly worship in chapters 4-5 of Revelation of John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 (Wiesbaden, 2000)</w:t>
      </w:r>
    </w:p>
    <w:p w:rsidR="009A3F26" w:rsidRPr="00B713D5" w:rsidRDefault="009A3F26" w:rsidP="00A35EA1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Athanasiou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Antonopoulou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,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The Sources of Material of the books of New Testament,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 to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Athanasios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Antonopoulos and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Despotis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Sotirios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,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Faith and Experiencing Orthodoxy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, Volume C. Longitudinal component of Christian theology in the Orthodox Religion (Patra: Greek Open University, 2009) on page 87, ‘Primordial Christology’, and the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Bible in the 21st century, Bible Studies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 (Athens: Publications Athos, 2006)</w:t>
      </w:r>
    </w:p>
    <w:p w:rsidR="00B713D5" w:rsidRDefault="009A3F26" w:rsidP="00B713D5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lastRenderedPageBreak/>
        <w:t>Athanasiou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Antonopoulou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,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The Sources of Material of the books of New Testament,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 to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Athanasios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Antonopoulos and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Despotis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Sotirios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,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Faith and Experiencing Orthodoxy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, Volume C. Longitudinal component of Christian theology in the Orthodox Religion (Patra: Greek Open University, 2009) on page 91,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Christology of the Pastoral Epistles at the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the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Recommendation IA Assemblage of the Orthodox Biblical Theologians,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 (Thessaloniki 2004)</w:t>
      </w:r>
    </w:p>
    <w:p w:rsidR="001452E4" w:rsidRPr="00B713D5" w:rsidRDefault="009A3F26" w:rsidP="00B713D5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212121"/>
          <w:sz w:val="17"/>
          <w:szCs w:val="17"/>
        </w:rPr>
      </w:pPr>
      <w:r w:rsidRPr="00B713D5">
        <w:rPr>
          <w:rFonts w:ascii="Arial" w:hAnsi="Arial" w:cs="Arial"/>
          <w:color w:val="212121"/>
          <w:sz w:val="17"/>
          <w:szCs w:val="17"/>
        </w:rPr>
        <w:t xml:space="preserve">M.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Goutzioudis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,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New Testament Studies with the assistance of Archaeology</w:t>
      </w:r>
      <w:r w:rsidRPr="00B713D5">
        <w:rPr>
          <w:rFonts w:ascii="Arial" w:hAnsi="Arial" w:cs="Arial"/>
          <w:color w:val="212121"/>
          <w:sz w:val="17"/>
          <w:szCs w:val="17"/>
        </w:rPr>
        <w:t xml:space="preserve">, </w:t>
      </w:r>
      <w:proofErr w:type="spellStart"/>
      <w:r w:rsidRPr="00B713D5">
        <w:rPr>
          <w:rFonts w:ascii="Arial" w:hAnsi="Arial" w:cs="Arial"/>
          <w:color w:val="212121"/>
          <w:sz w:val="17"/>
          <w:szCs w:val="17"/>
        </w:rPr>
        <w:t>Methexis</w:t>
      </w:r>
      <w:proofErr w:type="spellEnd"/>
      <w:r w:rsidRPr="00B713D5">
        <w:rPr>
          <w:rFonts w:ascii="Arial" w:hAnsi="Arial" w:cs="Arial"/>
          <w:color w:val="212121"/>
          <w:sz w:val="17"/>
          <w:szCs w:val="17"/>
        </w:rPr>
        <w:t xml:space="preserve"> Publications, Thessaloniki 2012, and 35 elsewhere (in his work </w:t>
      </w:r>
      <w:r w:rsidRPr="00B713D5">
        <w:rPr>
          <w:rFonts w:ascii="Arial" w:hAnsi="Arial" w:cs="Arial"/>
          <w:i/>
          <w:color w:val="212121"/>
          <w:sz w:val="17"/>
          <w:szCs w:val="17"/>
        </w:rPr>
        <w:t>T</w:t>
      </w:r>
      <w:bookmarkStart w:id="2" w:name="_GoBack"/>
      <w:bookmarkEnd w:id="2"/>
      <w:r w:rsidRPr="00B713D5">
        <w:rPr>
          <w:rFonts w:ascii="Arial" w:hAnsi="Arial" w:cs="Arial"/>
          <w:i/>
          <w:color w:val="212121"/>
          <w:sz w:val="17"/>
          <w:szCs w:val="17"/>
        </w:rPr>
        <w:t>he missionary journeys of Paul in Greece</w:t>
      </w:r>
      <w:r w:rsidRPr="00B713D5">
        <w:rPr>
          <w:rFonts w:ascii="Arial" w:hAnsi="Arial" w:cs="Arial"/>
          <w:color w:val="212121"/>
          <w:sz w:val="17"/>
          <w:szCs w:val="17"/>
        </w:rPr>
        <w:t>)</w:t>
      </w:r>
    </w:p>
    <w:sectPr w:rsidR="001452E4" w:rsidRPr="00B713D5" w:rsidSect="00A530F6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849" w:bottom="1474" w:left="567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8E" w:rsidRDefault="00F8138E">
      <w:r>
        <w:separator/>
      </w:r>
    </w:p>
  </w:endnote>
  <w:endnote w:type="continuationSeparator" w:id="0">
    <w:p w:rsidR="00F8138E" w:rsidRDefault="00F8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OpenSymbol">
    <w:altName w:val="Galatia SIL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D4" w:rsidRDefault="006528D4" w:rsidP="009A3F26">
    <w:pPr>
      <w:pStyle w:val="a8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3D7D0E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3D7D0E">
      <w:rPr>
        <w:rFonts w:eastAsia="ArialMT" w:cs="ArialMT"/>
        <w:sz w:val="14"/>
        <w:szCs w:val="14"/>
      </w:rPr>
      <w:fldChar w:fldCharType="separate"/>
    </w:r>
    <w:r w:rsidR="00CD5FB5">
      <w:rPr>
        <w:rFonts w:eastAsia="ArialMT" w:cs="ArialMT"/>
        <w:noProof/>
        <w:sz w:val="14"/>
        <w:szCs w:val="14"/>
      </w:rPr>
      <w:t>4</w:t>
    </w:r>
    <w:r w:rsidR="003D7D0E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3D7D0E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3D7D0E">
      <w:rPr>
        <w:rFonts w:eastAsia="ArialMT" w:cs="ArialMT"/>
        <w:sz w:val="14"/>
        <w:szCs w:val="14"/>
      </w:rPr>
      <w:fldChar w:fldCharType="separate"/>
    </w:r>
    <w:r w:rsidR="00CD5FB5">
      <w:rPr>
        <w:rFonts w:eastAsia="ArialMT" w:cs="ArialMT"/>
        <w:noProof/>
        <w:sz w:val="14"/>
        <w:szCs w:val="14"/>
      </w:rPr>
      <w:t>7</w:t>
    </w:r>
    <w:r w:rsidR="003D7D0E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D4" w:rsidRDefault="006528D4" w:rsidP="009A3F26">
    <w:pPr>
      <w:pStyle w:val="a8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3D7D0E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3D7D0E">
      <w:rPr>
        <w:rFonts w:eastAsia="ArialMT" w:cs="ArialMT"/>
        <w:sz w:val="14"/>
        <w:szCs w:val="14"/>
      </w:rPr>
      <w:fldChar w:fldCharType="separate"/>
    </w:r>
    <w:r w:rsidR="00CD5FB5">
      <w:rPr>
        <w:rFonts w:eastAsia="ArialMT" w:cs="ArialMT"/>
        <w:noProof/>
        <w:sz w:val="14"/>
        <w:szCs w:val="14"/>
      </w:rPr>
      <w:t>3</w:t>
    </w:r>
    <w:r w:rsidR="003D7D0E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3D7D0E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3D7D0E">
      <w:rPr>
        <w:rFonts w:eastAsia="ArialMT" w:cs="ArialMT"/>
        <w:sz w:val="14"/>
        <w:szCs w:val="14"/>
      </w:rPr>
      <w:fldChar w:fldCharType="separate"/>
    </w:r>
    <w:r w:rsidR="00CD5FB5">
      <w:rPr>
        <w:rFonts w:eastAsia="ArialMT" w:cs="ArialMT"/>
        <w:noProof/>
        <w:sz w:val="14"/>
        <w:szCs w:val="14"/>
      </w:rPr>
      <w:t>7</w:t>
    </w:r>
    <w:r w:rsidR="003D7D0E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8E" w:rsidRDefault="00F8138E">
      <w:r>
        <w:separator/>
      </w:r>
    </w:p>
  </w:footnote>
  <w:footnote w:type="continuationSeparator" w:id="0">
    <w:p w:rsidR="00F8138E" w:rsidRDefault="00F81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26" w:rsidRPr="009A3F26" w:rsidRDefault="009A3F26" w:rsidP="009A3F26">
    <w:pPr>
      <w:pStyle w:val="ECVCurriculumVitaeNextPages"/>
      <w:jc w:val="center"/>
      <w:rPr>
        <w:sz w:val="22"/>
        <w:szCs w:val="22"/>
      </w:rPr>
    </w:pPr>
    <w:r w:rsidRPr="009A3F26">
      <w:rPr>
        <w:sz w:val="22"/>
        <w:szCs w:val="22"/>
      </w:rPr>
      <w:t xml:space="preserve">Principal Investigator CV: Professor </w:t>
    </w:r>
    <w:proofErr w:type="spellStart"/>
    <w:r w:rsidRPr="009A3F26">
      <w:rPr>
        <w:sz w:val="22"/>
        <w:szCs w:val="22"/>
      </w:rPr>
      <w:t>Sotirios</w:t>
    </w:r>
    <w:proofErr w:type="spellEnd"/>
    <w:r w:rsidRPr="009A3F26">
      <w:rPr>
        <w:sz w:val="22"/>
        <w:szCs w:val="22"/>
      </w:rPr>
      <w:t xml:space="preserve"> </w:t>
    </w:r>
    <w:proofErr w:type="spellStart"/>
    <w:r w:rsidRPr="009A3F26">
      <w:rPr>
        <w:sz w:val="22"/>
        <w:szCs w:val="22"/>
      </w:rPr>
      <w:t>Despotis</w:t>
    </w:r>
    <w:proofErr w:type="spellEnd"/>
  </w:p>
  <w:p w:rsidR="009A3F26" w:rsidRDefault="009A3F2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D4" w:rsidRPr="009A3F26" w:rsidRDefault="009A3F26" w:rsidP="009A3F26">
    <w:pPr>
      <w:pStyle w:val="ECVCurriculumVitaeNextPages"/>
      <w:jc w:val="center"/>
      <w:rPr>
        <w:sz w:val="22"/>
        <w:szCs w:val="22"/>
      </w:rPr>
    </w:pPr>
    <w:r w:rsidRPr="009A3F26">
      <w:rPr>
        <w:sz w:val="22"/>
        <w:szCs w:val="22"/>
      </w:rPr>
      <w:t xml:space="preserve">Principal Investigator CV: Professor </w:t>
    </w:r>
    <w:proofErr w:type="spellStart"/>
    <w:r w:rsidRPr="009A3F26">
      <w:rPr>
        <w:sz w:val="22"/>
        <w:szCs w:val="22"/>
      </w:rPr>
      <w:t>Sotirios</w:t>
    </w:r>
    <w:proofErr w:type="spellEnd"/>
    <w:r w:rsidRPr="009A3F26">
      <w:rPr>
        <w:sz w:val="22"/>
        <w:szCs w:val="22"/>
      </w:rPr>
      <w:t xml:space="preserve"> </w:t>
    </w:r>
    <w:proofErr w:type="spellStart"/>
    <w:r w:rsidRPr="009A3F26">
      <w:rPr>
        <w:sz w:val="22"/>
        <w:szCs w:val="22"/>
      </w:rPr>
      <w:t>Despotis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324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3">
    <w:nsid w:val="05F12FF4"/>
    <w:multiLevelType w:val="hybridMultilevel"/>
    <w:tmpl w:val="B17C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06A51"/>
    <w:multiLevelType w:val="hybridMultilevel"/>
    <w:tmpl w:val="3A2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C1936"/>
    <w:multiLevelType w:val="hybridMultilevel"/>
    <w:tmpl w:val="A096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761AB"/>
    <w:multiLevelType w:val="hybridMultilevel"/>
    <w:tmpl w:val="CDAC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F7D71"/>
    <w:multiLevelType w:val="hybridMultilevel"/>
    <w:tmpl w:val="4D10E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407BC2"/>
    <w:multiLevelType w:val="hybridMultilevel"/>
    <w:tmpl w:val="46E0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71654"/>
    <w:multiLevelType w:val="hybridMultilevel"/>
    <w:tmpl w:val="677C6346"/>
    <w:lvl w:ilvl="0" w:tplc="4018352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E300C"/>
    <w:multiLevelType w:val="hybridMultilevel"/>
    <w:tmpl w:val="FA9E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412CE"/>
    <w:multiLevelType w:val="hybridMultilevel"/>
    <w:tmpl w:val="ED62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863A9"/>
    <w:multiLevelType w:val="hybridMultilevel"/>
    <w:tmpl w:val="1654F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6F330F"/>
    <w:multiLevelType w:val="hybridMultilevel"/>
    <w:tmpl w:val="8B22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C5B7E"/>
    <w:multiLevelType w:val="hybridMultilevel"/>
    <w:tmpl w:val="8612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9025A"/>
    <w:multiLevelType w:val="hybridMultilevel"/>
    <w:tmpl w:val="A0F2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97211"/>
    <w:multiLevelType w:val="hybridMultilevel"/>
    <w:tmpl w:val="B846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70CF6"/>
    <w:multiLevelType w:val="hybridMultilevel"/>
    <w:tmpl w:val="B0BC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13ABF"/>
    <w:multiLevelType w:val="hybridMultilevel"/>
    <w:tmpl w:val="EDA0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47D26"/>
    <w:multiLevelType w:val="hybridMultilevel"/>
    <w:tmpl w:val="4F56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0DDF"/>
    <w:multiLevelType w:val="hybridMultilevel"/>
    <w:tmpl w:val="A610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7"/>
  </w:num>
  <w:num w:numId="9">
    <w:abstractNumId w:val="7"/>
  </w:num>
  <w:num w:numId="10">
    <w:abstractNumId w:val="18"/>
  </w:num>
  <w:num w:numId="11">
    <w:abstractNumId w:val="20"/>
  </w:num>
  <w:num w:numId="12">
    <w:abstractNumId w:val="11"/>
  </w:num>
  <w:num w:numId="13">
    <w:abstractNumId w:val="9"/>
  </w:num>
  <w:num w:numId="14">
    <w:abstractNumId w:val="12"/>
  </w:num>
  <w:num w:numId="15">
    <w:abstractNumId w:val="15"/>
  </w:num>
  <w:num w:numId="16">
    <w:abstractNumId w:val="6"/>
  </w:num>
  <w:num w:numId="17">
    <w:abstractNumId w:val="19"/>
  </w:num>
  <w:num w:numId="18">
    <w:abstractNumId w:val="13"/>
  </w:num>
  <w:num w:numId="19">
    <w:abstractNumId w:val="5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embedSystemFonts/>
  <w:proofState w:spelling="clean" w:grammar="clean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17C98"/>
    <w:rsid w:val="00001469"/>
    <w:rsid w:val="00012D2E"/>
    <w:rsid w:val="00022B4C"/>
    <w:rsid w:val="00023594"/>
    <w:rsid w:val="000249F1"/>
    <w:rsid w:val="00033236"/>
    <w:rsid w:val="00041DBB"/>
    <w:rsid w:val="00043FCF"/>
    <w:rsid w:val="00047A75"/>
    <w:rsid w:val="000509E4"/>
    <w:rsid w:val="0005277E"/>
    <w:rsid w:val="000600E1"/>
    <w:rsid w:val="00074C3D"/>
    <w:rsid w:val="000945DB"/>
    <w:rsid w:val="00095EDB"/>
    <w:rsid w:val="000A1748"/>
    <w:rsid w:val="000A20CC"/>
    <w:rsid w:val="000B14B8"/>
    <w:rsid w:val="000C1085"/>
    <w:rsid w:val="000C4BA6"/>
    <w:rsid w:val="000E2573"/>
    <w:rsid w:val="000E3AD8"/>
    <w:rsid w:val="00105660"/>
    <w:rsid w:val="001175EE"/>
    <w:rsid w:val="00130BF6"/>
    <w:rsid w:val="00133341"/>
    <w:rsid w:val="0013483A"/>
    <w:rsid w:val="00135E77"/>
    <w:rsid w:val="00142BE8"/>
    <w:rsid w:val="001452E4"/>
    <w:rsid w:val="0015029A"/>
    <w:rsid w:val="00157074"/>
    <w:rsid w:val="0016181E"/>
    <w:rsid w:val="0016310B"/>
    <w:rsid w:val="00163C36"/>
    <w:rsid w:val="00166ED4"/>
    <w:rsid w:val="00175604"/>
    <w:rsid w:val="00177A6D"/>
    <w:rsid w:val="001A397F"/>
    <w:rsid w:val="001B282F"/>
    <w:rsid w:val="001C6D45"/>
    <w:rsid w:val="001D39D2"/>
    <w:rsid w:val="001D3C2D"/>
    <w:rsid w:val="001E5D1D"/>
    <w:rsid w:val="001E696A"/>
    <w:rsid w:val="001F1540"/>
    <w:rsid w:val="001F1660"/>
    <w:rsid w:val="001F3705"/>
    <w:rsid w:val="00201965"/>
    <w:rsid w:val="00223EBC"/>
    <w:rsid w:val="00230BCE"/>
    <w:rsid w:val="00241BFF"/>
    <w:rsid w:val="00243069"/>
    <w:rsid w:val="002477E8"/>
    <w:rsid w:val="002527A5"/>
    <w:rsid w:val="002571DA"/>
    <w:rsid w:val="00262F6E"/>
    <w:rsid w:val="00265398"/>
    <w:rsid w:val="00265F2A"/>
    <w:rsid w:val="00271AF0"/>
    <w:rsid w:val="002A2253"/>
    <w:rsid w:val="002A28E9"/>
    <w:rsid w:val="002A6C5E"/>
    <w:rsid w:val="002B11B0"/>
    <w:rsid w:val="002B5425"/>
    <w:rsid w:val="002C4785"/>
    <w:rsid w:val="002D05CB"/>
    <w:rsid w:val="002D7799"/>
    <w:rsid w:val="002E28EE"/>
    <w:rsid w:val="00305212"/>
    <w:rsid w:val="00305AF1"/>
    <w:rsid w:val="0031229E"/>
    <w:rsid w:val="00313E41"/>
    <w:rsid w:val="00313FFC"/>
    <w:rsid w:val="00320A5C"/>
    <w:rsid w:val="00327AA9"/>
    <w:rsid w:val="00327AC4"/>
    <w:rsid w:val="003342BA"/>
    <w:rsid w:val="00337393"/>
    <w:rsid w:val="00346FA7"/>
    <w:rsid w:val="00362366"/>
    <w:rsid w:val="003629A4"/>
    <w:rsid w:val="003811F6"/>
    <w:rsid w:val="003875EC"/>
    <w:rsid w:val="0039645E"/>
    <w:rsid w:val="00397A34"/>
    <w:rsid w:val="003A0C34"/>
    <w:rsid w:val="003A34F4"/>
    <w:rsid w:val="003A4ABC"/>
    <w:rsid w:val="003B2EB9"/>
    <w:rsid w:val="003B4E1B"/>
    <w:rsid w:val="003D24AF"/>
    <w:rsid w:val="003D3B21"/>
    <w:rsid w:val="003D7D0E"/>
    <w:rsid w:val="003F4BC8"/>
    <w:rsid w:val="003F654F"/>
    <w:rsid w:val="004019D0"/>
    <w:rsid w:val="00406E59"/>
    <w:rsid w:val="00413C4B"/>
    <w:rsid w:val="00426D2C"/>
    <w:rsid w:val="00444763"/>
    <w:rsid w:val="00446B90"/>
    <w:rsid w:val="00454B37"/>
    <w:rsid w:val="00466AC2"/>
    <w:rsid w:val="00467585"/>
    <w:rsid w:val="00491F53"/>
    <w:rsid w:val="004B54B5"/>
    <w:rsid w:val="004C0166"/>
    <w:rsid w:val="004C20EF"/>
    <w:rsid w:val="004C597F"/>
    <w:rsid w:val="004C6157"/>
    <w:rsid w:val="004C61D1"/>
    <w:rsid w:val="004C61D5"/>
    <w:rsid w:val="004D76E8"/>
    <w:rsid w:val="004E1802"/>
    <w:rsid w:val="004E5D3E"/>
    <w:rsid w:val="00534851"/>
    <w:rsid w:val="00555408"/>
    <w:rsid w:val="00566D14"/>
    <w:rsid w:val="00581D05"/>
    <w:rsid w:val="00582FCE"/>
    <w:rsid w:val="0058448D"/>
    <w:rsid w:val="00590161"/>
    <w:rsid w:val="005A536D"/>
    <w:rsid w:val="005B4B74"/>
    <w:rsid w:val="005E6C4D"/>
    <w:rsid w:val="005F024B"/>
    <w:rsid w:val="005F44BC"/>
    <w:rsid w:val="00601F51"/>
    <w:rsid w:val="006029E8"/>
    <w:rsid w:val="006030E5"/>
    <w:rsid w:val="0061050C"/>
    <w:rsid w:val="00630236"/>
    <w:rsid w:val="00645827"/>
    <w:rsid w:val="006458D4"/>
    <w:rsid w:val="00647C9E"/>
    <w:rsid w:val="006528D4"/>
    <w:rsid w:val="00654A15"/>
    <w:rsid w:val="00660B6E"/>
    <w:rsid w:val="00664C7B"/>
    <w:rsid w:val="00672251"/>
    <w:rsid w:val="00673FBC"/>
    <w:rsid w:val="006741B1"/>
    <w:rsid w:val="0067734D"/>
    <w:rsid w:val="00677F9A"/>
    <w:rsid w:val="00680828"/>
    <w:rsid w:val="006824D6"/>
    <w:rsid w:val="00691165"/>
    <w:rsid w:val="0069399D"/>
    <w:rsid w:val="006969FC"/>
    <w:rsid w:val="006A4980"/>
    <w:rsid w:val="006B0A1E"/>
    <w:rsid w:val="006C3BE4"/>
    <w:rsid w:val="006C4A6D"/>
    <w:rsid w:val="006C7E4F"/>
    <w:rsid w:val="006E2198"/>
    <w:rsid w:val="006F1EF8"/>
    <w:rsid w:val="006F1EFC"/>
    <w:rsid w:val="007025E4"/>
    <w:rsid w:val="00714111"/>
    <w:rsid w:val="00717AC4"/>
    <w:rsid w:val="007329C6"/>
    <w:rsid w:val="00733FDA"/>
    <w:rsid w:val="00742D04"/>
    <w:rsid w:val="00760373"/>
    <w:rsid w:val="00765F8D"/>
    <w:rsid w:val="00773B8D"/>
    <w:rsid w:val="00787D91"/>
    <w:rsid w:val="00790032"/>
    <w:rsid w:val="007925A1"/>
    <w:rsid w:val="00797B7C"/>
    <w:rsid w:val="007A4756"/>
    <w:rsid w:val="007B262C"/>
    <w:rsid w:val="007B4E49"/>
    <w:rsid w:val="007C73ED"/>
    <w:rsid w:val="007D128A"/>
    <w:rsid w:val="007F340F"/>
    <w:rsid w:val="008065DF"/>
    <w:rsid w:val="00810F3B"/>
    <w:rsid w:val="00812CC1"/>
    <w:rsid w:val="00827012"/>
    <w:rsid w:val="00837D3E"/>
    <w:rsid w:val="00840981"/>
    <w:rsid w:val="00852BB3"/>
    <w:rsid w:val="00854CAC"/>
    <w:rsid w:val="00855831"/>
    <w:rsid w:val="00855C45"/>
    <w:rsid w:val="00861A25"/>
    <w:rsid w:val="00863380"/>
    <w:rsid w:val="00876444"/>
    <w:rsid w:val="00876A2E"/>
    <w:rsid w:val="00876DA0"/>
    <w:rsid w:val="00882992"/>
    <w:rsid w:val="00885444"/>
    <w:rsid w:val="00890999"/>
    <w:rsid w:val="00896467"/>
    <w:rsid w:val="008A0333"/>
    <w:rsid w:val="008A61D2"/>
    <w:rsid w:val="008A6DA8"/>
    <w:rsid w:val="008B0195"/>
    <w:rsid w:val="008D0002"/>
    <w:rsid w:val="008E0F57"/>
    <w:rsid w:val="008E7DE4"/>
    <w:rsid w:val="008F033F"/>
    <w:rsid w:val="008F5246"/>
    <w:rsid w:val="00905CD9"/>
    <w:rsid w:val="00907FA5"/>
    <w:rsid w:val="00911FDA"/>
    <w:rsid w:val="00930D27"/>
    <w:rsid w:val="00931F99"/>
    <w:rsid w:val="00937450"/>
    <w:rsid w:val="009452F8"/>
    <w:rsid w:val="009478FF"/>
    <w:rsid w:val="00954136"/>
    <w:rsid w:val="009568CA"/>
    <w:rsid w:val="009574B5"/>
    <w:rsid w:val="00966041"/>
    <w:rsid w:val="00991CD5"/>
    <w:rsid w:val="009A119A"/>
    <w:rsid w:val="009A3F26"/>
    <w:rsid w:val="009B674B"/>
    <w:rsid w:val="009C1E81"/>
    <w:rsid w:val="009C3251"/>
    <w:rsid w:val="009C42E6"/>
    <w:rsid w:val="009D550F"/>
    <w:rsid w:val="009E68BC"/>
    <w:rsid w:val="009F09A0"/>
    <w:rsid w:val="009F0A93"/>
    <w:rsid w:val="009F5674"/>
    <w:rsid w:val="00A026B7"/>
    <w:rsid w:val="00A03902"/>
    <w:rsid w:val="00A05F31"/>
    <w:rsid w:val="00A10B5B"/>
    <w:rsid w:val="00A17720"/>
    <w:rsid w:val="00A31189"/>
    <w:rsid w:val="00A35EA1"/>
    <w:rsid w:val="00A519BE"/>
    <w:rsid w:val="00A530F6"/>
    <w:rsid w:val="00A55F55"/>
    <w:rsid w:val="00A56C62"/>
    <w:rsid w:val="00A6350A"/>
    <w:rsid w:val="00A71790"/>
    <w:rsid w:val="00A726B6"/>
    <w:rsid w:val="00A73172"/>
    <w:rsid w:val="00A74347"/>
    <w:rsid w:val="00A7640E"/>
    <w:rsid w:val="00A82EBC"/>
    <w:rsid w:val="00A92C67"/>
    <w:rsid w:val="00AB0351"/>
    <w:rsid w:val="00AB0CC5"/>
    <w:rsid w:val="00AB0FCE"/>
    <w:rsid w:val="00AB1DDF"/>
    <w:rsid w:val="00AB5E09"/>
    <w:rsid w:val="00AD0B90"/>
    <w:rsid w:val="00AD0C44"/>
    <w:rsid w:val="00AD2D1D"/>
    <w:rsid w:val="00AE1D47"/>
    <w:rsid w:val="00AE4227"/>
    <w:rsid w:val="00AF4ECA"/>
    <w:rsid w:val="00B12BFA"/>
    <w:rsid w:val="00B252E8"/>
    <w:rsid w:val="00B25EE2"/>
    <w:rsid w:val="00B40C61"/>
    <w:rsid w:val="00B415C9"/>
    <w:rsid w:val="00B4366C"/>
    <w:rsid w:val="00B524F3"/>
    <w:rsid w:val="00B55744"/>
    <w:rsid w:val="00B55EF6"/>
    <w:rsid w:val="00B65524"/>
    <w:rsid w:val="00B67255"/>
    <w:rsid w:val="00B713D5"/>
    <w:rsid w:val="00B71CB8"/>
    <w:rsid w:val="00B72B8D"/>
    <w:rsid w:val="00B73ABF"/>
    <w:rsid w:val="00BA066D"/>
    <w:rsid w:val="00BA5953"/>
    <w:rsid w:val="00BA7D42"/>
    <w:rsid w:val="00BC38F8"/>
    <w:rsid w:val="00BC3E21"/>
    <w:rsid w:val="00BE3D16"/>
    <w:rsid w:val="00BE5B34"/>
    <w:rsid w:val="00BE7F03"/>
    <w:rsid w:val="00C05A34"/>
    <w:rsid w:val="00C16029"/>
    <w:rsid w:val="00C1613E"/>
    <w:rsid w:val="00C16209"/>
    <w:rsid w:val="00C226FF"/>
    <w:rsid w:val="00C2445B"/>
    <w:rsid w:val="00C25219"/>
    <w:rsid w:val="00C30392"/>
    <w:rsid w:val="00C31428"/>
    <w:rsid w:val="00C4056C"/>
    <w:rsid w:val="00C50775"/>
    <w:rsid w:val="00C51829"/>
    <w:rsid w:val="00C51EA0"/>
    <w:rsid w:val="00C52248"/>
    <w:rsid w:val="00C5774F"/>
    <w:rsid w:val="00C630FD"/>
    <w:rsid w:val="00C65232"/>
    <w:rsid w:val="00C804FC"/>
    <w:rsid w:val="00C807FC"/>
    <w:rsid w:val="00C839C5"/>
    <w:rsid w:val="00C847CD"/>
    <w:rsid w:val="00C8524F"/>
    <w:rsid w:val="00C87D2B"/>
    <w:rsid w:val="00C91AE2"/>
    <w:rsid w:val="00CA3AFC"/>
    <w:rsid w:val="00CA7E17"/>
    <w:rsid w:val="00CB0D3A"/>
    <w:rsid w:val="00CC1B1E"/>
    <w:rsid w:val="00CC3344"/>
    <w:rsid w:val="00CC42B8"/>
    <w:rsid w:val="00CC5AC0"/>
    <w:rsid w:val="00CC64EF"/>
    <w:rsid w:val="00CC6CF5"/>
    <w:rsid w:val="00CD1FC8"/>
    <w:rsid w:val="00CD5F88"/>
    <w:rsid w:val="00CD5FB5"/>
    <w:rsid w:val="00CF098B"/>
    <w:rsid w:val="00CF49A8"/>
    <w:rsid w:val="00CF4CF6"/>
    <w:rsid w:val="00D02B83"/>
    <w:rsid w:val="00D0745D"/>
    <w:rsid w:val="00D13B21"/>
    <w:rsid w:val="00D225C5"/>
    <w:rsid w:val="00D2381F"/>
    <w:rsid w:val="00D23919"/>
    <w:rsid w:val="00D27260"/>
    <w:rsid w:val="00D4148A"/>
    <w:rsid w:val="00D43355"/>
    <w:rsid w:val="00D437D9"/>
    <w:rsid w:val="00D43FA3"/>
    <w:rsid w:val="00D55158"/>
    <w:rsid w:val="00D609DC"/>
    <w:rsid w:val="00D72BD6"/>
    <w:rsid w:val="00D83945"/>
    <w:rsid w:val="00D85984"/>
    <w:rsid w:val="00D87557"/>
    <w:rsid w:val="00DB31D7"/>
    <w:rsid w:val="00DC3240"/>
    <w:rsid w:val="00DC422E"/>
    <w:rsid w:val="00DD095D"/>
    <w:rsid w:val="00DD1429"/>
    <w:rsid w:val="00DD37C0"/>
    <w:rsid w:val="00DD390D"/>
    <w:rsid w:val="00DD5385"/>
    <w:rsid w:val="00DE79D3"/>
    <w:rsid w:val="00E0203C"/>
    <w:rsid w:val="00E127AF"/>
    <w:rsid w:val="00E22D39"/>
    <w:rsid w:val="00E40D13"/>
    <w:rsid w:val="00E43BD0"/>
    <w:rsid w:val="00E441E0"/>
    <w:rsid w:val="00E47C47"/>
    <w:rsid w:val="00E5143A"/>
    <w:rsid w:val="00E66DF4"/>
    <w:rsid w:val="00E7599F"/>
    <w:rsid w:val="00E7699C"/>
    <w:rsid w:val="00E80A44"/>
    <w:rsid w:val="00E854DD"/>
    <w:rsid w:val="00E96610"/>
    <w:rsid w:val="00EA0035"/>
    <w:rsid w:val="00EA1493"/>
    <w:rsid w:val="00EA274B"/>
    <w:rsid w:val="00EB6619"/>
    <w:rsid w:val="00ED1280"/>
    <w:rsid w:val="00ED366C"/>
    <w:rsid w:val="00ED4405"/>
    <w:rsid w:val="00EE7A23"/>
    <w:rsid w:val="00EF5681"/>
    <w:rsid w:val="00EF7EDC"/>
    <w:rsid w:val="00F004D0"/>
    <w:rsid w:val="00F065C4"/>
    <w:rsid w:val="00F138DD"/>
    <w:rsid w:val="00F15A11"/>
    <w:rsid w:val="00F16E54"/>
    <w:rsid w:val="00F17C98"/>
    <w:rsid w:val="00F2225B"/>
    <w:rsid w:val="00F47AFD"/>
    <w:rsid w:val="00F50942"/>
    <w:rsid w:val="00F50D63"/>
    <w:rsid w:val="00F56519"/>
    <w:rsid w:val="00F5666E"/>
    <w:rsid w:val="00F60D17"/>
    <w:rsid w:val="00F62379"/>
    <w:rsid w:val="00F66887"/>
    <w:rsid w:val="00F716CB"/>
    <w:rsid w:val="00F73904"/>
    <w:rsid w:val="00F80255"/>
    <w:rsid w:val="00F8138E"/>
    <w:rsid w:val="00F845BE"/>
    <w:rsid w:val="00F8579E"/>
    <w:rsid w:val="00F86C91"/>
    <w:rsid w:val="00F93EBE"/>
    <w:rsid w:val="00F94A2D"/>
    <w:rsid w:val="00F96932"/>
    <w:rsid w:val="00FA2376"/>
    <w:rsid w:val="00FB2D55"/>
    <w:rsid w:val="00FB7721"/>
    <w:rsid w:val="00FC02EA"/>
    <w:rsid w:val="00FC2866"/>
    <w:rsid w:val="00FC343B"/>
    <w:rsid w:val="00FC4BF7"/>
    <w:rsid w:val="00FC6F4C"/>
    <w:rsid w:val="00FD77C9"/>
    <w:rsid w:val="00FD7E74"/>
    <w:rsid w:val="00FF0A67"/>
    <w:rsid w:val="00FF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73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1">
    <w:name w:val="heading 1"/>
    <w:basedOn w:val="Heading"/>
    <w:next w:val="a0"/>
    <w:qFormat/>
    <w:rsid w:val="000E2573"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rsid w:val="000E2573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sid w:val="000E257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0E257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0E2573"/>
  </w:style>
  <w:style w:type="character" w:customStyle="1" w:styleId="Bullets">
    <w:name w:val="Bullets"/>
    <w:rsid w:val="000E2573"/>
    <w:rPr>
      <w:rFonts w:ascii="OpenSymbol" w:eastAsia="OpenSymbol" w:hAnsi="OpenSymbol" w:cs="OpenSymbol"/>
    </w:rPr>
  </w:style>
  <w:style w:type="character" w:styleId="a4">
    <w:name w:val="line number"/>
    <w:rsid w:val="000E2573"/>
  </w:style>
  <w:style w:type="character" w:styleId="-">
    <w:name w:val="Hyperlink"/>
    <w:rsid w:val="000E2573"/>
    <w:rPr>
      <w:color w:val="000080"/>
      <w:u w:val="single"/>
    </w:rPr>
  </w:style>
  <w:style w:type="character" w:customStyle="1" w:styleId="ECVInternetLink">
    <w:name w:val="_ECV_InternetLink"/>
    <w:rsid w:val="000E257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0E257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-0">
    <w:name w:val="FollowedHyperlink"/>
    <w:rsid w:val="000E2573"/>
    <w:rPr>
      <w:color w:val="800000"/>
      <w:u w:val="single"/>
    </w:rPr>
  </w:style>
  <w:style w:type="paragraph" w:customStyle="1" w:styleId="Heading">
    <w:name w:val="Heading"/>
    <w:basedOn w:val="a"/>
    <w:next w:val="a0"/>
    <w:rsid w:val="000E2573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0E2573"/>
    <w:pPr>
      <w:spacing w:line="100" w:lineRule="atLeast"/>
    </w:pPr>
  </w:style>
  <w:style w:type="paragraph" w:styleId="a5">
    <w:name w:val="List"/>
    <w:basedOn w:val="a0"/>
    <w:rsid w:val="000E2573"/>
  </w:style>
  <w:style w:type="paragraph" w:styleId="a6">
    <w:name w:val="caption"/>
    <w:basedOn w:val="a"/>
    <w:qFormat/>
    <w:rsid w:val="000E257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0E2573"/>
    <w:pPr>
      <w:suppressLineNumbers/>
    </w:pPr>
  </w:style>
  <w:style w:type="paragraph" w:customStyle="1" w:styleId="TableContents">
    <w:name w:val="Table Contents"/>
    <w:basedOn w:val="a"/>
    <w:rsid w:val="000E2573"/>
    <w:pPr>
      <w:suppressLineNumbers/>
    </w:pPr>
  </w:style>
  <w:style w:type="paragraph" w:customStyle="1" w:styleId="TableHeading">
    <w:name w:val="Table Heading"/>
    <w:basedOn w:val="TableContents"/>
    <w:rsid w:val="000E2573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0E2573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0E2573"/>
    <w:rPr>
      <w:color w:val="404040"/>
      <w:sz w:val="20"/>
    </w:rPr>
  </w:style>
  <w:style w:type="paragraph" w:customStyle="1" w:styleId="ECVRightColumn">
    <w:name w:val="_ECV_RightColumn"/>
    <w:basedOn w:val="TableContents"/>
    <w:rsid w:val="000E2573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0E257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0E2573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0E2573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0E2573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0E2573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0E2573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0E2573"/>
  </w:style>
  <w:style w:type="paragraph" w:customStyle="1" w:styleId="Table">
    <w:name w:val="Table"/>
    <w:basedOn w:val="a6"/>
    <w:rsid w:val="000E2573"/>
  </w:style>
  <w:style w:type="paragraph" w:customStyle="1" w:styleId="ECVSubSectionHeading">
    <w:name w:val="_ECV_SubSectionHeading"/>
    <w:basedOn w:val="ECVRightColumn"/>
    <w:rsid w:val="000E257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0E257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rsid w:val="000E2573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0E2573"/>
    <w:pPr>
      <w:spacing w:before="0"/>
    </w:pPr>
  </w:style>
  <w:style w:type="paragraph" w:customStyle="1" w:styleId="ECVHeadingBullet">
    <w:name w:val="_ECV_HeadingBullet"/>
    <w:basedOn w:val="ECVLeftHeading"/>
    <w:rsid w:val="000E2573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0E2573"/>
    <w:pPr>
      <w:spacing w:before="0" w:line="100" w:lineRule="atLeast"/>
    </w:pPr>
  </w:style>
  <w:style w:type="paragraph" w:customStyle="1" w:styleId="CVMajor">
    <w:name w:val="CV Major"/>
    <w:basedOn w:val="a"/>
    <w:rsid w:val="000E2573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0E2573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rsid w:val="000E2573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0E2573"/>
    <w:rPr>
      <w:color w:val="17ACE6"/>
    </w:rPr>
  </w:style>
  <w:style w:type="paragraph" w:styleId="a7">
    <w:name w:val="header"/>
    <w:basedOn w:val="a"/>
    <w:rsid w:val="000E2573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0E2573"/>
    <w:pPr>
      <w:jc w:val="right"/>
    </w:pPr>
    <w:rPr>
      <w:u w:val="single"/>
    </w:rPr>
  </w:style>
  <w:style w:type="paragraph" w:customStyle="1" w:styleId="ECVHeaderFirstPage">
    <w:name w:val="_ECV_HeaderFirstPage"/>
    <w:basedOn w:val="a7"/>
    <w:rsid w:val="000E2573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0E2573"/>
  </w:style>
  <w:style w:type="paragraph" w:customStyle="1" w:styleId="ECVLeftDetails">
    <w:name w:val="_ECV_LeftDetails"/>
    <w:basedOn w:val="ECVLeftHeading"/>
    <w:rsid w:val="000E2573"/>
    <w:pPr>
      <w:spacing w:before="23"/>
    </w:pPr>
    <w:rPr>
      <w:caps w:val="0"/>
    </w:rPr>
  </w:style>
  <w:style w:type="paragraph" w:styleId="a8">
    <w:name w:val="footer"/>
    <w:basedOn w:val="a"/>
    <w:rsid w:val="000E2573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0E257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E257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0E257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E257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0E2573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0E2573"/>
    <w:rPr>
      <w:u w:val="single"/>
    </w:rPr>
  </w:style>
  <w:style w:type="paragraph" w:customStyle="1" w:styleId="ECVText">
    <w:name w:val="_ECV_Text"/>
    <w:basedOn w:val="a0"/>
    <w:rsid w:val="000E2573"/>
  </w:style>
  <w:style w:type="paragraph" w:customStyle="1" w:styleId="ECVBusinessSector">
    <w:name w:val="_ECV_BusinessSector"/>
    <w:basedOn w:val="ECVOrganisationDetails"/>
    <w:rsid w:val="000E2573"/>
    <w:pPr>
      <w:spacing w:before="113" w:after="0"/>
    </w:pPr>
  </w:style>
  <w:style w:type="paragraph" w:customStyle="1" w:styleId="ECVLanguageName">
    <w:name w:val="_ECV_LanguageName"/>
    <w:basedOn w:val="ECVLanguageCertificate"/>
    <w:rsid w:val="000E257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0E2573"/>
    <w:pPr>
      <w:spacing w:before="57"/>
    </w:pPr>
  </w:style>
  <w:style w:type="paragraph" w:customStyle="1" w:styleId="ECVOccupationalFieldHeading">
    <w:name w:val="_ECV_OccupationalFieldHeading"/>
    <w:basedOn w:val="ECVLeftHeading"/>
    <w:rsid w:val="000E2573"/>
    <w:pPr>
      <w:spacing w:before="57"/>
    </w:pPr>
  </w:style>
  <w:style w:type="paragraph" w:customStyle="1" w:styleId="ECVGenderRow">
    <w:name w:val="_ECV_GenderRow"/>
    <w:basedOn w:val="a"/>
    <w:rsid w:val="000E2573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0E2573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  <w:rsid w:val="000E2573"/>
  </w:style>
  <w:style w:type="paragraph" w:customStyle="1" w:styleId="ECVBusinessSectorRow">
    <w:name w:val="_ECV_BusinessSectorRow"/>
    <w:basedOn w:val="a"/>
    <w:rsid w:val="000E2573"/>
  </w:style>
  <w:style w:type="paragraph" w:customStyle="1" w:styleId="ECVBlueBox">
    <w:name w:val="_ECV_BlueBox"/>
    <w:basedOn w:val="ECVNarrowSpacing"/>
    <w:rsid w:val="000E2573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0E2573"/>
  </w:style>
  <w:style w:type="paragraph" w:customStyle="1" w:styleId="ESPText">
    <w:name w:val="_ESP_Text"/>
    <w:basedOn w:val="ECVText"/>
    <w:rsid w:val="000E2573"/>
  </w:style>
  <w:style w:type="paragraph" w:customStyle="1" w:styleId="ESPHeading">
    <w:name w:val="_ESP_Heading"/>
    <w:basedOn w:val="ESPText"/>
    <w:rsid w:val="000E2573"/>
    <w:rPr>
      <w:b/>
      <w:bCs/>
      <w:sz w:val="32"/>
      <w:szCs w:val="32"/>
    </w:rPr>
  </w:style>
  <w:style w:type="paragraph" w:customStyle="1" w:styleId="Footerleft">
    <w:name w:val="Footer left"/>
    <w:basedOn w:val="a"/>
    <w:rsid w:val="000E2573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rsid w:val="000E2573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0E2573"/>
  </w:style>
  <w:style w:type="paragraph" w:customStyle="1" w:styleId="EuropassSectionDetails">
    <w:name w:val="Europass_SectionDetails"/>
    <w:basedOn w:val="a"/>
    <w:rsid w:val="000E2573"/>
    <w:pPr>
      <w:suppressLineNumbers/>
      <w:autoSpaceDE w:val="0"/>
      <w:spacing w:before="28" w:after="56" w:line="100" w:lineRule="atLeast"/>
    </w:pPr>
    <w:rPr>
      <w:sz w:val="18"/>
    </w:rPr>
  </w:style>
  <w:style w:type="paragraph" w:styleId="-HTML">
    <w:name w:val="HTML Preformatted"/>
    <w:basedOn w:val="a"/>
    <w:link w:val="-HTMLChar"/>
    <w:uiPriority w:val="99"/>
    <w:unhideWhenUsed/>
    <w:rsid w:val="00D272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Times New Roman" w:hAnsi="Courier" w:cs="Times New Roman"/>
      <w:color w:val="auto"/>
      <w:spacing w:val="0"/>
      <w:kern w:val="0"/>
      <w:sz w:val="20"/>
      <w:szCs w:val="20"/>
      <w:lang w:bidi="ar-SA"/>
    </w:rPr>
  </w:style>
  <w:style w:type="character" w:customStyle="1" w:styleId="-HTMLChar">
    <w:name w:val="Προ-διαμορφωμένο HTML Char"/>
    <w:link w:val="-HTML"/>
    <w:uiPriority w:val="99"/>
    <w:rsid w:val="00D27260"/>
    <w:rPr>
      <w:rFonts w:ascii="Courier" w:hAnsi="Courier" w:cs="Courier"/>
    </w:rPr>
  </w:style>
  <w:style w:type="character" w:styleId="a9">
    <w:name w:val="Emphasis"/>
    <w:uiPriority w:val="20"/>
    <w:qFormat/>
    <w:rsid w:val="00CC1B1E"/>
    <w:rPr>
      <w:i/>
      <w:iCs/>
    </w:rPr>
  </w:style>
  <w:style w:type="paragraph" w:styleId="3">
    <w:name w:val="Body Text 3"/>
    <w:basedOn w:val="a"/>
    <w:link w:val="3Char"/>
    <w:uiPriority w:val="99"/>
    <w:semiHidden/>
    <w:unhideWhenUsed/>
    <w:rsid w:val="00DE79D3"/>
    <w:pPr>
      <w:spacing w:after="120"/>
    </w:pPr>
    <w:rPr>
      <w:szCs w:val="16"/>
    </w:rPr>
  </w:style>
  <w:style w:type="character" w:customStyle="1" w:styleId="3Char">
    <w:name w:val="Σώμα κείμενου 3 Char"/>
    <w:link w:val="3"/>
    <w:uiPriority w:val="99"/>
    <w:semiHidden/>
    <w:rsid w:val="00DE79D3"/>
    <w:rPr>
      <w:rFonts w:ascii="Arial" w:eastAsia="SimSun" w:hAnsi="Arial" w:cs="Mangal"/>
      <w:color w:val="3F3A38"/>
      <w:spacing w:val="-6"/>
      <w:kern w:val="1"/>
      <w:sz w:val="16"/>
      <w:szCs w:val="16"/>
      <w:lang w:val="en-GB" w:eastAsia="hi-IN" w:bidi="hi-IN"/>
    </w:rPr>
  </w:style>
  <w:style w:type="paragraph" w:styleId="aa">
    <w:name w:val="Balloon Text"/>
    <w:basedOn w:val="a"/>
    <w:link w:val="Char"/>
    <w:uiPriority w:val="99"/>
    <w:semiHidden/>
    <w:unhideWhenUsed/>
    <w:rsid w:val="002D05CB"/>
    <w:rPr>
      <w:rFonts w:ascii="Tahoma" w:hAnsi="Tahoma"/>
      <w:szCs w:val="14"/>
    </w:rPr>
  </w:style>
  <w:style w:type="character" w:customStyle="1" w:styleId="Char">
    <w:name w:val="Κείμενο πλαισίου Char"/>
    <w:basedOn w:val="a1"/>
    <w:link w:val="aa"/>
    <w:uiPriority w:val="99"/>
    <w:semiHidden/>
    <w:rsid w:val="002D05CB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  <w:style w:type="paragraph" w:styleId="ab">
    <w:name w:val="Document Map"/>
    <w:basedOn w:val="a"/>
    <w:link w:val="Char0"/>
    <w:uiPriority w:val="99"/>
    <w:semiHidden/>
    <w:unhideWhenUsed/>
    <w:rsid w:val="002D05CB"/>
    <w:rPr>
      <w:rFonts w:ascii="Tahoma" w:hAnsi="Tahoma"/>
      <w:szCs w:val="14"/>
    </w:rPr>
  </w:style>
  <w:style w:type="character" w:customStyle="1" w:styleId="Char0">
    <w:name w:val="Χάρτης εγγράφου Char"/>
    <w:basedOn w:val="a1"/>
    <w:link w:val="ab"/>
    <w:uiPriority w:val="99"/>
    <w:semiHidden/>
    <w:rsid w:val="002D05CB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  <w:style w:type="character" w:customStyle="1" w:styleId="shorttext">
    <w:name w:val="short_text"/>
    <w:basedOn w:val="a1"/>
    <w:rsid w:val="00A76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ap.gr/newsite/images/stories/pdf/orth_epitheorisi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pemptousia.gr/2014/06/&#941;&#957;&#945;-&#948;&#953;&#949;&#952;&#957;&#941;&#962;-&#963;&#965;&#957;&#941;&#948;&#961;&#953;&#959;-&#947;&#953;&#945;-&#964;&#951;&#957;%20&#945;&#960;&#972;&#954;&#961;&#965;&#966;&#951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4646</Words>
  <Characters>25089</Characters>
  <Application>Microsoft Office Word</Application>
  <DocSecurity>0</DocSecurity>
  <Lines>209</Lines>
  <Paragraphs>59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29676</CharactersWithSpaces>
  <SharedDoc>false</SharedDoc>
  <HLinks>
    <vt:vector size="42" baseType="variant">
      <vt:variant>
        <vt:i4>6881407</vt:i4>
      </vt:variant>
      <vt:variant>
        <vt:i4>18</vt:i4>
      </vt:variant>
      <vt:variant>
        <vt:i4>0</vt:i4>
      </vt:variant>
      <vt:variant>
        <vt:i4>5</vt:i4>
      </vt:variant>
      <vt:variant>
        <vt:lpwstr>http://www.orththeol.uni-muenchen.de/.../blockexpatmos-ank.pdf</vt:lpwstr>
      </vt:variant>
      <vt:variant>
        <vt:lpwstr/>
      </vt:variant>
      <vt:variant>
        <vt:i4>131091</vt:i4>
      </vt:variant>
      <vt:variant>
        <vt:i4>15</vt:i4>
      </vt:variant>
      <vt:variant>
        <vt:i4>0</vt:i4>
      </vt:variant>
      <vt:variant>
        <vt:i4>5</vt:i4>
      </vt:variant>
      <vt:variant>
        <vt:lpwstr>http://www.psichogios.gr/site/Books/show/1003394/o-kwdikas-toy-ihsoy</vt:lpwstr>
      </vt:variant>
      <vt:variant>
        <vt:lpwstr/>
      </vt:variant>
      <vt:variant>
        <vt:i4>1507382</vt:i4>
      </vt:variant>
      <vt:variant>
        <vt:i4>12</vt:i4>
      </vt:variant>
      <vt:variant>
        <vt:i4>0</vt:i4>
      </vt:variant>
      <vt:variant>
        <vt:i4>5</vt:i4>
      </vt:variant>
      <vt:variant>
        <vt:lpwstr>http://www.psichogios.gr/site/Books/show/1003179/thaymata</vt:lpwstr>
      </vt:variant>
      <vt:variant>
        <vt:lpwstr/>
      </vt:variant>
      <vt:variant>
        <vt:i4>1835024</vt:i4>
      </vt:variant>
      <vt:variant>
        <vt:i4>9</vt:i4>
      </vt:variant>
      <vt:variant>
        <vt:i4>0</vt:i4>
      </vt:variant>
      <vt:variant>
        <vt:i4>5</vt:i4>
      </vt:variant>
      <vt:variant>
        <vt:lpwstr>https://www.dropbox.com/s/0met3pnwm5rviqv/%25CE%25A5%25CE%25A0%25CE%259F%20%25CE%2595%25CE%259A%25CE%2594%25CE%259F%25CE%25A3%25CE%2597%20XENES%20NEO%20TELOS%20BIASMOS.pdf?dl=0</vt:lpwstr>
      </vt:variant>
      <vt:variant>
        <vt:lpwstr/>
      </vt:variant>
      <vt:variant>
        <vt:i4>2687068</vt:i4>
      </vt:variant>
      <vt:variant>
        <vt:i4>6</vt:i4>
      </vt:variant>
      <vt:variant>
        <vt:i4>0</vt:i4>
      </vt:variant>
      <vt:variant>
        <vt:i4>5</vt:i4>
      </vt:variant>
      <vt:variant>
        <vt:lpwstr>http://www.pemptousia.gr/2014/06/%25CE%25AD%25CE%25BD%25CE%25B1-%25CE%25B4%25CE%25B9%25CE%25B5%25CE%25B8%25CE%25BD%25CE%25AD%25CF%2582-%25CF%2583%25CF%2585%25CE%25BD%25CE%25AD%25CE%25B4%25CF%2581%25CE%25B9%25CE%25BF-%25CE%25B3%25CE%25B9%25CE%25B1-%25CF%2584%25CE%25B7%25CE%25BD%20%25CE%25B1%25CF%2580%25CF%258C%25CE%25BA%25CF%2581%25CF%2585%25CF%2586%25CE%25B7/</vt:lpwstr>
      </vt:variant>
      <vt:variant>
        <vt:lpwstr/>
      </vt:variant>
      <vt:variant>
        <vt:i4>8126489</vt:i4>
      </vt:variant>
      <vt:variant>
        <vt:i4>3</vt:i4>
      </vt:variant>
      <vt:variant>
        <vt:i4>0</vt:i4>
      </vt:variant>
      <vt:variant>
        <vt:i4>5</vt:i4>
      </vt:variant>
      <vt:variant>
        <vt:lpwstr>http://www.ceeol.com/aspx/issuedetails.aspx?issueid=e9628be3-4c14-44c0-adc2-8235fa3b94d1&amp;articleId=6fd48d98-5df5-465b-bfd3-b5e0468b7887</vt:lpwstr>
      </vt:variant>
      <vt:variant>
        <vt:lpwstr/>
      </vt:variant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http://www.eap.gr/newsite/images/stories/pdf/orth_epitheorisi.pdf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Dimitris Niarchos</dc:creator>
  <cp:keywords>Europass, CV, Cedefop</cp:keywords>
  <dc:description>Europass CV</dc:description>
  <cp:lastModifiedBy>ΣΩΤΗΡΗΣ</cp:lastModifiedBy>
  <cp:revision>3</cp:revision>
  <cp:lastPrinted>2018-01-15T08:44:00Z</cp:lastPrinted>
  <dcterms:created xsi:type="dcterms:W3CDTF">2018-01-14T20:25:00Z</dcterms:created>
  <dcterms:modified xsi:type="dcterms:W3CDTF">2018-01-15T18:57:00Z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