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145F" w:rsidRDefault="00734DEB" w:rsidP="0023145F">
      <w:pPr>
        <w:spacing w:after="0" w:line="240" w:lineRule="auto"/>
        <w:jc w:val="center"/>
        <w:rPr>
          <w:color w:val="FF0000"/>
          <w:sz w:val="32"/>
          <w:szCs w:val="32"/>
        </w:rPr>
      </w:pPr>
      <w:r w:rsidRPr="00734DEB">
        <w:rPr>
          <w:color w:val="FF0000"/>
          <w:sz w:val="32"/>
          <w:szCs w:val="32"/>
        </w:rPr>
        <w:t>14η Διδακτική Ενότητα.</w:t>
      </w:r>
    </w:p>
    <w:p w:rsidR="006A4FA4" w:rsidRDefault="00734DEB" w:rsidP="0023145F">
      <w:pPr>
        <w:spacing w:after="0" w:line="240" w:lineRule="auto"/>
        <w:jc w:val="center"/>
        <w:rPr>
          <w:color w:val="FF0000"/>
          <w:sz w:val="32"/>
          <w:szCs w:val="32"/>
        </w:rPr>
      </w:pPr>
      <w:r w:rsidRPr="00734DEB">
        <w:rPr>
          <w:color w:val="FF0000"/>
          <w:sz w:val="32"/>
          <w:szCs w:val="32"/>
        </w:rPr>
        <w:t>Επιχείρηση διάσωσης: Ρουθ και Εσθήρ</w:t>
      </w:r>
    </w:p>
    <w:p w:rsidR="0023145F" w:rsidRDefault="0023145F" w:rsidP="0023145F">
      <w:pPr>
        <w:spacing w:after="0" w:line="240" w:lineRule="auto"/>
        <w:jc w:val="center"/>
        <w:rPr>
          <w:color w:val="FF0000"/>
          <w:sz w:val="32"/>
          <w:szCs w:val="32"/>
        </w:rPr>
      </w:pPr>
    </w:p>
    <w:tbl>
      <w:tblPr>
        <w:tblStyle w:val="a3"/>
        <w:tblW w:w="0" w:type="auto"/>
        <w:tblLayout w:type="fixed"/>
        <w:tblLook w:val="04A0" w:firstRow="1" w:lastRow="0" w:firstColumn="1" w:lastColumn="0" w:noHBand="0" w:noVBand="1"/>
      </w:tblPr>
      <w:tblGrid>
        <w:gridCol w:w="2235"/>
        <w:gridCol w:w="5995"/>
      </w:tblGrid>
      <w:tr w:rsidR="00734DEB" w:rsidRPr="00391537" w:rsidTr="00803B34">
        <w:trPr>
          <w:trHeight w:val="12728"/>
        </w:trPr>
        <w:tc>
          <w:tcPr>
            <w:tcW w:w="2235" w:type="dxa"/>
          </w:tcPr>
          <w:p w:rsidR="00734DEB" w:rsidRDefault="00734DEB" w:rsidP="007E6F38">
            <w:pPr>
              <w:shd w:val="clear" w:color="auto" w:fill="FFC000"/>
              <w:rPr>
                <w:color w:val="FF0000"/>
                <w:sz w:val="32"/>
                <w:szCs w:val="32"/>
              </w:rPr>
            </w:pPr>
          </w:p>
          <w:p w:rsidR="00BE040E" w:rsidRDefault="00BE040E" w:rsidP="007E6F38">
            <w:pPr>
              <w:shd w:val="clear" w:color="auto" w:fill="FFC000"/>
              <w:rPr>
                <w:color w:val="FF0000"/>
              </w:rPr>
            </w:pPr>
          </w:p>
          <w:p w:rsidR="00051528" w:rsidRDefault="00051528" w:rsidP="007E6F38">
            <w:pPr>
              <w:shd w:val="clear" w:color="auto" w:fill="FFC000"/>
              <w:rPr>
                <w:color w:val="FF0000"/>
              </w:rPr>
            </w:pPr>
          </w:p>
          <w:p w:rsidR="00051528" w:rsidRDefault="00051528" w:rsidP="007E6F38">
            <w:pPr>
              <w:shd w:val="clear" w:color="auto" w:fill="FFC000"/>
              <w:rPr>
                <w:color w:val="FF0000"/>
              </w:rPr>
            </w:pPr>
          </w:p>
          <w:p w:rsidR="00051528" w:rsidRDefault="00051528" w:rsidP="007E6F38">
            <w:pPr>
              <w:shd w:val="clear" w:color="auto" w:fill="FFC000"/>
              <w:rPr>
                <w:color w:val="FF0000"/>
              </w:rPr>
            </w:pPr>
          </w:p>
          <w:p w:rsidR="00051528" w:rsidRDefault="00051528" w:rsidP="007E6F38">
            <w:pPr>
              <w:shd w:val="clear" w:color="auto" w:fill="FFC000"/>
              <w:rPr>
                <w:color w:val="FF0000"/>
              </w:rPr>
            </w:pPr>
          </w:p>
          <w:p w:rsidR="00051528" w:rsidRDefault="00051528" w:rsidP="007E6F38">
            <w:pPr>
              <w:shd w:val="clear" w:color="auto" w:fill="FFC000"/>
              <w:rPr>
                <w:color w:val="FF0000"/>
              </w:rPr>
            </w:pPr>
          </w:p>
          <w:p w:rsidR="00051528" w:rsidRDefault="00051528" w:rsidP="007E6F38">
            <w:pPr>
              <w:shd w:val="clear" w:color="auto" w:fill="FFC000"/>
              <w:rPr>
                <w:color w:val="FF0000"/>
              </w:rPr>
            </w:pPr>
          </w:p>
          <w:p w:rsidR="00051528" w:rsidRDefault="00051528" w:rsidP="007E6F38">
            <w:pPr>
              <w:shd w:val="clear" w:color="auto" w:fill="FFC000"/>
              <w:rPr>
                <w:color w:val="FF0000"/>
              </w:rPr>
            </w:pPr>
          </w:p>
          <w:p w:rsidR="00051528" w:rsidRPr="00492042" w:rsidRDefault="00051528" w:rsidP="007E6F38">
            <w:pPr>
              <w:shd w:val="clear" w:color="auto" w:fill="FFC000"/>
              <w:rPr>
                <w:color w:val="FF0000"/>
              </w:rPr>
            </w:pPr>
          </w:p>
          <w:p w:rsidR="00051528" w:rsidRDefault="00051528" w:rsidP="007E6F38">
            <w:pPr>
              <w:shd w:val="clear" w:color="auto" w:fill="FFC000"/>
              <w:rPr>
                <w:color w:val="FF0000"/>
              </w:rPr>
            </w:pPr>
            <w:r>
              <w:rPr>
                <w:noProof/>
                <w:lang w:eastAsia="el-GR"/>
              </w:rPr>
              <w:drawing>
                <wp:inline distT="0" distB="0" distL="0" distR="0" wp14:anchorId="16901540" wp14:editId="308C08B9">
                  <wp:extent cx="1285875" cy="1924050"/>
                  <wp:effectExtent l="0" t="0" r="9525" b="0"/>
                  <wp:docPr id="1" name="Εικόνα 1" descr="http://users.sch.gr/aiasgr/Image/Palaia_Diathikh/Routh/Routh_kai_Nwemi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ers.sch.gr/aiasgr/Image/Palaia_Diathikh/Routh/Routh_kai_Nwemin_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5875" cy="1924050"/>
                          </a:xfrm>
                          <a:prstGeom prst="rect">
                            <a:avLst/>
                          </a:prstGeom>
                          <a:noFill/>
                          <a:ln>
                            <a:noFill/>
                          </a:ln>
                        </pic:spPr>
                      </pic:pic>
                    </a:graphicData>
                  </a:graphic>
                </wp:inline>
              </w:drawing>
            </w:r>
          </w:p>
          <w:p w:rsidR="00051528" w:rsidRPr="00370FB9" w:rsidRDefault="00051528" w:rsidP="007E6F38">
            <w:pPr>
              <w:shd w:val="clear" w:color="auto" w:fill="FFC000"/>
              <w:jc w:val="center"/>
            </w:pPr>
            <w:r w:rsidRPr="00370FB9">
              <w:t>Νωεμίν και Ρουθ</w:t>
            </w:r>
          </w:p>
          <w:p w:rsidR="00051528" w:rsidRDefault="00051528" w:rsidP="007E6F38">
            <w:pPr>
              <w:shd w:val="clear" w:color="auto" w:fill="FFC000"/>
              <w:rPr>
                <w:color w:val="FF0000"/>
              </w:rPr>
            </w:pPr>
          </w:p>
          <w:p w:rsidR="00051528" w:rsidRDefault="00051528" w:rsidP="007E6F38">
            <w:pPr>
              <w:shd w:val="clear" w:color="auto" w:fill="FFC000"/>
              <w:rPr>
                <w:color w:val="FF0000"/>
              </w:rPr>
            </w:pPr>
            <w:r>
              <w:rPr>
                <w:noProof/>
                <w:lang w:eastAsia="el-GR"/>
              </w:rPr>
              <w:drawing>
                <wp:inline distT="0" distB="0" distL="0" distR="0" wp14:anchorId="6A0D894D" wp14:editId="245943CA">
                  <wp:extent cx="1285875" cy="1457325"/>
                  <wp:effectExtent l="0" t="0" r="9525" b="9525"/>
                  <wp:docPr id="2" name="Εικόνα 2" descr="http://users.sch.gr/aiasgr/Image/Palaia_Diathikh/Routh/Routh_kai_Booz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ers.sch.gr/aiasgr/Image/Palaia_Diathikh/Routh/Routh_kai_Booz_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5986" cy="1457451"/>
                          </a:xfrm>
                          <a:prstGeom prst="rect">
                            <a:avLst/>
                          </a:prstGeom>
                          <a:noFill/>
                          <a:ln>
                            <a:noFill/>
                          </a:ln>
                        </pic:spPr>
                      </pic:pic>
                    </a:graphicData>
                  </a:graphic>
                </wp:inline>
              </w:drawing>
            </w:r>
          </w:p>
          <w:p w:rsidR="00051528" w:rsidRDefault="00051528" w:rsidP="00370FB9">
            <w:pPr>
              <w:shd w:val="clear" w:color="auto" w:fill="FFC000"/>
              <w:jc w:val="center"/>
              <w:rPr>
                <w:sz w:val="18"/>
                <w:szCs w:val="18"/>
              </w:rPr>
            </w:pPr>
            <w:r w:rsidRPr="00370FB9">
              <w:t>Ρουθ και Βοόζ</w:t>
            </w:r>
            <w:r>
              <w:rPr>
                <w:sz w:val="18"/>
                <w:szCs w:val="18"/>
              </w:rPr>
              <w:t>.</w:t>
            </w:r>
          </w:p>
          <w:p w:rsidR="00051528" w:rsidRDefault="00051528" w:rsidP="007E6F38">
            <w:pPr>
              <w:shd w:val="clear" w:color="auto" w:fill="FFC000"/>
              <w:rPr>
                <w:sz w:val="18"/>
                <w:szCs w:val="18"/>
              </w:rPr>
            </w:pPr>
          </w:p>
          <w:p w:rsidR="00051528" w:rsidRDefault="00051528" w:rsidP="007E6F38">
            <w:pPr>
              <w:shd w:val="clear" w:color="auto" w:fill="FFC000"/>
              <w:rPr>
                <w:color w:val="FF0000"/>
                <w:sz w:val="18"/>
                <w:szCs w:val="18"/>
              </w:rPr>
            </w:pPr>
            <w:r>
              <w:rPr>
                <w:noProof/>
                <w:lang w:eastAsia="el-GR"/>
              </w:rPr>
              <w:drawing>
                <wp:inline distT="0" distB="0" distL="0" distR="0" wp14:anchorId="4213F2AC" wp14:editId="12518216">
                  <wp:extent cx="1266825" cy="1219200"/>
                  <wp:effectExtent l="0" t="0" r="9525" b="0"/>
                  <wp:docPr id="3" name="Εικόνα 3" descr="EST 2 -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 2 - 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86" cy="1219259"/>
                          </a:xfrm>
                          <a:prstGeom prst="rect">
                            <a:avLst/>
                          </a:prstGeom>
                          <a:noFill/>
                          <a:ln>
                            <a:noFill/>
                          </a:ln>
                        </pic:spPr>
                      </pic:pic>
                    </a:graphicData>
                  </a:graphic>
                </wp:inline>
              </w:drawing>
            </w:r>
          </w:p>
          <w:p w:rsidR="00051528" w:rsidRPr="00370FB9" w:rsidRDefault="00051528" w:rsidP="007E6F38">
            <w:pPr>
              <w:shd w:val="clear" w:color="auto" w:fill="FFC000"/>
            </w:pPr>
          </w:p>
          <w:p w:rsidR="00051528" w:rsidRDefault="00051528" w:rsidP="007E6F38">
            <w:pPr>
              <w:shd w:val="clear" w:color="auto" w:fill="FFC000"/>
              <w:rPr>
                <w:sz w:val="18"/>
                <w:szCs w:val="18"/>
              </w:rPr>
            </w:pPr>
            <w:r w:rsidRPr="00370FB9">
              <w:t>Η Εσθήρ στέφεται βασίλισσα της Περσίας</w:t>
            </w:r>
            <w:r>
              <w:rPr>
                <w:sz w:val="18"/>
                <w:szCs w:val="18"/>
              </w:rPr>
              <w:t>.</w:t>
            </w:r>
          </w:p>
          <w:p w:rsidR="00051528" w:rsidRDefault="00051528" w:rsidP="007E6F38">
            <w:pPr>
              <w:shd w:val="clear" w:color="auto" w:fill="FFC000"/>
              <w:rPr>
                <w:sz w:val="18"/>
                <w:szCs w:val="18"/>
              </w:rPr>
            </w:pPr>
          </w:p>
          <w:p w:rsidR="00051528" w:rsidRDefault="00051528" w:rsidP="007E6F38">
            <w:pPr>
              <w:shd w:val="clear" w:color="auto" w:fill="FFC000"/>
              <w:rPr>
                <w:sz w:val="18"/>
                <w:szCs w:val="18"/>
              </w:rPr>
            </w:pPr>
          </w:p>
          <w:p w:rsidR="00051528" w:rsidRDefault="00051528" w:rsidP="007E6F38">
            <w:pPr>
              <w:shd w:val="clear" w:color="auto" w:fill="FFC000"/>
              <w:rPr>
                <w:sz w:val="18"/>
                <w:szCs w:val="18"/>
              </w:rPr>
            </w:pPr>
          </w:p>
          <w:p w:rsidR="00051528" w:rsidRDefault="00051528" w:rsidP="007E6F38">
            <w:pPr>
              <w:shd w:val="clear" w:color="auto" w:fill="FFC000"/>
              <w:rPr>
                <w:sz w:val="18"/>
                <w:szCs w:val="18"/>
              </w:rPr>
            </w:pPr>
          </w:p>
          <w:p w:rsidR="00051528" w:rsidRDefault="00051528" w:rsidP="007E6F38">
            <w:pPr>
              <w:shd w:val="clear" w:color="auto" w:fill="FFC000"/>
              <w:rPr>
                <w:sz w:val="18"/>
                <w:szCs w:val="18"/>
              </w:rPr>
            </w:pPr>
          </w:p>
          <w:p w:rsidR="00051528" w:rsidRDefault="00051528" w:rsidP="007E6F38">
            <w:pPr>
              <w:shd w:val="clear" w:color="auto" w:fill="FFC000"/>
              <w:rPr>
                <w:sz w:val="18"/>
                <w:szCs w:val="18"/>
              </w:rPr>
            </w:pPr>
          </w:p>
          <w:p w:rsidR="00051528" w:rsidRDefault="00051528" w:rsidP="007E6F38">
            <w:pPr>
              <w:shd w:val="clear" w:color="auto" w:fill="FFC000"/>
              <w:rPr>
                <w:sz w:val="18"/>
                <w:szCs w:val="18"/>
              </w:rPr>
            </w:pPr>
          </w:p>
          <w:p w:rsidR="00051528" w:rsidRDefault="00051528" w:rsidP="007E6F38">
            <w:pPr>
              <w:shd w:val="clear" w:color="auto" w:fill="FFC000"/>
              <w:rPr>
                <w:sz w:val="18"/>
                <w:szCs w:val="18"/>
              </w:rPr>
            </w:pPr>
            <w:r>
              <w:rPr>
                <w:noProof/>
                <w:lang w:eastAsia="el-GR"/>
              </w:rPr>
              <w:drawing>
                <wp:inline distT="0" distB="0" distL="0" distR="0" wp14:anchorId="7A3D826B" wp14:editId="24C14B8B">
                  <wp:extent cx="1285875" cy="914400"/>
                  <wp:effectExtent l="0" t="0" r="9525" b="0"/>
                  <wp:docPr id="4" name="Εικόνα 4" descr="ÎÏÎ¿ÏÎ­Î»ÎµÏÎ¼Î± ÎµÎ¹ÎºÏÎ½Î±Ï Î³Î¹Î± ÎÎ¹Î¿ÏÏÎ® ÎÎ»Î®ÏÏÎ½ Î Î¿ÏÏÎ¯Î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Î¹Î¿ÏÏÎ® ÎÎ»Î®ÏÏÎ½ Î Î¿ÏÏÎ¯Î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5990" cy="914482"/>
                          </a:xfrm>
                          <a:prstGeom prst="rect">
                            <a:avLst/>
                          </a:prstGeom>
                          <a:noFill/>
                          <a:ln>
                            <a:noFill/>
                          </a:ln>
                        </pic:spPr>
                      </pic:pic>
                    </a:graphicData>
                  </a:graphic>
                </wp:inline>
              </w:drawing>
            </w:r>
          </w:p>
          <w:p w:rsidR="00051528" w:rsidRDefault="00051528" w:rsidP="007E6F38">
            <w:pPr>
              <w:shd w:val="clear" w:color="auto" w:fill="FFC000"/>
              <w:rPr>
                <w:sz w:val="18"/>
                <w:szCs w:val="18"/>
              </w:rPr>
            </w:pPr>
          </w:p>
          <w:p w:rsidR="00803B34" w:rsidRPr="00370FB9" w:rsidRDefault="00051528" w:rsidP="00370FB9">
            <w:pPr>
              <w:shd w:val="clear" w:color="auto" w:fill="FFC000"/>
              <w:jc w:val="both"/>
            </w:pPr>
            <w:r w:rsidRPr="00370FB9">
              <w:t xml:space="preserve">Το τραπέζι της </w:t>
            </w:r>
            <w:r w:rsidR="00803B34" w:rsidRPr="00370FB9">
              <w:t>γιορτής των Κλήρων (Πουρίμ).</w:t>
            </w: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r>
              <w:rPr>
                <w:noProof/>
                <w:lang w:eastAsia="el-GR"/>
              </w:rPr>
              <w:drawing>
                <wp:inline distT="0" distB="0" distL="0" distR="0" wp14:anchorId="4FA18A67" wp14:editId="03478230">
                  <wp:extent cx="1314450" cy="1476375"/>
                  <wp:effectExtent l="0" t="0" r="0" b="9525"/>
                  <wp:docPr id="5" name="Εικόνα 5" descr="Hamadan - Mausoleum of Esther and Mordec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adan - Mausoleum of Esther and Mordecha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1476375"/>
                          </a:xfrm>
                          <a:prstGeom prst="rect">
                            <a:avLst/>
                          </a:prstGeom>
                          <a:noFill/>
                          <a:ln>
                            <a:noFill/>
                          </a:ln>
                        </pic:spPr>
                      </pic:pic>
                    </a:graphicData>
                  </a:graphic>
                </wp:inline>
              </w:drawing>
            </w:r>
          </w:p>
          <w:p w:rsidR="00803B34" w:rsidRPr="00370FB9" w:rsidRDefault="00803B34" w:rsidP="007E6F38">
            <w:pPr>
              <w:shd w:val="clear" w:color="auto" w:fill="FFC000"/>
              <w:jc w:val="both"/>
            </w:pPr>
            <w:r w:rsidRPr="00370FB9">
              <w:t>Το Μαυσωλείο του Μαρδοχαίου και της Εσθήρ στο Hamadan του Ιράν.</w:t>
            </w:r>
          </w:p>
          <w:p w:rsidR="00803B34" w:rsidRDefault="00803B34" w:rsidP="007E6F38">
            <w:pPr>
              <w:shd w:val="clear" w:color="auto" w:fill="FFC000"/>
              <w:jc w:val="both"/>
              <w:rPr>
                <w:sz w:val="18"/>
                <w:szCs w:val="18"/>
              </w:rPr>
            </w:pPr>
          </w:p>
          <w:p w:rsidR="00803B34" w:rsidRDefault="00803B34" w:rsidP="007E6F38">
            <w:pPr>
              <w:shd w:val="clear" w:color="auto" w:fill="FFC000"/>
              <w:jc w:val="both"/>
              <w:rPr>
                <w:sz w:val="18"/>
                <w:szCs w:val="18"/>
              </w:rPr>
            </w:pPr>
          </w:p>
          <w:p w:rsidR="00803B34" w:rsidRDefault="00803B34" w:rsidP="007E6F38">
            <w:pPr>
              <w:shd w:val="clear" w:color="auto" w:fill="FFC000"/>
              <w:jc w:val="both"/>
              <w:rPr>
                <w:sz w:val="18"/>
                <w:szCs w:val="18"/>
              </w:rPr>
            </w:pPr>
          </w:p>
          <w:p w:rsidR="00803B34" w:rsidRDefault="00803B34" w:rsidP="007E6F38">
            <w:pPr>
              <w:shd w:val="clear" w:color="auto" w:fill="FFC000"/>
              <w:jc w:val="both"/>
              <w:rPr>
                <w:sz w:val="18"/>
                <w:szCs w:val="18"/>
              </w:rPr>
            </w:pPr>
          </w:p>
          <w:p w:rsidR="00803B34" w:rsidRDefault="00803B34" w:rsidP="007E6F38">
            <w:pPr>
              <w:shd w:val="clear" w:color="auto" w:fill="FFC000"/>
              <w:jc w:val="both"/>
              <w:rPr>
                <w:sz w:val="18"/>
                <w:szCs w:val="18"/>
              </w:rPr>
            </w:pPr>
          </w:p>
          <w:p w:rsidR="00803B34" w:rsidRDefault="00803B34" w:rsidP="007E6F38">
            <w:pPr>
              <w:shd w:val="clear" w:color="auto" w:fill="FFC000"/>
              <w:jc w:val="both"/>
              <w:rPr>
                <w:sz w:val="18"/>
                <w:szCs w:val="18"/>
              </w:rPr>
            </w:pPr>
          </w:p>
          <w:p w:rsidR="00803B34" w:rsidRDefault="00803B34" w:rsidP="007E6F38">
            <w:pPr>
              <w:shd w:val="clear" w:color="auto" w:fill="FFC000"/>
              <w:jc w:val="both"/>
              <w:rPr>
                <w:sz w:val="18"/>
                <w:szCs w:val="18"/>
              </w:rPr>
            </w:pPr>
          </w:p>
          <w:p w:rsidR="00803B34" w:rsidRDefault="00803B34" w:rsidP="007E6F38">
            <w:pPr>
              <w:shd w:val="clear" w:color="auto" w:fill="FFC000"/>
              <w:jc w:val="both"/>
              <w:rPr>
                <w:sz w:val="18"/>
                <w:szCs w:val="18"/>
              </w:rPr>
            </w:pPr>
          </w:p>
          <w:p w:rsidR="00803B34" w:rsidRDefault="00803B34" w:rsidP="007E6F38">
            <w:pPr>
              <w:shd w:val="clear" w:color="auto" w:fill="FFC000"/>
              <w:jc w:val="both"/>
              <w:rPr>
                <w:sz w:val="18"/>
                <w:szCs w:val="18"/>
              </w:rPr>
            </w:pPr>
          </w:p>
          <w:p w:rsidR="00803B34" w:rsidRDefault="00803B34" w:rsidP="007E6F38">
            <w:pPr>
              <w:shd w:val="clear" w:color="auto" w:fill="FFC000"/>
              <w:jc w:val="both"/>
              <w:rPr>
                <w:sz w:val="18"/>
                <w:szCs w:val="18"/>
              </w:rPr>
            </w:pPr>
          </w:p>
          <w:p w:rsidR="00803B34" w:rsidRDefault="00803B34" w:rsidP="007E6F38">
            <w:pPr>
              <w:shd w:val="clear" w:color="auto" w:fill="FFC000"/>
              <w:jc w:val="both"/>
              <w:rPr>
                <w:sz w:val="18"/>
                <w:szCs w:val="18"/>
              </w:rPr>
            </w:pPr>
          </w:p>
          <w:p w:rsidR="00803B34" w:rsidRDefault="00803B34" w:rsidP="007E6F38">
            <w:pPr>
              <w:shd w:val="clear" w:color="auto" w:fill="FFC000"/>
              <w:jc w:val="both"/>
              <w:rPr>
                <w:sz w:val="18"/>
                <w:szCs w:val="18"/>
              </w:rPr>
            </w:pPr>
          </w:p>
          <w:p w:rsidR="00803B34" w:rsidRDefault="00803B34" w:rsidP="007E6F38">
            <w:pPr>
              <w:shd w:val="clear" w:color="auto" w:fill="FFC000"/>
              <w:jc w:val="both"/>
              <w:rPr>
                <w:sz w:val="18"/>
                <w:szCs w:val="18"/>
              </w:rPr>
            </w:pPr>
          </w:p>
          <w:p w:rsidR="00803B34" w:rsidRDefault="00803B34" w:rsidP="007E6F38">
            <w:pPr>
              <w:shd w:val="clear" w:color="auto" w:fill="FFC000"/>
              <w:jc w:val="both"/>
              <w:rPr>
                <w:sz w:val="18"/>
                <w:szCs w:val="18"/>
              </w:rPr>
            </w:pPr>
          </w:p>
          <w:p w:rsidR="00803B34" w:rsidRDefault="00803B34" w:rsidP="007E6F38">
            <w:pPr>
              <w:shd w:val="clear" w:color="auto" w:fill="FFC000"/>
              <w:jc w:val="both"/>
              <w:rPr>
                <w:sz w:val="18"/>
                <w:szCs w:val="18"/>
              </w:rPr>
            </w:pPr>
          </w:p>
          <w:p w:rsidR="00803B34" w:rsidRDefault="00803B34" w:rsidP="007E6F38">
            <w:pPr>
              <w:shd w:val="clear" w:color="auto" w:fill="FFC000"/>
              <w:jc w:val="both"/>
              <w:rPr>
                <w:sz w:val="18"/>
                <w:szCs w:val="18"/>
              </w:rPr>
            </w:pPr>
          </w:p>
          <w:p w:rsidR="00370FB9" w:rsidRDefault="00370FB9" w:rsidP="007E6F38">
            <w:pPr>
              <w:shd w:val="clear" w:color="auto" w:fill="FFC000"/>
              <w:jc w:val="both"/>
              <w:rPr>
                <w:sz w:val="18"/>
                <w:szCs w:val="18"/>
              </w:rPr>
            </w:pPr>
          </w:p>
          <w:p w:rsidR="00370FB9" w:rsidRDefault="00370FB9" w:rsidP="007E6F38">
            <w:pPr>
              <w:shd w:val="clear" w:color="auto" w:fill="FFC000"/>
              <w:jc w:val="both"/>
              <w:rPr>
                <w:sz w:val="18"/>
                <w:szCs w:val="18"/>
              </w:rPr>
            </w:pPr>
          </w:p>
          <w:p w:rsidR="00370FB9" w:rsidRDefault="00370FB9" w:rsidP="007E6F38">
            <w:pPr>
              <w:shd w:val="clear" w:color="auto" w:fill="FFC000"/>
              <w:jc w:val="both"/>
              <w:rPr>
                <w:sz w:val="18"/>
                <w:szCs w:val="18"/>
              </w:rPr>
            </w:pPr>
          </w:p>
          <w:p w:rsidR="00370FB9" w:rsidRDefault="00370FB9" w:rsidP="007E6F38">
            <w:pPr>
              <w:shd w:val="clear" w:color="auto" w:fill="FFC000"/>
              <w:jc w:val="both"/>
              <w:rPr>
                <w:sz w:val="18"/>
                <w:szCs w:val="18"/>
              </w:rPr>
            </w:pPr>
          </w:p>
          <w:p w:rsidR="00370FB9" w:rsidRDefault="00370FB9" w:rsidP="007E6F38">
            <w:pPr>
              <w:shd w:val="clear" w:color="auto" w:fill="FFC000"/>
              <w:jc w:val="both"/>
              <w:rPr>
                <w:sz w:val="18"/>
                <w:szCs w:val="18"/>
              </w:rPr>
            </w:pPr>
          </w:p>
          <w:p w:rsidR="00803B34" w:rsidRDefault="00803B34" w:rsidP="00370FB9">
            <w:pPr>
              <w:shd w:val="clear" w:color="auto" w:fill="FFC000"/>
              <w:jc w:val="both"/>
              <w:rPr>
                <w:sz w:val="18"/>
                <w:szCs w:val="18"/>
              </w:rPr>
            </w:pPr>
            <w:r>
              <w:rPr>
                <w:noProof/>
                <w:lang w:eastAsia="el-GR"/>
              </w:rPr>
              <w:drawing>
                <wp:inline distT="0" distB="0" distL="0" distR="0" wp14:anchorId="3ADBA239" wp14:editId="16EB4298">
                  <wp:extent cx="1285875" cy="2219325"/>
                  <wp:effectExtent l="0" t="0" r="9525" b="9525"/>
                  <wp:docPr id="6" name="Εικόνα 6" descr="https://upload.wikimedia.org/wikipedia/commons/thumb/5/55/Olympic_Park_Cyrus.jpg/150px-Olympic_Park_Cy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5/Olympic_Park_Cyrus.jpg/150px-Olympic_Park_Cyru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2219325"/>
                          </a:xfrm>
                          <a:prstGeom prst="rect">
                            <a:avLst/>
                          </a:prstGeom>
                          <a:noFill/>
                          <a:ln>
                            <a:noFill/>
                          </a:ln>
                        </pic:spPr>
                      </pic:pic>
                    </a:graphicData>
                  </a:graphic>
                </wp:inline>
              </w:drawing>
            </w:r>
          </w:p>
          <w:p w:rsidR="00370FB9" w:rsidRDefault="00803B34" w:rsidP="00370FB9">
            <w:pPr>
              <w:shd w:val="clear" w:color="auto" w:fill="FFC000"/>
              <w:jc w:val="both"/>
              <w:rPr>
                <w:sz w:val="18"/>
                <w:szCs w:val="18"/>
              </w:rPr>
            </w:pPr>
            <w:r w:rsidRPr="00370FB9">
              <w:t>Ο βασιλιάς των Περσών και των Μήδων Κύρος Β΄(600 π.Χ. - 4 Δεκεμβρίου 530 π.Χ) .</w:t>
            </w:r>
            <w:r w:rsidRPr="00803B34">
              <w:rPr>
                <w:sz w:val="18"/>
                <w:szCs w:val="18"/>
              </w:rPr>
              <w:t xml:space="preserve"> </w:t>
            </w:r>
          </w:p>
          <w:p w:rsidR="00803B34" w:rsidRPr="00370FB9" w:rsidRDefault="00803B34" w:rsidP="00370FB9">
            <w:pPr>
              <w:shd w:val="clear" w:color="auto" w:fill="FFC000"/>
            </w:pPr>
            <w:r w:rsidRPr="00370FB9">
              <w:t>Ανάγλυφο στο Ολυμπιακό πάρκο του Σίδνεϊ.</w:t>
            </w: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370FB9" w:rsidP="007E6F38">
            <w:pPr>
              <w:shd w:val="clear" w:color="auto" w:fill="FFC000"/>
              <w:rPr>
                <w:sz w:val="18"/>
                <w:szCs w:val="18"/>
              </w:rPr>
            </w:pPr>
            <w:r>
              <w:rPr>
                <w:noProof/>
                <w:lang w:eastAsia="el-GR"/>
              </w:rPr>
              <w:drawing>
                <wp:inline distT="0" distB="0" distL="0" distR="0" wp14:anchorId="657BFCB0" wp14:editId="6099E53F">
                  <wp:extent cx="1304925" cy="1104900"/>
                  <wp:effectExtent l="0" t="0" r="9525" b="0"/>
                  <wp:docPr id="7" name="Εικόνα 7" descr="19s1s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s1sy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5129" cy="1105073"/>
                          </a:xfrm>
                          <a:prstGeom prst="rect">
                            <a:avLst/>
                          </a:prstGeom>
                          <a:noFill/>
                          <a:ln>
                            <a:noFill/>
                          </a:ln>
                        </pic:spPr>
                      </pic:pic>
                    </a:graphicData>
                  </a:graphic>
                </wp:inline>
              </w:drawing>
            </w:r>
          </w:p>
          <w:p w:rsidR="00803B34" w:rsidRDefault="00803B34" w:rsidP="007E6F38">
            <w:pPr>
              <w:shd w:val="clear" w:color="auto" w:fill="FFC000"/>
              <w:rPr>
                <w:sz w:val="18"/>
                <w:szCs w:val="18"/>
              </w:rPr>
            </w:pPr>
          </w:p>
          <w:p w:rsidR="00803B34" w:rsidRPr="00370FB9" w:rsidRDefault="00370FB9" w:rsidP="00370FB9">
            <w:pPr>
              <w:shd w:val="clear" w:color="auto" w:fill="FFC000"/>
              <w:jc w:val="both"/>
            </w:pPr>
            <w:r w:rsidRPr="00370FB9">
              <w:t>Το ε</w:t>
            </w:r>
            <w:r w:rsidR="00803B34" w:rsidRPr="00370FB9">
              <w:t xml:space="preserve">σωτερικό </w:t>
            </w:r>
            <w:r w:rsidRPr="00370FB9">
              <w:t xml:space="preserve">της </w:t>
            </w:r>
            <w:r w:rsidR="00803B34" w:rsidRPr="00370FB9">
              <w:t>Συναγωγής</w:t>
            </w:r>
            <w:r w:rsidRPr="00370FB9">
              <w:t xml:space="preserve"> της Θεσσαλονίκης</w:t>
            </w:r>
            <w:r w:rsidR="00803B34" w:rsidRPr="00370FB9">
              <w:t>. Οι Συναγωγές ήταν για τους Ιουδαίους τόποι λατρείας του Θεού, προσευχής και μελέτης του Νόμου.</w:t>
            </w:r>
          </w:p>
          <w:p w:rsidR="00803B34" w:rsidRPr="00370FB9" w:rsidRDefault="00803B34" w:rsidP="00370FB9">
            <w:pPr>
              <w:shd w:val="clear" w:color="auto" w:fill="FFC000"/>
              <w:jc w:val="both"/>
            </w:pPr>
          </w:p>
          <w:p w:rsidR="00803B34" w:rsidRPr="00370FB9" w:rsidRDefault="00803B34" w:rsidP="00370FB9">
            <w:pPr>
              <w:shd w:val="clear" w:color="auto" w:fill="FFC000"/>
              <w:jc w:val="both"/>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jc w:val="center"/>
              <w:rPr>
                <w:sz w:val="18"/>
                <w:szCs w:val="18"/>
              </w:rPr>
            </w:pPr>
            <w:r>
              <w:rPr>
                <w:noProof/>
                <w:sz w:val="18"/>
                <w:szCs w:val="18"/>
                <w:lang w:eastAsia="el-GR"/>
              </w:rPr>
              <w:drawing>
                <wp:inline distT="0" distB="0" distL="0" distR="0" wp14:anchorId="3E6F7BEE">
                  <wp:extent cx="1238250" cy="1054735"/>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0" cy="1054735"/>
                          </a:xfrm>
                          <a:prstGeom prst="rect">
                            <a:avLst/>
                          </a:prstGeom>
                          <a:noFill/>
                        </pic:spPr>
                      </pic:pic>
                    </a:graphicData>
                  </a:graphic>
                </wp:inline>
              </w:drawing>
            </w:r>
          </w:p>
          <w:p w:rsidR="00803B34" w:rsidRPr="00370FB9" w:rsidRDefault="00370FB9" w:rsidP="00370FB9">
            <w:pPr>
              <w:shd w:val="clear" w:color="auto" w:fill="FFC000"/>
              <w:jc w:val="center"/>
            </w:pPr>
            <w:r>
              <w:t>Δαχτυλίδια γάμων</w:t>
            </w: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803B34" w:rsidRDefault="00803B34" w:rsidP="007E6F38">
            <w:pPr>
              <w:shd w:val="clear" w:color="auto" w:fill="FFC000"/>
              <w:rPr>
                <w:sz w:val="18"/>
                <w:szCs w:val="18"/>
              </w:rPr>
            </w:pPr>
          </w:p>
          <w:p w:rsidR="007E6F38" w:rsidRDefault="007E6F38" w:rsidP="007E6F38">
            <w:pPr>
              <w:shd w:val="clear" w:color="auto" w:fill="FFC000"/>
              <w:rPr>
                <w:sz w:val="18"/>
                <w:szCs w:val="18"/>
              </w:rPr>
            </w:pPr>
            <w:r>
              <w:rPr>
                <w:noProof/>
                <w:lang w:eastAsia="el-GR"/>
              </w:rPr>
              <w:drawing>
                <wp:inline distT="0" distB="0" distL="0" distR="0" wp14:anchorId="16BA3385" wp14:editId="0057280C">
                  <wp:extent cx="1285875" cy="1257300"/>
                  <wp:effectExtent l="0" t="0" r="9525" b="0"/>
                  <wp:docPr id="11" name="Εικόνα 11" descr="Daniel_stonLakko_Leo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el_stonLakko_Leont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6138" cy="1257557"/>
                          </a:xfrm>
                          <a:prstGeom prst="rect">
                            <a:avLst/>
                          </a:prstGeom>
                          <a:noFill/>
                          <a:ln>
                            <a:noFill/>
                          </a:ln>
                        </pic:spPr>
                      </pic:pic>
                    </a:graphicData>
                  </a:graphic>
                </wp:inline>
              </w:drawing>
            </w:r>
          </w:p>
          <w:p w:rsidR="00803B34" w:rsidRPr="00370FB9" w:rsidRDefault="007E6F38" w:rsidP="00370FB9">
            <w:pPr>
              <w:shd w:val="clear" w:color="auto" w:fill="FFC000"/>
              <w:jc w:val="center"/>
            </w:pPr>
            <w:r w:rsidRPr="00370FB9">
              <w:t>Ο Προφήτης Δανιήλ</w:t>
            </w: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7E6F38" w:rsidRDefault="007E6F38" w:rsidP="007E6F38">
            <w:pPr>
              <w:shd w:val="clear" w:color="auto" w:fill="FFC000"/>
              <w:jc w:val="both"/>
              <w:rPr>
                <w:sz w:val="18"/>
                <w:szCs w:val="18"/>
              </w:rPr>
            </w:pPr>
          </w:p>
          <w:p w:rsidR="00367950" w:rsidRDefault="00367950" w:rsidP="007E6F38">
            <w:pPr>
              <w:shd w:val="clear" w:color="auto" w:fill="FFC000"/>
              <w:jc w:val="both"/>
              <w:rPr>
                <w:sz w:val="18"/>
                <w:szCs w:val="18"/>
              </w:rPr>
            </w:pPr>
          </w:p>
          <w:p w:rsidR="00367950" w:rsidRDefault="00367950" w:rsidP="007E6F38">
            <w:pPr>
              <w:shd w:val="clear" w:color="auto" w:fill="FFC000"/>
              <w:jc w:val="both"/>
              <w:rPr>
                <w:sz w:val="18"/>
                <w:szCs w:val="18"/>
              </w:rPr>
            </w:pPr>
          </w:p>
          <w:p w:rsidR="00367950" w:rsidRPr="007E6F38" w:rsidRDefault="00367950" w:rsidP="007E6F38">
            <w:pPr>
              <w:shd w:val="clear" w:color="auto" w:fill="FFC000"/>
              <w:jc w:val="both"/>
              <w:rPr>
                <w:sz w:val="18"/>
                <w:szCs w:val="18"/>
              </w:rPr>
            </w:pPr>
          </w:p>
        </w:tc>
        <w:tc>
          <w:tcPr>
            <w:tcW w:w="5995" w:type="dxa"/>
          </w:tcPr>
          <w:p w:rsidR="00603D96" w:rsidRDefault="00603D96" w:rsidP="003A179B">
            <w:pPr>
              <w:jc w:val="both"/>
            </w:pPr>
            <w:r>
              <w:lastRenderedPageBreak/>
              <w:t xml:space="preserve">Η </w:t>
            </w:r>
            <w:r w:rsidR="00674927">
              <w:t xml:space="preserve">Αγία Γραφή </w:t>
            </w:r>
            <w:r>
              <w:t xml:space="preserve">στις σελίδες της προβάλλει ιστορίες γυναικών που έχουν πρωταγωνιστικό ρόλο στα βιβλία της. Εκτός από την Κριτή Δεβόρα για την οποία έγινε λόγος στη  διδακτική ενότητα 10, σπουδαίο ήταν </w:t>
            </w:r>
            <w:r w:rsidR="003D5BE3">
              <w:t xml:space="preserve"> </w:t>
            </w:r>
            <w:r>
              <w:t xml:space="preserve">το έργο της Ρουθ και της Εσθήρ. Η προβολή του από </w:t>
            </w:r>
            <w:r w:rsidR="00674927">
              <w:t xml:space="preserve">την Παλαιά Διαθήκη </w:t>
            </w:r>
            <w:r>
              <w:t>αναδεικνύει, εκτός των άλλων, τ</w:t>
            </w:r>
            <w:r w:rsidR="005D0F44">
              <w:t xml:space="preserve">η σημασία που δίνονταν από τους συντάκτες της στις γυναίκες, σε μία εποχή που η θέση </w:t>
            </w:r>
            <w:r w:rsidR="007D6170">
              <w:t>τους ήταν υποβαθμισμένη</w:t>
            </w:r>
            <w:r w:rsidR="005D0F44">
              <w:t>.</w:t>
            </w:r>
          </w:p>
          <w:p w:rsidR="005D0F44" w:rsidRDefault="005D0F44" w:rsidP="00734DEB"/>
          <w:p w:rsidR="00734DEB" w:rsidRDefault="00734DEB" w:rsidP="00734DEB">
            <w:pPr>
              <w:jc w:val="both"/>
              <w:rPr>
                <w:b/>
                <w:sz w:val="24"/>
                <w:szCs w:val="24"/>
              </w:rPr>
            </w:pPr>
            <w:r w:rsidRPr="00734DEB">
              <w:rPr>
                <w:b/>
                <w:sz w:val="24"/>
                <w:szCs w:val="24"/>
              </w:rPr>
              <w:t>Η ιστορία της Ρουθ: αδύναμα πλάσματα μέσω της «πίστης» μεταβάλλονται σε πρωταγωνιστές της ιστορίας της σωτηρίας</w:t>
            </w:r>
          </w:p>
          <w:p w:rsidR="00603D96" w:rsidRDefault="005D0F44" w:rsidP="00734DEB">
            <w:pPr>
              <w:jc w:val="both"/>
              <w:rPr>
                <w:b/>
                <w:sz w:val="24"/>
                <w:szCs w:val="24"/>
              </w:rPr>
            </w:pPr>
            <w:r>
              <w:rPr>
                <w:b/>
                <w:sz w:val="24"/>
                <w:szCs w:val="24"/>
              </w:rPr>
              <w:t xml:space="preserve"> </w:t>
            </w:r>
          </w:p>
          <w:p w:rsidR="005D0F44" w:rsidRDefault="005D0F44" w:rsidP="00734DEB">
            <w:pPr>
              <w:jc w:val="both"/>
            </w:pPr>
            <w:r>
              <w:t>Το βιβλίο της Ρουθ αναφέρεται σ</w:t>
            </w:r>
            <w:r w:rsidR="00391537">
              <w:t xml:space="preserve">ε μία γυναίκα από την περιοχή της Μωάβ, </w:t>
            </w:r>
            <w:r>
              <w:t xml:space="preserve">τη Ρουθ, που είχε χάσει το σύζυγό της, και </w:t>
            </w:r>
            <w:r w:rsidR="00391537">
              <w:t xml:space="preserve">με </w:t>
            </w:r>
            <w:r>
              <w:t xml:space="preserve">την πεθερά της Νωεμίν  ζούσαν στην περιοχή της Βηθλεέμ. </w:t>
            </w:r>
          </w:p>
          <w:p w:rsidR="005D0F44" w:rsidRDefault="005D0F44" w:rsidP="00734DEB">
            <w:pPr>
              <w:jc w:val="both"/>
            </w:pPr>
          </w:p>
          <w:p w:rsidR="005D0F44" w:rsidRPr="005D0F44" w:rsidRDefault="005D0F44" w:rsidP="005D0F44">
            <w:pPr>
              <w:shd w:val="clear" w:color="auto" w:fill="D5DCE4" w:themeFill="text2" w:themeFillTint="33"/>
              <w:jc w:val="both"/>
              <w:rPr>
                <w:i/>
              </w:rPr>
            </w:pPr>
            <w:r>
              <w:t>«</w:t>
            </w:r>
            <w:r w:rsidRPr="005D0F44">
              <w:rPr>
                <w:i/>
              </w:rPr>
              <w:t>1 Από τον άντρα της τον Ελιμέλεχ, η Νωεμίν είχε έναν συγγενή, άνθρωπο ισχυρό και πλούσιο, ο οποίος ονομαζόταν Βοόζ.</w:t>
            </w:r>
          </w:p>
          <w:p w:rsidR="005D0F44" w:rsidRPr="005D0F44" w:rsidRDefault="005D0F44" w:rsidP="005D0F44">
            <w:pPr>
              <w:shd w:val="clear" w:color="auto" w:fill="D5DCE4" w:themeFill="text2" w:themeFillTint="33"/>
              <w:jc w:val="both"/>
              <w:rPr>
                <w:i/>
              </w:rPr>
            </w:pPr>
            <w:r w:rsidRPr="005D0F44">
              <w:rPr>
                <w:i/>
              </w:rPr>
              <w:t xml:space="preserve"> 2 Μι</w:t>
            </w:r>
            <w:r w:rsidR="00370FB9">
              <w:rPr>
                <w:i/>
              </w:rPr>
              <w:t xml:space="preserve">α μέρα η Ρουθ είπε στη Νωεμίν: </w:t>
            </w:r>
            <w:r w:rsidRPr="005D0F44">
              <w:rPr>
                <w:i/>
              </w:rPr>
              <w:t xml:space="preserve">”Άφησέ με να πάω σ’ ένα χωράφι να μαζέψω τα στάχυα που αφήνουν οι θεριστές. Κάποιον θα βρω που θα μ’ αφήσει να το κάνω”. Η Νωεμίν της είπε: </w:t>
            </w:r>
            <w:r w:rsidRPr="004654A3">
              <w:rPr>
                <w:i/>
              </w:rPr>
              <w:t>“</w:t>
            </w:r>
            <w:r w:rsidRPr="005D0F44">
              <w:rPr>
                <w:i/>
              </w:rPr>
              <w:t>Πήγαινε, κόρη μου</w:t>
            </w:r>
            <w:r w:rsidRPr="004654A3">
              <w:rPr>
                <w:i/>
              </w:rPr>
              <w:t>”</w:t>
            </w:r>
            <w:r w:rsidRPr="005D0F44">
              <w:rPr>
                <w:i/>
              </w:rPr>
              <w:t>.</w:t>
            </w:r>
          </w:p>
          <w:p w:rsidR="005D0F44" w:rsidRDefault="005D0F44" w:rsidP="00391537">
            <w:pPr>
              <w:shd w:val="clear" w:color="auto" w:fill="D5DCE4" w:themeFill="text2" w:themeFillTint="33"/>
              <w:jc w:val="both"/>
              <w:rPr>
                <w:i/>
              </w:rPr>
            </w:pPr>
            <w:r w:rsidRPr="005D0F44">
              <w:rPr>
                <w:i/>
              </w:rPr>
              <w:t xml:space="preserve"> 3 Έτσι η Ρουθ έφυγε και πήγε και μάζευε στάχυα σ’ ένα χωράφι, πίσω από τους θεριστές</w:t>
            </w:r>
            <w:r>
              <w:t>»</w:t>
            </w:r>
            <w:r w:rsidRPr="005D0F44">
              <w:t>.</w:t>
            </w:r>
            <w:r>
              <w:t xml:space="preserve"> (Ρουθ 2,1-3)</w:t>
            </w:r>
          </w:p>
          <w:p w:rsidR="00391537" w:rsidRPr="00391537" w:rsidRDefault="00391537" w:rsidP="00391537"/>
          <w:p w:rsidR="00391537" w:rsidRDefault="00391537" w:rsidP="00391537">
            <w:r>
              <w:t xml:space="preserve">Με αυτό τον τρόπο προσπαθούσαν να αντιμετωπίσουν την πείνα τους. Ο  Βοόζ προσέχει τη Ρουθ και την παντρεύεται. </w:t>
            </w:r>
          </w:p>
          <w:p w:rsidR="00391537" w:rsidRDefault="00391537" w:rsidP="00391537"/>
          <w:p w:rsidR="00391537" w:rsidRDefault="00391537" w:rsidP="00391537">
            <w:pPr>
              <w:shd w:val="clear" w:color="auto" w:fill="D5DCE4" w:themeFill="text2" w:themeFillTint="33"/>
              <w:rPr>
                <w:i/>
                <w:shd w:val="clear" w:color="auto" w:fill="D5DCE4" w:themeFill="text2" w:themeFillTint="33"/>
              </w:rPr>
            </w:pPr>
            <w:r w:rsidRPr="00391537">
              <w:rPr>
                <w:shd w:val="clear" w:color="auto" w:fill="D5DCE4" w:themeFill="text2" w:themeFillTint="33"/>
              </w:rPr>
              <w:t>«</w:t>
            </w:r>
            <w:r w:rsidRPr="00391537">
              <w:rPr>
                <w:i/>
                <w:shd w:val="clear" w:color="auto" w:fill="D5DCE4" w:themeFill="text2" w:themeFillTint="33"/>
              </w:rPr>
              <w:t>13 Έτσι ο Βοόζ πήρε τη Ρουθ γυναίκα του. Ο Κύριος την ευλόγησε· έμεινε έγκυος και γέννησε γιο</w:t>
            </w:r>
            <w:r>
              <w:rPr>
                <w:i/>
                <w:shd w:val="clear" w:color="auto" w:fill="D5DCE4" w:themeFill="text2" w:themeFillTint="33"/>
              </w:rPr>
              <w:t>.</w:t>
            </w:r>
          </w:p>
          <w:p w:rsidR="00391537" w:rsidRDefault="00391537" w:rsidP="00391537">
            <w:pPr>
              <w:shd w:val="clear" w:color="auto" w:fill="D5DCE4" w:themeFill="text2" w:themeFillTint="33"/>
              <w:rPr>
                <w:i/>
                <w:shd w:val="clear" w:color="auto" w:fill="D5DCE4" w:themeFill="text2" w:themeFillTint="33"/>
              </w:rPr>
            </w:pPr>
            <w:r w:rsidRPr="00391537">
              <w:rPr>
                <w:i/>
                <w:shd w:val="clear" w:color="auto" w:fill="D5DCE4" w:themeFill="text2" w:themeFillTint="33"/>
              </w:rPr>
              <w:t xml:space="preserve">14 Τότε οι γυναίκες είπαν στη Νωεμίν: </w:t>
            </w:r>
            <w:r>
              <w:rPr>
                <w:i/>
                <w:shd w:val="clear" w:color="auto" w:fill="D5DCE4" w:themeFill="text2" w:themeFillTint="33"/>
              </w:rPr>
              <w:t xml:space="preserve"> </w:t>
            </w:r>
            <w:r w:rsidRPr="00391537">
              <w:rPr>
                <w:i/>
                <w:shd w:val="clear" w:color="auto" w:fill="D5DCE4" w:themeFill="text2" w:themeFillTint="33"/>
              </w:rPr>
              <w:t>“Ας είναι δοξασμένος ο Κύριος! Σήμερα έκανε να γεννηθεί ένας κοντινός συγγενής για σένα, που τ’ όνομά του θα γίνει ξακουστό μέσα στο λαό του Ισραήλ</w:t>
            </w:r>
            <w:r w:rsidRPr="00391537">
              <w:rPr>
                <w:shd w:val="clear" w:color="auto" w:fill="D5DCE4" w:themeFill="text2" w:themeFillTint="33"/>
              </w:rPr>
              <w:t>.”</w:t>
            </w:r>
            <w:r w:rsidR="00370FB9">
              <w:rPr>
                <w:shd w:val="clear" w:color="auto" w:fill="D5DCE4" w:themeFill="text2" w:themeFillTint="33"/>
              </w:rPr>
              <w:t>»</w:t>
            </w:r>
            <w:r w:rsidRPr="00391537">
              <w:rPr>
                <w:shd w:val="clear" w:color="auto" w:fill="D5DCE4" w:themeFill="text2" w:themeFillTint="33"/>
              </w:rPr>
              <w:t xml:space="preserve"> (Ρουθ 4,13</w:t>
            </w:r>
            <w:r>
              <w:rPr>
                <w:shd w:val="clear" w:color="auto" w:fill="D5DCE4" w:themeFill="text2" w:themeFillTint="33"/>
              </w:rPr>
              <w:t>-14</w:t>
            </w:r>
            <w:r w:rsidRPr="00391537">
              <w:rPr>
                <w:shd w:val="clear" w:color="auto" w:fill="D5DCE4" w:themeFill="text2" w:themeFillTint="33"/>
              </w:rPr>
              <w:t>).</w:t>
            </w:r>
            <w:r>
              <w:rPr>
                <w:shd w:val="clear" w:color="auto" w:fill="D5DCE4" w:themeFill="text2" w:themeFillTint="33"/>
              </w:rPr>
              <w:t xml:space="preserve"> </w:t>
            </w:r>
          </w:p>
          <w:p w:rsidR="00D261C1" w:rsidRPr="004654A3" w:rsidRDefault="00D261C1" w:rsidP="00391537">
            <w:pPr>
              <w:rPr>
                <w:shd w:val="clear" w:color="auto" w:fill="D5DCE4" w:themeFill="text2" w:themeFillTint="33"/>
              </w:rPr>
            </w:pPr>
          </w:p>
          <w:p w:rsidR="00D261C1" w:rsidRDefault="00D261C1" w:rsidP="00391537">
            <w:pPr>
              <w:rPr>
                <w:rFonts w:eastAsia="Times New Roman" w:cstheme="minorHAnsi"/>
                <w:bCs/>
                <w:lang w:eastAsia="el-GR"/>
              </w:rPr>
            </w:pPr>
            <w:r>
              <w:rPr>
                <w:rFonts w:eastAsia="Times New Roman" w:cstheme="minorHAnsi"/>
                <w:bCs/>
                <w:lang w:eastAsia="el-GR"/>
              </w:rPr>
              <w:t xml:space="preserve">Πράγματι έτσι έγινε. </w:t>
            </w:r>
            <w:r w:rsidRPr="00D261C1">
              <w:rPr>
                <w:rFonts w:eastAsia="Times New Roman" w:cstheme="minorHAnsi"/>
                <w:bCs/>
                <w:lang w:eastAsia="el-GR"/>
              </w:rPr>
              <w:t xml:space="preserve">Η </w:t>
            </w:r>
            <w:r>
              <w:rPr>
                <w:rFonts w:eastAsia="Times New Roman" w:cstheme="minorHAnsi"/>
                <w:bCs/>
                <w:lang w:eastAsia="el-GR"/>
              </w:rPr>
              <w:t>Ρουθ με τον Βοόζ ανήκουν στους προγόνους του Κυρίου μας,  του Ιησού Χριστού.</w:t>
            </w:r>
          </w:p>
          <w:p w:rsidR="00D261C1" w:rsidRPr="00D261C1" w:rsidRDefault="00D261C1" w:rsidP="00391537">
            <w:pPr>
              <w:rPr>
                <w:rFonts w:eastAsia="Times New Roman" w:cstheme="minorHAnsi"/>
                <w:bCs/>
                <w:lang w:eastAsia="el-GR"/>
              </w:rPr>
            </w:pPr>
          </w:p>
          <w:p w:rsidR="004654A3" w:rsidRPr="006700FE" w:rsidRDefault="004654A3" w:rsidP="00391537">
            <w:pPr>
              <w:rPr>
                <w:rFonts w:cstheme="minorHAnsi"/>
                <w:b/>
                <w:sz w:val="24"/>
                <w:szCs w:val="24"/>
                <w:shd w:val="clear" w:color="auto" w:fill="D5DCE4" w:themeFill="text2" w:themeFillTint="33"/>
              </w:rPr>
            </w:pPr>
            <w:r w:rsidRPr="006700FE">
              <w:rPr>
                <w:rFonts w:eastAsia="Times New Roman" w:cstheme="minorHAnsi"/>
                <w:b/>
                <w:sz w:val="24"/>
                <w:szCs w:val="24"/>
                <w:lang w:eastAsia="el-GR"/>
              </w:rPr>
              <w:t xml:space="preserve">Η ιστορία της Εσθήρ: Μια ασήμαντη ορφανή παραβιάζει τους «κανόνες» της Τορά (: </w:t>
            </w:r>
            <w:r w:rsidR="003D5BE3" w:rsidRPr="006700FE">
              <w:rPr>
                <w:rFonts w:eastAsia="Times New Roman" w:cstheme="minorHAnsi"/>
                <w:b/>
                <w:sz w:val="24"/>
                <w:szCs w:val="24"/>
                <w:lang w:eastAsia="el-GR"/>
              </w:rPr>
              <w:t>του μωσαϊκού νόμου</w:t>
            </w:r>
            <w:r w:rsidRPr="006700FE">
              <w:rPr>
                <w:rFonts w:eastAsia="Times New Roman" w:cstheme="minorHAnsi"/>
                <w:b/>
                <w:sz w:val="24"/>
                <w:szCs w:val="24"/>
                <w:lang w:eastAsia="el-GR"/>
              </w:rPr>
              <w:t>)  επιτελώντας έναν ιερό σκοπό</w:t>
            </w:r>
          </w:p>
          <w:p w:rsidR="00391537" w:rsidRDefault="00391537" w:rsidP="00391537"/>
          <w:p w:rsidR="002B7792" w:rsidRDefault="003F6331" w:rsidP="003F6331">
            <w:pPr>
              <w:jc w:val="both"/>
            </w:pPr>
            <w:r>
              <w:t>Το βιβλίο της Εσθήρ χωρίζεται σε δέκα κεφάλαια. Σε αυτά πρωταγωνιστεί η Εσθήρ</w:t>
            </w:r>
            <w:r w:rsidR="00041F68">
              <w:t>,</w:t>
            </w:r>
            <w:r>
              <w:t xml:space="preserve"> ορφανή που την είχε υιοθετήσει ο θείος της Μαρδοχαίος. Γίνεται σύζυγος του βασιλιά των Περσών και σώζει τους συμπατριώτες της Ιουδαίους, που </w:t>
            </w:r>
            <w:r>
              <w:lastRenderedPageBreak/>
              <w:t xml:space="preserve">κινδύνευαν από τις μηχαρορραφίες του αυλικού </w:t>
            </w:r>
            <w:r w:rsidR="00684765">
              <w:t xml:space="preserve">Αμάν, </w:t>
            </w:r>
            <w:r>
              <w:t>με τη βοήθεια του θείου της.</w:t>
            </w:r>
          </w:p>
          <w:p w:rsidR="002B7792" w:rsidRDefault="002B7792" w:rsidP="003F6331">
            <w:pPr>
              <w:jc w:val="both"/>
            </w:pPr>
            <w:r>
              <w:t xml:space="preserve">Όπως παρουσιάζεται να </w:t>
            </w:r>
            <w:r w:rsidR="00041F68">
              <w:t>λέει</w:t>
            </w:r>
          </w:p>
          <w:p w:rsidR="002B7792" w:rsidRDefault="002B7792" w:rsidP="003F6331">
            <w:pPr>
              <w:jc w:val="both"/>
            </w:pPr>
          </w:p>
          <w:p w:rsidR="002B7792" w:rsidRDefault="002B7792" w:rsidP="002B7792">
            <w:pPr>
              <w:shd w:val="clear" w:color="auto" w:fill="D5DCE4" w:themeFill="text2" w:themeFillTint="33"/>
              <w:jc w:val="both"/>
            </w:pPr>
            <w:r>
              <w:t>«</w:t>
            </w:r>
            <w:r w:rsidRPr="002B7792">
              <w:rPr>
                <w:i/>
              </w:rPr>
              <w:t>6 Πώς είναι δυνατό να αντικρύσω το κακό που θα βρει το λαό μου</w:t>
            </w:r>
            <w:r w:rsidR="00D261C1">
              <w:rPr>
                <w:i/>
              </w:rPr>
              <w:t>……</w:t>
            </w:r>
            <w:r w:rsidRPr="002B7792">
              <w:rPr>
                <w:i/>
              </w:rPr>
              <w:t>;</w:t>
            </w:r>
            <w:r w:rsidRPr="002B7792">
              <w:t>»</w:t>
            </w:r>
            <w:r>
              <w:t xml:space="preserve"> (Εσθ 8,6)</w:t>
            </w:r>
          </w:p>
          <w:p w:rsidR="002B7792" w:rsidRDefault="002B7792" w:rsidP="003F6331">
            <w:pPr>
              <w:jc w:val="both"/>
            </w:pPr>
          </w:p>
          <w:p w:rsidR="004654A3" w:rsidRDefault="003F6331" w:rsidP="003F6331">
            <w:pPr>
              <w:jc w:val="both"/>
            </w:pPr>
            <w:r>
              <w:t xml:space="preserve"> Για ανάμνηση του γεγονότος οι Ιουδαίοι γιορτάζουν τη γιορτή των Κλήρων «Πουρίμ», για τ</w:t>
            </w:r>
            <w:r w:rsidR="002B7792">
              <w:t xml:space="preserve">ην οποία αναφορές γίνονται στα </w:t>
            </w:r>
            <w:r>
              <w:t xml:space="preserve"> κεφάλαια του βιβλίου της Εσθήρ.</w:t>
            </w:r>
          </w:p>
          <w:p w:rsidR="003F6331" w:rsidRDefault="003F6331" w:rsidP="003F6331">
            <w:pPr>
              <w:jc w:val="both"/>
            </w:pPr>
          </w:p>
          <w:p w:rsidR="003F6331" w:rsidRDefault="003F6331" w:rsidP="003F6331">
            <w:pPr>
              <w:jc w:val="both"/>
            </w:pPr>
            <w:r w:rsidRPr="003F6331">
              <w:rPr>
                <w:shd w:val="clear" w:color="auto" w:fill="D5DCE4" w:themeFill="text2" w:themeFillTint="33"/>
              </w:rPr>
              <w:t>«</w:t>
            </w:r>
            <w:r w:rsidRPr="003F6331">
              <w:rPr>
                <w:i/>
                <w:shd w:val="clear" w:color="auto" w:fill="D5DCE4" w:themeFill="text2" w:themeFillTint="33"/>
              </w:rPr>
              <w:t xml:space="preserve">19 Γι’ αυτό οι Ιουδαίοι των επαρχιών </w:t>
            </w:r>
            <w:r w:rsidR="00D261C1">
              <w:rPr>
                <w:i/>
                <w:shd w:val="clear" w:color="auto" w:fill="D5DCE4" w:themeFill="text2" w:themeFillTint="33"/>
              </w:rPr>
              <w:t xml:space="preserve">τηρούν </w:t>
            </w:r>
            <w:r w:rsidRPr="003F6331">
              <w:rPr>
                <w:i/>
                <w:shd w:val="clear" w:color="auto" w:fill="D5DCE4" w:themeFill="text2" w:themeFillTint="33"/>
              </w:rPr>
              <w:t>τη δέκατη τέταρτη μέρα του μήνα Αδάρ·</w:t>
            </w:r>
            <w:r w:rsidR="002A4050">
              <w:rPr>
                <w:i/>
                <w:shd w:val="clear" w:color="auto" w:fill="D5DCE4" w:themeFill="text2" w:themeFillTint="33"/>
              </w:rPr>
              <w:t xml:space="preserve"> </w:t>
            </w:r>
            <w:r w:rsidR="00D261C1">
              <w:rPr>
                <w:i/>
                <w:shd w:val="clear" w:color="auto" w:fill="D5DCE4" w:themeFill="text2" w:themeFillTint="33"/>
              </w:rPr>
              <w:t>είναι μέρα χαράς και γιορτής</w:t>
            </w:r>
            <w:r w:rsidR="002A4050">
              <w:rPr>
                <w:i/>
                <w:shd w:val="clear" w:color="auto" w:fill="D5DCE4" w:themeFill="text2" w:themeFillTint="33"/>
              </w:rPr>
              <w:t xml:space="preserve"> και ανταλλάσσουν φαγητά για </w:t>
            </w:r>
            <w:r w:rsidR="0015450B">
              <w:rPr>
                <w:i/>
                <w:shd w:val="clear" w:color="auto" w:fill="D5DCE4" w:themeFill="text2" w:themeFillTint="33"/>
              </w:rPr>
              <w:t>δώρα</w:t>
            </w:r>
            <w:r w:rsidRPr="003F6331">
              <w:rPr>
                <w:shd w:val="clear" w:color="auto" w:fill="D5DCE4" w:themeFill="text2" w:themeFillTint="33"/>
              </w:rPr>
              <w:t>». (Εσθ 9, 19).</w:t>
            </w:r>
            <w:r>
              <w:rPr>
                <w:shd w:val="clear" w:color="auto" w:fill="D5DCE4" w:themeFill="text2" w:themeFillTint="33"/>
              </w:rPr>
              <w:t xml:space="preserve">         </w:t>
            </w:r>
          </w:p>
          <w:p w:rsidR="003F6331" w:rsidRDefault="003F6331" w:rsidP="003F6331">
            <w:pPr>
              <w:jc w:val="both"/>
            </w:pPr>
          </w:p>
          <w:p w:rsidR="003F6331" w:rsidRDefault="003F6331" w:rsidP="00684765">
            <w:pPr>
              <w:jc w:val="both"/>
            </w:pPr>
            <w:r w:rsidRPr="003F6331">
              <w:t xml:space="preserve">  </w:t>
            </w:r>
            <w:r w:rsidR="00684765">
              <w:t xml:space="preserve">Η Εσθήρ γίνεται έτσι το όργανο του Θεού που βοηθάει τους συμπατριώτες της στις δύσκολες μέρες της αιχμαλωσίας στους Πέρσες και βοηθάει στην αποκατάσταση της δικαιοσύνης. Παρουσιάζεται να είναι πιστή στο θέλημά Του και αναδεικνύει την αξία των γυναικών και τη δυναμική τους, που την παρουσιάζουν τα βιβλία της Παλαιάς Διαθήκης. </w:t>
            </w:r>
          </w:p>
          <w:p w:rsidR="00684765" w:rsidRDefault="00684765" w:rsidP="00684765">
            <w:pPr>
              <w:jc w:val="both"/>
            </w:pPr>
          </w:p>
          <w:p w:rsidR="00684765" w:rsidRDefault="00684765" w:rsidP="00684765">
            <w:pPr>
              <w:jc w:val="both"/>
              <w:rPr>
                <w:b/>
                <w:sz w:val="24"/>
                <w:szCs w:val="24"/>
              </w:rPr>
            </w:pPr>
            <w:r w:rsidRPr="00684765">
              <w:rPr>
                <w:b/>
                <w:sz w:val="24"/>
                <w:szCs w:val="24"/>
              </w:rPr>
              <w:t xml:space="preserve">Η γιορτή των Κλήρων με τις «μάσκες», την ευθυμία και τη «δικαιοσύνη» ως ανακάλυψη του μηνύματος ενός βιβλίου – Το Πάσχα πριν το Πάσχα  </w:t>
            </w:r>
          </w:p>
          <w:p w:rsidR="00684765" w:rsidRDefault="00684765" w:rsidP="00684765">
            <w:pPr>
              <w:jc w:val="both"/>
              <w:rPr>
                <w:b/>
                <w:sz w:val="24"/>
                <w:szCs w:val="24"/>
              </w:rPr>
            </w:pPr>
          </w:p>
          <w:p w:rsidR="00684765" w:rsidRDefault="00684765" w:rsidP="00684765">
            <w:pPr>
              <w:jc w:val="both"/>
            </w:pPr>
            <w:r>
              <w:t>Η γιορτή των Κλήρων (Πουρίμ) βασίστηκε σε συγκεκριμένες αναφορές του βιβλίου της Εσθήρ.</w:t>
            </w:r>
            <w:r w:rsidR="00E137BA">
              <w:t xml:space="preserve"> Χαρακτηριστικέ</w:t>
            </w:r>
            <w:r w:rsidR="003D5BE3">
              <w:t>ς</w:t>
            </w:r>
            <w:r w:rsidR="00E137BA">
              <w:t xml:space="preserve"> είναι οι παρακάτω:</w:t>
            </w:r>
          </w:p>
          <w:p w:rsidR="00684765" w:rsidRDefault="00684765" w:rsidP="00684765">
            <w:pPr>
              <w:jc w:val="both"/>
            </w:pPr>
          </w:p>
          <w:p w:rsidR="00684765" w:rsidRDefault="00684765" w:rsidP="00684765">
            <w:pPr>
              <w:jc w:val="both"/>
            </w:pPr>
            <w:r w:rsidRPr="00684765">
              <w:rPr>
                <w:shd w:val="clear" w:color="auto" w:fill="D5DCE4" w:themeFill="text2" w:themeFillTint="33"/>
              </w:rPr>
              <w:t>«</w:t>
            </w:r>
            <w:r w:rsidRPr="00684765">
              <w:rPr>
                <w:i/>
                <w:shd w:val="clear" w:color="auto" w:fill="D5DCE4" w:themeFill="text2" w:themeFillTint="33"/>
              </w:rPr>
              <w:t xml:space="preserve">7 </w:t>
            </w:r>
            <w:r w:rsidR="002A4050">
              <w:rPr>
                <w:i/>
                <w:shd w:val="clear" w:color="auto" w:fill="D5DCE4" w:themeFill="text2" w:themeFillTint="33"/>
              </w:rPr>
              <w:t xml:space="preserve">Το δωδέκατο έτος της βασιλείας του Ξέρξη ο Αμάν έβγαλε διαταγή να ριχθούν κλήροι </w:t>
            </w:r>
            <w:r w:rsidR="002A4050" w:rsidRPr="00684765">
              <w:rPr>
                <w:i/>
                <w:shd w:val="clear" w:color="auto" w:fill="D5DCE4" w:themeFill="text2" w:themeFillTint="33"/>
              </w:rPr>
              <w:t xml:space="preserve">(εβρ. «πουρίμ»), </w:t>
            </w:r>
            <w:r w:rsidR="002A4050">
              <w:rPr>
                <w:i/>
                <w:shd w:val="clear" w:color="auto" w:fill="D5DCE4" w:themeFill="text2" w:themeFillTint="33"/>
              </w:rPr>
              <w:t>για να ορισθεί η ακριβής ημέρα και ο μήνας που θα εξόντωνε μέσα σε μία μέρα το έθνος του Μαρδοχαίου. Και οι κλήροι έπεσαν στη δέκατη τέταρτη μέρα του μήνα Αδάρ</w:t>
            </w:r>
            <w:r w:rsidRPr="00684765">
              <w:rPr>
                <w:shd w:val="clear" w:color="auto" w:fill="D5DCE4" w:themeFill="text2" w:themeFillTint="33"/>
              </w:rPr>
              <w:t xml:space="preserve">». </w:t>
            </w:r>
            <w:r>
              <w:rPr>
                <w:shd w:val="clear" w:color="auto" w:fill="D5DCE4" w:themeFill="text2" w:themeFillTint="33"/>
              </w:rPr>
              <w:t>(</w:t>
            </w:r>
            <w:r w:rsidRPr="00684765">
              <w:rPr>
                <w:shd w:val="clear" w:color="auto" w:fill="D5DCE4" w:themeFill="text2" w:themeFillTint="33"/>
              </w:rPr>
              <w:t>Εσθ 3,7)</w:t>
            </w:r>
            <w:r>
              <w:t xml:space="preserve"> </w:t>
            </w:r>
          </w:p>
          <w:p w:rsidR="00684765" w:rsidRDefault="00684765" w:rsidP="00684765">
            <w:pPr>
              <w:jc w:val="both"/>
            </w:pPr>
          </w:p>
          <w:p w:rsidR="002A4050" w:rsidRPr="002B7792" w:rsidRDefault="002B7792" w:rsidP="002A4050">
            <w:pPr>
              <w:shd w:val="clear" w:color="auto" w:fill="D5DCE4" w:themeFill="text2" w:themeFillTint="33"/>
              <w:jc w:val="both"/>
              <w:rPr>
                <w:i/>
              </w:rPr>
            </w:pPr>
            <w:r>
              <w:t>«</w:t>
            </w:r>
            <w:r w:rsidRPr="002B7792">
              <w:rPr>
                <w:i/>
              </w:rPr>
              <w:t xml:space="preserve">15 </w:t>
            </w:r>
            <w:r w:rsidR="002A4050">
              <w:rPr>
                <w:i/>
              </w:rPr>
              <w:t>…..</w:t>
            </w:r>
            <w:r w:rsidRPr="002B7792">
              <w:rPr>
                <w:i/>
              </w:rPr>
              <w:t xml:space="preserve">ο Μαρδοχαίος βγήκε από το παλάτι ντυμένος με </w:t>
            </w:r>
            <w:r w:rsidR="002A4050">
              <w:rPr>
                <w:i/>
              </w:rPr>
              <w:t xml:space="preserve">τη βασιλική </w:t>
            </w:r>
            <w:r w:rsidRPr="002B7792">
              <w:rPr>
                <w:i/>
              </w:rPr>
              <w:t xml:space="preserve"> στολή</w:t>
            </w:r>
            <w:r w:rsidR="002A4050">
              <w:rPr>
                <w:i/>
              </w:rPr>
              <w:t>…………………………….</w:t>
            </w:r>
          </w:p>
          <w:p w:rsidR="002B7792" w:rsidRPr="002B7792" w:rsidRDefault="002B7792" w:rsidP="002B7792">
            <w:pPr>
              <w:shd w:val="clear" w:color="auto" w:fill="D5DCE4" w:themeFill="text2" w:themeFillTint="33"/>
              <w:jc w:val="both"/>
              <w:rPr>
                <w:i/>
              </w:rPr>
            </w:pPr>
            <w:r w:rsidRPr="002B7792">
              <w:rPr>
                <w:i/>
              </w:rPr>
              <w:t xml:space="preserve">. </w:t>
            </w:r>
          </w:p>
          <w:p w:rsidR="002B7792" w:rsidRDefault="002B7792" w:rsidP="002B7792">
            <w:pPr>
              <w:shd w:val="clear" w:color="auto" w:fill="D5DCE4" w:themeFill="text2" w:themeFillTint="33"/>
              <w:jc w:val="both"/>
            </w:pPr>
            <w:r w:rsidRPr="002B7792">
              <w:rPr>
                <w:i/>
              </w:rPr>
              <w:t>17 Σε κάθε επαρχία και σε κάθε πόλη που ανακοινωνόταν η βασιλική διαταγή</w:t>
            </w:r>
            <w:r w:rsidR="002A4050">
              <w:rPr>
                <w:i/>
              </w:rPr>
              <w:t>…..επικρατούσε χαρά και ευφροσύνη ανάμεσα στους Ιουδαίους……..</w:t>
            </w:r>
            <w:r w:rsidRPr="002B7792">
              <w:rPr>
                <w:i/>
              </w:rPr>
              <w:t>Διοργάνωναν συμπόσια και γιορτές</w:t>
            </w:r>
            <w:r>
              <w:t>»</w:t>
            </w:r>
            <w:r w:rsidRPr="002B7792">
              <w:t>.</w:t>
            </w:r>
            <w:r>
              <w:t xml:space="preserve"> (Εσθ 8,15-17)</w:t>
            </w:r>
          </w:p>
          <w:p w:rsidR="00684765" w:rsidRDefault="00684765" w:rsidP="00684765">
            <w:pPr>
              <w:jc w:val="both"/>
            </w:pPr>
          </w:p>
          <w:p w:rsidR="00753698" w:rsidRDefault="00B24132" w:rsidP="00684765">
            <w:pPr>
              <w:jc w:val="both"/>
            </w:pPr>
            <w:r>
              <w:t xml:space="preserve">Το μήνυμα της γιορτής είναι ότι ο Θεός είναι ο σωτήρας και καμία δύναμη δεν είναι πάνω από αυτόν. </w:t>
            </w:r>
            <w:r w:rsidR="00BE5AF2">
              <w:t xml:space="preserve"> Αυτή η αλήθεια δικαιολογεί την ευθυμία της γιορτής, που αποτελεί έτσι «το Πάσχα πριν το Πάσχα». </w:t>
            </w:r>
          </w:p>
          <w:p w:rsidR="0015450B" w:rsidRDefault="0015450B" w:rsidP="00684765">
            <w:pPr>
              <w:jc w:val="both"/>
            </w:pPr>
          </w:p>
          <w:p w:rsidR="0023145F" w:rsidRDefault="0023145F" w:rsidP="00684765">
            <w:pPr>
              <w:jc w:val="both"/>
              <w:rPr>
                <w:b/>
                <w:sz w:val="24"/>
                <w:szCs w:val="24"/>
              </w:rPr>
            </w:pPr>
          </w:p>
          <w:p w:rsidR="0023145F" w:rsidRDefault="0023145F" w:rsidP="00684765">
            <w:pPr>
              <w:jc w:val="both"/>
              <w:rPr>
                <w:b/>
                <w:sz w:val="24"/>
                <w:szCs w:val="24"/>
              </w:rPr>
            </w:pPr>
          </w:p>
          <w:p w:rsidR="00B24132" w:rsidRPr="0015450B" w:rsidRDefault="00225638" w:rsidP="00684765">
            <w:pPr>
              <w:jc w:val="both"/>
              <w:rPr>
                <w:b/>
                <w:sz w:val="24"/>
                <w:szCs w:val="24"/>
              </w:rPr>
            </w:pPr>
            <w:r w:rsidRPr="00225638">
              <w:rPr>
                <w:b/>
                <w:sz w:val="24"/>
                <w:szCs w:val="24"/>
              </w:rPr>
              <w:lastRenderedPageBreak/>
              <w:t>Η επιστροφή στην Παλαιστίνη. Ο Κύριος ως Χριστό Του χρησιμοποιεί τον Πέρση (!) Κύρο</w:t>
            </w:r>
          </w:p>
          <w:p w:rsidR="00B24132" w:rsidRDefault="00251C83" w:rsidP="00684765">
            <w:pPr>
              <w:jc w:val="both"/>
            </w:pPr>
            <w:r>
              <w:t>Μία νέα αυτοκρατορία έκανε την εμφάνισή της στο ιστορικό προσκήνιο, η αυτοκρατορία των Περσών που κατέλυσε τη βαβυλωνιακή  αυτοκρατορία.  Τότε ο βασιλιάς των Περσών και των Μήδων  Κύρος</w:t>
            </w:r>
            <w:r w:rsidR="003D5BE3">
              <w:t xml:space="preserve"> </w:t>
            </w:r>
            <w:r>
              <w:t xml:space="preserve"> διέταξε την επιστροφή των Ιουδαίων στην πατρίδα τους.</w:t>
            </w:r>
          </w:p>
          <w:p w:rsidR="00251C83" w:rsidRDefault="00251C83" w:rsidP="00684765">
            <w:pPr>
              <w:jc w:val="both"/>
            </w:pPr>
            <w:r>
              <w:t xml:space="preserve">Χιλιάδες ήταν εκείνοι που επέστρεψαν στην Παλαιστίνη κατανεμημένοι σε ομάδες.  Σε μία από αυτές αρχηγοί  ήταν ο Ζοροβάβελ και ο Ιησούς. </w:t>
            </w:r>
          </w:p>
          <w:p w:rsidR="00251C83" w:rsidRDefault="00251C83" w:rsidP="00684765">
            <w:pPr>
              <w:jc w:val="both"/>
            </w:pPr>
          </w:p>
          <w:p w:rsidR="00251C83" w:rsidRPr="00726099" w:rsidRDefault="00251C83" w:rsidP="00726099">
            <w:pPr>
              <w:shd w:val="clear" w:color="auto" w:fill="D5DCE4" w:themeFill="text2" w:themeFillTint="33"/>
              <w:jc w:val="both"/>
              <w:rPr>
                <w:i/>
              </w:rPr>
            </w:pPr>
            <w:r>
              <w:t xml:space="preserve"> «</w:t>
            </w:r>
            <w:r w:rsidRPr="00726099">
              <w:rPr>
                <w:i/>
              </w:rPr>
              <w:t xml:space="preserve">2  Ο Κύρος, βασιλιάς της Περσίας, λέει: </w:t>
            </w:r>
            <w:r w:rsidR="00726099" w:rsidRPr="00726099">
              <w:rPr>
                <w:i/>
              </w:rPr>
              <w:t>“</w:t>
            </w:r>
            <w:r w:rsidRPr="00726099">
              <w:rPr>
                <w:i/>
              </w:rPr>
              <w:t xml:space="preserve">Ο Κύριος, ο Θεός του ουρανού, έδωσε σ’ εμένα όλα τα βασίλεια της γης και με πρόσταξε να του χτίσω έναν ναό στην Ιερουσαλήμ, στην Ιουδαία. </w:t>
            </w:r>
          </w:p>
          <w:p w:rsidR="00251C83" w:rsidRDefault="00251C83" w:rsidP="00726099">
            <w:pPr>
              <w:shd w:val="clear" w:color="auto" w:fill="D5DCE4" w:themeFill="text2" w:themeFillTint="33"/>
              <w:jc w:val="both"/>
            </w:pPr>
            <w:r w:rsidRPr="00726099">
              <w:rPr>
                <w:i/>
              </w:rPr>
              <w:t>3</w:t>
            </w:r>
            <w:r w:rsidR="00726099" w:rsidRPr="00726099">
              <w:rPr>
                <w:i/>
              </w:rPr>
              <w:t xml:space="preserve"> </w:t>
            </w:r>
            <w:r w:rsidRPr="00726099">
              <w:rPr>
                <w:i/>
              </w:rPr>
              <w:t>Όποιος από σας ανήκει στο λαό του –ο Θεός του ας είναι μαζί του– ας επιστρέψει στην Ιερουσαλήμ</w:t>
            </w:r>
            <w:r w:rsidR="00753698">
              <w:rPr>
                <w:i/>
              </w:rPr>
              <w:t xml:space="preserve">, </w:t>
            </w:r>
            <w:r w:rsidRPr="00726099">
              <w:rPr>
                <w:i/>
              </w:rPr>
              <w:t xml:space="preserve"> </w:t>
            </w:r>
            <w:r w:rsidR="00753698">
              <w:rPr>
                <w:i/>
              </w:rPr>
              <w:t>στην</w:t>
            </w:r>
            <w:r w:rsidRPr="00726099">
              <w:rPr>
                <w:i/>
              </w:rPr>
              <w:t xml:space="preserve"> Ιουδαία, για να ξαναχτίσει το ναό του Κυρίου, του Θεού του Ισραήλ, του Θεού της Ιερουσαλήμ</w:t>
            </w:r>
            <w:r w:rsidR="00726099" w:rsidRPr="00726099">
              <w:rPr>
                <w:i/>
              </w:rPr>
              <w:t>|”</w:t>
            </w:r>
            <w:r w:rsidR="00726099">
              <w:t>»</w:t>
            </w:r>
            <w:r w:rsidRPr="00251C83">
              <w:t>.</w:t>
            </w:r>
            <w:r w:rsidR="00726099">
              <w:t xml:space="preserve"> (Εσδ 1,2-3).</w:t>
            </w:r>
          </w:p>
          <w:p w:rsidR="00B24132" w:rsidRDefault="00B24132" w:rsidP="00684765">
            <w:pPr>
              <w:jc w:val="both"/>
            </w:pPr>
          </w:p>
          <w:p w:rsidR="00726099" w:rsidRDefault="00726099" w:rsidP="00684765">
            <w:pPr>
              <w:jc w:val="both"/>
            </w:pPr>
            <w:r>
              <w:t xml:space="preserve">Ο Κύρος, έγινε λοιπόν το όργανο του Θεού που φρόντισε να γυρίσουν οι Ιουδαίοι στην πατρίδα τους. </w:t>
            </w:r>
          </w:p>
          <w:p w:rsidR="00B24132" w:rsidRDefault="00726099" w:rsidP="00684765">
            <w:pPr>
              <w:jc w:val="both"/>
            </w:pPr>
            <w:r>
              <w:t>Αυτοί, μόλις έφτασαν στην ερειπωμένη Ιερουσαλήμ πρώτη φροντίδα τους ήταν να ανοικοδομήσουν το Ναό του Κυρίου. Τους το είχε παραγγείλει και ο νέος βασιλιάς της αυτοκρατορίας Δαρείος .</w:t>
            </w:r>
          </w:p>
          <w:p w:rsidR="00726099" w:rsidRDefault="00726099" w:rsidP="00684765">
            <w:pPr>
              <w:jc w:val="both"/>
            </w:pPr>
          </w:p>
          <w:p w:rsidR="00726099" w:rsidRPr="00726099" w:rsidRDefault="00726099" w:rsidP="00726099">
            <w:pPr>
              <w:shd w:val="clear" w:color="auto" w:fill="D5DCE4" w:themeFill="text2" w:themeFillTint="33"/>
              <w:jc w:val="both"/>
              <w:rPr>
                <w:i/>
              </w:rPr>
            </w:pPr>
            <w:r>
              <w:t>«</w:t>
            </w:r>
            <w:r w:rsidRPr="00726099">
              <w:rPr>
                <w:i/>
              </w:rPr>
              <w:t>14 Έτσι, οι επικεφαλής των Ιουδαίων συνέχισαν την ανοικοδόμηση και προχωρούσαν καλά, με την ενθάρρυνση του προφήτη Αγγαίου και του προφήτη Ζαχαρία, γιου του Ιδδώ· και τελείωσαν το χτίσιμο, σύμφωνα με την εντολή του Θεού του Ισραήλ, και τα διατάγματα του Κύρου, του Δαρείου και του Αρταξέρξη, βασιλιάδων των Περσών.</w:t>
            </w:r>
          </w:p>
          <w:p w:rsidR="00726099" w:rsidRPr="00726099" w:rsidRDefault="00726099" w:rsidP="00726099">
            <w:pPr>
              <w:shd w:val="clear" w:color="auto" w:fill="D5DCE4" w:themeFill="text2" w:themeFillTint="33"/>
              <w:jc w:val="both"/>
              <w:rPr>
                <w:i/>
              </w:rPr>
            </w:pPr>
            <w:r w:rsidRPr="00726099">
              <w:rPr>
                <w:i/>
              </w:rPr>
              <w:t xml:space="preserve">15 Ο ναός αυτός συμπληρώθηκε την τρίτη μέρα του μήνα Αδάρ, το έκτο έτος της βασιλείας του Δαρείου. </w:t>
            </w:r>
          </w:p>
          <w:p w:rsidR="00726099" w:rsidRPr="00726099" w:rsidRDefault="00726099" w:rsidP="00726099">
            <w:pPr>
              <w:shd w:val="clear" w:color="auto" w:fill="D5DCE4" w:themeFill="text2" w:themeFillTint="33"/>
              <w:jc w:val="both"/>
              <w:rPr>
                <w:i/>
              </w:rPr>
            </w:pPr>
            <w:r w:rsidRPr="00726099">
              <w:rPr>
                <w:i/>
              </w:rPr>
              <w:t xml:space="preserve">16 Οι Ιουδαίοι, οι ιερείς, οι λευίτες και όλοι οι άλλοι που είχαν έρθει από την αιχμαλωσία, τέλεσαν με πανηγυρισμούς τα εγκαίνια του ναού του Θεού. </w:t>
            </w:r>
          </w:p>
          <w:p w:rsidR="00726099" w:rsidRDefault="00726099" w:rsidP="00726099">
            <w:pPr>
              <w:shd w:val="clear" w:color="auto" w:fill="D5DCE4" w:themeFill="text2" w:themeFillTint="33"/>
              <w:jc w:val="both"/>
            </w:pPr>
            <w:r w:rsidRPr="00726099">
              <w:rPr>
                <w:i/>
              </w:rPr>
              <w:t>18 …διόρισαν τους ιερείς στις αρμοδιότητές τους και τους λευίτες στις θέσεις τους, για να υπηρετούν το Θεό στην Ιερουσαλήμ, σύμφωνα με τα γραμμένα στο βιβλίο του Μωυσή</w:t>
            </w:r>
            <w:r>
              <w:t xml:space="preserve">». (Εσδ 6,14-18). </w:t>
            </w:r>
          </w:p>
          <w:p w:rsidR="00B24132" w:rsidRDefault="00B24132" w:rsidP="00684765">
            <w:pPr>
              <w:jc w:val="both"/>
            </w:pPr>
          </w:p>
          <w:p w:rsidR="00041F68" w:rsidRPr="00041F68" w:rsidRDefault="00041F68" w:rsidP="00684765">
            <w:pPr>
              <w:jc w:val="both"/>
              <w:rPr>
                <w:b/>
                <w:sz w:val="24"/>
                <w:szCs w:val="24"/>
              </w:rPr>
            </w:pPr>
            <w:r w:rsidRPr="00041F68">
              <w:rPr>
                <w:b/>
                <w:sz w:val="24"/>
                <w:szCs w:val="24"/>
              </w:rPr>
              <w:t>Απογοήτευση καθώς η αναμενόμενη Παλινόρθωση δεν πραγματοποιείται. Ο λαός του Θεού σκλάβος στα έθνη.</w:t>
            </w:r>
          </w:p>
          <w:p w:rsidR="00B24132" w:rsidRDefault="00B24132" w:rsidP="00684765">
            <w:pPr>
              <w:jc w:val="both"/>
            </w:pPr>
          </w:p>
          <w:p w:rsidR="00041F68" w:rsidRDefault="00041F68" w:rsidP="00684765">
            <w:pPr>
              <w:jc w:val="both"/>
            </w:pPr>
            <w:r>
              <w:t xml:space="preserve">Όμως οι Ισραηλίτες που επέστρεψαν στην Παλαιστίνη σύντομα είδαν να διαψεύδονται οι προσδοκίες τους για μία καλύτερη ζωή. Βρήκαν τις πόλεις τους κατεστραμμένες και τα χωράφια ακαλλιέργητα. Πολλοί για να μπορέσουν να επιβιώσουν αναγκάζονταν να δανείζονται με ιδιαίτερα σκληρούς όρους. </w:t>
            </w:r>
            <w:r>
              <w:lastRenderedPageBreak/>
              <w:t xml:space="preserve">Έπρεπε να πληρώνουν πολύ μεγάλους φόρους υποτέλειας στους  Πέρσες και γειτονικές φυλές έκαναν επιδρομές εναντίον τους. </w:t>
            </w:r>
          </w:p>
          <w:p w:rsidR="00CD137D" w:rsidRDefault="00CD137D" w:rsidP="00684765">
            <w:pPr>
              <w:jc w:val="both"/>
            </w:pPr>
            <w:r>
              <w:t xml:space="preserve">Ένα άλλο ζήτημα που προέκυψε είχε να κάνει με τους μεικτούς γάμους, δηλαδή τους γάμους ανάμεσα σε μέλη της ισραηλιτικής κοινότητας και σε ειδωλολάτρες. Επειδή θεωρήθηκε ότι αυτό ήταν αιτία να οδηγηθούν κάποιοι στην ειδωλολατρία απαγορεύτηκαν και όσοι δεν υπάκουαν αποκλείονταν από την κοινότητα, με αποτέλεσμα να δημιουργηθεί μεγάλο κοινωνικό πρόβλημα. </w:t>
            </w:r>
          </w:p>
          <w:p w:rsidR="00CD137D" w:rsidRDefault="00CD137D" w:rsidP="00684765">
            <w:pPr>
              <w:jc w:val="both"/>
            </w:pPr>
            <w:r>
              <w:t>Μετά τους Πέρσες και άλλες αυτοκρατορίες κατέλαβαν την περιοχή. Η απογοήτευση ήταν πολύ μεγάλη</w:t>
            </w:r>
            <w:r w:rsidR="00674927">
              <w:t>,</w:t>
            </w:r>
            <w:r>
              <w:t xml:space="preserve"> και πολλοί είχαν την αίσθηση ότι δεν έπρατταν το σωστό και για αυτό ο Θεός τους είχε εγκαταλείψει.</w:t>
            </w:r>
          </w:p>
          <w:p w:rsidR="00CD137D" w:rsidRDefault="00CD137D" w:rsidP="00684765">
            <w:pPr>
              <w:jc w:val="both"/>
            </w:pPr>
          </w:p>
          <w:p w:rsidR="00CD137D" w:rsidRPr="00B22FD0" w:rsidRDefault="00CD137D" w:rsidP="00684765">
            <w:pPr>
              <w:jc w:val="both"/>
              <w:rPr>
                <w:b/>
                <w:sz w:val="24"/>
                <w:szCs w:val="24"/>
              </w:rPr>
            </w:pPr>
            <w:r w:rsidRPr="00CD137D">
              <w:rPr>
                <w:b/>
                <w:sz w:val="24"/>
                <w:szCs w:val="24"/>
              </w:rPr>
              <w:t>Τα τέσσερα Θηρία και ο Υιός του Ανθρώπ</w:t>
            </w:r>
            <w:r w:rsidR="00B22FD0">
              <w:rPr>
                <w:b/>
                <w:sz w:val="24"/>
                <w:szCs w:val="24"/>
                <w:lang w:val="en-US"/>
              </w:rPr>
              <w:t>o</w:t>
            </w:r>
            <w:r w:rsidR="00B22FD0">
              <w:rPr>
                <w:b/>
                <w:sz w:val="24"/>
                <w:szCs w:val="24"/>
              </w:rPr>
              <w:t>υ</w:t>
            </w:r>
          </w:p>
          <w:p w:rsidR="00B22FD0" w:rsidRPr="00B22FD0" w:rsidRDefault="00B22FD0" w:rsidP="00684765">
            <w:pPr>
              <w:jc w:val="both"/>
              <w:rPr>
                <w:b/>
                <w:sz w:val="24"/>
                <w:szCs w:val="24"/>
              </w:rPr>
            </w:pPr>
          </w:p>
          <w:p w:rsidR="00B22FD0" w:rsidRDefault="00B22FD0" w:rsidP="00684765">
            <w:pPr>
              <w:jc w:val="both"/>
            </w:pPr>
            <w:r>
              <w:t>Σε αυτές τις δύσκολες στιγμές οι προφήτες με το κήρυγμά τους παρηγορούσαν το λαό και μιλούσαν για την παντοδυναμία του Θεού</w:t>
            </w:r>
            <w:r w:rsidR="00B8631E">
              <w:t>,</w:t>
            </w:r>
            <w:r>
              <w:t xml:space="preserve"> με την οποία δε μπορούσε καμία δύναμη να συγκριθεί. Έτσι </w:t>
            </w:r>
            <w:r w:rsidR="006C57A2">
              <w:t xml:space="preserve">στο βιβλίο του </w:t>
            </w:r>
            <w:r w:rsidR="00E137BA">
              <w:t xml:space="preserve"> Δανιήλ τονί</w:t>
            </w:r>
            <w:r>
              <w:t>ζε</w:t>
            </w:r>
            <w:r w:rsidR="006C57A2">
              <w:t>ται</w:t>
            </w:r>
            <w:r>
              <w:t xml:space="preserve"> ότι ο Θεός είναι ο ρυθμιστής της ιστορίας και θα </w:t>
            </w:r>
            <w:r w:rsidR="00E137BA">
              <w:t>φέρει τ</w:t>
            </w:r>
            <w:r>
              <w:t>η Βασιλεία του</w:t>
            </w:r>
            <w:r w:rsidR="00674927">
              <w:t>,</w:t>
            </w:r>
            <w:r>
              <w:t xml:space="preserve"> που θα είναι αιώνια. </w:t>
            </w:r>
          </w:p>
          <w:p w:rsidR="00B22FD0" w:rsidRDefault="00B22FD0" w:rsidP="00684765">
            <w:pPr>
              <w:jc w:val="both"/>
            </w:pPr>
            <w:r>
              <w:t>Μ</w:t>
            </w:r>
            <w:r w:rsidR="006C57A2">
              <w:t>ε</w:t>
            </w:r>
            <w:r>
              <w:t xml:space="preserve"> πολύ παραστατικό τρόπο </w:t>
            </w:r>
            <w:r w:rsidR="00E137BA">
              <w:t xml:space="preserve">αναδεικνύεται αυτή η αλήθεια </w:t>
            </w:r>
            <w:r>
              <w:t>στο όραμα για την πτώση των μεγάλων αυτοκρατοριών που ε</w:t>
            </w:r>
            <w:r w:rsidR="00E137BA">
              <w:t>ίχαν καταλάβει την Παλαιστίνη</w:t>
            </w:r>
            <w:r w:rsidR="00325A47">
              <w:t xml:space="preserve"> και παρουσιάζονται συμβολικά ως τέσσερα θηρία</w:t>
            </w:r>
            <w:r w:rsidR="00E137BA">
              <w:t>. Π</w:t>
            </w:r>
            <w:r w:rsidR="006C57A2">
              <w:t>αρά τη δύναμη που είχαν τελικά θα κυριαρχούσε το θέλημα του Θεού.</w:t>
            </w:r>
          </w:p>
          <w:p w:rsidR="006C57A2" w:rsidRDefault="006C57A2" w:rsidP="00684765">
            <w:pPr>
              <w:jc w:val="both"/>
            </w:pPr>
          </w:p>
          <w:p w:rsidR="006C57A2" w:rsidRPr="006C57A2" w:rsidRDefault="006C57A2" w:rsidP="006C57A2">
            <w:pPr>
              <w:shd w:val="clear" w:color="auto" w:fill="D5DCE4" w:themeFill="text2" w:themeFillTint="33"/>
              <w:jc w:val="both"/>
              <w:rPr>
                <w:i/>
              </w:rPr>
            </w:pPr>
            <w:r>
              <w:t xml:space="preserve">«13 </w:t>
            </w:r>
            <w:r w:rsidR="00753698">
              <w:t>…</w:t>
            </w:r>
            <w:r w:rsidRPr="006C57A2">
              <w:rPr>
                <w:i/>
              </w:rPr>
              <w:t xml:space="preserve">Μέσα στα σύννεφα του ουρανού είδα να έρχεται κάποιος που έμοιαζε με άνθρωπο (:ο Υιός του Ανθρώπου)· έφτασε μέχρι τον Προαιώνιο και οδηγήθηκε μπροστά του. </w:t>
            </w:r>
          </w:p>
          <w:p w:rsidR="006C57A2" w:rsidRDefault="006C57A2" w:rsidP="006C57A2">
            <w:pPr>
              <w:shd w:val="clear" w:color="auto" w:fill="D5DCE4" w:themeFill="text2" w:themeFillTint="33"/>
              <w:jc w:val="both"/>
            </w:pPr>
            <w:r w:rsidRPr="006C57A2">
              <w:rPr>
                <w:i/>
              </w:rPr>
              <w:t>14 Σ’ αυτόν δόθηκαν εξουσία και δόξα και βασίλεια, ώστε όλοι οι λαοί, κάθε εθνικότητας και γλώσσας, να τον υπηρετούν. Η εξουσία του θα είναι αιώνια κι ατελεύτητη και το βασίλειό του δεν θα καταστραφεί ποτέ</w:t>
            </w:r>
            <w:r>
              <w:t>»</w:t>
            </w:r>
            <w:r w:rsidRPr="006C57A2">
              <w:t>.</w:t>
            </w:r>
            <w:r>
              <w:t xml:space="preserve"> (Δν 7,13-14)</w:t>
            </w:r>
          </w:p>
          <w:p w:rsidR="00B22FD0" w:rsidRDefault="00B22FD0" w:rsidP="00684765">
            <w:pPr>
              <w:jc w:val="both"/>
            </w:pPr>
          </w:p>
          <w:p w:rsidR="006C57A2" w:rsidRDefault="006C57A2" w:rsidP="006C57A2">
            <w:pPr>
              <w:shd w:val="clear" w:color="auto" w:fill="D5DCE4" w:themeFill="text2" w:themeFillTint="33"/>
              <w:jc w:val="both"/>
            </w:pPr>
            <w:r>
              <w:t>«</w:t>
            </w:r>
            <w:r w:rsidRPr="006C57A2">
              <w:rPr>
                <w:i/>
              </w:rPr>
              <w:t>18 Αλλά στο τέλος τη βασιλεία θα την παραλάβει ο άγιος λαός του ύψιστου Θεού και θα τη διατηρήσει για πάντα σ’ όλους τους αιώνες</w:t>
            </w:r>
            <w:r w:rsidRPr="006C57A2">
              <w:t>»</w:t>
            </w:r>
            <w:r>
              <w:t xml:space="preserve"> (Δν 7,18)</w:t>
            </w:r>
          </w:p>
          <w:p w:rsidR="006C57A2" w:rsidRDefault="006C57A2" w:rsidP="00684765">
            <w:pPr>
              <w:jc w:val="both"/>
            </w:pPr>
          </w:p>
          <w:p w:rsidR="00B22FD0" w:rsidRPr="00B22FD0" w:rsidRDefault="006C57A2" w:rsidP="00E137BA">
            <w:pPr>
              <w:jc w:val="both"/>
            </w:pPr>
            <w:r>
              <w:t xml:space="preserve">Το μήνυμα του </w:t>
            </w:r>
            <w:r w:rsidR="00E137BA">
              <w:t xml:space="preserve">οράματος του Δανιήλ </w:t>
            </w:r>
            <w:r>
              <w:t xml:space="preserve">είναι αισιόδοξο και </w:t>
            </w:r>
            <w:r w:rsidR="00E137BA">
              <w:t>φανέρων</w:t>
            </w:r>
            <w:r>
              <w:t xml:space="preserve">ε στο λαό ότι ο Θεός δε θα τον εγκατέλειπε παρά τις δυσκολίες. Η εγκαθίδρυση από τον Ιησού Χριστό της Βασιλείας του Θεού, ενός καινούριου κόσμου που θα αγκάλιαζε όλους τους ανθρώπους, σήμαινε ότι ο Θεός είναι μαζί τους και </w:t>
            </w:r>
            <w:r w:rsidR="008D42D5">
              <w:t xml:space="preserve">όλοι είναι παιδιά Του. </w:t>
            </w:r>
          </w:p>
        </w:tc>
      </w:tr>
    </w:tbl>
    <w:p w:rsidR="00753698" w:rsidRDefault="00753698" w:rsidP="007E6F38">
      <w:pPr>
        <w:tabs>
          <w:tab w:val="left" w:pos="3600"/>
        </w:tabs>
        <w:spacing w:line="276" w:lineRule="auto"/>
        <w:rPr>
          <w:rFonts w:cstheme="minorHAnsi"/>
          <w:color w:val="FF0000"/>
          <w:sz w:val="32"/>
          <w:szCs w:val="32"/>
        </w:rPr>
      </w:pPr>
    </w:p>
    <w:p w:rsidR="007E6F38" w:rsidRPr="007E6F38" w:rsidRDefault="007E6F38" w:rsidP="007E6F38">
      <w:pPr>
        <w:tabs>
          <w:tab w:val="left" w:pos="3600"/>
        </w:tabs>
        <w:spacing w:line="276" w:lineRule="auto"/>
        <w:rPr>
          <w:rFonts w:cstheme="minorHAnsi"/>
          <w:color w:val="FF0000"/>
          <w:sz w:val="32"/>
          <w:szCs w:val="32"/>
        </w:rPr>
      </w:pPr>
      <w:bookmarkStart w:id="0" w:name="_GoBack"/>
      <w:bookmarkEnd w:id="0"/>
      <w:r w:rsidRPr="007E6F38">
        <w:rPr>
          <w:rFonts w:cstheme="minorHAnsi"/>
          <w:color w:val="FF0000"/>
          <w:sz w:val="32"/>
          <w:szCs w:val="32"/>
        </w:rPr>
        <w:lastRenderedPageBreak/>
        <w:t>14η Διδακτική Ενότητα. Δραστηριότητες</w:t>
      </w:r>
    </w:p>
    <w:p w:rsidR="007E6F38" w:rsidRPr="007E6F38" w:rsidRDefault="007E6F38" w:rsidP="007E6F38">
      <w:pPr>
        <w:keepNext/>
        <w:framePr w:dropCap="drop" w:lines="3" w:wrap="around" w:vAnchor="text" w:hAnchor="text"/>
        <w:shd w:val="clear" w:color="auto" w:fill="FFC000"/>
        <w:tabs>
          <w:tab w:val="left" w:pos="3375"/>
        </w:tabs>
        <w:spacing w:after="0" w:line="819" w:lineRule="exact"/>
        <w:jc w:val="both"/>
        <w:textAlignment w:val="baseline"/>
        <w:rPr>
          <w:rFonts w:cstheme="minorHAnsi"/>
          <w:color w:val="00B050"/>
          <w:position w:val="-8"/>
          <w:sz w:val="104"/>
        </w:rPr>
      </w:pPr>
      <w:r w:rsidRPr="007E6F38">
        <w:rPr>
          <w:rFonts w:cstheme="minorHAnsi"/>
          <w:color w:val="00B050"/>
          <w:position w:val="-8"/>
          <w:sz w:val="104"/>
        </w:rPr>
        <w:t>1.</w:t>
      </w:r>
    </w:p>
    <w:p w:rsidR="007E6F38" w:rsidRPr="007E6F38" w:rsidRDefault="007E6F38" w:rsidP="007E6F38">
      <w:pPr>
        <w:shd w:val="clear" w:color="auto" w:fill="FFC000"/>
        <w:tabs>
          <w:tab w:val="left" w:pos="3375"/>
        </w:tabs>
        <w:jc w:val="both"/>
        <w:rPr>
          <w:rFonts w:cstheme="minorHAnsi"/>
        </w:rPr>
      </w:pPr>
      <w:r w:rsidRPr="007E6F38">
        <w:rPr>
          <w:rFonts w:cstheme="minorHAnsi"/>
          <w:color w:val="00B050"/>
        </w:rPr>
        <w:t xml:space="preserve"> </w:t>
      </w:r>
      <w:r w:rsidRPr="007E6F38">
        <w:rPr>
          <w:rFonts w:cstheme="minorHAnsi"/>
        </w:rPr>
        <w:t xml:space="preserve">Τα κείμενα που ακολουθούν προέρχονται από το βιβλίο του θεολόγου και πανεπιστημιακού δάσκαλου Μιλτιάδη Κωνσταντίνου </w:t>
      </w:r>
      <w:r w:rsidRPr="007E6F38">
        <w:rPr>
          <w:rFonts w:cstheme="minorHAnsi"/>
          <w:i/>
        </w:rPr>
        <w:t>« …του συνιέναι τας γραφάς. 13+1 βήματα Εισαγωγής στην Παλαιά Διαθήκη</w:t>
      </w:r>
      <w:r w:rsidRPr="007E6F38">
        <w:rPr>
          <w:rFonts w:cstheme="minorHAnsi"/>
        </w:rPr>
        <w:t>». Αφού τα διαβάσετε με τη βοήθεια του καθηγητή σας, να συζητήσετε για την πρόνοια του Θεού, όπως παρουσιάζεται στα βιβλία της Ρουθ και της Εσθήρ.</w:t>
      </w:r>
    </w:p>
    <w:p w:rsidR="00370FB9" w:rsidRDefault="007E6F38" w:rsidP="00C75567">
      <w:pPr>
        <w:tabs>
          <w:tab w:val="left" w:pos="3375"/>
        </w:tabs>
        <w:spacing w:after="0"/>
        <w:jc w:val="both"/>
        <w:rPr>
          <w:rFonts w:cstheme="minorHAnsi"/>
        </w:rPr>
      </w:pPr>
      <w:r w:rsidRPr="007E6F38">
        <w:rPr>
          <w:rFonts w:cstheme="minorHAnsi"/>
          <w:noProof/>
          <w:lang w:eastAsia="el-GR"/>
        </w:rPr>
        <w:drawing>
          <wp:inline distT="0" distB="0" distL="0" distR="0" wp14:anchorId="2621D81F" wp14:editId="7B6CDFB8">
            <wp:extent cx="5276850" cy="3552825"/>
            <wp:effectExtent l="0" t="0" r="0"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4,1δ.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551115"/>
                    </a:xfrm>
                    <a:prstGeom prst="rect">
                      <a:avLst/>
                    </a:prstGeom>
                  </pic:spPr>
                </pic:pic>
              </a:graphicData>
            </a:graphic>
          </wp:inline>
        </w:drawing>
      </w:r>
    </w:p>
    <w:p w:rsidR="00C75567" w:rsidRPr="00C75567" w:rsidRDefault="00C75567" w:rsidP="00C75567">
      <w:pPr>
        <w:tabs>
          <w:tab w:val="left" w:pos="3375"/>
        </w:tabs>
        <w:spacing w:after="0"/>
        <w:jc w:val="both"/>
        <w:rPr>
          <w:rFonts w:cstheme="minorHAnsi"/>
          <w:sz w:val="18"/>
          <w:szCs w:val="18"/>
        </w:rPr>
      </w:pPr>
      <w:r w:rsidRPr="00C75567">
        <w:rPr>
          <w:rFonts w:cstheme="minorHAnsi"/>
          <w:sz w:val="18"/>
          <w:szCs w:val="18"/>
        </w:rPr>
        <w:t>Τα κείμενα προέρχονται από: Κωνσταντίνου Μιλτιάδης (2014). «…τοῦ συνιέναι τὰς γραφάς». 13+1 βήματα εισαγωγής στην Παλαιά Διαθήκη. Θεσσαλονίκη: Μπαρμπουνάκης</w:t>
      </w:r>
    </w:p>
    <w:p w:rsidR="007E6F38" w:rsidRPr="007E6F38" w:rsidRDefault="00370FB9" w:rsidP="007E6F38">
      <w:pPr>
        <w:shd w:val="clear" w:color="auto" w:fill="FFC000"/>
        <w:tabs>
          <w:tab w:val="left" w:pos="3375"/>
        </w:tabs>
        <w:jc w:val="both"/>
        <w:rPr>
          <w:rFonts w:cstheme="minorHAnsi"/>
        </w:rPr>
      </w:pPr>
      <w:r w:rsidRPr="00370FB9">
        <w:rPr>
          <w:rFonts w:cstheme="minorHAnsi"/>
          <w:b/>
          <w:color w:val="00B050"/>
          <w:sz w:val="48"/>
          <w:szCs w:val="48"/>
        </w:rPr>
        <w:t>2.</w:t>
      </w:r>
      <w:r w:rsidRPr="00370FB9">
        <w:rPr>
          <w:rFonts w:cstheme="minorHAnsi"/>
          <w:b/>
          <w:color w:val="00B050"/>
        </w:rPr>
        <w:t xml:space="preserve"> </w:t>
      </w:r>
      <w:r w:rsidR="007E6F38" w:rsidRPr="00370FB9">
        <w:rPr>
          <w:rFonts w:cstheme="minorHAnsi"/>
        </w:rPr>
        <w:t>Διαβάστε το κείμενο που ακολουθεί</w:t>
      </w:r>
      <w:r w:rsidR="00CE7323">
        <w:rPr>
          <w:rFonts w:cstheme="minorHAnsi"/>
        </w:rPr>
        <w:t xml:space="preserve"> </w:t>
      </w:r>
      <w:r w:rsidR="007E6F38" w:rsidRPr="00370FB9">
        <w:rPr>
          <w:rFonts w:cstheme="minorHAnsi"/>
        </w:rPr>
        <w:t>, και μετά συζητήστε με θέμα: «</w:t>
      </w:r>
      <w:r w:rsidR="007E6F38" w:rsidRPr="00A06E82">
        <w:rPr>
          <w:rFonts w:cstheme="minorHAnsi"/>
          <w:b/>
        </w:rPr>
        <w:t>Γιατί οι Ιουδαίοι όταν επέστρεψαν στην πατρίδα τους το πρώτο που έκαναν ήταν να χτίσουν Ναό για τον Κύριο</w:t>
      </w:r>
      <w:r w:rsidR="007E6F38" w:rsidRPr="007E6F38">
        <w:rPr>
          <w:rFonts w:cstheme="minorHAnsi"/>
        </w:rPr>
        <w:t>»;</w:t>
      </w:r>
    </w:p>
    <w:p w:rsidR="007E6F38" w:rsidRPr="007E6F38" w:rsidRDefault="007E6F38" w:rsidP="007E6F38">
      <w:pPr>
        <w:spacing w:after="0" w:line="240" w:lineRule="auto"/>
        <w:contextualSpacing/>
        <w:jc w:val="center"/>
        <w:rPr>
          <w:rFonts w:cstheme="minorHAnsi"/>
          <w:sz w:val="18"/>
          <w:szCs w:val="18"/>
        </w:rPr>
      </w:pPr>
      <w:r w:rsidRPr="007E6F38">
        <w:rPr>
          <w:rFonts w:cstheme="minorHAnsi"/>
          <w:noProof/>
          <w:sz w:val="18"/>
          <w:szCs w:val="18"/>
          <w:lang w:eastAsia="el-GR"/>
        </w:rPr>
        <w:drawing>
          <wp:inline distT="0" distB="0" distL="0" distR="0" wp14:anchorId="0C518E0C" wp14:editId="2FC30D5F">
            <wp:extent cx="5274310" cy="2362200"/>
            <wp:effectExtent l="0" t="0" r="254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4,2δ.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2362200"/>
                    </a:xfrm>
                    <a:prstGeom prst="rect">
                      <a:avLst/>
                    </a:prstGeom>
                  </pic:spPr>
                </pic:pic>
              </a:graphicData>
            </a:graphic>
          </wp:inline>
        </w:drawing>
      </w:r>
    </w:p>
    <w:p w:rsidR="00370FB9" w:rsidRPr="007E6F38" w:rsidRDefault="00CE7323" w:rsidP="007D6170">
      <w:pPr>
        <w:spacing w:after="0"/>
        <w:jc w:val="both"/>
        <w:rPr>
          <w:rFonts w:cstheme="minorHAnsi"/>
          <w:sz w:val="18"/>
          <w:szCs w:val="18"/>
        </w:rPr>
      </w:pPr>
      <w:r>
        <w:rPr>
          <w:rFonts w:cstheme="minorHAnsi"/>
          <w:sz w:val="18"/>
          <w:szCs w:val="18"/>
        </w:rPr>
        <w:t xml:space="preserve">Το κείμενο προέρχεται από: </w:t>
      </w:r>
      <w:r w:rsidRPr="00CE7323">
        <w:rPr>
          <w:rFonts w:cstheme="minorHAnsi"/>
          <w:sz w:val="18"/>
          <w:szCs w:val="18"/>
        </w:rPr>
        <w:t>Γριζοπούλου Όλγα -Καζλάρη Πηγή (2012) . Θρησκευτικά Α΄ Γυμνασίου. Παλαιά Διαθήκη. Η προϊστορία του Χριστιανισμού. Αθήνα: ΟΕΔΒ</w:t>
      </w:r>
    </w:p>
    <w:p w:rsidR="007E6F38" w:rsidRPr="007E6F38" w:rsidRDefault="00370FB9" w:rsidP="00A06E82">
      <w:pPr>
        <w:shd w:val="clear" w:color="auto" w:fill="FFC000"/>
        <w:tabs>
          <w:tab w:val="left" w:pos="3375"/>
        </w:tabs>
        <w:spacing w:after="0"/>
        <w:jc w:val="both"/>
        <w:rPr>
          <w:rFonts w:cstheme="minorHAnsi"/>
        </w:rPr>
      </w:pPr>
      <w:r>
        <w:rPr>
          <w:rFonts w:cstheme="minorHAnsi"/>
          <w:color w:val="00B050"/>
          <w:position w:val="-8"/>
          <w:sz w:val="72"/>
          <w:szCs w:val="72"/>
        </w:rPr>
        <w:lastRenderedPageBreak/>
        <w:t xml:space="preserve">3. </w:t>
      </w:r>
      <w:r w:rsidR="007E6F38" w:rsidRPr="007E6F38">
        <w:rPr>
          <w:rFonts w:cstheme="minorHAnsi"/>
        </w:rPr>
        <w:t>Διαβάστε το παρακάτω κείμενο που αναφέρεται στο βασιλιά των Περσών Κύρο και γράψτε στο πλαίσιο</w:t>
      </w:r>
      <w:r w:rsidR="00A06E82">
        <w:rPr>
          <w:rFonts w:cstheme="minorHAnsi"/>
        </w:rPr>
        <w:t xml:space="preserve"> μέχρι πέντε λέξεις που τον χαρακτηρίζουν</w:t>
      </w:r>
      <w:r w:rsidR="007E6F38" w:rsidRPr="007E6F38">
        <w:rPr>
          <w:rFonts w:cstheme="minorHAnsi"/>
        </w:rPr>
        <w:t xml:space="preserve">. </w:t>
      </w:r>
    </w:p>
    <w:p w:rsidR="00370FB9" w:rsidRDefault="007E6F38" w:rsidP="007E6F38">
      <w:pPr>
        <w:tabs>
          <w:tab w:val="left" w:pos="3375"/>
        </w:tabs>
        <w:jc w:val="center"/>
        <w:rPr>
          <w:rFonts w:cstheme="minorHAnsi"/>
          <w:sz w:val="18"/>
          <w:szCs w:val="18"/>
        </w:rPr>
      </w:pPr>
      <w:r w:rsidRPr="007E6F38">
        <w:rPr>
          <w:rFonts w:cstheme="minorHAnsi"/>
          <w:noProof/>
          <w:sz w:val="18"/>
          <w:szCs w:val="18"/>
          <w:lang w:eastAsia="el-GR"/>
        </w:rPr>
        <w:drawing>
          <wp:inline distT="0" distB="0" distL="0" distR="0" wp14:anchorId="42BE6ECD" wp14:editId="1EAD79C7">
            <wp:extent cx="5274310" cy="2600325"/>
            <wp:effectExtent l="0" t="0" r="2540" b="952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4,3δ.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2600325"/>
                    </a:xfrm>
                    <a:prstGeom prst="rect">
                      <a:avLst/>
                    </a:prstGeom>
                  </pic:spPr>
                </pic:pic>
              </a:graphicData>
            </a:graphic>
          </wp:inline>
        </w:drawing>
      </w:r>
    </w:p>
    <w:p w:rsidR="007E6F38" w:rsidRPr="007E6F38" w:rsidRDefault="00A06E82" w:rsidP="00A06E82">
      <w:pPr>
        <w:tabs>
          <w:tab w:val="left" w:pos="3375"/>
        </w:tabs>
        <w:spacing w:after="0"/>
        <w:jc w:val="both"/>
        <w:rPr>
          <w:rFonts w:cstheme="minorHAnsi"/>
          <w:sz w:val="18"/>
          <w:szCs w:val="18"/>
        </w:rPr>
      </w:pPr>
      <w:r>
        <w:rPr>
          <w:rFonts w:cstheme="minorHAnsi"/>
          <w:sz w:val="18"/>
          <w:szCs w:val="18"/>
        </w:rPr>
        <w:t xml:space="preserve">Το κείμενο προέρχεται από: </w:t>
      </w:r>
      <w:r w:rsidR="007E6F38" w:rsidRPr="007E6F38">
        <w:rPr>
          <w:rFonts w:cstheme="minorHAnsi"/>
          <w:sz w:val="18"/>
          <w:szCs w:val="18"/>
        </w:rPr>
        <w:t xml:space="preserve"> </w:t>
      </w:r>
      <w:r w:rsidRPr="00A06E82">
        <w:rPr>
          <w:rFonts w:cstheme="minorHAnsi"/>
          <w:sz w:val="18"/>
          <w:szCs w:val="18"/>
        </w:rPr>
        <w:t>Gunneweg Antonius H.J. (1997).  Η ιστορία του Ισραήλ έως την εξέγερση του Βαρ-Κοχβά, μετ. Ιωάννης Χ. Μούρτζιος, Θεσσαλονίκη: Πουρναράς</w:t>
      </w:r>
    </w:p>
    <w:tbl>
      <w:tblPr>
        <w:tblStyle w:val="1"/>
        <w:tblW w:w="0" w:type="auto"/>
        <w:tblLook w:val="04A0" w:firstRow="1" w:lastRow="0" w:firstColumn="1" w:lastColumn="0" w:noHBand="0" w:noVBand="1"/>
      </w:tblPr>
      <w:tblGrid>
        <w:gridCol w:w="8522"/>
      </w:tblGrid>
      <w:tr w:rsidR="007E6F38" w:rsidRPr="007E6F38" w:rsidTr="003A0992">
        <w:trPr>
          <w:trHeight w:val="1519"/>
        </w:trPr>
        <w:tc>
          <w:tcPr>
            <w:tcW w:w="8522" w:type="dxa"/>
            <w:shd w:val="clear" w:color="auto" w:fill="A8D08D" w:themeFill="accent6" w:themeFillTint="99"/>
          </w:tcPr>
          <w:p w:rsidR="007E6F38" w:rsidRPr="007E6F38" w:rsidRDefault="007E6F38" w:rsidP="007E6F38">
            <w:pPr>
              <w:tabs>
                <w:tab w:val="left" w:pos="3375"/>
              </w:tabs>
              <w:jc w:val="center"/>
              <w:rPr>
                <w:rFonts w:cstheme="minorHAnsi"/>
              </w:rPr>
            </w:pPr>
            <w:r w:rsidRPr="007E6F38">
              <w:rPr>
                <w:rFonts w:cstheme="minorHAnsi"/>
              </w:rPr>
              <w:t>ΧΑΡΑΚΤΗΡΙΣΜΌΣ ΤΟΥ ΒΑΣΙΛΙΑ ΤΩΝ ΠΕΡΣΩΝ ΚΥΡΟΥ</w:t>
            </w:r>
          </w:p>
        </w:tc>
      </w:tr>
    </w:tbl>
    <w:p w:rsidR="007E6F38" w:rsidRPr="007E6F38" w:rsidRDefault="007E6F38" w:rsidP="007E6F38">
      <w:pPr>
        <w:tabs>
          <w:tab w:val="left" w:pos="3375"/>
        </w:tabs>
        <w:rPr>
          <w:rFonts w:cstheme="minorHAnsi"/>
        </w:rPr>
      </w:pPr>
    </w:p>
    <w:p w:rsidR="007E6F38" w:rsidRPr="007E6F38" w:rsidRDefault="007E6F38" w:rsidP="007E6F38">
      <w:pPr>
        <w:keepNext/>
        <w:framePr w:dropCap="drop" w:lines="3" w:wrap="around" w:vAnchor="text" w:hAnchor="text"/>
        <w:shd w:val="clear" w:color="auto" w:fill="FFC000"/>
        <w:tabs>
          <w:tab w:val="left" w:pos="3375"/>
        </w:tabs>
        <w:spacing w:after="0" w:line="819" w:lineRule="exact"/>
        <w:jc w:val="both"/>
        <w:textAlignment w:val="baseline"/>
        <w:rPr>
          <w:rFonts w:cstheme="minorHAnsi"/>
          <w:color w:val="00B050"/>
          <w:position w:val="-8"/>
          <w:sz w:val="104"/>
        </w:rPr>
      </w:pPr>
      <w:r w:rsidRPr="007E6F38">
        <w:rPr>
          <w:rFonts w:cstheme="minorHAnsi"/>
          <w:color w:val="00B050"/>
          <w:position w:val="-8"/>
          <w:sz w:val="104"/>
        </w:rPr>
        <w:t>4.</w:t>
      </w:r>
    </w:p>
    <w:p w:rsidR="007E6F38" w:rsidRPr="007E6F38" w:rsidRDefault="007E6F38" w:rsidP="007E6F38">
      <w:pPr>
        <w:shd w:val="clear" w:color="auto" w:fill="FFC000"/>
        <w:tabs>
          <w:tab w:val="left" w:pos="3375"/>
        </w:tabs>
        <w:jc w:val="both"/>
        <w:rPr>
          <w:rFonts w:cstheme="minorHAnsi"/>
        </w:rPr>
      </w:pPr>
      <w:r w:rsidRPr="007E6F38">
        <w:rPr>
          <w:rFonts w:cstheme="minorHAnsi"/>
          <w:color w:val="00B050"/>
        </w:rPr>
        <w:t xml:space="preserve"> </w:t>
      </w:r>
      <w:r w:rsidRPr="007E6F38">
        <w:rPr>
          <w:rFonts w:cstheme="minorHAnsi"/>
        </w:rPr>
        <w:t>Υπόθεσε ότι ακολουθώντας τη διαδρομή που παρουσιάζεται στο χάρτη επιστρέφεις από τη Βαβυλώνα στην Παλαιστίνη, μετά το διάταγμα του Κύρου. Ποια θα ήταν τα συναισθήματά σου; Θα είχες αγωνία για το μέλλον στην πατρίδα;</w:t>
      </w:r>
    </w:p>
    <w:p w:rsidR="007E6F38" w:rsidRPr="007E6F38" w:rsidRDefault="007E6F38" w:rsidP="007E6F38">
      <w:pPr>
        <w:tabs>
          <w:tab w:val="left" w:pos="3375"/>
        </w:tabs>
        <w:jc w:val="center"/>
        <w:rPr>
          <w:rFonts w:ascii="Times New Roman" w:hAnsi="Times New Roman" w:cs="Times New Roman"/>
        </w:rPr>
      </w:pPr>
      <w:r w:rsidRPr="007E6F38">
        <w:rPr>
          <w:rFonts w:ascii="Times New Roman" w:hAnsi="Times New Roman" w:cs="Times New Roman"/>
          <w:noProof/>
          <w:lang w:eastAsia="el-GR"/>
        </w:rPr>
        <w:drawing>
          <wp:inline distT="0" distB="0" distL="0" distR="0" wp14:anchorId="40BE71DE" wp14:editId="65232BB6">
            <wp:extent cx="4318000" cy="2038350"/>
            <wp:effectExtent l="0" t="0" r="635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4,4δ.jpg"/>
                    <pic:cNvPicPr/>
                  </pic:nvPicPr>
                  <pic:blipFill>
                    <a:blip r:embed="rId18">
                      <a:extLst>
                        <a:ext uri="{28A0092B-C50C-407E-A947-70E740481C1C}">
                          <a14:useLocalDpi xmlns:a14="http://schemas.microsoft.com/office/drawing/2010/main" val="0"/>
                        </a:ext>
                      </a:extLst>
                    </a:blip>
                    <a:stretch>
                      <a:fillRect/>
                    </a:stretch>
                  </pic:blipFill>
                  <pic:spPr>
                    <a:xfrm>
                      <a:off x="0" y="0"/>
                      <a:ext cx="4318000" cy="2038350"/>
                    </a:xfrm>
                    <a:prstGeom prst="rect">
                      <a:avLst/>
                    </a:prstGeom>
                  </pic:spPr>
                </pic:pic>
              </a:graphicData>
            </a:graphic>
          </wp:inline>
        </w:drawing>
      </w:r>
    </w:p>
    <w:p w:rsidR="00DA4EAC" w:rsidRDefault="00DA4EAC" w:rsidP="003C0B14">
      <w:pPr>
        <w:tabs>
          <w:tab w:val="left" w:pos="3375"/>
        </w:tabs>
        <w:rPr>
          <w:rFonts w:cs="Times New Roman"/>
          <w:sz w:val="18"/>
          <w:szCs w:val="18"/>
        </w:rPr>
      </w:pPr>
      <w:bookmarkStart w:id="1" w:name="_Hlk3561573"/>
    </w:p>
    <w:p w:rsidR="003C0B14" w:rsidRPr="007E6F38" w:rsidRDefault="003C0B14" w:rsidP="003C0B14">
      <w:pPr>
        <w:tabs>
          <w:tab w:val="left" w:pos="3375"/>
        </w:tabs>
        <w:rPr>
          <w:rFonts w:cs="Times New Roman"/>
          <w:sz w:val="18"/>
          <w:szCs w:val="18"/>
        </w:rPr>
      </w:pPr>
    </w:p>
    <w:p w:rsidR="007E6F38" w:rsidRPr="007E6F38" w:rsidRDefault="007E6F38" w:rsidP="007E6F38">
      <w:pPr>
        <w:keepNext/>
        <w:framePr w:dropCap="drop" w:lines="3" w:wrap="around" w:vAnchor="text" w:hAnchor="text"/>
        <w:shd w:val="clear" w:color="auto" w:fill="FFC000"/>
        <w:tabs>
          <w:tab w:val="left" w:pos="3375"/>
        </w:tabs>
        <w:spacing w:after="0" w:line="869" w:lineRule="exact"/>
        <w:jc w:val="both"/>
        <w:textAlignment w:val="baseline"/>
        <w:rPr>
          <w:rFonts w:cstheme="minorHAnsi"/>
          <w:color w:val="00B050"/>
          <w:position w:val="-8"/>
          <w:sz w:val="116"/>
        </w:rPr>
      </w:pPr>
      <w:r w:rsidRPr="007E6F38">
        <w:rPr>
          <w:rFonts w:cstheme="minorHAnsi"/>
          <w:color w:val="00B050"/>
          <w:position w:val="-8"/>
          <w:sz w:val="116"/>
        </w:rPr>
        <w:lastRenderedPageBreak/>
        <w:t>5.</w:t>
      </w:r>
    </w:p>
    <w:p w:rsidR="007E6F38" w:rsidRPr="007E6F38" w:rsidRDefault="007E6F38" w:rsidP="007E6F38">
      <w:pPr>
        <w:shd w:val="clear" w:color="auto" w:fill="FFC000"/>
        <w:tabs>
          <w:tab w:val="left" w:pos="3375"/>
        </w:tabs>
        <w:jc w:val="both"/>
        <w:rPr>
          <w:rFonts w:cstheme="minorHAnsi"/>
        </w:rPr>
      </w:pPr>
      <w:r w:rsidRPr="007E6F38">
        <w:rPr>
          <w:rFonts w:cstheme="minorHAnsi"/>
          <w:color w:val="00B050"/>
        </w:rPr>
        <w:t xml:space="preserve">  </w:t>
      </w:r>
      <w:r w:rsidRPr="007E6F38">
        <w:rPr>
          <w:rFonts w:cstheme="minorHAnsi"/>
        </w:rPr>
        <w:t xml:space="preserve">Στην πρώτη εικόνα εικονίζεται αναπαράσταση της αρχαίας Βαβυλώνας και στη δεύτερη τα ερείπια της πόλης. Αφού παρατηρήσετε και τις δύο εικόνες, συζητήστε στην τάξη για την τύχη της αυτοκρατορίας της Βαβυλώνας και των άλλων αυτοκρατοριών που αναφέρονται στην Παλαιά Διαθήκη. </w:t>
      </w:r>
    </w:p>
    <w:p w:rsidR="007E6F38" w:rsidRPr="007E6F38" w:rsidRDefault="007E6F38" w:rsidP="007E6F38">
      <w:pPr>
        <w:tabs>
          <w:tab w:val="left" w:pos="3375"/>
        </w:tabs>
        <w:rPr>
          <w:rFonts w:cstheme="minorHAnsi"/>
          <w:sz w:val="18"/>
          <w:szCs w:val="18"/>
        </w:rPr>
      </w:pPr>
    </w:p>
    <w:p w:rsidR="007E6F38" w:rsidRPr="007E6F38" w:rsidRDefault="00010BBD" w:rsidP="007E6F38">
      <w:pPr>
        <w:tabs>
          <w:tab w:val="left" w:pos="3375"/>
        </w:tabs>
        <w:rPr>
          <w:rFonts w:cstheme="minorHAnsi"/>
          <w:sz w:val="18"/>
          <w:szCs w:val="18"/>
        </w:rPr>
      </w:pPr>
      <w:r>
        <w:rPr>
          <w:noProof/>
          <w:lang w:eastAsia="el-GR"/>
        </w:rPr>
        <w:drawing>
          <wp:inline distT="0" distB="0" distL="0" distR="0" wp14:anchorId="319B37C2" wp14:editId="6048FAA9">
            <wp:extent cx="5273675" cy="3514725"/>
            <wp:effectExtent l="0" t="0" r="3175" b="9525"/>
            <wp:docPr id="8" name="Εικόνα 8" descr="File:Plan of Babylon 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Plan of Babylon R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954" cy="3515577"/>
                    </a:xfrm>
                    <a:prstGeom prst="rect">
                      <a:avLst/>
                    </a:prstGeom>
                    <a:noFill/>
                    <a:ln>
                      <a:noFill/>
                    </a:ln>
                  </pic:spPr>
                </pic:pic>
              </a:graphicData>
            </a:graphic>
          </wp:inline>
        </w:drawing>
      </w:r>
    </w:p>
    <w:bookmarkEnd w:id="1"/>
    <w:p w:rsidR="00370FB9" w:rsidRDefault="00370FB9" w:rsidP="007E6F38">
      <w:pPr>
        <w:tabs>
          <w:tab w:val="left" w:pos="3375"/>
        </w:tabs>
        <w:jc w:val="center"/>
        <w:rPr>
          <w:rFonts w:ascii="Times New Roman" w:hAnsi="Times New Roman" w:cs="Times New Roman"/>
          <w:sz w:val="18"/>
          <w:szCs w:val="18"/>
        </w:rPr>
      </w:pPr>
    </w:p>
    <w:p w:rsidR="00370FB9" w:rsidRPr="003C0B14" w:rsidRDefault="007E6F38" w:rsidP="003C0B14">
      <w:pPr>
        <w:tabs>
          <w:tab w:val="left" w:pos="3375"/>
        </w:tabs>
        <w:jc w:val="center"/>
        <w:rPr>
          <w:rFonts w:ascii="Times New Roman" w:hAnsi="Times New Roman" w:cs="Times New Roman"/>
        </w:rPr>
      </w:pPr>
      <w:r w:rsidRPr="007E6F38">
        <w:rPr>
          <w:rFonts w:ascii="Times New Roman" w:hAnsi="Times New Roman" w:cs="Times New Roman"/>
          <w:noProof/>
          <w:lang w:eastAsia="el-GR"/>
        </w:rPr>
        <w:drawing>
          <wp:inline distT="0" distB="0" distL="0" distR="0" wp14:anchorId="07C2ADA7" wp14:editId="528CA0DB">
            <wp:extent cx="5274310" cy="3648075"/>
            <wp:effectExtent l="0" t="0" r="2540"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4,6δ.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3648075"/>
                    </a:xfrm>
                    <a:prstGeom prst="rect">
                      <a:avLst/>
                    </a:prstGeom>
                  </pic:spPr>
                </pic:pic>
              </a:graphicData>
            </a:graphic>
          </wp:inline>
        </w:drawing>
      </w:r>
    </w:p>
    <w:p w:rsidR="007E6F38" w:rsidRPr="007E6F38" w:rsidRDefault="007E6F38" w:rsidP="007E6F38">
      <w:pPr>
        <w:keepNext/>
        <w:framePr w:dropCap="drop" w:lines="3" w:wrap="around" w:vAnchor="text" w:hAnchor="text"/>
        <w:shd w:val="clear" w:color="auto" w:fill="FFC000"/>
        <w:spacing w:after="0" w:line="819" w:lineRule="exact"/>
        <w:jc w:val="both"/>
        <w:textAlignment w:val="baseline"/>
        <w:rPr>
          <w:rFonts w:cstheme="minorHAnsi"/>
          <w:position w:val="-8"/>
          <w:sz w:val="106"/>
        </w:rPr>
      </w:pPr>
      <w:r w:rsidRPr="007E6F38">
        <w:rPr>
          <w:rFonts w:cstheme="minorHAnsi"/>
          <w:color w:val="00B050"/>
          <w:position w:val="-8"/>
          <w:sz w:val="106"/>
        </w:rPr>
        <w:lastRenderedPageBreak/>
        <w:t>6.</w:t>
      </w:r>
    </w:p>
    <w:p w:rsidR="007E6F38" w:rsidRPr="007E6F38" w:rsidRDefault="007E6F38" w:rsidP="007E6F38">
      <w:pPr>
        <w:shd w:val="clear" w:color="auto" w:fill="FFC000"/>
        <w:spacing w:after="0"/>
        <w:ind w:right="-58"/>
        <w:jc w:val="both"/>
        <w:rPr>
          <w:rFonts w:cstheme="minorHAnsi"/>
        </w:rPr>
      </w:pPr>
      <w:r w:rsidRPr="007E6F38">
        <w:rPr>
          <w:rFonts w:cstheme="minorHAnsi"/>
        </w:rPr>
        <w:t xml:space="preserve"> ΛΥΣΤΕ ΤΟ ΣΤΑΥΡΟΛΕΞΟ (Δημιουργήθηκε με το «Web 2.0» εργαλείο δημιουργίας σταυρόλεξων Crossword Labs </w:t>
      </w:r>
      <w:hyperlink r:id="rId21" w:history="1">
        <w:r w:rsidRPr="007E6F38">
          <w:rPr>
            <w:rFonts w:cstheme="minorHAnsi"/>
            <w:color w:val="0563C1" w:themeColor="hyperlink"/>
            <w:u w:val="single"/>
          </w:rPr>
          <w:t>https://crosswordlabs.com/</w:t>
        </w:r>
      </w:hyperlink>
      <w:r w:rsidRPr="007E6F38">
        <w:rPr>
          <w:rFonts w:cstheme="minorHAnsi"/>
        </w:rPr>
        <w:t xml:space="preserve"> )</w:t>
      </w:r>
    </w:p>
    <w:p w:rsidR="007E6F38" w:rsidRPr="007E6F38" w:rsidRDefault="007E6F38" w:rsidP="007E6F38">
      <w:pPr>
        <w:tabs>
          <w:tab w:val="left" w:pos="3375"/>
        </w:tabs>
        <w:jc w:val="both"/>
        <w:rPr>
          <w:rFonts w:cstheme="minorHAnsi"/>
        </w:rPr>
      </w:pPr>
    </w:p>
    <w:p w:rsidR="007E6F38" w:rsidRPr="007E6F38" w:rsidRDefault="007E6F38" w:rsidP="007E6F38">
      <w:pPr>
        <w:spacing w:before="100" w:beforeAutospacing="1" w:after="100" w:afterAutospacing="1" w:line="240" w:lineRule="auto"/>
        <w:jc w:val="center"/>
        <w:outlineLvl w:val="1"/>
        <w:rPr>
          <w:rFonts w:eastAsia="Times New Roman" w:cstheme="minorHAnsi"/>
          <w:b/>
          <w:bCs/>
          <w:sz w:val="36"/>
          <w:szCs w:val="36"/>
          <w:lang w:eastAsia="el-GR"/>
        </w:rPr>
      </w:pPr>
      <w:r w:rsidRPr="007E6F38">
        <w:rPr>
          <w:rFonts w:eastAsia="Times New Roman" w:cstheme="minorHAnsi"/>
          <w:b/>
          <w:bCs/>
          <w:sz w:val="36"/>
          <w:szCs w:val="36"/>
          <w:lang w:eastAsia="el-GR"/>
        </w:rPr>
        <w:t>Επιχείρηση διάσωσης: Ρουθ και Εσθήρ</w:t>
      </w:r>
    </w:p>
    <w:tbl>
      <w:tblPr>
        <w:tblW w:w="0" w:type="auto"/>
        <w:jc w:val="center"/>
        <w:tblCellMar>
          <w:top w:w="15" w:type="dxa"/>
          <w:left w:w="15" w:type="dxa"/>
          <w:bottom w:w="15" w:type="dxa"/>
          <w:right w:w="15" w:type="dxa"/>
        </w:tblCellMar>
        <w:tblLook w:val="04A0" w:firstRow="1" w:lastRow="0" w:firstColumn="1" w:lastColumn="0" w:noHBand="0" w:noVBand="1"/>
      </w:tblPr>
      <w:tblGrid>
        <w:gridCol w:w="450"/>
        <w:gridCol w:w="450"/>
        <w:gridCol w:w="450"/>
        <w:gridCol w:w="450"/>
        <w:gridCol w:w="450"/>
        <w:gridCol w:w="450"/>
        <w:gridCol w:w="450"/>
        <w:gridCol w:w="450"/>
        <w:gridCol w:w="450"/>
        <w:gridCol w:w="450"/>
      </w:tblGrid>
      <w:tr w:rsidR="007E6F38" w:rsidRPr="007E6F38" w:rsidTr="003A0992">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rPr>
                <w:rFonts w:ascii="&amp;quot" w:eastAsia="Times New Roman" w:hAnsi="&amp;quot"/>
                <w:sz w:val="15"/>
                <w:szCs w:val="15"/>
              </w:rPr>
            </w:pPr>
            <w:r w:rsidRPr="007E6F38">
              <w:rPr>
                <w:rFonts w:ascii="&amp;quot" w:eastAsia="Times New Roman" w:hAnsi="&amp;quot"/>
                <w:sz w:val="15"/>
                <w:szCs w:val="15"/>
              </w:rPr>
              <w:t> 1</w:t>
            </w:r>
          </w:p>
          <w:p w:rsidR="007E6F38" w:rsidRPr="007E6F38" w:rsidRDefault="007E6F38" w:rsidP="007E6F38">
            <w:pPr>
              <w:jc w:val="center"/>
              <w:rPr>
                <w:rFonts w:ascii="&amp;quot" w:eastAsia="Times New Roman" w:hAnsi="&amp;quot"/>
                <w:sz w:val="24"/>
                <w:szCs w:val="24"/>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r>
      <w:tr w:rsidR="007E6F38" w:rsidRPr="007E6F38" w:rsidTr="003A0992">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r>
      <w:tr w:rsidR="007E6F38" w:rsidRPr="007E6F38" w:rsidTr="003A0992">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rPr>
                <w:rFonts w:ascii="&amp;quot" w:eastAsia="Times New Roman" w:hAnsi="&amp;quot"/>
                <w:sz w:val="15"/>
                <w:szCs w:val="15"/>
              </w:rPr>
            </w:pPr>
            <w:r w:rsidRPr="007E6F38">
              <w:rPr>
                <w:rFonts w:ascii="&amp;quot" w:eastAsia="Times New Roman" w:hAnsi="&amp;quot"/>
                <w:sz w:val="15"/>
                <w:szCs w:val="15"/>
              </w:rPr>
              <w:t> 2</w:t>
            </w:r>
          </w:p>
          <w:p w:rsidR="007E6F38" w:rsidRPr="007E6F38" w:rsidRDefault="007E6F38" w:rsidP="007E6F38">
            <w:pPr>
              <w:jc w:val="center"/>
              <w:rPr>
                <w:rFonts w:ascii="&amp;quot" w:eastAsia="Times New Roman" w:hAnsi="&amp;quot"/>
                <w:sz w:val="24"/>
                <w:szCs w:val="24"/>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r>
      <w:tr w:rsidR="007E6F38" w:rsidRPr="007E6F38" w:rsidTr="003A0992">
        <w:trPr>
          <w:trHeight w:val="450"/>
          <w:jc w:val="center"/>
        </w:trPr>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rPr>
                <w:rFonts w:ascii="&amp;quot" w:eastAsia="Times New Roman" w:hAnsi="&amp;quot"/>
                <w:sz w:val="15"/>
                <w:szCs w:val="15"/>
              </w:rPr>
            </w:pPr>
            <w:r w:rsidRPr="007E6F38">
              <w:rPr>
                <w:rFonts w:ascii="&amp;quot" w:eastAsia="Times New Roman" w:hAnsi="&amp;quot"/>
                <w:sz w:val="15"/>
                <w:szCs w:val="15"/>
              </w:rPr>
              <w:t> 3</w:t>
            </w:r>
          </w:p>
          <w:p w:rsidR="007E6F38" w:rsidRPr="007E6F38" w:rsidRDefault="007E6F38" w:rsidP="007E6F38">
            <w:pPr>
              <w:jc w:val="center"/>
              <w:rPr>
                <w:rFonts w:ascii="&amp;quot" w:eastAsia="Times New Roman" w:hAnsi="&amp;quot"/>
                <w:sz w:val="24"/>
                <w:szCs w:val="24"/>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r>
      <w:tr w:rsidR="007E6F38" w:rsidRPr="007E6F38" w:rsidTr="003A0992">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r>
      <w:tr w:rsidR="007E6F38" w:rsidRPr="007E6F38" w:rsidTr="003A0992">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r>
      <w:tr w:rsidR="007E6F38" w:rsidRPr="007E6F38" w:rsidTr="003A0992">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rPr>
                <w:rFonts w:ascii="&amp;quot" w:eastAsia="Times New Roman" w:hAnsi="&amp;quot"/>
                <w:sz w:val="15"/>
                <w:szCs w:val="15"/>
              </w:rPr>
            </w:pPr>
            <w:r w:rsidRPr="007E6F38">
              <w:rPr>
                <w:rFonts w:ascii="&amp;quot" w:eastAsia="Times New Roman" w:hAnsi="&amp;quot"/>
                <w:sz w:val="15"/>
                <w:szCs w:val="15"/>
              </w:rPr>
              <w:t> 4</w:t>
            </w:r>
          </w:p>
          <w:p w:rsidR="007E6F38" w:rsidRPr="007E6F38" w:rsidRDefault="007E6F38" w:rsidP="007E6F38">
            <w:pPr>
              <w:jc w:val="center"/>
              <w:rPr>
                <w:rFonts w:ascii="&amp;quot" w:eastAsia="Times New Roman" w:hAnsi="&amp;quot"/>
                <w:sz w:val="24"/>
                <w:szCs w:val="24"/>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r>
      <w:tr w:rsidR="007E6F38" w:rsidRPr="007E6F38" w:rsidTr="003A0992">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rPr>
                <w:rFonts w:ascii="&amp;quot" w:eastAsia="Times New Roman" w:hAnsi="&amp;quot"/>
                <w:sz w:val="15"/>
                <w:szCs w:val="15"/>
              </w:rPr>
            </w:pPr>
            <w:r w:rsidRPr="007E6F38">
              <w:rPr>
                <w:rFonts w:ascii="&amp;quot" w:eastAsia="Times New Roman" w:hAnsi="&amp;quot"/>
                <w:sz w:val="15"/>
                <w:szCs w:val="15"/>
              </w:rPr>
              <w:t> 5</w:t>
            </w:r>
          </w:p>
          <w:p w:rsidR="007E6F38" w:rsidRPr="007E6F38" w:rsidRDefault="007E6F38" w:rsidP="007E6F38">
            <w:pPr>
              <w:jc w:val="center"/>
              <w:rPr>
                <w:rFonts w:ascii="&amp;quot" w:eastAsia="Times New Roman" w:hAnsi="&amp;quot"/>
                <w:sz w:val="24"/>
                <w:szCs w:val="24"/>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rPr>
                <w:rFonts w:ascii="&amp;quot" w:eastAsia="Times New Roman" w:hAnsi="&amp;quot"/>
                <w:sz w:val="15"/>
                <w:szCs w:val="15"/>
              </w:rPr>
            </w:pPr>
            <w:r w:rsidRPr="007E6F38">
              <w:rPr>
                <w:rFonts w:ascii="&amp;quot" w:eastAsia="Times New Roman" w:hAnsi="&amp;quot"/>
                <w:sz w:val="15"/>
                <w:szCs w:val="15"/>
              </w:rPr>
              <w:t> 6</w:t>
            </w:r>
          </w:p>
          <w:p w:rsidR="007E6F38" w:rsidRPr="007E6F38" w:rsidRDefault="007E6F38" w:rsidP="007E6F38">
            <w:pPr>
              <w:jc w:val="center"/>
              <w:rPr>
                <w:rFonts w:ascii="&amp;quot" w:eastAsia="Times New Roman" w:hAnsi="&amp;quot"/>
                <w:sz w:val="24"/>
                <w:szCs w:val="24"/>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r>
      <w:tr w:rsidR="007E6F38" w:rsidRPr="007E6F38" w:rsidTr="003A0992">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rPr>
                <w:rFonts w:ascii="&amp;quot" w:eastAsia="Times New Roman" w:hAnsi="&amp;quot"/>
                <w:sz w:val="15"/>
                <w:szCs w:val="15"/>
              </w:rPr>
            </w:pPr>
            <w:r w:rsidRPr="007E6F38">
              <w:rPr>
                <w:rFonts w:ascii="&amp;quot" w:eastAsia="Times New Roman" w:hAnsi="&amp;quot"/>
                <w:sz w:val="15"/>
                <w:szCs w:val="15"/>
              </w:rPr>
              <w:t> 7</w:t>
            </w:r>
          </w:p>
          <w:p w:rsidR="007E6F38" w:rsidRPr="007E6F38" w:rsidRDefault="007E6F38" w:rsidP="007E6F38">
            <w:pPr>
              <w:jc w:val="center"/>
              <w:rPr>
                <w:rFonts w:ascii="&amp;quot" w:eastAsia="Times New Roman" w:hAnsi="&amp;quot"/>
                <w:sz w:val="24"/>
                <w:szCs w:val="24"/>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r>
      <w:tr w:rsidR="007E6F38" w:rsidRPr="007E6F38" w:rsidTr="003A0992">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r>
      <w:tr w:rsidR="007E6F38" w:rsidRPr="007E6F38" w:rsidTr="003A0992">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rPr>
                <w:rFonts w:ascii="&amp;quot" w:eastAsia="Times New Roman" w:hAnsi="&amp;quot"/>
                <w:sz w:val="15"/>
                <w:szCs w:val="15"/>
              </w:rPr>
            </w:pPr>
            <w:r w:rsidRPr="007E6F38">
              <w:rPr>
                <w:rFonts w:ascii="&amp;quot" w:eastAsia="Times New Roman" w:hAnsi="&amp;quot"/>
                <w:sz w:val="15"/>
                <w:szCs w:val="15"/>
              </w:rPr>
              <w:t> 8</w:t>
            </w:r>
          </w:p>
          <w:p w:rsidR="007E6F38" w:rsidRPr="007E6F38" w:rsidRDefault="007E6F38" w:rsidP="007E6F38">
            <w:pPr>
              <w:jc w:val="center"/>
              <w:rPr>
                <w:rFonts w:ascii="&amp;quot" w:eastAsia="Times New Roman" w:hAnsi="&amp;quot"/>
                <w:sz w:val="24"/>
                <w:szCs w:val="24"/>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r>
      <w:tr w:rsidR="007E6F38" w:rsidRPr="007E6F38" w:rsidTr="003A0992">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7E6F38" w:rsidRPr="007E6F38" w:rsidRDefault="007E6F38" w:rsidP="007E6F38">
            <w:pPr>
              <w:jc w:val="center"/>
              <w:rPr>
                <w:rFonts w:ascii="&amp;quot" w:eastAsia="Times New Roman" w:hAnsi="&amp;quot"/>
              </w:rPr>
            </w:pPr>
            <w:r w:rsidRPr="007E6F38">
              <w:rPr>
                <w:rFonts w:ascii="&amp;quot" w:eastAsia="Times New Roman" w:hAnsi="&amp;quot"/>
              </w:rPr>
              <w:t xml:space="preserve">  </w:t>
            </w:r>
          </w:p>
        </w:tc>
      </w:tr>
    </w:tbl>
    <w:p w:rsidR="007E6F38" w:rsidRPr="007E6F38" w:rsidRDefault="007E6F38" w:rsidP="007E6F38">
      <w:pPr>
        <w:rPr>
          <w:rFonts w:eastAsia="Times New Roman"/>
          <w:vanish/>
          <w:sz w:val="18"/>
          <w:szCs w:val="18"/>
        </w:rPr>
      </w:pPr>
    </w:p>
    <w:tbl>
      <w:tblPr>
        <w:tblW w:w="5000" w:type="pct"/>
        <w:tblCellSpacing w:w="15" w:type="dxa"/>
        <w:tblCellMar>
          <w:top w:w="150" w:type="dxa"/>
          <w:left w:w="15" w:type="dxa"/>
          <w:bottom w:w="15" w:type="dxa"/>
          <w:right w:w="15" w:type="dxa"/>
        </w:tblCellMar>
        <w:tblLook w:val="04A0" w:firstRow="1" w:lastRow="0" w:firstColumn="1" w:lastColumn="0" w:noHBand="0" w:noVBand="1"/>
      </w:tblPr>
      <w:tblGrid>
        <w:gridCol w:w="4258"/>
        <w:gridCol w:w="4258"/>
      </w:tblGrid>
      <w:tr w:rsidR="007E6F38" w:rsidRPr="007E6F38" w:rsidTr="003A0992">
        <w:trPr>
          <w:tblCellSpacing w:w="15" w:type="dxa"/>
        </w:trPr>
        <w:tc>
          <w:tcPr>
            <w:tcW w:w="2250" w:type="pct"/>
            <w:tcMar>
              <w:top w:w="75" w:type="dxa"/>
              <w:left w:w="75" w:type="dxa"/>
              <w:bottom w:w="75" w:type="dxa"/>
              <w:right w:w="75" w:type="dxa"/>
            </w:tcMar>
            <w:hideMark/>
          </w:tcPr>
          <w:p w:rsidR="007E6F38" w:rsidRPr="007E6F38" w:rsidRDefault="007E6F38" w:rsidP="007E6F38">
            <w:pPr>
              <w:spacing w:after="75"/>
              <w:rPr>
                <w:rFonts w:eastAsia="Times New Roman"/>
                <w:b/>
                <w:sz w:val="21"/>
                <w:szCs w:val="21"/>
              </w:rPr>
            </w:pPr>
            <w:r w:rsidRPr="007E6F38">
              <w:rPr>
                <w:rFonts w:eastAsia="Times New Roman"/>
                <w:b/>
                <w:sz w:val="21"/>
                <w:szCs w:val="21"/>
              </w:rPr>
              <w:t>Οριζόντια</w:t>
            </w:r>
          </w:p>
          <w:p w:rsidR="007E6F38" w:rsidRPr="007E6F38" w:rsidRDefault="007E6F38" w:rsidP="007E6F38">
            <w:pPr>
              <w:spacing w:after="75"/>
              <w:rPr>
                <w:rFonts w:eastAsiaTheme="minorEastAsia"/>
                <w:sz w:val="24"/>
                <w:szCs w:val="24"/>
              </w:rPr>
            </w:pPr>
            <w:r w:rsidRPr="007E6F38">
              <w:rPr>
                <w:b/>
                <w:bCs/>
              </w:rPr>
              <w:t>3.</w:t>
            </w:r>
            <w:r w:rsidRPr="007E6F38">
              <w:t xml:space="preserve"> ΣΕ ΑΥΤΗ ΤΗΝ ΠΟΛΗ ΗΘΕΛΑΝ ΝΑ ΓΥΡΙΣΟΥΝ ΟΙ ΙΟΥΔΑΙΟΙ</w:t>
            </w:r>
          </w:p>
          <w:p w:rsidR="007E6F38" w:rsidRPr="007E6F38" w:rsidRDefault="007E6F38" w:rsidP="007E6F38">
            <w:pPr>
              <w:spacing w:after="75"/>
            </w:pPr>
            <w:r w:rsidRPr="007E6F38">
              <w:rPr>
                <w:b/>
                <w:bCs/>
              </w:rPr>
              <w:t>4.</w:t>
            </w:r>
            <w:r w:rsidRPr="007E6F38">
              <w:t xml:space="preserve"> ΗΤΑΝ ΠΛΟΥΣΙΟΣ ΜΕ ΠΟΛΛΑ ΧΩΡΑΦΙΑ ΣΤΗ ΒΗΘΛΕΕΜ</w:t>
            </w:r>
          </w:p>
          <w:p w:rsidR="007E6F38" w:rsidRPr="007E6F38" w:rsidRDefault="007E6F38" w:rsidP="007E6F38">
            <w:pPr>
              <w:spacing w:after="75"/>
            </w:pPr>
            <w:r w:rsidRPr="007E6F38">
              <w:rPr>
                <w:b/>
                <w:bCs/>
              </w:rPr>
              <w:t>7.</w:t>
            </w:r>
            <w:r w:rsidRPr="007E6F38">
              <w:t xml:space="preserve"> ΑΥΤΑ ΜΑΖΕΥΕ Η ΡΟΥΘ ΜΕ ΤΗΝ ΠΕΘΕΡΑ ΤΗΣ</w:t>
            </w:r>
          </w:p>
          <w:p w:rsidR="007E6F38" w:rsidRPr="007E6F38" w:rsidRDefault="007E6F38" w:rsidP="007E6F38">
            <w:pPr>
              <w:spacing w:after="75"/>
            </w:pPr>
            <w:r w:rsidRPr="007E6F38">
              <w:rPr>
                <w:b/>
                <w:bCs/>
              </w:rPr>
              <w:t>8.</w:t>
            </w:r>
            <w:r w:rsidRPr="007E6F38">
              <w:t xml:space="preserve"> ΕΓΙΝΕ ΣΥΖΥΓΟΣ ΤΟΥ ΒΟΟΖ</w:t>
            </w:r>
          </w:p>
        </w:tc>
        <w:tc>
          <w:tcPr>
            <w:tcW w:w="2250" w:type="pct"/>
            <w:tcMar>
              <w:top w:w="75" w:type="dxa"/>
              <w:left w:w="75" w:type="dxa"/>
              <w:bottom w:w="75" w:type="dxa"/>
              <w:right w:w="75" w:type="dxa"/>
            </w:tcMar>
            <w:hideMark/>
          </w:tcPr>
          <w:p w:rsidR="007E6F38" w:rsidRPr="007E6F38" w:rsidRDefault="007E6F38" w:rsidP="007E6F38">
            <w:pPr>
              <w:spacing w:before="100" w:beforeAutospacing="1" w:after="75"/>
              <w:outlineLvl w:val="5"/>
              <w:rPr>
                <w:rFonts w:eastAsia="Times New Roman"/>
                <w:b/>
                <w:bCs/>
                <w:sz w:val="21"/>
                <w:szCs w:val="21"/>
              </w:rPr>
            </w:pPr>
            <w:r w:rsidRPr="007E6F38">
              <w:rPr>
                <w:rFonts w:eastAsia="Times New Roman"/>
                <w:b/>
                <w:bCs/>
                <w:sz w:val="21"/>
                <w:szCs w:val="21"/>
              </w:rPr>
              <w:t>Κάθετα</w:t>
            </w:r>
          </w:p>
          <w:p w:rsidR="007E6F38" w:rsidRPr="007E6F38" w:rsidRDefault="007E6F38" w:rsidP="007E6F38">
            <w:pPr>
              <w:spacing w:after="75"/>
              <w:rPr>
                <w:rFonts w:eastAsiaTheme="minorEastAsia"/>
                <w:sz w:val="24"/>
                <w:szCs w:val="24"/>
              </w:rPr>
            </w:pPr>
            <w:r w:rsidRPr="007E6F38">
              <w:rPr>
                <w:b/>
                <w:bCs/>
              </w:rPr>
              <w:t>1.</w:t>
            </w:r>
            <w:r w:rsidRPr="007E6F38">
              <w:t xml:space="preserve"> ΜΕ ΤΟ ΔΙΑΤΑΓΜΑ ΤΟΥ ΕΠΕΣΤΡΕΨΑΝ ΟΙ ΑΙΧΜΑΛΩΤΟΙ ΙΟΥΔΑΙΟΙ ΑΠΟ ΤΗ ΒΑΒΥΛΩΝΑ</w:t>
            </w:r>
          </w:p>
          <w:p w:rsidR="007E6F38" w:rsidRPr="007E6F38" w:rsidRDefault="007E6F38" w:rsidP="007E6F38">
            <w:pPr>
              <w:spacing w:after="75"/>
            </w:pPr>
            <w:r w:rsidRPr="007E6F38">
              <w:rPr>
                <w:b/>
                <w:bCs/>
              </w:rPr>
              <w:t>2.</w:t>
            </w:r>
            <w:r w:rsidRPr="007E6F38">
              <w:t xml:space="preserve"> ΘΕΙΟΣ ΤΗΣ ΕΣΘΗΡ</w:t>
            </w:r>
          </w:p>
          <w:p w:rsidR="007E6F38" w:rsidRPr="007E6F38" w:rsidRDefault="007E6F38" w:rsidP="007E6F38">
            <w:pPr>
              <w:spacing w:after="75"/>
            </w:pPr>
            <w:r w:rsidRPr="007E6F38">
              <w:rPr>
                <w:b/>
                <w:bCs/>
              </w:rPr>
              <w:t>5.</w:t>
            </w:r>
            <w:r w:rsidRPr="007E6F38">
              <w:t xml:space="preserve"> ΒΟΗΘΗΣΕ ΤΟΥΣ ΙΟΥΔΑΙΟΥΣ ΝΑ ΓΛΥΤΩΣΟΥΝ ΑΠΟ ΤΗ ΣΦΑΓΗ</w:t>
            </w:r>
          </w:p>
          <w:p w:rsidR="007E6F38" w:rsidRPr="007E6F38" w:rsidRDefault="007E6F38" w:rsidP="007E6F38">
            <w:pPr>
              <w:spacing w:after="75"/>
            </w:pPr>
            <w:r w:rsidRPr="007E6F38">
              <w:rPr>
                <w:b/>
                <w:bCs/>
              </w:rPr>
              <w:t>6.</w:t>
            </w:r>
            <w:r w:rsidRPr="007E6F38">
              <w:t xml:space="preserve"> ΟΙ ΙΟΥΔΑΙΟΙ ΤΟΝ ΑΝΟΙΚΟΔΟΜΗΣΑΝ ΣΤΗΝ ΙΕΡΟΥΣΑΛΗΜ (ΟΝΟΜΑΣΤΙΚΗ)</w:t>
            </w:r>
          </w:p>
        </w:tc>
      </w:tr>
    </w:tbl>
    <w:p w:rsidR="00734DEB" w:rsidRPr="00391537" w:rsidRDefault="00734DEB" w:rsidP="00734DEB">
      <w:pPr>
        <w:rPr>
          <w:sz w:val="32"/>
          <w:szCs w:val="32"/>
        </w:rPr>
      </w:pPr>
    </w:p>
    <w:p w:rsidR="00734DEB" w:rsidRPr="00391537" w:rsidRDefault="00734DEB" w:rsidP="00734DEB">
      <w:pPr>
        <w:rPr>
          <w:sz w:val="32"/>
          <w:szCs w:val="32"/>
        </w:rPr>
      </w:pPr>
    </w:p>
    <w:sectPr w:rsidR="00734DEB" w:rsidRPr="0039153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mp;quo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95328"/>
    <w:multiLevelType w:val="hybridMultilevel"/>
    <w:tmpl w:val="DFD69E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4DEB"/>
    <w:rsid w:val="00010BBD"/>
    <w:rsid w:val="00041F68"/>
    <w:rsid w:val="00051528"/>
    <w:rsid w:val="0015450B"/>
    <w:rsid w:val="00205FD5"/>
    <w:rsid w:val="00225638"/>
    <w:rsid w:val="0023145F"/>
    <w:rsid w:val="00251C83"/>
    <w:rsid w:val="002A4050"/>
    <w:rsid w:val="002B7792"/>
    <w:rsid w:val="00325A47"/>
    <w:rsid w:val="00367950"/>
    <w:rsid w:val="00370FB9"/>
    <w:rsid w:val="00391537"/>
    <w:rsid w:val="003A179B"/>
    <w:rsid w:val="003C0B14"/>
    <w:rsid w:val="003D5BE3"/>
    <w:rsid w:val="003F6331"/>
    <w:rsid w:val="004654A3"/>
    <w:rsid w:val="00492042"/>
    <w:rsid w:val="00506574"/>
    <w:rsid w:val="005D0F44"/>
    <w:rsid w:val="00603D96"/>
    <w:rsid w:val="006700FE"/>
    <w:rsid w:val="00674927"/>
    <w:rsid w:val="00684765"/>
    <w:rsid w:val="006A4FA4"/>
    <w:rsid w:val="006C57A2"/>
    <w:rsid w:val="00726099"/>
    <w:rsid w:val="00734DEB"/>
    <w:rsid w:val="00753698"/>
    <w:rsid w:val="007D6170"/>
    <w:rsid w:val="007E6F38"/>
    <w:rsid w:val="007F1013"/>
    <w:rsid w:val="00803B34"/>
    <w:rsid w:val="00837AD0"/>
    <w:rsid w:val="008D42D5"/>
    <w:rsid w:val="00A06E82"/>
    <w:rsid w:val="00B22FD0"/>
    <w:rsid w:val="00B24132"/>
    <w:rsid w:val="00B8631E"/>
    <w:rsid w:val="00BE040E"/>
    <w:rsid w:val="00BE5AF2"/>
    <w:rsid w:val="00C75567"/>
    <w:rsid w:val="00CD137D"/>
    <w:rsid w:val="00CE7323"/>
    <w:rsid w:val="00D261C1"/>
    <w:rsid w:val="00DA4EAC"/>
    <w:rsid w:val="00DF0196"/>
    <w:rsid w:val="00E137B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F07D8"/>
  <w15:docId w15:val="{FE5C150D-54FF-4E3C-94D2-FC29C678B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34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803B34"/>
    <w:rPr>
      <w:color w:val="0563C1" w:themeColor="hyperlink"/>
      <w:u w:val="single"/>
    </w:rPr>
  </w:style>
  <w:style w:type="table" w:customStyle="1" w:styleId="1">
    <w:name w:val="Πλέγμα πίνακα1"/>
    <w:basedOn w:val="a1"/>
    <w:next w:val="a3"/>
    <w:uiPriority w:val="39"/>
    <w:rsid w:val="007E6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3A17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3A179B"/>
    <w:rPr>
      <w:rFonts w:ascii="Tahoma" w:hAnsi="Tahoma" w:cs="Tahoma"/>
      <w:sz w:val="16"/>
      <w:szCs w:val="16"/>
    </w:rPr>
  </w:style>
  <w:style w:type="paragraph" w:styleId="a5">
    <w:name w:val="List Paragraph"/>
    <w:basedOn w:val="a"/>
    <w:uiPriority w:val="34"/>
    <w:qFormat/>
    <w:rsid w:val="007F10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hyperlink" Target="https://crosswordlabs.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640C3-EE15-E04F-8E4D-6BF772000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1812</Words>
  <Characters>9787</Characters>
  <Application>Microsoft Office Word</Application>
  <DocSecurity>0</DocSecurity>
  <Lines>81</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Χρήστης των Windows</dc:creator>
  <cp:lastModifiedBy>Microsoft Office User</cp:lastModifiedBy>
  <cp:revision>2</cp:revision>
  <cp:lastPrinted>2019-06-05T09:48:00Z</cp:lastPrinted>
  <dcterms:created xsi:type="dcterms:W3CDTF">2019-06-17T20:08:00Z</dcterms:created>
  <dcterms:modified xsi:type="dcterms:W3CDTF">2019-06-17T20:08:00Z</dcterms:modified>
</cp:coreProperties>
</file>