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7982" w14:textId="77777777" w:rsidR="000F4FD4" w:rsidRDefault="000F4FD4" w:rsidP="00182AF0">
      <w:pPr>
        <w:spacing w:before="120" w:line="276" w:lineRule="auto"/>
        <w:jc w:val="center"/>
        <w:outlineLvl w:val="0"/>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7A24360E" w14:textId="77777777" w:rsidR="000F4FD4" w:rsidRPr="00705AAD" w:rsidRDefault="000F4FD4"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0F4FD4" w:rsidRPr="00705AAD" w14:paraId="7A2E2FA9" w14:textId="77777777" w:rsidTr="00B32D06">
        <w:tc>
          <w:tcPr>
            <w:tcW w:w="3205" w:type="dxa"/>
            <w:shd w:val="clear" w:color="auto" w:fill="DDD9C3" w:themeFill="background2" w:themeFillShade="E6"/>
          </w:tcPr>
          <w:p w14:paraId="5A3AC2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1B3FD07E" w14:textId="77777777" w:rsidR="000F4FD4" w:rsidRPr="00243496" w:rsidRDefault="00243496" w:rsidP="007673F3">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0F4FD4" w:rsidRPr="00705AAD" w14:paraId="446061E8" w14:textId="77777777" w:rsidTr="00B32D06">
        <w:tc>
          <w:tcPr>
            <w:tcW w:w="3205" w:type="dxa"/>
            <w:shd w:val="clear" w:color="auto" w:fill="DDD9C3" w:themeFill="background2" w:themeFillShade="E6"/>
          </w:tcPr>
          <w:p w14:paraId="58E767F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408B8B00" w14:textId="77777777" w:rsidR="000F4FD4" w:rsidRPr="00243496" w:rsidRDefault="00243496" w:rsidP="007673F3">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0F4FD4" w:rsidRPr="00B5576D" w14:paraId="4DBDD855" w14:textId="77777777" w:rsidTr="00B32D06">
        <w:tc>
          <w:tcPr>
            <w:tcW w:w="3205" w:type="dxa"/>
            <w:shd w:val="clear" w:color="auto" w:fill="DDD9C3" w:themeFill="background2" w:themeFillShade="E6"/>
          </w:tcPr>
          <w:p w14:paraId="4098D22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41C21574" w14:textId="541A3FBC" w:rsidR="000F4FD4" w:rsidRPr="00705AAD" w:rsidRDefault="00B5576D" w:rsidP="007673F3">
            <w:pPr>
              <w:rPr>
                <w:rFonts w:ascii="Calibri" w:hAnsi="Calibri" w:cs="Arial"/>
                <w:color w:val="002060"/>
                <w:sz w:val="20"/>
                <w:szCs w:val="20"/>
                <w:lang w:val="el-GR"/>
              </w:rPr>
            </w:pPr>
            <w:r>
              <w:rPr>
                <w:rFonts w:ascii="Calibri" w:hAnsi="Calibri" w:cs="Arial"/>
                <w:color w:val="002060"/>
                <w:sz w:val="20"/>
                <w:szCs w:val="20"/>
                <w:lang w:val="el-GR"/>
              </w:rPr>
              <w:t>ΜΕΤΑΠΤΥΧΙΑΚΟ ΠΜΣ ΠΗΓΕΣ, ΛΑΤΡΕΙΑ ΚΑΙ ΔΙΑΠΟΛΙΤΙΣΜΙΚΟΣ ΒΙΟΣ ΤΟΥ ΧΡΙΣΤΙΑΝΙΣΜΟΥ</w:t>
            </w:r>
          </w:p>
        </w:tc>
      </w:tr>
      <w:tr w:rsidR="000F4FD4" w:rsidRPr="00705AAD" w14:paraId="293FA92E" w14:textId="77777777" w:rsidTr="00B32D06">
        <w:tc>
          <w:tcPr>
            <w:tcW w:w="3205" w:type="dxa"/>
            <w:shd w:val="clear" w:color="auto" w:fill="DDD9C3" w:themeFill="background2" w:themeFillShade="E6"/>
          </w:tcPr>
          <w:p w14:paraId="072122E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43B7BB" w14:textId="7673D06C" w:rsidR="000F4FD4" w:rsidRPr="00705AAD" w:rsidRDefault="00B5576D" w:rsidP="007673F3">
            <w:pPr>
              <w:rPr>
                <w:rFonts w:ascii="Calibri" w:hAnsi="Calibri" w:cs="Arial"/>
                <w:b/>
                <w:sz w:val="20"/>
                <w:szCs w:val="20"/>
                <w:lang w:val="el-GR"/>
              </w:rPr>
            </w:pPr>
            <w:r>
              <w:rPr>
                <w:rFonts w:ascii="Calibri" w:hAnsi="Calibri" w:cs="Arial"/>
                <w:b/>
                <w:sz w:val="20"/>
                <w:szCs w:val="20"/>
                <w:lang w:val="el-GR"/>
              </w:rPr>
              <w:t>1102</w:t>
            </w:r>
          </w:p>
        </w:tc>
        <w:tc>
          <w:tcPr>
            <w:tcW w:w="2505" w:type="dxa"/>
            <w:gridSpan w:val="2"/>
            <w:shd w:val="clear" w:color="auto" w:fill="DDD9C3" w:themeFill="background2" w:themeFillShade="E6"/>
          </w:tcPr>
          <w:p w14:paraId="49EC37EE"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062A8BBE" w14:textId="77777777" w:rsidR="000F4FD4" w:rsidRPr="00705AAD" w:rsidRDefault="000D2410" w:rsidP="007673F3">
            <w:pPr>
              <w:rPr>
                <w:rFonts w:ascii="Calibri" w:hAnsi="Calibri" w:cs="Arial"/>
                <w:b/>
                <w:sz w:val="20"/>
                <w:szCs w:val="20"/>
                <w:lang w:val="el-GR"/>
              </w:rPr>
            </w:pPr>
            <w:r>
              <w:rPr>
                <w:rFonts w:ascii="Calibri" w:hAnsi="Calibri" w:cs="Arial"/>
                <w:b/>
                <w:sz w:val="20"/>
                <w:szCs w:val="20"/>
                <w:lang w:val="el-GR"/>
              </w:rPr>
              <w:t>1</w:t>
            </w:r>
            <w:r w:rsidR="0077579E" w:rsidRPr="0077579E">
              <w:rPr>
                <w:rFonts w:ascii="Calibri" w:hAnsi="Calibri" w:cs="Arial"/>
                <w:b/>
                <w:sz w:val="20"/>
                <w:szCs w:val="20"/>
                <w:vertAlign w:val="superscript"/>
                <w:lang w:val="el-GR"/>
              </w:rPr>
              <w:t>ο</w:t>
            </w:r>
            <w:r w:rsidR="0077579E">
              <w:rPr>
                <w:rFonts w:ascii="Calibri" w:hAnsi="Calibri" w:cs="Arial"/>
                <w:b/>
                <w:sz w:val="20"/>
                <w:szCs w:val="20"/>
                <w:lang w:val="el-GR"/>
              </w:rPr>
              <w:t xml:space="preserve"> </w:t>
            </w:r>
            <w:r w:rsidR="00B94C35">
              <w:rPr>
                <w:rFonts w:ascii="Calibri" w:hAnsi="Calibri" w:cs="Arial"/>
                <w:b/>
                <w:sz w:val="20"/>
                <w:szCs w:val="20"/>
                <w:lang w:val="el-GR"/>
              </w:rPr>
              <w:t xml:space="preserve"> </w:t>
            </w:r>
            <w:r w:rsidR="00800406">
              <w:rPr>
                <w:rFonts w:ascii="Calibri" w:hAnsi="Calibri" w:cs="Arial"/>
                <w:b/>
                <w:sz w:val="20"/>
                <w:szCs w:val="20"/>
                <w:lang w:val="el-GR"/>
              </w:rPr>
              <w:t xml:space="preserve"> </w:t>
            </w:r>
            <w:r w:rsidR="00A26F23">
              <w:rPr>
                <w:rFonts w:ascii="Calibri" w:hAnsi="Calibri" w:cs="Arial"/>
                <w:b/>
                <w:sz w:val="20"/>
                <w:szCs w:val="20"/>
                <w:lang w:val="el-GR"/>
              </w:rPr>
              <w:t xml:space="preserve"> </w:t>
            </w:r>
            <w:r w:rsidR="00C24AD4">
              <w:rPr>
                <w:rFonts w:ascii="Calibri" w:hAnsi="Calibri" w:cs="Arial"/>
                <w:b/>
                <w:sz w:val="20"/>
                <w:szCs w:val="20"/>
                <w:lang w:val="el-GR"/>
              </w:rPr>
              <w:t xml:space="preserve"> </w:t>
            </w:r>
            <w:r w:rsidR="00435642">
              <w:rPr>
                <w:rFonts w:ascii="Calibri" w:hAnsi="Calibri" w:cs="Arial"/>
                <w:b/>
                <w:sz w:val="20"/>
                <w:szCs w:val="20"/>
                <w:lang w:val="el-GR"/>
              </w:rPr>
              <w:t xml:space="preserve"> </w:t>
            </w:r>
          </w:p>
        </w:tc>
      </w:tr>
      <w:tr w:rsidR="000F4FD4" w:rsidRPr="00B5576D" w14:paraId="56A9DED0" w14:textId="77777777" w:rsidTr="00B32D06">
        <w:trPr>
          <w:trHeight w:val="375"/>
        </w:trPr>
        <w:tc>
          <w:tcPr>
            <w:tcW w:w="3205" w:type="dxa"/>
            <w:shd w:val="clear" w:color="auto" w:fill="DDD9C3" w:themeFill="background2" w:themeFillShade="E6"/>
            <w:vAlign w:val="center"/>
          </w:tcPr>
          <w:p w14:paraId="0A4A03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5468E1C3" w14:textId="26F2CC1D" w:rsidR="000F4FD4" w:rsidRPr="00B5576D" w:rsidRDefault="00B5576D" w:rsidP="007673F3">
            <w:pPr>
              <w:rPr>
                <w:rFonts w:ascii="Calibri" w:hAnsi="Calibri" w:cs="Arial"/>
                <w:sz w:val="20"/>
                <w:szCs w:val="20"/>
                <w:lang w:val="el-GR"/>
              </w:rPr>
            </w:pPr>
            <w:r w:rsidRPr="00B5576D">
              <w:rPr>
                <w:highlight w:val="yellow"/>
                <w:lang w:val="el-GR" w:eastAsia="el-GR"/>
              </w:rPr>
              <w:t>Η Ιστορία και η Τέχνη της Ερμηνείας των Ευαγγελίων (</w:t>
            </w:r>
            <w:proofErr w:type="spellStart"/>
            <w:r w:rsidRPr="00C36E0D">
              <w:rPr>
                <w:highlight w:val="yellow"/>
                <w:lang w:eastAsia="el-GR"/>
              </w:rPr>
              <w:t>Exegeticum</w:t>
            </w:r>
            <w:proofErr w:type="spellEnd"/>
            <w:r w:rsidRPr="00B5576D">
              <w:rPr>
                <w:highlight w:val="yellow"/>
                <w:lang w:val="el-GR" w:eastAsia="el-GR"/>
              </w:rPr>
              <w:t xml:space="preserve"> 1)</w:t>
            </w:r>
          </w:p>
        </w:tc>
      </w:tr>
      <w:tr w:rsidR="000F4FD4" w:rsidRPr="00705AAD" w14:paraId="0B2FCE4B" w14:textId="77777777" w:rsidTr="00B32D06">
        <w:trPr>
          <w:trHeight w:val="196"/>
        </w:trPr>
        <w:tc>
          <w:tcPr>
            <w:tcW w:w="5637" w:type="dxa"/>
            <w:gridSpan w:val="3"/>
            <w:shd w:val="clear" w:color="auto" w:fill="DDD9C3" w:themeFill="background2" w:themeFillShade="E6"/>
            <w:vAlign w:val="center"/>
          </w:tcPr>
          <w:p w14:paraId="4DD5BDC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BDDA06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205F82F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0AC164AC" w14:textId="77777777" w:rsidTr="00B32D06">
        <w:trPr>
          <w:trHeight w:val="194"/>
        </w:trPr>
        <w:tc>
          <w:tcPr>
            <w:tcW w:w="5637" w:type="dxa"/>
            <w:gridSpan w:val="3"/>
          </w:tcPr>
          <w:p w14:paraId="4409CC31" w14:textId="77777777" w:rsidR="000F4FD4" w:rsidRPr="00705AAD" w:rsidRDefault="000F4FD4" w:rsidP="007673F3">
            <w:pPr>
              <w:jc w:val="right"/>
              <w:rPr>
                <w:rFonts w:ascii="Calibri" w:hAnsi="Calibri" w:cs="Arial"/>
                <w:color w:val="002060"/>
                <w:sz w:val="20"/>
                <w:szCs w:val="20"/>
                <w:lang w:val="el-GR"/>
              </w:rPr>
            </w:pPr>
          </w:p>
        </w:tc>
        <w:tc>
          <w:tcPr>
            <w:tcW w:w="1559" w:type="dxa"/>
            <w:gridSpan w:val="2"/>
          </w:tcPr>
          <w:p w14:paraId="46EB4F70" w14:textId="52562DC6" w:rsidR="000F4FD4" w:rsidRPr="00B77BB5" w:rsidRDefault="00562B9E" w:rsidP="00B5576D">
            <w:pPr>
              <w:rPr>
                <w:rFonts w:ascii="Calibri" w:hAnsi="Calibri" w:cs="Arial"/>
                <w:color w:val="002060"/>
                <w:sz w:val="20"/>
                <w:szCs w:val="20"/>
                <w:highlight w:val="yellow"/>
                <w:lang w:val="el-GR"/>
              </w:rPr>
            </w:pPr>
            <w:r>
              <w:rPr>
                <w:rFonts w:ascii="Calibri" w:hAnsi="Calibri" w:cs="Arial"/>
                <w:color w:val="002060"/>
                <w:sz w:val="20"/>
                <w:szCs w:val="20"/>
                <w:highlight w:val="yellow"/>
                <w:lang w:val="el-GR"/>
              </w:rPr>
              <w:t>3,25</w:t>
            </w:r>
          </w:p>
        </w:tc>
        <w:tc>
          <w:tcPr>
            <w:tcW w:w="2410" w:type="dxa"/>
          </w:tcPr>
          <w:p w14:paraId="4C535B25" w14:textId="41425887" w:rsidR="000F4FD4" w:rsidRDefault="00562B9E" w:rsidP="007673F3">
            <w:pPr>
              <w:jc w:val="center"/>
              <w:rPr>
                <w:rFonts w:ascii="Calibri" w:hAnsi="Calibri" w:cs="Arial"/>
                <w:color w:val="002060"/>
                <w:sz w:val="20"/>
                <w:szCs w:val="20"/>
                <w:lang w:val="el-GR"/>
              </w:rPr>
            </w:pPr>
            <w:r>
              <w:rPr>
                <w:rFonts w:ascii="Calibri" w:hAnsi="Calibri" w:cs="Arial"/>
                <w:color w:val="002060"/>
                <w:sz w:val="20"/>
                <w:szCs w:val="20"/>
                <w:lang w:val="el-GR"/>
              </w:rPr>
              <w:t>10</w:t>
            </w:r>
          </w:p>
          <w:p w14:paraId="34DC8404" w14:textId="77777777" w:rsidR="0077579E" w:rsidRPr="00705AAD" w:rsidRDefault="0077579E" w:rsidP="007673F3">
            <w:pPr>
              <w:jc w:val="center"/>
              <w:rPr>
                <w:rFonts w:ascii="Calibri" w:hAnsi="Calibri" w:cs="Arial"/>
                <w:color w:val="002060"/>
                <w:sz w:val="20"/>
                <w:szCs w:val="20"/>
                <w:lang w:val="el-GR"/>
              </w:rPr>
            </w:pPr>
          </w:p>
        </w:tc>
      </w:tr>
      <w:tr w:rsidR="000F4FD4" w:rsidRPr="00705AAD" w14:paraId="67AB5E03" w14:textId="77777777" w:rsidTr="00B32D06">
        <w:trPr>
          <w:trHeight w:val="194"/>
        </w:trPr>
        <w:tc>
          <w:tcPr>
            <w:tcW w:w="5637" w:type="dxa"/>
            <w:gridSpan w:val="3"/>
          </w:tcPr>
          <w:p w14:paraId="383FDE72"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5458B97" w14:textId="77777777" w:rsidR="000F4FD4" w:rsidRPr="00705AAD" w:rsidRDefault="000F4FD4" w:rsidP="007673F3">
            <w:pPr>
              <w:jc w:val="right"/>
              <w:rPr>
                <w:rFonts w:ascii="Calibri" w:hAnsi="Calibri" w:cs="Arial"/>
                <w:color w:val="002060"/>
                <w:sz w:val="20"/>
                <w:szCs w:val="20"/>
                <w:lang w:val="el-GR"/>
              </w:rPr>
            </w:pPr>
          </w:p>
        </w:tc>
        <w:tc>
          <w:tcPr>
            <w:tcW w:w="2410" w:type="dxa"/>
          </w:tcPr>
          <w:p w14:paraId="5808E0F8" w14:textId="77777777" w:rsidR="000F4FD4" w:rsidRPr="00705AAD" w:rsidRDefault="000F4FD4" w:rsidP="007673F3">
            <w:pPr>
              <w:rPr>
                <w:rFonts w:ascii="Calibri" w:hAnsi="Calibri" w:cs="Arial"/>
                <w:color w:val="002060"/>
                <w:sz w:val="20"/>
                <w:szCs w:val="20"/>
                <w:lang w:val="el-GR"/>
              </w:rPr>
            </w:pPr>
          </w:p>
        </w:tc>
      </w:tr>
      <w:tr w:rsidR="000F4FD4" w:rsidRPr="00705AAD" w14:paraId="0A3397BF" w14:textId="77777777" w:rsidTr="00B32D06">
        <w:trPr>
          <w:trHeight w:val="194"/>
        </w:trPr>
        <w:tc>
          <w:tcPr>
            <w:tcW w:w="5637" w:type="dxa"/>
            <w:gridSpan w:val="3"/>
          </w:tcPr>
          <w:p w14:paraId="344283B7"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6C3C929" w14:textId="77777777" w:rsidR="000F4FD4" w:rsidRPr="00705AAD" w:rsidRDefault="000F4FD4" w:rsidP="007673F3">
            <w:pPr>
              <w:jc w:val="right"/>
              <w:rPr>
                <w:rFonts w:ascii="Calibri" w:hAnsi="Calibri" w:cs="Arial"/>
                <w:color w:val="002060"/>
                <w:sz w:val="20"/>
                <w:szCs w:val="20"/>
                <w:lang w:val="el-GR"/>
              </w:rPr>
            </w:pPr>
          </w:p>
        </w:tc>
        <w:tc>
          <w:tcPr>
            <w:tcW w:w="2410" w:type="dxa"/>
          </w:tcPr>
          <w:p w14:paraId="50092740" w14:textId="77777777" w:rsidR="000F4FD4" w:rsidRPr="00705AAD" w:rsidRDefault="000F4FD4" w:rsidP="007673F3">
            <w:pPr>
              <w:rPr>
                <w:rFonts w:ascii="Calibri" w:hAnsi="Calibri" w:cs="Arial"/>
                <w:color w:val="002060"/>
                <w:sz w:val="20"/>
                <w:szCs w:val="20"/>
                <w:lang w:val="el-GR"/>
              </w:rPr>
            </w:pPr>
          </w:p>
        </w:tc>
      </w:tr>
      <w:tr w:rsidR="000F4FD4" w:rsidRPr="00B5576D" w14:paraId="6E3612F1" w14:textId="77777777" w:rsidTr="00B32D06">
        <w:trPr>
          <w:trHeight w:val="194"/>
        </w:trPr>
        <w:tc>
          <w:tcPr>
            <w:tcW w:w="5637" w:type="dxa"/>
            <w:gridSpan w:val="3"/>
            <w:shd w:val="clear" w:color="auto" w:fill="DDD9C3" w:themeFill="background2" w:themeFillShade="E6"/>
          </w:tcPr>
          <w:p w14:paraId="7851378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ECC1846" w14:textId="77777777" w:rsidR="000F4FD4" w:rsidRPr="00705AAD" w:rsidRDefault="000F4FD4" w:rsidP="007673F3">
            <w:pPr>
              <w:jc w:val="right"/>
              <w:rPr>
                <w:rFonts w:ascii="Calibri" w:hAnsi="Calibri" w:cs="Arial"/>
                <w:color w:val="002060"/>
                <w:sz w:val="20"/>
                <w:szCs w:val="20"/>
                <w:lang w:val="el-GR"/>
              </w:rPr>
            </w:pPr>
          </w:p>
        </w:tc>
        <w:tc>
          <w:tcPr>
            <w:tcW w:w="2410" w:type="dxa"/>
          </w:tcPr>
          <w:p w14:paraId="56CC145D" w14:textId="77777777" w:rsidR="000F4FD4" w:rsidRPr="00705AAD" w:rsidRDefault="000F4FD4" w:rsidP="007673F3">
            <w:pPr>
              <w:rPr>
                <w:rFonts w:ascii="Calibri" w:hAnsi="Calibri" w:cs="Arial"/>
                <w:color w:val="002060"/>
                <w:sz w:val="20"/>
                <w:szCs w:val="20"/>
                <w:lang w:val="el-GR"/>
              </w:rPr>
            </w:pPr>
          </w:p>
        </w:tc>
      </w:tr>
      <w:tr w:rsidR="000F4FD4" w:rsidRPr="007E6482" w14:paraId="11D0F0B1" w14:textId="77777777" w:rsidTr="00B32D06">
        <w:trPr>
          <w:trHeight w:val="599"/>
        </w:trPr>
        <w:tc>
          <w:tcPr>
            <w:tcW w:w="3205" w:type="dxa"/>
            <w:shd w:val="clear" w:color="auto" w:fill="DDD9C3" w:themeFill="background2" w:themeFillShade="E6"/>
          </w:tcPr>
          <w:p w14:paraId="2B819B9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63BBDD0"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CED9DFE"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22D2F36A" w14:textId="77777777" w:rsidR="000F4FD4" w:rsidRPr="00C24AD4" w:rsidRDefault="0077579E" w:rsidP="007673F3">
            <w:pPr>
              <w:rPr>
                <w:rFonts w:ascii="Calibri" w:hAnsi="Calibri" w:cs="Arial"/>
                <w:color w:val="002060"/>
                <w:sz w:val="20"/>
                <w:szCs w:val="20"/>
                <w:lang w:val="el-GR"/>
              </w:rPr>
            </w:pPr>
            <w:r>
              <w:rPr>
                <w:rFonts w:ascii="Calibri" w:hAnsi="Calibri" w:cs="Arial"/>
                <w:color w:val="002060"/>
                <w:sz w:val="20"/>
                <w:szCs w:val="20"/>
                <w:lang w:val="el-GR"/>
              </w:rPr>
              <w:t xml:space="preserve">ΥΠΟΧΡΕΩΤΙΚΟ </w:t>
            </w:r>
          </w:p>
        </w:tc>
      </w:tr>
      <w:tr w:rsidR="000F4FD4" w:rsidRPr="00705AAD" w14:paraId="417F5E7A" w14:textId="77777777" w:rsidTr="00B32D06">
        <w:tc>
          <w:tcPr>
            <w:tcW w:w="3205" w:type="dxa"/>
            <w:shd w:val="clear" w:color="auto" w:fill="DDD9C3" w:themeFill="background2" w:themeFillShade="E6"/>
          </w:tcPr>
          <w:p w14:paraId="17AE7F3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C52E3FB" w14:textId="77777777" w:rsidR="000F4FD4" w:rsidRPr="00705AAD" w:rsidRDefault="000F4FD4" w:rsidP="007673F3">
            <w:pPr>
              <w:jc w:val="right"/>
              <w:rPr>
                <w:rFonts w:ascii="Calibri" w:hAnsi="Calibri" w:cs="Arial"/>
                <w:b/>
                <w:sz w:val="20"/>
                <w:szCs w:val="20"/>
                <w:lang w:val="el-GR"/>
              </w:rPr>
            </w:pPr>
          </w:p>
        </w:tc>
        <w:tc>
          <w:tcPr>
            <w:tcW w:w="6401" w:type="dxa"/>
            <w:gridSpan w:val="5"/>
          </w:tcPr>
          <w:p w14:paraId="3300D1DA" w14:textId="77777777" w:rsidR="000F4FD4" w:rsidRPr="00705AAD" w:rsidRDefault="000F4FD4" w:rsidP="007673F3">
            <w:pPr>
              <w:rPr>
                <w:rFonts w:ascii="Calibri" w:hAnsi="Calibri" w:cs="Arial"/>
                <w:color w:val="002060"/>
                <w:sz w:val="20"/>
                <w:szCs w:val="20"/>
                <w:lang w:val="el-GR"/>
              </w:rPr>
            </w:pPr>
          </w:p>
        </w:tc>
      </w:tr>
      <w:tr w:rsidR="000F4FD4" w:rsidRPr="00705AAD" w14:paraId="3B5EB8DB" w14:textId="77777777" w:rsidTr="00B32D06">
        <w:tc>
          <w:tcPr>
            <w:tcW w:w="3205" w:type="dxa"/>
            <w:shd w:val="clear" w:color="auto" w:fill="DDD9C3" w:themeFill="background2" w:themeFillShade="E6"/>
          </w:tcPr>
          <w:p w14:paraId="4E5856B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2E02C57B" w14:textId="77777777" w:rsidR="000F4FD4" w:rsidRPr="0031488A" w:rsidRDefault="0031488A"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B5576D" w14:paraId="0C7192D1" w14:textId="77777777" w:rsidTr="00B32D06">
        <w:tc>
          <w:tcPr>
            <w:tcW w:w="3205" w:type="dxa"/>
            <w:shd w:val="clear" w:color="auto" w:fill="DDD9C3" w:themeFill="background2" w:themeFillShade="E6"/>
          </w:tcPr>
          <w:p w14:paraId="3BE673B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12F2ECC2" w14:textId="77777777" w:rsidR="000F4FD4" w:rsidRPr="00705AAD" w:rsidRDefault="000F4FD4" w:rsidP="007673F3">
            <w:pPr>
              <w:rPr>
                <w:rFonts w:ascii="Calibri" w:hAnsi="Calibri" w:cs="Arial"/>
                <w:color w:val="002060"/>
                <w:sz w:val="20"/>
                <w:szCs w:val="20"/>
                <w:lang w:val="el-GR"/>
              </w:rPr>
            </w:pPr>
          </w:p>
        </w:tc>
      </w:tr>
      <w:tr w:rsidR="000F4FD4" w:rsidRPr="00705AAD" w14:paraId="602B9CAA" w14:textId="77777777" w:rsidTr="00B32D06">
        <w:tc>
          <w:tcPr>
            <w:tcW w:w="3205" w:type="dxa"/>
            <w:shd w:val="clear" w:color="auto" w:fill="DDD9C3" w:themeFill="background2" w:themeFillShade="E6"/>
          </w:tcPr>
          <w:p w14:paraId="7C1A023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0CD3CADB" w14:textId="77777777" w:rsidR="000F4FD4" w:rsidRDefault="00C6050F" w:rsidP="007673F3">
            <w:pPr>
              <w:spacing w:after="200" w:line="276" w:lineRule="auto"/>
              <w:rPr>
                <w:rFonts w:ascii="Calibri" w:eastAsia="Calibri" w:hAnsi="Calibri" w:cs="Arial"/>
                <w:color w:val="002060"/>
                <w:sz w:val="20"/>
                <w:szCs w:val="20"/>
                <w:lang w:val="en-GB"/>
              </w:rPr>
            </w:pPr>
            <w:r w:rsidRPr="00C6050F">
              <w:rPr>
                <w:rFonts w:ascii="Calibri" w:eastAsia="Calibri" w:hAnsi="Calibri" w:cs="Arial"/>
                <w:color w:val="002060"/>
                <w:sz w:val="20"/>
                <w:szCs w:val="20"/>
                <w:lang w:val="en-GB"/>
              </w:rPr>
              <w:t>http://eclass.uoa.gr/courses/SOCTHEOL100/</w:t>
            </w:r>
          </w:p>
          <w:p w14:paraId="3419E324" w14:textId="77777777" w:rsidR="008808E9" w:rsidRPr="00705AAD" w:rsidRDefault="008808E9" w:rsidP="007673F3">
            <w:pPr>
              <w:spacing w:after="200" w:line="276" w:lineRule="auto"/>
              <w:rPr>
                <w:rFonts w:ascii="Calibri" w:eastAsia="Calibri" w:hAnsi="Calibri" w:cs="Arial"/>
                <w:color w:val="002060"/>
                <w:sz w:val="20"/>
                <w:szCs w:val="20"/>
                <w:lang w:val="en-GB"/>
              </w:rPr>
            </w:pPr>
            <w:r w:rsidRPr="008808E9">
              <w:rPr>
                <w:rFonts w:ascii="Calibri" w:eastAsia="Calibri" w:hAnsi="Calibri" w:cs="Arial"/>
                <w:color w:val="002060"/>
                <w:sz w:val="20"/>
                <w:szCs w:val="20"/>
                <w:lang w:val="en-GB"/>
              </w:rPr>
              <w:t>http://opencourses.uoa.gr/courses/SOCTHEOL1/</w:t>
            </w:r>
          </w:p>
        </w:tc>
      </w:tr>
    </w:tbl>
    <w:p w14:paraId="042615A1" w14:textId="77777777" w:rsidR="000F4FD4" w:rsidRPr="00705AAD" w:rsidRDefault="000F4FD4"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16"/>
      </w:tblGrid>
      <w:tr w:rsidR="000F4FD4" w:rsidRPr="00705AAD" w14:paraId="7A62CCDB" w14:textId="77777777" w:rsidTr="0037624D">
        <w:tc>
          <w:tcPr>
            <w:tcW w:w="9180" w:type="dxa"/>
            <w:gridSpan w:val="2"/>
            <w:tcBorders>
              <w:bottom w:val="nil"/>
            </w:tcBorders>
            <w:shd w:val="clear" w:color="auto" w:fill="DDD9C3" w:themeFill="background2" w:themeFillShade="E6"/>
          </w:tcPr>
          <w:p w14:paraId="44187C3B"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5576D" w14:paraId="0673FF2A" w14:textId="77777777" w:rsidTr="0037624D">
        <w:tc>
          <w:tcPr>
            <w:tcW w:w="9180" w:type="dxa"/>
            <w:gridSpan w:val="2"/>
            <w:tcBorders>
              <w:top w:val="nil"/>
            </w:tcBorders>
            <w:shd w:val="clear" w:color="auto" w:fill="DDD9C3" w:themeFill="background2" w:themeFillShade="E6"/>
          </w:tcPr>
          <w:p w14:paraId="3B59DD3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187E03F"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4B287E2" w14:textId="77777777" w:rsidR="000F4FD4" w:rsidRPr="00705AAD" w:rsidRDefault="000F4FD4"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013CF61" w14:textId="77777777" w:rsidR="000F4FD4" w:rsidRPr="00F21D37" w:rsidRDefault="000F4FD4" w:rsidP="00787A67">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3079F37" w14:textId="77777777" w:rsidR="000F4FD4" w:rsidRPr="00705AAD" w:rsidRDefault="000F4FD4"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5576D" w14:paraId="5D58EBEC" w14:textId="77777777" w:rsidTr="0037624D">
        <w:trPr>
          <w:trHeight w:val="10476"/>
        </w:trPr>
        <w:tc>
          <w:tcPr>
            <w:tcW w:w="9180" w:type="dxa"/>
            <w:gridSpan w:val="2"/>
          </w:tcPr>
          <w:p w14:paraId="2B109D3D" w14:textId="77777777" w:rsidR="00117A07" w:rsidRDefault="00117A07" w:rsidP="00117A07">
            <w:pPr>
              <w:pStyle w:val="Default"/>
              <w:jc w:val="both"/>
              <w:rPr>
                <w:sz w:val="20"/>
                <w:szCs w:val="20"/>
              </w:rPr>
            </w:pPr>
            <w:r w:rsidRPr="00AF6AED">
              <w:rPr>
                <w:sz w:val="20"/>
                <w:szCs w:val="20"/>
              </w:rPr>
              <w:lastRenderedPageBreak/>
              <w:t xml:space="preserve">Το μάθημα αποτελεί το βασικό εισαγωγικό μάθημα </w:t>
            </w:r>
            <w:r>
              <w:rPr>
                <w:sz w:val="20"/>
                <w:szCs w:val="20"/>
              </w:rPr>
              <w:t xml:space="preserve">στην </w:t>
            </w:r>
            <w:r w:rsidR="00D36C48">
              <w:rPr>
                <w:sz w:val="20"/>
                <w:szCs w:val="20"/>
              </w:rPr>
              <w:t>Καινή</w:t>
            </w:r>
            <w:r>
              <w:rPr>
                <w:sz w:val="20"/>
                <w:szCs w:val="20"/>
              </w:rPr>
              <w:t xml:space="preserve"> Διαθήκη ως ιερό κείμενο του </w:t>
            </w:r>
            <w:r w:rsidR="00D36C48">
              <w:rPr>
                <w:sz w:val="20"/>
                <w:szCs w:val="20"/>
              </w:rPr>
              <w:t>Χριστιανισμού</w:t>
            </w:r>
            <w:r>
              <w:rPr>
                <w:sz w:val="20"/>
                <w:szCs w:val="20"/>
              </w:rPr>
              <w:t xml:space="preserve">. Παράλληλα, σκοπεύει να εξοικειώσει τους φοιτητές με τη σύγχρονη έρευνα σε πλειάδα γνωστικών αντικειμένων που άπτονται της επιστημονικής μελέτης της </w:t>
            </w:r>
            <w:r w:rsidR="00D36C48">
              <w:rPr>
                <w:sz w:val="20"/>
                <w:szCs w:val="20"/>
              </w:rPr>
              <w:t>Κ</w:t>
            </w:r>
            <w:r>
              <w:rPr>
                <w:sz w:val="20"/>
                <w:szCs w:val="20"/>
              </w:rPr>
              <w:t xml:space="preserve">.Δ.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 </w:t>
            </w:r>
            <w:r w:rsidR="00D36C48">
              <w:rPr>
                <w:sz w:val="20"/>
                <w:szCs w:val="20"/>
              </w:rPr>
              <w:t>Κ</w:t>
            </w:r>
            <w:r>
              <w:rPr>
                <w:sz w:val="20"/>
                <w:szCs w:val="20"/>
              </w:rPr>
              <w:t>.Δ.</w:t>
            </w:r>
            <w:r w:rsidRPr="003047AB">
              <w:rPr>
                <w:sz w:val="20"/>
                <w:szCs w:val="20"/>
              </w:rPr>
              <w:t xml:space="preserve"> </w:t>
            </w:r>
            <w:r>
              <w:rPr>
                <w:sz w:val="20"/>
                <w:szCs w:val="20"/>
              </w:rPr>
              <w:t xml:space="preserve">Η ύλη κατανέμεται με βάση τα βιβλία που αποτελούν τον κανόνα </w:t>
            </w:r>
            <w:r w:rsidR="00D36C48">
              <w:rPr>
                <w:sz w:val="20"/>
                <w:szCs w:val="20"/>
              </w:rPr>
              <w:t xml:space="preserve">της Κ.Δ. </w:t>
            </w:r>
            <w:r>
              <w:rPr>
                <w:sz w:val="20"/>
                <w:szCs w:val="20"/>
              </w:rPr>
              <w:t xml:space="preserve">και εστιάζει στο περιεχόμενό τους, στο πολιτιστικό και κοινωνικό πλαίσιο της συγγραφής τους, καθώς και στη </w:t>
            </w:r>
            <w:proofErr w:type="spellStart"/>
            <w:r>
              <w:rPr>
                <w:sz w:val="20"/>
                <w:szCs w:val="20"/>
              </w:rPr>
              <w:t>στοχοθεσία</w:t>
            </w:r>
            <w:proofErr w:type="spellEnd"/>
            <w:r>
              <w:rPr>
                <w:sz w:val="20"/>
                <w:szCs w:val="20"/>
              </w:rPr>
              <w:t xml:space="preserve"> των συγγραφέων τους. </w:t>
            </w:r>
          </w:p>
          <w:p w14:paraId="1A8A44AA" w14:textId="77777777" w:rsidR="00B5576D" w:rsidRDefault="00B5576D" w:rsidP="00117A07">
            <w:pPr>
              <w:pStyle w:val="Default"/>
              <w:jc w:val="both"/>
              <w:rPr>
                <w:sz w:val="20"/>
                <w:szCs w:val="20"/>
              </w:rPr>
            </w:pPr>
          </w:p>
          <w:p w14:paraId="376D02BB" w14:textId="0C790A3C" w:rsidR="00117A07" w:rsidRDefault="00117A07" w:rsidP="00117A07">
            <w:pPr>
              <w:pStyle w:val="Default"/>
              <w:jc w:val="both"/>
              <w:rPr>
                <w:sz w:val="20"/>
                <w:szCs w:val="20"/>
              </w:rPr>
            </w:pPr>
            <w:r>
              <w:rPr>
                <w:sz w:val="20"/>
                <w:szCs w:val="20"/>
              </w:rPr>
              <w:t xml:space="preserve">Παράλληλα, καθώς τα βιβλία της </w:t>
            </w:r>
            <w:r w:rsidR="00506F00">
              <w:rPr>
                <w:sz w:val="20"/>
                <w:szCs w:val="20"/>
              </w:rPr>
              <w:t>ΚΔ</w:t>
            </w:r>
            <w:r>
              <w:rPr>
                <w:sz w:val="20"/>
                <w:szCs w:val="20"/>
              </w:rPr>
              <w:t xml:space="preserve"> αποτελούν ιερά κείμενα του </w:t>
            </w:r>
            <w:r w:rsidR="00506F00">
              <w:rPr>
                <w:sz w:val="20"/>
                <w:szCs w:val="20"/>
              </w:rPr>
              <w:t xml:space="preserve">Χριστιανισμού, αλλά αντλούν από τις Εβραϊκές Γραφές </w:t>
            </w:r>
            <w:r w:rsidR="00E041E3">
              <w:rPr>
                <w:sz w:val="20"/>
                <w:szCs w:val="20"/>
              </w:rPr>
              <w:t>τόσο γλωσσικά όσο και θεολογικά</w:t>
            </w:r>
            <w:r>
              <w:rPr>
                <w:sz w:val="20"/>
                <w:szCs w:val="20"/>
              </w:rPr>
              <w:t>,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w:t>
            </w:r>
            <w:r w:rsidRPr="003047AB">
              <w:rPr>
                <w:sz w:val="20"/>
                <w:szCs w:val="20"/>
              </w:rPr>
              <w:t xml:space="preserve"> </w:t>
            </w:r>
            <w:r>
              <w:rPr>
                <w:sz w:val="20"/>
                <w:szCs w:val="20"/>
              </w:rPr>
              <w:t xml:space="preserve">Έμφαση, εξάλλου, δίδεται στη </w:t>
            </w:r>
            <w:proofErr w:type="spellStart"/>
            <w:r>
              <w:rPr>
                <w:sz w:val="20"/>
                <w:szCs w:val="20"/>
              </w:rPr>
              <w:t>διαπολιτισμικότητα</w:t>
            </w:r>
            <w:proofErr w:type="spellEnd"/>
            <w:r>
              <w:rPr>
                <w:sz w:val="20"/>
                <w:szCs w:val="20"/>
              </w:rPr>
              <w:t xml:space="preserve">, καθώς οι συμμετέχοντες εκτίθενται στις ρίζες Ιουδαϊσμού, Χριστιανισμού και -με εισαγωγικές παρατηρήσεις- Ισλάμ. Έτσι, διακρίνουν στο κείμενο τις ρίζες της σύγχρονης δυτικής </w:t>
            </w:r>
            <w:proofErr w:type="spellStart"/>
            <w:r>
              <w:rPr>
                <w:sz w:val="20"/>
                <w:szCs w:val="20"/>
              </w:rPr>
              <w:t>κοινωνωνίας</w:t>
            </w:r>
            <w:proofErr w:type="spellEnd"/>
            <w:r>
              <w:rPr>
                <w:sz w:val="20"/>
                <w:szCs w:val="20"/>
              </w:rPr>
              <w:t xml:space="preserve">, εστιάζοντας στο τρέχον κοινωνικό και θρησκειολογικό </w:t>
            </w:r>
            <w:r>
              <w:rPr>
                <w:sz w:val="20"/>
                <w:szCs w:val="20"/>
                <w:lang w:val="en-GB" w:bidi="he-IL"/>
              </w:rPr>
              <w:t>status</w:t>
            </w:r>
            <w:r w:rsidRPr="00A51C1D">
              <w:rPr>
                <w:sz w:val="20"/>
                <w:szCs w:val="20"/>
                <w:lang w:bidi="he-IL"/>
              </w:rPr>
              <w:t xml:space="preserve"> </w:t>
            </w:r>
            <w:r>
              <w:rPr>
                <w:sz w:val="20"/>
                <w:szCs w:val="20"/>
                <w:lang w:val="en-GB" w:bidi="he-IL"/>
              </w:rPr>
              <w:t>quo</w:t>
            </w:r>
            <w:r w:rsidRPr="00A51C1D">
              <w:rPr>
                <w:sz w:val="20"/>
                <w:szCs w:val="20"/>
                <w:lang w:bidi="he-IL"/>
              </w:rPr>
              <w:t xml:space="preserve"> </w:t>
            </w:r>
            <w:r>
              <w:rPr>
                <w:sz w:val="20"/>
                <w:szCs w:val="20"/>
                <w:lang w:bidi="he-IL"/>
              </w:rPr>
              <w:t xml:space="preserve">του Δυτικού κόσμου και της </w:t>
            </w:r>
            <w:proofErr w:type="spellStart"/>
            <w:r>
              <w:rPr>
                <w:sz w:val="20"/>
                <w:szCs w:val="20"/>
                <w:lang w:bidi="he-IL"/>
              </w:rPr>
              <w:t>διάδρασης</w:t>
            </w:r>
            <w:proofErr w:type="spellEnd"/>
            <w:r>
              <w:rPr>
                <w:sz w:val="20"/>
                <w:szCs w:val="20"/>
                <w:lang w:bidi="he-IL"/>
              </w:rPr>
              <w:t xml:space="preserve"> με τον </w:t>
            </w:r>
            <w:proofErr w:type="spellStart"/>
            <w:r>
              <w:rPr>
                <w:sz w:val="20"/>
                <w:szCs w:val="20"/>
                <w:lang w:bidi="he-IL"/>
              </w:rPr>
              <w:t>Μεσοανατολικό</w:t>
            </w:r>
            <w:proofErr w:type="spellEnd"/>
            <w:r>
              <w:rPr>
                <w:sz w:val="20"/>
                <w:szCs w:val="20"/>
                <w:lang w:bidi="he-IL"/>
              </w:rPr>
              <w:t>.</w:t>
            </w:r>
            <w:r>
              <w:rPr>
                <w:sz w:val="20"/>
                <w:szCs w:val="20"/>
              </w:rPr>
              <w:t xml:space="preserve"> </w:t>
            </w:r>
            <w:r w:rsidRPr="00AF6AED">
              <w:rPr>
                <w:sz w:val="20"/>
                <w:szCs w:val="20"/>
              </w:rPr>
              <w:t xml:space="preserve"> </w:t>
            </w:r>
          </w:p>
          <w:p w14:paraId="4B81F428" w14:textId="77777777" w:rsidR="00B5576D" w:rsidRDefault="00B5576D" w:rsidP="00117A07">
            <w:pPr>
              <w:pStyle w:val="Default"/>
              <w:jc w:val="both"/>
              <w:rPr>
                <w:sz w:val="20"/>
                <w:szCs w:val="20"/>
              </w:rPr>
            </w:pPr>
          </w:p>
          <w:p w14:paraId="6C0E840B" w14:textId="4578EF52" w:rsidR="00117A07" w:rsidRPr="00AF6AED" w:rsidRDefault="00117A07" w:rsidP="00117A07">
            <w:pPr>
              <w:pStyle w:val="Default"/>
              <w:jc w:val="both"/>
              <w:rPr>
                <w:sz w:val="20"/>
                <w:szCs w:val="20"/>
              </w:rPr>
            </w:pPr>
            <w:r w:rsidRPr="00B5576D">
              <w:rPr>
                <w:sz w:val="20"/>
                <w:szCs w:val="20"/>
                <w:highlight w:val="yellow"/>
              </w:rPr>
              <w:t xml:space="preserve">Με τη χρήση </w:t>
            </w:r>
            <w:r w:rsidR="00BE2D11" w:rsidRPr="00B5576D">
              <w:rPr>
                <w:sz w:val="20"/>
                <w:szCs w:val="20"/>
                <w:highlight w:val="yellow"/>
              </w:rPr>
              <w:t xml:space="preserve">προαιρετικών </w:t>
            </w:r>
            <w:r w:rsidRPr="00B5576D">
              <w:rPr>
                <w:sz w:val="20"/>
                <w:szCs w:val="20"/>
                <w:highlight w:val="yellow"/>
              </w:rPr>
              <w:t>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Pr="00B5576D">
              <w:rPr>
                <w:sz w:val="20"/>
                <w:szCs w:val="20"/>
                <w:highlight w:val="yellow"/>
                <w:lang w:val="en-GB" w:bidi="he-IL"/>
              </w:rPr>
              <w:t>Open</w:t>
            </w:r>
            <w:r w:rsidRPr="00B5576D">
              <w:rPr>
                <w:sz w:val="20"/>
                <w:szCs w:val="20"/>
                <w:highlight w:val="yellow"/>
                <w:lang w:bidi="he-IL"/>
              </w:rPr>
              <w:t xml:space="preserve"> </w:t>
            </w:r>
            <w:r w:rsidRPr="00B5576D">
              <w:rPr>
                <w:sz w:val="20"/>
                <w:szCs w:val="20"/>
                <w:highlight w:val="yellow"/>
                <w:lang w:val="en-GB" w:bidi="he-IL"/>
              </w:rPr>
              <w:t>Access</w:t>
            </w:r>
            <w:r w:rsidRPr="00B5576D">
              <w:rPr>
                <w:sz w:val="20"/>
                <w:szCs w:val="20"/>
                <w:highlight w:val="yellow"/>
                <w:lang w:bidi="he-IL"/>
              </w:rPr>
              <w:t>), 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w:t>
            </w:r>
            <w:r w:rsidRPr="00B5576D">
              <w:rPr>
                <w:sz w:val="20"/>
                <w:szCs w:val="20"/>
                <w:highlight w:val="yellow"/>
              </w:rPr>
              <w:t>. Σκοπός αυτών των καθοδηγούμενων ασκήσεων είναι 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03EC781C" w14:textId="77777777" w:rsidR="00117A07" w:rsidRPr="00AF6AED" w:rsidRDefault="00117A07" w:rsidP="00117A07">
            <w:pPr>
              <w:pStyle w:val="Default"/>
              <w:rPr>
                <w:sz w:val="20"/>
                <w:szCs w:val="20"/>
              </w:rPr>
            </w:pPr>
          </w:p>
          <w:p w14:paraId="21C8830B" w14:textId="77777777" w:rsidR="00117A07" w:rsidRDefault="00117A07" w:rsidP="00117A07">
            <w:pPr>
              <w:pStyle w:val="Default"/>
              <w:jc w:val="both"/>
              <w:rPr>
                <w:sz w:val="20"/>
                <w:szCs w:val="20"/>
              </w:rPr>
            </w:pPr>
            <w:r w:rsidRPr="00AF6AED">
              <w:rPr>
                <w:sz w:val="20"/>
                <w:szCs w:val="20"/>
              </w:rPr>
              <w:t xml:space="preserve">Με την επιτυχή ολοκλήρωση του μαθήματος ο φοιτητής / </w:t>
            </w:r>
            <w:proofErr w:type="spellStart"/>
            <w:r w:rsidRPr="00AF6AED">
              <w:rPr>
                <w:sz w:val="20"/>
                <w:szCs w:val="20"/>
              </w:rPr>
              <w:t>τρια</w:t>
            </w:r>
            <w:proofErr w:type="spellEnd"/>
            <w:r w:rsidRPr="00AF6AED">
              <w:rPr>
                <w:sz w:val="20"/>
                <w:szCs w:val="20"/>
              </w:rPr>
              <w:t xml:space="preserve"> θα είναι σε θέση να: </w:t>
            </w:r>
          </w:p>
          <w:p w14:paraId="1154354C" w14:textId="6662A6F3" w:rsidR="00FB50B0" w:rsidRDefault="00B77BB5" w:rsidP="00787A67">
            <w:pPr>
              <w:pStyle w:val="Default"/>
              <w:numPr>
                <w:ilvl w:val="0"/>
                <w:numId w:val="3"/>
              </w:numPr>
              <w:jc w:val="both"/>
              <w:rPr>
                <w:sz w:val="20"/>
                <w:szCs w:val="20"/>
              </w:rPr>
            </w:pPr>
            <w:r>
              <w:rPr>
                <w:sz w:val="20"/>
                <w:szCs w:val="20"/>
              </w:rPr>
              <w:t>Γνωρίζει τ</w:t>
            </w:r>
            <w:r w:rsidR="00FB50B0">
              <w:rPr>
                <w:sz w:val="20"/>
                <w:szCs w:val="20"/>
              </w:rPr>
              <w:t>ις βασικές ερμηνευτικές σχολές στον αρχαίο Κόσμο: Ιουδαϊσμό, Ελληνισμό</w:t>
            </w:r>
            <w:r w:rsidR="00724F2D">
              <w:rPr>
                <w:sz w:val="20"/>
                <w:szCs w:val="20"/>
              </w:rPr>
              <w:t xml:space="preserve"> (και ιδιαίτερα την Αλεξάνδρεια)</w:t>
            </w:r>
            <w:r w:rsidR="00FB50B0">
              <w:rPr>
                <w:sz w:val="20"/>
                <w:szCs w:val="20"/>
              </w:rPr>
              <w:t xml:space="preserve"> και την Πρώτη Εκκλησία.</w:t>
            </w:r>
          </w:p>
          <w:p w14:paraId="2F2FABB9" w14:textId="0975365F" w:rsidR="00FB50B0" w:rsidRDefault="00B77BB5" w:rsidP="00787A67">
            <w:pPr>
              <w:pStyle w:val="Default"/>
              <w:numPr>
                <w:ilvl w:val="0"/>
                <w:numId w:val="3"/>
              </w:numPr>
              <w:jc w:val="both"/>
              <w:rPr>
                <w:sz w:val="20"/>
                <w:szCs w:val="20"/>
              </w:rPr>
            </w:pPr>
            <w:r>
              <w:rPr>
                <w:sz w:val="20"/>
                <w:szCs w:val="20"/>
              </w:rPr>
              <w:t>Γνωρίζει τ</w:t>
            </w:r>
            <w:r w:rsidR="00FB50B0">
              <w:rPr>
                <w:sz w:val="20"/>
                <w:szCs w:val="20"/>
              </w:rPr>
              <w:t>ις βασικές ερμηνευτικές τάσεις κατά τον 20</w:t>
            </w:r>
            <w:r w:rsidR="00FB50B0" w:rsidRPr="00FB50B0">
              <w:rPr>
                <w:sz w:val="20"/>
                <w:szCs w:val="20"/>
                <w:vertAlign w:val="superscript"/>
              </w:rPr>
              <w:t>ο</w:t>
            </w:r>
            <w:r w:rsidR="00FB50B0">
              <w:rPr>
                <w:sz w:val="20"/>
                <w:szCs w:val="20"/>
              </w:rPr>
              <w:t xml:space="preserve"> και 21</w:t>
            </w:r>
            <w:r w:rsidR="00FB50B0" w:rsidRPr="00FB50B0">
              <w:rPr>
                <w:sz w:val="20"/>
                <w:szCs w:val="20"/>
                <w:vertAlign w:val="superscript"/>
              </w:rPr>
              <w:t>ο</w:t>
            </w:r>
            <w:r w:rsidR="00FB50B0">
              <w:rPr>
                <w:sz w:val="20"/>
                <w:szCs w:val="20"/>
              </w:rPr>
              <w:t xml:space="preserve"> αιώνα</w:t>
            </w:r>
            <w:r w:rsidR="00724F2D">
              <w:rPr>
                <w:sz w:val="20"/>
                <w:szCs w:val="20"/>
              </w:rPr>
              <w:t xml:space="preserve">: η στροφή από τον Συγγραφέα στο Κείμενο και τον </w:t>
            </w:r>
            <w:proofErr w:type="spellStart"/>
            <w:r w:rsidR="00724F2D">
              <w:rPr>
                <w:sz w:val="20"/>
                <w:szCs w:val="20"/>
              </w:rPr>
              <w:t>αναΓνώστη</w:t>
            </w:r>
            <w:proofErr w:type="spellEnd"/>
            <w:r w:rsidR="00724F2D">
              <w:rPr>
                <w:sz w:val="20"/>
                <w:szCs w:val="20"/>
              </w:rPr>
              <w:t xml:space="preserve"> του</w:t>
            </w:r>
          </w:p>
          <w:p w14:paraId="5A01ACB1" w14:textId="6878EC8B" w:rsidR="00FB50B0" w:rsidRDefault="00FB50B0" w:rsidP="00787A67">
            <w:pPr>
              <w:pStyle w:val="Default"/>
              <w:numPr>
                <w:ilvl w:val="0"/>
                <w:numId w:val="3"/>
              </w:numPr>
              <w:jc w:val="both"/>
              <w:rPr>
                <w:sz w:val="20"/>
                <w:szCs w:val="20"/>
              </w:rPr>
            </w:pPr>
            <w:r>
              <w:rPr>
                <w:sz w:val="20"/>
                <w:szCs w:val="20"/>
              </w:rPr>
              <w:t>Γνωρίζει τις ιδιαίτερες συνθήκες συγγραφής κάθε Ευαγγελίου και τα ιδιαίτερα Μηνύματα, τα οποία θέλει να εκπέμψει</w:t>
            </w:r>
            <w:r w:rsidR="00B77BB5">
              <w:rPr>
                <w:sz w:val="20"/>
                <w:szCs w:val="20"/>
              </w:rPr>
              <w:t xml:space="preserve"> διαχρονικά και συγχρονικά</w:t>
            </w:r>
            <w:r>
              <w:rPr>
                <w:sz w:val="20"/>
                <w:szCs w:val="20"/>
              </w:rPr>
              <w:t xml:space="preserve"> στον ακροατή /  αναγνώστη</w:t>
            </w:r>
            <w:r w:rsidR="003411C0">
              <w:rPr>
                <w:sz w:val="20"/>
                <w:szCs w:val="20"/>
              </w:rPr>
              <w:t xml:space="preserve"> και συγκεκριμένες Κοινότητες της Μεσογείου</w:t>
            </w:r>
            <w:r>
              <w:rPr>
                <w:sz w:val="20"/>
                <w:szCs w:val="20"/>
              </w:rPr>
              <w:t>.</w:t>
            </w:r>
          </w:p>
          <w:p w14:paraId="2C1FA01E" w14:textId="6F18598D" w:rsidR="00BE2D11" w:rsidRDefault="003411C0" w:rsidP="00787A67">
            <w:pPr>
              <w:pStyle w:val="Default"/>
              <w:numPr>
                <w:ilvl w:val="0"/>
                <w:numId w:val="3"/>
              </w:numPr>
              <w:jc w:val="both"/>
              <w:rPr>
                <w:sz w:val="20"/>
                <w:szCs w:val="20"/>
              </w:rPr>
            </w:pPr>
            <w:r>
              <w:rPr>
                <w:sz w:val="20"/>
                <w:szCs w:val="20"/>
              </w:rPr>
              <w:t>Α</w:t>
            </w:r>
            <w:r w:rsidR="00C533CC">
              <w:rPr>
                <w:sz w:val="20"/>
                <w:szCs w:val="20"/>
              </w:rPr>
              <w:t xml:space="preserve">ναγνωρίζει την επιρροή της Κ.Δ. στη διαμόρφωση της </w:t>
            </w:r>
            <w:r w:rsidR="00724F2D">
              <w:rPr>
                <w:sz w:val="20"/>
                <w:szCs w:val="20"/>
              </w:rPr>
              <w:t>Κ</w:t>
            </w:r>
            <w:r w:rsidR="00C533CC">
              <w:rPr>
                <w:sz w:val="20"/>
                <w:szCs w:val="20"/>
              </w:rPr>
              <w:t>οινωνίας</w:t>
            </w:r>
            <w:r w:rsidR="00724F2D">
              <w:rPr>
                <w:sz w:val="20"/>
                <w:szCs w:val="20"/>
              </w:rPr>
              <w:t xml:space="preserve"> (ιδιαίτερα της «Δυτικής»)</w:t>
            </w:r>
            <w:r w:rsidR="00C533CC">
              <w:rPr>
                <w:sz w:val="20"/>
                <w:szCs w:val="20"/>
              </w:rPr>
              <w:t xml:space="preserve"> μέσω</w:t>
            </w:r>
            <w:r w:rsidR="00724F2D">
              <w:rPr>
                <w:sz w:val="20"/>
                <w:szCs w:val="20"/>
              </w:rPr>
              <w:t xml:space="preserve"> και</w:t>
            </w:r>
            <w:r w:rsidR="00C533CC">
              <w:rPr>
                <w:sz w:val="20"/>
                <w:szCs w:val="20"/>
              </w:rPr>
              <w:t xml:space="preserve"> της </w:t>
            </w:r>
            <w:r w:rsidR="00724F2D">
              <w:rPr>
                <w:sz w:val="20"/>
                <w:szCs w:val="20"/>
              </w:rPr>
              <w:t>Τ</w:t>
            </w:r>
            <w:r w:rsidR="00C533CC">
              <w:rPr>
                <w:sz w:val="20"/>
                <w:szCs w:val="20"/>
              </w:rPr>
              <w:t xml:space="preserve">έχνης (λ.χ. ζωγραφική, αρχιτεκτονική, </w:t>
            </w:r>
            <w:r w:rsidR="009F4B60">
              <w:rPr>
                <w:sz w:val="20"/>
                <w:szCs w:val="20"/>
              </w:rPr>
              <w:t>κινηματογράφος)</w:t>
            </w:r>
            <w:r w:rsidR="00724F2D">
              <w:rPr>
                <w:sz w:val="20"/>
                <w:szCs w:val="20"/>
              </w:rPr>
              <w:t>.</w:t>
            </w:r>
            <w:r w:rsidR="009F4B60">
              <w:rPr>
                <w:sz w:val="20"/>
                <w:szCs w:val="20"/>
              </w:rPr>
              <w:t xml:space="preserve"> </w:t>
            </w:r>
            <w:r w:rsidR="00724F2D">
              <w:rPr>
                <w:sz w:val="20"/>
                <w:szCs w:val="20"/>
              </w:rPr>
              <w:t>Ν</w:t>
            </w:r>
            <w:r w:rsidR="009F4B60">
              <w:rPr>
                <w:sz w:val="20"/>
                <w:szCs w:val="20"/>
              </w:rPr>
              <w:t>α αξιολογεί τις διαφοροποιήσεις και τις συγκλίσεις με τα πρωτότυπα βιβλικά κείμενα</w:t>
            </w:r>
            <w:r w:rsidR="00533CCB">
              <w:rPr>
                <w:sz w:val="20"/>
                <w:szCs w:val="20"/>
              </w:rPr>
              <w:t>, πέρα από στερεότυπα ή ανακρίβειες που έχουν επικρατήσει.</w:t>
            </w:r>
          </w:p>
          <w:p w14:paraId="710B1D9A" w14:textId="34CF2D54" w:rsidR="00FB50B0" w:rsidRDefault="00FB50B0" w:rsidP="00787A67">
            <w:pPr>
              <w:pStyle w:val="Default"/>
              <w:numPr>
                <w:ilvl w:val="0"/>
                <w:numId w:val="3"/>
              </w:numPr>
              <w:jc w:val="both"/>
              <w:rPr>
                <w:sz w:val="20"/>
                <w:szCs w:val="20"/>
              </w:rPr>
            </w:pPr>
            <w:r>
              <w:rPr>
                <w:sz w:val="20"/>
                <w:szCs w:val="20"/>
              </w:rPr>
              <w:t>Να μπορεί ο ίδιος να ερμηνεύσει μία Ευαγγελική Περικοπή στην ευρύτερη συνάφειά της διαχρονικά και συγχρονικά</w:t>
            </w:r>
            <w:r w:rsidR="00724F2D">
              <w:rPr>
                <w:sz w:val="20"/>
                <w:szCs w:val="20"/>
              </w:rPr>
              <w:t xml:space="preserve"> και να εξαγάγει γόνιμα συμπεράσματα.</w:t>
            </w:r>
            <w:r>
              <w:rPr>
                <w:sz w:val="20"/>
                <w:szCs w:val="20"/>
              </w:rPr>
              <w:t>.</w:t>
            </w:r>
          </w:p>
          <w:p w14:paraId="544E5D2A" w14:textId="46A671FF" w:rsidR="00F03B25" w:rsidRPr="00705AAD" w:rsidRDefault="00F03B25" w:rsidP="00FB50B0">
            <w:pPr>
              <w:pStyle w:val="Default"/>
              <w:ind w:left="360"/>
              <w:jc w:val="both"/>
              <w:rPr>
                <w:rFonts w:cs="Arial"/>
                <w:i/>
                <w:sz w:val="16"/>
                <w:szCs w:val="16"/>
              </w:rPr>
            </w:pPr>
          </w:p>
        </w:tc>
      </w:tr>
      <w:tr w:rsidR="000F4FD4" w:rsidRPr="00705AAD" w14:paraId="6C1CF4AC" w14:textId="77777777" w:rsidTr="0037624D">
        <w:tblPrEx>
          <w:tblLook w:val="0000" w:firstRow="0" w:lastRow="0" w:firstColumn="0" w:lastColumn="0" w:noHBand="0" w:noVBand="0"/>
        </w:tblPrEx>
        <w:tc>
          <w:tcPr>
            <w:tcW w:w="9180" w:type="dxa"/>
            <w:gridSpan w:val="2"/>
            <w:tcBorders>
              <w:bottom w:val="nil"/>
            </w:tcBorders>
            <w:shd w:val="clear" w:color="auto" w:fill="DDD9C3" w:themeFill="background2" w:themeFillShade="E6"/>
          </w:tcPr>
          <w:p w14:paraId="375FAA8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B5576D" w14:paraId="05225A7C" w14:textId="77777777" w:rsidTr="0037624D">
        <w:tc>
          <w:tcPr>
            <w:tcW w:w="9180" w:type="dxa"/>
            <w:gridSpan w:val="2"/>
            <w:tcBorders>
              <w:top w:val="nil"/>
              <w:bottom w:val="nil"/>
            </w:tcBorders>
            <w:shd w:val="clear" w:color="auto" w:fill="DDD9C3" w:themeFill="background2" w:themeFillShade="E6"/>
          </w:tcPr>
          <w:p w14:paraId="2DE3543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B10E340" w14:textId="77777777" w:rsidTr="0037624D">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1F609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6E03E1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3BB25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DA9696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73C88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83A591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177BE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9DB33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5216" w:type="dxa"/>
            <w:tcBorders>
              <w:top w:val="nil"/>
              <w:left w:val="nil"/>
              <w:bottom w:val="single" w:sz="4" w:space="0" w:color="auto"/>
            </w:tcBorders>
            <w:shd w:val="clear" w:color="auto" w:fill="DDD9C3" w:themeFill="background2" w:themeFillShade="E6"/>
          </w:tcPr>
          <w:p w14:paraId="695E9BA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D865CC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6A191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0F62AA0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722B3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9475C7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1B3E44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D4857F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B63B482"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43D83" w14:paraId="6C614875" w14:textId="77777777" w:rsidTr="0037624D">
        <w:tc>
          <w:tcPr>
            <w:tcW w:w="9180" w:type="dxa"/>
            <w:gridSpan w:val="2"/>
            <w:tcBorders>
              <w:bottom w:val="single" w:sz="4" w:space="0" w:color="auto"/>
            </w:tcBorders>
          </w:tcPr>
          <w:p w14:paraId="11EAEA31" w14:textId="77777777" w:rsidR="000F4FD4" w:rsidRPr="00705AAD" w:rsidRDefault="000F4FD4" w:rsidP="00305D37">
            <w:pPr>
              <w:rPr>
                <w:rFonts w:ascii="Calibri" w:hAnsi="Calibri" w:cs="Arial"/>
                <w:color w:val="002060"/>
                <w:sz w:val="20"/>
                <w:szCs w:val="20"/>
                <w:lang w:val="el-GR"/>
              </w:rPr>
            </w:pPr>
          </w:p>
          <w:p w14:paraId="7C270867" w14:textId="77777777" w:rsidR="00743D83" w:rsidRDefault="00743D83" w:rsidP="00743D83">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Αυτόνομη Εργασία</w:t>
            </w:r>
          </w:p>
          <w:p w14:paraId="007A56E0" w14:textId="77777777" w:rsidR="00743D83" w:rsidRDefault="00743D83" w:rsidP="00743D83">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Ομαδική εργασία</w:t>
            </w:r>
          </w:p>
          <w:p w14:paraId="706381CD" w14:textId="77777777" w:rsidR="00743D83" w:rsidRDefault="00743D83" w:rsidP="00743D83">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 xml:space="preserve">Σεβασμός στη </w:t>
            </w:r>
            <w:proofErr w:type="spellStart"/>
            <w:r>
              <w:rPr>
                <w:rFonts w:ascii="Calibri" w:eastAsia="Calibri" w:hAnsi="Calibri"/>
                <w:color w:val="002060"/>
                <w:lang w:val="el-GR"/>
              </w:rPr>
              <w:t>διαπολιτισμικότητα</w:t>
            </w:r>
            <w:proofErr w:type="spellEnd"/>
          </w:p>
          <w:p w14:paraId="347778AE" w14:textId="77777777" w:rsidR="00743D83" w:rsidRDefault="00743D83" w:rsidP="00743D83">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lastRenderedPageBreak/>
              <w:t>Προαγωγή της επαγωγικής σκέψης</w:t>
            </w:r>
          </w:p>
          <w:p w14:paraId="665D7D1B" w14:textId="77777777" w:rsidR="00743D83" w:rsidRDefault="00743D83" w:rsidP="00743D83">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Εργασία σε διεθνές περιβάλλον</w:t>
            </w:r>
          </w:p>
          <w:p w14:paraId="2B95631B" w14:textId="77777777" w:rsidR="00B14089" w:rsidRPr="00B14089" w:rsidRDefault="00B14089" w:rsidP="00743D83">
            <w:pPr>
              <w:widowControl w:val="0"/>
              <w:autoSpaceDE w:val="0"/>
              <w:autoSpaceDN w:val="0"/>
              <w:adjustRightInd w:val="0"/>
              <w:rPr>
                <w:rFonts w:ascii="Calibri" w:eastAsia="Calibri" w:hAnsi="Calibri"/>
                <w:color w:val="002060"/>
                <w:lang w:val="en-GB"/>
              </w:rPr>
            </w:pPr>
            <w:proofErr w:type="spellStart"/>
            <w:r w:rsidRPr="00B14089">
              <w:rPr>
                <w:rFonts w:ascii="Calibri" w:eastAsia="Calibri" w:hAnsi="Calibri"/>
                <w:color w:val="002060"/>
                <w:lang w:val="en-GB"/>
              </w:rPr>
              <w:t>Εργ</w:t>
            </w:r>
            <w:proofErr w:type="spellEnd"/>
            <w:r w:rsidRPr="00B14089">
              <w:rPr>
                <w:rFonts w:ascii="Calibri" w:eastAsia="Calibri" w:hAnsi="Calibri"/>
                <w:color w:val="002060"/>
                <w:lang w:val="en-GB"/>
              </w:rPr>
              <w:t xml:space="preserve">ασία σε </w:t>
            </w:r>
            <w:proofErr w:type="spellStart"/>
            <w:r w:rsidRPr="00B14089">
              <w:rPr>
                <w:rFonts w:ascii="Calibri" w:eastAsia="Calibri" w:hAnsi="Calibri"/>
                <w:color w:val="002060"/>
                <w:lang w:val="en-GB"/>
              </w:rPr>
              <w:t>διε</w:t>
            </w:r>
            <w:proofErr w:type="spellEnd"/>
            <w:r w:rsidRPr="00B14089">
              <w:rPr>
                <w:rFonts w:ascii="Calibri" w:eastAsia="Calibri" w:hAnsi="Calibri"/>
                <w:color w:val="002060"/>
                <w:lang w:val="en-GB"/>
              </w:rPr>
              <w:t>πιστημονικό π</w:t>
            </w:r>
            <w:proofErr w:type="spellStart"/>
            <w:r w:rsidRPr="00B14089">
              <w:rPr>
                <w:rFonts w:ascii="Calibri" w:eastAsia="Calibri" w:hAnsi="Calibri"/>
                <w:color w:val="002060"/>
                <w:lang w:val="en-GB"/>
              </w:rPr>
              <w:t>ερι</w:t>
            </w:r>
            <w:proofErr w:type="spellEnd"/>
            <w:r w:rsidRPr="00B14089">
              <w:rPr>
                <w:rFonts w:ascii="Calibri" w:eastAsia="Calibri" w:hAnsi="Calibri"/>
                <w:color w:val="002060"/>
                <w:lang w:val="en-GB"/>
              </w:rPr>
              <w:t>βάλλον</w:t>
            </w:r>
          </w:p>
          <w:p w14:paraId="1D07C4AC" w14:textId="77777777" w:rsidR="000F4FD4" w:rsidRDefault="000F4FD4" w:rsidP="00305D37">
            <w:pPr>
              <w:widowControl w:val="0"/>
              <w:autoSpaceDE w:val="0"/>
              <w:autoSpaceDN w:val="0"/>
              <w:adjustRightInd w:val="0"/>
              <w:rPr>
                <w:rFonts w:ascii="Calibri" w:eastAsia="Calibri" w:hAnsi="Calibri"/>
                <w:color w:val="002060"/>
                <w:lang w:val="el-GR"/>
              </w:rPr>
            </w:pPr>
          </w:p>
          <w:p w14:paraId="4E10C75C" w14:textId="77777777" w:rsidR="000F4FD4" w:rsidRDefault="000F4FD4" w:rsidP="00305D37">
            <w:pPr>
              <w:widowControl w:val="0"/>
              <w:autoSpaceDE w:val="0"/>
              <w:autoSpaceDN w:val="0"/>
              <w:adjustRightInd w:val="0"/>
              <w:rPr>
                <w:rFonts w:ascii="Calibri" w:eastAsia="Calibri" w:hAnsi="Calibri"/>
                <w:color w:val="002060"/>
                <w:lang w:val="el-GR"/>
              </w:rPr>
            </w:pPr>
          </w:p>
          <w:p w14:paraId="74BCFC32" w14:textId="77777777" w:rsidR="000F4FD4" w:rsidRDefault="000F4FD4" w:rsidP="00305D37">
            <w:pPr>
              <w:widowControl w:val="0"/>
              <w:autoSpaceDE w:val="0"/>
              <w:autoSpaceDN w:val="0"/>
              <w:adjustRightInd w:val="0"/>
              <w:rPr>
                <w:rFonts w:ascii="Calibri" w:eastAsia="Calibri" w:hAnsi="Calibri"/>
                <w:color w:val="002060"/>
                <w:lang w:val="el-GR"/>
              </w:rPr>
            </w:pPr>
          </w:p>
          <w:p w14:paraId="1123F9F6" w14:textId="77777777" w:rsidR="000F4FD4" w:rsidRDefault="000F4FD4" w:rsidP="00305D37">
            <w:pPr>
              <w:widowControl w:val="0"/>
              <w:autoSpaceDE w:val="0"/>
              <w:autoSpaceDN w:val="0"/>
              <w:adjustRightInd w:val="0"/>
              <w:rPr>
                <w:rFonts w:ascii="Calibri" w:eastAsia="Calibri" w:hAnsi="Calibri"/>
                <w:color w:val="002060"/>
                <w:lang w:val="el-GR"/>
              </w:rPr>
            </w:pPr>
          </w:p>
          <w:p w14:paraId="2C390625" w14:textId="77777777" w:rsidR="000F4FD4" w:rsidRDefault="000F4FD4" w:rsidP="00305D37">
            <w:pPr>
              <w:widowControl w:val="0"/>
              <w:autoSpaceDE w:val="0"/>
              <w:autoSpaceDN w:val="0"/>
              <w:adjustRightInd w:val="0"/>
              <w:rPr>
                <w:rFonts w:ascii="Calibri" w:eastAsia="Calibri" w:hAnsi="Calibri"/>
                <w:color w:val="002060"/>
                <w:lang w:val="el-GR"/>
              </w:rPr>
            </w:pPr>
          </w:p>
          <w:p w14:paraId="22AD80A0" w14:textId="77777777" w:rsidR="000F4FD4" w:rsidRDefault="000F4FD4" w:rsidP="00305D37">
            <w:pPr>
              <w:widowControl w:val="0"/>
              <w:autoSpaceDE w:val="0"/>
              <w:autoSpaceDN w:val="0"/>
              <w:adjustRightInd w:val="0"/>
              <w:rPr>
                <w:rFonts w:ascii="Calibri" w:eastAsia="Calibri" w:hAnsi="Calibri"/>
                <w:color w:val="002060"/>
                <w:lang w:val="el-GR"/>
              </w:rPr>
            </w:pPr>
          </w:p>
          <w:p w14:paraId="752C4307" w14:textId="77777777" w:rsidR="000F4FD4" w:rsidRDefault="000F4FD4" w:rsidP="00305D37">
            <w:pPr>
              <w:widowControl w:val="0"/>
              <w:autoSpaceDE w:val="0"/>
              <w:autoSpaceDN w:val="0"/>
              <w:adjustRightInd w:val="0"/>
              <w:rPr>
                <w:rFonts w:ascii="Calibri" w:eastAsia="Calibri" w:hAnsi="Calibri"/>
                <w:color w:val="002060"/>
                <w:lang w:val="el-GR"/>
              </w:rPr>
            </w:pPr>
          </w:p>
          <w:p w14:paraId="3E1459A1" w14:textId="77777777" w:rsidR="000F4FD4" w:rsidRDefault="000F4FD4" w:rsidP="00305D37">
            <w:pPr>
              <w:widowControl w:val="0"/>
              <w:autoSpaceDE w:val="0"/>
              <w:autoSpaceDN w:val="0"/>
              <w:adjustRightInd w:val="0"/>
              <w:rPr>
                <w:rFonts w:ascii="Calibri" w:eastAsia="Calibri" w:hAnsi="Calibri"/>
                <w:color w:val="002060"/>
                <w:lang w:val="el-GR"/>
              </w:rPr>
            </w:pPr>
          </w:p>
          <w:p w14:paraId="2DBF5985" w14:textId="77777777" w:rsidR="000F4FD4" w:rsidRDefault="000F4FD4" w:rsidP="00305D37">
            <w:pPr>
              <w:widowControl w:val="0"/>
              <w:autoSpaceDE w:val="0"/>
              <w:autoSpaceDN w:val="0"/>
              <w:adjustRightInd w:val="0"/>
              <w:rPr>
                <w:rFonts w:ascii="Calibri" w:eastAsia="Calibri" w:hAnsi="Calibri"/>
                <w:color w:val="002060"/>
                <w:lang w:val="el-GR"/>
              </w:rPr>
            </w:pPr>
          </w:p>
          <w:p w14:paraId="20DA099A" w14:textId="77777777" w:rsidR="000F4FD4" w:rsidRDefault="000F4FD4" w:rsidP="00305D37">
            <w:pPr>
              <w:widowControl w:val="0"/>
              <w:autoSpaceDE w:val="0"/>
              <w:autoSpaceDN w:val="0"/>
              <w:adjustRightInd w:val="0"/>
              <w:rPr>
                <w:rFonts w:ascii="Calibri" w:eastAsia="Calibri" w:hAnsi="Calibri"/>
                <w:color w:val="002060"/>
                <w:lang w:val="el-GR"/>
              </w:rPr>
            </w:pPr>
          </w:p>
          <w:p w14:paraId="67AF1AF4"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43AA03D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6B25A10B" w14:textId="77777777" w:rsidR="000F4FD4" w:rsidRPr="00705AAD" w:rsidRDefault="000F4FD4"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48A5" w:rsidRPr="00B5576D" w14:paraId="6799D6D2" w14:textId="77777777" w:rsidTr="008727E9">
        <w:trPr>
          <w:trHeight w:val="1567"/>
        </w:trPr>
        <w:tc>
          <w:tcPr>
            <w:tcW w:w="8472" w:type="dxa"/>
          </w:tcPr>
          <w:p w14:paraId="356BFB88" w14:textId="77777777" w:rsidR="003411C0" w:rsidRDefault="003411C0" w:rsidP="00FB50B0">
            <w:pPr>
              <w:autoSpaceDE w:val="0"/>
              <w:autoSpaceDN w:val="0"/>
              <w:adjustRightInd w:val="0"/>
              <w:jc w:val="both"/>
              <w:rPr>
                <w:rFonts w:asciiTheme="minorHAnsi" w:hAnsiTheme="minorHAnsi" w:cstheme="minorHAnsi"/>
                <w:b/>
                <w:bCs/>
                <w:color w:val="000000"/>
                <w:sz w:val="22"/>
                <w:szCs w:val="22"/>
                <w:lang w:val="el-GR"/>
              </w:rPr>
            </w:pPr>
          </w:p>
          <w:p w14:paraId="1DA01C9B" w14:textId="5843A05D" w:rsidR="00FB6BE7" w:rsidRPr="00FB6BE7" w:rsidRDefault="00FB6BE7" w:rsidP="00FB50B0">
            <w:pPr>
              <w:autoSpaceDE w:val="0"/>
              <w:autoSpaceDN w:val="0"/>
              <w:adjustRightInd w:val="0"/>
              <w:jc w:val="both"/>
              <w:rPr>
                <w:rFonts w:asciiTheme="minorHAnsi" w:hAnsiTheme="minorHAnsi" w:cstheme="minorHAnsi"/>
                <w:b/>
                <w:bCs/>
                <w:color w:val="000000"/>
                <w:lang w:val="el-GR"/>
              </w:rPr>
            </w:pPr>
            <w:r w:rsidRPr="00FB6BE7">
              <w:rPr>
                <w:rFonts w:asciiTheme="minorHAnsi" w:hAnsiTheme="minorHAnsi" w:cstheme="minorHAnsi"/>
                <w:b/>
                <w:bCs/>
                <w:color w:val="000000"/>
                <w:sz w:val="22"/>
                <w:szCs w:val="22"/>
                <w:lang w:val="el-GR"/>
              </w:rPr>
              <w:t>Περιεχόμενο μαθήματος</w:t>
            </w:r>
          </w:p>
          <w:p w14:paraId="1997311B" w14:textId="77777777" w:rsidR="003411C0" w:rsidRDefault="00FB6BE7" w:rsidP="00FB50B0">
            <w:pPr>
              <w:autoSpaceDE w:val="0"/>
              <w:autoSpaceDN w:val="0"/>
              <w:adjustRightInd w:val="0"/>
              <w:jc w:val="both"/>
              <w:rPr>
                <w:rFonts w:asciiTheme="minorHAnsi" w:hAnsiTheme="minorHAnsi" w:cstheme="minorHAnsi"/>
                <w:color w:val="000000"/>
                <w:sz w:val="22"/>
                <w:szCs w:val="22"/>
                <w:lang w:val="el-GR"/>
              </w:rPr>
            </w:pPr>
            <w:r w:rsidRPr="00FB6BE7">
              <w:rPr>
                <w:rFonts w:asciiTheme="minorHAnsi" w:hAnsiTheme="minorHAnsi" w:cstheme="minorHAnsi"/>
                <w:color w:val="000000"/>
                <w:sz w:val="22"/>
                <w:szCs w:val="22"/>
                <w:lang w:val="el-GR"/>
              </w:rPr>
              <w:t xml:space="preserve">Εισαγωγικά, ερμηνευτικά και θεολογικά προβλήματα των 27 βιβλίων της Καινής Διαθήκης. Τα φιλολογικά είδη, το περιεχόμενο και το μήνυμα/ ευαγγέλιο αυτών στα </w:t>
            </w:r>
            <w:proofErr w:type="spellStart"/>
            <w:r w:rsidRPr="00FB6BE7">
              <w:rPr>
                <w:rFonts w:asciiTheme="minorHAnsi" w:hAnsiTheme="minorHAnsi" w:cstheme="minorHAnsi"/>
                <w:color w:val="000000"/>
                <w:sz w:val="22"/>
                <w:szCs w:val="22"/>
                <w:lang w:val="el-GR"/>
              </w:rPr>
              <w:t>χωροχρονικά</w:t>
            </w:r>
            <w:proofErr w:type="spellEnd"/>
            <w:r w:rsidRPr="00FB6BE7">
              <w:rPr>
                <w:rFonts w:asciiTheme="minorHAnsi" w:hAnsiTheme="minorHAnsi" w:cstheme="minorHAnsi"/>
                <w:color w:val="000000"/>
                <w:sz w:val="22"/>
                <w:szCs w:val="22"/>
                <w:lang w:val="el-GR"/>
              </w:rPr>
              <w:t xml:space="preserve"> πλαίσια στα οποία συγγράφηκαν. Η διαχρονική πρόσληψη, ερμηνεία και σημασία τους. Ειδικότερα: </w:t>
            </w:r>
          </w:p>
          <w:p w14:paraId="227638A8" w14:textId="4144B378" w:rsidR="00FB6BE7" w:rsidRPr="00FB6BE7" w:rsidRDefault="00FB6BE7" w:rsidP="00FB50B0">
            <w:pPr>
              <w:autoSpaceDE w:val="0"/>
              <w:autoSpaceDN w:val="0"/>
              <w:adjustRightInd w:val="0"/>
              <w:jc w:val="both"/>
              <w:rPr>
                <w:rFonts w:asciiTheme="minorHAnsi" w:hAnsiTheme="minorHAnsi" w:cstheme="minorHAnsi"/>
                <w:color w:val="000000"/>
                <w:lang w:val="el-GR"/>
              </w:rPr>
            </w:pPr>
            <w:r w:rsidRPr="00FB6BE7">
              <w:rPr>
                <w:rFonts w:asciiTheme="minorHAnsi" w:hAnsiTheme="minorHAnsi" w:cstheme="minorHAnsi"/>
                <w:color w:val="000000"/>
                <w:sz w:val="22"/>
                <w:szCs w:val="22"/>
                <w:lang w:val="el-GR"/>
              </w:rPr>
              <w:t xml:space="preserve">1. Η Καινή Διαθήκη ως ευχαριστιακή εμπειρία. </w:t>
            </w:r>
            <w:r w:rsidR="00724F2D">
              <w:rPr>
                <w:rFonts w:asciiTheme="minorHAnsi" w:hAnsiTheme="minorHAnsi" w:cstheme="minorHAnsi"/>
                <w:color w:val="000000"/>
                <w:sz w:val="22"/>
                <w:szCs w:val="22"/>
                <w:lang w:val="el-GR"/>
              </w:rPr>
              <w:t xml:space="preserve">«Διακειμενικότητα» </w:t>
            </w:r>
            <w:r w:rsidRPr="00FB6BE7">
              <w:rPr>
                <w:rFonts w:asciiTheme="minorHAnsi" w:hAnsiTheme="minorHAnsi" w:cstheme="minorHAnsi"/>
                <w:color w:val="000000"/>
                <w:sz w:val="22"/>
                <w:szCs w:val="22"/>
                <w:lang w:val="el-GR"/>
              </w:rPr>
              <w:t>Καινή</w:t>
            </w:r>
            <w:r w:rsidR="00724F2D">
              <w:rPr>
                <w:rFonts w:asciiTheme="minorHAnsi" w:hAnsiTheme="minorHAnsi" w:cstheme="minorHAnsi"/>
                <w:color w:val="000000"/>
                <w:sz w:val="22"/>
                <w:szCs w:val="22"/>
                <w:lang w:val="el-GR"/>
              </w:rPr>
              <w:t>ς</w:t>
            </w:r>
            <w:r w:rsidRPr="00FB6BE7">
              <w:rPr>
                <w:rFonts w:asciiTheme="minorHAnsi" w:hAnsiTheme="minorHAnsi" w:cstheme="minorHAnsi"/>
                <w:color w:val="000000"/>
                <w:sz w:val="22"/>
                <w:szCs w:val="22"/>
                <w:lang w:val="el-GR"/>
              </w:rPr>
              <w:t xml:space="preserve"> και Παλαιά</w:t>
            </w:r>
            <w:r w:rsidR="00724F2D">
              <w:rPr>
                <w:rFonts w:asciiTheme="minorHAnsi" w:hAnsiTheme="minorHAnsi" w:cstheme="minorHAnsi"/>
                <w:color w:val="000000"/>
                <w:sz w:val="22"/>
                <w:szCs w:val="22"/>
                <w:lang w:val="el-GR"/>
              </w:rPr>
              <w:t>ς</w:t>
            </w:r>
            <w:r w:rsidRPr="00FB6BE7">
              <w:rPr>
                <w:rFonts w:asciiTheme="minorHAnsi" w:hAnsiTheme="minorHAnsi" w:cstheme="minorHAnsi"/>
                <w:color w:val="000000"/>
                <w:sz w:val="22"/>
                <w:szCs w:val="22"/>
                <w:lang w:val="el-GR"/>
              </w:rPr>
              <w:t xml:space="preserve"> (= Πρώτη) Διαθήκη</w:t>
            </w:r>
            <w:r w:rsidR="00724F2D">
              <w:rPr>
                <w:rFonts w:asciiTheme="minorHAnsi" w:hAnsiTheme="minorHAnsi" w:cstheme="minorHAnsi"/>
                <w:color w:val="000000"/>
                <w:sz w:val="22"/>
                <w:szCs w:val="22"/>
                <w:lang w:val="el-GR"/>
              </w:rPr>
              <w:t>ς</w:t>
            </w:r>
            <w:r w:rsidRPr="00FB6BE7">
              <w:rPr>
                <w:rFonts w:asciiTheme="minorHAnsi" w:hAnsiTheme="minorHAnsi" w:cstheme="minorHAnsi"/>
                <w:color w:val="000000"/>
                <w:sz w:val="22"/>
                <w:szCs w:val="22"/>
                <w:lang w:val="el-GR"/>
              </w:rPr>
              <w:t>. Ενότητα και Ποικιλία στην Καινή Διαθήκη. Τα βιβλία της Καινής Διαθήκης ως ακροάματα.</w:t>
            </w:r>
          </w:p>
          <w:p w14:paraId="2C685069" w14:textId="77777777" w:rsidR="00FB6BE7" w:rsidRDefault="00FB6BE7" w:rsidP="00FB50B0">
            <w:pPr>
              <w:autoSpaceDE w:val="0"/>
              <w:autoSpaceDN w:val="0"/>
              <w:adjustRightInd w:val="0"/>
              <w:jc w:val="both"/>
              <w:rPr>
                <w:rFonts w:asciiTheme="minorHAnsi" w:hAnsiTheme="minorHAnsi" w:cstheme="minorHAnsi"/>
                <w:color w:val="000000"/>
                <w:sz w:val="22"/>
                <w:szCs w:val="22"/>
                <w:lang w:val="el-GR"/>
              </w:rPr>
            </w:pPr>
            <w:r w:rsidRPr="00FB6BE7">
              <w:rPr>
                <w:rFonts w:asciiTheme="minorHAnsi" w:hAnsiTheme="minorHAnsi" w:cstheme="minorHAnsi"/>
                <w:color w:val="000000"/>
                <w:sz w:val="22"/>
                <w:szCs w:val="22"/>
                <w:lang w:val="el-GR"/>
              </w:rPr>
              <w:t>2. «Ο Ιησούς της Ιστορίας και ο Χριστός της Πίστεως». Η αναζήτηση του ιστορικού Ιησού τον 20ο αι.. Είναι τα Ευαγγέλια Βιογραφίες; Το Συνοπτικό Πρόβλημα. Η σχέση των Συνοπτικών με το Κατά Ιωάννη. Η Κοινότητα των μαθητών και μαθητριών ως «αντεστραμμένη πυραμίδα». Οι Παραβολές ως Μεταφορές και οι Δυνάμεις (τα «θαύματα») ως Σημεία. Βασιλεία του Θεού, Εκκλησία και Πολιτική. Ο Ι. Χριστός στην Κ.Δ. και το Κοράνι.</w:t>
            </w:r>
          </w:p>
          <w:p w14:paraId="5526F75E" w14:textId="47ABB231" w:rsidR="003411C0" w:rsidRDefault="003411C0" w:rsidP="00FB50B0">
            <w:pPr>
              <w:autoSpaceDE w:val="0"/>
              <w:autoSpaceDN w:val="0"/>
              <w:adjustRightInd w:val="0"/>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3. Ερμηνευτικές Σχολές κατά την Αρχαιότητα και τον σύγχρονο Κόσμο.</w:t>
            </w:r>
          </w:p>
          <w:p w14:paraId="48C5DF8F" w14:textId="4E9A2B02" w:rsidR="003411C0" w:rsidRPr="00FB6BE7" w:rsidRDefault="003411C0" w:rsidP="00FB50B0">
            <w:pPr>
              <w:autoSpaceDE w:val="0"/>
              <w:autoSpaceDN w:val="0"/>
              <w:adjustRightInd w:val="0"/>
              <w:jc w:val="both"/>
              <w:rPr>
                <w:rFonts w:asciiTheme="minorHAnsi" w:hAnsiTheme="minorHAnsi" w:cstheme="minorHAnsi"/>
                <w:color w:val="000000"/>
                <w:lang w:val="el-GR"/>
              </w:rPr>
            </w:pPr>
            <w:r>
              <w:rPr>
                <w:rFonts w:asciiTheme="minorHAnsi" w:hAnsiTheme="minorHAnsi" w:cstheme="minorHAnsi"/>
                <w:color w:val="000000"/>
                <w:lang w:val="el-GR"/>
              </w:rPr>
              <w:t xml:space="preserve">4. Πρακτικές τεχνικές </w:t>
            </w:r>
            <w:proofErr w:type="spellStart"/>
            <w:r>
              <w:rPr>
                <w:rFonts w:asciiTheme="minorHAnsi" w:hAnsiTheme="minorHAnsi" w:cstheme="minorHAnsi"/>
                <w:color w:val="000000"/>
                <w:lang w:val="el-GR"/>
              </w:rPr>
              <w:t>αφηγηματολογικής</w:t>
            </w:r>
            <w:proofErr w:type="spellEnd"/>
            <w:r>
              <w:rPr>
                <w:rFonts w:asciiTheme="minorHAnsi" w:hAnsiTheme="minorHAnsi" w:cstheme="minorHAnsi"/>
                <w:color w:val="000000"/>
                <w:lang w:val="el-GR"/>
              </w:rPr>
              <w:t xml:space="preserve"> επεξεργασίας μίας ευαγγελικής Περικοπής.</w:t>
            </w:r>
          </w:p>
          <w:p w14:paraId="38E19BA5" w14:textId="77777777" w:rsidR="00FB6BE7" w:rsidRPr="00FB6BE7" w:rsidRDefault="00FB6BE7" w:rsidP="00FB50B0">
            <w:pPr>
              <w:autoSpaceDE w:val="0"/>
              <w:autoSpaceDN w:val="0"/>
              <w:adjustRightInd w:val="0"/>
              <w:jc w:val="both"/>
              <w:rPr>
                <w:rFonts w:asciiTheme="minorHAnsi" w:hAnsiTheme="minorHAnsi" w:cstheme="minorHAnsi"/>
                <w:color w:val="000000"/>
                <w:lang w:val="el-GR"/>
              </w:rPr>
            </w:pPr>
          </w:p>
          <w:p w14:paraId="421CD811" w14:textId="77777777" w:rsidR="007448A5" w:rsidRPr="00593E87" w:rsidRDefault="00FB6BE7" w:rsidP="00FB50B0">
            <w:pPr>
              <w:autoSpaceDE w:val="0"/>
              <w:autoSpaceDN w:val="0"/>
              <w:adjustRightInd w:val="0"/>
              <w:jc w:val="both"/>
              <w:rPr>
                <w:sz w:val="20"/>
                <w:szCs w:val="20"/>
                <w:lang w:val="el-GR"/>
              </w:rPr>
            </w:pPr>
            <w:proofErr w:type="spellStart"/>
            <w:r w:rsidRPr="00FB6BE7">
              <w:rPr>
                <w:rFonts w:asciiTheme="minorHAnsi" w:hAnsiTheme="minorHAnsi" w:cstheme="minorHAnsi"/>
                <w:b/>
                <w:bCs/>
                <w:color w:val="000000"/>
                <w:sz w:val="22"/>
                <w:szCs w:val="22"/>
                <w:lang w:val="el-GR"/>
              </w:rPr>
              <w:t>Σεμιναριακοί</w:t>
            </w:r>
            <w:proofErr w:type="spellEnd"/>
            <w:r w:rsidRPr="00FB6BE7">
              <w:rPr>
                <w:rFonts w:asciiTheme="minorHAnsi" w:hAnsiTheme="minorHAnsi" w:cstheme="minorHAnsi"/>
                <w:b/>
                <w:bCs/>
                <w:color w:val="000000"/>
                <w:sz w:val="22"/>
                <w:szCs w:val="22"/>
                <w:lang w:val="el-GR"/>
              </w:rPr>
              <w:t xml:space="preserve"> κύκλοι:</w:t>
            </w:r>
            <w:r w:rsidRPr="00FB6BE7">
              <w:rPr>
                <w:rFonts w:asciiTheme="minorHAnsi" w:hAnsiTheme="minorHAnsi" w:cstheme="minorHAnsi"/>
                <w:color w:val="000000"/>
                <w:sz w:val="22"/>
                <w:szCs w:val="22"/>
                <w:lang w:val="el-GR"/>
              </w:rPr>
              <w:t xml:space="preserve"> Χρήση Η/Υ για την μελέτη και ερμηνεία της Κ.Δ. και της ελληνιστικής Γραμματείας, λεξικολογικές μελέτες σε βασικά λήμματα που απαντούν στην Κ.Δ., η σημασία των κριτικών εκδόσεων για την έρευνα (Βυζαντινό κείμενο και παραλλαγές), </w:t>
            </w:r>
            <w:proofErr w:type="spellStart"/>
            <w:r w:rsidRPr="00FB6BE7">
              <w:rPr>
                <w:rFonts w:asciiTheme="minorHAnsi" w:hAnsiTheme="minorHAnsi" w:cstheme="minorHAnsi"/>
                <w:color w:val="000000"/>
                <w:sz w:val="22"/>
                <w:szCs w:val="22"/>
                <w:lang w:val="el-GR"/>
              </w:rPr>
              <w:t>πολυπολιτισμικότητα</w:t>
            </w:r>
            <w:proofErr w:type="spellEnd"/>
            <w:r w:rsidRPr="00FB6BE7">
              <w:rPr>
                <w:rFonts w:asciiTheme="minorHAnsi" w:hAnsiTheme="minorHAnsi" w:cstheme="minorHAnsi"/>
                <w:color w:val="000000"/>
                <w:sz w:val="22"/>
                <w:szCs w:val="22"/>
                <w:lang w:val="el-GR"/>
              </w:rPr>
              <w:t xml:space="preserve"> και συγκρητισμός κατά την εποχή της Κ.Δ.</w:t>
            </w:r>
          </w:p>
        </w:tc>
      </w:tr>
    </w:tbl>
    <w:p w14:paraId="13D31D8B"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5211C83"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024F9E37" w14:textId="77777777" w:rsidR="000F4FD4" w:rsidRPr="00705AAD" w:rsidRDefault="000F4FD4"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6E0371" w14:paraId="2E88FED0" w14:textId="77777777" w:rsidTr="007673F3">
        <w:tc>
          <w:tcPr>
            <w:tcW w:w="3306" w:type="dxa"/>
            <w:shd w:val="clear" w:color="auto" w:fill="DDD9C3" w:themeFill="background2" w:themeFillShade="E6"/>
          </w:tcPr>
          <w:p w14:paraId="4375688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A3857B2" w14:textId="77777777" w:rsidR="000F4FD4" w:rsidRPr="00705AAD" w:rsidRDefault="00F12D05"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B5576D" w14:paraId="13559D3E" w14:textId="77777777" w:rsidTr="007673F3">
        <w:tc>
          <w:tcPr>
            <w:tcW w:w="3306" w:type="dxa"/>
            <w:shd w:val="clear" w:color="auto" w:fill="DDD9C3" w:themeFill="background2" w:themeFillShade="E6"/>
          </w:tcPr>
          <w:p w14:paraId="58A43F6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02194C9" w14:textId="77777777" w:rsidR="000F4FD4" w:rsidRPr="00F72B38" w:rsidRDefault="002A3FB4" w:rsidP="007673F3">
            <w:pPr>
              <w:rPr>
                <w:rFonts w:ascii="Calibri" w:hAnsi="Calibri" w:cs="Arial"/>
                <w:b/>
                <w:color w:val="002060"/>
                <w:sz w:val="20"/>
                <w:szCs w:val="20"/>
                <w:lang w:val="el-GR"/>
              </w:rPr>
            </w:pPr>
            <w:r>
              <w:rPr>
                <w:rFonts w:ascii="Calibri" w:hAnsi="Calibr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0F4FD4" w:rsidRPr="00705AAD" w14:paraId="255D1C58" w14:textId="77777777" w:rsidTr="007673F3">
        <w:tc>
          <w:tcPr>
            <w:tcW w:w="3306" w:type="dxa"/>
            <w:shd w:val="clear" w:color="auto" w:fill="DDD9C3" w:themeFill="background2" w:themeFillShade="E6"/>
          </w:tcPr>
          <w:p w14:paraId="567E0C2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CA5B3C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BED965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4ACFC98" w14:textId="77777777" w:rsidR="000F4FD4" w:rsidRPr="00705AAD" w:rsidRDefault="000F4FD4" w:rsidP="007673F3">
            <w:pPr>
              <w:jc w:val="both"/>
              <w:rPr>
                <w:rFonts w:ascii="Calibri" w:hAnsi="Calibri" w:cs="Arial"/>
                <w:i/>
                <w:sz w:val="16"/>
                <w:szCs w:val="16"/>
                <w:lang w:val="el-GR"/>
              </w:rPr>
            </w:pPr>
          </w:p>
          <w:p w14:paraId="1B63122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11A95C1A" w14:textId="77777777" w:rsidTr="007673F3">
              <w:tc>
                <w:tcPr>
                  <w:tcW w:w="2467" w:type="dxa"/>
                  <w:shd w:val="clear" w:color="auto" w:fill="DDD9C3" w:themeFill="background2" w:themeFillShade="E6"/>
                  <w:vAlign w:val="center"/>
                </w:tcPr>
                <w:p w14:paraId="42BC788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536981E7"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DC062E" w:rsidRPr="00705AAD" w14:paraId="2FD02743" w14:textId="77777777" w:rsidTr="007673F3">
              <w:tc>
                <w:tcPr>
                  <w:tcW w:w="2467" w:type="dxa"/>
                </w:tcPr>
                <w:p w14:paraId="293F1B7A" w14:textId="77777777" w:rsidR="00DC062E" w:rsidRPr="00705AAD" w:rsidRDefault="00DC062E" w:rsidP="00DC062E">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750DDC7A" w14:textId="77777777" w:rsidR="00DC062E" w:rsidRPr="00705AAD" w:rsidRDefault="00DC062E" w:rsidP="00DC062E">
                  <w:pPr>
                    <w:jc w:val="center"/>
                    <w:rPr>
                      <w:rFonts w:ascii="Calibri" w:hAnsi="Calibri" w:cs="Arial"/>
                      <w:color w:val="002060"/>
                      <w:sz w:val="20"/>
                      <w:szCs w:val="20"/>
                      <w:lang w:val="el-GR"/>
                    </w:rPr>
                  </w:pPr>
                  <w:r>
                    <w:rPr>
                      <w:rFonts w:ascii="Calibri" w:hAnsi="Calibri" w:cs="Arial"/>
                      <w:color w:val="002060"/>
                      <w:sz w:val="20"/>
                      <w:szCs w:val="20"/>
                      <w:lang w:val="el-GR"/>
                    </w:rPr>
                    <w:t>63</w:t>
                  </w:r>
                </w:p>
              </w:tc>
            </w:tr>
            <w:tr w:rsidR="00DC062E" w:rsidRPr="00705AAD" w14:paraId="1582521D" w14:textId="77777777" w:rsidTr="007673F3">
              <w:tc>
                <w:tcPr>
                  <w:tcW w:w="2467" w:type="dxa"/>
                  <w:shd w:val="clear" w:color="auto" w:fill="auto"/>
                </w:tcPr>
                <w:p w14:paraId="5F7F0164" w14:textId="77777777" w:rsidR="00DC062E" w:rsidRPr="00705AAD" w:rsidRDefault="00DC062E" w:rsidP="00DC062E">
                  <w:pPr>
                    <w:rPr>
                      <w:rFonts w:ascii="Calibri" w:hAnsi="Calibri"/>
                      <w:iCs/>
                      <w:color w:val="002060"/>
                      <w:sz w:val="22"/>
                      <w:szCs w:val="22"/>
                      <w:lang w:val="el-GR"/>
                    </w:rPr>
                  </w:pPr>
                  <w:r>
                    <w:rPr>
                      <w:rFonts w:ascii="Calibri" w:hAnsi="Calibri"/>
                      <w:iCs/>
                      <w:color w:val="002060"/>
                      <w:sz w:val="22"/>
                      <w:szCs w:val="22"/>
                      <w:lang w:val="el-GR"/>
                    </w:rPr>
                    <w:t>Ατομικές εργασίες</w:t>
                  </w:r>
                </w:p>
              </w:tc>
              <w:tc>
                <w:tcPr>
                  <w:tcW w:w="2468" w:type="dxa"/>
                </w:tcPr>
                <w:p w14:paraId="2665412E" w14:textId="77777777" w:rsidR="00DC062E" w:rsidRPr="00705AAD" w:rsidRDefault="00DC062E" w:rsidP="00DC062E">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DC062E" w:rsidRPr="00705AAD" w14:paraId="0AE6B3CF" w14:textId="77777777" w:rsidTr="007673F3">
              <w:tc>
                <w:tcPr>
                  <w:tcW w:w="2467" w:type="dxa"/>
                  <w:shd w:val="clear" w:color="auto" w:fill="auto"/>
                </w:tcPr>
                <w:p w14:paraId="4394D231" w14:textId="77777777" w:rsidR="00DC062E" w:rsidRPr="00705AAD" w:rsidRDefault="00DC062E" w:rsidP="00DC062E">
                  <w:pPr>
                    <w:rPr>
                      <w:rFonts w:ascii="Calibri" w:hAnsi="Calibri"/>
                      <w:iCs/>
                      <w:color w:val="002060"/>
                      <w:sz w:val="22"/>
                      <w:szCs w:val="22"/>
                      <w:lang w:val="el-GR"/>
                    </w:rPr>
                  </w:pPr>
                  <w:r>
                    <w:rPr>
                      <w:rFonts w:ascii="Calibri" w:hAnsi="Calibri"/>
                      <w:iCs/>
                      <w:color w:val="002060"/>
                      <w:sz w:val="22"/>
                      <w:szCs w:val="22"/>
                      <w:lang w:val="el-GR"/>
                    </w:rPr>
                    <w:t>Ομαδικές εργασίες</w:t>
                  </w:r>
                </w:p>
              </w:tc>
              <w:tc>
                <w:tcPr>
                  <w:tcW w:w="2468" w:type="dxa"/>
                </w:tcPr>
                <w:p w14:paraId="3F50695C" w14:textId="77777777" w:rsidR="00DC062E" w:rsidRPr="00705AAD" w:rsidRDefault="00DC062E" w:rsidP="00DC062E">
                  <w:pPr>
                    <w:jc w:val="center"/>
                    <w:rPr>
                      <w:rFonts w:ascii="Calibri" w:hAnsi="Calibri" w:cs="Arial"/>
                      <w:color w:val="002060"/>
                      <w:sz w:val="20"/>
                      <w:szCs w:val="20"/>
                      <w:lang w:val="el-GR"/>
                    </w:rPr>
                  </w:pPr>
                  <w:r>
                    <w:rPr>
                      <w:rFonts w:ascii="Calibri" w:hAnsi="Calibri" w:cs="Arial"/>
                      <w:color w:val="002060"/>
                      <w:sz w:val="20"/>
                      <w:szCs w:val="20"/>
                      <w:lang w:val="el-GR"/>
                    </w:rPr>
                    <w:t>20</w:t>
                  </w:r>
                </w:p>
              </w:tc>
            </w:tr>
            <w:tr w:rsidR="00DC062E" w:rsidRPr="00705AAD" w14:paraId="07FAF58F" w14:textId="77777777" w:rsidTr="007673F3">
              <w:tc>
                <w:tcPr>
                  <w:tcW w:w="2467" w:type="dxa"/>
                  <w:shd w:val="clear" w:color="auto" w:fill="auto"/>
                </w:tcPr>
                <w:p w14:paraId="4F8CC751" w14:textId="77777777" w:rsidR="00DC062E" w:rsidRPr="00705AAD" w:rsidRDefault="00DC062E" w:rsidP="00DC062E">
                  <w:pPr>
                    <w:rPr>
                      <w:rFonts w:ascii="Calibri" w:hAnsi="Calibri"/>
                      <w:iCs/>
                      <w:color w:val="002060"/>
                      <w:sz w:val="22"/>
                      <w:szCs w:val="22"/>
                    </w:rPr>
                  </w:pPr>
                  <w:r>
                    <w:rPr>
                      <w:rFonts w:ascii="Calibri" w:hAnsi="Calibri"/>
                      <w:iCs/>
                      <w:color w:val="002060"/>
                      <w:sz w:val="22"/>
                      <w:szCs w:val="22"/>
                      <w:lang w:val="el-GR"/>
                    </w:rPr>
                    <w:t>Αξιολόγηση εργασιών εντός μαθημάτων</w:t>
                  </w:r>
                </w:p>
              </w:tc>
              <w:tc>
                <w:tcPr>
                  <w:tcW w:w="2468" w:type="dxa"/>
                </w:tcPr>
                <w:p w14:paraId="66C75454" w14:textId="77777777" w:rsidR="00DC062E" w:rsidRPr="00705AAD" w:rsidRDefault="00DC062E" w:rsidP="00DC062E">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DC062E" w:rsidRPr="00705AAD" w14:paraId="6CC11C9F" w14:textId="77777777" w:rsidTr="007673F3">
              <w:tc>
                <w:tcPr>
                  <w:tcW w:w="2467" w:type="dxa"/>
                  <w:shd w:val="clear" w:color="auto" w:fill="auto"/>
                </w:tcPr>
                <w:p w14:paraId="41AB16A9" w14:textId="77777777" w:rsidR="00DC062E" w:rsidRPr="00705AAD" w:rsidRDefault="00DC062E" w:rsidP="00DC062E">
                  <w:pPr>
                    <w:rPr>
                      <w:rFonts w:ascii="Calibri" w:hAnsi="Calibri"/>
                      <w:iCs/>
                      <w:color w:val="002060"/>
                      <w:sz w:val="22"/>
                      <w:szCs w:val="22"/>
                      <w:lang w:val="el-GR"/>
                    </w:rPr>
                  </w:pPr>
                  <w:r>
                    <w:rPr>
                      <w:rFonts w:ascii="Calibri" w:hAnsi="Calibri"/>
                      <w:iCs/>
                      <w:color w:val="002060"/>
                      <w:sz w:val="22"/>
                      <w:szCs w:val="22"/>
                      <w:lang w:val="el-GR"/>
                    </w:rPr>
                    <w:t>Μελέτη και ανάλυση ηλεκτρονικών πηγών</w:t>
                  </w:r>
                </w:p>
              </w:tc>
              <w:tc>
                <w:tcPr>
                  <w:tcW w:w="2468" w:type="dxa"/>
                </w:tcPr>
                <w:p w14:paraId="5B913593" w14:textId="77777777" w:rsidR="00DC062E" w:rsidRPr="00705AAD" w:rsidRDefault="00DC062E" w:rsidP="00DC062E">
                  <w:pPr>
                    <w:jc w:val="center"/>
                    <w:rPr>
                      <w:rFonts w:ascii="Calibri" w:hAnsi="Calibri" w:cs="Arial"/>
                      <w:color w:val="002060"/>
                      <w:sz w:val="20"/>
                      <w:szCs w:val="20"/>
                      <w:lang w:val="el-GR"/>
                    </w:rPr>
                  </w:pPr>
                  <w:r>
                    <w:rPr>
                      <w:rFonts w:ascii="Calibri" w:hAnsi="Calibri" w:cs="Arial"/>
                      <w:color w:val="002060"/>
                      <w:sz w:val="20"/>
                      <w:szCs w:val="20"/>
                      <w:lang w:val="el-GR"/>
                    </w:rPr>
                    <w:t>45</w:t>
                  </w:r>
                </w:p>
              </w:tc>
            </w:tr>
            <w:tr w:rsidR="00DC062E" w:rsidRPr="00705AAD" w14:paraId="0274B77A" w14:textId="77777777" w:rsidTr="007673F3">
              <w:tc>
                <w:tcPr>
                  <w:tcW w:w="2467" w:type="dxa"/>
                  <w:shd w:val="clear" w:color="auto" w:fill="auto"/>
                </w:tcPr>
                <w:p w14:paraId="4773DFE5" w14:textId="77777777" w:rsidR="00DC062E" w:rsidRPr="00705AAD" w:rsidRDefault="00DC062E" w:rsidP="00DC062E">
                  <w:pPr>
                    <w:rPr>
                      <w:rFonts w:ascii="Calibri" w:hAnsi="Calibri"/>
                      <w:iCs/>
                      <w:color w:val="002060"/>
                      <w:sz w:val="22"/>
                      <w:szCs w:val="22"/>
                    </w:rPr>
                  </w:pPr>
                </w:p>
              </w:tc>
              <w:tc>
                <w:tcPr>
                  <w:tcW w:w="2468" w:type="dxa"/>
                </w:tcPr>
                <w:p w14:paraId="43612FD4" w14:textId="77777777" w:rsidR="00DC062E" w:rsidRPr="00705AAD" w:rsidRDefault="00DC062E" w:rsidP="00DC062E">
                  <w:pPr>
                    <w:rPr>
                      <w:rFonts w:ascii="Calibri" w:hAnsi="Calibri" w:cs="Arial"/>
                      <w:i/>
                      <w:color w:val="002060"/>
                      <w:sz w:val="16"/>
                      <w:szCs w:val="16"/>
                      <w:lang w:val="el-GR"/>
                    </w:rPr>
                  </w:pPr>
                </w:p>
              </w:tc>
            </w:tr>
            <w:tr w:rsidR="000F4FD4" w:rsidRPr="00705AAD" w14:paraId="60446316" w14:textId="77777777" w:rsidTr="007673F3">
              <w:tc>
                <w:tcPr>
                  <w:tcW w:w="2467" w:type="dxa"/>
                  <w:shd w:val="clear" w:color="auto" w:fill="auto"/>
                </w:tcPr>
                <w:p w14:paraId="52AF8688" w14:textId="77777777" w:rsidR="000F4FD4" w:rsidRPr="00705AAD" w:rsidRDefault="000F4FD4" w:rsidP="007673F3">
                  <w:pPr>
                    <w:rPr>
                      <w:rFonts w:ascii="Calibri" w:hAnsi="Calibri"/>
                      <w:iCs/>
                      <w:color w:val="002060"/>
                      <w:sz w:val="22"/>
                      <w:szCs w:val="22"/>
                    </w:rPr>
                  </w:pPr>
                </w:p>
              </w:tc>
              <w:tc>
                <w:tcPr>
                  <w:tcW w:w="2468" w:type="dxa"/>
                </w:tcPr>
                <w:p w14:paraId="32C8E6A0" w14:textId="77777777" w:rsidR="000F4FD4" w:rsidRPr="00705AAD" w:rsidRDefault="000F4FD4" w:rsidP="007673F3">
                  <w:pPr>
                    <w:rPr>
                      <w:rFonts w:ascii="Calibri" w:hAnsi="Calibri" w:cs="Arial"/>
                      <w:i/>
                      <w:color w:val="002060"/>
                      <w:sz w:val="16"/>
                      <w:szCs w:val="16"/>
                      <w:lang w:val="el-GR"/>
                    </w:rPr>
                  </w:pPr>
                </w:p>
              </w:tc>
            </w:tr>
            <w:tr w:rsidR="000F4FD4" w:rsidRPr="00705AAD" w14:paraId="2819D078" w14:textId="77777777" w:rsidTr="007673F3">
              <w:tc>
                <w:tcPr>
                  <w:tcW w:w="2467" w:type="dxa"/>
                  <w:shd w:val="clear" w:color="auto" w:fill="auto"/>
                </w:tcPr>
                <w:p w14:paraId="3A9A3077" w14:textId="77777777" w:rsidR="000F4FD4" w:rsidRPr="00705AAD" w:rsidRDefault="000F4FD4" w:rsidP="007673F3">
                  <w:pPr>
                    <w:rPr>
                      <w:rFonts w:ascii="Calibri" w:hAnsi="Calibri"/>
                      <w:iCs/>
                      <w:color w:val="002060"/>
                      <w:sz w:val="22"/>
                      <w:szCs w:val="22"/>
                    </w:rPr>
                  </w:pPr>
                </w:p>
              </w:tc>
              <w:tc>
                <w:tcPr>
                  <w:tcW w:w="2468" w:type="dxa"/>
                </w:tcPr>
                <w:p w14:paraId="4842072B" w14:textId="77777777" w:rsidR="000F4FD4" w:rsidRPr="00705AAD" w:rsidRDefault="000F4FD4" w:rsidP="007673F3">
                  <w:pPr>
                    <w:rPr>
                      <w:rFonts w:ascii="Calibri" w:hAnsi="Calibri" w:cs="Arial"/>
                      <w:i/>
                      <w:color w:val="002060"/>
                      <w:sz w:val="16"/>
                      <w:szCs w:val="16"/>
                      <w:lang w:val="el-GR"/>
                    </w:rPr>
                  </w:pPr>
                </w:p>
              </w:tc>
            </w:tr>
            <w:tr w:rsidR="000F4FD4" w:rsidRPr="00705AAD" w14:paraId="11A38BB0" w14:textId="77777777" w:rsidTr="007673F3">
              <w:tc>
                <w:tcPr>
                  <w:tcW w:w="2467" w:type="dxa"/>
                  <w:shd w:val="clear" w:color="auto" w:fill="auto"/>
                </w:tcPr>
                <w:p w14:paraId="015F48E4" w14:textId="77777777" w:rsidR="000F4FD4" w:rsidRPr="00705AAD" w:rsidRDefault="000F4FD4" w:rsidP="007673F3">
                  <w:pPr>
                    <w:rPr>
                      <w:rFonts w:ascii="Calibri" w:hAnsi="Calibri"/>
                      <w:iCs/>
                      <w:color w:val="002060"/>
                      <w:sz w:val="22"/>
                      <w:szCs w:val="22"/>
                      <w:lang w:val="el-GR"/>
                    </w:rPr>
                  </w:pPr>
                </w:p>
              </w:tc>
              <w:tc>
                <w:tcPr>
                  <w:tcW w:w="2468" w:type="dxa"/>
                </w:tcPr>
                <w:p w14:paraId="3F7BF64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98016AE" w14:textId="77777777" w:rsidTr="007673F3">
              <w:tc>
                <w:tcPr>
                  <w:tcW w:w="2467" w:type="dxa"/>
                </w:tcPr>
                <w:p w14:paraId="4A329CF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2BD0BF3" w14:textId="77777777" w:rsidR="000F4FD4" w:rsidRPr="00DC062E" w:rsidRDefault="00DC062E" w:rsidP="007673F3">
                  <w:pPr>
                    <w:jc w:val="center"/>
                    <w:rPr>
                      <w:rFonts w:ascii="Calibri" w:hAnsi="Calibri" w:cs="Arial"/>
                      <w:b/>
                      <w:i/>
                      <w:color w:val="002060"/>
                      <w:sz w:val="20"/>
                      <w:szCs w:val="20"/>
                      <w:lang w:val="en-GB"/>
                    </w:rPr>
                  </w:pPr>
                  <w:r>
                    <w:rPr>
                      <w:rFonts w:ascii="Calibri" w:hAnsi="Calibri" w:cs="Arial"/>
                      <w:b/>
                      <w:i/>
                      <w:color w:val="002060"/>
                      <w:sz w:val="20"/>
                      <w:szCs w:val="20"/>
                      <w:lang w:val="en-GB"/>
                    </w:rPr>
                    <w:t>150</w:t>
                  </w:r>
                </w:p>
              </w:tc>
            </w:tr>
          </w:tbl>
          <w:p w14:paraId="41F31443" w14:textId="77777777" w:rsidR="000F4FD4" w:rsidRPr="00705AAD" w:rsidRDefault="000F4FD4" w:rsidP="007673F3">
            <w:pPr>
              <w:rPr>
                <w:rFonts w:ascii="Tahoma" w:hAnsi="Tahoma" w:cs="Tahoma"/>
              </w:rPr>
            </w:pPr>
          </w:p>
        </w:tc>
      </w:tr>
      <w:tr w:rsidR="000F4FD4" w:rsidRPr="00B5576D" w14:paraId="339376A3" w14:textId="77777777" w:rsidTr="007673F3">
        <w:tc>
          <w:tcPr>
            <w:tcW w:w="3306" w:type="dxa"/>
          </w:tcPr>
          <w:p w14:paraId="001512D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37FB44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5337477" w14:textId="77777777" w:rsidR="000F4FD4" w:rsidRPr="00705AAD" w:rsidRDefault="000F4FD4" w:rsidP="007673F3">
            <w:pPr>
              <w:jc w:val="both"/>
              <w:rPr>
                <w:rFonts w:ascii="Calibri" w:hAnsi="Calibri" w:cs="Arial"/>
                <w:i/>
                <w:sz w:val="16"/>
                <w:szCs w:val="16"/>
                <w:lang w:val="el-GR"/>
              </w:rPr>
            </w:pPr>
          </w:p>
          <w:p w14:paraId="7207BF9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E4DCCD6" w14:textId="77777777" w:rsidR="000F4FD4" w:rsidRPr="00705AAD" w:rsidRDefault="000F4FD4" w:rsidP="007673F3">
            <w:pPr>
              <w:jc w:val="both"/>
              <w:rPr>
                <w:rFonts w:ascii="Calibri" w:hAnsi="Calibri" w:cs="Arial"/>
                <w:i/>
                <w:sz w:val="16"/>
                <w:szCs w:val="16"/>
                <w:lang w:val="el-GR"/>
              </w:rPr>
            </w:pPr>
          </w:p>
          <w:p w14:paraId="79B8049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2394B5FA" w14:textId="77777777" w:rsidR="000F4FD4" w:rsidRDefault="000F4FD4" w:rsidP="007673F3">
            <w:pPr>
              <w:rPr>
                <w:rFonts w:ascii="Calibri" w:hAnsi="Calibri" w:cs="Arial"/>
                <w:color w:val="002060"/>
                <w:lang w:val="el-GR"/>
              </w:rPr>
            </w:pPr>
          </w:p>
          <w:p w14:paraId="1B15F663" w14:textId="77777777" w:rsidR="009157DA" w:rsidRDefault="009157DA" w:rsidP="009157DA">
            <w:pPr>
              <w:rPr>
                <w:rFonts w:ascii="Calibri" w:hAnsi="Calibri" w:cs="Arial"/>
                <w:color w:val="002060"/>
                <w:lang w:val="el-GR"/>
              </w:rPr>
            </w:pPr>
            <w:r>
              <w:rPr>
                <w:rFonts w:ascii="Calibri" w:hAnsi="Calibri" w:cs="Arial"/>
                <w:color w:val="002060"/>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14:paraId="349A0124" w14:textId="77777777" w:rsidR="009157DA" w:rsidRPr="0047032C" w:rsidRDefault="009157DA" w:rsidP="009157DA">
            <w:pPr>
              <w:rPr>
                <w:rFonts w:ascii="Calibri" w:hAnsi="Calibri" w:cs="Arial"/>
                <w:color w:val="002060"/>
                <w:lang w:val="el-GR"/>
              </w:rPr>
            </w:pPr>
            <w:r w:rsidRPr="0047032C">
              <w:rPr>
                <w:rFonts w:ascii="Calibri" w:hAnsi="Calibri" w:cs="Arial"/>
                <w:color w:val="002060"/>
                <w:lang w:val="el-GR"/>
              </w:rPr>
              <w:t>Ι. Γραπτή τελική εξέταση (</w:t>
            </w:r>
            <w:r>
              <w:rPr>
                <w:rFonts w:ascii="Calibri" w:hAnsi="Calibri" w:cs="Arial"/>
                <w:color w:val="002060"/>
                <w:lang w:val="el-GR"/>
              </w:rPr>
              <w:t>6</w:t>
            </w:r>
            <w:r w:rsidRPr="0047032C">
              <w:rPr>
                <w:rFonts w:ascii="Calibri" w:hAnsi="Calibri" w:cs="Arial"/>
                <w:color w:val="002060"/>
                <w:lang w:val="el-GR"/>
              </w:rPr>
              <w:t>0%) που περιλαμβάνει:</w:t>
            </w:r>
          </w:p>
          <w:p w14:paraId="132A9F5E" w14:textId="77777777" w:rsidR="009157DA" w:rsidRPr="0047032C" w:rsidRDefault="009157DA" w:rsidP="009157DA">
            <w:pPr>
              <w:rPr>
                <w:rFonts w:ascii="Calibri" w:hAnsi="Calibri" w:cs="Arial"/>
                <w:color w:val="002060"/>
                <w:lang w:val="el-GR"/>
              </w:rPr>
            </w:pPr>
            <w:r w:rsidRPr="0047032C">
              <w:rPr>
                <w:rFonts w:ascii="Calibri" w:hAnsi="Calibri" w:cs="Arial"/>
                <w:color w:val="002060"/>
                <w:lang w:val="el-GR"/>
              </w:rPr>
              <w:t>- Ερωτήσεις πολλαπλής επιλογής</w:t>
            </w:r>
          </w:p>
          <w:p w14:paraId="65309218" w14:textId="77777777" w:rsidR="009157DA" w:rsidRPr="0047032C" w:rsidRDefault="009157DA" w:rsidP="009157DA">
            <w:pPr>
              <w:rPr>
                <w:rFonts w:ascii="Calibri" w:hAnsi="Calibri" w:cs="Arial"/>
                <w:color w:val="002060"/>
                <w:lang w:val="el-GR"/>
              </w:rPr>
            </w:pPr>
            <w:r w:rsidRPr="0047032C">
              <w:rPr>
                <w:rFonts w:ascii="Calibri" w:hAnsi="Calibri" w:cs="Arial"/>
                <w:color w:val="002060"/>
                <w:lang w:val="el-GR"/>
              </w:rPr>
              <w:t xml:space="preserve">- </w:t>
            </w:r>
            <w:r>
              <w:rPr>
                <w:rFonts w:ascii="Calibri" w:hAnsi="Calibri" w:cs="Arial"/>
                <w:color w:val="002060"/>
                <w:lang w:val="el-GR"/>
              </w:rPr>
              <w:t>Εφαρμογή ερμηνευτικών μεθόδων σε κείμενο</w:t>
            </w:r>
          </w:p>
          <w:p w14:paraId="13617E5C" w14:textId="77777777" w:rsidR="009157DA" w:rsidRPr="0047032C" w:rsidRDefault="009157DA" w:rsidP="009157DA">
            <w:pPr>
              <w:rPr>
                <w:rFonts w:ascii="Calibri" w:hAnsi="Calibri" w:cs="Arial"/>
                <w:color w:val="002060"/>
                <w:lang w:val="el-GR"/>
              </w:rPr>
            </w:pPr>
            <w:r w:rsidRPr="0047032C">
              <w:rPr>
                <w:rFonts w:ascii="Calibri" w:hAnsi="Calibri" w:cs="Arial"/>
                <w:color w:val="002060"/>
                <w:lang w:val="el-GR"/>
              </w:rPr>
              <w:t>- Συγκριτική αξιολόγηση στοιχείων θεωρίας</w:t>
            </w:r>
            <w:r>
              <w:rPr>
                <w:rFonts w:ascii="Calibri" w:hAnsi="Calibri" w:cs="Arial"/>
                <w:color w:val="002060"/>
                <w:lang w:val="el-GR"/>
              </w:rPr>
              <w:t>, με έμφαση στην κριτική κατανόηση του κειμένου της ΠΔ</w:t>
            </w:r>
          </w:p>
          <w:p w14:paraId="1E394885" w14:textId="77777777" w:rsidR="009157DA" w:rsidRDefault="009157DA" w:rsidP="009157DA">
            <w:pPr>
              <w:rPr>
                <w:rFonts w:ascii="Calibri" w:hAnsi="Calibri" w:cs="Arial"/>
                <w:color w:val="002060"/>
                <w:lang w:val="el-GR"/>
              </w:rPr>
            </w:pPr>
            <w:r w:rsidRPr="0047032C">
              <w:rPr>
                <w:rFonts w:ascii="Calibri" w:hAnsi="Calibri" w:cs="Arial"/>
                <w:color w:val="002060"/>
                <w:lang w:val="el-GR"/>
              </w:rPr>
              <w:t xml:space="preserve">ΙΙ. Παρουσίαση Ομαδικής </w:t>
            </w:r>
            <w:r>
              <w:rPr>
                <w:rFonts w:ascii="Calibri" w:hAnsi="Calibri" w:cs="Arial"/>
                <w:color w:val="002060"/>
                <w:lang w:val="el-GR"/>
              </w:rPr>
              <w:t xml:space="preserve">ή Ατομικής </w:t>
            </w:r>
            <w:r w:rsidRPr="0047032C">
              <w:rPr>
                <w:rFonts w:ascii="Calibri" w:hAnsi="Calibri" w:cs="Arial"/>
                <w:color w:val="002060"/>
                <w:lang w:val="el-GR"/>
              </w:rPr>
              <w:t>Εργασίας (</w:t>
            </w:r>
            <w:r>
              <w:rPr>
                <w:rFonts w:ascii="Calibri" w:hAnsi="Calibri" w:cs="Arial"/>
                <w:color w:val="002060"/>
                <w:lang w:val="el-GR"/>
              </w:rPr>
              <w:t>1</w:t>
            </w:r>
            <w:r w:rsidRPr="0047032C">
              <w:rPr>
                <w:rFonts w:ascii="Calibri" w:hAnsi="Calibri" w:cs="Arial"/>
                <w:color w:val="002060"/>
                <w:lang w:val="el-GR"/>
              </w:rPr>
              <w:t>0%)</w:t>
            </w:r>
          </w:p>
          <w:p w14:paraId="169FD988" w14:textId="77777777" w:rsidR="000F4FD4" w:rsidRDefault="009157DA" w:rsidP="009157DA">
            <w:pPr>
              <w:rPr>
                <w:rFonts w:ascii="Calibri" w:hAnsi="Calibri" w:cs="Arial"/>
                <w:color w:val="002060"/>
                <w:lang w:val="el-GR"/>
              </w:rPr>
            </w:pPr>
            <w:r>
              <w:rPr>
                <w:rFonts w:ascii="Calibri" w:hAnsi="Calibri" w:cs="Arial"/>
                <w:color w:val="002060"/>
                <w:lang w:val="el-GR"/>
              </w:rPr>
              <w:t>ΙΙΙ. Συμμετοχή σε γραπτές εξετάσεις εντός του μαθήματος (πρόοδοι) για την αξιολόγηση της κατανόησης της έως τούδε παραδοθείσας ύλης, καθώς και την προετοιμασία για την τελική εξέταση (30%).</w:t>
            </w:r>
          </w:p>
          <w:p w14:paraId="0D68E743" w14:textId="77777777" w:rsidR="000F4FD4" w:rsidRDefault="000F4FD4" w:rsidP="007673F3">
            <w:pPr>
              <w:rPr>
                <w:rFonts w:ascii="Calibri" w:hAnsi="Calibri" w:cs="Arial"/>
                <w:color w:val="002060"/>
                <w:lang w:val="el-GR"/>
              </w:rPr>
            </w:pPr>
          </w:p>
          <w:p w14:paraId="0C7CB94E" w14:textId="77777777" w:rsidR="000F4FD4" w:rsidRDefault="000F4FD4" w:rsidP="007673F3">
            <w:pPr>
              <w:rPr>
                <w:rFonts w:ascii="Calibri" w:hAnsi="Calibri" w:cs="Arial"/>
                <w:color w:val="002060"/>
                <w:lang w:val="el-GR"/>
              </w:rPr>
            </w:pPr>
          </w:p>
          <w:p w14:paraId="27DD8F26" w14:textId="77777777" w:rsidR="000F4FD4" w:rsidRDefault="000F4FD4" w:rsidP="007673F3">
            <w:pPr>
              <w:rPr>
                <w:rFonts w:ascii="Calibri" w:hAnsi="Calibri" w:cs="Arial"/>
                <w:color w:val="002060"/>
                <w:lang w:val="el-GR"/>
              </w:rPr>
            </w:pPr>
          </w:p>
          <w:p w14:paraId="79C965EA" w14:textId="77777777" w:rsidR="000F4FD4" w:rsidRDefault="000F4FD4" w:rsidP="007673F3">
            <w:pPr>
              <w:rPr>
                <w:rFonts w:ascii="Calibri" w:hAnsi="Calibri" w:cs="Arial"/>
                <w:color w:val="002060"/>
                <w:lang w:val="el-GR"/>
              </w:rPr>
            </w:pPr>
          </w:p>
          <w:p w14:paraId="3E57BC4B" w14:textId="77777777" w:rsidR="000F4FD4" w:rsidRDefault="000F4FD4" w:rsidP="007673F3">
            <w:pPr>
              <w:rPr>
                <w:rFonts w:ascii="Calibri" w:hAnsi="Calibri" w:cs="Arial"/>
                <w:color w:val="002060"/>
                <w:lang w:val="el-GR"/>
              </w:rPr>
            </w:pPr>
          </w:p>
          <w:p w14:paraId="46DF4D81" w14:textId="77777777" w:rsidR="000F4FD4" w:rsidRDefault="000F4FD4" w:rsidP="007673F3">
            <w:pPr>
              <w:rPr>
                <w:rFonts w:ascii="Calibri" w:hAnsi="Calibri" w:cs="Arial"/>
                <w:color w:val="002060"/>
                <w:lang w:val="el-GR"/>
              </w:rPr>
            </w:pPr>
          </w:p>
          <w:p w14:paraId="7FAD39E8" w14:textId="77777777" w:rsidR="000F4FD4" w:rsidRPr="00705AAD" w:rsidRDefault="000F4FD4" w:rsidP="007673F3">
            <w:pPr>
              <w:rPr>
                <w:rFonts w:ascii="Calibri" w:hAnsi="Calibri" w:cs="Arial"/>
                <w:color w:val="002060"/>
                <w:lang w:val="el-GR"/>
              </w:rPr>
            </w:pPr>
          </w:p>
        </w:tc>
      </w:tr>
    </w:tbl>
    <w:p w14:paraId="3B3B20B5" w14:textId="77777777" w:rsidR="000F4FD4" w:rsidRDefault="000F4FD4" w:rsidP="00787A6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p w14:paraId="18E31378" w14:textId="77777777" w:rsidR="00884E36" w:rsidRPr="00705AAD" w:rsidRDefault="00884E36" w:rsidP="00884E36">
      <w:pPr>
        <w:widowControl w:val="0"/>
        <w:autoSpaceDE w:val="0"/>
        <w:autoSpaceDN w:val="0"/>
        <w:adjustRightInd w:val="0"/>
        <w:spacing w:before="240" w:after="200" w:line="276" w:lineRule="auto"/>
        <w:ind w:left="357"/>
        <w:rPr>
          <w:rFonts w:ascii="Calibri" w:hAnsi="Calibri" w:cs="Arial"/>
          <w:b/>
          <w:color w:val="000000"/>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D00AE" w14:paraId="4AB382E5" w14:textId="77777777" w:rsidTr="007673F3">
        <w:tc>
          <w:tcPr>
            <w:tcW w:w="8472" w:type="dxa"/>
          </w:tcPr>
          <w:p w14:paraId="6662A342" w14:textId="77777777" w:rsidR="00824013" w:rsidRDefault="00824013" w:rsidP="00824013">
            <w:pPr>
              <w:pStyle w:val="ab"/>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711DFD34" w14:textId="77777777" w:rsidR="00824013" w:rsidRDefault="00824013" w:rsidP="00824013">
            <w:pPr>
              <w:pStyle w:val="ab"/>
              <w:ind w:left="0"/>
              <w:jc w:val="both"/>
              <w:rPr>
                <w:rFonts w:cs="Arial"/>
                <w:i/>
                <w:sz w:val="16"/>
                <w:szCs w:val="16"/>
              </w:rPr>
            </w:pPr>
            <w:r>
              <w:rPr>
                <w:rFonts w:cs="Arial"/>
                <w:i/>
                <w:sz w:val="16"/>
                <w:szCs w:val="16"/>
              </w:rPr>
              <w:t xml:space="preserve">Επιλογές ανά θεματική ενότητα του μαθήματος: </w:t>
            </w:r>
            <w:proofErr w:type="spellStart"/>
            <w:r w:rsidRPr="005049C6">
              <w:rPr>
                <w:rFonts w:cs="Arial"/>
                <w:i/>
                <w:sz w:val="16"/>
                <w:szCs w:val="16"/>
              </w:rPr>
              <w:t>Theological</w:t>
            </w:r>
            <w:proofErr w:type="spellEnd"/>
            <w:r w:rsidRPr="005049C6">
              <w:rPr>
                <w:rFonts w:cs="Arial"/>
                <w:i/>
                <w:sz w:val="16"/>
                <w:szCs w:val="16"/>
              </w:rPr>
              <w:t xml:space="preserve"> Research </w:t>
            </w:r>
            <w:proofErr w:type="spellStart"/>
            <w:r w:rsidRPr="005049C6">
              <w:rPr>
                <w:rFonts w:cs="Arial"/>
                <w:i/>
                <w:sz w:val="16"/>
                <w:szCs w:val="16"/>
              </w:rPr>
              <w:t>Archive</w:t>
            </w:r>
            <w:proofErr w:type="spellEnd"/>
            <w:r>
              <w:rPr>
                <w:rFonts w:cs="Arial"/>
                <w:i/>
                <w:sz w:val="16"/>
                <w:szCs w:val="16"/>
              </w:rPr>
              <w:t xml:space="preserve"> - </w:t>
            </w:r>
            <w:hyperlink r:id="rId7" w:history="1">
              <w:r w:rsidRPr="00EC2D4B">
                <w:rPr>
                  <w:rStyle w:val="-"/>
                  <w:rFonts w:cs="Arial"/>
                  <w:i/>
                  <w:sz w:val="16"/>
                  <w:szCs w:val="16"/>
                </w:rPr>
                <w:t>http://www.biblicaltheology.com/research.html</w:t>
              </w:r>
            </w:hyperlink>
          </w:p>
          <w:p w14:paraId="2687B91D" w14:textId="77777777" w:rsidR="00824013" w:rsidRPr="0022357C" w:rsidRDefault="00340147" w:rsidP="00824013">
            <w:pPr>
              <w:pStyle w:val="ab"/>
              <w:ind w:left="0"/>
              <w:rPr>
                <w:rFonts w:cs="Arial"/>
                <w:iCs/>
                <w:sz w:val="16"/>
                <w:szCs w:val="16"/>
              </w:rPr>
            </w:pPr>
            <w:r>
              <w:rPr>
                <w:rFonts w:cs="Arial"/>
                <w:iCs/>
                <w:sz w:val="16"/>
                <w:szCs w:val="16"/>
              </w:rPr>
              <w:t>Ανοιχτή πρόσβαση σε κείμενα της Αρχαίας Ελληνικής γραμματείας, με μορφολογικά</w:t>
            </w:r>
            <w:r w:rsidR="004059E6">
              <w:rPr>
                <w:rFonts w:cs="Arial"/>
                <w:iCs/>
                <w:sz w:val="16"/>
                <w:szCs w:val="16"/>
              </w:rPr>
              <w:t xml:space="preserve"> </w:t>
            </w:r>
            <w:proofErr w:type="spellStart"/>
            <w:r w:rsidR="004059E6">
              <w:rPr>
                <w:rFonts w:cs="Arial"/>
                <w:iCs/>
                <w:sz w:val="16"/>
                <w:szCs w:val="16"/>
              </w:rPr>
              <w:t>μεταδεδομένα</w:t>
            </w:r>
            <w:proofErr w:type="spellEnd"/>
            <w:r w:rsidR="004059E6">
              <w:rPr>
                <w:rFonts w:cs="Arial"/>
                <w:iCs/>
                <w:sz w:val="16"/>
                <w:szCs w:val="16"/>
              </w:rPr>
              <w:t xml:space="preserve"> και σύνδεση σε ακαδημαϊκά λεξικά της Αρχαίας Ελληνικής:</w:t>
            </w:r>
            <w:r w:rsidR="009E4BAE">
              <w:rPr>
                <w:rFonts w:cs="Arial"/>
                <w:iCs/>
                <w:sz w:val="16"/>
                <w:szCs w:val="16"/>
              </w:rPr>
              <w:t xml:space="preserve"> </w:t>
            </w:r>
            <w:hyperlink r:id="rId8" w:history="1">
              <w:r w:rsidR="0022357C" w:rsidRPr="00092D12">
                <w:rPr>
                  <w:rStyle w:val="-"/>
                  <w:rFonts w:cs="Arial"/>
                  <w:iCs/>
                  <w:sz w:val="16"/>
                  <w:szCs w:val="16"/>
                </w:rPr>
                <w:t>http://www.perseus.tufts.edu/hopper/</w:t>
              </w:r>
            </w:hyperlink>
            <w:r w:rsidR="0022357C" w:rsidRPr="0022357C">
              <w:rPr>
                <w:rFonts w:cs="Arial"/>
                <w:iCs/>
                <w:sz w:val="16"/>
                <w:szCs w:val="16"/>
              </w:rPr>
              <w:t xml:space="preserve"> </w:t>
            </w:r>
          </w:p>
          <w:p w14:paraId="3FD565E0" w14:textId="77777777" w:rsidR="009E4BAE" w:rsidRPr="00D87235" w:rsidRDefault="00000000" w:rsidP="009E4BAE">
            <w:pPr>
              <w:pStyle w:val="ab"/>
              <w:ind w:left="30"/>
              <w:rPr>
                <w:rFonts w:asciiTheme="minorHAnsi" w:hAnsiTheme="minorHAnsi" w:cstheme="minorHAnsi"/>
                <w:i/>
                <w:sz w:val="16"/>
                <w:szCs w:val="16"/>
              </w:rPr>
            </w:pPr>
            <w:hyperlink r:id="rId9" w:history="1">
              <w:r w:rsidR="009E4BAE" w:rsidRPr="00092D12">
                <w:rPr>
                  <w:rStyle w:val="-"/>
                  <w:rFonts w:asciiTheme="minorHAnsi" w:hAnsiTheme="minorHAnsi" w:cstheme="minorHAnsi"/>
                  <w:i/>
                  <w:sz w:val="16"/>
                  <w:szCs w:val="16"/>
                </w:rPr>
                <w:t>http://www.nestle-aland.com/en/read-na28-online/</w:t>
              </w:r>
            </w:hyperlink>
            <w:r w:rsidR="009E4BAE">
              <w:rPr>
                <w:rFonts w:asciiTheme="minorHAnsi" w:hAnsiTheme="minorHAnsi" w:cstheme="minorHAnsi"/>
                <w:i/>
                <w:sz w:val="16"/>
                <w:szCs w:val="16"/>
              </w:rPr>
              <w:t xml:space="preserve"> (κριτικό κείμενο της ΚΔ</w:t>
            </w:r>
            <w:r w:rsidR="00F70AA9">
              <w:rPr>
                <w:rFonts w:asciiTheme="minorHAnsi" w:hAnsiTheme="minorHAnsi" w:cstheme="minorHAnsi"/>
                <w:i/>
                <w:sz w:val="16"/>
                <w:szCs w:val="16"/>
              </w:rPr>
              <w:t>, 28</w:t>
            </w:r>
            <w:r w:rsidR="00F70AA9" w:rsidRPr="00F70AA9">
              <w:rPr>
                <w:rFonts w:asciiTheme="minorHAnsi" w:hAnsiTheme="minorHAnsi" w:cstheme="minorHAnsi"/>
                <w:i/>
                <w:sz w:val="16"/>
                <w:szCs w:val="16"/>
                <w:vertAlign w:val="superscript"/>
              </w:rPr>
              <w:t>η</w:t>
            </w:r>
            <w:r w:rsidR="00F70AA9">
              <w:rPr>
                <w:rFonts w:asciiTheme="minorHAnsi" w:hAnsiTheme="minorHAnsi" w:cstheme="minorHAnsi"/>
                <w:i/>
                <w:sz w:val="16"/>
                <w:szCs w:val="16"/>
              </w:rPr>
              <w:t xml:space="preserve"> έκδοση</w:t>
            </w:r>
            <w:r w:rsidR="009E4BAE">
              <w:rPr>
                <w:rFonts w:asciiTheme="minorHAnsi" w:hAnsiTheme="minorHAnsi" w:cstheme="minorHAnsi"/>
                <w:i/>
                <w:sz w:val="16"/>
                <w:szCs w:val="16"/>
              </w:rPr>
              <w:t>)</w:t>
            </w:r>
          </w:p>
          <w:p w14:paraId="2C212981" w14:textId="77777777" w:rsidR="00BB7541" w:rsidRDefault="00884E36" w:rsidP="00884E36">
            <w:pPr>
              <w:jc w:val="both"/>
              <w:textAlignment w:val="baseline"/>
              <w:rPr>
                <w:rFonts w:asciiTheme="majorBidi" w:hAnsiTheme="majorBidi" w:cstheme="majorBidi"/>
                <w:lang w:val="el-GR"/>
              </w:rPr>
            </w:pPr>
            <w:r w:rsidRPr="00884E36">
              <w:rPr>
                <w:rFonts w:cstheme="minorHAnsi"/>
                <w:sz w:val="20"/>
                <w:szCs w:val="20"/>
                <w:lang w:val="el-GR"/>
              </w:rPr>
              <w:t>Βιβλιογραφία εκτός από τις Ιστοσελίδες του Μαθήματος (όπου υπάρχει πλούτος βιβλιογραφικός στα ΕΓΓΡΑΦΑ και ΣΥΝΔΕΣΜΟΥΣ βλ.</w:t>
            </w:r>
            <w:r w:rsidRPr="00884E36">
              <w:rPr>
                <w:rFonts w:cstheme="minorHAnsi"/>
                <w:sz w:val="20"/>
                <w:szCs w:val="20"/>
                <w:lang w:val="el-GR"/>
              </w:rPr>
              <w:t xml:space="preserve"> </w:t>
            </w:r>
            <w:r w:rsidRPr="00884E36">
              <w:rPr>
                <w:rFonts w:cstheme="minorHAnsi"/>
                <w:sz w:val="20"/>
                <w:szCs w:val="20"/>
              </w:rPr>
              <w:t xml:space="preserve">Σ. Δεσπότη, </w:t>
            </w:r>
            <w:r w:rsidRPr="00884E36">
              <w:rPr>
                <w:rFonts w:asciiTheme="majorBidi" w:hAnsiTheme="majorBidi" w:cstheme="majorBidi"/>
                <w:i/>
              </w:rPr>
              <w:t xml:space="preserve">Ιερά Ευαγγέλια. Το </w:t>
            </w:r>
            <w:r w:rsidRPr="00884E36">
              <w:rPr>
                <w:rFonts w:asciiTheme="majorBidi" w:hAnsiTheme="majorBidi" w:cstheme="majorBidi"/>
                <w:i/>
                <w:caps/>
              </w:rPr>
              <w:t>μ</w:t>
            </w:r>
            <w:r w:rsidRPr="00884E36">
              <w:rPr>
                <w:rFonts w:asciiTheme="majorBidi" w:hAnsiTheme="majorBidi" w:cstheme="majorBidi"/>
                <w:i/>
              </w:rPr>
              <w:t>ήνυμα της Καινής Διαθήκης στο Σύγχρονο Άνθρωπο</w:t>
            </w:r>
            <w:r w:rsidRPr="00884E36">
              <w:rPr>
                <w:rFonts w:asciiTheme="majorBidi" w:hAnsiTheme="majorBidi" w:cstheme="majorBidi"/>
              </w:rPr>
              <w:t xml:space="preserve">. </w:t>
            </w:r>
            <w:r w:rsidRPr="00BB7541">
              <w:rPr>
                <w:rFonts w:asciiTheme="majorBidi" w:hAnsiTheme="majorBidi" w:cstheme="majorBidi"/>
                <w:lang w:val="el-GR"/>
              </w:rPr>
              <w:t>Αθήνα: Έννοια 2017.</w:t>
            </w:r>
          </w:p>
          <w:p w14:paraId="6E4DA62B" w14:textId="1CDB7EF9" w:rsidR="00884E36" w:rsidRPr="00BB7541" w:rsidRDefault="00BB7541" w:rsidP="00BB7541">
            <w:pPr>
              <w:pStyle w:val="ab"/>
              <w:numPr>
                <w:ilvl w:val="0"/>
                <w:numId w:val="14"/>
              </w:numPr>
              <w:jc w:val="both"/>
              <w:textAlignment w:val="baseline"/>
              <w:rPr>
                <w:rFonts w:eastAsiaTheme="minorHAnsi"/>
                <w:caps/>
                <w:bdr w:val="none" w:sz="0" w:space="0" w:color="auto" w:frame="1"/>
              </w:rPr>
            </w:pPr>
            <w:r>
              <w:t xml:space="preserve">Του ιδίου: </w:t>
            </w:r>
            <w:proofErr w:type="spellStart"/>
            <w:r w:rsidR="00884E36" w:rsidRPr="00BB7541">
              <w:t>Αναψηλαφώντας</w:t>
            </w:r>
            <w:proofErr w:type="spellEnd"/>
            <w:r w:rsidR="00884E36" w:rsidRPr="00BB7541">
              <w:t xml:space="preserve"> τις Ταυτότητες των Χριστιανών της Μεσογείου τον 1ο και 2ο αι. μ.Χ. Η Πολυφωνία του Αρχέγονου Χριστιανισμού. Ανοικτά Ακαδημαϊκά Ηλεκτρονικά Συγγράμματα, ΚΑΛΛΙΠΟΣ, Αριθμός Σύμβαση 2020111419501947063564582. Αθήνα 2022.</w:t>
            </w:r>
          </w:p>
          <w:p w14:paraId="0264F2C5" w14:textId="33ECB58F" w:rsidR="00884E36" w:rsidRDefault="00884E36" w:rsidP="00824013">
            <w:pPr>
              <w:pStyle w:val="ab"/>
              <w:ind w:left="0"/>
              <w:jc w:val="both"/>
              <w:rPr>
                <w:rFonts w:asciiTheme="minorHAnsi" w:hAnsiTheme="minorHAnsi" w:cstheme="minorHAnsi"/>
                <w:i/>
                <w:sz w:val="16"/>
                <w:szCs w:val="16"/>
              </w:rPr>
            </w:pPr>
          </w:p>
          <w:p w14:paraId="64D4516F" w14:textId="71AFDAAC" w:rsidR="00824013" w:rsidRPr="00BB7541" w:rsidRDefault="009E4BAE" w:rsidP="00824013">
            <w:pPr>
              <w:pStyle w:val="ab"/>
              <w:ind w:left="0"/>
              <w:jc w:val="both"/>
              <w:rPr>
                <w:rFonts w:asciiTheme="minorHAnsi" w:hAnsiTheme="minorHAnsi" w:cstheme="minorHAnsi"/>
                <w:i/>
                <w:sz w:val="16"/>
                <w:szCs w:val="16"/>
              </w:rPr>
            </w:pPr>
            <w:r>
              <w:rPr>
                <w:rFonts w:asciiTheme="minorHAnsi" w:hAnsiTheme="minorHAnsi" w:cstheme="minorHAnsi"/>
                <w:i/>
                <w:sz w:val="16"/>
                <w:szCs w:val="16"/>
              </w:rPr>
              <w:t>Άλλα</w:t>
            </w:r>
            <w:r w:rsidRPr="00BB7541">
              <w:rPr>
                <w:rFonts w:asciiTheme="minorHAnsi" w:hAnsiTheme="minorHAnsi" w:cstheme="minorHAnsi"/>
                <w:i/>
                <w:sz w:val="16"/>
                <w:szCs w:val="16"/>
              </w:rPr>
              <w:t xml:space="preserve"> </w:t>
            </w:r>
            <w:r>
              <w:rPr>
                <w:rFonts w:asciiTheme="minorHAnsi" w:hAnsiTheme="minorHAnsi" w:cstheme="minorHAnsi"/>
                <w:i/>
                <w:sz w:val="16"/>
                <w:szCs w:val="16"/>
              </w:rPr>
              <w:t>έργα</w:t>
            </w:r>
            <w:r w:rsidRPr="00BB7541">
              <w:rPr>
                <w:rFonts w:asciiTheme="minorHAnsi" w:hAnsiTheme="minorHAnsi" w:cstheme="minorHAnsi"/>
                <w:i/>
                <w:sz w:val="16"/>
                <w:szCs w:val="16"/>
              </w:rPr>
              <w:t>:</w:t>
            </w:r>
          </w:p>
          <w:p w14:paraId="4044FC7F" w14:textId="77777777" w:rsidR="00A63007" w:rsidRP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Childs, Brevard S. The New Testament as Canon: An Introduction. Philadelphia: Fortress, 1984.</w:t>
            </w:r>
          </w:p>
          <w:p w14:paraId="31976091" w14:textId="77777777" w:rsidR="00A63007" w:rsidRPr="00A63007" w:rsidRDefault="00A63007" w:rsidP="00A63007">
            <w:pPr>
              <w:pStyle w:val="ab"/>
              <w:ind w:left="0"/>
              <w:rPr>
                <w:rFonts w:asciiTheme="minorHAnsi" w:hAnsiTheme="minorHAnsi" w:cstheme="minorHAnsi"/>
                <w:i/>
                <w:sz w:val="16"/>
                <w:szCs w:val="16"/>
                <w:lang w:val="en-GB"/>
              </w:rPr>
            </w:pPr>
          </w:p>
          <w:p w14:paraId="176058A5" w14:textId="77777777" w:rsid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 xml:space="preserve">Collins, Raymond R. Introduction to the New Testament. Garden City: Doubleday, 1983. </w:t>
            </w:r>
          </w:p>
          <w:p w14:paraId="66356DBB" w14:textId="77777777" w:rsidR="00A63007" w:rsidRPr="00A63007" w:rsidRDefault="00A63007" w:rsidP="00A63007">
            <w:pPr>
              <w:pStyle w:val="ab"/>
              <w:ind w:left="0"/>
              <w:rPr>
                <w:rFonts w:asciiTheme="minorHAnsi" w:hAnsiTheme="minorHAnsi" w:cstheme="minorHAnsi"/>
                <w:i/>
                <w:sz w:val="16"/>
                <w:szCs w:val="16"/>
                <w:lang w:val="en-GB"/>
              </w:rPr>
            </w:pPr>
          </w:p>
          <w:p w14:paraId="2ABF9D30" w14:textId="77777777" w:rsidR="00A63007" w:rsidRP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 xml:space="preserve">Conzelmann, H., and Lindemann, A. Interpreting the New Testament: An Introduction to the Principles and Methods of N.T. Exegesis. Peabody, MA: Hendrickson, 1988. </w:t>
            </w:r>
          </w:p>
          <w:p w14:paraId="13FE16C1" w14:textId="77777777" w:rsidR="00A63007" w:rsidRPr="00A63007" w:rsidRDefault="00A63007" w:rsidP="00A63007">
            <w:pPr>
              <w:pStyle w:val="ab"/>
              <w:ind w:left="0"/>
              <w:rPr>
                <w:rFonts w:asciiTheme="minorHAnsi" w:hAnsiTheme="minorHAnsi" w:cstheme="minorHAnsi"/>
                <w:i/>
                <w:sz w:val="16"/>
                <w:szCs w:val="16"/>
                <w:lang w:val="en-GB"/>
              </w:rPr>
            </w:pPr>
          </w:p>
          <w:p w14:paraId="15BB9533" w14:textId="77777777" w:rsidR="00A63007" w:rsidRP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 xml:space="preserve">Harrington, Daniel J. Interpreting the New Testament: A Practical Guide. Wilmington: Michael Glazier, 1979. </w:t>
            </w:r>
          </w:p>
          <w:p w14:paraId="58578A03" w14:textId="77777777" w:rsidR="00A63007" w:rsidRPr="00A63007" w:rsidRDefault="00A63007" w:rsidP="00A63007">
            <w:pPr>
              <w:pStyle w:val="ab"/>
              <w:ind w:left="0"/>
              <w:rPr>
                <w:rFonts w:asciiTheme="minorHAnsi" w:hAnsiTheme="minorHAnsi" w:cstheme="minorHAnsi"/>
                <w:i/>
                <w:sz w:val="16"/>
                <w:szCs w:val="16"/>
                <w:lang w:val="en-GB"/>
              </w:rPr>
            </w:pPr>
          </w:p>
          <w:p w14:paraId="31566FAE" w14:textId="77777777" w:rsidR="00A63007" w:rsidRP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Johnson, Luke T. The Writings of the New Testament: An Interpretation. Philadelphia: Fortress, 1986.</w:t>
            </w:r>
          </w:p>
          <w:p w14:paraId="5C0730D7" w14:textId="77777777" w:rsidR="00A63007" w:rsidRPr="00A63007" w:rsidRDefault="00A63007" w:rsidP="00A63007">
            <w:pPr>
              <w:pStyle w:val="ab"/>
              <w:ind w:left="0"/>
              <w:rPr>
                <w:rFonts w:asciiTheme="minorHAnsi" w:hAnsiTheme="minorHAnsi" w:cstheme="minorHAnsi"/>
                <w:i/>
                <w:sz w:val="16"/>
                <w:szCs w:val="16"/>
                <w:lang w:val="en-GB"/>
              </w:rPr>
            </w:pPr>
          </w:p>
          <w:p w14:paraId="1AE97EA6" w14:textId="77777777" w:rsidR="00A63007" w:rsidRP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 xml:space="preserve">Koester, Helmut. Introduction to the New Testament. Volume Two: History and Literature of Early Christianity. Philadelphia: Fortress, 1982. </w:t>
            </w:r>
          </w:p>
          <w:p w14:paraId="0AAC7848" w14:textId="77777777" w:rsidR="00A63007" w:rsidRPr="00A63007" w:rsidRDefault="00A63007" w:rsidP="00A63007">
            <w:pPr>
              <w:pStyle w:val="ab"/>
              <w:ind w:left="0"/>
              <w:rPr>
                <w:rFonts w:asciiTheme="minorHAnsi" w:hAnsiTheme="minorHAnsi" w:cstheme="minorHAnsi"/>
                <w:i/>
                <w:sz w:val="16"/>
                <w:szCs w:val="16"/>
                <w:lang w:val="en-GB"/>
              </w:rPr>
            </w:pPr>
          </w:p>
          <w:p w14:paraId="158F0AB2" w14:textId="77777777" w:rsidR="00A63007" w:rsidRP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 xml:space="preserve">Kümmel, Werner G. Introduction to the New Testament, 17th ed. Nashville: Abingdon, 1975. </w:t>
            </w:r>
          </w:p>
          <w:p w14:paraId="2B9A0C68" w14:textId="77777777" w:rsidR="00A63007" w:rsidRPr="00A63007" w:rsidRDefault="00A63007" w:rsidP="00A63007">
            <w:pPr>
              <w:pStyle w:val="ab"/>
              <w:ind w:left="0"/>
              <w:rPr>
                <w:rFonts w:asciiTheme="minorHAnsi" w:hAnsiTheme="minorHAnsi" w:cstheme="minorHAnsi"/>
                <w:i/>
                <w:sz w:val="16"/>
                <w:szCs w:val="16"/>
                <w:lang w:val="en-GB"/>
              </w:rPr>
            </w:pPr>
          </w:p>
          <w:p w14:paraId="4FDABF08" w14:textId="77777777" w:rsidR="00A63007" w:rsidRP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Martin, Ralph P. New Testament Foundations: A Guide for Christian Students. 2 vols. Exeter: Paternoster, 1975-78</w:t>
            </w:r>
            <w:r>
              <w:rPr>
                <w:rFonts w:asciiTheme="minorHAnsi" w:hAnsiTheme="minorHAnsi" w:cstheme="minorHAnsi"/>
                <w:i/>
                <w:sz w:val="16"/>
                <w:szCs w:val="16"/>
                <w:lang w:val="en-GB"/>
              </w:rPr>
              <w:t>.</w:t>
            </w:r>
          </w:p>
          <w:p w14:paraId="15DF7A2A" w14:textId="77777777" w:rsidR="00A63007" w:rsidRPr="00A63007" w:rsidRDefault="00A63007" w:rsidP="00A63007">
            <w:pPr>
              <w:pStyle w:val="ab"/>
              <w:ind w:left="0"/>
              <w:rPr>
                <w:rFonts w:asciiTheme="minorHAnsi" w:hAnsiTheme="minorHAnsi" w:cstheme="minorHAnsi"/>
                <w:i/>
                <w:sz w:val="16"/>
                <w:szCs w:val="16"/>
                <w:lang w:val="en-GB"/>
              </w:rPr>
            </w:pPr>
          </w:p>
          <w:p w14:paraId="395E5215" w14:textId="77777777" w:rsidR="00A63007" w:rsidRPr="00A63007" w:rsidRDefault="00A63007" w:rsidP="00A63007">
            <w:pPr>
              <w:pStyle w:val="ab"/>
              <w:ind w:left="0"/>
              <w:rPr>
                <w:rFonts w:asciiTheme="minorHAnsi" w:hAnsiTheme="minorHAnsi" w:cstheme="minorHAnsi"/>
                <w:i/>
                <w:sz w:val="16"/>
                <w:szCs w:val="16"/>
                <w:lang w:val="en-GB"/>
              </w:rPr>
            </w:pPr>
            <w:r w:rsidRPr="00A63007">
              <w:rPr>
                <w:rFonts w:asciiTheme="minorHAnsi" w:hAnsiTheme="minorHAnsi" w:cstheme="minorHAnsi"/>
                <w:i/>
                <w:sz w:val="16"/>
                <w:szCs w:val="16"/>
                <w:lang w:val="en-GB"/>
              </w:rPr>
              <w:t xml:space="preserve">Perkins, </w:t>
            </w:r>
            <w:proofErr w:type="spellStart"/>
            <w:r w:rsidRPr="00A63007">
              <w:rPr>
                <w:rFonts w:asciiTheme="minorHAnsi" w:hAnsiTheme="minorHAnsi" w:cstheme="minorHAnsi"/>
                <w:i/>
                <w:sz w:val="16"/>
                <w:szCs w:val="16"/>
                <w:lang w:val="en-GB"/>
              </w:rPr>
              <w:t>Pheme</w:t>
            </w:r>
            <w:proofErr w:type="spellEnd"/>
            <w:r w:rsidRPr="00A63007">
              <w:rPr>
                <w:rFonts w:asciiTheme="minorHAnsi" w:hAnsiTheme="minorHAnsi" w:cstheme="minorHAnsi"/>
                <w:i/>
                <w:sz w:val="16"/>
                <w:szCs w:val="16"/>
                <w:lang w:val="en-GB"/>
              </w:rPr>
              <w:t xml:space="preserve">. Reading the New Testament: An Introduction. New York: Paulist, 1978. </w:t>
            </w:r>
          </w:p>
          <w:p w14:paraId="727FCBA3" w14:textId="77777777" w:rsidR="00A63007" w:rsidRPr="00A63007" w:rsidRDefault="00A63007" w:rsidP="00A63007">
            <w:pPr>
              <w:pStyle w:val="ab"/>
              <w:rPr>
                <w:rFonts w:asciiTheme="minorHAnsi" w:hAnsiTheme="minorHAnsi" w:cstheme="minorHAnsi"/>
                <w:i/>
                <w:sz w:val="16"/>
                <w:szCs w:val="16"/>
                <w:lang w:val="en-GB"/>
              </w:rPr>
            </w:pPr>
          </w:p>
          <w:p w14:paraId="2BB42E84" w14:textId="77777777" w:rsidR="009E4BAE" w:rsidRPr="00A63007" w:rsidRDefault="00A63007" w:rsidP="00A63007">
            <w:pPr>
              <w:pStyle w:val="ab"/>
              <w:ind w:left="0"/>
              <w:jc w:val="both"/>
              <w:rPr>
                <w:rFonts w:asciiTheme="minorHAnsi" w:hAnsiTheme="minorHAnsi" w:cstheme="minorHAnsi"/>
                <w:i/>
                <w:sz w:val="16"/>
                <w:szCs w:val="16"/>
              </w:rPr>
            </w:pPr>
            <w:r w:rsidRPr="00A63007">
              <w:rPr>
                <w:rFonts w:asciiTheme="minorHAnsi" w:hAnsiTheme="minorHAnsi" w:cstheme="minorHAnsi"/>
                <w:i/>
                <w:sz w:val="16"/>
                <w:szCs w:val="16"/>
                <w:lang w:val="en-GB"/>
              </w:rPr>
              <w:t xml:space="preserve">Perrin, Norman, and Dennis C. Duling, The New Testament: An Introduction. </w:t>
            </w:r>
            <w:r w:rsidRPr="00A63007">
              <w:rPr>
                <w:rFonts w:asciiTheme="minorHAnsi" w:hAnsiTheme="minorHAnsi" w:cstheme="minorHAnsi"/>
                <w:i/>
                <w:sz w:val="16"/>
                <w:szCs w:val="16"/>
              </w:rPr>
              <w:t>3</w:t>
            </w:r>
            <w:r w:rsidRPr="00A63007">
              <w:rPr>
                <w:rFonts w:asciiTheme="minorHAnsi" w:hAnsiTheme="minorHAnsi" w:cstheme="minorHAnsi"/>
                <w:i/>
                <w:sz w:val="16"/>
                <w:szCs w:val="16"/>
                <w:lang w:val="en-GB"/>
              </w:rPr>
              <w:t>d</w:t>
            </w:r>
            <w:r w:rsidRPr="00A63007">
              <w:rPr>
                <w:rFonts w:asciiTheme="minorHAnsi" w:hAnsiTheme="minorHAnsi" w:cstheme="minorHAnsi"/>
                <w:i/>
                <w:sz w:val="16"/>
                <w:szCs w:val="16"/>
              </w:rPr>
              <w:t xml:space="preserve">. </w:t>
            </w:r>
            <w:r w:rsidRPr="00A63007">
              <w:rPr>
                <w:rFonts w:asciiTheme="minorHAnsi" w:hAnsiTheme="minorHAnsi" w:cstheme="minorHAnsi"/>
                <w:i/>
                <w:sz w:val="16"/>
                <w:szCs w:val="16"/>
                <w:lang w:val="en-GB"/>
              </w:rPr>
              <w:t>ed</w:t>
            </w:r>
            <w:r w:rsidRPr="00A63007">
              <w:rPr>
                <w:rFonts w:asciiTheme="minorHAnsi" w:hAnsiTheme="minorHAnsi" w:cstheme="minorHAnsi"/>
                <w:i/>
                <w:sz w:val="16"/>
                <w:szCs w:val="16"/>
              </w:rPr>
              <w:t xml:space="preserve">.; </w:t>
            </w:r>
            <w:r w:rsidRPr="00A63007">
              <w:rPr>
                <w:rFonts w:asciiTheme="minorHAnsi" w:hAnsiTheme="minorHAnsi" w:cstheme="minorHAnsi"/>
                <w:i/>
                <w:sz w:val="16"/>
                <w:szCs w:val="16"/>
                <w:lang w:val="en-GB"/>
              </w:rPr>
              <w:t>New</w:t>
            </w:r>
            <w:r w:rsidRPr="00A63007">
              <w:rPr>
                <w:rFonts w:asciiTheme="minorHAnsi" w:hAnsiTheme="minorHAnsi" w:cstheme="minorHAnsi"/>
                <w:i/>
                <w:sz w:val="16"/>
                <w:szCs w:val="16"/>
              </w:rPr>
              <w:t xml:space="preserve"> </w:t>
            </w:r>
            <w:r w:rsidRPr="00A63007">
              <w:rPr>
                <w:rFonts w:asciiTheme="minorHAnsi" w:hAnsiTheme="minorHAnsi" w:cstheme="minorHAnsi"/>
                <w:i/>
                <w:sz w:val="16"/>
                <w:szCs w:val="16"/>
                <w:lang w:val="en-GB"/>
              </w:rPr>
              <w:t>York</w:t>
            </w:r>
            <w:r w:rsidRPr="00A63007">
              <w:rPr>
                <w:rFonts w:asciiTheme="minorHAnsi" w:hAnsiTheme="minorHAnsi" w:cstheme="minorHAnsi"/>
                <w:i/>
                <w:sz w:val="16"/>
                <w:szCs w:val="16"/>
              </w:rPr>
              <w:t xml:space="preserve">: </w:t>
            </w:r>
            <w:r w:rsidRPr="00A63007">
              <w:rPr>
                <w:rFonts w:asciiTheme="minorHAnsi" w:hAnsiTheme="minorHAnsi" w:cstheme="minorHAnsi"/>
                <w:i/>
                <w:sz w:val="16"/>
                <w:szCs w:val="16"/>
                <w:lang w:val="en-GB"/>
              </w:rPr>
              <w:t>Harcourt</w:t>
            </w:r>
            <w:r w:rsidRPr="00A63007">
              <w:rPr>
                <w:rFonts w:asciiTheme="minorHAnsi" w:hAnsiTheme="minorHAnsi" w:cstheme="minorHAnsi"/>
                <w:i/>
                <w:sz w:val="16"/>
                <w:szCs w:val="16"/>
              </w:rPr>
              <w:t xml:space="preserve">, </w:t>
            </w:r>
            <w:r w:rsidRPr="00A63007">
              <w:rPr>
                <w:rFonts w:asciiTheme="minorHAnsi" w:hAnsiTheme="minorHAnsi" w:cstheme="minorHAnsi"/>
                <w:i/>
                <w:sz w:val="16"/>
                <w:szCs w:val="16"/>
                <w:lang w:val="en-GB"/>
              </w:rPr>
              <w:t>Brace</w:t>
            </w:r>
            <w:r w:rsidRPr="00A63007">
              <w:rPr>
                <w:rFonts w:asciiTheme="minorHAnsi" w:hAnsiTheme="minorHAnsi" w:cstheme="minorHAnsi"/>
                <w:i/>
                <w:sz w:val="16"/>
                <w:szCs w:val="16"/>
              </w:rPr>
              <w:t>, 1994.</w:t>
            </w:r>
          </w:p>
          <w:p w14:paraId="3A6952FF" w14:textId="77777777" w:rsidR="00824013" w:rsidRPr="00A63007" w:rsidRDefault="00824013" w:rsidP="00824013">
            <w:pPr>
              <w:pStyle w:val="ab"/>
              <w:ind w:left="0"/>
              <w:rPr>
                <w:rFonts w:cs="Arial"/>
                <w:iCs/>
                <w:sz w:val="16"/>
                <w:szCs w:val="16"/>
              </w:rPr>
            </w:pPr>
          </w:p>
          <w:p w14:paraId="75A1E0B1" w14:textId="77777777" w:rsidR="00824013" w:rsidRPr="00642586" w:rsidRDefault="00824013" w:rsidP="00824013">
            <w:pPr>
              <w:rPr>
                <w:rFonts w:cs="Arial"/>
                <w:i/>
                <w:sz w:val="16"/>
                <w:szCs w:val="16"/>
                <w:lang w:val="el-GR"/>
              </w:rPr>
            </w:pPr>
            <w:r>
              <w:rPr>
                <w:rFonts w:cs="Arial"/>
                <w:i/>
                <w:sz w:val="16"/>
                <w:szCs w:val="16"/>
                <w:lang w:val="el-GR"/>
              </w:rPr>
              <w:t>Η</w:t>
            </w:r>
            <w:r w:rsidRPr="00642586">
              <w:rPr>
                <w:rFonts w:cs="Arial"/>
                <w:i/>
                <w:sz w:val="16"/>
                <w:szCs w:val="16"/>
                <w:lang w:val="el-GR"/>
              </w:rPr>
              <w:t xml:space="preserve"> </w:t>
            </w:r>
            <w:r>
              <w:rPr>
                <w:rFonts w:cs="Arial"/>
                <w:i/>
                <w:sz w:val="16"/>
                <w:szCs w:val="16"/>
                <w:lang w:val="el-GR"/>
              </w:rPr>
              <w:t>ελληνόγλωσση, καθώς και η αγγλόφωνη</w:t>
            </w:r>
            <w:r w:rsidRPr="00C14936">
              <w:rPr>
                <w:rFonts w:cs="Arial"/>
                <w:i/>
                <w:sz w:val="16"/>
                <w:szCs w:val="16"/>
                <w:lang w:val="el-GR"/>
              </w:rPr>
              <w:t xml:space="preserve"> </w:t>
            </w:r>
            <w:r>
              <w:rPr>
                <w:rFonts w:cs="Arial"/>
                <w:i/>
                <w:sz w:val="16"/>
                <w:szCs w:val="16"/>
                <w:lang w:val="el-GR"/>
              </w:rPr>
              <w:t xml:space="preserve"> βιβλιογραφία παραδίδονται ανά θεματική ενότητα και βασίζονται, κυρίως, στα πανεπιστημιακά συγγράμματα που χρησιμοποιούνται για τη διδασκαλία του μαθήματος σε άλλες πανεπιστημιακές σχολές και τμήματα. Επίσης: </w:t>
            </w:r>
            <w:hyperlink r:id="rId10" w:history="1">
              <w:r w:rsidRPr="00EC2D4B">
                <w:rPr>
                  <w:rStyle w:val="-"/>
                  <w:rFonts w:cs="Arial"/>
                  <w:i/>
                  <w:sz w:val="16"/>
                  <w:szCs w:val="16"/>
                </w:rPr>
                <w:t>http</w:t>
              </w:r>
              <w:r w:rsidRPr="003047AB">
                <w:rPr>
                  <w:rStyle w:val="-"/>
                  <w:rFonts w:cs="Arial"/>
                  <w:i/>
                  <w:sz w:val="16"/>
                  <w:szCs w:val="16"/>
                  <w:lang w:val="el-GR"/>
                </w:rPr>
                <w:t>://</w:t>
              </w:r>
              <w:r w:rsidRPr="00EC2D4B">
                <w:rPr>
                  <w:rStyle w:val="-"/>
                  <w:rFonts w:cs="Arial"/>
                  <w:i/>
                  <w:sz w:val="16"/>
                  <w:szCs w:val="16"/>
                </w:rPr>
                <w:t>www</w:t>
              </w:r>
              <w:r w:rsidRPr="003047AB">
                <w:rPr>
                  <w:rStyle w:val="-"/>
                  <w:rFonts w:cs="Arial"/>
                  <w:i/>
                  <w:sz w:val="16"/>
                  <w:szCs w:val="16"/>
                  <w:lang w:val="el-GR"/>
                </w:rPr>
                <w:t>.</w:t>
              </w:r>
              <w:proofErr w:type="spellStart"/>
              <w:r w:rsidRPr="00EC2D4B">
                <w:rPr>
                  <w:rStyle w:val="-"/>
                  <w:rFonts w:cs="Arial"/>
                  <w:i/>
                  <w:sz w:val="16"/>
                  <w:szCs w:val="16"/>
                </w:rPr>
                <w:t>biblicaltheology</w:t>
              </w:r>
              <w:proofErr w:type="spellEnd"/>
              <w:r w:rsidRPr="003047AB">
                <w:rPr>
                  <w:rStyle w:val="-"/>
                  <w:rFonts w:cs="Arial"/>
                  <w:i/>
                  <w:sz w:val="16"/>
                  <w:szCs w:val="16"/>
                  <w:lang w:val="el-GR"/>
                </w:rPr>
                <w:t>.</w:t>
              </w:r>
              <w:r w:rsidRPr="00EC2D4B">
                <w:rPr>
                  <w:rStyle w:val="-"/>
                  <w:rFonts w:cs="Arial"/>
                  <w:i/>
                  <w:sz w:val="16"/>
                  <w:szCs w:val="16"/>
                </w:rPr>
                <w:t>com</w:t>
              </w:r>
              <w:r w:rsidRPr="003047AB">
                <w:rPr>
                  <w:rStyle w:val="-"/>
                  <w:rFonts w:cs="Arial"/>
                  <w:i/>
                  <w:sz w:val="16"/>
                  <w:szCs w:val="16"/>
                  <w:lang w:val="el-GR"/>
                </w:rPr>
                <w:t>/</w:t>
              </w:r>
              <w:r w:rsidRPr="00EC2D4B">
                <w:rPr>
                  <w:rStyle w:val="-"/>
                  <w:rFonts w:cs="Arial"/>
                  <w:i/>
                  <w:sz w:val="16"/>
                  <w:szCs w:val="16"/>
                </w:rPr>
                <w:t>research</w:t>
              </w:r>
              <w:r w:rsidRPr="003047AB">
                <w:rPr>
                  <w:rStyle w:val="-"/>
                  <w:rFonts w:cs="Arial"/>
                  <w:i/>
                  <w:sz w:val="16"/>
                  <w:szCs w:val="16"/>
                  <w:lang w:val="el-GR"/>
                </w:rPr>
                <w:t>.</w:t>
              </w:r>
              <w:r w:rsidRPr="00EC2D4B">
                <w:rPr>
                  <w:rStyle w:val="-"/>
                  <w:rFonts w:cs="Arial"/>
                  <w:i/>
                  <w:sz w:val="16"/>
                  <w:szCs w:val="16"/>
                </w:rPr>
                <w:t>html</w:t>
              </w:r>
            </w:hyperlink>
          </w:p>
          <w:p w14:paraId="5E35E142" w14:textId="77777777" w:rsidR="00824013" w:rsidRDefault="00824013" w:rsidP="00824013">
            <w:pPr>
              <w:jc w:val="both"/>
              <w:rPr>
                <w:rFonts w:ascii="Calibri" w:hAnsi="Calibri" w:cs="Arial"/>
                <w:i/>
                <w:sz w:val="16"/>
                <w:szCs w:val="16"/>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D337E9">
              <w:rPr>
                <w:rFonts w:ascii="Calibri" w:hAnsi="Calibri" w:cs="Arial"/>
                <w:i/>
                <w:sz w:val="16"/>
                <w:szCs w:val="16"/>
                <w:lang w:val="el-GR"/>
              </w:rPr>
              <w:t xml:space="preserve"> </w:t>
            </w:r>
            <w:r>
              <w:rPr>
                <w:rFonts w:ascii="Calibri" w:hAnsi="Calibri" w:cs="Arial"/>
                <w:i/>
                <w:sz w:val="16"/>
                <w:szCs w:val="16"/>
                <w:lang w:val="el-GR"/>
              </w:rPr>
              <w:t>ανοιχτής πρόσβασης</w:t>
            </w:r>
            <w:r w:rsidRPr="00705AAD">
              <w:rPr>
                <w:rFonts w:ascii="Calibri" w:hAnsi="Calibri" w:cs="Arial"/>
                <w:i/>
                <w:sz w:val="16"/>
                <w:szCs w:val="16"/>
                <w:lang w:val="el-GR"/>
              </w:rPr>
              <w:t>:</w:t>
            </w:r>
          </w:p>
          <w:p w14:paraId="540F7DA9" w14:textId="77777777" w:rsidR="00824013" w:rsidRDefault="00824013" w:rsidP="00824013">
            <w:pPr>
              <w:jc w:val="both"/>
              <w:rPr>
                <w:rFonts w:ascii="Calibri" w:hAnsi="Calibri" w:cs="Arial"/>
                <w:i/>
                <w:sz w:val="16"/>
                <w:szCs w:val="16"/>
                <w:lang w:val="el-GR"/>
              </w:rPr>
            </w:pPr>
          </w:p>
          <w:p w14:paraId="7154B0AE" w14:textId="77777777" w:rsidR="00824013" w:rsidRDefault="00824013" w:rsidP="00824013">
            <w:pPr>
              <w:jc w:val="both"/>
              <w:rPr>
                <w:rFonts w:ascii="Calibri" w:hAnsi="Calibri" w:cs="Arial"/>
                <w:i/>
                <w:sz w:val="16"/>
                <w:szCs w:val="16"/>
                <w:lang w:val="en-GB"/>
              </w:rPr>
            </w:pPr>
            <w:r>
              <w:rPr>
                <w:rFonts w:ascii="Calibri" w:hAnsi="Calibri" w:cs="Arial"/>
                <w:i/>
                <w:sz w:val="16"/>
                <w:szCs w:val="16"/>
                <w:lang w:val="en-GB"/>
              </w:rPr>
              <w:t xml:space="preserve">The Bible and Critical Theory - </w:t>
            </w:r>
            <w:hyperlink r:id="rId11" w:history="1">
              <w:r w:rsidRPr="00EC2D4B">
                <w:rPr>
                  <w:rStyle w:val="-"/>
                  <w:rFonts w:ascii="Calibri" w:hAnsi="Calibri" w:cs="Arial"/>
                  <w:i/>
                  <w:sz w:val="16"/>
                  <w:szCs w:val="16"/>
                  <w:lang w:val="en-GB"/>
                </w:rPr>
                <w:t>http://novaojs.newcastle.edu.au/ojsbct/index.php/bct/index</w:t>
              </w:r>
            </w:hyperlink>
          </w:p>
          <w:p w14:paraId="590AFFD1" w14:textId="77777777" w:rsidR="00824013" w:rsidRDefault="00824013" w:rsidP="00824013">
            <w:pPr>
              <w:jc w:val="both"/>
              <w:rPr>
                <w:rFonts w:ascii="Calibri" w:hAnsi="Calibri" w:cs="Arial"/>
                <w:i/>
                <w:sz w:val="16"/>
                <w:szCs w:val="16"/>
                <w:lang w:val="en-GB"/>
              </w:rPr>
            </w:pPr>
            <w:r w:rsidRPr="00E41568">
              <w:rPr>
                <w:rFonts w:ascii="Calibri" w:hAnsi="Calibri" w:cs="Arial"/>
                <w:i/>
                <w:sz w:val="16"/>
                <w:szCs w:val="16"/>
                <w:lang w:val="en-GB"/>
              </w:rPr>
              <w:t>The Bible and Interpretation</w:t>
            </w:r>
            <w:r w:rsidRPr="007E3B27">
              <w:rPr>
                <w:rFonts w:ascii="Calibri" w:hAnsi="Calibri" w:cs="Arial"/>
                <w:i/>
                <w:sz w:val="16"/>
                <w:szCs w:val="16"/>
                <w:lang w:val="en-GB"/>
              </w:rPr>
              <w:t xml:space="preserve"> - </w:t>
            </w:r>
            <w:hyperlink r:id="rId12" w:history="1">
              <w:r w:rsidRPr="00EC2D4B">
                <w:rPr>
                  <w:rStyle w:val="-"/>
                  <w:rFonts w:ascii="Calibri" w:hAnsi="Calibri" w:cs="Arial"/>
                  <w:i/>
                  <w:sz w:val="16"/>
                  <w:szCs w:val="16"/>
                  <w:lang w:val="en-GB"/>
                </w:rPr>
                <w:t>https://bibleinterp.arizona.edu/</w:t>
              </w:r>
            </w:hyperlink>
          </w:p>
          <w:p w14:paraId="1604D177" w14:textId="77777777" w:rsidR="00824013" w:rsidRDefault="00824013" w:rsidP="00824013">
            <w:pPr>
              <w:jc w:val="both"/>
              <w:rPr>
                <w:rFonts w:ascii="Calibri" w:hAnsi="Calibri" w:cs="Arial"/>
                <w:i/>
                <w:sz w:val="16"/>
                <w:szCs w:val="16"/>
                <w:lang w:val="en-GB"/>
              </w:rPr>
            </w:pPr>
            <w:r w:rsidRPr="00B3257E">
              <w:rPr>
                <w:rFonts w:ascii="Calibri" w:hAnsi="Calibri" w:cs="Arial"/>
                <w:i/>
                <w:sz w:val="16"/>
                <w:szCs w:val="16"/>
                <w:lang w:val="en-GB"/>
              </w:rPr>
              <w:t xml:space="preserve">TC: A Journal of Biblical Textual Criticism - </w:t>
            </w:r>
            <w:hyperlink r:id="rId13" w:anchor="page=home" w:history="1">
              <w:r w:rsidRPr="00EC2D4B">
                <w:rPr>
                  <w:rStyle w:val="-"/>
                  <w:rFonts w:ascii="Calibri" w:hAnsi="Calibri" w:cs="Arial"/>
                  <w:i/>
                  <w:sz w:val="16"/>
                  <w:szCs w:val="16"/>
                  <w:lang w:val="en-GB"/>
                </w:rPr>
                <w:t>http://jbtc.org/#page=home</w:t>
              </w:r>
            </w:hyperlink>
          </w:p>
          <w:p w14:paraId="51E48238" w14:textId="77777777" w:rsidR="00824013" w:rsidRDefault="00824013" w:rsidP="00824013">
            <w:pPr>
              <w:jc w:val="both"/>
              <w:rPr>
                <w:rFonts w:ascii="Calibri" w:hAnsi="Calibri" w:cs="Arial"/>
                <w:i/>
                <w:sz w:val="16"/>
                <w:szCs w:val="16"/>
                <w:lang w:val="en-GB"/>
              </w:rPr>
            </w:pPr>
          </w:p>
          <w:p w14:paraId="46647CD4" w14:textId="77777777" w:rsidR="00824013" w:rsidRPr="00C14936" w:rsidRDefault="00824013" w:rsidP="00824013">
            <w:pPr>
              <w:jc w:val="both"/>
              <w:rPr>
                <w:rFonts w:ascii="Calibri" w:hAnsi="Calibri" w:cs="Arial"/>
                <w:i/>
                <w:sz w:val="16"/>
                <w:szCs w:val="16"/>
                <w:lang w:val="el-GR"/>
              </w:rPr>
            </w:pPr>
            <w:r w:rsidRPr="00C14936">
              <w:rPr>
                <w:rFonts w:cs="Arial"/>
                <w:i/>
                <w:sz w:val="16"/>
                <w:szCs w:val="16"/>
                <w:lang w:val="el-GR"/>
              </w:rPr>
              <w:t xml:space="preserve">- Προτεινόμενα Εργαλεία (μέσω συνδρομών </w:t>
            </w:r>
            <w:r>
              <w:rPr>
                <w:rFonts w:cs="Arial"/>
                <w:i/>
                <w:sz w:val="16"/>
                <w:szCs w:val="16"/>
                <w:lang w:val="en-GB" w:bidi="he-IL"/>
              </w:rPr>
              <w:t>HEAL</w:t>
            </w:r>
            <w:r w:rsidRPr="001459A6">
              <w:rPr>
                <w:rFonts w:cs="Arial"/>
                <w:i/>
                <w:sz w:val="16"/>
                <w:szCs w:val="16"/>
                <w:lang w:val="el-GR" w:bidi="he-IL"/>
              </w:rPr>
              <w:t>-</w:t>
            </w:r>
            <w:r>
              <w:rPr>
                <w:rFonts w:cs="Arial"/>
                <w:i/>
                <w:sz w:val="16"/>
                <w:szCs w:val="16"/>
                <w:lang w:val="en-GB" w:bidi="he-IL"/>
              </w:rPr>
              <w:t>LINK</w:t>
            </w:r>
            <w:r w:rsidRPr="001459A6">
              <w:rPr>
                <w:rFonts w:cs="Arial"/>
                <w:i/>
                <w:sz w:val="16"/>
                <w:szCs w:val="16"/>
                <w:lang w:val="el-GR" w:bidi="he-IL"/>
              </w:rPr>
              <w:t xml:space="preserve"> </w:t>
            </w:r>
            <w:r w:rsidRPr="00C14936">
              <w:rPr>
                <w:rFonts w:cs="Arial"/>
                <w:i/>
                <w:sz w:val="16"/>
                <w:szCs w:val="16"/>
                <w:lang w:val="el-GR" w:bidi="he-IL"/>
              </w:rPr>
              <w:t>ή ΕΚΠΑ</w:t>
            </w:r>
            <w:r>
              <w:rPr>
                <w:rFonts w:cs="Arial"/>
                <w:i/>
                <w:sz w:val="16"/>
                <w:szCs w:val="16"/>
                <w:lang w:val="el-GR" w:bidi="he-IL"/>
              </w:rPr>
              <w:t xml:space="preserve"> ή ανοιχτής πρόσβασης</w:t>
            </w:r>
            <w:r w:rsidRPr="00C14936">
              <w:rPr>
                <w:rFonts w:cs="Arial"/>
                <w:i/>
                <w:sz w:val="16"/>
                <w:szCs w:val="16"/>
                <w:lang w:val="el-GR" w:bidi="he-IL"/>
              </w:rPr>
              <w:t>)</w:t>
            </w:r>
            <w:r w:rsidRPr="00C14936">
              <w:rPr>
                <w:rFonts w:cs="Arial"/>
                <w:i/>
                <w:sz w:val="16"/>
                <w:szCs w:val="16"/>
                <w:lang w:val="el-GR"/>
              </w:rPr>
              <w:t>:</w:t>
            </w:r>
          </w:p>
          <w:p w14:paraId="1815ACBB" w14:textId="77777777" w:rsidR="00824013" w:rsidRPr="00E72CD1" w:rsidRDefault="00824013" w:rsidP="00824013">
            <w:pPr>
              <w:jc w:val="both"/>
              <w:rPr>
                <w:rFonts w:ascii="Calibri" w:hAnsi="Calibri" w:cs="Arial"/>
                <w:i/>
                <w:sz w:val="16"/>
                <w:szCs w:val="16"/>
                <w:lang w:val="en-GB"/>
              </w:rPr>
            </w:pPr>
            <w:r w:rsidRPr="00E72CD1">
              <w:rPr>
                <w:rFonts w:ascii="Calibri" w:hAnsi="Calibri" w:cs="Arial"/>
                <w:i/>
                <w:sz w:val="16"/>
                <w:szCs w:val="16"/>
                <w:lang w:val="en-GB"/>
              </w:rPr>
              <w:t>ProQuest Dissertations &amp; Theses Global (religion)</w:t>
            </w:r>
          </w:p>
          <w:p w14:paraId="12904200" w14:textId="77777777" w:rsidR="00824013" w:rsidRPr="00E72CD1" w:rsidRDefault="00824013" w:rsidP="00824013">
            <w:pPr>
              <w:jc w:val="both"/>
              <w:rPr>
                <w:rFonts w:ascii="Calibri" w:hAnsi="Calibri" w:cs="Arial"/>
                <w:i/>
                <w:sz w:val="16"/>
                <w:szCs w:val="16"/>
                <w:lang w:val="en-GB"/>
              </w:rPr>
            </w:pPr>
            <w:r w:rsidRPr="00E72CD1">
              <w:rPr>
                <w:rFonts w:ascii="Calibri" w:hAnsi="Calibri" w:cs="Arial"/>
                <w:i/>
                <w:sz w:val="16"/>
                <w:szCs w:val="16"/>
                <w:lang w:val="en-GB"/>
              </w:rPr>
              <w:t xml:space="preserve">Religion Database </w:t>
            </w:r>
            <w:proofErr w:type="spellStart"/>
            <w:r w:rsidRPr="00E72CD1">
              <w:rPr>
                <w:rFonts w:ascii="Calibri" w:hAnsi="Calibri" w:cs="Arial"/>
                <w:i/>
                <w:sz w:val="16"/>
                <w:szCs w:val="16"/>
                <w:lang w:val="en-GB"/>
              </w:rPr>
              <w:t>του</w:t>
            </w:r>
            <w:proofErr w:type="spellEnd"/>
            <w:r w:rsidRPr="00E72CD1">
              <w:rPr>
                <w:rFonts w:ascii="Calibri" w:hAnsi="Calibri" w:cs="Arial"/>
                <w:i/>
                <w:sz w:val="16"/>
                <w:szCs w:val="16"/>
                <w:lang w:val="en-GB"/>
              </w:rPr>
              <w:t xml:space="preserve"> </w:t>
            </w:r>
            <w:proofErr w:type="spellStart"/>
            <w:r w:rsidRPr="00E72CD1">
              <w:rPr>
                <w:rFonts w:ascii="Calibri" w:hAnsi="Calibri" w:cs="Arial"/>
                <w:i/>
                <w:sz w:val="16"/>
                <w:szCs w:val="16"/>
                <w:lang w:val="en-GB"/>
              </w:rPr>
              <w:t>οίκου</w:t>
            </w:r>
            <w:proofErr w:type="spellEnd"/>
            <w:r w:rsidRPr="00E72CD1">
              <w:rPr>
                <w:rFonts w:ascii="Calibri" w:hAnsi="Calibri" w:cs="Arial"/>
                <w:i/>
                <w:sz w:val="16"/>
                <w:szCs w:val="16"/>
                <w:lang w:val="en-GB"/>
              </w:rPr>
              <w:t xml:space="preserve"> ProQuest</w:t>
            </w:r>
          </w:p>
          <w:p w14:paraId="4340B917" w14:textId="77777777" w:rsidR="00824013" w:rsidRPr="00E72CD1" w:rsidRDefault="00000000" w:rsidP="00824013">
            <w:pPr>
              <w:jc w:val="both"/>
              <w:rPr>
                <w:rFonts w:ascii="Calibri" w:hAnsi="Calibri" w:cs="Arial"/>
                <w:i/>
                <w:sz w:val="16"/>
                <w:szCs w:val="16"/>
                <w:lang w:val="en-GB"/>
              </w:rPr>
            </w:pPr>
            <w:hyperlink r:id="rId14" w:tgtFrame="_blank" w:history="1">
              <w:r w:rsidR="00824013" w:rsidRPr="00E72CD1">
                <w:rPr>
                  <w:rFonts w:ascii="Calibri" w:hAnsi="Calibri" w:cs="Arial"/>
                  <w:i/>
                  <w:sz w:val="16"/>
                  <w:szCs w:val="16"/>
                  <w:lang w:val="en-GB"/>
                </w:rPr>
                <w:t>Brill Dictionary of Ancient Greek Online</w:t>
              </w:r>
            </w:hyperlink>
          </w:p>
          <w:p w14:paraId="25097EF3" w14:textId="77777777" w:rsidR="00824013" w:rsidRPr="00E72CD1" w:rsidRDefault="00000000" w:rsidP="00824013">
            <w:pPr>
              <w:jc w:val="both"/>
              <w:rPr>
                <w:rFonts w:ascii="Calibri" w:hAnsi="Calibri" w:cs="Arial"/>
                <w:i/>
                <w:sz w:val="16"/>
                <w:szCs w:val="16"/>
                <w:lang w:val="en-GB"/>
              </w:rPr>
            </w:pPr>
            <w:hyperlink r:id="rId15" w:tgtFrame="_blank" w:history="1">
              <w:proofErr w:type="spellStart"/>
              <w:r w:rsidR="00824013" w:rsidRPr="00E72CD1">
                <w:rPr>
                  <w:rFonts w:ascii="Calibri" w:hAnsi="Calibri" w:cs="Arial"/>
                  <w:i/>
                  <w:sz w:val="16"/>
                  <w:szCs w:val="16"/>
                  <w:lang w:val="en-GB"/>
                </w:rPr>
                <w:t>Encyclopedia</w:t>
              </w:r>
              <w:proofErr w:type="spellEnd"/>
              <w:r w:rsidR="00824013" w:rsidRPr="00E72CD1">
                <w:rPr>
                  <w:rFonts w:ascii="Calibri" w:hAnsi="Calibri" w:cs="Arial"/>
                  <w:i/>
                  <w:sz w:val="16"/>
                  <w:szCs w:val="16"/>
                  <w:lang w:val="en-GB"/>
                </w:rPr>
                <w:t xml:space="preserve"> of Ancient Greek Language and Linguistics Online</w:t>
              </w:r>
            </w:hyperlink>
          </w:p>
          <w:p w14:paraId="7857F0B6" w14:textId="77777777" w:rsidR="00824013" w:rsidRPr="00E72CD1" w:rsidRDefault="00000000" w:rsidP="00824013">
            <w:pPr>
              <w:jc w:val="both"/>
              <w:rPr>
                <w:rFonts w:ascii="Calibri" w:hAnsi="Calibri" w:cs="Arial"/>
                <w:i/>
                <w:sz w:val="16"/>
                <w:szCs w:val="16"/>
                <w:lang w:val="en-GB"/>
              </w:rPr>
            </w:pPr>
            <w:hyperlink r:id="rId16" w:tgtFrame="_blank" w:history="1">
              <w:r w:rsidR="00824013" w:rsidRPr="00E72CD1">
                <w:rPr>
                  <w:rFonts w:ascii="Calibri" w:hAnsi="Calibri" w:cs="Arial"/>
                  <w:i/>
                  <w:sz w:val="16"/>
                  <w:szCs w:val="16"/>
                  <w:lang w:val="en-GB"/>
                </w:rPr>
                <w:t>New Pauly Online</w:t>
              </w:r>
            </w:hyperlink>
          </w:p>
          <w:p w14:paraId="60BA7E69" w14:textId="77777777" w:rsidR="00824013" w:rsidRDefault="00000000" w:rsidP="00824013">
            <w:pPr>
              <w:jc w:val="both"/>
              <w:rPr>
                <w:rFonts w:ascii="Calibri" w:hAnsi="Calibri" w:cs="Arial"/>
                <w:i/>
                <w:sz w:val="16"/>
                <w:szCs w:val="16"/>
                <w:lang w:val="en-GB"/>
              </w:rPr>
            </w:pPr>
            <w:hyperlink r:id="rId17" w:tgtFrame="_blank" w:history="1">
              <w:r w:rsidR="00824013" w:rsidRPr="00E72CD1">
                <w:rPr>
                  <w:rFonts w:ascii="Calibri" w:hAnsi="Calibri" w:cs="Arial"/>
                  <w:i/>
                  <w:sz w:val="16"/>
                  <w:szCs w:val="16"/>
                  <w:lang w:val="en-GB"/>
                </w:rPr>
                <w:t xml:space="preserve">Thesaurus Linguae </w:t>
              </w:r>
              <w:proofErr w:type="spellStart"/>
              <w:r w:rsidR="00824013" w:rsidRPr="00E72CD1">
                <w:rPr>
                  <w:rFonts w:ascii="Calibri" w:hAnsi="Calibri" w:cs="Arial"/>
                  <w:i/>
                  <w:sz w:val="16"/>
                  <w:szCs w:val="16"/>
                  <w:lang w:val="en-GB"/>
                </w:rPr>
                <w:t>Graecae</w:t>
              </w:r>
              <w:proofErr w:type="spellEnd"/>
              <w:r w:rsidR="00824013" w:rsidRPr="00E72CD1">
                <w:rPr>
                  <w:rFonts w:ascii="Calibri" w:hAnsi="Calibri" w:cs="Arial"/>
                  <w:i/>
                  <w:sz w:val="16"/>
                  <w:szCs w:val="16"/>
                  <w:lang w:val="en-GB"/>
                </w:rPr>
                <w:t xml:space="preserve"> (TLG)</w:t>
              </w:r>
            </w:hyperlink>
          </w:p>
          <w:p w14:paraId="6D906B91" w14:textId="77777777" w:rsidR="00FD00AE" w:rsidRDefault="00000000" w:rsidP="00824013">
            <w:pPr>
              <w:jc w:val="both"/>
              <w:rPr>
                <w:rFonts w:ascii="Calibri" w:hAnsi="Calibri" w:cs="Arial"/>
                <w:i/>
                <w:sz w:val="16"/>
                <w:szCs w:val="16"/>
                <w:lang w:val="el-GR"/>
              </w:rPr>
            </w:pPr>
            <w:hyperlink r:id="rId18" w:history="1">
              <w:r w:rsidR="00FD00AE" w:rsidRPr="00092D12">
                <w:rPr>
                  <w:rStyle w:val="-"/>
                  <w:rFonts w:ascii="Calibri" w:hAnsi="Calibri" w:cs="Arial"/>
                  <w:i/>
                  <w:sz w:val="16"/>
                  <w:szCs w:val="16"/>
                  <w:lang w:val="en-GB"/>
                </w:rPr>
                <w:t>https</w:t>
              </w:r>
              <w:r w:rsidR="00FD00AE" w:rsidRPr="00FD00AE">
                <w:rPr>
                  <w:rStyle w:val="-"/>
                  <w:rFonts w:ascii="Calibri" w:hAnsi="Calibri" w:cs="Arial"/>
                  <w:i/>
                  <w:sz w:val="16"/>
                  <w:szCs w:val="16"/>
                  <w:lang w:val="el-GR"/>
                </w:rPr>
                <w:t>://</w:t>
              </w:r>
              <w:proofErr w:type="spellStart"/>
              <w:r w:rsidR="00FD00AE" w:rsidRPr="00092D12">
                <w:rPr>
                  <w:rStyle w:val="-"/>
                  <w:rFonts w:ascii="Calibri" w:hAnsi="Calibri" w:cs="Arial"/>
                  <w:i/>
                  <w:sz w:val="16"/>
                  <w:szCs w:val="16"/>
                  <w:lang w:val="en-GB"/>
                </w:rPr>
                <w:t>oadtl</w:t>
              </w:r>
              <w:proofErr w:type="spellEnd"/>
              <w:r w:rsidR="00FD00AE" w:rsidRPr="00FD00AE">
                <w:rPr>
                  <w:rStyle w:val="-"/>
                  <w:rFonts w:ascii="Calibri" w:hAnsi="Calibri" w:cs="Arial"/>
                  <w:i/>
                  <w:sz w:val="16"/>
                  <w:szCs w:val="16"/>
                  <w:lang w:val="el-GR"/>
                </w:rPr>
                <w:t>.</w:t>
              </w:r>
              <w:r w:rsidR="00FD00AE" w:rsidRPr="00092D12">
                <w:rPr>
                  <w:rStyle w:val="-"/>
                  <w:rFonts w:ascii="Calibri" w:hAnsi="Calibri" w:cs="Arial"/>
                  <w:i/>
                  <w:sz w:val="16"/>
                  <w:szCs w:val="16"/>
                  <w:lang w:val="en-GB"/>
                </w:rPr>
                <w:t>org</w:t>
              </w:r>
              <w:r w:rsidR="00FD00AE" w:rsidRPr="00FD00AE">
                <w:rPr>
                  <w:rStyle w:val="-"/>
                  <w:rFonts w:ascii="Calibri" w:hAnsi="Calibri" w:cs="Arial"/>
                  <w:i/>
                  <w:sz w:val="16"/>
                  <w:szCs w:val="16"/>
                  <w:lang w:val="el-GR"/>
                </w:rPr>
                <w:t>/</w:t>
              </w:r>
            </w:hyperlink>
            <w:r w:rsidR="00FD00AE" w:rsidRPr="00FD00AE">
              <w:rPr>
                <w:rFonts w:ascii="Calibri" w:hAnsi="Calibri" w:cs="Arial"/>
                <w:i/>
                <w:sz w:val="16"/>
                <w:szCs w:val="16"/>
                <w:lang w:val="el-GR"/>
              </w:rPr>
              <w:t xml:space="preserve"> (</w:t>
            </w:r>
            <w:r w:rsidR="00FD00AE">
              <w:rPr>
                <w:rFonts w:ascii="Calibri" w:hAnsi="Calibri" w:cs="Arial"/>
                <w:i/>
                <w:sz w:val="16"/>
                <w:szCs w:val="16"/>
                <w:lang w:val="el-GR"/>
              </w:rPr>
              <w:t>βάση ακαδημαϊκών έργων για τη θεολογία, με ανοιχτή πρόσβαση</w:t>
            </w:r>
          </w:p>
          <w:p w14:paraId="587B8951" w14:textId="77777777" w:rsidR="00A911A7" w:rsidRDefault="00A911A7" w:rsidP="00824013">
            <w:pPr>
              <w:jc w:val="both"/>
              <w:rPr>
                <w:rFonts w:ascii="Calibri" w:hAnsi="Calibri" w:cs="Arial"/>
                <w:i/>
                <w:sz w:val="16"/>
                <w:szCs w:val="16"/>
                <w:lang w:val="en-GB"/>
              </w:rPr>
            </w:pPr>
            <w:r>
              <w:rPr>
                <w:rFonts w:ascii="Calibri" w:hAnsi="Calibri" w:cs="Arial"/>
                <w:i/>
                <w:sz w:val="16"/>
                <w:szCs w:val="16"/>
                <w:lang w:val="en-GB"/>
              </w:rPr>
              <w:t xml:space="preserve">De Gruyter Open Access: </w:t>
            </w:r>
            <w:hyperlink r:id="rId19" w:history="1">
              <w:r w:rsidR="00471292" w:rsidRPr="00092D12">
                <w:rPr>
                  <w:rStyle w:val="-"/>
                  <w:rFonts w:ascii="Calibri" w:hAnsi="Calibri" w:cs="Arial"/>
                  <w:i/>
                  <w:sz w:val="16"/>
                  <w:szCs w:val="16"/>
                  <w:lang w:val="en-GB"/>
                </w:rPr>
                <w:t>https://www.degruyter.com/view/j/opth</w:t>
              </w:r>
            </w:hyperlink>
          </w:p>
          <w:p w14:paraId="164FDB25" w14:textId="77777777" w:rsidR="00471292" w:rsidRPr="00A911A7" w:rsidRDefault="00000000" w:rsidP="00824013">
            <w:pPr>
              <w:jc w:val="both"/>
              <w:rPr>
                <w:rFonts w:ascii="Calibri" w:hAnsi="Calibri" w:cs="Arial"/>
                <w:i/>
                <w:sz w:val="16"/>
                <w:szCs w:val="16"/>
                <w:lang w:val="en-GB"/>
              </w:rPr>
            </w:pPr>
            <w:hyperlink r:id="rId20" w:history="1">
              <w:r w:rsidR="00BD27B5" w:rsidRPr="00092D12">
                <w:rPr>
                  <w:rStyle w:val="-"/>
                  <w:rFonts w:ascii="Calibri" w:hAnsi="Calibri" w:cs="Arial"/>
                  <w:i/>
                  <w:sz w:val="16"/>
                  <w:szCs w:val="16"/>
                  <w:lang w:val="en-GB"/>
                </w:rPr>
                <w:t>https://www.degruyter.com/dg/page/open-access-books/open-access-bcher</w:t>
              </w:r>
            </w:hyperlink>
            <w:r w:rsidR="00BD27B5">
              <w:rPr>
                <w:rFonts w:ascii="Calibri" w:hAnsi="Calibri" w:cs="Arial"/>
                <w:i/>
                <w:sz w:val="16"/>
                <w:szCs w:val="16"/>
                <w:lang w:val="en-GB"/>
              </w:rPr>
              <w:t xml:space="preserve"> </w:t>
            </w:r>
          </w:p>
          <w:p w14:paraId="1096D171" w14:textId="77777777" w:rsidR="00824013" w:rsidRPr="00A911A7" w:rsidRDefault="00824013" w:rsidP="00824013">
            <w:pPr>
              <w:jc w:val="both"/>
              <w:rPr>
                <w:rFonts w:ascii="Calibri" w:hAnsi="Calibri" w:cs="Arial"/>
                <w:i/>
                <w:sz w:val="16"/>
                <w:szCs w:val="16"/>
                <w:lang w:val="en-GB"/>
              </w:rPr>
            </w:pPr>
            <w:r w:rsidRPr="00FD00AE">
              <w:rPr>
                <w:rFonts w:ascii="Calibri" w:hAnsi="Calibri" w:cs="Arial"/>
                <w:i/>
                <w:sz w:val="16"/>
                <w:szCs w:val="16"/>
                <w:lang w:val="el-GR"/>
              </w:rPr>
              <w:t>Λογισμικό</w:t>
            </w:r>
            <w:r w:rsidRPr="00A911A7">
              <w:rPr>
                <w:rFonts w:ascii="Calibri" w:hAnsi="Calibri" w:cs="Arial"/>
                <w:i/>
                <w:sz w:val="16"/>
                <w:szCs w:val="16"/>
                <w:lang w:val="en-GB"/>
              </w:rPr>
              <w:t xml:space="preserve"> (</w:t>
            </w:r>
            <w:r w:rsidRPr="00FD00AE">
              <w:rPr>
                <w:rFonts w:ascii="Calibri" w:hAnsi="Calibri" w:cs="Arial"/>
                <w:i/>
                <w:sz w:val="16"/>
                <w:szCs w:val="16"/>
                <w:lang w:val="el-GR"/>
              </w:rPr>
              <w:t>δωρεάν</w:t>
            </w:r>
            <w:r w:rsidRPr="00A911A7">
              <w:rPr>
                <w:rFonts w:ascii="Calibri" w:hAnsi="Calibri" w:cs="Arial"/>
                <w:i/>
                <w:sz w:val="16"/>
                <w:szCs w:val="16"/>
                <w:lang w:val="en-GB"/>
              </w:rPr>
              <w:t xml:space="preserve">) </w:t>
            </w:r>
          </w:p>
          <w:p w14:paraId="04ED9BF8" w14:textId="77777777" w:rsidR="000F4FD4" w:rsidRPr="00705AAD" w:rsidRDefault="00824013" w:rsidP="00824013">
            <w:pPr>
              <w:jc w:val="both"/>
              <w:rPr>
                <w:rFonts w:ascii="Calibri" w:eastAsia="Calibri" w:hAnsi="Calibri" w:cs="Arial"/>
                <w:color w:val="002060"/>
                <w:sz w:val="20"/>
                <w:szCs w:val="20"/>
                <w:lang w:val="el-GR"/>
              </w:rPr>
            </w:pPr>
            <w:proofErr w:type="spellStart"/>
            <w:r w:rsidRPr="00CF08EF">
              <w:rPr>
                <w:rFonts w:ascii="Calibri" w:hAnsi="Calibri" w:cs="Arial"/>
                <w:i/>
                <w:sz w:val="16"/>
                <w:szCs w:val="16"/>
                <w:lang w:val="en-GB"/>
              </w:rPr>
              <w:t>eSword</w:t>
            </w:r>
            <w:proofErr w:type="spellEnd"/>
          </w:p>
          <w:p w14:paraId="2A852A40" w14:textId="77777777" w:rsidR="000F4FD4" w:rsidRDefault="000F4FD4" w:rsidP="007673F3">
            <w:pPr>
              <w:jc w:val="both"/>
              <w:rPr>
                <w:rFonts w:ascii="Calibri" w:eastAsia="Calibri" w:hAnsi="Calibri" w:cs="Arial"/>
                <w:color w:val="002060"/>
                <w:lang w:val="el-GR"/>
              </w:rPr>
            </w:pPr>
          </w:p>
          <w:p w14:paraId="51B292B8" w14:textId="77777777" w:rsidR="000F4FD4" w:rsidRPr="00705AAD" w:rsidRDefault="000F4FD4" w:rsidP="007673F3">
            <w:pPr>
              <w:jc w:val="both"/>
              <w:rPr>
                <w:rFonts w:ascii="Calibri" w:hAnsi="Calibri" w:cs="Arial"/>
                <w:b/>
                <w:lang w:val="el-GR"/>
              </w:rPr>
            </w:pPr>
          </w:p>
        </w:tc>
      </w:tr>
    </w:tbl>
    <w:p w14:paraId="63B1742A" w14:textId="77777777" w:rsidR="00EF3DA7" w:rsidRDefault="00EF3DA7" w:rsidP="000F4FD4">
      <w:pPr>
        <w:widowControl w:val="0"/>
        <w:autoSpaceDE w:val="0"/>
        <w:autoSpaceDN w:val="0"/>
        <w:adjustRightInd w:val="0"/>
        <w:spacing w:before="240" w:after="200" w:line="276" w:lineRule="auto"/>
        <w:rPr>
          <w:rFonts w:ascii="Calibri" w:hAnsi="Calibri" w:cs="Arial"/>
          <w:b/>
          <w:color w:val="000000"/>
          <w:sz w:val="22"/>
          <w:szCs w:val="22"/>
          <w:lang w:val="el-GR"/>
        </w:rPr>
      </w:pPr>
    </w:p>
    <w:p w14:paraId="29C25B75" w14:textId="77777777" w:rsidR="00EF3DA7" w:rsidRDefault="00EF3DA7">
      <w:pPr>
        <w:rPr>
          <w:rFonts w:ascii="Calibri" w:hAnsi="Calibri" w:cs="Arial"/>
          <w:b/>
          <w:color w:val="000000"/>
          <w:sz w:val="22"/>
          <w:szCs w:val="22"/>
          <w:lang w:val="el-GR"/>
        </w:rPr>
      </w:pPr>
      <w:r>
        <w:rPr>
          <w:rFonts w:ascii="Calibri" w:hAnsi="Calibri" w:cs="Arial"/>
          <w:b/>
          <w:color w:val="000000"/>
          <w:sz w:val="22"/>
          <w:szCs w:val="22"/>
          <w:lang w:val="el-GR"/>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A861DB" w:rsidRPr="00705AAD" w14:paraId="46FACE51" w14:textId="77777777" w:rsidTr="00090512">
        <w:tc>
          <w:tcPr>
            <w:tcW w:w="3205" w:type="dxa"/>
            <w:shd w:val="clear" w:color="auto" w:fill="DDD9C3" w:themeFill="background2" w:themeFillShade="E6"/>
          </w:tcPr>
          <w:p w14:paraId="600DEBDA"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lastRenderedPageBreak/>
              <w:t>ΣΧΟΛΗ</w:t>
            </w:r>
          </w:p>
        </w:tc>
        <w:tc>
          <w:tcPr>
            <w:tcW w:w="6401" w:type="dxa"/>
            <w:gridSpan w:val="5"/>
          </w:tcPr>
          <w:p w14:paraId="111E0036" w14:textId="77777777" w:rsidR="00A861DB" w:rsidRPr="00243496" w:rsidRDefault="00A861DB" w:rsidP="00090512">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A861DB" w:rsidRPr="00705AAD" w14:paraId="3A576BCA" w14:textId="77777777" w:rsidTr="00090512">
        <w:tc>
          <w:tcPr>
            <w:tcW w:w="3205" w:type="dxa"/>
            <w:shd w:val="clear" w:color="auto" w:fill="DDD9C3" w:themeFill="background2" w:themeFillShade="E6"/>
          </w:tcPr>
          <w:p w14:paraId="1EC9C3D5"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3D6A8404" w14:textId="77777777" w:rsidR="00A861DB" w:rsidRPr="00243496" w:rsidRDefault="00A861DB" w:rsidP="00090512">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A861DB" w:rsidRPr="00B5576D" w14:paraId="2F48A43B" w14:textId="77777777" w:rsidTr="00090512">
        <w:tc>
          <w:tcPr>
            <w:tcW w:w="3205" w:type="dxa"/>
            <w:shd w:val="clear" w:color="auto" w:fill="DDD9C3" w:themeFill="background2" w:themeFillShade="E6"/>
          </w:tcPr>
          <w:p w14:paraId="46CEF229"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0C2CD734" w14:textId="77777777" w:rsidR="00A861DB" w:rsidRPr="00705AAD" w:rsidRDefault="00A861DB" w:rsidP="00090512">
            <w:pPr>
              <w:rPr>
                <w:rFonts w:ascii="Calibri" w:hAnsi="Calibri" w:cs="Arial"/>
                <w:color w:val="002060"/>
                <w:sz w:val="20"/>
                <w:szCs w:val="20"/>
                <w:lang w:val="el-GR"/>
              </w:rPr>
            </w:pPr>
            <w:r>
              <w:rPr>
                <w:rFonts w:ascii="Calibri" w:hAnsi="Calibri" w:cs="Arial"/>
                <w:color w:val="002060"/>
                <w:sz w:val="20"/>
                <w:szCs w:val="20"/>
                <w:lang w:val="el-GR"/>
              </w:rPr>
              <w:t>ΜΕΤΑΠΤΥΧΙΑΚΟ ΠΜΣ ΠΗΓΕΣ, ΛΑΤΡΕΙΑ ΚΑΙ ΔΙΑΠΟΛΙΤΙΣΜΙΚΟΣ ΒΙΟΣ ΤΟΥ ΧΡΙΣΤΙΑΝΙΣΜΟΥ</w:t>
            </w:r>
          </w:p>
        </w:tc>
      </w:tr>
      <w:tr w:rsidR="00A861DB" w:rsidRPr="00705AAD" w14:paraId="1202DE77" w14:textId="77777777" w:rsidTr="00090512">
        <w:tc>
          <w:tcPr>
            <w:tcW w:w="3205" w:type="dxa"/>
            <w:shd w:val="clear" w:color="auto" w:fill="DDD9C3" w:themeFill="background2" w:themeFillShade="E6"/>
          </w:tcPr>
          <w:p w14:paraId="10D14A12" w14:textId="77777777" w:rsidR="00A861DB" w:rsidRPr="00705AAD" w:rsidRDefault="00A861DB" w:rsidP="00090512">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81357D3" w14:textId="3BE26C0B" w:rsidR="00A861DB" w:rsidRPr="00705AAD" w:rsidRDefault="00A861DB" w:rsidP="00090512">
            <w:pPr>
              <w:rPr>
                <w:rFonts w:ascii="Calibri" w:hAnsi="Calibri" w:cs="Arial"/>
                <w:b/>
                <w:sz w:val="20"/>
                <w:szCs w:val="20"/>
                <w:lang w:val="el-GR"/>
              </w:rPr>
            </w:pPr>
            <w:r>
              <w:rPr>
                <w:rFonts w:ascii="Calibri" w:hAnsi="Calibri" w:cs="Arial"/>
                <w:b/>
                <w:sz w:val="20"/>
                <w:szCs w:val="20"/>
                <w:lang w:val="el-GR"/>
              </w:rPr>
              <w:t>110</w:t>
            </w:r>
            <w:r>
              <w:rPr>
                <w:rFonts w:ascii="Calibri" w:hAnsi="Calibri" w:cs="Arial"/>
                <w:b/>
                <w:sz w:val="20"/>
                <w:szCs w:val="20"/>
                <w:lang w:val="el-GR"/>
              </w:rPr>
              <w:t>1</w:t>
            </w:r>
          </w:p>
        </w:tc>
        <w:tc>
          <w:tcPr>
            <w:tcW w:w="2505" w:type="dxa"/>
            <w:gridSpan w:val="2"/>
            <w:shd w:val="clear" w:color="auto" w:fill="DDD9C3" w:themeFill="background2" w:themeFillShade="E6"/>
          </w:tcPr>
          <w:p w14:paraId="291D17D7" w14:textId="77777777" w:rsidR="00A861DB" w:rsidRPr="00705AAD" w:rsidRDefault="00A861DB" w:rsidP="00090512">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5C2852F1" w14:textId="77777777" w:rsidR="00A861DB" w:rsidRPr="00705AAD" w:rsidRDefault="00A861DB" w:rsidP="00090512">
            <w:pPr>
              <w:rPr>
                <w:rFonts w:ascii="Calibri" w:hAnsi="Calibri" w:cs="Arial"/>
                <w:b/>
                <w:sz w:val="20"/>
                <w:szCs w:val="20"/>
                <w:lang w:val="el-GR"/>
              </w:rPr>
            </w:pPr>
            <w:r>
              <w:rPr>
                <w:rFonts w:ascii="Calibri" w:hAnsi="Calibri" w:cs="Arial"/>
                <w:b/>
                <w:sz w:val="20"/>
                <w:szCs w:val="20"/>
                <w:lang w:val="el-GR"/>
              </w:rPr>
              <w:t>1</w:t>
            </w:r>
            <w:r w:rsidRPr="0077579E">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A861DB" w:rsidRPr="00B5576D" w14:paraId="6C66B139" w14:textId="77777777" w:rsidTr="00090512">
        <w:trPr>
          <w:trHeight w:val="375"/>
        </w:trPr>
        <w:tc>
          <w:tcPr>
            <w:tcW w:w="3205" w:type="dxa"/>
            <w:shd w:val="clear" w:color="auto" w:fill="DDD9C3" w:themeFill="background2" w:themeFillShade="E6"/>
            <w:vAlign w:val="center"/>
          </w:tcPr>
          <w:p w14:paraId="131D38D3"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6319B5F7" w14:textId="75468232" w:rsidR="00A861DB" w:rsidRPr="00A861DB" w:rsidRDefault="00A861DB" w:rsidP="00090512">
            <w:pPr>
              <w:rPr>
                <w:rFonts w:ascii="Calibri" w:hAnsi="Calibri" w:cs="Arial"/>
                <w:sz w:val="20"/>
                <w:szCs w:val="20"/>
                <w:lang w:val="el-GR"/>
              </w:rPr>
            </w:pPr>
            <w:r w:rsidRPr="00DD49A7">
              <w:rPr>
                <w:highlight w:val="yellow"/>
                <w:lang w:val="el-GR" w:eastAsia="el-GR"/>
              </w:rPr>
              <w:t>Μεθοδολογία Επιστημονικής Έρευνας και Συγγραφής (Θεωρία και Πρακτική)</w:t>
            </w:r>
          </w:p>
        </w:tc>
      </w:tr>
      <w:tr w:rsidR="00A861DB" w:rsidRPr="00705AAD" w14:paraId="15E066AB" w14:textId="77777777" w:rsidTr="00090512">
        <w:trPr>
          <w:trHeight w:val="196"/>
        </w:trPr>
        <w:tc>
          <w:tcPr>
            <w:tcW w:w="5637" w:type="dxa"/>
            <w:gridSpan w:val="3"/>
            <w:shd w:val="clear" w:color="auto" w:fill="DDD9C3" w:themeFill="background2" w:themeFillShade="E6"/>
            <w:vAlign w:val="center"/>
          </w:tcPr>
          <w:p w14:paraId="3AA9D882" w14:textId="77777777" w:rsidR="00A861DB" w:rsidRPr="00705AAD" w:rsidRDefault="00A861DB" w:rsidP="00090512">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0E3D65C" w14:textId="77777777" w:rsidR="00A861DB" w:rsidRPr="00705AAD" w:rsidRDefault="00A861DB" w:rsidP="00090512">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5FA346CF" w14:textId="77777777" w:rsidR="00A861DB" w:rsidRPr="00705AAD" w:rsidRDefault="00A861DB" w:rsidP="00090512">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A861DB" w:rsidRPr="00705AAD" w14:paraId="76000143" w14:textId="77777777" w:rsidTr="00090512">
        <w:trPr>
          <w:trHeight w:val="194"/>
        </w:trPr>
        <w:tc>
          <w:tcPr>
            <w:tcW w:w="5637" w:type="dxa"/>
            <w:gridSpan w:val="3"/>
          </w:tcPr>
          <w:p w14:paraId="5CCF5E13" w14:textId="77777777" w:rsidR="00A861DB" w:rsidRPr="00705AAD" w:rsidRDefault="00A861DB" w:rsidP="00090512">
            <w:pPr>
              <w:jc w:val="right"/>
              <w:rPr>
                <w:rFonts w:ascii="Calibri" w:hAnsi="Calibri" w:cs="Arial"/>
                <w:color w:val="002060"/>
                <w:sz w:val="20"/>
                <w:szCs w:val="20"/>
                <w:lang w:val="el-GR"/>
              </w:rPr>
            </w:pPr>
          </w:p>
        </w:tc>
        <w:tc>
          <w:tcPr>
            <w:tcW w:w="1559" w:type="dxa"/>
            <w:gridSpan w:val="2"/>
          </w:tcPr>
          <w:p w14:paraId="1A58E256" w14:textId="75509A12" w:rsidR="00A861DB" w:rsidRPr="00B77BB5" w:rsidRDefault="00562B9E" w:rsidP="00090512">
            <w:pPr>
              <w:rPr>
                <w:rFonts w:ascii="Calibri" w:hAnsi="Calibri" w:cs="Arial"/>
                <w:color w:val="002060"/>
                <w:sz w:val="20"/>
                <w:szCs w:val="20"/>
                <w:highlight w:val="yellow"/>
                <w:lang w:val="el-GR"/>
              </w:rPr>
            </w:pPr>
            <w:r>
              <w:rPr>
                <w:rFonts w:ascii="Calibri" w:hAnsi="Calibri" w:cs="Arial"/>
                <w:color w:val="002060"/>
                <w:sz w:val="20"/>
                <w:szCs w:val="20"/>
                <w:highlight w:val="yellow"/>
                <w:lang w:val="el-GR"/>
              </w:rPr>
              <w:t>3,25</w:t>
            </w:r>
          </w:p>
        </w:tc>
        <w:tc>
          <w:tcPr>
            <w:tcW w:w="2410" w:type="dxa"/>
          </w:tcPr>
          <w:p w14:paraId="5EEFB224" w14:textId="24502593" w:rsidR="00A861DB" w:rsidRDefault="00562B9E" w:rsidP="00090512">
            <w:pPr>
              <w:jc w:val="center"/>
              <w:rPr>
                <w:rFonts w:ascii="Calibri" w:hAnsi="Calibri" w:cs="Arial"/>
                <w:color w:val="002060"/>
                <w:sz w:val="20"/>
                <w:szCs w:val="20"/>
                <w:lang w:val="el-GR"/>
              </w:rPr>
            </w:pPr>
            <w:r>
              <w:rPr>
                <w:rFonts w:ascii="Calibri" w:hAnsi="Calibri" w:cs="Arial"/>
                <w:color w:val="002060"/>
                <w:sz w:val="20"/>
                <w:szCs w:val="20"/>
                <w:lang w:val="el-GR"/>
              </w:rPr>
              <w:t>10</w:t>
            </w:r>
          </w:p>
          <w:p w14:paraId="2C91F20F" w14:textId="77777777" w:rsidR="00A861DB" w:rsidRPr="00705AAD" w:rsidRDefault="00A861DB" w:rsidP="00090512">
            <w:pPr>
              <w:jc w:val="center"/>
              <w:rPr>
                <w:rFonts w:ascii="Calibri" w:hAnsi="Calibri" w:cs="Arial"/>
                <w:color w:val="002060"/>
                <w:sz w:val="20"/>
                <w:szCs w:val="20"/>
                <w:lang w:val="el-GR"/>
              </w:rPr>
            </w:pPr>
          </w:p>
        </w:tc>
      </w:tr>
      <w:tr w:rsidR="00A861DB" w:rsidRPr="00705AAD" w14:paraId="313C56E9" w14:textId="77777777" w:rsidTr="00090512">
        <w:trPr>
          <w:trHeight w:val="194"/>
        </w:trPr>
        <w:tc>
          <w:tcPr>
            <w:tcW w:w="5637" w:type="dxa"/>
            <w:gridSpan w:val="3"/>
          </w:tcPr>
          <w:p w14:paraId="793D630B" w14:textId="77777777" w:rsidR="00A861DB" w:rsidRPr="00705AAD" w:rsidRDefault="00A861DB" w:rsidP="00090512">
            <w:pPr>
              <w:jc w:val="right"/>
              <w:rPr>
                <w:rFonts w:ascii="Calibri" w:hAnsi="Calibri" w:cs="Arial"/>
                <w:b/>
                <w:color w:val="002060"/>
                <w:sz w:val="20"/>
                <w:szCs w:val="20"/>
                <w:lang w:val="el-GR"/>
              </w:rPr>
            </w:pPr>
          </w:p>
        </w:tc>
        <w:tc>
          <w:tcPr>
            <w:tcW w:w="1559" w:type="dxa"/>
            <w:gridSpan w:val="2"/>
          </w:tcPr>
          <w:p w14:paraId="430D9901" w14:textId="77777777" w:rsidR="00A861DB" w:rsidRPr="00705AAD" w:rsidRDefault="00A861DB" w:rsidP="00090512">
            <w:pPr>
              <w:jc w:val="right"/>
              <w:rPr>
                <w:rFonts w:ascii="Calibri" w:hAnsi="Calibri" w:cs="Arial"/>
                <w:color w:val="002060"/>
                <w:sz w:val="20"/>
                <w:szCs w:val="20"/>
                <w:lang w:val="el-GR"/>
              </w:rPr>
            </w:pPr>
          </w:p>
        </w:tc>
        <w:tc>
          <w:tcPr>
            <w:tcW w:w="2410" w:type="dxa"/>
          </w:tcPr>
          <w:p w14:paraId="7BB38683" w14:textId="77777777" w:rsidR="00A861DB" w:rsidRPr="00705AAD" w:rsidRDefault="00A861DB" w:rsidP="00090512">
            <w:pPr>
              <w:rPr>
                <w:rFonts w:ascii="Calibri" w:hAnsi="Calibri" w:cs="Arial"/>
                <w:color w:val="002060"/>
                <w:sz w:val="20"/>
                <w:szCs w:val="20"/>
                <w:lang w:val="el-GR"/>
              </w:rPr>
            </w:pPr>
          </w:p>
        </w:tc>
      </w:tr>
      <w:tr w:rsidR="00A861DB" w:rsidRPr="00705AAD" w14:paraId="79DA6CB4" w14:textId="77777777" w:rsidTr="00090512">
        <w:trPr>
          <w:trHeight w:val="194"/>
        </w:trPr>
        <w:tc>
          <w:tcPr>
            <w:tcW w:w="5637" w:type="dxa"/>
            <w:gridSpan w:val="3"/>
          </w:tcPr>
          <w:p w14:paraId="72DF0447" w14:textId="77777777" w:rsidR="00A861DB" w:rsidRPr="00705AAD" w:rsidRDefault="00A861DB" w:rsidP="00090512">
            <w:pPr>
              <w:rPr>
                <w:rFonts w:ascii="Calibri" w:hAnsi="Calibri" w:cs="Arial"/>
                <w:b/>
                <w:color w:val="002060"/>
                <w:sz w:val="20"/>
                <w:szCs w:val="20"/>
                <w:lang w:val="el-GR"/>
              </w:rPr>
            </w:pPr>
          </w:p>
        </w:tc>
        <w:tc>
          <w:tcPr>
            <w:tcW w:w="1559" w:type="dxa"/>
            <w:gridSpan w:val="2"/>
          </w:tcPr>
          <w:p w14:paraId="70B41D9D" w14:textId="77777777" w:rsidR="00A861DB" w:rsidRPr="00705AAD" w:rsidRDefault="00A861DB" w:rsidP="00090512">
            <w:pPr>
              <w:jc w:val="right"/>
              <w:rPr>
                <w:rFonts w:ascii="Calibri" w:hAnsi="Calibri" w:cs="Arial"/>
                <w:color w:val="002060"/>
                <w:sz w:val="20"/>
                <w:szCs w:val="20"/>
                <w:lang w:val="el-GR"/>
              </w:rPr>
            </w:pPr>
          </w:p>
        </w:tc>
        <w:tc>
          <w:tcPr>
            <w:tcW w:w="2410" w:type="dxa"/>
          </w:tcPr>
          <w:p w14:paraId="48E0F9C2" w14:textId="77777777" w:rsidR="00A861DB" w:rsidRPr="00705AAD" w:rsidRDefault="00A861DB" w:rsidP="00090512">
            <w:pPr>
              <w:rPr>
                <w:rFonts w:ascii="Calibri" w:hAnsi="Calibri" w:cs="Arial"/>
                <w:color w:val="002060"/>
                <w:sz w:val="20"/>
                <w:szCs w:val="20"/>
                <w:lang w:val="el-GR"/>
              </w:rPr>
            </w:pPr>
          </w:p>
        </w:tc>
      </w:tr>
      <w:tr w:rsidR="00A861DB" w:rsidRPr="00B5576D" w14:paraId="2F720CB2" w14:textId="77777777" w:rsidTr="00090512">
        <w:trPr>
          <w:trHeight w:val="194"/>
        </w:trPr>
        <w:tc>
          <w:tcPr>
            <w:tcW w:w="5637" w:type="dxa"/>
            <w:gridSpan w:val="3"/>
            <w:shd w:val="clear" w:color="auto" w:fill="DDD9C3" w:themeFill="background2" w:themeFillShade="E6"/>
          </w:tcPr>
          <w:p w14:paraId="4B891E71" w14:textId="77777777" w:rsidR="00A861DB" w:rsidRPr="00705AAD" w:rsidRDefault="00A861DB" w:rsidP="00090512">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661A200" w14:textId="77777777" w:rsidR="00A861DB" w:rsidRPr="00705AAD" w:rsidRDefault="00A861DB" w:rsidP="00090512">
            <w:pPr>
              <w:jc w:val="right"/>
              <w:rPr>
                <w:rFonts w:ascii="Calibri" w:hAnsi="Calibri" w:cs="Arial"/>
                <w:color w:val="002060"/>
                <w:sz w:val="20"/>
                <w:szCs w:val="20"/>
                <w:lang w:val="el-GR"/>
              </w:rPr>
            </w:pPr>
          </w:p>
        </w:tc>
        <w:tc>
          <w:tcPr>
            <w:tcW w:w="2410" w:type="dxa"/>
          </w:tcPr>
          <w:p w14:paraId="4A90C8BE" w14:textId="77777777" w:rsidR="00A861DB" w:rsidRPr="00705AAD" w:rsidRDefault="00A861DB" w:rsidP="00090512">
            <w:pPr>
              <w:rPr>
                <w:rFonts w:ascii="Calibri" w:hAnsi="Calibri" w:cs="Arial"/>
                <w:color w:val="002060"/>
                <w:sz w:val="20"/>
                <w:szCs w:val="20"/>
                <w:lang w:val="el-GR"/>
              </w:rPr>
            </w:pPr>
          </w:p>
        </w:tc>
      </w:tr>
      <w:tr w:rsidR="00A861DB" w:rsidRPr="007E6482" w14:paraId="6C63B355" w14:textId="77777777" w:rsidTr="00090512">
        <w:trPr>
          <w:trHeight w:val="599"/>
        </w:trPr>
        <w:tc>
          <w:tcPr>
            <w:tcW w:w="3205" w:type="dxa"/>
            <w:shd w:val="clear" w:color="auto" w:fill="DDD9C3" w:themeFill="background2" w:themeFillShade="E6"/>
          </w:tcPr>
          <w:p w14:paraId="455DE32D" w14:textId="77777777" w:rsidR="00A861DB" w:rsidRPr="00705AAD" w:rsidRDefault="00A861DB" w:rsidP="00090512">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DE11F5F" w14:textId="77777777" w:rsidR="00A861DB" w:rsidRDefault="00A861DB" w:rsidP="00090512">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07D5A2E" w14:textId="77777777" w:rsidR="00A861DB" w:rsidRPr="00705AAD" w:rsidRDefault="00A861DB" w:rsidP="00090512">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63F941F1" w14:textId="77777777" w:rsidR="00A861DB" w:rsidRPr="00C24AD4" w:rsidRDefault="00A861DB" w:rsidP="00090512">
            <w:pPr>
              <w:rPr>
                <w:rFonts w:ascii="Calibri" w:hAnsi="Calibri" w:cs="Arial"/>
                <w:color w:val="002060"/>
                <w:sz w:val="20"/>
                <w:szCs w:val="20"/>
                <w:lang w:val="el-GR"/>
              </w:rPr>
            </w:pPr>
            <w:r>
              <w:rPr>
                <w:rFonts w:ascii="Calibri" w:hAnsi="Calibri" w:cs="Arial"/>
                <w:color w:val="002060"/>
                <w:sz w:val="20"/>
                <w:szCs w:val="20"/>
                <w:lang w:val="el-GR"/>
              </w:rPr>
              <w:t xml:space="preserve">ΥΠΟΧΡΕΩΤΙΚΟ </w:t>
            </w:r>
          </w:p>
        </w:tc>
      </w:tr>
      <w:tr w:rsidR="00A861DB" w:rsidRPr="00705AAD" w14:paraId="76EC12C1" w14:textId="77777777" w:rsidTr="00090512">
        <w:tc>
          <w:tcPr>
            <w:tcW w:w="3205" w:type="dxa"/>
            <w:shd w:val="clear" w:color="auto" w:fill="DDD9C3" w:themeFill="background2" w:themeFillShade="E6"/>
          </w:tcPr>
          <w:p w14:paraId="47E3C80D"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87E8473" w14:textId="77777777" w:rsidR="00A861DB" w:rsidRPr="00705AAD" w:rsidRDefault="00A861DB" w:rsidP="00090512">
            <w:pPr>
              <w:jc w:val="right"/>
              <w:rPr>
                <w:rFonts w:ascii="Calibri" w:hAnsi="Calibri" w:cs="Arial"/>
                <w:b/>
                <w:sz w:val="20"/>
                <w:szCs w:val="20"/>
                <w:lang w:val="el-GR"/>
              </w:rPr>
            </w:pPr>
          </w:p>
        </w:tc>
        <w:tc>
          <w:tcPr>
            <w:tcW w:w="6401" w:type="dxa"/>
            <w:gridSpan w:val="5"/>
          </w:tcPr>
          <w:p w14:paraId="78ABEE90" w14:textId="77777777" w:rsidR="00A861DB" w:rsidRPr="00705AAD" w:rsidRDefault="00A861DB" w:rsidP="00090512">
            <w:pPr>
              <w:rPr>
                <w:rFonts w:ascii="Calibri" w:hAnsi="Calibri" w:cs="Arial"/>
                <w:color w:val="002060"/>
                <w:sz w:val="20"/>
                <w:szCs w:val="20"/>
                <w:lang w:val="el-GR"/>
              </w:rPr>
            </w:pPr>
          </w:p>
        </w:tc>
      </w:tr>
      <w:tr w:rsidR="00A861DB" w:rsidRPr="00705AAD" w14:paraId="44E0503E" w14:textId="77777777" w:rsidTr="00090512">
        <w:tc>
          <w:tcPr>
            <w:tcW w:w="3205" w:type="dxa"/>
            <w:shd w:val="clear" w:color="auto" w:fill="DDD9C3" w:themeFill="background2" w:themeFillShade="E6"/>
          </w:tcPr>
          <w:p w14:paraId="59986D79" w14:textId="77777777" w:rsidR="00A861DB" w:rsidRPr="00705AAD" w:rsidRDefault="00A861DB" w:rsidP="00090512">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47ACA26F" w14:textId="77777777" w:rsidR="00A861DB" w:rsidRPr="0031488A" w:rsidRDefault="00A861DB" w:rsidP="00090512">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A861DB" w:rsidRPr="00B5576D" w14:paraId="69F0FA8D" w14:textId="77777777" w:rsidTr="00090512">
        <w:tc>
          <w:tcPr>
            <w:tcW w:w="3205" w:type="dxa"/>
            <w:shd w:val="clear" w:color="auto" w:fill="DDD9C3" w:themeFill="background2" w:themeFillShade="E6"/>
          </w:tcPr>
          <w:p w14:paraId="6C734525"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1D30887E" w14:textId="77777777" w:rsidR="00A861DB" w:rsidRPr="00705AAD" w:rsidRDefault="00A861DB" w:rsidP="00090512">
            <w:pPr>
              <w:rPr>
                <w:rFonts w:ascii="Calibri" w:hAnsi="Calibri" w:cs="Arial"/>
                <w:color w:val="002060"/>
                <w:sz w:val="20"/>
                <w:szCs w:val="20"/>
                <w:lang w:val="el-GR"/>
              </w:rPr>
            </w:pPr>
          </w:p>
        </w:tc>
      </w:tr>
      <w:tr w:rsidR="00A861DB" w:rsidRPr="00705AAD" w14:paraId="6D5986A9" w14:textId="77777777" w:rsidTr="00090512">
        <w:tc>
          <w:tcPr>
            <w:tcW w:w="3205" w:type="dxa"/>
            <w:shd w:val="clear" w:color="auto" w:fill="DDD9C3" w:themeFill="background2" w:themeFillShade="E6"/>
          </w:tcPr>
          <w:p w14:paraId="5CC8D693" w14:textId="77777777" w:rsidR="00A861DB" w:rsidRPr="00705AAD" w:rsidRDefault="00A861DB" w:rsidP="00090512">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3A473E6E" w14:textId="3294F4D3" w:rsidR="00A861DB" w:rsidRDefault="00562B9E" w:rsidP="00090512">
            <w:pPr>
              <w:spacing w:after="200" w:line="276" w:lineRule="auto"/>
              <w:rPr>
                <w:rFonts w:ascii="Calibri" w:eastAsia="Calibri" w:hAnsi="Calibri" w:cs="Arial"/>
                <w:color w:val="002060"/>
                <w:sz w:val="20"/>
                <w:szCs w:val="20"/>
                <w:lang w:val="en-GB"/>
              </w:rPr>
            </w:pPr>
            <w:hyperlink r:id="rId21" w:history="1">
              <w:r w:rsidRPr="00DA1322">
                <w:rPr>
                  <w:rStyle w:val="-"/>
                  <w:rFonts w:ascii="Calibri" w:eastAsia="Calibri" w:hAnsi="Calibri" w:cs="Arial"/>
                  <w:sz w:val="20"/>
                  <w:szCs w:val="20"/>
                  <w:lang w:val="en-GB"/>
                </w:rPr>
                <w:t>https://eclass.uoa.gr/courses/SOCTHEOL466/</w:t>
              </w:r>
            </w:hyperlink>
          </w:p>
          <w:p w14:paraId="263CEB11" w14:textId="0B4B5114" w:rsidR="00DD49A7" w:rsidRDefault="00DD49A7" w:rsidP="00090512">
            <w:pPr>
              <w:spacing w:after="200" w:line="276" w:lineRule="auto"/>
              <w:rPr>
                <w:rFonts w:ascii="Calibri" w:eastAsia="Calibri" w:hAnsi="Calibri" w:cs="Arial"/>
                <w:color w:val="002060"/>
                <w:sz w:val="20"/>
                <w:szCs w:val="20"/>
                <w:lang w:val="en-GB"/>
              </w:rPr>
            </w:pPr>
            <w:r w:rsidRPr="00DD49A7">
              <w:rPr>
                <w:rFonts w:ascii="Calibri" w:eastAsia="Calibri" w:hAnsi="Calibri" w:cs="Arial"/>
                <w:color w:val="002060"/>
                <w:sz w:val="20"/>
                <w:szCs w:val="20"/>
                <w:lang w:val="en-GB"/>
              </w:rPr>
              <w:t>https://eclass.uoa.gr/courses/SOCTHEOL105/</w:t>
            </w:r>
          </w:p>
          <w:p w14:paraId="2E7773D5" w14:textId="088E2B58" w:rsidR="00562B9E" w:rsidRDefault="00DD49A7" w:rsidP="00090512">
            <w:pPr>
              <w:spacing w:after="200" w:line="276" w:lineRule="auto"/>
              <w:rPr>
                <w:rFonts w:ascii="Calibri" w:eastAsia="Calibri" w:hAnsi="Calibri" w:cs="Arial"/>
                <w:color w:val="002060"/>
                <w:sz w:val="20"/>
                <w:szCs w:val="20"/>
                <w:lang w:val="en-GB"/>
              </w:rPr>
            </w:pPr>
            <w:hyperlink r:id="rId22" w:history="1">
              <w:r w:rsidRPr="00DA1322">
                <w:rPr>
                  <w:rStyle w:val="-"/>
                  <w:rFonts w:ascii="Calibri" w:eastAsia="Calibri" w:hAnsi="Calibri" w:cs="Arial"/>
                  <w:sz w:val="20"/>
                  <w:szCs w:val="20"/>
                  <w:lang w:val="en-GB"/>
                </w:rPr>
                <w:t>https://eclass.uoa.gr/courses/SOCTHEOL186/</w:t>
              </w:r>
            </w:hyperlink>
          </w:p>
          <w:p w14:paraId="72C0E68C" w14:textId="69C6500A" w:rsidR="00DD49A7" w:rsidRPr="00705AAD" w:rsidRDefault="00DD49A7" w:rsidP="00090512">
            <w:pPr>
              <w:spacing w:after="200" w:line="276" w:lineRule="auto"/>
              <w:rPr>
                <w:rFonts w:ascii="Calibri" w:eastAsia="Calibri" w:hAnsi="Calibri" w:cs="Arial"/>
                <w:color w:val="002060"/>
                <w:sz w:val="20"/>
                <w:szCs w:val="20"/>
                <w:lang w:val="en-GB"/>
              </w:rPr>
            </w:pPr>
          </w:p>
        </w:tc>
      </w:tr>
    </w:tbl>
    <w:p w14:paraId="1E9000B3" w14:textId="77777777" w:rsidR="00A861DB" w:rsidRPr="00705AAD" w:rsidRDefault="00A861DB" w:rsidP="00A861D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16"/>
      </w:tblGrid>
      <w:tr w:rsidR="00A861DB" w:rsidRPr="00705AAD" w14:paraId="28F0AC30" w14:textId="77777777" w:rsidTr="00090512">
        <w:tc>
          <w:tcPr>
            <w:tcW w:w="9180" w:type="dxa"/>
            <w:gridSpan w:val="2"/>
            <w:tcBorders>
              <w:bottom w:val="nil"/>
            </w:tcBorders>
            <w:shd w:val="clear" w:color="auto" w:fill="DDD9C3" w:themeFill="background2" w:themeFillShade="E6"/>
          </w:tcPr>
          <w:p w14:paraId="15779DE2" w14:textId="77777777" w:rsidR="00A861DB" w:rsidRPr="00705AAD" w:rsidRDefault="00A861DB" w:rsidP="00090512">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A861DB" w:rsidRPr="00B5576D" w14:paraId="63E084CF" w14:textId="77777777" w:rsidTr="00090512">
        <w:tc>
          <w:tcPr>
            <w:tcW w:w="9180" w:type="dxa"/>
            <w:gridSpan w:val="2"/>
            <w:tcBorders>
              <w:top w:val="nil"/>
            </w:tcBorders>
            <w:shd w:val="clear" w:color="auto" w:fill="DDD9C3" w:themeFill="background2" w:themeFillShade="E6"/>
          </w:tcPr>
          <w:p w14:paraId="340A730C" w14:textId="77777777" w:rsidR="00A861DB" w:rsidRPr="00705AAD" w:rsidRDefault="00A861DB"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EC6363" w14:textId="77777777" w:rsidR="00A861DB" w:rsidRPr="00705AAD" w:rsidRDefault="00A861DB" w:rsidP="00090512">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AAD8023" w14:textId="77777777" w:rsidR="00A861DB" w:rsidRPr="00705AAD" w:rsidRDefault="00A861DB"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D19C13D" w14:textId="77777777" w:rsidR="00A861DB" w:rsidRPr="00F21D37" w:rsidRDefault="00A861DB" w:rsidP="00090512">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0172B30" w14:textId="77777777" w:rsidR="00A861DB" w:rsidRPr="00705AAD" w:rsidRDefault="00A861DB"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861DB" w:rsidRPr="00B5576D" w14:paraId="357D33F3" w14:textId="77777777" w:rsidTr="00090512">
        <w:trPr>
          <w:trHeight w:val="10476"/>
        </w:trPr>
        <w:tc>
          <w:tcPr>
            <w:tcW w:w="9180" w:type="dxa"/>
            <w:gridSpan w:val="2"/>
          </w:tcPr>
          <w:p w14:paraId="5C79DF77" w14:textId="3A7C06CF" w:rsidR="00A861DB" w:rsidRPr="00A861DB" w:rsidRDefault="00A861DB" w:rsidP="00A861DB">
            <w:pPr>
              <w:pStyle w:val="Bodytext20"/>
              <w:shd w:val="clear" w:color="auto" w:fill="auto"/>
              <w:spacing w:before="192" w:line="264" w:lineRule="exact"/>
              <w:ind w:left="220" w:right="220" w:firstLine="720"/>
              <w:jc w:val="both"/>
              <w:rPr>
                <w:lang w:val="el-GR"/>
              </w:rPr>
            </w:pPr>
            <w:r w:rsidRPr="00A861DB">
              <w:rPr>
                <w:lang w:val="el-GR"/>
              </w:rPr>
              <w:lastRenderedPageBreak/>
              <w:t xml:space="preserve">Το μάθημα «Μεθοδολογία Επιστημονικής Έρευνας» του Προγράμματος Προπτυχιακών Σπουδών του </w:t>
            </w:r>
            <w:proofErr w:type="spellStart"/>
            <w:r w:rsidRPr="00A861DB">
              <w:rPr>
                <w:lang w:val="el-GR"/>
              </w:rPr>
              <w:t>Τμη</w:t>
            </w:r>
            <w:proofErr w:type="spellEnd"/>
            <w:r w:rsidRPr="00A861DB">
              <w:rPr>
                <w:lang w:val="el-GR"/>
              </w:rPr>
              <w:t xml:space="preserve"> </w:t>
            </w:r>
            <w:proofErr w:type="spellStart"/>
            <w:r w:rsidRPr="00A861DB">
              <w:rPr>
                <w:lang w:val="el-GR"/>
              </w:rPr>
              <w:t>ματος</w:t>
            </w:r>
            <w:proofErr w:type="spellEnd"/>
            <w:r w:rsidRPr="00A861DB">
              <w:rPr>
                <w:lang w:val="el-GR"/>
              </w:rPr>
              <w:t xml:space="preserve"> Κοινωνικής Θεολογίας και Θρησκειολογίας έχει στόχο να διδάξει στους φοιτητές αφενός πώς γίνεται η έρευνα σε Βιβλιοθήκες και αφετέρου πώς εκπονείται μια ακαδημαϊκή εργασία.</w:t>
            </w:r>
          </w:p>
          <w:p w14:paraId="39B73479" w14:textId="77777777" w:rsidR="00A861DB" w:rsidRDefault="00A861DB" w:rsidP="00A861DB">
            <w:pPr>
              <w:pStyle w:val="Bodytext20"/>
              <w:shd w:val="clear" w:color="auto" w:fill="auto"/>
              <w:spacing w:before="0" w:line="264" w:lineRule="exact"/>
              <w:ind w:left="220" w:right="220" w:firstLine="720"/>
              <w:jc w:val="both"/>
              <w:rPr>
                <w:lang w:val="el-GR"/>
              </w:rPr>
            </w:pPr>
          </w:p>
          <w:p w14:paraId="317D3F2B" w14:textId="77777777" w:rsidR="00A861DB" w:rsidRDefault="00A861DB" w:rsidP="00090512">
            <w:pPr>
              <w:pStyle w:val="Default"/>
              <w:jc w:val="both"/>
              <w:rPr>
                <w:sz w:val="20"/>
                <w:szCs w:val="20"/>
              </w:rPr>
            </w:pPr>
          </w:p>
          <w:p w14:paraId="40B1AC12" w14:textId="77777777" w:rsidR="00A861DB" w:rsidRDefault="00A861DB" w:rsidP="00A861DB">
            <w:pPr>
              <w:pStyle w:val="Bodytext20"/>
              <w:shd w:val="clear" w:color="auto" w:fill="auto"/>
              <w:tabs>
                <w:tab w:val="left" w:pos="939"/>
              </w:tabs>
              <w:spacing w:before="0" w:line="250" w:lineRule="exact"/>
              <w:ind w:right="220" w:firstLine="0"/>
              <w:jc w:val="both"/>
              <w:rPr>
                <w:lang w:val="el-GR"/>
              </w:rPr>
            </w:pPr>
            <w:r w:rsidRPr="00A861DB">
              <w:rPr>
                <w:sz w:val="20"/>
                <w:szCs w:val="20"/>
                <w:lang w:val="el-GR"/>
              </w:rPr>
              <w:t xml:space="preserve">Με την επιτυχή ολοκλήρωση του μαθήματος ο φοιτητής / </w:t>
            </w:r>
            <w:proofErr w:type="spellStart"/>
            <w:r w:rsidRPr="00A861DB">
              <w:rPr>
                <w:sz w:val="20"/>
                <w:szCs w:val="20"/>
                <w:lang w:val="el-GR"/>
              </w:rPr>
              <w:t>τρια</w:t>
            </w:r>
            <w:proofErr w:type="spellEnd"/>
            <w:r w:rsidRPr="00A861DB">
              <w:rPr>
                <w:sz w:val="20"/>
                <w:szCs w:val="20"/>
                <w:lang w:val="el-GR"/>
              </w:rPr>
              <w:t xml:space="preserve"> θα είναι σε θέση να: </w:t>
            </w:r>
            <w:r w:rsidRPr="00A861DB">
              <w:rPr>
                <w:lang w:val="el-GR"/>
              </w:rPr>
              <w:t xml:space="preserve"> </w:t>
            </w:r>
          </w:p>
          <w:p w14:paraId="4D80D27F" w14:textId="77777777" w:rsidR="005D7202" w:rsidRPr="00A861DB" w:rsidRDefault="005D7202" w:rsidP="005D7202">
            <w:pPr>
              <w:pStyle w:val="Bodytext20"/>
              <w:numPr>
                <w:ilvl w:val="0"/>
                <w:numId w:val="12"/>
              </w:numPr>
              <w:shd w:val="clear" w:color="auto" w:fill="auto"/>
              <w:tabs>
                <w:tab w:val="left" w:pos="939"/>
              </w:tabs>
              <w:spacing w:before="0" w:line="250" w:lineRule="exact"/>
              <w:ind w:left="940" w:right="220"/>
              <w:jc w:val="both"/>
              <w:rPr>
                <w:lang w:val="el-GR"/>
              </w:rPr>
            </w:pPr>
            <w:r w:rsidRPr="00A861DB">
              <w:rPr>
                <w:lang w:val="el-GR"/>
              </w:rPr>
              <w:t>αξιοποιεί ηλεκτρονικές ακαδημαϊκές πηγές για την άντληση πληροφοριών και την κριτική παρουσίασή τους.</w:t>
            </w:r>
          </w:p>
          <w:p w14:paraId="62A4D225" w14:textId="77777777" w:rsidR="00A861DB" w:rsidRPr="00A861DB" w:rsidRDefault="00A861DB" w:rsidP="00A861DB">
            <w:pPr>
              <w:pStyle w:val="Bodytext20"/>
              <w:numPr>
                <w:ilvl w:val="0"/>
                <w:numId w:val="12"/>
              </w:numPr>
              <w:shd w:val="clear" w:color="auto" w:fill="auto"/>
              <w:tabs>
                <w:tab w:val="left" w:pos="939"/>
              </w:tabs>
              <w:spacing w:before="0" w:line="250" w:lineRule="exact"/>
              <w:ind w:left="940" w:right="220"/>
              <w:jc w:val="both"/>
              <w:rPr>
                <w:lang w:val="el-GR"/>
              </w:rPr>
            </w:pPr>
            <w:r w:rsidRPr="00A861DB">
              <w:rPr>
                <w:lang w:val="el-GR"/>
              </w:rP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7FA6C740" w14:textId="77777777" w:rsidR="00A861DB" w:rsidRPr="00A861DB" w:rsidRDefault="00A861DB" w:rsidP="00A861DB">
            <w:pPr>
              <w:pStyle w:val="Bodytext20"/>
              <w:numPr>
                <w:ilvl w:val="0"/>
                <w:numId w:val="12"/>
              </w:numPr>
              <w:shd w:val="clear" w:color="auto" w:fill="auto"/>
              <w:tabs>
                <w:tab w:val="left" w:pos="939"/>
              </w:tabs>
              <w:spacing w:before="0" w:line="250" w:lineRule="exact"/>
              <w:ind w:left="940" w:right="220"/>
              <w:jc w:val="both"/>
              <w:rPr>
                <w:lang w:val="el-GR"/>
              </w:rPr>
            </w:pPr>
            <w:r w:rsidRPr="00A861DB">
              <w:rPr>
                <w:lang w:val="el-GR"/>
              </w:rP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14:paraId="2146C621" w14:textId="2453397F" w:rsidR="00A861DB" w:rsidRPr="00A861DB" w:rsidRDefault="00A861DB" w:rsidP="00A861DB">
            <w:pPr>
              <w:pStyle w:val="Bodytext20"/>
              <w:numPr>
                <w:ilvl w:val="0"/>
                <w:numId w:val="12"/>
              </w:numPr>
              <w:shd w:val="clear" w:color="auto" w:fill="auto"/>
              <w:tabs>
                <w:tab w:val="left" w:pos="939"/>
              </w:tabs>
              <w:spacing w:before="0" w:line="250" w:lineRule="exact"/>
              <w:ind w:left="940" w:right="220"/>
              <w:jc w:val="both"/>
              <w:rPr>
                <w:lang w:val="el-GR"/>
              </w:rPr>
            </w:pPr>
            <w:r w:rsidRPr="00A861DB">
              <w:rPr>
                <w:lang w:val="el-GR"/>
              </w:rPr>
              <w:t>αξιοποιεί τα βασικά εργαλεία</w:t>
            </w:r>
            <w:r>
              <w:rPr>
                <w:lang w:val="el-GR"/>
              </w:rPr>
              <w:t xml:space="preserve"> και προγράμματα</w:t>
            </w:r>
            <w:r w:rsidRPr="00A861DB">
              <w:rPr>
                <w:lang w:val="el-GR"/>
              </w:rPr>
              <w:t xml:space="preserve"> για την μελέτη </w:t>
            </w:r>
            <w:r>
              <w:rPr>
                <w:lang w:val="el-GR"/>
              </w:rPr>
              <w:t xml:space="preserve">των ιερών </w:t>
            </w:r>
            <w:r w:rsidRPr="00A861DB">
              <w:rPr>
                <w:lang w:val="el-GR"/>
              </w:rPr>
              <w:t>κειμένων που έχουν συντεθεί στα αρχαία Ελληνικά και</w:t>
            </w:r>
            <w:r>
              <w:rPr>
                <w:lang w:val="el-GR"/>
              </w:rPr>
              <w:t xml:space="preserve"> </w:t>
            </w:r>
            <w:r w:rsidRPr="00A861DB">
              <w:rPr>
                <w:lang w:val="el-GR"/>
              </w:rPr>
              <w:t>να διακρίνει</w:t>
            </w:r>
            <w:r>
              <w:rPr>
                <w:lang w:val="el-GR"/>
              </w:rPr>
              <w:t xml:space="preserve"> τις </w:t>
            </w:r>
            <w:r w:rsidRPr="00A861DB">
              <w:rPr>
                <w:lang w:val="el-GR"/>
              </w:rPr>
              <w:t xml:space="preserve">υφολογικές διαφορές μεταξύ πρωτότυπου έργου και μετάφρασης από τα Εβραϊκά (λ.χ. σημιτισμοί στη σύνταξη). </w:t>
            </w:r>
          </w:p>
          <w:p w14:paraId="2DEF7DED" w14:textId="782FF616" w:rsidR="00A861DB" w:rsidRPr="00A861DB" w:rsidRDefault="00A861DB" w:rsidP="00A861DB">
            <w:pPr>
              <w:pStyle w:val="Bodytext20"/>
              <w:numPr>
                <w:ilvl w:val="0"/>
                <w:numId w:val="12"/>
              </w:numPr>
              <w:shd w:val="clear" w:color="auto" w:fill="auto"/>
              <w:tabs>
                <w:tab w:val="left" w:pos="939"/>
              </w:tabs>
              <w:spacing w:before="0" w:line="250" w:lineRule="exact"/>
              <w:ind w:left="940" w:right="220"/>
              <w:jc w:val="both"/>
              <w:rPr>
                <w:lang w:val="el-GR"/>
              </w:rPr>
            </w:pPr>
            <w:r w:rsidRPr="00A861DB">
              <w:rPr>
                <w:lang w:val="el-GR"/>
              </w:rPr>
              <w:t xml:space="preserve">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w:t>
            </w:r>
            <w:r>
              <w:rPr>
                <w:lang w:val="el-GR"/>
              </w:rPr>
              <w:t>της Βίβλου</w:t>
            </w:r>
            <w:r w:rsidRPr="00A861DB">
              <w:rPr>
                <w:lang w:val="el-GR"/>
              </w:rPr>
              <w:t>.</w:t>
            </w:r>
          </w:p>
          <w:p w14:paraId="592B918B" w14:textId="77777777" w:rsidR="00DD49A7" w:rsidRDefault="00DD49A7" w:rsidP="00090512">
            <w:pPr>
              <w:pStyle w:val="Default"/>
              <w:jc w:val="both"/>
              <w:rPr>
                <w:rStyle w:val="apple-style-span"/>
                <w:rFonts w:ascii="Palatino Linotype" w:hAnsi="Palatino Linotype"/>
                <w:sz w:val="23"/>
                <w:szCs w:val="23"/>
              </w:rPr>
            </w:pPr>
          </w:p>
          <w:p w14:paraId="47CC50AE" w14:textId="1894041C" w:rsidR="00A861DB" w:rsidRDefault="00DD49A7" w:rsidP="00090512">
            <w:pPr>
              <w:pStyle w:val="Default"/>
              <w:jc w:val="both"/>
              <w:rPr>
                <w:sz w:val="20"/>
                <w:szCs w:val="20"/>
              </w:rPr>
            </w:pPr>
            <w:r>
              <w:rPr>
                <w:rStyle w:val="apple-style-span"/>
                <w:rFonts w:ascii="Palatino Linotype" w:hAnsi="Palatino Linotype"/>
                <w:sz w:val="23"/>
                <w:szCs w:val="23"/>
              </w:rPr>
              <w:t xml:space="preserve">Ενδιαφέροντα θέματα </w:t>
            </w:r>
            <w:r>
              <w:rPr>
                <w:rStyle w:val="apple-style-span"/>
                <w:rFonts w:ascii="Palatino Linotype" w:hAnsi="Palatino Linotype"/>
                <w:sz w:val="23"/>
                <w:szCs w:val="23"/>
              </w:rPr>
              <w:t xml:space="preserve">του παρόντος μαθήματος μπορεί ο ενδιαφερόμενος να παρακολουθήσει ζωντανά στα ΑΝΟΙΚΤΑ ΜΑΘΗΜΑΤΑ του ΕΚΠΑ: </w:t>
            </w:r>
            <w:hyperlink r:id="rId23" w:history="1">
              <w:r>
                <w:rPr>
                  <w:rStyle w:val="-"/>
                  <w:rFonts w:ascii="Palatino Linotype" w:hAnsi="Palatino Linotype"/>
                  <w:sz w:val="23"/>
                  <w:szCs w:val="23"/>
                </w:rPr>
                <w:t>http://opencourses.uoa.gr/modules/video/?course=SOCTHEOL103</w:t>
              </w:r>
            </w:hyperlink>
            <w:r>
              <w:rPr>
                <w:rStyle w:val="apple-style-span"/>
                <w:rFonts w:ascii="Palatino Linotype" w:hAnsi="Palatino Linotype"/>
                <w:sz w:val="23"/>
                <w:szCs w:val="23"/>
              </w:rPr>
              <w:t xml:space="preserve"> και κατόπιν ΠΟΛΥΜΕΣΑ</w:t>
            </w:r>
          </w:p>
          <w:p w14:paraId="718FD221" w14:textId="77777777" w:rsidR="00A861DB" w:rsidRPr="00705AAD" w:rsidRDefault="00A861DB" w:rsidP="00A861DB">
            <w:pPr>
              <w:pStyle w:val="Default"/>
              <w:jc w:val="both"/>
              <w:rPr>
                <w:rFonts w:cs="Arial"/>
                <w:i/>
                <w:sz w:val="16"/>
                <w:szCs w:val="16"/>
              </w:rPr>
            </w:pPr>
          </w:p>
        </w:tc>
      </w:tr>
      <w:tr w:rsidR="00A861DB" w:rsidRPr="00705AAD" w14:paraId="45E95C3F" w14:textId="77777777" w:rsidTr="00090512">
        <w:tblPrEx>
          <w:tblLook w:val="0000" w:firstRow="0" w:lastRow="0" w:firstColumn="0" w:lastColumn="0" w:noHBand="0" w:noVBand="0"/>
        </w:tblPrEx>
        <w:tc>
          <w:tcPr>
            <w:tcW w:w="9180" w:type="dxa"/>
            <w:gridSpan w:val="2"/>
            <w:tcBorders>
              <w:bottom w:val="nil"/>
            </w:tcBorders>
            <w:shd w:val="clear" w:color="auto" w:fill="DDD9C3" w:themeFill="background2" w:themeFillShade="E6"/>
          </w:tcPr>
          <w:p w14:paraId="1F3EC3C7" w14:textId="77777777" w:rsidR="00A861DB" w:rsidRPr="00705AAD" w:rsidRDefault="00A861DB" w:rsidP="00090512">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A861DB" w:rsidRPr="00B5576D" w14:paraId="0F99EF51" w14:textId="77777777" w:rsidTr="00090512">
        <w:tc>
          <w:tcPr>
            <w:tcW w:w="9180" w:type="dxa"/>
            <w:gridSpan w:val="2"/>
            <w:tcBorders>
              <w:top w:val="nil"/>
              <w:bottom w:val="nil"/>
            </w:tcBorders>
            <w:shd w:val="clear" w:color="auto" w:fill="DDD9C3" w:themeFill="background2" w:themeFillShade="E6"/>
          </w:tcPr>
          <w:p w14:paraId="2484A425" w14:textId="77777777" w:rsidR="00A861DB" w:rsidRPr="00705AAD" w:rsidRDefault="00A861DB"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861DB" w:rsidRPr="007E6482" w14:paraId="0C452565" w14:textId="77777777" w:rsidTr="00090512">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F7EC208"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CE66AF2"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EA1AF0B"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BC4E666"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BC7DA1A"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D070BCF"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25CE17C"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043315B"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5216" w:type="dxa"/>
            <w:tcBorders>
              <w:top w:val="nil"/>
              <w:left w:val="nil"/>
              <w:bottom w:val="single" w:sz="4" w:space="0" w:color="auto"/>
            </w:tcBorders>
            <w:shd w:val="clear" w:color="auto" w:fill="DDD9C3" w:themeFill="background2" w:themeFillShade="E6"/>
          </w:tcPr>
          <w:p w14:paraId="3CC94BB2"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169CB20"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2A24DD6"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790E1F5"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C395E54" w14:textId="77777777" w:rsidR="00A861DB" w:rsidRPr="00705AAD" w:rsidRDefault="00A861DB"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FE48CB0" w14:textId="77777777" w:rsidR="00A861DB" w:rsidRDefault="00A861DB" w:rsidP="00090512">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DF62369" w14:textId="77777777" w:rsidR="00A861DB" w:rsidRDefault="00A861DB" w:rsidP="00090512">
            <w:pPr>
              <w:rPr>
                <w:rFonts w:ascii="Calibri" w:hAnsi="Calibri" w:cs="Arial"/>
                <w:i/>
                <w:sz w:val="16"/>
                <w:szCs w:val="16"/>
                <w:lang w:val="el-GR"/>
              </w:rPr>
            </w:pPr>
            <w:r>
              <w:rPr>
                <w:rFonts w:ascii="Calibri" w:hAnsi="Calibri" w:cs="Arial"/>
                <w:i/>
                <w:sz w:val="16"/>
                <w:szCs w:val="16"/>
                <w:lang w:val="el-GR"/>
              </w:rPr>
              <w:t>……</w:t>
            </w:r>
          </w:p>
          <w:p w14:paraId="46B96D6D" w14:textId="77777777" w:rsidR="00A861DB" w:rsidRDefault="00A861DB" w:rsidP="00090512">
            <w:pPr>
              <w:rPr>
                <w:rFonts w:ascii="Calibri" w:hAnsi="Calibri" w:cs="Arial"/>
                <w:i/>
                <w:sz w:val="16"/>
                <w:szCs w:val="16"/>
                <w:lang w:val="el-GR"/>
              </w:rPr>
            </w:pPr>
            <w:r>
              <w:rPr>
                <w:rFonts w:ascii="Calibri" w:hAnsi="Calibri" w:cs="Arial"/>
                <w:i/>
                <w:sz w:val="16"/>
                <w:szCs w:val="16"/>
                <w:lang w:val="el-GR"/>
              </w:rPr>
              <w:t>Άλλες…</w:t>
            </w:r>
          </w:p>
          <w:p w14:paraId="52A7D938" w14:textId="77777777" w:rsidR="00A861DB" w:rsidRPr="00705AAD" w:rsidRDefault="00A861DB" w:rsidP="00090512">
            <w:pPr>
              <w:rPr>
                <w:rFonts w:ascii="Calibri" w:hAnsi="Calibri" w:cs="Arial"/>
                <w:b/>
                <w:sz w:val="20"/>
                <w:szCs w:val="20"/>
                <w:lang w:val="el-GR"/>
              </w:rPr>
            </w:pPr>
            <w:r>
              <w:rPr>
                <w:rFonts w:ascii="Calibri" w:hAnsi="Calibri" w:cs="Arial"/>
                <w:i/>
                <w:sz w:val="16"/>
                <w:szCs w:val="16"/>
                <w:lang w:val="el-GR"/>
              </w:rPr>
              <w:t>…….</w:t>
            </w:r>
          </w:p>
        </w:tc>
      </w:tr>
      <w:tr w:rsidR="00A861DB" w:rsidRPr="00743D83" w14:paraId="61DB1093" w14:textId="77777777" w:rsidTr="00090512">
        <w:tc>
          <w:tcPr>
            <w:tcW w:w="9180" w:type="dxa"/>
            <w:gridSpan w:val="2"/>
            <w:tcBorders>
              <w:bottom w:val="single" w:sz="4" w:space="0" w:color="auto"/>
            </w:tcBorders>
          </w:tcPr>
          <w:p w14:paraId="53B84452" w14:textId="77777777" w:rsidR="00A861DB" w:rsidRPr="00705AAD" w:rsidRDefault="00A861DB" w:rsidP="00090512">
            <w:pPr>
              <w:rPr>
                <w:rFonts w:ascii="Calibri" w:hAnsi="Calibri" w:cs="Arial"/>
                <w:color w:val="002060"/>
                <w:sz w:val="20"/>
                <w:szCs w:val="20"/>
                <w:lang w:val="el-GR"/>
              </w:rPr>
            </w:pPr>
          </w:p>
          <w:p w14:paraId="5F21D335" w14:textId="77777777" w:rsidR="00A861DB" w:rsidRDefault="00A861DB"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Αυτόνομη Εργασία</w:t>
            </w:r>
          </w:p>
          <w:p w14:paraId="2FB074CB" w14:textId="77777777" w:rsidR="00A861DB" w:rsidRDefault="00A861DB"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Ομαδική εργασία</w:t>
            </w:r>
          </w:p>
          <w:p w14:paraId="1F7D4FBD" w14:textId="77777777" w:rsidR="00A861DB" w:rsidRDefault="00A861DB"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 xml:space="preserve">Σεβασμός στη </w:t>
            </w:r>
            <w:proofErr w:type="spellStart"/>
            <w:r>
              <w:rPr>
                <w:rFonts w:ascii="Calibri" w:eastAsia="Calibri" w:hAnsi="Calibri"/>
                <w:color w:val="002060"/>
                <w:lang w:val="el-GR"/>
              </w:rPr>
              <w:t>διαπολιτισμικότητα</w:t>
            </w:r>
            <w:proofErr w:type="spellEnd"/>
          </w:p>
          <w:p w14:paraId="2568BDC9" w14:textId="77777777" w:rsidR="00A861DB" w:rsidRDefault="00A861DB"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lastRenderedPageBreak/>
              <w:t>Προαγωγή της επαγωγικής σκέψης</w:t>
            </w:r>
          </w:p>
          <w:p w14:paraId="3E457D5E" w14:textId="77777777" w:rsidR="00A861DB" w:rsidRDefault="00A861DB"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Εργασία σε διεθνές περιβάλλον</w:t>
            </w:r>
          </w:p>
          <w:p w14:paraId="0AE76594" w14:textId="77777777" w:rsidR="00A861DB" w:rsidRPr="00B14089" w:rsidRDefault="00A861DB" w:rsidP="00090512">
            <w:pPr>
              <w:widowControl w:val="0"/>
              <w:autoSpaceDE w:val="0"/>
              <w:autoSpaceDN w:val="0"/>
              <w:adjustRightInd w:val="0"/>
              <w:rPr>
                <w:rFonts w:ascii="Calibri" w:eastAsia="Calibri" w:hAnsi="Calibri"/>
                <w:color w:val="002060"/>
                <w:lang w:val="en-GB"/>
              </w:rPr>
            </w:pPr>
            <w:proofErr w:type="spellStart"/>
            <w:r w:rsidRPr="00B14089">
              <w:rPr>
                <w:rFonts w:ascii="Calibri" w:eastAsia="Calibri" w:hAnsi="Calibri"/>
                <w:color w:val="002060"/>
                <w:lang w:val="en-GB"/>
              </w:rPr>
              <w:t>Εργ</w:t>
            </w:r>
            <w:proofErr w:type="spellEnd"/>
            <w:r w:rsidRPr="00B14089">
              <w:rPr>
                <w:rFonts w:ascii="Calibri" w:eastAsia="Calibri" w:hAnsi="Calibri"/>
                <w:color w:val="002060"/>
                <w:lang w:val="en-GB"/>
              </w:rPr>
              <w:t xml:space="preserve">ασία </w:t>
            </w:r>
            <w:proofErr w:type="spellStart"/>
            <w:r w:rsidRPr="00B14089">
              <w:rPr>
                <w:rFonts w:ascii="Calibri" w:eastAsia="Calibri" w:hAnsi="Calibri"/>
                <w:color w:val="002060"/>
                <w:lang w:val="en-GB"/>
              </w:rPr>
              <w:t>σε</w:t>
            </w:r>
            <w:proofErr w:type="spellEnd"/>
            <w:r w:rsidRPr="00B14089">
              <w:rPr>
                <w:rFonts w:ascii="Calibri" w:eastAsia="Calibri" w:hAnsi="Calibri"/>
                <w:color w:val="002060"/>
                <w:lang w:val="en-GB"/>
              </w:rPr>
              <w:t xml:space="preserve"> </w:t>
            </w:r>
            <w:proofErr w:type="spellStart"/>
            <w:r w:rsidRPr="00B14089">
              <w:rPr>
                <w:rFonts w:ascii="Calibri" w:eastAsia="Calibri" w:hAnsi="Calibri"/>
                <w:color w:val="002060"/>
                <w:lang w:val="en-GB"/>
              </w:rPr>
              <w:t>διε</w:t>
            </w:r>
            <w:proofErr w:type="spellEnd"/>
            <w:r w:rsidRPr="00B14089">
              <w:rPr>
                <w:rFonts w:ascii="Calibri" w:eastAsia="Calibri" w:hAnsi="Calibri"/>
                <w:color w:val="002060"/>
                <w:lang w:val="en-GB"/>
              </w:rPr>
              <w:t>πιστημονικό π</w:t>
            </w:r>
            <w:proofErr w:type="spellStart"/>
            <w:r w:rsidRPr="00B14089">
              <w:rPr>
                <w:rFonts w:ascii="Calibri" w:eastAsia="Calibri" w:hAnsi="Calibri"/>
                <w:color w:val="002060"/>
                <w:lang w:val="en-GB"/>
              </w:rPr>
              <w:t>ερι</w:t>
            </w:r>
            <w:proofErr w:type="spellEnd"/>
            <w:r w:rsidRPr="00B14089">
              <w:rPr>
                <w:rFonts w:ascii="Calibri" w:eastAsia="Calibri" w:hAnsi="Calibri"/>
                <w:color w:val="002060"/>
                <w:lang w:val="en-GB"/>
              </w:rPr>
              <w:t>βάλλον</w:t>
            </w:r>
          </w:p>
          <w:p w14:paraId="6A309DDA" w14:textId="77777777" w:rsidR="00A861DB" w:rsidRDefault="00A861DB" w:rsidP="00090512">
            <w:pPr>
              <w:widowControl w:val="0"/>
              <w:autoSpaceDE w:val="0"/>
              <w:autoSpaceDN w:val="0"/>
              <w:adjustRightInd w:val="0"/>
              <w:rPr>
                <w:rFonts w:ascii="Calibri" w:eastAsia="Calibri" w:hAnsi="Calibri"/>
                <w:color w:val="002060"/>
                <w:lang w:val="el-GR"/>
              </w:rPr>
            </w:pPr>
          </w:p>
          <w:p w14:paraId="6624B226" w14:textId="77777777" w:rsidR="00A861DB" w:rsidRDefault="00A861DB" w:rsidP="00090512">
            <w:pPr>
              <w:widowControl w:val="0"/>
              <w:autoSpaceDE w:val="0"/>
              <w:autoSpaceDN w:val="0"/>
              <w:adjustRightInd w:val="0"/>
              <w:rPr>
                <w:rFonts w:ascii="Calibri" w:eastAsia="Calibri" w:hAnsi="Calibri"/>
                <w:color w:val="002060"/>
                <w:lang w:val="el-GR"/>
              </w:rPr>
            </w:pPr>
          </w:p>
          <w:p w14:paraId="28D3429C" w14:textId="77777777" w:rsidR="00A861DB" w:rsidRDefault="00A861DB" w:rsidP="00090512">
            <w:pPr>
              <w:widowControl w:val="0"/>
              <w:autoSpaceDE w:val="0"/>
              <w:autoSpaceDN w:val="0"/>
              <w:adjustRightInd w:val="0"/>
              <w:rPr>
                <w:rFonts w:ascii="Calibri" w:eastAsia="Calibri" w:hAnsi="Calibri"/>
                <w:color w:val="002060"/>
                <w:lang w:val="el-GR"/>
              </w:rPr>
            </w:pPr>
          </w:p>
          <w:p w14:paraId="4BAF163D" w14:textId="77777777" w:rsidR="00A861DB" w:rsidRDefault="00A861DB" w:rsidP="00090512">
            <w:pPr>
              <w:widowControl w:val="0"/>
              <w:autoSpaceDE w:val="0"/>
              <w:autoSpaceDN w:val="0"/>
              <w:adjustRightInd w:val="0"/>
              <w:rPr>
                <w:rFonts w:ascii="Calibri" w:eastAsia="Calibri" w:hAnsi="Calibri"/>
                <w:color w:val="002060"/>
                <w:lang w:val="el-GR"/>
              </w:rPr>
            </w:pPr>
          </w:p>
          <w:p w14:paraId="16F50B83" w14:textId="77777777" w:rsidR="00A861DB" w:rsidRDefault="00A861DB" w:rsidP="00090512">
            <w:pPr>
              <w:widowControl w:val="0"/>
              <w:autoSpaceDE w:val="0"/>
              <w:autoSpaceDN w:val="0"/>
              <w:adjustRightInd w:val="0"/>
              <w:rPr>
                <w:rFonts w:ascii="Calibri" w:eastAsia="Calibri" w:hAnsi="Calibri"/>
                <w:color w:val="002060"/>
                <w:lang w:val="el-GR"/>
              </w:rPr>
            </w:pPr>
          </w:p>
          <w:p w14:paraId="51C762E7" w14:textId="77777777" w:rsidR="00A861DB" w:rsidRDefault="00A861DB" w:rsidP="00090512">
            <w:pPr>
              <w:widowControl w:val="0"/>
              <w:autoSpaceDE w:val="0"/>
              <w:autoSpaceDN w:val="0"/>
              <w:adjustRightInd w:val="0"/>
              <w:rPr>
                <w:rFonts w:ascii="Calibri" w:eastAsia="Calibri" w:hAnsi="Calibri"/>
                <w:color w:val="002060"/>
                <w:lang w:val="el-GR"/>
              </w:rPr>
            </w:pPr>
          </w:p>
          <w:p w14:paraId="692A083D" w14:textId="77777777" w:rsidR="00A861DB" w:rsidRDefault="00A861DB" w:rsidP="00090512">
            <w:pPr>
              <w:widowControl w:val="0"/>
              <w:autoSpaceDE w:val="0"/>
              <w:autoSpaceDN w:val="0"/>
              <w:adjustRightInd w:val="0"/>
              <w:rPr>
                <w:rFonts w:ascii="Calibri" w:eastAsia="Calibri" w:hAnsi="Calibri"/>
                <w:color w:val="002060"/>
                <w:lang w:val="el-GR"/>
              </w:rPr>
            </w:pPr>
          </w:p>
          <w:p w14:paraId="0C8B0194" w14:textId="77777777" w:rsidR="00A861DB" w:rsidRDefault="00A861DB" w:rsidP="00090512">
            <w:pPr>
              <w:widowControl w:val="0"/>
              <w:autoSpaceDE w:val="0"/>
              <w:autoSpaceDN w:val="0"/>
              <w:adjustRightInd w:val="0"/>
              <w:rPr>
                <w:rFonts w:ascii="Calibri" w:eastAsia="Calibri" w:hAnsi="Calibri"/>
                <w:color w:val="002060"/>
                <w:lang w:val="el-GR"/>
              </w:rPr>
            </w:pPr>
          </w:p>
          <w:p w14:paraId="4BC83014" w14:textId="77777777" w:rsidR="00A861DB" w:rsidRDefault="00A861DB" w:rsidP="00090512">
            <w:pPr>
              <w:widowControl w:val="0"/>
              <w:autoSpaceDE w:val="0"/>
              <w:autoSpaceDN w:val="0"/>
              <w:adjustRightInd w:val="0"/>
              <w:rPr>
                <w:rFonts w:ascii="Calibri" w:eastAsia="Calibri" w:hAnsi="Calibri"/>
                <w:color w:val="002060"/>
                <w:lang w:val="el-GR"/>
              </w:rPr>
            </w:pPr>
          </w:p>
          <w:p w14:paraId="59E95AA3" w14:textId="77777777" w:rsidR="00A861DB" w:rsidRDefault="00A861DB" w:rsidP="00090512">
            <w:pPr>
              <w:widowControl w:val="0"/>
              <w:autoSpaceDE w:val="0"/>
              <w:autoSpaceDN w:val="0"/>
              <w:adjustRightInd w:val="0"/>
              <w:rPr>
                <w:rFonts w:ascii="Calibri" w:eastAsia="Calibri" w:hAnsi="Calibri"/>
                <w:color w:val="002060"/>
                <w:lang w:val="el-GR"/>
              </w:rPr>
            </w:pPr>
          </w:p>
          <w:p w14:paraId="68470437" w14:textId="77777777" w:rsidR="00A861DB" w:rsidRPr="00705AAD" w:rsidRDefault="00A861DB" w:rsidP="00090512">
            <w:pPr>
              <w:widowControl w:val="0"/>
              <w:autoSpaceDE w:val="0"/>
              <w:autoSpaceDN w:val="0"/>
              <w:adjustRightInd w:val="0"/>
              <w:rPr>
                <w:rFonts w:ascii="Calibri" w:eastAsia="Calibri" w:hAnsi="Calibri"/>
                <w:color w:val="002060"/>
                <w:lang w:val="el-GR"/>
              </w:rPr>
            </w:pPr>
          </w:p>
          <w:p w14:paraId="0779AC7E" w14:textId="77777777" w:rsidR="00A861DB" w:rsidRPr="00705AAD" w:rsidRDefault="00A861DB" w:rsidP="00090512">
            <w:pPr>
              <w:widowControl w:val="0"/>
              <w:autoSpaceDE w:val="0"/>
              <w:autoSpaceDN w:val="0"/>
              <w:adjustRightInd w:val="0"/>
              <w:spacing w:after="60"/>
              <w:rPr>
                <w:rFonts w:ascii="Calibri" w:hAnsi="Calibri" w:cs="Arial"/>
                <w:i/>
                <w:sz w:val="16"/>
                <w:szCs w:val="16"/>
                <w:lang w:val="el-GR"/>
              </w:rPr>
            </w:pPr>
          </w:p>
        </w:tc>
      </w:tr>
    </w:tbl>
    <w:p w14:paraId="2C17B716" w14:textId="77777777" w:rsidR="00A861DB" w:rsidRPr="00705AAD" w:rsidRDefault="00A861DB" w:rsidP="00A861D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861DB" w:rsidRPr="00B5576D" w14:paraId="6637760D" w14:textId="77777777" w:rsidTr="00090512">
        <w:trPr>
          <w:trHeight w:val="1567"/>
        </w:trPr>
        <w:tc>
          <w:tcPr>
            <w:tcW w:w="8472" w:type="dxa"/>
          </w:tcPr>
          <w:p w14:paraId="24D79F1C" w14:textId="77777777" w:rsidR="00A861DB" w:rsidRDefault="00A861DB" w:rsidP="00090512">
            <w:pPr>
              <w:autoSpaceDE w:val="0"/>
              <w:autoSpaceDN w:val="0"/>
              <w:adjustRightInd w:val="0"/>
              <w:jc w:val="both"/>
              <w:rPr>
                <w:rFonts w:asciiTheme="minorHAnsi" w:hAnsiTheme="minorHAnsi" w:cstheme="minorHAnsi"/>
                <w:b/>
                <w:bCs/>
                <w:color w:val="000000"/>
                <w:sz w:val="22"/>
                <w:szCs w:val="22"/>
                <w:lang w:val="el-GR"/>
              </w:rPr>
            </w:pPr>
          </w:p>
          <w:p w14:paraId="134B8E6B" w14:textId="0408033C" w:rsidR="005D7202" w:rsidRDefault="005D7202" w:rsidP="005D7202">
            <w:pPr>
              <w:pStyle w:val="Bodytext20"/>
              <w:shd w:val="clear" w:color="auto" w:fill="auto"/>
              <w:spacing w:before="0" w:line="264" w:lineRule="exact"/>
              <w:ind w:left="220" w:right="220" w:firstLine="720"/>
              <w:jc w:val="both"/>
              <w:rPr>
                <w:lang w:val="el-GR"/>
              </w:rPr>
            </w:pPr>
            <w:r w:rsidRPr="00A861DB">
              <w:rPr>
                <w:lang w:val="el-GR"/>
              </w:rPr>
              <w:t xml:space="preserve">Το μάθημα αυτό διεξάγεται σε Βιβλιοθήκες, </w:t>
            </w:r>
            <w:r>
              <w:rPr>
                <w:lang w:val="el-GR"/>
              </w:rPr>
              <w:t xml:space="preserve">όπως </w:t>
            </w:r>
            <w:r w:rsidRPr="00A861DB">
              <w:rPr>
                <w:lang w:val="el-GR"/>
              </w:rPr>
              <w:t>στη Βιβλιοθήκη της Θεολογικής Σχολής</w:t>
            </w:r>
            <w:r>
              <w:rPr>
                <w:lang w:val="el-GR"/>
              </w:rPr>
              <w:t xml:space="preserve"> και </w:t>
            </w:r>
            <w:r w:rsidRPr="00A861DB">
              <w:rPr>
                <w:lang w:val="el-GR"/>
              </w:rPr>
              <w:t>την Κεντρική Βιβλιοθήκη της Φιλοσοφικής Σχολής, καθώς και</w:t>
            </w:r>
            <w:r>
              <w:rPr>
                <w:lang w:val="el-GR"/>
              </w:rPr>
              <w:t xml:space="preserve"> στο Βιβλικό – Αρχαιολογικό Μουσείο της Θεολογικής Σχολής</w:t>
            </w:r>
            <w:r w:rsidRPr="00A861DB">
              <w:rPr>
                <w:lang w:val="el-GR"/>
              </w:rPr>
              <w:t>, έτσι ώστε οι φοιτητές να μαθαίνουν να κάνουν έρευνα και να εργάζονται σε τέτοιους χώρους, αλλά και σε αίθουσα διδασκαλίας της Σχολής, με υλικό και οδηγίες που τους παρέχεται για το πώς εκπονείται μια επιστημονική εργασία.</w:t>
            </w:r>
          </w:p>
          <w:p w14:paraId="54A352A5" w14:textId="77777777" w:rsidR="005D7202" w:rsidRPr="005D7202" w:rsidRDefault="005D7202" w:rsidP="005D7202">
            <w:pPr>
              <w:pStyle w:val="Bodytext20"/>
              <w:shd w:val="clear" w:color="auto" w:fill="auto"/>
              <w:spacing w:before="0" w:line="264" w:lineRule="exact"/>
              <w:ind w:left="220" w:right="220" w:firstLine="720"/>
              <w:jc w:val="both"/>
              <w:rPr>
                <w:lang w:val="el-GR"/>
              </w:rPr>
            </w:pPr>
            <w:r w:rsidRPr="00A861DB">
              <w:rPr>
                <w:lang w:val="el-GR"/>
              </w:rPr>
              <w:t>Τέλος</w:t>
            </w:r>
            <w:r>
              <w:rPr>
                <w:lang w:val="el-GR"/>
              </w:rPr>
              <w:t>, μέσω και της άσκησης της ενεργητικής ακρόασης και του διαλόγου</w:t>
            </w:r>
            <w:r w:rsidRPr="00A861DB">
              <w:rPr>
                <w:lang w:val="el-GR"/>
              </w:rPr>
              <w:t xml:space="preserve"> θα </w:t>
            </w:r>
            <w:r>
              <w:rPr>
                <w:lang w:val="el-GR"/>
              </w:rPr>
              <w:t xml:space="preserve">μάθουν </w:t>
            </w:r>
            <w:r w:rsidRPr="00A861DB">
              <w:rPr>
                <w:lang w:val="el-GR"/>
              </w:rPr>
              <w:t>να εργάζονται σε συλλογικό (σε μικρές ομάδες εργασίας) αλλά και σε ατομικό επίπεδο.</w:t>
            </w:r>
            <w:r w:rsidRPr="005D7202">
              <w:rPr>
                <w:sz w:val="20"/>
                <w:szCs w:val="20"/>
                <w:highlight w:val="yellow"/>
                <w:lang w:val="el-GR"/>
              </w:rPr>
              <w:t xml:space="preserve"> Με τη χρήση προαιρετικών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Pr="00B5576D">
              <w:rPr>
                <w:sz w:val="20"/>
                <w:szCs w:val="20"/>
                <w:highlight w:val="yellow"/>
                <w:lang w:val="en-GB" w:bidi="he-IL"/>
              </w:rPr>
              <w:t>Open</w:t>
            </w:r>
            <w:r w:rsidRPr="005D7202">
              <w:rPr>
                <w:sz w:val="20"/>
                <w:szCs w:val="20"/>
                <w:highlight w:val="yellow"/>
                <w:lang w:val="el-GR" w:bidi="he-IL"/>
              </w:rPr>
              <w:t xml:space="preserve"> </w:t>
            </w:r>
            <w:r w:rsidRPr="00B5576D">
              <w:rPr>
                <w:sz w:val="20"/>
                <w:szCs w:val="20"/>
                <w:highlight w:val="yellow"/>
                <w:lang w:val="en-GB" w:bidi="he-IL"/>
              </w:rPr>
              <w:t>Access</w:t>
            </w:r>
            <w:r w:rsidRPr="005D7202">
              <w:rPr>
                <w:sz w:val="20"/>
                <w:szCs w:val="20"/>
                <w:highlight w:val="yellow"/>
                <w:lang w:val="el-GR" w:bidi="he-IL"/>
              </w:rPr>
              <w:t>), 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w:t>
            </w:r>
            <w:r w:rsidRPr="005D7202">
              <w:rPr>
                <w:sz w:val="20"/>
                <w:szCs w:val="20"/>
                <w:highlight w:val="yellow"/>
                <w:lang w:val="el-GR"/>
              </w:rPr>
              <w:t>. Σκοπός αυτών των καθοδηγούμενων ασκήσεων είναι 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7EFFC006" w14:textId="18A6717D" w:rsidR="00A861DB" w:rsidRPr="00FB6BE7" w:rsidRDefault="00A861DB" w:rsidP="00090512">
            <w:pPr>
              <w:autoSpaceDE w:val="0"/>
              <w:autoSpaceDN w:val="0"/>
              <w:adjustRightInd w:val="0"/>
              <w:jc w:val="both"/>
              <w:rPr>
                <w:rFonts w:asciiTheme="minorHAnsi" w:hAnsiTheme="minorHAnsi" w:cstheme="minorHAnsi"/>
                <w:b/>
                <w:bCs/>
                <w:color w:val="000000"/>
                <w:lang w:val="el-GR"/>
              </w:rPr>
            </w:pPr>
          </w:p>
          <w:p w14:paraId="409B3F63" w14:textId="77777777" w:rsidR="00A861DB" w:rsidRPr="00FB6BE7" w:rsidRDefault="00A861DB" w:rsidP="00090512">
            <w:pPr>
              <w:autoSpaceDE w:val="0"/>
              <w:autoSpaceDN w:val="0"/>
              <w:adjustRightInd w:val="0"/>
              <w:jc w:val="both"/>
              <w:rPr>
                <w:rFonts w:asciiTheme="minorHAnsi" w:hAnsiTheme="minorHAnsi" w:cstheme="minorHAnsi"/>
                <w:color w:val="000000"/>
                <w:lang w:val="el-GR"/>
              </w:rPr>
            </w:pPr>
          </w:p>
          <w:p w14:paraId="1EDB82D9" w14:textId="77777777" w:rsidR="00A861DB" w:rsidRPr="00593E87" w:rsidRDefault="00A861DB" w:rsidP="00090512">
            <w:pPr>
              <w:autoSpaceDE w:val="0"/>
              <w:autoSpaceDN w:val="0"/>
              <w:adjustRightInd w:val="0"/>
              <w:jc w:val="both"/>
              <w:rPr>
                <w:sz w:val="20"/>
                <w:szCs w:val="20"/>
                <w:lang w:val="el-GR"/>
              </w:rPr>
            </w:pPr>
            <w:proofErr w:type="spellStart"/>
            <w:r w:rsidRPr="00FB6BE7">
              <w:rPr>
                <w:rFonts w:asciiTheme="minorHAnsi" w:hAnsiTheme="minorHAnsi" w:cstheme="minorHAnsi"/>
                <w:b/>
                <w:bCs/>
                <w:color w:val="000000"/>
                <w:sz w:val="22"/>
                <w:szCs w:val="22"/>
                <w:lang w:val="el-GR"/>
              </w:rPr>
              <w:t>Σεμιναριακοί</w:t>
            </w:r>
            <w:proofErr w:type="spellEnd"/>
            <w:r w:rsidRPr="00FB6BE7">
              <w:rPr>
                <w:rFonts w:asciiTheme="minorHAnsi" w:hAnsiTheme="minorHAnsi" w:cstheme="minorHAnsi"/>
                <w:b/>
                <w:bCs/>
                <w:color w:val="000000"/>
                <w:sz w:val="22"/>
                <w:szCs w:val="22"/>
                <w:lang w:val="el-GR"/>
              </w:rPr>
              <w:t xml:space="preserve"> κύκλοι:</w:t>
            </w:r>
            <w:r w:rsidRPr="00FB6BE7">
              <w:rPr>
                <w:rFonts w:asciiTheme="minorHAnsi" w:hAnsiTheme="minorHAnsi" w:cstheme="minorHAnsi"/>
                <w:color w:val="000000"/>
                <w:sz w:val="22"/>
                <w:szCs w:val="22"/>
                <w:lang w:val="el-GR"/>
              </w:rPr>
              <w:t xml:space="preserve"> Χρήση Η/Υ για την μελέτη και ερμηνεία της Κ.Δ. και της ελληνιστικής Γραμματείας, λεξικολογικές μελέτες σε βασικά λήμματα που απαντούν στην Κ.Δ., η σημασία των κριτικών εκδόσεων για την έρευνα (Βυζαντινό κείμενο και παραλλαγές), </w:t>
            </w:r>
            <w:proofErr w:type="spellStart"/>
            <w:r w:rsidRPr="00FB6BE7">
              <w:rPr>
                <w:rFonts w:asciiTheme="minorHAnsi" w:hAnsiTheme="minorHAnsi" w:cstheme="minorHAnsi"/>
                <w:color w:val="000000"/>
                <w:sz w:val="22"/>
                <w:szCs w:val="22"/>
                <w:lang w:val="el-GR"/>
              </w:rPr>
              <w:t>πολυπολιτισμικότητα</w:t>
            </w:r>
            <w:proofErr w:type="spellEnd"/>
            <w:r w:rsidRPr="00FB6BE7">
              <w:rPr>
                <w:rFonts w:asciiTheme="minorHAnsi" w:hAnsiTheme="minorHAnsi" w:cstheme="minorHAnsi"/>
                <w:color w:val="000000"/>
                <w:sz w:val="22"/>
                <w:szCs w:val="22"/>
                <w:lang w:val="el-GR"/>
              </w:rPr>
              <w:t xml:space="preserve"> και συγκρητισμός κατά την εποχή της Κ.Δ.</w:t>
            </w:r>
          </w:p>
        </w:tc>
      </w:tr>
    </w:tbl>
    <w:p w14:paraId="78B8CBE7" w14:textId="77777777" w:rsidR="00A861DB" w:rsidRDefault="00A861DB" w:rsidP="00A861DB">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4734E6F" w14:textId="77777777" w:rsidR="00A861DB" w:rsidRDefault="00A861DB" w:rsidP="00A861DB">
      <w:pPr>
        <w:rPr>
          <w:rFonts w:ascii="Calibri" w:hAnsi="Calibri" w:cs="Arial"/>
          <w:b/>
          <w:color w:val="000000"/>
          <w:sz w:val="22"/>
          <w:szCs w:val="22"/>
          <w:lang w:val="el-GR"/>
        </w:rPr>
      </w:pPr>
      <w:r>
        <w:rPr>
          <w:rFonts w:ascii="Calibri" w:hAnsi="Calibri" w:cs="Arial"/>
          <w:b/>
          <w:color w:val="000000"/>
          <w:sz w:val="22"/>
          <w:szCs w:val="22"/>
          <w:lang w:val="el-GR"/>
        </w:rPr>
        <w:br w:type="page"/>
      </w:r>
    </w:p>
    <w:p w14:paraId="3694D95B" w14:textId="77777777" w:rsidR="00A861DB" w:rsidRPr="00705AAD" w:rsidRDefault="00A861DB" w:rsidP="00A861D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861DB" w:rsidRPr="006E0371" w14:paraId="188239E4" w14:textId="77777777" w:rsidTr="00090512">
        <w:tc>
          <w:tcPr>
            <w:tcW w:w="3306" w:type="dxa"/>
            <w:shd w:val="clear" w:color="auto" w:fill="DDD9C3" w:themeFill="background2" w:themeFillShade="E6"/>
          </w:tcPr>
          <w:p w14:paraId="07635A85"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994475C" w14:textId="77777777" w:rsidR="00A861DB" w:rsidRPr="00705AAD" w:rsidRDefault="00A861DB" w:rsidP="00090512">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A861DB" w:rsidRPr="00B5576D" w14:paraId="3AB7BD2D" w14:textId="77777777" w:rsidTr="00090512">
        <w:tc>
          <w:tcPr>
            <w:tcW w:w="3306" w:type="dxa"/>
            <w:shd w:val="clear" w:color="auto" w:fill="DDD9C3" w:themeFill="background2" w:themeFillShade="E6"/>
          </w:tcPr>
          <w:p w14:paraId="56F38C69" w14:textId="77777777" w:rsidR="00A861DB" w:rsidRPr="00705AAD" w:rsidRDefault="00A861DB" w:rsidP="00090512">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85E74E8" w14:textId="77777777" w:rsidR="00A861DB" w:rsidRPr="00F72B38" w:rsidRDefault="00A861DB" w:rsidP="00090512">
            <w:pPr>
              <w:rPr>
                <w:rFonts w:ascii="Calibri" w:hAnsi="Calibri" w:cs="Arial"/>
                <w:b/>
                <w:color w:val="002060"/>
                <w:sz w:val="20"/>
                <w:szCs w:val="20"/>
                <w:lang w:val="el-GR"/>
              </w:rPr>
            </w:pPr>
            <w:r>
              <w:rPr>
                <w:rFonts w:ascii="Calibri" w:hAnsi="Calibr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A861DB" w:rsidRPr="00705AAD" w14:paraId="2BDB063E" w14:textId="77777777" w:rsidTr="00090512">
        <w:tc>
          <w:tcPr>
            <w:tcW w:w="3306" w:type="dxa"/>
            <w:shd w:val="clear" w:color="auto" w:fill="DDD9C3" w:themeFill="background2" w:themeFillShade="E6"/>
          </w:tcPr>
          <w:p w14:paraId="35E13978"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C668D6F" w14:textId="77777777" w:rsidR="00A861DB" w:rsidRPr="00705AAD" w:rsidRDefault="00A861DB" w:rsidP="00090512">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54C90D3" w14:textId="77777777" w:rsidR="00A861DB" w:rsidRPr="00705AAD" w:rsidRDefault="00A861DB" w:rsidP="00090512">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55CBCA8" w14:textId="77777777" w:rsidR="00A861DB" w:rsidRPr="00705AAD" w:rsidRDefault="00A861DB" w:rsidP="00090512">
            <w:pPr>
              <w:jc w:val="both"/>
              <w:rPr>
                <w:rFonts w:ascii="Calibri" w:hAnsi="Calibri" w:cs="Arial"/>
                <w:i/>
                <w:sz w:val="16"/>
                <w:szCs w:val="16"/>
                <w:lang w:val="el-GR"/>
              </w:rPr>
            </w:pPr>
          </w:p>
          <w:p w14:paraId="51BE2FE1" w14:textId="77777777" w:rsidR="00A861DB" w:rsidRPr="00705AAD" w:rsidRDefault="00A861DB" w:rsidP="00090512">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861DB" w:rsidRPr="00705AAD" w14:paraId="5D39C343" w14:textId="77777777" w:rsidTr="00090512">
              <w:tc>
                <w:tcPr>
                  <w:tcW w:w="2467" w:type="dxa"/>
                  <w:shd w:val="clear" w:color="auto" w:fill="DDD9C3" w:themeFill="background2" w:themeFillShade="E6"/>
                  <w:vAlign w:val="center"/>
                </w:tcPr>
                <w:p w14:paraId="083FA315" w14:textId="77777777" w:rsidR="00A861DB" w:rsidRPr="00705AAD" w:rsidRDefault="00A861DB" w:rsidP="00090512">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C601607" w14:textId="77777777" w:rsidR="00A861DB" w:rsidRPr="00705AAD" w:rsidRDefault="00A861DB" w:rsidP="00090512">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A861DB" w:rsidRPr="00705AAD" w14:paraId="05BEC7E5" w14:textId="77777777" w:rsidTr="00090512">
              <w:tc>
                <w:tcPr>
                  <w:tcW w:w="2467" w:type="dxa"/>
                </w:tcPr>
                <w:p w14:paraId="0C04CE70" w14:textId="77777777" w:rsidR="00A861DB" w:rsidRPr="00705AAD" w:rsidRDefault="00A861DB" w:rsidP="00090512">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F706426" w14:textId="77777777" w:rsidR="00A861DB" w:rsidRPr="00705AAD" w:rsidRDefault="00A861DB" w:rsidP="00090512">
                  <w:pPr>
                    <w:jc w:val="center"/>
                    <w:rPr>
                      <w:rFonts w:ascii="Calibri" w:hAnsi="Calibri" w:cs="Arial"/>
                      <w:color w:val="002060"/>
                      <w:sz w:val="20"/>
                      <w:szCs w:val="20"/>
                      <w:lang w:val="el-GR"/>
                    </w:rPr>
                  </w:pPr>
                  <w:r>
                    <w:rPr>
                      <w:rFonts w:ascii="Calibri" w:hAnsi="Calibri" w:cs="Arial"/>
                      <w:color w:val="002060"/>
                      <w:sz w:val="20"/>
                      <w:szCs w:val="20"/>
                      <w:lang w:val="el-GR"/>
                    </w:rPr>
                    <w:t>63</w:t>
                  </w:r>
                </w:p>
              </w:tc>
            </w:tr>
            <w:tr w:rsidR="00A861DB" w:rsidRPr="00705AAD" w14:paraId="0D20318D" w14:textId="77777777" w:rsidTr="00090512">
              <w:tc>
                <w:tcPr>
                  <w:tcW w:w="2467" w:type="dxa"/>
                  <w:shd w:val="clear" w:color="auto" w:fill="auto"/>
                </w:tcPr>
                <w:p w14:paraId="0307579D" w14:textId="77777777" w:rsidR="00A861DB" w:rsidRPr="00705AAD" w:rsidRDefault="00A861DB" w:rsidP="00090512">
                  <w:pPr>
                    <w:rPr>
                      <w:rFonts w:ascii="Calibri" w:hAnsi="Calibri"/>
                      <w:iCs/>
                      <w:color w:val="002060"/>
                      <w:sz w:val="22"/>
                      <w:szCs w:val="22"/>
                      <w:lang w:val="el-GR"/>
                    </w:rPr>
                  </w:pPr>
                  <w:r>
                    <w:rPr>
                      <w:rFonts w:ascii="Calibri" w:hAnsi="Calibri"/>
                      <w:iCs/>
                      <w:color w:val="002060"/>
                      <w:sz w:val="22"/>
                      <w:szCs w:val="22"/>
                      <w:lang w:val="el-GR"/>
                    </w:rPr>
                    <w:t>Ατομικές εργασίες</w:t>
                  </w:r>
                </w:p>
              </w:tc>
              <w:tc>
                <w:tcPr>
                  <w:tcW w:w="2468" w:type="dxa"/>
                </w:tcPr>
                <w:p w14:paraId="4BB8D716" w14:textId="77777777" w:rsidR="00A861DB" w:rsidRPr="00705AAD" w:rsidRDefault="00A861DB" w:rsidP="00090512">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A861DB" w:rsidRPr="00705AAD" w14:paraId="53A4FAD4" w14:textId="77777777" w:rsidTr="00090512">
              <w:tc>
                <w:tcPr>
                  <w:tcW w:w="2467" w:type="dxa"/>
                  <w:shd w:val="clear" w:color="auto" w:fill="auto"/>
                </w:tcPr>
                <w:p w14:paraId="2719AE70" w14:textId="77777777" w:rsidR="00A861DB" w:rsidRPr="00705AAD" w:rsidRDefault="00A861DB" w:rsidP="00090512">
                  <w:pPr>
                    <w:rPr>
                      <w:rFonts w:ascii="Calibri" w:hAnsi="Calibri"/>
                      <w:iCs/>
                      <w:color w:val="002060"/>
                      <w:sz w:val="22"/>
                      <w:szCs w:val="22"/>
                      <w:lang w:val="el-GR"/>
                    </w:rPr>
                  </w:pPr>
                  <w:r>
                    <w:rPr>
                      <w:rFonts w:ascii="Calibri" w:hAnsi="Calibri"/>
                      <w:iCs/>
                      <w:color w:val="002060"/>
                      <w:sz w:val="22"/>
                      <w:szCs w:val="22"/>
                      <w:lang w:val="el-GR"/>
                    </w:rPr>
                    <w:t>Ομαδικές εργασίες</w:t>
                  </w:r>
                </w:p>
              </w:tc>
              <w:tc>
                <w:tcPr>
                  <w:tcW w:w="2468" w:type="dxa"/>
                </w:tcPr>
                <w:p w14:paraId="1F45CBB7" w14:textId="77777777" w:rsidR="00A861DB" w:rsidRPr="00705AAD" w:rsidRDefault="00A861DB" w:rsidP="00090512">
                  <w:pPr>
                    <w:jc w:val="center"/>
                    <w:rPr>
                      <w:rFonts w:ascii="Calibri" w:hAnsi="Calibri" w:cs="Arial"/>
                      <w:color w:val="002060"/>
                      <w:sz w:val="20"/>
                      <w:szCs w:val="20"/>
                      <w:lang w:val="el-GR"/>
                    </w:rPr>
                  </w:pPr>
                  <w:r>
                    <w:rPr>
                      <w:rFonts w:ascii="Calibri" w:hAnsi="Calibri" w:cs="Arial"/>
                      <w:color w:val="002060"/>
                      <w:sz w:val="20"/>
                      <w:szCs w:val="20"/>
                      <w:lang w:val="el-GR"/>
                    </w:rPr>
                    <w:t>20</w:t>
                  </w:r>
                </w:p>
              </w:tc>
            </w:tr>
            <w:tr w:rsidR="00A861DB" w:rsidRPr="00705AAD" w14:paraId="516889E3" w14:textId="77777777" w:rsidTr="00090512">
              <w:tc>
                <w:tcPr>
                  <w:tcW w:w="2467" w:type="dxa"/>
                  <w:shd w:val="clear" w:color="auto" w:fill="auto"/>
                </w:tcPr>
                <w:p w14:paraId="7B377E90" w14:textId="77777777" w:rsidR="00A861DB" w:rsidRPr="00705AAD" w:rsidRDefault="00A861DB" w:rsidP="00090512">
                  <w:pPr>
                    <w:rPr>
                      <w:rFonts w:ascii="Calibri" w:hAnsi="Calibri"/>
                      <w:iCs/>
                      <w:color w:val="002060"/>
                      <w:sz w:val="22"/>
                      <w:szCs w:val="22"/>
                    </w:rPr>
                  </w:pPr>
                  <w:r>
                    <w:rPr>
                      <w:rFonts w:ascii="Calibri" w:hAnsi="Calibri"/>
                      <w:iCs/>
                      <w:color w:val="002060"/>
                      <w:sz w:val="22"/>
                      <w:szCs w:val="22"/>
                      <w:lang w:val="el-GR"/>
                    </w:rPr>
                    <w:t>Αξιολόγηση εργασιών εντός μαθημάτων</w:t>
                  </w:r>
                </w:p>
              </w:tc>
              <w:tc>
                <w:tcPr>
                  <w:tcW w:w="2468" w:type="dxa"/>
                </w:tcPr>
                <w:p w14:paraId="1AFF5B91" w14:textId="77777777" w:rsidR="00A861DB" w:rsidRPr="00705AAD" w:rsidRDefault="00A861DB" w:rsidP="00090512">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A861DB" w:rsidRPr="00705AAD" w14:paraId="3AD067D5" w14:textId="77777777" w:rsidTr="00090512">
              <w:tc>
                <w:tcPr>
                  <w:tcW w:w="2467" w:type="dxa"/>
                  <w:shd w:val="clear" w:color="auto" w:fill="auto"/>
                </w:tcPr>
                <w:p w14:paraId="327EBCDB" w14:textId="77777777" w:rsidR="00A861DB" w:rsidRPr="00705AAD" w:rsidRDefault="00A861DB" w:rsidP="00090512">
                  <w:pPr>
                    <w:rPr>
                      <w:rFonts w:ascii="Calibri" w:hAnsi="Calibri"/>
                      <w:iCs/>
                      <w:color w:val="002060"/>
                      <w:sz w:val="22"/>
                      <w:szCs w:val="22"/>
                      <w:lang w:val="el-GR"/>
                    </w:rPr>
                  </w:pPr>
                  <w:r>
                    <w:rPr>
                      <w:rFonts w:ascii="Calibri" w:hAnsi="Calibri"/>
                      <w:iCs/>
                      <w:color w:val="002060"/>
                      <w:sz w:val="22"/>
                      <w:szCs w:val="22"/>
                      <w:lang w:val="el-GR"/>
                    </w:rPr>
                    <w:t>Μελέτη και ανάλυση ηλεκτρονικών πηγών</w:t>
                  </w:r>
                </w:p>
              </w:tc>
              <w:tc>
                <w:tcPr>
                  <w:tcW w:w="2468" w:type="dxa"/>
                </w:tcPr>
                <w:p w14:paraId="431FECE8" w14:textId="77777777" w:rsidR="00A861DB" w:rsidRPr="00705AAD" w:rsidRDefault="00A861DB" w:rsidP="00090512">
                  <w:pPr>
                    <w:jc w:val="center"/>
                    <w:rPr>
                      <w:rFonts w:ascii="Calibri" w:hAnsi="Calibri" w:cs="Arial"/>
                      <w:color w:val="002060"/>
                      <w:sz w:val="20"/>
                      <w:szCs w:val="20"/>
                      <w:lang w:val="el-GR"/>
                    </w:rPr>
                  </w:pPr>
                  <w:r>
                    <w:rPr>
                      <w:rFonts w:ascii="Calibri" w:hAnsi="Calibri" w:cs="Arial"/>
                      <w:color w:val="002060"/>
                      <w:sz w:val="20"/>
                      <w:szCs w:val="20"/>
                      <w:lang w:val="el-GR"/>
                    </w:rPr>
                    <w:t>45</w:t>
                  </w:r>
                </w:p>
              </w:tc>
            </w:tr>
            <w:tr w:rsidR="00A861DB" w:rsidRPr="00705AAD" w14:paraId="59C18B50" w14:textId="77777777" w:rsidTr="00090512">
              <w:tc>
                <w:tcPr>
                  <w:tcW w:w="2467" w:type="dxa"/>
                  <w:shd w:val="clear" w:color="auto" w:fill="auto"/>
                </w:tcPr>
                <w:p w14:paraId="682C3144" w14:textId="77777777" w:rsidR="00A861DB" w:rsidRPr="00705AAD" w:rsidRDefault="00A861DB" w:rsidP="00090512">
                  <w:pPr>
                    <w:rPr>
                      <w:rFonts w:ascii="Calibri" w:hAnsi="Calibri"/>
                      <w:iCs/>
                      <w:color w:val="002060"/>
                      <w:sz w:val="22"/>
                      <w:szCs w:val="22"/>
                    </w:rPr>
                  </w:pPr>
                </w:p>
              </w:tc>
              <w:tc>
                <w:tcPr>
                  <w:tcW w:w="2468" w:type="dxa"/>
                </w:tcPr>
                <w:p w14:paraId="026AE436" w14:textId="77777777" w:rsidR="00A861DB" w:rsidRPr="00705AAD" w:rsidRDefault="00A861DB" w:rsidP="00090512">
                  <w:pPr>
                    <w:rPr>
                      <w:rFonts w:ascii="Calibri" w:hAnsi="Calibri" w:cs="Arial"/>
                      <w:i/>
                      <w:color w:val="002060"/>
                      <w:sz w:val="16"/>
                      <w:szCs w:val="16"/>
                      <w:lang w:val="el-GR"/>
                    </w:rPr>
                  </w:pPr>
                </w:p>
              </w:tc>
            </w:tr>
            <w:tr w:rsidR="00A861DB" w:rsidRPr="00705AAD" w14:paraId="38C7D9D6" w14:textId="77777777" w:rsidTr="00090512">
              <w:tc>
                <w:tcPr>
                  <w:tcW w:w="2467" w:type="dxa"/>
                  <w:shd w:val="clear" w:color="auto" w:fill="auto"/>
                </w:tcPr>
                <w:p w14:paraId="710A4F88" w14:textId="77777777" w:rsidR="00A861DB" w:rsidRPr="00705AAD" w:rsidRDefault="00A861DB" w:rsidP="00090512">
                  <w:pPr>
                    <w:rPr>
                      <w:rFonts w:ascii="Calibri" w:hAnsi="Calibri"/>
                      <w:iCs/>
                      <w:color w:val="002060"/>
                      <w:sz w:val="22"/>
                      <w:szCs w:val="22"/>
                    </w:rPr>
                  </w:pPr>
                </w:p>
              </w:tc>
              <w:tc>
                <w:tcPr>
                  <w:tcW w:w="2468" w:type="dxa"/>
                </w:tcPr>
                <w:p w14:paraId="339A1296" w14:textId="77777777" w:rsidR="00A861DB" w:rsidRPr="00705AAD" w:rsidRDefault="00A861DB" w:rsidP="00090512">
                  <w:pPr>
                    <w:rPr>
                      <w:rFonts w:ascii="Calibri" w:hAnsi="Calibri" w:cs="Arial"/>
                      <w:i/>
                      <w:color w:val="002060"/>
                      <w:sz w:val="16"/>
                      <w:szCs w:val="16"/>
                      <w:lang w:val="el-GR"/>
                    </w:rPr>
                  </w:pPr>
                </w:p>
              </w:tc>
            </w:tr>
            <w:tr w:rsidR="00A861DB" w:rsidRPr="00705AAD" w14:paraId="0DF32F19" w14:textId="77777777" w:rsidTr="00090512">
              <w:tc>
                <w:tcPr>
                  <w:tcW w:w="2467" w:type="dxa"/>
                  <w:shd w:val="clear" w:color="auto" w:fill="auto"/>
                </w:tcPr>
                <w:p w14:paraId="65FCBC4F" w14:textId="77777777" w:rsidR="00A861DB" w:rsidRPr="00705AAD" w:rsidRDefault="00A861DB" w:rsidP="00090512">
                  <w:pPr>
                    <w:rPr>
                      <w:rFonts w:ascii="Calibri" w:hAnsi="Calibri"/>
                      <w:iCs/>
                      <w:color w:val="002060"/>
                      <w:sz w:val="22"/>
                      <w:szCs w:val="22"/>
                    </w:rPr>
                  </w:pPr>
                </w:p>
              </w:tc>
              <w:tc>
                <w:tcPr>
                  <w:tcW w:w="2468" w:type="dxa"/>
                </w:tcPr>
                <w:p w14:paraId="2BD10D2D" w14:textId="77777777" w:rsidR="00A861DB" w:rsidRPr="00705AAD" w:rsidRDefault="00A861DB" w:rsidP="00090512">
                  <w:pPr>
                    <w:rPr>
                      <w:rFonts w:ascii="Calibri" w:hAnsi="Calibri" w:cs="Arial"/>
                      <w:i/>
                      <w:color w:val="002060"/>
                      <w:sz w:val="16"/>
                      <w:szCs w:val="16"/>
                      <w:lang w:val="el-GR"/>
                    </w:rPr>
                  </w:pPr>
                </w:p>
              </w:tc>
            </w:tr>
            <w:tr w:rsidR="00A861DB" w:rsidRPr="00705AAD" w14:paraId="0148C548" w14:textId="77777777" w:rsidTr="00090512">
              <w:tc>
                <w:tcPr>
                  <w:tcW w:w="2467" w:type="dxa"/>
                  <w:shd w:val="clear" w:color="auto" w:fill="auto"/>
                </w:tcPr>
                <w:p w14:paraId="45628AF4" w14:textId="77777777" w:rsidR="00A861DB" w:rsidRPr="00705AAD" w:rsidRDefault="00A861DB" w:rsidP="00090512">
                  <w:pPr>
                    <w:rPr>
                      <w:rFonts w:ascii="Calibri" w:hAnsi="Calibri"/>
                      <w:iCs/>
                      <w:color w:val="002060"/>
                      <w:sz w:val="22"/>
                      <w:szCs w:val="22"/>
                      <w:lang w:val="el-GR"/>
                    </w:rPr>
                  </w:pPr>
                </w:p>
              </w:tc>
              <w:tc>
                <w:tcPr>
                  <w:tcW w:w="2468" w:type="dxa"/>
                </w:tcPr>
                <w:p w14:paraId="7079874F" w14:textId="77777777" w:rsidR="00A861DB" w:rsidRPr="00705AAD" w:rsidRDefault="00A861DB" w:rsidP="00090512">
                  <w:pPr>
                    <w:jc w:val="center"/>
                    <w:rPr>
                      <w:rFonts w:ascii="Calibri" w:hAnsi="Calibri" w:cs="Arial"/>
                      <w:color w:val="002060"/>
                      <w:sz w:val="20"/>
                      <w:szCs w:val="20"/>
                      <w:lang w:val="el-GR"/>
                    </w:rPr>
                  </w:pPr>
                </w:p>
              </w:tc>
            </w:tr>
            <w:tr w:rsidR="00A861DB" w:rsidRPr="00705AAD" w14:paraId="54E1E502" w14:textId="77777777" w:rsidTr="00090512">
              <w:tc>
                <w:tcPr>
                  <w:tcW w:w="2467" w:type="dxa"/>
                </w:tcPr>
                <w:p w14:paraId="5FC51E11" w14:textId="77777777" w:rsidR="00A861DB" w:rsidRPr="00705AAD" w:rsidRDefault="00A861DB" w:rsidP="00090512">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281F53E3" w14:textId="77777777" w:rsidR="00A861DB" w:rsidRPr="00DC062E" w:rsidRDefault="00A861DB" w:rsidP="00090512">
                  <w:pPr>
                    <w:jc w:val="center"/>
                    <w:rPr>
                      <w:rFonts w:ascii="Calibri" w:hAnsi="Calibri" w:cs="Arial"/>
                      <w:b/>
                      <w:i/>
                      <w:color w:val="002060"/>
                      <w:sz w:val="20"/>
                      <w:szCs w:val="20"/>
                      <w:lang w:val="en-GB"/>
                    </w:rPr>
                  </w:pPr>
                  <w:r>
                    <w:rPr>
                      <w:rFonts w:ascii="Calibri" w:hAnsi="Calibri" w:cs="Arial"/>
                      <w:b/>
                      <w:i/>
                      <w:color w:val="002060"/>
                      <w:sz w:val="20"/>
                      <w:szCs w:val="20"/>
                      <w:lang w:val="en-GB"/>
                    </w:rPr>
                    <w:t>150</w:t>
                  </w:r>
                </w:p>
              </w:tc>
            </w:tr>
          </w:tbl>
          <w:p w14:paraId="791B6ABE" w14:textId="77777777" w:rsidR="00A861DB" w:rsidRPr="00705AAD" w:rsidRDefault="00A861DB" w:rsidP="00090512">
            <w:pPr>
              <w:rPr>
                <w:rFonts w:ascii="Tahoma" w:hAnsi="Tahoma" w:cs="Tahoma"/>
              </w:rPr>
            </w:pPr>
          </w:p>
        </w:tc>
      </w:tr>
      <w:tr w:rsidR="00A861DB" w:rsidRPr="00B5576D" w14:paraId="3043B953" w14:textId="77777777" w:rsidTr="00090512">
        <w:tc>
          <w:tcPr>
            <w:tcW w:w="3306" w:type="dxa"/>
          </w:tcPr>
          <w:p w14:paraId="0C8B3EE2" w14:textId="77777777" w:rsidR="00A861DB" w:rsidRPr="00705AAD" w:rsidRDefault="00A861DB" w:rsidP="00090512">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4F82D15" w14:textId="77777777" w:rsidR="00A861DB" w:rsidRPr="00705AAD" w:rsidRDefault="00A861DB" w:rsidP="00090512">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FE65552" w14:textId="77777777" w:rsidR="00A861DB" w:rsidRPr="00705AAD" w:rsidRDefault="00A861DB" w:rsidP="00090512">
            <w:pPr>
              <w:jc w:val="both"/>
              <w:rPr>
                <w:rFonts w:ascii="Calibri" w:hAnsi="Calibri" w:cs="Arial"/>
                <w:i/>
                <w:sz w:val="16"/>
                <w:szCs w:val="16"/>
                <w:lang w:val="el-GR"/>
              </w:rPr>
            </w:pPr>
          </w:p>
          <w:p w14:paraId="52640AB2" w14:textId="77777777" w:rsidR="00A861DB" w:rsidRPr="00705AAD" w:rsidRDefault="00A861DB" w:rsidP="00090512">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B3BAF" w14:textId="77777777" w:rsidR="00A861DB" w:rsidRPr="00705AAD" w:rsidRDefault="00A861DB" w:rsidP="00090512">
            <w:pPr>
              <w:jc w:val="both"/>
              <w:rPr>
                <w:rFonts w:ascii="Calibri" w:hAnsi="Calibri" w:cs="Arial"/>
                <w:i/>
                <w:sz w:val="16"/>
                <w:szCs w:val="16"/>
                <w:lang w:val="el-GR"/>
              </w:rPr>
            </w:pPr>
          </w:p>
          <w:p w14:paraId="5B2D8D6D" w14:textId="77777777" w:rsidR="00A861DB" w:rsidRPr="00705AAD" w:rsidRDefault="00A861DB" w:rsidP="00090512">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7D977B2A" w14:textId="77777777" w:rsidR="00A861DB" w:rsidRDefault="00A861DB" w:rsidP="00090512">
            <w:pPr>
              <w:rPr>
                <w:rFonts w:ascii="Calibri" w:hAnsi="Calibri" w:cs="Arial"/>
                <w:color w:val="002060"/>
                <w:lang w:val="el-GR"/>
              </w:rPr>
            </w:pPr>
          </w:p>
          <w:p w14:paraId="375D0207" w14:textId="77777777" w:rsidR="00A861DB" w:rsidRDefault="00A861DB" w:rsidP="00090512">
            <w:pPr>
              <w:rPr>
                <w:rFonts w:ascii="Calibri" w:hAnsi="Calibri" w:cs="Arial"/>
                <w:color w:val="002060"/>
                <w:lang w:val="el-GR"/>
              </w:rPr>
            </w:pPr>
            <w:r>
              <w:rPr>
                <w:rFonts w:ascii="Calibri" w:hAnsi="Calibri" w:cs="Arial"/>
                <w:color w:val="002060"/>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14:paraId="0623A57B" w14:textId="77777777" w:rsidR="00A861DB" w:rsidRPr="0047032C" w:rsidRDefault="00A861DB" w:rsidP="00090512">
            <w:pPr>
              <w:rPr>
                <w:rFonts w:ascii="Calibri" w:hAnsi="Calibri" w:cs="Arial"/>
                <w:color w:val="002060"/>
                <w:lang w:val="el-GR"/>
              </w:rPr>
            </w:pPr>
            <w:r w:rsidRPr="0047032C">
              <w:rPr>
                <w:rFonts w:ascii="Calibri" w:hAnsi="Calibri" w:cs="Arial"/>
                <w:color w:val="002060"/>
                <w:lang w:val="el-GR"/>
              </w:rPr>
              <w:t>Ι. Γραπτή τελική εξέταση (</w:t>
            </w:r>
            <w:r>
              <w:rPr>
                <w:rFonts w:ascii="Calibri" w:hAnsi="Calibri" w:cs="Arial"/>
                <w:color w:val="002060"/>
                <w:lang w:val="el-GR"/>
              </w:rPr>
              <w:t>6</w:t>
            </w:r>
            <w:r w:rsidRPr="0047032C">
              <w:rPr>
                <w:rFonts w:ascii="Calibri" w:hAnsi="Calibri" w:cs="Arial"/>
                <w:color w:val="002060"/>
                <w:lang w:val="el-GR"/>
              </w:rPr>
              <w:t>0%) που περιλαμβάνει:</w:t>
            </w:r>
          </w:p>
          <w:p w14:paraId="2090187B" w14:textId="77777777" w:rsidR="00A861DB" w:rsidRPr="0047032C" w:rsidRDefault="00A861DB" w:rsidP="00090512">
            <w:pPr>
              <w:rPr>
                <w:rFonts w:ascii="Calibri" w:hAnsi="Calibri" w:cs="Arial"/>
                <w:color w:val="002060"/>
                <w:lang w:val="el-GR"/>
              </w:rPr>
            </w:pPr>
            <w:r w:rsidRPr="0047032C">
              <w:rPr>
                <w:rFonts w:ascii="Calibri" w:hAnsi="Calibri" w:cs="Arial"/>
                <w:color w:val="002060"/>
                <w:lang w:val="el-GR"/>
              </w:rPr>
              <w:t>- Ερωτήσεις πολλαπλής επιλογής</w:t>
            </w:r>
          </w:p>
          <w:p w14:paraId="5307F462" w14:textId="77777777" w:rsidR="00A861DB" w:rsidRPr="0047032C" w:rsidRDefault="00A861DB" w:rsidP="00090512">
            <w:pPr>
              <w:rPr>
                <w:rFonts w:ascii="Calibri" w:hAnsi="Calibri" w:cs="Arial"/>
                <w:color w:val="002060"/>
                <w:lang w:val="el-GR"/>
              </w:rPr>
            </w:pPr>
            <w:r w:rsidRPr="0047032C">
              <w:rPr>
                <w:rFonts w:ascii="Calibri" w:hAnsi="Calibri" w:cs="Arial"/>
                <w:color w:val="002060"/>
                <w:lang w:val="el-GR"/>
              </w:rPr>
              <w:t xml:space="preserve">- </w:t>
            </w:r>
            <w:r>
              <w:rPr>
                <w:rFonts w:ascii="Calibri" w:hAnsi="Calibri" w:cs="Arial"/>
                <w:color w:val="002060"/>
                <w:lang w:val="el-GR"/>
              </w:rPr>
              <w:t>Εφαρμογή ερμηνευτικών μεθόδων σε κείμενο</w:t>
            </w:r>
          </w:p>
          <w:p w14:paraId="73373B4D" w14:textId="77777777" w:rsidR="00A861DB" w:rsidRPr="0047032C" w:rsidRDefault="00A861DB" w:rsidP="00090512">
            <w:pPr>
              <w:rPr>
                <w:rFonts w:ascii="Calibri" w:hAnsi="Calibri" w:cs="Arial"/>
                <w:color w:val="002060"/>
                <w:lang w:val="el-GR"/>
              </w:rPr>
            </w:pPr>
            <w:r w:rsidRPr="0047032C">
              <w:rPr>
                <w:rFonts w:ascii="Calibri" w:hAnsi="Calibri" w:cs="Arial"/>
                <w:color w:val="002060"/>
                <w:lang w:val="el-GR"/>
              </w:rPr>
              <w:t>- Συγκριτική αξιολόγηση στοιχείων θεωρίας</w:t>
            </w:r>
            <w:r>
              <w:rPr>
                <w:rFonts w:ascii="Calibri" w:hAnsi="Calibri" w:cs="Arial"/>
                <w:color w:val="002060"/>
                <w:lang w:val="el-GR"/>
              </w:rPr>
              <w:t>, με έμφαση στην κριτική κατανόηση του κειμένου της ΠΔ</w:t>
            </w:r>
          </w:p>
          <w:p w14:paraId="28EAE1CD" w14:textId="77777777" w:rsidR="00A861DB" w:rsidRDefault="00A861DB" w:rsidP="00090512">
            <w:pPr>
              <w:rPr>
                <w:rFonts w:ascii="Calibri" w:hAnsi="Calibri" w:cs="Arial"/>
                <w:color w:val="002060"/>
                <w:lang w:val="el-GR"/>
              </w:rPr>
            </w:pPr>
            <w:r w:rsidRPr="0047032C">
              <w:rPr>
                <w:rFonts w:ascii="Calibri" w:hAnsi="Calibri" w:cs="Arial"/>
                <w:color w:val="002060"/>
                <w:lang w:val="el-GR"/>
              </w:rPr>
              <w:t xml:space="preserve">ΙΙ. Παρουσίαση Ομαδικής </w:t>
            </w:r>
            <w:r>
              <w:rPr>
                <w:rFonts w:ascii="Calibri" w:hAnsi="Calibri" w:cs="Arial"/>
                <w:color w:val="002060"/>
                <w:lang w:val="el-GR"/>
              </w:rPr>
              <w:t xml:space="preserve">ή Ατομικής </w:t>
            </w:r>
            <w:r w:rsidRPr="0047032C">
              <w:rPr>
                <w:rFonts w:ascii="Calibri" w:hAnsi="Calibri" w:cs="Arial"/>
                <w:color w:val="002060"/>
                <w:lang w:val="el-GR"/>
              </w:rPr>
              <w:t>Εργασίας (</w:t>
            </w:r>
            <w:r>
              <w:rPr>
                <w:rFonts w:ascii="Calibri" w:hAnsi="Calibri" w:cs="Arial"/>
                <w:color w:val="002060"/>
                <w:lang w:val="el-GR"/>
              </w:rPr>
              <w:t>1</w:t>
            </w:r>
            <w:r w:rsidRPr="0047032C">
              <w:rPr>
                <w:rFonts w:ascii="Calibri" w:hAnsi="Calibri" w:cs="Arial"/>
                <w:color w:val="002060"/>
                <w:lang w:val="el-GR"/>
              </w:rPr>
              <w:t>0%)</w:t>
            </w:r>
          </w:p>
          <w:p w14:paraId="55E52D71" w14:textId="77777777" w:rsidR="00A861DB" w:rsidRDefault="00A861DB" w:rsidP="00090512">
            <w:pPr>
              <w:rPr>
                <w:rFonts w:ascii="Calibri" w:hAnsi="Calibri" w:cs="Arial"/>
                <w:color w:val="002060"/>
                <w:lang w:val="el-GR"/>
              </w:rPr>
            </w:pPr>
            <w:r>
              <w:rPr>
                <w:rFonts w:ascii="Calibri" w:hAnsi="Calibri" w:cs="Arial"/>
                <w:color w:val="002060"/>
                <w:lang w:val="el-GR"/>
              </w:rPr>
              <w:t xml:space="preserve">ΙΙΙ. Συμμετοχή σε γραπτές εξετάσεις εντός του μαθήματος (πρόοδοι) για την αξιολόγηση της κατανόησης της έως τούδε </w:t>
            </w:r>
            <w:proofErr w:type="spellStart"/>
            <w:r>
              <w:rPr>
                <w:rFonts w:ascii="Calibri" w:hAnsi="Calibri" w:cs="Arial"/>
                <w:color w:val="002060"/>
                <w:lang w:val="el-GR"/>
              </w:rPr>
              <w:t>παραδοθείσας</w:t>
            </w:r>
            <w:proofErr w:type="spellEnd"/>
            <w:r>
              <w:rPr>
                <w:rFonts w:ascii="Calibri" w:hAnsi="Calibri" w:cs="Arial"/>
                <w:color w:val="002060"/>
                <w:lang w:val="el-GR"/>
              </w:rPr>
              <w:t xml:space="preserve"> ύλης, καθώς και την προετοιμασία για την τελική εξέταση (30%).</w:t>
            </w:r>
          </w:p>
          <w:p w14:paraId="540D3C30" w14:textId="77777777" w:rsidR="00A861DB" w:rsidRDefault="00A861DB" w:rsidP="00090512">
            <w:pPr>
              <w:rPr>
                <w:rFonts w:ascii="Calibri" w:hAnsi="Calibri" w:cs="Arial"/>
                <w:color w:val="002060"/>
                <w:lang w:val="el-GR"/>
              </w:rPr>
            </w:pPr>
          </w:p>
          <w:p w14:paraId="1ACAEC1C" w14:textId="77777777" w:rsidR="00A861DB" w:rsidRDefault="00A861DB" w:rsidP="00090512">
            <w:pPr>
              <w:rPr>
                <w:rFonts w:ascii="Calibri" w:hAnsi="Calibri" w:cs="Arial"/>
                <w:color w:val="002060"/>
                <w:lang w:val="el-GR"/>
              </w:rPr>
            </w:pPr>
          </w:p>
          <w:p w14:paraId="75D0AC82" w14:textId="77777777" w:rsidR="00A861DB" w:rsidRDefault="00A861DB" w:rsidP="00090512">
            <w:pPr>
              <w:rPr>
                <w:rFonts w:ascii="Calibri" w:hAnsi="Calibri" w:cs="Arial"/>
                <w:color w:val="002060"/>
                <w:lang w:val="el-GR"/>
              </w:rPr>
            </w:pPr>
          </w:p>
          <w:p w14:paraId="6176FC39" w14:textId="77777777" w:rsidR="00A861DB" w:rsidRDefault="00A861DB" w:rsidP="00090512">
            <w:pPr>
              <w:rPr>
                <w:rFonts w:ascii="Calibri" w:hAnsi="Calibri" w:cs="Arial"/>
                <w:color w:val="002060"/>
                <w:lang w:val="el-GR"/>
              </w:rPr>
            </w:pPr>
          </w:p>
          <w:p w14:paraId="2CB7006F" w14:textId="77777777" w:rsidR="00A861DB" w:rsidRDefault="00A861DB" w:rsidP="00090512">
            <w:pPr>
              <w:rPr>
                <w:rFonts w:ascii="Calibri" w:hAnsi="Calibri" w:cs="Arial"/>
                <w:color w:val="002060"/>
                <w:lang w:val="el-GR"/>
              </w:rPr>
            </w:pPr>
          </w:p>
          <w:p w14:paraId="0398611E" w14:textId="77777777" w:rsidR="00A861DB" w:rsidRDefault="00A861DB" w:rsidP="00090512">
            <w:pPr>
              <w:rPr>
                <w:rFonts w:ascii="Calibri" w:hAnsi="Calibri" w:cs="Arial"/>
                <w:color w:val="002060"/>
                <w:lang w:val="el-GR"/>
              </w:rPr>
            </w:pPr>
          </w:p>
          <w:p w14:paraId="07D2779F" w14:textId="77777777" w:rsidR="00A861DB" w:rsidRPr="00705AAD" w:rsidRDefault="00A861DB" w:rsidP="00090512">
            <w:pPr>
              <w:rPr>
                <w:rFonts w:ascii="Calibri" w:hAnsi="Calibri" w:cs="Arial"/>
                <w:color w:val="002060"/>
                <w:lang w:val="el-GR"/>
              </w:rPr>
            </w:pPr>
          </w:p>
        </w:tc>
      </w:tr>
    </w:tbl>
    <w:p w14:paraId="31295F39" w14:textId="77777777" w:rsidR="00A861DB" w:rsidRPr="00705AAD" w:rsidRDefault="00A861DB" w:rsidP="00A861D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861DB" w:rsidRPr="00FD00AE" w14:paraId="34274FC1" w14:textId="77777777" w:rsidTr="00090512">
        <w:tc>
          <w:tcPr>
            <w:tcW w:w="8472" w:type="dxa"/>
          </w:tcPr>
          <w:p w14:paraId="1B36DEC8" w14:textId="77777777" w:rsidR="00A861DB" w:rsidRDefault="00A861DB" w:rsidP="00090512">
            <w:pPr>
              <w:pStyle w:val="ab"/>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6F2B9D2D" w14:textId="54325C80" w:rsidR="00884E36" w:rsidRDefault="00724F2D" w:rsidP="00090512">
            <w:pPr>
              <w:pStyle w:val="ab"/>
              <w:ind w:left="0"/>
              <w:jc w:val="both"/>
              <w:rPr>
                <w:rFonts w:cs="Arial"/>
                <w:i/>
                <w:sz w:val="16"/>
                <w:szCs w:val="16"/>
              </w:rPr>
            </w:pPr>
            <w:r w:rsidRPr="00884E36">
              <w:rPr>
                <w:rFonts w:cstheme="minorHAnsi"/>
                <w:sz w:val="20"/>
                <w:szCs w:val="20"/>
              </w:rPr>
              <w:t xml:space="preserve">Βιβλιογραφία εκτός από τις Ιστοσελίδες του Μαθήματος (όπου υπάρχει πλούτος βιβλιογραφικός στα ΕΓΓΡΑΦΑ και ΣΥΝΔΕΣΜΟΥΣ βλ. </w:t>
            </w:r>
            <w:r w:rsidR="00884E36" w:rsidRPr="00884E36">
              <w:rPr>
                <w:rFonts w:cstheme="minorHAnsi"/>
                <w:sz w:val="20"/>
                <w:szCs w:val="20"/>
              </w:rPr>
              <w:t xml:space="preserve">Σ. Δεσπότη, </w:t>
            </w:r>
            <w:r w:rsidR="00884E36" w:rsidRPr="00884E36">
              <w:rPr>
                <w:rFonts w:asciiTheme="majorBidi" w:hAnsiTheme="majorBidi" w:cstheme="majorBidi"/>
                <w:i/>
              </w:rPr>
              <w:t xml:space="preserve">Ιερά Ευαγγέλια. Το </w:t>
            </w:r>
            <w:r w:rsidR="00884E36" w:rsidRPr="00884E36">
              <w:rPr>
                <w:rFonts w:asciiTheme="majorBidi" w:hAnsiTheme="majorBidi" w:cstheme="majorBidi"/>
                <w:i/>
                <w:caps/>
              </w:rPr>
              <w:t>μ</w:t>
            </w:r>
            <w:r w:rsidR="00884E36" w:rsidRPr="00884E36">
              <w:rPr>
                <w:rFonts w:asciiTheme="majorBidi" w:hAnsiTheme="majorBidi" w:cstheme="majorBidi"/>
                <w:i/>
              </w:rPr>
              <w:t>ήνυμα της Καινής Διαθήκης στο Σύγχρονο Άνθρωπο</w:t>
            </w:r>
            <w:r w:rsidR="00884E36" w:rsidRPr="00884E36">
              <w:rPr>
                <w:rFonts w:asciiTheme="majorBidi" w:hAnsiTheme="majorBidi" w:cstheme="majorBidi"/>
              </w:rPr>
              <w:t>. Αθήνα: Έννοια 2017</w:t>
            </w:r>
            <w:r w:rsidR="00884E36">
              <w:rPr>
                <w:rFonts w:asciiTheme="majorBidi" w:hAnsiTheme="majorBidi" w:cstheme="majorBidi"/>
              </w:rPr>
              <w:t xml:space="preserve"> (όπου και περαιτέρω βιβλιογραφία)</w:t>
            </w:r>
          </w:p>
          <w:p w14:paraId="4C79B6F4" w14:textId="77777777" w:rsidR="00BB7541" w:rsidRPr="00BB7541" w:rsidRDefault="00BB7541" w:rsidP="00BB7541">
            <w:pPr>
              <w:rPr>
                <w:lang w:val="el-GR"/>
              </w:rPr>
            </w:pPr>
            <w:r w:rsidRPr="0037217B">
              <w:rPr>
                <w:lang w:val="de-DE"/>
              </w:rPr>
              <w:t>Nestle</w:t>
            </w:r>
            <w:r w:rsidRPr="00BB7541">
              <w:rPr>
                <w:lang w:val="el-GR"/>
              </w:rPr>
              <w:t xml:space="preserve"> - </w:t>
            </w:r>
            <w:r w:rsidRPr="0037217B">
              <w:rPr>
                <w:lang w:val="de-DE"/>
              </w:rPr>
              <w:t>Aland</w:t>
            </w:r>
            <w:r w:rsidRPr="00BB7541">
              <w:rPr>
                <w:lang w:val="el-GR"/>
              </w:rPr>
              <w:t xml:space="preserve">, </w:t>
            </w:r>
            <w:r w:rsidRPr="0037217B">
              <w:rPr>
                <w:i/>
                <w:lang w:val="de-DE"/>
              </w:rPr>
              <w:t>Novum</w:t>
            </w:r>
            <w:r w:rsidRPr="00BB7541">
              <w:rPr>
                <w:i/>
                <w:lang w:val="el-GR"/>
              </w:rPr>
              <w:t xml:space="preserve"> </w:t>
            </w:r>
            <w:proofErr w:type="spellStart"/>
            <w:r w:rsidRPr="0037217B">
              <w:rPr>
                <w:i/>
                <w:lang w:val="de-DE"/>
              </w:rPr>
              <w:t>Testamentum</w:t>
            </w:r>
            <w:proofErr w:type="spellEnd"/>
            <w:r w:rsidRPr="00BB7541">
              <w:rPr>
                <w:i/>
                <w:lang w:val="el-GR"/>
              </w:rPr>
              <w:t xml:space="preserve"> </w:t>
            </w:r>
            <w:proofErr w:type="spellStart"/>
            <w:r w:rsidRPr="0037217B">
              <w:rPr>
                <w:i/>
                <w:lang w:val="de-DE"/>
              </w:rPr>
              <w:t>Graece</w:t>
            </w:r>
            <w:proofErr w:type="spellEnd"/>
            <w:r w:rsidRPr="00BB7541">
              <w:rPr>
                <w:i/>
                <w:lang w:val="el-GR"/>
              </w:rPr>
              <w:t xml:space="preserve">, </w:t>
            </w:r>
            <w:r w:rsidRPr="00BB7541">
              <w:rPr>
                <w:lang w:val="el-GR"/>
              </w:rPr>
              <w:t xml:space="preserve">28η έκδοση, </w:t>
            </w:r>
            <w:proofErr w:type="spellStart"/>
            <w:r w:rsidRPr="0037217B">
              <w:rPr>
                <w:lang w:val="de-DE"/>
              </w:rPr>
              <w:t>Stuttrart</w:t>
            </w:r>
            <w:proofErr w:type="spellEnd"/>
            <w:r w:rsidRPr="00BB7541">
              <w:rPr>
                <w:lang w:val="el-GR"/>
              </w:rPr>
              <w:t xml:space="preserve">, 2012, </w:t>
            </w:r>
            <w:r w:rsidRPr="0037217B">
              <w:rPr>
                <w:lang w:val="de-DE"/>
              </w:rPr>
              <w:t>Deutsche</w:t>
            </w:r>
            <w:r w:rsidRPr="00BB7541">
              <w:rPr>
                <w:lang w:val="el-GR"/>
              </w:rPr>
              <w:t xml:space="preserve"> </w:t>
            </w:r>
            <w:r w:rsidRPr="0037217B">
              <w:rPr>
                <w:lang w:val="de-DE"/>
              </w:rPr>
              <w:t>Bibelgesellschaft</w:t>
            </w:r>
          </w:p>
          <w:p w14:paraId="746C85A1" w14:textId="77777777" w:rsidR="00BB7541" w:rsidRPr="00BB7541" w:rsidRDefault="00BB7541" w:rsidP="00BB7541">
            <w:pPr>
              <w:rPr>
                <w:lang w:val="el-GR"/>
              </w:rPr>
            </w:pPr>
          </w:p>
          <w:p w14:paraId="024F6D46" w14:textId="77777777" w:rsidR="00BB7541" w:rsidRPr="0037217B" w:rsidRDefault="00BB7541" w:rsidP="00BB7541">
            <w:pPr>
              <w:rPr>
                <w:lang w:val="de-DE"/>
              </w:rPr>
            </w:pPr>
            <w:proofErr w:type="spellStart"/>
            <w:proofErr w:type="gramStart"/>
            <w:r w:rsidRPr="0037217B">
              <w:rPr>
                <w:lang w:val="de-DE"/>
              </w:rPr>
              <w:t>Aland,K</w:t>
            </w:r>
            <w:proofErr w:type="spellEnd"/>
            <w:r w:rsidRPr="0037217B">
              <w:rPr>
                <w:lang w:val="de-DE"/>
              </w:rPr>
              <w:t>.</w:t>
            </w:r>
            <w:proofErr w:type="gramEnd"/>
            <w:r w:rsidRPr="0037217B">
              <w:rPr>
                <w:lang w:val="de-DE"/>
              </w:rPr>
              <w:t xml:space="preserve"> </w:t>
            </w:r>
            <w:r w:rsidRPr="0037217B">
              <w:rPr>
                <w:i/>
                <w:lang w:val="de-DE"/>
              </w:rPr>
              <w:t xml:space="preserve">Synopsis </w:t>
            </w:r>
            <w:proofErr w:type="spellStart"/>
            <w:r w:rsidRPr="0037217B">
              <w:rPr>
                <w:i/>
                <w:lang w:val="de-DE"/>
              </w:rPr>
              <w:t>Quattor</w:t>
            </w:r>
            <w:proofErr w:type="spellEnd"/>
            <w:r w:rsidRPr="0037217B">
              <w:rPr>
                <w:i/>
                <w:lang w:val="de-DE"/>
              </w:rPr>
              <w:t xml:space="preserve"> </w:t>
            </w:r>
            <w:proofErr w:type="spellStart"/>
            <w:r w:rsidRPr="0037217B">
              <w:rPr>
                <w:i/>
                <w:lang w:val="de-DE"/>
              </w:rPr>
              <w:t>Evangeliorum</w:t>
            </w:r>
            <w:proofErr w:type="spellEnd"/>
            <w:r w:rsidRPr="0037217B">
              <w:rPr>
                <w:i/>
                <w:lang w:val="de-DE"/>
              </w:rPr>
              <w:t xml:space="preserve">, </w:t>
            </w:r>
            <w:r w:rsidRPr="0037217B">
              <w:rPr>
                <w:lang w:val="de-DE"/>
              </w:rPr>
              <w:t>15</w:t>
            </w:r>
            <w:r>
              <w:t>η</w:t>
            </w:r>
            <w:r w:rsidRPr="0037217B">
              <w:rPr>
                <w:lang w:val="de-DE"/>
              </w:rPr>
              <w:t xml:space="preserve"> </w:t>
            </w:r>
            <w:proofErr w:type="spellStart"/>
            <w:r>
              <w:t>έκδοση</w:t>
            </w:r>
            <w:proofErr w:type="spellEnd"/>
            <w:r w:rsidRPr="0037217B">
              <w:rPr>
                <w:lang w:val="de-DE"/>
              </w:rPr>
              <w:t xml:space="preserve">, </w:t>
            </w:r>
            <w:proofErr w:type="spellStart"/>
            <w:r w:rsidRPr="0037217B">
              <w:rPr>
                <w:lang w:val="de-DE"/>
              </w:rPr>
              <w:t>Stuttrart</w:t>
            </w:r>
            <w:proofErr w:type="spellEnd"/>
            <w:r w:rsidRPr="0037217B">
              <w:rPr>
                <w:lang w:val="de-DE"/>
              </w:rPr>
              <w:t xml:space="preserve">, </w:t>
            </w:r>
            <w:r w:rsidRPr="0037217B">
              <w:rPr>
                <w:iCs/>
                <w:lang w:val="de-DE"/>
              </w:rPr>
              <w:t>1966,</w:t>
            </w:r>
            <w:r w:rsidRPr="0037217B">
              <w:rPr>
                <w:lang w:val="de-DE"/>
              </w:rPr>
              <w:t xml:space="preserve"> Deutsche Bibelgesellschaft</w:t>
            </w:r>
          </w:p>
          <w:p w14:paraId="3C1FCC9A" w14:textId="77777777" w:rsidR="00BB7541" w:rsidRPr="0037217B" w:rsidRDefault="00BB7541" w:rsidP="00BB7541">
            <w:pPr>
              <w:rPr>
                <w:lang w:val="de-DE"/>
              </w:rPr>
            </w:pPr>
          </w:p>
          <w:p w14:paraId="2AF9164D" w14:textId="77777777" w:rsidR="00BB7541" w:rsidRPr="00BB7541" w:rsidRDefault="00BB7541" w:rsidP="00BB7541">
            <w:pPr>
              <w:rPr>
                <w:lang w:val="el-GR"/>
              </w:rPr>
            </w:pPr>
            <w:r>
              <w:rPr>
                <w:i/>
                <w:iCs/>
              </w:rPr>
              <w:t>The</w:t>
            </w:r>
            <w:r w:rsidRPr="00BB7541">
              <w:rPr>
                <w:i/>
                <w:iCs/>
                <w:lang w:val="el-GR"/>
              </w:rPr>
              <w:t xml:space="preserve"> </w:t>
            </w:r>
            <w:r>
              <w:rPr>
                <w:i/>
                <w:iCs/>
              </w:rPr>
              <w:t>Bible</w:t>
            </w:r>
            <w:r w:rsidRPr="00BB7541">
              <w:rPr>
                <w:i/>
                <w:iCs/>
                <w:lang w:val="el-GR"/>
              </w:rPr>
              <w:t xml:space="preserve"> </w:t>
            </w:r>
            <w:r>
              <w:rPr>
                <w:i/>
                <w:iCs/>
              </w:rPr>
              <w:t>Works</w:t>
            </w:r>
            <w:r w:rsidRPr="00BB7541">
              <w:rPr>
                <w:lang w:val="el-GR"/>
              </w:rPr>
              <w:t>, Βιβλικό λογισμικό, 8η έκδοση</w:t>
            </w:r>
          </w:p>
          <w:p w14:paraId="30D95719" w14:textId="77777777" w:rsidR="00BB7541" w:rsidRPr="00BB7541" w:rsidRDefault="00BB7541" w:rsidP="00BB7541">
            <w:pPr>
              <w:rPr>
                <w:lang w:val="el-GR"/>
              </w:rPr>
            </w:pPr>
          </w:p>
          <w:p w14:paraId="1CEF2CBB" w14:textId="77777777" w:rsidR="00BB7541" w:rsidRPr="00BB7541" w:rsidRDefault="00BB7541" w:rsidP="00BB7541">
            <w:pPr>
              <w:rPr>
                <w:lang w:val="el-GR"/>
              </w:rPr>
            </w:pPr>
            <w:r w:rsidRPr="00BB7541">
              <w:rPr>
                <w:i/>
                <w:lang w:val="el-GR"/>
              </w:rPr>
              <w:t>Η Αγία Γραφή</w:t>
            </w:r>
            <w:r w:rsidRPr="00BB7541">
              <w:rPr>
                <w:lang w:val="el-GR" w:eastAsia="zh-CN"/>
              </w:rPr>
              <w:t>,</w:t>
            </w:r>
            <w:r w:rsidRPr="00BB7541">
              <w:rPr>
                <w:i/>
                <w:lang w:val="el-GR"/>
              </w:rPr>
              <w:t xml:space="preserve"> </w:t>
            </w:r>
            <w:r w:rsidRPr="00BB7541">
              <w:rPr>
                <w:iCs/>
                <w:lang w:val="el-GR"/>
              </w:rPr>
              <w:t xml:space="preserve">Μετάφραση από τα Πρωτότυπα Κείμενα, </w:t>
            </w:r>
            <w:r w:rsidRPr="00BB7541">
              <w:rPr>
                <w:lang w:val="el-GR"/>
              </w:rPr>
              <w:t>Αθήνα, 2003, Ελληνική Βιβλική Εταιρία</w:t>
            </w:r>
          </w:p>
          <w:p w14:paraId="1E93C2D3" w14:textId="77777777" w:rsidR="00BB7541" w:rsidRPr="00BB7541" w:rsidRDefault="00BB7541" w:rsidP="00BB7541">
            <w:pPr>
              <w:rPr>
                <w:lang w:val="el-GR"/>
              </w:rPr>
            </w:pPr>
          </w:p>
          <w:p w14:paraId="25A5D7AB" w14:textId="77777777" w:rsidR="00BB7541" w:rsidRDefault="00BB7541" w:rsidP="00BB7541">
            <w:pPr>
              <w:rPr>
                <w:iCs/>
              </w:rPr>
            </w:pPr>
            <w:r>
              <w:rPr>
                <w:i/>
                <w:lang w:eastAsia="zh-CN"/>
              </w:rPr>
              <w:t>Codex Sinaiticus</w:t>
            </w:r>
            <w:r>
              <w:rPr>
                <w:lang w:eastAsia="zh-CN"/>
              </w:rPr>
              <w:t xml:space="preserve">, </w:t>
            </w:r>
            <w:proofErr w:type="spellStart"/>
            <w:r>
              <w:rPr>
                <w:iCs/>
                <w:lang w:eastAsia="zh-CN"/>
              </w:rPr>
              <w:t>Οnline</w:t>
            </w:r>
            <w:proofErr w:type="spellEnd"/>
            <w:r>
              <w:rPr>
                <w:iCs/>
                <w:lang w:eastAsia="zh-CN"/>
              </w:rPr>
              <w:t xml:space="preserve"> version of Codex Sinaiticus: </w:t>
            </w:r>
          </w:p>
          <w:p w14:paraId="664F8BBE" w14:textId="77777777" w:rsidR="00BB7541" w:rsidRDefault="00BB7541" w:rsidP="00BB7541">
            <w:pPr>
              <w:rPr>
                <w:rFonts w:ascii="Cambria-Bold" w:eastAsia="Cambria-Bold" w:hAnsi="Cambria-Bold" w:cs="Cambria-Bold"/>
                <w:b/>
                <w:bCs/>
                <w:color w:val="0000FF"/>
                <w:sz w:val="22"/>
                <w:lang w:eastAsia="zh-CN" w:bidi="ar"/>
              </w:rPr>
            </w:pPr>
            <w:r>
              <w:rPr>
                <w:rStyle w:val="-"/>
                <w:rFonts w:eastAsia="Cambria-Bold" w:cs="Palatino Linotype"/>
                <w:b/>
                <w:bCs/>
                <w:lang w:eastAsia="zh-CN" w:bidi="ar"/>
              </w:rPr>
              <w:t>http://www.codexsinaiticus.org/en/codex</w:t>
            </w:r>
            <w:r>
              <w:rPr>
                <w:rFonts w:ascii="Cambria-Bold" w:eastAsia="Cambria-Bold" w:hAnsi="Cambria-Bold" w:cs="Cambria-Bold"/>
                <w:b/>
                <w:bCs/>
                <w:color w:val="0000FF"/>
                <w:sz w:val="22"/>
                <w:lang w:eastAsia="zh-CN" w:bidi="ar"/>
              </w:rPr>
              <w:t xml:space="preserve"> </w:t>
            </w:r>
          </w:p>
          <w:p w14:paraId="14B0E2F3" w14:textId="77777777" w:rsidR="00BB7541" w:rsidRDefault="00BB7541" w:rsidP="00BB7541">
            <w:pPr>
              <w:rPr>
                <w:rFonts w:ascii="Cambria-Bold" w:eastAsia="Cambria-Bold" w:hAnsi="Cambria-Bold" w:cs="Cambria-Bold"/>
                <w:b/>
                <w:bCs/>
                <w:color w:val="0000FF"/>
                <w:sz w:val="22"/>
                <w:lang w:eastAsia="zh-CN" w:bidi="ar"/>
              </w:rPr>
            </w:pPr>
          </w:p>
          <w:p w14:paraId="60FF3F78" w14:textId="77777777" w:rsidR="00BB7541" w:rsidRDefault="00BB7541" w:rsidP="00BB7541">
            <w:r>
              <w:rPr>
                <w:i/>
                <w:lang w:eastAsia="zh-CN"/>
              </w:rPr>
              <w:t xml:space="preserve">Thesaurus Linguae </w:t>
            </w:r>
            <w:proofErr w:type="spellStart"/>
            <w:r>
              <w:rPr>
                <w:i/>
                <w:lang w:eastAsia="zh-CN"/>
              </w:rPr>
              <w:t>Graecae</w:t>
            </w:r>
            <w:proofErr w:type="spellEnd"/>
            <w:r>
              <w:rPr>
                <w:rFonts w:ascii="Cambria" w:eastAsia="Cambria" w:hAnsi="Cambria" w:cs="Cambria"/>
                <w:color w:val="000000"/>
                <w:lang w:eastAsia="zh-CN" w:bidi="ar"/>
              </w:rPr>
              <w:t>,</w:t>
            </w:r>
            <w:r>
              <w:rPr>
                <w:rFonts w:eastAsia="Cambria" w:cs="Palatino Linotype"/>
                <w:color w:val="000000"/>
                <w:lang w:eastAsia="zh-CN" w:bidi="ar"/>
              </w:rPr>
              <w:t xml:space="preserve"> A Digital Library of Greek Literature </w:t>
            </w:r>
          </w:p>
          <w:p w14:paraId="3B32CB77" w14:textId="77777777" w:rsidR="00BB7541" w:rsidRPr="0037217B" w:rsidRDefault="00BB7541" w:rsidP="00BB7541">
            <w:pPr>
              <w:rPr>
                <w:lang w:val="de-DE"/>
              </w:rPr>
            </w:pPr>
            <w:r w:rsidRPr="0037217B">
              <w:rPr>
                <w:rFonts w:eastAsia="Cambria" w:cs="Palatino Linotype"/>
                <w:color w:val="000000"/>
                <w:lang w:val="de-DE" w:eastAsia="zh-CN" w:bidi="ar"/>
              </w:rPr>
              <w:t xml:space="preserve">Online </w:t>
            </w:r>
            <w:proofErr w:type="spellStart"/>
            <w:r w:rsidRPr="0037217B">
              <w:rPr>
                <w:rFonts w:eastAsia="Cambria" w:cs="Palatino Linotype"/>
                <w:color w:val="000000"/>
                <w:lang w:val="de-DE" w:eastAsia="zh-CN" w:bidi="ar"/>
              </w:rPr>
              <w:t>version</w:t>
            </w:r>
            <w:proofErr w:type="spellEnd"/>
            <w:r w:rsidRPr="0037217B">
              <w:rPr>
                <w:rFonts w:eastAsia="Cambria" w:cs="Palatino Linotype"/>
                <w:color w:val="000000"/>
                <w:lang w:val="de-DE" w:eastAsia="zh-CN" w:bidi="ar"/>
              </w:rPr>
              <w:t>:</w:t>
            </w:r>
            <w:r w:rsidRPr="0037217B">
              <w:rPr>
                <w:rFonts w:ascii="Cambria" w:eastAsia="Cambria" w:hAnsi="Cambria" w:cs="Cambria"/>
                <w:color w:val="000000"/>
                <w:lang w:val="de-DE" w:eastAsia="zh-CN" w:bidi="ar"/>
              </w:rPr>
              <w:t xml:space="preserve"> </w:t>
            </w:r>
            <w:r w:rsidRPr="0037217B">
              <w:rPr>
                <w:rStyle w:val="-"/>
                <w:rFonts w:eastAsia="Cambria-Bold" w:cs="Palatino Linotype"/>
                <w:b/>
                <w:bCs/>
                <w:lang w:val="de-DE" w:eastAsia="zh-CN" w:bidi="ar"/>
              </w:rPr>
              <w:t xml:space="preserve">http://stephanus.tlg.uci.edu/index.php </w:t>
            </w:r>
          </w:p>
          <w:p w14:paraId="3F4E3DD3" w14:textId="77777777" w:rsidR="00A861DB" w:rsidRPr="00BB7541" w:rsidRDefault="00A861DB" w:rsidP="00090512">
            <w:pPr>
              <w:pStyle w:val="ab"/>
              <w:ind w:left="0"/>
              <w:rPr>
                <w:rFonts w:cs="Arial"/>
                <w:iCs/>
                <w:sz w:val="16"/>
                <w:szCs w:val="16"/>
                <w:lang w:val="de-DE"/>
              </w:rPr>
            </w:pPr>
          </w:p>
          <w:p w14:paraId="3E2712AC" w14:textId="77777777" w:rsidR="00BB7541" w:rsidRDefault="00BB7541" w:rsidP="00BB7541">
            <w:pPr>
              <w:pStyle w:val="ab"/>
              <w:ind w:left="0"/>
              <w:jc w:val="both"/>
              <w:rPr>
                <w:rFonts w:cs="Arial"/>
                <w:i/>
                <w:sz w:val="16"/>
                <w:szCs w:val="16"/>
              </w:rPr>
            </w:pPr>
            <w:r>
              <w:rPr>
                <w:rFonts w:cs="Arial"/>
                <w:i/>
                <w:sz w:val="16"/>
                <w:szCs w:val="16"/>
              </w:rPr>
              <w:t xml:space="preserve">Επιλογές ανά θεματική ενότητα του μαθήματος: </w:t>
            </w:r>
            <w:proofErr w:type="spellStart"/>
            <w:r w:rsidRPr="005049C6">
              <w:rPr>
                <w:rFonts w:cs="Arial"/>
                <w:i/>
                <w:sz w:val="16"/>
                <w:szCs w:val="16"/>
              </w:rPr>
              <w:t>Theological</w:t>
            </w:r>
            <w:proofErr w:type="spellEnd"/>
            <w:r w:rsidRPr="005049C6">
              <w:rPr>
                <w:rFonts w:cs="Arial"/>
                <w:i/>
                <w:sz w:val="16"/>
                <w:szCs w:val="16"/>
              </w:rPr>
              <w:t xml:space="preserve"> Research </w:t>
            </w:r>
            <w:proofErr w:type="spellStart"/>
            <w:r w:rsidRPr="005049C6">
              <w:rPr>
                <w:rFonts w:cs="Arial"/>
                <w:i/>
                <w:sz w:val="16"/>
                <w:szCs w:val="16"/>
              </w:rPr>
              <w:t>Archive</w:t>
            </w:r>
            <w:proofErr w:type="spellEnd"/>
            <w:r>
              <w:rPr>
                <w:rFonts w:cs="Arial"/>
                <w:i/>
                <w:sz w:val="16"/>
                <w:szCs w:val="16"/>
              </w:rPr>
              <w:t xml:space="preserve"> - </w:t>
            </w:r>
            <w:hyperlink r:id="rId24" w:history="1">
              <w:r w:rsidRPr="00EC2D4B">
                <w:rPr>
                  <w:rStyle w:val="-"/>
                  <w:rFonts w:cs="Arial"/>
                  <w:i/>
                  <w:sz w:val="16"/>
                  <w:szCs w:val="16"/>
                </w:rPr>
                <w:t>http://www.biblicaltheology.com/research.html</w:t>
              </w:r>
            </w:hyperlink>
          </w:p>
          <w:p w14:paraId="7C0419D6" w14:textId="77777777" w:rsidR="00BB7541" w:rsidRPr="0022357C" w:rsidRDefault="00BB7541" w:rsidP="00BB7541">
            <w:pPr>
              <w:pStyle w:val="ab"/>
              <w:ind w:left="0"/>
              <w:rPr>
                <w:rFonts w:cs="Arial"/>
                <w:iCs/>
                <w:sz w:val="16"/>
                <w:szCs w:val="16"/>
              </w:rPr>
            </w:pPr>
            <w:r>
              <w:rPr>
                <w:rFonts w:cs="Arial"/>
                <w:iCs/>
                <w:sz w:val="16"/>
                <w:szCs w:val="16"/>
              </w:rPr>
              <w:t xml:space="preserve">Ανοιχτή πρόσβαση σε κείμενα της Αρχαίας Ελληνικής γραμματείας, με μορφολογικά </w:t>
            </w:r>
            <w:proofErr w:type="spellStart"/>
            <w:r>
              <w:rPr>
                <w:rFonts w:cs="Arial"/>
                <w:iCs/>
                <w:sz w:val="16"/>
                <w:szCs w:val="16"/>
              </w:rPr>
              <w:t>μεταδεδομένα</w:t>
            </w:r>
            <w:proofErr w:type="spellEnd"/>
            <w:r>
              <w:rPr>
                <w:rFonts w:cs="Arial"/>
                <w:iCs/>
                <w:sz w:val="16"/>
                <w:szCs w:val="16"/>
              </w:rPr>
              <w:t xml:space="preserve"> και σύνδεση σε ακαδημαϊκά λεξικά της Αρχαίας Ελληνικής: </w:t>
            </w:r>
            <w:hyperlink r:id="rId25" w:history="1">
              <w:r w:rsidRPr="00092D12">
                <w:rPr>
                  <w:rStyle w:val="-"/>
                  <w:rFonts w:cs="Arial"/>
                  <w:iCs/>
                  <w:sz w:val="16"/>
                  <w:szCs w:val="16"/>
                </w:rPr>
                <w:t>http://www.perseus.tufts.edu/hopper/</w:t>
              </w:r>
            </w:hyperlink>
            <w:r w:rsidRPr="0022357C">
              <w:rPr>
                <w:rFonts w:cs="Arial"/>
                <w:iCs/>
                <w:sz w:val="16"/>
                <w:szCs w:val="16"/>
              </w:rPr>
              <w:t xml:space="preserve"> </w:t>
            </w:r>
          </w:p>
          <w:p w14:paraId="44602047" w14:textId="77777777" w:rsidR="00BB7541" w:rsidRPr="00D87235" w:rsidRDefault="00BB7541" w:rsidP="00BB7541">
            <w:pPr>
              <w:pStyle w:val="ab"/>
              <w:ind w:left="30"/>
              <w:rPr>
                <w:rFonts w:asciiTheme="minorHAnsi" w:hAnsiTheme="minorHAnsi" w:cstheme="minorHAnsi"/>
                <w:i/>
                <w:sz w:val="16"/>
                <w:szCs w:val="16"/>
              </w:rPr>
            </w:pPr>
            <w:hyperlink r:id="rId26" w:history="1">
              <w:r w:rsidRPr="00092D12">
                <w:rPr>
                  <w:rStyle w:val="-"/>
                  <w:rFonts w:asciiTheme="minorHAnsi" w:hAnsiTheme="minorHAnsi" w:cstheme="minorHAnsi"/>
                  <w:i/>
                  <w:sz w:val="16"/>
                  <w:szCs w:val="16"/>
                </w:rPr>
                <w:t>http://www.nestle-aland.com/en/read-na28-online/</w:t>
              </w:r>
            </w:hyperlink>
            <w:r>
              <w:rPr>
                <w:rFonts w:asciiTheme="minorHAnsi" w:hAnsiTheme="minorHAnsi" w:cstheme="minorHAnsi"/>
                <w:i/>
                <w:sz w:val="16"/>
                <w:szCs w:val="16"/>
              </w:rPr>
              <w:t xml:space="preserve"> (κριτικό κείμενο της ΚΔ, 28</w:t>
            </w:r>
            <w:r w:rsidRPr="00F70AA9">
              <w:rPr>
                <w:rFonts w:asciiTheme="minorHAnsi" w:hAnsiTheme="minorHAnsi" w:cstheme="minorHAnsi"/>
                <w:i/>
                <w:sz w:val="16"/>
                <w:szCs w:val="16"/>
                <w:vertAlign w:val="superscript"/>
              </w:rPr>
              <w:t>η</w:t>
            </w:r>
            <w:r>
              <w:rPr>
                <w:rFonts w:asciiTheme="minorHAnsi" w:hAnsiTheme="minorHAnsi" w:cstheme="minorHAnsi"/>
                <w:i/>
                <w:sz w:val="16"/>
                <w:szCs w:val="16"/>
              </w:rPr>
              <w:t xml:space="preserve"> έκδοση)</w:t>
            </w:r>
          </w:p>
          <w:p w14:paraId="692109AF" w14:textId="77777777" w:rsidR="00A861DB" w:rsidRPr="00BB7541" w:rsidRDefault="00A861DB" w:rsidP="00090512">
            <w:pPr>
              <w:pStyle w:val="ab"/>
              <w:ind w:left="0"/>
              <w:rPr>
                <w:rFonts w:cs="Arial"/>
                <w:iCs/>
                <w:sz w:val="16"/>
                <w:szCs w:val="16"/>
                <w:lang w:val="de-DE"/>
              </w:rPr>
            </w:pPr>
          </w:p>
          <w:p w14:paraId="337D6142" w14:textId="77777777" w:rsidR="00A861DB" w:rsidRPr="00642586" w:rsidRDefault="00A861DB" w:rsidP="00090512">
            <w:pPr>
              <w:rPr>
                <w:rFonts w:cs="Arial"/>
                <w:i/>
                <w:sz w:val="16"/>
                <w:szCs w:val="16"/>
                <w:lang w:val="el-GR"/>
              </w:rPr>
            </w:pPr>
            <w:r>
              <w:rPr>
                <w:rFonts w:cs="Arial"/>
                <w:i/>
                <w:sz w:val="16"/>
                <w:szCs w:val="16"/>
                <w:lang w:val="el-GR"/>
              </w:rPr>
              <w:t>Η</w:t>
            </w:r>
            <w:r w:rsidRPr="00642586">
              <w:rPr>
                <w:rFonts w:cs="Arial"/>
                <w:i/>
                <w:sz w:val="16"/>
                <w:szCs w:val="16"/>
                <w:lang w:val="el-GR"/>
              </w:rPr>
              <w:t xml:space="preserve"> </w:t>
            </w:r>
            <w:r>
              <w:rPr>
                <w:rFonts w:cs="Arial"/>
                <w:i/>
                <w:sz w:val="16"/>
                <w:szCs w:val="16"/>
                <w:lang w:val="el-GR"/>
              </w:rPr>
              <w:t>ελληνόγλωσση, καθώς και η αγγλόφωνη</w:t>
            </w:r>
            <w:r w:rsidRPr="00C14936">
              <w:rPr>
                <w:rFonts w:cs="Arial"/>
                <w:i/>
                <w:sz w:val="16"/>
                <w:szCs w:val="16"/>
                <w:lang w:val="el-GR"/>
              </w:rPr>
              <w:t xml:space="preserve"> </w:t>
            </w:r>
            <w:r>
              <w:rPr>
                <w:rFonts w:cs="Arial"/>
                <w:i/>
                <w:sz w:val="16"/>
                <w:szCs w:val="16"/>
                <w:lang w:val="el-GR"/>
              </w:rPr>
              <w:t xml:space="preserve"> βιβλιογραφία παραδίδονται ανά θεματική ενότητα και βασίζονται, κυρίως, στα πανεπιστημιακά συγγράμματα που χρησιμοποιούνται για τη διδασκαλία του μαθήματος σε άλλες πανεπιστημιακές σχολές και τμήματα. Επίσης: </w:t>
            </w:r>
            <w:hyperlink r:id="rId27" w:history="1">
              <w:r w:rsidRPr="00EC2D4B">
                <w:rPr>
                  <w:rStyle w:val="-"/>
                  <w:rFonts w:cs="Arial"/>
                  <w:i/>
                  <w:sz w:val="16"/>
                  <w:szCs w:val="16"/>
                </w:rPr>
                <w:t>http</w:t>
              </w:r>
              <w:r w:rsidRPr="003047AB">
                <w:rPr>
                  <w:rStyle w:val="-"/>
                  <w:rFonts w:cs="Arial"/>
                  <w:i/>
                  <w:sz w:val="16"/>
                  <w:szCs w:val="16"/>
                  <w:lang w:val="el-GR"/>
                </w:rPr>
                <w:t>://</w:t>
              </w:r>
              <w:r w:rsidRPr="00EC2D4B">
                <w:rPr>
                  <w:rStyle w:val="-"/>
                  <w:rFonts w:cs="Arial"/>
                  <w:i/>
                  <w:sz w:val="16"/>
                  <w:szCs w:val="16"/>
                </w:rPr>
                <w:t>www</w:t>
              </w:r>
              <w:r w:rsidRPr="003047AB">
                <w:rPr>
                  <w:rStyle w:val="-"/>
                  <w:rFonts w:cs="Arial"/>
                  <w:i/>
                  <w:sz w:val="16"/>
                  <w:szCs w:val="16"/>
                  <w:lang w:val="el-GR"/>
                </w:rPr>
                <w:t>.</w:t>
              </w:r>
              <w:proofErr w:type="spellStart"/>
              <w:r w:rsidRPr="00EC2D4B">
                <w:rPr>
                  <w:rStyle w:val="-"/>
                  <w:rFonts w:cs="Arial"/>
                  <w:i/>
                  <w:sz w:val="16"/>
                  <w:szCs w:val="16"/>
                </w:rPr>
                <w:t>biblicaltheology</w:t>
              </w:r>
              <w:proofErr w:type="spellEnd"/>
              <w:r w:rsidRPr="003047AB">
                <w:rPr>
                  <w:rStyle w:val="-"/>
                  <w:rFonts w:cs="Arial"/>
                  <w:i/>
                  <w:sz w:val="16"/>
                  <w:szCs w:val="16"/>
                  <w:lang w:val="el-GR"/>
                </w:rPr>
                <w:t>.</w:t>
              </w:r>
              <w:r w:rsidRPr="00EC2D4B">
                <w:rPr>
                  <w:rStyle w:val="-"/>
                  <w:rFonts w:cs="Arial"/>
                  <w:i/>
                  <w:sz w:val="16"/>
                  <w:szCs w:val="16"/>
                </w:rPr>
                <w:t>com</w:t>
              </w:r>
              <w:r w:rsidRPr="003047AB">
                <w:rPr>
                  <w:rStyle w:val="-"/>
                  <w:rFonts w:cs="Arial"/>
                  <w:i/>
                  <w:sz w:val="16"/>
                  <w:szCs w:val="16"/>
                  <w:lang w:val="el-GR"/>
                </w:rPr>
                <w:t>/</w:t>
              </w:r>
              <w:r w:rsidRPr="00EC2D4B">
                <w:rPr>
                  <w:rStyle w:val="-"/>
                  <w:rFonts w:cs="Arial"/>
                  <w:i/>
                  <w:sz w:val="16"/>
                  <w:szCs w:val="16"/>
                </w:rPr>
                <w:t>research</w:t>
              </w:r>
              <w:r w:rsidRPr="003047AB">
                <w:rPr>
                  <w:rStyle w:val="-"/>
                  <w:rFonts w:cs="Arial"/>
                  <w:i/>
                  <w:sz w:val="16"/>
                  <w:szCs w:val="16"/>
                  <w:lang w:val="el-GR"/>
                </w:rPr>
                <w:t>.</w:t>
              </w:r>
              <w:r w:rsidRPr="00EC2D4B">
                <w:rPr>
                  <w:rStyle w:val="-"/>
                  <w:rFonts w:cs="Arial"/>
                  <w:i/>
                  <w:sz w:val="16"/>
                  <w:szCs w:val="16"/>
                </w:rPr>
                <w:t>html</w:t>
              </w:r>
            </w:hyperlink>
          </w:p>
          <w:p w14:paraId="6C08DCEB" w14:textId="77777777" w:rsidR="00A861DB" w:rsidRDefault="00A861DB" w:rsidP="00090512">
            <w:pPr>
              <w:jc w:val="both"/>
              <w:rPr>
                <w:rFonts w:ascii="Calibri" w:hAnsi="Calibri" w:cs="Arial"/>
                <w:i/>
                <w:sz w:val="16"/>
                <w:szCs w:val="16"/>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D337E9">
              <w:rPr>
                <w:rFonts w:ascii="Calibri" w:hAnsi="Calibri" w:cs="Arial"/>
                <w:i/>
                <w:sz w:val="16"/>
                <w:szCs w:val="16"/>
                <w:lang w:val="el-GR"/>
              </w:rPr>
              <w:t xml:space="preserve"> </w:t>
            </w:r>
            <w:r>
              <w:rPr>
                <w:rFonts w:ascii="Calibri" w:hAnsi="Calibri" w:cs="Arial"/>
                <w:i/>
                <w:sz w:val="16"/>
                <w:szCs w:val="16"/>
                <w:lang w:val="el-GR"/>
              </w:rPr>
              <w:t>ανοιχτής πρόσβασης</w:t>
            </w:r>
            <w:r w:rsidRPr="00705AAD">
              <w:rPr>
                <w:rFonts w:ascii="Calibri" w:hAnsi="Calibri" w:cs="Arial"/>
                <w:i/>
                <w:sz w:val="16"/>
                <w:szCs w:val="16"/>
                <w:lang w:val="el-GR"/>
              </w:rPr>
              <w:t>:</w:t>
            </w:r>
          </w:p>
          <w:p w14:paraId="2B100933" w14:textId="77777777" w:rsidR="00A861DB" w:rsidRDefault="00A861DB" w:rsidP="00090512">
            <w:pPr>
              <w:jc w:val="both"/>
              <w:rPr>
                <w:rFonts w:ascii="Calibri" w:hAnsi="Calibri" w:cs="Arial"/>
                <w:i/>
                <w:sz w:val="16"/>
                <w:szCs w:val="16"/>
                <w:lang w:val="el-GR"/>
              </w:rPr>
            </w:pPr>
          </w:p>
          <w:p w14:paraId="213DBDAD" w14:textId="77777777" w:rsidR="00A861DB" w:rsidRDefault="00A861DB" w:rsidP="00090512">
            <w:pPr>
              <w:jc w:val="both"/>
              <w:rPr>
                <w:rFonts w:ascii="Calibri" w:hAnsi="Calibri" w:cs="Arial"/>
                <w:i/>
                <w:sz w:val="16"/>
                <w:szCs w:val="16"/>
                <w:lang w:val="en-GB"/>
              </w:rPr>
            </w:pPr>
            <w:r>
              <w:rPr>
                <w:rFonts w:ascii="Calibri" w:hAnsi="Calibri" w:cs="Arial"/>
                <w:i/>
                <w:sz w:val="16"/>
                <w:szCs w:val="16"/>
                <w:lang w:val="en-GB"/>
              </w:rPr>
              <w:t xml:space="preserve">The Bible and Critical Theory - </w:t>
            </w:r>
            <w:hyperlink r:id="rId28" w:history="1">
              <w:r w:rsidRPr="00EC2D4B">
                <w:rPr>
                  <w:rStyle w:val="-"/>
                  <w:rFonts w:ascii="Calibri" w:hAnsi="Calibri" w:cs="Arial"/>
                  <w:i/>
                  <w:sz w:val="16"/>
                  <w:szCs w:val="16"/>
                  <w:lang w:val="en-GB"/>
                </w:rPr>
                <w:t>http://novaojs.newcastle.edu.au/ojsbct/index.php/bct/index</w:t>
              </w:r>
            </w:hyperlink>
          </w:p>
          <w:p w14:paraId="58A248A6" w14:textId="77777777" w:rsidR="00A861DB" w:rsidRDefault="00A861DB" w:rsidP="00090512">
            <w:pPr>
              <w:jc w:val="both"/>
              <w:rPr>
                <w:rFonts w:ascii="Calibri" w:hAnsi="Calibri" w:cs="Arial"/>
                <w:i/>
                <w:sz w:val="16"/>
                <w:szCs w:val="16"/>
                <w:lang w:val="en-GB"/>
              </w:rPr>
            </w:pPr>
            <w:r w:rsidRPr="00E41568">
              <w:rPr>
                <w:rFonts w:ascii="Calibri" w:hAnsi="Calibri" w:cs="Arial"/>
                <w:i/>
                <w:sz w:val="16"/>
                <w:szCs w:val="16"/>
                <w:lang w:val="en-GB"/>
              </w:rPr>
              <w:t>The Bible and Interpretation</w:t>
            </w:r>
            <w:r w:rsidRPr="007E3B27">
              <w:rPr>
                <w:rFonts w:ascii="Calibri" w:hAnsi="Calibri" w:cs="Arial"/>
                <w:i/>
                <w:sz w:val="16"/>
                <w:szCs w:val="16"/>
                <w:lang w:val="en-GB"/>
              </w:rPr>
              <w:t xml:space="preserve"> - </w:t>
            </w:r>
            <w:hyperlink r:id="rId29" w:history="1">
              <w:r w:rsidRPr="00EC2D4B">
                <w:rPr>
                  <w:rStyle w:val="-"/>
                  <w:rFonts w:ascii="Calibri" w:hAnsi="Calibri" w:cs="Arial"/>
                  <w:i/>
                  <w:sz w:val="16"/>
                  <w:szCs w:val="16"/>
                  <w:lang w:val="en-GB"/>
                </w:rPr>
                <w:t>https://bibleinterp.arizona.edu/</w:t>
              </w:r>
            </w:hyperlink>
          </w:p>
          <w:p w14:paraId="64C9E7FC" w14:textId="77777777" w:rsidR="00A861DB" w:rsidRDefault="00A861DB" w:rsidP="00090512">
            <w:pPr>
              <w:jc w:val="both"/>
              <w:rPr>
                <w:rFonts w:ascii="Calibri" w:hAnsi="Calibri" w:cs="Arial"/>
                <w:i/>
                <w:sz w:val="16"/>
                <w:szCs w:val="16"/>
                <w:lang w:val="en-GB"/>
              </w:rPr>
            </w:pPr>
            <w:r w:rsidRPr="00B3257E">
              <w:rPr>
                <w:rFonts w:ascii="Calibri" w:hAnsi="Calibri" w:cs="Arial"/>
                <w:i/>
                <w:sz w:val="16"/>
                <w:szCs w:val="16"/>
                <w:lang w:val="en-GB"/>
              </w:rPr>
              <w:t xml:space="preserve">TC: A Journal of Biblical Textual Criticism - </w:t>
            </w:r>
            <w:hyperlink r:id="rId30" w:anchor="page=home" w:history="1">
              <w:r w:rsidRPr="00EC2D4B">
                <w:rPr>
                  <w:rStyle w:val="-"/>
                  <w:rFonts w:ascii="Calibri" w:hAnsi="Calibri" w:cs="Arial"/>
                  <w:i/>
                  <w:sz w:val="16"/>
                  <w:szCs w:val="16"/>
                  <w:lang w:val="en-GB"/>
                </w:rPr>
                <w:t>http://jbtc.org/#page=home</w:t>
              </w:r>
            </w:hyperlink>
          </w:p>
          <w:p w14:paraId="30D5AD07" w14:textId="77777777" w:rsidR="00A861DB" w:rsidRDefault="00A861DB" w:rsidP="00090512">
            <w:pPr>
              <w:jc w:val="both"/>
              <w:rPr>
                <w:rFonts w:ascii="Calibri" w:hAnsi="Calibri" w:cs="Arial"/>
                <w:i/>
                <w:sz w:val="16"/>
                <w:szCs w:val="16"/>
                <w:lang w:val="en-GB"/>
              </w:rPr>
            </w:pPr>
          </w:p>
          <w:p w14:paraId="105BB066" w14:textId="77777777" w:rsidR="00A861DB" w:rsidRPr="00C14936" w:rsidRDefault="00A861DB" w:rsidP="00090512">
            <w:pPr>
              <w:jc w:val="both"/>
              <w:rPr>
                <w:rFonts w:ascii="Calibri" w:hAnsi="Calibri" w:cs="Arial"/>
                <w:i/>
                <w:sz w:val="16"/>
                <w:szCs w:val="16"/>
                <w:lang w:val="el-GR"/>
              </w:rPr>
            </w:pPr>
            <w:r w:rsidRPr="00C14936">
              <w:rPr>
                <w:rFonts w:cs="Arial"/>
                <w:i/>
                <w:sz w:val="16"/>
                <w:szCs w:val="16"/>
                <w:lang w:val="el-GR"/>
              </w:rPr>
              <w:t xml:space="preserve">- Προτεινόμενα Εργαλεία (μέσω συνδρομών </w:t>
            </w:r>
            <w:r>
              <w:rPr>
                <w:rFonts w:cs="Arial"/>
                <w:i/>
                <w:sz w:val="16"/>
                <w:szCs w:val="16"/>
                <w:lang w:val="en-GB" w:bidi="he-IL"/>
              </w:rPr>
              <w:t>HEAL</w:t>
            </w:r>
            <w:r w:rsidRPr="001459A6">
              <w:rPr>
                <w:rFonts w:cs="Arial"/>
                <w:i/>
                <w:sz w:val="16"/>
                <w:szCs w:val="16"/>
                <w:lang w:val="el-GR" w:bidi="he-IL"/>
              </w:rPr>
              <w:t>-</w:t>
            </w:r>
            <w:r>
              <w:rPr>
                <w:rFonts w:cs="Arial"/>
                <w:i/>
                <w:sz w:val="16"/>
                <w:szCs w:val="16"/>
                <w:lang w:val="en-GB" w:bidi="he-IL"/>
              </w:rPr>
              <w:t>LINK</w:t>
            </w:r>
            <w:r w:rsidRPr="001459A6">
              <w:rPr>
                <w:rFonts w:cs="Arial"/>
                <w:i/>
                <w:sz w:val="16"/>
                <w:szCs w:val="16"/>
                <w:lang w:val="el-GR" w:bidi="he-IL"/>
              </w:rPr>
              <w:t xml:space="preserve"> </w:t>
            </w:r>
            <w:r w:rsidRPr="00C14936">
              <w:rPr>
                <w:rFonts w:cs="Arial"/>
                <w:i/>
                <w:sz w:val="16"/>
                <w:szCs w:val="16"/>
                <w:lang w:val="el-GR" w:bidi="he-IL"/>
              </w:rPr>
              <w:t>ή ΕΚΠΑ</w:t>
            </w:r>
            <w:r>
              <w:rPr>
                <w:rFonts w:cs="Arial"/>
                <w:i/>
                <w:sz w:val="16"/>
                <w:szCs w:val="16"/>
                <w:lang w:val="el-GR" w:bidi="he-IL"/>
              </w:rPr>
              <w:t xml:space="preserve"> ή ανοιχτής πρόσβασης</w:t>
            </w:r>
            <w:r w:rsidRPr="00C14936">
              <w:rPr>
                <w:rFonts w:cs="Arial"/>
                <w:i/>
                <w:sz w:val="16"/>
                <w:szCs w:val="16"/>
                <w:lang w:val="el-GR" w:bidi="he-IL"/>
              </w:rPr>
              <w:t>)</w:t>
            </w:r>
            <w:r w:rsidRPr="00C14936">
              <w:rPr>
                <w:rFonts w:cs="Arial"/>
                <w:i/>
                <w:sz w:val="16"/>
                <w:szCs w:val="16"/>
                <w:lang w:val="el-GR"/>
              </w:rPr>
              <w:t>:</w:t>
            </w:r>
          </w:p>
          <w:p w14:paraId="288AFE24" w14:textId="77777777" w:rsidR="00A861DB" w:rsidRPr="00E72CD1" w:rsidRDefault="00A861DB" w:rsidP="00090512">
            <w:pPr>
              <w:jc w:val="both"/>
              <w:rPr>
                <w:rFonts w:ascii="Calibri" w:hAnsi="Calibri" w:cs="Arial"/>
                <w:i/>
                <w:sz w:val="16"/>
                <w:szCs w:val="16"/>
                <w:lang w:val="en-GB"/>
              </w:rPr>
            </w:pPr>
            <w:r w:rsidRPr="00E72CD1">
              <w:rPr>
                <w:rFonts w:ascii="Calibri" w:hAnsi="Calibri" w:cs="Arial"/>
                <w:i/>
                <w:sz w:val="16"/>
                <w:szCs w:val="16"/>
                <w:lang w:val="en-GB"/>
              </w:rPr>
              <w:t>ProQuest Dissertations &amp; Theses Global (religion)</w:t>
            </w:r>
          </w:p>
          <w:p w14:paraId="774470AF" w14:textId="77777777" w:rsidR="00A861DB" w:rsidRPr="00E72CD1" w:rsidRDefault="00A861DB" w:rsidP="00090512">
            <w:pPr>
              <w:jc w:val="both"/>
              <w:rPr>
                <w:rFonts w:ascii="Calibri" w:hAnsi="Calibri" w:cs="Arial"/>
                <w:i/>
                <w:sz w:val="16"/>
                <w:szCs w:val="16"/>
                <w:lang w:val="en-GB"/>
              </w:rPr>
            </w:pPr>
            <w:r w:rsidRPr="00E72CD1">
              <w:rPr>
                <w:rFonts w:ascii="Calibri" w:hAnsi="Calibri" w:cs="Arial"/>
                <w:i/>
                <w:sz w:val="16"/>
                <w:szCs w:val="16"/>
                <w:lang w:val="en-GB"/>
              </w:rPr>
              <w:t xml:space="preserve">Religion Database </w:t>
            </w:r>
            <w:proofErr w:type="spellStart"/>
            <w:r w:rsidRPr="00E72CD1">
              <w:rPr>
                <w:rFonts w:ascii="Calibri" w:hAnsi="Calibri" w:cs="Arial"/>
                <w:i/>
                <w:sz w:val="16"/>
                <w:szCs w:val="16"/>
                <w:lang w:val="en-GB"/>
              </w:rPr>
              <w:t>του</w:t>
            </w:r>
            <w:proofErr w:type="spellEnd"/>
            <w:r w:rsidRPr="00E72CD1">
              <w:rPr>
                <w:rFonts w:ascii="Calibri" w:hAnsi="Calibri" w:cs="Arial"/>
                <w:i/>
                <w:sz w:val="16"/>
                <w:szCs w:val="16"/>
                <w:lang w:val="en-GB"/>
              </w:rPr>
              <w:t xml:space="preserve"> </w:t>
            </w:r>
            <w:proofErr w:type="spellStart"/>
            <w:r w:rsidRPr="00E72CD1">
              <w:rPr>
                <w:rFonts w:ascii="Calibri" w:hAnsi="Calibri" w:cs="Arial"/>
                <w:i/>
                <w:sz w:val="16"/>
                <w:szCs w:val="16"/>
                <w:lang w:val="en-GB"/>
              </w:rPr>
              <w:t>οίκου</w:t>
            </w:r>
            <w:proofErr w:type="spellEnd"/>
            <w:r w:rsidRPr="00E72CD1">
              <w:rPr>
                <w:rFonts w:ascii="Calibri" w:hAnsi="Calibri" w:cs="Arial"/>
                <w:i/>
                <w:sz w:val="16"/>
                <w:szCs w:val="16"/>
                <w:lang w:val="en-GB"/>
              </w:rPr>
              <w:t xml:space="preserve"> ProQuest</w:t>
            </w:r>
          </w:p>
          <w:p w14:paraId="17A3DFF7" w14:textId="77777777" w:rsidR="00A861DB" w:rsidRPr="00E72CD1" w:rsidRDefault="00A861DB" w:rsidP="00090512">
            <w:pPr>
              <w:jc w:val="both"/>
              <w:rPr>
                <w:rFonts w:ascii="Calibri" w:hAnsi="Calibri" w:cs="Arial"/>
                <w:i/>
                <w:sz w:val="16"/>
                <w:szCs w:val="16"/>
                <w:lang w:val="en-GB"/>
              </w:rPr>
            </w:pPr>
            <w:hyperlink r:id="rId31" w:tgtFrame="_blank" w:history="1">
              <w:r w:rsidRPr="00E72CD1">
                <w:rPr>
                  <w:rFonts w:ascii="Calibri" w:hAnsi="Calibri" w:cs="Arial"/>
                  <w:i/>
                  <w:sz w:val="16"/>
                  <w:szCs w:val="16"/>
                  <w:lang w:val="en-GB"/>
                </w:rPr>
                <w:t>Brill Dictionary of Ancient Greek Online</w:t>
              </w:r>
            </w:hyperlink>
          </w:p>
          <w:p w14:paraId="04D3B9E9" w14:textId="77777777" w:rsidR="00A861DB" w:rsidRPr="00E72CD1" w:rsidRDefault="00A861DB" w:rsidP="00090512">
            <w:pPr>
              <w:jc w:val="both"/>
              <w:rPr>
                <w:rFonts w:ascii="Calibri" w:hAnsi="Calibri" w:cs="Arial"/>
                <w:i/>
                <w:sz w:val="16"/>
                <w:szCs w:val="16"/>
                <w:lang w:val="en-GB"/>
              </w:rPr>
            </w:pPr>
            <w:hyperlink r:id="rId32" w:tgtFrame="_blank" w:history="1">
              <w:proofErr w:type="spellStart"/>
              <w:r w:rsidRPr="00E72CD1">
                <w:rPr>
                  <w:rFonts w:ascii="Calibri" w:hAnsi="Calibri" w:cs="Arial"/>
                  <w:i/>
                  <w:sz w:val="16"/>
                  <w:szCs w:val="16"/>
                  <w:lang w:val="en-GB"/>
                </w:rPr>
                <w:t>Encyclopedia</w:t>
              </w:r>
              <w:proofErr w:type="spellEnd"/>
              <w:r w:rsidRPr="00E72CD1">
                <w:rPr>
                  <w:rFonts w:ascii="Calibri" w:hAnsi="Calibri" w:cs="Arial"/>
                  <w:i/>
                  <w:sz w:val="16"/>
                  <w:szCs w:val="16"/>
                  <w:lang w:val="en-GB"/>
                </w:rPr>
                <w:t xml:space="preserve"> of Ancient Greek Language and Linguistics Online</w:t>
              </w:r>
            </w:hyperlink>
          </w:p>
          <w:p w14:paraId="498FD571" w14:textId="77777777" w:rsidR="00A861DB" w:rsidRPr="00E72CD1" w:rsidRDefault="00A861DB" w:rsidP="00090512">
            <w:pPr>
              <w:jc w:val="both"/>
              <w:rPr>
                <w:rFonts w:ascii="Calibri" w:hAnsi="Calibri" w:cs="Arial"/>
                <w:i/>
                <w:sz w:val="16"/>
                <w:szCs w:val="16"/>
                <w:lang w:val="en-GB"/>
              </w:rPr>
            </w:pPr>
            <w:hyperlink r:id="rId33" w:tgtFrame="_blank" w:history="1">
              <w:r w:rsidRPr="00E72CD1">
                <w:rPr>
                  <w:rFonts w:ascii="Calibri" w:hAnsi="Calibri" w:cs="Arial"/>
                  <w:i/>
                  <w:sz w:val="16"/>
                  <w:szCs w:val="16"/>
                  <w:lang w:val="en-GB"/>
                </w:rPr>
                <w:t>New Pauly Online</w:t>
              </w:r>
            </w:hyperlink>
          </w:p>
          <w:p w14:paraId="2DFC39ED" w14:textId="77777777" w:rsidR="00A861DB" w:rsidRDefault="00A861DB" w:rsidP="00090512">
            <w:pPr>
              <w:jc w:val="both"/>
              <w:rPr>
                <w:rFonts w:ascii="Calibri" w:hAnsi="Calibri" w:cs="Arial"/>
                <w:i/>
                <w:sz w:val="16"/>
                <w:szCs w:val="16"/>
                <w:lang w:val="en-GB"/>
              </w:rPr>
            </w:pPr>
            <w:hyperlink r:id="rId34" w:tgtFrame="_blank" w:history="1">
              <w:r w:rsidRPr="00E72CD1">
                <w:rPr>
                  <w:rFonts w:ascii="Calibri" w:hAnsi="Calibri" w:cs="Arial"/>
                  <w:i/>
                  <w:sz w:val="16"/>
                  <w:szCs w:val="16"/>
                  <w:lang w:val="en-GB"/>
                </w:rPr>
                <w:t xml:space="preserve">Thesaurus Linguae </w:t>
              </w:r>
              <w:proofErr w:type="spellStart"/>
              <w:r w:rsidRPr="00E72CD1">
                <w:rPr>
                  <w:rFonts w:ascii="Calibri" w:hAnsi="Calibri" w:cs="Arial"/>
                  <w:i/>
                  <w:sz w:val="16"/>
                  <w:szCs w:val="16"/>
                  <w:lang w:val="en-GB"/>
                </w:rPr>
                <w:t>Graecae</w:t>
              </w:r>
              <w:proofErr w:type="spellEnd"/>
              <w:r w:rsidRPr="00E72CD1">
                <w:rPr>
                  <w:rFonts w:ascii="Calibri" w:hAnsi="Calibri" w:cs="Arial"/>
                  <w:i/>
                  <w:sz w:val="16"/>
                  <w:szCs w:val="16"/>
                  <w:lang w:val="en-GB"/>
                </w:rPr>
                <w:t xml:space="preserve"> (TLG)</w:t>
              </w:r>
            </w:hyperlink>
          </w:p>
          <w:p w14:paraId="404705D3" w14:textId="77777777" w:rsidR="00A861DB" w:rsidRDefault="00A861DB" w:rsidP="00090512">
            <w:pPr>
              <w:jc w:val="both"/>
              <w:rPr>
                <w:rFonts w:ascii="Calibri" w:hAnsi="Calibri" w:cs="Arial"/>
                <w:i/>
                <w:sz w:val="16"/>
                <w:szCs w:val="16"/>
                <w:lang w:val="el-GR"/>
              </w:rPr>
            </w:pPr>
            <w:hyperlink r:id="rId35" w:history="1">
              <w:r w:rsidRPr="00092D12">
                <w:rPr>
                  <w:rStyle w:val="-"/>
                  <w:rFonts w:ascii="Calibri" w:hAnsi="Calibri" w:cs="Arial"/>
                  <w:i/>
                  <w:sz w:val="16"/>
                  <w:szCs w:val="16"/>
                  <w:lang w:val="en-GB"/>
                </w:rPr>
                <w:t>https</w:t>
              </w:r>
              <w:r w:rsidRPr="00FD00AE">
                <w:rPr>
                  <w:rStyle w:val="-"/>
                  <w:rFonts w:ascii="Calibri" w:hAnsi="Calibri" w:cs="Arial"/>
                  <w:i/>
                  <w:sz w:val="16"/>
                  <w:szCs w:val="16"/>
                  <w:lang w:val="el-GR"/>
                </w:rPr>
                <w:t>://</w:t>
              </w:r>
              <w:proofErr w:type="spellStart"/>
              <w:r w:rsidRPr="00092D12">
                <w:rPr>
                  <w:rStyle w:val="-"/>
                  <w:rFonts w:ascii="Calibri" w:hAnsi="Calibri" w:cs="Arial"/>
                  <w:i/>
                  <w:sz w:val="16"/>
                  <w:szCs w:val="16"/>
                  <w:lang w:val="en-GB"/>
                </w:rPr>
                <w:t>oadtl</w:t>
              </w:r>
              <w:proofErr w:type="spellEnd"/>
              <w:r w:rsidRPr="00FD00AE">
                <w:rPr>
                  <w:rStyle w:val="-"/>
                  <w:rFonts w:ascii="Calibri" w:hAnsi="Calibri" w:cs="Arial"/>
                  <w:i/>
                  <w:sz w:val="16"/>
                  <w:szCs w:val="16"/>
                  <w:lang w:val="el-GR"/>
                </w:rPr>
                <w:t>.</w:t>
              </w:r>
              <w:r w:rsidRPr="00092D12">
                <w:rPr>
                  <w:rStyle w:val="-"/>
                  <w:rFonts w:ascii="Calibri" w:hAnsi="Calibri" w:cs="Arial"/>
                  <w:i/>
                  <w:sz w:val="16"/>
                  <w:szCs w:val="16"/>
                  <w:lang w:val="en-GB"/>
                </w:rPr>
                <w:t>org</w:t>
              </w:r>
              <w:r w:rsidRPr="00FD00AE">
                <w:rPr>
                  <w:rStyle w:val="-"/>
                  <w:rFonts w:ascii="Calibri" w:hAnsi="Calibri" w:cs="Arial"/>
                  <w:i/>
                  <w:sz w:val="16"/>
                  <w:szCs w:val="16"/>
                  <w:lang w:val="el-GR"/>
                </w:rPr>
                <w:t>/</w:t>
              </w:r>
            </w:hyperlink>
            <w:r w:rsidRPr="00FD00AE">
              <w:rPr>
                <w:rFonts w:ascii="Calibri" w:hAnsi="Calibri" w:cs="Arial"/>
                <w:i/>
                <w:sz w:val="16"/>
                <w:szCs w:val="16"/>
                <w:lang w:val="el-GR"/>
              </w:rPr>
              <w:t xml:space="preserve"> (</w:t>
            </w:r>
            <w:r>
              <w:rPr>
                <w:rFonts w:ascii="Calibri" w:hAnsi="Calibri" w:cs="Arial"/>
                <w:i/>
                <w:sz w:val="16"/>
                <w:szCs w:val="16"/>
                <w:lang w:val="el-GR"/>
              </w:rPr>
              <w:t>βάση ακαδημαϊκών έργων για τη θεολογία, με ανοιχτή πρόσβαση</w:t>
            </w:r>
          </w:p>
          <w:p w14:paraId="7FB7497D" w14:textId="77777777" w:rsidR="00A861DB" w:rsidRDefault="00A861DB" w:rsidP="00090512">
            <w:pPr>
              <w:jc w:val="both"/>
              <w:rPr>
                <w:rFonts w:ascii="Calibri" w:hAnsi="Calibri" w:cs="Arial"/>
                <w:i/>
                <w:sz w:val="16"/>
                <w:szCs w:val="16"/>
                <w:lang w:val="en-GB"/>
              </w:rPr>
            </w:pPr>
            <w:r>
              <w:rPr>
                <w:rFonts w:ascii="Calibri" w:hAnsi="Calibri" w:cs="Arial"/>
                <w:i/>
                <w:sz w:val="16"/>
                <w:szCs w:val="16"/>
                <w:lang w:val="en-GB"/>
              </w:rPr>
              <w:t xml:space="preserve">De Gruyter Open Access: </w:t>
            </w:r>
            <w:hyperlink r:id="rId36" w:history="1">
              <w:r w:rsidRPr="00092D12">
                <w:rPr>
                  <w:rStyle w:val="-"/>
                  <w:rFonts w:ascii="Calibri" w:hAnsi="Calibri" w:cs="Arial"/>
                  <w:i/>
                  <w:sz w:val="16"/>
                  <w:szCs w:val="16"/>
                  <w:lang w:val="en-GB"/>
                </w:rPr>
                <w:t>https://www.degruyter.com/view/j/opth</w:t>
              </w:r>
            </w:hyperlink>
          </w:p>
          <w:p w14:paraId="358B3872" w14:textId="77777777" w:rsidR="00A861DB" w:rsidRPr="00A911A7" w:rsidRDefault="00A861DB" w:rsidP="00090512">
            <w:pPr>
              <w:jc w:val="both"/>
              <w:rPr>
                <w:rFonts w:ascii="Calibri" w:hAnsi="Calibri" w:cs="Arial"/>
                <w:i/>
                <w:sz w:val="16"/>
                <w:szCs w:val="16"/>
                <w:lang w:val="en-GB"/>
              </w:rPr>
            </w:pPr>
            <w:hyperlink r:id="rId37" w:history="1">
              <w:r w:rsidRPr="00092D12">
                <w:rPr>
                  <w:rStyle w:val="-"/>
                  <w:rFonts w:ascii="Calibri" w:hAnsi="Calibri" w:cs="Arial"/>
                  <w:i/>
                  <w:sz w:val="16"/>
                  <w:szCs w:val="16"/>
                  <w:lang w:val="en-GB"/>
                </w:rPr>
                <w:t>https://www.degruyter.com/dg/page/open-access-books/open-access-bcher</w:t>
              </w:r>
            </w:hyperlink>
            <w:r>
              <w:rPr>
                <w:rFonts w:ascii="Calibri" w:hAnsi="Calibri" w:cs="Arial"/>
                <w:i/>
                <w:sz w:val="16"/>
                <w:szCs w:val="16"/>
                <w:lang w:val="en-GB"/>
              </w:rPr>
              <w:t xml:space="preserve"> </w:t>
            </w:r>
          </w:p>
          <w:p w14:paraId="390146F4" w14:textId="77777777" w:rsidR="00A861DB" w:rsidRPr="00A911A7" w:rsidRDefault="00A861DB" w:rsidP="00090512">
            <w:pPr>
              <w:jc w:val="both"/>
              <w:rPr>
                <w:rFonts w:ascii="Calibri" w:hAnsi="Calibri" w:cs="Arial"/>
                <w:i/>
                <w:sz w:val="16"/>
                <w:szCs w:val="16"/>
                <w:lang w:val="en-GB"/>
              </w:rPr>
            </w:pPr>
            <w:r w:rsidRPr="00FD00AE">
              <w:rPr>
                <w:rFonts w:ascii="Calibri" w:hAnsi="Calibri" w:cs="Arial"/>
                <w:i/>
                <w:sz w:val="16"/>
                <w:szCs w:val="16"/>
                <w:lang w:val="el-GR"/>
              </w:rPr>
              <w:t>Λογισμικό</w:t>
            </w:r>
            <w:r w:rsidRPr="00A911A7">
              <w:rPr>
                <w:rFonts w:ascii="Calibri" w:hAnsi="Calibri" w:cs="Arial"/>
                <w:i/>
                <w:sz w:val="16"/>
                <w:szCs w:val="16"/>
                <w:lang w:val="en-GB"/>
              </w:rPr>
              <w:t xml:space="preserve"> (</w:t>
            </w:r>
            <w:r w:rsidRPr="00FD00AE">
              <w:rPr>
                <w:rFonts w:ascii="Calibri" w:hAnsi="Calibri" w:cs="Arial"/>
                <w:i/>
                <w:sz w:val="16"/>
                <w:szCs w:val="16"/>
                <w:lang w:val="el-GR"/>
              </w:rPr>
              <w:t>δωρεάν</w:t>
            </w:r>
            <w:r w:rsidRPr="00A911A7">
              <w:rPr>
                <w:rFonts w:ascii="Calibri" w:hAnsi="Calibri" w:cs="Arial"/>
                <w:i/>
                <w:sz w:val="16"/>
                <w:szCs w:val="16"/>
                <w:lang w:val="en-GB"/>
              </w:rPr>
              <w:t xml:space="preserve">) </w:t>
            </w:r>
          </w:p>
          <w:p w14:paraId="010BDACE" w14:textId="77777777" w:rsidR="00A861DB" w:rsidRPr="00705AAD" w:rsidRDefault="00A861DB" w:rsidP="00090512">
            <w:pPr>
              <w:jc w:val="both"/>
              <w:rPr>
                <w:rFonts w:ascii="Calibri" w:eastAsia="Calibri" w:hAnsi="Calibri" w:cs="Arial"/>
                <w:color w:val="002060"/>
                <w:sz w:val="20"/>
                <w:szCs w:val="20"/>
                <w:lang w:val="el-GR"/>
              </w:rPr>
            </w:pPr>
            <w:proofErr w:type="spellStart"/>
            <w:r w:rsidRPr="00CF08EF">
              <w:rPr>
                <w:rFonts w:ascii="Calibri" w:hAnsi="Calibri" w:cs="Arial"/>
                <w:i/>
                <w:sz w:val="16"/>
                <w:szCs w:val="16"/>
                <w:lang w:val="en-GB"/>
              </w:rPr>
              <w:t>eSword</w:t>
            </w:r>
            <w:proofErr w:type="spellEnd"/>
          </w:p>
          <w:p w14:paraId="3ED5D459" w14:textId="77777777" w:rsidR="00A861DB" w:rsidRDefault="00A861DB" w:rsidP="00090512">
            <w:pPr>
              <w:jc w:val="both"/>
              <w:rPr>
                <w:rFonts w:ascii="Calibri" w:eastAsia="Calibri" w:hAnsi="Calibri" w:cs="Arial"/>
                <w:color w:val="002060"/>
                <w:lang w:val="el-GR"/>
              </w:rPr>
            </w:pPr>
          </w:p>
          <w:p w14:paraId="2C402710" w14:textId="77777777" w:rsidR="00A861DB" w:rsidRPr="00705AAD" w:rsidRDefault="00A861DB" w:rsidP="00090512">
            <w:pPr>
              <w:jc w:val="both"/>
              <w:rPr>
                <w:rFonts w:ascii="Calibri" w:hAnsi="Calibri" w:cs="Arial"/>
                <w:b/>
                <w:lang w:val="el-GR"/>
              </w:rPr>
            </w:pPr>
          </w:p>
        </w:tc>
      </w:tr>
    </w:tbl>
    <w:p w14:paraId="632B68C4" w14:textId="77777777" w:rsidR="00A861DB" w:rsidRDefault="00A861DB" w:rsidP="00A861DB">
      <w:pPr>
        <w:widowControl w:val="0"/>
        <w:autoSpaceDE w:val="0"/>
        <w:autoSpaceDN w:val="0"/>
        <w:adjustRightInd w:val="0"/>
        <w:spacing w:before="240" w:after="200" w:line="276" w:lineRule="auto"/>
        <w:rPr>
          <w:rFonts w:ascii="Calibri" w:hAnsi="Calibri" w:cs="Arial"/>
          <w:b/>
          <w:color w:val="000000"/>
          <w:sz w:val="22"/>
          <w:szCs w:val="22"/>
          <w:lang w:val="el-GR"/>
        </w:rPr>
      </w:pPr>
    </w:p>
    <w:p w14:paraId="135F1640" w14:textId="77777777" w:rsidR="00A861DB" w:rsidRDefault="00A861DB" w:rsidP="00A861DB">
      <w:pPr>
        <w:rPr>
          <w:rFonts w:ascii="Calibri" w:hAnsi="Calibri" w:cs="Arial"/>
          <w:b/>
          <w:color w:val="000000"/>
          <w:sz w:val="22"/>
          <w:szCs w:val="22"/>
          <w:lang w:val="el-GR"/>
        </w:rPr>
      </w:pPr>
      <w:r>
        <w:rPr>
          <w:rFonts w:ascii="Calibri" w:hAnsi="Calibri" w:cs="Arial"/>
          <w:b/>
          <w:color w:val="000000"/>
          <w:sz w:val="22"/>
          <w:szCs w:val="22"/>
          <w:lang w:val="el-GR"/>
        </w:rPr>
        <w:br w:type="page"/>
      </w:r>
    </w:p>
    <w:p w14:paraId="22EB2620" w14:textId="29B16E01" w:rsidR="00EF3DA7" w:rsidRDefault="00EF3DA7" w:rsidP="00EF3DA7">
      <w:pPr>
        <w:spacing w:before="120" w:line="276" w:lineRule="auto"/>
        <w:jc w:val="center"/>
        <w:outlineLvl w:val="0"/>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p>
    <w:p w14:paraId="322252CC"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EF3DA7" w:rsidRPr="00705AAD" w14:paraId="5C2ADC84" w14:textId="77777777" w:rsidTr="0037624D">
        <w:tc>
          <w:tcPr>
            <w:tcW w:w="3205" w:type="dxa"/>
            <w:shd w:val="clear" w:color="auto" w:fill="DDD9C3" w:themeFill="background2" w:themeFillShade="E6"/>
          </w:tcPr>
          <w:p w14:paraId="69CF2649"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4AFCB7FA" w14:textId="77777777" w:rsidR="00EF3DA7" w:rsidRPr="00243496" w:rsidRDefault="00EF3DA7" w:rsidP="0037624D">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EF3DA7" w:rsidRPr="00705AAD" w14:paraId="407CBBAC" w14:textId="77777777" w:rsidTr="0037624D">
        <w:tc>
          <w:tcPr>
            <w:tcW w:w="3205" w:type="dxa"/>
            <w:shd w:val="clear" w:color="auto" w:fill="DDD9C3" w:themeFill="background2" w:themeFillShade="E6"/>
          </w:tcPr>
          <w:p w14:paraId="735AA6F7"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77C44AF6" w14:textId="77777777" w:rsidR="00EF3DA7" w:rsidRPr="00243496" w:rsidRDefault="00EF3DA7" w:rsidP="0037624D">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EF3DA7" w:rsidRPr="00B5576D" w14:paraId="0E6328CD" w14:textId="77777777" w:rsidTr="0037624D">
        <w:tc>
          <w:tcPr>
            <w:tcW w:w="3205" w:type="dxa"/>
            <w:shd w:val="clear" w:color="auto" w:fill="DDD9C3" w:themeFill="background2" w:themeFillShade="E6"/>
          </w:tcPr>
          <w:p w14:paraId="0C389C84"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72D91E0F" w14:textId="7CC4C88F" w:rsidR="00EF3DA7" w:rsidRPr="00705AAD" w:rsidRDefault="00B5576D" w:rsidP="0037624D">
            <w:pPr>
              <w:rPr>
                <w:rFonts w:ascii="Calibri" w:hAnsi="Calibri" w:cs="Arial"/>
                <w:color w:val="002060"/>
                <w:sz w:val="20"/>
                <w:szCs w:val="20"/>
                <w:lang w:val="el-GR"/>
              </w:rPr>
            </w:pPr>
            <w:r>
              <w:rPr>
                <w:rFonts w:ascii="Calibri" w:hAnsi="Calibri" w:cs="Arial"/>
                <w:color w:val="002060"/>
                <w:sz w:val="20"/>
                <w:szCs w:val="20"/>
                <w:lang w:val="el-GR"/>
              </w:rPr>
              <w:t>ΜΕΤΑΠΤΥΧΙΑΚΟ ΠΜΣ ΠΗΓΕΣ, ΛΑΤΡΕΙΑ ΚΑΙ ΔΙΑΠΟΛΙΤΙΣΜΙΚΟΣ ΒΙΟΣ ΤΟΥ ΧΡΙΣΤΙΑΝΙΣΜΟΥ</w:t>
            </w:r>
          </w:p>
        </w:tc>
      </w:tr>
      <w:tr w:rsidR="00EF3DA7" w:rsidRPr="00705AAD" w14:paraId="64B6460C" w14:textId="77777777" w:rsidTr="0037624D">
        <w:tc>
          <w:tcPr>
            <w:tcW w:w="3205" w:type="dxa"/>
            <w:shd w:val="clear" w:color="auto" w:fill="DDD9C3" w:themeFill="background2" w:themeFillShade="E6"/>
          </w:tcPr>
          <w:p w14:paraId="0D2103FD"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6A2A746" w14:textId="77777777" w:rsidR="00EF3DA7" w:rsidRPr="00705AAD" w:rsidRDefault="00EF3DA7" w:rsidP="0037624D">
            <w:pPr>
              <w:rPr>
                <w:rFonts w:ascii="Calibri" w:hAnsi="Calibri" w:cs="Arial"/>
                <w:b/>
                <w:sz w:val="20"/>
                <w:szCs w:val="20"/>
                <w:lang w:val="el-GR"/>
              </w:rPr>
            </w:pPr>
            <w:r>
              <w:rPr>
                <w:rFonts w:ascii="Calibri" w:hAnsi="Calibri" w:cs="Arial"/>
                <w:b/>
                <w:sz w:val="20"/>
                <w:szCs w:val="20"/>
                <w:lang w:val="el-GR"/>
              </w:rPr>
              <w:t>311007</w:t>
            </w:r>
          </w:p>
        </w:tc>
        <w:tc>
          <w:tcPr>
            <w:tcW w:w="2505" w:type="dxa"/>
            <w:gridSpan w:val="2"/>
            <w:shd w:val="clear" w:color="auto" w:fill="DDD9C3" w:themeFill="background2" w:themeFillShade="E6"/>
          </w:tcPr>
          <w:p w14:paraId="68F80244"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0D7BE2BE" w14:textId="77777777" w:rsidR="00EF3DA7" w:rsidRPr="00705AAD" w:rsidRDefault="00EF3DA7" w:rsidP="0037624D">
            <w:pPr>
              <w:rPr>
                <w:rFonts w:ascii="Calibri" w:hAnsi="Calibri" w:cs="Arial"/>
                <w:b/>
                <w:sz w:val="20"/>
                <w:szCs w:val="20"/>
                <w:lang w:val="el-GR"/>
              </w:rPr>
            </w:pPr>
            <w:r>
              <w:rPr>
                <w:rFonts w:ascii="Calibri" w:hAnsi="Calibri" w:cs="Arial"/>
                <w:b/>
                <w:sz w:val="20"/>
                <w:szCs w:val="20"/>
                <w:lang w:val="el-GR"/>
              </w:rPr>
              <w:t>2</w:t>
            </w:r>
            <w:r w:rsidRPr="0077579E">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EF3DA7" w:rsidRPr="00B5576D" w14:paraId="3C86BAE2" w14:textId="77777777" w:rsidTr="0037624D">
        <w:trPr>
          <w:trHeight w:val="375"/>
        </w:trPr>
        <w:tc>
          <w:tcPr>
            <w:tcW w:w="3205" w:type="dxa"/>
            <w:shd w:val="clear" w:color="auto" w:fill="DDD9C3" w:themeFill="background2" w:themeFillShade="E6"/>
            <w:vAlign w:val="center"/>
          </w:tcPr>
          <w:p w14:paraId="3FAA2EF3"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7ED7EC07" w14:textId="3A3026AB" w:rsidR="0098212D" w:rsidRPr="0098212D" w:rsidRDefault="0098212D" w:rsidP="0098212D">
            <w:pPr>
              <w:rPr>
                <w:rFonts w:ascii="Calibri" w:hAnsi="Calibri" w:cs="Arial"/>
                <w:sz w:val="20"/>
                <w:szCs w:val="20"/>
                <w:lang w:val="el-GR"/>
              </w:rPr>
            </w:pPr>
            <w:r w:rsidRPr="0098212D">
              <w:rPr>
                <w:highlight w:val="yellow"/>
                <w:lang w:val="el-GR" w:eastAsia="el-GR"/>
              </w:rPr>
              <w:t xml:space="preserve">Ιουδαϊσμός και Αρχέγονος Χριστιανισμός: Προφητεία, Μεσσιανισμός και </w:t>
            </w:r>
            <w:proofErr w:type="spellStart"/>
            <w:r w:rsidRPr="0098212D">
              <w:rPr>
                <w:highlight w:val="yellow"/>
                <w:lang w:val="el-GR" w:eastAsia="el-GR"/>
              </w:rPr>
              <w:t>Αποκαλυπτισμός</w:t>
            </w:r>
            <w:proofErr w:type="spellEnd"/>
          </w:p>
        </w:tc>
      </w:tr>
      <w:tr w:rsidR="00EF3DA7" w:rsidRPr="00705AAD" w14:paraId="60E008C5" w14:textId="77777777" w:rsidTr="0037624D">
        <w:trPr>
          <w:trHeight w:val="196"/>
        </w:trPr>
        <w:tc>
          <w:tcPr>
            <w:tcW w:w="5637" w:type="dxa"/>
            <w:gridSpan w:val="3"/>
            <w:shd w:val="clear" w:color="auto" w:fill="DDD9C3" w:themeFill="background2" w:themeFillShade="E6"/>
            <w:vAlign w:val="center"/>
          </w:tcPr>
          <w:p w14:paraId="17BC5123"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E8167CF"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35783D9A"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F3DA7" w:rsidRPr="00705AAD" w14:paraId="4077C995" w14:textId="77777777" w:rsidTr="0037624D">
        <w:trPr>
          <w:trHeight w:val="194"/>
        </w:trPr>
        <w:tc>
          <w:tcPr>
            <w:tcW w:w="5637" w:type="dxa"/>
            <w:gridSpan w:val="3"/>
          </w:tcPr>
          <w:p w14:paraId="0DBD66E1" w14:textId="77777777" w:rsidR="00EF3DA7" w:rsidRPr="00705AAD" w:rsidRDefault="00EF3DA7" w:rsidP="0037624D">
            <w:pPr>
              <w:jc w:val="right"/>
              <w:rPr>
                <w:rFonts w:ascii="Calibri" w:hAnsi="Calibri" w:cs="Arial"/>
                <w:color w:val="002060"/>
                <w:sz w:val="20"/>
                <w:szCs w:val="20"/>
                <w:lang w:val="el-GR"/>
              </w:rPr>
            </w:pPr>
          </w:p>
        </w:tc>
        <w:tc>
          <w:tcPr>
            <w:tcW w:w="1559" w:type="dxa"/>
            <w:gridSpan w:val="2"/>
          </w:tcPr>
          <w:p w14:paraId="36207C23" w14:textId="28D418CC" w:rsidR="00EF3DA7" w:rsidRPr="00705AAD" w:rsidRDefault="00EF3DA7" w:rsidP="0037624D">
            <w:pPr>
              <w:jc w:val="center"/>
              <w:rPr>
                <w:rFonts w:ascii="Calibri" w:hAnsi="Calibri" w:cs="Arial"/>
                <w:color w:val="002060"/>
                <w:sz w:val="20"/>
                <w:szCs w:val="20"/>
                <w:lang w:val="el-GR"/>
              </w:rPr>
            </w:pPr>
            <w:r>
              <w:rPr>
                <w:rFonts w:ascii="Calibri" w:hAnsi="Calibri" w:cs="Arial"/>
                <w:color w:val="002060"/>
                <w:sz w:val="20"/>
                <w:szCs w:val="20"/>
                <w:lang w:val="el-GR"/>
              </w:rPr>
              <w:t>3</w:t>
            </w:r>
            <w:r w:rsidR="00562B9E">
              <w:rPr>
                <w:rFonts w:ascii="Calibri" w:hAnsi="Calibri" w:cs="Arial"/>
                <w:color w:val="002060"/>
                <w:sz w:val="20"/>
                <w:szCs w:val="20"/>
                <w:lang w:val="el-GR"/>
              </w:rPr>
              <w:t>,25</w:t>
            </w:r>
          </w:p>
        </w:tc>
        <w:tc>
          <w:tcPr>
            <w:tcW w:w="2410" w:type="dxa"/>
          </w:tcPr>
          <w:p w14:paraId="17471F9D" w14:textId="7B100AC2" w:rsidR="00EF3DA7" w:rsidRDefault="00562B9E" w:rsidP="0037624D">
            <w:pPr>
              <w:jc w:val="center"/>
              <w:rPr>
                <w:rFonts w:ascii="Calibri" w:hAnsi="Calibri" w:cs="Arial"/>
                <w:color w:val="002060"/>
                <w:sz w:val="20"/>
                <w:szCs w:val="20"/>
                <w:lang w:val="el-GR"/>
              </w:rPr>
            </w:pPr>
            <w:r>
              <w:rPr>
                <w:rFonts w:ascii="Calibri" w:hAnsi="Calibri" w:cs="Arial"/>
                <w:color w:val="002060"/>
                <w:sz w:val="20"/>
                <w:szCs w:val="20"/>
                <w:lang w:val="el-GR"/>
              </w:rPr>
              <w:t>10</w:t>
            </w:r>
          </w:p>
          <w:p w14:paraId="1E9475CC" w14:textId="77777777" w:rsidR="00EF3DA7" w:rsidRPr="00705AAD" w:rsidRDefault="00EF3DA7" w:rsidP="0037624D">
            <w:pPr>
              <w:jc w:val="center"/>
              <w:rPr>
                <w:rFonts w:ascii="Calibri" w:hAnsi="Calibri" w:cs="Arial"/>
                <w:color w:val="002060"/>
                <w:sz w:val="20"/>
                <w:szCs w:val="20"/>
                <w:lang w:val="el-GR"/>
              </w:rPr>
            </w:pPr>
          </w:p>
        </w:tc>
      </w:tr>
      <w:tr w:rsidR="00EF3DA7" w:rsidRPr="00705AAD" w14:paraId="29E56FEC" w14:textId="77777777" w:rsidTr="0037624D">
        <w:trPr>
          <w:trHeight w:val="194"/>
        </w:trPr>
        <w:tc>
          <w:tcPr>
            <w:tcW w:w="5637" w:type="dxa"/>
            <w:gridSpan w:val="3"/>
          </w:tcPr>
          <w:p w14:paraId="4E7D34FE" w14:textId="77777777" w:rsidR="00EF3DA7" w:rsidRPr="00705AAD" w:rsidRDefault="00EF3DA7" w:rsidP="0037624D">
            <w:pPr>
              <w:jc w:val="right"/>
              <w:rPr>
                <w:rFonts w:ascii="Calibri" w:hAnsi="Calibri" w:cs="Arial"/>
                <w:b/>
                <w:color w:val="002060"/>
                <w:sz w:val="20"/>
                <w:szCs w:val="20"/>
                <w:lang w:val="el-GR"/>
              </w:rPr>
            </w:pPr>
          </w:p>
        </w:tc>
        <w:tc>
          <w:tcPr>
            <w:tcW w:w="1559" w:type="dxa"/>
            <w:gridSpan w:val="2"/>
          </w:tcPr>
          <w:p w14:paraId="3466C246"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6537D4A3" w14:textId="77777777" w:rsidR="00EF3DA7" w:rsidRPr="00705AAD" w:rsidRDefault="00EF3DA7" w:rsidP="0037624D">
            <w:pPr>
              <w:rPr>
                <w:rFonts w:ascii="Calibri" w:hAnsi="Calibri" w:cs="Arial"/>
                <w:color w:val="002060"/>
                <w:sz w:val="20"/>
                <w:szCs w:val="20"/>
                <w:lang w:val="el-GR"/>
              </w:rPr>
            </w:pPr>
          </w:p>
        </w:tc>
      </w:tr>
      <w:tr w:rsidR="00EF3DA7" w:rsidRPr="00705AAD" w14:paraId="0B9720AD" w14:textId="77777777" w:rsidTr="0037624D">
        <w:trPr>
          <w:trHeight w:val="194"/>
        </w:trPr>
        <w:tc>
          <w:tcPr>
            <w:tcW w:w="5637" w:type="dxa"/>
            <w:gridSpan w:val="3"/>
          </w:tcPr>
          <w:p w14:paraId="62036A21" w14:textId="77777777" w:rsidR="00EF3DA7" w:rsidRPr="00705AAD" w:rsidRDefault="00EF3DA7" w:rsidP="0037624D">
            <w:pPr>
              <w:rPr>
                <w:rFonts w:ascii="Calibri" w:hAnsi="Calibri" w:cs="Arial"/>
                <w:b/>
                <w:color w:val="002060"/>
                <w:sz w:val="20"/>
                <w:szCs w:val="20"/>
                <w:lang w:val="el-GR"/>
              </w:rPr>
            </w:pPr>
          </w:p>
        </w:tc>
        <w:tc>
          <w:tcPr>
            <w:tcW w:w="1559" w:type="dxa"/>
            <w:gridSpan w:val="2"/>
          </w:tcPr>
          <w:p w14:paraId="380B5313"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257EC6A3" w14:textId="77777777" w:rsidR="00EF3DA7" w:rsidRPr="00705AAD" w:rsidRDefault="00EF3DA7" w:rsidP="0037624D">
            <w:pPr>
              <w:rPr>
                <w:rFonts w:ascii="Calibri" w:hAnsi="Calibri" w:cs="Arial"/>
                <w:color w:val="002060"/>
                <w:sz w:val="20"/>
                <w:szCs w:val="20"/>
                <w:lang w:val="el-GR"/>
              </w:rPr>
            </w:pPr>
          </w:p>
        </w:tc>
      </w:tr>
      <w:tr w:rsidR="00EF3DA7" w:rsidRPr="00B5576D" w14:paraId="5AFA6CC2" w14:textId="77777777" w:rsidTr="0037624D">
        <w:trPr>
          <w:trHeight w:val="194"/>
        </w:trPr>
        <w:tc>
          <w:tcPr>
            <w:tcW w:w="5637" w:type="dxa"/>
            <w:gridSpan w:val="3"/>
            <w:shd w:val="clear" w:color="auto" w:fill="DDD9C3" w:themeFill="background2" w:themeFillShade="E6"/>
          </w:tcPr>
          <w:p w14:paraId="3FCD4EEF" w14:textId="77777777" w:rsidR="00EF3DA7" w:rsidRPr="00705AAD" w:rsidRDefault="00EF3DA7" w:rsidP="0037624D">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25A089B"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1308FDB9" w14:textId="77777777" w:rsidR="00EF3DA7" w:rsidRPr="00705AAD" w:rsidRDefault="00EF3DA7" w:rsidP="0037624D">
            <w:pPr>
              <w:rPr>
                <w:rFonts w:ascii="Calibri" w:hAnsi="Calibri" w:cs="Arial"/>
                <w:color w:val="002060"/>
                <w:sz w:val="20"/>
                <w:szCs w:val="20"/>
                <w:lang w:val="el-GR"/>
              </w:rPr>
            </w:pPr>
          </w:p>
        </w:tc>
      </w:tr>
      <w:tr w:rsidR="00EF3DA7" w:rsidRPr="007E6482" w14:paraId="35044B47" w14:textId="77777777" w:rsidTr="0037624D">
        <w:trPr>
          <w:trHeight w:val="599"/>
        </w:trPr>
        <w:tc>
          <w:tcPr>
            <w:tcW w:w="3205" w:type="dxa"/>
            <w:shd w:val="clear" w:color="auto" w:fill="DDD9C3" w:themeFill="background2" w:themeFillShade="E6"/>
          </w:tcPr>
          <w:p w14:paraId="542B446A" w14:textId="77777777" w:rsidR="00EF3DA7" w:rsidRPr="00705AAD" w:rsidRDefault="00EF3DA7" w:rsidP="0037624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AEC6C9A" w14:textId="77777777" w:rsidR="00EF3DA7" w:rsidRDefault="00EF3DA7" w:rsidP="0037624D">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7B0F1E78" w14:textId="77777777" w:rsidR="00EF3DA7" w:rsidRPr="00705AAD" w:rsidRDefault="00EF3DA7" w:rsidP="0037624D">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0E10C939" w14:textId="77777777" w:rsidR="00EF3DA7" w:rsidRPr="00C24AD4" w:rsidRDefault="00EF3DA7" w:rsidP="0037624D">
            <w:pPr>
              <w:rPr>
                <w:rFonts w:ascii="Calibri" w:hAnsi="Calibri" w:cs="Arial"/>
                <w:color w:val="002060"/>
                <w:sz w:val="20"/>
                <w:szCs w:val="20"/>
                <w:lang w:val="el-GR"/>
              </w:rPr>
            </w:pPr>
            <w:r>
              <w:rPr>
                <w:rFonts w:ascii="Calibri" w:hAnsi="Calibri" w:cs="Arial"/>
                <w:color w:val="002060"/>
                <w:sz w:val="20"/>
                <w:szCs w:val="20"/>
                <w:lang w:val="el-GR"/>
              </w:rPr>
              <w:t>ΠΡΟΑΙΡΕΤΙΚΟ</w:t>
            </w:r>
          </w:p>
        </w:tc>
      </w:tr>
      <w:tr w:rsidR="00EF3DA7" w:rsidRPr="00705AAD" w14:paraId="5111F86C" w14:textId="77777777" w:rsidTr="0037624D">
        <w:tc>
          <w:tcPr>
            <w:tcW w:w="3205" w:type="dxa"/>
            <w:shd w:val="clear" w:color="auto" w:fill="DDD9C3" w:themeFill="background2" w:themeFillShade="E6"/>
          </w:tcPr>
          <w:p w14:paraId="00C8A5C8"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C8CABF8" w14:textId="77777777" w:rsidR="00EF3DA7" w:rsidRPr="00705AAD" w:rsidRDefault="00EF3DA7" w:rsidP="0037624D">
            <w:pPr>
              <w:jc w:val="right"/>
              <w:rPr>
                <w:rFonts w:ascii="Calibri" w:hAnsi="Calibri" w:cs="Arial"/>
                <w:b/>
                <w:sz w:val="20"/>
                <w:szCs w:val="20"/>
                <w:lang w:val="el-GR"/>
              </w:rPr>
            </w:pPr>
          </w:p>
        </w:tc>
        <w:tc>
          <w:tcPr>
            <w:tcW w:w="6401" w:type="dxa"/>
            <w:gridSpan w:val="5"/>
          </w:tcPr>
          <w:p w14:paraId="2BAE196B" w14:textId="77777777" w:rsidR="00EF3DA7" w:rsidRPr="00705AAD" w:rsidRDefault="00EF3DA7" w:rsidP="0037624D">
            <w:pPr>
              <w:rPr>
                <w:rFonts w:ascii="Calibri" w:hAnsi="Calibri" w:cs="Arial"/>
                <w:color w:val="002060"/>
                <w:sz w:val="20"/>
                <w:szCs w:val="20"/>
                <w:lang w:val="el-GR"/>
              </w:rPr>
            </w:pPr>
          </w:p>
        </w:tc>
      </w:tr>
      <w:tr w:rsidR="00EF3DA7" w:rsidRPr="00705AAD" w14:paraId="0762CC26" w14:textId="77777777" w:rsidTr="0037624D">
        <w:tc>
          <w:tcPr>
            <w:tcW w:w="3205" w:type="dxa"/>
            <w:shd w:val="clear" w:color="auto" w:fill="DDD9C3" w:themeFill="background2" w:themeFillShade="E6"/>
          </w:tcPr>
          <w:p w14:paraId="39742190"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373856B2" w14:textId="77777777" w:rsidR="00EF3DA7" w:rsidRPr="002056D1" w:rsidRDefault="00EF3DA7" w:rsidP="0037624D">
            <w:pPr>
              <w:rPr>
                <w:rFonts w:ascii="Calibri" w:hAnsi="Calibri" w:cs="Arial"/>
                <w:color w:val="002060"/>
                <w:sz w:val="20"/>
                <w:szCs w:val="20"/>
                <w:lang w:val="en-GB"/>
              </w:rPr>
            </w:pPr>
            <w:r>
              <w:rPr>
                <w:rFonts w:ascii="Calibri" w:hAnsi="Calibri" w:cs="Arial"/>
                <w:color w:val="002060"/>
                <w:sz w:val="20"/>
                <w:szCs w:val="20"/>
                <w:lang w:val="el-GR"/>
              </w:rPr>
              <w:t>ΕΛΛΗΝΙΚΗ</w:t>
            </w:r>
          </w:p>
        </w:tc>
      </w:tr>
      <w:tr w:rsidR="00EF3DA7" w:rsidRPr="00B5576D" w14:paraId="775ACEE0" w14:textId="77777777" w:rsidTr="0037624D">
        <w:tc>
          <w:tcPr>
            <w:tcW w:w="3205" w:type="dxa"/>
            <w:shd w:val="clear" w:color="auto" w:fill="DDD9C3" w:themeFill="background2" w:themeFillShade="E6"/>
          </w:tcPr>
          <w:p w14:paraId="743E8D57"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1EC14402" w14:textId="77777777" w:rsidR="00EF3DA7" w:rsidRPr="00705AAD" w:rsidRDefault="00EF3DA7" w:rsidP="0037624D">
            <w:pPr>
              <w:rPr>
                <w:rFonts w:ascii="Calibri" w:hAnsi="Calibri" w:cs="Arial"/>
                <w:color w:val="002060"/>
                <w:sz w:val="20"/>
                <w:szCs w:val="20"/>
                <w:lang w:val="el-GR"/>
              </w:rPr>
            </w:pPr>
          </w:p>
        </w:tc>
      </w:tr>
      <w:tr w:rsidR="00EF3DA7" w:rsidRPr="00705AAD" w14:paraId="249D8C2B" w14:textId="77777777" w:rsidTr="0037624D">
        <w:tc>
          <w:tcPr>
            <w:tcW w:w="3205" w:type="dxa"/>
            <w:shd w:val="clear" w:color="auto" w:fill="DDD9C3" w:themeFill="background2" w:themeFillShade="E6"/>
          </w:tcPr>
          <w:p w14:paraId="71BF5285" w14:textId="77777777" w:rsidR="00EF3DA7" w:rsidRPr="00705AAD" w:rsidRDefault="00EF3DA7" w:rsidP="0037624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388EFEC4" w14:textId="1D4C70F2" w:rsidR="00562B9E" w:rsidRPr="00562B9E" w:rsidRDefault="00000000" w:rsidP="00562B9E">
            <w:pPr>
              <w:spacing w:after="200" w:line="276" w:lineRule="auto"/>
              <w:rPr>
                <w:rFonts w:ascii="Calibri" w:eastAsia="Calibri" w:hAnsi="Calibri" w:cs="Arial"/>
                <w:color w:val="0000FF"/>
                <w:sz w:val="20"/>
                <w:szCs w:val="20"/>
                <w:u w:val="single"/>
                <w:lang w:val="en-GB"/>
              </w:rPr>
            </w:pPr>
            <w:hyperlink r:id="rId38" w:history="1">
              <w:r w:rsidR="00EF3DA7" w:rsidRPr="00641F1A">
                <w:rPr>
                  <w:rStyle w:val="-"/>
                  <w:rFonts w:ascii="Calibri" w:eastAsia="Calibri" w:hAnsi="Calibri" w:cs="Arial"/>
                  <w:sz w:val="20"/>
                  <w:szCs w:val="20"/>
                  <w:lang w:val="en-GB"/>
                </w:rPr>
                <w:t>https://eclass.uoa.gr/courses/SOCTHEOL102/</w:t>
              </w:r>
            </w:hyperlink>
          </w:p>
          <w:p w14:paraId="14BCA89F" w14:textId="77777777" w:rsidR="00EF3DA7" w:rsidRPr="00705AAD" w:rsidRDefault="00000000" w:rsidP="0037624D">
            <w:pPr>
              <w:spacing w:after="200" w:line="276" w:lineRule="auto"/>
              <w:rPr>
                <w:rFonts w:ascii="Calibri" w:eastAsia="Calibri" w:hAnsi="Calibri" w:cs="Arial"/>
                <w:color w:val="002060"/>
                <w:sz w:val="20"/>
                <w:szCs w:val="20"/>
                <w:lang w:val="en-GB"/>
              </w:rPr>
            </w:pPr>
            <w:hyperlink r:id="rId39" w:history="1">
              <w:r w:rsidR="00EF3DA7" w:rsidRPr="00641F1A">
                <w:rPr>
                  <w:rStyle w:val="-"/>
                  <w:rFonts w:ascii="Calibri" w:eastAsia="Calibri" w:hAnsi="Calibri" w:cs="Arial"/>
                  <w:sz w:val="20"/>
                  <w:szCs w:val="20"/>
                  <w:lang w:val="en-GB"/>
                </w:rPr>
                <w:t>http://opencourses.uoa.gr/modules/video/?course=SOCTHEOL4</w:t>
              </w:r>
            </w:hyperlink>
            <w:r w:rsidR="00EF3DA7">
              <w:rPr>
                <w:rFonts w:ascii="Calibri" w:eastAsia="Calibri" w:hAnsi="Calibri" w:cs="Arial"/>
                <w:color w:val="002060"/>
                <w:sz w:val="20"/>
                <w:szCs w:val="20"/>
                <w:lang w:val="en-GB"/>
              </w:rPr>
              <w:t xml:space="preserve"> </w:t>
            </w:r>
          </w:p>
        </w:tc>
      </w:tr>
    </w:tbl>
    <w:p w14:paraId="4B170E22"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F3DA7" w:rsidRPr="00705AAD" w14:paraId="0936D77B" w14:textId="77777777" w:rsidTr="0037624D">
        <w:tc>
          <w:tcPr>
            <w:tcW w:w="8472" w:type="dxa"/>
            <w:gridSpan w:val="2"/>
            <w:tcBorders>
              <w:bottom w:val="nil"/>
            </w:tcBorders>
            <w:shd w:val="clear" w:color="auto" w:fill="DDD9C3" w:themeFill="background2" w:themeFillShade="E6"/>
          </w:tcPr>
          <w:p w14:paraId="4E861740" w14:textId="77777777" w:rsidR="00EF3DA7" w:rsidRPr="00705AAD" w:rsidRDefault="00EF3DA7" w:rsidP="0037624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EF3DA7" w:rsidRPr="00B5576D" w14:paraId="0844BDF9" w14:textId="77777777" w:rsidTr="0037624D">
        <w:tc>
          <w:tcPr>
            <w:tcW w:w="8472" w:type="dxa"/>
            <w:gridSpan w:val="2"/>
            <w:tcBorders>
              <w:top w:val="nil"/>
            </w:tcBorders>
            <w:shd w:val="clear" w:color="auto" w:fill="DDD9C3" w:themeFill="background2" w:themeFillShade="E6"/>
          </w:tcPr>
          <w:p w14:paraId="17F54C5F"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87FA550" w14:textId="77777777" w:rsidR="00EF3DA7" w:rsidRPr="00705AAD" w:rsidRDefault="00EF3DA7" w:rsidP="0037624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3F5CEDF" w14:textId="77777777" w:rsidR="00EF3DA7" w:rsidRPr="00705AAD" w:rsidRDefault="00EF3DA7"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80E0E90" w14:textId="77777777" w:rsidR="00EF3DA7" w:rsidRPr="00F21D37" w:rsidRDefault="00EF3DA7" w:rsidP="00787A67">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E518414" w14:textId="77777777" w:rsidR="00EF3DA7" w:rsidRPr="00705AAD" w:rsidRDefault="00EF3DA7"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EF3DA7" w:rsidRPr="00B5576D" w14:paraId="0552D32D" w14:textId="77777777" w:rsidTr="0037624D">
        <w:trPr>
          <w:trHeight w:val="10476"/>
        </w:trPr>
        <w:tc>
          <w:tcPr>
            <w:tcW w:w="8472" w:type="dxa"/>
            <w:gridSpan w:val="2"/>
          </w:tcPr>
          <w:p w14:paraId="5038B09B" w14:textId="77777777" w:rsidR="00EF3DA7" w:rsidRDefault="00EF3DA7" w:rsidP="0037624D">
            <w:pPr>
              <w:pStyle w:val="Default"/>
              <w:jc w:val="both"/>
              <w:rPr>
                <w:sz w:val="20"/>
                <w:szCs w:val="20"/>
              </w:rPr>
            </w:pPr>
            <w:r w:rsidRPr="00AF6AED">
              <w:rPr>
                <w:sz w:val="20"/>
                <w:szCs w:val="20"/>
              </w:rPr>
              <w:lastRenderedPageBreak/>
              <w:t xml:space="preserve">Το μάθημα αποτελεί το βασικό εισαγωγικό μάθημα </w:t>
            </w:r>
            <w:r>
              <w:rPr>
                <w:sz w:val="20"/>
                <w:szCs w:val="20"/>
              </w:rPr>
              <w:t xml:space="preserve">στην ερμηνεία και θεολογία της Αποκάλυψης του </w:t>
            </w:r>
            <w:proofErr w:type="spellStart"/>
            <w:r>
              <w:rPr>
                <w:sz w:val="20"/>
                <w:szCs w:val="20"/>
              </w:rPr>
              <w:t>Ιώαννη</w:t>
            </w:r>
            <w:proofErr w:type="spellEnd"/>
            <w:r>
              <w:rPr>
                <w:sz w:val="20"/>
                <w:szCs w:val="20"/>
              </w:rPr>
              <w:t xml:space="preserve"> ως ιερό κείμενο του Χριστιανισμού, καθώς και εμβάθυνση στις ερμηνευτικές μεθόδους. Παράλληλα, σκοπεύει να εξοικειώσει τους φοιτητές με τη σύγχρονη έρευνα σε πλειάδα γνωστικών αντικειμένων που άπτονται της επιστημονικής μελέτης της Αποκάλυψης.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w:t>
            </w:r>
            <w:r w:rsidRPr="003047AB">
              <w:rPr>
                <w:sz w:val="20"/>
                <w:szCs w:val="20"/>
              </w:rPr>
              <w:t xml:space="preserve"> </w:t>
            </w:r>
            <w:r>
              <w:rPr>
                <w:sz w:val="20"/>
                <w:szCs w:val="20"/>
              </w:rPr>
              <w:t xml:space="preserve">Η ύλη κατανέμεται με βάση τη δομή του βιβλίου, εστιάζει στο πολιτιστικό και κοινωνικό πλαίσιο της συγγραφής του, καθώς και στη </w:t>
            </w:r>
            <w:proofErr w:type="spellStart"/>
            <w:r>
              <w:rPr>
                <w:sz w:val="20"/>
                <w:szCs w:val="20"/>
              </w:rPr>
              <w:t>στοχοθεσία</w:t>
            </w:r>
            <w:proofErr w:type="spellEnd"/>
            <w:r>
              <w:rPr>
                <w:sz w:val="20"/>
                <w:szCs w:val="20"/>
              </w:rPr>
              <w:t xml:space="preserve"> του συγγραφέα της, καθώς και στην ιδιαιτερότητα του λογοτεχνικού είδους (</w:t>
            </w:r>
            <w:r>
              <w:rPr>
                <w:sz w:val="20"/>
                <w:szCs w:val="20"/>
                <w:lang w:val="en-GB"/>
              </w:rPr>
              <w:t>genre</w:t>
            </w:r>
            <w:r w:rsidRPr="00D11D45">
              <w:rPr>
                <w:sz w:val="20"/>
                <w:szCs w:val="20"/>
              </w:rPr>
              <w:t>)</w:t>
            </w:r>
            <w:r>
              <w:rPr>
                <w:sz w:val="20"/>
                <w:szCs w:val="20"/>
              </w:rPr>
              <w:t xml:space="preserve">. </w:t>
            </w:r>
          </w:p>
          <w:p w14:paraId="29DBF829" w14:textId="77777777" w:rsidR="00EF3DA7" w:rsidRDefault="00EF3DA7" w:rsidP="0037624D">
            <w:pPr>
              <w:pStyle w:val="Default"/>
              <w:jc w:val="both"/>
              <w:rPr>
                <w:sz w:val="20"/>
                <w:szCs w:val="20"/>
              </w:rPr>
            </w:pPr>
            <w:r>
              <w:rPr>
                <w:sz w:val="20"/>
                <w:szCs w:val="20"/>
              </w:rPr>
              <w:t>Παράλληλα, καθώς η Αποκάλυψη αποτελεί ιερό κείμενο του Χριστιανισμού, αλλά αντλεί από τις Εβραϊκές Γραφές τόσο γλωσσικά όσο και θεολογικά,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w:t>
            </w:r>
            <w:r w:rsidRPr="003047AB">
              <w:rPr>
                <w:sz w:val="20"/>
                <w:szCs w:val="20"/>
              </w:rPr>
              <w:t xml:space="preserve"> </w:t>
            </w:r>
            <w:r>
              <w:rPr>
                <w:sz w:val="20"/>
                <w:szCs w:val="20"/>
              </w:rPr>
              <w:t xml:space="preserve">Έμφαση, εξάλλου, δίδεται στη </w:t>
            </w:r>
            <w:proofErr w:type="spellStart"/>
            <w:r>
              <w:rPr>
                <w:sz w:val="20"/>
                <w:szCs w:val="20"/>
              </w:rPr>
              <w:t>διαπολιτισμικότητα</w:t>
            </w:r>
            <w:proofErr w:type="spellEnd"/>
            <w:r>
              <w:rPr>
                <w:sz w:val="20"/>
                <w:szCs w:val="20"/>
              </w:rPr>
              <w:t xml:space="preserve">, καθώς οι συμμετέχοντες εκτίθενται στις ρίζες Ιουδαϊσμού (αποκαλυπτικά κινήματα), Χριστιανισμού και -με εισαγωγικές παρατηρήσεις- Ισλάμ. Έτσι, διακρίνουν στο κείμενο τις ρίζες της σύγχρονης δυτικής </w:t>
            </w:r>
            <w:proofErr w:type="spellStart"/>
            <w:r>
              <w:rPr>
                <w:sz w:val="20"/>
                <w:szCs w:val="20"/>
              </w:rPr>
              <w:t>κοινωνωνίας</w:t>
            </w:r>
            <w:proofErr w:type="spellEnd"/>
            <w:r>
              <w:rPr>
                <w:sz w:val="20"/>
                <w:szCs w:val="20"/>
              </w:rPr>
              <w:t xml:space="preserve">, εστιάζοντας στο τρέχον κοινωνικό και θρησκειολογικό </w:t>
            </w:r>
            <w:r>
              <w:rPr>
                <w:sz w:val="20"/>
                <w:szCs w:val="20"/>
                <w:lang w:val="en-GB" w:bidi="he-IL"/>
              </w:rPr>
              <w:t>status</w:t>
            </w:r>
            <w:r w:rsidRPr="00A51C1D">
              <w:rPr>
                <w:sz w:val="20"/>
                <w:szCs w:val="20"/>
                <w:lang w:bidi="he-IL"/>
              </w:rPr>
              <w:t xml:space="preserve"> </w:t>
            </w:r>
            <w:r>
              <w:rPr>
                <w:sz w:val="20"/>
                <w:szCs w:val="20"/>
                <w:lang w:val="en-GB" w:bidi="he-IL"/>
              </w:rPr>
              <w:t>quo</w:t>
            </w:r>
            <w:r w:rsidRPr="00A51C1D">
              <w:rPr>
                <w:sz w:val="20"/>
                <w:szCs w:val="20"/>
                <w:lang w:bidi="he-IL"/>
              </w:rPr>
              <w:t xml:space="preserve"> </w:t>
            </w:r>
            <w:r>
              <w:rPr>
                <w:sz w:val="20"/>
                <w:szCs w:val="20"/>
                <w:lang w:bidi="he-IL"/>
              </w:rPr>
              <w:t xml:space="preserve">του Δυτικού κόσμου και της </w:t>
            </w:r>
            <w:proofErr w:type="spellStart"/>
            <w:r>
              <w:rPr>
                <w:sz w:val="20"/>
                <w:szCs w:val="20"/>
                <w:lang w:bidi="he-IL"/>
              </w:rPr>
              <w:t>διάδρασης</w:t>
            </w:r>
            <w:proofErr w:type="spellEnd"/>
            <w:r>
              <w:rPr>
                <w:sz w:val="20"/>
                <w:szCs w:val="20"/>
                <w:lang w:bidi="he-IL"/>
              </w:rPr>
              <w:t xml:space="preserve"> με τον </w:t>
            </w:r>
            <w:proofErr w:type="spellStart"/>
            <w:r>
              <w:rPr>
                <w:sz w:val="20"/>
                <w:szCs w:val="20"/>
                <w:lang w:bidi="he-IL"/>
              </w:rPr>
              <w:t>Μεσοανατολικό</w:t>
            </w:r>
            <w:proofErr w:type="spellEnd"/>
            <w:r>
              <w:rPr>
                <w:sz w:val="20"/>
                <w:szCs w:val="20"/>
                <w:lang w:bidi="he-IL"/>
              </w:rPr>
              <w:t>.</w:t>
            </w:r>
            <w:r>
              <w:rPr>
                <w:sz w:val="20"/>
                <w:szCs w:val="20"/>
              </w:rPr>
              <w:t xml:space="preserve"> Προς αυτό το σκοπό η Αποκάλυψη παρουσιάζεται και στο πλαίσιο της συγκριτικής θρησκειολογίας, με έμφαση στην αλληλεπίδραση Ιουδαϊσμού και Χριστιανισμού, ιδιαίτερα στη συμβολική γλώσσα της.</w:t>
            </w:r>
            <w:r w:rsidRPr="00AF6AED">
              <w:rPr>
                <w:sz w:val="20"/>
                <w:szCs w:val="20"/>
              </w:rPr>
              <w:t xml:space="preserve"> </w:t>
            </w:r>
          </w:p>
          <w:p w14:paraId="0CFBAE35" w14:textId="77777777" w:rsidR="00EF3DA7" w:rsidRPr="00AF6AED" w:rsidRDefault="00EF3DA7" w:rsidP="0037624D">
            <w:pPr>
              <w:pStyle w:val="Default"/>
              <w:rPr>
                <w:sz w:val="20"/>
                <w:szCs w:val="20"/>
              </w:rPr>
            </w:pPr>
          </w:p>
          <w:p w14:paraId="2E56DFFA" w14:textId="77777777" w:rsidR="00EF3DA7" w:rsidRDefault="00EF3DA7" w:rsidP="0037624D">
            <w:pPr>
              <w:pStyle w:val="Default"/>
              <w:jc w:val="both"/>
              <w:rPr>
                <w:sz w:val="20"/>
                <w:szCs w:val="20"/>
              </w:rPr>
            </w:pPr>
            <w:r w:rsidRPr="00AF6AED">
              <w:rPr>
                <w:sz w:val="20"/>
                <w:szCs w:val="20"/>
              </w:rPr>
              <w:t xml:space="preserve">Με την επιτυχή ολοκλήρωση του μαθήματος ο φοιτητής / </w:t>
            </w:r>
            <w:proofErr w:type="spellStart"/>
            <w:r w:rsidRPr="00AF6AED">
              <w:rPr>
                <w:sz w:val="20"/>
                <w:szCs w:val="20"/>
              </w:rPr>
              <w:t>τρια</w:t>
            </w:r>
            <w:proofErr w:type="spellEnd"/>
            <w:r w:rsidRPr="00AF6AED">
              <w:rPr>
                <w:sz w:val="20"/>
                <w:szCs w:val="20"/>
              </w:rPr>
              <w:t xml:space="preserve"> θα είναι σε θέση να: </w:t>
            </w:r>
          </w:p>
          <w:p w14:paraId="7F134BF5" w14:textId="64F479E1" w:rsidR="003411C0" w:rsidRDefault="003411C0" w:rsidP="00787A67">
            <w:pPr>
              <w:pStyle w:val="Default"/>
              <w:numPr>
                <w:ilvl w:val="0"/>
                <w:numId w:val="3"/>
              </w:numPr>
              <w:jc w:val="both"/>
              <w:rPr>
                <w:sz w:val="20"/>
                <w:szCs w:val="20"/>
              </w:rPr>
            </w:pPr>
            <w:r>
              <w:rPr>
                <w:sz w:val="20"/>
                <w:szCs w:val="20"/>
              </w:rPr>
              <w:t xml:space="preserve">Συνθήκες άνθησης του </w:t>
            </w:r>
            <w:proofErr w:type="spellStart"/>
            <w:r>
              <w:rPr>
                <w:sz w:val="20"/>
                <w:szCs w:val="20"/>
              </w:rPr>
              <w:t>Αποκαλυπτισμού</w:t>
            </w:r>
            <w:proofErr w:type="spellEnd"/>
            <w:r>
              <w:rPr>
                <w:sz w:val="20"/>
                <w:szCs w:val="20"/>
              </w:rPr>
              <w:t xml:space="preserve"> και τα ιδιαίτερα χαρακτηριστικά αυτού του Κινήματος, το οποίο </w:t>
            </w:r>
            <w:proofErr w:type="spellStart"/>
            <w:r>
              <w:rPr>
                <w:sz w:val="20"/>
                <w:szCs w:val="20"/>
              </w:rPr>
              <w:t>απηχείται</w:t>
            </w:r>
            <w:proofErr w:type="spellEnd"/>
            <w:r>
              <w:rPr>
                <w:sz w:val="20"/>
                <w:szCs w:val="20"/>
              </w:rPr>
              <w:t xml:space="preserve"> και στα βιβλία της Καινής Διαθήκης.</w:t>
            </w:r>
          </w:p>
          <w:p w14:paraId="55DB408D" w14:textId="3949F3E0" w:rsidR="00EF3DA7" w:rsidRDefault="00EF3DA7" w:rsidP="00787A67">
            <w:pPr>
              <w:pStyle w:val="Default"/>
              <w:numPr>
                <w:ilvl w:val="0"/>
                <w:numId w:val="3"/>
              </w:numPr>
              <w:jc w:val="both"/>
              <w:rPr>
                <w:sz w:val="20"/>
                <w:szCs w:val="20"/>
              </w:rPr>
            </w:pPr>
            <w:r>
              <w:rPr>
                <w:sz w:val="20"/>
                <w:szCs w:val="20"/>
              </w:rPr>
              <w:t xml:space="preserve">περιγράφει τη βασική </w:t>
            </w:r>
            <w:proofErr w:type="spellStart"/>
            <w:r>
              <w:rPr>
                <w:sz w:val="20"/>
                <w:szCs w:val="20"/>
              </w:rPr>
              <w:t>προβληματολογία</w:t>
            </w:r>
            <w:proofErr w:type="spellEnd"/>
            <w:r>
              <w:rPr>
                <w:sz w:val="20"/>
                <w:szCs w:val="20"/>
              </w:rPr>
              <w:t xml:space="preserve"> της σύγχρονης έρευνας για την Αποκάλυψη</w:t>
            </w:r>
            <w:r w:rsidR="003411C0">
              <w:rPr>
                <w:sz w:val="20"/>
                <w:szCs w:val="20"/>
              </w:rPr>
              <w:t xml:space="preserve"> του Ιωάννη</w:t>
            </w:r>
            <w:r>
              <w:rPr>
                <w:sz w:val="20"/>
                <w:szCs w:val="20"/>
              </w:rPr>
              <w:t>, με έμφαση στη χρονολόγηση, στις ερμηνευτικές μεθόδους και στις ηλεκτρονικές πηγές, ως αρωγούς της έρευνας.</w:t>
            </w:r>
          </w:p>
          <w:p w14:paraId="3F421A0A" w14:textId="4F481881" w:rsidR="003411C0" w:rsidRDefault="003411C0" w:rsidP="00787A67">
            <w:pPr>
              <w:pStyle w:val="Default"/>
              <w:numPr>
                <w:ilvl w:val="0"/>
                <w:numId w:val="3"/>
              </w:numPr>
              <w:jc w:val="both"/>
              <w:rPr>
                <w:sz w:val="20"/>
                <w:szCs w:val="20"/>
              </w:rPr>
            </w:pPr>
            <w:r>
              <w:rPr>
                <w:sz w:val="20"/>
                <w:szCs w:val="20"/>
              </w:rPr>
              <w:t>Κατανοεί την πρόσληψη και την (</w:t>
            </w:r>
            <w:proofErr w:type="spellStart"/>
            <w:r>
              <w:rPr>
                <w:sz w:val="20"/>
                <w:szCs w:val="20"/>
              </w:rPr>
              <w:t>παρ</w:t>
            </w:r>
            <w:proofErr w:type="spellEnd"/>
            <w:r>
              <w:rPr>
                <w:sz w:val="20"/>
                <w:szCs w:val="20"/>
              </w:rPr>
              <w:t xml:space="preserve">)ερμηνεία της Αποκάλυψης του Ιωάννη ιδίως σε περιόδους ιστορικής και </w:t>
            </w:r>
            <w:proofErr w:type="spellStart"/>
            <w:r>
              <w:rPr>
                <w:sz w:val="20"/>
                <w:szCs w:val="20"/>
              </w:rPr>
              <w:t>ταυτοτικής</w:t>
            </w:r>
            <w:proofErr w:type="spellEnd"/>
            <w:r>
              <w:rPr>
                <w:sz w:val="20"/>
                <w:szCs w:val="20"/>
              </w:rPr>
              <w:t xml:space="preserve"> Κρίσεως.</w:t>
            </w:r>
          </w:p>
          <w:p w14:paraId="718988F6" w14:textId="77777777" w:rsidR="00EF3DA7" w:rsidRDefault="00EF3DA7" w:rsidP="00787A67">
            <w:pPr>
              <w:pStyle w:val="Default"/>
              <w:numPr>
                <w:ilvl w:val="0"/>
                <w:numId w:val="3"/>
              </w:numPr>
              <w:jc w:val="both"/>
              <w:rPr>
                <w:sz w:val="20"/>
                <w:szCs w:val="20"/>
              </w:rPr>
            </w:pPr>
            <w:r>
              <w:rPr>
                <w:sz w:val="20"/>
                <w:szCs w:val="20"/>
              </w:rPr>
              <w:t>αναγνωρίζει την επιρροή της Αποκάλυψης στη διαμόρφωση της Ελληνικής και δυτικής εν γένει κοινωνίας, μέσω της τέχνης (λ.χ. ζωγραφική, αρχιτεκτονική, κινηματογράφος) και να αξιολογεί τις διαφοροποιήσεις και τις συγκλίσεις με τα πρωτότυπα βιβλικά κείμενα, πέρα από στερεότυπα ή ανακρίβειες που έχουν επικρατήσει.</w:t>
            </w:r>
          </w:p>
          <w:p w14:paraId="44582A12" w14:textId="77777777" w:rsidR="00EF3DA7" w:rsidRPr="00705AAD" w:rsidRDefault="00EF3DA7" w:rsidP="0037624D">
            <w:pPr>
              <w:pStyle w:val="Default"/>
              <w:jc w:val="both"/>
              <w:rPr>
                <w:rFonts w:cs="Arial"/>
                <w:i/>
                <w:sz w:val="16"/>
                <w:szCs w:val="16"/>
              </w:rPr>
            </w:pPr>
          </w:p>
        </w:tc>
      </w:tr>
      <w:tr w:rsidR="00EF3DA7" w:rsidRPr="00705AAD" w14:paraId="172FAD0A" w14:textId="77777777" w:rsidTr="0037624D">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57C28A2" w14:textId="77777777" w:rsidR="00EF3DA7" w:rsidRPr="00705AAD" w:rsidRDefault="00EF3DA7" w:rsidP="0037624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EF3DA7" w:rsidRPr="00B5576D" w14:paraId="06CDAA82" w14:textId="77777777" w:rsidTr="0037624D">
        <w:tc>
          <w:tcPr>
            <w:tcW w:w="8472" w:type="dxa"/>
            <w:gridSpan w:val="2"/>
            <w:tcBorders>
              <w:top w:val="nil"/>
              <w:bottom w:val="nil"/>
            </w:tcBorders>
            <w:shd w:val="clear" w:color="auto" w:fill="DDD9C3" w:themeFill="background2" w:themeFillShade="E6"/>
          </w:tcPr>
          <w:p w14:paraId="1B0E1879"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F3DA7" w:rsidRPr="007E6482" w14:paraId="7FE7918E" w14:textId="77777777" w:rsidTr="0037624D">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B12FAD2"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22D099B"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4D64571"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B32DA7D"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8F4D078"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2EE4404"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9B41EAE"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E09A8CB"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39D3456"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0ED90C0"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34D6D07F"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0095B33"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1FC884E"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006198E" w14:textId="77777777" w:rsidR="00EF3DA7" w:rsidRDefault="00EF3DA7" w:rsidP="0037624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50F062D" w14:textId="77777777" w:rsidR="00EF3DA7" w:rsidRDefault="00EF3DA7" w:rsidP="0037624D">
            <w:pPr>
              <w:rPr>
                <w:rFonts w:ascii="Calibri" w:hAnsi="Calibri" w:cs="Arial"/>
                <w:i/>
                <w:sz w:val="16"/>
                <w:szCs w:val="16"/>
                <w:lang w:val="el-GR"/>
              </w:rPr>
            </w:pPr>
            <w:r>
              <w:rPr>
                <w:rFonts w:ascii="Calibri" w:hAnsi="Calibri" w:cs="Arial"/>
                <w:i/>
                <w:sz w:val="16"/>
                <w:szCs w:val="16"/>
                <w:lang w:val="el-GR"/>
              </w:rPr>
              <w:t>……</w:t>
            </w:r>
          </w:p>
          <w:p w14:paraId="2C6C988F" w14:textId="77777777" w:rsidR="00EF3DA7" w:rsidRDefault="00EF3DA7" w:rsidP="0037624D">
            <w:pPr>
              <w:rPr>
                <w:rFonts w:ascii="Calibri" w:hAnsi="Calibri" w:cs="Arial"/>
                <w:i/>
                <w:sz w:val="16"/>
                <w:szCs w:val="16"/>
                <w:lang w:val="el-GR"/>
              </w:rPr>
            </w:pPr>
            <w:r>
              <w:rPr>
                <w:rFonts w:ascii="Calibri" w:hAnsi="Calibri" w:cs="Arial"/>
                <w:i/>
                <w:sz w:val="16"/>
                <w:szCs w:val="16"/>
                <w:lang w:val="el-GR"/>
              </w:rPr>
              <w:t>Άλλες…</w:t>
            </w:r>
          </w:p>
          <w:p w14:paraId="5D256D86" w14:textId="77777777" w:rsidR="00EF3DA7" w:rsidRPr="00705AAD" w:rsidRDefault="00EF3DA7" w:rsidP="0037624D">
            <w:pPr>
              <w:rPr>
                <w:rFonts w:ascii="Calibri" w:hAnsi="Calibri" w:cs="Arial"/>
                <w:b/>
                <w:sz w:val="20"/>
                <w:szCs w:val="20"/>
                <w:lang w:val="el-GR"/>
              </w:rPr>
            </w:pPr>
            <w:r>
              <w:rPr>
                <w:rFonts w:ascii="Calibri" w:hAnsi="Calibri" w:cs="Arial"/>
                <w:i/>
                <w:sz w:val="16"/>
                <w:szCs w:val="16"/>
                <w:lang w:val="el-GR"/>
              </w:rPr>
              <w:t>…….</w:t>
            </w:r>
          </w:p>
        </w:tc>
      </w:tr>
      <w:tr w:rsidR="00EF3DA7" w:rsidRPr="007E6482" w14:paraId="2285092A" w14:textId="77777777" w:rsidTr="0037624D">
        <w:tc>
          <w:tcPr>
            <w:tcW w:w="8472" w:type="dxa"/>
            <w:gridSpan w:val="2"/>
            <w:tcBorders>
              <w:bottom w:val="single" w:sz="4" w:space="0" w:color="auto"/>
            </w:tcBorders>
          </w:tcPr>
          <w:p w14:paraId="71C7F9A8" w14:textId="77777777" w:rsidR="00EF3DA7" w:rsidRPr="00705AAD" w:rsidRDefault="00EF3DA7" w:rsidP="0037624D">
            <w:pPr>
              <w:rPr>
                <w:rFonts w:ascii="Calibri" w:hAnsi="Calibri" w:cs="Arial"/>
                <w:color w:val="002060"/>
                <w:sz w:val="20"/>
                <w:szCs w:val="20"/>
                <w:lang w:val="el-GR"/>
              </w:rPr>
            </w:pPr>
          </w:p>
          <w:p w14:paraId="1FC192A7"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Αυτόνομη Εργασία</w:t>
            </w:r>
          </w:p>
          <w:p w14:paraId="6023C471"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Ομαδική εργασία</w:t>
            </w:r>
          </w:p>
          <w:p w14:paraId="57341098"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 xml:space="preserve">Σεβασμός στη </w:t>
            </w:r>
            <w:proofErr w:type="spellStart"/>
            <w:r>
              <w:rPr>
                <w:rFonts w:ascii="Calibri" w:eastAsia="Calibri" w:hAnsi="Calibri"/>
                <w:color w:val="002060"/>
                <w:lang w:val="el-GR"/>
              </w:rPr>
              <w:t>διαπολιτισμικότητα</w:t>
            </w:r>
            <w:proofErr w:type="spellEnd"/>
          </w:p>
          <w:p w14:paraId="036D867E"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lastRenderedPageBreak/>
              <w:t>Προαγωγή της επαγωγικής σκέψης</w:t>
            </w:r>
          </w:p>
          <w:p w14:paraId="1BCD3923"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Εργασία σε διεθνές περιβάλλον</w:t>
            </w:r>
          </w:p>
          <w:p w14:paraId="2B15B162" w14:textId="77777777" w:rsidR="00EF3DA7" w:rsidRPr="00B14089" w:rsidRDefault="00EF3DA7" w:rsidP="0037624D">
            <w:pPr>
              <w:widowControl w:val="0"/>
              <w:autoSpaceDE w:val="0"/>
              <w:autoSpaceDN w:val="0"/>
              <w:adjustRightInd w:val="0"/>
              <w:rPr>
                <w:rFonts w:ascii="Calibri" w:eastAsia="Calibri" w:hAnsi="Calibri"/>
                <w:color w:val="002060"/>
                <w:lang w:val="en-GB"/>
              </w:rPr>
            </w:pPr>
            <w:proofErr w:type="spellStart"/>
            <w:r w:rsidRPr="00B14089">
              <w:rPr>
                <w:rFonts w:ascii="Calibri" w:eastAsia="Calibri" w:hAnsi="Calibri"/>
                <w:color w:val="002060"/>
                <w:lang w:val="en-GB"/>
              </w:rPr>
              <w:t>Εργ</w:t>
            </w:r>
            <w:proofErr w:type="spellEnd"/>
            <w:r w:rsidRPr="00B14089">
              <w:rPr>
                <w:rFonts w:ascii="Calibri" w:eastAsia="Calibri" w:hAnsi="Calibri"/>
                <w:color w:val="002060"/>
                <w:lang w:val="en-GB"/>
              </w:rPr>
              <w:t xml:space="preserve">ασία σε </w:t>
            </w:r>
            <w:proofErr w:type="spellStart"/>
            <w:r w:rsidRPr="00B14089">
              <w:rPr>
                <w:rFonts w:ascii="Calibri" w:eastAsia="Calibri" w:hAnsi="Calibri"/>
                <w:color w:val="002060"/>
                <w:lang w:val="en-GB"/>
              </w:rPr>
              <w:t>διε</w:t>
            </w:r>
            <w:proofErr w:type="spellEnd"/>
            <w:r w:rsidRPr="00B14089">
              <w:rPr>
                <w:rFonts w:ascii="Calibri" w:eastAsia="Calibri" w:hAnsi="Calibri"/>
                <w:color w:val="002060"/>
                <w:lang w:val="en-GB"/>
              </w:rPr>
              <w:t>πιστημονικό π</w:t>
            </w:r>
            <w:proofErr w:type="spellStart"/>
            <w:r w:rsidRPr="00B14089">
              <w:rPr>
                <w:rFonts w:ascii="Calibri" w:eastAsia="Calibri" w:hAnsi="Calibri"/>
                <w:color w:val="002060"/>
                <w:lang w:val="en-GB"/>
              </w:rPr>
              <w:t>ερι</w:t>
            </w:r>
            <w:proofErr w:type="spellEnd"/>
            <w:r w:rsidRPr="00B14089">
              <w:rPr>
                <w:rFonts w:ascii="Calibri" w:eastAsia="Calibri" w:hAnsi="Calibri"/>
                <w:color w:val="002060"/>
                <w:lang w:val="en-GB"/>
              </w:rPr>
              <w:t>βάλλον</w:t>
            </w:r>
          </w:p>
          <w:p w14:paraId="7A42C2E2" w14:textId="77777777" w:rsidR="00EF3DA7" w:rsidRDefault="00EF3DA7" w:rsidP="0037624D">
            <w:pPr>
              <w:widowControl w:val="0"/>
              <w:autoSpaceDE w:val="0"/>
              <w:autoSpaceDN w:val="0"/>
              <w:adjustRightInd w:val="0"/>
              <w:rPr>
                <w:rFonts w:ascii="Calibri" w:eastAsia="Calibri" w:hAnsi="Calibri"/>
                <w:color w:val="002060"/>
                <w:lang w:val="el-GR"/>
              </w:rPr>
            </w:pPr>
          </w:p>
          <w:p w14:paraId="6E3B4079" w14:textId="77777777" w:rsidR="00EF3DA7" w:rsidRDefault="00EF3DA7" w:rsidP="0037624D">
            <w:pPr>
              <w:widowControl w:val="0"/>
              <w:autoSpaceDE w:val="0"/>
              <w:autoSpaceDN w:val="0"/>
              <w:adjustRightInd w:val="0"/>
              <w:rPr>
                <w:rFonts w:ascii="Calibri" w:eastAsia="Calibri" w:hAnsi="Calibri"/>
                <w:color w:val="002060"/>
                <w:lang w:val="el-GR"/>
              </w:rPr>
            </w:pPr>
          </w:p>
          <w:p w14:paraId="72256335" w14:textId="77777777" w:rsidR="00EF3DA7" w:rsidRDefault="00EF3DA7" w:rsidP="0037624D">
            <w:pPr>
              <w:widowControl w:val="0"/>
              <w:autoSpaceDE w:val="0"/>
              <w:autoSpaceDN w:val="0"/>
              <w:adjustRightInd w:val="0"/>
              <w:rPr>
                <w:rFonts w:ascii="Calibri" w:eastAsia="Calibri" w:hAnsi="Calibri"/>
                <w:color w:val="002060"/>
                <w:lang w:val="el-GR"/>
              </w:rPr>
            </w:pPr>
          </w:p>
          <w:p w14:paraId="1F5BCED5" w14:textId="77777777" w:rsidR="00EF3DA7" w:rsidRDefault="00EF3DA7" w:rsidP="0037624D">
            <w:pPr>
              <w:widowControl w:val="0"/>
              <w:autoSpaceDE w:val="0"/>
              <w:autoSpaceDN w:val="0"/>
              <w:adjustRightInd w:val="0"/>
              <w:rPr>
                <w:rFonts w:ascii="Calibri" w:eastAsia="Calibri" w:hAnsi="Calibri"/>
                <w:color w:val="002060"/>
                <w:lang w:val="el-GR"/>
              </w:rPr>
            </w:pPr>
          </w:p>
          <w:p w14:paraId="201A8E7B" w14:textId="77777777" w:rsidR="00EF3DA7" w:rsidRDefault="00EF3DA7" w:rsidP="0037624D">
            <w:pPr>
              <w:widowControl w:val="0"/>
              <w:autoSpaceDE w:val="0"/>
              <w:autoSpaceDN w:val="0"/>
              <w:adjustRightInd w:val="0"/>
              <w:rPr>
                <w:rFonts w:ascii="Calibri" w:eastAsia="Calibri" w:hAnsi="Calibri"/>
                <w:color w:val="002060"/>
                <w:lang w:val="el-GR"/>
              </w:rPr>
            </w:pPr>
          </w:p>
          <w:p w14:paraId="35D8DB00" w14:textId="77777777" w:rsidR="00EF3DA7" w:rsidRDefault="00EF3DA7" w:rsidP="0037624D">
            <w:pPr>
              <w:widowControl w:val="0"/>
              <w:autoSpaceDE w:val="0"/>
              <w:autoSpaceDN w:val="0"/>
              <w:adjustRightInd w:val="0"/>
              <w:rPr>
                <w:rFonts w:ascii="Calibri" w:eastAsia="Calibri" w:hAnsi="Calibri"/>
                <w:color w:val="002060"/>
                <w:lang w:val="el-GR"/>
              </w:rPr>
            </w:pPr>
          </w:p>
          <w:p w14:paraId="5B56726E" w14:textId="77777777" w:rsidR="00EF3DA7" w:rsidRDefault="00EF3DA7" w:rsidP="0037624D">
            <w:pPr>
              <w:widowControl w:val="0"/>
              <w:autoSpaceDE w:val="0"/>
              <w:autoSpaceDN w:val="0"/>
              <w:adjustRightInd w:val="0"/>
              <w:rPr>
                <w:rFonts w:ascii="Calibri" w:eastAsia="Calibri" w:hAnsi="Calibri"/>
                <w:color w:val="002060"/>
                <w:lang w:val="el-GR"/>
              </w:rPr>
            </w:pPr>
          </w:p>
          <w:p w14:paraId="1E70C13A" w14:textId="77777777" w:rsidR="00EF3DA7" w:rsidRDefault="00EF3DA7" w:rsidP="0037624D">
            <w:pPr>
              <w:widowControl w:val="0"/>
              <w:autoSpaceDE w:val="0"/>
              <w:autoSpaceDN w:val="0"/>
              <w:adjustRightInd w:val="0"/>
              <w:rPr>
                <w:rFonts w:ascii="Calibri" w:eastAsia="Calibri" w:hAnsi="Calibri"/>
                <w:color w:val="002060"/>
                <w:lang w:val="el-GR"/>
              </w:rPr>
            </w:pPr>
          </w:p>
          <w:p w14:paraId="66B18AAF" w14:textId="77777777" w:rsidR="00EF3DA7" w:rsidRDefault="00EF3DA7" w:rsidP="0037624D">
            <w:pPr>
              <w:widowControl w:val="0"/>
              <w:autoSpaceDE w:val="0"/>
              <w:autoSpaceDN w:val="0"/>
              <w:adjustRightInd w:val="0"/>
              <w:rPr>
                <w:rFonts w:ascii="Calibri" w:eastAsia="Calibri" w:hAnsi="Calibri"/>
                <w:color w:val="002060"/>
                <w:lang w:val="el-GR"/>
              </w:rPr>
            </w:pPr>
          </w:p>
          <w:p w14:paraId="442259C1" w14:textId="77777777" w:rsidR="00EF3DA7" w:rsidRDefault="00EF3DA7" w:rsidP="0037624D">
            <w:pPr>
              <w:widowControl w:val="0"/>
              <w:autoSpaceDE w:val="0"/>
              <w:autoSpaceDN w:val="0"/>
              <w:adjustRightInd w:val="0"/>
              <w:rPr>
                <w:rFonts w:ascii="Calibri" w:eastAsia="Calibri" w:hAnsi="Calibri"/>
                <w:color w:val="002060"/>
                <w:lang w:val="el-GR"/>
              </w:rPr>
            </w:pPr>
          </w:p>
          <w:p w14:paraId="74DA1674" w14:textId="77777777" w:rsidR="00EF3DA7" w:rsidRPr="00705AAD" w:rsidRDefault="00EF3DA7" w:rsidP="0037624D">
            <w:pPr>
              <w:widowControl w:val="0"/>
              <w:autoSpaceDE w:val="0"/>
              <w:autoSpaceDN w:val="0"/>
              <w:adjustRightInd w:val="0"/>
              <w:rPr>
                <w:rFonts w:ascii="Calibri" w:eastAsia="Calibri" w:hAnsi="Calibri"/>
                <w:color w:val="002060"/>
                <w:lang w:val="el-GR"/>
              </w:rPr>
            </w:pPr>
          </w:p>
          <w:p w14:paraId="6D9C5C12"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p>
        </w:tc>
      </w:tr>
    </w:tbl>
    <w:p w14:paraId="64BD5604"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3DA7" w:rsidRPr="00B5576D" w14:paraId="0274D1D8" w14:textId="77777777" w:rsidTr="0037624D">
        <w:trPr>
          <w:trHeight w:val="1567"/>
        </w:trPr>
        <w:tc>
          <w:tcPr>
            <w:tcW w:w="8472" w:type="dxa"/>
          </w:tcPr>
          <w:p w14:paraId="4E99B56A" w14:textId="77777777" w:rsidR="00EF3DA7" w:rsidRDefault="00EF3DA7" w:rsidP="0037624D">
            <w:pPr>
              <w:autoSpaceDE w:val="0"/>
              <w:autoSpaceDN w:val="0"/>
              <w:adjustRightInd w:val="0"/>
              <w:rPr>
                <w:rFonts w:ascii="Cambria" w:hAnsi="Cambria" w:cs="Cambria"/>
                <w:b/>
                <w:bCs/>
                <w:color w:val="000000"/>
                <w:lang w:val="el-GR"/>
              </w:rPr>
            </w:pPr>
            <w:r w:rsidRPr="00E67FA0">
              <w:rPr>
                <w:rFonts w:ascii="Cambria" w:hAnsi="Cambria" w:cs="Cambria"/>
                <w:b/>
                <w:bCs/>
                <w:color w:val="000000"/>
                <w:sz w:val="22"/>
                <w:szCs w:val="22"/>
                <w:lang w:val="el-GR"/>
              </w:rPr>
              <w:t xml:space="preserve">Περιεχόμενο μαθήματος </w:t>
            </w:r>
          </w:p>
          <w:p w14:paraId="066C5489" w14:textId="30CE4410" w:rsidR="00EF3DA7" w:rsidRDefault="00EF3DA7" w:rsidP="003411C0">
            <w:pPr>
              <w:autoSpaceDE w:val="0"/>
              <w:autoSpaceDN w:val="0"/>
              <w:adjustRightInd w:val="0"/>
              <w:jc w:val="both"/>
              <w:rPr>
                <w:rFonts w:ascii="Cambria" w:hAnsi="Cambria" w:cs="Cambria"/>
                <w:color w:val="000000"/>
                <w:lang w:val="el-GR"/>
              </w:rPr>
            </w:pPr>
            <w:r>
              <w:rPr>
                <w:rFonts w:ascii="Cambria" w:hAnsi="Cambria" w:cs="Cambria"/>
                <w:color w:val="000000"/>
                <w:sz w:val="22"/>
                <w:szCs w:val="22"/>
                <w:lang w:val="el-GR"/>
              </w:rPr>
              <w:t>Κατανοώντας την ιουδαϊκή και χριστιανική αποκαλυπτική γραμματεία (2ος αι.</w:t>
            </w:r>
            <w:r w:rsidR="003411C0">
              <w:rPr>
                <w:rFonts w:ascii="Cambria" w:hAnsi="Cambria" w:cs="Cambria"/>
                <w:color w:val="000000"/>
                <w:lang w:val="el-GR"/>
              </w:rPr>
              <w:t xml:space="preserve"> </w:t>
            </w:r>
            <w:r>
              <w:rPr>
                <w:rFonts w:ascii="Cambria" w:hAnsi="Cambria" w:cs="Cambria"/>
                <w:color w:val="000000"/>
                <w:sz w:val="22"/>
                <w:szCs w:val="22"/>
                <w:lang w:val="el-GR"/>
              </w:rPr>
              <w:t>π.Χ. – 2</w:t>
            </w:r>
            <w:r>
              <w:rPr>
                <w:rFonts w:ascii="Cambria" w:hAnsi="Cambria" w:cs="Cambria"/>
                <w:color w:val="000000"/>
                <w:sz w:val="14"/>
                <w:szCs w:val="14"/>
                <w:lang w:val="el-GR"/>
              </w:rPr>
              <w:t xml:space="preserve">ος </w:t>
            </w:r>
            <w:r>
              <w:rPr>
                <w:rFonts w:ascii="Cambria" w:hAnsi="Cambria" w:cs="Cambria"/>
                <w:color w:val="000000"/>
                <w:sz w:val="22"/>
                <w:szCs w:val="22"/>
                <w:lang w:val="el-GR"/>
              </w:rPr>
              <w:t>αι. μ.Χ.) ως παρηγορητική φιλολογία που προ(σ)καλεί «ταπεινούς και</w:t>
            </w:r>
            <w:r w:rsidR="003411C0">
              <w:rPr>
                <w:rFonts w:ascii="Cambria" w:hAnsi="Cambria" w:cs="Cambria"/>
                <w:color w:val="000000"/>
                <w:lang w:val="el-GR"/>
              </w:rPr>
              <w:t xml:space="preserve"> </w:t>
            </w:r>
            <w:proofErr w:type="spellStart"/>
            <w:r>
              <w:rPr>
                <w:rFonts w:ascii="Cambria" w:hAnsi="Cambria" w:cs="Cambria"/>
                <w:color w:val="000000"/>
                <w:sz w:val="22"/>
                <w:szCs w:val="22"/>
                <w:lang w:val="el-GR"/>
              </w:rPr>
              <w:t>καταφρονεμένους</w:t>
            </w:r>
            <w:proofErr w:type="spellEnd"/>
            <w:r>
              <w:rPr>
                <w:rFonts w:ascii="Cambria" w:hAnsi="Cambria" w:cs="Cambria"/>
                <w:color w:val="000000"/>
                <w:sz w:val="22"/>
                <w:szCs w:val="22"/>
                <w:lang w:val="el-GR"/>
              </w:rPr>
              <w:t xml:space="preserve">» σε αντίσταση </w:t>
            </w:r>
            <w:r>
              <w:rPr>
                <w:rFonts w:ascii="Cambria-Italic" w:hAnsi="Cambria-Italic" w:cs="Cambria-Italic"/>
                <w:i/>
                <w:iCs/>
                <w:color w:val="000000"/>
                <w:sz w:val="22"/>
                <w:szCs w:val="22"/>
                <w:lang w:val="el-GR"/>
              </w:rPr>
              <w:t xml:space="preserve">εδώ και τώρα </w:t>
            </w:r>
            <w:r>
              <w:rPr>
                <w:rFonts w:ascii="Cambria" w:hAnsi="Cambria" w:cs="Cambria"/>
                <w:color w:val="000000"/>
                <w:sz w:val="22"/>
                <w:szCs w:val="22"/>
                <w:lang w:val="el-GR"/>
              </w:rPr>
              <w:t xml:space="preserve">απέναντι σε </w:t>
            </w:r>
            <w:proofErr w:type="spellStart"/>
            <w:r>
              <w:rPr>
                <w:rFonts w:ascii="Cambria" w:hAnsi="Cambria" w:cs="Cambria"/>
                <w:color w:val="000000"/>
                <w:sz w:val="22"/>
                <w:szCs w:val="22"/>
                <w:lang w:val="el-GR"/>
              </w:rPr>
              <w:t>ειδωλοποιημένους</w:t>
            </w:r>
            <w:proofErr w:type="spellEnd"/>
            <w:r w:rsidR="003411C0">
              <w:rPr>
                <w:rFonts w:ascii="Cambria" w:hAnsi="Cambria" w:cs="Cambria"/>
                <w:color w:val="000000"/>
                <w:lang w:val="el-GR"/>
              </w:rPr>
              <w:t xml:space="preserve"> </w:t>
            </w:r>
            <w:r>
              <w:rPr>
                <w:rFonts w:ascii="Cambria" w:hAnsi="Cambria" w:cs="Cambria"/>
                <w:color w:val="000000"/>
                <w:sz w:val="22"/>
                <w:szCs w:val="22"/>
                <w:lang w:val="el-GR"/>
              </w:rPr>
              <w:t xml:space="preserve">«σωτήρες» και «Αιώνιες Πόλεις». </w:t>
            </w:r>
            <w:proofErr w:type="spellStart"/>
            <w:r>
              <w:rPr>
                <w:rFonts w:ascii="Cambria" w:hAnsi="Cambria" w:cs="Cambria"/>
                <w:color w:val="000000"/>
                <w:sz w:val="22"/>
                <w:szCs w:val="22"/>
                <w:lang w:val="el-GR"/>
              </w:rPr>
              <w:t>Ιστορικοκοινωνικές</w:t>
            </w:r>
            <w:proofErr w:type="spellEnd"/>
            <w:r>
              <w:rPr>
                <w:rFonts w:ascii="Cambria" w:hAnsi="Cambria" w:cs="Cambria"/>
                <w:color w:val="000000"/>
                <w:sz w:val="22"/>
                <w:szCs w:val="22"/>
                <w:lang w:val="el-GR"/>
              </w:rPr>
              <w:t>, φιλολογικές και</w:t>
            </w:r>
            <w:r w:rsidR="003411C0">
              <w:rPr>
                <w:rFonts w:ascii="Cambria" w:hAnsi="Cambria" w:cs="Cambria"/>
                <w:color w:val="000000"/>
                <w:lang w:val="el-GR"/>
              </w:rPr>
              <w:t xml:space="preserve"> </w:t>
            </w:r>
            <w:r>
              <w:rPr>
                <w:rFonts w:ascii="Cambria" w:hAnsi="Cambria" w:cs="Cambria"/>
                <w:color w:val="000000"/>
                <w:sz w:val="22"/>
                <w:szCs w:val="22"/>
                <w:lang w:val="el-GR"/>
              </w:rPr>
              <w:t>θεολογικές προϋποθέσεις της συγγραφής και της ερμηνείας τού πλέον</w:t>
            </w:r>
            <w:r w:rsidR="003411C0">
              <w:rPr>
                <w:rFonts w:ascii="Cambria" w:hAnsi="Cambria" w:cs="Cambria"/>
                <w:color w:val="000000"/>
                <w:lang w:val="el-GR"/>
              </w:rPr>
              <w:t xml:space="preserve"> </w:t>
            </w:r>
            <w:r>
              <w:rPr>
                <w:rFonts w:ascii="Cambria" w:hAnsi="Cambria" w:cs="Cambria"/>
                <w:color w:val="000000"/>
                <w:sz w:val="22"/>
                <w:szCs w:val="22"/>
                <w:lang w:val="el-GR"/>
              </w:rPr>
              <w:t>δημοφιλούς βιβλίου της Κ.Δ. ανά τους αιώνες. Ερμηνευτική προσέγγιση</w:t>
            </w:r>
            <w:r w:rsidR="003411C0">
              <w:rPr>
                <w:rFonts w:ascii="Cambria" w:hAnsi="Cambria" w:cs="Cambria"/>
                <w:color w:val="000000"/>
                <w:lang w:val="el-GR"/>
              </w:rPr>
              <w:t xml:space="preserve"> </w:t>
            </w:r>
            <w:r>
              <w:rPr>
                <w:rFonts w:ascii="Cambria" w:hAnsi="Cambria" w:cs="Cambria"/>
                <w:color w:val="000000"/>
                <w:sz w:val="22"/>
                <w:szCs w:val="22"/>
                <w:lang w:val="el-GR"/>
              </w:rPr>
              <w:t xml:space="preserve">περικοπών του βιβλίου </w:t>
            </w:r>
            <w:r w:rsidR="003411C0">
              <w:rPr>
                <w:rFonts w:ascii="Cambria" w:hAnsi="Cambria" w:cs="Cambria"/>
                <w:color w:val="000000"/>
                <w:sz w:val="22"/>
                <w:szCs w:val="22"/>
                <w:lang w:val="el-GR"/>
              </w:rPr>
              <w:t xml:space="preserve">της </w:t>
            </w:r>
            <w:r>
              <w:rPr>
                <w:rFonts w:ascii="Cambria" w:hAnsi="Cambria" w:cs="Cambria"/>
                <w:color w:val="000000"/>
                <w:sz w:val="22"/>
                <w:szCs w:val="22"/>
                <w:lang w:val="el-GR"/>
              </w:rPr>
              <w:t>Αποκαλύψεως του Ιωάννου ως Δράματος.</w:t>
            </w:r>
          </w:p>
          <w:p w14:paraId="1864C368" w14:textId="77777777" w:rsidR="003411C0" w:rsidRDefault="003411C0" w:rsidP="003411C0">
            <w:pPr>
              <w:autoSpaceDE w:val="0"/>
              <w:autoSpaceDN w:val="0"/>
              <w:adjustRightInd w:val="0"/>
              <w:jc w:val="both"/>
              <w:rPr>
                <w:rFonts w:ascii="Cambria-Bold" w:hAnsi="Cambria-Bold" w:cs="Cambria-Bold"/>
                <w:b/>
                <w:bCs/>
                <w:color w:val="000000"/>
                <w:sz w:val="22"/>
                <w:szCs w:val="22"/>
                <w:lang w:val="el-GR"/>
              </w:rPr>
            </w:pPr>
          </w:p>
          <w:p w14:paraId="6ACE2BD7" w14:textId="21E0C538" w:rsidR="00EF3DA7" w:rsidRPr="003411C0" w:rsidRDefault="00EF3DA7" w:rsidP="003411C0">
            <w:pPr>
              <w:autoSpaceDE w:val="0"/>
              <w:autoSpaceDN w:val="0"/>
              <w:adjustRightInd w:val="0"/>
              <w:jc w:val="both"/>
              <w:rPr>
                <w:rFonts w:ascii="Cambria" w:hAnsi="Cambria" w:cs="Cambria"/>
                <w:color w:val="000000"/>
                <w:lang w:val="el-GR"/>
              </w:rPr>
            </w:pPr>
            <w:proofErr w:type="spellStart"/>
            <w:r>
              <w:rPr>
                <w:rFonts w:ascii="Cambria-Bold" w:hAnsi="Cambria-Bold" w:cs="Cambria-Bold"/>
                <w:b/>
                <w:bCs/>
                <w:color w:val="000000"/>
                <w:sz w:val="22"/>
                <w:szCs w:val="22"/>
                <w:lang w:val="el-GR"/>
              </w:rPr>
              <w:t>Σεμιναριακοί</w:t>
            </w:r>
            <w:proofErr w:type="spellEnd"/>
            <w:r>
              <w:rPr>
                <w:rFonts w:ascii="Cambria-Bold" w:hAnsi="Cambria-Bold" w:cs="Cambria-Bold"/>
                <w:b/>
                <w:bCs/>
                <w:color w:val="000000"/>
                <w:sz w:val="22"/>
                <w:szCs w:val="22"/>
                <w:lang w:val="el-GR"/>
              </w:rPr>
              <w:t xml:space="preserve"> κύκλοι: </w:t>
            </w:r>
            <w:r>
              <w:rPr>
                <w:rFonts w:ascii="Cambria" w:hAnsi="Cambria" w:cs="Cambria"/>
                <w:color w:val="000000"/>
                <w:sz w:val="22"/>
                <w:szCs w:val="22"/>
                <w:lang w:val="el-GR"/>
              </w:rPr>
              <w:t>η αποκαλυπτική γραμματεία και ο σύγχρονος</w:t>
            </w:r>
            <w:r w:rsidR="003411C0">
              <w:rPr>
                <w:rFonts w:ascii="Cambria" w:hAnsi="Cambria" w:cs="Cambria"/>
                <w:color w:val="000000"/>
                <w:lang w:val="el-GR"/>
              </w:rPr>
              <w:t xml:space="preserve"> </w:t>
            </w:r>
            <w:r>
              <w:rPr>
                <w:rFonts w:ascii="Cambria" w:hAnsi="Cambria" w:cs="Cambria"/>
                <w:color w:val="000000"/>
                <w:sz w:val="22"/>
                <w:szCs w:val="22"/>
                <w:lang w:val="el-GR"/>
              </w:rPr>
              <w:t>πολιτισμός (κινηματογράφος και λογοτεχνία), διακειμενικές προσεγγίσεις Π.Δ.</w:t>
            </w:r>
            <w:r w:rsidR="003411C0">
              <w:rPr>
                <w:rFonts w:ascii="Cambria" w:hAnsi="Cambria" w:cs="Cambria"/>
                <w:color w:val="000000"/>
                <w:lang w:val="el-GR"/>
              </w:rPr>
              <w:t xml:space="preserve"> </w:t>
            </w:r>
            <w:r>
              <w:rPr>
                <w:rFonts w:ascii="Cambria" w:hAnsi="Cambria" w:cs="Cambria"/>
                <w:color w:val="000000"/>
                <w:sz w:val="22"/>
                <w:szCs w:val="22"/>
                <w:lang w:val="el-GR"/>
              </w:rPr>
              <w:t>και Αποκάλυψης, επιλεκτικές αναφορές στα χριστιανικά εσχατολογικά</w:t>
            </w:r>
            <w:r w:rsidR="003411C0">
              <w:rPr>
                <w:rFonts w:ascii="Cambria" w:hAnsi="Cambria" w:cs="Cambria"/>
                <w:color w:val="000000"/>
                <w:lang w:val="el-GR"/>
              </w:rPr>
              <w:t xml:space="preserve"> </w:t>
            </w:r>
            <w:r>
              <w:rPr>
                <w:rFonts w:ascii="Cambria" w:hAnsi="Cambria" w:cs="Cambria"/>
                <w:color w:val="000000"/>
                <w:sz w:val="22"/>
                <w:szCs w:val="22"/>
                <w:lang w:val="el-GR"/>
              </w:rPr>
              <w:t>κινήματα: αίτια και κοινωνικές επιρροές.</w:t>
            </w:r>
            <w:r w:rsidR="003411C0">
              <w:rPr>
                <w:rFonts w:ascii="Cambria" w:hAnsi="Cambria" w:cs="Cambria"/>
                <w:color w:val="000000"/>
                <w:lang w:val="el-GR"/>
              </w:rPr>
              <w:t xml:space="preserve"> </w:t>
            </w:r>
            <w:r>
              <w:rPr>
                <w:rFonts w:ascii="Cambria" w:hAnsi="Cambria" w:cs="Cambria"/>
                <w:color w:val="0000FF"/>
                <w:sz w:val="22"/>
                <w:szCs w:val="22"/>
                <w:lang w:val="el-GR"/>
              </w:rPr>
              <w:t>http://eclass.uoa.gr/modules/document/?course=SOCTHEOL102</w:t>
            </w:r>
          </w:p>
        </w:tc>
      </w:tr>
    </w:tbl>
    <w:p w14:paraId="56A2ECF6" w14:textId="77777777" w:rsidR="00EF3DA7" w:rsidRDefault="00EF3DA7" w:rsidP="00EF3DA7">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3697AA0" w14:textId="77777777" w:rsidR="00EF3DA7" w:rsidRDefault="00EF3DA7" w:rsidP="00EF3DA7">
      <w:pPr>
        <w:rPr>
          <w:rFonts w:ascii="Calibri" w:hAnsi="Calibri" w:cs="Arial"/>
          <w:b/>
          <w:color w:val="000000"/>
          <w:sz w:val="22"/>
          <w:szCs w:val="22"/>
          <w:lang w:val="el-GR"/>
        </w:rPr>
      </w:pPr>
      <w:r>
        <w:rPr>
          <w:rFonts w:ascii="Calibri" w:hAnsi="Calibri" w:cs="Arial"/>
          <w:b/>
          <w:color w:val="000000"/>
          <w:sz w:val="22"/>
          <w:szCs w:val="22"/>
          <w:lang w:val="el-GR"/>
        </w:rPr>
        <w:br w:type="page"/>
      </w:r>
    </w:p>
    <w:p w14:paraId="40923420"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F3DA7" w:rsidRPr="00BB3CD0" w14:paraId="149D27C0" w14:textId="77777777" w:rsidTr="0037624D">
        <w:tc>
          <w:tcPr>
            <w:tcW w:w="3306" w:type="dxa"/>
            <w:shd w:val="clear" w:color="auto" w:fill="DDD9C3" w:themeFill="background2" w:themeFillShade="E6"/>
          </w:tcPr>
          <w:p w14:paraId="43E68DF6"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EE0E424" w14:textId="77777777" w:rsidR="00EF3DA7" w:rsidRPr="00705AAD" w:rsidRDefault="00EF3DA7" w:rsidP="0037624D">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EF3DA7" w:rsidRPr="00B5576D" w14:paraId="12DCB474" w14:textId="77777777" w:rsidTr="0037624D">
        <w:tc>
          <w:tcPr>
            <w:tcW w:w="3306" w:type="dxa"/>
            <w:shd w:val="clear" w:color="auto" w:fill="DDD9C3" w:themeFill="background2" w:themeFillShade="E6"/>
          </w:tcPr>
          <w:p w14:paraId="6C0AAF2A" w14:textId="77777777" w:rsidR="00EF3DA7" w:rsidRPr="00705AAD" w:rsidRDefault="00EF3DA7" w:rsidP="0037624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0EEC3DC" w14:textId="77777777" w:rsidR="00EF3DA7" w:rsidRPr="00657B82" w:rsidRDefault="00EF3DA7" w:rsidP="0037624D">
            <w:pPr>
              <w:tabs>
                <w:tab w:val="left" w:pos="1133"/>
              </w:tabs>
              <w:rPr>
                <w:rFonts w:ascii="Calibri" w:hAnsi="Calibri" w:cs="Arial"/>
                <w:sz w:val="20"/>
                <w:szCs w:val="20"/>
                <w:lang w:val="el-GR"/>
              </w:rPr>
            </w:pPr>
            <w:r>
              <w:rPr>
                <w:rFonts w:ascii="Calibri" w:hAnsi="Calibr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EF3DA7" w:rsidRPr="00705AAD" w14:paraId="544A1D35" w14:textId="77777777" w:rsidTr="0037624D">
        <w:tc>
          <w:tcPr>
            <w:tcW w:w="3306" w:type="dxa"/>
            <w:shd w:val="clear" w:color="auto" w:fill="DDD9C3" w:themeFill="background2" w:themeFillShade="E6"/>
          </w:tcPr>
          <w:p w14:paraId="38037E6A"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9156BCA"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5D528EE"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D9018BE" w14:textId="77777777" w:rsidR="00EF3DA7" w:rsidRPr="00705AAD" w:rsidRDefault="00EF3DA7" w:rsidP="0037624D">
            <w:pPr>
              <w:jc w:val="both"/>
              <w:rPr>
                <w:rFonts w:ascii="Calibri" w:hAnsi="Calibri" w:cs="Arial"/>
                <w:i/>
                <w:sz w:val="16"/>
                <w:szCs w:val="16"/>
                <w:lang w:val="el-GR"/>
              </w:rPr>
            </w:pPr>
          </w:p>
          <w:p w14:paraId="3C11E22D"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EF3DA7" w:rsidRPr="00705AAD" w14:paraId="6C4CFBD0" w14:textId="77777777" w:rsidTr="0037624D">
              <w:tc>
                <w:tcPr>
                  <w:tcW w:w="2467" w:type="dxa"/>
                  <w:shd w:val="clear" w:color="auto" w:fill="DDD9C3" w:themeFill="background2" w:themeFillShade="E6"/>
                  <w:vAlign w:val="center"/>
                </w:tcPr>
                <w:p w14:paraId="151EB82F" w14:textId="77777777" w:rsidR="00EF3DA7" w:rsidRPr="00705AAD" w:rsidRDefault="00EF3DA7" w:rsidP="0037624D">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568CA2C3" w14:textId="77777777" w:rsidR="00EF3DA7" w:rsidRPr="00705AAD" w:rsidRDefault="00EF3DA7" w:rsidP="0037624D">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EF3DA7" w:rsidRPr="00705AAD" w14:paraId="623713F5" w14:textId="77777777" w:rsidTr="0037624D">
              <w:tc>
                <w:tcPr>
                  <w:tcW w:w="2467" w:type="dxa"/>
                </w:tcPr>
                <w:p w14:paraId="606546C2" w14:textId="77777777" w:rsidR="00EF3DA7" w:rsidRPr="00705AAD" w:rsidRDefault="00EF3DA7" w:rsidP="0037624D">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8586568" w14:textId="77777777" w:rsidR="00EF3DA7" w:rsidRPr="00705AAD" w:rsidRDefault="00EF3DA7" w:rsidP="0037624D">
                  <w:pPr>
                    <w:jc w:val="center"/>
                    <w:rPr>
                      <w:rFonts w:ascii="Calibri" w:hAnsi="Calibri" w:cs="Arial"/>
                      <w:color w:val="002060"/>
                      <w:sz w:val="20"/>
                      <w:szCs w:val="20"/>
                      <w:lang w:val="el-GR"/>
                    </w:rPr>
                  </w:pPr>
                  <w:r>
                    <w:rPr>
                      <w:rFonts w:ascii="Calibri" w:hAnsi="Calibri" w:cs="Arial"/>
                      <w:color w:val="002060"/>
                      <w:sz w:val="20"/>
                      <w:szCs w:val="20"/>
                      <w:lang w:val="el-GR"/>
                    </w:rPr>
                    <w:t>35</w:t>
                  </w:r>
                </w:p>
              </w:tc>
            </w:tr>
            <w:tr w:rsidR="00EF3DA7" w:rsidRPr="00B96425" w14:paraId="7C69246F" w14:textId="77777777" w:rsidTr="0037624D">
              <w:tc>
                <w:tcPr>
                  <w:tcW w:w="2467" w:type="dxa"/>
                  <w:shd w:val="clear" w:color="auto" w:fill="auto"/>
                </w:tcPr>
                <w:p w14:paraId="76057B49" w14:textId="77777777" w:rsidR="00EF3DA7" w:rsidRPr="00705AAD" w:rsidRDefault="00EF3DA7" w:rsidP="0037624D">
                  <w:pPr>
                    <w:rPr>
                      <w:rFonts w:ascii="Calibri" w:hAnsi="Calibri"/>
                      <w:iCs/>
                      <w:color w:val="002060"/>
                      <w:sz w:val="22"/>
                      <w:szCs w:val="22"/>
                      <w:lang w:val="el-GR"/>
                    </w:rPr>
                  </w:pPr>
                  <w:r>
                    <w:rPr>
                      <w:rFonts w:ascii="Calibri" w:hAnsi="Calibri"/>
                      <w:iCs/>
                      <w:color w:val="002060"/>
                      <w:sz w:val="22"/>
                      <w:szCs w:val="22"/>
                      <w:lang w:val="el-GR"/>
                    </w:rPr>
                    <w:t>Μελέτη και ανάλυση ηλεκτρονικών πηγών</w:t>
                  </w:r>
                </w:p>
              </w:tc>
              <w:tc>
                <w:tcPr>
                  <w:tcW w:w="2468" w:type="dxa"/>
                </w:tcPr>
                <w:p w14:paraId="4B57A531" w14:textId="77777777" w:rsidR="00EF3DA7" w:rsidRPr="00705AAD" w:rsidRDefault="00EF3DA7" w:rsidP="0037624D">
                  <w:pPr>
                    <w:jc w:val="center"/>
                    <w:rPr>
                      <w:rFonts w:ascii="Calibri" w:hAnsi="Calibri" w:cs="Arial"/>
                      <w:color w:val="002060"/>
                      <w:sz w:val="20"/>
                      <w:szCs w:val="20"/>
                      <w:lang w:val="el-GR"/>
                    </w:rPr>
                  </w:pPr>
                  <w:r>
                    <w:rPr>
                      <w:rFonts w:ascii="Calibri" w:hAnsi="Calibri" w:cs="Arial"/>
                      <w:color w:val="002060"/>
                      <w:sz w:val="20"/>
                      <w:szCs w:val="20"/>
                      <w:lang w:val="el-GR"/>
                    </w:rPr>
                    <w:t>15</w:t>
                  </w:r>
                </w:p>
              </w:tc>
            </w:tr>
            <w:tr w:rsidR="00EF3DA7" w:rsidRPr="00B96425" w14:paraId="73A44D68" w14:textId="77777777" w:rsidTr="0037624D">
              <w:tc>
                <w:tcPr>
                  <w:tcW w:w="2467" w:type="dxa"/>
                  <w:shd w:val="clear" w:color="auto" w:fill="auto"/>
                </w:tcPr>
                <w:p w14:paraId="68A7BC25" w14:textId="77777777" w:rsidR="00EF3DA7" w:rsidRPr="00705AAD" w:rsidRDefault="00EF3DA7" w:rsidP="0037624D">
                  <w:pPr>
                    <w:rPr>
                      <w:rFonts w:ascii="Calibri" w:hAnsi="Calibri"/>
                      <w:iCs/>
                      <w:color w:val="002060"/>
                      <w:sz w:val="22"/>
                      <w:szCs w:val="22"/>
                      <w:lang w:val="el-GR"/>
                    </w:rPr>
                  </w:pPr>
                </w:p>
              </w:tc>
              <w:tc>
                <w:tcPr>
                  <w:tcW w:w="2468" w:type="dxa"/>
                </w:tcPr>
                <w:p w14:paraId="05E9C12B" w14:textId="77777777" w:rsidR="00EF3DA7" w:rsidRPr="00705AAD" w:rsidRDefault="00EF3DA7" w:rsidP="0037624D">
                  <w:pPr>
                    <w:jc w:val="center"/>
                    <w:rPr>
                      <w:rFonts w:ascii="Calibri" w:hAnsi="Calibri" w:cs="Arial"/>
                      <w:color w:val="002060"/>
                      <w:sz w:val="20"/>
                      <w:szCs w:val="20"/>
                      <w:lang w:val="el-GR"/>
                    </w:rPr>
                  </w:pPr>
                </w:p>
              </w:tc>
            </w:tr>
            <w:tr w:rsidR="00EF3DA7" w:rsidRPr="00B96425" w14:paraId="04A73C95" w14:textId="77777777" w:rsidTr="0037624D">
              <w:tc>
                <w:tcPr>
                  <w:tcW w:w="2467" w:type="dxa"/>
                  <w:shd w:val="clear" w:color="auto" w:fill="auto"/>
                </w:tcPr>
                <w:p w14:paraId="013A973B" w14:textId="77777777" w:rsidR="00EF3DA7" w:rsidRPr="00B96425" w:rsidRDefault="00EF3DA7" w:rsidP="0037624D">
                  <w:pPr>
                    <w:rPr>
                      <w:rFonts w:ascii="Calibri" w:hAnsi="Calibri"/>
                      <w:iCs/>
                      <w:color w:val="002060"/>
                      <w:sz w:val="22"/>
                      <w:szCs w:val="22"/>
                      <w:lang w:val="el-GR"/>
                    </w:rPr>
                  </w:pPr>
                </w:p>
              </w:tc>
              <w:tc>
                <w:tcPr>
                  <w:tcW w:w="2468" w:type="dxa"/>
                </w:tcPr>
                <w:p w14:paraId="3FC85D11" w14:textId="77777777" w:rsidR="00EF3DA7" w:rsidRPr="00705AAD" w:rsidRDefault="00EF3DA7" w:rsidP="0037624D">
                  <w:pPr>
                    <w:jc w:val="center"/>
                    <w:rPr>
                      <w:rFonts w:ascii="Calibri" w:hAnsi="Calibri" w:cs="Arial"/>
                      <w:color w:val="002060"/>
                      <w:sz w:val="20"/>
                      <w:szCs w:val="20"/>
                      <w:lang w:val="el-GR"/>
                    </w:rPr>
                  </w:pPr>
                </w:p>
              </w:tc>
            </w:tr>
            <w:tr w:rsidR="00EF3DA7" w:rsidRPr="00B96425" w14:paraId="378244A7" w14:textId="77777777" w:rsidTr="0037624D">
              <w:tc>
                <w:tcPr>
                  <w:tcW w:w="2467" w:type="dxa"/>
                  <w:shd w:val="clear" w:color="auto" w:fill="auto"/>
                </w:tcPr>
                <w:p w14:paraId="1ECBD22F" w14:textId="77777777" w:rsidR="00EF3DA7" w:rsidRPr="00705AAD" w:rsidRDefault="00EF3DA7" w:rsidP="0037624D">
                  <w:pPr>
                    <w:rPr>
                      <w:rFonts w:ascii="Calibri" w:hAnsi="Calibri"/>
                      <w:iCs/>
                      <w:color w:val="002060"/>
                      <w:sz w:val="22"/>
                      <w:szCs w:val="22"/>
                      <w:lang w:val="el-GR"/>
                    </w:rPr>
                  </w:pPr>
                </w:p>
              </w:tc>
              <w:tc>
                <w:tcPr>
                  <w:tcW w:w="2468" w:type="dxa"/>
                </w:tcPr>
                <w:p w14:paraId="0C4B1571" w14:textId="77777777" w:rsidR="00EF3DA7" w:rsidRPr="00705AAD" w:rsidRDefault="00EF3DA7" w:rsidP="0037624D">
                  <w:pPr>
                    <w:jc w:val="center"/>
                    <w:rPr>
                      <w:rFonts w:ascii="Calibri" w:hAnsi="Calibri" w:cs="Arial"/>
                      <w:color w:val="002060"/>
                      <w:sz w:val="20"/>
                      <w:szCs w:val="20"/>
                      <w:lang w:val="el-GR"/>
                    </w:rPr>
                  </w:pPr>
                </w:p>
              </w:tc>
            </w:tr>
            <w:tr w:rsidR="00EF3DA7" w:rsidRPr="00B96425" w14:paraId="5E37B847" w14:textId="77777777" w:rsidTr="0037624D">
              <w:tc>
                <w:tcPr>
                  <w:tcW w:w="2467" w:type="dxa"/>
                  <w:shd w:val="clear" w:color="auto" w:fill="auto"/>
                </w:tcPr>
                <w:p w14:paraId="1B9081C7" w14:textId="77777777" w:rsidR="00EF3DA7" w:rsidRPr="00B96425" w:rsidRDefault="00EF3DA7" w:rsidP="0037624D">
                  <w:pPr>
                    <w:rPr>
                      <w:rFonts w:ascii="Calibri" w:hAnsi="Calibri"/>
                      <w:iCs/>
                      <w:color w:val="002060"/>
                      <w:sz w:val="22"/>
                      <w:szCs w:val="22"/>
                      <w:lang w:val="el-GR"/>
                    </w:rPr>
                  </w:pPr>
                </w:p>
              </w:tc>
              <w:tc>
                <w:tcPr>
                  <w:tcW w:w="2468" w:type="dxa"/>
                </w:tcPr>
                <w:p w14:paraId="11CF713C" w14:textId="77777777" w:rsidR="00EF3DA7" w:rsidRPr="00705AAD" w:rsidRDefault="00EF3DA7" w:rsidP="0037624D">
                  <w:pPr>
                    <w:rPr>
                      <w:rFonts w:ascii="Calibri" w:hAnsi="Calibri" w:cs="Arial"/>
                      <w:i/>
                      <w:color w:val="002060"/>
                      <w:sz w:val="16"/>
                      <w:szCs w:val="16"/>
                      <w:lang w:val="el-GR"/>
                    </w:rPr>
                  </w:pPr>
                </w:p>
              </w:tc>
            </w:tr>
            <w:tr w:rsidR="00EF3DA7" w:rsidRPr="00B96425" w14:paraId="4DC392BF" w14:textId="77777777" w:rsidTr="0037624D">
              <w:tc>
                <w:tcPr>
                  <w:tcW w:w="2467" w:type="dxa"/>
                  <w:shd w:val="clear" w:color="auto" w:fill="auto"/>
                </w:tcPr>
                <w:p w14:paraId="1AA55F73" w14:textId="77777777" w:rsidR="00EF3DA7" w:rsidRPr="00B96425" w:rsidRDefault="00EF3DA7" w:rsidP="0037624D">
                  <w:pPr>
                    <w:rPr>
                      <w:rFonts w:ascii="Calibri" w:hAnsi="Calibri"/>
                      <w:iCs/>
                      <w:color w:val="002060"/>
                      <w:sz w:val="22"/>
                      <w:szCs w:val="22"/>
                      <w:lang w:val="el-GR"/>
                    </w:rPr>
                  </w:pPr>
                </w:p>
              </w:tc>
              <w:tc>
                <w:tcPr>
                  <w:tcW w:w="2468" w:type="dxa"/>
                </w:tcPr>
                <w:p w14:paraId="554B8895" w14:textId="77777777" w:rsidR="00EF3DA7" w:rsidRPr="00705AAD" w:rsidRDefault="00EF3DA7" w:rsidP="0037624D">
                  <w:pPr>
                    <w:rPr>
                      <w:rFonts w:ascii="Calibri" w:hAnsi="Calibri" w:cs="Arial"/>
                      <w:i/>
                      <w:color w:val="002060"/>
                      <w:sz w:val="16"/>
                      <w:szCs w:val="16"/>
                      <w:lang w:val="el-GR"/>
                    </w:rPr>
                  </w:pPr>
                </w:p>
              </w:tc>
            </w:tr>
            <w:tr w:rsidR="00EF3DA7" w:rsidRPr="00B96425" w14:paraId="55BF70B9" w14:textId="77777777" w:rsidTr="0037624D">
              <w:tc>
                <w:tcPr>
                  <w:tcW w:w="2467" w:type="dxa"/>
                  <w:shd w:val="clear" w:color="auto" w:fill="auto"/>
                </w:tcPr>
                <w:p w14:paraId="62E18253" w14:textId="77777777" w:rsidR="00EF3DA7" w:rsidRPr="00B96425" w:rsidRDefault="00EF3DA7" w:rsidP="0037624D">
                  <w:pPr>
                    <w:rPr>
                      <w:rFonts w:ascii="Calibri" w:hAnsi="Calibri"/>
                      <w:iCs/>
                      <w:color w:val="002060"/>
                      <w:sz w:val="22"/>
                      <w:szCs w:val="22"/>
                      <w:lang w:val="el-GR"/>
                    </w:rPr>
                  </w:pPr>
                </w:p>
              </w:tc>
              <w:tc>
                <w:tcPr>
                  <w:tcW w:w="2468" w:type="dxa"/>
                </w:tcPr>
                <w:p w14:paraId="00519B4C" w14:textId="77777777" w:rsidR="00EF3DA7" w:rsidRPr="00705AAD" w:rsidRDefault="00EF3DA7" w:rsidP="0037624D">
                  <w:pPr>
                    <w:rPr>
                      <w:rFonts w:ascii="Calibri" w:hAnsi="Calibri" w:cs="Arial"/>
                      <w:i/>
                      <w:color w:val="002060"/>
                      <w:sz w:val="16"/>
                      <w:szCs w:val="16"/>
                      <w:lang w:val="el-GR"/>
                    </w:rPr>
                  </w:pPr>
                </w:p>
              </w:tc>
            </w:tr>
            <w:tr w:rsidR="00EF3DA7" w:rsidRPr="00B96425" w14:paraId="0D49CDFF" w14:textId="77777777" w:rsidTr="0037624D">
              <w:tc>
                <w:tcPr>
                  <w:tcW w:w="2467" w:type="dxa"/>
                  <w:shd w:val="clear" w:color="auto" w:fill="auto"/>
                </w:tcPr>
                <w:p w14:paraId="2C54594E" w14:textId="77777777" w:rsidR="00EF3DA7" w:rsidRPr="00705AAD" w:rsidRDefault="00EF3DA7" w:rsidP="0037624D">
                  <w:pPr>
                    <w:rPr>
                      <w:rFonts w:ascii="Calibri" w:hAnsi="Calibri"/>
                      <w:iCs/>
                      <w:color w:val="002060"/>
                      <w:sz w:val="22"/>
                      <w:szCs w:val="22"/>
                      <w:lang w:val="el-GR"/>
                    </w:rPr>
                  </w:pPr>
                </w:p>
              </w:tc>
              <w:tc>
                <w:tcPr>
                  <w:tcW w:w="2468" w:type="dxa"/>
                </w:tcPr>
                <w:p w14:paraId="3AF2BD02" w14:textId="77777777" w:rsidR="00EF3DA7" w:rsidRPr="00705AAD" w:rsidRDefault="00EF3DA7" w:rsidP="0037624D">
                  <w:pPr>
                    <w:jc w:val="center"/>
                    <w:rPr>
                      <w:rFonts w:ascii="Calibri" w:hAnsi="Calibri" w:cs="Arial"/>
                      <w:color w:val="002060"/>
                      <w:sz w:val="20"/>
                      <w:szCs w:val="20"/>
                      <w:lang w:val="el-GR"/>
                    </w:rPr>
                  </w:pPr>
                </w:p>
              </w:tc>
            </w:tr>
            <w:tr w:rsidR="00EF3DA7" w:rsidRPr="00705AAD" w14:paraId="5E07FD2C" w14:textId="77777777" w:rsidTr="0037624D">
              <w:tc>
                <w:tcPr>
                  <w:tcW w:w="2467" w:type="dxa"/>
                </w:tcPr>
                <w:p w14:paraId="63706210" w14:textId="77777777" w:rsidR="00EF3DA7" w:rsidRPr="00705AAD" w:rsidRDefault="00EF3DA7" w:rsidP="0037624D">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696EE304" w14:textId="77777777" w:rsidR="00EF3DA7" w:rsidRPr="00705AAD" w:rsidRDefault="00EF3DA7" w:rsidP="0037624D">
                  <w:pPr>
                    <w:jc w:val="center"/>
                    <w:rPr>
                      <w:rFonts w:ascii="Calibri" w:hAnsi="Calibri" w:cs="Arial"/>
                      <w:b/>
                      <w:i/>
                      <w:color w:val="002060"/>
                      <w:sz w:val="20"/>
                      <w:szCs w:val="20"/>
                      <w:lang w:val="el-GR"/>
                    </w:rPr>
                  </w:pPr>
                  <w:r>
                    <w:rPr>
                      <w:rFonts w:ascii="Calibri" w:hAnsi="Calibri" w:cs="Arial"/>
                      <w:b/>
                      <w:i/>
                      <w:color w:val="002060"/>
                      <w:sz w:val="20"/>
                      <w:szCs w:val="20"/>
                      <w:lang w:val="el-GR"/>
                    </w:rPr>
                    <w:t>50</w:t>
                  </w:r>
                </w:p>
              </w:tc>
            </w:tr>
          </w:tbl>
          <w:p w14:paraId="73887053" w14:textId="77777777" w:rsidR="00EF3DA7" w:rsidRPr="00705AAD" w:rsidRDefault="00EF3DA7" w:rsidP="0037624D">
            <w:pPr>
              <w:rPr>
                <w:rFonts w:ascii="Tahoma" w:hAnsi="Tahoma" w:cs="Tahoma"/>
              </w:rPr>
            </w:pPr>
          </w:p>
        </w:tc>
      </w:tr>
      <w:tr w:rsidR="00EF3DA7" w:rsidRPr="00B5576D" w14:paraId="481895D0" w14:textId="77777777" w:rsidTr="0037624D">
        <w:tc>
          <w:tcPr>
            <w:tcW w:w="3306" w:type="dxa"/>
          </w:tcPr>
          <w:p w14:paraId="3A4F5A3D"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45A3CA"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7A936C1" w14:textId="77777777" w:rsidR="00EF3DA7" w:rsidRPr="00705AAD" w:rsidRDefault="00EF3DA7" w:rsidP="0037624D">
            <w:pPr>
              <w:jc w:val="both"/>
              <w:rPr>
                <w:rFonts w:ascii="Calibri" w:hAnsi="Calibri" w:cs="Arial"/>
                <w:i/>
                <w:sz w:val="16"/>
                <w:szCs w:val="16"/>
                <w:lang w:val="el-GR"/>
              </w:rPr>
            </w:pPr>
          </w:p>
          <w:p w14:paraId="71A650B1"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4729A8D" w14:textId="77777777" w:rsidR="00EF3DA7" w:rsidRPr="00705AAD" w:rsidRDefault="00EF3DA7" w:rsidP="0037624D">
            <w:pPr>
              <w:jc w:val="both"/>
              <w:rPr>
                <w:rFonts w:ascii="Calibri" w:hAnsi="Calibri" w:cs="Arial"/>
                <w:i/>
                <w:sz w:val="16"/>
                <w:szCs w:val="16"/>
                <w:lang w:val="el-GR"/>
              </w:rPr>
            </w:pPr>
          </w:p>
          <w:p w14:paraId="0B9FDDA1" w14:textId="77777777" w:rsidR="00EF3DA7" w:rsidRPr="00705AAD" w:rsidRDefault="00EF3DA7" w:rsidP="0037624D">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0F062B21" w14:textId="77777777" w:rsidR="00EF3DA7" w:rsidRDefault="00EF3DA7" w:rsidP="0037624D">
            <w:pPr>
              <w:rPr>
                <w:rFonts w:ascii="Calibri" w:hAnsi="Calibri" w:cs="Arial"/>
                <w:color w:val="002060"/>
                <w:lang w:val="el-GR"/>
              </w:rPr>
            </w:pPr>
          </w:p>
          <w:p w14:paraId="7AB148F5" w14:textId="77777777" w:rsidR="00EF3DA7" w:rsidRDefault="00EF3DA7" w:rsidP="0037624D">
            <w:pPr>
              <w:rPr>
                <w:rFonts w:ascii="Calibri" w:hAnsi="Calibri" w:cs="Arial"/>
                <w:color w:val="002060"/>
                <w:lang w:val="el-GR"/>
              </w:rPr>
            </w:pPr>
            <w:r>
              <w:rPr>
                <w:rFonts w:ascii="Calibri" w:hAnsi="Calibri" w:cs="Arial"/>
                <w:color w:val="002060"/>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14:paraId="7E48D324"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Ι. Γραπτή τελική εξέταση (</w:t>
            </w:r>
            <w:r>
              <w:rPr>
                <w:rFonts w:ascii="Calibri" w:hAnsi="Calibri" w:cs="Arial"/>
                <w:color w:val="002060"/>
                <w:lang w:val="el-GR"/>
              </w:rPr>
              <w:t>6</w:t>
            </w:r>
            <w:r w:rsidRPr="0047032C">
              <w:rPr>
                <w:rFonts w:ascii="Calibri" w:hAnsi="Calibri" w:cs="Arial"/>
                <w:color w:val="002060"/>
                <w:lang w:val="el-GR"/>
              </w:rPr>
              <w:t>0%) που περιλαμβάνει:</w:t>
            </w:r>
          </w:p>
          <w:p w14:paraId="4AD8FAE6"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Ερωτήσεις πολλαπλής επιλογής</w:t>
            </w:r>
          </w:p>
          <w:p w14:paraId="011E15E9"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xml:space="preserve">- </w:t>
            </w:r>
            <w:r>
              <w:rPr>
                <w:rFonts w:ascii="Calibri" w:hAnsi="Calibri" w:cs="Arial"/>
                <w:color w:val="002060"/>
                <w:lang w:val="el-GR"/>
              </w:rPr>
              <w:t>Εφαρμογή ερμηνευτικών μεθόδων σε κείμενο</w:t>
            </w:r>
          </w:p>
          <w:p w14:paraId="7A3B42A4"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Συγκριτική αξιολόγηση στοιχείων θεωρίας</w:t>
            </w:r>
            <w:r>
              <w:rPr>
                <w:rFonts w:ascii="Calibri" w:hAnsi="Calibri" w:cs="Arial"/>
                <w:color w:val="002060"/>
                <w:lang w:val="el-GR"/>
              </w:rPr>
              <w:t>, με έμφαση στην κριτική κατανόηση του κειμένου της ΠΔ</w:t>
            </w:r>
          </w:p>
          <w:p w14:paraId="4E7873DB" w14:textId="77777777" w:rsidR="00EF3DA7" w:rsidRDefault="00EF3DA7" w:rsidP="0037624D">
            <w:pPr>
              <w:rPr>
                <w:rFonts w:ascii="Calibri" w:hAnsi="Calibri" w:cs="Arial"/>
                <w:color w:val="002060"/>
                <w:lang w:val="el-GR"/>
              </w:rPr>
            </w:pPr>
            <w:r>
              <w:rPr>
                <w:rFonts w:ascii="Calibri" w:hAnsi="Calibri" w:cs="Arial"/>
                <w:color w:val="002060"/>
                <w:lang w:val="el-GR"/>
              </w:rPr>
              <w:t>ΙΙ. Συμμετοχή σε γραπτές εξετάσεις εντός του μαθήματος (πρόοδοι) για την αξιολόγηση της κατανόησης της έως τούδε παραδοθείσας ύλης, καθώς και την προετοιμασία για την τελική εξέταση (</w:t>
            </w:r>
            <w:r w:rsidRPr="00FF3209">
              <w:rPr>
                <w:rFonts w:ascii="Calibri" w:hAnsi="Calibri" w:cs="Arial"/>
                <w:color w:val="002060"/>
                <w:lang w:val="el-GR"/>
              </w:rPr>
              <w:t>4</w:t>
            </w:r>
            <w:r>
              <w:rPr>
                <w:rFonts w:ascii="Calibri" w:hAnsi="Calibri" w:cs="Arial"/>
                <w:color w:val="002060"/>
                <w:lang w:val="el-GR"/>
              </w:rPr>
              <w:t>0%).</w:t>
            </w:r>
          </w:p>
          <w:p w14:paraId="7E017BAF" w14:textId="77777777" w:rsidR="00EF3DA7" w:rsidRDefault="00EF3DA7" w:rsidP="0037624D">
            <w:pPr>
              <w:rPr>
                <w:rFonts w:ascii="Calibri" w:hAnsi="Calibri" w:cs="Arial"/>
                <w:color w:val="002060"/>
                <w:lang w:val="el-GR"/>
              </w:rPr>
            </w:pPr>
          </w:p>
          <w:p w14:paraId="19F2F4B1" w14:textId="77777777" w:rsidR="00EF3DA7" w:rsidRDefault="00EF3DA7" w:rsidP="0037624D">
            <w:pPr>
              <w:rPr>
                <w:rFonts w:ascii="Calibri" w:hAnsi="Calibri" w:cs="Arial"/>
                <w:color w:val="002060"/>
                <w:lang w:val="el-GR"/>
              </w:rPr>
            </w:pPr>
          </w:p>
          <w:p w14:paraId="18A1F78E" w14:textId="77777777" w:rsidR="00EF3DA7" w:rsidRDefault="00EF3DA7" w:rsidP="0037624D">
            <w:pPr>
              <w:rPr>
                <w:rFonts w:ascii="Calibri" w:hAnsi="Calibri" w:cs="Arial"/>
                <w:color w:val="002060"/>
                <w:lang w:val="el-GR"/>
              </w:rPr>
            </w:pPr>
          </w:p>
          <w:p w14:paraId="18A2C07B" w14:textId="77777777" w:rsidR="00EF3DA7" w:rsidRDefault="00EF3DA7" w:rsidP="0037624D">
            <w:pPr>
              <w:rPr>
                <w:rFonts w:ascii="Calibri" w:hAnsi="Calibri" w:cs="Arial"/>
                <w:color w:val="002060"/>
                <w:lang w:val="el-GR"/>
              </w:rPr>
            </w:pPr>
          </w:p>
          <w:p w14:paraId="36BEE382" w14:textId="77777777" w:rsidR="00EF3DA7" w:rsidRDefault="00EF3DA7" w:rsidP="0037624D">
            <w:pPr>
              <w:rPr>
                <w:rFonts w:ascii="Calibri" w:hAnsi="Calibri" w:cs="Arial"/>
                <w:color w:val="002060"/>
                <w:lang w:val="el-GR"/>
              </w:rPr>
            </w:pPr>
          </w:p>
          <w:p w14:paraId="542ACE3D" w14:textId="77777777" w:rsidR="00EF3DA7" w:rsidRDefault="00EF3DA7" w:rsidP="0037624D">
            <w:pPr>
              <w:rPr>
                <w:rFonts w:ascii="Calibri" w:hAnsi="Calibri" w:cs="Arial"/>
                <w:color w:val="002060"/>
                <w:lang w:val="el-GR"/>
              </w:rPr>
            </w:pPr>
          </w:p>
          <w:p w14:paraId="0936D61A" w14:textId="77777777" w:rsidR="00EF3DA7" w:rsidRDefault="00EF3DA7" w:rsidP="0037624D">
            <w:pPr>
              <w:rPr>
                <w:rFonts w:ascii="Calibri" w:hAnsi="Calibri" w:cs="Arial"/>
                <w:color w:val="002060"/>
                <w:lang w:val="el-GR"/>
              </w:rPr>
            </w:pPr>
          </w:p>
          <w:p w14:paraId="17C0520E" w14:textId="77777777" w:rsidR="00EF3DA7" w:rsidRPr="00705AAD" w:rsidRDefault="00EF3DA7" w:rsidP="0037624D">
            <w:pPr>
              <w:rPr>
                <w:rFonts w:ascii="Calibri" w:hAnsi="Calibri" w:cs="Arial"/>
                <w:color w:val="002060"/>
                <w:lang w:val="el-GR"/>
              </w:rPr>
            </w:pPr>
          </w:p>
        </w:tc>
      </w:tr>
    </w:tbl>
    <w:p w14:paraId="72382546" w14:textId="77777777" w:rsidR="00EF3DA7" w:rsidRPr="00705AAD" w:rsidRDefault="00EF3DA7" w:rsidP="00787A6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3DA7" w:rsidRPr="00705AAD" w14:paraId="7110E09F" w14:textId="77777777" w:rsidTr="0037624D">
        <w:tc>
          <w:tcPr>
            <w:tcW w:w="8472" w:type="dxa"/>
          </w:tcPr>
          <w:p w14:paraId="6EFAF107" w14:textId="77777777" w:rsidR="00EF3DA7" w:rsidRDefault="00EF3DA7" w:rsidP="0037624D">
            <w:pPr>
              <w:pStyle w:val="ab"/>
              <w:ind w:left="0"/>
              <w:jc w:val="both"/>
              <w:rPr>
                <w:rFonts w:cs="Arial"/>
                <w:i/>
                <w:sz w:val="16"/>
                <w:szCs w:val="16"/>
              </w:rPr>
            </w:pPr>
            <w:r>
              <w:rPr>
                <w:rFonts w:cs="Arial"/>
                <w:i/>
                <w:sz w:val="16"/>
                <w:szCs w:val="16"/>
              </w:rPr>
              <w:lastRenderedPageBreak/>
              <w:t xml:space="preserve">- </w:t>
            </w:r>
            <w:r w:rsidRPr="00A8723B">
              <w:rPr>
                <w:rFonts w:cs="Arial"/>
                <w:i/>
                <w:sz w:val="16"/>
                <w:szCs w:val="16"/>
              </w:rPr>
              <w:t>Προτεινόμενη Βιβλιογραφία:</w:t>
            </w:r>
          </w:p>
          <w:p w14:paraId="2BFD8A76" w14:textId="77777777" w:rsidR="00EF3DA7" w:rsidRDefault="00EF3DA7" w:rsidP="0037624D">
            <w:pPr>
              <w:pStyle w:val="ab"/>
              <w:ind w:left="0"/>
              <w:jc w:val="both"/>
              <w:rPr>
                <w:rFonts w:cs="Arial"/>
                <w:i/>
                <w:sz w:val="16"/>
                <w:szCs w:val="16"/>
              </w:rPr>
            </w:pPr>
            <w:r>
              <w:rPr>
                <w:rFonts w:cs="Arial"/>
                <w:i/>
                <w:sz w:val="16"/>
                <w:szCs w:val="16"/>
              </w:rPr>
              <w:t xml:space="preserve">Επιλογές ανά θεματική ενότητα του μαθήματος: </w:t>
            </w:r>
            <w:proofErr w:type="spellStart"/>
            <w:r w:rsidRPr="005049C6">
              <w:rPr>
                <w:rFonts w:cs="Arial"/>
                <w:i/>
                <w:sz w:val="16"/>
                <w:szCs w:val="16"/>
              </w:rPr>
              <w:t>Theological</w:t>
            </w:r>
            <w:proofErr w:type="spellEnd"/>
            <w:r w:rsidRPr="005049C6">
              <w:rPr>
                <w:rFonts w:cs="Arial"/>
                <w:i/>
                <w:sz w:val="16"/>
                <w:szCs w:val="16"/>
              </w:rPr>
              <w:t xml:space="preserve"> Research </w:t>
            </w:r>
            <w:proofErr w:type="spellStart"/>
            <w:r w:rsidRPr="005049C6">
              <w:rPr>
                <w:rFonts w:cs="Arial"/>
                <w:i/>
                <w:sz w:val="16"/>
                <w:szCs w:val="16"/>
              </w:rPr>
              <w:t>Archive</w:t>
            </w:r>
            <w:proofErr w:type="spellEnd"/>
            <w:r>
              <w:rPr>
                <w:rFonts w:cs="Arial"/>
                <w:i/>
                <w:sz w:val="16"/>
                <w:szCs w:val="16"/>
              </w:rPr>
              <w:t xml:space="preserve"> - </w:t>
            </w:r>
            <w:hyperlink r:id="rId40" w:history="1">
              <w:r w:rsidRPr="00EC2D4B">
                <w:rPr>
                  <w:rStyle w:val="-"/>
                  <w:rFonts w:cs="Arial"/>
                  <w:i/>
                  <w:sz w:val="16"/>
                  <w:szCs w:val="16"/>
                </w:rPr>
                <w:t>http://www.biblicaltheology.com/research.html</w:t>
              </w:r>
            </w:hyperlink>
          </w:p>
          <w:p w14:paraId="38B5A084" w14:textId="77777777" w:rsidR="00EF3DA7" w:rsidRPr="0022357C" w:rsidRDefault="00EF3DA7" w:rsidP="0037624D">
            <w:pPr>
              <w:pStyle w:val="ab"/>
              <w:ind w:left="0"/>
              <w:rPr>
                <w:rFonts w:cs="Arial"/>
                <w:iCs/>
                <w:sz w:val="16"/>
                <w:szCs w:val="16"/>
              </w:rPr>
            </w:pPr>
            <w:r>
              <w:rPr>
                <w:rFonts w:cs="Arial"/>
                <w:iCs/>
                <w:sz w:val="16"/>
                <w:szCs w:val="16"/>
              </w:rPr>
              <w:t xml:space="preserve">Ανοιχτή πρόσβαση σε κείμενα της Αρχαίας Ελληνικής γραμματείας, με μορφολογικά </w:t>
            </w:r>
            <w:proofErr w:type="spellStart"/>
            <w:r>
              <w:rPr>
                <w:rFonts w:cs="Arial"/>
                <w:iCs/>
                <w:sz w:val="16"/>
                <w:szCs w:val="16"/>
              </w:rPr>
              <w:t>μεταδεδομένα</w:t>
            </w:r>
            <w:proofErr w:type="spellEnd"/>
            <w:r>
              <w:rPr>
                <w:rFonts w:cs="Arial"/>
                <w:iCs/>
                <w:sz w:val="16"/>
                <w:szCs w:val="16"/>
              </w:rPr>
              <w:t xml:space="preserve"> και σύνδεση σε ακαδημαϊκά λεξικά της Αρχαίας Ελληνικής: </w:t>
            </w:r>
            <w:hyperlink r:id="rId41" w:history="1">
              <w:r w:rsidRPr="00092D12">
                <w:rPr>
                  <w:rStyle w:val="-"/>
                  <w:rFonts w:cs="Arial"/>
                  <w:iCs/>
                  <w:sz w:val="16"/>
                  <w:szCs w:val="16"/>
                </w:rPr>
                <w:t>http://www.perseus.tufts.edu/hopper/</w:t>
              </w:r>
            </w:hyperlink>
            <w:r w:rsidRPr="0022357C">
              <w:rPr>
                <w:rFonts w:cs="Arial"/>
                <w:iCs/>
                <w:sz w:val="16"/>
                <w:szCs w:val="16"/>
              </w:rPr>
              <w:t xml:space="preserve"> </w:t>
            </w:r>
          </w:p>
          <w:p w14:paraId="2ADBC504" w14:textId="77777777" w:rsidR="00EF3DA7" w:rsidRPr="00D87235" w:rsidRDefault="00000000" w:rsidP="0037624D">
            <w:pPr>
              <w:pStyle w:val="ab"/>
              <w:ind w:left="30"/>
              <w:rPr>
                <w:rFonts w:asciiTheme="minorHAnsi" w:hAnsiTheme="minorHAnsi" w:cstheme="minorHAnsi"/>
                <w:i/>
                <w:sz w:val="16"/>
                <w:szCs w:val="16"/>
              </w:rPr>
            </w:pPr>
            <w:hyperlink r:id="rId42" w:history="1">
              <w:r w:rsidR="00EF3DA7" w:rsidRPr="00092D12">
                <w:rPr>
                  <w:rStyle w:val="-"/>
                  <w:rFonts w:asciiTheme="minorHAnsi" w:hAnsiTheme="minorHAnsi" w:cstheme="minorHAnsi"/>
                  <w:i/>
                  <w:sz w:val="16"/>
                  <w:szCs w:val="16"/>
                </w:rPr>
                <w:t>http://www.nestle-aland.com/en/read-na28-online/</w:t>
              </w:r>
            </w:hyperlink>
            <w:r w:rsidR="00EF3DA7">
              <w:rPr>
                <w:rFonts w:asciiTheme="minorHAnsi" w:hAnsiTheme="minorHAnsi" w:cstheme="minorHAnsi"/>
                <w:i/>
                <w:sz w:val="16"/>
                <w:szCs w:val="16"/>
              </w:rPr>
              <w:t xml:space="preserve"> (κριτικό κείμενο της ΚΔ, 28</w:t>
            </w:r>
            <w:r w:rsidR="00EF3DA7" w:rsidRPr="00F70AA9">
              <w:rPr>
                <w:rFonts w:asciiTheme="minorHAnsi" w:hAnsiTheme="minorHAnsi" w:cstheme="minorHAnsi"/>
                <w:i/>
                <w:sz w:val="16"/>
                <w:szCs w:val="16"/>
                <w:vertAlign w:val="superscript"/>
              </w:rPr>
              <w:t>η</w:t>
            </w:r>
            <w:r w:rsidR="00EF3DA7">
              <w:rPr>
                <w:rFonts w:asciiTheme="minorHAnsi" w:hAnsiTheme="minorHAnsi" w:cstheme="minorHAnsi"/>
                <w:i/>
                <w:sz w:val="16"/>
                <w:szCs w:val="16"/>
              </w:rPr>
              <w:t xml:space="preserve"> έκδοση)</w:t>
            </w:r>
          </w:p>
          <w:p w14:paraId="4C21F4DB" w14:textId="77777777" w:rsidR="00EF3DA7" w:rsidRPr="00EE3D00" w:rsidRDefault="00EF3DA7" w:rsidP="0037624D">
            <w:pPr>
              <w:pStyle w:val="ab"/>
              <w:ind w:left="0"/>
              <w:jc w:val="both"/>
              <w:rPr>
                <w:rFonts w:cs="Arial"/>
                <w:i/>
                <w:sz w:val="16"/>
                <w:szCs w:val="16"/>
              </w:rPr>
            </w:pPr>
          </w:p>
          <w:p w14:paraId="4DBB5D8F" w14:textId="77777777" w:rsidR="00EF3DA7" w:rsidRDefault="00EF3DA7" w:rsidP="0037624D">
            <w:pPr>
              <w:pStyle w:val="ab"/>
              <w:ind w:left="0"/>
              <w:jc w:val="both"/>
              <w:rPr>
                <w:rFonts w:cs="Arial"/>
                <w:i/>
                <w:sz w:val="16"/>
                <w:szCs w:val="16"/>
              </w:rPr>
            </w:pPr>
            <w:r w:rsidRPr="00EE3D00">
              <w:rPr>
                <w:rFonts w:cs="Arial"/>
                <w:i/>
                <w:sz w:val="16"/>
                <w:szCs w:val="16"/>
              </w:rPr>
              <w:t>Υπομνήματα</w:t>
            </w:r>
          </w:p>
          <w:p w14:paraId="054BFA9F" w14:textId="2B13764A" w:rsidR="00DD49A7" w:rsidRDefault="00724F2D" w:rsidP="0037624D">
            <w:pPr>
              <w:pStyle w:val="ab"/>
              <w:ind w:left="0"/>
              <w:jc w:val="both"/>
              <w:rPr>
                <w:rFonts w:cs="Arial"/>
                <w:i/>
                <w:sz w:val="16"/>
                <w:szCs w:val="16"/>
              </w:rPr>
            </w:pPr>
            <w:r w:rsidRPr="00884E36">
              <w:rPr>
                <w:rFonts w:cstheme="minorHAnsi"/>
                <w:sz w:val="20"/>
                <w:szCs w:val="20"/>
              </w:rPr>
              <w:t>Βιβλιογραφία εκτός από τις Ιστοσελίδες του Μαθήματος (όπου υπάρχει πλούτος βιβλιογραφικός στα ΕΓΓΡΑΦΑ και ΣΥΝΔΕΣΜΟΥΣ βλ.</w:t>
            </w:r>
          </w:p>
          <w:p w14:paraId="5F674FCF" w14:textId="5459882E" w:rsidR="00DD49A7" w:rsidRDefault="00DD49A7" w:rsidP="00DD49A7">
            <w:pPr>
              <w:pStyle w:val="32"/>
              <w:jc w:val="both"/>
              <w:rPr>
                <w:rFonts w:asciiTheme="majorBidi" w:hAnsiTheme="majorBidi" w:cstheme="majorBidi"/>
                <w:sz w:val="22"/>
                <w:szCs w:val="22"/>
              </w:rPr>
            </w:pPr>
            <w:r>
              <w:rPr>
                <w:rFonts w:asciiTheme="majorBidi" w:hAnsiTheme="majorBidi" w:cstheme="majorBidi"/>
                <w:i/>
                <w:sz w:val="22"/>
                <w:szCs w:val="22"/>
              </w:rPr>
              <w:t>Σ. Δεσπότη</w:t>
            </w:r>
            <w:r>
              <w:rPr>
                <w:rFonts w:asciiTheme="majorBidi" w:hAnsiTheme="majorBidi" w:cstheme="majorBidi"/>
                <w:i/>
                <w:sz w:val="22"/>
                <w:szCs w:val="22"/>
              </w:rPr>
              <w:t xml:space="preserve">: </w:t>
            </w:r>
            <w:r>
              <w:rPr>
                <w:rFonts w:asciiTheme="majorBidi" w:hAnsiTheme="majorBidi" w:cstheme="majorBidi"/>
                <w:i/>
                <w:iCs/>
                <w:sz w:val="22"/>
                <w:szCs w:val="22"/>
              </w:rPr>
              <w:t xml:space="preserve">Η Αποκάλυψη του Ιωάννη. Ερμηνευτική Προσέγγιση στο </w:t>
            </w:r>
            <w:r>
              <w:rPr>
                <w:rFonts w:asciiTheme="majorBidi" w:hAnsiTheme="majorBidi" w:cstheme="majorBidi"/>
                <w:i/>
                <w:iCs/>
                <w:caps/>
                <w:sz w:val="22"/>
                <w:szCs w:val="22"/>
              </w:rPr>
              <w:t>β</w:t>
            </w:r>
            <w:r>
              <w:rPr>
                <w:rFonts w:asciiTheme="majorBidi" w:hAnsiTheme="majorBidi" w:cstheme="majorBidi"/>
                <w:i/>
                <w:iCs/>
                <w:sz w:val="22"/>
                <w:szCs w:val="22"/>
              </w:rPr>
              <w:t>ιβλίο της Προφητείας</w:t>
            </w:r>
            <w:r>
              <w:rPr>
                <w:rFonts w:asciiTheme="majorBidi" w:hAnsiTheme="majorBidi" w:cstheme="majorBidi"/>
                <w:sz w:val="22"/>
                <w:szCs w:val="22"/>
              </w:rPr>
              <w:t xml:space="preserve">. </w:t>
            </w:r>
            <w:proofErr w:type="spellStart"/>
            <w:r>
              <w:rPr>
                <w:rFonts w:asciiTheme="majorBidi" w:hAnsiTheme="majorBidi" w:cstheme="majorBidi"/>
                <w:sz w:val="22"/>
                <w:szCs w:val="22"/>
              </w:rPr>
              <w:t>Τόμ</w:t>
            </w:r>
            <w:proofErr w:type="spellEnd"/>
            <w:r>
              <w:rPr>
                <w:rFonts w:asciiTheme="majorBidi" w:hAnsiTheme="majorBidi" w:cstheme="majorBidi"/>
                <w:sz w:val="22"/>
                <w:szCs w:val="22"/>
              </w:rPr>
              <w:t>. Α’, Αθήνα: Άθως 2005.</w:t>
            </w:r>
          </w:p>
          <w:p w14:paraId="196D9351" w14:textId="77777777" w:rsidR="00DD49A7" w:rsidRDefault="00DD49A7" w:rsidP="00DD49A7">
            <w:pPr>
              <w:pStyle w:val="32"/>
              <w:jc w:val="both"/>
              <w:rPr>
                <w:rFonts w:asciiTheme="majorBidi" w:hAnsiTheme="majorBidi" w:cstheme="majorBidi"/>
                <w:sz w:val="22"/>
                <w:szCs w:val="22"/>
              </w:rPr>
            </w:pPr>
            <w:r>
              <w:rPr>
                <w:rFonts w:asciiTheme="majorBidi" w:hAnsiTheme="majorBidi" w:cstheme="majorBidi"/>
                <w:i/>
                <w:sz w:val="22"/>
                <w:szCs w:val="22"/>
              </w:rPr>
              <w:t xml:space="preserve">Του ιδίου: </w:t>
            </w:r>
            <w:r>
              <w:rPr>
                <w:rFonts w:asciiTheme="majorBidi" w:hAnsiTheme="majorBidi" w:cstheme="majorBidi"/>
                <w:i/>
                <w:iCs/>
                <w:sz w:val="22"/>
                <w:szCs w:val="22"/>
              </w:rPr>
              <w:t xml:space="preserve">Η Αποκάλυψη του Ιωάννη. </w:t>
            </w:r>
            <w:proofErr w:type="spellStart"/>
            <w:r>
              <w:rPr>
                <w:rFonts w:asciiTheme="majorBidi" w:hAnsiTheme="majorBidi" w:cstheme="majorBidi"/>
                <w:i/>
                <w:iCs/>
                <w:sz w:val="22"/>
                <w:szCs w:val="22"/>
              </w:rPr>
              <w:t>To</w:t>
            </w:r>
            <w:proofErr w:type="spellEnd"/>
            <w:r>
              <w:rPr>
                <w:rFonts w:asciiTheme="majorBidi" w:hAnsiTheme="majorBidi" w:cstheme="majorBidi"/>
                <w:i/>
                <w:iCs/>
                <w:sz w:val="22"/>
                <w:szCs w:val="22"/>
              </w:rPr>
              <w:t xml:space="preserve"> </w:t>
            </w:r>
            <w:r>
              <w:rPr>
                <w:rFonts w:asciiTheme="majorBidi" w:hAnsiTheme="majorBidi" w:cstheme="majorBidi"/>
                <w:i/>
                <w:iCs/>
                <w:caps/>
                <w:sz w:val="22"/>
                <w:szCs w:val="22"/>
              </w:rPr>
              <w:t>β</w:t>
            </w:r>
            <w:r>
              <w:rPr>
                <w:rFonts w:asciiTheme="majorBidi" w:hAnsiTheme="majorBidi" w:cstheme="majorBidi"/>
                <w:i/>
                <w:iCs/>
                <w:sz w:val="22"/>
                <w:szCs w:val="22"/>
              </w:rPr>
              <w:t>ιβλίο της Προφητείας</w:t>
            </w:r>
            <w:r>
              <w:rPr>
                <w:rFonts w:asciiTheme="majorBidi" w:hAnsiTheme="majorBidi" w:cstheme="majorBidi"/>
                <w:sz w:val="22"/>
                <w:szCs w:val="22"/>
              </w:rPr>
              <w:t xml:space="preserve">. Λειτουργική και Συγχρονική Ερμηνευτική Προσέγγιση, </w:t>
            </w:r>
            <w:proofErr w:type="spellStart"/>
            <w:r>
              <w:rPr>
                <w:rFonts w:asciiTheme="majorBidi" w:hAnsiTheme="majorBidi" w:cstheme="majorBidi"/>
                <w:sz w:val="22"/>
                <w:szCs w:val="22"/>
              </w:rPr>
              <w:t>Τόμ</w:t>
            </w:r>
            <w:proofErr w:type="spellEnd"/>
            <w:r>
              <w:rPr>
                <w:rFonts w:asciiTheme="majorBidi" w:hAnsiTheme="majorBidi" w:cstheme="majorBidi"/>
                <w:sz w:val="22"/>
                <w:szCs w:val="22"/>
              </w:rPr>
              <w:t>. Β’, Αθήνα: Άθως 2007.</w:t>
            </w:r>
          </w:p>
          <w:p w14:paraId="2A702CE4" w14:textId="77777777" w:rsidR="00DD49A7" w:rsidRDefault="00DD49A7" w:rsidP="0037624D">
            <w:pPr>
              <w:pStyle w:val="ab"/>
              <w:ind w:left="0"/>
              <w:jc w:val="both"/>
              <w:rPr>
                <w:rFonts w:cs="Arial"/>
                <w:i/>
                <w:sz w:val="16"/>
                <w:szCs w:val="16"/>
                <w:lang w:val="en-US"/>
              </w:rPr>
            </w:pPr>
          </w:p>
          <w:p w14:paraId="35F56956" w14:textId="77777777" w:rsidR="00812E80" w:rsidRPr="00812E80" w:rsidRDefault="00812E80" w:rsidP="00812E80">
            <w:pPr>
              <w:rPr>
                <w:rFonts w:asciiTheme="majorBidi" w:hAnsiTheme="majorBidi" w:cstheme="majorBidi"/>
                <w:lang w:val="el-GR"/>
              </w:rPr>
            </w:pPr>
            <w:proofErr w:type="spellStart"/>
            <w:r w:rsidRPr="00812E80">
              <w:rPr>
                <w:rFonts w:asciiTheme="majorBidi" w:hAnsiTheme="majorBidi" w:cstheme="majorBidi"/>
                <w:lang w:val="el-GR"/>
              </w:rPr>
              <w:t>Βλασσόπουλος</w:t>
            </w:r>
            <w:proofErr w:type="spellEnd"/>
            <w:r w:rsidRPr="00812E80">
              <w:rPr>
                <w:rFonts w:asciiTheme="majorBidi" w:hAnsiTheme="majorBidi" w:cstheme="majorBidi"/>
                <w:lang w:val="el-GR"/>
              </w:rPr>
              <w:t xml:space="preserve">, Κ. – Ε. </w:t>
            </w:r>
            <w:proofErr w:type="spellStart"/>
            <w:r w:rsidRPr="00812E80">
              <w:rPr>
                <w:rFonts w:asciiTheme="majorBidi" w:hAnsiTheme="majorBidi" w:cstheme="majorBidi"/>
                <w:lang w:val="el-GR"/>
              </w:rPr>
              <w:t>Μπαθρέλλου</w:t>
            </w:r>
            <w:proofErr w:type="spellEnd"/>
            <w:r w:rsidRPr="00812E80">
              <w:rPr>
                <w:rFonts w:asciiTheme="majorBidi" w:hAnsiTheme="majorBidi" w:cstheme="majorBidi"/>
                <w:lang w:val="el-GR"/>
              </w:rPr>
              <w:t xml:space="preserve">, </w:t>
            </w:r>
            <w:r w:rsidRPr="00812E80">
              <w:rPr>
                <w:rFonts w:asciiTheme="majorBidi" w:hAnsiTheme="majorBidi" w:cstheme="majorBidi"/>
                <w:i/>
                <w:iCs/>
                <w:lang w:val="el-GR"/>
              </w:rPr>
              <w:t>Η Ζωή μου όλη: Καθημερινές Ιστορίες δούλων από την Αρχαιότητα.</w:t>
            </w:r>
            <w:r w:rsidRPr="00812E80">
              <w:rPr>
                <w:rFonts w:asciiTheme="majorBidi" w:hAnsiTheme="majorBidi" w:cstheme="majorBidi"/>
                <w:lang w:val="el-GR"/>
              </w:rPr>
              <w:t xml:space="preserve"> </w:t>
            </w:r>
            <w:proofErr w:type="spellStart"/>
            <w:r w:rsidRPr="00812E80">
              <w:rPr>
                <w:rFonts w:asciiTheme="majorBidi" w:hAnsiTheme="majorBidi" w:cstheme="majorBidi"/>
                <w:lang w:val="el-GR"/>
              </w:rPr>
              <w:t>Ηράκελιο</w:t>
            </w:r>
            <w:proofErr w:type="spellEnd"/>
            <w:r w:rsidRPr="00812E80">
              <w:rPr>
                <w:rFonts w:asciiTheme="majorBidi" w:hAnsiTheme="majorBidi" w:cstheme="majorBidi"/>
                <w:lang w:val="el-GR"/>
              </w:rPr>
              <w:t>: Πανεπιστημιακές Εκδόσεις Κρήτης 2020.</w:t>
            </w:r>
          </w:p>
          <w:p w14:paraId="22D6CFBA" w14:textId="77777777" w:rsidR="00812E80" w:rsidRPr="00812E80" w:rsidRDefault="00812E80" w:rsidP="00812E80">
            <w:pPr>
              <w:jc w:val="both"/>
              <w:rPr>
                <w:rFonts w:asciiTheme="majorBidi" w:hAnsiTheme="majorBidi" w:cstheme="majorBidi"/>
                <w:lang w:val="el-GR"/>
              </w:rPr>
            </w:pPr>
            <w:proofErr w:type="spellStart"/>
            <w:r w:rsidRPr="00812E80">
              <w:rPr>
                <w:rFonts w:asciiTheme="majorBidi" w:hAnsiTheme="majorBidi" w:cstheme="majorBidi"/>
                <w:lang w:val="el-GR"/>
              </w:rPr>
              <w:t>Μπουραζέλης</w:t>
            </w:r>
            <w:proofErr w:type="spellEnd"/>
            <w:r w:rsidRPr="00812E80">
              <w:rPr>
                <w:rFonts w:asciiTheme="majorBidi" w:hAnsiTheme="majorBidi" w:cstheme="majorBidi"/>
                <w:lang w:val="el-GR"/>
              </w:rPr>
              <w:t xml:space="preserve">, Κ., </w:t>
            </w:r>
            <w:r w:rsidRPr="00812E80">
              <w:rPr>
                <w:rFonts w:asciiTheme="majorBidi" w:hAnsiTheme="majorBidi" w:cstheme="majorBidi"/>
                <w:i/>
                <w:iCs/>
                <w:lang w:val="el-GR"/>
              </w:rPr>
              <w:t>Οι Τρόφιμοι της Λύκαινας</w:t>
            </w:r>
            <w:r w:rsidRPr="00812E80">
              <w:rPr>
                <w:rFonts w:asciiTheme="majorBidi" w:hAnsiTheme="majorBidi" w:cstheme="majorBidi"/>
                <w:lang w:val="el-GR"/>
              </w:rPr>
              <w:t>. Αθήνα: Μορφωτικό ίδρυμα Εθνικής Τραπέζης 2017.</w:t>
            </w:r>
          </w:p>
          <w:p w14:paraId="25EBD0FD" w14:textId="77777777" w:rsidR="00812E80" w:rsidRDefault="00812E80" w:rsidP="00812E80">
            <w:pPr>
              <w:tabs>
                <w:tab w:val="left" w:pos="1701"/>
              </w:tabs>
              <w:rPr>
                <w:rFonts w:asciiTheme="majorBidi" w:hAnsiTheme="majorBidi" w:cstheme="majorBidi"/>
              </w:rPr>
            </w:pPr>
            <w:r w:rsidRPr="00812E80">
              <w:rPr>
                <w:rFonts w:asciiTheme="majorBidi" w:hAnsiTheme="majorBidi" w:cstheme="majorBidi"/>
                <w:lang w:val="el-GR"/>
              </w:rPr>
              <w:t xml:space="preserve">Χανιώτη, Ά., </w:t>
            </w:r>
            <w:r w:rsidRPr="00812E80">
              <w:rPr>
                <w:rFonts w:asciiTheme="majorBidi" w:hAnsiTheme="majorBidi" w:cstheme="majorBidi"/>
                <w:i/>
                <w:iCs/>
                <w:lang w:val="el-GR"/>
              </w:rPr>
              <w:t>Η Εποχή των Κατακτήσεων.</w:t>
            </w:r>
            <w:r w:rsidRPr="00812E80">
              <w:rPr>
                <w:rFonts w:asciiTheme="majorBidi" w:hAnsiTheme="majorBidi" w:cstheme="majorBidi"/>
                <w:lang w:val="el-GR"/>
              </w:rPr>
              <w:t xml:space="preserve"> </w:t>
            </w:r>
            <w:proofErr w:type="spellStart"/>
            <w:r w:rsidRPr="00812E80">
              <w:rPr>
                <w:rFonts w:asciiTheme="majorBidi" w:hAnsiTheme="majorBidi" w:cstheme="majorBidi"/>
              </w:rPr>
              <w:t>Ηράκλειο</w:t>
            </w:r>
            <w:proofErr w:type="spellEnd"/>
            <w:r w:rsidRPr="00812E80">
              <w:rPr>
                <w:rFonts w:asciiTheme="majorBidi" w:hAnsiTheme="majorBidi" w:cstheme="majorBidi"/>
              </w:rPr>
              <w:t>: Πα</w:t>
            </w:r>
            <w:proofErr w:type="spellStart"/>
            <w:r w:rsidRPr="00812E80">
              <w:rPr>
                <w:rFonts w:asciiTheme="majorBidi" w:hAnsiTheme="majorBidi" w:cstheme="majorBidi"/>
              </w:rPr>
              <w:t>νε</w:t>
            </w:r>
            <w:proofErr w:type="spellEnd"/>
            <w:r w:rsidRPr="00812E80">
              <w:rPr>
                <w:rFonts w:asciiTheme="majorBidi" w:hAnsiTheme="majorBidi" w:cstheme="majorBidi"/>
              </w:rPr>
              <w:t xml:space="preserve">πιστημιακές </w:t>
            </w:r>
            <w:proofErr w:type="spellStart"/>
            <w:r w:rsidRPr="00812E80">
              <w:rPr>
                <w:rFonts w:asciiTheme="majorBidi" w:hAnsiTheme="majorBidi" w:cstheme="majorBidi"/>
              </w:rPr>
              <w:t>Εκδόσεις</w:t>
            </w:r>
            <w:proofErr w:type="spellEnd"/>
            <w:r w:rsidRPr="00812E80">
              <w:rPr>
                <w:rFonts w:asciiTheme="majorBidi" w:hAnsiTheme="majorBidi" w:cstheme="majorBidi"/>
              </w:rPr>
              <w:t xml:space="preserve"> </w:t>
            </w:r>
            <w:proofErr w:type="spellStart"/>
            <w:r w:rsidRPr="00812E80">
              <w:rPr>
                <w:rFonts w:asciiTheme="majorBidi" w:hAnsiTheme="majorBidi" w:cstheme="majorBidi"/>
              </w:rPr>
              <w:t>Κρήτης</w:t>
            </w:r>
            <w:proofErr w:type="spellEnd"/>
            <w:r w:rsidRPr="00812E80">
              <w:rPr>
                <w:rFonts w:asciiTheme="majorBidi" w:hAnsiTheme="majorBidi" w:cstheme="majorBidi"/>
              </w:rPr>
              <w:t xml:space="preserve"> 2021.</w:t>
            </w:r>
          </w:p>
          <w:p w14:paraId="62BD3926" w14:textId="77777777" w:rsidR="00812E80" w:rsidRPr="001A2A0F" w:rsidRDefault="00812E80" w:rsidP="00812E80">
            <w:pPr>
              <w:rPr>
                <w:rFonts w:asciiTheme="majorBidi" w:hAnsiTheme="majorBidi" w:cstheme="majorBidi"/>
                <w:color w:val="000000"/>
              </w:rPr>
            </w:pPr>
          </w:p>
          <w:p w14:paraId="21C8F896" w14:textId="77777777" w:rsidR="00812E80" w:rsidRPr="00EF3DA7" w:rsidRDefault="00812E80" w:rsidP="0037624D">
            <w:pPr>
              <w:pStyle w:val="ab"/>
              <w:ind w:left="0"/>
              <w:jc w:val="both"/>
              <w:rPr>
                <w:rFonts w:cs="Arial"/>
                <w:i/>
                <w:sz w:val="16"/>
                <w:szCs w:val="16"/>
                <w:lang w:val="en-US"/>
              </w:rPr>
            </w:pPr>
          </w:p>
          <w:p w14:paraId="28011549" w14:textId="77777777" w:rsidR="00EF3DA7" w:rsidRPr="00EF3DA7" w:rsidRDefault="00EF3DA7" w:rsidP="0037624D">
            <w:pPr>
              <w:pStyle w:val="ab"/>
              <w:ind w:left="0"/>
              <w:jc w:val="both"/>
              <w:rPr>
                <w:rFonts w:cs="Arial"/>
                <w:i/>
                <w:sz w:val="16"/>
                <w:szCs w:val="16"/>
                <w:lang w:val="en-US"/>
              </w:rPr>
            </w:pPr>
          </w:p>
          <w:p w14:paraId="4C9A5F4B"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Aune, David E. Revelation. 3 vols. Word Biblical Commentary 52. Dallas: Word, 1997-98.</w:t>
            </w:r>
          </w:p>
          <w:p w14:paraId="5946AEEA"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Koester, Craig R. Revelation and the End of All Things. Grand Rapids: Eerdmans, 2001.</w:t>
            </w:r>
          </w:p>
          <w:p w14:paraId="07B12BB7" w14:textId="77777777" w:rsidR="00EF3DA7" w:rsidRPr="00EF3DA7" w:rsidRDefault="00EF3DA7" w:rsidP="0037624D">
            <w:pPr>
              <w:pStyle w:val="ab"/>
              <w:ind w:left="0"/>
              <w:jc w:val="both"/>
              <w:rPr>
                <w:rFonts w:cs="Arial"/>
                <w:i/>
                <w:sz w:val="16"/>
                <w:szCs w:val="16"/>
                <w:lang w:val="en-US"/>
              </w:rPr>
            </w:pPr>
          </w:p>
          <w:p w14:paraId="32E6C3C1"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Mounce, Robert H. The Book of Revelation. Revised ed. New International Commentary on the New Testament. Grand Rapids: Eerdmans, 1998.</w:t>
            </w:r>
          </w:p>
          <w:p w14:paraId="59F08666" w14:textId="77777777" w:rsidR="00EF3DA7" w:rsidRPr="00EF3DA7" w:rsidRDefault="00EF3DA7" w:rsidP="0037624D">
            <w:pPr>
              <w:pStyle w:val="ab"/>
              <w:ind w:left="0"/>
              <w:jc w:val="both"/>
              <w:rPr>
                <w:rFonts w:cs="Arial"/>
                <w:i/>
                <w:sz w:val="16"/>
                <w:szCs w:val="16"/>
                <w:lang w:val="en-US"/>
              </w:rPr>
            </w:pPr>
          </w:p>
          <w:p w14:paraId="7B60D53C"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Roloff, Jürgen. Revelation: A Continental Commentary. Minneapolis: Fortress, 1993.</w:t>
            </w:r>
          </w:p>
          <w:p w14:paraId="4CE16B5D" w14:textId="77777777" w:rsidR="00EF3DA7" w:rsidRPr="00EF3DA7" w:rsidRDefault="00EF3DA7" w:rsidP="0037624D">
            <w:pPr>
              <w:pStyle w:val="ab"/>
              <w:ind w:left="0"/>
              <w:jc w:val="both"/>
              <w:rPr>
                <w:rFonts w:cs="Arial"/>
                <w:i/>
                <w:sz w:val="16"/>
                <w:szCs w:val="16"/>
                <w:lang w:val="en-US"/>
              </w:rPr>
            </w:pPr>
          </w:p>
          <w:p w14:paraId="7EE09F54"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Rowland, Christopher C. Revelation: Introduction, Commentary, and Reflections. Pp. 503-736 in The New Interpreter’s Bible 12. Nashville: Abingdon, 1998.</w:t>
            </w:r>
          </w:p>
          <w:p w14:paraId="0A4D63D6" w14:textId="77777777" w:rsidR="00EF3DA7" w:rsidRPr="00EF3DA7" w:rsidRDefault="00EF3DA7" w:rsidP="0037624D">
            <w:pPr>
              <w:pStyle w:val="ab"/>
              <w:ind w:left="0"/>
              <w:jc w:val="both"/>
              <w:rPr>
                <w:rFonts w:cs="Arial"/>
                <w:i/>
                <w:sz w:val="16"/>
                <w:szCs w:val="16"/>
                <w:lang w:val="en-US"/>
              </w:rPr>
            </w:pPr>
          </w:p>
          <w:p w14:paraId="55FBC835"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Schüssler Fiorenza, Elisabeth. Revelation: Vision of a Just World. Proclamation Commentaries. Minneapolis: Fortress, 1991.</w:t>
            </w:r>
          </w:p>
          <w:p w14:paraId="373C6D53" w14:textId="77777777" w:rsidR="00EF3DA7" w:rsidRPr="00EF3DA7" w:rsidRDefault="00EF3DA7" w:rsidP="0037624D">
            <w:pPr>
              <w:pStyle w:val="ab"/>
              <w:ind w:left="0"/>
              <w:jc w:val="both"/>
              <w:rPr>
                <w:rFonts w:cs="Arial"/>
                <w:i/>
                <w:sz w:val="16"/>
                <w:szCs w:val="16"/>
                <w:lang w:val="en-US"/>
              </w:rPr>
            </w:pPr>
          </w:p>
          <w:p w14:paraId="243ADB5A"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Thompson, Leonard L. Revelation. Abingdon New Testament Commentaries. Nashville: Abingdon, 1998.</w:t>
            </w:r>
          </w:p>
          <w:p w14:paraId="00FDC924" w14:textId="77777777" w:rsidR="00EF3DA7" w:rsidRPr="00EF3DA7" w:rsidRDefault="00EF3DA7" w:rsidP="0037624D">
            <w:pPr>
              <w:pStyle w:val="ab"/>
              <w:ind w:left="0"/>
              <w:jc w:val="both"/>
              <w:rPr>
                <w:rFonts w:cs="Arial"/>
                <w:i/>
                <w:sz w:val="16"/>
                <w:szCs w:val="16"/>
                <w:lang w:val="en-US"/>
              </w:rPr>
            </w:pPr>
          </w:p>
          <w:p w14:paraId="3B9C25E1" w14:textId="09717126" w:rsidR="00EF3DA7" w:rsidRPr="00EF3DA7" w:rsidRDefault="00EF3DA7" w:rsidP="00812E80">
            <w:pPr>
              <w:pStyle w:val="ab"/>
              <w:ind w:left="0"/>
              <w:jc w:val="both"/>
              <w:rPr>
                <w:rFonts w:cs="Arial"/>
                <w:i/>
                <w:sz w:val="16"/>
                <w:szCs w:val="16"/>
                <w:lang w:val="en-US"/>
              </w:rPr>
            </w:pPr>
            <w:r w:rsidRPr="00EF3DA7">
              <w:rPr>
                <w:rFonts w:cs="Arial"/>
                <w:i/>
                <w:sz w:val="16"/>
                <w:szCs w:val="16"/>
                <w:lang w:val="en-US"/>
              </w:rPr>
              <w:t xml:space="preserve"> </w:t>
            </w:r>
          </w:p>
          <w:p w14:paraId="70660DED" w14:textId="77777777" w:rsidR="00EF3DA7" w:rsidRPr="00EF3DA7" w:rsidRDefault="00EF3DA7" w:rsidP="0037624D">
            <w:pPr>
              <w:pStyle w:val="ab"/>
              <w:ind w:left="0"/>
              <w:jc w:val="both"/>
              <w:rPr>
                <w:rFonts w:cs="Arial"/>
                <w:i/>
                <w:sz w:val="16"/>
                <w:szCs w:val="16"/>
                <w:lang w:val="en-US"/>
              </w:rPr>
            </w:pPr>
            <w:r w:rsidRPr="00EE3D00">
              <w:rPr>
                <w:rFonts w:cs="Arial"/>
                <w:i/>
                <w:sz w:val="16"/>
                <w:szCs w:val="16"/>
              </w:rPr>
              <w:t>Μονογραφίες</w:t>
            </w:r>
            <w:r w:rsidRPr="00EF3DA7">
              <w:rPr>
                <w:rFonts w:cs="Arial"/>
                <w:i/>
                <w:sz w:val="16"/>
                <w:szCs w:val="16"/>
                <w:lang w:val="en-US"/>
              </w:rPr>
              <w:t xml:space="preserve"> </w:t>
            </w:r>
            <w:r w:rsidRPr="00EE3D00">
              <w:rPr>
                <w:rFonts w:cs="Arial"/>
                <w:i/>
                <w:sz w:val="16"/>
                <w:szCs w:val="16"/>
              </w:rPr>
              <w:t>και</w:t>
            </w:r>
            <w:r w:rsidRPr="00EF3DA7">
              <w:rPr>
                <w:rFonts w:cs="Arial"/>
                <w:i/>
                <w:sz w:val="16"/>
                <w:szCs w:val="16"/>
                <w:lang w:val="en-US"/>
              </w:rPr>
              <w:t xml:space="preserve"> </w:t>
            </w:r>
            <w:r w:rsidRPr="00EE3D00">
              <w:rPr>
                <w:rFonts w:cs="Arial"/>
                <w:i/>
                <w:sz w:val="16"/>
                <w:szCs w:val="16"/>
              </w:rPr>
              <w:t>έργα</w:t>
            </w:r>
            <w:r w:rsidRPr="00EF3DA7">
              <w:rPr>
                <w:rFonts w:cs="Arial"/>
                <w:i/>
                <w:sz w:val="16"/>
                <w:szCs w:val="16"/>
                <w:lang w:val="en-US"/>
              </w:rPr>
              <w:t xml:space="preserve"> </w:t>
            </w:r>
            <w:r w:rsidRPr="00EE3D00">
              <w:rPr>
                <w:rFonts w:cs="Arial"/>
                <w:i/>
                <w:sz w:val="16"/>
                <w:szCs w:val="16"/>
              </w:rPr>
              <w:t>αναφοράς</w:t>
            </w:r>
          </w:p>
          <w:p w14:paraId="163135E3" w14:textId="77777777" w:rsidR="00EF3DA7" w:rsidRPr="00EF3DA7" w:rsidRDefault="00EF3DA7" w:rsidP="0037624D">
            <w:pPr>
              <w:pStyle w:val="ab"/>
              <w:ind w:left="0"/>
              <w:jc w:val="both"/>
              <w:rPr>
                <w:rFonts w:cs="Arial"/>
                <w:i/>
                <w:sz w:val="16"/>
                <w:szCs w:val="16"/>
                <w:lang w:val="en-US"/>
              </w:rPr>
            </w:pPr>
          </w:p>
          <w:p w14:paraId="78ECF172"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Backus, Irena. Reformation Readings of the Apocalypse: Geneva, Zurich, and Wittenberg. Oxford: Oxford University Press, 2000.</w:t>
            </w:r>
          </w:p>
          <w:p w14:paraId="34F79428" w14:textId="77777777" w:rsidR="00EF3DA7" w:rsidRPr="00EF3DA7" w:rsidRDefault="00EF3DA7" w:rsidP="0037624D">
            <w:pPr>
              <w:pStyle w:val="ab"/>
              <w:ind w:left="0"/>
              <w:jc w:val="both"/>
              <w:rPr>
                <w:rFonts w:cs="Arial"/>
                <w:i/>
                <w:sz w:val="16"/>
                <w:szCs w:val="16"/>
                <w:lang w:val="en-US"/>
              </w:rPr>
            </w:pPr>
          </w:p>
          <w:p w14:paraId="18FB922F"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Barnes, Robin Bruce. Prophecy and Gnosis: Apocalypticism in the Wake of the Lutheran Reformation. Stanford, Cal.: Stanford University Press, 1988.</w:t>
            </w:r>
          </w:p>
          <w:p w14:paraId="0623CBC7" w14:textId="77777777" w:rsidR="00EF3DA7" w:rsidRPr="00EF3DA7" w:rsidRDefault="00EF3DA7" w:rsidP="0037624D">
            <w:pPr>
              <w:pStyle w:val="ab"/>
              <w:ind w:left="0"/>
              <w:jc w:val="both"/>
              <w:rPr>
                <w:rFonts w:cs="Arial"/>
                <w:i/>
                <w:sz w:val="16"/>
                <w:szCs w:val="16"/>
                <w:lang w:val="en-US"/>
              </w:rPr>
            </w:pPr>
          </w:p>
          <w:p w14:paraId="264D3556"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Bass, S. Jonathan. Blessed Are the Peacemakers: Martin Luther King Jr., Eight White Religious Leaders, and the "Letter from Birmingham Jail." Baton Rouge: Louisiana State University Press, 2001.</w:t>
            </w:r>
          </w:p>
          <w:p w14:paraId="7B03E5E0" w14:textId="77777777" w:rsidR="00EF3DA7" w:rsidRPr="00EF3DA7" w:rsidRDefault="00EF3DA7" w:rsidP="0037624D">
            <w:pPr>
              <w:pStyle w:val="ab"/>
              <w:ind w:left="0"/>
              <w:jc w:val="both"/>
              <w:rPr>
                <w:rFonts w:cs="Arial"/>
                <w:i/>
                <w:sz w:val="16"/>
                <w:szCs w:val="16"/>
                <w:lang w:val="en-US"/>
              </w:rPr>
            </w:pPr>
          </w:p>
          <w:p w14:paraId="5F96C712" w14:textId="77777777" w:rsidR="00EF3DA7" w:rsidRPr="00EF3DA7" w:rsidRDefault="00EF3DA7" w:rsidP="0037624D">
            <w:pPr>
              <w:pStyle w:val="ab"/>
              <w:ind w:left="0"/>
              <w:jc w:val="both"/>
              <w:rPr>
                <w:rFonts w:cs="Arial"/>
                <w:i/>
                <w:sz w:val="16"/>
                <w:szCs w:val="16"/>
                <w:lang w:val="en-US"/>
              </w:rPr>
            </w:pPr>
            <w:proofErr w:type="spellStart"/>
            <w:r w:rsidRPr="00EF3DA7">
              <w:rPr>
                <w:rFonts w:cs="Arial"/>
                <w:i/>
                <w:sz w:val="16"/>
                <w:szCs w:val="16"/>
                <w:lang w:val="en-US"/>
              </w:rPr>
              <w:t>Bauckham</w:t>
            </w:r>
            <w:proofErr w:type="spellEnd"/>
            <w:r w:rsidRPr="00EF3DA7">
              <w:rPr>
                <w:rFonts w:cs="Arial"/>
                <w:i/>
                <w:sz w:val="16"/>
                <w:szCs w:val="16"/>
                <w:lang w:val="en-US"/>
              </w:rPr>
              <w:t>, Richard. The Theology of the Book of Revelation. New Testament Theology. Cambridge: University of Cambridge Press, 1993.</w:t>
            </w:r>
          </w:p>
          <w:p w14:paraId="365FF1C1" w14:textId="77777777" w:rsidR="00EF3DA7" w:rsidRPr="00EF3DA7" w:rsidRDefault="00EF3DA7" w:rsidP="0037624D">
            <w:pPr>
              <w:pStyle w:val="ab"/>
              <w:ind w:left="0"/>
              <w:jc w:val="both"/>
              <w:rPr>
                <w:rFonts w:cs="Arial"/>
                <w:i/>
                <w:sz w:val="16"/>
                <w:szCs w:val="16"/>
                <w:lang w:val="en-US"/>
              </w:rPr>
            </w:pPr>
          </w:p>
          <w:p w14:paraId="19CA4864" w14:textId="77777777" w:rsidR="00EF3DA7" w:rsidRPr="00EF3DA7" w:rsidRDefault="00EF3DA7" w:rsidP="0037624D">
            <w:pPr>
              <w:pStyle w:val="ab"/>
              <w:ind w:left="0"/>
              <w:jc w:val="both"/>
              <w:rPr>
                <w:rFonts w:cs="Arial"/>
                <w:i/>
                <w:sz w:val="16"/>
                <w:szCs w:val="16"/>
                <w:lang w:val="en-US"/>
              </w:rPr>
            </w:pPr>
            <w:proofErr w:type="spellStart"/>
            <w:r w:rsidRPr="00EF3DA7">
              <w:rPr>
                <w:rFonts w:cs="Arial"/>
                <w:i/>
                <w:sz w:val="16"/>
                <w:szCs w:val="16"/>
                <w:lang w:val="en-US"/>
              </w:rPr>
              <w:t>Boesak</w:t>
            </w:r>
            <w:proofErr w:type="spellEnd"/>
            <w:r w:rsidRPr="00EF3DA7">
              <w:rPr>
                <w:rFonts w:cs="Arial"/>
                <w:i/>
                <w:sz w:val="16"/>
                <w:szCs w:val="16"/>
                <w:lang w:val="en-US"/>
              </w:rPr>
              <w:t>, Allan A. Comfort and Protest: Reflections on the Apocalypse of John of Patmos. Philadelphia: Westminster, 1987.</w:t>
            </w:r>
          </w:p>
          <w:p w14:paraId="0047DE8D" w14:textId="77777777" w:rsidR="00EF3DA7" w:rsidRPr="00EF3DA7" w:rsidRDefault="00EF3DA7" w:rsidP="0037624D">
            <w:pPr>
              <w:pStyle w:val="ab"/>
              <w:ind w:left="0"/>
              <w:jc w:val="both"/>
              <w:rPr>
                <w:rFonts w:cs="Arial"/>
                <w:i/>
                <w:sz w:val="16"/>
                <w:szCs w:val="16"/>
                <w:lang w:val="en-US"/>
              </w:rPr>
            </w:pPr>
          </w:p>
          <w:p w14:paraId="60317FDE" w14:textId="77777777" w:rsidR="00EF3DA7" w:rsidRPr="00EF3DA7" w:rsidRDefault="00EF3DA7" w:rsidP="0037624D">
            <w:pPr>
              <w:pStyle w:val="ab"/>
              <w:ind w:left="0"/>
              <w:jc w:val="both"/>
              <w:rPr>
                <w:rFonts w:cs="Arial"/>
                <w:i/>
                <w:sz w:val="16"/>
                <w:szCs w:val="16"/>
                <w:lang w:val="en-US"/>
              </w:rPr>
            </w:pPr>
            <w:r w:rsidRPr="00AC4726">
              <w:rPr>
                <w:rFonts w:cs="Arial"/>
                <w:i/>
                <w:sz w:val="16"/>
                <w:szCs w:val="16"/>
                <w:lang w:val="en-US"/>
              </w:rPr>
              <w:t xml:space="preserve">Boyer, Paul. When Time Shall Be No More: Prophecy Belief in Modern American Culture. </w:t>
            </w:r>
            <w:r w:rsidRPr="00EF3DA7">
              <w:rPr>
                <w:rFonts w:cs="Arial"/>
                <w:i/>
                <w:sz w:val="16"/>
                <w:szCs w:val="16"/>
                <w:lang w:val="en-US"/>
              </w:rPr>
              <w:t>Studies in Cultural History. Cambridge: Harvard University Press, 1992.</w:t>
            </w:r>
          </w:p>
          <w:p w14:paraId="66034DC6" w14:textId="77777777" w:rsidR="00EF3DA7" w:rsidRPr="00EF3DA7" w:rsidRDefault="00EF3DA7" w:rsidP="0037624D">
            <w:pPr>
              <w:pStyle w:val="ab"/>
              <w:ind w:left="0"/>
              <w:jc w:val="both"/>
              <w:rPr>
                <w:rFonts w:cs="Arial"/>
                <w:i/>
                <w:sz w:val="16"/>
                <w:szCs w:val="16"/>
                <w:lang w:val="en-US"/>
              </w:rPr>
            </w:pPr>
          </w:p>
          <w:p w14:paraId="27CBA343"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Burdon, Christopher. The Apocalypse in England: Revelation Unravelling, 1700–1834. Studies in Literature and Religion. London: Macmillan, 1997.</w:t>
            </w:r>
          </w:p>
          <w:p w14:paraId="4A42FE42" w14:textId="77777777" w:rsidR="00EF3DA7" w:rsidRPr="00EF3DA7" w:rsidRDefault="00EF3DA7" w:rsidP="0037624D">
            <w:pPr>
              <w:pStyle w:val="ab"/>
              <w:ind w:left="0"/>
              <w:jc w:val="both"/>
              <w:rPr>
                <w:rFonts w:cs="Arial"/>
                <w:i/>
                <w:sz w:val="16"/>
                <w:szCs w:val="16"/>
                <w:lang w:val="en-US"/>
              </w:rPr>
            </w:pPr>
          </w:p>
          <w:p w14:paraId="0720F74E"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Cardenal, Ernesto. Apocalypse and Other Poems. New York: New Directions, 1977.</w:t>
            </w:r>
          </w:p>
          <w:p w14:paraId="16BC3033" w14:textId="77777777" w:rsidR="00EF3DA7" w:rsidRPr="00EF3DA7" w:rsidRDefault="00EF3DA7" w:rsidP="0037624D">
            <w:pPr>
              <w:pStyle w:val="ab"/>
              <w:ind w:left="0"/>
              <w:jc w:val="both"/>
              <w:rPr>
                <w:rFonts w:cs="Arial"/>
                <w:i/>
                <w:sz w:val="16"/>
                <w:szCs w:val="16"/>
                <w:lang w:val="en-US"/>
              </w:rPr>
            </w:pPr>
          </w:p>
          <w:p w14:paraId="4C91C53B"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Carey, Greg. Elusive Apocalypse: Reading Authority in the Revelation to John. Studies in American Biblical Hermeneutics 15. Macon, GA: Mercer University Press, 1999.</w:t>
            </w:r>
          </w:p>
          <w:p w14:paraId="0F4844D3" w14:textId="77777777" w:rsidR="00EF3DA7" w:rsidRPr="00EF3DA7" w:rsidRDefault="00EF3DA7" w:rsidP="0037624D">
            <w:pPr>
              <w:pStyle w:val="ab"/>
              <w:ind w:left="0"/>
              <w:jc w:val="both"/>
              <w:rPr>
                <w:rFonts w:cs="Arial"/>
                <w:i/>
                <w:sz w:val="16"/>
                <w:szCs w:val="16"/>
                <w:lang w:val="en-US"/>
              </w:rPr>
            </w:pPr>
          </w:p>
          <w:p w14:paraId="628504B4"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Collins, Adela Yarbro. Crisis and Catharsis: The Power of the Apocalypse. Philadelphia: Westminster, 1984.</w:t>
            </w:r>
          </w:p>
          <w:p w14:paraId="2412541F" w14:textId="77777777" w:rsidR="00EF3DA7" w:rsidRPr="00EF3DA7" w:rsidRDefault="00EF3DA7" w:rsidP="0037624D">
            <w:pPr>
              <w:pStyle w:val="ab"/>
              <w:ind w:left="0"/>
              <w:jc w:val="both"/>
              <w:rPr>
                <w:rFonts w:cs="Arial"/>
                <w:i/>
                <w:sz w:val="16"/>
                <w:szCs w:val="16"/>
                <w:lang w:val="en-US"/>
              </w:rPr>
            </w:pPr>
          </w:p>
          <w:p w14:paraId="6E31DDDC"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 ed. Early Christian Apocalypticism: Genre and Social Setting. Semeia 36. 1986.</w:t>
            </w:r>
          </w:p>
          <w:p w14:paraId="0A192E65" w14:textId="77777777" w:rsidR="00EF3DA7" w:rsidRPr="00EF3DA7" w:rsidRDefault="00EF3DA7" w:rsidP="0037624D">
            <w:pPr>
              <w:pStyle w:val="ab"/>
              <w:ind w:left="0"/>
              <w:jc w:val="both"/>
              <w:rPr>
                <w:rFonts w:cs="Arial"/>
                <w:i/>
                <w:sz w:val="16"/>
                <w:szCs w:val="16"/>
                <w:lang w:val="en-US"/>
              </w:rPr>
            </w:pPr>
          </w:p>
          <w:p w14:paraId="03159AB5"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Collins, John J., ed. The Encyclopedia of Apocalypticism. Vol. 1: The Origins of Apocalypticism in Judaism and Christianity. New York: Continuum, 1998.</w:t>
            </w:r>
          </w:p>
          <w:p w14:paraId="6EDCC634" w14:textId="77777777" w:rsidR="00EF3DA7" w:rsidRPr="00EF3DA7" w:rsidRDefault="00EF3DA7" w:rsidP="0037624D">
            <w:pPr>
              <w:pStyle w:val="ab"/>
              <w:ind w:left="0"/>
              <w:jc w:val="both"/>
              <w:rPr>
                <w:rFonts w:cs="Arial"/>
                <w:i/>
                <w:sz w:val="16"/>
                <w:szCs w:val="16"/>
                <w:lang w:val="en-US"/>
              </w:rPr>
            </w:pPr>
          </w:p>
          <w:p w14:paraId="26AC986E"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 The Apocalyptic Imagination: An Introduction to Jewish Apocalyptic Literature. 2nd ed. Grand Rapids: Eerdmans, 1998.</w:t>
            </w:r>
          </w:p>
          <w:p w14:paraId="46606EC8" w14:textId="77777777" w:rsidR="00EF3DA7" w:rsidRPr="00EF3DA7" w:rsidRDefault="00EF3DA7" w:rsidP="0037624D">
            <w:pPr>
              <w:pStyle w:val="ab"/>
              <w:ind w:left="0"/>
              <w:jc w:val="both"/>
              <w:rPr>
                <w:rFonts w:cs="Arial"/>
                <w:i/>
                <w:sz w:val="16"/>
                <w:szCs w:val="16"/>
                <w:lang w:val="en-US"/>
              </w:rPr>
            </w:pPr>
          </w:p>
          <w:p w14:paraId="7C86B8AF"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Daley, Brian E., S.J. The Hope of the Early Church: A Handbook of Patristic Eschatology. Cambridge: Cambridge University Press, 1991.</w:t>
            </w:r>
          </w:p>
          <w:p w14:paraId="5767FD18" w14:textId="77777777" w:rsidR="00EF3DA7" w:rsidRPr="00EF3DA7" w:rsidRDefault="00EF3DA7" w:rsidP="0037624D">
            <w:pPr>
              <w:pStyle w:val="ab"/>
              <w:ind w:left="0"/>
              <w:jc w:val="both"/>
              <w:rPr>
                <w:rFonts w:cs="Arial"/>
                <w:i/>
                <w:sz w:val="16"/>
                <w:szCs w:val="16"/>
                <w:lang w:val="en-US"/>
              </w:rPr>
            </w:pPr>
          </w:p>
          <w:p w14:paraId="4B6574BC"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Duff, Paul B. Who Rides the Beast? Prophetic Rivalry and the Rhetoric of Crisis in the Churches of the Apocalypse. Oxford: Oxford University Press, 2001.</w:t>
            </w:r>
          </w:p>
          <w:p w14:paraId="0E3C232C" w14:textId="77777777" w:rsidR="00EF3DA7" w:rsidRPr="00EF3DA7" w:rsidRDefault="00EF3DA7" w:rsidP="0037624D">
            <w:pPr>
              <w:pStyle w:val="ab"/>
              <w:ind w:left="0"/>
              <w:jc w:val="both"/>
              <w:rPr>
                <w:rFonts w:cs="Arial"/>
                <w:i/>
                <w:sz w:val="16"/>
                <w:szCs w:val="16"/>
                <w:lang w:val="en-US"/>
              </w:rPr>
            </w:pPr>
          </w:p>
          <w:p w14:paraId="341DFE6A"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Emmerson, Richard K., and Bernard McGinn, eds. The Apocalypse in the Middle Ages. Ithaca: Cornell University Press, 1992.</w:t>
            </w:r>
          </w:p>
          <w:p w14:paraId="7DB60185" w14:textId="77777777" w:rsidR="00EF3DA7" w:rsidRPr="00EF3DA7" w:rsidRDefault="00EF3DA7" w:rsidP="0037624D">
            <w:pPr>
              <w:pStyle w:val="ab"/>
              <w:ind w:left="0"/>
              <w:jc w:val="both"/>
              <w:rPr>
                <w:rFonts w:cs="Arial"/>
                <w:i/>
                <w:sz w:val="16"/>
                <w:szCs w:val="16"/>
                <w:lang w:val="en-US"/>
              </w:rPr>
            </w:pPr>
          </w:p>
          <w:p w14:paraId="4A65436D"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Firth, Katharine R. The Apocalyptic Tradition in Reformation Britain 1530–1645. Oxford: Oxford University Press, 1979.</w:t>
            </w:r>
          </w:p>
          <w:p w14:paraId="29D88D08" w14:textId="77777777" w:rsidR="00EF3DA7" w:rsidRPr="00EF3DA7" w:rsidRDefault="00EF3DA7" w:rsidP="0037624D">
            <w:pPr>
              <w:pStyle w:val="ab"/>
              <w:ind w:left="0"/>
              <w:jc w:val="both"/>
              <w:rPr>
                <w:rFonts w:cs="Arial"/>
                <w:i/>
                <w:sz w:val="16"/>
                <w:szCs w:val="16"/>
                <w:lang w:val="en-US"/>
              </w:rPr>
            </w:pPr>
          </w:p>
          <w:p w14:paraId="73A73CFA"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Forsyth, Neil. The Old Enemy: Satan and the Combat Myth. Princeton: Princeton University Press, 1987.</w:t>
            </w:r>
          </w:p>
          <w:p w14:paraId="71DB3130" w14:textId="77777777" w:rsidR="00EF3DA7" w:rsidRPr="00EF3DA7" w:rsidRDefault="00EF3DA7" w:rsidP="0037624D">
            <w:pPr>
              <w:pStyle w:val="ab"/>
              <w:ind w:left="0"/>
              <w:jc w:val="both"/>
              <w:rPr>
                <w:rFonts w:cs="Arial"/>
                <w:i/>
                <w:sz w:val="16"/>
                <w:szCs w:val="16"/>
                <w:lang w:val="en-US"/>
              </w:rPr>
            </w:pPr>
          </w:p>
          <w:p w14:paraId="00FAEDB6"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 xml:space="preserve">Friesen, Steven J. Imperial </w:t>
            </w:r>
            <w:proofErr w:type="gramStart"/>
            <w:r w:rsidRPr="00EF3DA7">
              <w:rPr>
                <w:rFonts w:cs="Arial"/>
                <w:i/>
                <w:sz w:val="16"/>
                <w:szCs w:val="16"/>
                <w:lang w:val="en-US"/>
              </w:rPr>
              <w:t>Cults</w:t>
            </w:r>
            <w:proofErr w:type="gramEnd"/>
            <w:r w:rsidRPr="00EF3DA7">
              <w:rPr>
                <w:rFonts w:cs="Arial"/>
                <w:i/>
                <w:sz w:val="16"/>
                <w:szCs w:val="16"/>
                <w:lang w:val="en-US"/>
              </w:rPr>
              <w:t xml:space="preserve"> and the Apocalypse of John: Reading Revelation in the Ruins. Oxford: Oxford University Press, 2001.</w:t>
            </w:r>
          </w:p>
          <w:p w14:paraId="357E088E" w14:textId="77777777" w:rsidR="00EF3DA7" w:rsidRPr="00EF3DA7" w:rsidRDefault="00EF3DA7" w:rsidP="0037624D">
            <w:pPr>
              <w:pStyle w:val="ab"/>
              <w:ind w:left="0"/>
              <w:jc w:val="both"/>
              <w:rPr>
                <w:rFonts w:cs="Arial"/>
                <w:i/>
                <w:sz w:val="16"/>
                <w:szCs w:val="16"/>
                <w:lang w:val="en-US"/>
              </w:rPr>
            </w:pPr>
          </w:p>
          <w:p w14:paraId="3F1AF439"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Goldberg, Robert Alan. Enemies Within: The Culture of Conspiracy in Modern America. New Haven: Yale University Press, 2001.</w:t>
            </w:r>
          </w:p>
          <w:p w14:paraId="0817FC56" w14:textId="77777777" w:rsidR="00EF3DA7" w:rsidRPr="00EF3DA7" w:rsidRDefault="00EF3DA7" w:rsidP="0037624D">
            <w:pPr>
              <w:pStyle w:val="ab"/>
              <w:ind w:left="0"/>
              <w:jc w:val="both"/>
              <w:rPr>
                <w:rFonts w:cs="Arial"/>
                <w:i/>
                <w:sz w:val="16"/>
                <w:szCs w:val="16"/>
                <w:lang w:val="en-US"/>
              </w:rPr>
            </w:pPr>
          </w:p>
          <w:p w14:paraId="1B38299D"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González, Justo L. For the Healing of the Nations: The Book of Revelation in an Age of Cultural Conflict. Maryknoll: Orbis, 1999.</w:t>
            </w:r>
          </w:p>
          <w:p w14:paraId="54A1329E" w14:textId="77777777" w:rsidR="00EF3DA7" w:rsidRPr="00EF3DA7" w:rsidRDefault="00EF3DA7" w:rsidP="0037624D">
            <w:pPr>
              <w:pStyle w:val="ab"/>
              <w:ind w:left="0"/>
              <w:jc w:val="both"/>
              <w:rPr>
                <w:rFonts w:cs="Arial"/>
                <w:i/>
                <w:sz w:val="16"/>
                <w:szCs w:val="16"/>
                <w:lang w:val="en-US"/>
              </w:rPr>
            </w:pPr>
          </w:p>
          <w:p w14:paraId="471FB549"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Hansen, R. P. C. Allegory and Event: A Study of the Sources and Significance of Origen's Interpretation of Scripture. Richmond, Va.: John Knox, 1959.</w:t>
            </w:r>
          </w:p>
          <w:p w14:paraId="267A7BDA" w14:textId="77777777" w:rsidR="00EF3DA7" w:rsidRPr="00EF3DA7" w:rsidRDefault="00EF3DA7" w:rsidP="0037624D">
            <w:pPr>
              <w:pStyle w:val="ab"/>
              <w:ind w:left="0"/>
              <w:jc w:val="both"/>
              <w:rPr>
                <w:rFonts w:cs="Arial"/>
                <w:i/>
                <w:sz w:val="16"/>
                <w:szCs w:val="16"/>
                <w:lang w:val="en-US"/>
              </w:rPr>
            </w:pPr>
          </w:p>
          <w:p w14:paraId="43EE14DD"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Jeske, Richard L. Revelation for Today: Images of Hope. Minneapolis: Fortress, 1983.</w:t>
            </w:r>
          </w:p>
          <w:p w14:paraId="1FA344BE" w14:textId="77777777" w:rsidR="00EF3DA7" w:rsidRPr="00EF3DA7" w:rsidRDefault="00EF3DA7" w:rsidP="0037624D">
            <w:pPr>
              <w:pStyle w:val="ab"/>
              <w:ind w:left="0"/>
              <w:jc w:val="both"/>
              <w:rPr>
                <w:rFonts w:cs="Arial"/>
                <w:i/>
                <w:sz w:val="16"/>
                <w:szCs w:val="16"/>
                <w:lang w:val="en-US"/>
              </w:rPr>
            </w:pPr>
          </w:p>
          <w:p w14:paraId="5590FA6C" w14:textId="77777777" w:rsidR="00EF3DA7" w:rsidRPr="00EF3DA7" w:rsidRDefault="00EF3DA7" w:rsidP="0037624D">
            <w:pPr>
              <w:pStyle w:val="ab"/>
              <w:ind w:left="0"/>
              <w:jc w:val="both"/>
              <w:rPr>
                <w:rFonts w:cs="Arial"/>
                <w:i/>
                <w:sz w:val="16"/>
                <w:szCs w:val="16"/>
                <w:lang w:val="de-DE"/>
              </w:rPr>
            </w:pPr>
            <w:r w:rsidRPr="00EF3DA7">
              <w:rPr>
                <w:rFonts w:cs="Arial"/>
                <w:i/>
                <w:sz w:val="16"/>
                <w:szCs w:val="16"/>
                <w:lang w:val="en-US"/>
              </w:rPr>
              <w:t xml:space="preserve">Keller, Catherine. Apocalypse Now and Then. </w:t>
            </w:r>
            <w:r w:rsidRPr="00EF3DA7">
              <w:rPr>
                <w:rFonts w:cs="Arial"/>
                <w:i/>
                <w:sz w:val="16"/>
                <w:szCs w:val="16"/>
                <w:lang w:val="de-DE"/>
              </w:rPr>
              <w:t>Boston: Beacon, 1996.</w:t>
            </w:r>
          </w:p>
          <w:p w14:paraId="35E3F36D" w14:textId="77777777" w:rsidR="00EF3DA7" w:rsidRPr="00EF3DA7" w:rsidRDefault="00EF3DA7" w:rsidP="0037624D">
            <w:pPr>
              <w:pStyle w:val="ab"/>
              <w:ind w:left="0"/>
              <w:jc w:val="both"/>
              <w:rPr>
                <w:rFonts w:cs="Arial"/>
                <w:i/>
                <w:sz w:val="16"/>
                <w:szCs w:val="16"/>
                <w:lang w:val="de-DE"/>
              </w:rPr>
            </w:pPr>
          </w:p>
          <w:p w14:paraId="04FE6F8C"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de-DE"/>
              </w:rPr>
              <w:t xml:space="preserve">Kretschmar, Georg. Die Offenbarung des Johannes: Die Geschichte ihrer Auslegung im 1. </w:t>
            </w:r>
            <w:proofErr w:type="spellStart"/>
            <w:r w:rsidRPr="00EF3DA7">
              <w:rPr>
                <w:rFonts w:cs="Arial"/>
                <w:i/>
                <w:sz w:val="16"/>
                <w:szCs w:val="16"/>
                <w:lang w:val="en-US"/>
              </w:rPr>
              <w:t>Jahrtausend</w:t>
            </w:r>
            <w:proofErr w:type="spellEnd"/>
            <w:r w:rsidRPr="00EF3DA7">
              <w:rPr>
                <w:rFonts w:cs="Arial"/>
                <w:i/>
                <w:sz w:val="16"/>
                <w:szCs w:val="16"/>
                <w:lang w:val="en-US"/>
              </w:rPr>
              <w:t xml:space="preserve">. </w:t>
            </w:r>
            <w:proofErr w:type="spellStart"/>
            <w:r w:rsidRPr="00EF3DA7">
              <w:rPr>
                <w:rFonts w:cs="Arial"/>
                <w:i/>
                <w:sz w:val="16"/>
                <w:szCs w:val="16"/>
                <w:lang w:val="en-US"/>
              </w:rPr>
              <w:t>Calwer</w:t>
            </w:r>
            <w:proofErr w:type="spellEnd"/>
            <w:r w:rsidRPr="00EF3DA7">
              <w:rPr>
                <w:rFonts w:cs="Arial"/>
                <w:i/>
                <w:sz w:val="16"/>
                <w:szCs w:val="16"/>
                <w:lang w:val="en-US"/>
              </w:rPr>
              <w:t xml:space="preserve"> </w:t>
            </w:r>
            <w:proofErr w:type="spellStart"/>
            <w:r w:rsidRPr="00EF3DA7">
              <w:rPr>
                <w:rFonts w:cs="Arial"/>
                <w:i/>
                <w:sz w:val="16"/>
                <w:szCs w:val="16"/>
                <w:lang w:val="en-US"/>
              </w:rPr>
              <w:t>Theologische</w:t>
            </w:r>
            <w:proofErr w:type="spellEnd"/>
            <w:r w:rsidRPr="00EF3DA7">
              <w:rPr>
                <w:rFonts w:cs="Arial"/>
                <w:i/>
                <w:sz w:val="16"/>
                <w:szCs w:val="16"/>
                <w:lang w:val="en-US"/>
              </w:rPr>
              <w:t xml:space="preserve"> </w:t>
            </w:r>
            <w:proofErr w:type="spellStart"/>
            <w:r w:rsidRPr="00EF3DA7">
              <w:rPr>
                <w:rFonts w:cs="Arial"/>
                <w:i/>
                <w:sz w:val="16"/>
                <w:szCs w:val="16"/>
                <w:lang w:val="en-US"/>
              </w:rPr>
              <w:t>Monographien</w:t>
            </w:r>
            <w:proofErr w:type="spellEnd"/>
            <w:r w:rsidRPr="00EF3DA7">
              <w:rPr>
                <w:rFonts w:cs="Arial"/>
                <w:i/>
                <w:sz w:val="16"/>
                <w:szCs w:val="16"/>
                <w:lang w:val="en-US"/>
              </w:rPr>
              <w:t xml:space="preserve"> 9. Stuttgart: </w:t>
            </w:r>
            <w:proofErr w:type="spellStart"/>
            <w:r w:rsidRPr="00EF3DA7">
              <w:rPr>
                <w:rFonts w:cs="Arial"/>
                <w:i/>
                <w:sz w:val="16"/>
                <w:szCs w:val="16"/>
                <w:lang w:val="en-US"/>
              </w:rPr>
              <w:t>Calwer</w:t>
            </w:r>
            <w:proofErr w:type="spellEnd"/>
            <w:r w:rsidRPr="00EF3DA7">
              <w:rPr>
                <w:rFonts w:cs="Arial"/>
                <w:i/>
                <w:sz w:val="16"/>
                <w:szCs w:val="16"/>
                <w:lang w:val="en-US"/>
              </w:rPr>
              <w:t>, 1985.</w:t>
            </w:r>
          </w:p>
          <w:p w14:paraId="300A0442" w14:textId="77777777" w:rsidR="00EF3DA7" w:rsidRPr="00EF3DA7" w:rsidRDefault="00EF3DA7" w:rsidP="0037624D">
            <w:pPr>
              <w:pStyle w:val="ab"/>
              <w:ind w:left="0"/>
              <w:jc w:val="both"/>
              <w:rPr>
                <w:rFonts w:cs="Arial"/>
                <w:i/>
                <w:sz w:val="16"/>
                <w:szCs w:val="16"/>
                <w:lang w:val="en-US"/>
              </w:rPr>
            </w:pPr>
          </w:p>
          <w:p w14:paraId="0B522CE0"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 xml:space="preserve">Lawrence, D. H. </w:t>
            </w:r>
            <w:proofErr w:type="gramStart"/>
            <w:r w:rsidRPr="00EF3DA7">
              <w:rPr>
                <w:rFonts w:cs="Arial"/>
                <w:i/>
                <w:sz w:val="16"/>
                <w:szCs w:val="16"/>
                <w:lang w:val="en-US"/>
              </w:rPr>
              <w:t>Apocalypse</w:t>
            </w:r>
            <w:proofErr w:type="gramEnd"/>
            <w:r w:rsidRPr="00EF3DA7">
              <w:rPr>
                <w:rFonts w:cs="Arial"/>
                <w:i/>
                <w:sz w:val="16"/>
                <w:szCs w:val="16"/>
                <w:lang w:val="en-US"/>
              </w:rPr>
              <w:t xml:space="preserve"> and the Writings on Revelation. Mara Kalnins, ed. Cambridge: Cambridge University Press, 1980.</w:t>
            </w:r>
          </w:p>
          <w:p w14:paraId="6A903921" w14:textId="77777777" w:rsidR="00EF3DA7" w:rsidRPr="00EF3DA7" w:rsidRDefault="00EF3DA7" w:rsidP="0037624D">
            <w:pPr>
              <w:pStyle w:val="ab"/>
              <w:ind w:left="0"/>
              <w:jc w:val="both"/>
              <w:rPr>
                <w:rFonts w:cs="Arial"/>
                <w:i/>
                <w:sz w:val="16"/>
                <w:szCs w:val="16"/>
                <w:lang w:val="en-US"/>
              </w:rPr>
            </w:pPr>
          </w:p>
          <w:p w14:paraId="39ECAA30" w14:textId="77777777" w:rsidR="00EF3DA7" w:rsidRPr="00EF3DA7" w:rsidRDefault="00EF3DA7" w:rsidP="0037624D">
            <w:pPr>
              <w:pStyle w:val="ab"/>
              <w:ind w:left="0"/>
              <w:jc w:val="both"/>
              <w:rPr>
                <w:rFonts w:cs="Arial"/>
                <w:i/>
                <w:sz w:val="16"/>
                <w:szCs w:val="16"/>
                <w:lang w:val="en-US"/>
              </w:rPr>
            </w:pPr>
            <w:r w:rsidRPr="00AC4726">
              <w:rPr>
                <w:rFonts w:cs="Arial"/>
                <w:i/>
                <w:sz w:val="16"/>
                <w:szCs w:val="16"/>
                <w:lang w:val="en-US"/>
              </w:rPr>
              <w:t xml:space="preserve">Maier, Harry O. Apocalypse Recalled: The Book of Revelation after Christendom. </w:t>
            </w:r>
            <w:r w:rsidRPr="00EF3DA7">
              <w:rPr>
                <w:rFonts w:cs="Arial"/>
                <w:i/>
                <w:sz w:val="16"/>
                <w:szCs w:val="16"/>
                <w:lang w:val="en-US"/>
              </w:rPr>
              <w:t>Minneapolis: Fortress, 2002.</w:t>
            </w:r>
          </w:p>
          <w:p w14:paraId="4749CF4D" w14:textId="77777777" w:rsidR="00EF3DA7" w:rsidRPr="00EF3DA7" w:rsidRDefault="00EF3DA7" w:rsidP="0037624D">
            <w:pPr>
              <w:pStyle w:val="ab"/>
              <w:ind w:left="0"/>
              <w:jc w:val="both"/>
              <w:rPr>
                <w:rFonts w:cs="Arial"/>
                <w:i/>
                <w:sz w:val="16"/>
                <w:szCs w:val="16"/>
                <w:lang w:val="en-US"/>
              </w:rPr>
            </w:pPr>
          </w:p>
          <w:p w14:paraId="75A28AF8"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Malina, Bruce J. On the Genre and Message of Revelation: Star Visions and Sky Journeys. Peabody, MA: Hendrickson, 1995.</w:t>
            </w:r>
          </w:p>
          <w:p w14:paraId="77BA4FAA" w14:textId="77777777" w:rsidR="00EF3DA7" w:rsidRPr="00EF3DA7" w:rsidRDefault="00EF3DA7" w:rsidP="0037624D">
            <w:pPr>
              <w:pStyle w:val="ab"/>
              <w:ind w:left="0"/>
              <w:jc w:val="both"/>
              <w:rPr>
                <w:rFonts w:cs="Arial"/>
                <w:i/>
                <w:sz w:val="16"/>
                <w:szCs w:val="16"/>
                <w:lang w:val="en-US"/>
              </w:rPr>
            </w:pPr>
          </w:p>
          <w:p w14:paraId="418F2B76"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McGinn, Bernard, ed. The Encyclopedia of Apocalypticism. Vol. 2: Apocalypticism in Western History and Culture. New York: Continuum, 1998.</w:t>
            </w:r>
          </w:p>
          <w:p w14:paraId="2C832DB4" w14:textId="77777777" w:rsidR="00EF3DA7" w:rsidRPr="00EF3DA7" w:rsidRDefault="00EF3DA7" w:rsidP="0037624D">
            <w:pPr>
              <w:pStyle w:val="ab"/>
              <w:ind w:left="0"/>
              <w:jc w:val="both"/>
              <w:rPr>
                <w:rFonts w:cs="Arial"/>
                <w:i/>
                <w:sz w:val="16"/>
                <w:szCs w:val="16"/>
                <w:lang w:val="en-US"/>
              </w:rPr>
            </w:pPr>
          </w:p>
          <w:p w14:paraId="3F7D1214"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 xml:space="preserve">. Antichrist: Two Thousand Years of the Human Fascination with Evil. San Francisco: </w:t>
            </w:r>
            <w:proofErr w:type="spellStart"/>
            <w:r w:rsidRPr="00EF3DA7">
              <w:rPr>
                <w:rFonts w:cs="Arial"/>
                <w:i/>
                <w:sz w:val="16"/>
                <w:szCs w:val="16"/>
                <w:lang w:val="en-US"/>
              </w:rPr>
              <w:t>HarperSanFrancisco</w:t>
            </w:r>
            <w:proofErr w:type="spellEnd"/>
            <w:r w:rsidRPr="00EF3DA7">
              <w:rPr>
                <w:rFonts w:cs="Arial"/>
                <w:i/>
                <w:sz w:val="16"/>
                <w:szCs w:val="16"/>
                <w:lang w:val="en-US"/>
              </w:rPr>
              <w:t>, 1994.</w:t>
            </w:r>
          </w:p>
          <w:p w14:paraId="3C2B723E" w14:textId="77777777" w:rsidR="00EF3DA7" w:rsidRPr="00EF3DA7" w:rsidRDefault="00EF3DA7" w:rsidP="0037624D">
            <w:pPr>
              <w:pStyle w:val="ab"/>
              <w:ind w:left="0"/>
              <w:jc w:val="both"/>
              <w:rPr>
                <w:rFonts w:cs="Arial"/>
                <w:i/>
                <w:sz w:val="16"/>
                <w:szCs w:val="16"/>
                <w:lang w:val="en-US"/>
              </w:rPr>
            </w:pPr>
          </w:p>
          <w:p w14:paraId="69CA7A5B"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Newport, Kenneth G. C. Apocalypse and Millennium: Studies in Biblical Eisegesis. Cambridge: Cambridge University Press, 2000.</w:t>
            </w:r>
          </w:p>
          <w:p w14:paraId="17C4D9FD" w14:textId="77777777" w:rsidR="00EF3DA7" w:rsidRPr="00EF3DA7" w:rsidRDefault="00EF3DA7" w:rsidP="0037624D">
            <w:pPr>
              <w:pStyle w:val="ab"/>
              <w:ind w:left="0"/>
              <w:jc w:val="both"/>
              <w:rPr>
                <w:rFonts w:cs="Arial"/>
                <w:i/>
                <w:sz w:val="16"/>
                <w:szCs w:val="16"/>
                <w:lang w:val="en-US"/>
              </w:rPr>
            </w:pPr>
          </w:p>
          <w:p w14:paraId="75EB8C15"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Paley, Morton D. The Apocalyptic Sublime. New Haven: Yale University Press, 1986.</w:t>
            </w:r>
          </w:p>
          <w:p w14:paraId="686A0547" w14:textId="77777777" w:rsidR="00EF3DA7" w:rsidRPr="00EF3DA7" w:rsidRDefault="00EF3DA7" w:rsidP="0037624D">
            <w:pPr>
              <w:pStyle w:val="ab"/>
              <w:ind w:left="0"/>
              <w:jc w:val="both"/>
              <w:rPr>
                <w:rFonts w:cs="Arial"/>
                <w:i/>
                <w:sz w:val="16"/>
                <w:szCs w:val="16"/>
                <w:lang w:val="en-US"/>
              </w:rPr>
            </w:pPr>
          </w:p>
          <w:p w14:paraId="4659542D"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Pate, C. Marvin, ed. Four Views on the Book of Revelation. Grand Rapids: Zondervan, 1998.</w:t>
            </w:r>
          </w:p>
          <w:p w14:paraId="6BFF24F3" w14:textId="77777777" w:rsidR="00EF3DA7" w:rsidRPr="00EF3DA7" w:rsidRDefault="00EF3DA7" w:rsidP="0037624D">
            <w:pPr>
              <w:pStyle w:val="ab"/>
              <w:ind w:left="0"/>
              <w:jc w:val="both"/>
              <w:rPr>
                <w:rFonts w:cs="Arial"/>
                <w:i/>
                <w:sz w:val="16"/>
                <w:szCs w:val="16"/>
                <w:lang w:val="en-US"/>
              </w:rPr>
            </w:pPr>
          </w:p>
          <w:p w14:paraId="36397FFB"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Pippin, Tina. Death and Desire: The Rhetoric of Gender in the Apocalypse of John. Literary Currents in Biblical Interpretation. Louisville: Westminster/John Knox, 1992.</w:t>
            </w:r>
          </w:p>
          <w:p w14:paraId="56EF83D8" w14:textId="77777777" w:rsidR="00EF3DA7" w:rsidRPr="00EF3DA7" w:rsidRDefault="00EF3DA7" w:rsidP="0037624D">
            <w:pPr>
              <w:pStyle w:val="ab"/>
              <w:ind w:left="0"/>
              <w:jc w:val="both"/>
              <w:rPr>
                <w:rFonts w:cs="Arial"/>
                <w:i/>
                <w:sz w:val="16"/>
                <w:szCs w:val="16"/>
                <w:lang w:val="en-US"/>
              </w:rPr>
            </w:pPr>
          </w:p>
          <w:p w14:paraId="3DA1D022"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lastRenderedPageBreak/>
              <w:t>Rowland, Christopher. Radical Christianity.: A Reading of Recovery. Maryknoll: Orbis, 1988.</w:t>
            </w:r>
          </w:p>
          <w:p w14:paraId="03BA79F4" w14:textId="77777777" w:rsidR="00EF3DA7" w:rsidRPr="00EF3DA7" w:rsidRDefault="00EF3DA7" w:rsidP="0037624D">
            <w:pPr>
              <w:pStyle w:val="ab"/>
              <w:ind w:left="0"/>
              <w:jc w:val="both"/>
              <w:rPr>
                <w:rFonts w:cs="Arial"/>
                <w:i/>
                <w:sz w:val="16"/>
                <w:szCs w:val="16"/>
                <w:lang w:val="en-US"/>
              </w:rPr>
            </w:pPr>
          </w:p>
          <w:p w14:paraId="23E531B3"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Sacchi, Paolo. Jewish Apocalyptic and its History. Journal for the Study of the Pseudepigrapha Supplement Series 20. Sheffield: Sheffield Academic Press, 1990.</w:t>
            </w:r>
          </w:p>
          <w:p w14:paraId="2AB07260" w14:textId="77777777" w:rsidR="00EF3DA7" w:rsidRPr="00EF3DA7" w:rsidRDefault="00EF3DA7" w:rsidP="0037624D">
            <w:pPr>
              <w:pStyle w:val="ab"/>
              <w:ind w:left="0"/>
              <w:jc w:val="both"/>
              <w:rPr>
                <w:rFonts w:cs="Arial"/>
                <w:i/>
                <w:sz w:val="16"/>
                <w:szCs w:val="16"/>
                <w:lang w:val="en-US"/>
              </w:rPr>
            </w:pPr>
          </w:p>
          <w:p w14:paraId="4E209841"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Schüssler Fiorenza, Elisabeth. The Book of Revelation: Justice and Judgment. 2nd ed. Minneapolis: Fortress, 1998.</w:t>
            </w:r>
          </w:p>
          <w:p w14:paraId="537DC51D" w14:textId="77777777" w:rsidR="00EF3DA7" w:rsidRPr="00EF3DA7" w:rsidRDefault="00EF3DA7" w:rsidP="0037624D">
            <w:pPr>
              <w:pStyle w:val="ab"/>
              <w:ind w:left="0"/>
              <w:jc w:val="both"/>
              <w:rPr>
                <w:rFonts w:cs="Arial"/>
                <w:i/>
                <w:sz w:val="16"/>
                <w:szCs w:val="16"/>
                <w:lang w:val="en-US"/>
              </w:rPr>
            </w:pPr>
          </w:p>
          <w:p w14:paraId="1AFFB8A9"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Smith, Robert H. Apocalypse: A Commentary on Revelation in Words and Images. Collegeville, Minn.: Liturgical Press, 2000.</w:t>
            </w:r>
          </w:p>
          <w:p w14:paraId="5F5BFE0A" w14:textId="77777777" w:rsidR="00EF3DA7" w:rsidRPr="00EF3DA7" w:rsidRDefault="00EF3DA7" w:rsidP="0037624D">
            <w:pPr>
              <w:pStyle w:val="ab"/>
              <w:ind w:left="0"/>
              <w:jc w:val="both"/>
              <w:rPr>
                <w:rFonts w:cs="Arial"/>
                <w:i/>
                <w:sz w:val="16"/>
                <w:szCs w:val="16"/>
                <w:lang w:val="en-US"/>
              </w:rPr>
            </w:pPr>
          </w:p>
          <w:p w14:paraId="672DACE2"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Stein, Stephen J., ed. The Encyclopedia of Apocalypticism. Vol. 3: Apocalypticism in the Modern Period and the Contemporary Age. New York: Continuum, 1998.</w:t>
            </w:r>
          </w:p>
          <w:p w14:paraId="5E4E3F7A" w14:textId="77777777" w:rsidR="00EF3DA7" w:rsidRPr="00EF3DA7" w:rsidRDefault="00EF3DA7" w:rsidP="0037624D">
            <w:pPr>
              <w:pStyle w:val="ab"/>
              <w:ind w:left="0"/>
              <w:jc w:val="both"/>
              <w:rPr>
                <w:rFonts w:cs="Arial"/>
                <w:i/>
                <w:sz w:val="16"/>
                <w:szCs w:val="16"/>
                <w:lang w:val="en-US"/>
              </w:rPr>
            </w:pPr>
          </w:p>
          <w:p w14:paraId="7AE6224E" w14:textId="77777777" w:rsidR="00EF3DA7" w:rsidRPr="00EF3DA7" w:rsidRDefault="00EF3DA7" w:rsidP="0037624D">
            <w:pPr>
              <w:pStyle w:val="ab"/>
              <w:ind w:left="0"/>
              <w:jc w:val="both"/>
              <w:rPr>
                <w:rFonts w:cs="Arial"/>
                <w:i/>
                <w:sz w:val="16"/>
                <w:szCs w:val="16"/>
                <w:lang w:val="en-US"/>
              </w:rPr>
            </w:pPr>
            <w:r w:rsidRPr="00EF3DA7">
              <w:rPr>
                <w:rFonts w:cs="Arial"/>
                <w:i/>
                <w:sz w:val="16"/>
                <w:szCs w:val="16"/>
                <w:lang w:val="en-US"/>
              </w:rPr>
              <w:t>Thompson, Leonard L. The Book of Revelation: Apocalypse and Empire. Oxford: Oxford University Press, 1990.</w:t>
            </w:r>
          </w:p>
          <w:p w14:paraId="69BEF542" w14:textId="77777777" w:rsidR="00EF3DA7" w:rsidRPr="00EF3DA7" w:rsidRDefault="00EF3DA7" w:rsidP="0037624D">
            <w:pPr>
              <w:pStyle w:val="ab"/>
              <w:ind w:left="0"/>
              <w:jc w:val="both"/>
              <w:rPr>
                <w:rFonts w:cs="Arial"/>
                <w:i/>
                <w:sz w:val="16"/>
                <w:szCs w:val="16"/>
                <w:lang w:val="en-US"/>
              </w:rPr>
            </w:pPr>
          </w:p>
          <w:p w14:paraId="5DD3C69B" w14:textId="77777777" w:rsidR="00EF3DA7" w:rsidRPr="00EE3D00" w:rsidRDefault="00EF3DA7" w:rsidP="0037624D">
            <w:pPr>
              <w:pStyle w:val="ab"/>
              <w:ind w:left="0"/>
              <w:jc w:val="both"/>
              <w:rPr>
                <w:rFonts w:cs="Arial"/>
                <w:i/>
                <w:sz w:val="16"/>
                <w:szCs w:val="16"/>
              </w:rPr>
            </w:pPr>
            <w:r w:rsidRPr="00EF3DA7">
              <w:rPr>
                <w:rFonts w:cs="Arial"/>
                <w:i/>
                <w:sz w:val="16"/>
                <w:szCs w:val="16"/>
                <w:lang w:val="en-US"/>
              </w:rPr>
              <w:t xml:space="preserve">Wainwright, Arthur W. Mysterious Apocalypse: Interpreting the Book of Revelation. </w:t>
            </w:r>
            <w:proofErr w:type="spellStart"/>
            <w:r w:rsidRPr="00EE3D00">
              <w:rPr>
                <w:rFonts w:cs="Arial"/>
                <w:i/>
                <w:sz w:val="16"/>
                <w:szCs w:val="16"/>
              </w:rPr>
              <w:t>Nashville</w:t>
            </w:r>
            <w:proofErr w:type="spellEnd"/>
            <w:r w:rsidRPr="00EE3D00">
              <w:rPr>
                <w:rFonts w:cs="Arial"/>
                <w:i/>
                <w:sz w:val="16"/>
                <w:szCs w:val="16"/>
              </w:rPr>
              <w:t xml:space="preserve">: </w:t>
            </w:r>
            <w:proofErr w:type="spellStart"/>
            <w:r w:rsidRPr="00EE3D00">
              <w:rPr>
                <w:rFonts w:cs="Arial"/>
                <w:i/>
                <w:sz w:val="16"/>
                <w:szCs w:val="16"/>
              </w:rPr>
              <w:t>Abingdon</w:t>
            </w:r>
            <w:proofErr w:type="spellEnd"/>
            <w:r w:rsidRPr="00EE3D00">
              <w:rPr>
                <w:rFonts w:cs="Arial"/>
                <w:i/>
                <w:sz w:val="16"/>
                <w:szCs w:val="16"/>
              </w:rPr>
              <w:t>, 1993.</w:t>
            </w:r>
          </w:p>
          <w:p w14:paraId="20771C26" w14:textId="77777777" w:rsidR="00EF3DA7" w:rsidRPr="00642586" w:rsidRDefault="00EF3DA7" w:rsidP="0037624D">
            <w:pPr>
              <w:rPr>
                <w:rFonts w:cs="Arial"/>
                <w:i/>
                <w:sz w:val="16"/>
                <w:szCs w:val="16"/>
                <w:lang w:val="el-GR"/>
              </w:rPr>
            </w:pPr>
            <w:r>
              <w:rPr>
                <w:rFonts w:cs="Arial"/>
                <w:i/>
                <w:sz w:val="16"/>
                <w:szCs w:val="16"/>
                <w:lang w:val="el-GR"/>
              </w:rPr>
              <w:t>Η</w:t>
            </w:r>
            <w:r w:rsidRPr="00642586">
              <w:rPr>
                <w:rFonts w:cs="Arial"/>
                <w:i/>
                <w:sz w:val="16"/>
                <w:szCs w:val="16"/>
                <w:lang w:val="el-GR"/>
              </w:rPr>
              <w:t xml:space="preserve"> </w:t>
            </w:r>
            <w:r>
              <w:rPr>
                <w:rFonts w:cs="Arial"/>
                <w:i/>
                <w:sz w:val="16"/>
                <w:szCs w:val="16"/>
                <w:lang w:val="el-GR"/>
              </w:rPr>
              <w:t>ελληνόγλωσση, καθώς και η αγγλόφωνη</w:t>
            </w:r>
            <w:r w:rsidRPr="00C14936">
              <w:rPr>
                <w:rFonts w:cs="Arial"/>
                <w:i/>
                <w:sz w:val="16"/>
                <w:szCs w:val="16"/>
                <w:lang w:val="el-GR"/>
              </w:rPr>
              <w:t xml:space="preserve"> </w:t>
            </w:r>
            <w:r>
              <w:rPr>
                <w:rFonts w:cs="Arial"/>
                <w:i/>
                <w:sz w:val="16"/>
                <w:szCs w:val="16"/>
                <w:lang w:val="el-GR"/>
              </w:rPr>
              <w:t xml:space="preserve"> βιβλιογραφία παραδίδονται ανά θεματική ενότητα και βασίζονται, κυρίως, στα πανεπιστημιακά συγγράμματα που χρησιμοποιούνται για τη διδασκαλία του μαθήματος σε άλλες πανεπιστημιακές σχολές και τμήματα. Επίσης: </w:t>
            </w:r>
            <w:hyperlink r:id="rId43" w:history="1">
              <w:r w:rsidRPr="00EC2D4B">
                <w:rPr>
                  <w:rStyle w:val="-"/>
                  <w:rFonts w:cs="Arial"/>
                  <w:i/>
                  <w:sz w:val="16"/>
                  <w:szCs w:val="16"/>
                </w:rPr>
                <w:t>http</w:t>
              </w:r>
              <w:r w:rsidRPr="003047AB">
                <w:rPr>
                  <w:rStyle w:val="-"/>
                  <w:rFonts w:cs="Arial"/>
                  <w:i/>
                  <w:sz w:val="16"/>
                  <w:szCs w:val="16"/>
                  <w:lang w:val="el-GR"/>
                </w:rPr>
                <w:t>://</w:t>
              </w:r>
              <w:r w:rsidRPr="00EC2D4B">
                <w:rPr>
                  <w:rStyle w:val="-"/>
                  <w:rFonts w:cs="Arial"/>
                  <w:i/>
                  <w:sz w:val="16"/>
                  <w:szCs w:val="16"/>
                </w:rPr>
                <w:t>www</w:t>
              </w:r>
              <w:r w:rsidRPr="003047AB">
                <w:rPr>
                  <w:rStyle w:val="-"/>
                  <w:rFonts w:cs="Arial"/>
                  <w:i/>
                  <w:sz w:val="16"/>
                  <w:szCs w:val="16"/>
                  <w:lang w:val="el-GR"/>
                </w:rPr>
                <w:t>.</w:t>
              </w:r>
              <w:proofErr w:type="spellStart"/>
              <w:r w:rsidRPr="00EC2D4B">
                <w:rPr>
                  <w:rStyle w:val="-"/>
                  <w:rFonts w:cs="Arial"/>
                  <w:i/>
                  <w:sz w:val="16"/>
                  <w:szCs w:val="16"/>
                </w:rPr>
                <w:t>biblicaltheology</w:t>
              </w:r>
              <w:proofErr w:type="spellEnd"/>
              <w:r w:rsidRPr="003047AB">
                <w:rPr>
                  <w:rStyle w:val="-"/>
                  <w:rFonts w:cs="Arial"/>
                  <w:i/>
                  <w:sz w:val="16"/>
                  <w:szCs w:val="16"/>
                  <w:lang w:val="el-GR"/>
                </w:rPr>
                <w:t>.</w:t>
              </w:r>
              <w:r w:rsidRPr="00EC2D4B">
                <w:rPr>
                  <w:rStyle w:val="-"/>
                  <w:rFonts w:cs="Arial"/>
                  <w:i/>
                  <w:sz w:val="16"/>
                  <w:szCs w:val="16"/>
                </w:rPr>
                <w:t>com</w:t>
              </w:r>
              <w:r w:rsidRPr="003047AB">
                <w:rPr>
                  <w:rStyle w:val="-"/>
                  <w:rFonts w:cs="Arial"/>
                  <w:i/>
                  <w:sz w:val="16"/>
                  <w:szCs w:val="16"/>
                  <w:lang w:val="el-GR"/>
                </w:rPr>
                <w:t>/</w:t>
              </w:r>
              <w:r w:rsidRPr="00EC2D4B">
                <w:rPr>
                  <w:rStyle w:val="-"/>
                  <w:rFonts w:cs="Arial"/>
                  <w:i/>
                  <w:sz w:val="16"/>
                  <w:szCs w:val="16"/>
                </w:rPr>
                <w:t>research</w:t>
              </w:r>
              <w:r w:rsidRPr="003047AB">
                <w:rPr>
                  <w:rStyle w:val="-"/>
                  <w:rFonts w:cs="Arial"/>
                  <w:i/>
                  <w:sz w:val="16"/>
                  <w:szCs w:val="16"/>
                  <w:lang w:val="el-GR"/>
                </w:rPr>
                <w:t>.</w:t>
              </w:r>
              <w:r w:rsidRPr="00EC2D4B">
                <w:rPr>
                  <w:rStyle w:val="-"/>
                  <w:rFonts w:cs="Arial"/>
                  <w:i/>
                  <w:sz w:val="16"/>
                  <w:szCs w:val="16"/>
                </w:rPr>
                <w:t>html</w:t>
              </w:r>
            </w:hyperlink>
          </w:p>
          <w:p w14:paraId="147FB09A" w14:textId="77777777" w:rsidR="00EF3DA7" w:rsidRDefault="00EF3DA7" w:rsidP="0037624D">
            <w:pPr>
              <w:jc w:val="both"/>
              <w:rPr>
                <w:rFonts w:ascii="Calibri" w:hAnsi="Calibri" w:cs="Arial"/>
                <w:i/>
                <w:sz w:val="16"/>
                <w:szCs w:val="16"/>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D337E9">
              <w:rPr>
                <w:rFonts w:ascii="Calibri" w:hAnsi="Calibri" w:cs="Arial"/>
                <w:i/>
                <w:sz w:val="16"/>
                <w:szCs w:val="16"/>
                <w:lang w:val="el-GR"/>
              </w:rPr>
              <w:t xml:space="preserve"> </w:t>
            </w:r>
            <w:r>
              <w:rPr>
                <w:rFonts w:ascii="Calibri" w:hAnsi="Calibri" w:cs="Arial"/>
                <w:i/>
                <w:sz w:val="16"/>
                <w:szCs w:val="16"/>
                <w:lang w:val="el-GR"/>
              </w:rPr>
              <w:t>ανοιχτής πρόσβασης</w:t>
            </w:r>
            <w:r w:rsidRPr="00705AAD">
              <w:rPr>
                <w:rFonts w:ascii="Calibri" w:hAnsi="Calibri" w:cs="Arial"/>
                <w:i/>
                <w:sz w:val="16"/>
                <w:szCs w:val="16"/>
                <w:lang w:val="el-GR"/>
              </w:rPr>
              <w:t>:</w:t>
            </w:r>
          </w:p>
          <w:p w14:paraId="01A6D2C6" w14:textId="77777777" w:rsidR="00EF3DA7" w:rsidRDefault="00EF3DA7" w:rsidP="0037624D">
            <w:pPr>
              <w:jc w:val="both"/>
              <w:rPr>
                <w:rFonts w:ascii="Calibri" w:hAnsi="Calibri" w:cs="Arial"/>
                <w:i/>
                <w:sz w:val="16"/>
                <w:szCs w:val="16"/>
                <w:lang w:val="el-GR"/>
              </w:rPr>
            </w:pPr>
          </w:p>
          <w:p w14:paraId="77F0ACB3" w14:textId="77777777" w:rsidR="00EF3DA7" w:rsidRDefault="00EF3DA7" w:rsidP="0037624D">
            <w:pPr>
              <w:jc w:val="both"/>
              <w:rPr>
                <w:rFonts w:ascii="Calibri" w:hAnsi="Calibri" w:cs="Arial"/>
                <w:i/>
                <w:sz w:val="16"/>
                <w:szCs w:val="16"/>
                <w:lang w:val="en-GB"/>
              </w:rPr>
            </w:pPr>
            <w:r>
              <w:rPr>
                <w:rFonts w:ascii="Calibri" w:hAnsi="Calibri" w:cs="Arial"/>
                <w:i/>
                <w:sz w:val="16"/>
                <w:szCs w:val="16"/>
                <w:lang w:val="en-GB"/>
              </w:rPr>
              <w:t xml:space="preserve">The Bible and Critical Theory - </w:t>
            </w:r>
            <w:hyperlink r:id="rId44" w:history="1">
              <w:r w:rsidRPr="00EC2D4B">
                <w:rPr>
                  <w:rStyle w:val="-"/>
                  <w:rFonts w:ascii="Calibri" w:hAnsi="Calibri" w:cs="Arial"/>
                  <w:i/>
                  <w:sz w:val="16"/>
                  <w:szCs w:val="16"/>
                  <w:lang w:val="en-GB"/>
                </w:rPr>
                <w:t>http://novaojs.newcastle.edu.au/ojsbct/index.php/bct/index</w:t>
              </w:r>
            </w:hyperlink>
          </w:p>
          <w:p w14:paraId="671E46C3" w14:textId="77777777" w:rsidR="00EF3DA7" w:rsidRDefault="00EF3DA7" w:rsidP="0037624D">
            <w:pPr>
              <w:jc w:val="both"/>
              <w:rPr>
                <w:rFonts w:ascii="Calibri" w:hAnsi="Calibri" w:cs="Arial"/>
                <w:i/>
                <w:sz w:val="16"/>
                <w:szCs w:val="16"/>
                <w:lang w:val="en-GB"/>
              </w:rPr>
            </w:pPr>
            <w:r w:rsidRPr="00E41568">
              <w:rPr>
                <w:rFonts w:ascii="Calibri" w:hAnsi="Calibri" w:cs="Arial"/>
                <w:i/>
                <w:sz w:val="16"/>
                <w:szCs w:val="16"/>
                <w:lang w:val="en-GB"/>
              </w:rPr>
              <w:t>The Bible and Interpretation</w:t>
            </w:r>
            <w:r w:rsidRPr="007E3B27">
              <w:rPr>
                <w:rFonts w:ascii="Calibri" w:hAnsi="Calibri" w:cs="Arial"/>
                <w:i/>
                <w:sz w:val="16"/>
                <w:szCs w:val="16"/>
                <w:lang w:val="en-GB"/>
              </w:rPr>
              <w:t xml:space="preserve"> - </w:t>
            </w:r>
            <w:hyperlink r:id="rId45" w:history="1">
              <w:r w:rsidRPr="00EC2D4B">
                <w:rPr>
                  <w:rStyle w:val="-"/>
                  <w:rFonts w:ascii="Calibri" w:hAnsi="Calibri" w:cs="Arial"/>
                  <w:i/>
                  <w:sz w:val="16"/>
                  <w:szCs w:val="16"/>
                  <w:lang w:val="en-GB"/>
                </w:rPr>
                <w:t>https://bibleinterp.arizona.edu/</w:t>
              </w:r>
            </w:hyperlink>
          </w:p>
          <w:p w14:paraId="0F8D9643" w14:textId="77777777" w:rsidR="00EF3DA7" w:rsidRDefault="00EF3DA7" w:rsidP="0037624D">
            <w:pPr>
              <w:jc w:val="both"/>
              <w:rPr>
                <w:rFonts w:ascii="Calibri" w:hAnsi="Calibri" w:cs="Arial"/>
                <w:i/>
                <w:sz w:val="16"/>
                <w:szCs w:val="16"/>
                <w:lang w:val="en-GB"/>
              </w:rPr>
            </w:pPr>
            <w:r w:rsidRPr="00B3257E">
              <w:rPr>
                <w:rFonts w:ascii="Calibri" w:hAnsi="Calibri" w:cs="Arial"/>
                <w:i/>
                <w:sz w:val="16"/>
                <w:szCs w:val="16"/>
                <w:lang w:val="en-GB"/>
              </w:rPr>
              <w:t xml:space="preserve">TC: A Journal of Biblical Textual Criticism - </w:t>
            </w:r>
            <w:hyperlink r:id="rId46" w:anchor="page=home" w:history="1">
              <w:r w:rsidRPr="00EC2D4B">
                <w:rPr>
                  <w:rStyle w:val="-"/>
                  <w:rFonts w:ascii="Calibri" w:hAnsi="Calibri" w:cs="Arial"/>
                  <w:i/>
                  <w:sz w:val="16"/>
                  <w:szCs w:val="16"/>
                  <w:lang w:val="en-GB"/>
                </w:rPr>
                <w:t>http://jbtc.org/#page=home</w:t>
              </w:r>
            </w:hyperlink>
          </w:p>
          <w:p w14:paraId="45CA3FA3" w14:textId="77777777" w:rsidR="00EF3DA7" w:rsidRDefault="00EF3DA7" w:rsidP="0037624D">
            <w:pPr>
              <w:jc w:val="both"/>
              <w:rPr>
                <w:rFonts w:ascii="Calibri" w:hAnsi="Calibri" w:cs="Arial"/>
                <w:i/>
                <w:sz w:val="16"/>
                <w:szCs w:val="16"/>
                <w:lang w:val="en-GB"/>
              </w:rPr>
            </w:pPr>
          </w:p>
          <w:p w14:paraId="7AF82C00" w14:textId="77777777" w:rsidR="00EF3DA7" w:rsidRPr="00C14936" w:rsidRDefault="00EF3DA7" w:rsidP="0037624D">
            <w:pPr>
              <w:jc w:val="both"/>
              <w:rPr>
                <w:rFonts w:ascii="Calibri" w:hAnsi="Calibri" w:cs="Arial"/>
                <w:i/>
                <w:sz w:val="16"/>
                <w:szCs w:val="16"/>
                <w:lang w:val="el-GR"/>
              </w:rPr>
            </w:pPr>
            <w:r w:rsidRPr="00C14936">
              <w:rPr>
                <w:rFonts w:cs="Arial"/>
                <w:i/>
                <w:sz w:val="16"/>
                <w:szCs w:val="16"/>
                <w:lang w:val="el-GR"/>
              </w:rPr>
              <w:t xml:space="preserve">- Προτεινόμενα Εργαλεία (μέσω συνδρομών </w:t>
            </w:r>
            <w:r>
              <w:rPr>
                <w:rFonts w:cs="Arial"/>
                <w:i/>
                <w:sz w:val="16"/>
                <w:szCs w:val="16"/>
                <w:lang w:val="en-GB" w:bidi="he-IL"/>
              </w:rPr>
              <w:t>HEAL</w:t>
            </w:r>
            <w:r w:rsidRPr="001459A6">
              <w:rPr>
                <w:rFonts w:cs="Arial"/>
                <w:i/>
                <w:sz w:val="16"/>
                <w:szCs w:val="16"/>
                <w:lang w:val="el-GR" w:bidi="he-IL"/>
              </w:rPr>
              <w:t>-</w:t>
            </w:r>
            <w:r>
              <w:rPr>
                <w:rFonts w:cs="Arial"/>
                <w:i/>
                <w:sz w:val="16"/>
                <w:szCs w:val="16"/>
                <w:lang w:val="en-GB" w:bidi="he-IL"/>
              </w:rPr>
              <w:t>LINK</w:t>
            </w:r>
            <w:r w:rsidRPr="001459A6">
              <w:rPr>
                <w:rFonts w:cs="Arial"/>
                <w:i/>
                <w:sz w:val="16"/>
                <w:szCs w:val="16"/>
                <w:lang w:val="el-GR" w:bidi="he-IL"/>
              </w:rPr>
              <w:t xml:space="preserve"> </w:t>
            </w:r>
            <w:r w:rsidRPr="00C14936">
              <w:rPr>
                <w:rFonts w:cs="Arial"/>
                <w:i/>
                <w:sz w:val="16"/>
                <w:szCs w:val="16"/>
                <w:lang w:val="el-GR" w:bidi="he-IL"/>
              </w:rPr>
              <w:t>ή ΕΚΠΑ</w:t>
            </w:r>
            <w:r>
              <w:rPr>
                <w:rFonts w:cs="Arial"/>
                <w:i/>
                <w:sz w:val="16"/>
                <w:szCs w:val="16"/>
                <w:lang w:val="el-GR" w:bidi="he-IL"/>
              </w:rPr>
              <w:t xml:space="preserve"> ή ανοιχτής πρόσβασης</w:t>
            </w:r>
            <w:r w:rsidRPr="00C14936">
              <w:rPr>
                <w:rFonts w:cs="Arial"/>
                <w:i/>
                <w:sz w:val="16"/>
                <w:szCs w:val="16"/>
                <w:lang w:val="el-GR" w:bidi="he-IL"/>
              </w:rPr>
              <w:t>)</w:t>
            </w:r>
            <w:r w:rsidRPr="00C14936">
              <w:rPr>
                <w:rFonts w:cs="Arial"/>
                <w:i/>
                <w:sz w:val="16"/>
                <w:szCs w:val="16"/>
                <w:lang w:val="el-GR"/>
              </w:rPr>
              <w:t>:</w:t>
            </w:r>
          </w:p>
          <w:p w14:paraId="1DBCE966" w14:textId="77777777" w:rsidR="00EF3DA7" w:rsidRPr="00E72CD1" w:rsidRDefault="00EF3DA7" w:rsidP="0037624D">
            <w:pPr>
              <w:jc w:val="both"/>
              <w:rPr>
                <w:rFonts w:ascii="Calibri" w:hAnsi="Calibri" w:cs="Arial"/>
                <w:i/>
                <w:sz w:val="16"/>
                <w:szCs w:val="16"/>
                <w:lang w:val="en-GB"/>
              </w:rPr>
            </w:pPr>
            <w:r w:rsidRPr="00E72CD1">
              <w:rPr>
                <w:rFonts w:ascii="Calibri" w:hAnsi="Calibri" w:cs="Arial"/>
                <w:i/>
                <w:sz w:val="16"/>
                <w:szCs w:val="16"/>
                <w:lang w:val="en-GB"/>
              </w:rPr>
              <w:t>ProQuest Dissertations &amp; Theses Global (religion)</w:t>
            </w:r>
          </w:p>
          <w:p w14:paraId="7352A905" w14:textId="77777777" w:rsidR="00EF3DA7" w:rsidRPr="00E72CD1" w:rsidRDefault="00EF3DA7" w:rsidP="0037624D">
            <w:pPr>
              <w:jc w:val="both"/>
              <w:rPr>
                <w:rFonts w:ascii="Calibri" w:hAnsi="Calibri" w:cs="Arial"/>
                <w:i/>
                <w:sz w:val="16"/>
                <w:szCs w:val="16"/>
                <w:lang w:val="en-GB"/>
              </w:rPr>
            </w:pPr>
            <w:r w:rsidRPr="00E72CD1">
              <w:rPr>
                <w:rFonts w:ascii="Calibri" w:hAnsi="Calibri" w:cs="Arial"/>
                <w:i/>
                <w:sz w:val="16"/>
                <w:szCs w:val="16"/>
                <w:lang w:val="en-GB"/>
              </w:rPr>
              <w:t xml:space="preserve">Religion Database </w:t>
            </w:r>
            <w:proofErr w:type="spellStart"/>
            <w:r w:rsidRPr="00E72CD1">
              <w:rPr>
                <w:rFonts w:ascii="Calibri" w:hAnsi="Calibri" w:cs="Arial"/>
                <w:i/>
                <w:sz w:val="16"/>
                <w:szCs w:val="16"/>
                <w:lang w:val="en-GB"/>
              </w:rPr>
              <w:t>του</w:t>
            </w:r>
            <w:proofErr w:type="spellEnd"/>
            <w:r w:rsidRPr="00E72CD1">
              <w:rPr>
                <w:rFonts w:ascii="Calibri" w:hAnsi="Calibri" w:cs="Arial"/>
                <w:i/>
                <w:sz w:val="16"/>
                <w:szCs w:val="16"/>
                <w:lang w:val="en-GB"/>
              </w:rPr>
              <w:t xml:space="preserve"> </w:t>
            </w:r>
            <w:proofErr w:type="spellStart"/>
            <w:r w:rsidRPr="00E72CD1">
              <w:rPr>
                <w:rFonts w:ascii="Calibri" w:hAnsi="Calibri" w:cs="Arial"/>
                <w:i/>
                <w:sz w:val="16"/>
                <w:szCs w:val="16"/>
                <w:lang w:val="en-GB"/>
              </w:rPr>
              <w:t>οίκου</w:t>
            </w:r>
            <w:proofErr w:type="spellEnd"/>
            <w:r w:rsidRPr="00E72CD1">
              <w:rPr>
                <w:rFonts w:ascii="Calibri" w:hAnsi="Calibri" w:cs="Arial"/>
                <w:i/>
                <w:sz w:val="16"/>
                <w:szCs w:val="16"/>
                <w:lang w:val="en-GB"/>
              </w:rPr>
              <w:t xml:space="preserve"> ProQuest</w:t>
            </w:r>
          </w:p>
          <w:p w14:paraId="452B2325" w14:textId="77777777" w:rsidR="00EF3DA7" w:rsidRPr="00E72CD1" w:rsidRDefault="00000000" w:rsidP="0037624D">
            <w:pPr>
              <w:jc w:val="both"/>
              <w:rPr>
                <w:rFonts w:ascii="Calibri" w:hAnsi="Calibri" w:cs="Arial"/>
                <w:i/>
                <w:sz w:val="16"/>
                <w:szCs w:val="16"/>
                <w:lang w:val="en-GB"/>
              </w:rPr>
            </w:pPr>
            <w:hyperlink r:id="rId47" w:tgtFrame="_blank" w:history="1">
              <w:r w:rsidR="00EF3DA7" w:rsidRPr="00E72CD1">
                <w:rPr>
                  <w:rFonts w:ascii="Calibri" w:hAnsi="Calibri" w:cs="Arial"/>
                  <w:i/>
                  <w:sz w:val="16"/>
                  <w:szCs w:val="16"/>
                  <w:lang w:val="en-GB"/>
                </w:rPr>
                <w:t>Brill Dictionary of Ancient Greek Online</w:t>
              </w:r>
            </w:hyperlink>
          </w:p>
          <w:p w14:paraId="22F025E0" w14:textId="77777777" w:rsidR="00EF3DA7" w:rsidRPr="00E72CD1" w:rsidRDefault="00000000" w:rsidP="0037624D">
            <w:pPr>
              <w:jc w:val="both"/>
              <w:rPr>
                <w:rFonts w:ascii="Calibri" w:hAnsi="Calibri" w:cs="Arial"/>
                <w:i/>
                <w:sz w:val="16"/>
                <w:szCs w:val="16"/>
                <w:lang w:val="en-GB"/>
              </w:rPr>
            </w:pPr>
            <w:hyperlink r:id="rId48" w:tgtFrame="_blank" w:history="1">
              <w:proofErr w:type="spellStart"/>
              <w:r w:rsidR="00EF3DA7" w:rsidRPr="00E72CD1">
                <w:rPr>
                  <w:rFonts w:ascii="Calibri" w:hAnsi="Calibri" w:cs="Arial"/>
                  <w:i/>
                  <w:sz w:val="16"/>
                  <w:szCs w:val="16"/>
                  <w:lang w:val="en-GB"/>
                </w:rPr>
                <w:t>Encyclopedia</w:t>
              </w:r>
              <w:proofErr w:type="spellEnd"/>
              <w:r w:rsidR="00EF3DA7" w:rsidRPr="00E72CD1">
                <w:rPr>
                  <w:rFonts w:ascii="Calibri" w:hAnsi="Calibri" w:cs="Arial"/>
                  <w:i/>
                  <w:sz w:val="16"/>
                  <w:szCs w:val="16"/>
                  <w:lang w:val="en-GB"/>
                </w:rPr>
                <w:t xml:space="preserve"> of Ancient Greek Language and Linguistics Online</w:t>
              </w:r>
            </w:hyperlink>
          </w:p>
          <w:p w14:paraId="71E9B746" w14:textId="77777777" w:rsidR="00EF3DA7" w:rsidRPr="00E72CD1" w:rsidRDefault="00000000" w:rsidP="0037624D">
            <w:pPr>
              <w:jc w:val="both"/>
              <w:rPr>
                <w:rFonts w:ascii="Calibri" w:hAnsi="Calibri" w:cs="Arial"/>
                <w:i/>
                <w:sz w:val="16"/>
                <w:szCs w:val="16"/>
                <w:lang w:val="en-GB"/>
              </w:rPr>
            </w:pPr>
            <w:hyperlink r:id="rId49" w:tgtFrame="_blank" w:history="1">
              <w:r w:rsidR="00EF3DA7" w:rsidRPr="00E72CD1">
                <w:rPr>
                  <w:rFonts w:ascii="Calibri" w:hAnsi="Calibri" w:cs="Arial"/>
                  <w:i/>
                  <w:sz w:val="16"/>
                  <w:szCs w:val="16"/>
                  <w:lang w:val="en-GB"/>
                </w:rPr>
                <w:t>New Pauly Online</w:t>
              </w:r>
            </w:hyperlink>
          </w:p>
          <w:p w14:paraId="2E28DB69" w14:textId="77777777" w:rsidR="00EF3DA7" w:rsidRDefault="00000000" w:rsidP="0037624D">
            <w:pPr>
              <w:jc w:val="both"/>
              <w:rPr>
                <w:rFonts w:ascii="Calibri" w:hAnsi="Calibri" w:cs="Arial"/>
                <w:i/>
                <w:sz w:val="16"/>
                <w:szCs w:val="16"/>
                <w:lang w:val="en-GB"/>
              </w:rPr>
            </w:pPr>
            <w:hyperlink r:id="rId50" w:tgtFrame="_blank" w:history="1">
              <w:r w:rsidR="00EF3DA7" w:rsidRPr="00E72CD1">
                <w:rPr>
                  <w:rFonts w:ascii="Calibri" w:hAnsi="Calibri" w:cs="Arial"/>
                  <w:i/>
                  <w:sz w:val="16"/>
                  <w:szCs w:val="16"/>
                  <w:lang w:val="en-GB"/>
                </w:rPr>
                <w:t xml:space="preserve">Thesaurus Linguae </w:t>
              </w:r>
              <w:proofErr w:type="spellStart"/>
              <w:r w:rsidR="00EF3DA7" w:rsidRPr="00E72CD1">
                <w:rPr>
                  <w:rFonts w:ascii="Calibri" w:hAnsi="Calibri" w:cs="Arial"/>
                  <w:i/>
                  <w:sz w:val="16"/>
                  <w:szCs w:val="16"/>
                  <w:lang w:val="en-GB"/>
                </w:rPr>
                <w:t>Graecae</w:t>
              </w:r>
              <w:proofErr w:type="spellEnd"/>
              <w:r w:rsidR="00EF3DA7" w:rsidRPr="00E72CD1">
                <w:rPr>
                  <w:rFonts w:ascii="Calibri" w:hAnsi="Calibri" w:cs="Arial"/>
                  <w:i/>
                  <w:sz w:val="16"/>
                  <w:szCs w:val="16"/>
                  <w:lang w:val="en-GB"/>
                </w:rPr>
                <w:t xml:space="preserve"> (TLG)</w:t>
              </w:r>
            </w:hyperlink>
          </w:p>
          <w:p w14:paraId="70762308" w14:textId="77777777" w:rsidR="00EF3DA7" w:rsidRDefault="00000000" w:rsidP="0037624D">
            <w:pPr>
              <w:jc w:val="both"/>
              <w:rPr>
                <w:rFonts w:ascii="Calibri" w:hAnsi="Calibri" w:cs="Arial"/>
                <w:i/>
                <w:sz w:val="16"/>
                <w:szCs w:val="16"/>
                <w:lang w:val="el-GR"/>
              </w:rPr>
            </w:pPr>
            <w:hyperlink r:id="rId51" w:history="1">
              <w:r w:rsidR="00EF3DA7" w:rsidRPr="00092D12">
                <w:rPr>
                  <w:rStyle w:val="-"/>
                  <w:rFonts w:ascii="Calibri" w:hAnsi="Calibri" w:cs="Arial"/>
                  <w:i/>
                  <w:sz w:val="16"/>
                  <w:szCs w:val="16"/>
                  <w:lang w:val="en-GB"/>
                </w:rPr>
                <w:t>https</w:t>
              </w:r>
              <w:r w:rsidR="00EF3DA7" w:rsidRPr="00FD00AE">
                <w:rPr>
                  <w:rStyle w:val="-"/>
                  <w:rFonts w:ascii="Calibri" w:hAnsi="Calibri" w:cs="Arial"/>
                  <w:i/>
                  <w:sz w:val="16"/>
                  <w:szCs w:val="16"/>
                  <w:lang w:val="el-GR"/>
                </w:rPr>
                <w:t>://</w:t>
              </w:r>
              <w:proofErr w:type="spellStart"/>
              <w:r w:rsidR="00EF3DA7" w:rsidRPr="00092D12">
                <w:rPr>
                  <w:rStyle w:val="-"/>
                  <w:rFonts w:ascii="Calibri" w:hAnsi="Calibri" w:cs="Arial"/>
                  <w:i/>
                  <w:sz w:val="16"/>
                  <w:szCs w:val="16"/>
                  <w:lang w:val="en-GB"/>
                </w:rPr>
                <w:t>oadtl</w:t>
              </w:r>
              <w:proofErr w:type="spellEnd"/>
              <w:r w:rsidR="00EF3DA7" w:rsidRPr="00FD00AE">
                <w:rPr>
                  <w:rStyle w:val="-"/>
                  <w:rFonts w:ascii="Calibri" w:hAnsi="Calibri" w:cs="Arial"/>
                  <w:i/>
                  <w:sz w:val="16"/>
                  <w:szCs w:val="16"/>
                  <w:lang w:val="el-GR"/>
                </w:rPr>
                <w:t>.</w:t>
              </w:r>
              <w:r w:rsidR="00EF3DA7" w:rsidRPr="00092D12">
                <w:rPr>
                  <w:rStyle w:val="-"/>
                  <w:rFonts w:ascii="Calibri" w:hAnsi="Calibri" w:cs="Arial"/>
                  <w:i/>
                  <w:sz w:val="16"/>
                  <w:szCs w:val="16"/>
                  <w:lang w:val="en-GB"/>
                </w:rPr>
                <w:t>org</w:t>
              </w:r>
              <w:r w:rsidR="00EF3DA7" w:rsidRPr="00FD00AE">
                <w:rPr>
                  <w:rStyle w:val="-"/>
                  <w:rFonts w:ascii="Calibri" w:hAnsi="Calibri" w:cs="Arial"/>
                  <w:i/>
                  <w:sz w:val="16"/>
                  <w:szCs w:val="16"/>
                  <w:lang w:val="el-GR"/>
                </w:rPr>
                <w:t>/</w:t>
              </w:r>
            </w:hyperlink>
            <w:r w:rsidR="00EF3DA7" w:rsidRPr="00FD00AE">
              <w:rPr>
                <w:rFonts w:ascii="Calibri" w:hAnsi="Calibri" w:cs="Arial"/>
                <w:i/>
                <w:sz w:val="16"/>
                <w:szCs w:val="16"/>
                <w:lang w:val="el-GR"/>
              </w:rPr>
              <w:t xml:space="preserve"> (</w:t>
            </w:r>
            <w:r w:rsidR="00EF3DA7">
              <w:rPr>
                <w:rFonts w:ascii="Calibri" w:hAnsi="Calibri" w:cs="Arial"/>
                <w:i/>
                <w:sz w:val="16"/>
                <w:szCs w:val="16"/>
                <w:lang w:val="el-GR"/>
              </w:rPr>
              <w:t>βάση ακαδημαϊκών έργων για τη θεολογία, με ανοιχτή πρόσβαση</w:t>
            </w:r>
          </w:p>
          <w:p w14:paraId="7F2AEC94" w14:textId="77777777" w:rsidR="00EF3DA7" w:rsidRDefault="00EF3DA7" w:rsidP="0037624D">
            <w:pPr>
              <w:jc w:val="both"/>
              <w:rPr>
                <w:rFonts w:ascii="Calibri" w:hAnsi="Calibri" w:cs="Arial"/>
                <w:i/>
                <w:sz w:val="16"/>
                <w:szCs w:val="16"/>
                <w:lang w:val="en-GB"/>
              </w:rPr>
            </w:pPr>
            <w:r>
              <w:rPr>
                <w:rFonts w:ascii="Calibri" w:hAnsi="Calibri" w:cs="Arial"/>
                <w:i/>
                <w:sz w:val="16"/>
                <w:szCs w:val="16"/>
                <w:lang w:val="en-GB"/>
              </w:rPr>
              <w:t xml:space="preserve">De Gruyter Open Access: </w:t>
            </w:r>
            <w:hyperlink r:id="rId52" w:history="1">
              <w:r w:rsidRPr="00092D12">
                <w:rPr>
                  <w:rStyle w:val="-"/>
                  <w:rFonts w:ascii="Calibri" w:hAnsi="Calibri" w:cs="Arial"/>
                  <w:i/>
                  <w:sz w:val="16"/>
                  <w:szCs w:val="16"/>
                  <w:lang w:val="en-GB"/>
                </w:rPr>
                <w:t>https://www.degruyter.com/view/j/opth</w:t>
              </w:r>
            </w:hyperlink>
          </w:p>
          <w:p w14:paraId="2CC2E194" w14:textId="77777777" w:rsidR="00EF3DA7" w:rsidRPr="00A911A7" w:rsidRDefault="00000000" w:rsidP="0037624D">
            <w:pPr>
              <w:jc w:val="both"/>
              <w:rPr>
                <w:rFonts w:ascii="Calibri" w:hAnsi="Calibri" w:cs="Arial"/>
                <w:i/>
                <w:sz w:val="16"/>
                <w:szCs w:val="16"/>
                <w:lang w:val="en-GB"/>
              </w:rPr>
            </w:pPr>
            <w:hyperlink r:id="rId53" w:history="1">
              <w:r w:rsidR="00EF3DA7" w:rsidRPr="00092D12">
                <w:rPr>
                  <w:rStyle w:val="-"/>
                  <w:rFonts w:ascii="Calibri" w:hAnsi="Calibri" w:cs="Arial"/>
                  <w:i/>
                  <w:sz w:val="16"/>
                  <w:szCs w:val="16"/>
                  <w:lang w:val="en-GB"/>
                </w:rPr>
                <w:t>https://www.degruyter.com/dg/page/open-access-books/open-access-bcher</w:t>
              </w:r>
            </w:hyperlink>
            <w:r w:rsidR="00EF3DA7">
              <w:rPr>
                <w:rFonts w:ascii="Calibri" w:hAnsi="Calibri" w:cs="Arial"/>
                <w:i/>
                <w:sz w:val="16"/>
                <w:szCs w:val="16"/>
                <w:lang w:val="en-GB"/>
              </w:rPr>
              <w:t xml:space="preserve"> </w:t>
            </w:r>
          </w:p>
          <w:p w14:paraId="4B54AF53" w14:textId="77777777" w:rsidR="00EF3DA7" w:rsidRPr="00A911A7" w:rsidRDefault="00EF3DA7" w:rsidP="0037624D">
            <w:pPr>
              <w:jc w:val="both"/>
              <w:rPr>
                <w:rFonts w:ascii="Calibri" w:hAnsi="Calibri" w:cs="Arial"/>
                <w:i/>
                <w:sz w:val="16"/>
                <w:szCs w:val="16"/>
                <w:lang w:val="en-GB"/>
              </w:rPr>
            </w:pPr>
            <w:r w:rsidRPr="00FD00AE">
              <w:rPr>
                <w:rFonts w:ascii="Calibri" w:hAnsi="Calibri" w:cs="Arial"/>
                <w:i/>
                <w:sz w:val="16"/>
                <w:szCs w:val="16"/>
                <w:lang w:val="el-GR"/>
              </w:rPr>
              <w:t>Λογισμικό</w:t>
            </w:r>
            <w:r w:rsidRPr="00A911A7">
              <w:rPr>
                <w:rFonts w:ascii="Calibri" w:hAnsi="Calibri" w:cs="Arial"/>
                <w:i/>
                <w:sz w:val="16"/>
                <w:szCs w:val="16"/>
                <w:lang w:val="en-GB"/>
              </w:rPr>
              <w:t xml:space="preserve"> (</w:t>
            </w:r>
            <w:r w:rsidRPr="00FD00AE">
              <w:rPr>
                <w:rFonts w:ascii="Calibri" w:hAnsi="Calibri" w:cs="Arial"/>
                <w:i/>
                <w:sz w:val="16"/>
                <w:szCs w:val="16"/>
                <w:lang w:val="el-GR"/>
              </w:rPr>
              <w:t>δωρεάν</w:t>
            </w:r>
            <w:r w:rsidRPr="00A911A7">
              <w:rPr>
                <w:rFonts w:ascii="Calibri" w:hAnsi="Calibri" w:cs="Arial"/>
                <w:i/>
                <w:sz w:val="16"/>
                <w:szCs w:val="16"/>
                <w:lang w:val="en-GB"/>
              </w:rPr>
              <w:t xml:space="preserve">) </w:t>
            </w:r>
          </w:p>
          <w:p w14:paraId="0AD6E4B6" w14:textId="77777777" w:rsidR="00EF3DA7" w:rsidRPr="00705AAD" w:rsidRDefault="00EF3DA7" w:rsidP="0037624D">
            <w:pPr>
              <w:jc w:val="both"/>
              <w:rPr>
                <w:rFonts w:ascii="Calibri" w:hAnsi="Calibri" w:cs="Arial"/>
                <w:b/>
                <w:lang w:val="el-GR"/>
              </w:rPr>
            </w:pPr>
            <w:proofErr w:type="spellStart"/>
            <w:r w:rsidRPr="00CF08EF">
              <w:rPr>
                <w:rFonts w:ascii="Calibri" w:hAnsi="Calibri" w:cs="Arial"/>
                <w:i/>
                <w:sz w:val="16"/>
                <w:szCs w:val="16"/>
                <w:lang w:val="en-GB"/>
              </w:rPr>
              <w:t>eSword</w:t>
            </w:r>
            <w:proofErr w:type="spellEnd"/>
          </w:p>
        </w:tc>
      </w:tr>
    </w:tbl>
    <w:p w14:paraId="2F86310B" w14:textId="77777777" w:rsidR="00EF3DA7" w:rsidRDefault="00EF3DA7" w:rsidP="00EF3DA7">
      <w:pPr>
        <w:rPr>
          <w:rFonts w:ascii="Cambria" w:hAnsi="Cambria"/>
          <w:b/>
          <w:bCs/>
          <w:sz w:val="28"/>
          <w:lang w:val="el-GR"/>
        </w:rPr>
      </w:pPr>
    </w:p>
    <w:p w14:paraId="4A144172" w14:textId="77777777" w:rsidR="00EF3DA7" w:rsidRDefault="00EF3DA7">
      <w:pPr>
        <w:rPr>
          <w:rFonts w:ascii="Calibri" w:hAnsi="Calibri" w:cs="Arial"/>
          <w:b/>
          <w:color w:val="000000"/>
          <w:sz w:val="22"/>
          <w:szCs w:val="22"/>
          <w:lang w:val="en-GB"/>
        </w:rPr>
      </w:pPr>
      <w:r>
        <w:rPr>
          <w:rFonts w:ascii="Calibri" w:hAnsi="Calibri" w:cs="Arial"/>
          <w:b/>
          <w:color w:val="000000"/>
          <w:sz w:val="22"/>
          <w:szCs w:val="22"/>
          <w:lang w:val="en-GB"/>
        </w:rPr>
        <w:br w:type="page"/>
      </w:r>
    </w:p>
    <w:p w14:paraId="061F9313" w14:textId="77777777" w:rsidR="00EF3DA7" w:rsidRDefault="00EF3DA7" w:rsidP="00EF3DA7">
      <w:pPr>
        <w:spacing w:before="120" w:line="276" w:lineRule="auto"/>
        <w:jc w:val="center"/>
        <w:outlineLvl w:val="0"/>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p>
    <w:p w14:paraId="0459FF85"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EF3DA7" w:rsidRPr="00705AAD" w14:paraId="6D508557" w14:textId="77777777" w:rsidTr="0037624D">
        <w:tc>
          <w:tcPr>
            <w:tcW w:w="3205" w:type="dxa"/>
            <w:shd w:val="clear" w:color="auto" w:fill="DDD9C3" w:themeFill="background2" w:themeFillShade="E6"/>
          </w:tcPr>
          <w:p w14:paraId="0BAC4CF6"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6C114352" w14:textId="77777777" w:rsidR="00EF3DA7" w:rsidRPr="00243496" w:rsidRDefault="00EF3DA7" w:rsidP="0037624D">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EF3DA7" w:rsidRPr="00705AAD" w14:paraId="2B70E965" w14:textId="77777777" w:rsidTr="0037624D">
        <w:tc>
          <w:tcPr>
            <w:tcW w:w="3205" w:type="dxa"/>
            <w:shd w:val="clear" w:color="auto" w:fill="DDD9C3" w:themeFill="background2" w:themeFillShade="E6"/>
          </w:tcPr>
          <w:p w14:paraId="451851D1"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51079877" w14:textId="77777777" w:rsidR="00EF3DA7" w:rsidRPr="00243496" w:rsidRDefault="00EF3DA7" w:rsidP="0037624D">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EF3DA7" w:rsidRPr="00B5576D" w14:paraId="15FB853E" w14:textId="77777777" w:rsidTr="0037624D">
        <w:tc>
          <w:tcPr>
            <w:tcW w:w="3205" w:type="dxa"/>
            <w:shd w:val="clear" w:color="auto" w:fill="DDD9C3" w:themeFill="background2" w:themeFillShade="E6"/>
          </w:tcPr>
          <w:p w14:paraId="25B68B34"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6707169D" w14:textId="06F82007" w:rsidR="00EF3DA7" w:rsidRPr="00705AAD" w:rsidRDefault="00B5576D" w:rsidP="0037624D">
            <w:pPr>
              <w:rPr>
                <w:rFonts w:ascii="Calibri" w:hAnsi="Calibri" w:cs="Arial"/>
                <w:color w:val="002060"/>
                <w:sz w:val="20"/>
                <w:szCs w:val="20"/>
                <w:lang w:val="el-GR"/>
              </w:rPr>
            </w:pPr>
            <w:r>
              <w:rPr>
                <w:rFonts w:ascii="Calibri" w:hAnsi="Calibri" w:cs="Arial"/>
                <w:color w:val="002060"/>
                <w:sz w:val="20"/>
                <w:szCs w:val="20"/>
                <w:lang w:val="el-GR"/>
              </w:rPr>
              <w:t>ΜΕΤΑΠΤΥΧΙΑΚΟ ΠΜΣ ΠΗΓΕΣ, ΛΑΤΡΕΙΑ ΚΑΙ ΔΙΑΠΟΛΙΤΙΣΜΙΚΟΣ ΒΙΟΣ ΤΟΥ ΧΡΙΣΤΙΑΝΙΣΜΟΥ</w:t>
            </w:r>
          </w:p>
        </w:tc>
      </w:tr>
      <w:tr w:rsidR="00EF3DA7" w:rsidRPr="00705AAD" w14:paraId="67CB845E" w14:textId="77777777" w:rsidTr="0037624D">
        <w:tc>
          <w:tcPr>
            <w:tcW w:w="3205" w:type="dxa"/>
            <w:shd w:val="clear" w:color="auto" w:fill="DDD9C3" w:themeFill="background2" w:themeFillShade="E6"/>
          </w:tcPr>
          <w:p w14:paraId="6D3346D4"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33132C4" w14:textId="70AAAA2C" w:rsidR="00EF3DA7" w:rsidRPr="00705AAD" w:rsidRDefault="0098212D" w:rsidP="0037624D">
            <w:pPr>
              <w:rPr>
                <w:rFonts w:ascii="Calibri" w:hAnsi="Calibri" w:cs="Arial"/>
                <w:b/>
                <w:sz w:val="20"/>
                <w:szCs w:val="20"/>
                <w:lang w:val="el-GR"/>
              </w:rPr>
            </w:pPr>
            <w:r>
              <w:rPr>
                <w:rFonts w:ascii="Calibri" w:hAnsi="Calibri" w:cs="Arial"/>
                <w:b/>
                <w:sz w:val="20"/>
                <w:szCs w:val="20"/>
                <w:lang w:val="el-GR"/>
              </w:rPr>
              <w:t>1120</w:t>
            </w:r>
          </w:p>
        </w:tc>
        <w:tc>
          <w:tcPr>
            <w:tcW w:w="2505" w:type="dxa"/>
            <w:gridSpan w:val="2"/>
            <w:shd w:val="clear" w:color="auto" w:fill="DDD9C3" w:themeFill="background2" w:themeFillShade="E6"/>
          </w:tcPr>
          <w:p w14:paraId="71757DDD"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436A805F" w14:textId="44B0CD81" w:rsidR="00EF3DA7" w:rsidRPr="00705AAD" w:rsidRDefault="0098212D" w:rsidP="0037624D">
            <w:pPr>
              <w:rPr>
                <w:rFonts w:ascii="Calibri" w:hAnsi="Calibri" w:cs="Arial"/>
                <w:b/>
                <w:sz w:val="20"/>
                <w:szCs w:val="20"/>
                <w:lang w:val="el-GR"/>
              </w:rPr>
            </w:pPr>
            <w:r>
              <w:rPr>
                <w:rFonts w:ascii="Calibri" w:hAnsi="Calibri" w:cs="Arial"/>
                <w:b/>
                <w:sz w:val="20"/>
                <w:szCs w:val="20"/>
                <w:lang w:val="el-GR"/>
              </w:rPr>
              <w:t>3</w:t>
            </w:r>
            <w:r w:rsidR="00EF3DA7" w:rsidRPr="00A26F23">
              <w:rPr>
                <w:rFonts w:ascii="Calibri" w:hAnsi="Calibri" w:cs="Arial"/>
                <w:b/>
                <w:sz w:val="20"/>
                <w:szCs w:val="20"/>
                <w:vertAlign w:val="superscript"/>
                <w:lang w:val="el-GR"/>
              </w:rPr>
              <w:t>ο</w:t>
            </w:r>
            <w:r w:rsidR="00EF3DA7">
              <w:rPr>
                <w:rFonts w:ascii="Calibri" w:hAnsi="Calibri" w:cs="Arial"/>
                <w:b/>
                <w:sz w:val="20"/>
                <w:szCs w:val="20"/>
                <w:lang w:val="el-GR"/>
              </w:rPr>
              <w:t xml:space="preserve">   </w:t>
            </w:r>
          </w:p>
        </w:tc>
      </w:tr>
      <w:tr w:rsidR="00EF3DA7" w:rsidRPr="00B5576D" w14:paraId="77404AB1" w14:textId="77777777" w:rsidTr="0037624D">
        <w:trPr>
          <w:trHeight w:val="375"/>
        </w:trPr>
        <w:tc>
          <w:tcPr>
            <w:tcW w:w="3205" w:type="dxa"/>
            <w:shd w:val="clear" w:color="auto" w:fill="DDD9C3" w:themeFill="background2" w:themeFillShade="E6"/>
            <w:vAlign w:val="center"/>
          </w:tcPr>
          <w:p w14:paraId="05A1EB69"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2FD0C5C8" w14:textId="726868FC" w:rsidR="00EF3DA7" w:rsidRPr="0098212D" w:rsidRDefault="0098212D" w:rsidP="0037624D">
            <w:pPr>
              <w:rPr>
                <w:rFonts w:ascii="Calibri" w:hAnsi="Calibri" w:cs="Arial"/>
                <w:sz w:val="20"/>
                <w:szCs w:val="20"/>
                <w:highlight w:val="yellow"/>
                <w:lang w:val="el-GR"/>
              </w:rPr>
            </w:pPr>
            <w:r w:rsidRPr="0098212D">
              <w:rPr>
                <w:highlight w:val="yellow"/>
                <w:lang w:val="el-GR" w:eastAsia="el-GR"/>
              </w:rPr>
              <w:t>Βίβλος, Κήρυγμα και Ποιμαντική Θεολογία</w:t>
            </w:r>
          </w:p>
        </w:tc>
      </w:tr>
      <w:tr w:rsidR="00EF3DA7" w:rsidRPr="00705AAD" w14:paraId="57A07501" w14:textId="77777777" w:rsidTr="0037624D">
        <w:trPr>
          <w:trHeight w:val="196"/>
        </w:trPr>
        <w:tc>
          <w:tcPr>
            <w:tcW w:w="5637" w:type="dxa"/>
            <w:gridSpan w:val="3"/>
            <w:shd w:val="clear" w:color="auto" w:fill="DDD9C3" w:themeFill="background2" w:themeFillShade="E6"/>
            <w:vAlign w:val="center"/>
          </w:tcPr>
          <w:p w14:paraId="787E5B9D"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28D84DB"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2A2E91EA"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F3DA7" w:rsidRPr="00705AAD" w14:paraId="7D016359" w14:textId="77777777" w:rsidTr="0037624D">
        <w:trPr>
          <w:trHeight w:val="194"/>
        </w:trPr>
        <w:tc>
          <w:tcPr>
            <w:tcW w:w="5637" w:type="dxa"/>
            <w:gridSpan w:val="3"/>
          </w:tcPr>
          <w:p w14:paraId="41B58DA4" w14:textId="77777777" w:rsidR="00EF3DA7" w:rsidRPr="00705AAD" w:rsidRDefault="00EF3DA7" w:rsidP="0037624D">
            <w:pPr>
              <w:jc w:val="right"/>
              <w:rPr>
                <w:rFonts w:ascii="Calibri" w:hAnsi="Calibri" w:cs="Arial"/>
                <w:color w:val="002060"/>
                <w:sz w:val="20"/>
                <w:szCs w:val="20"/>
                <w:lang w:val="el-GR"/>
              </w:rPr>
            </w:pPr>
          </w:p>
        </w:tc>
        <w:tc>
          <w:tcPr>
            <w:tcW w:w="1559" w:type="dxa"/>
            <w:gridSpan w:val="2"/>
          </w:tcPr>
          <w:p w14:paraId="6D07A418" w14:textId="744383AD" w:rsidR="00EF3DA7" w:rsidRPr="00705AAD" w:rsidRDefault="00EF3DA7" w:rsidP="0037624D">
            <w:pPr>
              <w:jc w:val="center"/>
              <w:rPr>
                <w:rFonts w:ascii="Calibri" w:hAnsi="Calibri" w:cs="Arial"/>
                <w:color w:val="002060"/>
                <w:sz w:val="20"/>
                <w:szCs w:val="20"/>
                <w:lang w:val="el-GR"/>
              </w:rPr>
            </w:pPr>
            <w:r>
              <w:rPr>
                <w:rFonts w:ascii="Calibri" w:hAnsi="Calibri" w:cs="Arial"/>
                <w:color w:val="002060"/>
                <w:sz w:val="20"/>
                <w:szCs w:val="20"/>
                <w:lang w:val="el-GR"/>
              </w:rPr>
              <w:t>3</w:t>
            </w:r>
            <w:r w:rsidR="00562B9E">
              <w:rPr>
                <w:rFonts w:ascii="Calibri" w:hAnsi="Calibri" w:cs="Arial"/>
                <w:color w:val="002060"/>
                <w:sz w:val="20"/>
                <w:szCs w:val="20"/>
                <w:lang w:val="el-GR"/>
              </w:rPr>
              <w:t>,25</w:t>
            </w:r>
          </w:p>
        </w:tc>
        <w:tc>
          <w:tcPr>
            <w:tcW w:w="2410" w:type="dxa"/>
          </w:tcPr>
          <w:p w14:paraId="592F0C8D" w14:textId="57478564" w:rsidR="00EF3DA7" w:rsidRPr="00705AAD" w:rsidRDefault="00562B9E" w:rsidP="0037624D">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EF3DA7" w:rsidRPr="00705AAD" w14:paraId="3E0A9F0F" w14:textId="77777777" w:rsidTr="0037624D">
        <w:trPr>
          <w:trHeight w:val="194"/>
        </w:trPr>
        <w:tc>
          <w:tcPr>
            <w:tcW w:w="5637" w:type="dxa"/>
            <w:gridSpan w:val="3"/>
          </w:tcPr>
          <w:p w14:paraId="394D3D47" w14:textId="77777777" w:rsidR="00EF3DA7" w:rsidRPr="00705AAD" w:rsidRDefault="00EF3DA7" w:rsidP="0037624D">
            <w:pPr>
              <w:jc w:val="right"/>
              <w:rPr>
                <w:rFonts w:ascii="Calibri" w:hAnsi="Calibri" w:cs="Arial"/>
                <w:b/>
                <w:color w:val="002060"/>
                <w:sz w:val="20"/>
                <w:szCs w:val="20"/>
                <w:lang w:val="el-GR"/>
              </w:rPr>
            </w:pPr>
          </w:p>
        </w:tc>
        <w:tc>
          <w:tcPr>
            <w:tcW w:w="1559" w:type="dxa"/>
            <w:gridSpan w:val="2"/>
          </w:tcPr>
          <w:p w14:paraId="63348EA7"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72518FE8" w14:textId="77777777" w:rsidR="00EF3DA7" w:rsidRPr="00705AAD" w:rsidRDefault="00EF3DA7" w:rsidP="0037624D">
            <w:pPr>
              <w:rPr>
                <w:rFonts w:ascii="Calibri" w:hAnsi="Calibri" w:cs="Arial"/>
                <w:color w:val="002060"/>
                <w:sz w:val="20"/>
                <w:szCs w:val="20"/>
                <w:lang w:val="el-GR"/>
              </w:rPr>
            </w:pPr>
          </w:p>
        </w:tc>
      </w:tr>
      <w:tr w:rsidR="00EF3DA7" w:rsidRPr="00705AAD" w14:paraId="76E10CD7" w14:textId="77777777" w:rsidTr="0037624D">
        <w:trPr>
          <w:trHeight w:val="194"/>
        </w:trPr>
        <w:tc>
          <w:tcPr>
            <w:tcW w:w="5637" w:type="dxa"/>
            <w:gridSpan w:val="3"/>
          </w:tcPr>
          <w:p w14:paraId="3884CBF4" w14:textId="77777777" w:rsidR="00EF3DA7" w:rsidRPr="00705AAD" w:rsidRDefault="00EF3DA7" w:rsidP="0037624D">
            <w:pPr>
              <w:rPr>
                <w:rFonts w:ascii="Calibri" w:hAnsi="Calibri" w:cs="Arial"/>
                <w:b/>
                <w:color w:val="002060"/>
                <w:sz w:val="20"/>
                <w:szCs w:val="20"/>
                <w:lang w:val="el-GR"/>
              </w:rPr>
            </w:pPr>
          </w:p>
        </w:tc>
        <w:tc>
          <w:tcPr>
            <w:tcW w:w="1559" w:type="dxa"/>
            <w:gridSpan w:val="2"/>
          </w:tcPr>
          <w:p w14:paraId="599130BF"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3207F8D0" w14:textId="77777777" w:rsidR="00EF3DA7" w:rsidRPr="00705AAD" w:rsidRDefault="00EF3DA7" w:rsidP="0037624D">
            <w:pPr>
              <w:rPr>
                <w:rFonts w:ascii="Calibri" w:hAnsi="Calibri" w:cs="Arial"/>
                <w:color w:val="002060"/>
                <w:sz w:val="20"/>
                <w:szCs w:val="20"/>
                <w:lang w:val="el-GR"/>
              </w:rPr>
            </w:pPr>
          </w:p>
        </w:tc>
      </w:tr>
      <w:tr w:rsidR="00EF3DA7" w:rsidRPr="00B5576D" w14:paraId="7EBE3E20" w14:textId="77777777" w:rsidTr="0037624D">
        <w:trPr>
          <w:trHeight w:val="194"/>
        </w:trPr>
        <w:tc>
          <w:tcPr>
            <w:tcW w:w="5637" w:type="dxa"/>
            <w:gridSpan w:val="3"/>
            <w:shd w:val="clear" w:color="auto" w:fill="DDD9C3" w:themeFill="background2" w:themeFillShade="E6"/>
          </w:tcPr>
          <w:p w14:paraId="32B686AC" w14:textId="77777777" w:rsidR="00EF3DA7" w:rsidRPr="00705AAD" w:rsidRDefault="00EF3DA7" w:rsidP="0037624D">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F5943FC"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3E91E9AC" w14:textId="77777777" w:rsidR="00EF3DA7" w:rsidRPr="00705AAD" w:rsidRDefault="00EF3DA7" w:rsidP="0037624D">
            <w:pPr>
              <w:rPr>
                <w:rFonts w:ascii="Calibri" w:hAnsi="Calibri" w:cs="Arial"/>
                <w:color w:val="002060"/>
                <w:sz w:val="20"/>
                <w:szCs w:val="20"/>
                <w:lang w:val="el-GR"/>
              </w:rPr>
            </w:pPr>
          </w:p>
        </w:tc>
      </w:tr>
      <w:tr w:rsidR="00EF3DA7" w:rsidRPr="007E6482" w14:paraId="0014A03C" w14:textId="77777777" w:rsidTr="0037624D">
        <w:trPr>
          <w:trHeight w:val="599"/>
        </w:trPr>
        <w:tc>
          <w:tcPr>
            <w:tcW w:w="3205" w:type="dxa"/>
            <w:shd w:val="clear" w:color="auto" w:fill="DDD9C3" w:themeFill="background2" w:themeFillShade="E6"/>
          </w:tcPr>
          <w:p w14:paraId="63625F3D" w14:textId="77777777" w:rsidR="00EF3DA7" w:rsidRPr="00705AAD" w:rsidRDefault="00EF3DA7" w:rsidP="0037624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4FEC8CB0" w14:textId="77777777" w:rsidR="00EF3DA7" w:rsidRDefault="00EF3DA7" w:rsidP="0037624D">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0DE1A7F" w14:textId="77777777" w:rsidR="00EF3DA7" w:rsidRPr="00705AAD" w:rsidRDefault="00EF3DA7" w:rsidP="0037624D">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23AB5CD2" w14:textId="77777777" w:rsidR="00EF3DA7" w:rsidRPr="00C24AD4" w:rsidRDefault="00EF3DA7" w:rsidP="0037624D">
            <w:pPr>
              <w:rPr>
                <w:rFonts w:ascii="Calibri" w:hAnsi="Calibri" w:cs="Arial"/>
                <w:color w:val="002060"/>
                <w:sz w:val="20"/>
                <w:szCs w:val="20"/>
                <w:lang w:val="el-GR"/>
              </w:rPr>
            </w:pPr>
            <w:r>
              <w:rPr>
                <w:rFonts w:ascii="Calibri" w:hAnsi="Calibri" w:cs="Arial"/>
                <w:color w:val="002060"/>
                <w:sz w:val="20"/>
                <w:szCs w:val="20"/>
                <w:lang w:val="el-GR"/>
              </w:rPr>
              <w:t>ΠΡΟΑΙΡΕΤΙΚΟ</w:t>
            </w:r>
          </w:p>
        </w:tc>
      </w:tr>
      <w:tr w:rsidR="00EF3DA7" w:rsidRPr="00705AAD" w14:paraId="23BE4AE0" w14:textId="77777777" w:rsidTr="0037624D">
        <w:tc>
          <w:tcPr>
            <w:tcW w:w="3205" w:type="dxa"/>
            <w:shd w:val="clear" w:color="auto" w:fill="DDD9C3" w:themeFill="background2" w:themeFillShade="E6"/>
          </w:tcPr>
          <w:p w14:paraId="3253DD43"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65C2769" w14:textId="77777777" w:rsidR="00EF3DA7" w:rsidRPr="00705AAD" w:rsidRDefault="00EF3DA7" w:rsidP="0037624D">
            <w:pPr>
              <w:jc w:val="right"/>
              <w:rPr>
                <w:rFonts w:ascii="Calibri" w:hAnsi="Calibri" w:cs="Arial"/>
                <w:b/>
                <w:sz w:val="20"/>
                <w:szCs w:val="20"/>
                <w:lang w:val="el-GR"/>
              </w:rPr>
            </w:pPr>
          </w:p>
        </w:tc>
        <w:tc>
          <w:tcPr>
            <w:tcW w:w="6401" w:type="dxa"/>
            <w:gridSpan w:val="5"/>
          </w:tcPr>
          <w:p w14:paraId="2860C6FB" w14:textId="77777777" w:rsidR="00EF3DA7" w:rsidRPr="00705AAD" w:rsidRDefault="00EF3DA7" w:rsidP="0037624D">
            <w:pPr>
              <w:rPr>
                <w:rFonts w:ascii="Calibri" w:hAnsi="Calibri" w:cs="Arial"/>
                <w:color w:val="002060"/>
                <w:sz w:val="20"/>
                <w:szCs w:val="20"/>
                <w:lang w:val="el-GR"/>
              </w:rPr>
            </w:pPr>
          </w:p>
        </w:tc>
      </w:tr>
      <w:tr w:rsidR="00EF3DA7" w:rsidRPr="00705AAD" w14:paraId="54BA8DF3" w14:textId="77777777" w:rsidTr="0037624D">
        <w:tc>
          <w:tcPr>
            <w:tcW w:w="3205" w:type="dxa"/>
            <w:shd w:val="clear" w:color="auto" w:fill="DDD9C3" w:themeFill="background2" w:themeFillShade="E6"/>
          </w:tcPr>
          <w:p w14:paraId="564B35FC"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1E62F0BF" w14:textId="77777777" w:rsidR="00EF3DA7" w:rsidRPr="00705AAD" w:rsidRDefault="00EF3DA7" w:rsidP="0037624D">
            <w:pPr>
              <w:rPr>
                <w:rFonts w:ascii="Calibri" w:hAnsi="Calibri" w:cs="Arial"/>
                <w:color w:val="002060"/>
                <w:sz w:val="20"/>
                <w:szCs w:val="20"/>
              </w:rPr>
            </w:pPr>
            <w:r>
              <w:rPr>
                <w:rFonts w:ascii="Calibri" w:hAnsi="Calibri" w:cs="Arial"/>
                <w:color w:val="002060"/>
                <w:sz w:val="20"/>
                <w:szCs w:val="20"/>
                <w:lang w:val="el-GR"/>
              </w:rPr>
              <w:t>ΕΛΛΗΝΙΚΗ</w:t>
            </w:r>
          </w:p>
        </w:tc>
      </w:tr>
      <w:tr w:rsidR="00EF3DA7" w:rsidRPr="00B5576D" w14:paraId="5453CFED" w14:textId="77777777" w:rsidTr="0037624D">
        <w:tc>
          <w:tcPr>
            <w:tcW w:w="3205" w:type="dxa"/>
            <w:shd w:val="clear" w:color="auto" w:fill="DDD9C3" w:themeFill="background2" w:themeFillShade="E6"/>
          </w:tcPr>
          <w:p w14:paraId="13E496D2"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437AAD36" w14:textId="77777777" w:rsidR="00EF3DA7" w:rsidRPr="00705AAD" w:rsidRDefault="00EF3DA7" w:rsidP="0037624D">
            <w:pPr>
              <w:rPr>
                <w:rFonts w:ascii="Calibri" w:hAnsi="Calibri" w:cs="Arial"/>
                <w:color w:val="002060"/>
                <w:sz w:val="20"/>
                <w:szCs w:val="20"/>
                <w:lang w:val="el-GR"/>
              </w:rPr>
            </w:pPr>
          </w:p>
        </w:tc>
      </w:tr>
      <w:tr w:rsidR="00EF3DA7" w:rsidRPr="00705AAD" w14:paraId="3D2D76B0" w14:textId="77777777" w:rsidTr="0037624D">
        <w:tc>
          <w:tcPr>
            <w:tcW w:w="3205" w:type="dxa"/>
            <w:shd w:val="clear" w:color="auto" w:fill="DDD9C3" w:themeFill="background2" w:themeFillShade="E6"/>
          </w:tcPr>
          <w:p w14:paraId="2E5C92BD" w14:textId="77777777" w:rsidR="00EF3DA7" w:rsidRPr="00705AAD" w:rsidRDefault="00EF3DA7" w:rsidP="0037624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404938BE" w14:textId="77777777" w:rsidR="00EF3DA7" w:rsidRDefault="00000000" w:rsidP="0037624D">
            <w:pPr>
              <w:spacing w:after="200" w:line="276" w:lineRule="auto"/>
              <w:rPr>
                <w:rFonts w:ascii="Calibri" w:eastAsia="Calibri" w:hAnsi="Calibri" w:cs="Arial"/>
                <w:color w:val="002060"/>
                <w:sz w:val="20"/>
                <w:szCs w:val="20"/>
                <w:lang w:val="en-GB"/>
              </w:rPr>
            </w:pPr>
            <w:hyperlink r:id="rId54" w:history="1">
              <w:r w:rsidR="00EF3DA7" w:rsidRPr="00641F1A">
                <w:rPr>
                  <w:rStyle w:val="-"/>
                  <w:rFonts w:ascii="Calibri" w:eastAsia="Calibri" w:hAnsi="Calibri" w:cs="Arial"/>
                  <w:sz w:val="20"/>
                  <w:szCs w:val="20"/>
                  <w:lang w:val="en-GB"/>
                </w:rPr>
                <w:t>https://eclass.uoa.gr/courses/SOCTHEOL149/</w:t>
              </w:r>
            </w:hyperlink>
            <w:r w:rsidR="00EF3DA7">
              <w:rPr>
                <w:rFonts w:ascii="Calibri" w:eastAsia="Calibri" w:hAnsi="Calibri" w:cs="Arial"/>
                <w:color w:val="002060"/>
                <w:sz w:val="20"/>
                <w:szCs w:val="20"/>
                <w:lang w:val="en-GB"/>
              </w:rPr>
              <w:t xml:space="preserve"> </w:t>
            </w:r>
          </w:p>
          <w:p w14:paraId="307615C2" w14:textId="65D8198A" w:rsidR="00562B9E" w:rsidRPr="00562B9E" w:rsidRDefault="00562B9E" w:rsidP="0037624D">
            <w:pPr>
              <w:spacing w:after="200" w:line="276" w:lineRule="auto"/>
              <w:rPr>
                <w:rFonts w:ascii="Calibri" w:eastAsia="Calibri" w:hAnsi="Calibri" w:cs="Arial"/>
                <w:color w:val="002060"/>
                <w:sz w:val="20"/>
                <w:szCs w:val="20"/>
                <w:lang w:val="en-GB"/>
              </w:rPr>
            </w:pPr>
            <w:hyperlink r:id="rId55" w:history="1">
              <w:r w:rsidRPr="00DA1322">
                <w:rPr>
                  <w:rStyle w:val="-"/>
                  <w:rFonts w:ascii="Calibri" w:eastAsia="Calibri" w:hAnsi="Calibri" w:cs="Arial"/>
                  <w:sz w:val="20"/>
                  <w:szCs w:val="20"/>
                  <w:lang w:val="en-GB"/>
                </w:rPr>
                <w:t>https://eclass.uoa.gr/courses/SOCTHEOL264/</w:t>
              </w:r>
            </w:hyperlink>
            <w:r w:rsidRPr="00562B9E">
              <w:rPr>
                <w:rFonts w:ascii="Calibri" w:eastAsia="Calibri" w:hAnsi="Calibri" w:cs="Arial"/>
                <w:color w:val="002060"/>
                <w:sz w:val="20"/>
                <w:szCs w:val="20"/>
                <w:lang w:val="en-GB"/>
              </w:rPr>
              <w:t xml:space="preserve"> </w:t>
            </w:r>
          </w:p>
        </w:tc>
      </w:tr>
    </w:tbl>
    <w:p w14:paraId="142F1528"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42"/>
      </w:tblGrid>
      <w:tr w:rsidR="00EF3DA7" w:rsidRPr="00705AAD" w14:paraId="0034A8F3" w14:textId="77777777" w:rsidTr="005D7202">
        <w:tc>
          <w:tcPr>
            <w:tcW w:w="9606" w:type="dxa"/>
            <w:gridSpan w:val="2"/>
            <w:tcBorders>
              <w:bottom w:val="nil"/>
            </w:tcBorders>
            <w:shd w:val="clear" w:color="auto" w:fill="DDD9C3" w:themeFill="background2" w:themeFillShade="E6"/>
          </w:tcPr>
          <w:p w14:paraId="6D4B637D" w14:textId="77777777" w:rsidR="00EF3DA7" w:rsidRPr="00705AAD" w:rsidRDefault="00EF3DA7" w:rsidP="0037624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EF3DA7" w:rsidRPr="00B5576D" w14:paraId="6E3CE265" w14:textId="77777777" w:rsidTr="005D7202">
        <w:tc>
          <w:tcPr>
            <w:tcW w:w="9606" w:type="dxa"/>
            <w:gridSpan w:val="2"/>
            <w:tcBorders>
              <w:top w:val="nil"/>
            </w:tcBorders>
            <w:shd w:val="clear" w:color="auto" w:fill="DDD9C3" w:themeFill="background2" w:themeFillShade="E6"/>
          </w:tcPr>
          <w:p w14:paraId="7F423389"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C016FE" w14:textId="77777777" w:rsidR="00EF3DA7" w:rsidRPr="00705AAD" w:rsidRDefault="00EF3DA7" w:rsidP="0037624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93ED8AD" w14:textId="77777777" w:rsidR="00EF3DA7" w:rsidRPr="00705AAD" w:rsidRDefault="00EF3DA7"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B0B4CDA" w14:textId="77777777" w:rsidR="00EF3DA7" w:rsidRPr="00F21D37" w:rsidRDefault="00EF3DA7" w:rsidP="00787A67">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8FFF2B" w14:textId="77777777" w:rsidR="00EF3DA7" w:rsidRPr="00705AAD" w:rsidRDefault="00EF3DA7"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EF3DA7" w:rsidRPr="00B5576D" w14:paraId="764D59E3" w14:textId="77777777" w:rsidTr="005D7202">
        <w:trPr>
          <w:trHeight w:val="10476"/>
        </w:trPr>
        <w:tc>
          <w:tcPr>
            <w:tcW w:w="9606" w:type="dxa"/>
            <w:gridSpan w:val="2"/>
          </w:tcPr>
          <w:p w14:paraId="30139C84" w14:textId="1D7A1C84" w:rsidR="00EF3DA7" w:rsidRDefault="00EF3DA7" w:rsidP="005D7202">
            <w:pPr>
              <w:pStyle w:val="Default"/>
              <w:jc w:val="both"/>
              <w:rPr>
                <w:sz w:val="20"/>
                <w:szCs w:val="20"/>
              </w:rPr>
            </w:pPr>
            <w:r w:rsidRPr="00AF6AED">
              <w:rPr>
                <w:sz w:val="20"/>
                <w:szCs w:val="20"/>
              </w:rPr>
              <w:lastRenderedPageBreak/>
              <w:t xml:space="preserve">Το μάθημα αποτελεί </w:t>
            </w:r>
            <w:r>
              <w:rPr>
                <w:sz w:val="20"/>
                <w:szCs w:val="20"/>
              </w:rPr>
              <w:t xml:space="preserve">εισαγωγικό για τη ρητορική τέχνη και, συγχρόνως, εμβάθυνση στην </w:t>
            </w:r>
            <w:proofErr w:type="spellStart"/>
            <w:r>
              <w:rPr>
                <w:sz w:val="20"/>
                <w:szCs w:val="20"/>
              </w:rPr>
              <w:t>Παύλεια</w:t>
            </w:r>
            <w:proofErr w:type="spellEnd"/>
            <w:r>
              <w:rPr>
                <w:sz w:val="20"/>
                <w:szCs w:val="20"/>
              </w:rPr>
              <w:t xml:space="preserve"> Γραμματεία. </w:t>
            </w:r>
            <w:r w:rsidR="005D7202">
              <w:rPr>
                <w:sz w:val="20"/>
                <w:szCs w:val="20"/>
              </w:rPr>
              <w:t xml:space="preserve"> </w:t>
            </w:r>
            <w:r w:rsidRPr="00AF6AED">
              <w:rPr>
                <w:sz w:val="20"/>
                <w:szCs w:val="20"/>
              </w:rPr>
              <w:t xml:space="preserve">Με την επιτυχή ολοκλήρωση του μαθήματος ο φοιτητής / </w:t>
            </w:r>
            <w:proofErr w:type="spellStart"/>
            <w:r w:rsidRPr="00AF6AED">
              <w:rPr>
                <w:sz w:val="20"/>
                <w:szCs w:val="20"/>
              </w:rPr>
              <w:t>τρια</w:t>
            </w:r>
            <w:proofErr w:type="spellEnd"/>
            <w:r w:rsidRPr="00AF6AED">
              <w:rPr>
                <w:sz w:val="20"/>
                <w:szCs w:val="20"/>
              </w:rPr>
              <w:t xml:space="preserve"> θα είναι σε θέση να: </w:t>
            </w:r>
          </w:p>
          <w:p w14:paraId="296BACFD" w14:textId="4048D024" w:rsidR="003411C0" w:rsidRDefault="003411C0" w:rsidP="00787A67">
            <w:pPr>
              <w:pStyle w:val="Default"/>
              <w:numPr>
                <w:ilvl w:val="0"/>
                <w:numId w:val="3"/>
              </w:numPr>
              <w:jc w:val="both"/>
              <w:rPr>
                <w:sz w:val="20"/>
                <w:szCs w:val="20"/>
              </w:rPr>
            </w:pPr>
            <w:r>
              <w:rPr>
                <w:sz w:val="20"/>
                <w:szCs w:val="20"/>
              </w:rPr>
              <w:t xml:space="preserve">Γνωρίζει τους βασικούς κανόνες της ρητορικής τέχνης στην αρχαιότητα και το πώς αυτή επηρεάζει όχι μόνον τον προφορικό αλλά και </w:t>
            </w:r>
            <w:r w:rsidR="005D7202">
              <w:rPr>
                <w:sz w:val="20"/>
                <w:szCs w:val="20"/>
              </w:rPr>
              <w:t xml:space="preserve">τον </w:t>
            </w:r>
            <w:r>
              <w:rPr>
                <w:sz w:val="20"/>
                <w:szCs w:val="20"/>
              </w:rPr>
              <w:t>γραπτό λόγο.</w:t>
            </w:r>
          </w:p>
          <w:p w14:paraId="6D8CF1FC" w14:textId="0FCE7943" w:rsidR="003411C0" w:rsidRDefault="003411C0" w:rsidP="00787A67">
            <w:pPr>
              <w:pStyle w:val="Default"/>
              <w:numPr>
                <w:ilvl w:val="0"/>
                <w:numId w:val="3"/>
              </w:numPr>
              <w:jc w:val="both"/>
              <w:rPr>
                <w:sz w:val="20"/>
                <w:szCs w:val="20"/>
              </w:rPr>
            </w:pPr>
            <w:r>
              <w:rPr>
                <w:sz w:val="20"/>
                <w:szCs w:val="20"/>
              </w:rPr>
              <w:t xml:space="preserve">Κατανοεί </w:t>
            </w:r>
            <w:r w:rsidR="001E7359">
              <w:rPr>
                <w:sz w:val="20"/>
                <w:szCs w:val="20"/>
              </w:rPr>
              <w:t>την έννοια της Ποιμαντικής ως «Τέχνης Ηγεσίας», όπως αυτή ασκούνταν και σε παραδοσιακούς Πολιτισμούς της Εγγύς και της Μέσης Ανατολής αλλά και κατά τα αυτοκρατορικά Χρόνια.</w:t>
            </w:r>
          </w:p>
          <w:p w14:paraId="73EE7693" w14:textId="07075EC7" w:rsidR="001E7359" w:rsidRDefault="001E7359" w:rsidP="00787A67">
            <w:pPr>
              <w:pStyle w:val="Default"/>
              <w:numPr>
                <w:ilvl w:val="0"/>
                <w:numId w:val="3"/>
              </w:numPr>
              <w:jc w:val="both"/>
              <w:rPr>
                <w:sz w:val="20"/>
                <w:szCs w:val="20"/>
              </w:rPr>
            </w:pPr>
            <w:r>
              <w:rPr>
                <w:sz w:val="20"/>
                <w:szCs w:val="20"/>
              </w:rPr>
              <w:t>Κατανοεί το νέο μοντέλο Ηγεσίας – Ποιμαντικής όπως αυτό προέκυψε από την «ανατροπή των αξιών», την οποία διενήργησε ο Μεσσίας Ιησούς κατεξοχήν μέσω της Σταύρωσης και Ανάστασης αλλά και της Σάρκωσής Του.</w:t>
            </w:r>
          </w:p>
          <w:p w14:paraId="61192FC5" w14:textId="232DD0EB" w:rsidR="001E7359" w:rsidRDefault="001E7359" w:rsidP="00787A67">
            <w:pPr>
              <w:pStyle w:val="Default"/>
              <w:numPr>
                <w:ilvl w:val="0"/>
                <w:numId w:val="3"/>
              </w:numPr>
              <w:jc w:val="both"/>
              <w:rPr>
                <w:sz w:val="20"/>
                <w:szCs w:val="20"/>
              </w:rPr>
            </w:pPr>
            <w:r>
              <w:rPr>
                <w:sz w:val="20"/>
                <w:szCs w:val="20"/>
              </w:rPr>
              <w:t xml:space="preserve">Αναγνωρίζει το πώς οι «διάκονοι» της Πρώτης Εκκλησίας επικοινώνησαν αυτό το νέο διακονικό μοντέλο Ηγεσίας στον πολυπολιτισμικό και </w:t>
            </w:r>
            <w:proofErr w:type="spellStart"/>
            <w:r>
              <w:rPr>
                <w:sz w:val="20"/>
                <w:szCs w:val="20"/>
              </w:rPr>
              <w:t>πολυθρησκευτικό</w:t>
            </w:r>
            <w:proofErr w:type="spellEnd"/>
            <w:r>
              <w:rPr>
                <w:sz w:val="20"/>
                <w:szCs w:val="20"/>
              </w:rPr>
              <w:t xml:space="preserve"> Κόσμο της Μεσογείου.</w:t>
            </w:r>
          </w:p>
          <w:p w14:paraId="6710B4DF" w14:textId="0436DED6" w:rsidR="00EF3DA7" w:rsidRDefault="001E7359" w:rsidP="00787A67">
            <w:pPr>
              <w:pStyle w:val="Default"/>
              <w:numPr>
                <w:ilvl w:val="0"/>
                <w:numId w:val="3"/>
              </w:numPr>
              <w:jc w:val="both"/>
              <w:rPr>
                <w:sz w:val="20"/>
                <w:szCs w:val="20"/>
              </w:rPr>
            </w:pPr>
            <w:r>
              <w:rPr>
                <w:sz w:val="20"/>
                <w:szCs w:val="20"/>
              </w:rPr>
              <w:t>Α</w:t>
            </w:r>
            <w:r w:rsidR="00EF3DA7">
              <w:rPr>
                <w:sz w:val="20"/>
                <w:szCs w:val="20"/>
              </w:rPr>
              <w:t xml:space="preserve">ναγνωρίζει </w:t>
            </w:r>
            <w:r>
              <w:rPr>
                <w:sz w:val="20"/>
                <w:szCs w:val="20"/>
              </w:rPr>
              <w:t xml:space="preserve">τάσεις στην σημερινή Τέχνη Ηγεσίας και Μάνατζμεντ που έχουν επηρεαστεί από την «αντεστραμμένη Πυραμίδα» του Κυρίου Ιησού </w:t>
            </w:r>
            <w:r w:rsidR="00EF3DA7">
              <w:rPr>
                <w:sz w:val="20"/>
                <w:szCs w:val="20"/>
              </w:rPr>
              <w:t xml:space="preserve">και </w:t>
            </w:r>
            <w:r>
              <w:rPr>
                <w:sz w:val="20"/>
                <w:szCs w:val="20"/>
              </w:rPr>
              <w:t xml:space="preserve">να </w:t>
            </w:r>
            <w:r w:rsidR="00EF3DA7">
              <w:rPr>
                <w:sz w:val="20"/>
                <w:szCs w:val="20"/>
              </w:rPr>
              <w:t xml:space="preserve">χρησιμοποιεί βασικά ρητορικά σχήματα τόσο στην επιχειρηματολογία του στο πλαίσιο ακαδημαϊκών εργασιών, όσο και στην καθημερινότητα (λ.χ. </w:t>
            </w:r>
            <w:r w:rsidR="00EF3DA7">
              <w:rPr>
                <w:sz w:val="20"/>
                <w:szCs w:val="20"/>
                <w:lang w:val="en-GB" w:bidi="he-IL"/>
              </w:rPr>
              <w:t>debate</w:t>
            </w:r>
            <w:r w:rsidR="00EF3DA7">
              <w:rPr>
                <w:sz w:val="20"/>
                <w:szCs w:val="20"/>
                <w:lang w:bidi="he-IL"/>
              </w:rPr>
              <w:t>)</w:t>
            </w:r>
          </w:p>
          <w:p w14:paraId="77258ADE" w14:textId="46FAC0A6" w:rsidR="00EF3DA7" w:rsidRPr="00705AAD" w:rsidRDefault="00EF3DA7" w:rsidP="0037624D">
            <w:pPr>
              <w:pStyle w:val="Default"/>
              <w:jc w:val="both"/>
              <w:rPr>
                <w:rFonts w:cs="Arial"/>
                <w:i/>
                <w:sz w:val="16"/>
                <w:szCs w:val="16"/>
              </w:rPr>
            </w:pPr>
          </w:p>
        </w:tc>
      </w:tr>
      <w:tr w:rsidR="00EF3DA7" w:rsidRPr="00705AAD" w14:paraId="569F70C5" w14:textId="77777777" w:rsidTr="005D7202">
        <w:tblPrEx>
          <w:tblLook w:val="0000" w:firstRow="0" w:lastRow="0" w:firstColumn="0" w:lastColumn="0" w:noHBand="0" w:noVBand="0"/>
        </w:tblPrEx>
        <w:tc>
          <w:tcPr>
            <w:tcW w:w="9606" w:type="dxa"/>
            <w:gridSpan w:val="2"/>
            <w:tcBorders>
              <w:bottom w:val="nil"/>
            </w:tcBorders>
            <w:shd w:val="clear" w:color="auto" w:fill="DDD9C3" w:themeFill="background2" w:themeFillShade="E6"/>
          </w:tcPr>
          <w:p w14:paraId="107E4165" w14:textId="77777777" w:rsidR="00EF3DA7" w:rsidRPr="00705AAD" w:rsidRDefault="00EF3DA7" w:rsidP="0037624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EF3DA7" w:rsidRPr="00B5576D" w14:paraId="0C547C23" w14:textId="77777777" w:rsidTr="005D7202">
        <w:tc>
          <w:tcPr>
            <w:tcW w:w="9606" w:type="dxa"/>
            <w:gridSpan w:val="2"/>
            <w:tcBorders>
              <w:top w:val="nil"/>
              <w:bottom w:val="nil"/>
            </w:tcBorders>
            <w:shd w:val="clear" w:color="auto" w:fill="DDD9C3" w:themeFill="background2" w:themeFillShade="E6"/>
          </w:tcPr>
          <w:p w14:paraId="3DB60E6F"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F3DA7" w:rsidRPr="007E6482" w14:paraId="6F633960" w14:textId="77777777" w:rsidTr="005D7202">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02B0CF4"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E9CB5FF"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CFECACF"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5B73280"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0194765"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4D4C0F0"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0FA8976"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6783846"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5642" w:type="dxa"/>
            <w:tcBorders>
              <w:top w:val="nil"/>
              <w:left w:val="nil"/>
              <w:bottom w:val="single" w:sz="4" w:space="0" w:color="auto"/>
            </w:tcBorders>
            <w:shd w:val="clear" w:color="auto" w:fill="DDD9C3" w:themeFill="background2" w:themeFillShade="E6"/>
          </w:tcPr>
          <w:p w14:paraId="7D13CF69"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08E441"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7C298E37"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141D6E1"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5DD5C2B"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8259CB7" w14:textId="77777777" w:rsidR="00EF3DA7" w:rsidRDefault="00EF3DA7" w:rsidP="0037624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5F9C9B6" w14:textId="77777777" w:rsidR="00EF3DA7" w:rsidRDefault="00EF3DA7" w:rsidP="0037624D">
            <w:pPr>
              <w:rPr>
                <w:rFonts w:ascii="Calibri" w:hAnsi="Calibri" w:cs="Arial"/>
                <w:i/>
                <w:sz w:val="16"/>
                <w:szCs w:val="16"/>
                <w:lang w:val="el-GR"/>
              </w:rPr>
            </w:pPr>
            <w:r>
              <w:rPr>
                <w:rFonts w:ascii="Calibri" w:hAnsi="Calibri" w:cs="Arial"/>
                <w:i/>
                <w:sz w:val="16"/>
                <w:szCs w:val="16"/>
                <w:lang w:val="el-GR"/>
              </w:rPr>
              <w:t>……</w:t>
            </w:r>
          </w:p>
          <w:p w14:paraId="7ABC0B8D" w14:textId="77777777" w:rsidR="00EF3DA7" w:rsidRDefault="00EF3DA7" w:rsidP="0037624D">
            <w:pPr>
              <w:rPr>
                <w:rFonts w:ascii="Calibri" w:hAnsi="Calibri" w:cs="Arial"/>
                <w:i/>
                <w:sz w:val="16"/>
                <w:szCs w:val="16"/>
                <w:lang w:val="el-GR"/>
              </w:rPr>
            </w:pPr>
            <w:r>
              <w:rPr>
                <w:rFonts w:ascii="Calibri" w:hAnsi="Calibri" w:cs="Arial"/>
                <w:i/>
                <w:sz w:val="16"/>
                <w:szCs w:val="16"/>
                <w:lang w:val="el-GR"/>
              </w:rPr>
              <w:t>Άλλες…</w:t>
            </w:r>
          </w:p>
          <w:p w14:paraId="1B142885" w14:textId="77777777" w:rsidR="00EF3DA7" w:rsidRPr="00705AAD" w:rsidRDefault="00EF3DA7" w:rsidP="0037624D">
            <w:pPr>
              <w:rPr>
                <w:rFonts w:ascii="Calibri" w:hAnsi="Calibri" w:cs="Arial"/>
                <w:b/>
                <w:sz w:val="20"/>
                <w:szCs w:val="20"/>
                <w:lang w:val="el-GR"/>
              </w:rPr>
            </w:pPr>
            <w:r>
              <w:rPr>
                <w:rFonts w:ascii="Calibri" w:hAnsi="Calibri" w:cs="Arial"/>
                <w:i/>
                <w:sz w:val="16"/>
                <w:szCs w:val="16"/>
                <w:lang w:val="el-GR"/>
              </w:rPr>
              <w:t>…….</w:t>
            </w:r>
          </w:p>
        </w:tc>
      </w:tr>
      <w:tr w:rsidR="00EF3DA7" w:rsidRPr="007E6482" w14:paraId="50D54F73" w14:textId="77777777" w:rsidTr="005D7202">
        <w:tc>
          <w:tcPr>
            <w:tcW w:w="9606" w:type="dxa"/>
            <w:gridSpan w:val="2"/>
            <w:tcBorders>
              <w:bottom w:val="single" w:sz="4" w:space="0" w:color="auto"/>
            </w:tcBorders>
          </w:tcPr>
          <w:p w14:paraId="4C9D0785" w14:textId="77777777" w:rsidR="00EF3DA7" w:rsidRPr="00705AAD" w:rsidRDefault="00EF3DA7" w:rsidP="0037624D">
            <w:pPr>
              <w:rPr>
                <w:rFonts w:ascii="Calibri" w:hAnsi="Calibri" w:cs="Arial"/>
                <w:color w:val="002060"/>
                <w:sz w:val="20"/>
                <w:szCs w:val="20"/>
                <w:lang w:val="el-GR"/>
              </w:rPr>
            </w:pPr>
          </w:p>
          <w:p w14:paraId="3F3645AB"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Αυτόνομη Εργασία</w:t>
            </w:r>
          </w:p>
          <w:p w14:paraId="201B8E7C"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Ομαδική εργασία</w:t>
            </w:r>
          </w:p>
          <w:p w14:paraId="5C35EAF6"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 xml:space="preserve">Σεβασμός στη </w:t>
            </w:r>
            <w:proofErr w:type="spellStart"/>
            <w:r>
              <w:rPr>
                <w:rFonts w:ascii="Calibri" w:eastAsia="Calibri" w:hAnsi="Calibri"/>
                <w:color w:val="002060"/>
                <w:lang w:val="el-GR"/>
              </w:rPr>
              <w:t>διαπολιτισμικότητα</w:t>
            </w:r>
            <w:proofErr w:type="spellEnd"/>
          </w:p>
          <w:p w14:paraId="1B83B6E3"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lastRenderedPageBreak/>
              <w:t>Προαγωγή της επαγωγικής σκέψης</w:t>
            </w:r>
          </w:p>
          <w:p w14:paraId="270BDBF0" w14:textId="77777777" w:rsidR="00EF3DA7" w:rsidRDefault="00EF3DA7" w:rsidP="0037624D">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Εργασία σε διεθνές περιβάλλον</w:t>
            </w:r>
          </w:p>
          <w:p w14:paraId="0D0145E1" w14:textId="77777777" w:rsidR="00EF3DA7" w:rsidRPr="00B14089" w:rsidRDefault="00EF3DA7" w:rsidP="0037624D">
            <w:pPr>
              <w:widowControl w:val="0"/>
              <w:autoSpaceDE w:val="0"/>
              <w:autoSpaceDN w:val="0"/>
              <w:adjustRightInd w:val="0"/>
              <w:rPr>
                <w:rFonts w:ascii="Calibri" w:eastAsia="Calibri" w:hAnsi="Calibri"/>
                <w:color w:val="002060"/>
                <w:lang w:val="en-GB"/>
              </w:rPr>
            </w:pPr>
            <w:proofErr w:type="spellStart"/>
            <w:r w:rsidRPr="00B14089">
              <w:rPr>
                <w:rFonts w:ascii="Calibri" w:eastAsia="Calibri" w:hAnsi="Calibri"/>
                <w:color w:val="002060"/>
                <w:lang w:val="en-GB"/>
              </w:rPr>
              <w:t>Εργ</w:t>
            </w:r>
            <w:proofErr w:type="spellEnd"/>
            <w:r w:rsidRPr="00B14089">
              <w:rPr>
                <w:rFonts w:ascii="Calibri" w:eastAsia="Calibri" w:hAnsi="Calibri"/>
                <w:color w:val="002060"/>
                <w:lang w:val="en-GB"/>
              </w:rPr>
              <w:t xml:space="preserve">ασία σε </w:t>
            </w:r>
            <w:proofErr w:type="spellStart"/>
            <w:r w:rsidRPr="00B14089">
              <w:rPr>
                <w:rFonts w:ascii="Calibri" w:eastAsia="Calibri" w:hAnsi="Calibri"/>
                <w:color w:val="002060"/>
                <w:lang w:val="en-GB"/>
              </w:rPr>
              <w:t>διε</w:t>
            </w:r>
            <w:proofErr w:type="spellEnd"/>
            <w:r w:rsidRPr="00B14089">
              <w:rPr>
                <w:rFonts w:ascii="Calibri" w:eastAsia="Calibri" w:hAnsi="Calibri"/>
                <w:color w:val="002060"/>
                <w:lang w:val="en-GB"/>
              </w:rPr>
              <w:t>πιστημονικό π</w:t>
            </w:r>
            <w:proofErr w:type="spellStart"/>
            <w:r w:rsidRPr="00B14089">
              <w:rPr>
                <w:rFonts w:ascii="Calibri" w:eastAsia="Calibri" w:hAnsi="Calibri"/>
                <w:color w:val="002060"/>
                <w:lang w:val="en-GB"/>
              </w:rPr>
              <w:t>ερι</w:t>
            </w:r>
            <w:proofErr w:type="spellEnd"/>
            <w:r w:rsidRPr="00B14089">
              <w:rPr>
                <w:rFonts w:ascii="Calibri" w:eastAsia="Calibri" w:hAnsi="Calibri"/>
                <w:color w:val="002060"/>
                <w:lang w:val="en-GB"/>
              </w:rPr>
              <w:t>βάλλον</w:t>
            </w:r>
          </w:p>
          <w:p w14:paraId="04E28B5A" w14:textId="77777777" w:rsidR="00EF3DA7" w:rsidRDefault="00EF3DA7" w:rsidP="0037624D">
            <w:pPr>
              <w:widowControl w:val="0"/>
              <w:autoSpaceDE w:val="0"/>
              <w:autoSpaceDN w:val="0"/>
              <w:adjustRightInd w:val="0"/>
              <w:rPr>
                <w:rFonts w:ascii="Calibri" w:eastAsia="Calibri" w:hAnsi="Calibri"/>
                <w:color w:val="002060"/>
                <w:lang w:val="el-GR"/>
              </w:rPr>
            </w:pPr>
          </w:p>
          <w:p w14:paraId="0208C188" w14:textId="77777777" w:rsidR="00EF3DA7" w:rsidRDefault="00EF3DA7" w:rsidP="0037624D">
            <w:pPr>
              <w:widowControl w:val="0"/>
              <w:autoSpaceDE w:val="0"/>
              <w:autoSpaceDN w:val="0"/>
              <w:adjustRightInd w:val="0"/>
              <w:rPr>
                <w:rFonts w:ascii="Calibri" w:eastAsia="Calibri" w:hAnsi="Calibri"/>
                <w:color w:val="002060"/>
                <w:lang w:val="el-GR"/>
              </w:rPr>
            </w:pPr>
          </w:p>
          <w:p w14:paraId="24F53CF9" w14:textId="77777777" w:rsidR="00EF3DA7" w:rsidRDefault="00EF3DA7" w:rsidP="0037624D">
            <w:pPr>
              <w:widowControl w:val="0"/>
              <w:autoSpaceDE w:val="0"/>
              <w:autoSpaceDN w:val="0"/>
              <w:adjustRightInd w:val="0"/>
              <w:rPr>
                <w:rFonts w:ascii="Calibri" w:eastAsia="Calibri" w:hAnsi="Calibri"/>
                <w:color w:val="002060"/>
                <w:lang w:val="el-GR"/>
              </w:rPr>
            </w:pPr>
          </w:p>
          <w:p w14:paraId="6F30E9A2" w14:textId="77777777" w:rsidR="00EF3DA7" w:rsidRDefault="00EF3DA7" w:rsidP="0037624D">
            <w:pPr>
              <w:widowControl w:val="0"/>
              <w:autoSpaceDE w:val="0"/>
              <w:autoSpaceDN w:val="0"/>
              <w:adjustRightInd w:val="0"/>
              <w:rPr>
                <w:rFonts w:ascii="Calibri" w:eastAsia="Calibri" w:hAnsi="Calibri"/>
                <w:color w:val="002060"/>
                <w:lang w:val="el-GR"/>
              </w:rPr>
            </w:pPr>
          </w:p>
          <w:p w14:paraId="427FE024" w14:textId="77777777" w:rsidR="00EF3DA7" w:rsidRDefault="00EF3DA7" w:rsidP="0037624D">
            <w:pPr>
              <w:widowControl w:val="0"/>
              <w:autoSpaceDE w:val="0"/>
              <w:autoSpaceDN w:val="0"/>
              <w:adjustRightInd w:val="0"/>
              <w:rPr>
                <w:rFonts w:ascii="Calibri" w:eastAsia="Calibri" w:hAnsi="Calibri"/>
                <w:color w:val="002060"/>
                <w:lang w:val="el-GR"/>
              </w:rPr>
            </w:pPr>
          </w:p>
          <w:p w14:paraId="3EC69B52" w14:textId="77777777" w:rsidR="00EF3DA7" w:rsidRDefault="00EF3DA7" w:rsidP="0037624D">
            <w:pPr>
              <w:widowControl w:val="0"/>
              <w:autoSpaceDE w:val="0"/>
              <w:autoSpaceDN w:val="0"/>
              <w:adjustRightInd w:val="0"/>
              <w:rPr>
                <w:rFonts w:ascii="Calibri" w:eastAsia="Calibri" w:hAnsi="Calibri"/>
                <w:color w:val="002060"/>
                <w:lang w:val="el-GR"/>
              </w:rPr>
            </w:pPr>
          </w:p>
          <w:p w14:paraId="64417540" w14:textId="77777777" w:rsidR="00EF3DA7" w:rsidRDefault="00EF3DA7" w:rsidP="0037624D">
            <w:pPr>
              <w:widowControl w:val="0"/>
              <w:autoSpaceDE w:val="0"/>
              <w:autoSpaceDN w:val="0"/>
              <w:adjustRightInd w:val="0"/>
              <w:rPr>
                <w:rFonts w:ascii="Calibri" w:eastAsia="Calibri" w:hAnsi="Calibri"/>
                <w:color w:val="002060"/>
                <w:lang w:val="el-GR"/>
              </w:rPr>
            </w:pPr>
          </w:p>
          <w:p w14:paraId="3E3BF7A2" w14:textId="77777777" w:rsidR="00EF3DA7" w:rsidRDefault="00EF3DA7" w:rsidP="0037624D">
            <w:pPr>
              <w:widowControl w:val="0"/>
              <w:autoSpaceDE w:val="0"/>
              <w:autoSpaceDN w:val="0"/>
              <w:adjustRightInd w:val="0"/>
              <w:rPr>
                <w:rFonts w:ascii="Calibri" w:eastAsia="Calibri" w:hAnsi="Calibri"/>
                <w:color w:val="002060"/>
                <w:lang w:val="el-GR"/>
              </w:rPr>
            </w:pPr>
          </w:p>
          <w:p w14:paraId="1D97E476" w14:textId="77777777" w:rsidR="00EF3DA7" w:rsidRDefault="00EF3DA7" w:rsidP="0037624D">
            <w:pPr>
              <w:widowControl w:val="0"/>
              <w:autoSpaceDE w:val="0"/>
              <w:autoSpaceDN w:val="0"/>
              <w:adjustRightInd w:val="0"/>
              <w:rPr>
                <w:rFonts w:ascii="Calibri" w:eastAsia="Calibri" w:hAnsi="Calibri"/>
                <w:color w:val="002060"/>
                <w:lang w:val="el-GR"/>
              </w:rPr>
            </w:pPr>
          </w:p>
          <w:p w14:paraId="672437D7" w14:textId="77777777" w:rsidR="00EF3DA7" w:rsidRDefault="00EF3DA7" w:rsidP="0037624D">
            <w:pPr>
              <w:widowControl w:val="0"/>
              <w:autoSpaceDE w:val="0"/>
              <w:autoSpaceDN w:val="0"/>
              <w:adjustRightInd w:val="0"/>
              <w:rPr>
                <w:rFonts w:ascii="Calibri" w:eastAsia="Calibri" w:hAnsi="Calibri"/>
                <w:color w:val="002060"/>
                <w:lang w:val="el-GR"/>
              </w:rPr>
            </w:pPr>
          </w:p>
          <w:p w14:paraId="737F1D0D" w14:textId="77777777" w:rsidR="00EF3DA7" w:rsidRPr="00705AAD" w:rsidRDefault="00EF3DA7" w:rsidP="0037624D">
            <w:pPr>
              <w:widowControl w:val="0"/>
              <w:autoSpaceDE w:val="0"/>
              <w:autoSpaceDN w:val="0"/>
              <w:adjustRightInd w:val="0"/>
              <w:rPr>
                <w:rFonts w:ascii="Calibri" w:eastAsia="Calibri" w:hAnsi="Calibri"/>
                <w:color w:val="002060"/>
                <w:lang w:val="el-GR"/>
              </w:rPr>
            </w:pPr>
          </w:p>
          <w:p w14:paraId="6E8A75C7"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p>
        </w:tc>
      </w:tr>
    </w:tbl>
    <w:p w14:paraId="2255C7DF"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3DA7" w:rsidRPr="00DD49A7" w14:paraId="3DD31D12" w14:textId="77777777" w:rsidTr="0037624D">
        <w:trPr>
          <w:trHeight w:val="1567"/>
        </w:trPr>
        <w:tc>
          <w:tcPr>
            <w:tcW w:w="8472" w:type="dxa"/>
          </w:tcPr>
          <w:p w14:paraId="4FE1685D" w14:textId="77777777" w:rsidR="00EF3DA7" w:rsidRPr="00E67FA0" w:rsidRDefault="00EF3DA7" w:rsidP="001E7359">
            <w:pPr>
              <w:autoSpaceDE w:val="0"/>
              <w:autoSpaceDN w:val="0"/>
              <w:adjustRightInd w:val="0"/>
              <w:rPr>
                <w:rFonts w:ascii="Cambria" w:hAnsi="Cambria" w:cs="Cambria"/>
                <w:color w:val="000000"/>
                <w:lang w:val="el-GR"/>
              </w:rPr>
            </w:pPr>
            <w:r w:rsidRPr="00E67FA0">
              <w:rPr>
                <w:rFonts w:ascii="Cambria" w:hAnsi="Cambria" w:cs="Cambria"/>
                <w:b/>
                <w:bCs/>
                <w:color w:val="000000"/>
                <w:sz w:val="22"/>
                <w:szCs w:val="22"/>
                <w:lang w:val="el-GR"/>
              </w:rPr>
              <w:t xml:space="preserve">Περιεχόμενο μαθήματος </w:t>
            </w:r>
          </w:p>
          <w:p w14:paraId="549045D0" w14:textId="5E548601" w:rsidR="00EF3DA7" w:rsidRPr="001E7359" w:rsidRDefault="00EF3DA7" w:rsidP="001E7359">
            <w:pPr>
              <w:autoSpaceDE w:val="0"/>
              <w:autoSpaceDN w:val="0"/>
              <w:adjustRightInd w:val="0"/>
              <w:jc w:val="both"/>
              <w:rPr>
                <w:rFonts w:ascii="Cambria" w:hAnsi="Cambria" w:cs="Cambria"/>
                <w:lang w:val="el-GR"/>
              </w:rPr>
            </w:pPr>
            <w:r w:rsidRPr="001E7359">
              <w:rPr>
                <w:rFonts w:ascii="Cambria" w:hAnsi="Cambria" w:cs="Cambria"/>
                <w:sz w:val="22"/>
                <w:szCs w:val="22"/>
                <w:highlight w:val="yellow"/>
                <w:lang w:val="el-GR"/>
              </w:rPr>
              <w:t xml:space="preserve">Η Ρητορική τέχνη ως τέχνη της πειθούς στα </w:t>
            </w:r>
            <w:proofErr w:type="spellStart"/>
            <w:r w:rsidRPr="001E7359">
              <w:rPr>
                <w:rFonts w:ascii="Cambria" w:hAnsi="Cambria" w:cs="Cambria"/>
                <w:sz w:val="22"/>
                <w:szCs w:val="22"/>
                <w:highlight w:val="yellow"/>
                <w:lang w:val="el-GR"/>
              </w:rPr>
              <w:t>ελληνορρωμαϊκά</w:t>
            </w:r>
            <w:proofErr w:type="spellEnd"/>
            <w:r w:rsidRPr="001E7359">
              <w:rPr>
                <w:rFonts w:ascii="Cambria" w:hAnsi="Cambria" w:cs="Cambria"/>
                <w:sz w:val="22"/>
                <w:szCs w:val="22"/>
                <w:highlight w:val="yellow"/>
                <w:lang w:val="el-GR"/>
              </w:rPr>
              <w:t xml:space="preserve"> χρόνια.</w:t>
            </w:r>
            <w:r w:rsidR="001E7359" w:rsidRPr="001E7359">
              <w:rPr>
                <w:rFonts w:ascii="Cambria" w:hAnsi="Cambria" w:cs="Cambria"/>
                <w:highlight w:val="yellow"/>
                <w:lang w:val="el-GR"/>
              </w:rPr>
              <w:t xml:space="preserve"> </w:t>
            </w:r>
            <w:r w:rsidRPr="001E7359">
              <w:rPr>
                <w:rFonts w:ascii="Cambria" w:hAnsi="Cambria" w:cs="Cambria"/>
                <w:sz w:val="22"/>
                <w:szCs w:val="22"/>
                <w:highlight w:val="yellow"/>
                <w:lang w:val="el-GR"/>
              </w:rPr>
              <w:t>Αριστοτέλης,</w:t>
            </w:r>
            <w:r w:rsidR="001E7359" w:rsidRPr="001E7359">
              <w:rPr>
                <w:rFonts w:ascii="Cambria" w:hAnsi="Cambria" w:cs="Cambria"/>
                <w:sz w:val="22"/>
                <w:szCs w:val="22"/>
                <w:highlight w:val="yellow"/>
                <w:lang w:val="el-GR"/>
              </w:rPr>
              <w:t xml:space="preserve"> </w:t>
            </w:r>
            <w:proofErr w:type="spellStart"/>
            <w:r w:rsidRPr="001E7359">
              <w:rPr>
                <w:rFonts w:ascii="Cambria" w:hAnsi="Cambria" w:cs="Cambria"/>
                <w:sz w:val="22"/>
                <w:szCs w:val="22"/>
                <w:highlight w:val="yellow"/>
                <w:lang w:val="el-GR"/>
              </w:rPr>
              <w:t>Κικέρων</w:t>
            </w:r>
            <w:proofErr w:type="spellEnd"/>
            <w:r w:rsidRPr="001E7359">
              <w:rPr>
                <w:rFonts w:ascii="Cambria" w:hAnsi="Cambria" w:cs="Cambria"/>
                <w:sz w:val="22"/>
                <w:szCs w:val="22"/>
                <w:highlight w:val="yellow"/>
                <w:lang w:val="el-GR"/>
              </w:rPr>
              <w:t xml:space="preserve"> (Ο τέλειος </w:t>
            </w:r>
            <w:proofErr w:type="spellStart"/>
            <w:r w:rsidRPr="001E7359">
              <w:rPr>
                <w:rFonts w:ascii="Cambria" w:hAnsi="Cambria" w:cs="Cambria"/>
                <w:sz w:val="22"/>
                <w:szCs w:val="22"/>
                <w:highlight w:val="yellow"/>
                <w:lang w:val="el-GR"/>
              </w:rPr>
              <w:t>Ρήτωρ</w:t>
            </w:r>
            <w:proofErr w:type="spellEnd"/>
            <w:r w:rsidRPr="001E7359">
              <w:rPr>
                <w:rFonts w:ascii="Cambria" w:hAnsi="Cambria" w:cs="Cambria"/>
                <w:sz w:val="22"/>
                <w:szCs w:val="22"/>
                <w:highlight w:val="yellow"/>
                <w:lang w:val="el-GR"/>
              </w:rPr>
              <w:t xml:space="preserve"> [ως πολίτης και πολιτικός]),</w:t>
            </w:r>
            <w:r w:rsidR="001E7359" w:rsidRPr="001E7359">
              <w:rPr>
                <w:rFonts w:ascii="Cambria" w:hAnsi="Cambria" w:cs="Cambria"/>
                <w:highlight w:val="yellow"/>
                <w:lang w:val="el-GR"/>
              </w:rPr>
              <w:t xml:space="preserve"> </w:t>
            </w:r>
            <w:proofErr w:type="spellStart"/>
            <w:r w:rsidRPr="001E7359">
              <w:rPr>
                <w:rFonts w:ascii="Cambria" w:hAnsi="Cambria" w:cs="Cambria"/>
                <w:sz w:val="22"/>
                <w:szCs w:val="22"/>
                <w:highlight w:val="yellow"/>
                <w:lang w:val="el-GR"/>
              </w:rPr>
              <w:t>Κοϊντιλιανός</w:t>
            </w:r>
            <w:proofErr w:type="spellEnd"/>
            <w:r w:rsidRPr="001E7359">
              <w:rPr>
                <w:rFonts w:ascii="Cambria" w:hAnsi="Cambria" w:cs="Cambria"/>
                <w:sz w:val="22"/>
                <w:szCs w:val="22"/>
                <w:highlight w:val="yellow"/>
                <w:lang w:val="el-GR"/>
              </w:rPr>
              <w:t xml:space="preserve">, (Ρητορική Αγωγή). Τα τρία συστατικά της ρητορικής: </w:t>
            </w:r>
            <w:r w:rsidRPr="001E7359">
              <w:rPr>
                <w:rFonts w:ascii="Cambria-Bold" w:hAnsi="Cambria-Bold" w:cs="Cambria-Bold"/>
                <w:b/>
                <w:bCs/>
                <w:sz w:val="22"/>
                <w:szCs w:val="22"/>
                <w:highlight w:val="yellow"/>
                <w:lang w:val="el-GR"/>
              </w:rPr>
              <w:t>Ήθος,</w:t>
            </w:r>
            <w:r w:rsidR="001E7359" w:rsidRPr="001E7359">
              <w:rPr>
                <w:rFonts w:ascii="Cambria-Bold" w:hAnsi="Cambria-Bold" w:cs="Cambria-Bold"/>
                <w:b/>
                <w:bCs/>
                <w:highlight w:val="yellow"/>
                <w:lang w:val="el-GR"/>
              </w:rPr>
              <w:t xml:space="preserve"> </w:t>
            </w:r>
            <w:r w:rsidRPr="001E7359">
              <w:rPr>
                <w:rFonts w:ascii="Cambria-Bold" w:hAnsi="Cambria-Bold" w:cs="Cambria-Bold"/>
                <w:b/>
                <w:bCs/>
                <w:sz w:val="22"/>
                <w:szCs w:val="22"/>
                <w:highlight w:val="yellow"/>
                <w:lang w:val="el-GR"/>
              </w:rPr>
              <w:t xml:space="preserve">Λόγος, Πάθος. </w:t>
            </w:r>
            <w:r w:rsidRPr="001E7359">
              <w:rPr>
                <w:rFonts w:ascii="Cambria" w:hAnsi="Cambria" w:cs="Cambria"/>
                <w:sz w:val="22"/>
                <w:szCs w:val="22"/>
                <w:highlight w:val="yellow"/>
                <w:lang w:val="el-GR"/>
              </w:rPr>
              <w:t xml:space="preserve">Η δεύτερη Σοφιστική. </w:t>
            </w:r>
            <w:r w:rsidRPr="001E7359">
              <w:rPr>
                <w:rFonts w:ascii="Cambria-Bold" w:hAnsi="Cambria-Bold" w:cs="Cambria-Bold"/>
                <w:b/>
                <w:bCs/>
                <w:sz w:val="22"/>
                <w:szCs w:val="22"/>
                <w:highlight w:val="yellow"/>
                <w:lang w:val="el-GR"/>
              </w:rPr>
              <w:t>Η Δημηγορία του απ. Παύλου στον</w:t>
            </w:r>
            <w:r w:rsidR="001E7359" w:rsidRPr="001E7359">
              <w:rPr>
                <w:rFonts w:ascii="Cambria-Bold" w:hAnsi="Cambria-Bold" w:cs="Cambria-Bold"/>
                <w:b/>
                <w:bCs/>
                <w:highlight w:val="yellow"/>
                <w:lang w:val="el-GR"/>
              </w:rPr>
              <w:t xml:space="preserve"> </w:t>
            </w:r>
            <w:r w:rsidRPr="001E7359">
              <w:rPr>
                <w:rFonts w:ascii="Cambria-Bold" w:hAnsi="Cambria-Bold" w:cs="Cambria-Bold"/>
                <w:b/>
                <w:bCs/>
                <w:sz w:val="22"/>
                <w:szCs w:val="22"/>
                <w:highlight w:val="yellow"/>
                <w:lang w:val="el-GR"/>
              </w:rPr>
              <w:t>Άρειο Πάγο (</w:t>
            </w:r>
            <w:proofErr w:type="spellStart"/>
            <w:r w:rsidRPr="001E7359">
              <w:rPr>
                <w:rFonts w:ascii="Cambria-Bold" w:hAnsi="Cambria-Bold" w:cs="Cambria-Bold"/>
                <w:b/>
                <w:bCs/>
                <w:sz w:val="22"/>
                <w:szCs w:val="22"/>
                <w:highlight w:val="yellow"/>
                <w:lang w:val="el-GR"/>
              </w:rPr>
              <w:t>Πρ</w:t>
            </w:r>
            <w:proofErr w:type="spellEnd"/>
            <w:r w:rsidRPr="001E7359">
              <w:rPr>
                <w:rFonts w:ascii="Cambria-Bold" w:hAnsi="Cambria-Bold" w:cs="Cambria-Bold"/>
                <w:b/>
                <w:bCs/>
                <w:sz w:val="22"/>
                <w:szCs w:val="22"/>
                <w:highlight w:val="yellow"/>
                <w:lang w:val="el-GR"/>
              </w:rPr>
              <w:t xml:space="preserve">. 17, 16-34) </w:t>
            </w:r>
            <w:r w:rsidRPr="001E7359">
              <w:rPr>
                <w:rFonts w:ascii="Cambria" w:hAnsi="Cambria" w:cs="Cambria"/>
                <w:sz w:val="22"/>
                <w:szCs w:val="22"/>
                <w:highlight w:val="yellow"/>
                <w:lang w:val="el-GR"/>
              </w:rPr>
              <w:t>ως μοντέλο παρουσίασης του χριστιανικού</w:t>
            </w:r>
            <w:r w:rsidR="001E7359" w:rsidRPr="001E7359">
              <w:rPr>
                <w:rFonts w:ascii="Cambria" w:hAnsi="Cambria" w:cs="Cambria"/>
                <w:highlight w:val="yellow"/>
                <w:lang w:val="el-GR"/>
              </w:rPr>
              <w:t xml:space="preserve"> </w:t>
            </w:r>
            <w:r w:rsidRPr="001E7359">
              <w:rPr>
                <w:rFonts w:ascii="Cambria" w:hAnsi="Cambria" w:cs="Cambria"/>
                <w:sz w:val="22"/>
                <w:szCs w:val="22"/>
                <w:highlight w:val="yellow"/>
                <w:lang w:val="el-GR"/>
              </w:rPr>
              <w:t>Ευαγγελίου και πρόσληψης – προσαρμογής σε ένα «ξένο» ακροατήριο. Η</w:t>
            </w:r>
            <w:r w:rsidR="001E7359" w:rsidRPr="001E7359">
              <w:rPr>
                <w:rFonts w:ascii="Cambria" w:hAnsi="Cambria" w:cs="Cambria"/>
                <w:highlight w:val="yellow"/>
                <w:lang w:val="el-GR"/>
              </w:rPr>
              <w:t xml:space="preserve"> </w:t>
            </w:r>
            <w:r w:rsidRPr="001E7359">
              <w:rPr>
                <w:rFonts w:ascii="Cambria" w:hAnsi="Cambria" w:cs="Cambria"/>
                <w:sz w:val="22"/>
                <w:szCs w:val="22"/>
                <w:highlight w:val="yellow"/>
                <w:lang w:val="el-GR"/>
              </w:rPr>
              <w:t xml:space="preserve">ρητορική ως μοντέλο επικοινωνίας και </w:t>
            </w:r>
            <w:proofErr w:type="spellStart"/>
            <w:r w:rsidRPr="001E7359">
              <w:rPr>
                <w:rFonts w:ascii="Cambria" w:hAnsi="Cambria" w:cs="Cambria"/>
                <w:sz w:val="22"/>
                <w:szCs w:val="22"/>
                <w:highlight w:val="yellow"/>
                <w:lang w:val="el-GR"/>
              </w:rPr>
              <w:t>διαδραστικότητας</w:t>
            </w:r>
            <w:proofErr w:type="spellEnd"/>
            <w:r w:rsidRPr="001E7359">
              <w:rPr>
                <w:rFonts w:ascii="Cambria" w:hAnsi="Cambria" w:cs="Cambria"/>
                <w:sz w:val="22"/>
                <w:szCs w:val="22"/>
                <w:highlight w:val="yellow"/>
                <w:lang w:val="el-GR"/>
              </w:rPr>
              <w:t>.</w:t>
            </w:r>
            <w:r w:rsidR="00DD49A7">
              <w:rPr>
                <w:rFonts w:ascii="Cambria" w:hAnsi="Cambria" w:cs="Cambria"/>
                <w:sz w:val="22"/>
                <w:szCs w:val="22"/>
                <w:lang w:val="el-GR"/>
              </w:rPr>
              <w:t xml:space="preserve"> Ταυτόχρονα ο Χριστιανισμός ασκεί Ποιμαντική – Τέχνη Ηγεσίας εμπνευσμένης από το Κήρυγμα του Σταυρού και την εμπειρία της Ανάστασης, γεγονότα που οικοδομούν το Ήθος της αντεστραμμένης Πυραμίδας, μοναδικό στα αυτοκρατορικά Χρόνια, όταν και οι Ρωμαίοι είχαν αναπτύξει ιδιαίτερα την Οικονομία της Μεσογείου.</w:t>
            </w:r>
          </w:p>
        </w:tc>
      </w:tr>
    </w:tbl>
    <w:p w14:paraId="670F1394" w14:textId="77777777" w:rsidR="00EF3DA7" w:rsidRDefault="00EF3DA7" w:rsidP="00EF3DA7">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86EFF04" w14:textId="77777777" w:rsidR="00EF3DA7" w:rsidRDefault="00EF3DA7" w:rsidP="00EF3DA7">
      <w:pPr>
        <w:rPr>
          <w:rFonts w:ascii="Calibri" w:hAnsi="Calibri" w:cs="Arial"/>
          <w:b/>
          <w:color w:val="000000"/>
          <w:sz w:val="22"/>
          <w:szCs w:val="22"/>
          <w:lang w:val="el-GR"/>
        </w:rPr>
      </w:pPr>
      <w:r>
        <w:rPr>
          <w:rFonts w:ascii="Calibri" w:hAnsi="Calibri" w:cs="Arial"/>
          <w:b/>
          <w:color w:val="000000"/>
          <w:sz w:val="22"/>
          <w:szCs w:val="22"/>
          <w:lang w:val="el-GR"/>
        </w:rPr>
        <w:br w:type="page"/>
      </w:r>
    </w:p>
    <w:p w14:paraId="653A05A8"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F3DA7" w:rsidRPr="00C6588E" w14:paraId="395DB620" w14:textId="77777777" w:rsidTr="0037624D">
        <w:tc>
          <w:tcPr>
            <w:tcW w:w="3306" w:type="dxa"/>
            <w:shd w:val="clear" w:color="auto" w:fill="DDD9C3" w:themeFill="background2" w:themeFillShade="E6"/>
          </w:tcPr>
          <w:p w14:paraId="7DF7E9A0"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ACA9909" w14:textId="77777777" w:rsidR="00EF3DA7" w:rsidRPr="00705AAD" w:rsidRDefault="00EF3DA7" w:rsidP="0037624D">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EF3DA7" w:rsidRPr="00B5576D" w14:paraId="60E0D37B" w14:textId="77777777" w:rsidTr="0037624D">
        <w:tc>
          <w:tcPr>
            <w:tcW w:w="3306" w:type="dxa"/>
            <w:shd w:val="clear" w:color="auto" w:fill="DDD9C3" w:themeFill="background2" w:themeFillShade="E6"/>
          </w:tcPr>
          <w:p w14:paraId="5B20CAE1" w14:textId="77777777" w:rsidR="00EF3DA7" w:rsidRPr="00705AAD" w:rsidRDefault="00EF3DA7" w:rsidP="0037624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414111A" w14:textId="77777777" w:rsidR="00EF3DA7" w:rsidRPr="00F72B38" w:rsidRDefault="00EF3DA7" w:rsidP="001E7359">
            <w:pPr>
              <w:jc w:val="both"/>
              <w:rPr>
                <w:rFonts w:ascii="Calibri" w:hAnsi="Calibri" w:cs="Arial"/>
                <w:b/>
                <w:color w:val="002060"/>
                <w:sz w:val="20"/>
                <w:szCs w:val="20"/>
                <w:lang w:val="el-GR"/>
              </w:rPr>
            </w:pPr>
            <w:r>
              <w:rPr>
                <w:rFonts w:ascii="Calibri" w:hAnsi="Calibr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EF3DA7" w:rsidRPr="00705AAD" w14:paraId="5E9AEC34" w14:textId="77777777" w:rsidTr="0037624D">
        <w:tc>
          <w:tcPr>
            <w:tcW w:w="3306" w:type="dxa"/>
            <w:shd w:val="clear" w:color="auto" w:fill="DDD9C3" w:themeFill="background2" w:themeFillShade="E6"/>
          </w:tcPr>
          <w:p w14:paraId="2C1E0900"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74C0D62"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BAA2DE9"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AB01E29" w14:textId="77777777" w:rsidR="00EF3DA7" w:rsidRPr="00705AAD" w:rsidRDefault="00EF3DA7" w:rsidP="0037624D">
            <w:pPr>
              <w:jc w:val="both"/>
              <w:rPr>
                <w:rFonts w:ascii="Calibri" w:hAnsi="Calibri" w:cs="Arial"/>
                <w:i/>
                <w:sz w:val="16"/>
                <w:szCs w:val="16"/>
                <w:lang w:val="el-GR"/>
              </w:rPr>
            </w:pPr>
          </w:p>
          <w:p w14:paraId="4181CE8E"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EF3DA7" w:rsidRPr="00705AAD" w14:paraId="1F20D741" w14:textId="77777777" w:rsidTr="0037624D">
              <w:tc>
                <w:tcPr>
                  <w:tcW w:w="2467" w:type="dxa"/>
                  <w:shd w:val="clear" w:color="auto" w:fill="DDD9C3" w:themeFill="background2" w:themeFillShade="E6"/>
                  <w:vAlign w:val="center"/>
                </w:tcPr>
                <w:p w14:paraId="2BDDF840" w14:textId="77777777" w:rsidR="00EF3DA7" w:rsidRPr="00705AAD" w:rsidRDefault="00EF3DA7" w:rsidP="0037624D">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7D8980D8" w14:textId="77777777" w:rsidR="00EF3DA7" w:rsidRPr="00705AAD" w:rsidRDefault="00EF3DA7" w:rsidP="0037624D">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EF3DA7" w:rsidRPr="00705AAD" w14:paraId="7108F0E2" w14:textId="77777777" w:rsidTr="0037624D">
              <w:tc>
                <w:tcPr>
                  <w:tcW w:w="2467" w:type="dxa"/>
                </w:tcPr>
                <w:p w14:paraId="49EEAAF6" w14:textId="77777777" w:rsidR="00EF3DA7" w:rsidRPr="00705AAD" w:rsidRDefault="00EF3DA7" w:rsidP="0037624D">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64216ABE" w14:textId="77777777" w:rsidR="00EF3DA7" w:rsidRPr="008E2760" w:rsidRDefault="00EF3DA7" w:rsidP="0037624D">
                  <w:pPr>
                    <w:jc w:val="center"/>
                    <w:rPr>
                      <w:rFonts w:ascii="Calibri" w:hAnsi="Calibri" w:cs="Arial"/>
                      <w:color w:val="002060"/>
                      <w:sz w:val="20"/>
                      <w:szCs w:val="20"/>
                      <w:lang w:val="en-GB"/>
                    </w:rPr>
                  </w:pPr>
                  <w:r>
                    <w:rPr>
                      <w:rFonts w:ascii="Calibri" w:hAnsi="Calibri" w:cs="Arial"/>
                      <w:color w:val="002060"/>
                      <w:sz w:val="20"/>
                      <w:szCs w:val="20"/>
                      <w:lang w:val="en-GB"/>
                    </w:rPr>
                    <w:t>30</w:t>
                  </w:r>
                </w:p>
              </w:tc>
            </w:tr>
            <w:tr w:rsidR="00EF3DA7" w:rsidRPr="00705AAD" w14:paraId="114A37D4" w14:textId="77777777" w:rsidTr="0037624D">
              <w:tc>
                <w:tcPr>
                  <w:tcW w:w="2467" w:type="dxa"/>
                  <w:shd w:val="clear" w:color="auto" w:fill="auto"/>
                </w:tcPr>
                <w:p w14:paraId="7F0E0396" w14:textId="77777777" w:rsidR="00EF3DA7" w:rsidRPr="00705AAD" w:rsidRDefault="00EF3DA7" w:rsidP="0037624D">
                  <w:pPr>
                    <w:rPr>
                      <w:rFonts w:ascii="Calibri" w:hAnsi="Calibri"/>
                      <w:iCs/>
                      <w:color w:val="002060"/>
                      <w:sz w:val="22"/>
                      <w:szCs w:val="22"/>
                      <w:lang w:val="el-GR"/>
                    </w:rPr>
                  </w:pPr>
                  <w:r>
                    <w:rPr>
                      <w:rFonts w:ascii="Calibri" w:hAnsi="Calibri"/>
                      <w:iCs/>
                      <w:color w:val="002060"/>
                      <w:sz w:val="22"/>
                      <w:szCs w:val="22"/>
                      <w:lang w:val="el-GR"/>
                    </w:rPr>
                    <w:t>Ατομικές εργασίες</w:t>
                  </w:r>
                </w:p>
              </w:tc>
              <w:tc>
                <w:tcPr>
                  <w:tcW w:w="2468" w:type="dxa"/>
                </w:tcPr>
                <w:p w14:paraId="57AC8A80" w14:textId="77777777" w:rsidR="00EF3DA7" w:rsidRPr="00286D12" w:rsidRDefault="00EF3DA7" w:rsidP="0037624D">
                  <w:pPr>
                    <w:jc w:val="center"/>
                    <w:rPr>
                      <w:rFonts w:ascii="Calibri" w:hAnsi="Calibri" w:cs="Arial"/>
                      <w:color w:val="002060"/>
                      <w:sz w:val="20"/>
                      <w:szCs w:val="20"/>
                      <w:lang w:val="en-GB"/>
                    </w:rPr>
                  </w:pPr>
                  <w:r>
                    <w:rPr>
                      <w:rFonts w:ascii="Calibri" w:hAnsi="Calibri" w:cs="Arial"/>
                      <w:color w:val="002060"/>
                      <w:sz w:val="20"/>
                      <w:szCs w:val="20"/>
                      <w:lang w:val="en-GB"/>
                    </w:rPr>
                    <w:t>10</w:t>
                  </w:r>
                </w:p>
              </w:tc>
            </w:tr>
            <w:tr w:rsidR="00EF3DA7" w:rsidRPr="00286D12" w14:paraId="69116BCC" w14:textId="77777777" w:rsidTr="0037624D">
              <w:tc>
                <w:tcPr>
                  <w:tcW w:w="2467" w:type="dxa"/>
                  <w:shd w:val="clear" w:color="auto" w:fill="auto"/>
                </w:tcPr>
                <w:p w14:paraId="674C85FF" w14:textId="77777777" w:rsidR="00EF3DA7" w:rsidRPr="00286D12" w:rsidRDefault="00EF3DA7" w:rsidP="0037624D">
                  <w:pPr>
                    <w:rPr>
                      <w:rFonts w:ascii="Calibri" w:hAnsi="Calibri"/>
                      <w:iCs/>
                      <w:color w:val="002060"/>
                      <w:sz w:val="22"/>
                      <w:szCs w:val="22"/>
                      <w:lang w:val="el-GR"/>
                    </w:rPr>
                  </w:pPr>
                  <w:r>
                    <w:rPr>
                      <w:rFonts w:ascii="Calibri" w:hAnsi="Calibri"/>
                      <w:iCs/>
                      <w:color w:val="002060"/>
                      <w:sz w:val="22"/>
                      <w:szCs w:val="22"/>
                      <w:lang w:val="el-GR"/>
                    </w:rPr>
                    <w:t>Μελέτη και ανάλυση ηλεκτρονικών πηγών</w:t>
                  </w:r>
                </w:p>
              </w:tc>
              <w:tc>
                <w:tcPr>
                  <w:tcW w:w="2468" w:type="dxa"/>
                </w:tcPr>
                <w:p w14:paraId="7DBD7A80" w14:textId="77777777" w:rsidR="00EF3DA7" w:rsidRPr="00286D12" w:rsidRDefault="00EF3DA7" w:rsidP="0037624D">
                  <w:pPr>
                    <w:jc w:val="center"/>
                    <w:rPr>
                      <w:rFonts w:ascii="Calibri" w:hAnsi="Calibri" w:cs="Arial"/>
                      <w:color w:val="002060"/>
                      <w:sz w:val="20"/>
                      <w:szCs w:val="20"/>
                      <w:lang w:val="en-GB"/>
                    </w:rPr>
                  </w:pPr>
                  <w:r>
                    <w:rPr>
                      <w:rFonts w:ascii="Calibri" w:hAnsi="Calibri" w:cs="Arial"/>
                      <w:color w:val="002060"/>
                      <w:sz w:val="20"/>
                      <w:szCs w:val="20"/>
                      <w:lang w:val="en-GB"/>
                    </w:rPr>
                    <w:t>10</w:t>
                  </w:r>
                </w:p>
              </w:tc>
            </w:tr>
            <w:tr w:rsidR="00EF3DA7" w:rsidRPr="00286D12" w14:paraId="7C41F68A" w14:textId="77777777" w:rsidTr="0037624D">
              <w:tc>
                <w:tcPr>
                  <w:tcW w:w="2467" w:type="dxa"/>
                  <w:shd w:val="clear" w:color="auto" w:fill="auto"/>
                </w:tcPr>
                <w:p w14:paraId="5C614F25" w14:textId="77777777" w:rsidR="00EF3DA7" w:rsidRPr="00705AAD" w:rsidRDefault="00EF3DA7" w:rsidP="0037624D">
                  <w:pPr>
                    <w:rPr>
                      <w:rFonts w:ascii="Calibri" w:hAnsi="Calibri"/>
                      <w:iCs/>
                      <w:color w:val="002060"/>
                      <w:sz w:val="22"/>
                      <w:szCs w:val="22"/>
                      <w:lang w:val="el-GR"/>
                    </w:rPr>
                  </w:pPr>
                </w:p>
              </w:tc>
              <w:tc>
                <w:tcPr>
                  <w:tcW w:w="2468" w:type="dxa"/>
                </w:tcPr>
                <w:p w14:paraId="1C2616B6" w14:textId="77777777" w:rsidR="00EF3DA7" w:rsidRPr="00705AAD" w:rsidRDefault="00EF3DA7" w:rsidP="0037624D">
                  <w:pPr>
                    <w:jc w:val="center"/>
                    <w:rPr>
                      <w:rFonts w:ascii="Calibri" w:hAnsi="Calibri" w:cs="Arial"/>
                      <w:color w:val="002060"/>
                      <w:sz w:val="20"/>
                      <w:szCs w:val="20"/>
                      <w:lang w:val="el-GR"/>
                    </w:rPr>
                  </w:pPr>
                </w:p>
              </w:tc>
            </w:tr>
            <w:tr w:rsidR="00EF3DA7" w:rsidRPr="00286D12" w14:paraId="51016EBB" w14:textId="77777777" w:rsidTr="0037624D">
              <w:tc>
                <w:tcPr>
                  <w:tcW w:w="2467" w:type="dxa"/>
                  <w:shd w:val="clear" w:color="auto" w:fill="auto"/>
                </w:tcPr>
                <w:p w14:paraId="099C15B4" w14:textId="77777777" w:rsidR="00EF3DA7" w:rsidRPr="00286D12" w:rsidRDefault="00EF3DA7" w:rsidP="0037624D">
                  <w:pPr>
                    <w:rPr>
                      <w:rFonts w:ascii="Calibri" w:hAnsi="Calibri"/>
                      <w:iCs/>
                      <w:color w:val="002060"/>
                      <w:sz w:val="22"/>
                      <w:szCs w:val="22"/>
                      <w:lang w:val="el-GR"/>
                    </w:rPr>
                  </w:pPr>
                </w:p>
              </w:tc>
              <w:tc>
                <w:tcPr>
                  <w:tcW w:w="2468" w:type="dxa"/>
                </w:tcPr>
                <w:p w14:paraId="43F960C0" w14:textId="77777777" w:rsidR="00EF3DA7" w:rsidRPr="00705AAD" w:rsidRDefault="00EF3DA7" w:rsidP="0037624D">
                  <w:pPr>
                    <w:rPr>
                      <w:rFonts w:ascii="Calibri" w:hAnsi="Calibri" w:cs="Arial"/>
                      <w:i/>
                      <w:color w:val="002060"/>
                      <w:sz w:val="16"/>
                      <w:szCs w:val="16"/>
                      <w:lang w:val="el-GR"/>
                    </w:rPr>
                  </w:pPr>
                </w:p>
              </w:tc>
            </w:tr>
            <w:tr w:rsidR="00EF3DA7" w:rsidRPr="00286D12" w14:paraId="6E4533ED" w14:textId="77777777" w:rsidTr="0037624D">
              <w:tc>
                <w:tcPr>
                  <w:tcW w:w="2467" w:type="dxa"/>
                  <w:shd w:val="clear" w:color="auto" w:fill="auto"/>
                </w:tcPr>
                <w:p w14:paraId="3F01D2A0" w14:textId="77777777" w:rsidR="00EF3DA7" w:rsidRPr="00286D12" w:rsidRDefault="00EF3DA7" w:rsidP="0037624D">
                  <w:pPr>
                    <w:rPr>
                      <w:rFonts w:ascii="Calibri" w:hAnsi="Calibri"/>
                      <w:iCs/>
                      <w:color w:val="002060"/>
                      <w:sz w:val="22"/>
                      <w:szCs w:val="22"/>
                      <w:lang w:val="el-GR"/>
                    </w:rPr>
                  </w:pPr>
                </w:p>
              </w:tc>
              <w:tc>
                <w:tcPr>
                  <w:tcW w:w="2468" w:type="dxa"/>
                </w:tcPr>
                <w:p w14:paraId="43FA2409" w14:textId="77777777" w:rsidR="00EF3DA7" w:rsidRPr="00705AAD" w:rsidRDefault="00EF3DA7" w:rsidP="0037624D">
                  <w:pPr>
                    <w:rPr>
                      <w:rFonts w:ascii="Calibri" w:hAnsi="Calibri" w:cs="Arial"/>
                      <w:i/>
                      <w:color w:val="002060"/>
                      <w:sz w:val="16"/>
                      <w:szCs w:val="16"/>
                      <w:lang w:val="el-GR"/>
                    </w:rPr>
                  </w:pPr>
                </w:p>
              </w:tc>
            </w:tr>
            <w:tr w:rsidR="00EF3DA7" w:rsidRPr="00286D12" w14:paraId="3CDF0B0E" w14:textId="77777777" w:rsidTr="0037624D">
              <w:tc>
                <w:tcPr>
                  <w:tcW w:w="2467" w:type="dxa"/>
                  <w:shd w:val="clear" w:color="auto" w:fill="auto"/>
                </w:tcPr>
                <w:p w14:paraId="6FE5EFF3" w14:textId="77777777" w:rsidR="00EF3DA7" w:rsidRPr="00286D12" w:rsidRDefault="00EF3DA7" w:rsidP="0037624D">
                  <w:pPr>
                    <w:rPr>
                      <w:rFonts w:ascii="Calibri" w:hAnsi="Calibri"/>
                      <w:iCs/>
                      <w:color w:val="002060"/>
                      <w:sz w:val="22"/>
                      <w:szCs w:val="22"/>
                      <w:lang w:val="el-GR"/>
                    </w:rPr>
                  </w:pPr>
                </w:p>
              </w:tc>
              <w:tc>
                <w:tcPr>
                  <w:tcW w:w="2468" w:type="dxa"/>
                </w:tcPr>
                <w:p w14:paraId="633329FF" w14:textId="77777777" w:rsidR="00EF3DA7" w:rsidRPr="00705AAD" w:rsidRDefault="00EF3DA7" w:rsidP="0037624D">
                  <w:pPr>
                    <w:rPr>
                      <w:rFonts w:ascii="Calibri" w:hAnsi="Calibri" w:cs="Arial"/>
                      <w:i/>
                      <w:color w:val="002060"/>
                      <w:sz w:val="16"/>
                      <w:szCs w:val="16"/>
                      <w:lang w:val="el-GR"/>
                    </w:rPr>
                  </w:pPr>
                </w:p>
              </w:tc>
            </w:tr>
            <w:tr w:rsidR="00EF3DA7" w:rsidRPr="00286D12" w14:paraId="77B79160" w14:textId="77777777" w:rsidTr="0037624D">
              <w:tc>
                <w:tcPr>
                  <w:tcW w:w="2467" w:type="dxa"/>
                  <w:shd w:val="clear" w:color="auto" w:fill="auto"/>
                </w:tcPr>
                <w:p w14:paraId="53B7F5BF" w14:textId="77777777" w:rsidR="00EF3DA7" w:rsidRPr="00705AAD" w:rsidRDefault="00EF3DA7" w:rsidP="0037624D">
                  <w:pPr>
                    <w:rPr>
                      <w:rFonts w:ascii="Calibri" w:hAnsi="Calibri"/>
                      <w:iCs/>
                      <w:color w:val="002060"/>
                      <w:sz w:val="22"/>
                      <w:szCs w:val="22"/>
                      <w:lang w:val="el-GR"/>
                    </w:rPr>
                  </w:pPr>
                </w:p>
              </w:tc>
              <w:tc>
                <w:tcPr>
                  <w:tcW w:w="2468" w:type="dxa"/>
                </w:tcPr>
                <w:p w14:paraId="535B7C2C" w14:textId="77777777" w:rsidR="00EF3DA7" w:rsidRPr="00705AAD" w:rsidRDefault="00EF3DA7" w:rsidP="0037624D">
                  <w:pPr>
                    <w:jc w:val="center"/>
                    <w:rPr>
                      <w:rFonts w:ascii="Calibri" w:hAnsi="Calibri" w:cs="Arial"/>
                      <w:color w:val="002060"/>
                      <w:sz w:val="20"/>
                      <w:szCs w:val="20"/>
                      <w:lang w:val="el-GR"/>
                    </w:rPr>
                  </w:pPr>
                </w:p>
              </w:tc>
            </w:tr>
            <w:tr w:rsidR="00EF3DA7" w:rsidRPr="00705AAD" w14:paraId="7CC92D83" w14:textId="77777777" w:rsidTr="0037624D">
              <w:tc>
                <w:tcPr>
                  <w:tcW w:w="2467" w:type="dxa"/>
                </w:tcPr>
                <w:p w14:paraId="58511792" w14:textId="77777777" w:rsidR="00EF3DA7" w:rsidRPr="00705AAD" w:rsidRDefault="00EF3DA7" w:rsidP="0037624D">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A021415" w14:textId="77777777" w:rsidR="00EF3DA7" w:rsidRPr="008E2760" w:rsidRDefault="00EF3DA7" w:rsidP="0037624D">
                  <w:pPr>
                    <w:jc w:val="center"/>
                    <w:rPr>
                      <w:rFonts w:ascii="Calibri" w:hAnsi="Calibri" w:cs="Arial"/>
                      <w:b/>
                      <w:i/>
                      <w:color w:val="002060"/>
                      <w:sz w:val="20"/>
                      <w:szCs w:val="20"/>
                      <w:lang w:val="en-GB"/>
                    </w:rPr>
                  </w:pPr>
                  <w:r>
                    <w:rPr>
                      <w:rFonts w:ascii="Calibri" w:hAnsi="Calibri" w:cs="Arial"/>
                      <w:b/>
                      <w:i/>
                      <w:color w:val="002060"/>
                      <w:sz w:val="20"/>
                      <w:szCs w:val="20"/>
                      <w:lang w:val="en-GB"/>
                    </w:rPr>
                    <w:t>50</w:t>
                  </w:r>
                </w:p>
              </w:tc>
            </w:tr>
          </w:tbl>
          <w:p w14:paraId="4CE3EA28" w14:textId="77777777" w:rsidR="00EF3DA7" w:rsidRPr="00705AAD" w:rsidRDefault="00EF3DA7" w:rsidP="0037624D">
            <w:pPr>
              <w:rPr>
                <w:rFonts w:ascii="Tahoma" w:hAnsi="Tahoma" w:cs="Tahoma"/>
              </w:rPr>
            </w:pPr>
          </w:p>
        </w:tc>
      </w:tr>
      <w:tr w:rsidR="00EF3DA7" w:rsidRPr="00B5576D" w14:paraId="5DDA6BCB" w14:textId="77777777" w:rsidTr="0037624D">
        <w:tc>
          <w:tcPr>
            <w:tcW w:w="3306" w:type="dxa"/>
          </w:tcPr>
          <w:p w14:paraId="78646167"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DF99671"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B0D47CA" w14:textId="77777777" w:rsidR="00EF3DA7" w:rsidRPr="00705AAD" w:rsidRDefault="00EF3DA7" w:rsidP="0037624D">
            <w:pPr>
              <w:jc w:val="both"/>
              <w:rPr>
                <w:rFonts w:ascii="Calibri" w:hAnsi="Calibri" w:cs="Arial"/>
                <w:i/>
                <w:sz w:val="16"/>
                <w:szCs w:val="16"/>
                <w:lang w:val="el-GR"/>
              </w:rPr>
            </w:pPr>
          </w:p>
          <w:p w14:paraId="3787E8F3"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4008093" w14:textId="77777777" w:rsidR="00EF3DA7" w:rsidRPr="00705AAD" w:rsidRDefault="00EF3DA7" w:rsidP="0037624D">
            <w:pPr>
              <w:jc w:val="both"/>
              <w:rPr>
                <w:rFonts w:ascii="Calibri" w:hAnsi="Calibri" w:cs="Arial"/>
                <w:i/>
                <w:sz w:val="16"/>
                <w:szCs w:val="16"/>
                <w:lang w:val="el-GR"/>
              </w:rPr>
            </w:pPr>
          </w:p>
          <w:p w14:paraId="5251807C" w14:textId="77777777" w:rsidR="00EF3DA7" w:rsidRPr="00705AAD" w:rsidRDefault="00EF3DA7" w:rsidP="0037624D">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1BBB0345" w14:textId="77777777" w:rsidR="00EF3DA7" w:rsidRDefault="00EF3DA7" w:rsidP="0037624D">
            <w:pPr>
              <w:rPr>
                <w:rFonts w:ascii="Calibri" w:hAnsi="Calibri" w:cs="Arial"/>
                <w:color w:val="002060"/>
                <w:lang w:val="el-GR"/>
              </w:rPr>
            </w:pPr>
          </w:p>
          <w:p w14:paraId="707928F5" w14:textId="77777777" w:rsidR="00EF3DA7" w:rsidRDefault="00EF3DA7" w:rsidP="0037624D">
            <w:pPr>
              <w:rPr>
                <w:rFonts w:ascii="Calibri" w:hAnsi="Calibri" w:cs="Arial"/>
                <w:color w:val="002060"/>
                <w:lang w:val="el-GR"/>
              </w:rPr>
            </w:pPr>
            <w:r>
              <w:rPr>
                <w:rFonts w:ascii="Calibri" w:hAnsi="Calibri" w:cs="Arial"/>
                <w:color w:val="002060"/>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14:paraId="7325365D"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Ι. Γραπτή τελική εξέταση (</w:t>
            </w:r>
            <w:r>
              <w:rPr>
                <w:rFonts w:ascii="Calibri" w:hAnsi="Calibri" w:cs="Arial"/>
                <w:color w:val="002060"/>
                <w:lang w:val="el-GR"/>
              </w:rPr>
              <w:t>6</w:t>
            </w:r>
            <w:r w:rsidRPr="0047032C">
              <w:rPr>
                <w:rFonts w:ascii="Calibri" w:hAnsi="Calibri" w:cs="Arial"/>
                <w:color w:val="002060"/>
                <w:lang w:val="el-GR"/>
              </w:rPr>
              <w:t>0%) που περιλαμβάνει:</w:t>
            </w:r>
          </w:p>
          <w:p w14:paraId="75A37542"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Ερωτήσεις πολλαπλής επιλογής</w:t>
            </w:r>
          </w:p>
          <w:p w14:paraId="1AD65F56"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xml:space="preserve">- </w:t>
            </w:r>
            <w:r>
              <w:rPr>
                <w:rFonts w:ascii="Calibri" w:hAnsi="Calibri" w:cs="Arial"/>
                <w:color w:val="002060"/>
                <w:lang w:val="el-GR"/>
              </w:rPr>
              <w:t>Εφαρμογή ερμηνευτικών μεθόδων σε κείμενο</w:t>
            </w:r>
          </w:p>
          <w:p w14:paraId="2D14318C"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Συγκριτική αξιολόγηση στοιχείων θεωρίας</w:t>
            </w:r>
            <w:r>
              <w:rPr>
                <w:rFonts w:ascii="Calibri" w:hAnsi="Calibri" w:cs="Arial"/>
                <w:color w:val="002060"/>
                <w:lang w:val="el-GR"/>
              </w:rPr>
              <w:t>, με έμφαση στην κριτική κατανόηση του κειμένου της ΠΔ</w:t>
            </w:r>
          </w:p>
          <w:p w14:paraId="7ABD9063" w14:textId="77777777" w:rsidR="00EF3DA7" w:rsidRDefault="00EF3DA7" w:rsidP="0037624D">
            <w:pPr>
              <w:rPr>
                <w:rFonts w:ascii="Calibri" w:hAnsi="Calibri" w:cs="Arial"/>
                <w:color w:val="002060"/>
                <w:lang w:val="el-GR"/>
              </w:rPr>
            </w:pPr>
            <w:r w:rsidRPr="0047032C">
              <w:rPr>
                <w:rFonts w:ascii="Calibri" w:hAnsi="Calibri" w:cs="Arial"/>
                <w:color w:val="002060"/>
                <w:lang w:val="el-GR"/>
              </w:rPr>
              <w:t xml:space="preserve">ΙΙ. Παρουσίαση Ομαδικής </w:t>
            </w:r>
            <w:r>
              <w:rPr>
                <w:rFonts w:ascii="Calibri" w:hAnsi="Calibri" w:cs="Arial"/>
                <w:color w:val="002060"/>
                <w:lang w:val="el-GR"/>
              </w:rPr>
              <w:t xml:space="preserve">ή Ατομικής </w:t>
            </w:r>
            <w:r w:rsidRPr="0047032C">
              <w:rPr>
                <w:rFonts w:ascii="Calibri" w:hAnsi="Calibri" w:cs="Arial"/>
                <w:color w:val="002060"/>
                <w:lang w:val="el-GR"/>
              </w:rPr>
              <w:t>Εργασίας (</w:t>
            </w:r>
            <w:r>
              <w:rPr>
                <w:rFonts w:ascii="Calibri" w:hAnsi="Calibri" w:cs="Arial"/>
                <w:color w:val="002060"/>
                <w:lang w:val="el-GR"/>
              </w:rPr>
              <w:t>1</w:t>
            </w:r>
            <w:r w:rsidRPr="0047032C">
              <w:rPr>
                <w:rFonts w:ascii="Calibri" w:hAnsi="Calibri" w:cs="Arial"/>
                <w:color w:val="002060"/>
                <w:lang w:val="el-GR"/>
              </w:rPr>
              <w:t>0%)</w:t>
            </w:r>
          </w:p>
          <w:p w14:paraId="55591F93" w14:textId="77777777" w:rsidR="00EF3DA7" w:rsidRDefault="00EF3DA7" w:rsidP="0037624D">
            <w:pPr>
              <w:rPr>
                <w:rFonts w:ascii="Calibri" w:hAnsi="Calibri" w:cs="Arial"/>
                <w:color w:val="002060"/>
                <w:lang w:val="el-GR"/>
              </w:rPr>
            </w:pPr>
            <w:r>
              <w:rPr>
                <w:rFonts w:ascii="Calibri" w:hAnsi="Calibri" w:cs="Arial"/>
                <w:color w:val="002060"/>
                <w:lang w:val="el-GR"/>
              </w:rPr>
              <w:t>ΙΙΙ. Συμμετοχή σε γραπτές εξετάσεις εντός του μαθήματος (πρόοδοι) για την αξιολόγηση της κατανόησης της έως τούδε παραδοθείσας ύλης, καθώς και την προετοιμασία για την τελική εξέταση (30%).</w:t>
            </w:r>
          </w:p>
          <w:p w14:paraId="571D1CBF" w14:textId="77777777" w:rsidR="00EF3DA7" w:rsidRDefault="00EF3DA7" w:rsidP="0037624D">
            <w:pPr>
              <w:rPr>
                <w:rFonts w:ascii="Calibri" w:hAnsi="Calibri" w:cs="Arial"/>
                <w:color w:val="002060"/>
                <w:lang w:val="el-GR"/>
              </w:rPr>
            </w:pPr>
          </w:p>
          <w:p w14:paraId="12E4BD22" w14:textId="77777777" w:rsidR="00EF3DA7" w:rsidRDefault="00EF3DA7" w:rsidP="0037624D">
            <w:pPr>
              <w:rPr>
                <w:rFonts w:ascii="Calibri" w:hAnsi="Calibri" w:cs="Arial"/>
                <w:color w:val="002060"/>
                <w:lang w:val="el-GR"/>
              </w:rPr>
            </w:pPr>
          </w:p>
          <w:p w14:paraId="6C386A7C" w14:textId="77777777" w:rsidR="00EF3DA7" w:rsidRDefault="00EF3DA7" w:rsidP="0037624D">
            <w:pPr>
              <w:rPr>
                <w:rFonts w:ascii="Calibri" w:hAnsi="Calibri" w:cs="Arial"/>
                <w:color w:val="002060"/>
                <w:lang w:val="el-GR"/>
              </w:rPr>
            </w:pPr>
          </w:p>
          <w:p w14:paraId="4B5A0C89" w14:textId="77777777" w:rsidR="00EF3DA7" w:rsidRDefault="00EF3DA7" w:rsidP="0037624D">
            <w:pPr>
              <w:rPr>
                <w:rFonts w:ascii="Calibri" w:hAnsi="Calibri" w:cs="Arial"/>
                <w:color w:val="002060"/>
                <w:lang w:val="el-GR"/>
              </w:rPr>
            </w:pPr>
          </w:p>
          <w:p w14:paraId="589FB66A" w14:textId="77777777" w:rsidR="00EF3DA7" w:rsidRDefault="00EF3DA7" w:rsidP="0037624D">
            <w:pPr>
              <w:rPr>
                <w:rFonts w:ascii="Calibri" w:hAnsi="Calibri" w:cs="Arial"/>
                <w:color w:val="002060"/>
                <w:lang w:val="el-GR"/>
              </w:rPr>
            </w:pPr>
          </w:p>
          <w:p w14:paraId="0225E7C3" w14:textId="77777777" w:rsidR="00EF3DA7" w:rsidRDefault="00EF3DA7" w:rsidP="0037624D">
            <w:pPr>
              <w:rPr>
                <w:rFonts w:ascii="Calibri" w:hAnsi="Calibri" w:cs="Arial"/>
                <w:color w:val="002060"/>
                <w:lang w:val="el-GR"/>
              </w:rPr>
            </w:pPr>
          </w:p>
          <w:p w14:paraId="0338E2DC" w14:textId="77777777" w:rsidR="00EF3DA7" w:rsidRDefault="00EF3DA7" w:rsidP="0037624D">
            <w:pPr>
              <w:rPr>
                <w:rFonts w:ascii="Calibri" w:hAnsi="Calibri" w:cs="Arial"/>
                <w:color w:val="002060"/>
                <w:lang w:val="el-GR"/>
              </w:rPr>
            </w:pPr>
          </w:p>
          <w:p w14:paraId="3863BC2F" w14:textId="77777777" w:rsidR="00EF3DA7" w:rsidRDefault="00EF3DA7" w:rsidP="0037624D">
            <w:pPr>
              <w:rPr>
                <w:rFonts w:ascii="Calibri" w:hAnsi="Calibri" w:cs="Arial"/>
                <w:color w:val="002060"/>
                <w:lang w:val="el-GR"/>
              </w:rPr>
            </w:pPr>
          </w:p>
          <w:p w14:paraId="653732A1" w14:textId="77777777" w:rsidR="00EF3DA7" w:rsidRDefault="00EF3DA7" w:rsidP="0037624D">
            <w:pPr>
              <w:rPr>
                <w:rFonts w:ascii="Calibri" w:hAnsi="Calibri" w:cs="Arial"/>
                <w:color w:val="002060"/>
                <w:lang w:val="el-GR"/>
              </w:rPr>
            </w:pPr>
          </w:p>
          <w:p w14:paraId="119E41B4" w14:textId="77777777" w:rsidR="00EF3DA7" w:rsidRDefault="00EF3DA7" w:rsidP="0037624D">
            <w:pPr>
              <w:rPr>
                <w:rFonts w:ascii="Calibri" w:hAnsi="Calibri" w:cs="Arial"/>
                <w:color w:val="002060"/>
                <w:lang w:val="el-GR"/>
              </w:rPr>
            </w:pPr>
          </w:p>
          <w:p w14:paraId="7F4B497D" w14:textId="77777777" w:rsidR="00EF3DA7" w:rsidRDefault="00EF3DA7" w:rsidP="0037624D">
            <w:pPr>
              <w:rPr>
                <w:rFonts w:ascii="Calibri" w:hAnsi="Calibri" w:cs="Arial"/>
                <w:color w:val="002060"/>
                <w:lang w:val="el-GR"/>
              </w:rPr>
            </w:pPr>
          </w:p>
          <w:p w14:paraId="064F3BF9" w14:textId="77777777" w:rsidR="00EF3DA7" w:rsidRDefault="00EF3DA7" w:rsidP="0037624D">
            <w:pPr>
              <w:rPr>
                <w:rFonts w:ascii="Calibri" w:hAnsi="Calibri" w:cs="Arial"/>
                <w:color w:val="002060"/>
                <w:lang w:val="el-GR"/>
              </w:rPr>
            </w:pPr>
          </w:p>
          <w:p w14:paraId="28BC60CD" w14:textId="77777777" w:rsidR="00EF3DA7" w:rsidRPr="00705AAD" w:rsidRDefault="00EF3DA7" w:rsidP="0037624D">
            <w:pPr>
              <w:rPr>
                <w:rFonts w:ascii="Calibri" w:hAnsi="Calibri" w:cs="Arial"/>
                <w:color w:val="002060"/>
                <w:lang w:val="el-GR"/>
              </w:rPr>
            </w:pPr>
          </w:p>
        </w:tc>
      </w:tr>
    </w:tbl>
    <w:p w14:paraId="1F6623FD" w14:textId="77777777" w:rsidR="00EF3DA7" w:rsidRPr="00705AAD" w:rsidRDefault="00EF3DA7" w:rsidP="00787A6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3DA7" w:rsidRPr="00705AAD" w14:paraId="1F98071C" w14:textId="77777777" w:rsidTr="0037624D">
        <w:tc>
          <w:tcPr>
            <w:tcW w:w="8472" w:type="dxa"/>
          </w:tcPr>
          <w:p w14:paraId="2C7F6133" w14:textId="77777777" w:rsidR="00EF3DA7" w:rsidRDefault="00EF3DA7" w:rsidP="0037624D">
            <w:pPr>
              <w:pStyle w:val="ab"/>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2DC0B586" w14:textId="77777777" w:rsidR="00EF3DA7" w:rsidRDefault="00EF3DA7" w:rsidP="0037624D">
            <w:pPr>
              <w:pStyle w:val="ab"/>
              <w:ind w:left="0"/>
              <w:jc w:val="both"/>
              <w:rPr>
                <w:rFonts w:cs="Arial"/>
                <w:i/>
                <w:sz w:val="16"/>
                <w:szCs w:val="16"/>
              </w:rPr>
            </w:pPr>
            <w:r>
              <w:rPr>
                <w:rFonts w:cs="Arial"/>
                <w:i/>
                <w:sz w:val="16"/>
                <w:szCs w:val="16"/>
              </w:rPr>
              <w:t xml:space="preserve">Επιλογές ανά θεματική ενότητα του μαθήματος: </w:t>
            </w:r>
            <w:proofErr w:type="spellStart"/>
            <w:r w:rsidRPr="005049C6">
              <w:rPr>
                <w:rFonts w:cs="Arial"/>
                <w:i/>
                <w:sz w:val="16"/>
                <w:szCs w:val="16"/>
              </w:rPr>
              <w:t>Theological</w:t>
            </w:r>
            <w:proofErr w:type="spellEnd"/>
            <w:r w:rsidRPr="005049C6">
              <w:rPr>
                <w:rFonts w:cs="Arial"/>
                <w:i/>
                <w:sz w:val="16"/>
                <w:szCs w:val="16"/>
              </w:rPr>
              <w:t xml:space="preserve"> Research </w:t>
            </w:r>
            <w:proofErr w:type="spellStart"/>
            <w:r w:rsidRPr="005049C6">
              <w:rPr>
                <w:rFonts w:cs="Arial"/>
                <w:i/>
                <w:sz w:val="16"/>
                <w:szCs w:val="16"/>
              </w:rPr>
              <w:t>Archive</w:t>
            </w:r>
            <w:proofErr w:type="spellEnd"/>
            <w:r>
              <w:rPr>
                <w:rFonts w:cs="Arial"/>
                <w:i/>
                <w:sz w:val="16"/>
                <w:szCs w:val="16"/>
              </w:rPr>
              <w:t xml:space="preserve"> - </w:t>
            </w:r>
            <w:hyperlink r:id="rId56" w:history="1">
              <w:r w:rsidRPr="00EC2D4B">
                <w:rPr>
                  <w:rStyle w:val="-"/>
                  <w:rFonts w:cs="Arial"/>
                  <w:i/>
                  <w:sz w:val="16"/>
                  <w:szCs w:val="16"/>
                </w:rPr>
                <w:t>http://www.biblicaltheology.com/research.html</w:t>
              </w:r>
            </w:hyperlink>
          </w:p>
          <w:p w14:paraId="5500A0E8" w14:textId="77777777" w:rsidR="00EF3DA7" w:rsidRPr="0022357C" w:rsidRDefault="00EF3DA7" w:rsidP="0037624D">
            <w:pPr>
              <w:pStyle w:val="ab"/>
              <w:ind w:left="0"/>
              <w:rPr>
                <w:rFonts w:cs="Arial"/>
                <w:iCs/>
                <w:sz w:val="16"/>
                <w:szCs w:val="16"/>
              </w:rPr>
            </w:pPr>
            <w:r>
              <w:rPr>
                <w:rFonts w:cs="Arial"/>
                <w:iCs/>
                <w:sz w:val="16"/>
                <w:szCs w:val="16"/>
              </w:rPr>
              <w:t xml:space="preserve">Ανοιχτή πρόσβαση σε κείμενα της Αρχαίας Ελληνικής γραμματείας, με μορφολογικά </w:t>
            </w:r>
            <w:proofErr w:type="spellStart"/>
            <w:r>
              <w:rPr>
                <w:rFonts w:cs="Arial"/>
                <w:iCs/>
                <w:sz w:val="16"/>
                <w:szCs w:val="16"/>
              </w:rPr>
              <w:t>μεταδεδομένα</w:t>
            </w:r>
            <w:proofErr w:type="spellEnd"/>
            <w:r>
              <w:rPr>
                <w:rFonts w:cs="Arial"/>
                <w:iCs/>
                <w:sz w:val="16"/>
                <w:szCs w:val="16"/>
              </w:rPr>
              <w:t xml:space="preserve"> και σύνδεση σε ακαδημαϊκά λεξικά της Αρχαίας Ελληνικής: </w:t>
            </w:r>
            <w:hyperlink r:id="rId57" w:history="1">
              <w:r w:rsidRPr="00092D12">
                <w:rPr>
                  <w:rStyle w:val="-"/>
                  <w:rFonts w:cs="Arial"/>
                  <w:iCs/>
                  <w:sz w:val="16"/>
                  <w:szCs w:val="16"/>
                </w:rPr>
                <w:t>http://www.perseus.tufts.edu/hopper/</w:t>
              </w:r>
            </w:hyperlink>
            <w:r w:rsidRPr="0022357C">
              <w:rPr>
                <w:rFonts w:cs="Arial"/>
                <w:iCs/>
                <w:sz w:val="16"/>
                <w:szCs w:val="16"/>
              </w:rPr>
              <w:t xml:space="preserve"> </w:t>
            </w:r>
          </w:p>
          <w:p w14:paraId="1429CC36" w14:textId="77777777" w:rsidR="00EF3DA7" w:rsidRPr="00D87235" w:rsidRDefault="00000000" w:rsidP="0037624D">
            <w:pPr>
              <w:pStyle w:val="ab"/>
              <w:ind w:left="30"/>
              <w:rPr>
                <w:rFonts w:asciiTheme="minorHAnsi" w:hAnsiTheme="minorHAnsi" w:cstheme="minorHAnsi"/>
                <w:i/>
                <w:sz w:val="16"/>
                <w:szCs w:val="16"/>
              </w:rPr>
            </w:pPr>
            <w:hyperlink r:id="rId58" w:history="1">
              <w:r w:rsidR="00EF3DA7" w:rsidRPr="00092D12">
                <w:rPr>
                  <w:rStyle w:val="-"/>
                  <w:rFonts w:asciiTheme="minorHAnsi" w:hAnsiTheme="minorHAnsi" w:cstheme="minorHAnsi"/>
                  <w:i/>
                  <w:sz w:val="16"/>
                  <w:szCs w:val="16"/>
                </w:rPr>
                <w:t>http://www.nestle-aland.com/en/read-na28-online/</w:t>
              </w:r>
            </w:hyperlink>
            <w:r w:rsidR="00EF3DA7">
              <w:rPr>
                <w:rFonts w:asciiTheme="minorHAnsi" w:hAnsiTheme="minorHAnsi" w:cstheme="minorHAnsi"/>
                <w:i/>
                <w:sz w:val="16"/>
                <w:szCs w:val="16"/>
              </w:rPr>
              <w:t xml:space="preserve"> (κριτικό κείμενο της ΚΔ, 28</w:t>
            </w:r>
            <w:r w:rsidR="00EF3DA7" w:rsidRPr="00F70AA9">
              <w:rPr>
                <w:rFonts w:asciiTheme="minorHAnsi" w:hAnsiTheme="minorHAnsi" w:cstheme="minorHAnsi"/>
                <w:i/>
                <w:sz w:val="16"/>
                <w:szCs w:val="16"/>
                <w:vertAlign w:val="superscript"/>
              </w:rPr>
              <w:t>η</w:t>
            </w:r>
            <w:r w:rsidR="00EF3DA7">
              <w:rPr>
                <w:rFonts w:asciiTheme="minorHAnsi" w:hAnsiTheme="minorHAnsi" w:cstheme="minorHAnsi"/>
                <w:i/>
                <w:sz w:val="16"/>
                <w:szCs w:val="16"/>
              </w:rPr>
              <w:t xml:space="preserve"> έκδοση)</w:t>
            </w:r>
          </w:p>
          <w:p w14:paraId="380EE157" w14:textId="77777777" w:rsidR="00724F2D" w:rsidRDefault="00724F2D" w:rsidP="0037624D">
            <w:pPr>
              <w:pStyle w:val="ab"/>
              <w:ind w:left="0"/>
              <w:rPr>
                <w:rFonts w:cs="Arial"/>
                <w:b/>
                <w:bCs/>
                <w:iCs/>
                <w:sz w:val="16"/>
                <w:szCs w:val="16"/>
              </w:rPr>
            </w:pPr>
          </w:p>
          <w:p w14:paraId="29BB2A52" w14:textId="0C53591E" w:rsidR="00724F2D" w:rsidRDefault="00724F2D" w:rsidP="0037624D">
            <w:pPr>
              <w:pStyle w:val="ab"/>
              <w:ind w:left="0"/>
              <w:rPr>
                <w:rFonts w:cstheme="minorHAnsi"/>
                <w:sz w:val="20"/>
                <w:szCs w:val="20"/>
              </w:rPr>
            </w:pPr>
            <w:r w:rsidRPr="00884E36">
              <w:rPr>
                <w:rFonts w:cstheme="minorHAnsi"/>
                <w:sz w:val="20"/>
                <w:szCs w:val="20"/>
              </w:rPr>
              <w:t>Βιβλιογραφία εκτός από τις Ιστοσελίδες του Μαθήματος (όπου υπάρχει πλούτος βιβλιογραφικός στα ΕΓΓΡΑΦΑ και ΣΥΝΔΕΣΜΟΥΣ βλ.</w:t>
            </w:r>
          </w:p>
          <w:p w14:paraId="290CDC38" w14:textId="16E9E095" w:rsidR="003E48AB" w:rsidRPr="00A650B7" w:rsidRDefault="003E48AB" w:rsidP="003E48AB">
            <w:pPr>
              <w:jc w:val="both"/>
              <w:rPr>
                <w:rStyle w:val="acopre"/>
                <w:rFonts w:asciiTheme="majorBidi" w:hAnsiTheme="majorBidi" w:cstheme="majorBidi"/>
                <w:lang w:val="el-GR"/>
              </w:rPr>
            </w:pPr>
            <w:r>
              <w:rPr>
                <w:rFonts w:asciiTheme="majorBidi" w:hAnsiTheme="majorBidi" w:cstheme="majorBidi"/>
                <w:i/>
                <w:lang w:val="el-GR"/>
              </w:rPr>
              <w:t>Σ. Δεσπότη</w:t>
            </w:r>
            <w:r w:rsidRPr="00A650B7">
              <w:rPr>
                <w:rFonts w:asciiTheme="majorBidi" w:hAnsiTheme="majorBidi" w:cstheme="majorBidi"/>
                <w:i/>
                <w:lang w:val="el-GR"/>
              </w:rPr>
              <w:t xml:space="preserve">: </w:t>
            </w:r>
            <w:r w:rsidRPr="00A650B7">
              <w:rPr>
                <w:rStyle w:val="acopre"/>
                <w:rFonts w:asciiTheme="majorBidi" w:hAnsiTheme="majorBidi" w:cstheme="majorBidi"/>
                <w:lang w:val="el-GR"/>
              </w:rPr>
              <w:t xml:space="preserve">Ο </w:t>
            </w:r>
            <w:r w:rsidRPr="00A650B7">
              <w:rPr>
                <w:rStyle w:val="af2"/>
                <w:rFonts w:asciiTheme="majorBidi" w:eastAsiaTheme="majorEastAsia" w:hAnsiTheme="majorBidi" w:cstheme="majorBidi"/>
                <w:lang w:val="el-GR"/>
              </w:rPr>
              <w:t>Απόστολος Παύλος</w:t>
            </w:r>
            <w:r w:rsidRPr="00A650B7">
              <w:rPr>
                <w:rStyle w:val="acopre"/>
                <w:rFonts w:asciiTheme="majorBidi" w:hAnsiTheme="majorBidi" w:cstheme="majorBidi"/>
                <w:lang w:val="el-GR"/>
              </w:rPr>
              <w:t xml:space="preserve"> κηρύττει στην </w:t>
            </w:r>
            <w:r w:rsidRPr="00A650B7">
              <w:rPr>
                <w:rStyle w:val="af2"/>
                <w:rFonts w:asciiTheme="majorBidi" w:eastAsiaTheme="majorEastAsia" w:hAnsiTheme="majorBidi" w:cstheme="majorBidi"/>
                <w:lang w:val="el-GR"/>
              </w:rPr>
              <w:t>Αθήνα</w:t>
            </w:r>
            <w:r w:rsidRPr="00A650B7">
              <w:rPr>
                <w:rStyle w:val="acopre"/>
                <w:rFonts w:asciiTheme="majorBidi" w:hAnsiTheme="majorBidi" w:cstheme="majorBidi"/>
                <w:lang w:val="el-GR"/>
              </w:rPr>
              <w:t xml:space="preserve">: Η πρώτη συνάντηση </w:t>
            </w:r>
            <w:proofErr w:type="spellStart"/>
            <w:r w:rsidRPr="00A650B7">
              <w:rPr>
                <w:rStyle w:val="acopre"/>
                <w:rFonts w:asciiTheme="majorBidi" w:hAnsiTheme="majorBidi" w:cstheme="majorBidi"/>
                <w:lang w:val="el-GR"/>
              </w:rPr>
              <w:t>Χριστιασμού</w:t>
            </w:r>
            <w:proofErr w:type="spellEnd"/>
            <w:r w:rsidRPr="00A650B7">
              <w:rPr>
                <w:rStyle w:val="acopre"/>
                <w:rFonts w:asciiTheme="majorBidi" w:hAnsiTheme="majorBidi" w:cstheme="majorBidi"/>
                <w:lang w:val="el-GR"/>
              </w:rPr>
              <w:t xml:space="preserve"> και Ελληνισμού, </w:t>
            </w:r>
            <w:r w:rsidRPr="00A650B7">
              <w:rPr>
                <w:rFonts w:asciiTheme="majorBidi" w:hAnsiTheme="majorBidi" w:cstheme="majorBidi"/>
                <w:lang w:val="el-GR"/>
              </w:rPr>
              <w:t xml:space="preserve">Αθήνα: Έννοια </w:t>
            </w:r>
            <w:r w:rsidRPr="00A650B7">
              <w:rPr>
                <w:rStyle w:val="acopre"/>
                <w:rFonts w:asciiTheme="majorBidi" w:hAnsiTheme="majorBidi" w:cstheme="majorBidi"/>
                <w:lang w:val="el-GR"/>
              </w:rPr>
              <w:t>2019</w:t>
            </w:r>
          </w:p>
          <w:p w14:paraId="56342218" w14:textId="77777777" w:rsidR="003E48AB" w:rsidRDefault="003E48AB" w:rsidP="0037624D">
            <w:pPr>
              <w:pStyle w:val="ab"/>
              <w:ind w:left="0"/>
              <w:rPr>
                <w:rFonts w:cs="Arial"/>
                <w:b/>
                <w:bCs/>
                <w:iCs/>
                <w:sz w:val="16"/>
                <w:szCs w:val="16"/>
              </w:rPr>
            </w:pPr>
          </w:p>
          <w:p w14:paraId="228BE49F" w14:textId="2DE79E93" w:rsidR="00EF3DA7" w:rsidRPr="00EF3DA7" w:rsidRDefault="00EF3DA7" w:rsidP="0037624D">
            <w:pPr>
              <w:pStyle w:val="ab"/>
              <w:ind w:left="0"/>
              <w:rPr>
                <w:rFonts w:cs="Arial"/>
                <w:b/>
                <w:bCs/>
                <w:iCs/>
                <w:sz w:val="16"/>
                <w:szCs w:val="16"/>
                <w:lang w:val="en-US"/>
              </w:rPr>
            </w:pPr>
            <w:r w:rsidRPr="000B1E77">
              <w:rPr>
                <w:rFonts w:cs="Arial"/>
                <w:b/>
                <w:bCs/>
                <w:iCs/>
                <w:sz w:val="16"/>
                <w:szCs w:val="16"/>
              </w:rPr>
              <w:t>Ρητορική</w:t>
            </w:r>
          </w:p>
          <w:p w14:paraId="6BCE79A8"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Anderson, Graham. Sage, Saint, and Sophist: Holy Men and Their Associates in the Early Roman Empire. London: Routledge, 1994. </w:t>
            </w:r>
          </w:p>
          <w:p w14:paraId="6B1E1053"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The Second Sophistic: A Cultural Phenomenon in the Roman Empire. New York: Routledge, 1993. </w:t>
            </w:r>
          </w:p>
          <w:p w14:paraId="7B65286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Atwill, Janet. Rhetoric Reclaimed: Aristotle and the Liberal Arts Tradition. Ithaca: Cornell UP, 1998.</w:t>
            </w:r>
          </w:p>
          <w:p w14:paraId="72CADE3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Barrett, Harold. The Sophists: Rhetoric, Democracy, and Plato’s Idea of Sophistry. Novato, CA: Chandler and Sharp, 1987. </w:t>
            </w:r>
          </w:p>
          <w:p w14:paraId="6BBAC64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Benoit, William. “Isocrates and Plato on Rhetoric and Rhetorical Education.” Rhetoric Society Quarterly 21 (1991): 60-71. </w:t>
            </w:r>
          </w:p>
          <w:p w14:paraId="77549E53"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Bizzell, Patricia. “Opportunities for Feminist Research in the History of Rhetoric.” Rhetoric Review 11 (1992): 50-58. </w:t>
            </w:r>
          </w:p>
          <w:p w14:paraId="044AD9F5"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“Feminist Methods of Research in the History of Rhetoric: What Difference Do They Make?” Rhetoric Society Quarterly 30 (2000): 5-18. </w:t>
            </w:r>
          </w:p>
          <w:p w14:paraId="46982C9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Bizzell, Patricia and Bruce Herzberg, eds. The Rhetorical Tradition: Readings from Classical Times to the Present. Boston: Bedford Books of St. Martin’s, 1990.</w:t>
            </w:r>
          </w:p>
          <w:p w14:paraId="56F3C3F2"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Carlson, A. Cheree. “Aspasia of Miletus: How One Woman Disappeared from the History of Rhetoric.” Women’s Studies in Communication 17 (1994). </w:t>
            </w:r>
          </w:p>
          <w:p w14:paraId="60B0F70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Cole, Thomas. The Origins of Rhetoric in Ancient Greece. Baltimore: Johns Hopkins UP, 1991. </w:t>
            </w:r>
          </w:p>
          <w:p w14:paraId="00009DE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Connors, Robert J., Lisa Ede and Andrea Lunsford, ed. Essays on Classical Rhetoric and Modern Discourse. Carbondale: Southern Illinois UP, 1984. </w:t>
            </w:r>
          </w:p>
          <w:p w14:paraId="32B69E2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Corbett, Edward P. J. Classical Rhetoric for the Modern Student 3rd ed. New York: Oxford, 1990. </w:t>
            </w:r>
          </w:p>
          <w:p w14:paraId="22DD3175"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Corbett, Edward P. J., James L. </w:t>
            </w:r>
            <w:proofErr w:type="gramStart"/>
            <w:r w:rsidRPr="000B1E77">
              <w:rPr>
                <w:rFonts w:cs="Arial"/>
                <w:iCs/>
                <w:sz w:val="16"/>
                <w:szCs w:val="16"/>
                <w:lang w:val="en-GB"/>
              </w:rPr>
              <w:t>Golden</w:t>
            </w:r>
            <w:proofErr w:type="gramEnd"/>
            <w:r w:rsidRPr="000B1E77">
              <w:rPr>
                <w:rFonts w:cs="Arial"/>
                <w:iCs/>
                <w:sz w:val="16"/>
                <w:szCs w:val="16"/>
                <w:lang w:val="en-GB"/>
              </w:rPr>
              <w:t xml:space="preserve"> and Goodwin F. Berquist. Essays on the Rhetoric of the Western World. Dubuque, IA: Kendall/Hunt, 1990. </w:t>
            </w:r>
          </w:p>
          <w:p w14:paraId="1ABF122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Crowley, Sharon. Ancient </w:t>
            </w:r>
            <w:proofErr w:type="spellStart"/>
            <w:r w:rsidRPr="000B1E77">
              <w:rPr>
                <w:rFonts w:cs="Arial"/>
                <w:iCs/>
                <w:sz w:val="16"/>
                <w:szCs w:val="16"/>
                <w:lang w:val="en-GB"/>
              </w:rPr>
              <w:t>Rhetorics</w:t>
            </w:r>
            <w:proofErr w:type="spellEnd"/>
            <w:r w:rsidRPr="000B1E77">
              <w:rPr>
                <w:rFonts w:cs="Arial"/>
                <w:iCs/>
                <w:sz w:val="16"/>
                <w:szCs w:val="16"/>
                <w:lang w:val="en-GB"/>
              </w:rPr>
              <w:t xml:space="preserve"> for Contemporary Students. New York: Macmillan, 1994.</w:t>
            </w:r>
          </w:p>
          <w:p w14:paraId="2F270714" w14:textId="77777777" w:rsidR="00EF3DA7" w:rsidRPr="000B1E77" w:rsidRDefault="00EF3DA7" w:rsidP="0037624D">
            <w:pPr>
              <w:pStyle w:val="ab"/>
              <w:ind w:left="30"/>
              <w:rPr>
                <w:rFonts w:cs="Arial"/>
                <w:iCs/>
                <w:sz w:val="16"/>
                <w:szCs w:val="16"/>
                <w:lang w:val="en-GB"/>
              </w:rPr>
            </w:pPr>
            <w:proofErr w:type="spellStart"/>
            <w:r w:rsidRPr="000B1E77">
              <w:rPr>
                <w:rFonts w:cs="Arial"/>
                <w:iCs/>
                <w:sz w:val="16"/>
                <w:szCs w:val="16"/>
                <w:lang w:val="en-GB"/>
              </w:rPr>
              <w:t>DeRomilly</w:t>
            </w:r>
            <w:proofErr w:type="spellEnd"/>
            <w:r w:rsidRPr="000B1E77">
              <w:rPr>
                <w:rFonts w:cs="Arial"/>
                <w:iCs/>
                <w:sz w:val="16"/>
                <w:szCs w:val="16"/>
                <w:lang w:val="en-GB"/>
              </w:rPr>
              <w:t xml:space="preserve">, Jacqueline. Magic and Rhetoric in Ancient Greece. Cambridge, MA: Harvard UP, 1975. </w:t>
            </w:r>
          </w:p>
          <w:p w14:paraId="07475F9D"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The Great Sophists in Periclean Athens. New York: Clarendon Press, 1991. </w:t>
            </w:r>
          </w:p>
          <w:p w14:paraId="582BB93D"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Dobson, John F. The Greek Orators. Freeport, NY: Books for Libraries Press, 1971.</w:t>
            </w:r>
          </w:p>
          <w:p w14:paraId="206E43A3"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Eden, Kathy. Hermeneutics and the Rhetorical Tradition: Chapters in the Ancient Legacy &amp; Its Humanist Reception. New Haven: Yale UP, 1997. </w:t>
            </w:r>
          </w:p>
          <w:p w14:paraId="41257BF6"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Enos, Richard Leo. Greek Rhetoric Before Aristotle. Prospect Heights, IL: Waveland, 1993. </w:t>
            </w:r>
          </w:p>
          <w:p w14:paraId="56116B9A"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The Literate Mode of Cicero’s Legal Rhetoric. Carbondale, IL: Southern Illinois UP, 1988. </w:t>
            </w:r>
          </w:p>
          <w:p w14:paraId="7559C79D"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ed. Oral and Written Communication: Historical Approaches. Newbury Park: Sage, 1990. </w:t>
            </w:r>
          </w:p>
          <w:p w14:paraId="104BB59E"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“Recovering the Lost Art of </w:t>
            </w:r>
            <w:proofErr w:type="gramStart"/>
            <w:r w:rsidRPr="000B1E77">
              <w:rPr>
                <w:rFonts w:cs="Arial"/>
                <w:iCs/>
                <w:sz w:val="16"/>
                <w:szCs w:val="16"/>
                <w:lang w:val="en-GB"/>
              </w:rPr>
              <w:t>Research</w:t>
            </w:r>
            <w:proofErr w:type="gramEnd"/>
            <w:r w:rsidRPr="000B1E77">
              <w:rPr>
                <w:rFonts w:cs="Arial"/>
                <w:iCs/>
                <w:sz w:val="16"/>
                <w:szCs w:val="16"/>
                <w:lang w:val="en-GB"/>
              </w:rPr>
              <w:t xml:space="preserve"> the History of Rhetoric.” Rhetoric Society Quarterly 29 (1999): 7-20. </w:t>
            </w:r>
          </w:p>
          <w:p w14:paraId="4383314F"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Roman Rhetoric: Revolution and the Greek Influence. Prospect Heights, IL: Waveland P, 1995. </w:t>
            </w:r>
          </w:p>
          <w:p w14:paraId="1B07856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Enos, Richard Leo, and Lois Peters Agnew, eds. Landmark Essays on Aristotelian Rhetoric. Mahwah: Lawrence Erlbaum/Hermagoras P, 1998. </w:t>
            </w:r>
          </w:p>
          <w:p w14:paraId="0A95BB3B"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Enos, Richard Leo, Mark James, Harold Barrett, and Lois Agnew, eds. “‘The Classical Tradition: Rhetoric and Oratory’: A Public Address Given by Harry Caplan.” [With Foreword by Edward P. J. Corbett] Rhetoric Society Quarterly 27 (1997): 7-38.</w:t>
            </w:r>
          </w:p>
          <w:p w14:paraId="2D3C6EBF"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Enos, Richard Leo and Margaret Kantz. </w:t>
            </w:r>
            <w:proofErr w:type="gramStart"/>
            <w:r w:rsidRPr="000B1E77">
              <w:rPr>
                <w:rFonts w:cs="Arial"/>
                <w:iCs/>
                <w:sz w:val="16"/>
                <w:szCs w:val="16"/>
                <w:lang w:val="en-GB"/>
              </w:rPr>
              <w:t>“ A</w:t>
            </w:r>
            <w:proofErr w:type="gramEnd"/>
            <w:r w:rsidRPr="000B1E77">
              <w:rPr>
                <w:rFonts w:cs="Arial"/>
                <w:iCs/>
                <w:sz w:val="16"/>
                <w:szCs w:val="16"/>
                <w:lang w:val="en-GB"/>
              </w:rPr>
              <w:t xml:space="preserve"> Selected Bibliography on Corax and </w:t>
            </w:r>
            <w:proofErr w:type="spellStart"/>
            <w:r w:rsidRPr="000B1E77">
              <w:rPr>
                <w:rFonts w:cs="Arial"/>
                <w:iCs/>
                <w:sz w:val="16"/>
                <w:szCs w:val="16"/>
                <w:lang w:val="en-GB"/>
              </w:rPr>
              <w:t>Tisias</w:t>
            </w:r>
            <w:proofErr w:type="spellEnd"/>
            <w:r w:rsidRPr="000B1E77">
              <w:rPr>
                <w:rFonts w:cs="Arial"/>
                <w:iCs/>
                <w:sz w:val="16"/>
                <w:szCs w:val="16"/>
                <w:lang w:val="en-GB"/>
              </w:rPr>
              <w:t xml:space="preserve">.” Rhetoric Society Quarterly 13 (1983): 71-74. </w:t>
            </w:r>
          </w:p>
          <w:p w14:paraId="02716497"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Enos, Richard Leo and Janice Lauer. “The Meaning of ‘Heuristic’ in Aristotle’s Rhetoric and Its Implications for Contemporary Rhetorical Theory.” In A Rhetoric of Doing: Essays </w:t>
            </w:r>
            <w:proofErr w:type="spellStart"/>
            <w:r w:rsidRPr="000B1E77">
              <w:rPr>
                <w:rFonts w:cs="Arial"/>
                <w:iCs/>
                <w:sz w:val="16"/>
                <w:szCs w:val="16"/>
                <w:lang w:val="en-GB"/>
              </w:rPr>
              <w:t>Honoring</w:t>
            </w:r>
            <w:proofErr w:type="spellEnd"/>
            <w:r w:rsidRPr="000B1E77">
              <w:rPr>
                <w:rFonts w:cs="Arial"/>
                <w:iCs/>
                <w:sz w:val="16"/>
                <w:szCs w:val="16"/>
                <w:lang w:val="en-GB"/>
              </w:rPr>
              <w:t xml:space="preserve"> James L. </w:t>
            </w:r>
            <w:proofErr w:type="spellStart"/>
            <w:r w:rsidRPr="000B1E77">
              <w:rPr>
                <w:rFonts w:cs="Arial"/>
                <w:iCs/>
                <w:sz w:val="16"/>
                <w:szCs w:val="16"/>
                <w:lang w:val="en-GB"/>
              </w:rPr>
              <w:t>Kinneavy</w:t>
            </w:r>
            <w:proofErr w:type="spellEnd"/>
            <w:r w:rsidRPr="000B1E77">
              <w:rPr>
                <w:rFonts w:cs="Arial"/>
                <w:iCs/>
                <w:sz w:val="16"/>
                <w:szCs w:val="16"/>
                <w:lang w:val="en-GB"/>
              </w:rPr>
              <w:t>, ed. Stephen Witte, Neil Nakadate, and Roger D. Cherry. Carbondale: Southern Illinois UP, 1992.</w:t>
            </w:r>
          </w:p>
          <w:p w14:paraId="532CA81B"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Fuhrmann, Manfred. Cicero and the Roman Republic. Cambridge, MA: Blackwell, 1992.</w:t>
            </w:r>
          </w:p>
          <w:p w14:paraId="7339F6F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Garver, Eugene. Aristotle’s Rhetoric: An Art of Character. Chicago, IL: U of Chicago P, 1994. </w:t>
            </w:r>
          </w:p>
          <w:p w14:paraId="11C351F2"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lastRenderedPageBreak/>
              <w:t xml:space="preserve">---. “The Modesty of Aristotle’s Rhetoric.” Inventing a Discipline: Rhetoric Scholarship in Honor of Richard E. Young. Ed. Maureen Daly Goggin. Urbana: NCTE, 2000. 109-22. </w:t>
            </w:r>
          </w:p>
          <w:p w14:paraId="0D2B7507"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Gleason, Maud. Making Men: Sophists and Self-presentation in Ancient Rome. Princeton, NJ: Princeton UP, 1994. </w:t>
            </w:r>
          </w:p>
          <w:p w14:paraId="5735454A"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Glenn, Cheryl. Rhetoric Retold: </w:t>
            </w:r>
            <w:proofErr w:type="spellStart"/>
            <w:r w:rsidRPr="000B1E77">
              <w:rPr>
                <w:rFonts w:cs="Arial"/>
                <w:iCs/>
                <w:sz w:val="16"/>
                <w:szCs w:val="16"/>
                <w:lang w:val="en-GB"/>
              </w:rPr>
              <w:t>Regendering</w:t>
            </w:r>
            <w:proofErr w:type="spellEnd"/>
            <w:r w:rsidRPr="000B1E77">
              <w:rPr>
                <w:rFonts w:cs="Arial"/>
                <w:iCs/>
                <w:sz w:val="16"/>
                <w:szCs w:val="16"/>
                <w:lang w:val="en-GB"/>
              </w:rPr>
              <w:t xml:space="preserve"> the Tradition from Antiquity Through the Renaissance. Carbondale, IL: Southern Illinois UP, 1995. </w:t>
            </w:r>
          </w:p>
          <w:p w14:paraId="31B0071E"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“Remapping Rhetorical Territory.” Rhetoric Review 13 (1995): 287-303. </w:t>
            </w:r>
          </w:p>
          <w:p w14:paraId="490DDE9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w:t>
            </w:r>
            <w:proofErr w:type="gramStart"/>
            <w:r w:rsidRPr="000B1E77">
              <w:rPr>
                <w:rFonts w:cs="Arial"/>
                <w:iCs/>
                <w:sz w:val="16"/>
                <w:szCs w:val="16"/>
                <w:lang w:val="en-GB"/>
              </w:rPr>
              <w:t>sex</w:t>
            </w:r>
            <w:proofErr w:type="gramEnd"/>
            <w:r w:rsidRPr="000B1E77">
              <w:rPr>
                <w:rFonts w:cs="Arial"/>
                <w:iCs/>
                <w:sz w:val="16"/>
                <w:szCs w:val="16"/>
                <w:lang w:val="en-GB"/>
              </w:rPr>
              <w:t xml:space="preserve">, lies, and manuscript: Refiguring Aspasia in the History of Rhetoric.” College Composition and Communication 45 (1994): 180-99. </w:t>
            </w:r>
          </w:p>
          <w:p w14:paraId="34204442"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Goggin, Maureen Daly, and Elenore Long. “A Tincture of Philosophy, A Tincture of Hope: The Portrayal of Isocrates in Plato's Phaedrus.” Rhetoric Review 11 (1993): 301-24. </w:t>
            </w:r>
          </w:p>
          <w:p w14:paraId="54E75AD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Graff, Richard. “Reading and the ‘Written Style’ in Aristotle’s Rhetoric.” Rhetoric Society Quarterly 31 (2001): 19-44. </w:t>
            </w:r>
          </w:p>
          <w:p w14:paraId="4A93B84D"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Grimaldi, William M. A., S. J. Aristotle, Rhetoric I: A Commentary. New York: Fordham UP, 1980. </w:t>
            </w:r>
          </w:p>
          <w:p w14:paraId="20123A8A"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Gross, Alan G., and Arthur E. Walzer, eds. Rereading Aristotle's Rhetoric. Carbondale: Southern Illinois UP, 2000.</w:t>
            </w:r>
          </w:p>
          <w:p w14:paraId="765C8E6E"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Haskins, Ekaterina. “Mimesis Between Poetics and Rhetoric: Performance Culture and Civic Education in Plato, Isocrates and Aristotle.” Rhetoric Society Quarterly 30 (2000): 7-34. </w:t>
            </w:r>
          </w:p>
          <w:p w14:paraId="57D10B0B"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Hauser, Gerard A. “Aristotle on Epideictic: The Formation of Public Morality.” Rhetoric Society Quarterly 29 (1999): 5-24. </w:t>
            </w:r>
          </w:p>
          <w:p w14:paraId="09A19338"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Havelock, Eric A. The Literate Revolution in Greece and Its Cultural Consequences. Princeton, NJ: Princeton UP, 1982. </w:t>
            </w:r>
          </w:p>
          <w:p w14:paraId="1699863E"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Preface to Plato. Cambridge, MA: Harvard UP, 1963. </w:t>
            </w:r>
          </w:p>
          <w:p w14:paraId="1ABFA32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Horner, Winifred Bryan and Michael Leff, ed. Rhetoric and Pedagogy: Its History, Philosophy and Practice: Essays in Honor of James J. Murphy. Mahwah, NJ: Lawrence Erlbaum, 1995. </w:t>
            </w:r>
          </w:p>
          <w:p w14:paraId="44E31CEF"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Howland, Jacob. The Paradox of Political Philosophy: Socrates’ Philosophic Trail. Lanham, MD: Rowman &amp; Littlefield, 1998.</w:t>
            </w:r>
          </w:p>
          <w:p w14:paraId="57D9C9C6"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Jacob, Bernard E. “What Socrates Said--And Why Gorgias and Polus Did Not Respond: A Reading of Socrates’ Definition of Rhetoric in Gorgias 461-66.” Rhetoric Society Quarterly 29 (1999): 77-98. </w:t>
            </w:r>
          </w:p>
          <w:p w14:paraId="591E9FAC"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Jarratt, Susan C. F. Rereading the Sophists: Classical Rhetoric Refigured. Carbondale, IL: Southern Illinois UP, 1991. </w:t>
            </w:r>
          </w:p>
          <w:p w14:paraId="06E0752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Jebb, R. C. The Attic Orators from Antiphon to </w:t>
            </w:r>
            <w:proofErr w:type="spellStart"/>
            <w:r w:rsidRPr="000B1E77">
              <w:rPr>
                <w:rFonts w:cs="Arial"/>
                <w:iCs/>
                <w:sz w:val="16"/>
                <w:szCs w:val="16"/>
                <w:lang w:val="en-GB"/>
              </w:rPr>
              <w:t>Isaeos</w:t>
            </w:r>
            <w:proofErr w:type="spellEnd"/>
            <w:r w:rsidRPr="000B1E77">
              <w:rPr>
                <w:rFonts w:cs="Arial"/>
                <w:iCs/>
                <w:sz w:val="16"/>
                <w:szCs w:val="16"/>
                <w:lang w:val="en-GB"/>
              </w:rPr>
              <w:t xml:space="preserve">. New York: Russell, 1962. </w:t>
            </w:r>
          </w:p>
          <w:p w14:paraId="6BFB5A0B"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Johnston, Christopher Lyle, ed. Issues in Greek Rhetoric and Oratory. Albany: SUNY P, 1996. </w:t>
            </w:r>
          </w:p>
          <w:p w14:paraId="24BA4206"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Jost, Walter, and Wendy Olmsted, eds. Rhetorical Invention and Religious Inquiry: New Perspectives. New Haven: Yale UP, 2000.</w:t>
            </w:r>
          </w:p>
          <w:p w14:paraId="1883948F"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Kahn, Charles H. </w:t>
            </w:r>
            <w:proofErr w:type="gramStart"/>
            <w:r w:rsidRPr="000B1E77">
              <w:rPr>
                <w:rFonts w:cs="Arial"/>
                <w:iCs/>
                <w:sz w:val="16"/>
                <w:szCs w:val="16"/>
                <w:lang w:val="en-GB"/>
              </w:rPr>
              <w:t>Plato</w:t>
            </w:r>
            <w:proofErr w:type="gramEnd"/>
            <w:r w:rsidRPr="000B1E77">
              <w:rPr>
                <w:rFonts w:cs="Arial"/>
                <w:iCs/>
                <w:sz w:val="16"/>
                <w:szCs w:val="16"/>
                <w:lang w:val="en-GB"/>
              </w:rPr>
              <w:t xml:space="preserve"> and the Socratic Dialogue: The Philosophical Use of a Literary Form. New York: Cambridge UP, 1998. </w:t>
            </w:r>
          </w:p>
          <w:p w14:paraId="0AE6E428" w14:textId="77777777" w:rsidR="00EF3DA7" w:rsidRPr="000B1E77" w:rsidRDefault="00EF3DA7" w:rsidP="0037624D">
            <w:pPr>
              <w:pStyle w:val="ab"/>
              <w:ind w:left="30"/>
              <w:rPr>
                <w:rFonts w:cs="Arial"/>
                <w:iCs/>
                <w:sz w:val="16"/>
                <w:szCs w:val="16"/>
                <w:lang w:val="en-GB"/>
              </w:rPr>
            </w:pPr>
            <w:proofErr w:type="spellStart"/>
            <w:r w:rsidRPr="000B1E77">
              <w:rPr>
                <w:rFonts w:cs="Arial"/>
                <w:iCs/>
                <w:sz w:val="16"/>
                <w:szCs w:val="16"/>
                <w:lang w:val="en-GB"/>
              </w:rPr>
              <w:t>Kastely</w:t>
            </w:r>
            <w:proofErr w:type="spellEnd"/>
            <w:r w:rsidRPr="000B1E77">
              <w:rPr>
                <w:rFonts w:cs="Arial"/>
                <w:iCs/>
                <w:sz w:val="16"/>
                <w:szCs w:val="16"/>
                <w:lang w:val="en-GB"/>
              </w:rPr>
              <w:t xml:space="preserve">, James L. “The Clouds: </w:t>
            </w:r>
            <w:proofErr w:type="spellStart"/>
            <w:r w:rsidRPr="000B1E77">
              <w:rPr>
                <w:rFonts w:cs="Arial"/>
                <w:iCs/>
                <w:sz w:val="16"/>
                <w:szCs w:val="16"/>
                <w:lang w:val="en-GB"/>
              </w:rPr>
              <w:t>Aristophanic</w:t>
            </w:r>
            <w:proofErr w:type="spellEnd"/>
            <w:r w:rsidRPr="000B1E77">
              <w:rPr>
                <w:rFonts w:cs="Arial"/>
                <w:iCs/>
                <w:sz w:val="16"/>
                <w:szCs w:val="16"/>
                <w:lang w:val="en-GB"/>
              </w:rPr>
              <w:t xml:space="preserve"> Comedy and Democratic Education.” Rhetoric Society Quarterly 27 (1997): 25-46. </w:t>
            </w:r>
          </w:p>
          <w:p w14:paraId="56CB7A78"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Rethinking the Rhetorical Tradition: From Plato to Postmodernism. New Haven: Yale UP, 1997. </w:t>
            </w:r>
          </w:p>
          <w:p w14:paraId="5726205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Kennedy, George A. The Art of Persuasion in Greece. Princeton, NJ: Princeton UP, 1963. </w:t>
            </w:r>
          </w:p>
          <w:p w14:paraId="6CB28B48"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The Art of Rhetoric in the Roman World, 300 B.C.-A.D. 300. Princeton, NJ: Princeton, UP, 1972. </w:t>
            </w:r>
          </w:p>
          <w:p w14:paraId="18962A6A"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Classical Rhetoric and Its Christian and Secular Tradition from Ancient to Modern Times. Chapel Hill: The U of North Carolina P, 1980. </w:t>
            </w:r>
          </w:p>
          <w:p w14:paraId="53E5F5A7"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Classical Rhetoric and Its Christian and Secular Tradition </w:t>
            </w:r>
            <w:proofErr w:type="gramStart"/>
            <w:r w:rsidRPr="000B1E77">
              <w:rPr>
                <w:rFonts w:cs="Arial"/>
                <w:iCs/>
                <w:sz w:val="16"/>
                <w:szCs w:val="16"/>
                <w:lang w:val="en-GB"/>
              </w:rPr>
              <w:t>From</w:t>
            </w:r>
            <w:proofErr w:type="gramEnd"/>
            <w:r w:rsidRPr="000B1E77">
              <w:rPr>
                <w:rFonts w:cs="Arial"/>
                <w:iCs/>
                <w:sz w:val="16"/>
                <w:szCs w:val="16"/>
                <w:lang w:val="en-GB"/>
              </w:rPr>
              <w:t xml:space="preserve"> Ancient to Modern Times. 2nd, rev. ed. Chapel Hill: U of North Carolina P,1999. </w:t>
            </w:r>
          </w:p>
          <w:p w14:paraId="380DFD02"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Greek Rhetoric under Christian Emperors. Princeton, NJ: Princeton UP, 1983. </w:t>
            </w:r>
          </w:p>
          <w:p w14:paraId="0BAFFA7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A New History of Classical Rhetoric. Princeton, NJ: Princeton UP, 1994. </w:t>
            </w:r>
          </w:p>
          <w:p w14:paraId="792763D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Kerferd, G. B. The Sophistic Movement. New York: Cambridge UP, 1981.</w:t>
            </w:r>
          </w:p>
          <w:p w14:paraId="772D2D8D"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Lentz, Tony M. Orality and Literacy in Hellenic Greece. Carbondale, IL: Southern Illinois UP, 1989. </w:t>
            </w:r>
          </w:p>
          <w:p w14:paraId="1B397854"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Lu, Xing. Rhetoric in Ancient China, Fifth to Third Century, B.C.E.: A Comparison with Classical Greek Rhetoric. Columbia, S.C.: U of South Carolina P, 1998. </w:t>
            </w:r>
          </w:p>
          <w:p w14:paraId="06C9FCF8"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Lunsford, Andrea, ed. Reclaiming </w:t>
            </w:r>
            <w:proofErr w:type="spellStart"/>
            <w:r w:rsidRPr="000B1E77">
              <w:rPr>
                <w:rFonts w:cs="Arial"/>
                <w:iCs/>
                <w:sz w:val="16"/>
                <w:szCs w:val="16"/>
                <w:lang w:val="en-GB"/>
              </w:rPr>
              <w:t>Rhetorica</w:t>
            </w:r>
            <w:proofErr w:type="spellEnd"/>
            <w:r w:rsidRPr="000B1E77">
              <w:rPr>
                <w:rFonts w:cs="Arial"/>
                <w:iCs/>
                <w:sz w:val="16"/>
                <w:szCs w:val="16"/>
                <w:lang w:val="en-GB"/>
              </w:rPr>
              <w:t>: Women in the Rhetorical Tradition. Pittsburgh: U of Pittsburgh P, 1995.</w:t>
            </w:r>
          </w:p>
          <w:p w14:paraId="0DFA7064" w14:textId="77777777" w:rsidR="00EF3DA7" w:rsidRPr="000B1E77" w:rsidRDefault="00EF3DA7" w:rsidP="0037624D">
            <w:pPr>
              <w:pStyle w:val="ab"/>
              <w:ind w:left="30"/>
              <w:rPr>
                <w:rFonts w:cs="Arial"/>
                <w:iCs/>
                <w:sz w:val="16"/>
                <w:szCs w:val="16"/>
                <w:lang w:val="en-GB"/>
              </w:rPr>
            </w:pPr>
            <w:proofErr w:type="spellStart"/>
            <w:r w:rsidRPr="000B1E77">
              <w:rPr>
                <w:rFonts w:cs="Arial"/>
                <w:iCs/>
                <w:sz w:val="16"/>
                <w:szCs w:val="16"/>
                <w:lang w:val="en-GB"/>
              </w:rPr>
              <w:t>Marback</w:t>
            </w:r>
            <w:proofErr w:type="spellEnd"/>
            <w:r w:rsidRPr="000B1E77">
              <w:rPr>
                <w:rFonts w:cs="Arial"/>
                <w:iCs/>
                <w:sz w:val="16"/>
                <w:szCs w:val="16"/>
                <w:lang w:val="en-GB"/>
              </w:rPr>
              <w:t xml:space="preserve">, Richard. Plato’s Dream of Sophistry. Columbia: U of South Carolina P, 1999. </w:t>
            </w:r>
          </w:p>
          <w:p w14:paraId="5BB66BF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Marrou, H. I. A History of Education in Antiquity. Trans. G. Lamb. New York: The New American Library, 1964. </w:t>
            </w:r>
          </w:p>
          <w:p w14:paraId="0057DE90"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Matson, Patricia, Philip Rollinson and Marion Sousa, eds. Readings from Classical Rhetoric. Carbondale, IL: Southern Illinois UP, 1990. </w:t>
            </w:r>
          </w:p>
          <w:p w14:paraId="4601DDE7"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May, James. Trials of Character: The Eloquence of Ciceronian Ethos. Chapel Hill: U of North Carolina P, 1988. </w:t>
            </w:r>
          </w:p>
          <w:p w14:paraId="50AACB7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McComiskey, Bruce. “Gorgias and the Art of Rhetoric: Toward a Holistic Reading of Extant </w:t>
            </w:r>
            <w:proofErr w:type="spellStart"/>
            <w:r w:rsidRPr="000B1E77">
              <w:rPr>
                <w:rFonts w:cs="Arial"/>
                <w:iCs/>
                <w:sz w:val="16"/>
                <w:szCs w:val="16"/>
                <w:lang w:val="en-GB"/>
              </w:rPr>
              <w:t>Gorgianic</w:t>
            </w:r>
            <w:proofErr w:type="spellEnd"/>
            <w:r w:rsidRPr="000B1E77">
              <w:rPr>
                <w:rFonts w:cs="Arial"/>
                <w:iCs/>
                <w:sz w:val="16"/>
                <w:szCs w:val="16"/>
                <w:lang w:val="en-GB"/>
              </w:rPr>
              <w:t xml:space="preserve"> Fragments.” Rhetoric Society Quarterly 27 (1997): 5-24. </w:t>
            </w:r>
          </w:p>
          <w:p w14:paraId="434CC00B" w14:textId="77777777" w:rsidR="00EF3DA7" w:rsidRPr="000B1E77" w:rsidRDefault="00EF3DA7" w:rsidP="0037624D">
            <w:pPr>
              <w:pStyle w:val="ab"/>
              <w:ind w:left="30"/>
              <w:rPr>
                <w:rFonts w:cs="Arial"/>
                <w:iCs/>
                <w:sz w:val="16"/>
                <w:szCs w:val="16"/>
                <w:lang w:val="en-GB"/>
              </w:rPr>
            </w:pPr>
            <w:proofErr w:type="spellStart"/>
            <w:r w:rsidRPr="000B1E77">
              <w:rPr>
                <w:rFonts w:cs="Arial"/>
                <w:iCs/>
                <w:sz w:val="16"/>
                <w:szCs w:val="16"/>
                <w:lang w:val="en-GB"/>
              </w:rPr>
              <w:t>McPheran</w:t>
            </w:r>
            <w:proofErr w:type="spellEnd"/>
            <w:r w:rsidRPr="000B1E77">
              <w:rPr>
                <w:rFonts w:cs="Arial"/>
                <w:iCs/>
                <w:sz w:val="16"/>
                <w:szCs w:val="16"/>
                <w:lang w:val="en-GB"/>
              </w:rPr>
              <w:t xml:space="preserve">, Mark. The Religion of Socrates. University Park, PA: The Pennsylvania State UP, 1996. </w:t>
            </w:r>
          </w:p>
          <w:p w14:paraId="72702CBA"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Morgan, Teresa. Literate Education in the Hellenistic and Roman Worlds. Cambridge, U.K: Cambridge UP, 1998. </w:t>
            </w:r>
          </w:p>
          <w:p w14:paraId="5470C764"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Murphy, James J., ed. A Short History of Writing Instruction from Ancient Greece to </w:t>
            </w:r>
            <w:proofErr w:type="gramStart"/>
            <w:r w:rsidRPr="000B1E77">
              <w:rPr>
                <w:rFonts w:cs="Arial"/>
                <w:iCs/>
                <w:sz w:val="16"/>
                <w:szCs w:val="16"/>
                <w:lang w:val="en-GB"/>
              </w:rPr>
              <w:t>Twentieth-Century America</w:t>
            </w:r>
            <w:proofErr w:type="gramEnd"/>
            <w:r w:rsidRPr="000B1E77">
              <w:rPr>
                <w:rFonts w:cs="Arial"/>
                <w:iCs/>
                <w:sz w:val="16"/>
                <w:szCs w:val="16"/>
                <w:lang w:val="en-GB"/>
              </w:rPr>
              <w:t xml:space="preserve">. Davis, CA: Hermagoras P, 1990. </w:t>
            </w:r>
          </w:p>
          <w:p w14:paraId="059E2FDB"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Rhetoric in the Middle Ages: A History of Rhetorical Theory from Saint Augustine to the Renaissance. Berkeley, CA: U of California P, 1981. </w:t>
            </w:r>
          </w:p>
          <w:p w14:paraId="209EA6F3"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“The </w:t>
            </w:r>
            <w:proofErr w:type="spellStart"/>
            <w:r w:rsidRPr="000B1E77">
              <w:rPr>
                <w:rFonts w:cs="Arial"/>
                <w:iCs/>
                <w:sz w:val="16"/>
                <w:szCs w:val="16"/>
                <w:lang w:val="en-GB"/>
              </w:rPr>
              <w:t>Metarhetoric</w:t>
            </w:r>
            <w:proofErr w:type="spellEnd"/>
            <w:r w:rsidRPr="000B1E77">
              <w:rPr>
                <w:rFonts w:cs="Arial"/>
                <w:iCs/>
                <w:sz w:val="16"/>
                <w:szCs w:val="16"/>
                <w:lang w:val="en-GB"/>
              </w:rPr>
              <w:t xml:space="preserve"> of Aristotle, with Some Examples from His </w:t>
            </w:r>
            <w:proofErr w:type="gramStart"/>
            <w:r w:rsidRPr="000B1E77">
              <w:rPr>
                <w:rFonts w:cs="Arial"/>
                <w:iCs/>
                <w:sz w:val="16"/>
                <w:szCs w:val="16"/>
                <w:lang w:val="en-GB"/>
              </w:rPr>
              <w:t>On</w:t>
            </w:r>
            <w:proofErr w:type="gramEnd"/>
            <w:r w:rsidRPr="000B1E77">
              <w:rPr>
                <w:rFonts w:cs="Arial"/>
                <w:iCs/>
                <w:sz w:val="16"/>
                <w:szCs w:val="16"/>
                <w:lang w:val="en-GB"/>
              </w:rPr>
              <w:t xml:space="preserve"> Memory and Recollection. Rhetoric Review 21 (2002) 213-28. </w:t>
            </w:r>
          </w:p>
          <w:p w14:paraId="01776936"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Murphy, James J., and Richard A. Katula. A Synoptic History of Classical Rhetoric, 2nd ed. Davis, CA: Hermagoras P, 1995.</w:t>
            </w:r>
          </w:p>
          <w:p w14:paraId="5D0BE12E" w14:textId="77777777" w:rsidR="00EF3DA7" w:rsidRPr="000B1E77" w:rsidRDefault="00EF3DA7" w:rsidP="0037624D">
            <w:pPr>
              <w:pStyle w:val="ab"/>
              <w:ind w:left="30"/>
              <w:rPr>
                <w:rFonts w:cs="Arial"/>
                <w:iCs/>
                <w:sz w:val="16"/>
                <w:szCs w:val="16"/>
                <w:lang w:val="en-GB"/>
              </w:rPr>
            </w:pPr>
            <w:proofErr w:type="spellStart"/>
            <w:r w:rsidRPr="000B1E77">
              <w:rPr>
                <w:rFonts w:cs="Arial"/>
                <w:iCs/>
                <w:sz w:val="16"/>
                <w:szCs w:val="16"/>
                <w:lang w:val="en-GB"/>
              </w:rPr>
              <w:t>Neinkamp</w:t>
            </w:r>
            <w:proofErr w:type="spellEnd"/>
            <w:r w:rsidRPr="000B1E77">
              <w:rPr>
                <w:rFonts w:cs="Arial"/>
                <w:iCs/>
                <w:sz w:val="16"/>
                <w:szCs w:val="16"/>
                <w:lang w:val="en-GB"/>
              </w:rPr>
              <w:t xml:space="preserve">, Jean. Plato on Rhetoric and Language. Mahwah, NJ: Lawrence Erlbaum/Hermagoras P, 1999. </w:t>
            </w:r>
          </w:p>
          <w:p w14:paraId="2BCA942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Nightingale, Andrea Wilson. Genres in Dialogue: Plato and the Construction of Philosophy. Cambridge: Cambridge UP, 1995.</w:t>
            </w:r>
          </w:p>
          <w:p w14:paraId="15A182F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Ober, Josiah. Political Dissent in Democratic Athens: Intellectual Critics of Popular Rule. Princeton: Princeton UP, 1998. </w:t>
            </w:r>
          </w:p>
          <w:p w14:paraId="70291FEE"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lastRenderedPageBreak/>
              <w:t xml:space="preserve">Ochs, Donovan J. Consolatory Rhetoric: Grief, Symbol, and Ritual in the Greco-Roman Era. Columbia, SC: U of South Carolina P, 1993. </w:t>
            </w:r>
          </w:p>
          <w:p w14:paraId="74BAD92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Ong, Walter J., S. J. Orality and Literacy: The Technologizing of the Word. New York: Methuen, 1982.</w:t>
            </w:r>
          </w:p>
          <w:p w14:paraId="3F28C7F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Papillon, Terry L. “Mixed Unities in The </w:t>
            </w:r>
            <w:proofErr w:type="spellStart"/>
            <w:r w:rsidRPr="000B1E77">
              <w:rPr>
                <w:rFonts w:cs="Arial"/>
                <w:iCs/>
                <w:sz w:val="16"/>
                <w:szCs w:val="16"/>
                <w:lang w:val="en-GB"/>
              </w:rPr>
              <w:t>Antidosis</w:t>
            </w:r>
            <w:proofErr w:type="spellEnd"/>
            <w:r w:rsidRPr="000B1E77">
              <w:rPr>
                <w:rFonts w:cs="Arial"/>
                <w:iCs/>
                <w:sz w:val="16"/>
                <w:szCs w:val="16"/>
                <w:lang w:val="en-GB"/>
              </w:rPr>
              <w:t xml:space="preserve"> of Isocrates.” Rhetoric Society Quarterly 27 (1997): 47-62.</w:t>
            </w:r>
          </w:p>
          <w:p w14:paraId="1A8B3342"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Ramsey, Eric. “A Hybrid </w:t>
            </w:r>
            <w:proofErr w:type="spellStart"/>
            <w:r w:rsidRPr="000B1E77">
              <w:rPr>
                <w:rFonts w:cs="Arial"/>
                <w:iCs/>
                <w:sz w:val="16"/>
                <w:szCs w:val="16"/>
                <w:lang w:val="en-GB"/>
              </w:rPr>
              <w:t>Techné</w:t>
            </w:r>
            <w:proofErr w:type="spellEnd"/>
            <w:r w:rsidRPr="000B1E77">
              <w:rPr>
                <w:rFonts w:cs="Arial"/>
                <w:iCs/>
                <w:sz w:val="16"/>
                <w:szCs w:val="16"/>
                <w:lang w:val="en-GB"/>
              </w:rPr>
              <w:t xml:space="preserve"> of the </w:t>
            </w:r>
            <w:proofErr w:type="gramStart"/>
            <w:r w:rsidRPr="000B1E77">
              <w:rPr>
                <w:rFonts w:cs="Arial"/>
                <w:iCs/>
                <w:sz w:val="16"/>
                <w:szCs w:val="16"/>
                <w:lang w:val="en-GB"/>
              </w:rPr>
              <w:t>Soul?:</w:t>
            </w:r>
            <w:proofErr w:type="gramEnd"/>
            <w:r w:rsidRPr="000B1E77">
              <w:rPr>
                <w:rFonts w:cs="Arial"/>
                <w:iCs/>
                <w:sz w:val="16"/>
                <w:szCs w:val="16"/>
                <w:lang w:val="en-GB"/>
              </w:rPr>
              <w:t xml:space="preserve"> Thoughts on the Relation Between Philosophy and Rhetoric in Gorgias and Phaedrus.” Rhetoric Review 17 (1999): 247-63. </w:t>
            </w:r>
          </w:p>
          <w:p w14:paraId="693A221F"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Reid, Robert S. “‘Neither Oratory </w:t>
            </w:r>
            <w:proofErr w:type="gramStart"/>
            <w:r w:rsidRPr="000B1E77">
              <w:rPr>
                <w:rFonts w:cs="Arial"/>
                <w:iCs/>
                <w:sz w:val="16"/>
                <w:szCs w:val="16"/>
                <w:lang w:val="en-GB"/>
              </w:rPr>
              <w:t>Nor</w:t>
            </w:r>
            <w:proofErr w:type="gramEnd"/>
            <w:r w:rsidRPr="000B1E77">
              <w:rPr>
                <w:rFonts w:cs="Arial"/>
                <w:iCs/>
                <w:sz w:val="16"/>
                <w:szCs w:val="16"/>
                <w:lang w:val="en-GB"/>
              </w:rPr>
              <w:t xml:space="preserve"> Dialogue’: Dionysius of Halicarnassus and the Genre of Plato’s Apology.” Rhetoric Society Quarterly 27 (1997): 63-90.</w:t>
            </w:r>
          </w:p>
          <w:p w14:paraId="763BF379" w14:textId="77777777" w:rsidR="00EF3DA7" w:rsidRPr="000B1E77" w:rsidRDefault="00EF3DA7" w:rsidP="0037624D">
            <w:pPr>
              <w:pStyle w:val="ab"/>
              <w:ind w:left="30"/>
              <w:rPr>
                <w:rFonts w:cs="Arial"/>
                <w:iCs/>
                <w:sz w:val="16"/>
                <w:szCs w:val="16"/>
                <w:lang w:val="en-GB"/>
              </w:rPr>
            </w:pPr>
          </w:p>
          <w:p w14:paraId="74F85E97"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Schiappa, Edward, ed. Landmark Essays on Classical Greek Rhetoric. Davis, CA: Hermagoras P, 1994. </w:t>
            </w:r>
          </w:p>
          <w:p w14:paraId="7751CDF3"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Protagoras and Logos: A Study in Greek Philosophy and Rhetoric. Columbia: U of South Carolina P, 1991. </w:t>
            </w:r>
          </w:p>
          <w:p w14:paraId="1856D04D"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The Beginnings of Rhetorical Theory in Classical Greece. New Haven: Yale UP, 1999. </w:t>
            </w:r>
          </w:p>
          <w:p w14:paraId="5581D88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Schildgen, Brenda Deen, ed. The Rhetoric Canon. Detroit: Wayne State UP, 1997. </w:t>
            </w:r>
          </w:p>
          <w:p w14:paraId="715CF34E"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Schnakenberg, Karen Rossi. “Classical Rhetoric in American Writing Textbooks, 1950-1965.” Inventing a Discipline: Rhetoric Scholarship in Honor of Richard E. Young. Ed. Maureen Daly Goggin. Urbana: NCTE, 2000. 146-73. </w:t>
            </w:r>
          </w:p>
          <w:p w14:paraId="15EEFAFD"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Sipiora, Phillip, and James S. </w:t>
            </w:r>
            <w:proofErr w:type="spellStart"/>
            <w:r w:rsidRPr="000B1E77">
              <w:rPr>
                <w:rFonts w:cs="Arial"/>
                <w:iCs/>
                <w:sz w:val="16"/>
                <w:szCs w:val="16"/>
                <w:lang w:val="en-GB"/>
              </w:rPr>
              <w:t>Baumlin</w:t>
            </w:r>
            <w:proofErr w:type="spellEnd"/>
            <w:r w:rsidRPr="000B1E77">
              <w:rPr>
                <w:rFonts w:cs="Arial"/>
                <w:iCs/>
                <w:sz w:val="16"/>
                <w:szCs w:val="16"/>
                <w:lang w:val="en-GB"/>
              </w:rPr>
              <w:t xml:space="preserve">, eds. Rhetoric and </w:t>
            </w:r>
            <w:proofErr w:type="gramStart"/>
            <w:r w:rsidRPr="000B1E77">
              <w:rPr>
                <w:rFonts w:cs="Arial"/>
                <w:iCs/>
                <w:sz w:val="16"/>
                <w:szCs w:val="16"/>
                <w:lang w:val="en-GB"/>
              </w:rPr>
              <w:t>Kairos :</w:t>
            </w:r>
            <w:proofErr w:type="gramEnd"/>
            <w:r w:rsidRPr="000B1E77">
              <w:rPr>
                <w:rFonts w:cs="Arial"/>
                <w:iCs/>
                <w:sz w:val="16"/>
                <w:szCs w:val="16"/>
                <w:lang w:val="en-GB"/>
              </w:rPr>
              <w:t xml:space="preserve"> Essays in History, Theory, and Praxis. Albany: SUNY P, 2002.</w:t>
            </w:r>
          </w:p>
          <w:p w14:paraId="0C1F74EF"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Timmerman, David. “The Aristotelian Fix: Perspectives on Political Deliberation.” Rhetoric Society Quarterly 32 (2002): 77-98 </w:t>
            </w:r>
          </w:p>
          <w:p w14:paraId="2DD5B111"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Too, Yun Lee. The Rhetoric of Identity in Isocrates: Text, Power, Pedagogy. New York: Cambridge UP, 1995.</w:t>
            </w:r>
          </w:p>
          <w:p w14:paraId="79F6B483"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Vickers, Brian. In </w:t>
            </w:r>
            <w:proofErr w:type="spellStart"/>
            <w:r w:rsidRPr="000B1E77">
              <w:rPr>
                <w:rFonts w:cs="Arial"/>
                <w:iCs/>
                <w:sz w:val="16"/>
                <w:szCs w:val="16"/>
                <w:lang w:val="en-GB"/>
              </w:rPr>
              <w:t>Defense</w:t>
            </w:r>
            <w:proofErr w:type="spellEnd"/>
            <w:r w:rsidRPr="000B1E77">
              <w:rPr>
                <w:rFonts w:cs="Arial"/>
                <w:iCs/>
                <w:sz w:val="16"/>
                <w:szCs w:val="16"/>
                <w:lang w:val="en-GB"/>
              </w:rPr>
              <w:t xml:space="preserve"> of Rhetoric. Oxford: Oxford UP, 1988.</w:t>
            </w:r>
          </w:p>
          <w:p w14:paraId="0877EF8B"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Waggenspack, Beth. “Women’s Role in Rhetorical Traditions.” The Rhetoric of Western Thought. Eds. Golden et al. Dubuque, IA: Kendall/Hunt, 1998. </w:t>
            </w:r>
          </w:p>
          <w:p w14:paraId="7C2D54F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Walker, Jeffrey. Rhetoric and Poetics in Antiquity. New York: Oxford UP, 2000. </w:t>
            </w:r>
          </w:p>
          <w:p w14:paraId="7221DE79"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Walzer, Arthur. "Aristotle’s Rhetoric, Dialogism and Contemporary Research in Composition.” Rhetoric Review 16 (1997): 45-57. </w:t>
            </w:r>
          </w:p>
          <w:p w14:paraId="1860B847"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Welch, Kathleen E. The Contemporary Reception of Classical Rhetoric: Appropriations of Ancient Discourse. Hillsdale, NJ: Lawrence Erlbaum, 1990. </w:t>
            </w:r>
          </w:p>
          <w:p w14:paraId="518A3A0F"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 Electric Rhetoric: Classical Rhetoric, Oralism and a New Literacy. Cambridge, MA: MIT P, 1999. </w:t>
            </w:r>
          </w:p>
          <w:p w14:paraId="3EE2291E"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Wertheimer, Molly Meijer, ed. Listening to Their Voices: The Rhetorical Activities of Historical Women. Columbia: U of South Carolina P, 1997. </w:t>
            </w:r>
          </w:p>
          <w:p w14:paraId="05502B4F"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White, David A. Rhetoric and Reality in Plato’s “Phaedrus.” Albany, NY: State U of New York P, 1993. </w:t>
            </w:r>
          </w:p>
          <w:p w14:paraId="6F9A2D25"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Wickkiser, Bronwen L. “Speech in Context: Plato’s </w:t>
            </w:r>
            <w:proofErr w:type="spellStart"/>
            <w:r w:rsidRPr="000B1E77">
              <w:rPr>
                <w:rFonts w:cs="Arial"/>
                <w:iCs/>
                <w:sz w:val="16"/>
                <w:szCs w:val="16"/>
                <w:lang w:val="en-GB"/>
              </w:rPr>
              <w:t>Menexenus</w:t>
            </w:r>
            <w:proofErr w:type="spellEnd"/>
            <w:r w:rsidRPr="000B1E77">
              <w:rPr>
                <w:rFonts w:cs="Arial"/>
                <w:iCs/>
                <w:sz w:val="16"/>
                <w:szCs w:val="16"/>
                <w:lang w:val="en-GB"/>
              </w:rPr>
              <w:t xml:space="preserve"> and the Ritual of Athenian Public Burial.” Rhetoric Society Quarterly 29 (1999): 65-74. </w:t>
            </w:r>
          </w:p>
          <w:p w14:paraId="08C2CE2B"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 xml:space="preserve">Wisse, Jakob. Ethos and Pathos: From Aristotle to Cicero. Amsterdam: Hakkert, 1989. </w:t>
            </w:r>
          </w:p>
          <w:p w14:paraId="346C067D" w14:textId="77777777" w:rsidR="00EF3DA7" w:rsidRPr="000B1E77" w:rsidRDefault="00EF3DA7" w:rsidP="0037624D">
            <w:pPr>
              <w:pStyle w:val="ab"/>
              <w:ind w:left="30"/>
              <w:rPr>
                <w:rFonts w:cs="Arial"/>
                <w:iCs/>
                <w:sz w:val="16"/>
                <w:szCs w:val="16"/>
                <w:lang w:val="en-GB"/>
              </w:rPr>
            </w:pPr>
            <w:r w:rsidRPr="000B1E77">
              <w:rPr>
                <w:rFonts w:cs="Arial"/>
                <w:iCs/>
                <w:sz w:val="16"/>
                <w:szCs w:val="16"/>
                <w:lang w:val="en-GB"/>
              </w:rPr>
              <w:t>Worthington, Ian, ed. Persuasion: Greek Rhetoric in Action. London: Routledge, 1994.</w:t>
            </w:r>
          </w:p>
          <w:p w14:paraId="2F41AC19" w14:textId="77777777" w:rsidR="00EF3DA7" w:rsidRDefault="00EF3DA7" w:rsidP="0037624D">
            <w:pPr>
              <w:pStyle w:val="ab"/>
              <w:ind w:left="0"/>
              <w:rPr>
                <w:rFonts w:cs="Arial"/>
                <w:iCs/>
                <w:sz w:val="16"/>
                <w:szCs w:val="16"/>
                <w:lang w:val="en-GB"/>
              </w:rPr>
            </w:pPr>
            <w:r w:rsidRPr="000B1E77">
              <w:rPr>
                <w:rFonts w:cs="Arial"/>
                <w:iCs/>
                <w:sz w:val="16"/>
                <w:szCs w:val="16"/>
                <w:lang w:val="en-GB"/>
              </w:rPr>
              <w:t>Yarbrough, Stephen R. “The Love of Invention: Augustine, Davidson, and the Discourse of Unifying Belief.” Rhetoric Society Quarterly 30 (2000): 29-46.</w:t>
            </w:r>
          </w:p>
          <w:p w14:paraId="057407E3" w14:textId="77777777" w:rsidR="00EF3DA7" w:rsidRPr="000B1E77" w:rsidRDefault="00EF3DA7" w:rsidP="0037624D">
            <w:pPr>
              <w:pStyle w:val="ab"/>
              <w:ind w:left="0"/>
              <w:rPr>
                <w:rFonts w:cs="Arial"/>
                <w:iCs/>
                <w:sz w:val="16"/>
                <w:szCs w:val="16"/>
                <w:lang w:val="en-GB"/>
              </w:rPr>
            </w:pPr>
          </w:p>
          <w:p w14:paraId="4F5F49E9" w14:textId="77777777" w:rsidR="00EF3DA7" w:rsidRPr="000B1E77" w:rsidRDefault="00EF3DA7" w:rsidP="0037624D">
            <w:pPr>
              <w:pStyle w:val="ab"/>
              <w:ind w:left="0"/>
              <w:jc w:val="both"/>
              <w:rPr>
                <w:rFonts w:asciiTheme="minorHAnsi" w:hAnsiTheme="minorHAnsi" w:cstheme="minorHAnsi"/>
                <w:b/>
                <w:bCs/>
                <w:i/>
                <w:sz w:val="16"/>
                <w:szCs w:val="16"/>
                <w:lang w:val="en-GB"/>
              </w:rPr>
            </w:pPr>
            <w:r w:rsidRPr="000B1E77">
              <w:rPr>
                <w:rFonts w:asciiTheme="minorHAnsi" w:hAnsiTheme="minorHAnsi" w:cstheme="minorHAnsi"/>
                <w:b/>
                <w:bCs/>
                <w:i/>
                <w:sz w:val="16"/>
                <w:szCs w:val="16"/>
              </w:rPr>
              <w:t>Παύλος</w:t>
            </w:r>
            <w:r w:rsidRPr="000B1E77">
              <w:rPr>
                <w:rFonts w:asciiTheme="minorHAnsi" w:hAnsiTheme="minorHAnsi" w:cstheme="minorHAnsi"/>
                <w:b/>
                <w:bCs/>
                <w:i/>
                <w:sz w:val="16"/>
                <w:szCs w:val="16"/>
                <w:lang w:val="en-GB"/>
              </w:rPr>
              <w:t>:</w:t>
            </w:r>
          </w:p>
          <w:p w14:paraId="15A33D33"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Barrett, C. K. Essays on Paul. Philadelphia: Westminster, 1982.</w:t>
            </w:r>
          </w:p>
          <w:p w14:paraId="326F80EE" w14:textId="77777777" w:rsidR="00EF3DA7" w:rsidRPr="007D5219" w:rsidRDefault="00EF3DA7" w:rsidP="0037624D">
            <w:pPr>
              <w:pStyle w:val="ab"/>
              <w:ind w:left="0"/>
              <w:rPr>
                <w:rFonts w:asciiTheme="minorHAnsi" w:hAnsiTheme="minorHAnsi" w:cstheme="minorHAnsi"/>
                <w:i/>
                <w:sz w:val="16"/>
                <w:szCs w:val="16"/>
                <w:lang w:val="en-GB"/>
              </w:rPr>
            </w:pPr>
          </w:p>
          <w:p w14:paraId="7AB1F529"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Beker, J. Christiaan. Paul the Apostle: The Triumph of God in Life and Thought. Philadelphia: Fortress, 1980.</w:t>
            </w:r>
          </w:p>
          <w:p w14:paraId="181729C5" w14:textId="77777777" w:rsidR="00EF3DA7" w:rsidRPr="007D5219" w:rsidRDefault="00EF3DA7" w:rsidP="0037624D">
            <w:pPr>
              <w:pStyle w:val="ab"/>
              <w:ind w:left="0"/>
              <w:rPr>
                <w:rFonts w:asciiTheme="minorHAnsi" w:hAnsiTheme="minorHAnsi" w:cstheme="minorHAnsi"/>
                <w:i/>
                <w:sz w:val="16"/>
                <w:szCs w:val="16"/>
                <w:lang w:val="en-GB"/>
              </w:rPr>
            </w:pPr>
          </w:p>
          <w:p w14:paraId="4BAA386B" w14:textId="77777777" w:rsidR="00EF3DA7" w:rsidRPr="007D5219" w:rsidRDefault="00EF3DA7" w:rsidP="0037624D">
            <w:pPr>
              <w:pStyle w:val="ab"/>
              <w:ind w:left="0"/>
              <w:rPr>
                <w:rFonts w:asciiTheme="minorHAnsi" w:hAnsiTheme="minorHAnsi" w:cstheme="minorHAnsi"/>
                <w:i/>
                <w:sz w:val="16"/>
                <w:szCs w:val="16"/>
                <w:lang w:val="en-GB"/>
              </w:rPr>
            </w:pPr>
            <w:proofErr w:type="spellStart"/>
            <w:r w:rsidRPr="007D5219">
              <w:rPr>
                <w:rFonts w:asciiTheme="minorHAnsi" w:hAnsiTheme="minorHAnsi" w:cstheme="minorHAnsi"/>
                <w:i/>
                <w:sz w:val="16"/>
                <w:szCs w:val="16"/>
                <w:lang w:val="en-GB"/>
              </w:rPr>
              <w:t>Bornkamm</w:t>
            </w:r>
            <w:proofErr w:type="spellEnd"/>
            <w:r w:rsidRPr="007D5219">
              <w:rPr>
                <w:rFonts w:asciiTheme="minorHAnsi" w:hAnsiTheme="minorHAnsi" w:cstheme="minorHAnsi"/>
                <w:i/>
                <w:sz w:val="16"/>
                <w:szCs w:val="16"/>
                <w:lang w:val="en-GB"/>
              </w:rPr>
              <w:t>, Günther. Paul. New York: Harper &amp; Row, 1971.</w:t>
            </w:r>
          </w:p>
          <w:p w14:paraId="5C433025" w14:textId="77777777" w:rsidR="00EF3DA7" w:rsidRPr="007D5219" w:rsidRDefault="00EF3DA7" w:rsidP="0037624D">
            <w:pPr>
              <w:pStyle w:val="ab"/>
              <w:ind w:left="0"/>
              <w:rPr>
                <w:rFonts w:asciiTheme="minorHAnsi" w:hAnsiTheme="minorHAnsi" w:cstheme="minorHAnsi"/>
                <w:i/>
                <w:sz w:val="16"/>
                <w:szCs w:val="16"/>
                <w:lang w:val="en-GB"/>
              </w:rPr>
            </w:pPr>
          </w:p>
          <w:p w14:paraId="189ADC07"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Bultmann, Rudolf. The Theology of Paul. Part 2 of New Testament Theology. New York: Scribner, 1951, 1955.</w:t>
            </w:r>
          </w:p>
          <w:p w14:paraId="07F7B131" w14:textId="77777777" w:rsidR="00EF3DA7" w:rsidRPr="007D5219" w:rsidRDefault="00EF3DA7" w:rsidP="0037624D">
            <w:pPr>
              <w:pStyle w:val="ab"/>
              <w:ind w:left="0"/>
              <w:rPr>
                <w:rFonts w:asciiTheme="minorHAnsi" w:hAnsiTheme="minorHAnsi" w:cstheme="minorHAnsi"/>
                <w:i/>
                <w:sz w:val="16"/>
                <w:szCs w:val="16"/>
                <w:lang w:val="en-GB"/>
              </w:rPr>
            </w:pPr>
          </w:p>
          <w:p w14:paraId="44556491"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 xml:space="preserve">Davies, W. D. </w:t>
            </w:r>
            <w:proofErr w:type="gramStart"/>
            <w:r w:rsidRPr="007D5219">
              <w:rPr>
                <w:rFonts w:asciiTheme="minorHAnsi" w:hAnsiTheme="minorHAnsi" w:cstheme="minorHAnsi"/>
                <w:i/>
                <w:sz w:val="16"/>
                <w:szCs w:val="16"/>
                <w:lang w:val="en-GB"/>
              </w:rPr>
              <w:t>Jewish</w:t>
            </w:r>
            <w:proofErr w:type="gramEnd"/>
            <w:r w:rsidRPr="007D5219">
              <w:rPr>
                <w:rFonts w:asciiTheme="minorHAnsi" w:hAnsiTheme="minorHAnsi" w:cstheme="minorHAnsi"/>
                <w:i/>
                <w:sz w:val="16"/>
                <w:szCs w:val="16"/>
                <w:lang w:val="en-GB"/>
              </w:rPr>
              <w:t xml:space="preserve"> and Pauline Studies. Philadelphia: Fortress, 1984.</w:t>
            </w:r>
          </w:p>
          <w:p w14:paraId="1AFFD842" w14:textId="77777777" w:rsidR="00EF3DA7" w:rsidRPr="007D5219" w:rsidRDefault="00EF3DA7" w:rsidP="0037624D">
            <w:pPr>
              <w:pStyle w:val="ab"/>
              <w:ind w:left="0"/>
              <w:rPr>
                <w:rFonts w:asciiTheme="minorHAnsi" w:hAnsiTheme="minorHAnsi" w:cstheme="minorHAnsi"/>
                <w:i/>
                <w:sz w:val="16"/>
                <w:szCs w:val="16"/>
                <w:lang w:val="en-GB"/>
              </w:rPr>
            </w:pPr>
          </w:p>
          <w:p w14:paraId="64181DB0"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Idem. Paul and Rabbinic Judaism: Some Rabbinic Elements in Pauline Theology. 4th ed. Philadelphia: Fortress, 1980.</w:t>
            </w:r>
          </w:p>
          <w:p w14:paraId="0C37CE3E" w14:textId="77777777" w:rsidR="00EF3DA7" w:rsidRPr="007D5219" w:rsidRDefault="00EF3DA7" w:rsidP="0037624D">
            <w:pPr>
              <w:pStyle w:val="ab"/>
              <w:ind w:left="0"/>
              <w:rPr>
                <w:rFonts w:asciiTheme="minorHAnsi" w:hAnsiTheme="minorHAnsi" w:cstheme="minorHAnsi"/>
                <w:i/>
                <w:sz w:val="16"/>
                <w:szCs w:val="16"/>
                <w:lang w:val="en-GB"/>
              </w:rPr>
            </w:pPr>
          </w:p>
          <w:p w14:paraId="53EFEA2D" w14:textId="77777777" w:rsidR="00EF3DA7" w:rsidRPr="007D5219" w:rsidRDefault="00EF3DA7" w:rsidP="0037624D">
            <w:pPr>
              <w:pStyle w:val="ab"/>
              <w:ind w:left="0"/>
              <w:rPr>
                <w:rFonts w:asciiTheme="minorHAnsi" w:hAnsiTheme="minorHAnsi" w:cstheme="minorHAnsi"/>
                <w:i/>
                <w:sz w:val="16"/>
                <w:szCs w:val="16"/>
                <w:lang w:val="en-GB"/>
              </w:rPr>
            </w:pPr>
            <w:proofErr w:type="spellStart"/>
            <w:r w:rsidRPr="007D5219">
              <w:rPr>
                <w:rFonts w:asciiTheme="minorHAnsi" w:hAnsiTheme="minorHAnsi" w:cstheme="minorHAnsi"/>
                <w:i/>
                <w:sz w:val="16"/>
                <w:szCs w:val="16"/>
                <w:lang w:val="en-GB"/>
              </w:rPr>
              <w:t>Dibelius</w:t>
            </w:r>
            <w:proofErr w:type="spellEnd"/>
            <w:r w:rsidRPr="007D5219">
              <w:rPr>
                <w:rFonts w:asciiTheme="minorHAnsi" w:hAnsiTheme="minorHAnsi" w:cstheme="minorHAnsi"/>
                <w:i/>
                <w:sz w:val="16"/>
                <w:szCs w:val="16"/>
                <w:lang w:val="en-GB"/>
              </w:rPr>
              <w:t>, Martin. Paul. Philadelphia: Westminster, 1953.</w:t>
            </w:r>
          </w:p>
          <w:p w14:paraId="35F7AF64" w14:textId="77777777" w:rsidR="00EF3DA7" w:rsidRPr="007D5219" w:rsidRDefault="00EF3DA7" w:rsidP="0037624D">
            <w:pPr>
              <w:pStyle w:val="ab"/>
              <w:ind w:left="0"/>
              <w:rPr>
                <w:rFonts w:asciiTheme="minorHAnsi" w:hAnsiTheme="minorHAnsi" w:cstheme="minorHAnsi"/>
                <w:i/>
                <w:sz w:val="16"/>
                <w:szCs w:val="16"/>
                <w:lang w:val="en-GB"/>
              </w:rPr>
            </w:pPr>
          </w:p>
          <w:p w14:paraId="7A107082"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Doty, William G. Letters in Primitive Christianity. Philadelphia: Fortress, 1973.</w:t>
            </w:r>
          </w:p>
          <w:p w14:paraId="63B91B9E" w14:textId="77777777" w:rsidR="00EF3DA7" w:rsidRPr="007D5219" w:rsidRDefault="00EF3DA7" w:rsidP="0037624D">
            <w:pPr>
              <w:pStyle w:val="ab"/>
              <w:ind w:left="0"/>
              <w:rPr>
                <w:rFonts w:asciiTheme="minorHAnsi" w:hAnsiTheme="minorHAnsi" w:cstheme="minorHAnsi"/>
                <w:i/>
                <w:sz w:val="16"/>
                <w:szCs w:val="16"/>
                <w:lang w:val="en-GB"/>
              </w:rPr>
            </w:pPr>
          </w:p>
          <w:p w14:paraId="4F6567EB"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Francis, Fred O. and Sampley, J. Paul. Pauline Parallels. 2d ed. Philadelphia: Fortress, 1984.</w:t>
            </w:r>
          </w:p>
          <w:p w14:paraId="00509551" w14:textId="77777777" w:rsidR="00EF3DA7" w:rsidRPr="007D5219" w:rsidRDefault="00EF3DA7" w:rsidP="0037624D">
            <w:pPr>
              <w:pStyle w:val="ab"/>
              <w:ind w:left="0"/>
              <w:rPr>
                <w:rFonts w:asciiTheme="minorHAnsi" w:hAnsiTheme="minorHAnsi" w:cstheme="minorHAnsi"/>
                <w:i/>
                <w:sz w:val="16"/>
                <w:szCs w:val="16"/>
                <w:lang w:val="en-GB"/>
              </w:rPr>
            </w:pPr>
          </w:p>
          <w:p w14:paraId="2E7CE9F7" w14:textId="77777777" w:rsidR="00EF3DA7" w:rsidRPr="007D5219" w:rsidRDefault="00EF3DA7" w:rsidP="0037624D">
            <w:pPr>
              <w:pStyle w:val="ab"/>
              <w:ind w:left="0"/>
              <w:rPr>
                <w:rFonts w:asciiTheme="minorHAnsi" w:hAnsiTheme="minorHAnsi" w:cstheme="minorHAnsi"/>
                <w:i/>
                <w:sz w:val="16"/>
                <w:szCs w:val="16"/>
                <w:lang w:val="en-GB"/>
              </w:rPr>
            </w:pPr>
            <w:proofErr w:type="spellStart"/>
            <w:r w:rsidRPr="007D5219">
              <w:rPr>
                <w:rFonts w:asciiTheme="minorHAnsi" w:hAnsiTheme="minorHAnsi" w:cstheme="minorHAnsi"/>
                <w:i/>
                <w:sz w:val="16"/>
                <w:szCs w:val="16"/>
                <w:lang w:val="en-GB"/>
              </w:rPr>
              <w:t>Fitzmyer</w:t>
            </w:r>
            <w:proofErr w:type="spellEnd"/>
            <w:r w:rsidRPr="007D5219">
              <w:rPr>
                <w:rFonts w:asciiTheme="minorHAnsi" w:hAnsiTheme="minorHAnsi" w:cstheme="minorHAnsi"/>
                <w:i/>
                <w:sz w:val="16"/>
                <w:szCs w:val="16"/>
                <w:lang w:val="en-GB"/>
              </w:rPr>
              <w:t>, Joseph A. "Pauline Theology," in Jerome Biblical Commentary (1968) 799-827. Reprinted as Pauline Theology: A Brief Sketch. Englewood Cliffs, NJ: Prentice-Hall, 1967.</w:t>
            </w:r>
          </w:p>
          <w:p w14:paraId="092882A6" w14:textId="77777777" w:rsidR="00EF3DA7" w:rsidRPr="007D5219" w:rsidRDefault="00EF3DA7" w:rsidP="0037624D">
            <w:pPr>
              <w:pStyle w:val="ab"/>
              <w:ind w:left="0"/>
              <w:rPr>
                <w:rFonts w:asciiTheme="minorHAnsi" w:hAnsiTheme="minorHAnsi" w:cstheme="minorHAnsi"/>
                <w:i/>
                <w:sz w:val="16"/>
                <w:szCs w:val="16"/>
                <w:lang w:val="en-GB"/>
              </w:rPr>
            </w:pPr>
          </w:p>
          <w:p w14:paraId="7228DAF7"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Furnish, Victor P. Theology and Ethics in Paul. Nashville: Abingdon, 1968.</w:t>
            </w:r>
          </w:p>
          <w:p w14:paraId="24652C92" w14:textId="77777777" w:rsidR="00EF3DA7" w:rsidRPr="007D5219" w:rsidRDefault="00EF3DA7" w:rsidP="0037624D">
            <w:pPr>
              <w:pStyle w:val="ab"/>
              <w:ind w:left="0"/>
              <w:rPr>
                <w:rFonts w:asciiTheme="minorHAnsi" w:hAnsiTheme="minorHAnsi" w:cstheme="minorHAnsi"/>
                <w:i/>
                <w:sz w:val="16"/>
                <w:szCs w:val="16"/>
                <w:lang w:val="en-GB"/>
              </w:rPr>
            </w:pPr>
          </w:p>
          <w:p w14:paraId="586B93CF"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 xml:space="preserve">Idem. "Pauline Studies," in Eldon J. Epp and George W. </w:t>
            </w:r>
            <w:proofErr w:type="spellStart"/>
            <w:r w:rsidRPr="007D5219">
              <w:rPr>
                <w:rFonts w:asciiTheme="minorHAnsi" w:hAnsiTheme="minorHAnsi" w:cstheme="minorHAnsi"/>
                <w:i/>
                <w:sz w:val="16"/>
                <w:szCs w:val="16"/>
                <w:lang w:val="en-GB"/>
              </w:rPr>
              <w:t>MacRae</w:t>
            </w:r>
            <w:proofErr w:type="spellEnd"/>
            <w:r w:rsidRPr="007D5219">
              <w:rPr>
                <w:rFonts w:asciiTheme="minorHAnsi" w:hAnsiTheme="minorHAnsi" w:cstheme="minorHAnsi"/>
                <w:i/>
                <w:sz w:val="16"/>
                <w:szCs w:val="16"/>
                <w:lang w:val="en-GB"/>
              </w:rPr>
              <w:t>, eds. The New Testament and Its Modern Interpreters. Atlanta: Scholars Press, 1989, pp. 321-350.</w:t>
            </w:r>
          </w:p>
          <w:p w14:paraId="321263F0" w14:textId="77777777" w:rsidR="00EF3DA7" w:rsidRPr="007D5219" w:rsidRDefault="00EF3DA7" w:rsidP="0037624D">
            <w:pPr>
              <w:pStyle w:val="ab"/>
              <w:ind w:left="0"/>
              <w:rPr>
                <w:rFonts w:asciiTheme="minorHAnsi" w:hAnsiTheme="minorHAnsi" w:cstheme="minorHAnsi"/>
                <w:i/>
                <w:sz w:val="16"/>
                <w:szCs w:val="16"/>
                <w:lang w:val="en-GB"/>
              </w:rPr>
            </w:pPr>
          </w:p>
          <w:p w14:paraId="0690ABB5"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lastRenderedPageBreak/>
              <w:t>Gager, John G. "The Case of Paul." Part 4 in The Origins of Anti- Semitism. New York/Oxford: Oxford University, 1983.</w:t>
            </w:r>
          </w:p>
          <w:p w14:paraId="7717F719" w14:textId="77777777" w:rsidR="00EF3DA7" w:rsidRPr="007D5219" w:rsidRDefault="00EF3DA7" w:rsidP="0037624D">
            <w:pPr>
              <w:pStyle w:val="ab"/>
              <w:ind w:left="0"/>
              <w:rPr>
                <w:rFonts w:asciiTheme="minorHAnsi" w:hAnsiTheme="minorHAnsi" w:cstheme="minorHAnsi"/>
                <w:i/>
                <w:sz w:val="16"/>
                <w:szCs w:val="16"/>
                <w:lang w:val="en-GB"/>
              </w:rPr>
            </w:pPr>
          </w:p>
          <w:p w14:paraId="6D6F6AB2"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Hooker, Morna D. A Preface to Paul. London/New York: Oxford University, 1980.</w:t>
            </w:r>
          </w:p>
          <w:p w14:paraId="665D2F2A" w14:textId="77777777" w:rsidR="00EF3DA7" w:rsidRPr="007D5219" w:rsidRDefault="00EF3DA7" w:rsidP="0037624D">
            <w:pPr>
              <w:pStyle w:val="ab"/>
              <w:ind w:left="0"/>
              <w:rPr>
                <w:rFonts w:asciiTheme="minorHAnsi" w:hAnsiTheme="minorHAnsi" w:cstheme="minorHAnsi"/>
                <w:i/>
                <w:sz w:val="16"/>
                <w:szCs w:val="16"/>
                <w:lang w:val="en-GB"/>
              </w:rPr>
            </w:pPr>
          </w:p>
          <w:p w14:paraId="1FE74BE1"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Jewett, Robert. A Chronology of Paul's Life. Philadelphia: Fortress, 1979.</w:t>
            </w:r>
          </w:p>
          <w:p w14:paraId="0756C69E" w14:textId="77777777" w:rsidR="00EF3DA7" w:rsidRPr="007D5219" w:rsidRDefault="00EF3DA7" w:rsidP="0037624D">
            <w:pPr>
              <w:pStyle w:val="ab"/>
              <w:ind w:left="0"/>
              <w:rPr>
                <w:rFonts w:asciiTheme="minorHAnsi" w:hAnsiTheme="minorHAnsi" w:cstheme="minorHAnsi"/>
                <w:i/>
                <w:sz w:val="16"/>
                <w:szCs w:val="16"/>
                <w:lang w:val="en-GB"/>
              </w:rPr>
            </w:pPr>
          </w:p>
          <w:p w14:paraId="270E40A4"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Keck. Leander E. Paul and His Letters. Philadelphia: Fortress, 1979.</w:t>
            </w:r>
          </w:p>
          <w:p w14:paraId="68D2919E" w14:textId="77777777" w:rsidR="00EF3DA7" w:rsidRPr="007D5219" w:rsidRDefault="00EF3DA7" w:rsidP="0037624D">
            <w:pPr>
              <w:pStyle w:val="ab"/>
              <w:ind w:left="0"/>
              <w:rPr>
                <w:rFonts w:asciiTheme="minorHAnsi" w:hAnsiTheme="minorHAnsi" w:cstheme="minorHAnsi"/>
                <w:i/>
                <w:sz w:val="16"/>
                <w:szCs w:val="16"/>
                <w:lang w:val="en-GB"/>
              </w:rPr>
            </w:pPr>
          </w:p>
          <w:p w14:paraId="71294385"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Keck, Leander E. and Victor P. Furnish. The Pauline Letters. Nashville: Abingdon, 1984.</w:t>
            </w:r>
          </w:p>
          <w:p w14:paraId="57103F73" w14:textId="77777777" w:rsidR="00EF3DA7" w:rsidRPr="007D5219" w:rsidRDefault="00EF3DA7" w:rsidP="0037624D">
            <w:pPr>
              <w:pStyle w:val="ab"/>
              <w:ind w:left="0"/>
              <w:rPr>
                <w:rFonts w:asciiTheme="minorHAnsi" w:hAnsiTheme="minorHAnsi" w:cstheme="minorHAnsi"/>
                <w:i/>
                <w:sz w:val="16"/>
                <w:szCs w:val="16"/>
                <w:lang w:val="en-GB"/>
              </w:rPr>
            </w:pPr>
          </w:p>
          <w:p w14:paraId="255EFB9E"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Meeks, Wayne A. The First Urban Christians: The Social World of the Apostle Paul. New Haven/London: Yale University, 1984.</w:t>
            </w:r>
          </w:p>
          <w:p w14:paraId="47E791E6" w14:textId="77777777" w:rsidR="00EF3DA7" w:rsidRPr="007D5219" w:rsidRDefault="00EF3DA7" w:rsidP="0037624D">
            <w:pPr>
              <w:pStyle w:val="ab"/>
              <w:ind w:left="0"/>
              <w:rPr>
                <w:rFonts w:asciiTheme="minorHAnsi" w:hAnsiTheme="minorHAnsi" w:cstheme="minorHAnsi"/>
                <w:i/>
                <w:sz w:val="16"/>
                <w:szCs w:val="16"/>
                <w:lang w:val="en-GB"/>
              </w:rPr>
            </w:pPr>
          </w:p>
          <w:p w14:paraId="19D4F28F"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Idem, ed. The Writings of St. Paul. New York: Norton, 1972. Well annotated. Includes important essays on Paul.</w:t>
            </w:r>
          </w:p>
          <w:p w14:paraId="196A0ECD" w14:textId="77777777" w:rsidR="00EF3DA7" w:rsidRPr="007D5219" w:rsidRDefault="00EF3DA7" w:rsidP="0037624D">
            <w:pPr>
              <w:pStyle w:val="ab"/>
              <w:ind w:left="0"/>
              <w:rPr>
                <w:rFonts w:asciiTheme="minorHAnsi" w:hAnsiTheme="minorHAnsi" w:cstheme="minorHAnsi"/>
                <w:i/>
                <w:sz w:val="16"/>
                <w:szCs w:val="16"/>
                <w:lang w:val="en-GB"/>
              </w:rPr>
            </w:pPr>
          </w:p>
          <w:p w14:paraId="14C68074"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Raisanen, Heikki. Paul and the Law. Philadelphia: Fortress, 1986.</w:t>
            </w:r>
          </w:p>
          <w:p w14:paraId="1E3A9B8A" w14:textId="77777777" w:rsidR="00EF3DA7" w:rsidRPr="007D5219" w:rsidRDefault="00EF3DA7" w:rsidP="0037624D">
            <w:pPr>
              <w:pStyle w:val="ab"/>
              <w:ind w:left="0"/>
              <w:rPr>
                <w:rFonts w:asciiTheme="minorHAnsi" w:hAnsiTheme="minorHAnsi" w:cstheme="minorHAnsi"/>
                <w:i/>
                <w:sz w:val="16"/>
                <w:szCs w:val="16"/>
                <w:lang w:val="en-GB"/>
              </w:rPr>
            </w:pPr>
          </w:p>
          <w:p w14:paraId="496DB5DA"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 xml:space="preserve">Sanders, E. P. </w:t>
            </w:r>
            <w:proofErr w:type="gramStart"/>
            <w:r w:rsidRPr="007D5219">
              <w:rPr>
                <w:rFonts w:asciiTheme="minorHAnsi" w:hAnsiTheme="minorHAnsi" w:cstheme="minorHAnsi"/>
                <w:i/>
                <w:sz w:val="16"/>
                <w:szCs w:val="16"/>
                <w:lang w:val="en-GB"/>
              </w:rPr>
              <w:t>Paul</w:t>
            </w:r>
            <w:proofErr w:type="gramEnd"/>
            <w:r w:rsidRPr="007D5219">
              <w:rPr>
                <w:rFonts w:asciiTheme="minorHAnsi" w:hAnsiTheme="minorHAnsi" w:cstheme="minorHAnsi"/>
                <w:i/>
                <w:sz w:val="16"/>
                <w:szCs w:val="16"/>
                <w:lang w:val="en-GB"/>
              </w:rPr>
              <w:t xml:space="preserve"> and Palestinian Judaism: A Comparison of Patterns of Religion. Philadelphia: Fortress, 1977.</w:t>
            </w:r>
          </w:p>
          <w:p w14:paraId="10E6594B" w14:textId="77777777" w:rsidR="00EF3DA7" w:rsidRPr="007D5219" w:rsidRDefault="00EF3DA7" w:rsidP="0037624D">
            <w:pPr>
              <w:pStyle w:val="ab"/>
              <w:ind w:left="0"/>
              <w:rPr>
                <w:rFonts w:asciiTheme="minorHAnsi" w:hAnsiTheme="minorHAnsi" w:cstheme="minorHAnsi"/>
                <w:i/>
                <w:sz w:val="16"/>
                <w:szCs w:val="16"/>
                <w:lang w:val="en-GB"/>
              </w:rPr>
            </w:pPr>
          </w:p>
          <w:p w14:paraId="6FFC57B4"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 xml:space="preserve">Idem. Paul, the </w:t>
            </w:r>
            <w:proofErr w:type="gramStart"/>
            <w:r w:rsidRPr="007D5219">
              <w:rPr>
                <w:rFonts w:asciiTheme="minorHAnsi" w:hAnsiTheme="minorHAnsi" w:cstheme="minorHAnsi"/>
                <w:i/>
                <w:sz w:val="16"/>
                <w:szCs w:val="16"/>
                <w:lang w:val="en-GB"/>
              </w:rPr>
              <w:t>Law</w:t>
            </w:r>
            <w:proofErr w:type="gramEnd"/>
            <w:r w:rsidRPr="007D5219">
              <w:rPr>
                <w:rFonts w:asciiTheme="minorHAnsi" w:hAnsiTheme="minorHAnsi" w:cstheme="minorHAnsi"/>
                <w:i/>
                <w:sz w:val="16"/>
                <w:szCs w:val="16"/>
                <w:lang w:val="en-GB"/>
              </w:rPr>
              <w:t xml:space="preserve"> and the Jewish People. Philadelphia: Fortress, 1983.</w:t>
            </w:r>
          </w:p>
          <w:p w14:paraId="3EBD7CD7" w14:textId="77777777" w:rsidR="00EF3DA7" w:rsidRPr="007D5219" w:rsidRDefault="00EF3DA7" w:rsidP="0037624D">
            <w:pPr>
              <w:pStyle w:val="ab"/>
              <w:ind w:left="0"/>
              <w:rPr>
                <w:rFonts w:asciiTheme="minorHAnsi" w:hAnsiTheme="minorHAnsi" w:cstheme="minorHAnsi"/>
                <w:i/>
                <w:sz w:val="16"/>
                <w:szCs w:val="16"/>
                <w:lang w:val="en-GB"/>
              </w:rPr>
            </w:pPr>
          </w:p>
          <w:p w14:paraId="066B260A" w14:textId="77777777" w:rsidR="00EF3DA7" w:rsidRPr="007D5219" w:rsidRDefault="00EF3DA7" w:rsidP="0037624D">
            <w:pPr>
              <w:pStyle w:val="ab"/>
              <w:ind w:left="0"/>
              <w:rPr>
                <w:rFonts w:asciiTheme="minorHAnsi" w:hAnsiTheme="minorHAnsi" w:cstheme="minorHAnsi"/>
                <w:i/>
                <w:sz w:val="16"/>
                <w:szCs w:val="16"/>
                <w:lang w:val="en-GB"/>
              </w:rPr>
            </w:pPr>
            <w:proofErr w:type="spellStart"/>
            <w:r w:rsidRPr="007D5219">
              <w:rPr>
                <w:rFonts w:asciiTheme="minorHAnsi" w:hAnsiTheme="minorHAnsi" w:cstheme="minorHAnsi"/>
                <w:i/>
                <w:sz w:val="16"/>
                <w:szCs w:val="16"/>
                <w:lang w:val="en-GB"/>
              </w:rPr>
              <w:t>Schoeps</w:t>
            </w:r>
            <w:proofErr w:type="spellEnd"/>
            <w:r w:rsidRPr="007D5219">
              <w:rPr>
                <w:rFonts w:asciiTheme="minorHAnsi" w:hAnsiTheme="minorHAnsi" w:cstheme="minorHAnsi"/>
                <w:i/>
                <w:sz w:val="16"/>
                <w:szCs w:val="16"/>
                <w:lang w:val="en-GB"/>
              </w:rPr>
              <w:t>, Hans Joachim. Paul: The Theology of the Apostle in the Light of Jewish Religious History. Philadelphia: Westminster, 1961.</w:t>
            </w:r>
          </w:p>
          <w:p w14:paraId="579F109E" w14:textId="77777777" w:rsidR="00EF3DA7" w:rsidRPr="007D5219" w:rsidRDefault="00EF3DA7" w:rsidP="0037624D">
            <w:pPr>
              <w:pStyle w:val="ab"/>
              <w:ind w:left="0"/>
              <w:rPr>
                <w:rFonts w:asciiTheme="minorHAnsi" w:hAnsiTheme="minorHAnsi" w:cstheme="minorHAnsi"/>
                <w:i/>
                <w:sz w:val="16"/>
                <w:szCs w:val="16"/>
                <w:lang w:val="en-GB"/>
              </w:rPr>
            </w:pPr>
          </w:p>
          <w:p w14:paraId="0C4D6614" w14:textId="77777777" w:rsidR="00EF3DA7" w:rsidRPr="007D5219" w:rsidRDefault="00EF3DA7" w:rsidP="0037624D">
            <w:pPr>
              <w:pStyle w:val="ab"/>
              <w:ind w:left="0"/>
              <w:rPr>
                <w:rFonts w:asciiTheme="minorHAnsi" w:hAnsiTheme="minorHAnsi" w:cstheme="minorHAnsi"/>
                <w:i/>
                <w:sz w:val="16"/>
                <w:szCs w:val="16"/>
                <w:lang w:val="en-GB"/>
              </w:rPr>
            </w:pPr>
            <w:r w:rsidRPr="007D5219">
              <w:rPr>
                <w:rFonts w:asciiTheme="minorHAnsi" w:hAnsiTheme="minorHAnsi" w:cstheme="minorHAnsi"/>
                <w:i/>
                <w:sz w:val="16"/>
                <w:szCs w:val="16"/>
                <w:lang w:val="en-GB"/>
              </w:rPr>
              <w:t>Schweitzer, Albert. The Mysticism of Paul the Apostle. New York: Macmillan, 1955, 1956.</w:t>
            </w:r>
          </w:p>
          <w:p w14:paraId="1051B73B" w14:textId="77777777" w:rsidR="00EF3DA7" w:rsidRPr="007D5219" w:rsidRDefault="00EF3DA7" w:rsidP="0037624D">
            <w:pPr>
              <w:pStyle w:val="ab"/>
              <w:ind w:left="0"/>
              <w:rPr>
                <w:rFonts w:asciiTheme="minorHAnsi" w:hAnsiTheme="minorHAnsi" w:cstheme="minorHAnsi"/>
                <w:i/>
                <w:sz w:val="16"/>
                <w:szCs w:val="16"/>
                <w:lang w:val="en-GB"/>
              </w:rPr>
            </w:pPr>
          </w:p>
          <w:p w14:paraId="29EEFB1F" w14:textId="77777777" w:rsidR="00EF3DA7" w:rsidRDefault="00EF3DA7" w:rsidP="0037624D">
            <w:pPr>
              <w:pStyle w:val="ab"/>
              <w:ind w:left="0"/>
              <w:rPr>
                <w:rFonts w:asciiTheme="minorHAnsi" w:hAnsiTheme="minorHAnsi" w:cstheme="minorHAnsi"/>
                <w:i/>
                <w:sz w:val="16"/>
                <w:szCs w:val="16"/>
              </w:rPr>
            </w:pPr>
            <w:r w:rsidRPr="007D5219">
              <w:rPr>
                <w:rFonts w:asciiTheme="minorHAnsi" w:hAnsiTheme="minorHAnsi" w:cstheme="minorHAnsi"/>
                <w:i/>
                <w:sz w:val="16"/>
                <w:szCs w:val="16"/>
                <w:lang w:val="en-GB"/>
              </w:rPr>
              <w:t>Stendahl, Krister. Paul Among Jews and Gentiles. Philadelphia</w:t>
            </w:r>
            <w:r w:rsidRPr="007D5219">
              <w:rPr>
                <w:rFonts w:asciiTheme="minorHAnsi" w:hAnsiTheme="minorHAnsi" w:cstheme="minorHAnsi"/>
                <w:i/>
                <w:sz w:val="16"/>
                <w:szCs w:val="16"/>
              </w:rPr>
              <w:t xml:space="preserve">: </w:t>
            </w:r>
            <w:r w:rsidRPr="007D5219">
              <w:rPr>
                <w:rFonts w:asciiTheme="minorHAnsi" w:hAnsiTheme="minorHAnsi" w:cstheme="minorHAnsi"/>
                <w:i/>
                <w:sz w:val="16"/>
                <w:szCs w:val="16"/>
                <w:lang w:val="en-GB"/>
              </w:rPr>
              <w:t>Fortress</w:t>
            </w:r>
            <w:r w:rsidRPr="007D5219">
              <w:rPr>
                <w:rFonts w:asciiTheme="minorHAnsi" w:hAnsiTheme="minorHAnsi" w:cstheme="minorHAnsi"/>
                <w:i/>
                <w:sz w:val="16"/>
                <w:szCs w:val="16"/>
              </w:rPr>
              <w:t>, 1976.</w:t>
            </w:r>
          </w:p>
          <w:p w14:paraId="50249FF0" w14:textId="77777777" w:rsidR="00EF3DA7" w:rsidRDefault="00EF3DA7" w:rsidP="0037624D">
            <w:pPr>
              <w:pStyle w:val="ab"/>
              <w:ind w:left="0"/>
              <w:rPr>
                <w:rFonts w:asciiTheme="minorHAnsi" w:hAnsiTheme="minorHAnsi" w:cstheme="minorHAnsi"/>
                <w:i/>
                <w:iCs/>
                <w:sz w:val="16"/>
                <w:szCs w:val="16"/>
              </w:rPr>
            </w:pPr>
          </w:p>
          <w:p w14:paraId="2818A590" w14:textId="77777777" w:rsidR="00EF3DA7" w:rsidRPr="002A4B8C" w:rsidRDefault="00EF3DA7" w:rsidP="0037624D">
            <w:pPr>
              <w:pStyle w:val="ab"/>
              <w:ind w:left="0"/>
              <w:rPr>
                <w:rFonts w:cs="Arial"/>
                <w:b/>
                <w:bCs/>
                <w:iCs/>
                <w:sz w:val="16"/>
                <w:szCs w:val="16"/>
              </w:rPr>
            </w:pPr>
            <w:proofErr w:type="spellStart"/>
            <w:r w:rsidRPr="002A4B8C">
              <w:rPr>
                <w:rFonts w:cs="Arial"/>
                <w:b/>
                <w:bCs/>
                <w:iCs/>
                <w:sz w:val="16"/>
                <w:szCs w:val="16"/>
              </w:rPr>
              <w:t>Διαπολιτισμικότητα</w:t>
            </w:r>
            <w:proofErr w:type="spellEnd"/>
            <w:r w:rsidRPr="002A4B8C">
              <w:rPr>
                <w:rFonts w:cs="Arial"/>
                <w:b/>
                <w:bCs/>
                <w:iCs/>
                <w:sz w:val="16"/>
                <w:szCs w:val="16"/>
              </w:rPr>
              <w:t xml:space="preserve"> (σύγχρονες θεωρίες και εφαρμογές)</w:t>
            </w:r>
          </w:p>
          <w:p w14:paraId="549443F4" w14:textId="77777777" w:rsidR="00EF3DA7" w:rsidRPr="002A4B8C" w:rsidRDefault="00EF3DA7" w:rsidP="0037624D">
            <w:pPr>
              <w:pStyle w:val="ab"/>
              <w:ind w:left="0"/>
              <w:rPr>
                <w:rFonts w:cs="Arial"/>
                <w:i/>
                <w:sz w:val="16"/>
                <w:szCs w:val="16"/>
                <w:lang w:val="en-GB"/>
              </w:rPr>
            </w:pPr>
            <w:r w:rsidRPr="002A4B8C">
              <w:rPr>
                <w:rFonts w:cs="Arial"/>
                <w:i/>
                <w:sz w:val="16"/>
                <w:szCs w:val="16"/>
                <w:lang w:val="en-GB"/>
              </w:rPr>
              <w:t>Bennett, T., and J. Frow. The SAGE Handbook of Cultural Analysis. London, UK: Sage, 2008.</w:t>
            </w:r>
          </w:p>
          <w:p w14:paraId="56FFBBC9" w14:textId="77777777" w:rsidR="00EF3DA7" w:rsidRPr="002A4B8C" w:rsidRDefault="00EF3DA7" w:rsidP="0037624D">
            <w:pPr>
              <w:pStyle w:val="ab"/>
              <w:ind w:left="0"/>
              <w:rPr>
                <w:rFonts w:cs="Arial"/>
                <w:i/>
                <w:sz w:val="16"/>
                <w:szCs w:val="16"/>
                <w:lang w:val="en-GB"/>
              </w:rPr>
            </w:pPr>
          </w:p>
          <w:p w14:paraId="2BD3E730" w14:textId="77777777" w:rsidR="00EF3DA7" w:rsidRPr="002A4B8C" w:rsidRDefault="00EF3DA7" w:rsidP="0037624D">
            <w:pPr>
              <w:pStyle w:val="ab"/>
              <w:ind w:left="0"/>
              <w:rPr>
                <w:rFonts w:cs="Arial"/>
                <w:i/>
                <w:sz w:val="16"/>
                <w:szCs w:val="16"/>
                <w:lang w:val="en-GB"/>
              </w:rPr>
            </w:pPr>
            <w:r w:rsidRPr="002A4B8C">
              <w:rPr>
                <w:rFonts w:cs="Arial"/>
                <w:i/>
                <w:sz w:val="16"/>
                <w:szCs w:val="16"/>
                <w:lang w:val="en-GB"/>
              </w:rPr>
              <w:t>Berardo, B., D. K. Deardorff, and F. Trompenaars. Building Cultural Competence: Innovative Activities and Models. Sterling, VA: Stylus, 2012</w:t>
            </w:r>
          </w:p>
          <w:p w14:paraId="7B58D5C1" w14:textId="77777777" w:rsidR="00EF3DA7" w:rsidRPr="002A4B8C" w:rsidRDefault="00EF3DA7" w:rsidP="0037624D">
            <w:pPr>
              <w:pStyle w:val="ab"/>
              <w:ind w:left="0"/>
              <w:rPr>
                <w:rFonts w:cs="Arial"/>
                <w:i/>
                <w:sz w:val="16"/>
                <w:szCs w:val="16"/>
                <w:lang w:val="en-GB"/>
              </w:rPr>
            </w:pPr>
          </w:p>
          <w:p w14:paraId="1A0D4B98" w14:textId="77777777" w:rsidR="00EF3DA7" w:rsidRPr="002A4B8C" w:rsidRDefault="00EF3DA7" w:rsidP="0037624D">
            <w:pPr>
              <w:pStyle w:val="ab"/>
              <w:ind w:left="0"/>
              <w:rPr>
                <w:rFonts w:cs="Arial"/>
                <w:i/>
                <w:sz w:val="16"/>
                <w:szCs w:val="16"/>
                <w:lang w:val="en-GB"/>
              </w:rPr>
            </w:pPr>
            <w:r w:rsidRPr="002A4B8C">
              <w:rPr>
                <w:rFonts w:cs="Arial"/>
                <w:i/>
                <w:sz w:val="16"/>
                <w:szCs w:val="16"/>
                <w:lang w:val="en-GB"/>
              </w:rPr>
              <w:t>Berry, J. W., J. S. Phinney, D. S. San, and P. Vedder. Immigrant Youth in Cultural Transition: Acculturation, Identity, and Adaptation Across National Contexts. New York, NY: Taylor and Francis Group, 2012.</w:t>
            </w:r>
          </w:p>
          <w:p w14:paraId="0B19D113" w14:textId="77777777" w:rsidR="00EF3DA7" w:rsidRPr="002A4B8C" w:rsidRDefault="00EF3DA7" w:rsidP="0037624D">
            <w:pPr>
              <w:pStyle w:val="ab"/>
              <w:ind w:left="0"/>
              <w:rPr>
                <w:rFonts w:cs="Arial"/>
                <w:i/>
                <w:sz w:val="16"/>
                <w:szCs w:val="16"/>
                <w:lang w:val="en-GB"/>
              </w:rPr>
            </w:pPr>
          </w:p>
          <w:p w14:paraId="78768AFC" w14:textId="77777777" w:rsidR="00EF3DA7" w:rsidRPr="002A4B8C" w:rsidRDefault="00EF3DA7" w:rsidP="0037624D">
            <w:pPr>
              <w:pStyle w:val="ab"/>
              <w:ind w:left="0"/>
              <w:rPr>
                <w:rFonts w:cs="Arial"/>
                <w:i/>
                <w:sz w:val="16"/>
                <w:szCs w:val="16"/>
                <w:lang w:val="en-GB"/>
              </w:rPr>
            </w:pPr>
            <w:r w:rsidRPr="002A4B8C">
              <w:rPr>
                <w:rFonts w:cs="Arial"/>
                <w:i/>
                <w:sz w:val="16"/>
                <w:szCs w:val="16"/>
                <w:lang w:val="en-GB"/>
              </w:rPr>
              <w:t>Chen, G. M., and X. Dai. Intercultural Communication Competence: Conceptualization and its Development in Cultural Contexts and Interactions. Newcastle Upon Tyne, UK: Cambridge Scholars Publishing, 2014.</w:t>
            </w:r>
          </w:p>
          <w:p w14:paraId="76BED184" w14:textId="77777777" w:rsidR="00EF3DA7" w:rsidRPr="002A4B8C" w:rsidRDefault="00EF3DA7" w:rsidP="0037624D">
            <w:pPr>
              <w:pStyle w:val="ab"/>
              <w:ind w:left="0"/>
              <w:rPr>
                <w:rFonts w:cs="Arial"/>
                <w:i/>
                <w:sz w:val="16"/>
                <w:szCs w:val="16"/>
                <w:lang w:val="en-GB"/>
              </w:rPr>
            </w:pPr>
          </w:p>
          <w:p w14:paraId="1178AB6B" w14:textId="77777777" w:rsidR="00EF3DA7" w:rsidRPr="002A4B8C" w:rsidRDefault="00EF3DA7" w:rsidP="0037624D">
            <w:pPr>
              <w:pStyle w:val="ab"/>
              <w:ind w:left="0"/>
              <w:rPr>
                <w:rFonts w:cs="Arial"/>
                <w:i/>
                <w:sz w:val="16"/>
                <w:szCs w:val="16"/>
                <w:lang w:val="en-GB"/>
              </w:rPr>
            </w:pPr>
            <w:r w:rsidRPr="002A4B8C">
              <w:rPr>
                <w:rFonts w:cs="Arial"/>
                <w:i/>
                <w:sz w:val="16"/>
                <w:szCs w:val="16"/>
                <w:lang w:val="en-GB"/>
              </w:rPr>
              <w:t xml:space="preserve">Cheong, P. H., J. N. Martin, and L. P. </w:t>
            </w:r>
            <w:proofErr w:type="spellStart"/>
            <w:r w:rsidRPr="002A4B8C">
              <w:rPr>
                <w:rFonts w:cs="Arial"/>
                <w:i/>
                <w:sz w:val="16"/>
                <w:szCs w:val="16"/>
                <w:lang w:val="en-GB"/>
              </w:rPr>
              <w:t>Macfadyen</w:t>
            </w:r>
            <w:proofErr w:type="spellEnd"/>
            <w:r w:rsidRPr="002A4B8C">
              <w:rPr>
                <w:rFonts w:cs="Arial"/>
                <w:i/>
                <w:sz w:val="16"/>
                <w:szCs w:val="16"/>
                <w:lang w:val="en-GB"/>
              </w:rPr>
              <w:t>.  New Media and Intercultural Communication: Identity, Community and Politics. New York, NY: Peter Lang Publishing,  2012.</w:t>
            </w:r>
          </w:p>
          <w:p w14:paraId="5D54E217" w14:textId="77777777" w:rsidR="00EF3DA7" w:rsidRPr="002A4B8C" w:rsidRDefault="00EF3DA7" w:rsidP="0037624D">
            <w:pPr>
              <w:pStyle w:val="ab"/>
              <w:ind w:left="0"/>
              <w:rPr>
                <w:rFonts w:cs="Arial"/>
                <w:i/>
                <w:sz w:val="16"/>
                <w:szCs w:val="16"/>
                <w:lang w:val="en-GB"/>
              </w:rPr>
            </w:pPr>
          </w:p>
          <w:p w14:paraId="1C726B5E" w14:textId="77777777" w:rsidR="00EF3DA7" w:rsidRPr="002A4B8C" w:rsidRDefault="00EF3DA7" w:rsidP="0037624D">
            <w:pPr>
              <w:pStyle w:val="ab"/>
              <w:ind w:left="0"/>
              <w:rPr>
                <w:rFonts w:cs="Arial"/>
                <w:i/>
                <w:sz w:val="16"/>
                <w:szCs w:val="16"/>
                <w:lang w:val="en-GB"/>
              </w:rPr>
            </w:pPr>
            <w:r w:rsidRPr="002A4B8C">
              <w:rPr>
                <w:rFonts w:cs="Arial"/>
                <w:i/>
                <w:sz w:val="16"/>
                <w:szCs w:val="16"/>
                <w:lang w:val="en-GB"/>
              </w:rPr>
              <w:t>Churchill, R. P. Human Rights and Global Diversity. Upper Saddle River, NJ: Pearson/Prentice Hall, 2006.</w:t>
            </w:r>
          </w:p>
          <w:p w14:paraId="6C8DB4E9" w14:textId="77777777" w:rsidR="00EF3DA7" w:rsidRPr="002A4B8C" w:rsidRDefault="00EF3DA7" w:rsidP="0037624D">
            <w:pPr>
              <w:pStyle w:val="ab"/>
              <w:ind w:left="0"/>
              <w:rPr>
                <w:rFonts w:cs="Arial"/>
                <w:i/>
                <w:sz w:val="16"/>
                <w:szCs w:val="16"/>
                <w:lang w:val="en-GB"/>
              </w:rPr>
            </w:pPr>
          </w:p>
          <w:p w14:paraId="13623E97" w14:textId="77777777" w:rsidR="00EF3DA7" w:rsidRPr="002A4B8C" w:rsidRDefault="00EF3DA7" w:rsidP="0037624D">
            <w:pPr>
              <w:pStyle w:val="ab"/>
              <w:ind w:left="0"/>
              <w:rPr>
                <w:rFonts w:cs="Arial"/>
                <w:i/>
                <w:sz w:val="16"/>
                <w:szCs w:val="16"/>
                <w:lang w:val="en-GB"/>
              </w:rPr>
            </w:pPr>
            <w:r w:rsidRPr="002A4B8C">
              <w:rPr>
                <w:rFonts w:cs="Arial"/>
                <w:i/>
                <w:sz w:val="16"/>
                <w:szCs w:val="16"/>
                <w:lang w:val="en-GB"/>
              </w:rPr>
              <w:t>Cooper, P. J., C. Calloway-Thomas, and C. J. Simonds. Intercultural Communication: A Text with Readings. Boston, MA: Pearson/Allyn and Bacon, 2007.</w:t>
            </w:r>
          </w:p>
          <w:p w14:paraId="3B07E8B8" w14:textId="77777777" w:rsidR="00EF3DA7" w:rsidRPr="002A4B8C" w:rsidRDefault="00EF3DA7" w:rsidP="0037624D">
            <w:pPr>
              <w:pStyle w:val="ab"/>
              <w:ind w:left="0"/>
              <w:rPr>
                <w:rFonts w:cs="Arial"/>
                <w:i/>
                <w:sz w:val="16"/>
                <w:szCs w:val="16"/>
                <w:lang w:val="en-GB"/>
              </w:rPr>
            </w:pPr>
          </w:p>
          <w:p w14:paraId="3977A7B9" w14:textId="77777777" w:rsidR="00EF3DA7" w:rsidRPr="002A4B8C" w:rsidRDefault="00EF3DA7" w:rsidP="0037624D">
            <w:pPr>
              <w:pStyle w:val="ab"/>
              <w:ind w:left="0"/>
              <w:rPr>
                <w:rFonts w:cs="Arial"/>
                <w:i/>
                <w:sz w:val="16"/>
                <w:szCs w:val="16"/>
                <w:lang w:val="en-GB"/>
              </w:rPr>
            </w:pPr>
            <w:r w:rsidRPr="002A4B8C">
              <w:rPr>
                <w:rFonts w:cs="Arial"/>
                <w:i/>
                <w:sz w:val="16"/>
                <w:szCs w:val="16"/>
                <w:lang w:val="en-GB"/>
              </w:rPr>
              <w:t>Cortés, C. E. The Children Are Watching: How the Media Teach About Diversity. New York, NY: Teachers College Press, 2000.</w:t>
            </w:r>
          </w:p>
          <w:p w14:paraId="3E6A259F" w14:textId="77777777" w:rsidR="00EF3DA7" w:rsidRPr="002A4B8C" w:rsidRDefault="00EF3DA7" w:rsidP="0037624D">
            <w:pPr>
              <w:pStyle w:val="ab"/>
              <w:rPr>
                <w:rFonts w:cs="Arial"/>
                <w:iCs/>
                <w:sz w:val="16"/>
                <w:szCs w:val="16"/>
                <w:lang w:val="en-GB"/>
              </w:rPr>
            </w:pPr>
          </w:p>
          <w:p w14:paraId="09320E32" w14:textId="77777777" w:rsidR="00EF3DA7" w:rsidRPr="002A4B8C" w:rsidRDefault="00EF3DA7" w:rsidP="0037624D">
            <w:pPr>
              <w:pStyle w:val="ab"/>
              <w:ind w:left="0"/>
              <w:rPr>
                <w:rFonts w:cs="Arial"/>
                <w:iCs/>
                <w:sz w:val="16"/>
                <w:szCs w:val="16"/>
              </w:rPr>
            </w:pPr>
            <w:r w:rsidRPr="002A4B8C">
              <w:rPr>
                <w:rFonts w:cs="Arial"/>
                <w:iCs/>
                <w:sz w:val="16"/>
                <w:szCs w:val="16"/>
                <w:lang w:val="en-GB"/>
              </w:rPr>
              <w:t xml:space="preserve">Deardorff, D. K. The SAGE Handbook of Intercultural Competence. </w:t>
            </w:r>
            <w:proofErr w:type="spellStart"/>
            <w:r w:rsidRPr="002A4B8C">
              <w:rPr>
                <w:rFonts w:cs="Arial"/>
                <w:iCs/>
                <w:sz w:val="16"/>
                <w:szCs w:val="16"/>
              </w:rPr>
              <w:t>Thousand</w:t>
            </w:r>
            <w:proofErr w:type="spellEnd"/>
            <w:r w:rsidRPr="002A4B8C">
              <w:rPr>
                <w:rFonts w:cs="Arial"/>
                <w:iCs/>
                <w:sz w:val="16"/>
                <w:szCs w:val="16"/>
              </w:rPr>
              <w:t xml:space="preserve"> </w:t>
            </w:r>
            <w:proofErr w:type="spellStart"/>
            <w:r w:rsidRPr="002A4B8C">
              <w:rPr>
                <w:rFonts w:cs="Arial"/>
                <w:iCs/>
                <w:sz w:val="16"/>
                <w:szCs w:val="16"/>
              </w:rPr>
              <w:t>Oaks</w:t>
            </w:r>
            <w:proofErr w:type="spellEnd"/>
            <w:r w:rsidRPr="002A4B8C">
              <w:rPr>
                <w:rFonts w:cs="Arial"/>
                <w:iCs/>
                <w:sz w:val="16"/>
                <w:szCs w:val="16"/>
              </w:rPr>
              <w:t xml:space="preserve">, CA: </w:t>
            </w:r>
            <w:proofErr w:type="spellStart"/>
            <w:r w:rsidRPr="002A4B8C">
              <w:rPr>
                <w:rFonts w:cs="Arial"/>
                <w:iCs/>
                <w:sz w:val="16"/>
                <w:szCs w:val="16"/>
              </w:rPr>
              <w:t>Sage</w:t>
            </w:r>
            <w:proofErr w:type="spellEnd"/>
            <w:r w:rsidRPr="002A4B8C">
              <w:rPr>
                <w:rFonts w:cs="Arial"/>
                <w:iCs/>
                <w:sz w:val="16"/>
                <w:szCs w:val="16"/>
              </w:rPr>
              <w:t>, 2009.</w:t>
            </w:r>
          </w:p>
          <w:p w14:paraId="605747F0" w14:textId="77777777" w:rsidR="00EF3DA7" w:rsidRPr="00642586" w:rsidRDefault="00EF3DA7" w:rsidP="0037624D">
            <w:pPr>
              <w:rPr>
                <w:rFonts w:cs="Arial"/>
                <w:i/>
                <w:sz w:val="16"/>
                <w:szCs w:val="16"/>
                <w:lang w:val="el-GR"/>
              </w:rPr>
            </w:pPr>
            <w:r>
              <w:rPr>
                <w:rFonts w:cs="Arial"/>
                <w:i/>
                <w:sz w:val="16"/>
                <w:szCs w:val="16"/>
                <w:lang w:val="el-GR"/>
              </w:rPr>
              <w:t>Η</w:t>
            </w:r>
            <w:r w:rsidRPr="00642586">
              <w:rPr>
                <w:rFonts w:cs="Arial"/>
                <w:i/>
                <w:sz w:val="16"/>
                <w:szCs w:val="16"/>
                <w:lang w:val="el-GR"/>
              </w:rPr>
              <w:t xml:space="preserve"> </w:t>
            </w:r>
            <w:r>
              <w:rPr>
                <w:rFonts w:cs="Arial"/>
                <w:i/>
                <w:sz w:val="16"/>
                <w:szCs w:val="16"/>
                <w:lang w:val="el-GR"/>
              </w:rPr>
              <w:t>ελληνόγλωσση, καθώς και η αγγλόφωνη</w:t>
            </w:r>
            <w:r w:rsidRPr="00C14936">
              <w:rPr>
                <w:rFonts w:cs="Arial"/>
                <w:i/>
                <w:sz w:val="16"/>
                <w:szCs w:val="16"/>
                <w:lang w:val="el-GR"/>
              </w:rPr>
              <w:t xml:space="preserve"> </w:t>
            </w:r>
            <w:r>
              <w:rPr>
                <w:rFonts w:cs="Arial"/>
                <w:i/>
                <w:sz w:val="16"/>
                <w:szCs w:val="16"/>
                <w:lang w:val="el-GR"/>
              </w:rPr>
              <w:t xml:space="preserve"> βιβλιογραφία παραδίδονται ανά θεματική ενότητα και βασίζονται, κυρίως, στα πανεπιστημιακά συγγράμματα που χρησιμοποιούνται για τη διδασκαλία του μαθήματος σε άλλες πανεπιστημιακές σχολές και τμήματα. Επίσης: </w:t>
            </w:r>
            <w:hyperlink r:id="rId59" w:history="1">
              <w:r w:rsidRPr="00EC2D4B">
                <w:rPr>
                  <w:rStyle w:val="-"/>
                  <w:rFonts w:cs="Arial"/>
                  <w:i/>
                  <w:sz w:val="16"/>
                  <w:szCs w:val="16"/>
                </w:rPr>
                <w:t>http</w:t>
              </w:r>
              <w:r w:rsidRPr="003047AB">
                <w:rPr>
                  <w:rStyle w:val="-"/>
                  <w:rFonts w:cs="Arial"/>
                  <w:i/>
                  <w:sz w:val="16"/>
                  <w:szCs w:val="16"/>
                  <w:lang w:val="el-GR"/>
                </w:rPr>
                <w:t>://</w:t>
              </w:r>
              <w:r w:rsidRPr="00EC2D4B">
                <w:rPr>
                  <w:rStyle w:val="-"/>
                  <w:rFonts w:cs="Arial"/>
                  <w:i/>
                  <w:sz w:val="16"/>
                  <w:szCs w:val="16"/>
                </w:rPr>
                <w:t>www</w:t>
              </w:r>
              <w:r w:rsidRPr="003047AB">
                <w:rPr>
                  <w:rStyle w:val="-"/>
                  <w:rFonts w:cs="Arial"/>
                  <w:i/>
                  <w:sz w:val="16"/>
                  <w:szCs w:val="16"/>
                  <w:lang w:val="el-GR"/>
                </w:rPr>
                <w:t>.</w:t>
              </w:r>
              <w:proofErr w:type="spellStart"/>
              <w:r w:rsidRPr="00EC2D4B">
                <w:rPr>
                  <w:rStyle w:val="-"/>
                  <w:rFonts w:cs="Arial"/>
                  <w:i/>
                  <w:sz w:val="16"/>
                  <w:szCs w:val="16"/>
                </w:rPr>
                <w:t>biblicaltheology</w:t>
              </w:r>
              <w:proofErr w:type="spellEnd"/>
              <w:r w:rsidRPr="003047AB">
                <w:rPr>
                  <w:rStyle w:val="-"/>
                  <w:rFonts w:cs="Arial"/>
                  <w:i/>
                  <w:sz w:val="16"/>
                  <w:szCs w:val="16"/>
                  <w:lang w:val="el-GR"/>
                </w:rPr>
                <w:t>.</w:t>
              </w:r>
              <w:r w:rsidRPr="00EC2D4B">
                <w:rPr>
                  <w:rStyle w:val="-"/>
                  <w:rFonts w:cs="Arial"/>
                  <w:i/>
                  <w:sz w:val="16"/>
                  <w:szCs w:val="16"/>
                </w:rPr>
                <w:t>com</w:t>
              </w:r>
              <w:r w:rsidRPr="003047AB">
                <w:rPr>
                  <w:rStyle w:val="-"/>
                  <w:rFonts w:cs="Arial"/>
                  <w:i/>
                  <w:sz w:val="16"/>
                  <w:szCs w:val="16"/>
                  <w:lang w:val="el-GR"/>
                </w:rPr>
                <w:t>/</w:t>
              </w:r>
              <w:r w:rsidRPr="00EC2D4B">
                <w:rPr>
                  <w:rStyle w:val="-"/>
                  <w:rFonts w:cs="Arial"/>
                  <w:i/>
                  <w:sz w:val="16"/>
                  <w:szCs w:val="16"/>
                </w:rPr>
                <w:t>research</w:t>
              </w:r>
              <w:r w:rsidRPr="003047AB">
                <w:rPr>
                  <w:rStyle w:val="-"/>
                  <w:rFonts w:cs="Arial"/>
                  <w:i/>
                  <w:sz w:val="16"/>
                  <w:szCs w:val="16"/>
                  <w:lang w:val="el-GR"/>
                </w:rPr>
                <w:t>.</w:t>
              </w:r>
              <w:r w:rsidRPr="00EC2D4B">
                <w:rPr>
                  <w:rStyle w:val="-"/>
                  <w:rFonts w:cs="Arial"/>
                  <w:i/>
                  <w:sz w:val="16"/>
                  <w:szCs w:val="16"/>
                </w:rPr>
                <w:t>html</w:t>
              </w:r>
            </w:hyperlink>
          </w:p>
          <w:p w14:paraId="0F6FAFBC" w14:textId="77777777" w:rsidR="00EF3DA7" w:rsidRDefault="00EF3DA7" w:rsidP="0037624D">
            <w:pPr>
              <w:jc w:val="both"/>
              <w:rPr>
                <w:rFonts w:ascii="Calibri" w:hAnsi="Calibri" w:cs="Arial"/>
                <w:i/>
                <w:sz w:val="16"/>
                <w:szCs w:val="16"/>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D337E9">
              <w:rPr>
                <w:rFonts w:ascii="Calibri" w:hAnsi="Calibri" w:cs="Arial"/>
                <w:i/>
                <w:sz w:val="16"/>
                <w:szCs w:val="16"/>
                <w:lang w:val="el-GR"/>
              </w:rPr>
              <w:t xml:space="preserve"> </w:t>
            </w:r>
            <w:r>
              <w:rPr>
                <w:rFonts w:ascii="Calibri" w:hAnsi="Calibri" w:cs="Arial"/>
                <w:i/>
                <w:sz w:val="16"/>
                <w:szCs w:val="16"/>
                <w:lang w:val="el-GR"/>
              </w:rPr>
              <w:t>ανοιχτής πρόσβασης</w:t>
            </w:r>
            <w:r w:rsidRPr="00705AAD">
              <w:rPr>
                <w:rFonts w:ascii="Calibri" w:hAnsi="Calibri" w:cs="Arial"/>
                <w:i/>
                <w:sz w:val="16"/>
                <w:szCs w:val="16"/>
                <w:lang w:val="el-GR"/>
              </w:rPr>
              <w:t>:</w:t>
            </w:r>
          </w:p>
          <w:p w14:paraId="4AB58834" w14:textId="77777777" w:rsidR="00EF3DA7" w:rsidRDefault="00EF3DA7" w:rsidP="0037624D">
            <w:pPr>
              <w:jc w:val="both"/>
              <w:rPr>
                <w:rFonts w:ascii="Calibri" w:hAnsi="Calibri" w:cs="Arial"/>
                <w:i/>
                <w:sz w:val="16"/>
                <w:szCs w:val="16"/>
                <w:lang w:val="el-GR"/>
              </w:rPr>
            </w:pPr>
          </w:p>
          <w:p w14:paraId="3137029E" w14:textId="77777777" w:rsidR="00EF3DA7" w:rsidRDefault="00EF3DA7" w:rsidP="0037624D">
            <w:pPr>
              <w:jc w:val="both"/>
              <w:rPr>
                <w:rFonts w:ascii="Calibri" w:hAnsi="Calibri" w:cs="Arial"/>
                <w:i/>
                <w:sz w:val="16"/>
                <w:szCs w:val="16"/>
                <w:lang w:val="en-GB"/>
              </w:rPr>
            </w:pPr>
            <w:r>
              <w:rPr>
                <w:rFonts w:ascii="Calibri" w:hAnsi="Calibri" w:cs="Arial"/>
                <w:i/>
                <w:sz w:val="16"/>
                <w:szCs w:val="16"/>
                <w:lang w:val="en-GB"/>
              </w:rPr>
              <w:t xml:space="preserve">The Bible and Critical Theory - </w:t>
            </w:r>
            <w:hyperlink r:id="rId60" w:history="1">
              <w:r w:rsidRPr="00EC2D4B">
                <w:rPr>
                  <w:rStyle w:val="-"/>
                  <w:rFonts w:ascii="Calibri" w:hAnsi="Calibri" w:cs="Arial"/>
                  <w:i/>
                  <w:sz w:val="16"/>
                  <w:szCs w:val="16"/>
                  <w:lang w:val="en-GB"/>
                </w:rPr>
                <w:t>http://novaojs.newcastle.edu.au/ojsbct/index.php/bct/index</w:t>
              </w:r>
            </w:hyperlink>
          </w:p>
          <w:p w14:paraId="266C2511" w14:textId="77777777" w:rsidR="00EF3DA7" w:rsidRDefault="00EF3DA7" w:rsidP="0037624D">
            <w:pPr>
              <w:jc w:val="both"/>
              <w:rPr>
                <w:rFonts w:ascii="Calibri" w:hAnsi="Calibri" w:cs="Arial"/>
                <w:i/>
                <w:sz w:val="16"/>
                <w:szCs w:val="16"/>
                <w:lang w:val="en-GB"/>
              </w:rPr>
            </w:pPr>
            <w:r w:rsidRPr="00E41568">
              <w:rPr>
                <w:rFonts w:ascii="Calibri" w:hAnsi="Calibri" w:cs="Arial"/>
                <w:i/>
                <w:sz w:val="16"/>
                <w:szCs w:val="16"/>
                <w:lang w:val="en-GB"/>
              </w:rPr>
              <w:t>The Bible and Interpretation</w:t>
            </w:r>
            <w:r w:rsidRPr="007E3B27">
              <w:rPr>
                <w:rFonts w:ascii="Calibri" w:hAnsi="Calibri" w:cs="Arial"/>
                <w:i/>
                <w:sz w:val="16"/>
                <w:szCs w:val="16"/>
                <w:lang w:val="en-GB"/>
              </w:rPr>
              <w:t xml:space="preserve"> - </w:t>
            </w:r>
            <w:hyperlink r:id="rId61" w:history="1">
              <w:r w:rsidRPr="00EC2D4B">
                <w:rPr>
                  <w:rStyle w:val="-"/>
                  <w:rFonts w:ascii="Calibri" w:hAnsi="Calibri" w:cs="Arial"/>
                  <w:i/>
                  <w:sz w:val="16"/>
                  <w:szCs w:val="16"/>
                  <w:lang w:val="en-GB"/>
                </w:rPr>
                <w:t>https://bibleinterp.arizona.edu/</w:t>
              </w:r>
            </w:hyperlink>
          </w:p>
          <w:p w14:paraId="1DD6C376" w14:textId="77777777" w:rsidR="00EF3DA7" w:rsidRDefault="00EF3DA7" w:rsidP="0037624D">
            <w:pPr>
              <w:jc w:val="both"/>
              <w:rPr>
                <w:rFonts w:ascii="Calibri" w:hAnsi="Calibri" w:cs="Arial"/>
                <w:i/>
                <w:sz w:val="16"/>
                <w:szCs w:val="16"/>
                <w:lang w:val="en-GB"/>
              </w:rPr>
            </w:pPr>
            <w:r w:rsidRPr="00B3257E">
              <w:rPr>
                <w:rFonts w:ascii="Calibri" w:hAnsi="Calibri" w:cs="Arial"/>
                <w:i/>
                <w:sz w:val="16"/>
                <w:szCs w:val="16"/>
                <w:lang w:val="en-GB"/>
              </w:rPr>
              <w:t xml:space="preserve">TC: A Journal of Biblical Textual Criticism - </w:t>
            </w:r>
            <w:hyperlink r:id="rId62" w:anchor="page=home" w:history="1">
              <w:r w:rsidRPr="00EC2D4B">
                <w:rPr>
                  <w:rStyle w:val="-"/>
                  <w:rFonts w:ascii="Calibri" w:hAnsi="Calibri" w:cs="Arial"/>
                  <w:i/>
                  <w:sz w:val="16"/>
                  <w:szCs w:val="16"/>
                  <w:lang w:val="en-GB"/>
                </w:rPr>
                <w:t>http://jbtc.org/#page=home</w:t>
              </w:r>
            </w:hyperlink>
          </w:p>
          <w:p w14:paraId="531547E1" w14:textId="77777777" w:rsidR="00EF3DA7" w:rsidRDefault="00EF3DA7" w:rsidP="0037624D">
            <w:pPr>
              <w:jc w:val="both"/>
              <w:rPr>
                <w:rFonts w:ascii="Calibri" w:hAnsi="Calibri" w:cs="Arial"/>
                <w:i/>
                <w:sz w:val="16"/>
                <w:szCs w:val="16"/>
                <w:lang w:val="en-GB"/>
              </w:rPr>
            </w:pPr>
          </w:p>
          <w:p w14:paraId="72735D8C" w14:textId="77777777" w:rsidR="00EF3DA7" w:rsidRPr="00C14936" w:rsidRDefault="00EF3DA7" w:rsidP="0037624D">
            <w:pPr>
              <w:jc w:val="both"/>
              <w:rPr>
                <w:rFonts w:ascii="Calibri" w:hAnsi="Calibri" w:cs="Arial"/>
                <w:i/>
                <w:sz w:val="16"/>
                <w:szCs w:val="16"/>
                <w:lang w:val="el-GR"/>
              </w:rPr>
            </w:pPr>
            <w:r w:rsidRPr="00C14936">
              <w:rPr>
                <w:rFonts w:cs="Arial"/>
                <w:i/>
                <w:sz w:val="16"/>
                <w:szCs w:val="16"/>
                <w:lang w:val="el-GR"/>
              </w:rPr>
              <w:t xml:space="preserve">- Προτεινόμενα Εργαλεία (μέσω συνδρομών </w:t>
            </w:r>
            <w:r>
              <w:rPr>
                <w:rFonts w:cs="Arial"/>
                <w:i/>
                <w:sz w:val="16"/>
                <w:szCs w:val="16"/>
                <w:lang w:val="en-GB" w:bidi="he-IL"/>
              </w:rPr>
              <w:t>HEAL</w:t>
            </w:r>
            <w:r w:rsidRPr="001459A6">
              <w:rPr>
                <w:rFonts w:cs="Arial"/>
                <w:i/>
                <w:sz w:val="16"/>
                <w:szCs w:val="16"/>
                <w:lang w:val="el-GR" w:bidi="he-IL"/>
              </w:rPr>
              <w:t>-</w:t>
            </w:r>
            <w:r>
              <w:rPr>
                <w:rFonts w:cs="Arial"/>
                <w:i/>
                <w:sz w:val="16"/>
                <w:szCs w:val="16"/>
                <w:lang w:val="en-GB" w:bidi="he-IL"/>
              </w:rPr>
              <w:t>LINK</w:t>
            </w:r>
            <w:r w:rsidRPr="001459A6">
              <w:rPr>
                <w:rFonts w:cs="Arial"/>
                <w:i/>
                <w:sz w:val="16"/>
                <w:szCs w:val="16"/>
                <w:lang w:val="el-GR" w:bidi="he-IL"/>
              </w:rPr>
              <w:t xml:space="preserve"> </w:t>
            </w:r>
            <w:r w:rsidRPr="00C14936">
              <w:rPr>
                <w:rFonts w:cs="Arial"/>
                <w:i/>
                <w:sz w:val="16"/>
                <w:szCs w:val="16"/>
                <w:lang w:val="el-GR" w:bidi="he-IL"/>
              </w:rPr>
              <w:t>ή ΕΚΠΑ</w:t>
            </w:r>
            <w:r>
              <w:rPr>
                <w:rFonts w:cs="Arial"/>
                <w:i/>
                <w:sz w:val="16"/>
                <w:szCs w:val="16"/>
                <w:lang w:val="el-GR" w:bidi="he-IL"/>
              </w:rPr>
              <w:t xml:space="preserve"> ή ανοιχτής πρόσβασης</w:t>
            </w:r>
            <w:r w:rsidRPr="00C14936">
              <w:rPr>
                <w:rFonts w:cs="Arial"/>
                <w:i/>
                <w:sz w:val="16"/>
                <w:szCs w:val="16"/>
                <w:lang w:val="el-GR" w:bidi="he-IL"/>
              </w:rPr>
              <w:t>)</w:t>
            </w:r>
            <w:r w:rsidRPr="00C14936">
              <w:rPr>
                <w:rFonts w:cs="Arial"/>
                <w:i/>
                <w:sz w:val="16"/>
                <w:szCs w:val="16"/>
                <w:lang w:val="el-GR"/>
              </w:rPr>
              <w:t>:</w:t>
            </w:r>
          </w:p>
          <w:p w14:paraId="4ED8C9C1" w14:textId="77777777" w:rsidR="00EF3DA7" w:rsidRPr="00E72CD1" w:rsidRDefault="00EF3DA7" w:rsidP="0037624D">
            <w:pPr>
              <w:jc w:val="both"/>
              <w:rPr>
                <w:rFonts w:ascii="Calibri" w:hAnsi="Calibri" w:cs="Arial"/>
                <w:i/>
                <w:sz w:val="16"/>
                <w:szCs w:val="16"/>
                <w:lang w:val="en-GB"/>
              </w:rPr>
            </w:pPr>
            <w:r w:rsidRPr="00E72CD1">
              <w:rPr>
                <w:rFonts w:ascii="Calibri" w:hAnsi="Calibri" w:cs="Arial"/>
                <w:i/>
                <w:sz w:val="16"/>
                <w:szCs w:val="16"/>
                <w:lang w:val="en-GB"/>
              </w:rPr>
              <w:t>ProQuest Dissertations &amp; Theses Global (religion)</w:t>
            </w:r>
          </w:p>
          <w:p w14:paraId="6DC0E1BA" w14:textId="77777777" w:rsidR="00EF3DA7" w:rsidRPr="00E72CD1" w:rsidRDefault="00EF3DA7" w:rsidP="0037624D">
            <w:pPr>
              <w:jc w:val="both"/>
              <w:rPr>
                <w:rFonts w:ascii="Calibri" w:hAnsi="Calibri" w:cs="Arial"/>
                <w:i/>
                <w:sz w:val="16"/>
                <w:szCs w:val="16"/>
                <w:lang w:val="en-GB"/>
              </w:rPr>
            </w:pPr>
            <w:r w:rsidRPr="00E72CD1">
              <w:rPr>
                <w:rFonts w:ascii="Calibri" w:hAnsi="Calibri" w:cs="Arial"/>
                <w:i/>
                <w:sz w:val="16"/>
                <w:szCs w:val="16"/>
                <w:lang w:val="en-GB"/>
              </w:rPr>
              <w:t xml:space="preserve">Religion Database </w:t>
            </w:r>
            <w:proofErr w:type="spellStart"/>
            <w:r w:rsidRPr="00E72CD1">
              <w:rPr>
                <w:rFonts w:ascii="Calibri" w:hAnsi="Calibri" w:cs="Arial"/>
                <w:i/>
                <w:sz w:val="16"/>
                <w:szCs w:val="16"/>
                <w:lang w:val="en-GB"/>
              </w:rPr>
              <w:t>του</w:t>
            </w:r>
            <w:proofErr w:type="spellEnd"/>
            <w:r w:rsidRPr="00E72CD1">
              <w:rPr>
                <w:rFonts w:ascii="Calibri" w:hAnsi="Calibri" w:cs="Arial"/>
                <w:i/>
                <w:sz w:val="16"/>
                <w:szCs w:val="16"/>
                <w:lang w:val="en-GB"/>
              </w:rPr>
              <w:t xml:space="preserve"> </w:t>
            </w:r>
            <w:proofErr w:type="spellStart"/>
            <w:r w:rsidRPr="00E72CD1">
              <w:rPr>
                <w:rFonts w:ascii="Calibri" w:hAnsi="Calibri" w:cs="Arial"/>
                <w:i/>
                <w:sz w:val="16"/>
                <w:szCs w:val="16"/>
                <w:lang w:val="en-GB"/>
              </w:rPr>
              <w:t>οίκου</w:t>
            </w:r>
            <w:proofErr w:type="spellEnd"/>
            <w:r w:rsidRPr="00E72CD1">
              <w:rPr>
                <w:rFonts w:ascii="Calibri" w:hAnsi="Calibri" w:cs="Arial"/>
                <w:i/>
                <w:sz w:val="16"/>
                <w:szCs w:val="16"/>
                <w:lang w:val="en-GB"/>
              </w:rPr>
              <w:t xml:space="preserve"> ProQuest</w:t>
            </w:r>
          </w:p>
          <w:p w14:paraId="1BA09D00" w14:textId="77777777" w:rsidR="00EF3DA7" w:rsidRPr="00E72CD1" w:rsidRDefault="00000000" w:rsidP="0037624D">
            <w:pPr>
              <w:jc w:val="both"/>
              <w:rPr>
                <w:rFonts w:ascii="Calibri" w:hAnsi="Calibri" w:cs="Arial"/>
                <w:i/>
                <w:sz w:val="16"/>
                <w:szCs w:val="16"/>
                <w:lang w:val="en-GB"/>
              </w:rPr>
            </w:pPr>
            <w:hyperlink r:id="rId63" w:tgtFrame="_blank" w:history="1">
              <w:r w:rsidR="00EF3DA7" w:rsidRPr="00E72CD1">
                <w:rPr>
                  <w:rFonts w:ascii="Calibri" w:hAnsi="Calibri" w:cs="Arial"/>
                  <w:i/>
                  <w:sz w:val="16"/>
                  <w:szCs w:val="16"/>
                  <w:lang w:val="en-GB"/>
                </w:rPr>
                <w:t>Brill Dictionary of Ancient Greek Online</w:t>
              </w:r>
            </w:hyperlink>
          </w:p>
          <w:p w14:paraId="7BB3C95C" w14:textId="77777777" w:rsidR="00EF3DA7" w:rsidRPr="00E72CD1" w:rsidRDefault="00000000" w:rsidP="0037624D">
            <w:pPr>
              <w:jc w:val="both"/>
              <w:rPr>
                <w:rFonts w:ascii="Calibri" w:hAnsi="Calibri" w:cs="Arial"/>
                <w:i/>
                <w:sz w:val="16"/>
                <w:szCs w:val="16"/>
                <w:lang w:val="en-GB"/>
              </w:rPr>
            </w:pPr>
            <w:hyperlink r:id="rId64" w:tgtFrame="_blank" w:history="1">
              <w:proofErr w:type="spellStart"/>
              <w:r w:rsidR="00EF3DA7" w:rsidRPr="00E72CD1">
                <w:rPr>
                  <w:rFonts w:ascii="Calibri" w:hAnsi="Calibri" w:cs="Arial"/>
                  <w:i/>
                  <w:sz w:val="16"/>
                  <w:szCs w:val="16"/>
                  <w:lang w:val="en-GB"/>
                </w:rPr>
                <w:t>Encyclopedia</w:t>
              </w:r>
              <w:proofErr w:type="spellEnd"/>
              <w:r w:rsidR="00EF3DA7" w:rsidRPr="00E72CD1">
                <w:rPr>
                  <w:rFonts w:ascii="Calibri" w:hAnsi="Calibri" w:cs="Arial"/>
                  <w:i/>
                  <w:sz w:val="16"/>
                  <w:szCs w:val="16"/>
                  <w:lang w:val="en-GB"/>
                </w:rPr>
                <w:t xml:space="preserve"> of Ancient Greek Language and Linguistics Online</w:t>
              </w:r>
            </w:hyperlink>
          </w:p>
          <w:p w14:paraId="3B40CFC0" w14:textId="77777777" w:rsidR="00EF3DA7" w:rsidRPr="00E72CD1" w:rsidRDefault="00000000" w:rsidP="0037624D">
            <w:pPr>
              <w:jc w:val="both"/>
              <w:rPr>
                <w:rFonts w:ascii="Calibri" w:hAnsi="Calibri" w:cs="Arial"/>
                <w:i/>
                <w:sz w:val="16"/>
                <w:szCs w:val="16"/>
                <w:lang w:val="en-GB"/>
              </w:rPr>
            </w:pPr>
            <w:hyperlink r:id="rId65" w:tgtFrame="_blank" w:history="1">
              <w:r w:rsidR="00EF3DA7" w:rsidRPr="00E72CD1">
                <w:rPr>
                  <w:rFonts w:ascii="Calibri" w:hAnsi="Calibri" w:cs="Arial"/>
                  <w:i/>
                  <w:sz w:val="16"/>
                  <w:szCs w:val="16"/>
                  <w:lang w:val="en-GB"/>
                </w:rPr>
                <w:t>New Pauly Online</w:t>
              </w:r>
            </w:hyperlink>
          </w:p>
          <w:p w14:paraId="406EC002" w14:textId="77777777" w:rsidR="00EF3DA7" w:rsidRDefault="00000000" w:rsidP="0037624D">
            <w:pPr>
              <w:jc w:val="both"/>
              <w:rPr>
                <w:rFonts w:ascii="Calibri" w:hAnsi="Calibri" w:cs="Arial"/>
                <w:i/>
                <w:sz w:val="16"/>
                <w:szCs w:val="16"/>
                <w:lang w:val="en-GB"/>
              </w:rPr>
            </w:pPr>
            <w:hyperlink r:id="rId66" w:tgtFrame="_blank" w:history="1">
              <w:r w:rsidR="00EF3DA7" w:rsidRPr="00E72CD1">
                <w:rPr>
                  <w:rFonts w:ascii="Calibri" w:hAnsi="Calibri" w:cs="Arial"/>
                  <w:i/>
                  <w:sz w:val="16"/>
                  <w:szCs w:val="16"/>
                  <w:lang w:val="en-GB"/>
                </w:rPr>
                <w:t xml:space="preserve">Thesaurus Linguae </w:t>
              </w:r>
              <w:proofErr w:type="spellStart"/>
              <w:r w:rsidR="00EF3DA7" w:rsidRPr="00E72CD1">
                <w:rPr>
                  <w:rFonts w:ascii="Calibri" w:hAnsi="Calibri" w:cs="Arial"/>
                  <w:i/>
                  <w:sz w:val="16"/>
                  <w:szCs w:val="16"/>
                  <w:lang w:val="en-GB"/>
                </w:rPr>
                <w:t>Graecae</w:t>
              </w:r>
              <w:proofErr w:type="spellEnd"/>
              <w:r w:rsidR="00EF3DA7" w:rsidRPr="00E72CD1">
                <w:rPr>
                  <w:rFonts w:ascii="Calibri" w:hAnsi="Calibri" w:cs="Arial"/>
                  <w:i/>
                  <w:sz w:val="16"/>
                  <w:szCs w:val="16"/>
                  <w:lang w:val="en-GB"/>
                </w:rPr>
                <w:t xml:space="preserve"> (TLG)</w:t>
              </w:r>
            </w:hyperlink>
          </w:p>
          <w:p w14:paraId="73C8DC99" w14:textId="77777777" w:rsidR="00EF3DA7" w:rsidRDefault="00000000" w:rsidP="0037624D">
            <w:pPr>
              <w:jc w:val="both"/>
              <w:rPr>
                <w:rFonts w:ascii="Calibri" w:hAnsi="Calibri" w:cs="Arial"/>
                <w:i/>
                <w:sz w:val="16"/>
                <w:szCs w:val="16"/>
                <w:lang w:val="el-GR"/>
              </w:rPr>
            </w:pPr>
            <w:hyperlink r:id="rId67" w:history="1">
              <w:r w:rsidR="00EF3DA7" w:rsidRPr="00092D12">
                <w:rPr>
                  <w:rStyle w:val="-"/>
                  <w:rFonts w:ascii="Calibri" w:hAnsi="Calibri" w:cs="Arial"/>
                  <w:i/>
                  <w:sz w:val="16"/>
                  <w:szCs w:val="16"/>
                  <w:lang w:val="en-GB"/>
                </w:rPr>
                <w:t>https</w:t>
              </w:r>
              <w:r w:rsidR="00EF3DA7" w:rsidRPr="00FD00AE">
                <w:rPr>
                  <w:rStyle w:val="-"/>
                  <w:rFonts w:ascii="Calibri" w:hAnsi="Calibri" w:cs="Arial"/>
                  <w:i/>
                  <w:sz w:val="16"/>
                  <w:szCs w:val="16"/>
                  <w:lang w:val="el-GR"/>
                </w:rPr>
                <w:t>://</w:t>
              </w:r>
              <w:proofErr w:type="spellStart"/>
              <w:r w:rsidR="00EF3DA7" w:rsidRPr="00092D12">
                <w:rPr>
                  <w:rStyle w:val="-"/>
                  <w:rFonts w:ascii="Calibri" w:hAnsi="Calibri" w:cs="Arial"/>
                  <w:i/>
                  <w:sz w:val="16"/>
                  <w:szCs w:val="16"/>
                  <w:lang w:val="en-GB"/>
                </w:rPr>
                <w:t>oadtl</w:t>
              </w:r>
              <w:proofErr w:type="spellEnd"/>
              <w:r w:rsidR="00EF3DA7" w:rsidRPr="00FD00AE">
                <w:rPr>
                  <w:rStyle w:val="-"/>
                  <w:rFonts w:ascii="Calibri" w:hAnsi="Calibri" w:cs="Arial"/>
                  <w:i/>
                  <w:sz w:val="16"/>
                  <w:szCs w:val="16"/>
                  <w:lang w:val="el-GR"/>
                </w:rPr>
                <w:t>.</w:t>
              </w:r>
              <w:r w:rsidR="00EF3DA7" w:rsidRPr="00092D12">
                <w:rPr>
                  <w:rStyle w:val="-"/>
                  <w:rFonts w:ascii="Calibri" w:hAnsi="Calibri" w:cs="Arial"/>
                  <w:i/>
                  <w:sz w:val="16"/>
                  <w:szCs w:val="16"/>
                  <w:lang w:val="en-GB"/>
                </w:rPr>
                <w:t>org</w:t>
              </w:r>
              <w:r w:rsidR="00EF3DA7" w:rsidRPr="00FD00AE">
                <w:rPr>
                  <w:rStyle w:val="-"/>
                  <w:rFonts w:ascii="Calibri" w:hAnsi="Calibri" w:cs="Arial"/>
                  <w:i/>
                  <w:sz w:val="16"/>
                  <w:szCs w:val="16"/>
                  <w:lang w:val="el-GR"/>
                </w:rPr>
                <w:t>/</w:t>
              </w:r>
            </w:hyperlink>
            <w:r w:rsidR="00EF3DA7" w:rsidRPr="00FD00AE">
              <w:rPr>
                <w:rFonts w:ascii="Calibri" w:hAnsi="Calibri" w:cs="Arial"/>
                <w:i/>
                <w:sz w:val="16"/>
                <w:szCs w:val="16"/>
                <w:lang w:val="el-GR"/>
              </w:rPr>
              <w:t xml:space="preserve"> (</w:t>
            </w:r>
            <w:r w:rsidR="00EF3DA7">
              <w:rPr>
                <w:rFonts w:ascii="Calibri" w:hAnsi="Calibri" w:cs="Arial"/>
                <w:i/>
                <w:sz w:val="16"/>
                <w:szCs w:val="16"/>
                <w:lang w:val="el-GR"/>
              </w:rPr>
              <w:t>βάση ακαδημαϊκών έργων για τη θεολογία, με ανοιχτή πρόσβαση</w:t>
            </w:r>
          </w:p>
          <w:p w14:paraId="7BC3CB8B" w14:textId="77777777" w:rsidR="00EF3DA7" w:rsidRDefault="00EF3DA7" w:rsidP="0037624D">
            <w:pPr>
              <w:jc w:val="both"/>
              <w:rPr>
                <w:rFonts w:ascii="Calibri" w:hAnsi="Calibri" w:cs="Arial"/>
                <w:i/>
                <w:sz w:val="16"/>
                <w:szCs w:val="16"/>
                <w:lang w:val="en-GB"/>
              </w:rPr>
            </w:pPr>
            <w:r>
              <w:rPr>
                <w:rFonts w:ascii="Calibri" w:hAnsi="Calibri" w:cs="Arial"/>
                <w:i/>
                <w:sz w:val="16"/>
                <w:szCs w:val="16"/>
                <w:lang w:val="en-GB"/>
              </w:rPr>
              <w:t xml:space="preserve">De Gruyter Open Access: </w:t>
            </w:r>
            <w:hyperlink r:id="rId68" w:history="1">
              <w:r w:rsidRPr="00092D12">
                <w:rPr>
                  <w:rStyle w:val="-"/>
                  <w:rFonts w:ascii="Calibri" w:hAnsi="Calibri" w:cs="Arial"/>
                  <w:i/>
                  <w:sz w:val="16"/>
                  <w:szCs w:val="16"/>
                  <w:lang w:val="en-GB"/>
                </w:rPr>
                <w:t>https://www.degruyter.com/view/j/opth</w:t>
              </w:r>
            </w:hyperlink>
          </w:p>
          <w:p w14:paraId="21649E57" w14:textId="77777777" w:rsidR="00EF3DA7" w:rsidRPr="00A911A7" w:rsidRDefault="00000000" w:rsidP="0037624D">
            <w:pPr>
              <w:jc w:val="both"/>
              <w:rPr>
                <w:rFonts w:ascii="Calibri" w:hAnsi="Calibri" w:cs="Arial"/>
                <w:i/>
                <w:sz w:val="16"/>
                <w:szCs w:val="16"/>
                <w:lang w:val="en-GB"/>
              </w:rPr>
            </w:pPr>
            <w:hyperlink r:id="rId69" w:history="1">
              <w:r w:rsidR="00EF3DA7" w:rsidRPr="00092D12">
                <w:rPr>
                  <w:rStyle w:val="-"/>
                  <w:rFonts w:ascii="Calibri" w:hAnsi="Calibri" w:cs="Arial"/>
                  <w:i/>
                  <w:sz w:val="16"/>
                  <w:szCs w:val="16"/>
                  <w:lang w:val="en-GB"/>
                </w:rPr>
                <w:t>https://www.degruyter.com/dg/page/open-access-books/open-access-bcher</w:t>
              </w:r>
            </w:hyperlink>
            <w:r w:rsidR="00EF3DA7">
              <w:rPr>
                <w:rFonts w:ascii="Calibri" w:hAnsi="Calibri" w:cs="Arial"/>
                <w:i/>
                <w:sz w:val="16"/>
                <w:szCs w:val="16"/>
                <w:lang w:val="en-GB"/>
              </w:rPr>
              <w:t xml:space="preserve"> </w:t>
            </w:r>
          </w:p>
          <w:p w14:paraId="2C1B3969" w14:textId="77777777" w:rsidR="00EF3DA7" w:rsidRPr="00A911A7" w:rsidRDefault="00EF3DA7" w:rsidP="0037624D">
            <w:pPr>
              <w:jc w:val="both"/>
              <w:rPr>
                <w:rFonts w:ascii="Calibri" w:hAnsi="Calibri" w:cs="Arial"/>
                <w:i/>
                <w:sz w:val="16"/>
                <w:szCs w:val="16"/>
                <w:lang w:val="en-GB"/>
              </w:rPr>
            </w:pPr>
            <w:r w:rsidRPr="00FD00AE">
              <w:rPr>
                <w:rFonts w:ascii="Calibri" w:hAnsi="Calibri" w:cs="Arial"/>
                <w:i/>
                <w:sz w:val="16"/>
                <w:szCs w:val="16"/>
                <w:lang w:val="el-GR"/>
              </w:rPr>
              <w:t>Λογισμικό</w:t>
            </w:r>
            <w:r w:rsidRPr="00A911A7">
              <w:rPr>
                <w:rFonts w:ascii="Calibri" w:hAnsi="Calibri" w:cs="Arial"/>
                <w:i/>
                <w:sz w:val="16"/>
                <w:szCs w:val="16"/>
                <w:lang w:val="en-GB"/>
              </w:rPr>
              <w:t xml:space="preserve"> (</w:t>
            </w:r>
            <w:r w:rsidRPr="00FD00AE">
              <w:rPr>
                <w:rFonts w:ascii="Calibri" w:hAnsi="Calibri" w:cs="Arial"/>
                <w:i/>
                <w:sz w:val="16"/>
                <w:szCs w:val="16"/>
                <w:lang w:val="el-GR"/>
              </w:rPr>
              <w:t>δωρεάν</w:t>
            </w:r>
            <w:r w:rsidRPr="00A911A7">
              <w:rPr>
                <w:rFonts w:ascii="Calibri" w:hAnsi="Calibri" w:cs="Arial"/>
                <w:i/>
                <w:sz w:val="16"/>
                <w:szCs w:val="16"/>
                <w:lang w:val="en-GB"/>
              </w:rPr>
              <w:t xml:space="preserve">) </w:t>
            </w:r>
          </w:p>
          <w:p w14:paraId="2B7647C3" w14:textId="77777777" w:rsidR="00EF3DA7" w:rsidRPr="00705AAD" w:rsidRDefault="00EF3DA7" w:rsidP="0037624D">
            <w:pPr>
              <w:jc w:val="both"/>
              <w:rPr>
                <w:rFonts w:ascii="Calibri" w:eastAsia="Calibri" w:hAnsi="Calibri" w:cs="Arial"/>
                <w:color w:val="002060"/>
                <w:sz w:val="20"/>
                <w:szCs w:val="20"/>
                <w:lang w:val="el-GR"/>
              </w:rPr>
            </w:pPr>
            <w:proofErr w:type="spellStart"/>
            <w:r w:rsidRPr="00CF08EF">
              <w:rPr>
                <w:rFonts w:ascii="Calibri" w:hAnsi="Calibri" w:cs="Arial"/>
                <w:i/>
                <w:sz w:val="16"/>
                <w:szCs w:val="16"/>
                <w:lang w:val="en-GB"/>
              </w:rPr>
              <w:t>eSword</w:t>
            </w:r>
            <w:proofErr w:type="spellEnd"/>
          </w:p>
          <w:p w14:paraId="73ABDCC7" w14:textId="77777777" w:rsidR="00EF3DA7" w:rsidRPr="00B85822" w:rsidRDefault="00EF3DA7" w:rsidP="0037624D">
            <w:pPr>
              <w:pStyle w:val="ab"/>
              <w:ind w:left="0"/>
              <w:jc w:val="both"/>
              <w:rPr>
                <w:rFonts w:cs="Arial"/>
                <w:i/>
                <w:sz w:val="16"/>
                <w:szCs w:val="16"/>
                <w:lang w:val="en-GB"/>
              </w:rPr>
            </w:pPr>
          </w:p>
          <w:p w14:paraId="2341AF70" w14:textId="77777777" w:rsidR="00EF3DA7" w:rsidRPr="00705AAD" w:rsidRDefault="00EF3DA7" w:rsidP="0037624D">
            <w:pPr>
              <w:jc w:val="both"/>
              <w:rPr>
                <w:rFonts w:ascii="Calibri" w:eastAsia="Calibri" w:hAnsi="Calibri" w:cs="Arial"/>
                <w:color w:val="002060"/>
                <w:sz w:val="20"/>
                <w:szCs w:val="20"/>
                <w:lang w:val="el-GR"/>
              </w:rPr>
            </w:pPr>
          </w:p>
          <w:p w14:paraId="29F419F4" w14:textId="77777777" w:rsidR="00EF3DA7" w:rsidRDefault="00EF3DA7" w:rsidP="0037624D">
            <w:pPr>
              <w:jc w:val="both"/>
              <w:rPr>
                <w:rFonts w:ascii="Calibri" w:eastAsia="Calibri" w:hAnsi="Calibri" w:cs="Arial"/>
                <w:color w:val="002060"/>
                <w:lang w:val="el-GR"/>
              </w:rPr>
            </w:pPr>
          </w:p>
          <w:p w14:paraId="14947D4F" w14:textId="77777777" w:rsidR="00EF3DA7" w:rsidRPr="00705AAD" w:rsidRDefault="00EF3DA7" w:rsidP="0037624D">
            <w:pPr>
              <w:jc w:val="both"/>
              <w:rPr>
                <w:rFonts w:ascii="Calibri" w:hAnsi="Calibri" w:cs="Arial"/>
                <w:b/>
                <w:lang w:val="el-GR"/>
              </w:rPr>
            </w:pPr>
          </w:p>
        </w:tc>
      </w:tr>
    </w:tbl>
    <w:p w14:paraId="2655749F" w14:textId="77777777" w:rsidR="00EF3DA7" w:rsidRPr="00F21D37" w:rsidRDefault="00EF3DA7" w:rsidP="00EF3DA7">
      <w:pPr>
        <w:widowControl w:val="0"/>
        <w:autoSpaceDE w:val="0"/>
        <w:autoSpaceDN w:val="0"/>
        <w:adjustRightInd w:val="0"/>
        <w:spacing w:before="240" w:after="200" w:line="276" w:lineRule="auto"/>
        <w:rPr>
          <w:rFonts w:ascii="Calibri" w:hAnsi="Calibri" w:cs="Arial"/>
          <w:b/>
          <w:color w:val="000000"/>
          <w:sz w:val="22"/>
          <w:szCs w:val="22"/>
          <w:lang w:val="el-GR"/>
        </w:rPr>
      </w:pPr>
    </w:p>
    <w:p w14:paraId="3767BB20" w14:textId="77777777" w:rsidR="00EF3DA7" w:rsidRDefault="00EF3DA7" w:rsidP="00EF3DA7">
      <w:pPr>
        <w:rPr>
          <w:rFonts w:ascii="Cambria" w:hAnsi="Cambria"/>
          <w:b/>
          <w:bCs/>
          <w:sz w:val="28"/>
          <w:lang w:val="el-GR"/>
        </w:rPr>
      </w:pPr>
    </w:p>
    <w:p w14:paraId="2182796B" w14:textId="77777777" w:rsidR="00EF3DA7" w:rsidRDefault="00EF3DA7">
      <w:pPr>
        <w:rPr>
          <w:rFonts w:ascii="Calibri" w:hAnsi="Calibri" w:cs="Arial"/>
          <w:b/>
          <w:color w:val="000000"/>
          <w:sz w:val="22"/>
          <w:szCs w:val="22"/>
          <w:lang w:val="en-GB"/>
        </w:rPr>
      </w:pPr>
      <w:r>
        <w:rPr>
          <w:rFonts w:ascii="Calibri" w:hAnsi="Calibri" w:cs="Arial"/>
          <w:b/>
          <w:color w:val="000000"/>
          <w:sz w:val="22"/>
          <w:szCs w:val="22"/>
          <w:lang w:val="en-GB"/>
        </w:rPr>
        <w:br w:type="page"/>
      </w:r>
    </w:p>
    <w:p w14:paraId="2578B997" w14:textId="77777777" w:rsidR="00EF3DA7" w:rsidRDefault="00EF3DA7" w:rsidP="00EF3DA7">
      <w:pPr>
        <w:spacing w:before="120" w:line="276" w:lineRule="auto"/>
        <w:jc w:val="center"/>
        <w:outlineLvl w:val="0"/>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p>
    <w:p w14:paraId="2374A6C8"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EF3DA7" w:rsidRPr="00705AAD" w14:paraId="4FF471F2" w14:textId="77777777" w:rsidTr="0037624D">
        <w:tc>
          <w:tcPr>
            <w:tcW w:w="3205" w:type="dxa"/>
            <w:shd w:val="clear" w:color="auto" w:fill="DDD9C3" w:themeFill="background2" w:themeFillShade="E6"/>
          </w:tcPr>
          <w:p w14:paraId="4D2F00BA"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1F3BB0A5" w14:textId="77777777" w:rsidR="00EF3DA7" w:rsidRPr="00243496" w:rsidRDefault="00EF3DA7" w:rsidP="0037624D">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EF3DA7" w:rsidRPr="00705AAD" w14:paraId="59CD7E52" w14:textId="77777777" w:rsidTr="0037624D">
        <w:tc>
          <w:tcPr>
            <w:tcW w:w="3205" w:type="dxa"/>
            <w:shd w:val="clear" w:color="auto" w:fill="DDD9C3" w:themeFill="background2" w:themeFillShade="E6"/>
          </w:tcPr>
          <w:p w14:paraId="6FC4401B"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56DC3AED" w14:textId="77777777" w:rsidR="00EF3DA7" w:rsidRPr="00243496" w:rsidRDefault="00EF3DA7" w:rsidP="0037624D">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EF3DA7" w:rsidRPr="00B5576D" w14:paraId="12B01239" w14:textId="77777777" w:rsidTr="0037624D">
        <w:tc>
          <w:tcPr>
            <w:tcW w:w="3205" w:type="dxa"/>
            <w:shd w:val="clear" w:color="auto" w:fill="DDD9C3" w:themeFill="background2" w:themeFillShade="E6"/>
          </w:tcPr>
          <w:p w14:paraId="3B740308"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6CA50B51" w14:textId="026D8C73" w:rsidR="00EF3DA7" w:rsidRPr="00705AAD" w:rsidRDefault="00B5576D" w:rsidP="0037624D">
            <w:pPr>
              <w:rPr>
                <w:rFonts w:ascii="Calibri" w:hAnsi="Calibri" w:cs="Arial"/>
                <w:color w:val="002060"/>
                <w:sz w:val="20"/>
                <w:szCs w:val="20"/>
                <w:lang w:val="el-GR"/>
              </w:rPr>
            </w:pPr>
            <w:r>
              <w:rPr>
                <w:rFonts w:ascii="Calibri" w:hAnsi="Calibri" w:cs="Arial"/>
                <w:color w:val="002060"/>
                <w:sz w:val="20"/>
                <w:szCs w:val="20"/>
                <w:lang w:val="el-GR"/>
              </w:rPr>
              <w:t>ΜΕΤΑΠΤΥΧΙΑΚΟ ΠΜΣ ΠΗΓΕΣ, ΛΑΤΡΕΙΑ ΚΑΙ ΔΙΑΠΟΛΙΤΙΣΜΙΚΟΣ ΒΙΟΣ ΤΟΥ ΧΡΙΣΤΙΑΝΙΣΜΟΥ</w:t>
            </w:r>
          </w:p>
        </w:tc>
      </w:tr>
      <w:tr w:rsidR="00EF3DA7" w:rsidRPr="00705AAD" w14:paraId="7ECD038B" w14:textId="77777777" w:rsidTr="0037624D">
        <w:tc>
          <w:tcPr>
            <w:tcW w:w="3205" w:type="dxa"/>
            <w:shd w:val="clear" w:color="auto" w:fill="DDD9C3" w:themeFill="background2" w:themeFillShade="E6"/>
          </w:tcPr>
          <w:p w14:paraId="07B7C87C"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093043B" w14:textId="2067A183" w:rsidR="00EF3DA7" w:rsidRPr="00705AAD" w:rsidRDefault="00B5576D" w:rsidP="0037624D">
            <w:pPr>
              <w:rPr>
                <w:rFonts w:ascii="Calibri" w:hAnsi="Calibri" w:cs="Arial"/>
                <w:b/>
                <w:sz w:val="20"/>
                <w:szCs w:val="20"/>
                <w:lang w:val="el-GR"/>
              </w:rPr>
            </w:pPr>
            <w:r>
              <w:rPr>
                <w:rFonts w:ascii="Calibri" w:hAnsi="Calibri" w:cs="Arial"/>
                <w:b/>
                <w:sz w:val="20"/>
                <w:szCs w:val="20"/>
                <w:lang w:val="el-GR"/>
              </w:rPr>
              <w:t>1119</w:t>
            </w:r>
          </w:p>
        </w:tc>
        <w:tc>
          <w:tcPr>
            <w:tcW w:w="2505" w:type="dxa"/>
            <w:gridSpan w:val="2"/>
            <w:shd w:val="clear" w:color="auto" w:fill="DDD9C3" w:themeFill="background2" w:themeFillShade="E6"/>
          </w:tcPr>
          <w:p w14:paraId="13161458"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51171D54" w14:textId="0A89DE43" w:rsidR="00EF3DA7" w:rsidRPr="00705AAD" w:rsidRDefault="00EF3DA7" w:rsidP="0037624D">
            <w:pPr>
              <w:rPr>
                <w:rFonts w:ascii="Calibri" w:hAnsi="Calibri" w:cs="Arial"/>
                <w:b/>
                <w:sz w:val="20"/>
                <w:szCs w:val="20"/>
                <w:lang w:val="el-GR"/>
              </w:rPr>
            </w:pPr>
            <w:r>
              <w:rPr>
                <w:rFonts w:ascii="Calibri" w:hAnsi="Calibri" w:cs="Arial"/>
                <w:b/>
                <w:sz w:val="20"/>
                <w:szCs w:val="20"/>
                <w:lang w:val="el-GR"/>
              </w:rPr>
              <w:t xml:space="preserve">    </w:t>
            </w:r>
            <w:r w:rsidR="00B5576D">
              <w:rPr>
                <w:rFonts w:ascii="Calibri" w:hAnsi="Calibri" w:cs="Arial"/>
                <w:b/>
                <w:sz w:val="20"/>
                <w:szCs w:val="20"/>
                <w:lang w:val="el-GR"/>
              </w:rPr>
              <w:t>3</w:t>
            </w:r>
            <w:r w:rsidRPr="00FD3CF3">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EF3DA7" w:rsidRPr="00B5576D" w14:paraId="7D8E8DB1" w14:textId="77777777" w:rsidTr="0037624D">
        <w:trPr>
          <w:trHeight w:val="375"/>
        </w:trPr>
        <w:tc>
          <w:tcPr>
            <w:tcW w:w="3205" w:type="dxa"/>
            <w:shd w:val="clear" w:color="auto" w:fill="DDD9C3" w:themeFill="background2" w:themeFillShade="E6"/>
            <w:vAlign w:val="center"/>
          </w:tcPr>
          <w:p w14:paraId="1A0DD825"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2029C59B" w14:textId="096676CF" w:rsidR="00EF3DA7" w:rsidRPr="00435642" w:rsidRDefault="00EF3DA7" w:rsidP="0037624D">
            <w:pPr>
              <w:rPr>
                <w:rFonts w:ascii="Calibri" w:hAnsi="Calibri" w:cs="Arial"/>
                <w:sz w:val="20"/>
                <w:szCs w:val="20"/>
                <w:lang w:val="el-GR"/>
              </w:rPr>
            </w:pPr>
            <w:r w:rsidRPr="001E7359">
              <w:rPr>
                <w:rFonts w:ascii="Calibri" w:hAnsi="Calibri" w:cs="Arial"/>
                <w:sz w:val="20"/>
                <w:szCs w:val="20"/>
                <w:highlight w:val="yellow"/>
                <w:lang w:val="el-GR"/>
              </w:rPr>
              <w:t>ΑΠΟΣΤΟΛΟΣ</w:t>
            </w:r>
            <w:r w:rsidR="00B5576D" w:rsidRPr="001E7359">
              <w:rPr>
                <w:rFonts w:ascii="Calibri" w:hAnsi="Calibri" w:cs="Arial"/>
                <w:sz w:val="20"/>
                <w:szCs w:val="20"/>
                <w:highlight w:val="yellow"/>
                <w:lang w:val="el-GR"/>
              </w:rPr>
              <w:t xml:space="preserve"> ΠΑΥΛΟΣ: ΙΕΡΑΠΟΣΤΟΛΗ ΤΩΝ ΕΘΝΩΝ, ΕΠΙΣΤΟΛΟΓΡΑΦΙΑ ΚΑΙ ΘΕΟΛΟΓΙΑ</w:t>
            </w:r>
          </w:p>
        </w:tc>
      </w:tr>
      <w:tr w:rsidR="00EF3DA7" w:rsidRPr="00705AAD" w14:paraId="219A841E" w14:textId="77777777" w:rsidTr="0037624D">
        <w:trPr>
          <w:trHeight w:val="196"/>
        </w:trPr>
        <w:tc>
          <w:tcPr>
            <w:tcW w:w="5637" w:type="dxa"/>
            <w:gridSpan w:val="3"/>
            <w:shd w:val="clear" w:color="auto" w:fill="DDD9C3" w:themeFill="background2" w:themeFillShade="E6"/>
            <w:vAlign w:val="center"/>
          </w:tcPr>
          <w:p w14:paraId="60DEBCF4"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C03CE01"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1902F5C0" w14:textId="77777777" w:rsidR="00EF3DA7" w:rsidRPr="00705AAD" w:rsidRDefault="00EF3DA7" w:rsidP="0037624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F3DA7" w:rsidRPr="00705AAD" w14:paraId="0D48345B" w14:textId="77777777" w:rsidTr="0037624D">
        <w:trPr>
          <w:trHeight w:val="194"/>
        </w:trPr>
        <w:tc>
          <w:tcPr>
            <w:tcW w:w="5637" w:type="dxa"/>
            <w:gridSpan w:val="3"/>
          </w:tcPr>
          <w:p w14:paraId="3FCB43AC" w14:textId="77777777" w:rsidR="00EF3DA7" w:rsidRPr="00705AAD" w:rsidRDefault="00EF3DA7" w:rsidP="0037624D">
            <w:pPr>
              <w:jc w:val="right"/>
              <w:rPr>
                <w:rFonts w:ascii="Calibri" w:hAnsi="Calibri" w:cs="Arial"/>
                <w:color w:val="002060"/>
                <w:sz w:val="20"/>
                <w:szCs w:val="20"/>
                <w:lang w:val="el-GR"/>
              </w:rPr>
            </w:pPr>
          </w:p>
        </w:tc>
        <w:tc>
          <w:tcPr>
            <w:tcW w:w="1559" w:type="dxa"/>
            <w:gridSpan w:val="2"/>
          </w:tcPr>
          <w:p w14:paraId="73EFEFFA" w14:textId="65874D03" w:rsidR="00EF3DA7" w:rsidRPr="00705AAD" w:rsidRDefault="00562B9E" w:rsidP="0037624D">
            <w:pPr>
              <w:jc w:val="center"/>
              <w:rPr>
                <w:rFonts w:ascii="Calibri" w:hAnsi="Calibri" w:cs="Arial"/>
                <w:color w:val="002060"/>
                <w:sz w:val="20"/>
                <w:szCs w:val="20"/>
                <w:lang w:val="el-GR"/>
              </w:rPr>
            </w:pPr>
            <w:r>
              <w:rPr>
                <w:rFonts w:ascii="Calibri" w:hAnsi="Calibri" w:cs="Arial"/>
                <w:color w:val="002060"/>
                <w:sz w:val="20"/>
                <w:szCs w:val="20"/>
                <w:lang w:val="el-GR"/>
              </w:rPr>
              <w:t>3,25</w:t>
            </w:r>
          </w:p>
        </w:tc>
        <w:tc>
          <w:tcPr>
            <w:tcW w:w="2410" w:type="dxa"/>
          </w:tcPr>
          <w:p w14:paraId="56D6497F" w14:textId="6DCBDDE7" w:rsidR="00EF3DA7" w:rsidRDefault="00562B9E" w:rsidP="0037624D">
            <w:pPr>
              <w:jc w:val="center"/>
              <w:rPr>
                <w:rFonts w:ascii="Calibri" w:hAnsi="Calibri" w:cs="Arial"/>
                <w:color w:val="002060"/>
                <w:sz w:val="20"/>
                <w:szCs w:val="20"/>
                <w:lang w:val="el-GR"/>
              </w:rPr>
            </w:pPr>
            <w:r>
              <w:rPr>
                <w:rFonts w:ascii="Calibri" w:hAnsi="Calibri" w:cs="Arial"/>
                <w:color w:val="002060"/>
                <w:sz w:val="20"/>
                <w:szCs w:val="20"/>
                <w:lang w:val="el-GR"/>
              </w:rPr>
              <w:t>10</w:t>
            </w:r>
          </w:p>
          <w:p w14:paraId="75CE7AC1" w14:textId="77777777" w:rsidR="00EF3DA7" w:rsidRPr="00705AAD" w:rsidRDefault="00EF3DA7" w:rsidP="0037624D">
            <w:pPr>
              <w:jc w:val="center"/>
              <w:rPr>
                <w:rFonts w:ascii="Calibri" w:hAnsi="Calibri" w:cs="Arial"/>
                <w:color w:val="002060"/>
                <w:sz w:val="20"/>
                <w:szCs w:val="20"/>
                <w:lang w:val="el-GR"/>
              </w:rPr>
            </w:pPr>
          </w:p>
        </w:tc>
      </w:tr>
      <w:tr w:rsidR="00EF3DA7" w:rsidRPr="00705AAD" w14:paraId="290A8228" w14:textId="77777777" w:rsidTr="0037624D">
        <w:trPr>
          <w:trHeight w:val="194"/>
        </w:trPr>
        <w:tc>
          <w:tcPr>
            <w:tcW w:w="5637" w:type="dxa"/>
            <w:gridSpan w:val="3"/>
          </w:tcPr>
          <w:p w14:paraId="260D2C73" w14:textId="77777777" w:rsidR="00EF3DA7" w:rsidRPr="00705AAD" w:rsidRDefault="00EF3DA7" w:rsidP="0037624D">
            <w:pPr>
              <w:jc w:val="right"/>
              <w:rPr>
                <w:rFonts w:ascii="Calibri" w:hAnsi="Calibri" w:cs="Arial"/>
                <w:b/>
                <w:color w:val="002060"/>
                <w:sz w:val="20"/>
                <w:szCs w:val="20"/>
                <w:lang w:val="el-GR"/>
              </w:rPr>
            </w:pPr>
          </w:p>
        </w:tc>
        <w:tc>
          <w:tcPr>
            <w:tcW w:w="1559" w:type="dxa"/>
            <w:gridSpan w:val="2"/>
          </w:tcPr>
          <w:p w14:paraId="626F03C1"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57EFE3FF" w14:textId="77777777" w:rsidR="00EF3DA7" w:rsidRPr="00705AAD" w:rsidRDefault="00EF3DA7" w:rsidP="0037624D">
            <w:pPr>
              <w:rPr>
                <w:rFonts w:ascii="Calibri" w:hAnsi="Calibri" w:cs="Arial"/>
                <w:color w:val="002060"/>
                <w:sz w:val="20"/>
                <w:szCs w:val="20"/>
                <w:lang w:val="el-GR"/>
              </w:rPr>
            </w:pPr>
          </w:p>
        </w:tc>
      </w:tr>
      <w:tr w:rsidR="00EF3DA7" w:rsidRPr="00705AAD" w14:paraId="2413441A" w14:textId="77777777" w:rsidTr="0037624D">
        <w:trPr>
          <w:trHeight w:val="194"/>
        </w:trPr>
        <w:tc>
          <w:tcPr>
            <w:tcW w:w="5637" w:type="dxa"/>
            <w:gridSpan w:val="3"/>
          </w:tcPr>
          <w:p w14:paraId="13300E2D" w14:textId="77777777" w:rsidR="00EF3DA7" w:rsidRPr="00705AAD" w:rsidRDefault="00EF3DA7" w:rsidP="0037624D">
            <w:pPr>
              <w:rPr>
                <w:rFonts w:ascii="Calibri" w:hAnsi="Calibri" w:cs="Arial"/>
                <w:b/>
                <w:color w:val="002060"/>
                <w:sz w:val="20"/>
                <w:szCs w:val="20"/>
                <w:lang w:val="el-GR"/>
              </w:rPr>
            </w:pPr>
          </w:p>
        </w:tc>
        <w:tc>
          <w:tcPr>
            <w:tcW w:w="1559" w:type="dxa"/>
            <w:gridSpan w:val="2"/>
          </w:tcPr>
          <w:p w14:paraId="359C9F6D"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549CF296" w14:textId="77777777" w:rsidR="00EF3DA7" w:rsidRPr="00705AAD" w:rsidRDefault="00EF3DA7" w:rsidP="0037624D">
            <w:pPr>
              <w:rPr>
                <w:rFonts w:ascii="Calibri" w:hAnsi="Calibri" w:cs="Arial"/>
                <w:color w:val="002060"/>
                <w:sz w:val="20"/>
                <w:szCs w:val="20"/>
                <w:lang w:val="el-GR"/>
              </w:rPr>
            </w:pPr>
          </w:p>
        </w:tc>
      </w:tr>
      <w:tr w:rsidR="00EF3DA7" w:rsidRPr="00B5576D" w14:paraId="3D9F2C81" w14:textId="77777777" w:rsidTr="0037624D">
        <w:trPr>
          <w:trHeight w:val="194"/>
        </w:trPr>
        <w:tc>
          <w:tcPr>
            <w:tcW w:w="5637" w:type="dxa"/>
            <w:gridSpan w:val="3"/>
            <w:shd w:val="clear" w:color="auto" w:fill="DDD9C3" w:themeFill="background2" w:themeFillShade="E6"/>
          </w:tcPr>
          <w:p w14:paraId="12286A99" w14:textId="77777777" w:rsidR="00EF3DA7" w:rsidRPr="00705AAD" w:rsidRDefault="00EF3DA7" w:rsidP="0037624D">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38E1832" w14:textId="77777777" w:rsidR="00EF3DA7" w:rsidRPr="00705AAD" w:rsidRDefault="00EF3DA7" w:rsidP="0037624D">
            <w:pPr>
              <w:jc w:val="right"/>
              <w:rPr>
                <w:rFonts w:ascii="Calibri" w:hAnsi="Calibri" w:cs="Arial"/>
                <w:color w:val="002060"/>
                <w:sz w:val="20"/>
                <w:szCs w:val="20"/>
                <w:lang w:val="el-GR"/>
              </w:rPr>
            </w:pPr>
          </w:p>
        </w:tc>
        <w:tc>
          <w:tcPr>
            <w:tcW w:w="2410" w:type="dxa"/>
          </w:tcPr>
          <w:p w14:paraId="6D42FADF" w14:textId="77777777" w:rsidR="00EF3DA7" w:rsidRPr="00705AAD" w:rsidRDefault="00EF3DA7" w:rsidP="0037624D">
            <w:pPr>
              <w:rPr>
                <w:rFonts w:ascii="Calibri" w:hAnsi="Calibri" w:cs="Arial"/>
                <w:color w:val="002060"/>
                <w:sz w:val="20"/>
                <w:szCs w:val="20"/>
                <w:lang w:val="el-GR"/>
              </w:rPr>
            </w:pPr>
          </w:p>
        </w:tc>
      </w:tr>
      <w:tr w:rsidR="00EF3DA7" w:rsidRPr="007E6482" w14:paraId="5C0C9CA8" w14:textId="77777777" w:rsidTr="0037624D">
        <w:trPr>
          <w:trHeight w:val="599"/>
        </w:trPr>
        <w:tc>
          <w:tcPr>
            <w:tcW w:w="3205" w:type="dxa"/>
            <w:shd w:val="clear" w:color="auto" w:fill="DDD9C3" w:themeFill="background2" w:themeFillShade="E6"/>
          </w:tcPr>
          <w:p w14:paraId="1E7B357F" w14:textId="77777777" w:rsidR="00EF3DA7" w:rsidRPr="00705AAD" w:rsidRDefault="00EF3DA7" w:rsidP="0037624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7BFFA70" w14:textId="77777777" w:rsidR="00EF3DA7" w:rsidRDefault="00EF3DA7" w:rsidP="0037624D">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AF78876" w14:textId="77777777" w:rsidR="00EF3DA7" w:rsidRPr="00705AAD" w:rsidRDefault="00EF3DA7" w:rsidP="0037624D">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253ACE64" w14:textId="03D2CE51" w:rsidR="00EF3DA7" w:rsidRPr="00C24AD4" w:rsidRDefault="00851D21" w:rsidP="0037624D">
            <w:pPr>
              <w:rPr>
                <w:rFonts w:ascii="Calibri" w:hAnsi="Calibri" w:cs="Arial"/>
                <w:color w:val="002060"/>
                <w:sz w:val="20"/>
                <w:szCs w:val="20"/>
                <w:lang w:val="el-GR"/>
              </w:rPr>
            </w:pPr>
            <w:r>
              <w:rPr>
                <w:color w:val="002060"/>
                <w:lang w:val="el-GR"/>
              </w:rPr>
              <w:t>ΥΠΟΧΡΕΩΤΙΚΟ</w:t>
            </w:r>
          </w:p>
        </w:tc>
      </w:tr>
      <w:tr w:rsidR="00EF3DA7" w:rsidRPr="00705AAD" w14:paraId="26C9C52A" w14:textId="77777777" w:rsidTr="0037624D">
        <w:tc>
          <w:tcPr>
            <w:tcW w:w="3205" w:type="dxa"/>
            <w:shd w:val="clear" w:color="auto" w:fill="DDD9C3" w:themeFill="background2" w:themeFillShade="E6"/>
          </w:tcPr>
          <w:p w14:paraId="6AE2BA10"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708DA45" w14:textId="77777777" w:rsidR="00EF3DA7" w:rsidRPr="00705AAD" w:rsidRDefault="00EF3DA7" w:rsidP="0037624D">
            <w:pPr>
              <w:jc w:val="right"/>
              <w:rPr>
                <w:rFonts w:ascii="Calibri" w:hAnsi="Calibri" w:cs="Arial"/>
                <w:b/>
                <w:sz w:val="20"/>
                <w:szCs w:val="20"/>
                <w:lang w:val="el-GR"/>
              </w:rPr>
            </w:pPr>
          </w:p>
        </w:tc>
        <w:tc>
          <w:tcPr>
            <w:tcW w:w="6401" w:type="dxa"/>
            <w:gridSpan w:val="5"/>
          </w:tcPr>
          <w:p w14:paraId="49AA569E" w14:textId="77777777" w:rsidR="00EF3DA7" w:rsidRPr="00705AAD" w:rsidRDefault="00EF3DA7" w:rsidP="0037624D">
            <w:pPr>
              <w:rPr>
                <w:rFonts w:ascii="Calibri" w:hAnsi="Calibri" w:cs="Arial"/>
                <w:color w:val="002060"/>
                <w:sz w:val="20"/>
                <w:szCs w:val="20"/>
                <w:lang w:val="el-GR"/>
              </w:rPr>
            </w:pPr>
          </w:p>
        </w:tc>
      </w:tr>
      <w:tr w:rsidR="00EF3DA7" w:rsidRPr="00705AAD" w14:paraId="24306D97" w14:textId="77777777" w:rsidTr="0037624D">
        <w:tc>
          <w:tcPr>
            <w:tcW w:w="3205" w:type="dxa"/>
            <w:shd w:val="clear" w:color="auto" w:fill="DDD9C3" w:themeFill="background2" w:themeFillShade="E6"/>
          </w:tcPr>
          <w:p w14:paraId="259DA6F7" w14:textId="77777777" w:rsidR="00EF3DA7" w:rsidRPr="00705AAD" w:rsidRDefault="00EF3DA7" w:rsidP="0037624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2C1B08E1" w14:textId="77777777" w:rsidR="00EF3DA7" w:rsidRPr="00C84699" w:rsidRDefault="00EF3DA7" w:rsidP="0037624D">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EF3DA7" w:rsidRPr="00B5576D" w14:paraId="7F651B1F" w14:textId="77777777" w:rsidTr="0037624D">
        <w:tc>
          <w:tcPr>
            <w:tcW w:w="3205" w:type="dxa"/>
            <w:shd w:val="clear" w:color="auto" w:fill="DDD9C3" w:themeFill="background2" w:themeFillShade="E6"/>
          </w:tcPr>
          <w:p w14:paraId="70E90920"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37101792" w14:textId="77777777" w:rsidR="00EF3DA7" w:rsidRPr="00705AAD" w:rsidRDefault="00EF3DA7" w:rsidP="0037624D">
            <w:pPr>
              <w:rPr>
                <w:rFonts w:ascii="Calibri" w:hAnsi="Calibri" w:cs="Arial"/>
                <w:color w:val="002060"/>
                <w:sz w:val="20"/>
                <w:szCs w:val="20"/>
                <w:lang w:val="el-GR"/>
              </w:rPr>
            </w:pPr>
          </w:p>
        </w:tc>
      </w:tr>
      <w:tr w:rsidR="00EF3DA7" w:rsidRPr="00705AAD" w14:paraId="478F5F30" w14:textId="77777777" w:rsidTr="0037624D">
        <w:tc>
          <w:tcPr>
            <w:tcW w:w="3205" w:type="dxa"/>
            <w:shd w:val="clear" w:color="auto" w:fill="DDD9C3" w:themeFill="background2" w:themeFillShade="E6"/>
          </w:tcPr>
          <w:p w14:paraId="64CE615B" w14:textId="77777777" w:rsidR="00EF3DA7" w:rsidRPr="00705AAD" w:rsidRDefault="00EF3DA7" w:rsidP="0037624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5C79CBE1" w14:textId="77777777" w:rsidR="00EF3DA7" w:rsidRPr="00970179" w:rsidRDefault="00000000" w:rsidP="0037624D">
            <w:pPr>
              <w:spacing w:after="200" w:line="276" w:lineRule="auto"/>
              <w:rPr>
                <w:rFonts w:ascii="Calibri" w:eastAsia="Calibri" w:hAnsi="Calibri" w:cs="Arial"/>
                <w:color w:val="002060"/>
                <w:sz w:val="20"/>
                <w:szCs w:val="20"/>
                <w:lang w:val="en-GB"/>
              </w:rPr>
            </w:pPr>
            <w:hyperlink r:id="rId70" w:history="1">
              <w:r w:rsidR="00EF3DA7" w:rsidRPr="00641F1A">
                <w:rPr>
                  <w:rStyle w:val="-"/>
                  <w:rFonts w:ascii="Calibri" w:eastAsia="Calibri" w:hAnsi="Calibri" w:cs="Arial"/>
                  <w:sz w:val="20"/>
                  <w:szCs w:val="20"/>
                  <w:lang w:val="en-GB"/>
                </w:rPr>
                <w:t>https://eclass.uoa.gr/courses/SOCTHEOL101/</w:t>
              </w:r>
            </w:hyperlink>
            <w:r w:rsidR="00EF3DA7" w:rsidRPr="00970179">
              <w:rPr>
                <w:rFonts w:ascii="Calibri" w:eastAsia="Calibri" w:hAnsi="Calibri" w:cs="Arial"/>
                <w:color w:val="002060"/>
                <w:sz w:val="20"/>
                <w:szCs w:val="20"/>
                <w:lang w:val="en-GB"/>
              </w:rPr>
              <w:t xml:space="preserve"> </w:t>
            </w:r>
          </w:p>
        </w:tc>
      </w:tr>
    </w:tbl>
    <w:p w14:paraId="62439638"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F3DA7" w:rsidRPr="00705AAD" w14:paraId="100A8609" w14:textId="77777777" w:rsidTr="0037624D">
        <w:tc>
          <w:tcPr>
            <w:tcW w:w="8472" w:type="dxa"/>
            <w:gridSpan w:val="2"/>
            <w:tcBorders>
              <w:bottom w:val="nil"/>
            </w:tcBorders>
            <w:shd w:val="clear" w:color="auto" w:fill="DDD9C3" w:themeFill="background2" w:themeFillShade="E6"/>
          </w:tcPr>
          <w:p w14:paraId="55E6BDC1" w14:textId="77777777" w:rsidR="00EF3DA7" w:rsidRPr="00705AAD" w:rsidRDefault="00EF3DA7" w:rsidP="0037624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EF3DA7" w:rsidRPr="00B5576D" w14:paraId="64059DD9" w14:textId="77777777" w:rsidTr="0037624D">
        <w:tc>
          <w:tcPr>
            <w:tcW w:w="8472" w:type="dxa"/>
            <w:gridSpan w:val="2"/>
            <w:tcBorders>
              <w:top w:val="nil"/>
            </w:tcBorders>
            <w:shd w:val="clear" w:color="auto" w:fill="DDD9C3" w:themeFill="background2" w:themeFillShade="E6"/>
          </w:tcPr>
          <w:p w14:paraId="7EC4B07A"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AB334C6" w14:textId="77777777" w:rsidR="00EF3DA7" w:rsidRPr="00705AAD" w:rsidRDefault="00EF3DA7" w:rsidP="0037624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FC84E5" w14:textId="77777777" w:rsidR="00EF3DA7" w:rsidRPr="00705AAD" w:rsidRDefault="00EF3DA7"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D830D6D" w14:textId="77777777" w:rsidR="00EF3DA7" w:rsidRPr="00F21D37" w:rsidRDefault="00EF3DA7" w:rsidP="00787A67">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7A6C5F8" w14:textId="77777777" w:rsidR="00EF3DA7" w:rsidRPr="00705AAD" w:rsidRDefault="00EF3DA7"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EF3DA7" w:rsidRPr="00B5576D" w14:paraId="47FF46BD" w14:textId="77777777" w:rsidTr="0037624D">
        <w:trPr>
          <w:trHeight w:val="10476"/>
        </w:trPr>
        <w:tc>
          <w:tcPr>
            <w:tcW w:w="8472" w:type="dxa"/>
            <w:gridSpan w:val="2"/>
          </w:tcPr>
          <w:p w14:paraId="4685771B" w14:textId="77777777" w:rsidR="00EF3DA7" w:rsidRDefault="00EF3DA7" w:rsidP="0037624D">
            <w:pPr>
              <w:pStyle w:val="Default"/>
              <w:jc w:val="both"/>
              <w:rPr>
                <w:sz w:val="20"/>
                <w:szCs w:val="20"/>
              </w:rPr>
            </w:pPr>
            <w:r w:rsidRPr="00AF6AED">
              <w:rPr>
                <w:sz w:val="20"/>
                <w:szCs w:val="20"/>
              </w:rPr>
              <w:lastRenderedPageBreak/>
              <w:t xml:space="preserve">Το μάθημα </w:t>
            </w:r>
            <w:r>
              <w:rPr>
                <w:sz w:val="20"/>
                <w:szCs w:val="20"/>
              </w:rPr>
              <w:t>εμβαθύνει στον Παύλο, στο έργο του, καθώς και στη διαχρονική και διαπολιτισμική επιρροή που αυτό άσκησε. Παράλληλα, σκοπεύει να εξοικειώσει τους φοιτητές με τη σύγχρονη έρευνα σε πλειάδα γνωστικών αντικειμένων που άπτονται της επιστημονικής μελέτης της Κ.Δ.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 Κ.Δ.</w:t>
            </w:r>
            <w:r w:rsidRPr="003047AB">
              <w:rPr>
                <w:sz w:val="20"/>
                <w:szCs w:val="20"/>
              </w:rPr>
              <w:t xml:space="preserve"> </w:t>
            </w:r>
            <w:r>
              <w:rPr>
                <w:sz w:val="20"/>
                <w:szCs w:val="20"/>
              </w:rPr>
              <w:t xml:space="preserve">Η ύλη κατανέμεται με βάση τα έργα του Παύλου και εστιάζει στο περιεχόμενό τους, στο πολιτιστικό και κοινωνικό πλαίσιο της συγγραφής τους, καθώς και στη </w:t>
            </w:r>
            <w:proofErr w:type="spellStart"/>
            <w:r>
              <w:rPr>
                <w:sz w:val="20"/>
                <w:szCs w:val="20"/>
              </w:rPr>
              <w:t>στοχοθεσία</w:t>
            </w:r>
            <w:proofErr w:type="spellEnd"/>
            <w:r>
              <w:rPr>
                <w:sz w:val="20"/>
                <w:szCs w:val="20"/>
              </w:rPr>
              <w:t xml:space="preserve"> των συγγραφέων τους. Έμφαση δίδεται στην </w:t>
            </w:r>
            <w:proofErr w:type="spellStart"/>
            <w:r>
              <w:rPr>
                <w:sz w:val="20"/>
                <w:szCs w:val="20"/>
              </w:rPr>
              <w:t>Παύλεια</w:t>
            </w:r>
            <w:proofErr w:type="spellEnd"/>
            <w:r>
              <w:rPr>
                <w:sz w:val="20"/>
                <w:szCs w:val="20"/>
              </w:rPr>
              <w:t xml:space="preserve"> Θεολογία, ειδικά σε θέματα του φύλου, καθώς και </w:t>
            </w:r>
            <w:proofErr w:type="spellStart"/>
            <w:r>
              <w:rPr>
                <w:sz w:val="20"/>
                <w:szCs w:val="20"/>
              </w:rPr>
              <w:t>πρωτόλειες</w:t>
            </w:r>
            <w:proofErr w:type="spellEnd"/>
            <w:r>
              <w:rPr>
                <w:sz w:val="20"/>
                <w:szCs w:val="20"/>
              </w:rPr>
              <w:t xml:space="preserve"> αναφορές που αργότερα </w:t>
            </w:r>
            <w:proofErr w:type="spellStart"/>
            <w:r>
              <w:rPr>
                <w:sz w:val="20"/>
                <w:szCs w:val="20"/>
              </w:rPr>
              <w:t>επηρρεάζουν</w:t>
            </w:r>
            <w:proofErr w:type="spellEnd"/>
            <w:r>
              <w:rPr>
                <w:sz w:val="20"/>
                <w:szCs w:val="20"/>
              </w:rPr>
              <w:t xml:space="preserve"> την οικολογία, τη βιοηθική, καθώς και την αποδοχή του ξένου, εντός της </w:t>
            </w:r>
            <w:proofErr w:type="spellStart"/>
            <w:r>
              <w:rPr>
                <w:sz w:val="20"/>
                <w:szCs w:val="20"/>
              </w:rPr>
              <w:t>παγκοσμιοποιημένης</w:t>
            </w:r>
            <w:proofErr w:type="spellEnd"/>
            <w:r>
              <w:rPr>
                <w:sz w:val="20"/>
                <w:szCs w:val="20"/>
              </w:rPr>
              <w:t xml:space="preserve"> Ελληνιστικής περιόδου, σε αντιπαράθεση και σύγκριση με τη σύγχρονη </w:t>
            </w:r>
            <w:proofErr w:type="spellStart"/>
            <w:r>
              <w:rPr>
                <w:sz w:val="20"/>
                <w:szCs w:val="20"/>
              </w:rPr>
              <w:t>παγκοσμιοποιημένη</w:t>
            </w:r>
            <w:proofErr w:type="spellEnd"/>
            <w:r>
              <w:rPr>
                <w:sz w:val="20"/>
                <w:szCs w:val="20"/>
              </w:rPr>
              <w:t xml:space="preserve"> κοινωνία</w:t>
            </w:r>
          </w:p>
          <w:p w14:paraId="241A2466" w14:textId="7FC56193" w:rsidR="00EF3DA7" w:rsidRPr="00AF6AED" w:rsidRDefault="00EF3DA7" w:rsidP="001E7359">
            <w:pPr>
              <w:pStyle w:val="Default"/>
              <w:jc w:val="both"/>
              <w:rPr>
                <w:sz w:val="20"/>
                <w:szCs w:val="20"/>
              </w:rPr>
            </w:pPr>
            <w:r>
              <w:rPr>
                <w:sz w:val="20"/>
                <w:szCs w:val="20"/>
              </w:rPr>
              <w:t xml:space="preserve">Παράλληλα, καθώς τα βιβλία της ΚΔ αποτελούν ιερά κείμενα του Χριστιανισμού, αλλά αντλούν από τις Εβραϊκές Γραφές τόσο γλωσσικά όσο και θεολογικά, οι συμμετέχοντες καλούνται να </w:t>
            </w:r>
          </w:p>
          <w:p w14:paraId="19F32BBB" w14:textId="77777777" w:rsidR="00EF3DA7" w:rsidRPr="00AF6AED" w:rsidRDefault="00EF3DA7" w:rsidP="0037624D">
            <w:pPr>
              <w:pStyle w:val="Default"/>
              <w:rPr>
                <w:sz w:val="20"/>
                <w:szCs w:val="20"/>
              </w:rPr>
            </w:pPr>
          </w:p>
          <w:p w14:paraId="20E17423" w14:textId="77777777" w:rsidR="00EF3DA7" w:rsidRPr="006341E2" w:rsidRDefault="00EF3DA7" w:rsidP="0037624D">
            <w:pPr>
              <w:pStyle w:val="Default"/>
              <w:jc w:val="both"/>
            </w:pPr>
            <w:r w:rsidRPr="006341E2">
              <w:t xml:space="preserve">Με την επιτυχή ολοκλήρωση του μαθήματος ο φοιτητής / </w:t>
            </w:r>
            <w:proofErr w:type="spellStart"/>
            <w:r w:rsidRPr="006341E2">
              <w:t>τρια</w:t>
            </w:r>
            <w:proofErr w:type="spellEnd"/>
            <w:r w:rsidRPr="006341E2">
              <w:t xml:space="preserve"> θα είναι σε θέση να: </w:t>
            </w:r>
          </w:p>
          <w:p w14:paraId="0FD6430A" w14:textId="77777777" w:rsidR="00EF3DA7" w:rsidRPr="006341E2" w:rsidRDefault="006341E2" w:rsidP="006341E2">
            <w:pPr>
              <w:pStyle w:val="Default"/>
              <w:numPr>
                <w:ilvl w:val="0"/>
                <w:numId w:val="3"/>
              </w:numPr>
              <w:jc w:val="both"/>
              <w:rPr>
                <w:rFonts w:cs="Arial"/>
              </w:rPr>
            </w:pPr>
            <w:r w:rsidRPr="006341E2">
              <w:t>Π</w:t>
            </w:r>
            <w:r w:rsidR="00EF3DA7" w:rsidRPr="006341E2">
              <w:t>εριγ</w:t>
            </w:r>
            <w:r w:rsidRPr="006341E2">
              <w:t>ράφει τα χαρακτηριστικά της Ρωμαϊκής Ειρήνης κατά τον 1</w:t>
            </w:r>
            <w:r w:rsidRPr="006341E2">
              <w:rPr>
                <w:vertAlign w:val="superscript"/>
              </w:rPr>
              <w:t>ο</w:t>
            </w:r>
            <w:r w:rsidRPr="006341E2">
              <w:t xml:space="preserve"> αι. μ.Χ. και τις συνθήκες που επικράτησαν κατεξοχήν στην Ανατολή «Αυγούστου </w:t>
            </w:r>
            <w:proofErr w:type="spellStart"/>
            <w:r w:rsidRPr="006341E2">
              <w:t>Μοναρχήσαντος</w:t>
            </w:r>
            <w:proofErr w:type="spellEnd"/>
            <w:r w:rsidRPr="006341E2">
              <w:t xml:space="preserve"> επί της Γης» </w:t>
            </w:r>
            <w:proofErr w:type="spellStart"/>
            <w:r w:rsidRPr="006341E2">
              <w:t>συγροτώντας</w:t>
            </w:r>
            <w:proofErr w:type="spellEnd"/>
            <w:r w:rsidRPr="006341E2">
              <w:t xml:space="preserve"> την Οικουμένη.</w:t>
            </w:r>
          </w:p>
          <w:p w14:paraId="49536FAA" w14:textId="449CEF92" w:rsidR="006341E2" w:rsidRPr="006341E2" w:rsidRDefault="006341E2" w:rsidP="006341E2">
            <w:pPr>
              <w:pStyle w:val="Default"/>
              <w:numPr>
                <w:ilvl w:val="0"/>
                <w:numId w:val="3"/>
              </w:numPr>
              <w:jc w:val="both"/>
              <w:rPr>
                <w:rFonts w:cs="Arial"/>
              </w:rPr>
            </w:pPr>
            <w:r w:rsidRPr="006341E2">
              <w:t xml:space="preserve">Γνωρίζει τις ιδιαιτερότητες του </w:t>
            </w:r>
            <w:r>
              <w:t>«</w:t>
            </w:r>
            <w:r w:rsidRPr="006341E2">
              <w:t>Βιογραφικού</w:t>
            </w:r>
            <w:r>
              <w:t>»</w:t>
            </w:r>
            <w:r w:rsidRPr="006341E2">
              <w:t xml:space="preserve"> του </w:t>
            </w:r>
            <w:proofErr w:type="spellStart"/>
            <w:r w:rsidRPr="006341E2">
              <w:t>Σαύλου</w:t>
            </w:r>
            <w:proofErr w:type="spellEnd"/>
            <w:r w:rsidRPr="006341E2">
              <w:t xml:space="preserve"> – </w:t>
            </w:r>
            <w:proofErr w:type="spellStart"/>
            <w:r w:rsidRPr="006341E2">
              <w:t>Πάυλου</w:t>
            </w:r>
            <w:proofErr w:type="spellEnd"/>
            <w:r w:rsidRPr="006341E2">
              <w:t xml:space="preserve"> και τις επιρροές που του άσκησαν η Ταρσός, η Ιερουσαλήμ και η Αντιόχεια.</w:t>
            </w:r>
          </w:p>
          <w:p w14:paraId="4B05E1D4" w14:textId="77777777" w:rsidR="006341E2" w:rsidRDefault="006341E2" w:rsidP="006341E2">
            <w:pPr>
              <w:pStyle w:val="Default"/>
              <w:numPr>
                <w:ilvl w:val="0"/>
                <w:numId w:val="3"/>
              </w:numPr>
              <w:jc w:val="both"/>
              <w:rPr>
                <w:rFonts w:cs="Arial"/>
              </w:rPr>
            </w:pPr>
            <w:r>
              <w:rPr>
                <w:rFonts w:cs="Arial"/>
              </w:rPr>
              <w:t xml:space="preserve">Γνωρίζει τα χαρακτηριστικά της επιστολογραφίας και τις ιδιαιτερότητες των </w:t>
            </w:r>
            <w:proofErr w:type="spellStart"/>
            <w:r>
              <w:rPr>
                <w:rFonts w:cs="Arial"/>
              </w:rPr>
              <w:t>παύλειων</w:t>
            </w:r>
            <w:proofErr w:type="spellEnd"/>
            <w:r>
              <w:rPr>
                <w:rFonts w:cs="Arial"/>
              </w:rPr>
              <w:t xml:space="preserve"> επιστολών</w:t>
            </w:r>
          </w:p>
          <w:p w14:paraId="5A4C11F8" w14:textId="77777777" w:rsidR="006341E2" w:rsidRDefault="006341E2" w:rsidP="006341E2">
            <w:pPr>
              <w:pStyle w:val="Default"/>
              <w:numPr>
                <w:ilvl w:val="0"/>
                <w:numId w:val="3"/>
              </w:numPr>
              <w:jc w:val="both"/>
              <w:rPr>
                <w:rFonts w:cs="Arial"/>
              </w:rPr>
            </w:pPr>
            <w:r>
              <w:rPr>
                <w:rFonts w:cs="Arial"/>
              </w:rPr>
              <w:t xml:space="preserve">Εξαγάγει τα ιδιαίτερα θεολογικά, ηθικά και κοινωνιολογικά μηνύματα εκάστης </w:t>
            </w:r>
            <w:proofErr w:type="spellStart"/>
            <w:r>
              <w:rPr>
                <w:rFonts w:cs="Arial"/>
              </w:rPr>
              <w:t>παύλειας</w:t>
            </w:r>
            <w:proofErr w:type="spellEnd"/>
            <w:r>
              <w:rPr>
                <w:rFonts w:cs="Arial"/>
              </w:rPr>
              <w:t xml:space="preserve"> επιστολής</w:t>
            </w:r>
          </w:p>
          <w:p w14:paraId="0B7CA62A" w14:textId="741B4BAA" w:rsidR="006341E2" w:rsidRPr="006341E2" w:rsidRDefault="006341E2" w:rsidP="006341E2">
            <w:pPr>
              <w:pStyle w:val="Default"/>
              <w:numPr>
                <w:ilvl w:val="0"/>
                <w:numId w:val="3"/>
              </w:numPr>
              <w:jc w:val="both"/>
              <w:rPr>
                <w:rFonts w:cs="Arial"/>
              </w:rPr>
            </w:pPr>
            <w:r>
              <w:rPr>
                <w:rFonts w:cs="Arial"/>
              </w:rPr>
              <w:t xml:space="preserve">Διακρίνει την ιστορία της ερμηνείας και πρόσληψης των </w:t>
            </w:r>
            <w:proofErr w:type="spellStart"/>
            <w:r>
              <w:rPr>
                <w:rFonts w:cs="Arial"/>
              </w:rPr>
              <w:t>παύλειων</w:t>
            </w:r>
            <w:proofErr w:type="spellEnd"/>
            <w:r>
              <w:rPr>
                <w:rFonts w:cs="Arial"/>
              </w:rPr>
              <w:t xml:space="preserve"> επιστολών και της συνεισφοράς τους σε απαντήσεις σε σύγχρονα προβλήματα και προκλήσεις.</w:t>
            </w:r>
          </w:p>
        </w:tc>
      </w:tr>
      <w:tr w:rsidR="00EF3DA7" w:rsidRPr="00705AAD" w14:paraId="4F31813B" w14:textId="77777777" w:rsidTr="0037624D">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749A451" w14:textId="77777777" w:rsidR="00EF3DA7" w:rsidRPr="00705AAD" w:rsidRDefault="00EF3DA7" w:rsidP="0037624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EF3DA7" w:rsidRPr="00B5576D" w14:paraId="22DE4AAA" w14:textId="77777777" w:rsidTr="0037624D">
        <w:tc>
          <w:tcPr>
            <w:tcW w:w="8472" w:type="dxa"/>
            <w:gridSpan w:val="2"/>
            <w:tcBorders>
              <w:top w:val="nil"/>
              <w:bottom w:val="nil"/>
            </w:tcBorders>
            <w:shd w:val="clear" w:color="auto" w:fill="DDD9C3" w:themeFill="background2" w:themeFillShade="E6"/>
          </w:tcPr>
          <w:p w14:paraId="39378B0D"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F3DA7" w:rsidRPr="007E6482" w14:paraId="05C778A1" w14:textId="77777777" w:rsidTr="0037624D">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4E32689"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94A3A3F"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FA972FC"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2ACD6D4"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BBA8670"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DC4679A"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2C774F6"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DEB823"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34B0E73"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17635A9"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EF54CD1"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90BF26"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301EABF" w14:textId="77777777" w:rsidR="00EF3DA7" w:rsidRPr="00705AAD" w:rsidRDefault="00EF3DA7"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B978857" w14:textId="77777777" w:rsidR="00EF3DA7" w:rsidRDefault="00EF3DA7" w:rsidP="0037624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F563B1C" w14:textId="77777777" w:rsidR="00EF3DA7" w:rsidRDefault="00EF3DA7" w:rsidP="0037624D">
            <w:pPr>
              <w:rPr>
                <w:rFonts w:ascii="Calibri" w:hAnsi="Calibri" w:cs="Arial"/>
                <w:i/>
                <w:sz w:val="16"/>
                <w:szCs w:val="16"/>
                <w:lang w:val="el-GR"/>
              </w:rPr>
            </w:pPr>
            <w:r>
              <w:rPr>
                <w:rFonts w:ascii="Calibri" w:hAnsi="Calibri" w:cs="Arial"/>
                <w:i/>
                <w:sz w:val="16"/>
                <w:szCs w:val="16"/>
                <w:lang w:val="el-GR"/>
              </w:rPr>
              <w:t>……</w:t>
            </w:r>
          </w:p>
          <w:p w14:paraId="3A268248" w14:textId="77777777" w:rsidR="00EF3DA7" w:rsidRDefault="00EF3DA7" w:rsidP="0037624D">
            <w:pPr>
              <w:rPr>
                <w:rFonts w:ascii="Calibri" w:hAnsi="Calibri" w:cs="Arial"/>
                <w:i/>
                <w:sz w:val="16"/>
                <w:szCs w:val="16"/>
                <w:lang w:val="el-GR"/>
              </w:rPr>
            </w:pPr>
            <w:r>
              <w:rPr>
                <w:rFonts w:ascii="Calibri" w:hAnsi="Calibri" w:cs="Arial"/>
                <w:i/>
                <w:sz w:val="16"/>
                <w:szCs w:val="16"/>
                <w:lang w:val="el-GR"/>
              </w:rPr>
              <w:t>Άλλες…</w:t>
            </w:r>
          </w:p>
          <w:p w14:paraId="7260C737" w14:textId="77777777" w:rsidR="00EF3DA7" w:rsidRPr="00705AAD" w:rsidRDefault="00EF3DA7" w:rsidP="0037624D">
            <w:pPr>
              <w:rPr>
                <w:rFonts w:ascii="Calibri" w:hAnsi="Calibri" w:cs="Arial"/>
                <w:b/>
                <w:sz w:val="20"/>
                <w:szCs w:val="20"/>
                <w:lang w:val="el-GR"/>
              </w:rPr>
            </w:pPr>
            <w:r>
              <w:rPr>
                <w:rFonts w:ascii="Calibri" w:hAnsi="Calibri" w:cs="Arial"/>
                <w:i/>
                <w:sz w:val="16"/>
                <w:szCs w:val="16"/>
                <w:lang w:val="el-GR"/>
              </w:rPr>
              <w:t>…….</w:t>
            </w:r>
          </w:p>
        </w:tc>
      </w:tr>
      <w:tr w:rsidR="00EF3DA7" w:rsidRPr="007E6482" w14:paraId="2828AC7C" w14:textId="77777777" w:rsidTr="0037624D">
        <w:tc>
          <w:tcPr>
            <w:tcW w:w="8472" w:type="dxa"/>
            <w:gridSpan w:val="2"/>
            <w:tcBorders>
              <w:bottom w:val="single" w:sz="4" w:space="0" w:color="auto"/>
            </w:tcBorders>
          </w:tcPr>
          <w:p w14:paraId="506B5E7A" w14:textId="77777777" w:rsidR="00EF3DA7" w:rsidRPr="00705AAD" w:rsidRDefault="00EF3DA7" w:rsidP="0037624D">
            <w:pPr>
              <w:rPr>
                <w:rFonts w:ascii="Calibri" w:hAnsi="Calibri" w:cs="Arial"/>
                <w:color w:val="002060"/>
                <w:sz w:val="20"/>
                <w:szCs w:val="20"/>
                <w:lang w:val="el-GR"/>
              </w:rPr>
            </w:pPr>
          </w:p>
          <w:p w14:paraId="42144BAE" w14:textId="77777777" w:rsidR="00EF3DA7" w:rsidRDefault="00EF3DA7" w:rsidP="0037624D">
            <w:pPr>
              <w:widowControl w:val="0"/>
              <w:autoSpaceDE w:val="0"/>
              <w:autoSpaceDN w:val="0"/>
              <w:adjustRightInd w:val="0"/>
              <w:rPr>
                <w:rFonts w:ascii="Calibri" w:eastAsia="Calibri" w:hAnsi="Calibri"/>
                <w:color w:val="002060"/>
                <w:lang w:val="el-GR"/>
              </w:rPr>
            </w:pPr>
          </w:p>
          <w:p w14:paraId="1FA8387E" w14:textId="77777777" w:rsidR="00EF3DA7" w:rsidRDefault="00EF3DA7" w:rsidP="0037624D">
            <w:pPr>
              <w:widowControl w:val="0"/>
              <w:autoSpaceDE w:val="0"/>
              <w:autoSpaceDN w:val="0"/>
              <w:adjustRightInd w:val="0"/>
              <w:rPr>
                <w:rFonts w:ascii="Calibri" w:eastAsia="Calibri" w:hAnsi="Calibri"/>
                <w:color w:val="002060"/>
                <w:lang w:val="el-GR"/>
              </w:rPr>
            </w:pPr>
          </w:p>
          <w:p w14:paraId="138BEAEE" w14:textId="77777777" w:rsidR="00EF3DA7" w:rsidRDefault="00EF3DA7" w:rsidP="0037624D">
            <w:pPr>
              <w:widowControl w:val="0"/>
              <w:autoSpaceDE w:val="0"/>
              <w:autoSpaceDN w:val="0"/>
              <w:adjustRightInd w:val="0"/>
              <w:rPr>
                <w:rFonts w:ascii="Calibri" w:eastAsia="Calibri" w:hAnsi="Calibri"/>
                <w:color w:val="002060"/>
                <w:lang w:val="el-GR"/>
              </w:rPr>
            </w:pPr>
          </w:p>
          <w:p w14:paraId="79C065EE" w14:textId="77777777" w:rsidR="00EF3DA7" w:rsidRDefault="00EF3DA7" w:rsidP="0037624D">
            <w:pPr>
              <w:widowControl w:val="0"/>
              <w:autoSpaceDE w:val="0"/>
              <w:autoSpaceDN w:val="0"/>
              <w:adjustRightInd w:val="0"/>
              <w:rPr>
                <w:rFonts w:ascii="Calibri" w:eastAsia="Calibri" w:hAnsi="Calibri"/>
                <w:color w:val="002060"/>
                <w:lang w:val="el-GR"/>
              </w:rPr>
            </w:pPr>
          </w:p>
          <w:p w14:paraId="65134183" w14:textId="77777777" w:rsidR="00EF3DA7" w:rsidRDefault="00EF3DA7" w:rsidP="0037624D">
            <w:pPr>
              <w:widowControl w:val="0"/>
              <w:autoSpaceDE w:val="0"/>
              <w:autoSpaceDN w:val="0"/>
              <w:adjustRightInd w:val="0"/>
              <w:rPr>
                <w:rFonts w:ascii="Calibri" w:eastAsia="Calibri" w:hAnsi="Calibri"/>
                <w:color w:val="002060"/>
                <w:lang w:val="el-GR"/>
              </w:rPr>
            </w:pPr>
          </w:p>
          <w:p w14:paraId="2EC527B7" w14:textId="77777777" w:rsidR="00EF3DA7" w:rsidRDefault="00EF3DA7" w:rsidP="0037624D">
            <w:pPr>
              <w:widowControl w:val="0"/>
              <w:autoSpaceDE w:val="0"/>
              <w:autoSpaceDN w:val="0"/>
              <w:adjustRightInd w:val="0"/>
              <w:rPr>
                <w:rFonts w:ascii="Calibri" w:eastAsia="Calibri" w:hAnsi="Calibri"/>
                <w:color w:val="002060"/>
                <w:lang w:val="el-GR"/>
              </w:rPr>
            </w:pPr>
          </w:p>
          <w:p w14:paraId="5C916B40" w14:textId="77777777" w:rsidR="00EF3DA7" w:rsidRDefault="00EF3DA7" w:rsidP="0037624D">
            <w:pPr>
              <w:widowControl w:val="0"/>
              <w:autoSpaceDE w:val="0"/>
              <w:autoSpaceDN w:val="0"/>
              <w:adjustRightInd w:val="0"/>
              <w:rPr>
                <w:rFonts w:ascii="Calibri" w:eastAsia="Calibri" w:hAnsi="Calibri"/>
                <w:color w:val="002060"/>
                <w:lang w:val="el-GR"/>
              </w:rPr>
            </w:pPr>
          </w:p>
          <w:p w14:paraId="51CC52EF" w14:textId="77777777" w:rsidR="00EF3DA7" w:rsidRDefault="00EF3DA7" w:rsidP="0037624D">
            <w:pPr>
              <w:widowControl w:val="0"/>
              <w:autoSpaceDE w:val="0"/>
              <w:autoSpaceDN w:val="0"/>
              <w:adjustRightInd w:val="0"/>
              <w:rPr>
                <w:rFonts w:ascii="Calibri" w:eastAsia="Calibri" w:hAnsi="Calibri"/>
                <w:color w:val="002060"/>
                <w:lang w:val="el-GR"/>
              </w:rPr>
            </w:pPr>
          </w:p>
          <w:p w14:paraId="26968F1D" w14:textId="77777777" w:rsidR="00EF3DA7" w:rsidRDefault="00EF3DA7" w:rsidP="0037624D">
            <w:pPr>
              <w:widowControl w:val="0"/>
              <w:autoSpaceDE w:val="0"/>
              <w:autoSpaceDN w:val="0"/>
              <w:adjustRightInd w:val="0"/>
              <w:rPr>
                <w:rFonts w:ascii="Calibri" w:eastAsia="Calibri" w:hAnsi="Calibri"/>
                <w:color w:val="002060"/>
                <w:lang w:val="el-GR"/>
              </w:rPr>
            </w:pPr>
          </w:p>
          <w:p w14:paraId="78FD21C6" w14:textId="77777777" w:rsidR="00EF3DA7" w:rsidRDefault="00EF3DA7" w:rsidP="0037624D">
            <w:pPr>
              <w:widowControl w:val="0"/>
              <w:autoSpaceDE w:val="0"/>
              <w:autoSpaceDN w:val="0"/>
              <w:adjustRightInd w:val="0"/>
              <w:rPr>
                <w:rFonts w:ascii="Calibri" w:eastAsia="Calibri" w:hAnsi="Calibri"/>
                <w:color w:val="002060"/>
                <w:lang w:val="el-GR"/>
              </w:rPr>
            </w:pPr>
          </w:p>
          <w:p w14:paraId="2205ABC2" w14:textId="77777777" w:rsidR="00EF3DA7" w:rsidRPr="00705AAD" w:rsidRDefault="00EF3DA7" w:rsidP="0037624D">
            <w:pPr>
              <w:widowControl w:val="0"/>
              <w:autoSpaceDE w:val="0"/>
              <w:autoSpaceDN w:val="0"/>
              <w:adjustRightInd w:val="0"/>
              <w:rPr>
                <w:rFonts w:ascii="Calibri" w:eastAsia="Calibri" w:hAnsi="Calibri"/>
                <w:color w:val="002060"/>
                <w:lang w:val="el-GR"/>
              </w:rPr>
            </w:pPr>
          </w:p>
          <w:p w14:paraId="4E9AEAA5" w14:textId="77777777" w:rsidR="00EF3DA7" w:rsidRPr="00705AAD" w:rsidRDefault="00EF3DA7" w:rsidP="0037624D">
            <w:pPr>
              <w:widowControl w:val="0"/>
              <w:autoSpaceDE w:val="0"/>
              <w:autoSpaceDN w:val="0"/>
              <w:adjustRightInd w:val="0"/>
              <w:spacing w:after="60"/>
              <w:rPr>
                <w:rFonts w:ascii="Calibri" w:hAnsi="Calibri" w:cs="Arial"/>
                <w:i/>
                <w:sz w:val="16"/>
                <w:szCs w:val="16"/>
                <w:lang w:val="el-GR"/>
              </w:rPr>
            </w:pPr>
          </w:p>
        </w:tc>
      </w:tr>
    </w:tbl>
    <w:p w14:paraId="3B6DE425"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3DA7" w:rsidRPr="00B5576D" w14:paraId="3087DB8B" w14:textId="77777777" w:rsidTr="0037624D">
        <w:trPr>
          <w:trHeight w:val="1567"/>
        </w:trPr>
        <w:tc>
          <w:tcPr>
            <w:tcW w:w="8472" w:type="dxa"/>
          </w:tcPr>
          <w:p w14:paraId="01D623C8" w14:textId="77777777" w:rsidR="00EF3DA7" w:rsidRDefault="00EF3DA7" w:rsidP="0037624D">
            <w:pPr>
              <w:autoSpaceDE w:val="0"/>
              <w:autoSpaceDN w:val="0"/>
              <w:adjustRightInd w:val="0"/>
              <w:rPr>
                <w:rFonts w:ascii="Cambria" w:hAnsi="Cambria" w:cs="Cambria"/>
                <w:b/>
                <w:bCs/>
                <w:color w:val="000000"/>
                <w:lang w:val="el-GR"/>
              </w:rPr>
            </w:pPr>
            <w:r w:rsidRPr="00E67FA0">
              <w:rPr>
                <w:rFonts w:ascii="Cambria" w:hAnsi="Cambria" w:cs="Cambria"/>
                <w:b/>
                <w:bCs/>
                <w:color w:val="000000"/>
                <w:sz w:val="22"/>
                <w:szCs w:val="22"/>
                <w:lang w:val="el-GR"/>
              </w:rPr>
              <w:t xml:space="preserve">Περιεχόμενο μαθήματος </w:t>
            </w:r>
          </w:p>
          <w:p w14:paraId="147997EF" w14:textId="1AB62514" w:rsidR="00EF3DA7" w:rsidRDefault="00EF3DA7" w:rsidP="006341E2">
            <w:pPr>
              <w:autoSpaceDE w:val="0"/>
              <w:autoSpaceDN w:val="0"/>
              <w:adjustRightInd w:val="0"/>
              <w:jc w:val="both"/>
              <w:rPr>
                <w:rFonts w:ascii="Cambria" w:hAnsi="Cambria" w:cs="Cambria"/>
                <w:color w:val="000000"/>
                <w:lang w:val="el-GR"/>
              </w:rPr>
            </w:pPr>
            <w:r>
              <w:rPr>
                <w:rFonts w:ascii="Cambria" w:hAnsi="Cambria" w:cs="Cambria"/>
                <w:color w:val="000000"/>
                <w:sz w:val="22"/>
                <w:szCs w:val="22"/>
                <w:lang w:val="el-GR"/>
              </w:rPr>
              <w:t>Συστηματική παρουσίαση σημαντικών θεμάτων της Θεολογίας της Καινής</w:t>
            </w:r>
            <w:r w:rsidR="006341E2">
              <w:rPr>
                <w:rFonts w:ascii="Cambria" w:hAnsi="Cambria" w:cs="Cambria"/>
                <w:color w:val="000000"/>
                <w:lang w:val="el-GR"/>
              </w:rPr>
              <w:t xml:space="preserve"> </w:t>
            </w:r>
            <w:r>
              <w:rPr>
                <w:rFonts w:ascii="Cambria" w:hAnsi="Cambria" w:cs="Cambria"/>
                <w:color w:val="000000"/>
                <w:sz w:val="22"/>
                <w:szCs w:val="22"/>
                <w:lang w:val="el-GR"/>
              </w:rPr>
              <w:t xml:space="preserve">Διαθήκης (Χριστολογία, </w:t>
            </w:r>
            <w:proofErr w:type="spellStart"/>
            <w:r>
              <w:rPr>
                <w:rFonts w:ascii="Cambria" w:hAnsi="Cambria" w:cs="Cambria"/>
                <w:color w:val="000000"/>
                <w:sz w:val="22"/>
                <w:szCs w:val="22"/>
                <w:lang w:val="el-GR"/>
              </w:rPr>
              <w:t>Σωτηριολογία</w:t>
            </w:r>
            <w:proofErr w:type="spellEnd"/>
            <w:r>
              <w:rPr>
                <w:rFonts w:ascii="Cambria" w:hAnsi="Cambria" w:cs="Cambria"/>
                <w:color w:val="000000"/>
                <w:sz w:val="22"/>
                <w:szCs w:val="22"/>
                <w:lang w:val="el-GR"/>
              </w:rPr>
              <w:t xml:space="preserve"> [δικαίωση – έργα, Νόμος - Χάρις],</w:t>
            </w:r>
            <w:r w:rsidR="006341E2">
              <w:rPr>
                <w:rFonts w:ascii="Cambria" w:hAnsi="Cambria" w:cs="Cambria"/>
                <w:color w:val="000000"/>
                <w:lang w:val="el-GR"/>
              </w:rPr>
              <w:t xml:space="preserve"> </w:t>
            </w:r>
            <w:r>
              <w:rPr>
                <w:rFonts w:ascii="Cambria" w:hAnsi="Cambria" w:cs="Cambria"/>
                <w:color w:val="000000"/>
                <w:sz w:val="22"/>
                <w:szCs w:val="22"/>
                <w:lang w:val="el-GR"/>
              </w:rPr>
              <w:t xml:space="preserve">Εσχατολογία, </w:t>
            </w:r>
            <w:proofErr w:type="spellStart"/>
            <w:r>
              <w:rPr>
                <w:rFonts w:ascii="Cambria" w:hAnsi="Cambria" w:cs="Cambria"/>
                <w:color w:val="000000"/>
                <w:sz w:val="22"/>
                <w:szCs w:val="22"/>
                <w:lang w:val="el-GR"/>
              </w:rPr>
              <w:t>Εκκλησιολογία</w:t>
            </w:r>
            <w:proofErr w:type="spellEnd"/>
            <w:r>
              <w:rPr>
                <w:rFonts w:ascii="Cambria" w:hAnsi="Cambria" w:cs="Cambria"/>
                <w:color w:val="000000"/>
                <w:sz w:val="22"/>
                <w:szCs w:val="22"/>
                <w:lang w:val="el-GR"/>
              </w:rPr>
              <w:t>, Εσχατολογία (Ισραήλ και έθνη) όπως αυτή</w:t>
            </w:r>
            <w:r w:rsidR="006341E2">
              <w:rPr>
                <w:rFonts w:ascii="Cambria" w:hAnsi="Cambria" w:cs="Cambria"/>
                <w:color w:val="000000"/>
                <w:lang w:val="el-GR"/>
              </w:rPr>
              <w:t xml:space="preserve"> </w:t>
            </w:r>
            <w:r>
              <w:rPr>
                <w:rFonts w:ascii="Cambria" w:hAnsi="Cambria" w:cs="Cambria"/>
                <w:color w:val="000000"/>
                <w:sz w:val="22"/>
                <w:szCs w:val="22"/>
                <w:lang w:val="el-GR"/>
              </w:rPr>
              <w:t xml:space="preserve">καταγράφεται στα αρχαιότερα βιβλία της από τον </w:t>
            </w:r>
            <w:r>
              <w:rPr>
                <w:rFonts w:ascii="Cambria-Bold" w:hAnsi="Cambria-Bold" w:cs="Cambria-Bold"/>
                <w:b/>
                <w:bCs/>
                <w:color w:val="000000"/>
                <w:sz w:val="22"/>
                <w:szCs w:val="22"/>
                <w:lang w:val="el-GR"/>
              </w:rPr>
              <w:t>απόστολο Παύλο</w:t>
            </w:r>
            <w:r>
              <w:rPr>
                <w:rFonts w:ascii="Cambria" w:hAnsi="Cambria" w:cs="Cambria"/>
                <w:color w:val="000000"/>
                <w:sz w:val="22"/>
                <w:szCs w:val="22"/>
                <w:lang w:val="el-GR"/>
              </w:rPr>
              <w:t>, που</w:t>
            </w:r>
            <w:r w:rsidR="006341E2">
              <w:rPr>
                <w:rFonts w:ascii="Cambria" w:hAnsi="Cambria" w:cs="Cambria"/>
                <w:color w:val="000000"/>
                <w:lang w:val="el-GR"/>
              </w:rPr>
              <w:t xml:space="preserve"> </w:t>
            </w:r>
            <w:r>
              <w:rPr>
                <w:rFonts w:ascii="Cambria" w:hAnsi="Cambria" w:cs="Cambria"/>
                <w:color w:val="000000"/>
                <w:sz w:val="22"/>
                <w:szCs w:val="22"/>
                <w:lang w:val="el-GR"/>
              </w:rPr>
              <w:t xml:space="preserve">γεννήθηκε στο </w:t>
            </w:r>
            <w:proofErr w:type="spellStart"/>
            <w:r>
              <w:rPr>
                <w:rFonts w:ascii="Cambria" w:hAnsi="Cambria" w:cs="Cambria"/>
                <w:color w:val="000000"/>
                <w:sz w:val="22"/>
                <w:szCs w:val="22"/>
                <w:lang w:val="el-GR"/>
              </w:rPr>
              <w:t>ελληνορρωμαϊκό</w:t>
            </w:r>
            <w:proofErr w:type="spellEnd"/>
            <w:r>
              <w:rPr>
                <w:rFonts w:ascii="Cambria" w:hAnsi="Cambria" w:cs="Cambria"/>
                <w:color w:val="000000"/>
                <w:sz w:val="22"/>
                <w:szCs w:val="22"/>
                <w:lang w:val="el-GR"/>
              </w:rPr>
              <w:t xml:space="preserve"> περιβάλλον της κοσμοπολίτικης Ταρσού και</w:t>
            </w:r>
            <w:r w:rsidR="006341E2">
              <w:rPr>
                <w:rFonts w:ascii="Cambria" w:hAnsi="Cambria" w:cs="Cambria"/>
                <w:color w:val="000000"/>
                <w:lang w:val="el-GR"/>
              </w:rPr>
              <w:t xml:space="preserve"> </w:t>
            </w:r>
            <w:r>
              <w:rPr>
                <w:rFonts w:ascii="Cambria" w:hAnsi="Cambria" w:cs="Cambria"/>
                <w:color w:val="000000"/>
                <w:sz w:val="22"/>
                <w:szCs w:val="22"/>
                <w:lang w:val="el-GR"/>
              </w:rPr>
              <w:t xml:space="preserve">μυήθηκε στον Φαρισαϊσμό και τον </w:t>
            </w:r>
            <w:proofErr w:type="spellStart"/>
            <w:r>
              <w:rPr>
                <w:rFonts w:ascii="Cambria" w:hAnsi="Cambria" w:cs="Cambria"/>
                <w:color w:val="000000"/>
                <w:sz w:val="22"/>
                <w:szCs w:val="22"/>
                <w:lang w:val="el-GR"/>
              </w:rPr>
              <w:t>Ζηλωτισμό</w:t>
            </w:r>
            <w:proofErr w:type="spellEnd"/>
            <w:r>
              <w:rPr>
                <w:rFonts w:ascii="Cambria" w:hAnsi="Cambria" w:cs="Cambria"/>
                <w:color w:val="000000"/>
                <w:sz w:val="22"/>
                <w:szCs w:val="22"/>
                <w:lang w:val="el-GR"/>
              </w:rPr>
              <w:t xml:space="preserve"> στο κέντρο του Ιουδαϊσμού, την</w:t>
            </w:r>
            <w:r w:rsidR="006341E2">
              <w:rPr>
                <w:rFonts w:ascii="Cambria" w:hAnsi="Cambria" w:cs="Cambria"/>
                <w:color w:val="000000"/>
                <w:lang w:val="el-GR"/>
              </w:rPr>
              <w:t xml:space="preserve"> </w:t>
            </w:r>
            <w:r>
              <w:rPr>
                <w:rFonts w:ascii="Cambria" w:hAnsi="Cambria" w:cs="Cambria"/>
                <w:color w:val="000000"/>
                <w:sz w:val="22"/>
                <w:szCs w:val="22"/>
                <w:lang w:val="el-GR"/>
              </w:rPr>
              <w:t>ελληνιστική Ιερουσαλήμ. Αναψηλάφηση του έθους και του ήθους των πρώτων</w:t>
            </w:r>
            <w:r w:rsidR="006341E2">
              <w:rPr>
                <w:rFonts w:ascii="Cambria" w:hAnsi="Cambria" w:cs="Cambria"/>
                <w:color w:val="000000"/>
                <w:lang w:val="el-GR"/>
              </w:rPr>
              <w:t xml:space="preserve"> </w:t>
            </w:r>
            <w:r>
              <w:rPr>
                <w:rFonts w:ascii="Cambria" w:hAnsi="Cambria" w:cs="Cambria"/>
                <w:color w:val="000000"/>
                <w:sz w:val="22"/>
                <w:szCs w:val="22"/>
                <w:lang w:val="el-GR"/>
              </w:rPr>
              <w:t xml:space="preserve">χριστιανικών κοινοτήτων. Η σημασία του </w:t>
            </w:r>
            <w:proofErr w:type="spellStart"/>
            <w:r>
              <w:rPr>
                <w:rFonts w:ascii="Cambria" w:hAnsi="Cambria" w:cs="Cambria"/>
                <w:color w:val="000000"/>
                <w:sz w:val="22"/>
                <w:szCs w:val="22"/>
                <w:lang w:val="el-GR"/>
              </w:rPr>
              <w:t>παύλειου</w:t>
            </w:r>
            <w:proofErr w:type="spellEnd"/>
            <w:r>
              <w:rPr>
                <w:rFonts w:ascii="Cambria" w:hAnsi="Cambria" w:cs="Cambria"/>
                <w:color w:val="000000"/>
                <w:sz w:val="22"/>
                <w:szCs w:val="22"/>
                <w:lang w:val="el-GR"/>
              </w:rPr>
              <w:t xml:space="preserve"> ευαγγελίου στη σύγχρονη</w:t>
            </w:r>
            <w:r w:rsidR="006341E2">
              <w:rPr>
                <w:rFonts w:ascii="Cambria" w:hAnsi="Cambria" w:cs="Cambria"/>
                <w:color w:val="000000"/>
                <w:lang w:val="el-GR"/>
              </w:rPr>
              <w:t xml:space="preserve"> </w:t>
            </w:r>
            <w:proofErr w:type="spellStart"/>
            <w:r>
              <w:rPr>
                <w:rFonts w:ascii="Cambria" w:hAnsi="Cambria" w:cs="Cambria"/>
                <w:color w:val="000000"/>
                <w:sz w:val="22"/>
                <w:szCs w:val="22"/>
                <w:lang w:val="el-GR"/>
              </w:rPr>
              <w:t>μετανεωτερική</w:t>
            </w:r>
            <w:proofErr w:type="spellEnd"/>
            <w:r>
              <w:rPr>
                <w:rFonts w:ascii="Cambria" w:hAnsi="Cambria" w:cs="Cambria"/>
                <w:color w:val="000000"/>
                <w:sz w:val="22"/>
                <w:szCs w:val="22"/>
                <w:lang w:val="el-GR"/>
              </w:rPr>
              <w:t xml:space="preserve"> εποχή και προβληματική (οικολογία, ισότητα των φύλων,</w:t>
            </w:r>
            <w:r w:rsidR="006341E2">
              <w:rPr>
                <w:rFonts w:ascii="Cambria" w:hAnsi="Cambria" w:cs="Cambria"/>
                <w:color w:val="000000"/>
                <w:lang w:val="el-GR"/>
              </w:rPr>
              <w:t xml:space="preserve"> </w:t>
            </w:r>
            <w:r>
              <w:rPr>
                <w:rFonts w:ascii="Cambria" w:hAnsi="Cambria" w:cs="Cambria"/>
                <w:color w:val="000000"/>
                <w:sz w:val="22"/>
                <w:szCs w:val="22"/>
                <w:lang w:val="el-GR"/>
              </w:rPr>
              <w:t xml:space="preserve">παγκοσμιοποίηση, ανθρώπινο πρόσωπο, βιοηθική </w:t>
            </w:r>
            <w:proofErr w:type="spellStart"/>
            <w:r>
              <w:rPr>
                <w:rFonts w:ascii="Cambria" w:hAnsi="Cambria" w:cs="Cambria"/>
                <w:color w:val="000000"/>
                <w:sz w:val="22"/>
                <w:szCs w:val="22"/>
                <w:lang w:val="el-GR"/>
              </w:rPr>
              <w:t>κ.λ.π</w:t>
            </w:r>
            <w:proofErr w:type="spellEnd"/>
            <w:r>
              <w:rPr>
                <w:rFonts w:ascii="Cambria" w:hAnsi="Cambria" w:cs="Cambria"/>
                <w:color w:val="000000"/>
                <w:sz w:val="22"/>
                <w:szCs w:val="22"/>
                <w:lang w:val="el-GR"/>
              </w:rPr>
              <w:t>.). Η συζήτηση μεταξύ</w:t>
            </w:r>
            <w:r w:rsidR="006341E2">
              <w:rPr>
                <w:rFonts w:ascii="Cambria" w:hAnsi="Cambria" w:cs="Cambria"/>
                <w:color w:val="000000"/>
                <w:lang w:val="el-GR"/>
              </w:rPr>
              <w:t xml:space="preserve"> </w:t>
            </w:r>
            <w:r>
              <w:rPr>
                <w:rFonts w:ascii="Cambria-Bold" w:hAnsi="Cambria-Bold" w:cs="Cambria-Bold"/>
                <w:b/>
                <w:bCs/>
                <w:color w:val="000000"/>
                <w:sz w:val="22"/>
                <w:szCs w:val="22"/>
                <w:lang w:val="el-GR"/>
              </w:rPr>
              <w:t xml:space="preserve">Παλαιάς και Νέας </w:t>
            </w:r>
            <w:proofErr w:type="spellStart"/>
            <w:r>
              <w:rPr>
                <w:rFonts w:ascii="Cambria-Bold" w:hAnsi="Cambria-Bold" w:cs="Cambria-Bold"/>
                <w:b/>
                <w:bCs/>
                <w:color w:val="000000"/>
                <w:sz w:val="22"/>
                <w:szCs w:val="22"/>
                <w:lang w:val="el-GR"/>
              </w:rPr>
              <w:t>Παύλειας</w:t>
            </w:r>
            <w:proofErr w:type="spellEnd"/>
            <w:r>
              <w:rPr>
                <w:rFonts w:ascii="Cambria-Bold" w:hAnsi="Cambria-Bold" w:cs="Cambria-Bold"/>
                <w:b/>
                <w:bCs/>
                <w:color w:val="000000"/>
                <w:sz w:val="22"/>
                <w:szCs w:val="22"/>
                <w:lang w:val="el-GR"/>
              </w:rPr>
              <w:t xml:space="preserve"> Προοπτικής</w:t>
            </w:r>
            <w:r>
              <w:rPr>
                <w:rFonts w:ascii="Cambria" w:hAnsi="Cambria" w:cs="Cambria"/>
                <w:color w:val="000000"/>
                <w:sz w:val="22"/>
                <w:szCs w:val="22"/>
                <w:lang w:val="el-GR"/>
              </w:rPr>
              <w:t>. Μεταστροφή, Δικαίωση και Μετοχή</w:t>
            </w:r>
            <w:r w:rsidR="006341E2">
              <w:rPr>
                <w:rFonts w:ascii="Cambria" w:hAnsi="Cambria" w:cs="Cambria"/>
                <w:color w:val="000000"/>
                <w:lang w:val="el-GR"/>
              </w:rPr>
              <w:t xml:space="preserve"> </w:t>
            </w:r>
            <w:r>
              <w:rPr>
                <w:rFonts w:ascii="Cambria" w:hAnsi="Cambria" w:cs="Cambria"/>
                <w:color w:val="000000"/>
                <w:sz w:val="22"/>
                <w:szCs w:val="22"/>
                <w:lang w:val="el-GR"/>
              </w:rPr>
              <w:t>(</w:t>
            </w:r>
            <w:proofErr w:type="spellStart"/>
            <w:r>
              <w:rPr>
                <w:rFonts w:ascii="Cambria" w:hAnsi="Cambria" w:cs="Cambria"/>
                <w:color w:val="000000"/>
                <w:sz w:val="22"/>
                <w:szCs w:val="22"/>
                <w:lang w:val="el-GR"/>
              </w:rPr>
              <w:t>Χρίστωση</w:t>
            </w:r>
            <w:proofErr w:type="spellEnd"/>
            <w:r>
              <w:rPr>
                <w:rFonts w:ascii="Cambria" w:hAnsi="Cambria" w:cs="Cambria"/>
                <w:color w:val="000000"/>
                <w:sz w:val="22"/>
                <w:szCs w:val="22"/>
                <w:lang w:val="el-GR"/>
              </w:rPr>
              <w:t>/</w:t>
            </w:r>
            <w:proofErr w:type="spellStart"/>
            <w:r>
              <w:rPr>
                <w:rFonts w:ascii="Cambria" w:hAnsi="Cambria" w:cs="Cambria"/>
                <w:color w:val="000000"/>
                <w:sz w:val="22"/>
                <w:szCs w:val="22"/>
                <w:lang w:val="el-GR"/>
              </w:rPr>
              <w:t>Θέωση</w:t>
            </w:r>
            <w:proofErr w:type="spellEnd"/>
            <w:r>
              <w:rPr>
                <w:rFonts w:ascii="Cambria" w:hAnsi="Cambria" w:cs="Cambria"/>
                <w:color w:val="000000"/>
                <w:sz w:val="22"/>
                <w:szCs w:val="22"/>
                <w:lang w:val="el-GR"/>
              </w:rPr>
              <w:t>. Πίστη (= εμπιστοσύνη, πιστότητα) και Ήθος (Οριστική και</w:t>
            </w:r>
            <w:r w:rsidR="006341E2">
              <w:rPr>
                <w:rFonts w:ascii="Cambria" w:hAnsi="Cambria" w:cs="Cambria"/>
                <w:color w:val="000000"/>
                <w:lang w:val="el-GR"/>
              </w:rPr>
              <w:t xml:space="preserve"> </w:t>
            </w:r>
            <w:r>
              <w:rPr>
                <w:rFonts w:ascii="Cambria" w:hAnsi="Cambria" w:cs="Cambria"/>
                <w:color w:val="000000"/>
                <w:sz w:val="22"/>
                <w:szCs w:val="22"/>
                <w:lang w:val="el-GR"/>
              </w:rPr>
              <w:t>Προστακτική, Ζώντας στο εν-τω-μεταξύ [Τότε - Ήδη - Όχι ακόμη], Σώμα και</w:t>
            </w:r>
            <w:r w:rsidR="006341E2">
              <w:rPr>
                <w:rFonts w:ascii="Cambria" w:hAnsi="Cambria" w:cs="Cambria"/>
                <w:color w:val="000000"/>
                <w:lang w:val="el-GR"/>
              </w:rPr>
              <w:t xml:space="preserve"> </w:t>
            </w:r>
            <w:r>
              <w:rPr>
                <w:rFonts w:ascii="Cambria" w:hAnsi="Cambria" w:cs="Cambria"/>
                <w:color w:val="000000"/>
                <w:sz w:val="22"/>
                <w:szCs w:val="22"/>
                <w:lang w:val="el-GR"/>
              </w:rPr>
              <w:t xml:space="preserve">Σάρκα, Γάμος και Παρθενία). Η μάχη εναντίον των </w:t>
            </w:r>
            <w:proofErr w:type="spellStart"/>
            <w:r>
              <w:rPr>
                <w:rFonts w:ascii="Cambria" w:hAnsi="Cambria" w:cs="Cambria"/>
                <w:color w:val="000000"/>
                <w:sz w:val="22"/>
                <w:szCs w:val="22"/>
                <w:lang w:val="el-GR"/>
              </w:rPr>
              <w:t>Ιουδαϊζόντων</w:t>
            </w:r>
            <w:proofErr w:type="spellEnd"/>
            <w:r>
              <w:rPr>
                <w:rFonts w:ascii="Cambria" w:hAnsi="Cambria" w:cs="Cambria"/>
                <w:color w:val="000000"/>
                <w:sz w:val="22"/>
                <w:szCs w:val="22"/>
                <w:lang w:val="el-GR"/>
              </w:rPr>
              <w:t xml:space="preserve"> (</w:t>
            </w:r>
            <w:proofErr w:type="spellStart"/>
            <w:r>
              <w:rPr>
                <w:rFonts w:ascii="Cambria" w:hAnsi="Cambria" w:cs="Cambria"/>
                <w:color w:val="000000"/>
                <w:sz w:val="22"/>
                <w:szCs w:val="22"/>
                <w:lang w:val="el-GR"/>
              </w:rPr>
              <w:t>Πρωτο</w:t>
            </w:r>
            <w:proofErr w:type="spellEnd"/>
            <w:r>
              <w:rPr>
                <w:rFonts w:ascii="Cambria" w:hAnsi="Cambria" w:cs="Cambria"/>
                <w:color w:val="000000"/>
                <w:sz w:val="22"/>
                <w:szCs w:val="22"/>
                <w:lang w:val="el-GR"/>
              </w:rPr>
              <w:t>-</w:t>
            </w:r>
            <w:r w:rsidR="006341E2">
              <w:rPr>
                <w:rFonts w:ascii="Cambria" w:hAnsi="Cambria" w:cs="Cambria"/>
                <w:color w:val="000000"/>
                <w:lang w:val="el-GR"/>
              </w:rPr>
              <w:t xml:space="preserve"> </w:t>
            </w:r>
            <w:proofErr w:type="spellStart"/>
            <w:r>
              <w:rPr>
                <w:rFonts w:ascii="Cambria" w:hAnsi="Cambria" w:cs="Cambria"/>
                <w:color w:val="000000"/>
                <w:sz w:val="22"/>
                <w:szCs w:val="22"/>
                <w:lang w:val="el-GR"/>
              </w:rPr>
              <w:t>εθνοφυλετισμός</w:t>
            </w:r>
            <w:proofErr w:type="spellEnd"/>
            <w:r>
              <w:rPr>
                <w:rFonts w:ascii="Cambria" w:hAnsi="Cambria" w:cs="Cambria"/>
                <w:color w:val="000000"/>
                <w:sz w:val="22"/>
                <w:szCs w:val="22"/>
                <w:lang w:val="el-GR"/>
              </w:rPr>
              <w:t>). Οι εντός και οι εκτός (</w:t>
            </w:r>
            <w:proofErr w:type="spellStart"/>
            <w:r>
              <w:rPr>
                <w:rFonts w:ascii="Cambria" w:hAnsi="Cambria" w:cs="Cambria"/>
                <w:color w:val="000000"/>
                <w:sz w:val="22"/>
                <w:szCs w:val="22"/>
                <w:lang w:val="el-GR"/>
              </w:rPr>
              <w:t>Insiders</w:t>
            </w:r>
            <w:proofErr w:type="spellEnd"/>
            <w:r>
              <w:rPr>
                <w:rFonts w:ascii="Cambria" w:hAnsi="Cambria" w:cs="Cambria"/>
                <w:color w:val="000000"/>
                <w:sz w:val="22"/>
                <w:szCs w:val="22"/>
                <w:lang w:val="el-GR"/>
              </w:rPr>
              <w:t xml:space="preserve"> and </w:t>
            </w:r>
            <w:proofErr w:type="spellStart"/>
            <w:r>
              <w:rPr>
                <w:rFonts w:ascii="Cambria" w:hAnsi="Cambria" w:cs="Cambria"/>
                <w:color w:val="000000"/>
                <w:sz w:val="22"/>
                <w:szCs w:val="22"/>
                <w:lang w:val="el-GR"/>
              </w:rPr>
              <w:t>Outsiders</w:t>
            </w:r>
            <w:proofErr w:type="spellEnd"/>
            <w:r>
              <w:rPr>
                <w:rFonts w:ascii="Cambria" w:hAnsi="Cambria" w:cs="Cambria"/>
                <w:color w:val="000000"/>
                <w:sz w:val="22"/>
                <w:szCs w:val="22"/>
                <w:lang w:val="el-GR"/>
              </w:rPr>
              <w:t>).</w:t>
            </w:r>
          </w:p>
          <w:p w14:paraId="17C6611A" w14:textId="77777777" w:rsidR="00EF3DA7" w:rsidRPr="00171E1C" w:rsidRDefault="00EF3DA7" w:rsidP="006341E2">
            <w:pPr>
              <w:autoSpaceDE w:val="0"/>
              <w:autoSpaceDN w:val="0"/>
              <w:adjustRightInd w:val="0"/>
              <w:jc w:val="both"/>
              <w:rPr>
                <w:rFonts w:ascii="Cambria" w:hAnsi="Cambria" w:cs="Cambria"/>
                <w:lang w:val="el-GR"/>
              </w:rPr>
            </w:pPr>
            <w:r>
              <w:rPr>
                <w:rFonts w:ascii="Cambria" w:hAnsi="Cambria" w:cs="Cambria"/>
                <w:color w:val="0000FF"/>
                <w:sz w:val="22"/>
                <w:szCs w:val="22"/>
                <w:lang w:val="el-GR"/>
              </w:rPr>
              <w:t>http://eclass.uoa.gr/modules/document/?course=SOCTHEOL101</w:t>
            </w:r>
          </w:p>
        </w:tc>
      </w:tr>
    </w:tbl>
    <w:p w14:paraId="66FE26B4" w14:textId="77777777" w:rsidR="00EF3DA7" w:rsidRDefault="00EF3DA7" w:rsidP="00EF3DA7">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F1FC4F9" w14:textId="77777777" w:rsidR="00EF3DA7" w:rsidRDefault="00EF3DA7" w:rsidP="00EF3DA7">
      <w:pPr>
        <w:rPr>
          <w:rFonts w:ascii="Calibri" w:hAnsi="Calibri" w:cs="Arial"/>
          <w:b/>
          <w:color w:val="000000"/>
          <w:sz w:val="22"/>
          <w:szCs w:val="22"/>
          <w:lang w:val="el-GR"/>
        </w:rPr>
      </w:pPr>
      <w:r>
        <w:rPr>
          <w:rFonts w:ascii="Calibri" w:hAnsi="Calibri" w:cs="Arial"/>
          <w:b/>
          <w:color w:val="000000"/>
          <w:sz w:val="22"/>
          <w:szCs w:val="22"/>
          <w:lang w:val="el-GR"/>
        </w:rPr>
        <w:br w:type="page"/>
      </w:r>
    </w:p>
    <w:p w14:paraId="40D4486B" w14:textId="77777777" w:rsidR="00EF3DA7" w:rsidRPr="00705AAD" w:rsidRDefault="00EF3DA7"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F3DA7" w:rsidRPr="00E638EF" w14:paraId="0996F7E1" w14:textId="77777777" w:rsidTr="0037624D">
        <w:tc>
          <w:tcPr>
            <w:tcW w:w="3306" w:type="dxa"/>
            <w:shd w:val="clear" w:color="auto" w:fill="DDD9C3" w:themeFill="background2" w:themeFillShade="E6"/>
          </w:tcPr>
          <w:p w14:paraId="2AEB010C"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493EA7A" w14:textId="77777777" w:rsidR="00EF3DA7" w:rsidRPr="00705AAD" w:rsidRDefault="00EF3DA7" w:rsidP="0037624D">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EF3DA7" w:rsidRPr="00B5576D" w14:paraId="36FED0B7" w14:textId="77777777" w:rsidTr="0037624D">
        <w:tc>
          <w:tcPr>
            <w:tcW w:w="3306" w:type="dxa"/>
            <w:shd w:val="clear" w:color="auto" w:fill="DDD9C3" w:themeFill="background2" w:themeFillShade="E6"/>
          </w:tcPr>
          <w:p w14:paraId="7FB036FF" w14:textId="77777777" w:rsidR="00EF3DA7" w:rsidRPr="00705AAD" w:rsidRDefault="00EF3DA7" w:rsidP="0037624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63AC0AF" w14:textId="77777777" w:rsidR="00EF3DA7" w:rsidRPr="00F72B38" w:rsidRDefault="00EF3DA7" w:rsidP="0037624D">
            <w:pPr>
              <w:rPr>
                <w:rFonts w:ascii="Calibri" w:hAnsi="Calibri" w:cs="Arial"/>
                <w:b/>
                <w:color w:val="002060"/>
                <w:sz w:val="20"/>
                <w:szCs w:val="20"/>
                <w:lang w:val="el-GR"/>
              </w:rPr>
            </w:pPr>
            <w:r>
              <w:rPr>
                <w:rFonts w:ascii="Calibri" w:hAnsi="Calibr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EF3DA7" w:rsidRPr="00705AAD" w14:paraId="275B7F28" w14:textId="77777777" w:rsidTr="0037624D">
        <w:tc>
          <w:tcPr>
            <w:tcW w:w="3306" w:type="dxa"/>
            <w:shd w:val="clear" w:color="auto" w:fill="DDD9C3" w:themeFill="background2" w:themeFillShade="E6"/>
          </w:tcPr>
          <w:p w14:paraId="6899DFD5"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22CE909"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FF4E55F"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1044F4" w14:textId="77777777" w:rsidR="00EF3DA7" w:rsidRPr="00705AAD" w:rsidRDefault="00EF3DA7" w:rsidP="0037624D">
            <w:pPr>
              <w:jc w:val="both"/>
              <w:rPr>
                <w:rFonts w:ascii="Calibri" w:hAnsi="Calibri" w:cs="Arial"/>
                <w:i/>
                <w:sz w:val="16"/>
                <w:szCs w:val="16"/>
                <w:lang w:val="el-GR"/>
              </w:rPr>
            </w:pPr>
          </w:p>
          <w:p w14:paraId="58321D81"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EF3DA7" w:rsidRPr="00705AAD" w14:paraId="6F78D95D" w14:textId="77777777" w:rsidTr="0037624D">
              <w:tc>
                <w:tcPr>
                  <w:tcW w:w="2467" w:type="dxa"/>
                  <w:shd w:val="clear" w:color="auto" w:fill="DDD9C3" w:themeFill="background2" w:themeFillShade="E6"/>
                  <w:vAlign w:val="center"/>
                </w:tcPr>
                <w:p w14:paraId="15A2C80A" w14:textId="77777777" w:rsidR="00EF3DA7" w:rsidRPr="00705AAD" w:rsidRDefault="00EF3DA7" w:rsidP="0037624D">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20E0E9DF" w14:textId="77777777" w:rsidR="00EF3DA7" w:rsidRPr="00705AAD" w:rsidRDefault="00EF3DA7" w:rsidP="0037624D">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EF3DA7" w:rsidRPr="00705AAD" w14:paraId="1B5AEFFE" w14:textId="77777777" w:rsidTr="0037624D">
              <w:tc>
                <w:tcPr>
                  <w:tcW w:w="2467" w:type="dxa"/>
                </w:tcPr>
                <w:p w14:paraId="0A37BE53" w14:textId="77777777" w:rsidR="00EF3DA7" w:rsidRPr="00705AAD" w:rsidRDefault="00EF3DA7" w:rsidP="0037624D">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178D1B3F" w14:textId="77777777" w:rsidR="00EF3DA7" w:rsidRPr="00705AAD" w:rsidRDefault="00EF3DA7" w:rsidP="0037624D">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EF3DA7" w:rsidRPr="00705AAD" w14:paraId="4A518B4B" w14:textId="77777777" w:rsidTr="0037624D">
              <w:tc>
                <w:tcPr>
                  <w:tcW w:w="2467" w:type="dxa"/>
                  <w:shd w:val="clear" w:color="auto" w:fill="auto"/>
                </w:tcPr>
                <w:p w14:paraId="0AB5AE48" w14:textId="77777777" w:rsidR="00EF3DA7" w:rsidRPr="00705AAD" w:rsidRDefault="00EF3DA7" w:rsidP="0037624D">
                  <w:pPr>
                    <w:rPr>
                      <w:rFonts w:ascii="Calibri" w:hAnsi="Calibri"/>
                      <w:iCs/>
                      <w:color w:val="002060"/>
                      <w:sz w:val="22"/>
                      <w:szCs w:val="22"/>
                      <w:lang w:val="el-GR"/>
                    </w:rPr>
                  </w:pPr>
                  <w:r>
                    <w:rPr>
                      <w:rFonts w:ascii="Calibri" w:hAnsi="Calibri"/>
                      <w:iCs/>
                      <w:color w:val="002060"/>
                      <w:sz w:val="22"/>
                      <w:szCs w:val="22"/>
                      <w:lang w:val="el-GR"/>
                    </w:rPr>
                    <w:t>Ατομικές εργασίες</w:t>
                  </w:r>
                </w:p>
              </w:tc>
              <w:tc>
                <w:tcPr>
                  <w:tcW w:w="2468" w:type="dxa"/>
                </w:tcPr>
                <w:p w14:paraId="76EBACCF" w14:textId="77777777" w:rsidR="00EF3DA7" w:rsidRPr="00705AAD" w:rsidRDefault="00EF3DA7" w:rsidP="0037624D">
                  <w:pPr>
                    <w:jc w:val="center"/>
                    <w:rPr>
                      <w:rFonts w:ascii="Calibri" w:hAnsi="Calibri" w:cs="Arial"/>
                      <w:color w:val="002060"/>
                      <w:sz w:val="20"/>
                      <w:szCs w:val="20"/>
                      <w:lang w:val="el-GR"/>
                    </w:rPr>
                  </w:pPr>
                  <w:r>
                    <w:rPr>
                      <w:rFonts w:ascii="Calibri" w:hAnsi="Calibri" w:cs="Arial"/>
                      <w:color w:val="002060"/>
                      <w:sz w:val="20"/>
                      <w:szCs w:val="20"/>
                      <w:lang w:val="el-GR"/>
                    </w:rPr>
                    <w:t>15</w:t>
                  </w:r>
                </w:p>
              </w:tc>
            </w:tr>
            <w:tr w:rsidR="00EF3DA7" w:rsidRPr="00705AAD" w14:paraId="1461FF45" w14:textId="77777777" w:rsidTr="0037624D">
              <w:tc>
                <w:tcPr>
                  <w:tcW w:w="2467" w:type="dxa"/>
                  <w:shd w:val="clear" w:color="auto" w:fill="auto"/>
                </w:tcPr>
                <w:p w14:paraId="35598D18" w14:textId="77777777" w:rsidR="00EF3DA7" w:rsidRPr="00705AAD" w:rsidRDefault="00EF3DA7" w:rsidP="0037624D">
                  <w:pPr>
                    <w:rPr>
                      <w:rFonts w:ascii="Calibri" w:hAnsi="Calibri"/>
                      <w:iCs/>
                      <w:color w:val="002060"/>
                      <w:sz w:val="22"/>
                      <w:szCs w:val="22"/>
                    </w:rPr>
                  </w:pPr>
                  <w:r>
                    <w:rPr>
                      <w:rFonts w:ascii="Calibri" w:hAnsi="Calibri"/>
                      <w:iCs/>
                      <w:color w:val="002060"/>
                      <w:sz w:val="22"/>
                      <w:szCs w:val="22"/>
                      <w:lang w:val="el-GR"/>
                    </w:rPr>
                    <w:t>Αξιολόγηση εργασιών εντός μαθημάτων</w:t>
                  </w:r>
                </w:p>
              </w:tc>
              <w:tc>
                <w:tcPr>
                  <w:tcW w:w="2468" w:type="dxa"/>
                </w:tcPr>
                <w:p w14:paraId="4786AB2F" w14:textId="77777777" w:rsidR="00EF3DA7" w:rsidRPr="00705AAD" w:rsidRDefault="00EF3DA7" w:rsidP="0037624D">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EF3DA7" w:rsidRPr="00705AAD" w14:paraId="3488B29A" w14:textId="77777777" w:rsidTr="0037624D">
              <w:tc>
                <w:tcPr>
                  <w:tcW w:w="2467" w:type="dxa"/>
                  <w:shd w:val="clear" w:color="auto" w:fill="auto"/>
                </w:tcPr>
                <w:p w14:paraId="0E8AC1B4" w14:textId="77777777" w:rsidR="00EF3DA7" w:rsidRPr="00705AAD" w:rsidRDefault="00EF3DA7" w:rsidP="0037624D">
                  <w:pPr>
                    <w:rPr>
                      <w:rFonts w:ascii="Calibri" w:hAnsi="Calibri"/>
                      <w:iCs/>
                      <w:color w:val="002060"/>
                      <w:sz w:val="22"/>
                      <w:szCs w:val="22"/>
                      <w:lang w:val="el-GR"/>
                    </w:rPr>
                  </w:pPr>
                  <w:r>
                    <w:rPr>
                      <w:rFonts w:ascii="Calibri" w:hAnsi="Calibri"/>
                      <w:iCs/>
                      <w:color w:val="002060"/>
                      <w:sz w:val="22"/>
                      <w:szCs w:val="22"/>
                      <w:lang w:val="el-GR"/>
                    </w:rPr>
                    <w:t>Μελέτη και ανάλυση ηλεκτρονικών πηγών</w:t>
                  </w:r>
                </w:p>
              </w:tc>
              <w:tc>
                <w:tcPr>
                  <w:tcW w:w="2468" w:type="dxa"/>
                </w:tcPr>
                <w:p w14:paraId="7C35BC60" w14:textId="77777777" w:rsidR="00EF3DA7" w:rsidRPr="00705AAD" w:rsidRDefault="00EF3DA7" w:rsidP="0037624D">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EF3DA7" w:rsidRPr="00705AAD" w14:paraId="5AABD473" w14:textId="77777777" w:rsidTr="0037624D">
              <w:tc>
                <w:tcPr>
                  <w:tcW w:w="2467" w:type="dxa"/>
                  <w:shd w:val="clear" w:color="auto" w:fill="auto"/>
                </w:tcPr>
                <w:p w14:paraId="7B387E01" w14:textId="77777777" w:rsidR="00EF3DA7" w:rsidRPr="00705AAD" w:rsidRDefault="00EF3DA7" w:rsidP="0037624D">
                  <w:pPr>
                    <w:rPr>
                      <w:rFonts w:ascii="Calibri" w:hAnsi="Calibri"/>
                      <w:iCs/>
                      <w:color w:val="002060"/>
                      <w:sz w:val="22"/>
                      <w:szCs w:val="22"/>
                    </w:rPr>
                  </w:pPr>
                </w:p>
              </w:tc>
              <w:tc>
                <w:tcPr>
                  <w:tcW w:w="2468" w:type="dxa"/>
                </w:tcPr>
                <w:p w14:paraId="4146F82E" w14:textId="77777777" w:rsidR="00EF3DA7" w:rsidRPr="00705AAD" w:rsidRDefault="00EF3DA7" w:rsidP="0037624D">
                  <w:pPr>
                    <w:rPr>
                      <w:rFonts w:ascii="Calibri" w:hAnsi="Calibri" w:cs="Arial"/>
                      <w:i/>
                      <w:color w:val="002060"/>
                      <w:sz w:val="16"/>
                      <w:szCs w:val="16"/>
                      <w:lang w:val="el-GR"/>
                    </w:rPr>
                  </w:pPr>
                </w:p>
              </w:tc>
            </w:tr>
            <w:tr w:rsidR="00EF3DA7" w:rsidRPr="00705AAD" w14:paraId="7104CEAD" w14:textId="77777777" w:rsidTr="0037624D">
              <w:tc>
                <w:tcPr>
                  <w:tcW w:w="2467" w:type="dxa"/>
                  <w:shd w:val="clear" w:color="auto" w:fill="auto"/>
                </w:tcPr>
                <w:p w14:paraId="0D023485" w14:textId="77777777" w:rsidR="00EF3DA7" w:rsidRPr="00705AAD" w:rsidRDefault="00EF3DA7" w:rsidP="0037624D">
                  <w:pPr>
                    <w:rPr>
                      <w:rFonts w:ascii="Calibri" w:hAnsi="Calibri"/>
                      <w:iCs/>
                      <w:color w:val="002060"/>
                      <w:sz w:val="22"/>
                      <w:szCs w:val="22"/>
                    </w:rPr>
                  </w:pPr>
                </w:p>
              </w:tc>
              <w:tc>
                <w:tcPr>
                  <w:tcW w:w="2468" w:type="dxa"/>
                </w:tcPr>
                <w:p w14:paraId="28A585A5" w14:textId="77777777" w:rsidR="00EF3DA7" w:rsidRPr="00705AAD" w:rsidRDefault="00EF3DA7" w:rsidP="0037624D">
                  <w:pPr>
                    <w:rPr>
                      <w:rFonts w:ascii="Calibri" w:hAnsi="Calibri" w:cs="Arial"/>
                      <w:i/>
                      <w:color w:val="002060"/>
                      <w:sz w:val="16"/>
                      <w:szCs w:val="16"/>
                      <w:lang w:val="el-GR"/>
                    </w:rPr>
                  </w:pPr>
                </w:p>
              </w:tc>
            </w:tr>
            <w:tr w:rsidR="00EF3DA7" w:rsidRPr="00705AAD" w14:paraId="01EC6791" w14:textId="77777777" w:rsidTr="0037624D">
              <w:tc>
                <w:tcPr>
                  <w:tcW w:w="2467" w:type="dxa"/>
                  <w:shd w:val="clear" w:color="auto" w:fill="auto"/>
                </w:tcPr>
                <w:p w14:paraId="6079A47A" w14:textId="77777777" w:rsidR="00EF3DA7" w:rsidRPr="00705AAD" w:rsidRDefault="00EF3DA7" w:rsidP="0037624D">
                  <w:pPr>
                    <w:rPr>
                      <w:rFonts w:ascii="Calibri" w:hAnsi="Calibri"/>
                      <w:iCs/>
                      <w:color w:val="002060"/>
                      <w:sz w:val="22"/>
                      <w:szCs w:val="22"/>
                    </w:rPr>
                  </w:pPr>
                </w:p>
              </w:tc>
              <w:tc>
                <w:tcPr>
                  <w:tcW w:w="2468" w:type="dxa"/>
                </w:tcPr>
                <w:p w14:paraId="35A7D03C" w14:textId="77777777" w:rsidR="00EF3DA7" w:rsidRPr="00705AAD" w:rsidRDefault="00EF3DA7" w:rsidP="0037624D">
                  <w:pPr>
                    <w:rPr>
                      <w:rFonts w:ascii="Calibri" w:hAnsi="Calibri" w:cs="Arial"/>
                      <w:i/>
                      <w:color w:val="002060"/>
                      <w:sz w:val="16"/>
                      <w:szCs w:val="16"/>
                      <w:lang w:val="el-GR"/>
                    </w:rPr>
                  </w:pPr>
                </w:p>
              </w:tc>
            </w:tr>
            <w:tr w:rsidR="00EF3DA7" w:rsidRPr="00705AAD" w14:paraId="1CCF6096" w14:textId="77777777" w:rsidTr="0037624D">
              <w:tc>
                <w:tcPr>
                  <w:tcW w:w="2467" w:type="dxa"/>
                  <w:shd w:val="clear" w:color="auto" w:fill="auto"/>
                </w:tcPr>
                <w:p w14:paraId="654DCA04" w14:textId="77777777" w:rsidR="00EF3DA7" w:rsidRPr="00705AAD" w:rsidRDefault="00EF3DA7" w:rsidP="0037624D">
                  <w:pPr>
                    <w:rPr>
                      <w:rFonts w:ascii="Calibri" w:hAnsi="Calibri"/>
                      <w:iCs/>
                      <w:color w:val="002060"/>
                      <w:sz w:val="22"/>
                      <w:szCs w:val="22"/>
                      <w:lang w:val="el-GR"/>
                    </w:rPr>
                  </w:pPr>
                </w:p>
              </w:tc>
              <w:tc>
                <w:tcPr>
                  <w:tcW w:w="2468" w:type="dxa"/>
                </w:tcPr>
                <w:p w14:paraId="744BD8F7" w14:textId="77777777" w:rsidR="00EF3DA7" w:rsidRPr="00705AAD" w:rsidRDefault="00EF3DA7" w:rsidP="0037624D">
                  <w:pPr>
                    <w:jc w:val="center"/>
                    <w:rPr>
                      <w:rFonts w:ascii="Calibri" w:hAnsi="Calibri" w:cs="Arial"/>
                      <w:color w:val="002060"/>
                      <w:sz w:val="20"/>
                      <w:szCs w:val="20"/>
                      <w:lang w:val="el-GR"/>
                    </w:rPr>
                  </w:pPr>
                </w:p>
              </w:tc>
            </w:tr>
            <w:tr w:rsidR="00EF3DA7" w:rsidRPr="00705AAD" w14:paraId="01C8D90B" w14:textId="77777777" w:rsidTr="0037624D">
              <w:tc>
                <w:tcPr>
                  <w:tcW w:w="2467" w:type="dxa"/>
                </w:tcPr>
                <w:p w14:paraId="5AB920D9" w14:textId="77777777" w:rsidR="00EF3DA7" w:rsidRPr="00705AAD" w:rsidRDefault="00EF3DA7" w:rsidP="0037624D">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B2E142E" w14:textId="77777777" w:rsidR="00EF3DA7" w:rsidRPr="00705AAD" w:rsidRDefault="00EF3DA7" w:rsidP="0037624D">
                  <w:pPr>
                    <w:jc w:val="center"/>
                    <w:rPr>
                      <w:rFonts w:ascii="Calibri" w:hAnsi="Calibri" w:cs="Arial"/>
                      <w:b/>
                      <w:i/>
                      <w:color w:val="002060"/>
                      <w:sz w:val="20"/>
                      <w:szCs w:val="20"/>
                      <w:lang w:val="el-GR"/>
                    </w:rPr>
                  </w:pPr>
                  <w:r>
                    <w:rPr>
                      <w:rFonts w:ascii="Calibri" w:hAnsi="Calibri" w:cs="Arial"/>
                      <w:b/>
                      <w:i/>
                      <w:color w:val="002060"/>
                      <w:sz w:val="20"/>
                      <w:szCs w:val="20"/>
                      <w:lang w:val="el-GR"/>
                    </w:rPr>
                    <w:t>100</w:t>
                  </w:r>
                </w:p>
              </w:tc>
            </w:tr>
          </w:tbl>
          <w:p w14:paraId="113B348B" w14:textId="77777777" w:rsidR="00EF3DA7" w:rsidRPr="00705AAD" w:rsidRDefault="00EF3DA7" w:rsidP="0037624D">
            <w:pPr>
              <w:rPr>
                <w:rFonts w:ascii="Tahoma" w:hAnsi="Tahoma" w:cs="Tahoma"/>
              </w:rPr>
            </w:pPr>
          </w:p>
        </w:tc>
      </w:tr>
      <w:tr w:rsidR="00EF3DA7" w:rsidRPr="00B5576D" w14:paraId="1C58C2EE" w14:textId="77777777" w:rsidTr="0037624D">
        <w:tc>
          <w:tcPr>
            <w:tcW w:w="3306" w:type="dxa"/>
          </w:tcPr>
          <w:p w14:paraId="7C29F705" w14:textId="77777777" w:rsidR="00EF3DA7" w:rsidRPr="00705AAD" w:rsidRDefault="00EF3DA7" w:rsidP="0037624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0F684AF"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4D0FCE" w14:textId="77777777" w:rsidR="00EF3DA7" w:rsidRPr="00705AAD" w:rsidRDefault="00EF3DA7" w:rsidP="0037624D">
            <w:pPr>
              <w:jc w:val="both"/>
              <w:rPr>
                <w:rFonts w:ascii="Calibri" w:hAnsi="Calibri" w:cs="Arial"/>
                <w:i/>
                <w:sz w:val="16"/>
                <w:szCs w:val="16"/>
                <w:lang w:val="el-GR"/>
              </w:rPr>
            </w:pPr>
          </w:p>
          <w:p w14:paraId="736430C4" w14:textId="77777777" w:rsidR="00EF3DA7" w:rsidRPr="00705AAD" w:rsidRDefault="00EF3DA7" w:rsidP="0037624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5AFD4B9" w14:textId="77777777" w:rsidR="00EF3DA7" w:rsidRPr="00705AAD" w:rsidRDefault="00EF3DA7" w:rsidP="0037624D">
            <w:pPr>
              <w:jc w:val="both"/>
              <w:rPr>
                <w:rFonts w:ascii="Calibri" w:hAnsi="Calibri" w:cs="Arial"/>
                <w:i/>
                <w:sz w:val="16"/>
                <w:szCs w:val="16"/>
                <w:lang w:val="el-GR"/>
              </w:rPr>
            </w:pPr>
          </w:p>
          <w:p w14:paraId="2580B16C" w14:textId="77777777" w:rsidR="00EF3DA7" w:rsidRPr="00705AAD" w:rsidRDefault="00EF3DA7" w:rsidP="0037624D">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55234B82" w14:textId="77777777" w:rsidR="00EF3DA7" w:rsidRDefault="00EF3DA7" w:rsidP="0037624D">
            <w:pPr>
              <w:rPr>
                <w:rFonts w:ascii="Calibri" w:hAnsi="Calibri" w:cs="Arial"/>
                <w:color w:val="002060"/>
                <w:lang w:val="el-GR"/>
              </w:rPr>
            </w:pPr>
          </w:p>
          <w:p w14:paraId="46149ACF" w14:textId="77777777" w:rsidR="00EF3DA7" w:rsidRDefault="00EF3DA7" w:rsidP="0037624D">
            <w:pPr>
              <w:rPr>
                <w:rFonts w:ascii="Calibri" w:hAnsi="Calibri" w:cs="Arial"/>
                <w:color w:val="002060"/>
                <w:lang w:val="el-GR"/>
              </w:rPr>
            </w:pPr>
          </w:p>
          <w:p w14:paraId="1F83D636" w14:textId="77777777" w:rsidR="00EF3DA7" w:rsidRDefault="00EF3DA7" w:rsidP="0037624D">
            <w:pPr>
              <w:rPr>
                <w:rFonts w:ascii="Calibri" w:hAnsi="Calibri" w:cs="Arial"/>
                <w:color w:val="002060"/>
                <w:lang w:val="el-GR"/>
              </w:rPr>
            </w:pPr>
            <w:r>
              <w:rPr>
                <w:rFonts w:ascii="Calibri" w:hAnsi="Calibri" w:cs="Arial"/>
                <w:color w:val="002060"/>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14:paraId="1FBD9562"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Ι. Γραπτή τελική εξέταση (</w:t>
            </w:r>
            <w:r>
              <w:rPr>
                <w:rFonts w:ascii="Calibri" w:hAnsi="Calibri" w:cs="Arial"/>
                <w:color w:val="002060"/>
                <w:lang w:val="el-GR"/>
              </w:rPr>
              <w:t>6</w:t>
            </w:r>
            <w:r w:rsidRPr="0047032C">
              <w:rPr>
                <w:rFonts w:ascii="Calibri" w:hAnsi="Calibri" w:cs="Arial"/>
                <w:color w:val="002060"/>
                <w:lang w:val="el-GR"/>
              </w:rPr>
              <w:t>0%) που περιλαμβάνει:</w:t>
            </w:r>
          </w:p>
          <w:p w14:paraId="47189A2E"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Ερωτήσεις πολλαπλής επιλογής</w:t>
            </w:r>
          </w:p>
          <w:p w14:paraId="15DFBECA"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xml:space="preserve">- </w:t>
            </w:r>
            <w:r>
              <w:rPr>
                <w:rFonts w:ascii="Calibri" w:hAnsi="Calibri" w:cs="Arial"/>
                <w:color w:val="002060"/>
                <w:lang w:val="el-GR"/>
              </w:rPr>
              <w:t>Εφαρμογή ερμηνευτικών μεθόδων σε κείμενο</w:t>
            </w:r>
          </w:p>
          <w:p w14:paraId="43A70A53" w14:textId="77777777" w:rsidR="00EF3DA7" w:rsidRPr="0047032C" w:rsidRDefault="00EF3DA7" w:rsidP="0037624D">
            <w:pPr>
              <w:rPr>
                <w:rFonts w:ascii="Calibri" w:hAnsi="Calibri" w:cs="Arial"/>
                <w:color w:val="002060"/>
                <w:lang w:val="el-GR"/>
              </w:rPr>
            </w:pPr>
            <w:r w:rsidRPr="0047032C">
              <w:rPr>
                <w:rFonts w:ascii="Calibri" w:hAnsi="Calibri" w:cs="Arial"/>
                <w:color w:val="002060"/>
                <w:lang w:val="el-GR"/>
              </w:rPr>
              <w:t>- Συγκριτική αξιολόγηση στοιχείων θεωρίας</w:t>
            </w:r>
            <w:r>
              <w:rPr>
                <w:rFonts w:ascii="Calibri" w:hAnsi="Calibri" w:cs="Arial"/>
                <w:color w:val="002060"/>
                <w:lang w:val="el-GR"/>
              </w:rPr>
              <w:t>, με έμφαση στην κριτική κατανόηση του κειμένου της ΠΔ</w:t>
            </w:r>
          </w:p>
          <w:p w14:paraId="7A43DBCE" w14:textId="77777777" w:rsidR="00EF3DA7" w:rsidRDefault="00EF3DA7" w:rsidP="0037624D">
            <w:pPr>
              <w:rPr>
                <w:rFonts w:ascii="Calibri" w:hAnsi="Calibri" w:cs="Arial"/>
                <w:color w:val="002060"/>
                <w:lang w:val="el-GR"/>
              </w:rPr>
            </w:pPr>
            <w:r w:rsidRPr="0047032C">
              <w:rPr>
                <w:rFonts w:ascii="Calibri" w:hAnsi="Calibri" w:cs="Arial"/>
                <w:color w:val="002060"/>
                <w:lang w:val="el-GR"/>
              </w:rPr>
              <w:t xml:space="preserve">ΙΙ. Παρουσίαση Ομαδικής </w:t>
            </w:r>
            <w:r>
              <w:rPr>
                <w:rFonts w:ascii="Calibri" w:hAnsi="Calibri" w:cs="Arial"/>
                <w:color w:val="002060"/>
                <w:lang w:val="el-GR"/>
              </w:rPr>
              <w:t xml:space="preserve">ή Ατομικής </w:t>
            </w:r>
            <w:r w:rsidRPr="0047032C">
              <w:rPr>
                <w:rFonts w:ascii="Calibri" w:hAnsi="Calibri" w:cs="Arial"/>
                <w:color w:val="002060"/>
                <w:lang w:val="el-GR"/>
              </w:rPr>
              <w:t>Εργασίας (</w:t>
            </w:r>
            <w:r>
              <w:rPr>
                <w:rFonts w:ascii="Calibri" w:hAnsi="Calibri" w:cs="Arial"/>
                <w:color w:val="002060"/>
                <w:lang w:val="el-GR"/>
              </w:rPr>
              <w:t>1</w:t>
            </w:r>
            <w:r w:rsidRPr="0047032C">
              <w:rPr>
                <w:rFonts w:ascii="Calibri" w:hAnsi="Calibri" w:cs="Arial"/>
                <w:color w:val="002060"/>
                <w:lang w:val="el-GR"/>
              </w:rPr>
              <w:t>0%)</w:t>
            </w:r>
          </w:p>
          <w:p w14:paraId="18545CE2" w14:textId="77777777" w:rsidR="00EF3DA7" w:rsidRDefault="00EF3DA7" w:rsidP="0037624D">
            <w:pPr>
              <w:rPr>
                <w:rFonts w:ascii="Calibri" w:hAnsi="Calibri" w:cs="Arial"/>
                <w:color w:val="002060"/>
                <w:lang w:val="el-GR"/>
              </w:rPr>
            </w:pPr>
            <w:r>
              <w:rPr>
                <w:rFonts w:ascii="Calibri" w:hAnsi="Calibri" w:cs="Arial"/>
                <w:color w:val="002060"/>
                <w:lang w:val="el-GR"/>
              </w:rPr>
              <w:t>ΙΙΙ. Συμμετοχή σε γραπτές εξετάσεις εντός του μαθήματος (πρόοδοι) για την αξιολόγηση της κατανόησης της έως τούδε παραδοθείσας ύλης, καθώς και την προετοιμασία για την τελική εξέταση (30%).</w:t>
            </w:r>
          </w:p>
          <w:p w14:paraId="777C0511" w14:textId="77777777" w:rsidR="00EF3DA7" w:rsidRDefault="00EF3DA7" w:rsidP="0037624D">
            <w:pPr>
              <w:rPr>
                <w:rFonts w:ascii="Calibri" w:hAnsi="Calibri" w:cs="Arial"/>
                <w:color w:val="002060"/>
                <w:lang w:val="el-GR"/>
              </w:rPr>
            </w:pPr>
          </w:p>
          <w:p w14:paraId="6BDB5B81" w14:textId="77777777" w:rsidR="00EF3DA7" w:rsidRDefault="00EF3DA7" w:rsidP="0037624D">
            <w:pPr>
              <w:rPr>
                <w:rFonts w:ascii="Calibri" w:hAnsi="Calibri" w:cs="Arial"/>
                <w:color w:val="002060"/>
                <w:lang w:val="el-GR"/>
              </w:rPr>
            </w:pPr>
          </w:p>
          <w:p w14:paraId="5952474B" w14:textId="77777777" w:rsidR="00EF3DA7" w:rsidRDefault="00EF3DA7" w:rsidP="0037624D">
            <w:pPr>
              <w:rPr>
                <w:rFonts w:ascii="Calibri" w:hAnsi="Calibri" w:cs="Arial"/>
                <w:color w:val="002060"/>
                <w:lang w:val="el-GR"/>
              </w:rPr>
            </w:pPr>
          </w:p>
          <w:p w14:paraId="4485E395" w14:textId="77777777" w:rsidR="00EF3DA7" w:rsidRDefault="00EF3DA7" w:rsidP="0037624D">
            <w:pPr>
              <w:rPr>
                <w:rFonts w:ascii="Calibri" w:hAnsi="Calibri" w:cs="Arial"/>
                <w:color w:val="002060"/>
                <w:lang w:val="el-GR"/>
              </w:rPr>
            </w:pPr>
          </w:p>
          <w:p w14:paraId="5F78B513" w14:textId="77777777" w:rsidR="00EF3DA7" w:rsidRDefault="00EF3DA7" w:rsidP="0037624D">
            <w:pPr>
              <w:rPr>
                <w:rFonts w:ascii="Calibri" w:hAnsi="Calibri" w:cs="Arial"/>
                <w:color w:val="002060"/>
                <w:lang w:val="el-GR"/>
              </w:rPr>
            </w:pPr>
          </w:p>
          <w:p w14:paraId="34C793F6" w14:textId="77777777" w:rsidR="00EF3DA7" w:rsidRDefault="00EF3DA7" w:rsidP="0037624D">
            <w:pPr>
              <w:rPr>
                <w:rFonts w:ascii="Calibri" w:hAnsi="Calibri" w:cs="Arial"/>
                <w:color w:val="002060"/>
                <w:lang w:val="el-GR"/>
              </w:rPr>
            </w:pPr>
          </w:p>
          <w:p w14:paraId="67841A15" w14:textId="77777777" w:rsidR="00EF3DA7" w:rsidRDefault="00EF3DA7" w:rsidP="0037624D">
            <w:pPr>
              <w:rPr>
                <w:rFonts w:ascii="Calibri" w:hAnsi="Calibri" w:cs="Arial"/>
                <w:color w:val="002060"/>
                <w:lang w:val="el-GR"/>
              </w:rPr>
            </w:pPr>
          </w:p>
          <w:p w14:paraId="51E9900A" w14:textId="77777777" w:rsidR="00EF3DA7" w:rsidRDefault="00EF3DA7" w:rsidP="0037624D">
            <w:pPr>
              <w:rPr>
                <w:rFonts w:ascii="Calibri" w:hAnsi="Calibri" w:cs="Arial"/>
                <w:color w:val="002060"/>
                <w:lang w:val="el-GR"/>
              </w:rPr>
            </w:pPr>
          </w:p>
          <w:p w14:paraId="0847A581" w14:textId="77777777" w:rsidR="00EF3DA7" w:rsidRDefault="00EF3DA7" w:rsidP="0037624D">
            <w:pPr>
              <w:rPr>
                <w:rFonts w:ascii="Calibri" w:hAnsi="Calibri" w:cs="Arial"/>
                <w:color w:val="002060"/>
                <w:lang w:val="el-GR"/>
              </w:rPr>
            </w:pPr>
          </w:p>
          <w:p w14:paraId="3FA4FF7C" w14:textId="77777777" w:rsidR="00EF3DA7" w:rsidRDefault="00EF3DA7" w:rsidP="0037624D">
            <w:pPr>
              <w:rPr>
                <w:rFonts w:ascii="Calibri" w:hAnsi="Calibri" w:cs="Arial"/>
                <w:color w:val="002060"/>
                <w:lang w:val="el-GR"/>
              </w:rPr>
            </w:pPr>
          </w:p>
          <w:p w14:paraId="37EA05AC" w14:textId="77777777" w:rsidR="00EF3DA7" w:rsidRDefault="00EF3DA7" w:rsidP="0037624D">
            <w:pPr>
              <w:rPr>
                <w:rFonts w:ascii="Calibri" w:hAnsi="Calibri" w:cs="Arial"/>
                <w:color w:val="002060"/>
                <w:lang w:val="el-GR"/>
              </w:rPr>
            </w:pPr>
          </w:p>
          <w:p w14:paraId="27E87838" w14:textId="77777777" w:rsidR="00EF3DA7" w:rsidRPr="00705AAD" w:rsidRDefault="00EF3DA7" w:rsidP="0037624D">
            <w:pPr>
              <w:rPr>
                <w:rFonts w:ascii="Calibri" w:hAnsi="Calibri" w:cs="Arial"/>
                <w:color w:val="002060"/>
                <w:lang w:val="el-GR"/>
              </w:rPr>
            </w:pPr>
          </w:p>
        </w:tc>
      </w:tr>
    </w:tbl>
    <w:p w14:paraId="143ADBFC" w14:textId="77777777" w:rsidR="00EF3DA7" w:rsidRPr="00705AAD" w:rsidRDefault="00EF3DA7" w:rsidP="00787A6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3DA7" w:rsidRPr="00705AAD" w14:paraId="710EDC7C" w14:textId="77777777" w:rsidTr="0037624D">
        <w:tc>
          <w:tcPr>
            <w:tcW w:w="8472" w:type="dxa"/>
          </w:tcPr>
          <w:p w14:paraId="31161CE1" w14:textId="77777777" w:rsidR="00EF3DA7" w:rsidRDefault="00EF3DA7" w:rsidP="0037624D">
            <w:pPr>
              <w:pStyle w:val="ab"/>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385E9E68" w14:textId="77777777" w:rsidR="00EF3DA7" w:rsidRDefault="00EF3DA7" w:rsidP="0037624D">
            <w:pPr>
              <w:pStyle w:val="ab"/>
              <w:ind w:left="0"/>
              <w:jc w:val="both"/>
              <w:rPr>
                <w:rFonts w:cs="Arial"/>
                <w:i/>
                <w:sz w:val="16"/>
                <w:szCs w:val="16"/>
              </w:rPr>
            </w:pPr>
            <w:r>
              <w:rPr>
                <w:rFonts w:cs="Arial"/>
                <w:i/>
                <w:sz w:val="16"/>
                <w:szCs w:val="16"/>
              </w:rPr>
              <w:t xml:space="preserve">Επιλογές ανά θεματική ενότητα του μαθήματος: </w:t>
            </w:r>
            <w:proofErr w:type="spellStart"/>
            <w:r w:rsidRPr="005049C6">
              <w:rPr>
                <w:rFonts w:cs="Arial"/>
                <w:i/>
                <w:sz w:val="16"/>
                <w:szCs w:val="16"/>
              </w:rPr>
              <w:t>Theological</w:t>
            </w:r>
            <w:proofErr w:type="spellEnd"/>
            <w:r w:rsidRPr="005049C6">
              <w:rPr>
                <w:rFonts w:cs="Arial"/>
                <w:i/>
                <w:sz w:val="16"/>
                <w:szCs w:val="16"/>
              </w:rPr>
              <w:t xml:space="preserve"> Research </w:t>
            </w:r>
            <w:proofErr w:type="spellStart"/>
            <w:r w:rsidRPr="005049C6">
              <w:rPr>
                <w:rFonts w:cs="Arial"/>
                <w:i/>
                <w:sz w:val="16"/>
                <w:szCs w:val="16"/>
              </w:rPr>
              <w:t>Archive</w:t>
            </w:r>
            <w:proofErr w:type="spellEnd"/>
            <w:r>
              <w:rPr>
                <w:rFonts w:cs="Arial"/>
                <w:i/>
                <w:sz w:val="16"/>
                <w:szCs w:val="16"/>
              </w:rPr>
              <w:t xml:space="preserve"> - </w:t>
            </w:r>
            <w:hyperlink r:id="rId71" w:history="1">
              <w:r w:rsidRPr="00EC2D4B">
                <w:rPr>
                  <w:rStyle w:val="-"/>
                  <w:rFonts w:cs="Arial"/>
                  <w:i/>
                  <w:sz w:val="16"/>
                  <w:szCs w:val="16"/>
                </w:rPr>
                <w:t>http://www.biblicaltheology.com/research.html</w:t>
              </w:r>
            </w:hyperlink>
          </w:p>
          <w:p w14:paraId="20EFDE3D" w14:textId="77777777" w:rsidR="00EF3DA7" w:rsidRPr="0022357C" w:rsidRDefault="00EF3DA7" w:rsidP="0037624D">
            <w:pPr>
              <w:pStyle w:val="ab"/>
              <w:ind w:left="0"/>
              <w:rPr>
                <w:rFonts w:cs="Arial"/>
                <w:iCs/>
                <w:sz w:val="16"/>
                <w:szCs w:val="16"/>
              </w:rPr>
            </w:pPr>
            <w:r>
              <w:rPr>
                <w:rFonts w:cs="Arial"/>
                <w:iCs/>
                <w:sz w:val="16"/>
                <w:szCs w:val="16"/>
              </w:rPr>
              <w:t xml:space="preserve">Ανοιχτή πρόσβαση σε κείμενα της Αρχαίας Ελληνικής γραμματείας, με μορφολογικά </w:t>
            </w:r>
            <w:proofErr w:type="spellStart"/>
            <w:r>
              <w:rPr>
                <w:rFonts w:cs="Arial"/>
                <w:iCs/>
                <w:sz w:val="16"/>
                <w:szCs w:val="16"/>
              </w:rPr>
              <w:t>μεταδεδομένα</w:t>
            </w:r>
            <w:proofErr w:type="spellEnd"/>
            <w:r>
              <w:rPr>
                <w:rFonts w:cs="Arial"/>
                <w:iCs/>
                <w:sz w:val="16"/>
                <w:szCs w:val="16"/>
              </w:rPr>
              <w:t xml:space="preserve"> και σύνδεση σε ακαδημαϊκά λεξικά της Αρχαίας Ελληνικής: </w:t>
            </w:r>
            <w:hyperlink r:id="rId72" w:history="1">
              <w:r w:rsidRPr="00092D12">
                <w:rPr>
                  <w:rStyle w:val="-"/>
                  <w:rFonts w:cs="Arial"/>
                  <w:iCs/>
                  <w:sz w:val="16"/>
                  <w:szCs w:val="16"/>
                </w:rPr>
                <w:t>http://www.perseus.tufts.edu/hopper/</w:t>
              </w:r>
            </w:hyperlink>
            <w:r w:rsidRPr="0022357C">
              <w:rPr>
                <w:rFonts w:cs="Arial"/>
                <w:iCs/>
                <w:sz w:val="16"/>
                <w:szCs w:val="16"/>
              </w:rPr>
              <w:t xml:space="preserve"> </w:t>
            </w:r>
          </w:p>
          <w:p w14:paraId="2D2D9790" w14:textId="77777777" w:rsidR="00EF3DA7" w:rsidRDefault="00000000" w:rsidP="0037624D">
            <w:pPr>
              <w:pStyle w:val="ab"/>
              <w:ind w:left="30"/>
              <w:rPr>
                <w:rFonts w:asciiTheme="minorHAnsi" w:hAnsiTheme="minorHAnsi" w:cstheme="minorHAnsi"/>
                <w:i/>
                <w:sz w:val="16"/>
                <w:szCs w:val="16"/>
              </w:rPr>
            </w:pPr>
            <w:hyperlink r:id="rId73" w:history="1">
              <w:r w:rsidR="00EF3DA7" w:rsidRPr="00092D12">
                <w:rPr>
                  <w:rStyle w:val="-"/>
                  <w:rFonts w:asciiTheme="minorHAnsi" w:hAnsiTheme="minorHAnsi" w:cstheme="minorHAnsi"/>
                  <w:i/>
                  <w:sz w:val="16"/>
                  <w:szCs w:val="16"/>
                </w:rPr>
                <w:t>http://www.nestle-aland.com/en/read-na28-online/</w:t>
              </w:r>
            </w:hyperlink>
            <w:r w:rsidR="00EF3DA7">
              <w:rPr>
                <w:rFonts w:asciiTheme="minorHAnsi" w:hAnsiTheme="minorHAnsi" w:cstheme="minorHAnsi"/>
                <w:i/>
                <w:sz w:val="16"/>
                <w:szCs w:val="16"/>
              </w:rPr>
              <w:t xml:space="preserve"> (κριτικό κείμενο της ΚΔ, 28</w:t>
            </w:r>
            <w:r w:rsidR="00EF3DA7" w:rsidRPr="00F70AA9">
              <w:rPr>
                <w:rFonts w:asciiTheme="minorHAnsi" w:hAnsiTheme="minorHAnsi" w:cstheme="minorHAnsi"/>
                <w:i/>
                <w:sz w:val="16"/>
                <w:szCs w:val="16"/>
                <w:vertAlign w:val="superscript"/>
              </w:rPr>
              <w:t>η</w:t>
            </w:r>
            <w:r w:rsidR="00EF3DA7">
              <w:rPr>
                <w:rFonts w:asciiTheme="minorHAnsi" w:hAnsiTheme="minorHAnsi" w:cstheme="minorHAnsi"/>
                <w:i/>
                <w:sz w:val="16"/>
                <w:szCs w:val="16"/>
              </w:rPr>
              <w:t xml:space="preserve"> έκδοση)</w:t>
            </w:r>
          </w:p>
          <w:p w14:paraId="510CD08D" w14:textId="77777777" w:rsidR="00DD49A7" w:rsidRDefault="00DD49A7" w:rsidP="0037624D">
            <w:pPr>
              <w:pStyle w:val="ab"/>
              <w:ind w:left="30"/>
              <w:rPr>
                <w:rFonts w:asciiTheme="minorHAnsi" w:hAnsiTheme="minorHAnsi" w:cstheme="minorHAnsi"/>
                <w:i/>
                <w:sz w:val="16"/>
                <w:szCs w:val="16"/>
              </w:rPr>
            </w:pPr>
          </w:p>
          <w:p w14:paraId="38A38913" w14:textId="74CE8094" w:rsidR="003E48AB" w:rsidRDefault="003E48AB" w:rsidP="0037624D">
            <w:pPr>
              <w:pStyle w:val="ab"/>
              <w:ind w:left="30"/>
              <w:rPr>
                <w:rFonts w:asciiTheme="minorHAnsi" w:hAnsiTheme="minorHAnsi" w:cstheme="minorHAnsi"/>
                <w:i/>
                <w:sz w:val="16"/>
                <w:szCs w:val="16"/>
              </w:rPr>
            </w:pPr>
            <w:r w:rsidRPr="00884E36">
              <w:rPr>
                <w:rFonts w:cstheme="minorHAnsi"/>
                <w:sz w:val="20"/>
                <w:szCs w:val="20"/>
              </w:rPr>
              <w:t>Βιβλιογραφία εκτός από τις Ιστοσελίδες του Μαθήματος (όπου υπάρχει πλούτος βιβλιογραφικός στα ΕΓΓΡΑΦΑ και ΣΥΝΔΕΣΜΟΥΣ βλ.</w:t>
            </w:r>
          </w:p>
          <w:p w14:paraId="39383F7A" w14:textId="77777777" w:rsidR="00DD49A7" w:rsidRPr="00A650B7" w:rsidRDefault="00DD49A7" w:rsidP="00DD49A7">
            <w:pPr>
              <w:jc w:val="both"/>
              <w:rPr>
                <w:rFonts w:asciiTheme="majorBidi" w:hAnsiTheme="majorBidi" w:cstheme="majorBidi"/>
                <w:i/>
                <w:lang w:val="el-GR"/>
              </w:rPr>
            </w:pPr>
            <w:r w:rsidRPr="00A650B7">
              <w:rPr>
                <w:rFonts w:asciiTheme="majorBidi" w:hAnsiTheme="majorBidi" w:cstheme="majorBidi"/>
                <w:i/>
                <w:lang w:val="el-GR"/>
              </w:rPr>
              <w:t xml:space="preserve">Δεσπότη, Σ., Η ιεραποστολική Περιοδεία του Παύλου στον Ελλαδικό χώρο (Μακεδονία - Αχαΐα - Ασία). Αθήνα: Ουρανός 2010 </w:t>
            </w:r>
          </w:p>
          <w:p w14:paraId="3DE801DD" w14:textId="77777777" w:rsidR="00DD49A7" w:rsidRPr="00A650B7" w:rsidRDefault="00DD49A7" w:rsidP="00DD49A7">
            <w:pPr>
              <w:pStyle w:val="ab"/>
              <w:ind w:left="0"/>
              <w:jc w:val="both"/>
              <w:rPr>
                <w:rFonts w:asciiTheme="majorBidi" w:hAnsiTheme="majorBidi" w:cstheme="majorBidi"/>
                <w:i/>
              </w:rPr>
            </w:pPr>
            <w:r w:rsidRPr="00A650B7">
              <w:rPr>
                <w:rFonts w:asciiTheme="majorBidi" w:hAnsiTheme="majorBidi" w:cstheme="majorBidi"/>
                <w:i/>
              </w:rPr>
              <w:t xml:space="preserve">Του ιδίου: Σπουδή στην </w:t>
            </w:r>
            <w:proofErr w:type="spellStart"/>
            <w:r w:rsidRPr="00A650B7">
              <w:rPr>
                <w:rFonts w:asciiTheme="majorBidi" w:hAnsiTheme="majorBidi" w:cstheme="majorBidi"/>
                <w:i/>
              </w:rPr>
              <w:t>Παύλεια</w:t>
            </w:r>
            <w:proofErr w:type="spellEnd"/>
            <w:r w:rsidRPr="00A650B7">
              <w:rPr>
                <w:rFonts w:asciiTheme="majorBidi" w:hAnsiTheme="majorBidi" w:cstheme="majorBidi"/>
                <w:i/>
              </w:rPr>
              <w:t xml:space="preserve"> Θεολογία, Αθήνα: Έννοια 2017 </w:t>
            </w:r>
          </w:p>
          <w:p w14:paraId="089C4D43" w14:textId="77777777" w:rsidR="00DD49A7" w:rsidRPr="00A650B7" w:rsidRDefault="00DD49A7" w:rsidP="00DD49A7">
            <w:pPr>
              <w:jc w:val="both"/>
              <w:rPr>
                <w:rFonts w:asciiTheme="majorBidi" w:hAnsiTheme="majorBidi" w:cstheme="majorBidi"/>
                <w:lang w:val="el-GR"/>
              </w:rPr>
            </w:pPr>
            <w:r w:rsidRPr="00A650B7">
              <w:rPr>
                <w:rFonts w:asciiTheme="majorBidi" w:hAnsiTheme="majorBidi" w:cstheme="majorBidi"/>
                <w:i/>
                <w:lang w:val="el-GR"/>
              </w:rPr>
              <w:t>Του ιδίου και</w:t>
            </w:r>
            <w:r w:rsidRPr="00A650B7">
              <w:rPr>
                <w:rFonts w:asciiTheme="majorBidi" w:hAnsiTheme="majorBidi" w:cstheme="majorBidi"/>
                <w:lang w:val="el-GR"/>
              </w:rPr>
              <w:t xml:space="preserve"> Α. </w:t>
            </w:r>
            <w:proofErr w:type="spellStart"/>
            <w:r w:rsidRPr="00A650B7">
              <w:rPr>
                <w:rFonts w:asciiTheme="majorBidi" w:hAnsiTheme="majorBidi" w:cstheme="majorBidi"/>
                <w:lang w:val="el-GR"/>
              </w:rPr>
              <w:t>Κονταλή</w:t>
            </w:r>
            <w:proofErr w:type="spellEnd"/>
            <w:r w:rsidRPr="00A650B7">
              <w:rPr>
                <w:rFonts w:asciiTheme="majorBidi" w:hAnsiTheme="majorBidi" w:cstheme="majorBidi"/>
                <w:lang w:val="el-GR"/>
              </w:rPr>
              <w:t>, (</w:t>
            </w:r>
            <w:proofErr w:type="spellStart"/>
            <w:r w:rsidRPr="00A650B7">
              <w:rPr>
                <w:rFonts w:asciiTheme="majorBidi" w:hAnsiTheme="majorBidi" w:cstheme="majorBidi"/>
                <w:lang w:val="el-GR"/>
              </w:rPr>
              <w:t>επιμ</w:t>
            </w:r>
            <w:proofErr w:type="spellEnd"/>
            <w:r w:rsidRPr="00A650B7">
              <w:rPr>
                <w:rFonts w:asciiTheme="majorBidi" w:hAnsiTheme="majorBidi" w:cstheme="majorBidi"/>
                <w:lang w:val="el-GR"/>
              </w:rPr>
              <w:t xml:space="preserve">.), 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Αθήνα 2019 (ελεύθερη πρόσβαση στο: </w:t>
            </w:r>
            <w:hyperlink r:id="rId74" w:tgtFrame="_blank" w:history="1">
              <w:r w:rsidRPr="00A650B7">
                <w:rPr>
                  <w:rStyle w:val="-"/>
                  <w:rFonts w:asciiTheme="majorBidi" w:hAnsiTheme="majorBidi" w:cstheme="majorBidi"/>
                </w:rPr>
                <w:t>http</w:t>
              </w:r>
              <w:r w:rsidRPr="00A650B7">
                <w:rPr>
                  <w:rStyle w:val="-"/>
                  <w:rFonts w:asciiTheme="majorBidi" w:hAnsiTheme="majorBidi" w:cstheme="majorBidi"/>
                  <w:lang w:val="el-GR"/>
                </w:rPr>
                <w:t>://</w:t>
              </w:r>
              <w:r w:rsidRPr="00A650B7">
                <w:rPr>
                  <w:rStyle w:val="-"/>
                  <w:rFonts w:asciiTheme="majorBidi" w:hAnsiTheme="majorBidi" w:cstheme="majorBidi"/>
                </w:rPr>
                <w:t>www</w:t>
              </w:r>
              <w:r w:rsidRPr="00A650B7">
                <w:rPr>
                  <w:rStyle w:val="-"/>
                  <w:rFonts w:asciiTheme="majorBidi" w:hAnsiTheme="majorBidi" w:cstheme="majorBidi"/>
                  <w:lang w:val="el-GR"/>
                </w:rPr>
                <w:t>.</w:t>
              </w:r>
              <w:proofErr w:type="spellStart"/>
              <w:r w:rsidRPr="00A650B7">
                <w:rPr>
                  <w:rStyle w:val="-"/>
                  <w:rFonts w:asciiTheme="majorBidi" w:hAnsiTheme="majorBidi" w:cstheme="majorBidi"/>
                </w:rPr>
                <w:t>soctheol</w:t>
              </w:r>
              <w:proofErr w:type="spellEnd"/>
              <w:r w:rsidRPr="00A650B7">
                <w:rPr>
                  <w:rStyle w:val="-"/>
                  <w:rFonts w:asciiTheme="majorBidi" w:hAnsiTheme="majorBidi" w:cstheme="majorBidi"/>
                  <w:lang w:val="el-GR"/>
                </w:rPr>
                <w:t>.</w:t>
              </w:r>
              <w:proofErr w:type="spellStart"/>
              <w:r w:rsidRPr="00A650B7">
                <w:rPr>
                  <w:rStyle w:val="-"/>
                  <w:rFonts w:asciiTheme="majorBidi" w:hAnsiTheme="majorBidi" w:cstheme="majorBidi"/>
                </w:rPr>
                <w:t>uoa</w:t>
              </w:r>
              <w:proofErr w:type="spellEnd"/>
              <w:r w:rsidRPr="00A650B7">
                <w:rPr>
                  <w:rStyle w:val="-"/>
                  <w:rFonts w:asciiTheme="majorBidi" w:hAnsiTheme="majorBidi" w:cstheme="majorBidi"/>
                  <w:lang w:val="el-GR"/>
                </w:rPr>
                <w:t>.</w:t>
              </w:r>
              <w:r w:rsidRPr="00A650B7">
                <w:rPr>
                  <w:rStyle w:val="-"/>
                  <w:rFonts w:asciiTheme="majorBidi" w:hAnsiTheme="majorBidi" w:cstheme="majorBidi"/>
                </w:rPr>
                <w:t>gr</w:t>
              </w:r>
              <w:r w:rsidRPr="00A650B7">
                <w:rPr>
                  <w:rStyle w:val="-"/>
                  <w:rFonts w:asciiTheme="majorBidi" w:hAnsiTheme="majorBidi" w:cstheme="majorBidi"/>
                  <w:lang w:val="el-GR"/>
                </w:rPr>
                <w:t>/</w:t>
              </w:r>
              <w:r w:rsidRPr="00A650B7">
                <w:rPr>
                  <w:rStyle w:val="-"/>
                  <w:rFonts w:asciiTheme="majorBidi" w:hAnsiTheme="majorBidi" w:cstheme="majorBidi"/>
                </w:rPr>
                <w:t>publishing</w:t>
              </w:r>
              <w:r w:rsidRPr="00A650B7">
                <w:rPr>
                  <w:rStyle w:val="-"/>
                  <w:rFonts w:asciiTheme="majorBidi" w:hAnsiTheme="majorBidi" w:cstheme="majorBidi"/>
                  <w:lang w:val="el-GR"/>
                </w:rPr>
                <w:t>.</w:t>
              </w:r>
              <w:r w:rsidRPr="00A650B7">
                <w:rPr>
                  <w:rStyle w:val="-"/>
                  <w:rFonts w:asciiTheme="majorBidi" w:hAnsiTheme="majorBidi" w:cstheme="majorBidi"/>
                </w:rPr>
                <w:t>html</w:t>
              </w:r>
            </w:hyperlink>
            <w:r w:rsidRPr="00A650B7">
              <w:rPr>
                <w:rFonts w:asciiTheme="majorBidi" w:hAnsiTheme="majorBidi" w:cstheme="majorBidi"/>
                <w:lang w:val="el-GR"/>
              </w:rPr>
              <w:t>)</w:t>
            </w:r>
          </w:p>
          <w:p w14:paraId="6F4CABE0" w14:textId="77777777" w:rsidR="00DD49A7" w:rsidRPr="00A650B7" w:rsidRDefault="00DD49A7" w:rsidP="00DD49A7">
            <w:pPr>
              <w:jc w:val="both"/>
              <w:rPr>
                <w:rFonts w:asciiTheme="majorBidi" w:hAnsiTheme="majorBidi" w:cstheme="majorBidi"/>
                <w:i/>
                <w:lang w:val="el-GR"/>
              </w:rPr>
            </w:pPr>
          </w:p>
          <w:p w14:paraId="6B6A947A" w14:textId="77777777" w:rsidR="00DD49A7" w:rsidRPr="00A650B7" w:rsidRDefault="00DD49A7" w:rsidP="00DD49A7">
            <w:pPr>
              <w:jc w:val="both"/>
              <w:rPr>
                <w:rFonts w:asciiTheme="majorBidi" w:hAnsiTheme="majorBidi" w:cstheme="majorBidi"/>
                <w:lang w:val="el-GR"/>
              </w:rPr>
            </w:pPr>
            <w:r w:rsidRPr="00A650B7">
              <w:rPr>
                <w:rFonts w:asciiTheme="majorBidi" w:hAnsiTheme="majorBidi" w:cstheme="majorBidi"/>
                <w:i/>
                <w:lang w:val="el-GR"/>
              </w:rPr>
              <w:t>Του ιδίου και</w:t>
            </w:r>
            <w:r w:rsidRPr="00A650B7">
              <w:rPr>
                <w:rFonts w:asciiTheme="majorBidi" w:hAnsiTheme="majorBidi" w:cstheme="majorBidi"/>
                <w:lang w:val="el-GR"/>
              </w:rPr>
              <w:t xml:space="preserve"> Κ. </w:t>
            </w:r>
            <w:proofErr w:type="spellStart"/>
            <w:r w:rsidRPr="00A650B7">
              <w:rPr>
                <w:rFonts w:asciiTheme="majorBidi" w:hAnsiTheme="majorBidi" w:cstheme="majorBidi"/>
                <w:lang w:val="el-GR"/>
              </w:rPr>
              <w:t>Κεφαλέα</w:t>
            </w:r>
            <w:proofErr w:type="spellEnd"/>
            <w:r w:rsidRPr="00A650B7">
              <w:rPr>
                <w:rFonts w:asciiTheme="majorBidi" w:hAnsiTheme="majorBidi" w:cstheme="majorBidi"/>
                <w:lang w:val="el-GR"/>
              </w:rPr>
              <w:t xml:space="preserve"> (</w:t>
            </w:r>
            <w:proofErr w:type="spellStart"/>
            <w:r w:rsidRPr="00A650B7">
              <w:rPr>
                <w:rFonts w:asciiTheme="majorBidi" w:hAnsiTheme="majorBidi" w:cstheme="majorBidi"/>
                <w:lang w:val="el-GR"/>
              </w:rPr>
              <w:t>επιμ</w:t>
            </w:r>
            <w:proofErr w:type="spellEnd"/>
            <w:r w:rsidRPr="00A650B7">
              <w:rPr>
                <w:rFonts w:asciiTheme="majorBidi" w:hAnsiTheme="majorBidi" w:cstheme="majorBidi"/>
                <w:lang w:val="el-GR"/>
              </w:rPr>
              <w:t xml:space="preserve">.), </w:t>
            </w:r>
            <w:r w:rsidRPr="00A650B7">
              <w:rPr>
                <w:rFonts w:asciiTheme="majorBidi" w:hAnsiTheme="majorBidi" w:cstheme="majorBidi"/>
                <w:i/>
                <w:lang w:val="el-GR"/>
              </w:rPr>
              <w:t>Συζητώντας με τον Απόστολο των Εθνών Παύλο και τον</w:t>
            </w:r>
            <w:r w:rsidRPr="00A650B7">
              <w:rPr>
                <w:rFonts w:asciiTheme="majorBidi" w:hAnsiTheme="majorBidi" w:cstheme="majorBidi"/>
                <w:i/>
              </w:rPr>
              <w:t> Ren</w:t>
            </w:r>
            <w:r w:rsidRPr="00A650B7">
              <w:rPr>
                <w:rFonts w:asciiTheme="majorBidi" w:hAnsiTheme="majorBidi" w:cstheme="majorBidi"/>
                <w:i/>
                <w:lang w:val="el-GR"/>
              </w:rPr>
              <w:t xml:space="preserve">é </w:t>
            </w:r>
            <w:r w:rsidRPr="00A650B7">
              <w:rPr>
                <w:rFonts w:asciiTheme="majorBidi" w:hAnsiTheme="majorBidi" w:cstheme="majorBidi"/>
                <w:i/>
              </w:rPr>
              <w:t>Girard</w:t>
            </w:r>
            <w:r w:rsidRPr="00A650B7">
              <w:rPr>
                <w:rFonts w:asciiTheme="majorBidi" w:hAnsiTheme="majorBidi" w:cstheme="majorBidi"/>
                <w:lang w:val="el-GR"/>
              </w:rPr>
              <w:t xml:space="preserve"> </w:t>
            </w:r>
            <w:r w:rsidRPr="00A650B7">
              <w:rPr>
                <w:rFonts w:asciiTheme="majorBidi" w:hAnsiTheme="majorBidi" w:cstheme="majorBidi"/>
              </w:rPr>
              <w:t>Athens</w:t>
            </w:r>
            <w:r w:rsidRPr="00A650B7">
              <w:rPr>
                <w:rFonts w:asciiTheme="majorBidi" w:hAnsiTheme="majorBidi" w:cstheme="majorBidi"/>
                <w:lang w:val="el-GR"/>
              </w:rPr>
              <w:t xml:space="preserve">: </w:t>
            </w:r>
            <w:r w:rsidRPr="00A650B7">
              <w:rPr>
                <w:rFonts w:asciiTheme="majorBidi" w:hAnsiTheme="majorBidi" w:cstheme="majorBidi"/>
              </w:rPr>
              <w:t>Department</w:t>
            </w:r>
            <w:r w:rsidRPr="00A650B7">
              <w:rPr>
                <w:rFonts w:asciiTheme="majorBidi" w:hAnsiTheme="majorBidi" w:cstheme="majorBidi"/>
                <w:lang w:val="el-GR"/>
              </w:rPr>
              <w:t xml:space="preserve"> </w:t>
            </w:r>
            <w:r w:rsidRPr="00A650B7">
              <w:rPr>
                <w:rFonts w:asciiTheme="majorBidi" w:hAnsiTheme="majorBidi" w:cstheme="majorBidi"/>
              </w:rPr>
              <w:t>of</w:t>
            </w:r>
            <w:r w:rsidRPr="00A650B7">
              <w:rPr>
                <w:rFonts w:asciiTheme="majorBidi" w:hAnsiTheme="majorBidi" w:cstheme="majorBidi"/>
                <w:lang w:val="el-GR"/>
              </w:rPr>
              <w:t xml:space="preserve"> </w:t>
            </w:r>
            <w:r w:rsidRPr="00A650B7">
              <w:rPr>
                <w:rFonts w:asciiTheme="majorBidi" w:hAnsiTheme="majorBidi" w:cstheme="majorBidi"/>
              </w:rPr>
              <w:t>Social</w:t>
            </w:r>
            <w:r w:rsidRPr="00A650B7">
              <w:rPr>
                <w:rFonts w:asciiTheme="majorBidi" w:hAnsiTheme="majorBidi" w:cstheme="majorBidi"/>
                <w:lang w:val="el-GR"/>
              </w:rPr>
              <w:t xml:space="preserve"> </w:t>
            </w:r>
            <w:r w:rsidRPr="00A650B7">
              <w:rPr>
                <w:rFonts w:asciiTheme="majorBidi" w:hAnsiTheme="majorBidi" w:cstheme="majorBidi"/>
              </w:rPr>
              <w:t>Theology</w:t>
            </w:r>
            <w:r w:rsidRPr="00A650B7">
              <w:rPr>
                <w:rFonts w:asciiTheme="majorBidi" w:hAnsiTheme="majorBidi" w:cstheme="majorBidi"/>
                <w:lang w:val="el-GR"/>
              </w:rPr>
              <w:t xml:space="preserve"> </w:t>
            </w:r>
            <w:r w:rsidRPr="00A650B7">
              <w:rPr>
                <w:rFonts w:asciiTheme="majorBidi" w:hAnsiTheme="majorBidi" w:cstheme="majorBidi"/>
              </w:rPr>
              <w:t>and</w:t>
            </w:r>
            <w:r w:rsidRPr="00A650B7">
              <w:rPr>
                <w:rFonts w:asciiTheme="majorBidi" w:hAnsiTheme="majorBidi" w:cstheme="majorBidi"/>
                <w:lang w:val="el-GR"/>
              </w:rPr>
              <w:t xml:space="preserve"> </w:t>
            </w:r>
            <w:r w:rsidRPr="00A650B7">
              <w:rPr>
                <w:rFonts w:asciiTheme="majorBidi" w:hAnsiTheme="majorBidi" w:cstheme="majorBidi"/>
              </w:rPr>
              <w:t>the</w:t>
            </w:r>
            <w:r w:rsidRPr="00A650B7">
              <w:rPr>
                <w:rFonts w:asciiTheme="majorBidi" w:hAnsiTheme="majorBidi" w:cstheme="majorBidi"/>
                <w:lang w:val="el-GR"/>
              </w:rPr>
              <w:t xml:space="preserve"> </w:t>
            </w:r>
            <w:r w:rsidRPr="00A650B7">
              <w:rPr>
                <w:rFonts w:asciiTheme="majorBidi" w:hAnsiTheme="majorBidi" w:cstheme="majorBidi"/>
              </w:rPr>
              <w:t>Study</w:t>
            </w:r>
            <w:r w:rsidRPr="00A650B7">
              <w:rPr>
                <w:rFonts w:asciiTheme="majorBidi" w:hAnsiTheme="majorBidi" w:cstheme="majorBidi"/>
                <w:lang w:val="el-GR"/>
              </w:rPr>
              <w:t xml:space="preserve"> </w:t>
            </w:r>
            <w:r w:rsidRPr="00A650B7">
              <w:rPr>
                <w:rFonts w:asciiTheme="majorBidi" w:hAnsiTheme="majorBidi" w:cstheme="majorBidi"/>
              </w:rPr>
              <w:t>of</w:t>
            </w:r>
            <w:r w:rsidRPr="00A650B7">
              <w:rPr>
                <w:rFonts w:asciiTheme="majorBidi" w:hAnsiTheme="majorBidi" w:cstheme="majorBidi"/>
                <w:lang w:val="el-GR"/>
              </w:rPr>
              <w:t xml:space="preserve"> </w:t>
            </w:r>
            <w:r w:rsidRPr="00A650B7">
              <w:rPr>
                <w:rFonts w:asciiTheme="majorBidi" w:hAnsiTheme="majorBidi" w:cstheme="majorBidi"/>
              </w:rPr>
              <w:t>Religions</w:t>
            </w:r>
            <w:r w:rsidRPr="00A650B7">
              <w:rPr>
                <w:rFonts w:asciiTheme="majorBidi" w:hAnsiTheme="majorBidi" w:cstheme="majorBidi"/>
                <w:lang w:val="el-GR"/>
              </w:rPr>
              <w:t xml:space="preserve"> 2019. (ελεύθερο στο: </w:t>
            </w:r>
            <w:hyperlink r:id="rId75" w:tgtFrame="_blank" w:history="1">
              <w:r w:rsidRPr="00A650B7">
                <w:rPr>
                  <w:rStyle w:val="-"/>
                  <w:rFonts w:asciiTheme="majorBidi" w:hAnsiTheme="majorBidi" w:cstheme="majorBidi"/>
                </w:rPr>
                <w:t>http</w:t>
              </w:r>
              <w:r w:rsidRPr="00A650B7">
                <w:rPr>
                  <w:rStyle w:val="-"/>
                  <w:rFonts w:asciiTheme="majorBidi" w:hAnsiTheme="majorBidi" w:cstheme="majorBidi"/>
                  <w:lang w:val="el-GR"/>
                </w:rPr>
                <w:t>://</w:t>
              </w:r>
              <w:r w:rsidRPr="00A650B7">
                <w:rPr>
                  <w:rStyle w:val="-"/>
                  <w:rFonts w:asciiTheme="majorBidi" w:hAnsiTheme="majorBidi" w:cstheme="majorBidi"/>
                </w:rPr>
                <w:t>www</w:t>
              </w:r>
              <w:r w:rsidRPr="00A650B7">
                <w:rPr>
                  <w:rStyle w:val="-"/>
                  <w:rFonts w:asciiTheme="majorBidi" w:hAnsiTheme="majorBidi" w:cstheme="majorBidi"/>
                  <w:lang w:val="el-GR"/>
                </w:rPr>
                <w:t>.</w:t>
              </w:r>
              <w:proofErr w:type="spellStart"/>
              <w:r w:rsidRPr="00A650B7">
                <w:rPr>
                  <w:rStyle w:val="-"/>
                  <w:rFonts w:asciiTheme="majorBidi" w:hAnsiTheme="majorBidi" w:cstheme="majorBidi"/>
                </w:rPr>
                <w:t>soctheol</w:t>
              </w:r>
              <w:proofErr w:type="spellEnd"/>
              <w:r w:rsidRPr="00A650B7">
                <w:rPr>
                  <w:rStyle w:val="-"/>
                  <w:rFonts w:asciiTheme="majorBidi" w:hAnsiTheme="majorBidi" w:cstheme="majorBidi"/>
                  <w:lang w:val="el-GR"/>
                </w:rPr>
                <w:t>.</w:t>
              </w:r>
              <w:proofErr w:type="spellStart"/>
              <w:r w:rsidRPr="00A650B7">
                <w:rPr>
                  <w:rStyle w:val="-"/>
                  <w:rFonts w:asciiTheme="majorBidi" w:hAnsiTheme="majorBidi" w:cstheme="majorBidi"/>
                </w:rPr>
                <w:t>uoa</w:t>
              </w:r>
              <w:proofErr w:type="spellEnd"/>
              <w:r w:rsidRPr="00A650B7">
                <w:rPr>
                  <w:rStyle w:val="-"/>
                  <w:rFonts w:asciiTheme="majorBidi" w:hAnsiTheme="majorBidi" w:cstheme="majorBidi"/>
                  <w:lang w:val="el-GR"/>
                </w:rPr>
                <w:t>.</w:t>
              </w:r>
              <w:r w:rsidRPr="00A650B7">
                <w:rPr>
                  <w:rStyle w:val="-"/>
                  <w:rFonts w:asciiTheme="majorBidi" w:hAnsiTheme="majorBidi" w:cstheme="majorBidi"/>
                </w:rPr>
                <w:t>gr</w:t>
              </w:r>
              <w:r w:rsidRPr="00A650B7">
                <w:rPr>
                  <w:rStyle w:val="-"/>
                  <w:rFonts w:asciiTheme="majorBidi" w:hAnsiTheme="majorBidi" w:cstheme="majorBidi"/>
                  <w:lang w:val="el-GR"/>
                </w:rPr>
                <w:t>/</w:t>
              </w:r>
              <w:r w:rsidRPr="00A650B7">
                <w:rPr>
                  <w:rStyle w:val="-"/>
                  <w:rFonts w:asciiTheme="majorBidi" w:hAnsiTheme="majorBidi" w:cstheme="majorBidi"/>
                </w:rPr>
                <w:t>publishing</w:t>
              </w:r>
              <w:r w:rsidRPr="00A650B7">
                <w:rPr>
                  <w:rStyle w:val="-"/>
                  <w:rFonts w:asciiTheme="majorBidi" w:hAnsiTheme="majorBidi" w:cstheme="majorBidi"/>
                  <w:lang w:val="el-GR"/>
                </w:rPr>
                <w:t>.</w:t>
              </w:r>
              <w:r w:rsidRPr="00A650B7">
                <w:rPr>
                  <w:rStyle w:val="-"/>
                  <w:rFonts w:asciiTheme="majorBidi" w:hAnsiTheme="majorBidi" w:cstheme="majorBidi"/>
                </w:rPr>
                <w:t>html</w:t>
              </w:r>
            </w:hyperlink>
            <w:r w:rsidRPr="00A650B7">
              <w:rPr>
                <w:rFonts w:asciiTheme="majorBidi" w:hAnsiTheme="majorBidi" w:cstheme="majorBidi"/>
                <w:lang w:val="el-GR"/>
              </w:rPr>
              <w:t>).</w:t>
            </w:r>
          </w:p>
          <w:p w14:paraId="72CEFFEF" w14:textId="77777777" w:rsidR="00DD49A7" w:rsidRPr="00A650B7" w:rsidRDefault="00DD49A7" w:rsidP="00DD49A7">
            <w:pPr>
              <w:jc w:val="both"/>
              <w:rPr>
                <w:rFonts w:asciiTheme="majorBidi" w:hAnsiTheme="majorBidi" w:cstheme="majorBidi"/>
                <w:lang w:val="el-GR"/>
              </w:rPr>
            </w:pPr>
          </w:p>
          <w:p w14:paraId="0A3D5828" w14:textId="77777777" w:rsidR="00DD49A7" w:rsidRPr="00A650B7" w:rsidRDefault="00DD49A7" w:rsidP="00DD49A7">
            <w:pPr>
              <w:jc w:val="both"/>
              <w:rPr>
                <w:rStyle w:val="acopre"/>
                <w:rFonts w:asciiTheme="majorBidi" w:hAnsiTheme="majorBidi" w:cstheme="majorBidi"/>
                <w:lang w:val="el-GR"/>
              </w:rPr>
            </w:pPr>
            <w:r w:rsidRPr="00A650B7">
              <w:rPr>
                <w:rFonts w:asciiTheme="majorBidi" w:hAnsiTheme="majorBidi" w:cstheme="majorBidi"/>
                <w:i/>
                <w:lang w:val="el-GR"/>
              </w:rPr>
              <w:t xml:space="preserve">Του ιδίου: </w:t>
            </w:r>
            <w:r w:rsidRPr="00A650B7">
              <w:rPr>
                <w:rStyle w:val="acopre"/>
                <w:rFonts w:asciiTheme="majorBidi" w:hAnsiTheme="majorBidi" w:cstheme="majorBidi"/>
                <w:lang w:val="el-GR"/>
              </w:rPr>
              <w:t xml:space="preserve">Ο </w:t>
            </w:r>
            <w:r w:rsidRPr="00A650B7">
              <w:rPr>
                <w:rStyle w:val="af2"/>
                <w:rFonts w:asciiTheme="majorBidi" w:eastAsiaTheme="majorEastAsia" w:hAnsiTheme="majorBidi" w:cstheme="majorBidi"/>
                <w:lang w:val="el-GR"/>
              </w:rPr>
              <w:t>Απόστολος Παύλος</w:t>
            </w:r>
            <w:r w:rsidRPr="00A650B7">
              <w:rPr>
                <w:rStyle w:val="acopre"/>
                <w:rFonts w:asciiTheme="majorBidi" w:hAnsiTheme="majorBidi" w:cstheme="majorBidi"/>
                <w:lang w:val="el-GR"/>
              </w:rPr>
              <w:t xml:space="preserve"> κηρύττει στην </w:t>
            </w:r>
            <w:r w:rsidRPr="00A650B7">
              <w:rPr>
                <w:rStyle w:val="af2"/>
                <w:rFonts w:asciiTheme="majorBidi" w:eastAsiaTheme="majorEastAsia" w:hAnsiTheme="majorBidi" w:cstheme="majorBidi"/>
                <w:lang w:val="el-GR"/>
              </w:rPr>
              <w:t>Αθήνα</w:t>
            </w:r>
            <w:r w:rsidRPr="00A650B7">
              <w:rPr>
                <w:rStyle w:val="acopre"/>
                <w:rFonts w:asciiTheme="majorBidi" w:hAnsiTheme="majorBidi" w:cstheme="majorBidi"/>
                <w:lang w:val="el-GR"/>
              </w:rPr>
              <w:t xml:space="preserve">: Η πρώτη συνάντηση Χριστιανισμού και Ελληνισμού, </w:t>
            </w:r>
            <w:r w:rsidRPr="00A650B7">
              <w:rPr>
                <w:rFonts w:asciiTheme="majorBidi" w:hAnsiTheme="majorBidi" w:cstheme="majorBidi"/>
                <w:lang w:val="el-GR"/>
              </w:rPr>
              <w:t xml:space="preserve">Αθήνα: Έννοια </w:t>
            </w:r>
            <w:r w:rsidRPr="00A650B7">
              <w:rPr>
                <w:rStyle w:val="acopre"/>
                <w:rFonts w:asciiTheme="majorBidi" w:hAnsiTheme="majorBidi" w:cstheme="majorBidi"/>
                <w:lang w:val="el-GR"/>
              </w:rPr>
              <w:t>2019</w:t>
            </w:r>
          </w:p>
          <w:p w14:paraId="48C787D0" w14:textId="77777777" w:rsidR="00DD49A7" w:rsidRPr="00D87235" w:rsidRDefault="00DD49A7" w:rsidP="0037624D">
            <w:pPr>
              <w:pStyle w:val="ab"/>
              <w:ind w:left="30"/>
              <w:rPr>
                <w:rFonts w:asciiTheme="minorHAnsi" w:hAnsiTheme="minorHAnsi" w:cstheme="minorHAnsi"/>
                <w:i/>
                <w:sz w:val="16"/>
                <w:szCs w:val="16"/>
              </w:rPr>
            </w:pPr>
          </w:p>
          <w:p w14:paraId="5A4BEFC1" w14:textId="77777777" w:rsidR="005D7202" w:rsidRDefault="005D7202" w:rsidP="0037624D">
            <w:pPr>
              <w:pStyle w:val="ab"/>
              <w:ind w:left="0"/>
              <w:rPr>
                <w:rFonts w:cs="Arial"/>
                <w:b/>
                <w:bCs/>
                <w:i/>
                <w:sz w:val="16"/>
                <w:szCs w:val="16"/>
              </w:rPr>
            </w:pPr>
          </w:p>
          <w:p w14:paraId="491C3B24" w14:textId="314C61AD" w:rsidR="00EF3DA7" w:rsidRPr="00E04202" w:rsidRDefault="00EF3DA7" w:rsidP="0037624D">
            <w:pPr>
              <w:pStyle w:val="ab"/>
              <w:ind w:left="0"/>
              <w:rPr>
                <w:rFonts w:cs="Arial"/>
                <w:b/>
                <w:bCs/>
                <w:i/>
                <w:sz w:val="16"/>
                <w:szCs w:val="16"/>
              </w:rPr>
            </w:pPr>
            <w:r w:rsidRPr="00E04202">
              <w:rPr>
                <w:rFonts w:cs="Arial"/>
                <w:b/>
                <w:bCs/>
                <w:i/>
                <w:sz w:val="16"/>
                <w:szCs w:val="16"/>
              </w:rPr>
              <w:t>Ελληνορωμαϊκές θρησκείες και αρχαίος πολιτισμός</w:t>
            </w:r>
          </w:p>
          <w:p w14:paraId="5B15A706"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Armstrong</w:t>
            </w:r>
            <w:r w:rsidRPr="00EF3DA7">
              <w:rPr>
                <w:rFonts w:cs="Arial"/>
                <w:iCs/>
                <w:sz w:val="16"/>
                <w:szCs w:val="16"/>
              </w:rPr>
              <w:t xml:space="preserve">, </w:t>
            </w:r>
            <w:r w:rsidRPr="00E04202">
              <w:rPr>
                <w:rFonts w:cs="Arial"/>
                <w:iCs/>
                <w:sz w:val="16"/>
                <w:szCs w:val="16"/>
                <w:lang w:val="en-GB"/>
              </w:rPr>
              <w:t>A</w:t>
            </w:r>
            <w:r w:rsidRPr="00EF3DA7">
              <w:rPr>
                <w:rFonts w:cs="Arial"/>
                <w:iCs/>
                <w:sz w:val="16"/>
                <w:szCs w:val="16"/>
              </w:rPr>
              <w:t xml:space="preserve">. </w:t>
            </w:r>
            <w:r w:rsidRPr="00E04202">
              <w:rPr>
                <w:rFonts w:cs="Arial"/>
                <w:iCs/>
                <w:sz w:val="16"/>
                <w:szCs w:val="16"/>
                <w:lang w:val="en-GB"/>
              </w:rPr>
              <w:t>H</w:t>
            </w:r>
            <w:r w:rsidRPr="00EF3DA7">
              <w:rPr>
                <w:rFonts w:cs="Arial"/>
                <w:iCs/>
                <w:sz w:val="16"/>
                <w:szCs w:val="16"/>
              </w:rPr>
              <w:t xml:space="preserve">., </w:t>
            </w:r>
            <w:r w:rsidRPr="00E04202">
              <w:rPr>
                <w:rFonts w:cs="Arial"/>
                <w:iCs/>
                <w:sz w:val="16"/>
                <w:szCs w:val="16"/>
                <w:lang w:val="en-GB"/>
              </w:rPr>
              <w:t>ed</w:t>
            </w:r>
            <w:r w:rsidRPr="00EF3DA7">
              <w:rPr>
                <w:rFonts w:cs="Arial"/>
                <w:iCs/>
                <w:sz w:val="16"/>
                <w:szCs w:val="16"/>
              </w:rPr>
              <w:t xml:space="preserve">. </w:t>
            </w:r>
            <w:r w:rsidRPr="00E04202">
              <w:rPr>
                <w:rFonts w:cs="Arial"/>
                <w:iCs/>
                <w:sz w:val="16"/>
                <w:szCs w:val="16"/>
                <w:lang w:val="en-GB"/>
              </w:rPr>
              <w:t>Classical Mediterranean Spirituality: Egyptian. Greek. Roman. New York: Crossroad, 1986.</w:t>
            </w:r>
          </w:p>
          <w:p w14:paraId="68B56DF0" w14:textId="77777777" w:rsidR="00EF3DA7" w:rsidRPr="00E04202" w:rsidRDefault="00EF3DA7" w:rsidP="0037624D">
            <w:pPr>
              <w:pStyle w:val="ab"/>
              <w:ind w:left="0"/>
              <w:rPr>
                <w:rFonts w:cs="Arial"/>
                <w:iCs/>
                <w:sz w:val="16"/>
                <w:szCs w:val="16"/>
                <w:lang w:val="en-GB"/>
              </w:rPr>
            </w:pPr>
          </w:p>
          <w:p w14:paraId="13478B73"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Idem. The Cambridge History of Later Greek and Early Medieval Philosophy. Cambridge: Harvard University Press, 1967.</w:t>
            </w:r>
          </w:p>
          <w:p w14:paraId="3ABD6689" w14:textId="77777777" w:rsidR="00EF3DA7" w:rsidRPr="00E04202" w:rsidRDefault="00EF3DA7" w:rsidP="0037624D">
            <w:pPr>
              <w:pStyle w:val="ab"/>
              <w:ind w:left="0"/>
              <w:rPr>
                <w:rFonts w:cs="Arial"/>
                <w:iCs/>
                <w:sz w:val="16"/>
                <w:szCs w:val="16"/>
                <w:lang w:val="en-GB"/>
              </w:rPr>
            </w:pPr>
          </w:p>
          <w:p w14:paraId="0F13729C"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Bernal, Martin. Black Athena: The Afro-Asiatic Roots of Classical Civilization. Vols. 1-. London: Free Association, 1987-.</w:t>
            </w:r>
          </w:p>
          <w:p w14:paraId="7820802B" w14:textId="77777777" w:rsidR="00EF3DA7" w:rsidRPr="00E04202" w:rsidRDefault="00EF3DA7" w:rsidP="0037624D">
            <w:pPr>
              <w:pStyle w:val="ab"/>
              <w:ind w:left="0"/>
              <w:rPr>
                <w:rFonts w:cs="Arial"/>
                <w:iCs/>
                <w:sz w:val="16"/>
                <w:szCs w:val="16"/>
                <w:lang w:val="en-GB"/>
              </w:rPr>
            </w:pPr>
          </w:p>
          <w:p w14:paraId="11E1E5FD"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Burkert, Walter. Greek Religion. Tr. John Raffan. Cambridge, MA: Harvard, 1985. Lucid standard reference work.</w:t>
            </w:r>
          </w:p>
          <w:p w14:paraId="2240D1D6" w14:textId="77777777" w:rsidR="00EF3DA7" w:rsidRPr="00E04202" w:rsidRDefault="00EF3DA7" w:rsidP="0037624D">
            <w:pPr>
              <w:pStyle w:val="ab"/>
              <w:ind w:left="0"/>
              <w:rPr>
                <w:rFonts w:cs="Arial"/>
                <w:iCs/>
                <w:sz w:val="16"/>
                <w:szCs w:val="16"/>
                <w:lang w:val="en-GB"/>
              </w:rPr>
            </w:pPr>
          </w:p>
          <w:p w14:paraId="2BBEB7B0"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Idem. Ancient Mystery Cults. Cambridge, MA: Harvard, 1987.</w:t>
            </w:r>
          </w:p>
          <w:p w14:paraId="4E99B693" w14:textId="77777777" w:rsidR="00EF3DA7" w:rsidRPr="00E04202" w:rsidRDefault="00EF3DA7" w:rsidP="0037624D">
            <w:pPr>
              <w:pStyle w:val="ab"/>
              <w:ind w:left="0"/>
              <w:rPr>
                <w:rFonts w:cs="Arial"/>
                <w:iCs/>
                <w:sz w:val="16"/>
                <w:szCs w:val="16"/>
                <w:lang w:val="en-GB"/>
              </w:rPr>
            </w:pPr>
          </w:p>
          <w:p w14:paraId="79FE04DC"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Cantarella, Eva. Pandora's Daughters: The Role and Status of Women in Greek and Roman Antiquity. Maureen B. Fant, tr. Baltimore: Johns Hopkins University Press, 1986.</w:t>
            </w:r>
          </w:p>
          <w:p w14:paraId="210D5580" w14:textId="77777777" w:rsidR="00EF3DA7" w:rsidRPr="00E04202" w:rsidRDefault="00EF3DA7" w:rsidP="0037624D">
            <w:pPr>
              <w:pStyle w:val="ab"/>
              <w:ind w:left="0"/>
              <w:rPr>
                <w:rFonts w:cs="Arial"/>
                <w:iCs/>
                <w:sz w:val="16"/>
                <w:szCs w:val="16"/>
                <w:lang w:val="en-GB"/>
              </w:rPr>
            </w:pPr>
          </w:p>
          <w:p w14:paraId="1795C06E"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Cook, S. A.; Adcock, F. E.; Charlesworth, M. P.; and Baynes, N. H., eds. The Cambridge Ancient History. Cambridge: Harvard University, 1938-39. Volumes 7-12 cover Hellenistic history from 301 BCE to 324 CE.</w:t>
            </w:r>
          </w:p>
          <w:p w14:paraId="670406E3" w14:textId="77777777" w:rsidR="00EF3DA7" w:rsidRPr="00E04202" w:rsidRDefault="00EF3DA7" w:rsidP="0037624D">
            <w:pPr>
              <w:pStyle w:val="ab"/>
              <w:ind w:left="0"/>
              <w:rPr>
                <w:rFonts w:cs="Arial"/>
                <w:iCs/>
                <w:sz w:val="16"/>
                <w:szCs w:val="16"/>
                <w:lang w:val="en-GB"/>
              </w:rPr>
            </w:pPr>
          </w:p>
          <w:p w14:paraId="208924E2"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Copleston, Frederick. A History of Philosophy. Vol. 1 Greece and</w:t>
            </w:r>
          </w:p>
          <w:p w14:paraId="4858B397" w14:textId="77777777" w:rsidR="00EF3DA7" w:rsidRPr="00E04202" w:rsidRDefault="00EF3DA7" w:rsidP="0037624D">
            <w:pPr>
              <w:pStyle w:val="ab"/>
              <w:ind w:left="0"/>
              <w:rPr>
                <w:rFonts w:cs="Arial"/>
                <w:iCs/>
                <w:sz w:val="16"/>
                <w:szCs w:val="16"/>
                <w:lang w:val="en-GB"/>
              </w:rPr>
            </w:pPr>
          </w:p>
          <w:p w14:paraId="0DEE7842"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Rome. Parts 1 and 2. Rev. ed. Garden City, NY: Image Books, 1962.</w:t>
            </w:r>
          </w:p>
          <w:p w14:paraId="10882BA2" w14:textId="77777777" w:rsidR="00EF3DA7" w:rsidRPr="00E04202" w:rsidRDefault="00EF3DA7" w:rsidP="0037624D">
            <w:pPr>
              <w:pStyle w:val="ab"/>
              <w:ind w:left="0"/>
              <w:rPr>
                <w:rFonts w:cs="Arial"/>
                <w:iCs/>
                <w:sz w:val="16"/>
                <w:szCs w:val="16"/>
                <w:lang w:val="en-GB"/>
              </w:rPr>
            </w:pPr>
          </w:p>
          <w:p w14:paraId="52FEAD68"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Crawford, Michael. The Roman Republic. Cambridge: Harvard University Press, 1982.</w:t>
            </w:r>
          </w:p>
          <w:p w14:paraId="0F4F5A88" w14:textId="77777777" w:rsidR="00EF3DA7" w:rsidRPr="00E04202" w:rsidRDefault="00EF3DA7" w:rsidP="0037624D">
            <w:pPr>
              <w:pStyle w:val="ab"/>
              <w:ind w:left="0"/>
              <w:rPr>
                <w:rFonts w:cs="Arial"/>
                <w:iCs/>
                <w:sz w:val="16"/>
                <w:szCs w:val="16"/>
                <w:lang w:val="en-GB"/>
              </w:rPr>
            </w:pPr>
          </w:p>
          <w:p w14:paraId="7250CE86"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Grant, Michael. From Alexander to Cleopatra: The Hellenistic World. New York: Scribner, 1982.</w:t>
            </w:r>
          </w:p>
          <w:p w14:paraId="210FD096" w14:textId="77777777" w:rsidR="00EF3DA7" w:rsidRPr="00E04202" w:rsidRDefault="00EF3DA7" w:rsidP="0037624D">
            <w:pPr>
              <w:pStyle w:val="ab"/>
              <w:ind w:left="0"/>
              <w:rPr>
                <w:rFonts w:cs="Arial"/>
                <w:iCs/>
                <w:sz w:val="16"/>
                <w:szCs w:val="16"/>
                <w:lang w:val="en-GB"/>
              </w:rPr>
            </w:pPr>
          </w:p>
          <w:p w14:paraId="76C1BF2A"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 xml:space="preserve">Idem and Rachel Kitzinger, Civilizations of the Ancient Mediterranean. 3 vols. New York: </w:t>
            </w:r>
            <w:proofErr w:type="spellStart"/>
            <w:r w:rsidRPr="00E04202">
              <w:rPr>
                <w:rFonts w:cs="Arial"/>
                <w:iCs/>
                <w:sz w:val="16"/>
                <w:szCs w:val="16"/>
                <w:lang w:val="en-GB"/>
              </w:rPr>
              <w:t>Scribners</w:t>
            </w:r>
            <w:proofErr w:type="spellEnd"/>
            <w:r w:rsidRPr="00E04202">
              <w:rPr>
                <w:rFonts w:cs="Arial"/>
                <w:iCs/>
                <w:sz w:val="16"/>
                <w:szCs w:val="16"/>
                <w:lang w:val="en-GB"/>
              </w:rPr>
              <w:t>, 1988.</w:t>
            </w:r>
          </w:p>
          <w:p w14:paraId="01CFA2B3" w14:textId="77777777" w:rsidR="00EF3DA7" w:rsidRPr="00E04202" w:rsidRDefault="00EF3DA7" w:rsidP="0037624D">
            <w:pPr>
              <w:pStyle w:val="ab"/>
              <w:ind w:left="0"/>
              <w:rPr>
                <w:rFonts w:cs="Arial"/>
                <w:iCs/>
                <w:sz w:val="16"/>
                <w:szCs w:val="16"/>
                <w:lang w:val="en-GB"/>
              </w:rPr>
            </w:pPr>
          </w:p>
          <w:p w14:paraId="15A16AFF"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 xml:space="preserve">Grant, Robert M. </w:t>
            </w:r>
            <w:proofErr w:type="gramStart"/>
            <w:r w:rsidRPr="00E04202">
              <w:rPr>
                <w:rFonts w:cs="Arial"/>
                <w:iCs/>
                <w:sz w:val="16"/>
                <w:szCs w:val="16"/>
                <w:lang w:val="en-GB"/>
              </w:rPr>
              <w:t>Gods</w:t>
            </w:r>
            <w:proofErr w:type="gramEnd"/>
            <w:r w:rsidRPr="00E04202">
              <w:rPr>
                <w:rFonts w:cs="Arial"/>
                <w:iCs/>
                <w:sz w:val="16"/>
                <w:szCs w:val="16"/>
                <w:lang w:val="en-GB"/>
              </w:rPr>
              <w:t xml:space="preserve"> and the One God. Philadelphia: Westminster, 1986.</w:t>
            </w:r>
          </w:p>
          <w:p w14:paraId="6C92746E" w14:textId="77777777" w:rsidR="00EF3DA7" w:rsidRPr="00E04202" w:rsidRDefault="00EF3DA7" w:rsidP="0037624D">
            <w:pPr>
              <w:pStyle w:val="ab"/>
              <w:ind w:left="0"/>
              <w:rPr>
                <w:rFonts w:cs="Arial"/>
                <w:iCs/>
                <w:sz w:val="16"/>
                <w:szCs w:val="16"/>
                <w:lang w:val="en-GB"/>
              </w:rPr>
            </w:pPr>
          </w:p>
          <w:p w14:paraId="49898EDB"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Hadas, Moses. Hellenistic Culture: Fusion and Diffusion. New York: W. W. Norton, 1959.</w:t>
            </w:r>
          </w:p>
          <w:p w14:paraId="3D3A3ACE" w14:textId="77777777" w:rsidR="00EF3DA7" w:rsidRPr="00E04202" w:rsidRDefault="00EF3DA7" w:rsidP="0037624D">
            <w:pPr>
              <w:pStyle w:val="ab"/>
              <w:ind w:left="0"/>
              <w:rPr>
                <w:rFonts w:cs="Arial"/>
                <w:iCs/>
                <w:sz w:val="16"/>
                <w:szCs w:val="16"/>
                <w:lang w:val="en-GB"/>
              </w:rPr>
            </w:pPr>
          </w:p>
          <w:p w14:paraId="7DEEC31B"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Koester, Helmut. Introduction to the New Testament. Vol. 1: History, Culture and Religion of the Hellenistic Age. Philadelphia: Fortress, 1982.</w:t>
            </w:r>
          </w:p>
          <w:p w14:paraId="4BBFCD95" w14:textId="77777777" w:rsidR="00EF3DA7" w:rsidRPr="00E04202" w:rsidRDefault="00EF3DA7" w:rsidP="0037624D">
            <w:pPr>
              <w:pStyle w:val="ab"/>
              <w:ind w:left="0"/>
              <w:rPr>
                <w:rFonts w:cs="Arial"/>
                <w:iCs/>
                <w:sz w:val="16"/>
                <w:szCs w:val="16"/>
                <w:lang w:val="en-GB"/>
              </w:rPr>
            </w:pPr>
          </w:p>
          <w:p w14:paraId="183EA0D4"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Long, A. A. Hellenistic Philosophy: Stoics, Epicureans, Sceptics. New York: Scribner, 1974.</w:t>
            </w:r>
          </w:p>
          <w:p w14:paraId="35AC945F" w14:textId="77777777" w:rsidR="00EF3DA7" w:rsidRPr="00E04202" w:rsidRDefault="00EF3DA7" w:rsidP="0037624D">
            <w:pPr>
              <w:pStyle w:val="ab"/>
              <w:ind w:left="0"/>
              <w:rPr>
                <w:rFonts w:cs="Arial"/>
                <w:iCs/>
                <w:sz w:val="16"/>
                <w:szCs w:val="16"/>
                <w:lang w:val="en-GB"/>
              </w:rPr>
            </w:pPr>
          </w:p>
          <w:p w14:paraId="38C4D28F"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MacMullen, Ramsay. Enemies of the Roman Order: Treason, Unrest, and Alienation in the Empire. Cambridge: Harvard University, 1966.</w:t>
            </w:r>
          </w:p>
          <w:p w14:paraId="71CE8DD0" w14:textId="77777777" w:rsidR="00EF3DA7" w:rsidRPr="00E04202" w:rsidRDefault="00EF3DA7" w:rsidP="0037624D">
            <w:pPr>
              <w:pStyle w:val="ab"/>
              <w:ind w:left="0"/>
              <w:rPr>
                <w:rFonts w:cs="Arial"/>
                <w:iCs/>
                <w:sz w:val="16"/>
                <w:szCs w:val="16"/>
                <w:lang w:val="en-GB"/>
              </w:rPr>
            </w:pPr>
          </w:p>
          <w:p w14:paraId="1C236AE9"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Idem. "Women in Public in the Roman Empire." Historia 29 (1980) 208-218.</w:t>
            </w:r>
          </w:p>
          <w:p w14:paraId="15C93A59" w14:textId="77777777" w:rsidR="00EF3DA7" w:rsidRPr="00E04202" w:rsidRDefault="00EF3DA7" w:rsidP="0037624D">
            <w:pPr>
              <w:pStyle w:val="ab"/>
              <w:ind w:left="0"/>
              <w:rPr>
                <w:rFonts w:cs="Arial"/>
                <w:iCs/>
                <w:sz w:val="16"/>
                <w:szCs w:val="16"/>
                <w:lang w:val="en-GB"/>
              </w:rPr>
            </w:pPr>
          </w:p>
          <w:p w14:paraId="63D029AB"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 xml:space="preserve">Rudolph, Kurt. "Mystery Religions." </w:t>
            </w:r>
            <w:proofErr w:type="spellStart"/>
            <w:r w:rsidRPr="00E04202">
              <w:rPr>
                <w:rFonts w:cs="Arial"/>
                <w:iCs/>
                <w:sz w:val="16"/>
                <w:szCs w:val="16"/>
                <w:lang w:val="en-GB"/>
              </w:rPr>
              <w:t>Encyclopedia</w:t>
            </w:r>
            <w:proofErr w:type="spellEnd"/>
            <w:r w:rsidRPr="00E04202">
              <w:rPr>
                <w:rFonts w:cs="Arial"/>
                <w:iCs/>
                <w:sz w:val="16"/>
                <w:szCs w:val="16"/>
                <w:lang w:val="en-GB"/>
              </w:rPr>
              <w:t xml:space="preserve"> of Religion, 10:230- 39.</w:t>
            </w:r>
          </w:p>
          <w:p w14:paraId="43DB6DF2" w14:textId="77777777" w:rsidR="00EF3DA7" w:rsidRPr="00E04202" w:rsidRDefault="00EF3DA7" w:rsidP="0037624D">
            <w:pPr>
              <w:pStyle w:val="ab"/>
              <w:ind w:left="0"/>
              <w:rPr>
                <w:rFonts w:cs="Arial"/>
                <w:iCs/>
                <w:sz w:val="16"/>
                <w:szCs w:val="16"/>
                <w:lang w:val="en-GB"/>
              </w:rPr>
            </w:pPr>
          </w:p>
          <w:p w14:paraId="5415BB2C"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 xml:space="preserve">Snowden, Jr. F. M. Before </w:t>
            </w:r>
            <w:proofErr w:type="spellStart"/>
            <w:r w:rsidRPr="00E04202">
              <w:rPr>
                <w:rFonts w:cs="Arial"/>
                <w:iCs/>
                <w:sz w:val="16"/>
                <w:szCs w:val="16"/>
                <w:lang w:val="en-GB"/>
              </w:rPr>
              <w:t>Color</w:t>
            </w:r>
            <w:proofErr w:type="spellEnd"/>
            <w:r w:rsidRPr="00E04202">
              <w:rPr>
                <w:rFonts w:cs="Arial"/>
                <w:iCs/>
                <w:sz w:val="16"/>
                <w:szCs w:val="16"/>
                <w:lang w:val="en-GB"/>
              </w:rPr>
              <w:t xml:space="preserve"> Prejudice: The Ancient View of Blacks. Cambridge: Harvard University, 1983.</w:t>
            </w:r>
          </w:p>
          <w:p w14:paraId="60BA7427" w14:textId="77777777" w:rsidR="00EF3DA7" w:rsidRPr="00E04202" w:rsidRDefault="00EF3DA7" w:rsidP="0037624D">
            <w:pPr>
              <w:pStyle w:val="ab"/>
              <w:ind w:left="0"/>
              <w:rPr>
                <w:rFonts w:cs="Arial"/>
                <w:iCs/>
                <w:sz w:val="16"/>
                <w:szCs w:val="16"/>
                <w:lang w:val="en-GB"/>
              </w:rPr>
            </w:pPr>
          </w:p>
          <w:p w14:paraId="6C06EEF5"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Idem. "Ethiopians in the Greco-Roman World," in The African Diaspora: Interpretive Essays. R. I. Rotberg and M. L. Kilson, eds. Cambridge: Harvard University, 1976.</w:t>
            </w:r>
          </w:p>
          <w:p w14:paraId="610A1155" w14:textId="77777777" w:rsidR="00EF3DA7" w:rsidRPr="00E04202" w:rsidRDefault="00EF3DA7" w:rsidP="0037624D">
            <w:pPr>
              <w:pStyle w:val="ab"/>
              <w:ind w:left="0"/>
              <w:rPr>
                <w:rFonts w:cs="Arial"/>
                <w:iCs/>
                <w:sz w:val="16"/>
                <w:szCs w:val="16"/>
                <w:lang w:val="en-GB"/>
              </w:rPr>
            </w:pPr>
          </w:p>
          <w:p w14:paraId="5A47CC1C" w14:textId="77777777" w:rsidR="00EF3DA7" w:rsidRPr="00E04202" w:rsidRDefault="00EF3DA7" w:rsidP="0037624D">
            <w:pPr>
              <w:pStyle w:val="ab"/>
              <w:ind w:left="0"/>
              <w:rPr>
                <w:rFonts w:cs="Arial"/>
                <w:iCs/>
                <w:sz w:val="16"/>
                <w:szCs w:val="16"/>
                <w:lang w:val="en-GB"/>
              </w:rPr>
            </w:pPr>
            <w:r w:rsidRPr="00E04202">
              <w:rPr>
                <w:rFonts w:cs="Arial"/>
                <w:iCs/>
                <w:sz w:val="16"/>
                <w:szCs w:val="16"/>
                <w:lang w:val="en-GB"/>
              </w:rPr>
              <w:t>Van Sertima, Ivan, ed. Black Women in Antiquity. New Brunswick, NJ: Transaction Books, 1985.</w:t>
            </w:r>
          </w:p>
          <w:p w14:paraId="0F6E2D09" w14:textId="77777777" w:rsidR="00EF3DA7" w:rsidRPr="00E04202" w:rsidRDefault="00EF3DA7" w:rsidP="0037624D">
            <w:pPr>
              <w:pStyle w:val="ab"/>
              <w:ind w:left="0"/>
              <w:rPr>
                <w:rFonts w:cs="Arial"/>
                <w:iCs/>
                <w:sz w:val="16"/>
                <w:szCs w:val="16"/>
                <w:lang w:val="en-GB"/>
              </w:rPr>
            </w:pPr>
          </w:p>
          <w:p w14:paraId="10C2641A" w14:textId="77777777" w:rsidR="00EF3DA7" w:rsidRPr="00EF3DA7" w:rsidRDefault="00EF3DA7" w:rsidP="0037624D">
            <w:pPr>
              <w:pStyle w:val="ab"/>
              <w:ind w:left="0"/>
              <w:rPr>
                <w:rFonts w:cs="Arial"/>
                <w:iCs/>
                <w:sz w:val="16"/>
                <w:szCs w:val="16"/>
                <w:lang w:val="en-US"/>
              </w:rPr>
            </w:pPr>
            <w:proofErr w:type="spellStart"/>
            <w:r w:rsidRPr="00E04202">
              <w:rPr>
                <w:rFonts w:cs="Arial"/>
                <w:iCs/>
                <w:sz w:val="16"/>
                <w:szCs w:val="16"/>
                <w:lang w:val="en-GB"/>
              </w:rPr>
              <w:t>Veyne</w:t>
            </w:r>
            <w:proofErr w:type="spellEnd"/>
            <w:r w:rsidRPr="00E04202">
              <w:rPr>
                <w:rFonts w:cs="Arial"/>
                <w:iCs/>
                <w:sz w:val="16"/>
                <w:szCs w:val="16"/>
                <w:lang w:val="en-GB"/>
              </w:rPr>
              <w:t xml:space="preserve">, Paul, ed. A History of Private Life: From Pagan Rome to Byzantium. </w:t>
            </w:r>
            <w:r w:rsidRPr="00EF3DA7">
              <w:rPr>
                <w:rFonts w:cs="Arial"/>
                <w:iCs/>
                <w:sz w:val="16"/>
                <w:szCs w:val="16"/>
                <w:lang w:val="en-US"/>
              </w:rPr>
              <w:t>Cambridge, MA: Harvard University Press, 1987.</w:t>
            </w:r>
          </w:p>
          <w:p w14:paraId="0C86E4E8" w14:textId="77777777" w:rsidR="00EF3DA7" w:rsidRPr="00EF3DA7" w:rsidRDefault="00EF3DA7" w:rsidP="0037624D">
            <w:pPr>
              <w:pStyle w:val="ab"/>
              <w:ind w:left="0"/>
              <w:rPr>
                <w:rFonts w:cs="Arial"/>
                <w:iCs/>
                <w:sz w:val="16"/>
                <w:szCs w:val="16"/>
                <w:lang w:val="en-US"/>
              </w:rPr>
            </w:pPr>
          </w:p>
          <w:p w14:paraId="2E08593F" w14:textId="77777777" w:rsidR="00EF3DA7" w:rsidRPr="00EF3DA7" w:rsidRDefault="00EF3DA7" w:rsidP="0037624D">
            <w:pPr>
              <w:pStyle w:val="ab"/>
              <w:ind w:left="0"/>
              <w:jc w:val="both"/>
              <w:rPr>
                <w:rFonts w:asciiTheme="minorHAnsi" w:hAnsiTheme="minorHAnsi" w:cstheme="minorHAnsi"/>
                <w:b/>
                <w:bCs/>
                <w:i/>
                <w:sz w:val="16"/>
                <w:szCs w:val="16"/>
                <w:lang w:val="en-US"/>
              </w:rPr>
            </w:pPr>
            <w:r w:rsidRPr="00E04202">
              <w:rPr>
                <w:rFonts w:asciiTheme="minorHAnsi" w:hAnsiTheme="minorHAnsi" w:cstheme="minorHAnsi"/>
                <w:b/>
                <w:bCs/>
                <w:i/>
                <w:sz w:val="16"/>
                <w:szCs w:val="16"/>
              </w:rPr>
              <w:t>Παύλος</w:t>
            </w:r>
            <w:r w:rsidRPr="00EF3DA7">
              <w:rPr>
                <w:rFonts w:asciiTheme="minorHAnsi" w:hAnsiTheme="minorHAnsi" w:cstheme="minorHAnsi"/>
                <w:b/>
                <w:bCs/>
                <w:i/>
                <w:sz w:val="16"/>
                <w:szCs w:val="16"/>
                <w:lang w:val="en-US"/>
              </w:rPr>
              <w:t>:</w:t>
            </w:r>
          </w:p>
          <w:p w14:paraId="11548BDF"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Barrett, C. K. Essays on Paul. Philadelphia: Westminster, 1982.</w:t>
            </w:r>
          </w:p>
          <w:p w14:paraId="7386B683" w14:textId="77777777" w:rsidR="00EF3DA7" w:rsidRPr="00DD41E5" w:rsidRDefault="00EF3DA7" w:rsidP="0037624D">
            <w:pPr>
              <w:pStyle w:val="ab"/>
              <w:ind w:left="0"/>
              <w:rPr>
                <w:rFonts w:asciiTheme="minorHAnsi" w:hAnsiTheme="minorHAnsi" w:cstheme="minorHAnsi"/>
                <w:i/>
                <w:sz w:val="16"/>
                <w:szCs w:val="16"/>
                <w:lang w:val="en-GB"/>
              </w:rPr>
            </w:pPr>
          </w:p>
          <w:p w14:paraId="1214AAE4"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Beker, J. Christiaan. Paul the Apostle: The Triumph of God in Life and Thought. Philadelphia: Fortress, 1980.</w:t>
            </w:r>
          </w:p>
          <w:p w14:paraId="3DECA480" w14:textId="77777777" w:rsidR="00EF3DA7" w:rsidRPr="00DD41E5" w:rsidRDefault="00EF3DA7" w:rsidP="0037624D">
            <w:pPr>
              <w:pStyle w:val="ab"/>
              <w:ind w:left="0"/>
              <w:rPr>
                <w:rFonts w:asciiTheme="minorHAnsi" w:hAnsiTheme="minorHAnsi" w:cstheme="minorHAnsi"/>
                <w:i/>
                <w:sz w:val="16"/>
                <w:szCs w:val="16"/>
                <w:lang w:val="en-GB"/>
              </w:rPr>
            </w:pPr>
          </w:p>
          <w:p w14:paraId="3A6F9AC4" w14:textId="77777777" w:rsidR="00EF3DA7" w:rsidRPr="00DD41E5" w:rsidRDefault="00EF3DA7" w:rsidP="0037624D">
            <w:pPr>
              <w:pStyle w:val="ab"/>
              <w:ind w:left="0"/>
              <w:rPr>
                <w:rFonts w:asciiTheme="minorHAnsi" w:hAnsiTheme="minorHAnsi" w:cstheme="minorHAnsi"/>
                <w:i/>
                <w:sz w:val="16"/>
                <w:szCs w:val="16"/>
                <w:lang w:val="en-GB"/>
              </w:rPr>
            </w:pPr>
            <w:proofErr w:type="spellStart"/>
            <w:r w:rsidRPr="00DD41E5">
              <w:rPr>
                <w:rFonts w:asciiTheme="minorHAnsi" w:hAnsiTheme="minorHAnsi" w:cstheme="minorHAnsi"/>
                <w:i/>
                <w:sz w:val="16"/>
                <w:szCs w:val="16"/>
                <w:lang w:val="en-GB"/>
              </w:rPr>
              <w:t>Bornkamm</w:t>
            </w:r>
            <w:proofErr w:type="spellEnd"/>
            <w:r w:rsidRPr="00DD41E5">
              <w:rPr>
                <w:rFonts w:asciiTheme="minorHAnsi" w:hAnsiTheme="minorHAnsi" w:cstheme="minorHAnsi"/>
                <w:i/>
                <w:sz w:val="16"/>
                <w:szCs w:val="16"/>
                <w:lang w:val="en-GB"/>
              </w:rPr>
              <w:t>, Günther. Paul. New York: Harper &amp; Row, 1971.</w:t>
            </w:r>
          </w:p>
          <w:p w14:paraId="669129FE" w14:textId="77777777" w:rsidR="00EF3DA7" w:rsidRPr="00DD41E5" w:rsidRDefault="00EF3DA7" w:rsidP="0037624D">
            <w:pPr>
              <w:pStyle w:val="ab"/>
              <w:ind w:left="0"/>
              <w:rPr>
                <w:rFonts w:asciiTheme="minorHAnsi" w:hAnsiTheme="minorHAnsi" w:cstheme="minorHAnsi"/>
                <w:i/>
                <w:sz w:val="16"/>
                <w:szCs w:val="16"/>
                <w:lang w:val="en-GB"/>
              </w:rPr>
            </w:pPr>
          </w:p>
          <w:p w14:paraId="6A04D87A"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Bultmann, Rudolf. The Theology of Paul. Part 2 of New Testament Theology. New York: Scribner, 1951, 1955.</w:t>
            </w:r>
          </w:p>
          <w:p w14:paraId="56F1AD0A" w14:textId="77777777" w:rsidR="00EF3DA7" w:rsidRPr="00DD41E5" w:rsidRDefault="00EF3DA7" w:rsidP="0037624D">
            <w:pPr>
              <w:pStyle w:val="ab"/>
              <w:ind w:left="0"/>
              <w:rPr>
                <w:rFonts w:asciiTheme="minorHAnsi" w:hAnsiTheme="minorHAnsi" w:cstheme="minorHAnsi"/>
                <w:i/>
                <w:sz w:val="16"/>
                <w:szCs w:val="16"/>
                <w:lang w:val="en-GB"/>
              </w:rPr>
            </w:pPr>
          </w:p>
          <w:p w14:paraId="108847FB"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 xml:space="preserve">Davies, W. D. </w:t>
            </w:r>
            <w:proofErr w:type="gramStart"/>
            <w:r w:rsidRPr="00DD41E5">
              <w:rPr>
                <w:rFonts w:asciiTheme="minorHAnsi" w:hAnsiTheme="minorHAnsi" w:cstheme="minorHAnsi"/>
                <w:i/>
                <w:sz w:val="16"/>
                <w:szCs w:val="16"/>
                <w:lang w:val="en-GB"/>
              </w:rPr>
              <w:t>Jewish</w:t>
            </w:r>
            <w:proofErr w:type="gramEnd"/>
            <w:r w:rsidRPr="00DD41E5">
              <w:rPr>
                <w:rFonts w:asciiTheme="minorHAnsi" w:hAnsiTheme="minorHAnsi" w:cstheme="minorHAnsi"/>
                <w:i/>
                <w:sz w:val="16"/>
                <w:szCs w:val="16"/>
                <w:lang w:val="en-GB"/>
              </w:rPr>
              <w:t xml:space="preserve"> and Pauline Studies. Philadelphia: Fortress, 1984.</w:t>
            </w:r>
          </w:p>
          <w:p w14:paraId="573E1883" w14:textId="77777777" w:rsidR="00EF3DA7" w:rsidRPr="00DD41E5" w:rsidRDefault="00EF3DA7" w:rsidP="0037624D">
            <w:pPr>
              <w:pStyle w:val="ab"/>
              <w:ind w:left="0"/>
              <w:rPr>
                <w:rFonts w:asciiTheme="minorHAnsi" w:hAnsiTheme="minorHAnsi" w:cstheme="minorHAnsi"/>
                <w:i/>
                <w:sz w:val="16"/>
                <w:szCs w:val="16"/>
                <w:lang w:val="en-GB"/>
              </w:rPr>
            </w:pPr>
          </w:p>
          <w:p w14:paraId="043F3981"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Idem. Paul and Rabbinic Judaism: Some Rabbinic Elements in Pauline Theology. 4th ed. Philadelphia: Fortress, 1980.</w:t>
            </w:r>
          </w:p>
          <w:p w14:paraId="088DAA29" w14:textId="77777777" w:rsidR="00EF3DA7" w:rsidRPr="00DD41E5" w:rsidRDefault="00EF3DA7" w:rsidP="0037624D">
            <w:pPr>
              <w:pStyle w:val="ab"/>
              <w:ind w:left="0"/>
              <w:rPr>
                <w:rFonts w:asciiTheme="minorHAnsi" w:hAnsiTheme="minorHAnsi" w:cstheme="minorHAnsi"/>
                <w:i/>
                <w:sz w:val="16"/>
                <w:szCs w:val="16"/>
                <w:lang w:val="en-GB"/>
              </w:rPr>
            </w:pPr>
          </w:p>
          <w:p w14:paraId="3DC5A563" w14:textId="77777777" w:rsidR="00EF3DA7" w:rsidRPr="00DD41E5" w:rsidRDefault="00EF3DA7" w:rsidP="0037624D">
            <w:pPr>
              <w:pStyle w:val="ab"/>
              <w:ind w:left="0"/>
              <w:rPr>
                <w:rFonts w:asciiTheme="minorHAnsi" w:hAnsiTheme="minorHAnsi" w:cstheme="minorHAnsi"/>
                <w:i/>
                <w:sz w:val="16"/>
                <w:szCs w:val="16"/>
                <w:lang w:val="en-GB"/>
              </w:rPr>
            </w:pPr>
            <w:proofErr w:type="spellStart"/>
            <w:r w:rsidRPr="00DD41E5">
              <w:rPr>
                <w:rFonts w:asciiTheme="minorHAnsi" w:hAnsiTheme="minorHAnsi" w:cstheme="minorHAnsi"/>
                <w:i/>
                <w:sz w:val="16"/>
                <w:szCs w:val="16"/>
                <w:lang w:val="en-GB"/>
              </w:rPr>
              <w:t>Dibelius</w:t>
            </w:r>
            <w:proofErr w:type="spellEnd"/>
            <w:r w:rsidRPr="00DD41E5">
              <w:rPr>
                <w:rFonts w:asciiTheme="minorHAnsi" w:hAnsiTheme="minorHAnsi" w:cstheme="minorHAnsi"/>
                <w:i/>
                <w:sz w:val="16"/>
                <w:szCs w:val="16"/>
                <w:lang w:val="en-GB"/>
              </w:rPr>
              <w:t>, Martin. Paul. Philadelphia: Westminster, 1953.</w:t>
            </w:r>
          </w:p>
          <w:p w14:paraId="62668D2C" w14:textId="77777777" w:rsidR="00EF3DA7" w:rsidRPr="00DD41E5" w:rsidRDefault="00EF3DA7" w:rsidP="0037624D">
            <w:pPr>
              <w:pStyle w:val="ab"/>
              <w:ind w:left="0"/>
              <w:rPr>
                <w:rFonts w:asciiTheme="minorHAnsi" w:hAnsiTheme="minorHAnsi" w:cstheme="minorHAnsi"/>
                <w:i/>
                <w:sz w:val="16"/>
                <w:szCs w:val="16"/>
                <w:lang w:val="en-GB"/>
              </w:rPr>
            </w:pPr>
          </w:p>
          <w:p w14:paraId="1342B265"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Doty, William G. Letters in Primitive Christianity. Philadelphia: Fortress, 1973.</w:t>
            </w:r>
          </w:p>
          <w:p w14:paraId="00C28544" w14:textId="77777777" w:rsidR="00EF3DA7" w:rsidRPr="00DD41E5" w:rsidRDefault="00EF3DA7" w:rsidP="0037624D">
            <w:pPr>
              <w:pStyle w:val="ab"/>
              <w:ind w:left="0"/>
              <w:rPr>
                <w:rFonts w:asciiTheme="minorHAnsi" w:hAnsiTheme="minorHAnsi" w:cstheme="minorHAnsi"/>
                <w:i/>
                <w:sz w:val="16"/>
                <w:szCs w:val="16"/>
                <w:lang w:val="en-GB"/>
              </w:rPr>
            </w:pPr>
          </w:p>
          <w:p w14:paraId="417F3A80"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Francis, Fred O. and Sampley, J. Paul. Pauline Parallels. 2d ed. Philadelphia: Fortress, 1984.</w:t>
            </w:r>
          </w:p>
          <w:p w14:paraId="48F40E34" w14:textId="77777777" w:rsidR="00EF3DA7" w:rsidRPr="00DD41E5" w:rsidRDefault="00EF3DA7" w:rsidP="0037624D">
            <w:pPr>
              <w:pStyle w:val="ab"/>
              <w:ind w:left="0"/>
              <w:rPr>
                <w:rFonts w:asciiTheme="minorHAnsi" w:hAnsiTheme="minorHAnsi" w:cstheme="minorHAnsi"/>
                <w:i/>
                <w:sz w:val="16"/>
                <w:szCs w:val="16"/>
                <w:lang w:val="en-GB"/>
              </w:rPr>
            </w:pPr>
          </w:p>
          <w:p w14:paraId="55D1ADB1" w14:textId="77777777" w:rsidR="00EF3DA7" w:rsidRPr="00DD41E5" w:rsidRDefault="00EF3DA7" w:rsidP="0037624D">
            <w:pPr>
              <w:pStyle w:val="ab"/>
              <w:ind w:left="0"/>
              <w:rPr>
                <w:rFonts w:asciiTheme="minorHAnsi" w:hAnsiTheme="minorHAnsi" w:cstheme="minorHAnsi"/>
                <w:i/>
                <w:sz w:val="16"/>
                <w:szCs w:val="16"/>
                <w:lang w:val="en-GB"/>
              </w:rPr>
            </w:pPr>
            <w:proofErr w:type="spellStart"/>
            <w:r w:rsidRPr="00DD41E5">
              <w:rPr>
                <w:rFonts w:asciiTheme="minorHAnsi" w:hAnsiTheme="minorHAnsi" w:cstheme="minorHAnsi"/>
                <w:i/>
                <w:sz w:val="16"/>
                <w:szCs w:val="16"/>
                <w:lang w:val="en-GB"/>
              </w:rPr>
              <w:t>Fitzmyer</w:t>
            </w:r>
            <w:proofErr w:type="spellEnd"/>
            <w:r w:rsidRPr="00DD41E5">
              <w:rPr>
                <w:rFonts w:asciiTheme="minorHAnsi" w:hAnsiTheme="minorHAnsi" w:cstheme="minorHAnsi"/>
                <w:i/>
                <w:sz w:val="16"/>
                <w:szCs w:val="16"/>
                <w:lang w:val="en-GB"/>
              </w:rPr>
              <w:t>, Joseph A. "Pauline Theology," in Jerome Biblical Commentary (1968) 799-827. Reprinted as Pauline Theology: A Brief Sketch. Englewood Cliffs, NJ: Prentice-Hall, 1967.</w:t>
            </w:r>
          </w:p>
          <w:p w14:paraId="6801401B" w14:textId="77777777" w:rsidR="00EF3DA7" w:rsidRPr="00DD41E5" w:rsidRDefault="00EF3DA7" w:rsidP="0037624D">
            <w:pPr>
              <w:pStyle w:val="ab"/>
              <w:ind w:left="0"/>
              <w:rPr>
                <w:rFonts w:asciiTheme="minorHAnsi" w:hAnsiTheme="minorHAnsi" w:cstheme="minorHAnsi"/>
                <w:i/>
                <w:sz w:val="16"/>
                <w:szCs w:val="16"/>
                <w:lang w:val="en-GB"/>
              </w:rPr>
            </w:pPr>
          </w:p>
          <w:p w14:paraId="13053FBA"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Furnish, Victor P. Theology and Ethics in Paul. Nashville: Abingdon, 1968.</w:t>
            </w:r>
          </w:p>
          <w:p w14:paraId="4B6A75F9" w14:textId="77777777" w:rsidR="00EF3DA7" w:rsidRPr="00DD41E5" w:rsidRDefault="00EF3DA7" w:rsidP="0037624D">
            <w:pPr>
              <w:pStyle w:val="ab"/>
              <w:ind w:left="0"/>
              <w:rPr>
                <w:rFonts w:asciiTheme="minorHAnsi" w:hAnsiTheme="minorHAnsi" w:cstheme="minorHAnsi"/>
                <w:i/>
                <w:sz w:val="16"/>
                <w:szCs w:val="16"/>
                <w:lang w:val="en-GB"/>
              </w:rPr>
            </w:pPr>
          </w:p>
          <w:p w14:paraId="4E3C9C29"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 xml:space="preserve">Idem. "Pauline Studies," in Eldon J. Epp and George W. </w:t>
            </w:r>
            <w:proofErr w:type="spellStart"/>
            <w:r w:rsidRPr="00DD41E5">
              <w:rPr>
                <w:rFonts w:asciiTheme="minorHAnsi" w:hAnsiTheme="minorHAnsi" w:cstheme="minorHAnsi"/>
                <w:i/>
                <w:sz w:val="16"/>
                <w:szCs w:val="16"/>
                <w:lang w:val="en-GB"/>
              </w:rPr>
              <w:t>MacRae</w:t>
            </w:r>
            <w:proofErr w:type="spellEnd"/>
            <w:r w:rsidRPr="00DD41E5">
              <w:rPr>
                <w:rFonts w:asciiTheme="minorHAnsi" w:hAnsiTheme="minorHAnsi" w:cstheme="minorHAnsi"/>
                <w:i/>
                <w:sz w:val="16"/>
                <w:szCs w:val="16"/>
                <w:lang w:val="en-GB"/>
              </w:rPr>
              <w:t>, eds. The New Testament and Its Modern Interpreters. Atlanta: Scholars Press, 1989, pp. 321-350.</w:t>
            </w:r>
          </w:p>
          <w:p w14:paraId="063FAE69" w14:textId="77777777" w:rsidR="00EF3DA7" w:rsidRPr="00DD41E5" w:rsidRDefault="00EF3DA7" w:rsidP="0037624D">
            <w:pPr>
              <w:pStyle w:val="ab"/>
              <w:ind w:left="0"/>
              <w:rPr>
                <w:rFonts w:asciiTheme="minorHAnsi" w:hAnsiTheme="minorHAnsi" w:cstheme="minorHAnsi"/>
                <w:i/>
                <w:sz w:val="16"/>
                <w:szCs w:val="16"/>
                <w:lang w:val="en-GB"/>
              </w:rPr>
            </w:pPr>
          </w:p>
          <w:p w14:paraId="541299A1"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Gager, John G. "The Case of Paul." Part 4 in The Origins of Anti- Semitism. New York/Oxford: Oxford University, 1983.</w:t>
            </w:r>
          </w:p>
          <w:p w14:paraId="689CAB20" w14:textId="77777777" w:rsidR="00EF3DA7" w:rsidRPr="00DD41E5" w:rsidRDefault="00EF3DA7" w:rsidP="0037624D">
            <w:pPr>
              <w:pStyle w:val="ab"/>
              <w:ind w:left="0"/>
              <w:rPr>
                <w:rFonts w:asciiTheme="minorHAnsi" w:hAnsiTheme="minorHAnsi" w:cstheme="minorHAnsi"/>
                <w:i/>
                <w:sz w:val="16"/>
                <w:szCs w:val="16"/>
                <w:lang w:val="en-GB"/>
              </w:rPr>
            </w:pPr>
          </w:p>
          <w:p w14:paraId="5D5DCB35"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Hooker, Morna D. A Preface to Paul. London/New York: Oxford University, 1980.</w:t>
            </w:r>
          </w:p>
          <w:p w14:paraId="72498F43" w14:textId="77777777" w:rsidR="00EF3DA7" w:rsidRPr="00DD41E5" w:rsidRDefault="00EF3DA7" w:rsidP="0037624D">
            <w:pPr>
              <w:pStyle w:val="ab"/>
              <w:ind w:left="0"/>
              <w:rPr>
                <w:rFonts w:asciiTheme="minorHAnsi" w:hAnsiTheme="minorHAnsi" w:cstheme="minorHAnsi"/>
                <w:i/>
                <w:sz w:val="16"/>
                <w:szCs w:val="16"/>
                <w:lang w:val="en-GB"/>
              </w:rPr>
            </w:pPr>
          </w:p>
          <w:p w14:paraId="0B09E378"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Jewett, Robert. A Chronology of Paul's Life. Philadelphia: Fortress, 1979.</w:t>
            </w:r>
          </w:p>
          <w:p w14:paraId="15683C40" w14:textId="77777777" w:rsidR="00EF3DA7" w:rsidRPr="00DD41E5" w:rsidRDefault="00EF3DA7" w:rsidP="0037624D">
            <w:pPr>
              <w:pStyle w:val="ab"/>
              <w:ind w:left="0"/>
              <w:rPr>
                <w:rFonts w:asciiTheme="minorHAnsi" w:hAnsiTheme="minorHAnsi" w:cstheme="minorHAnsi"/>
                <w:i/>
                <w:sz w:val="16"/>
                <w:szCs w:val="16"/>
                <w:lang w:val="en-GB"/>
              </w:rPr>
            </w:pPr>
          </w:p>
          <w:p w14:paraId="5ADC2BEE"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Keck. Leander E. Paul and His Letters. Philadelphia: Fortress, 1979.</w:t>
            </w:r>
          </w:p>
          <w:p w14:paraId="4B8E2AA4" w14:textId="77777777" w:rsidR="00EF3DA7" w:rsidRPr="00DD41E5" w:rsidRDefault="00EF3DA7" w:rsidP="0037624D">
            <w:pPr>
              <w:pStyle w:val="ab"/>
              <w:ind w:left="0"/>
              <w:rPr>
                <w:rFonts w:asciiTheme="minorHAnsi" w:hAnsiTheme="minorHAnsi" w:cstheme="minorHAnsi"/>
                <w:i/>
                <w:sz w:val="16"/>
                <w:szCs w:val="16"/>
                <w:lang w:val="en-GB"/>
              </w:rPr>
            </w:pPr>
          </w:p>
          <w:p w14:paraId="2806C5F9"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Keck, Leander E. and Victor P. Furnish. The Pauline Letters. Nashville: Abingdon, 1984.</w:t>
            </w:r>
          </w:p>
          <w:p w14:paraId="26E5A69E" w14:textId="77777777" w:rsidR="00EF3DA7" w:rsidRPr="00DD41E5" w:rsidRDefault="00EF3DA7" w:rsidP="0037624D">
            <w:pPr>
              <w:pStyle w:val="ab"/>
              <w:ind w:left="0"/>
              <w:rPr>
                <w:rFonts w:asciiTheme="minorHAnsi" w:hAnsiTheme="minorHAnsi" w:cstheme="minorHAnsi"/>
                <w:i/>
                <w:sz w:val="16"/>
                <w:szCs w:val="16"/>
                <w:lang w:val="en-GB"/>
              </w:rPr>
            </w:pPr>
          </w:p>
          <w:p w14:paraId="5335C7F9"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Meeks, Wayne A. The First Urban Christians: The Social World of the Apostle Paul. New Haven/London: Yale University, 1984.</w:t>
            </w:r>
          </w:p>
          <w:p w14:paraId="51458DB9" w14:textId="77777777" w:rsidR="00EF3DA7" w:rsidRPr="00DD41E5" w:rsidRDefault="00EF3DA7" w:rsidP="0037624D">
            <w:pPr>
              <w:pStyle w:val="ab"/>
              <w:ind w:left="0"/>
              <w:rPr>
                <w:rFonts w:asciiTheme="minorHAnsi" w:hAnsiTheme="minorHAnsi" w:cstheme="minorHAnsi"/>
                <w:i/>
                <w:sz w:val="16"/>
                <w:szCs w:val="16"/>
                <w:lang w:val="en-GB"/>
              </w:rPr>
            </w:pPr>
          </w:p>
          <w:p w14:paraId="745ACC1E"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Idem, ed. The Writings of St. Paul. New York: Norton, 1972. Well annotated. Includes important essays on Paul.</w:t>
            </w:r>
          </w:p>
          <w:p w14:paraId="5A5599E7" w14:textId="77777777" w:rsidR="00EF3DA7" w:rsidRPr="00DD41E5" w:rsidRDefault="00EF3DA7" w:rsidP="0037624D">
            <w:pPr>
              <w:pStyle w:val="ab"/>
              <w:ind w:left="0"/>
              <w:rPr>
                <w:rFonts w:asciiTheme="minorHAnsi" w:hAnsiTheme="minorHAnsi" w:cstheme="minorHAnsi"/>
                <w:i/>
                <w:sz w:val="16"/>
                <w:szCs w:val="16"/>
                <w:lang w:val="en-GB"/>
              </w:rPr>
            </w:pPr>
          </w:p>
          <w:p w14:paraId="20FE0843"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Raisanen, Heikki. Paul and the Law. Philadelphia: Fortress, 1986.</w:t>
            </w:r>
          </w:p>
          <w:p w14:paraId="4C8FC7E8" w14:textId="77777777" w:rsidR="00EF3DA7" w:rsidRPr="00DD41E5" w:rsidRDefault="00EF3DA7" w:rsidP="0037624D">
            <w:pPr>
              <w:pStyle w:val="ab"/>
              <w:ind w:left="0"/>
              <w:rPr>
                <w:rFonts w:asciiTheme="minorHAnsi" w:hAnsiTheme="minorHAnsi" w:cstheme="minorHAnsi"/>
                <w:i/>
                <w:sz w:val="16"/>
                <w:szCs w:val="16"/>
                <w:lang w:val="en-GB"/>
              </w:rPr>
            </w:pPr>
          </w:p>
          <w:p w14:paraId="42F4F9C1"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 xml:space="preserve">Sanders, E. P. </w:t>
            </w:r>
            <w:proofErr w:type="gramStart"/>
            <w:r w:rsidRPr="00DD41E5">
              <w:rPr>
                <w:rFonts w:asciiTheme="minorHAnsi" w:hAnsiTheme="minorHAnsi" w:cstheme="minorHAnsi"/>
                <w:i/>
                <w:sz w:val="16"/>
                <w:szCs w:val="16"/>
                <w:lang w:val="en-GB"/>
              </w:rPr>
              <w:t>Paul</w:t>
            </w:r>
            <w:proofErr w:type="gramEnd"/>
            <w:r w:rsidRPr="00DD41E5">
              <w:rPr>
                <w:rFonts w:asciiTheme="minorHAnsi" w:hAnsiTheme="minorHAnsi" w:cstheme="minorHAnsi"/>
                <w:i/>
                <w:sz w:val="16"/>
                <w:szCs w:val="16"/>
                <w:lang w:val="en-GB"/>
              </w:rPr>
              <w:t xml:space="preserve"> and Palestinian Judaism: A Comparison of Patterns of Religion. Philadelphia: Fortress, 1977.</w:t>
            </w:r>
          </w:p>
          <w:p w14:paraId="4B1E3F39" w14:textId="77777777" w:rsidR="00EF3DA7" w:rsidRPr="00DD41E5" w:rsidRDefault="00EF3DA7" w:rsidP="0037624D">
            <w:pPr>
              <w:pStyle w:val="ab"/>
              <w:ind w:left="0"/>
              <w:rPr>
                <w:rFonts w:asciiTheme="minorHAnsi" w:hAnsiTheme="minorHAnsi" w:cstheme="minorHAnsi"/>
                <w:i/>
                <w:sz w:val="16"/>
                <w:szCs w:val="16"/>
                <w:lang w:val="en-GB"/>
              </w:rPr>
            </w:pPr>
          </w:p>
          <w:p w14:paraId="626C4CF0"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 xml:space="preserve">Idem. Paul, the </w:t>
            </w:r>
            <w:proofErr w:type="gramStart"/>
            <w:r w:rsidRPr="00DD41E5">
              <w:rPr>
                <w:rFonts w:asciiTheme="minorHAnsi" w:hAnsiTheme="minorHAnsi" w:cstheme="minorHAnsi"/>
                <w:i/>
                <w:sz w:val="16"/>
                <w:szCs w:val="16"/>
                <w:lang w:val="en-GB"/>
              </w:rPr>
              <w:t>Law</w:t>
            </w:r>
            <w:proofErr w:type="gramEnd"/>
            <w:r w:rsidRPr="00DD41E5">
              <w:rPr>
                <w:rFonts w:asciiTheme="minorHAnsi" w:hAnsiTheme="minorHAnsi" w:cstheme="minorHAnsi"/>
                <w:i/>
                <w:sz w:val="16"/>
                <w:szCs w:val="16"/>
                <w:lang w:val="en-GB"/>
              </w:rPr>
              <w:t xml:space="preserve"> and the Jewish People. Philadelphia: Fortress, 1983.</w:t>
            </w:r>
          </w:p>
          <w:p w14:paraId="6FD08E38" w14:textId="77777777" w:rsidR="00EF3DA7" w:rsidRPr="00DD41E5" w:rsidRDefault="00EF3DA7" w:rsidP="0037624D">
            <w:pPr>
              <w:pStyle w:val="ab"/>
              <w:ind w:left="0"/>
              <w:rPr>
                <w:rFonts w:asciiTheme="minorHAnsi" w:hAnsiTheme="minorHAnsi" w:cstheme="minorHAnsi"/>
                <w:i/>
                <w:sz w:val="16"/>
                <w:szCs w:val="16"/>
                <w:lang w:val="en-GB"/>
              </w:rPr>
            </w:pPr>
          </w:p>
          <w:p w14:paraId="2EECDDED" w14:textId="77777777" w:rsidR="00EF3DA7" w:rsidRPr="00DD41E5" w:rsidRDefault="00EF3DA7" w:rsidP="0037624D">
            <w:pPr>
              <w:pStyle w:val="ab"/>
              <w:ind w:left="0"/>
              <w:rPr>
                <w:rFonts w:asciiTheme="minorHAnsi" w:hAnsiTheme="minorHAnsi" w:cstheme="minorHAnsi"/>
                <w:i/>
                <w:sz w:val="16"/>
                <w:szCs w:val="16"/>
                <w:lang w:val="en-GB"/>
              </w:rPr>
            </w:pPr>
            <w:proofErr w:type="spellStart"/>
            <w:r w:rsidRPr="00DD41E5">
              <w:rPr>
                <w:rFonts w:asciiTheme="minorHAnsi" w:hAnsiTheme="minorHAnsi" w:cstheme="minorHAnsi"/>
                <w:i/>
                <w:sz w:val="16"/>
                <w:szCs w:val="16"/>
                <w:lang w:val="en-GB"/>
              </w:rPr>
              <w:t>Schoeps</w:t>
            </w:r>
            <w:proofErr w:type="spellEnd"/>
            <w:r w:rsidRPr="00DD41E5">
              <w:rPr>
                <w:rFonts w:asciiTheme="minorHAnsi" w:hAnsiTheme="minorHAnsi" w:cstheme="minorHAnsi"/>
                <w:i/>
                <w:sz w:val="16"/>
                <w:szCs w:val="16"/>
                <w:lang w:val="en-GB"/>
              </w:rPr>
              <w:t>, Hans Joachim. Paul: The Theology of the Apostle in the Light of Jewish Religious History. Philadelphia: Westminster, 1961.</w:t>
            </w:r>
          </w:p>
          <w:p w14:paraId="500A9002" w14:textId="77777777" w:rsidR="00EF3DA7" w:rsidRPr="00DD41E5" w:rsidRDefault="00EF3DA7" w:rsidP="0037624D">
            <w:pPr>
              <w:pStyle w:val="ab"/>
              <w:ind w:left="0"/>
              <w:rPr>
                <w:rFonts w:asciiTheme="minorHAnsi" w:hAnsiTheme="minorHAnsi" w:cstheme="minorHAnsi"/>
                <w:i/>
                <w:sz w:val="16"/>
                <w:szCs w:val="16"/>
                <w:lang w:val="en-GB"/>
              </w:rPr>
            </w:pPr>
          </w:p>
          <w:p w14:paraId="40437E6F" w14:textId="77777777" w:rsidR="00EF3DA7" w:rsidRPr="00DD41E5" w:rsidRDefault="00EF3DA7" w:rsidP="0037624D">
            <w:pPr>
              <w:pStyle w:val="ab"/>
              <w:ind w:left="0"/>
              <w:rPr>
                <w:rFonts w:asciiTheme="minorHAnsi" w:hAnsiTheme="minorHAnsi" w:cstheme="minorHAnsi"/>
                <w:i/>
                <w:sz w:val="16"/>
                <w:szCs w:val="16"/>
                <w:lang w:val="en-GB"/>
              </w:rPr>
            </w:pPr>
            <w:r w:rsidRPr="00DD41E5">
              <w:rPr>
                <w:rFonts w:asciiTheme="minorHAnsi" w:hAnsiTheme="minorHAnsi" w:cstheme="minorHAnsi"/>
                <w:i/>
                <w:sz w:val="16"/>
                <w:szCs w:val="16"/>
                <w:lang w:val="en-GB"/>
              </w:rPr>
              <w:t>Schweitzer, Albert. The Mysticism of Paul the Apostle. New York: Macmillan, 1955, 1956.</w:t>
            </w:r>
          </w:p>
          <w:p w14:paraId="78563CC4" w14:textId="77777777" w:rsidR="00EF3DA7" w:rsidRPr="00DD41E5" w:rsidRDefault="00EF3DA7" w:rsidP="0037624D">
            <w:pPr>
              <w:pStyle w:val="ab"/>
              <w:ind w:left="0"/>
              <w:rPr>
                <w:rFonts w:asciiTheme="minorHAnsi" w:hAnsiTheme="minorHAnsi" w:cstheme="minorHAnsi"/>
                <w:i/>
                <w:sz w:val="16"/>
                <w:szCs w:val="16"/>
                <w:lang w:val="en-GB"/>
              </w:rPr>
            </w:pPr>
          </w:p>
          <w:p w14:paraId="1F66203E" w14:textId="77777777" w:rsidR="00EF3DA7" w:rsidRPr="00A63007" w:rsidRDefault="00EF3DA7" w:rsidP="0037624D">
            <w:pPr>
              <w:pStyle w:val="ab"/>
              <w:ind w:left="0"/>
              <w:rPr>
                <w:rFonts w:cs="Arial"/>
                <w:iCs/>
                <w:sz w:val="16"/>
                <w:szCs w:val="16"/>
              </w:rPr>
            </w:pPr>
            <w:r w:rsidRPr="00DD41E5">
              <w:rPr>
                <w:rFonts w:asciiTheme="minorHAnsi" w:hAnsiTheme="minorHAnsi" w:cstheme="minorHAnsi"/>
                <w:i/>
                <w:sz w:val="16"/>
                <w:szCs w:val="16"/>
                <w:lang w:val="en-GB"/>
              </w:rPr>
              <w:t>Stendahl, Krister. Paul Among Jews and Gentiles. Philadelphia</w:t>
            </w:r>
            <w:r w:rsidRPr="00DD41E5">
              <w:rPr>
                <w:rFonts w:asciiTheme="minorHAnsi" w:hAnsiTheme="minorHAnsi" w:cstheme="minorHAnsi"/>
                <w:i/>
                <w:sz w:val="16"/>
                <w:szCs w:val="16"/>
              </w:rPr>
              <w:t xml:space="preserve">: </w:t>
            </w:r>
            <w:r w:rsidRPr="00DD41E5">
              <w:rPr>
                <w:rFonts w:asciiTheme="minorHAnsi" w:hAnsiTheme="minorHAnsi" w:cstheme="minorHAnsi"/>
                <w:i/>
                <w:sz w:val="16"/>
                <w:szCs w:val="16"/>
                <w:lang w:val="en-GB"/>
              </w:rPr>
              <w:t>Fortress</w:t>
            </w:r>
            <w:r w:rsidRPr="00DD41E5">
              <w:rPr>
                <w:rFonts w:asciiTheme="minorHAnsi" w:hAnsiTheme="minorHAnsi" w:cstheme="minorHAnsi"/>
                <w:i/>
                <w:sz w:val="16"/>
                <w:szCs w:val="16"/>
              </w:rPr>
              <w:t>, 1976.</w:t>
            </w:r>
          </w:p>
          <w:p w14:paraId="2BEFB9E0" w14:textId="77777777" w:rsidR="00EF3DA7" w:rsidRPr="00642586" w:rsidRDefault="00EF3DA7" w:rsidP="0037624D">
            <w:pPr>
              <w:rPr>
                <w:rFonts w:cs="Arial"/>
                <w:i/>
                <w:sz w:val="16"/>
                <w:szCs w:val="16"/>
                <w:lang w:val="el-GR"/>
              </w:rPr>
            </w:pPr>
            <w:r>
              <w:rPr>
                <w:rFonts w:cs="Arial"/>
                <w:i/>
                <w:sz w:val="16"/>
                <w:szCs w:val="16"/>
                <w:lang w:val="el-GR"/>
              </w:rPr>
              <w:t>Η</w:t>
            </w:r>
            <w:r w:rsidRPr="00642586">
              <w:rPr>
                <w:rFonts w:cs="Arial"/>
                <w:i/>
                <w:sz w:val="16"/>
                <w:szCs w:val="16"/>
                <w:lang w:val="el-GR"/>
              </w:rPr>
              <w:t xml:space="preserve"> </w:t>
            </w:r>
            <w:r>
              <w:rPr>
                <w:rFonts w:cs="Arial"/>
                <w:i/>
                <w:sz w:val="16"/>
                <w:szCs w:val="16"/>
                <w:lang w:val="el-GR"/>
              </w:rPr>
              <w:t>ελληνόγλωσση, καθώς και η αγγλόφωνη</w:t>
            </w:r>
            <w:r w:rsidRPr="00C14936">
              <w:rPr>
                <w:rFonts w:cs="Arial"/>
                <w:i/>
                <w:sz w:val="16"/>
                <w:szCs w:val="16"/>
                <w:lang w:val="el-GR"/>
              </w:rPr>
              <w:t xml:space="preserve"> </w:t>
            </w:r>
            <w:r>
              <w:rPr>
                <w:rFonts w:cs="Arial"/>
                <w:i/>
                <w:sz w:val="16"/>
                <w:szCs w:val="16"/>
                <w:lang w:val="el-GR"/>
              </w:rPr>
              <w:t xml:space="preserve"> βιβλιογραφία παραδίδονται ανά θεματική ενότητα και βασίζονται, κυρίως, στα πανεπιστημιακά συγγράμματα που χρησιμοποιούνται για τη διδασκαλία του μαθήματος σε άλλες πανεπιστημιακές σχολές και τμήματα. Επίσης: </w:t>
            </w:r>
            <w:hyperlink r:id="rId76" w:history="1">
              <w:r w:rsidRPr="00EC2D4B">
                <w:rPr>
                  <w:rStyle w:val="-"/>
                  <w:rFonts w:cs="Arial"/>
                  <w:i/>
                  <w:sz w:val="16"/>
                  <w:szCs w:val="16"/>
                </w:rPr>
                <w:t>http</w:t>
              </w:r>
              <w:r w:rsidRPr="003047AB">
                <w:rPr>
                  <w:rStyle w:val="-"/>
                  <w:rFonts w:cs="Arial"/>
                  <w:i/>
                  <w:sz w:val="16"/>
                  <w:szCs w:val="16"/>
                  <w:lang w:val="el-GR"/>
                </w:rPr>
                <w:t>://</w:t>
              </w:r>
              <w:r w:rsidRPr="00EC2D4B">
                <w:rPr>
                  <w:rStyle w:val="-"/>
                  <w:rFonts w:cs="Arial"/>
                  <w:i/>
                  <w:sz w:val="16"/>
                  <w:szCs w:val="16"/>
                </w:rPr>
                <w:t>www</w:t>
              </w:r>
              <w:r w:rsidRPr="003047AB">
                <w:rPr>
                  <w:rStyle w:val="-"/>
                  <w:rFonts w:cs="Arial"/>
                  <w:i/>
                  <w:sz w:val="16"/>
                  <w:szCs w:val="16"/>
                  <w:lang w:val="el-GR"/>
                </w:rPr>
                <w:t>.</w:t>
              </w:r>
              <w:proofErr w:type="spellStart"/>
              <w:r w:rsidRPr="00EC2D4B">
                <w:rPr>
                  <w:rStyle w:val="-"/>
                  <w:rFonts w:cs="Arial"/>
                  <w:i/>
                  <w:sz w:val="16"/>
                  <w:szCs w:val="16"/>
                </w:rPr>
                <w:t>biblicaltheology</w:t>
              </w:r>
              <w:proofErr w:type="spellEnd"/>
              <w:r w:rsidRPr="003047AB">
                <w:rPr>
                  <w:rStyle w:val="-"/>
                  <w:rFonts w:cs="Arial"/>
                  <w:i/>
                  <w:sz w:val="16"/>
                  <w:szCs w:val="16"/>
                  <w:lang w:val="el-GR"/>
                </w:rPr>
                <w:t>.</w:t>
              </w:r>
              <w:r w:rsidRPr="00EC2D4B">
                <w:rPr>
                  <w:rStyle w:val="-"/>
                  <w:rFonts w:cs="Arial"/>
                  <w:i/>
                  <w:sz w:val="16"/>
                  <w:szCs w:val="16"/>
                </w:rPr>
                <w:t>com</w:t>
              </w:r>
              <w:r w:rsidRPr="003047AB">
                <w:rPr>
                  <w:rStyle w:val="-"/>
                  <w:rFonts w:cs="Arial"/>
                  <w:i/>
                  <w:sz w:val="16"/>
                  <w:szCs w:val="16"/>
                  <w:lang w:val="el-GR"/>
                </w:rPr>
                <w:t>/</w:t>
              </w:r>
              <w:r w:rsidRPr="00EC2D4B">
                <w:rPr>
                  <w:rStyle w:val="-"/>
                  <w:rFonts w:cs="Arial"/>
                  <w:i/>
                  <w:sz w:val="16"/>
                  <w:szCs w:val="16"/>
                </w:rPr>
                <w:t>research</w:t>
              </w:r>
              <w:r w:rsidRPr="003047AB">
                <w:rPr>
                  <w:rStyle w:val="-"/>
                  <w:rFonts w:cs="Arial"/>
                  <w:i/>
                  <w:sz w:val="16"/>
                  <w:szCs w:val="16"/>
                  <w:lang w:val="el-GR"/>
                </w:rPr>
                <w:t>.</w:t>
              </w:r>
              <w:r w:rsidRPr="00EC2D4B">
                <w:rPr>
                  <w:rStyle w:val="-"/>
                  <w:rFonts w:cs="Arial"/>
                  <w:i/>
                  <w:sz w:val="16"/>
                  <w:szCs w:val="16"/>
                </w:rPr>
                <w:t>html</w:t>
              </w:r>
            </w:hyperlink>
          </w:p>
          <w:p w14:paraId="26BA8791" w14:textId="77777777" w:rsidR="00EF3DA7" w:rsidRDefault="00EF3DA7" w:rsidP="0037624D">
            <w:pPr>
              <w:jc w:val="both"/>
              <w:rPr>
                <w:rFonts w:ascii="Calibri" w:hAnsi="Calibri" w:cs="Arial"/>
                <w:i/>
                <w:sz w:val="16"/>
                <w:szCs w:val="16"/>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D337E9">
              <w:rPr>
                <w:rFonts w:ascii="Calibri" w:hAnsi="Calibri" w:cs="Arial"/>
                <w:i/>
                <w:sz w:val="16"/>
                <w:szCs w:val="16"/>
                <w:lang w:val="el-GR"/>
              </w:rPr>
              <w:t xml:space="preserve"> </w:t>
            </w:r>
            <w:r>
              <w:rPr>
                <w:rFonts w:ascii="Calibri" w:hAnsi="Calibri" w:cs="Arial"/>
                <w:i/>
                <w:sz w:val="16"/>
                <w:szCs w:val="16"/>
                <w:lang w:val="el-GR"/>
              </w:rPr>
              <w:t>ανοιχτής πρόσβασης</w:t>
            </w:r>
            <w:r w:rsidRPr="00705AAD">
              <w:rPr>
                <w:rFonts w:ascii="Calibri" w:hAnsi="Calibri" w:cs="Arial"/>
                <w:i/>
                <w:sz w:val="16"/>
                <w:szCs w:val="16"/>
                <w:lang w:val="el-GR"/>
              </w:rPr>
              <w:t>:</w:t>
            </w:r>
          </w:p>
          <w:p w14:paraId="5CEF7A33" w14:textId="77777777" w:rsidR="00EF3DA7" w:rsidRDefault="00EF3DA7" w:rsidP="0037624D">
            <w:pPr>
              <w:jc w:val="both"/>
              <w:rPr>
                <w:rFonts w:ascii="Calibri" w:hAnsi="Calibri" w:cs="Arial"/>
                <w:i/>
                <w:sz w:val="16"/>
                <w:szCs w:val="16"/>
                <w:lang w:val="el-GR"/>
              </w:rPr>
            </w:pPr>
          </w:p>
          <w:p w14:paraId="6A2FDD07" w14:textId="77777777" w:rsidR="00EF3DA7" w:rsidRDefault="00EF3DA7" w:rsidP="0037624D">
            <w:pPr>
              <w:jc w:val="both"/>
              <w:rPr>
                <w:rFonts w:ascii="Calibri" w:hAnsi="Calibri" w:cs="Arial"/>
                <w:i/>
                <w:sz w:val="16"/>
                <w:szCs w:val="16"/>
                <w:lang w:val="en-GB"/>
              </w:rPr>
            </w:pPr>
            <w:r>
              <w:rPr>
                <w:rFonts w:ascii="Calibri" w:hAnsi="Calibri" w:cs="Arial"/>
                <w:i/>
                <w:sz w:val="16"/>
                <w:szCs w:val="16"/>
                <w:lang w:val="en-GB"/>
              </w:rPr>
              <w:t xml:space="preserve">The Bible and Critical Theory - </w:t>
            </w:r>
            <w:hyperlink r:id="rId77" w:history="1">
              <w:r w:rsidRPr="00EC2D4B">
                <w:rPr>
                  <w:rStyle w:val="-"/>
                  <w:rFonts w:ascii="Calibri" w:hAnsi="Calibri" w:cs="Arial"/>
                  <w:i/>
                  <w:sz w:val="16"/>
                  <w:szCs w:val="16"/>
                  <w:lang w:val="en-GB"/>
                </w:rPr>
                <w:t>http://novaojs.newcastle.edu.au/ojsbct/index.php/bct/index</w:t>
              </w:r>
            </w:hyperlink>
          </w:p>
          <w:p w14:paraId="493F41F7" w14:textId="77777777" w:rsidR="00EF3DA7" w:rsidRDefault="00EF3DA7" w:rsidP="0037624D">
            <w:pPr>
              <w:jc w:val="both"/>
              <w:rPr>
                <w:rFonts w:ascii="Calibri" w:hAnsi="Calibri" w:cs="Arial"/>
                <w:i/>
                <w:sz w:val="16"/>
                <w:szCs w:val="16"/>
                <w:lang w:val="en-GB"/>
              </w:rPr>
            </w:pPr>
            <w:r w:rsidRPr="00E41568">
              <w:rPr>
                <w:rFonts w:ascii="Calibri" w:hAnsi="Calibri" w:cs="Arial"/>
                <w:i/>
                <w:sz w:val="16"/>
                <w:szCs w:val="16"/>
                <w:lang w:val="en-GB"/>
              </w:rPr>
              <w:t>The Bible and Interpretation</w:t>
            </w:r>
            <w:r w:rsidRPr="007E3B27">
              <w:rPr>
                <w:rFonts w:ascii="Calibri" w:hAnsi="Calibri" w:cs="Arial"/>
                <w:i/>
                <w:sz w:val="16"/>
                <w:szCs w:val="16"/>
                <w:lang w:val="en-GB"/>
              </w:rPr>
              <w:t xml:space="preserve"> - </w:t>
            </w:r>
            <w:hyperlink r:id="rId78" w:history="1">
              <w:r w:rsidRPr="00EC2D4B">
                <w:rPr>
                  <w:rStyle w:val="-"/>
                  <w:rFonts w:ascii="Calibri" w:hAnsi="Calibri" w:cs="Arial"/>
                  <w:i/>
                  <w:sz w:val="16"/>
                  <w:szCs w:val="16"/>
                  <w:lang w:val="en-GB"/>
                </w:rPr>
                <w:t>https://bibleinterp.arizona.edu/</w:t>
              </w:r>
            </w:hyperlink>
          </w:p>
          <w:p w14:paraId="1AD27434" w14:textId="77777777" w:rsidR="00EF3DA7" w:rsidRDefault="00EF3DA7" w:rsidP="0037624D">
            <w:pPr>
              <w:jc w:val="both"/>
              <w:rPr>
                <w:rFonts w:ascii="Calibri" w:hAnsi="Calibri" w:cs="Arial"/>
                <w:i/>
                <w:sz w:val="16"/>
                <w:szCs w:val="16"/>
                <w:lang w:val="en-GB"/>
              </w:rPr>
            </w:pPr>
            <w:r w:rsidRPr="00B3257E">
              <w:rPr>
                <w:rFonts w:ascii="Calibri" w:hAnsi="Calibri" w:cs="Arial"/>
                <w:i/>
                <w:sz w:val="16"/>
                <w:szCs w:val="16"/>
                <w:lang w:val="en-GB"/>
              </w:rPr>
              <w:t xml:space="preserve">TC: A Journal of Biblical Textual Criticism - </w:t>
            </w:r>
            <w:hyperlink r:id="rId79" w:anchor="page=home" w:history="1">
              <w:r w:rsidRPr="00EC2D4B">
                <w:rPr>
                  <w:rStyle w:val="-"/>
                  <w:rFonts w:ascii="Calibri" w:hAnsi="Calibri" w:cs="Arial"/>
                  <w:i/>
                  <w:sz w:val="16"/>
                  <w:szCs w:val="16"/>
                  <w:lang w:val="en-GB"/>
                </w:rPr>
                <w:t>http://jbtc.org/#page=home</w:t>
              </w:r>
            </w:hyperlink>
          </w:p>
          <w:p w14:paraId="16C0AFB5" w14:textId="77777777" w:rsidR="00EF3DA7" w:rsidRDefault="00EF3DA7" w:rsidP="0037624D">
            <w:pPr>
              <w:jc w:val="both"/>
              <w:rPr>
                <w:rFonts w:ascii="Calibri" w:hAnsi="Calibri" w:cs="Arial"/>
                <w:i/>
                <w:sz w:val="16"/>
                <w:szCs w:val="16"/>
                <w:lang w:val="en-GB"/>
              </w:rPr>
            </w:pPr>
          </w:p>
          <w:p w14:paraId="79216ACC" w14:textId="77777777" w:rsidR="00EF3DA7" w:rsidRPr="00C14936" w:rsidRDefault="00EF3DA7" w:rsidP="0037624D">
            <w:pPr>
              <w:jc w:val="both"/>
              <w:rPr>
                <w:rFonts w:ascii="Calibri" w:hAnsi="Calibri" w:cs="Arial"/>
                <w:i/>
                <w:sz w:val="16"/>
                <w:szCs w:val="16"/>
                <w:lang w:val="el-GR"/>
              </w:rPr>
            </w:pPr>
            <w:r w:rsidRPr="00C14936">
              <w:rPr>
                <w:rFonts w:cs="Arial"/>
                <w:i/>
                <w:sz w:val="16"/>
                <w:szCs w:val="16"/>
                <w:lang w:val="el-GR"/>
              </w:rPr>
              <w:t xml:space="preserve">- Προτεινόμενα Εργαλεία (μέσω συνδρομών </w:t>
            </w:r>
            <w:r>
              <w:rPr>
                <w:rFonts w:cs="Arial"/>
                <w:i/>
                <w:sz w:val="16"/>
                <w:szCs w:val="16"/>
                <w:lang w:val="en-GB" w:bidi="he-IL"/>
              </w:rPr>
              <w:t>HEAL</w:t>
            </w:r>
            <w:r w:rsidRPr="001459A6">
              <w:rPr>
                <w:rFonts w:cs="Arial"/>
                <w:i/>
                <w:sz w:val="16"/>
                <w:szCs w:val="16"/>
                <w:lang w:val="el-GR" w:bidi="he-IL"/>
              </w:rPr>
              <w:t>-</w:t>
            </w:r>
            <w:r>
              <w:rPr>
                <w:rFonts w:cs="Arial"/>
                <w:i/>
                <w:sz w:val="16"/>
                <w:szCs w:val="16"/>
                <w:lang w:val="en-GB" w:bidi="he-IL"/>
              </w:rPr>
              <w:t>LINK</w:t>
            </w:r>
            <w:r w:rsidRPr="001459A6">
              <w:rPr>
                <w:rFonts w:cs="Arial"/>
                <w:i/>
                <w:sz w:val="16"/>
                <w:szCs w:val="16"/>
                <w:lang w:val="el-GR" w:bidi="he-IL"/>
              </w:rPr>
              <w:t xml:space="preserve"> </w:t>
            </w:r>
            <w:r w:rsidRPr="00C14936">
              <w:rPr>
                <w:rFonts w:cs="Arial"/>
                <w:i/>
                <w:sz w:val="16"/>
                <w:szCs w:val="16"/>
                <w:lang w:val="el-GR" w:bidi="he-IL"/>
              </w:rPr>
              <w:t>ή ΕΚΠΑ</w:t>
            </w:r>
            <w:r>
              <w:rPr>
                <w:rFonts w:cs="Arial"/>
                <w:i/>
                <w:sz w:val="16"/>
                <w:szCs w:val="16"/>
                <w:lang w:val="el-GR" w:bidi="he-IL"/>
              </w:rPr>
              <w:t xml:space="preserve"> ή ανοιχτής πρόσβασης</w:t>
            </w:r>
            <w:r w:rsidRPr="00C14936">
              <w:rPr>
                <w:rFonts w:cs="Arial"/>
                <w:i/>
                <w:sz w:val="16"/>
                <w:szCs w:val="16"/>
                <w:lang w:val="el-GR" w:bidi="he-IL"/>
              </w:rPr>
              <w:t>)</w:t>
            </w:r>
            <w:r w:rsidRPr="00C14936">
              <w:rPr>
                <w:rFonts w:cs="Arial"/>
                <w:i/>
                <w:sz w:val="16"/>
                <w:szCs w:val="16"/>
                <w:lang w:val="el-GR"/>
              </w:rPr>
              <w:t>:</w:t>
            </w:r>
          </w:p>
          <w:p w14:paraId="120B0F38" w14:textId="77777777" w:rsidR="00EF3DA7" w:rsidRPr="00E72CD1" w:rsidRDefault="00EF3DA7" w:rsidP="0037624D">
            <w:pPr>
              <w:jc w:val="both"/>
              <w:rPr>
                <w:rFonts w:ascii="Calibri" w:hAnsi="Calibri" w:cs="Arial"/>
                <w:i/>
                <w:sz w:val="16"/>
                <w:szCs w:val="16"/>
                <w:lang w:val="en-GB"/>
              </w:rPr>
            </w:pPr>
            <w:r w:rsidRPr="00E72CD1">
              <w:rPr>
                <w:rFonts w:ascii="Calibri" w:hAnsi="Calibri" w:cs="Arial"/>
                <w:i/>
                <w:sz w:val="16"/>
                <w:szCs w:val="16"/>
                <w:lang w:val="en-GB"/>
              </w:rPr>
              <w:t>ProQuest Dissertations &amp; Theses Global (religion)</w:t>
            </w:r>
          </w:p>
          <w:p w14:paraId="4D539B9A" w14:textId="77777777" w:rsidR="00EF3DA7" w:rsidRPr="00E72CD1" w:rsidRDefault="00EF3DA7" w:rsidP="0037624D">
            <w:pPr>
              <w:jc w:val="both"/>
              <w:rPr>
                <w:rFonts w:ascii="Calibri" w:hAnsi="Calibri" w:cs="Arial"/>
                <w:i/>
                <w:sz w:val="16"/>
                <w:szCs w:val="16"/>
                <w:lang w:val="en-GB"/>
              </w:rPr>
            </w:pPr>
            <w:r w:rsidRPr="00E72CD1">
              <w:rPr>
                <w:rFonts w:ascii="Calibri" w:hAnsi="Calibri" w:cs="Arial"/>
                <w:i/>
                <w:sz w:val="16"/>
                <w:szCs w:val="16"/>
                <w:lang w:val="en-GB"/>
              </w:rPr>
              <w:t xml:space="preserve">Religion Database </w:t>
            </w:r>
            <w:proofErr w:type="spellStart"/>
            <w:r w:rsidRPr="00E72CD1">
              <w:rPr>
                <w:rFonts w:ascii="Calibri" w:hAnsi="Calibri" w:cs="Arial"/>
                <w:i/>
                <w:sz w:val="16"/>
                <w:szCs w:val="16"/>
                <w:lang w:val="en-GB"/>
              </w:rPr>
              <w:t>του</w:t>
            </w:r>
            <w:proofErr w:type="spellEnd"/>
            <w:r w:rsidRPr="00E72CD1">
              <w:rPr>
                <w:rFonts w:ascii="Calibri" w:hAnsi="Calibri" w:cs="Arial"/>
                <w:i/>
                <w:sz w:val="16"/>
                <w:szCs w:val="16"/>
                <w:lang w:val="en-GB"/>
              </w:rPr>
              <w:t xml:space="preserve"> </w:t>
            </w:r>
            <w:proofErr w:type="spellStart"/>
            <w:r w:rsidRPr="00E72CD1">
              <w:rPr>
                <w:rFonts w:ascii="Calibri" w:hAnsi="Calibri" w:cs="Arial"/>
                <w:i/>
                <w:sz w:val="16"/>
                <w:szCs w:val="16"/>
                <w:lang w:val="en-GB"/>
              </w:rPr>
              <w:t>οίκου</w:t>
            </w:r>
            <w:proofErr w:type="spellEnd"/>
            <w:r w:rsidRPr="00E72CD1">
              <w:rPr>
                <w:rFonts w:ascii="Calibri" w:hAnsi="Calibri" w:cs="Arial"/>
                <w:i/>
                <w:sz w:val="16"/>
                <w:szCs w:val="16"/>
                <w:lang w:val="en-GB"/>
              </w:rPr>
              <w:t xml:space="preserve"> ProQuest</w:t>
            </w:r>
          </w:p>
          <w:p w14:paraId="1B854EFF" w14:textId="77777777" w:rsidR="00EF3DA7" w:rsidRPr="00E72CD1" w:rsidRDefault="00000000" w:rsidP="0037624D">
            <w:pPr>
              <w:jc w:val="both"/>
              <w:rPr>
                <w:rFonts w:ascii="Calibri" w:hAnsi="Calibri" w:cs="Arial"/>
                <w:i/>
                <w:sz w:val="16"/>
                <w:szCs w:val="16"/>
                <w:lang w:val="en-GB"/>
              </w:rPr>
            </w:pPr>
            <w:hyperlink r:id="rId80" w:tgtFrame="_blank" w:history="1">
              <w:r w:rsidR="00EF3DA7" w:rsidRPr="00E72CD1">
                <w:rPr>
                  <w:rFonts w:ascii="Calibri" w:hAnsi="Calibri" w:cs="Arial"/>
                  <w:i/>
                  <w:sz w:val="16"/>
                  <w:szCs w:val="16"/>
                  <w:lang w:val="en-GB"/>
                </w:rPr>
                <w:t>Brill Dictionary of Ancient Greek Online</w:t>
              </w:r>
            </w:hyperlink>
          </w:p>
          <w:p w14:paraId="64343D43" w14:textId="77777777" w:rsidR="00EF3DA7" w:rsidRPr="00E72CD1" w:rsidRDefault="00000000" w:rsidP="0037624D">
            <w:pPr>
              <w:jc w:val="both"/>
              <w:rPr>
                <w:rFonts w:ascii="Calibri" w:hAnsi="Calibri" w:cs="Arial"/>
                <w:i/>
                <w:sz w:val="16"/>
                <w:szCs w:val="16"/>
                <w:lang w:val="en-GB"/>
              </w:rPr>
            </w:pPr>
            <w:hyperlink r:id="rId81" w:tgtFrame="_blank" w:history="1">
              <w:proofErr w:type="spellStart"/>
              <w:r w:rsidR="00EF3DA7" w:rsidRPr="00E72CD1">
                <w:rPr>
                  <w:rFonts w:ascii="Calibri" w:hAnsi="Calibri" w:cs="Arial"/>
                  <w:i/>
                  <w:sz w:val="16"/>
                  <w:szCs w:val="16"/>
                  <w:lang w:val="en-GB"/>
                </w:rPr>
                <w:t>Encyclopedia</w:t>
              </w:r>
              <w:proofErr w:type="spellEnd"/>
              <w:r w:rsidR="00EF3DA7" w:rsidRPr="00E72CD1">
                <w:rPr>
                  <w:rFonts w:ascii="Calibri" w:hAnsi="Calibri" w:cs="Arial"/>
                  <w:i/>
                  <w:sz w:val="16"/>
                  <w:szCs w:val="16"/>
                  <w:lang w:val="en-GB"/>
                </w:rPr>
                <w:t xml:space="preserve"> of Ancient Greek Language and Linguistics Online</w:t>
              </w:r>
            </w:hyperlink>
          </w:p>
          <w:p w14:paraId="431F2F1F" w14:textId="77777777" w:rsidR="00EF3DA7" w:rsidRPr="00E72CD1" w:rsidRDefault="00000000" w:rsidP="0037624D">
            <w:pPr>
              <w:jc w:val="both"/>
              <w:rPr>
                <w:rFonts w:ascii="Calibri" w:hAnsi="Calibri" w:cs="Arial"/>
                <w:i/>
                <w:sz w:val="16"/>
                <w:szCs w:val="16"/>
                <w:lang w:val="en-GB"/>
              </w:rPr>
            </w:pPr>
            <w:hyperlink r:id="rId82" w:tgtFrame="_blank" w:history="1">
              <w:r w:rsidR="00EF3DA7" w:rsidRPr="00E72CD1">
                <w:rPr>
                  <w:rFonts w:ascii="Calibri" w:hAnsi="Calibri" w:cs="Arial"/>
                  <w:i/>
                  <w:sz w:val="16"/>
                  <w:szCs w:val="16"/>
                  <w:lang w:val="en-GB"/>
                </w:rPr>
                <w:t>New Pauly Online</w:t>
              </w:r>
            </w:hyperlink>
          </w:p>
          <w:p w14:paraId="1E5F94CD" w14:textId="77777777" w:rsidR="00EF3DA7" w:rsidRDefault="00000000" w:rsidP="0037624D">
            <w:pPr>
              <w:jc w:val="both"/>
              <w:rPr>
                <w:rFonts w:ascii="Calibri" w:hAnsi="Calibri" w:cs="Arial"/>
                <w:i/>
                <w:sz w:val="16"/>
                <w:szCs w:val="16"/>
                <w:lang w:val="en-GB"/>
              </w:rPr>
            </w:pPr>
            <w:hyperlink r:id="rId83" w:tgtFrame="_blank" w:history="1">
              <w:r w:rsidR="00EF3DA7" w:rsidRPr="00E72CD1">
                <w:rPr>
                  <w:rFonts w:ascii="Calibri" w:hAnsi="Calibri" w:cs="Arial"/>
                  <w:i/>
                  <w:sz w:val="16"/>
                  <w:szCs w:val="16"/>
                  <w:lang w:val="en-GB"/>
                </w:rPr>
                <w:t xml:space="preserve">Thesaurus Linguae </w:t>
              </w:r>
              <w:proofErr w:type="spellStart"/>
              <w:r w:rsidR="00EF3DA7" w:rsidRPr="00E72CD1">
                <w:rPr>
                  <w:rFonts w:ascii="Calibri" w:hAnsi="Calibri" w:cs="Arial"/>
                  <w:i/>
                  <w:sz w:val="16"/>
                  <w:szCs w:val="16"/>
                  <w:lang w:val="en-GB"/>
                </w:rPr>
                <w:t>Graecae</w:t>
              </w:r>
              <w:proofErr w:type="spellEnd"/>
              <w:r w:rsidR="00EF3DA7" w:rsidRPr="00E72CD1">
                <w:rPr>
                  <w:rFonts w:ascii="Calibri" w:hAnsi="Calibri" w:cs="Arial"/>
                  <w:i/>
                  <w:sz w:val="16"/>
                  <w:szCs w:val="16"/>
                  <w:lang w:val="en-GB"/>
                </w:rPr>
                <w:t xml:space="preserve"> (TLG)</w:t>
              </w:r>
            </w:hyperlink>
          </w:p>
          <w:p w14:paraId="53DC3C76" w14:textId="77777777" w:rsidR="00EF3DA7" w:rsidRDefault="00000000" w:rsidP="0037624D">
            <w:pPr>
              <w:jc w:val="both"/>
              <w:rPr>
                <w:rFonts w:ascii="Calibri" w:hAnsi="Calibri" w:cs="Arial"/>
                <w:i/>
                <w:sz w:val="16"/>
                <w:szCs w:val="16"/>
                <w:lang w:val="el-GR"/>
              </w:rPr>
            </w:pPr>
            <w:hyperlink r:id="rId84" w:history="1">
              <w:r w:rsidR="00EF3DA7" w:rsidRPr="00092D12">
                <w:rPr>
                  <w:rStyle w:val="-"/>
                  <w:rFonts w:ascii="Calibri" w:hAnsi="Calibri" w:cs="Arial"/>
                  <w:i/>
                  <w:sz w:val="16"/>
                  <w:szCs w:val="16"/>
                  <w:lang w:val="en-GB"/>
                </w:rPr>
                <w:t>https</w:t>
              </w:r>
              <w:r w:rsidR="00EF3DA7" w:rsidRPr="00FD00AE">
                <w:rPr>
                  <w:rStyle w:val="-"/>
                  <w:rFonts w:ascii="Calibri" w:hAnsi="Calibri" w:cs="Arial"/>
                  <w:i/>
                  <w:sz w:val="16"/>
                  <w:szCs w:val="16"/>
                  <w:lang w:val="el-GR"/>
                </w:rPr>
                <w:t>://</w:t>
              </w:r>
              <w:proofErr w:type="spellStart"/>
              <w:r w:rsidR="00EF3DA7" w:rsidRPr="00092D12">
                <w:rPr>
                  <w:rStyle w:val="-"/>
                  <w:rFonts w:ascii="Calibri" w:hAnsi="Calibri" w:cs="Arial"/>
                  <w:i/>
                  <w:sz w:val="16"/>
                  <w:szCs w:val="16"/>
                  <w:lang w:val="en-GB"/>
                </w:rPr>
                <w:t>oadtl</w:t>
              </w:r>
              <w:proofErr w:type="spellEnd"/>
              <w:r w:rsidR="00EF3DA7" w:rsidRPr="00FD00AE">
                <w:rPr>
                  <w:rStyle w:val="-"/>
                  <w:rFonts w:ascii="Calibri" w:hAnsi="Calibri" w:cs="Arial"/>
                  <w:i/>
                  <w:sz w:val="16"/>
                  <w:szCs w:val="16"/>
                  <w:lang w:val="el-GR"/>
                </w:rPr>
                <w:t>.</w:t>
              </w:r>
              <w:r w:rsidR="00EF3DA7" w:rsidRPr="00092D12">
                <w:rPr>
                  <w:rStyle w:val="-"/>
                  <w:rFonts w:ascii="Calibri" w:hAnsi="Calibri" w:cs="Arial"/>
                  <w:i/>
                  <w:sz w:val="16"/>
                  <w:szCs w:val="16"/>
                  <w:lang w:val="en-GB"/>
                </w:rPr>
                <w:t>org</w:t>
              </w:r>
              <w:r w:rsidR="00EF3DA7" w:rsidRPr="00FD00AE">
                <w:rPr>
                  <w:rStyle w:val="-"/>
                  <w:rFonts w:ascii="Calibri" w:hAnsi="Calibri" w:cs="Arial"/>
                  <w:i/>
                  <w:sz w:val="16"/>
                  <w:szCs w:val="16"/>
                  <w:lang w:val="el-GR"/>
                </w:rPr>
                <w:t>/</w:t>
              </w:r>
            </w:hyperlink>
            <w:r w:rsidR="00EF3DA7" w:rsidRPr="00FD00AE">
              <w:rPr>
                <w:rFonts w:ascii="Calibri" w:hAnsi="Calibri" w:cs="Arial"/>
                <w:i/>
                <w:sz w:val="16"/>
                <w:szCs w:val="16"/>
                <w:lang w:val="el-GR"/>
              </w:rPr>
              <w:t xml:space="preserve"> (</w:t>
            </w:r>
            <w:r w:rsidR="00EF3DA7">
              <w:rPr>
                <w:rFonts w:ascii="Calibri" w:hAnsi="Calibri" w:cs="Arial"/>
                <w:i/>
                <w:sz w:val="16"/>
                <w:szCs w:val="16"/>
                <w:lang w:val="el-GR"/>
              </w:rPr>
              <w:t>βάση ακαδημαϊκών έργων για τη θεολογία, με ανοιχτή πρόσβαση</w:t>
            </w:r>
          </w:p>
          <w:p w14:paraId="4308595A" w14:textId="77777777" w:rsidR="00EF3DA7" w:rsidRDefault="00EF3DA7" w:rsidP="0037624D">
            <w:pPr>
              <w:jc w:val="both"/>
              <w:rPr>
                <w:rFonts w:ascii="Calibri" w:hAnsi="Calibri" w:cs="Arial"/>
                <w:i/>
                <w:sz w:val="16"/>
                <w:szCs w:val="16"/>
                <w:lang w:val="en-GB"/>
              </w:rPr>
            </w:pPr>
            <w:r>
              <w:rPr>
                <w:rFonts w:ascii="Calibri" w:hAnsi="Calibri" w:cs="Arial"/>
                <w:i/>
                <w:sz w:val="16"/>
                <w:szCs w:val="16"/>
                <w:lang w:val="en-GB"/>
              </w:rPr>
              <w:t xml:space="preserve">De Gruyter Open Access: </w:t>
            </w:r>
            <w:hyperlink r:id="rId85" w:history="1">
              <w:r w:rsidRPr="00092D12">
                <w:rPr>
                  <w:rStyle w:val="-"/>
                  <w:rFonts w:ascii="Calibri" w:hAnsi="Calibri" w:cs="Arial"/>
                  <w:i/>
                  <w:sz w:val="16"/>
                  <w:szCs w:val="16"/>
                  <w:lang w:val="en-GB"/>
                </w:rPr>
                <w:t>https://www.degruyter.com/view/j/opth</w:t>
              </w:r>
            </w:hyperlink>
          </w:p>
          <w:p w14:paraId="3258AD69" w14:textId="77777777" w:rsidR="00EF3DA7" w:rsidRPr="00A911A7" w:rsidRDefault="00000000" w:rsidP="0037624D">
            <w:pPr>
              <w:jc w:val="both"/>
              <w:rPr>
                <w:rFonts w:ascii="Calibri" w:hAnsi="Calibri" w:cs="Arial"/>
                <w:i/>
                <w:sz w:val="16"/>
                <w:szCs w:val="16"/>
                <w:lang w:val="en-GB"/>
              </w:rPr>
            </w:pPr>
            <w:hyperlink r:id="rId86" w:history="1">
              <w:r w:rsidR="00EF3DA7" w:rsidRPr="00092D12">
                <w:rPr>
                  <w:rStyle w:val="-"/>
                  <w:rFonts w:ascii="Calibri" w:hAnsi="Calibri" w:cs="Arial"/>
                  <w:i/>
                  <w:sz w:val="16"/>
                  <w:szCs w:val="16"/>
                  <w:lang w:val="en-GB"/>
                </w:rPr>
                <w:t>https://www.degruyter.com/dg/page/open-access-books/open-access-bcher</w:t>
              </w:r>
            </w:hyperlink>
            <w:r w:rsidR="00EF3DA7">
              <w:rPr>
                <w:rFonts w:ascii="Calibri" w:hAnsi="Calibri" w:cs="Arial"/>
                <w:i/>
                <w:sz w:val="16"/>
                <w:szCs w:val="16"/>
                <w:lang w:val="en-GB"/>
              </w:rPr>
              <w:t xml:space="preserve"> </w:t>
            </w:r>
          </w:p>
          <w:p w14:paraId="0F015536" w14:textId="77777777" w:rsidR="00EF3DA7" w:rsidRPr="00A911A7" w:rsidRDefault="00EF3DA7" w:rsidP="0037624D">
            <w:pPr>
              <w:jc w:val="both"/>
              <w:rPr>
                <w:rFonts w:ascii="Calibri" w:hAnsi="Calibri" w:cs="Arial"/>
                <w:i/>
                <w:sz w:val="16"/>
                <w:szCs w:val="16"/>
                <w:lang w:val="en-GB"/>
              </w:rPr>
            </w:pPr>
            <w:r w:rsidRPr="00FD00AE">
              <w:rPr>
                <w:rFonts w:ascii="Calibri" w:hAnsi="Calibri" w:cs="Arial"/>
                <w:i/>
                <w:sz w:val="16"/>
                <w:szCs w:val="16"/>
                <w:lang w:val="el-GR"/>
              </w:rPr>
              <w:t>Λογισμικό</w:t>
            </w:r>
            <w:r w:rsidRPr="00A911A7">
              <w:rPr>
                <w:rFonts w:ascii="Calibri" w:hAnsi="Calibri" w:cs="Arial"/>
                <w:i/>
                <w:sz w:val="16"/>
                <w:szCs w:val="16"/>
                <w:lang w:val="en-GB"/>
              </w:rPr>
              <w:t xml:space="preserve"> (</w:t>
            </w:r>
            <w:r w:rsidRPr="00FD00AE">
              <w:rPr>
                <w:rFonts w:ascii="Calibri" w:hAnsi="Calibri" w:cs="Arial"/>
                <w:i/>
                <w:sz w:val="16"/>
                <w:szCs w:val="16"/>
                <w:lang w:val="el-GR"/>
              </w:rPr>
              <w:t>δωρεάν</w:t>
            </w:r>
            <w:r w:rsidRPr="00A911A7">
              <w:rPr>
                <w:rFonts w:ascii="Calibri" w:hAnsi="Calibri" w:cs="Arial"/>
                <w:i/>
                <w:sz w:val="16"/>
                <w:szCs w:val="16"/>
                <w:lang w:val="en-GB"/>
              </w:rPr>
              <w:t xml:space="preserve">) </w:t>
            </w:r>
          </w:p>
          <w:p w14:paraId="412EB7B5" w14:textId="77777777" w:rsidR="00EF3DA7" w:rsidRPr="00705AAD" w:rsidRDefault="00EF3DA7" w:rsidP="0037624D">
            <w:pPr>
              <w:jc w:val="both"/>
              <w:rPr>
                <w:rFonts w:ascii="Calibri" w:eastAsia="Calibri" w:hAnsi="Calibri" w:cs="Arial"/>
                <w:color w:val="002060"/>
                <w:sz w:val="20"/>
                <w:szCs w:val="20"/>
                <w:lang w:val="el-GR"/>
              </w:rPr>
            </w:pPr>
            <w:proofErr w:type="spellStart"/>
            <w:r w:rsidRPr="00CF08EF">
              <w:rPr>
                <w:rFonts w:ascii="Calibri" w:hAnsi="Calibri" w:cs="Arial"/>
                <w:i/>
                <w:sz w:val="16"/>
                <w:szCs w:val="16"/>
                <w:lang w:val="en-GB"/>
              </w:rPr>
              <w:t>eSword</w:t>
            </w:r>
            <w:proofErr w:type="spellEnd"/>
          </w:p>
          <w:p w14:paraId="384A7259" w14:textId="77777777" w:rsidR="00EF3DA7" w:rsidRPr="00705AAD" w:rsidRDefault="00EF3DA7" w:rsidP="0037624D">
            <w:pPr>
              <w:jc w:val="both"/>
              <w:rPr>
                <w:rFonts w:ascii="Calibri" w:eastAsia="Calibri" w:hAnsi="Calibri" w:cs="Arial"/>
                <w:color w:val="002060"/>
                <w:sz w:val="20"/>
                <w:szCs w:val="20"/>
                <w:lang w:val="el-GR"/>
              </w:rPr>
            </w:pPr>
          </w:p>
          <w:p w14:paraId="1B1180C6" w14:textId="77777777" w:rsidR="00EF3DA7" w:rsidRDefault="00EF3DA7" w:rsidP="0037624D">
            <w:pPr>
              <w:jc w:val="both"/>
              <w:rPr>
                <w:rFonts w:ascii="Calibri" w:eastAsia="Calibri" w:hAnsi="Calibri" w:cs="Arial"/>
                <w:color w:val="002060"/>
                <w:lang w:val="el-GR"/>
              </w:rPr>
            </w:pPr>
          </w:p>
          <w:p w14:paraId="0985E780" w14:textId="77777777" w:rsidR="00EF3DA7" w:rsidRPr="00705AAD" w:rsidRDefault="00EF3DA7" w:rsidP="0037624D">
            <w:pPr>
              <w:jc w:val="both"/>
              <w:rPr>
                <w:rFonts w:ascii="Calibri" w:hAnsi="Calibri" w:cs="Arial"/>
                <w:b/>
                <w:lang w:val="el-GR"/>
              </w:rPr>
            </w:pPr>
          </w:p>
        </w:tc>
      </w:tr>
    </w:tbl>
    <w:p w14:paraId="622D69B8" w14:textId="77777777" w:rsidR="00EF3DA7" w:rsidRPr="00F21D37" w:rsidRDefault="00EF3DA7" w:rsidP="00EF3DA7">
      <w:pPr>
        <w:widowControl w:val="0"/>
        <w:autoSpaceDE w:val="0"/>
        <w:autoSpaceDN w:val="0"/>
        <w:adjustRightInd w:val="0"/>
        <w:spacing w:before="240" w:after="200" w:line="276" w:lineRule="auto"/>
        <w:rPr>
          <w:rFonts w:ascii="Calibri" w:hAnsi="Calibri" w:cs="Arial"/>
          <w:b/>
          <w:color w:val="000000"/>
          <w:sz w:val="22"/>
          <w:szCs w:val="22"/>
          <w:lang w:val="el-GR"/>
        </w:rPr>
      </w:pPr>
    </w:p>
    <w:p w14:paraId="033DAE9C" w14:textId="77777777" w:rsidR="00EF3DA7" w:rsidRDefault="00EF3DA7" w:rsidP="00EF3DA7">
      <w:pPr>
        <w:rPr>
          <w:rFonts w:ascii="Cambria" w:hAnsi="Cambria"/>
          <w:b/>
          <w:bCs/>
          <w:sz w:val="28"/>
          <w:lang w:val="el-GR"/>
        </w:rPr>
      </w:pPr>
    </w:p>
    <w:p w14:paraId="70604653" w14:textId="77777777" w:rsidR="000F4FD4" w:rsidRPr="00EF3DA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n-GB"/>
        </w:rPr>
      </w:pPr>
    </w:p>
    <w:bookmarkEnd w:id="0"/>
    <w:p w14:paraId="3876CC13" w14:textId="77777777" w:rsidR="0037624D" w:rsidRDefault="0037624D">
      <w:pPr>
        <w:rPr>
          <w:rFonts w:ascii="Cambria" w:hAnsi="Cambria"/>
          <w:b/>
          <w:bCs/>
          <w:sz w:val="28"/>
        </w:rPr>
      </w:pPr>
      <w:r>
        <w:rPr>
          <w:rFonts w:ascii="Cambria" w:hAnsi="Cambria"/>
          <w:b/>
          <w:bCs/>
          <w:sz w:val="28"/>
        </w:rPr>
        <w:br w:type="page"/>
      </w:r>
    </w:p>
    <w:p w14:paraId="76DCF7A8" w14:textId="77777777" w:rsidR="0037624D" w:rsidRDefault="0037624D">
      <w:pPr>
        <w:rPr>
          <w:rFonts w:ascii="Cambria" w:hAnsi="Cambria"/>
          <w:b/>
          <w:bCs/>
          <w:sz w:val="28"/>
          <w:lang w:val="el-GR"/>
        </w:rPr>
      </w:pPr>
      <w:r>
        <w:rPr>
          <w:rFonts w:ascii="Cambria" w:hAnsi="Cambria"/>
          <w:b/>
          <w:bCs/>
          <w:sz w:val="28"/>
          <w:lang w:val="el-GR"/>
        </w:rPr>
        <w:lastRenderedPageBreak/>
        <w:br w:type="page"/>
      </w:r>
    </w:p>
    <w:p w14:paraId="1615E52A" w14:textId="77777777" w:rsidR="0037624D" w:rsidRDefault="0037624D" w:rsidP="0037624D">
      <w:pPr>
        <w:spacing w:before="120" w:line="276" w:lineRule="auto"/>
        <w:jc w:val="center"/>
        <w:outlineLvl w:val="0"/>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p>
    <w:p w14:paraId="61053CEB" w14:textId="77777777" w:rsidR="0037624D" w:rsidRPr="00705AAD" w:rsidRDefault="0037624D"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37624D" w:rsidRPr="00705AAD" w14:paraId="34FD2DF6" w14:textId="77777777" w:rsidTr="0037624D">
        <w:tc>
          <w:tcPr>
            <w:tcW w:w="3205" w:type="dxa"/>
            <w:shd w:val="clear" w:color="auto" w:fill="DDD9C3" w:themeFill="background2" w:themeFillShade="E6"/>
          </w:tcPr>
          <w:p w14:paraId="20FEFA36"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70D1A03D" w14:textId="77777777" w:rsidR="0037624D" w:rsidRPr="00243496" w:rsidRDefault="0037624D" w:rsidP="0037624D">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37624D" w:rsidRPr="00705AAD" w14:paraId="170D8CF1" w14:textId="77777777" w:rsidTr="0037624D">
        <w:tc>
          <w:tcPr>
            <w:tcW w:w="3205" w:type="dxa"/>
            <w:shd w:val="clear" w:color="auto" w:fill="DDD9C3" w:themeFill="background2" w:themeFillShade="E6"/>
          </w:tcPr>
          <w:p w14:paraId="6FD8FC1F"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724D3595" w14:textId="77777777" w:rsidR="0037624D" w:rsidRPr="00243496" w:rsidRDefault="0037624D" w:rsidP="0037624D">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37624D" w:rsidRPr="00B5576D" w14:paraId="740DE197" w14:textId="77777777" w:rsidTr="0037624D">
        <w:tc>
          <w:tcPr>
            <w:tcW w:w="3205" w:type="dxa"/>
            <w:shd w:val="clear" w:color="auto" w:fill="DDD9C3" w:themeFill="background2" w:themeFillShade="E6"/>
          </w:tcPr>
          <w:p w14:paraId="7DE4BE1B"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4B5E19BA" w14:textId="26B7681F" w:rsidR="0037624D" w:rsidRPr="00705AAD" w:rsidRDefault="00B5576D" w:rsidP="0037624D">
            <w:pPr>
              <w:rPr>
                <w:rFonts w:ascii="Calibri" w:hAnsi="Calibri" w:cs="Arial"/>
                <w:color w:val="002060"/>
                <w:sz w:val="20"/>
                <w:szCs w:val="20"/>
                <w:lang w:val="el-GR"/>
              </w:rPr>
            </w:pPr>
            <w:r>
              <w:rPr>
                <w:rFonts w:ascii="Calibri" w:hAnsi="Calibri" w:cs="Arial"/>
                <w:color w:val="002060"/>
                <w:sz w:val="20"/>
                <w:szCs w:val="20"/>
                <w:lang w:val="el-GR"/>
              </w:rPr>
              <w:t>ΜΕΤΑΠΤΥΧΙΑΚΟ ΠΜΣ ΠΗΓΕΣ, ΛΑΤΡΕΙΑ ΚΑΙ ΔΙΑΠΟΛΙΤΙΣΜΙΚΟΣ ΒΙΟΣ ΤΟΥ ΧΡΙΣΤΙΑΝΙΣΜΟΥ</w:t>
            </w:r>
          </w:p>
        </w:tc>
      </w:tr>
      <w:tr w:rsidR="0037624D" w:rsidRPr="00705AAD" w14:paraId="52F87068" w14:textId="77777777" w:rsidTr="0037624D">
        <w:tc>
          <w:tcPr>
            <w:tcW w:w="3205" w:type="dxa"/>
            <w:shd w:val="clear" w:color="auto" w:fill="DDD9C3" w:themeFill="background2" w:themeFillShade="E6"/>
          </w:tcPr>
          <w:p w14:paraId="539442B5" w14:textId="77777777" w:rsidR="0037624D" w:rsidRPr="00705AAD" w:rsidRDefault="0037624D" w:rsidP="0037624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9D00679" w14:textId="4AF8C8CD" w:rsidR="0037624D" w:rsidRPr="00431DAC" w:rsidRDefault="0098212D" w:rsidP="0037624D">
            <w:pPr>
              <w:rPr>
                <w:rFonts w:asciiTheme="minorHAnsi" w:hAnsiTheme="minorHAnsi" w:cstheme="minorHAnsi"/>
                <w:b/>
                <w:sz w:val="20"/>
                <w:szCs w:val="20"/>
                <w:lang w:val="el-GR"/>
              </w:rPr>
            </w:pPr>
            <w:r>
              <w:rPr>
                <w:rFonts w:asciiTheme="minorHAnsi" w:hAnsiTheme="minorHAnsi" w:cstheme="minorHAnsi"/>
                <w:b/>
                <w:sz w:val="20"/>
                <w:szCs w:val="20"/>
                <w:lang w:val="el-GR"/>
              </w:rPr>
              <w:t>1105</w:t>
            </w:r>
          </w:p>
        </w:tc>
        <w:tc>
          <w:tcPr>
            <w:tcW w:w="2505" w:type="dxa"/>
            <w:gridSpan w:val="2"/>
            <w:shd w:val="clear" w:color="auto" w:fill="DDD9C3" w:themeFill="background2" w:themeFillShade="E6"/>
          </w:tcPr>
          <w:p w14:paraId="3C953F4D" w14:textId="77777777" w:rsidR="0037624D" w:rsidRPr="00705AAD" w:rsidRDefault="0037624D" w:rsidP="0037624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44AA43D1" w14:textId="264DD837" w:rsidR="0037624D" w:rsidRPr="00431DAC" w:rsidRDefault="0098212D" w:rsidP="0037624D">
            <w:pPr>
              <w:rPr>
                <w:rFonts w:ascii="Calibri" w:hAnsi="Calibri" w:cs="Arial"/>
                <w:b/>
                <w:sz w:val="20"/>
                <w:szCs w:val="20"/>
                <w:lang w:val="el-GR"/>
              </w:rPr>
            </w:pPr>
            <w:r>
              <w:rPr>
                <w:rFonts w:ascii="Calibri" w:hAnsi="Calibri" w:cs="Arial"/>
                <w:b/>
                <w:sz w:val="20"/>
                <w:szCs w:val="20"/>
                <w:lang w:val="el-GR"/>
              </w:rPr>
              <w:t>Β</w:t>
            </w:r>
          </w:p>
        </w:tc>
      </w:tr>
      <w:tr w:rsidR="0037624D" w:rsidRPr="00B5576D" w14:paraId="6AB427C0" w14:textId="77777777" w:rsidTr="0037624D">
        <w:trPr>
          <w:trHeight w:val="375"/>
        </w:trPr>
        <w:tc>
          <w:tcPr>
            <w:tcW w:w="3205" w:type="dxa"/>
            <w:shd w:val="clear" w:color="auto" w:fill="DDD9C3" w:themeFill="background2" w:themeFillShade="E6"/>
            <w:vAlign w:val="center"/>
          </w:tcPr>
          <w:p w14:paraId="1FFD2A90"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4E56958D" w14:textId="0220DF3D" w:rsidR="0037624D" w:rsidRPr="00B5576D" w:rsidRDefault="00B5576D" w:rsidP="0037624D">
            <w:pPr>
              <w:pStyle w:val="TableParagraph"/>
              <w:spacing w:line="257" w:lineRule="exact"/>
              <w:ind w:left="0"/>
              <w:rPr>
                <w:rFonts w:asciiTheme="minorHAnsi" w:hAnsiTheme="minorHAnsi" w:cstheme="minorHAnsi"/>
                <w:b/>
                <w:sz w:val="20"/>
                <w:szCs w:val="20"/>
                <w:lang w:val="el-GR"/>
              </w:rPr>
            </w:pPr>
            <w:r w:rsidRPr="00B5576D">
              <w:rPr>
                <w:rFonts w:ascii="Times New Roman" w:eastAsia="Times New Roman" w:hAnsi="Times New Roman" w:cs="Times New Roman"/>
                <w:sz w:val="24"/>
                <w:szCs w:val="24"/>
                <w:lang w:val="el-GR" w:eastAsia="el-GR"/>
              </w:rPr>
              <w:t>Στα «Βήματα του Παύλου» (Πνευματική Βιωματική «Περιπλάνηση» και Θρησκευτικός Τουρισμός)</w:t>
            </w:r>
          </w:p>
        </w:tc>
      </w:tr>
      <w:tr w:rsidR="0037624D" w:rsidRPr="00705AAD" w14:paraId="48ACE553" w14:textId="77777777" w:rsidTr="0037624D">
        <w:trPr>
          <w:trHeight w:val="196"/>
        </w:trPr>
        <w:tc>
          <w:tcPr>
            <w:tcW w:w="5637" w:type="dxa"/>
            <w:gridSpan w:val="3"/>
            <w:shd w:val="clear" w:color="auto" w:fill="DDD9C3" w:themeFill="background2" w:themeFillShade="E6"/>
            <w:vAlign w:val="center"/>
          </w:tcPr>
          <w:p w14:paraId="1C65CF50" w14:textId="77777777" w:rsidR="0037624D" w:rsidRPr="00705AAD" w:rsidRDefault="0037624D" w:rsidP="0037624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8CEEC62" w14:textId="3A8303B2" w:rsidR="0037624D" w:rsidRPr="00705AAD" w:rsidRDefault="0037624D" w:rsidP="0037624D">
            <w:pPr>
              <w:jc w:val="center"/>
              <w:rPr>
                <w:rFonts w:ascii="Calibri" w:hAnsi="Calibri" w:cs="Arial"/>
                <w:b/>
                <w:sz w:val="20"/>
                <w:szCs w:val="20"/>
                <w:lang w:val="el-GR"/>
              </w:rPr>
            </w:pP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054F278C" w14:textId="77777777" w:rsidR="0037624D" w:rsidRPr="00705AAD" w:rsidRDefault="0037624D" w:rsidP="0037624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7624D" w:rsidRPr="00705AAD" w14:paraId="0B29F2F4" w14:textId="77777777" w:rsidTr="0037624D">
        <w:trPr>
          <w:trHeight w:val="194"/>
        </w:trPr>
        <w:tc>
          <w:tcPr>
            <w:tcW w:w="5637" w:type="dxa"/>
            <w:gridSpan w:val="3"/>
          </w:tcPr>
          <w:p w14:paraId="2BE67539" w14:textId="77777777" w:rsidR="0037624D" w:rsidRPr="00431DAC" w:rsidRDefault="0037624D" w:rsidP="0037624D">
            <w:pPr>
              <w:jc w:val="right"/>
              <w:rPr>
                <w:rFonts w:ascii="Calibri" w:hAnsi="Calibri" w:cs="Arial"/>
                <w:sz w:val="20"/>
                <w:szCs w:val="20"/>
                <w:lang w:val="el-GR"/>
              </w:rPr>
            </w:pPr>
          </w:p>
        </w:tc>
        <w:tc>
          <w:tcPr>
            <w:tcW w:w="1559" w:type="dxa"/>
            <w:gridSpan w:val="2"/>
          </w:tcPr>
          <w:p w14:paraId="432BDDE7" w14:textId="3D921C82" w:rsidR="0037624D" w:rsidRPr="00431DAC" w:rsidRDefault="00562B9E" w:rsidP="0037624D">
            <w:pPr>
              <w:jc w:val="center"/>
              <w:rPr>
                <w:rFonts w:ascii="Calibri" w:hAnsi="Calibri" w:cs="Arial"/>
                <w:sz w:val="20"/>
                <w:szCs w:val="20"/>
                <w:lang w:val="el-GR"/>
              </w:rPr>
            </w:pPr>
            <w:r>
              <w:rPr>
                <w:rFonts w:ascii="Calibri" w:hAnsi="Calibri" w:cs="Arial"/>
                <w:sz w:val="20"/>
                <w:szCs w:val="20"/>
                <w:lang w:val="el-GR"/>
              </w:rPr>
              <w:t>3,25</w:t>
            </w:r>
          </w:p>
        </w:tc>
        <w:tc>
          <w:tcPr>
            <w:tcW w:w="2410" w:type="dxa"/>
          </w:tcPr>
          <w:p w14:paraId="04ECCABA" w14:textId="1671B743" w:rsidR="0037624D" w:rsidRPr="00431DAC" w:rsidRDefault="00562B9E" w:rsidP="0037624D">
            <w:pPr>
              <w:jc w:val="center"/>
              <w:rPr>
                <w:rFonts w:ascii="Calibri" w:hAnsi="Calibri" w:cs="Arial"/>
                <w:sz w:val="20"/>
                <w:szCs w:val="20"/>
                <w:lang w:val="el-GR"/>
              </w:rPr>
            </w:pPr>
            <w:r>
              <w:rPr>
                <w:rFonts w:ascii="Calibri" w:hAnsi="Calibri" w:cs="Arial"/>
                <w:sz w:val="20"/>
                <w:szCs w:val="20"/>
                <w:lang w:val="el-GR"/>
              </w:rPr>
              <w:t>10</w:t>
            </w:r>
          </w:p>
        </w:tc>
      </w:tr>
      <w:tr w:rsidR="0037624D" w:rsidRPr="00705AAD" w14:paraId="2D15A32A" w14:textId="77777777" w:rsidTr="0037624D">
        <w:trPr>
          <w:trHeight w:val="194"/>
        </w:trPr>
        <w:tc>
          <w:tcPr>
            <w:tcW w:w="5637" w:type="dxa"/>
            <w:gridSpan w:val="3"/>
          </w:tcPr>
          <w:p w14:paraId="635A22A7" w14:textId="77777777" w:rsidR="0037624D" w:rsidRPr="00431DAC" w:rsidRDefault="0037624D" w:rsidP="0037624D">
            <w:pPr>
              <w:jc w:val="right"/>
              <w:rPr>
                <w:rFonts w:ascii="Calibri" w:hAnsi="Calibri" w:cs="Arial"/>
                <w:b/>
                <w:sz w:val="20"/>
                <w:szCs w:val="20"/>
                <w:lang w:val="el-GR"/>
              </w:rPr>
            </w:pPr>
          </w:p>
        </w:tc>
        <w:tc>
          <w:tcPr>
            <w:tcW w:w="1559" w:type="dxa"/>
            <w:gridSpan w:val="2"/>
          </w:tcPr>
          <w:p w14:paraId="13F03A5C" w14:textId="77777777" w:rsidR="0037624D" w:rsidRPr="00431DAC" w:rsidRDefault="0037624D" w:rsidP="0037624D">
            <w:pPr>
              <w:jc w:val="right"/>
              <w:rPr>
                <w:rFonts w:ascii="Calibri" w:hAnsi="Calibri" w:cs="Arial"/>
                <w:sz w:val="20"/>
                <w:szCs w:val="20"/>
                <w:lang w:val="el-GR"/>
              </w:rPr>
            </w:pPr>
          </w:p>
        </w:tc>
        <w:tc>
          <w:tcPr>
            <w:tcW w:w="2410" w:type="dxa"/>
          </w:tcPr>
          <w:p w14:paraId="01FB9F29" w14:textId="77777777" w:rsidR="0037624D" w:rsidRPr="00431DAC" w:rsidRDefault="0037624D" w:rsidP="0037624D">
            <w:pPr>
              <w:rPr>
                <w:rFonts w:ascii="Calibri" w:hAnsi="Calibri" w:cs="Arial"/>
                <w:sz w:val="20"/>
                <w:szCs w:val="20"/>
                <w:lang w:val="el-GR"/>
              </w:rPr>
            </w:pPr>
          </w:p>
        </w:tc>
      </w:tr>
      <w:tr w:rsidR="0037624D" w:rsidRPr="00705AAD" w14:paraId="13A3DB12" w14:textId="77777777" w:rsidTr="0037624D">
        <w:trPr>
          <w:trHeight w:val="194"/>
        </w:trPr>
        <w:tc>
          <w:tcPr>
            <w:tcW w:w="5637" w:type="dxa"/>
            <w:gridSpan w:val="3"/>
          </w:tcPr>
          <w:p w14:paraId="32214FBD" w14:textId="77777777" w:rsidR="0037624D" w:rsidRPr="00431DAC" w:rsidRDefault="0037624D" w:rsidP="0037624D">
            <w:pPr>
              <w:rPr>
                <w:rFonts w:ascii="Calibri" w:hAnsi="Calibri" w:cs="Arial"/>
                <w:b/>
                <w:sz w:val="20"/>
                <w:szCs w:val="20"/>
                <w:lang w:val="el-GR"/>
              </w:rPr>
            </w:pPr>
          </w:p>
        </w:tc>
        <w:tc>
          <w:tcPr>
            <w:tcW w:w="1559" w:type="dxa"/>
            <w:gridSpan w:val="2"/>
          </w:tcPr>
          <w:p w14:paraId="42FCC919" w14:textId="77777777" w:rsidR="0037624D" w:rsidRPr="00431DAC" w:rsidRDefault="0037624D" w:rsidP="0037624D">
            <w:pPr>
              <w:jc w:val="right"/>
              <w:rPr>
                <w:rFonts w:ascii="Calibri" w:hAnsi="Calibri" w:cs="Arial"/>
                <w:sz w:val="20"/>
                <w:szCs w:val="20"/>
                <w:lang w:val="el-GR"/>
              </w:rPr>
            </w:pPr>
          </w:p>
        </w:tc>
        <w:tc>
          <w:tcPr>
            <w:tcW w:w="2410" w:type="dxa"/>
          </w:tcPr>
          <w:p w14:paraId="76BB89D6" w14:textId="77777777" w:rsidR="0037624D" w:rsidRPr="00431DAC" w:rsidRDefault="0037624D" w:rsidP="0037624D">
            <w:pPr>
              <w:rPr>
                <w:rFonts w:ascii="Calibri" w:hAnsi="Calibri" w:cs="Arial"/>
                <w:sz w:val="20"/>
                <w:szCs w:val="20"/>
                <w:lang w:val="el-GR"/>
              </w:rPr>
            </w:pPr>
          </w:p>
        </w:tc>
      </w:tr>
      <w:tr w:rsidR="0037624D" w:rsidRPr="00B5576D" w14:paraId="0EF90DF9" w14:textId="77777777" w:rsidTr="0037624D">
        <w:trPr>
          <w:trHeight w:val="194"/>
        </w:trPr>
        <w:tc>
          <w:tcPr>
            <w:tcW w:w="5637" w:type="dxa"/>
            <w:gridSpan w:val="3"/>
            <w:shd w:val="clear" w:color="auto" w:fill="DDD9C3" w:themeFill="background2" w:themeFillShade="E6"/>
          </w:tcPr>
          <w:p w14:paraId="1017ECA0" w14:textId="77777777" w:rsidR="0037624D" w:rsidRPr="00431DAC" w:rsidRDefault="0037624D" w:rsidP="0037624D">
            <w:pPr>
              <w:rPr>
                <w:rFonts w:ascii="Calibri" w:hAnsi="Calibri" w:cs="Arial"/>
                <w:i/>
                <w:sz w:val="18"/>
                <w:szCs w:val="18"/>
                <w:lang w:val="el-GR"/>
              </w:rPr>
            </w:pPr>
            <w:r w:rsidRPr="00431DAC">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0DD7A9D" w14:textId="77777777" w:rsidR="0037624D" w:rsidRPr="00431DAC" w:rsidRDefault="0037624D" w:rsidP="0037624D">
            <w:pPr>
              <w:jc w:val="right"/>
              <w:rPr>
                <w:rFonts w:ascii="Calibri" w:hAnsi="Calibri" w:cs="Arial"/>
                <w:sz w:val="20"/>
                <w:szCs w:val="20"/>
                <w:lang w:val="el-GR"/>
              </w:rPr>
            </w:pPr>
          </w:p>
        </w:tc>
        <w:tc>
          <w:tcPr>
            <w:tcW w:w="2410" w:type="dxa"/>
          </w:tcPr>
          <w:p w14:paraId="4BB58D43" w14:textId="77777777" w:rsidR="0037624D" w:rsidRPr="00431DAC" w:rsidRDefault="0037624D" w:rsidP="0037624D">
            <w:pPr>
              <w:rPr>
                <w:rFonts w:ascii="Calibri" w:hAnsi="Calibri" w:cs="Arial"/>
                <w:sz w:val="20"/>
                <w:szCs w:val="20"/>
                <w:lang w:val="el-GR"/>
              </w:rPr>
            </w:pPr>
          </w:p>
        </w:tc>
      </w:tr>
      <w:tr w:rsidR="0037624D" w:rsidRPr="007E6482" w14:paraId="3BB76A0A" w14:textId="77777777" w:rsidTr="0037624D">
        <w:trPr>
          <w:trHeight w:val="599"/>
        </w:trPr>
        <w:tc>
          <w:tcPr>
            <w:tcW w:w="3205" w:type="dxa"/>
            <w:shd w:val="clear" w:color="auto" w:fill="DDD9C3" w:themeFill="background2" w:themeFillShade="E6"/>
          </w:tcPr>
          <w:p w14:paraId="0399C51B" w14:textId="77777777" w:rsidR="0037624D" w:rsidRPr="00705AAD" w:rsidRDefault="0037624D" w:rsidP="0037624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D2B4066" w14:textId="77777777" w:rsidR="0037624D" w:rsidRDefault="0037624D" w:rsidP="0037624D">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F526D9C" w14:textId="77777777" w:rsidR="0037624D" w:rsidRPr="00705AAD" w:rsidRDefault="0037624D" w:rsidP="0037624D">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5843CA5E" w14:textId="77777777" w:rsidR="0037624D" w:rsidRPr="00431DAC" w:rsidRDefault="0037624D" w:rsidP="0037624D">
            <w:pPr>
              <w:rPr>
                <w:rFonts w:ascii="Calibri" w:hAnsi="Calibri" w:cs="Arial"/>
                <w:sz w:val="20"/>
                <w:szCs w:val="20"/>
                <w:lang w:val="el-GR"/>
              </w:rPr>
            </w:pPr>
            <w:r w:rsidRPr="00431DAC">
              <w:rPr>
                <w:rFonts w:ascii="Calibri" w:hAnsi="Calibri" w:cs="Arial"/>
                <w:sz w:val="20"/>
                <w:szCs w:val="20"/>
                <w:lang w:val="el-GR"/>
              </w:rPr>
              <w:t xml:space="preserve">Προαιρετικό </w:t>
            </w:r>
          </w:p>
        </w:tc>
      </w:tr>
      <w:tr w:rsidR="0037624D" w:rsidRPr="00705AAD" w14:paraId="68C916C5" w14:textId="77777777" w:rsidTr="0037624D">
        <w:tc>
          <w:tcPr>
            <w:tcW w:w="3205" w:type="dxa"/>
            <w:shd w:val="clear" w:color="auto" w:fill="DDD9C3" w:themeFill="background2" w:themeFillShade="E6"/>
          </w:tcPr>
          <w:p w14:paraId="066BDF12"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3597C6B" w14:textId="77777777" w:rsidR="0037624D" w:rsidRPr="00705AAD" w:rsidRDefault="0037624D" w:rsidP="0037624D">
            <w:pPr>
              <w:jc w:val="right"/>
              <w:rPr>
                <w:rFonts w:ascii="Calibri" w:hAnsi="Calibri" w:cs="Arial"/>
                <w:b/>
                <w:sz w:val="20"/>
                <w:szCs w:val="20"/>
                <w:lang w:val="el-GR"/>
              </w:rPr>
            </w:pPr>
          </w:p>
        </w:tc>
        <w:tc>
          <w:tcPr>
            <w:tcW w:w="6401" w:type="dxa"/>
            <w:gridSpan w:val="5"/>
          </w:tcPr>
          <w:p w14:paraId="4B070EA1" w14:textId="77777777" w:rsidR="0037624D" w:rsidRPr="00431DAC" w:rsidRDefault="0037624D" w:rsidP="0037624D">
            <w:pPr>
              <w:rPr>
                <w:rFonts w:ascii="Calibri" w:hAnsi="Calibri" w:cs="Arial"/>
                <w:sz w:val="20"/>
                <w:szCs w:val="20"/>
                <w:lang w:val="el-GR"/>
              </w:rPr>
            </w:pPr>
            <w:r w:rsidRPr="00431DAC">
              <w:rPr>
                <w:rFonts w:ascii="Calibri" w:hAnsi="Calibri" w:cs="Arial"/>
                <w:sz w:val="20"/>
                <w:szCs w:val="20"/>
                <w:lang w:val="el-GR"/>
              </w:rPr>
              <w:t>Όχι</w:t>
            </w:r>
          </w:p>
        </w:tc>
      </w:tr>
      <w:tr w:rsidR="0037624D" w:rsidRPr="00705AAD" w14:paraId="77BB1EAD" w14:textId="77777777" w:rsidTr="0037624D">
        <w:tc>
          <w:tcPr>
            <w:tcW w:w="3205" w:type="dxa"/>
            <w:shd w:val="clear" w:color="auto" w:fill="DDD9C3" w:themeFill="background2" w:themeFillShade="E6"/>
          </w:tcPr>
          <w:p w14:paraId="057B6D12" w14:textId="77777777" w:rsidR="0037624D" w:rsidRPr="00705AAD" w:rsidRDefault="0037624D" w:rsidP="0037624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6B13F56C" w14:textId="77777777" w:rsidR="0037624D" w:rsidRPr="00431DAC" w:rsidRDefault="0037624D" w:rsidP="0037624D">
            <w:pPr>
              <w:rPr>
                <w:rFonts w:ascii="Calibri" w:hAnsi="Calibri" w:cs="Arial"/>
                <w:sz w:val="20"/>
                <w:szCs w:val="20"/>
                <w:lang w:val="el-GR"/>
              </w:rPr>
            </w:pPr>
            <w:r w:rsidRPr="00431DAC">
              <w:rPr>
                <w:rFonts w:ascii="Calibri" w:hAnsi="Calibri" w:cs="Arial"/>
                <w:sz w:val="20"/>
                <w:szCs w:val="20"/>
                <w:lang w:val="el-GR"/>
              </w:rPr>
              <w:t xml:space="preserve">Ελληνική </w:t>
            </w:r>
          </w:p>
        </w:tc>
      </w:tr>
      <w:tr w:rsidR="0037624D" w:rsidRPr="00431DAC" w14:paraId="65E62162" w14:textId="77777777" w:rsidTr="0037624D">
        <w:tc>
          <w:tcPr>
            <w:tcW w:w="3205" w:type="dxa"/>
            <w:shd w:val="clear" w:color="auto" w:fill="DDD9C3" w:themeFill="background2" w:themeFillShade="E6"/>
          </w:tcPr>
          <w:p w14:paraId="6094C928"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46F5FC8A" w14:textId="77777777" w:rsidR="0037624D" w:rsidRPr="00431DAC" w:rsidRDefault="0037624D" w:rsidP="0037624D">
            <w:pPr>
              <w:rPr>
                <w:rFonts w:ascii="Calibri" w:hAnsi="Calibri" w:cs="Arial"/>
                <w:sz w:val="20"/>
                <w:szCs w:val="20"/>
                <w:lang w:val="el-GR"/>
              </w:rPr>
            </w:pPr>
            <w:r w:rsidRPr="00431DAC">
              <w:rPr>
                <w:rFonts w:ascii="Calibri" w:hAnsi="Calibri" w:cs="Arial"/>
                <w:sz w:val="20"/>
                <w:szCs w:val="20"/>
                <w:lang w:val="el-GR"/>
              </w:rPr>
              <w:t>Όχι</w:t>
            </w:r>
          </w:p>
        </w:tc>
      </w:tr>
      <w:tr w:rsidR="0037624D" w:rsidRPr="00B5576D" w14:paraId="15C616C8" w14:textId="77777777" w:rsidTr="0037624D">
        <w:tc>
          <w:tcPr>
            <w:tcW w:w="3205" w:type="dxa"/>
            <w:shd w:val="clear" w:color="auto" w:fill="DDD9C3" w:themeFill="background2" w:themeFillShade="E6"/>
          </w:tcPr>
          <w:p w14:paraId="489B91FB" w14:textId="77777777" w:rsidR="0037624D" w:rsidRPr="00705AAD" w:rsidRDefault="0037624D" w:rsidP="0037624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133C1ACF" w14:textId="77777777" w:rsidR="0037624D" w:rsidRPr="00116388" w:rsidRDefault="00000000" w:rsidP="0037624D">
            <w:pPr>
              <w:pStyle w:val="TableParagraph"/>
              <w:spacing w:line="253" w:lineRule="exact"/>
              <w:ind w:left="0"/>
              <w:rPr>
                <w:rFonts w:asciiTheme="minorHAnsi" w:hAnsiTheme="minorHAnsi" w:cstheme="minorHAnsi"/>
                <w:sz w:val="20"/>
                <w:szCs w:val="20"/>
              </w:rPr>
            </w:pPr>
            <w:hyperlink r:id="rId87">
              <w:r w:rsidR="0037624D" w:rsidRPr="00116388">
                <w:rPr>
                  <w:rFonts w:asciiTheme="minorHAnsi" w:hAnsiTheme="minorHAnsi" w:cstheme="minorHAnsi"/>
                  <w:color w:val="0000FF"/>
                  <w:sz w:val="20"/>
                  <w:szCs w:val="20"/>
                  <w:u w:val="single" w:color="0000FF"/>
                </w:rPr>
                <w:t>http://eclass.uoa.gr/modules/document/?course=SOCTHEOL144</w:t>
              </w:r>
            </w:hyperlink>
          </w:p>
          <w:p w14:paraId="03DD3BC3" w14:textId="77777777" w:rsidR="0037624D" w:rsidRPr="00431DAC" w:rsidRDefault="0037624D" w:rsidP="0037624D">
            <w:pPr>
              <w:pStyle w:val="TableParagraph"/>
              <w:spacing w:line="253" w:lineRule="exact"/>
              <w:rPr>
                <w:rFonts w:asciiTheme="minorHAnsi" w:hAnsiTheme="minorHAnsi" w:cstheme="minorHAnsi"/>
                <w:sz w:val="20"/>
                <w:szCs w:val="20"/>
                <w:lang w:val="el-GR"/>
              </w:rPr>
            </w:pPr>
            <w:r w:rsidRPr="00431DAC">
              <w:rPr>
                <w:rFonts w:asciiTheme="minorHAnsi" w:hAnsiTheme="minorHAnsi" w:cstheme="minorHAnsi"/>
                <w:sz w:val="20"/>
                <w:szCs w:val="20"/>
                <w:lang w:val="el-GR"/>
              </w:rPr>
              <w:t xml:space="preserve">«Ανοικτό μάθημα» - </w:t>
            </w:r>
            <w:r w:rsidRPr="00431DAC">
              <w:rPr>
                <w:rFonts w:asciiTheme="minorHAnsi" w:hAnsiTheme="minorHAnsi" w:cstheme="minorHAnsi"/>
                <w:sz w:val="20"/>
                <w:szCs w:val="20"/>
              </w:rPr>
              <w:t>open</w:t>
            </w:r>
            <w:r w:rsidRPr="00431DAC">
              <w:rPr>
                <w:rFonts w:asciiTheme="minorHAnsi" w:hAnsiTheme="minorHAnsi" w:cstheme="minorHAnsi"/>
                <w:sz w:val="20"/>
                <w:szCs w:val="20"/>
                <w:lang w:val="el-GR"/>
              </w:rPr>
              <w:t xml:space="preserve"> </w:t>
            </w:r>
            <w:r w:rsidRPr="00431DAC">
              <w:rPr>
                <w:rFonts w:asciiTheme="minorHAnsi" w:hAnsiTheme="minorHAnsi" w:cstheme="minorHAnsi"/>
                <w:sz w:val="20"/>
                <w:szCs w:val="20"/>
              </w:rPr>
              <w:t>course</w:t>
            </w:r>
            <w:r>
              <w:rPr>
                <w:rFonts w:asciiTheme="minorHAnsi" w:hAnsiTheme="minorHAnsi" w:cstheme="minorHAnsi"/>
                <w:sz w:val="20"/>
                <w:szCs w:val="20"/>
                <w:lang w:val="el-GR"/>
              </w:rPr>
              <w:t xml:space="preserve"> </w:t>
            </w:r>
            <w:r w:rsidRPr="00431DAC">
              <w:rPr>
                <w:rFonts w:asciiTheme="minorHAnsi" w:hAnsiTheme="minorHAnsi" w:cstheme="minorHAnsi"/>
                <w:sz w:val="20"/>
                <w:szCs w:val="20"/>
                <w:lang w:val="el-GR"/>
              </w:rPr>
              <w:t>(«Ερμηνεία Πράξεων»)</w:t>
            </w:r>
          </w:p>
          <w:p w14:paraId="594A6308" w14:textId="77777777" w:rsidR="0037624D" w:rsidRPr="00431DAC" w:rsidRDefault="00000000" w:rsidP="0037624D">
            <w:pPr>
              <w:spacing w:after="200" w:line="276" w:lineRule="auto"/>
              <w:rPr>
                <w:rFonts w:ascii="Calibri" w:eastAsia="Calibri" w:hAnsi="Calibri" w:cs="Arial"/>
                <w:color w:val="002060"/>
                <w:sz w:val="20"/>
                <w:szCs w:val="20"/>
                <w:lang w:val="el-GR"/>
              </w:rPr>
            </w:pPr>
            <w:hyperlink r:id="rId88">
              <w:r w:rsidR="0037624D" w:rsidRPr="00431DAC">
                <w:rPr>
                  <w:rFonts w:asciiTheme="minorHAnsi" w:hAnsiTheme="minorHAnsi" w:cstheme="minorHAnsi"/>
                  <w:color w:val="0000FF"/>
                  <w:sz w:val="20"/>
                  <w:szCs w:val="20"/>
                  <w:u w:val="single" w:color="0000FF"/>
                </w:rPr>
                <w:t>http</w:t>
              </w:r>
              <w:r w:rsidR="0037624D" w:rsidRPr="00431DAC">
                <w:rPr>
                  <w:rFonts w:asciiTheme="minorHAnsi" w:hAnsiTheme="minorHAnsi" w:cstheme="minorHAnsi"/>
                  <w:color w:val="0000FF"/>
                  <w:sz w:val="20"/>
                  <w:szCs w:val="20"/>
                  <w:u w:val="single" w:color="0000FF"/>
                  <w:lang w:val="el-GR"/>
                </w:rPr>
                <w:t>://</w:t>
              </w:r>
              <w:proofErr w:type="spellStart"/>
              <w:r w:rsidR="0037624D" w:rsidRPr="00431DAC">
                <w:rPr>
                  <w:rFonts w:asciiTheme="minorHAnsi" w:hAnsiTheme="minorHAnsi" w:cstheme="minorHAnsi"/>
                  <w:color w:val="0000FF"/>
                  <w:sz w:val="20"/>
                  <w:szCs w:val="20"/>
                  <w:u w:val="single" w:color="0000FF"/>
                </w:rPr>
                <w:t>opencourses</w:t>
              </w:r>
              <w:proofErr w:type="spellEnd"/>
              <w:r w:rsidR="0037624D" w:rsidRPr="00431DAC">
                <w:rPr>
                  <w:rFonts w:asciiTheme="minorHAnsi" w:hAnsiTheme="minorHAnsi" w:cstheme="minorHAnsi"/>
                  <w:color w:val="0000FF"/>
                  <w:sz w:val="20"/>
                  <w:szCs w:val="20"/>
                  <w:u w:val="single" w:color="0000FF"/>
                  <w:lang w:val="el-GR"/>
                </w:rPr>
                <w:t>.</w:t>
              </w:r>
              <w:proofErr w:type="spellStart"/>
              <w:r w:rsidR="0037624D" w:rsidRPr="00431DAC">
                <w:rPr>
                  <w:rFonts w:asciiTheme="minorHAnsi" w:hAnsiTheme="minorHAnsi" w:cstheme="minorHAnsi"/>
                  <w:color w:val="0000FF"/>
                  <w:sz w:val="20"/>
                  <w:szCs w:val="20"/>
                  <w:u w:val="single" w:color="0000FF"/>
                </w:rPr>
                <w:t>uoa</w:t>
              </w:r>
              <w:proofErr w:type="spellEnd"/>
              <w:r w:rsidR="0037624D" w:rsidRPr="00431DAC">
                <w:rPr>
                  <w:rFonts w:asciiTheme="minorHAnsi" w:hAnsiTheme="minorHAnsi" w:cstheme="minorHAnsi"/>
                  <w:color w:val="0000FF"/>
                  <w:sz w:val="20"/>
                  <w:szCs w:val="20"/>
                  <w:u w:val="single" w:color="0000FF"/>
                  <w:lang w:val="el-GR"/>
                </w:rPr>
                <w:t>.</w:t>
              </w:r>
              <w:r w:rsidR="0037624D" w:rsidRPr="00431DAC">
                <w:rPr>
                  <w:rFonts w:asciiTheme="minorHAnsi" w:hAnsiTheme="minorHAnsi" w:cstheme="minorHAnsi"/>
                  <w:color w:val="0000FF"/>
                  <w:sz w:val="20"/>
                  <w:szCs w:val="20"/>
                  <w:u w:val="single" w:color="0000FF"/>
                </w:rPr>
                <w:t>gr</w:t>
              </w:r>
              <w:r w:rsidR="0037624D" w:rsidRPr="00431DAC">
                <w:rPr>
                  <w:rFonts w:asciiTheme="minorHAnsi" w:hAnsiTheme="minorHAnsi" w:cstheme="minorHAnsi"/>
                  <w:color w:val="0000FF"/>
                  <w:sz w:val="20"/>
                  <w:szCs w:val="20"/>
                  <w:u w:val="single" w:color="0000FF"/>
                  <w:lang w:val="el-GR"/>
                </w:rPr>
                <w:t>/</w:t>
              </w:r>
              <w:r w:rsidR="0037624D" w:rsidRPr="00431DAC">
                <w:rPr>
                  <w:rFonts w:asciiTheme="minorHAnsi" w:hAnsiTheme="minorHAnsi" w:cstheme="minorHAnsi"/>
                  <w:color w:val="0000FF"/>
                  <w:sz w:val="20"/>
                  <w:szCs w:val="20"/>
                  <w:u w:val="single" w:color="0000FF"/>
                </w:rPr>
                <w:t>courses</w:t>
              </w:r>
              <w:r w:rsidR="0037624D" w:rsidRPr="00431DAC">
                <w:rPr>
                  <w:rFonts w:asciiTheme="minorHAnsi" w:hAnsiTheme="minorHAnsi" w:cstheme="minorHAnsi"/>
                  <w:color w:val="0000FF"/>
                  <w:sz w:val="20"/>
                  <w:szCs w:val="20"/>
                  <w:u w:val="single" w:color="0000FF"/>
                  <w:lang w:val="el-GR"/>
                </w:rPr>
                <w:t>/</w:t>
              </w:r>
              <w:r w:rsidR="0037624D" w:rsidRPr="00431DAC">
                <w:rPr>
                  <w:rFonts w:asciiTheme="minorHAnsi" w:hAnsiTheme="minorHAnsi" w:cstheme="minorHAnsi"/>
                  <w:color w:val="0000FF"/>
                  <w:sz w:val="20"/>
                  <w:szCs w:val="20"/>
                  <w:u w:val="single" w:color="0000FF"/>
                </w:rPr>
                <w:t>SOCTHEOL</w:t>
              </w:r>
              <w:r w:rsidR="0037624D" w:rsidRPr="00431DAC">
                <w:rPr>
                  <w:rFonts w:asciiTheme="minorHAnsi" w:hAnsiTheme="minorHAnsi" w:cstheme="minorHAnsi"/>
                  <w:color w:val="0000FF"/>
                  <w:sz w:val="20"/>
                  <w:szCs w:val="20"/>
                  <w:u w:val="single" w:color="0000FF"/>
                  <w:lang w:val="el-GR"/>
                </w:rPr>
                <w:t>2/</w:t>
              </w:r>
            </w:hyperlink>
          </w:p>
        </w:tc>
      </w:tr>
    </w:tbl>
    <w:p w14:paraId="6B64A735" w14:textId="77777777" w:rsidR="0037624D" w:rsidRPr="00522DC8" w:rsidRDefault="0037624D" w:rsidP="00787A67">
      <w:pPr>
        <w:widowControl w:val="0"/>
        <w:numPr>
          <w:ilvl w:val="0"/>
          <w:numId w:val="1"/>
        </w:numPr>
        <w:autoSpaceDE w:val="0"/>
        <w:autoSpaceDN w:val="0"/>
        <w:adjustRightInd w:val="0"/>
        <w:spacing w:before="120" w:after="200" w:line="276" w:lineRule="auto"/>
        <w:ind w:left="357" w:hanging="357"/>
        <w:jc w:val="both"/>
        <w:rPr>
          <w:rFonts w:asciiTheme="minorHAnsi" w:hAnsiTheme="minorHAnsi" w:cstheme="minorHAnsi"/>
          <w:sz w:val="20"/>
          <w:szCs w:val="20"/>
        </w:rPr>
      </w:pPr>
      <w:r w:rsidRPr="00522DC8">
        <w:rPr>
          <w:rFonts w:asciiTheme="minorHAnsi" w:hAnsiTheme="minorHAnsi" w:cstheme="minorHAnsi"/>
          <w:sz w:val="20"/>
          <w:szCs w:val="20"/>
          <w:lang w:val="el-GR"/>
        </w:rPr>
        <w:t>ΜΑΘΗΣΙΑΚΑ ΑΠΟΤΕΛΕΣΜΑΤΑ</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42"/>
      </w:tblGrid>
      <w:tr w:rsidR="0037624D" w:rsidRPr="00522DC8" w14:paraId="461D19E8" w14:textId="77777777" w:rsidTr="0037624D">
        <w:tc>
          <w:tcPr>
            <w:tcW w:w="9606" w:type="dxa"/>
            <w:gridSpan w:val="2"/>
            <w:tcBorders>
              <w:bottom w:val="nil"/>
            </w:tcBorders>
            <w:shd w:val="clear" w:color="auto" w:fill="DDD9C3" w:themeFill="background2" w:themeFillShade="E6"/>
          </w:tcPr>
          <w:p w14:paraId="0F6F9112" w14:textId="77777777" w:rsidR="0037624D" w:rsidRPr="00522DC8" w:rsidRDefault="0037624D" w:rsidP="0037624D">
            <w:pPr>
              <w:jc w:val="both"/>
              <w:rPr>
                <w:rFonts w:asciiTheme="minorHAnsi" w:hAnsiTheme="minorHAnsi" w:cstheme="minorHAnsi"/>
                <w:i/>
                <w:sz w:val="20"/>
                <w:szCs w:val="20"/>
                <w:lang w:val="el-GR"/>
              </w:rPr>
            </w:pPr>
            <w:r w:rsidRPr="00522DC8">
              <w:rPr>
                <w:rFonts w:asciiTheme="minorHAnsi" w:hAnsiTheme="minorHAnsi" w:cstheme="minorHAnsi"/>
                <w:sz w:val="20"/>
                <w:szCs w:val="20"/>
                <w:lang w:val="el-GR"/>
              </w:rPr>
              <w:t>Μαθησιακά Αποτελέσματα</w:t>
            </w:r>
          </w:p>
        </w:tc>
      </w:tr>
      <w:tr w:rsidR="0037624D" w:rsidRPr="00B5576D" w14:paraId="70A911B7" w14:textId="77777777" w:rsidTr="0037624D">
        <w:tc>
          <w:tcPr>
            <w:tcW w:w="9606" w:type="dxa"/>
            <w:gridSpan w:val="2"/>
            <w:tcBorders>
              <w:top w:val="nil"/>
            </w:tcBorders>
            <w:shd w:val="clear" w:color="auto" w:fill="DDD9C3" w:themeFill="background2" w:themeFillShade="E6"/>
          </w:tcPr>
          <w:p w14:paraId="6577C63A" w14:textId="77777777" w:rsidR="0037624D" w:rsidRPr="00522DC8" w:rsidRDefault="0037624D" w:rsidP="0037624D">
            <w:pPr>
              <w:widowControl w:val="0"/>
              <w:autoSpaceDE w:val="0"/>
              <w:autoSpaceDN w:val="0"/>
              <w:adjustRightInd w:val="0"/>
              <w:spacing w:after="60"/>
              <w:jc w:val="both"/>
              <w:rPr>
                <w:rFonts w:asciiTheme="minorHAnsi" w:hAnsiTheme="minorHAnsi" w:cstheme="minorHAnsi"/>
                <w:i/>
                <w:sz w:val="20"/>
                <w:szCs w:val="20"/>
                <w:lang w:val="el-GR"/>
              </w:rPr>
            </w:pPr>
            <w:r w:rsidRPr="00522DC8">
              <w:rPr>
                <w:rFonts w:asciiTheme="minorHAnsi" w:hAnsiTheme="minorHAnsi" w:cstheme="minorHAnsi"/>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FC7CF5" w14:textId="77777777" w:rsidR="0037624D" w:rsidRPr="00522DC8" w:rsidRDefault="0037624D" w:rsidP="0037624D">
            <w:pPr>
              <w:autoSpaceDE w:val="0"/>
              <w:autoSpaceDN w:val="0"/>
              <w:adjustRightInd w:val="0"/>
              <w:jc w:val="both"/>
              <w:rPr>
                <w:rFonts w:asciiTheme="minorHAnsi" w:hAnsiTheme="minorHAnsi" w:cstheme="minorHAnsi"/>
                <w:i/>
                <w:sz w:val="20"/>
                <w:szCs w:val="20"/>
                <w:lang w:val="el-GR"/>
              </w:rPr>
            </w:pPr>
            <w:r w:rsidRPr="00522DC8">
              <w:rPr>
                <w:rFonts w:asciiTheme="minorHAnsi" w:hAnsiTheme="minorHAnsi" w:cstheme="minorHAnsi"/>
                <w:i/>
                <w:sz w:val="20"/>
                <w:szCs w:val="20"/>
                <w:lang w:val="el-GR"/>
              </w:rPr>
              <w:t xml:space="preserve">Συμβουλευτείτε το Παράρτημα Α </w:t>
            </w:r>
          </w:p>
          <w:p w14:paraId="77528D54" w14:textId="77777777" w:rsidR="0037624D" w:rsidRPr="00522DC8" w:rsidRDefault="0037624D" w:rsidP="00787A67">
            <w:pPr>
              <w:widowControl w:val="0"/>
              <w:numPr>
                <w:ilvl w:val="0"/>
                <w:numId w:val="2"/>
              </w:numPr>
              <w:autoSpaceDE w:val="0"/>
              <w:autoSpaceDN w:val="0"/>
              <w:adjustRightInd w:val="0"/>
              <w:spacing w:after="200" w:line="276" w:lineRule="auto"/>
              <w:ind w:left="313" w:hanging="219"/>
              <w:contextualSpacing/>
              <w:jc w:val="both"/>
              <w:rPr>
                <w:rFonts w:asciiTheme="minorHAnsi" w:hAnsiTheme="minorHAnsi" w:cstheme="minorHAnsi"/>
                <w:i/>
                <w:sz w:val="20"/>
                <w:szCs w:val="20"/>
                <w:lang w:val="el-GR"/>
              </w:rPr>
            </w:pPr>
            <w:r w:rsidRPr="00522DC8">
              <w:rPr>
                <w:rFonts w:asciiTheme="minorHAnsi" w:hAnsiTheme="minorHAnsi" w:cstheme="minorHAnsi"/>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504D6E9" w14:textId="77777777" w:rsidR="0037624D" w:rsidRPr="00522DC8" w:rsidRDefault="0037624D" w:rsidP="00787A67">
            <w:pPr>
              <w:widowControl w:val="0"/>
              <w:numPr>
                <w:ilvl w:val="0"/>
                <w:numId w:val="2"/>
              </w:numPr>
              <w:autoSpaceDE w:val="0"/>
              <w:autoSpaceDN w:val="0"/>
              <w:adjustRightInd w:val="0"/>
              <w:spacing w:after="200" w:line="276" w:lineRule="auto"/>
              <w:ind w:left="313" w:hanging="219"/>
              <w:contextualSpacing/>
              <w:jc w:val="both"/>
              <w:rPr>
                <w:rFonts w:asciiTheme="minorHAnsi" w:hAnsiTheme="minorHAnsi" w:cstheme="minorHAnsi"/>
                <w:i/>
                <w:sz w:val="20"/>
                <w:szCs w:val="20"/>
                <w:lang w:val="el-GR"/>
              </w:rPr>
            </w:pPr>
            <w:r w:rsidRPr="00522DC8">
              <w:rPr>
                <w:rFonts w:asciiTheme="minorHAnsi" w:hAnsiTheme="minorHAnsi" w:cstheme="minorHAnsi"/>
                <w:i/>
                <w:sz w:val="20"/>
                <w:szCs w:val="20"/>
                <w:lang w:val="el-GR"/>
              </w:rPr>
              <w:t>Περιγραφικοί Δείκτες Επιπέδων 6, 7 &amp; 8 του Ευρωπαϊκού Πλαισίου Προσόντων Διά Βίου Μάθησης και το Παράρτημα Β</w:t>
            </w:r>
          </w:p>
          <w:p w14:paraId="15B58B2E" w14:textId="77777777" w:rsidR="0037624D" w:rsidRPr="00522DC8" w:rsidRDefault="0037624D" w:rsidP="00787A67">
            <w:pPr>
              <w:widowControl w:val="0"/>
              <w:numPr>
                <w:ilvl w:val="0"/>
                <w:numId w:val="2"/>
              </w:numPr>
              <w:autoSpaceDE w:val="0"/>
              <w:autoSpaceDN w:val="0"/>
              <w:adjustRightInd w:val="0"/>
              <w:spacing w:after="200" w:line="276" w:lineRule="auto"/>
              <w:ind w:left="313" w:hanging="219"/>
              <w:contextualSpacing/>
              <w:jc w:val="both"/>
              <w:rPr>
                <w:rFonts w:asciiTheme="minorHAnsi" w:hAnsiTheme="minorHAnsi" w:cstheme="minorHAnsi"/>
                <w:i/>
                <w:sz w:val="20"/>
                <w:szCs w:val="20"/>
                <w:lang w:val="el-GR"/>
              </w:rPr>
            </w:pPr>
            <w:r w:rsidRPr="00522DC8">
              <w:rPr>
                <w:rFonts w:asciiTheme="minorHAnsi" w:hAnsiTheme="minorHAnsi" w:cstheme="minorHAnsi"/>
                <w:i/>
                <w:sz w:val="20"/>
                <w:szCs w:val="20"/>
                <w:lang w:val="el-GR"/>
              </w:rPr>
              <w:t>Περιληπτικός Οδηγός συγγραφής Μαθησιακών Αποτελεσμάτων</w:t>
            </w:r>
          </w:p>
        </w:tc>
      </w:tr>
      <w:tr w:rsidR="0037624D" w:rsidRPr="00B5576D" w14:paraId="1984837F" w14:textId="77777777" w:rsidTr="0037624D">
        <w:tc>
          <w:tcPr>
            <w:tcW w:w="9606" w:type="dxa"/>
            <w:gridSpan w:val="2"/>
          </w:tcPr>
          <w:p w14:paraId="2119878D" w14:textId="77777777" w:rsidR="0037624D" w:rsidRPr="00522DC8" w:rsidRDefault="0037624D" w:rsidP="0037624D">
            <w:pPr>
              <w:widowControl w:val="0"/>
              <w:autoSpaceDE w:val="0"/>
              <w:autoSpaceDN w:val="0"/>
              <w:adjustRightInd w:val="0"/>
              <w:jc w:val="both"/>
              <w:rPr>
                <w:rFonts w:asciiTheme="minorHAnsi" w:eastAsia="Calibri" w:hAnsiTheme="minorHAnsi" w:cstheme="minorHAnsi"/>
                <w:sz w:val="20"/>
                <w:szCs w:val="20"/>
                <w:lang w:val="el-GR"/>
              </w:rPr>
            </w:pPr>
          </w:p>
          <w:p w14:paraId="57D7BE56" w14:textId="77777777" w:rsidR="002F1B67" w:rsidRDefault="002F1B67" w:rsidP="0037624D">
            <w:pPr>
              <w:widowControl w:val="0"/>
              <w:autoSpaceDE w:val="0"/>
              <w:autoSpaceDN w:val="0"/>
              <w:adjustRightInd w:val="0"/>
              <w:jc w:val="both"/>
              <w:rPr>
                <w:rFonts w:asciiTheme="minorHAnsi" w:hAnsiTheme="minorHAnsi" w:cstheme="minorHAnsi"/>
                <w:sz w:val="20"/>
                <w:szCs w:val="20"/>
                <w:lang w:val="el-GR"/>
              </w:rPr>
            </w:pPr>
          </w:p>
          <w:p w14:paraId="6B71FF9E" w14:textId="2FA13E17" w:rsidR="0037624D" w:rsidRPr="00522DC8" w:rsidRDefault="0037624D" w:rsidP="0037624D">
            <w:pPr>
              <w:widowControl w:val="0"/>
              <w:autoSpaceDE w:val="0"/>
              <w:autoSpaceDN w:val="0"/>
              <w:adjustRightInd w:val="0"/>
              <w:jc w:val="both"/>
              <w:rPr>
                <w:rFonts w:asciiTheme="minorHAnsi" w:eastAsia="Calibri" w:hAnsiTheme="minorHAnsi" w:cstheme="minorHAnsi"/>
                <w:sz w:val="20"/>
                <w:szCs w:val="20"/>
                <w:lang w:val="el-GR"/>
              </w:rPr>
            </w:pPr>
            <w:r w:rsidRPr="00522DC8">
              <w:rPr>
                <w:rFonts w:asciiTheme="minorHAnsi" w:hAnsiTheme="minorHAnsi" w:cstheme="minorHAnsi"/>
                <w:sz w:val="20"/>
                <w:szCs w:val="20"/>
                <w:lang w:val="el-GR"/>
              </w:rPr>
              <w:t xml:space="preserve">Επιχειρείται η προσέγγιση της β’ ιεραποστολικής περιοδείας του Παύλου η οποία εστιάστηκε κατεξοχήν στον ελλαδικό χώρο βάσει της ερμηνείας των κεφαλαίων 16-20 των Πράξεων. Δεν πρόκειται για απλή περιγραφή της πορείας του αποστόλου των εθνών ούτε απλή καταγραφή των </w:t>
            </w:r>
            <w:proofErr w:type="spellStart"/>
            <w:r w:rsidRPr="00522DC8">
              <w:rPr>
                <w:rFonts w:asciiTheme="minorHAnsi" w:hAnsiTheme="minorHAnsi" w:cstheme="minorHAnsi"/>
                <w:sz w:val="20"/>
                <w:szCs w:val="20"/>
                <w:lang w:val="el-GR"/>
              </w:rPr>
              <w:t>επικαιροποιημένων</w:t>
            </w:r>
            <w:proofErr w:type="spellEnd"/>
            <w:r w:rsidRPr="00522DC8">
              <w:rPr>
                <w:rFonts w:asciiTheme="minorHAnsi" w:hAnsiTheme="minorHAnsi" w:cstheme="minorHAnsi"/>
                <w:sz w:val="20"/>
                <w:szCs w:val="20"/>
                <w:lang w:val="el-GR"/>
              </w:rPr>
              <w:t xml:space="preserve"> αρχαιολογικών δεδομένων των σταθμών από όπου διήλθε αυτός η οποία (καταγραφή) πάντα προηγείται της αναλύσεως. εξετάζεται </w:t>
            </w:r>
            <w:proofErr w:type="spellStart"/>
            <w:r w:rsidRPr="00522DC8">
              <w:rPr>
                <w:rFonts w:asciiTheme="minorHAnsi" w:hAnsiTheme="minorHAnsi" w:cstheme="minorHAnsi"/>
                <w:sz w:val="20"/>
                <w:szCs w:val="20"/>
                <w:lang w:val="el-GR"/>
              </w:rPr>
              <w:t>αφηγηματολογικά</w:t>
            </w:r>
            <w:proofErr w:type="spellEnd"/>
            <w:r w:rsidRPr="00522DC8">
              <w:rPr>
                <w:rFonts w:asciiTheme="minorHAnsi" w:hAnsiTheme="minorHAnsi" w:cstheme="minorHAnsi"/>
                <w:sz w:val="20"/>
                <w:szCs w:val="20"/>
                <w:lang w:val="el-GR"/>
              </w:rPr>
              <w:t xml:space="preserve"> και ρητορικά κάθε περικοπή προκειμένου τελικά να εξαχθούν τα διαχρονικά θεολογικά μηνύματα ελπίδας και σωτηρίας που εκπέμπει διαχρονικά το έντεχνο κείμενο του ευαγγελιστή Λουκά στους </w:t>
            </w:r>
            <w:proofErr w:type="spellStart"/>
            <w:r w:rsidRPr="00522DC8">
              <w:rPr>
                <w:rFonts w:asciiTheme="minorHAnsi" w:hAnsiTheme="minorHAnsi" w:cstheme="minorHAnsi"/>
                <w:sz w:val="20"/>
                <w:szCs w:val="20"/>
                <w:lang w:val="el-GR"/>
              </w:rPr>
              <w:t>θεόφιλους</w:t>
            </w:r>
            <w:proofErr w:type="spellEnd"/>
            <w:r w:rsidRPr="00522DC8">
              <w:rPr>
                <w:rFonts w:asciiTheme="minorHAnsi" w:hAnsiTheme="minorHAnsi" w:cstheme="minorHAnsi"/>
                <w:sz w:val="20"/>
                <w:szCs w:val="20"/>
                <w:lang w:val="el-GR"/>
              </w:rPr>
              <w:t xml:space="preserve"> και όχι μόνον. Ειδικότερα ανιχνεύονται </w:t>
            </w:r>
            <w:r w:rsidRPr="00522DC8">
              <w:rPr>
                <w:rFonts w:asciiTheme="minorHAnsi" w:hAnsiTheme="minorHAnsi" w:cstheme="minorHAnsi"/>
                <w:bCs/>
                <w:sz w:val="20"/>
                <w:szCs w:val="20"/>
                <w:lang w:val="el-GR"/>
              </w:rPr>
              <w:t xml:space="preserve">(α) </w:t>
            </w:r>
            <w:r w:rsidRPr="00522DC8">
              <w:rPr>
                <w:rFonts w:asciiTheme="minorHAnsi" w:hAnsiTheme="minorHAnsi" w:cstheme="minorHAnsi"/>
                <w:sz w:val="20"/>
                <w:szCs w:val="20"/>
                <w:lang w:val="el-GR"/>
              </w:rPr>
              <w:t>ο ρόλος που διαδραματίζει εκάστη περικοπή στην ευρύτερη συνάφεια των κεφ. 15-19 που έπονται του κεντρικού για τις</w:t>
            </w:r>
            <w:r>
              <w:rPr>
                <w:rFonts w:asciiTheme="minorHAnsi" w:hAnsiTheme="minorHAnsi" w:cstheme="minorHAnsi"/>
                <w:sz w:val="20"/>
                <w:szCs w:val="20"/>
                <w:lang w:val="el-GR"/>
              </w:rPr>
              <w:t xml:space="preserve"> </w:t>
            </w:r>
            <w:r w:rsidRPr="000340A5">
              <w:rPr>
                <w:rFonts w:asciiTheme="minorHAnsi" w:hAnsiTheme="minorHAnsi" w:cstheme="minorHAnsi"/>
                <w:i/>
                <w:sz w:val="20"/>
                <w:szCs w:val="20"/>
                <w:lang w:val="el-GR"/>
              </w:rPr>
              <w:t>Πράξεις των Αποστόλων</w:t>
            </w:r>
            <w:r w:rsidRPr="00522DC8">
              <w:rPr>
                <w:rFonts w:asciiTheme="minorHAnsi" w:hAnsiTheme="minorHAnsi" w:cstheme="minorHAnsi"/>
                <w:sz w:val="20"/>
                <w:szCs w:val="20"/>
                <w:lang w:val="el-GR"/>
              </w:rPr>
              <w:t xml:space="preserve"> γεγονότος της Αποστολικής </w:t>
            </w:r>
            <w:r w:rsidRPr="00522DC8">
              <w:rPr>
                <w:rFonts w:asciiTheme="minorHAnsi" w:hAnsiTheme="minorHAnsi" w:cstheme="minorHAnsi"/>
                <w:sz w:val="20"/>
                <w:szCs w:val="20"/>
                <w:lang w:val="el-GR"/>
              </w:rPr>
              <w:lastRenderedPageBreak/>
              <w:t xml:space="preserve">Συνόδου (συγχρονική θεώρηση), </w:t>
            </w:r>
            <w:r w:rsidRPr="00522DC8">
              <w:rPr>
                <w:rFonts w:asciiTheme="minorHAnsi" w:hAnsiTheme="minorHAnsi" w:cstheme="minorHAnsi"/>
                <w:bCs/>
                <w:sz w:val="20"/>
                <w:szCs w:val="20"/>
                <w:lang w:val="el-GR"/>
              </w:rPr>
              <w:t xml:space="preserve">(β) </w:t>
            </w:r>
            <w:r w:rsidRPr="00522DC8">
              <w:rPr>
                <w:rFonts w:asciiTheme="minorHAnsi" w:hAnsiTheme="minorHAnsi" w:cstheme="minorHAnsi"/>
                <w:sz w:val="20"/>
                <w:szCs w:val="20"/>
                <w:lang w:val="el-GR"/>
              </w:rPr>
              <w:t>οι φιλολογικές τεχνικές που χρησιμοποιούνται καθώς επίσης και τα κενά (</w:t>
            </w:r>
            <w:r w:rsidRPr="00522DC8">
              <w:rPr>
                <w:rFonts w:asciiTheme="minorHAnsi" w:hAnsiTheme="minorHAnsi" w:cstheme="minorHAnsi"/>
                <w:sz w:val="20"/>
                <w:szCs w:val="20"/>
              </w:rPr>
              <w:t>gaps</w:t>
            </w:r>
            <w:r w:rsidRPr="00522DC8">
              <w:rPr>
                <w:rFonts w:asciiTheme="minorHAnsi" w:hAnsiTheme="minorHAnsi" w:cstheme="minorHAnsi"/>
                <w:sz w:val="20"/>
                <w:szCs w:val="20"/>
                <w:lang w:val="el-GR"/>
              </w:rPr>
              <w:t>) εκάστης αλλά και</w:t>
            </w:r>
            <w:r w:rsidRPr="00522DC8">
              <w:rPr>
                <w:rFonts w:asciiTheme="minorHAnsi" w:hAnsiTheme="minorHAnsi" w:cstheme="minorHAnsi"/>
                <w:bCs/>
                <w:sz w:val="20"/>
                <w:szCs w:val="20"/>
                <w:lang w:val="el-GR"/>
              </w:rPr>
              <w:t xml:space="preserve"> (γ)</w:t>
            </w:r>
            <w:r w:rsidRPr="00522DC8">
              <w:rPr>
                <w:rFonts w:asciiTheme="minorHAnsi" w:hAnsiTheme="minorHAnsi" w:cstheme="minorHAnsi"/>
                <w:sz w:val="20"/>
                <w:szCs w:val="20"/>
                <w:lang w:val="el-GR"/>
              </w:rPr>
              <w:t xml:space="preserve"> τα μηνύματα που εκπέμπονται μέσω αυτών των τεχνικών στους πρώτους </w:t>
            </w:r>
            <w:proofErr w:type="spellStart"/>
            <w:r w:rsidRPr="00522DC8">
              <w:rPr>
                <w:rFonts w:asciiTheme="minorHAnsi" w:hAnsiTheme="minorHAnsi" w:cstheme="minorHAnsi"/>
                <w:sz w:val="20"/>
                <w:szCs w:val="20"/>
                <w:lang w:val="el-GR"/>
              </w:rPr>
              <w:t>θεόφιλους</w:t>
            </w:r>
            <w:proofErr w:type="spellEnd"/>
            <w:r w:rsidRPr="00522DC8">
              <w:rPr>
                <w:rFonts w:asciiTheme="minorHAnsi" w:hAnsiTheme="minorHAnsi" w:cstheme="minorHAnsi"/>
                <w:sz w:val="20"/>
                <w:szCs w:val="20"/>
                <w:lang w:val="el-GR"/>
              </w:rPr>
              <w:t xml:space="preserve"> ακροατές. Τέλος εξετά</w:t>
            </w:r>
            <w:r>
              <w:rPr>
                <w:rFonts w:asciiTheme="minorHAnsi" w:hAnsiTheme="minorHAnsi" w:cstheme="minorHAnsi"/>
                <w:sz w:val="20"/>
                <w:szCs w:val="20"/>
                <w:lang w:val="el-GR"/>
              </w:rPr>
              <w:t>ζονται συνοπτικά οι δίκες του Παύλου</w:t>
            </w:r>
            <w:r w:rsidRPr="00522DC8">
              <w:rPr>
                <w:rFonts w:asciiTheme="minorHAnsi" w:hAnsiTheme="minorHAnsi" w:cstheme="minorHAnsi"/>
                <w:sz w:val="20"/>
                <w:szCs w:val="20"/>
                <w:lang w:val="el-GR"/>
              </w:rPr>
              <w:t xml:space="preserve"> μετά τη σύλληψή του στην Ιερουσαλήμ και τ</w:t>
            </w:r>
            <w:r w:rsidRPr="00522DC8">
              <w:rPr>
                <w:rFonts w:asciiTheme="minorHAnsi" w:hAnsiTheme="minorHAnsi" w:cstheme="minorHAnsi"/>
                <w:bCs/>
                <w:sz w:val="20"/>
                <w:szCs w:val="20"/>
                <w:lang w:val="el-GR"/>
              </w:rPr>
              <w:t>ο ταξίδι του Παύλου στη Ρώμη και το Ναυάγιο στη Μελίτη</w:t>
            </w:r>
            <w:r w:rsidRPr="00522DC8">
              <w:rPr>
                <w:rFonts w:asciiTheme="minorHAnsi" w:hAnsiTheme="minorHAnsi" w:cstheme="minorHAnsi"/>
                <w:sz w:val="20"/>
                <w:szCs w:val="20"/>
                <w:lang w:val="el-GR"/>
              </w:rPr>
              <w:t>. Και σε αυτό η ερμηνεία δεν εστιάζεται αναφορικά με την ταυτότητα της Μελίτης (αν είναι η Κεφαλονιά όπως εικάζεται εσχάτως) αλλά με την δραματική δομή της «Οδύσσειας»</w:t>
            </w:r>
            <w:r>
              <w:rPr>
                <w:rFonts w:asciiTheme="minorHAnsi" w:hAnsiTheme="minorHAnsi" w:cstheme="minorHAnsi"/>
                <w:sz w:val="20"/>
                <w:szCs w:val="20"/>
                <w:lang w:val="el-GR"/>
              </w:rPr>
              <w:t xml:space="preserve"> και του ανοιχτού τέλους των </w:t>
            </w:r>
            <w:r w:rsidRPr="000340A5">
              <w:rPr>
                <w:rFonts w:asciiTheme="minorHAnsi" w:hAnsiTheme="minorHAnsi" w:cstheme="minorHAnsi"/>
                <w:i/>
                <w:sz w:val="20"/>
                <w:szCs w:val="20"/>
                <w:lang w:val="el-GR"/>
              </w:rPr>
              <w:t>Πράξεων των Αποστόλων</w:t>
            </w:r>
            <w:r w:rsidRPr="00522DC8">
              <w:rPr>
                <w:rFonts w:asciiTheme="minorHAnsi" w:hAnsiTheme="minorHAnsi" w:cstheme="minorHAnsi"/>
                <w:sz w:val="20"/>
                <w:szCs w:val="20"/>
                <w:lang w:val="el-GR"/>
              </w:rPr>
              <w:t>, όπου και αναδεικνύεται ο λυτρωτικός ρόλος της παρουσίας του ευαγγελιστή στο μέσον ενός πολυφυλετικού «σκάφους» που πλέει στην άβυσσο με προορισμό την αιώνια Πόλη.</w:t>
            </w:r>
          </w:p>
          <w:p w14:paraId="0F68309C" w14:textId="77777777" w:rsidR="0037624D" w:rsidRPr="00522DC8" w:rsidRDefault="0037624D" w:rsidP="0037624D">
            <w:pPr>
              <w:widowControl w:val="0"/>
              <w:autoSpaceDE w:val="0"/>
              <w:autoSpaceDN w:val="0"/>
              <w:adjustRightInd w:val="0"/>
              <w:jc w:val="both"/>
              <w:rPr>
                <w:rFonts w:asciiTheme="minorHAnsi" w:eastAsia="Calibri" w:hAnsiTheme="minorHAnsi" w:cstheme="minorHAnsi"/>
                <w:sz w:val="20"/>
                <w:szCs w:val="20"/>
                <w:lang w:val="el-GR"/>
              </w:rPr>
            </w:pPr>
          </w:p>
          <w:p w14:paraId="2B1D8CD7" w14:textId="77777777" w:rsidR="0037624D" w:rsidRPr="00C46E81" w:rsidRDefault="0037624D" w:rsidP="0037624D">
            <w:pPr>
              <w:pStyle w:val="Web"/>
              <w:shd w:val="clear" w:color="auto" w:fill="FFFFFF"/>
              <w:spacing w:before="0" w:beforeAutospacing="0" w:after="150" w:afterAutospacing="0"/>
              <w:jc w:val="both"/>
              <w:rPr>
                <w:rFonts w:asciiTheme="minorHAnsi" w:hAnsiTheme="minorHAnsi" w:cstheme="minorHAnsi"/>
                <w:sz w:val="20"/>
                <w:szCs w:val="20"/>
              </w:rPr>
            </w:pPr>
            <w:r w:rsidRPr="00C46E81">
              <w:rPr>
                <w:rFonts w:asciiTheme="minorHAnsi" w:hAnsiTheme="minorHAnsi" w:cstheme="minorHAnsi"/>
                <w:sz w:val="20"/>
                <w:szCs w:val="20"/>
              </w:rPr>
              <w:t>Με την επιτυχή ολοκλήρωση του μαθήματος οι φοιτητές</w:t>
            </w:r>
            <w:r>
              <w:rPr>
                <w:rFonts w:asciiTheme="minorHAnsi" w:hAnsiTheme="minorHAnsi" w:cstheme="minorHAnsi"/>
                <w:sz w:val="20"/>
                <w:szCs w:val="20"/>
              </w:rPr>
              <w:t xml:space="preserve"> και οι φοιτήτριες</w:t>
            </w:r>
            <w:r w:rsidRPr="00C46E81">
              <w:rPr>
                <w:rFonts w:asciiTheme="minorHAnsi" w:hAnsiTheme="minorHAnsi" w:cstheme="minorHAnsi"/>
                <w:sz w:val="20"/>
                <w:szCs w:val="20"/>
              </w:rPr>
              <w:t>:</w:t>
            </w:r>
          </w:p>
          <w:p w14:paraId="0BE5BFA2" w14:textId="77777777" w:rsidR="002F1B67" w:rsidRPr="002F1B67" w:rsidRDefault="002F1B67" w:rsidP="002F1B67">
            <w:pPr>
              <w:numPr>
                <w:ilvl w:val="0"/>
                <w:numId w:val="5"/>
              </w:numPr>
              <w:shd w:val="clear" w:color="auto" w:fill="FFFFFF"/>
              <w:spacing w:before="100" w:beforeAutospacing="1" w:after="100" w:afterAutospacing="1"/>
              <w:jc w:val="both"/>
              <w:rPr>
                <w:rFonts w:asciiTheme="minorHAnsi" w:hAnsiTheme="minorHAnsi" w:cstheme="minorHAnsi"/>
                <w:sz w:val="20"/>
                <w:szCs w:val="20"/>
                <w:lang w:val="el-GR"/>
              </w:rPr>
            </w:pPr>
            <w:r w:rsidRPr="002F1B67">
              <w:rPr>
                <w:rFonts w:asciiTheme="minorHAnsi" w:hAnsiTheme="minorHAnsi" w:cstheme="minorHAnsi"/>
                <w:sz w:val="20"/>
                <w:szCs w:val="20"/>
                <w:lang w:val="el-GR"/>
              </w:rPr>
              <w:t>1. Να ανακαλούνε τους βασικούς σταθμούς της Πορείας του Παύλου (Π.) προς Δυσμάς</w:t>
            </w:r>
          </w:p>
          <w:p w14:paraId="07F56DAA" w14:textId="77777777" w:rsidR="002F1B67" w:rsidRPr="002F1B67" w:rsidRDefault="002F1B67" w:rsidP="002F1B67">
            <w:pPr>
              <w:numPr>
                <w:ilvl w:val="0"/>
                <w:numId w:val="5"/>
              </w:numPr>
              <w:shd w:val="clear" w:color="auto" w:fill="FFFFFF"/>
              <w:spacing w:before="100" w:beforeAutospacing="1" w:after="100" w:afterAutospacing="1"/>
              <w:jc w:val="both"/>
              <w:rPr>
                <w:rFonts w:asciiTheme="minorHAnsi" w:hAnsiTheme="minorHAnsi" w:cstheme="minorHAnsi"/>
                <w:sz w:val="20"/>
                <w:szCs w:val="20"/>
                <w:lang w:val="el-GR"/>
              </w:rPr>
            </w:pPr>
            <w:r w:rsidRPr="002F1B67">
              <w:rPr>
                <w:rFonts w:asciiTheme="minorHAnsi" w:hAnsiTheme="minorHAnsi" w:cstheme="minorHAnsi"/>
                <w:sz w:val="20"/>
                <w:szCs w:val="20"/>
                <w:lang w:val="el-GR"/>
              </w:rPr>
              <w:t xml:space="preserve">2. Να αναλύουν τα διλήμματα, υπαρξιακά και κοινωνιολογικά, τα οποία κλήθηκε να αντιμετωπίσει σε ένα περιβάλλον </w:t>
            </w:r>
            <w:proofErr w:type="spellStart"/>
            <w:r w:rsidRPr="002F1B67">
              <w:rPr>
                <w:rFonts w:asciiTheme="minorHAnsi" w:hAnsiTheme="minorHAnsi" w:cstheme="minorHAnsi"/>
                <w:sz w:val="20"/>
                <w:szCs w:val="20"/>
                <w:lang w:val="el-GR"/>
              </w:rPr>
              <w:t>παγκοσμιοποιημένο</w:t>
            </w:r>
            <w:proofErr w:type="spellEnd"/>
          </w:p>
          <w:p w14:paraId="6D7CD4FE" w14:textId="77777777" w:rsidR="002F1B67" w:rsidRPr="002F1B67" w:rsidRDefault="002F1B67" w:rsidP="002F1B67">
            <w:pPr>
              <w:numPr>
                <w:ilvl w:val="0"/>
                <w:numId w:val="5"/>
              </w:numPr>
              <w:shd w:val="clear" w:color="auto" w:fill="FFFFFF"/>
              <w:spacing w:before="100" w:beforeAutospacing="1" w:after="100" w:afterAutospacing="1"/>
              <w:jc w:val="both"/>
              <w:rPr>
                <w:rFonts w:asciiTheme="minorHAnsi" w:hAnsiTheme="minorHAnsi" w:cstheme="minorHAnsi"/>
                <w:sz w:val="20"/>
                <w:szCs w:val="20"/>
                <w:lang w:val="el-GR"/>
              </w:rPr>
            </w:pPr>
            <w:r w:rsidRPr="002F1B67">
              <w:rPr>
                <w:rFonts w:asciiTheme="minorHAnsi" w:hAnsiTheme="minorHAnsi" w:cstheme="minorHAnsi"/>
                <w:sz w:val="20"/>
                <w:szCs w:val="20"/>
                <w:lang w:val="el-GR"/>
              </w:rPr>
              <w:t>3. Να εξετάζουν και να αποτιμούνε τη στρατηγική, ρητορική και άλλη, την οποία ακολούθησε ο Π. για να "</w:t>
            </w:r>
            <w:proofErr w:type="spellStart"/>
            <w:r w:rsidRPr="002F1B67">
              <w:rPr>
                <w:rFonts w:asciiTheme="minorHAnsi" w:hAnsiTheme="minorHAnsi" w:cstheme="minorHAnsi"/>
                <w:sz w:val="20"/>
                <w:szCs w:val="20"/>
                <w:lang w:val="el-GR"/>
              </w:rPr>
              <w:t>επιΚοινωνήσει</w:t>
            </w:r>
            <w:proofErr w:type="spellEnd"/>
            <w:r w:rsidRPr="002F1B67">
              <w:rPr>
                <w:rFonts w:asciiTheme="minorHAnsi" w:hAnsiTheme="minorHAnsi" w:cstheme="minorHAnsi"/>
                <w:sz w:val="20"/>
                <w:szCs w:val="20"/>
                <w:lang w:val="el-GR"/>
              </w:rPr>
              <w:t>" το μήνυμά του σε ακροατήρια ποικίλα.</w:t>
            </w:r>
          </w:p>
          <w:p w14:paraId="690403FD" w14:textId="77777777" w:rsidR="002F1B67" w:rsidRPr="002F1B67" w:rsidRDefault="002F1B67" w:rsidP="002F1B67">
            <w:pPr>
              <w:numPr>
                <w:ilvl w:val="0"/>
                <w:numId w:val="5"/>
              </w:numPr>
              <w:shd w:val="clear" w:color="auto" w:fill="FFFFFF"/>
              <w:spacing w:before="100" w:beforeAutospacing="1" w:after="100" w:afterAutospacing="1"/>
              <w:jc w:val="both"/>
              <w:rPr>
                <w:rFonts w:asciiTheme="minorHAnsi" w:hAnsiTheme="minorHAnsi" w:cstheme="minorHAnsi"/>
                <w:sz w:val="20"/>
                <w:szCs w:val="20"/>
                <w:lang w:val="el-GR"/>
              </w:rPr>
            </w:pPr>
            <w:r w:rsidRPr="002F1B67">
              <w:rPr>
                <w:rFonts w:asciiTheme="minorHAnsi" w:hAnsiTheme="minorHAnsi" w:cstheme="minorHAnsi"/>
                <w:sz w:val="20"/>
                <w:szCs w:val="20"/>
                <w:lang w:val="el-GR"/>
              </w:rPr>
              <w:t xml:space="preserve">4. Να διερευνούνε τους δείκτες ταυτότητας του Χριστιανισμού στο πλαίσιο μιας </w:t>
            </w:r>
            <w:proofErr w:type="spellStart"/>
            <w:r w:rsidRPr="002F1B67">
              <w:rPr>
                <w:rFonts w:asciiTheme="minorHAnsi" w:hAnsiTheme="minorHAnsi" w:cstheme="minorHAnsi"/>
                <w:sz w:val="20"/>
                <w:szCs w:val="20"/>
                <w:lang w:val="el-GR"/>
              </w:rPr>
              <w:t>παγκοσμιοποιημένης</w:t>
            </w:r>
            <w:proofErr w:type="spellEnd"/>
            <w:r w:rsidRPr="002F1B67">
              <w:rPr>
                <w:rFonts w:asciiTheme="minorHAnsi" w:hAnsiTheme="minorHAnsi" w:cstheme="minorHAnsi"/>
                <w:sz w:val="20"/>
                <w:szCs w:val="20"/>
                <w:lang w:val="el-GR"/>
              </w:rPr>
              <w:t xml:space="preserve"> Οικουμένης. </w:t>
            </w:r>
          </w:p>
          <w:p w14:paraId="123BC1BF" w14:textId="5A19FA84" w:rsidR="0037624D" w:rsidRPr="00B758DD" w:rsidRDefault="002F1B67" w:rsidP="002F1B67">
            <w:pPr>
              <w:numPr>
                <w:ilvl w:val="0"/>
                <w:numId w:val="5"/>
              </w:numPr>
              <w:shd w:val="clear" w:color="auto" w:fill="FFFFFF"/>
              <w:spacing w:before="100" w:beforeAutospacing="1" w:after="100" w:afterAutospacing="1"/>
              <w:jc w:val="both"/>
              <w:rPr>
                <w:rFonts w:asciiTheme="minorHAnsi" w:hAnsiTheme="minorHAnsi" w:cstheme="minorHAnsi"/>
                <w:sz w:val="20"/>
                <w:szCs w:val="20"/>
                <w:lang w:val="el-GR"/>
              </w:rPr>
            </w:pPr>
            <w:r w:rsidRPr="002F1B67">
              <w:rPr>
                <w:rFonts w:asciiTheme="minorHAnsi" w:hAnsiTheme="minorHAnsi" w:cstheme="minorHAnsi"/>
                <w:sz w:val="20"/>
                <w:szCs w:val="20"/>
                <w:lang w:val="el-GR"/>
              </w:rPr>
              <w:t>5. Να ευαισθητοποιούνται σε δράσεις στον εκκλησιαστικό και πολιτικό Χώρο, οι οποίες να αποκαλύπτουν ότι η πεμπτουσία του ευαγγελικού Λόγου δεν αφορά στη σωτηρία της ψυχής και μάλιστα "μετά θάνατον" αλλά στην ψυχοσωματική υγεία και χαρά της Κοινότητας στο εδώ και το Τώρα (Λειτουργία πριν και μετά τη Λειτουργία).</w:t>
            </w:r>
          </w:p>
        </w:tc>
      </w:tr>
      <w:tr w:rsidR="0037624D" w:rsidRPr="00705AAD" w14:paraId="4859E9BF" w14:textId="77777777" w:rsidTr="0037624D">
        <w:tblPrEx>
          <w:tblLook w:val="0000" w:firstRow="0" w:lastRow="0" w:firstColumn="0" w:lastColumn="0" w:noHBand="0" w:noVBand="0"/>
        </w:tblPrEx>
        <w:tc>
          <w:tcPr>
            <w:tcW w:w="9606" w:type="dxa"/>
            <w:gridSpan w:val="2"/>
            <w:tcBorders>
              <w:bottom w:val="nil"/>
            </w:tcBorders>
            <w:shd w:val="clear" w:color="auto" w:fill="DDD9C3" w:themeFill="background2" w:themeFillShade="E6"/>
          </w:tcPr>
          <w:p w14:paraId="0BB56114" w14:textId="77777777" w:rsidR="0037624D" w:rsidRPr="00705AAD" w:rsidRDefault="0037624D" w:rsidP="0037624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37624D" w:rsidRPr="00B5576D" w14:paraId="2931F7CD" w14:textId="77777777" w:rsidTr="0037624D">
        <w:tc>
          <w:tcPr>
            <w:tcW w:w="9606" w:type="dxa"/>
            <w:gridSpan w:val="2"/>
            <w:tcBorders>
              <w:top w:val="nil"/>
              <w:bottom w:val="nil"/>
            </w:tcBorders>
            <w:shd w:val="clear" w:color="auto" w:fill="DDD9C3" w:themeFill="background2" w:themeFillShade="E6"/>
          </w:tcPr>
          <w:p w14:paraId="3C69280B" w14:textId="77777777" w:rsidR="0037624D" w:rsidRPr="00705AAD" w:rsidRDefault="0037624D"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7624D" w:rsidRPr="007E6482" w14:paraId="5F766B35" w14:textId="77777777" w:rsidTr="0037624D">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CFC4A16"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5B32D4B"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5DD8776"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EA2A564"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0AFB9FB"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07EA50F"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58EDFE2"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52F93C2"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5642" w:type="dxa"/>
            <w:tcBorders>
              <w:top w:val="nil"/>
              <w:left w:val="nil"/>
              <w:bottom w:val="single" w:sz="4" w:space="0" w:color="auto"/>
            </w:tcBorders>
            <w:shd w:val="clear" w:color="auto" w:fill="DDD9C3" w:themeFill="background2" w:themeFillShade="E6"/>
          </w:tcPr>
          <w:p w14:paraId="2D44305D"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C00286E"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D1BCE7B"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ECCFD97"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9297531"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681A72D" w14:textId="77777777" w:rsidR="0037624D" w:rsidRDefault="0037624D" w:rsidP="0037624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6F7430A" w14:textId="77777777" w:rsidR="0037624D" w:rsidRDefault="0037624D" w:rsidP="0037624D">
            <w:pPr>
              <w:rPr>
                <w:rFonts w:ascii="Calibri" w:hAnsi="Calibri" w:cs="Arial"/>
                <w:i/>
                <w:sz w:val="16"/>
                <w:szCs w:val="16"/>
                <w:lang w:val="el-GR"/>
              </w:rPr>
            </w:pPr>
            <w:r>
              <w:rPr>
                <w:rFonts w:ascii="Calibri" w:hAnsi="Calibri" w:cs="Arial"/>
                <w:i/>
                <w:sz w:val="16"/>
                <w:szCs w:val="16"/>
                <w:lang w:val="el-GR"/>
              </w:rPr>
              <w:t>……</w:t>
            </w:r>
          </w:p>
          <w:p w14:paraId="76D39A5D" w14:textId="77777777" w:rsidR="0037624D" w:rsidRDefault="0037624D" w:rsidP="0037624D">
            <w:pPr>
              <w:rPr>
                <w:rFonts w:ascii="Calibri" w:hAnsi="Calibri" w:cs="Arial"/>
                <w:i/>
                <w:sz w:val="16"/>
                <w:szCs w:val="16"/>
                <w:lang w:val="el-GR"/>
              </w:rPr>
            </w:pPr>
            <w:r>
              <w:rPr>
                <w:rFonts w:ascii="Calibri" w:hAnsi="Calibri" w:cs="Arial"/>
                <w:i/>
                <w:sz w:val="16"/>
                <w:szCs w:val="16"/>
                <w:lang w:val="el-GR"/>
              </w:rPr>
              <w:t>Άλλες…</w:t>
            </w:r>
          </w:p>
          <w:p w14:paraId="2ED5E9C8" w14:textId="77777777" w:rsidR="0037624D" w:rsidRPr="00705AAD" w:rsidRDefault="0037624D" w:rsidP="0037624D">
            <w:pPr>
              <w:rPr>
                <w:rFonts w:ascii="Calibri" w:hAnsi="Calibri" w:cs="Arial"/>
                <w:b/>
                <w:sz w:val="20"/>
                <w:szCs w:val="20"/>
                <w:lang w:val="el-GR"/>
              </w:rPr>
            </w:pPr>
            <w:r>
              <w:rPr>
                <w:rFonts w:ascii="Calibri" w:hAnsi="Calibri" w:cs="Arial"/>
                <w:i/>
                <w:sz w:val="16"/>
                <w:szCs w:val="16"/>
                <w:lang w:val="el-GR"/>
              </w:rPr>
              <w:t>…….</w:t>
            </w:r>
          </w:p>
        </w:tc>
      </w:tr>
      <w:tr w:rsidR="0037624D" w:rsidRPr="00B5576D" w14:paraId="615D7DAC" w14:textId="77777777" w:rsidTr="0037624D">
        <w:tc>
          <w:tcPr>
            <w:tcW w:w="9606" w:type="dxa"/>
            <w:gridSpan w:val="2"/>
            <w:tcBorders>
              <w:bottom w:val="single" w:sz="4" w:space="0" w:color="auto"/>
            </w:tcBorders>
          </w:tcPr>
          <w:p w14:paraId="5CFBAA04" w14:textId="77777777" w:rsidR="0037624D" w:rsidRPr="00705AAD" w:rsidRDefault="0037624D" w:rsidP="0037624D">
            <w:pPr>
              <w:rPr>
                <w:rFonts w:ascii="Calibri" w:hAnsi="Calibri" w:cs="Arial"/>
                <w:color w:val="002060"/>
                <w:sz w:val="20"/>
                <w:szCs w:val="20"/>
                <w:lang w:val="el-GR"/>
              </w:rPr>
            </w:pPr>
          </w:p>
          <w:p w14:paraId="3DB64C85" w14:textId="77777777" w:rsidR="0037624D" w:rsidRPr="00C441E7" w:rsidRDefault="0037624D" w:rsidP="00787A67">
            <w:pPr>
              <w:widowControl w:val="0"/>
              <w:numPr>
                <w:ilvl w:val="0"/>
                <w:numId w:val="6"/>
              </w:numPr>
              <w:autoSpaceDE w:val="0"/>
              <w:autoSpaceDN w:val="0"/>
              <w:adjustRightInd w:val="0"/>
              <w:ind w:left="714" w:hanging="357"/>
              <w:jc w:val="both"/>
              <w:rPr>
                <w:rFonts w:ascii="Calibri" w:eastAsiaTheme="minorEastAsia" w:hAnsi="Calibri" w:cs="Arial"/>
                <w:sz w:val="20"/>
                <w:szCs w:val="20"/>
                <w:lang w:val="el-GR"/>
              </w:rPr>
            </w:pPr>
            <w:r w:rsidRPr="00C441E7">
              <w:rPr>
                <w:rFonts w:ascii="Calibri" w:eastAsiaTheme="minorEastAsia" w:hAnsi="Calibri" w:cs="Arial"/>
                <w:sz w:val="20"/>
                <w:szCs w:val="20"/>
                <w:lang w:val="el-GR"/>
              </w:rPr>
              <w:t>Αναζήτηση, ανάλυση και σύνθεση δεδομένων και πληροφοριών σχετικώ</w:t>
            </w:r>
            <w:r>
              <w:rPr>
                <w:rFonts w:asciiTheme="minorHAnsi" w:eastAsiaTheme="minorEastAsia" w:hAnsiTheme="minorHAnsi" w:cs="Arial"/>
                <w:sz w:val="20"/>
                <w:szCs w:val="20"/>
                <w:lang w:val="el-GR"/>
              </w:rPr>
              <w:t>ν με τη θεολογία του Αποστόλου των Εθνών Παύλου, όπως αυτή διατυπώνεται κατά τη διάρκεια των αποστολικών περιοδειών του στον Ελλαδικό χώρο.</w:t>
            </w:r>
          </w:p>
          <w:p w14:paraId="15A267D4" w14:textId="77777777" w:rsidR="0037624D" w:rsidRPr="00C441E7" w:rsidRDefault="0037624D" w:rsidP="00787A67">
            <w:pPr>
              <w:widowControl w:val="0"/>
              <w:numPr>
                <w:ilvl w:val="0"/>
                <w:numId w:val="6"/>
              </w:numPr>
              <w:autoSpaceDE w:val="0"/>
              <w:autoSpaceDN w:val="0"/>
              <w:adjustRightInd w:val="0"/>
              <w:ind w:left="714" w:hanging="357"/>
              <w:jc w:val="both"/>
              <w:rPr>
                <w:rFonts w:ascii="Calibri" w:eastAsiaTheme="minorEastAsia" w:hAnsi="Calibri" w:cs="Arial"/>
                <w:sz w:val="20"/>
                <w:szCs w:val="20"/>
                <w:lang w:val="el-GR"/>
              </w:rPr>
            </w:pPr>
            <w:r w:rsidRPr="00C441E7">
              <w:rPr>
                <w:rFonts w:ascii="Calibri" w:eastAsiaTheme="minorEastAsia" w:hAnsi="Calibri" w:cs="Arial"/>
                <w:sz w:val="20"/>
                <w:szCs w:val="20"/>
                <w:lang w:val="el-GR"/>
              </w:rPr>
              <w:t xml:space="preserve">Αυτόνομη εργασία </w:t>
            </w:r>
          </w:p>
          <w:p w14:paraId="1275FDDF" w14:textId="77777777" w:rsidR="0037624D" w:rsidRPr="00C441E7" w:rsidRDefault="0037624D" w:rsidP="00787A67">
            <w:pPr>
              <w:widowControl w:val="0"/>
              <w:numPr>
                <w:ilvl w:val="0"/>
                <w:numId w:val="6"/>
              </w:numPr>
              <w:autoSpaceDE w:val="0"/>
              <w:autoSpaceDN w:val="0"/>
              <w:adjustRightInd w:val="0"/>
              <w:ind w:left="714" w:hanging="357"/>
              <w:jc w:val="both"/>
              <w:rPr>
                <w:rFonts w:ascii="Calibri" w:eastAsiaTheme="minorEastAsia" w:hAnsi="Calibri" w:cs="Arial"/>
                <w:sz w:val="20"/>
                <w:szCs w:val="20"/>
                <w:lang w:val="el-GR"/>
              </w:rPr>
            </w:pPr>
            <w:r w:rsidRPr="00C441E7">
              <w:rPr>
                <w:rFonts w:ascii="Calibri" w:eastAsiaTheme="minorEastAsia" w:hAnsi="Calibri" w:cs="Arial"/>
                <w:sz w:val="20"/>
                <w:szCs w:val="20"/>
                <w:lang w:val="el-GR"/>
              </w:rPr>
              <w:t xml:space="preserve">Ομαδική εργασία </w:t>
            </w:r>
          </w:p>
          <w:p w14:paraId="5398FCEC" w14:textId="77777777" w:rsidR="0037624D" w:rsidRPr="00C441E7" w:rsidRDefault="0037624D" w:rsidP="00787A67">
            <w:pPr>
              <w:widowControl w:val="0"/>
              <w:numPr>
                <w:ilvl w:val="0"/>
                <w:numId w:val="6"/>
              </w:numPr>
              <w:autoSpaceDE w:val="0"/>
              <w:autoSpaceDN w:val="0"/>
              <w:adjustRightInd w:val="0"/>
              <w:ind w:left="714" w:hanging="357"/>
              <w:jc w:val="both"/>
              <w:rPr>
                <w:rFonts w:asciiTheme="minorHAnsi" w:eastAsiaTheme="minorEastAsia" w:hAnsiTheme="minorHAnsi" w:cstheme="minorHAnsi"/>
                <w:sz w:val="20"/>
                <w:szCs w:val="20"/>
                <w:lang w:val="el-GR"/>
              </w:rPr>
            </w:pPr>
            <w:r w:rsidRPr="00C441E7">
              <w:rPr>
                <w:rFonts w:asciiTheme="minorHAnsi" w:eastAsiaTheme="minorEastAsia" w:hAnsiTheme="minorHAnsi" w:cstheme="minorHAnsi"/>
                <w:sz w:val="20"/>
                <w:szCs w:val="20"/>
                <w:lang w:val="el-GR"/>
              </w:rPr>
              <w:t>Άσκηση</w:t>
            </w:r>
            <w:r w:rsidRPr="00C441E7">
              <w:rPr>
                <w:rFonts w:asciiTheme="minorHAnsi" w:eastAsiaTheme="minorEastAsia" w:hAnsiTheme="minorHAnsi" w:cstheme="minorHAnsi"/>
                <w:sz w:val="20"/>
                <w:szCs w:val="20"/>
              </w:rPr>
              <w:t xml:space="preserve"> </w:t>
            </w:r>
            <w:proofErr w:type="spellStart"/>
            <w:r w:rsidRPr="00C441E7">
              <w:rPr>
                <w:rFonts w:asciiTheme="minorHAnsi" w:eastAsiaTheme="minorEastAsia" w:hAnsiTheme="minorHAnsi" w:cstheme="minorHAnsi"/>
                <w:sz w:val="20"/>
                <w:szCs w:val="20"/>
              </w:rPr>
              <w:t>κριτικής</w:t>
            </w:r>
            <w:proofErr w:type="spellEnd"/>
            <w:r w:rsidRPr="00C441E7">
              <w:rPr>
                <w:rFonts w:asciiTheme="minorHAnsi" w:eastAsiaTheme="minorEastAsia" w:hAnsiTheme="minorHAnsi" w:cstheme="minorHAnsi"/>
                <w:sz w:val="20"/>
                <w:szCs w:val="20"/>
              </w:rPr>
              <w:t xml:space="preserve"> </w:t>
            </w:r>
            <w:proofErr w:type="spellStart"/>
            <w:r w:rsidRPr="00C441E7">
              <w:rPr>
                <w:rFonts w:asciiTheme="minorHAnsi" w:eastAsiaTheme="minorEastAsia" w:hAnsiTheme="minorHAnsi" w:cstheme="minorHAnsi"/>
                <w:sz w:val="20"/>
                <w:szCs w:val="20"/>
              </w:rPr>
              <w:t>σκέψης</w:t>
            </w:r>
            <w:proofErr w:type="spellEnd"/>
            <w:r w:rsidRPr="00C441E7">
              <w:rPr>
                <w:rFonts w:asciiTheme="minorHAnsi" w:eastAsiaTheme="minorEastAsia" w:hAnsiTheme="minorHAnsi" w:cstheme="minorHAnsi"/>
                <w:sz w:val="20"/>
                <w:szCs w:val="20"/>
              </w:rPr>
              <w:t xml:space="preserve"> </w:t>
            </w:r>
          </w:p>
          <w:p w14:paraId="2F2BCA51" w14:textId="77777777" w:rsidR="0037624D" w:rsidRDefault="0037624D" w:rsidP="00787A67">
            <w:pPr>
              <w:widowControl w:val="0"/>
              <w:numPr>
                <w:ilvl w:val="0"/>
                <w:numId w:val="6"/>
              </w:numPr>
              <w:autoSpaceDE w:val="0"/>
              <w:autoSpaceDN w:val="0"/>
              <w:adjustRightInd w:val="0"/>
              <w:ind w:left="714" w:hanging="357"/>
              <w:jc w:val="both"/>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Συλλογή, οργάνωση και αξιολόγηση πληροφοριών</w:t>
            </w:r>
          </w:p>
          <w:p w14:paraId="3DFD646F" w14:textId="77777777" w:rsidR="0037624D" w:rsidRDefault="0037624D" w:rsidP="00787A67">
            <w:pPr>
              <w:widowControl w:val="0"/>
              <w:numPr>
                <w:ilvl w:val="0"/>
                <w:numId w:val="6"/>
              </w:numPr>
              <w:autoSpaceDE w:val="0"/>
              <w:autoSpaceDN w:val="0"/>
              <w:adjustRightInd w:val="0"/>
              <w:ind w:left="714" w:hanging="357"/>
              <w:jc w:val="both"/>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Κατάληξη σε συμπεράσματα μέσα από ανάλυση και σύνθεση δεδομένων</w:t>
            </w:r>
          </w:p>
          <w:p w14:paraId="3D02DC74" w14:textId="77777777" w:rsidR="0037624D" w:rsidRPr="00C10A5B" w:rsidRDefault="0037624D" w:rsidP="00787A67">
            <w:pPr>
              <w:pStyle w:val="ab"/>
              <w:widowControl w:val="0"/>
              <w:numPr>
                <w:ilvl w:val="0"/>
                <w:numId w:val="8"/>
              </w:numPr>
              <w:autoSpaceDE w:val="0"/>
              <w:autoSpaceDN w:val="0"/>
              <w:adjustRightInd w:val="0"/>
              <w:spacing w:after="0" w:line="240" w:lineRule="auto"/>
              <w:ind w:left="714" w:hanging="357"/>
              <w:contextualSpacing w:val="0"/>
              <w:jc w:val="both"/>
              <w:rPr>
                <w:rFonts w:eastAsia="Calibri"/>
                <w:color w:val="002060"/>
              </w:rPr>
            </w:pPr>
            <w:proofErr w:type="spellStart"/>
            <w:r w:rsidRPr="00983EED">
              <w:rPr>
                <w:rFonts w:asciiTheme="minorHAnsi" w:eastAsiaTheme="minorEastAsia" w:hAnsiTheme="minorHAnsi" w:cstheme="minorHAnsi"/>
                <w:sz w:val="20"/>
                <w:szCs w:val="20"/>
              </w:rPr>
              <w:t>Μεταγνωστικές</w:t>
            </w:r>
            <w:proofErr w:type="spellEnd"/>
            <w:r w:rsidRPr="00983EED">
              <w:rPr>
                <w:rFonts w:asciiTheme="minorHAnsi" w:eastAsiaTheme="minorEastAsia" w:hAnsiTheme="minorHAnsi" w:cstheme="minorHAnsi"/>
                <w:sz w:val="20"/>
                <w:szCs w:val="20"/>
              </w:rPr>
              <w:t xml:space="preserve"> δεξιότητες</w:t>
            </w:r>
          </w:p>
          <w:p w14:paraId="31D017B9" w14:textId="77777777" w:rsidR="0037624D" w:rsidRPr="00C10A5B" w:rsidRDefault="0037624D" w:rsidP="00787A67">
            <w:pPr>
              <w:pStyle w:val="ab"/>
              <w:widowControl w:val="0"/>
              <w:numPr>
                <w:ilvl w:val="0"/>
                <w:numId w:val="8"/>
              </w:numPr>
              <w:autoSpaceDE w:val="0"/>
              <w:autoSpaceDN w:val="0"/>
              <w:adjustRightInd w:val="0"/>
              <w:spacing w:after="0" w:line="240" w:lineRule="auto"/>
              <w:ind w:left="714" w:hanging="357"/>
              <w:contextualSpacing w:val="0"/>
              <w:jc w:val="both"/>
              <w:rPr>
                <w:rFonts w:eastAsia="Calibri"/>
                <w:sz w:val="20"/>
                <w:szCs w:val="20"/>
              </w:rPr>
            </w:pPr>
            <w:r w:rsidRPr="00C10A5B">
              <w:rPr>
                <w:rFonts w:cs="Arial"/>
                <w:sz w:val="20"/>
                <w:szCs w:val="20"/>
              </w:rPr>
              <w:t xml:space="preserve">Σεβασμός στη διαφορετικότητα και στην </w:t>
            </w:r>
            <w:proofErr w:type="spellStart"/>
            <w:r w:rsidRPr="00C10A5B">
              <w:rPr>
                <w:rFonts w:cs="Arial"/>
                <w:sz w:val="20"/>
                <w:szCs w:val="20"/>
              </w:rPr>
              <w:t>πολυπολιτισμικότητα</w:t>
            </w:r>
            <w:proofErr w:type="spellEnd"/>
          </w:p>
          <w:p w14:paraId="172AD5EC" w14:textId="77777777" w:rsidR="0037624D" w:rsidRPr="00705AAD" w:rsidRDefault="0037624D" w:rsidP="0037624D">
            <w:pPr>
              <w:widowControl w:val="0"/>
              <w:autoSpaceDE w:val="0"/>
              <w:autoSpaceDN w:val="0"/>
              <w:adjustRightInd w:val="0"/>
              <w:spacing w:after="60"/>
              <w:rPr>
                <w:rFonts w:ascii="Calibri" w:hAnsi="Calibri" w:cs="Arial"/>
                <w:i/>
                <w:sz w:val="16"/>
                <w:szCs w:val="16"/>
                <w:lang w:val="el-GR"/>
              </w:rPr>
            </w:pPr>
          </w:p>
        </w:tc>
      </w:tr>
    </w:tbl>
    <w:p w14:paraId="5AAB1F80" w14:textId="77777777" w:rsidR="0037624D" w:rsidRPr="00705AAD" w:rsidRDefault="0037624D"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37624D" w:rsidRPr="00B5576D" w14:paraId="615895AD" w14:textId="77777777" w:rsidTr="0037624D">
        <w:tc>
          <w:tcPr>
            <w:tcW w:w="9356" w:type="dxa"/>
          </w:tcPr>
          <w:p w14:paraId="71E4608A" w14:textId="77777777" w:rsidR="0037624D" w:rsidRPr="00B758DD" w:rsidRDefault="0037624D" w:rsidP="0037624D">
            <w:pPr>
              <w:jc w:val="both"/>
              <w:rPr>
                <w:rFonts w:asciiTheme="minorHAnsi" w:hAnsiTheme="minorHAnsi" w:cstheme="minorHAnsi"/>
                <w:sz w:val="20"/>
                <w:szCs w:val="20"/>
                <w:lang w:val="el-GR"/>
              </w:rPr>
            </w:pPr>
            <w:r w:rsidRPr="00983EED">
              <w:rPr>
                <w:rFonts w:asciiTheme="minorHAnsi" w:hAnsiTheme="minorHAnsi" w:cstheme="minorHAnsi"/>
                <w:sz w:val="20"/>
                <w:szCs w:val="20"/>
                <w:lang w:val="el-GR"/>
              </w:rPr>
              <w:t>Βάσει της ερμηνείας των κεφαλαίων 16-20 των Πράξεων των Αποστόλων και των επιστολών του απ. Παύλου, επιχειρείται ένα Πανόραμα της β’ και γ’ ιεραποστολικής</w:t>
            </w:r>
            <w:r w:rsidRPr="00983EED">
              <w:rPr>
                <w:rFonts w:asciiTheme="minorHAnsi" w:hAnsiTheme="minorHAnsi" w:cstheme="minorHAnsi"/>
                <w:spacing w:val="-14"/>
                <w:sz w:val="20"/>
                <w:szCs w:val="20"/>
                <w:lang w:val="el-GR"/>
              </w:rPr>
              <w:t xml:space="preserve"> </w:t>
            </w:r>
            <w:r w:rsidRPr="00983EED">
              <w:rPr>
                <w:rFonts w:asciiTheme="minorHAnsi" w:hAnsiTheme="minorHAnsi" w:cstheme="minorHAnsi"/>
                <w:sz w:val="20"/>
                <w:szCs w:val="20"/>
                <w:lang w:val="el-GR"/>
              </w:rPr>
              <w:t>περιοδείας</w:t>
            </w:r>
            <w:r w:rsidRPr="00983EED">
              <w:rPr>
                <w:rFonts w:asciiTheme="minorHAnsi" w:hAnsiTheme="minorHAnsi" w:cstheme="minorHAnsi"/>
                <w:spacing w:val="-14"/>
                <w:sz w:val="20"/>
                <w:szCs w:val="20"/>
                <w:lang w:val="el-GR"/>
              </w:rPr>
              <w:t xml:space="preserve"> </w:t>
            </w:r>
            <w:r w:rsidRPr="00983EED">
              <w:rPr>
                <w:rFonts w:asciiTheme="minorHAnsi" w:hAnsiTheme="minorHAnsi" w:cstheme="minorHAnsi"/>
                <w:sz w:val="20"/>
                <w:szCs w:val="20"/>
                <w:lang w:val="el-GR"/>
              </w:rPr>
              <w:t>του</w:t>
            </w:r>
            <w:r w:rsidRPr="00983EED">
              <w:rPr>
                <w:rFonts w:asciiTheme="minorHAnsi" w:hAnsiTheme="minorHAnsi" w:cstheme="minorHAnsi"/>
                <w:spacing w:val="-14"/>
                <w:sz w:val="20"/>
                <w:szCs w:val="20"/>
                <w:lang w:val="el-GR"/>
              </w:rPr>
              <w:t xml:space="preserve"> </w:t>
            </w:r>
            <w:r w:rsidRPr="00983EED">
              <w:rPr>
                <w:rFonts w:asciiTheme="minorHAnsi" w:hAnsiTheme="minorHAnsi" w:cstheme="minorHAnsi"/>
                <w:sz w:val="20"/>
                <w:szCs w:val="20"/>
                <w:lang w:val="el-GR"/>
              </w:rPr>
              <w:t>Παύλου,</w:t>
            </w:r>
            <w:r w:rsidRPr="00983EED">
              <w:rPr>
                <w:rFonts w:asciiTheme="minorHAnsi" w:hAnsiTheme="minorHAnsi" w:cstheme="minorHAnsi"/>
                <w:spacing w:val="-13"/>
                <w:sz w:val="20"/>
                <w:szCs w:val="20"/>
                <w:lang w:val="el-GR"/>
              </w:rPr>
              <w:t xml:space="preserve"> </w:t>
            </w:r>
            <w:r w:rsidRPr="00983EED">
              <w:rPr>
                <w:rFonts w:asciiTheme="minorHAnsi" w:hAnsiTheme="minorHAnsi" w:cstheme="minorHAnsi"/>
                <w:sz w:val="20"/>
                <w:szCs w:val="20"/>
                <w:lang w:val="el-GR"/>
              </w:rPr>
              <w:t>η</w:t>
            </w:r>
            <w:r w:rsidRPr="00983EED">
              <w:rPr>
                <w:rFonts w:asciiTheme="minorHAnsi" w:hAnsiTheme="minorHAnsi" w:cstheme="minorHAnsi"/>
                <w:spacing w:val="-14"/>
                <w:sz w:val="20"/>
                <w:szCs w:val="20"/>
                <w:lang w:val="el-GR"/>
              </w:rPr>
              <w:t xml:space="preserve"> </w:t>
            </w:r>
            <w:r w:rsidRPr="00983EED">
              <w:rPr>
                <w:rFonts w:asciiTheme="minorHAnsi" w:hAnsiTheme="minorHAnsi" w:cstheme="minorHAnsi"/>
                <w:sz w:val="20"/>
                <w:szCs w:val="20"/>
                <w:lang w:val="el-GR"/>
              </w:rPr>
              <w:t>οποία</w:t>
            </w:r>
            <w:r w:rsidRPr="00983EED">
              <w:rPr>
                <w:rFonts w:asciiTheme="minorHAnsi" w:hAnsiTheme="minorHAnsi" w:cstheme="minorHAnsi"/>
                <w:spacing w:val="-13"/>
                <w:sz w:val="20"/>
                <w:szCs w:val="20"/>
                <w:lang w:val="el-GR"/>
              </w:rPr>
              <w:t xml:space="preserve"> </w:t>
            </w:r>
            <w:r w:rsidRPr="00983EED">
              <w:rPr>
                <w:rFonts w:asciiTheme="minorHAnsi" w:hAnsiTheme="minorHAnsi" w:cstheme="minorHAnsi"/>
                <w:sz w:val="20"/>
                <w:szCs w:val="20"/>
                <w:lang w:val="el-GR"/>
              </w:rPr>
              <w:t>εστιάστηκε</w:t>
            </w:r>
            <w:r w:rsidRPr="00983EED">
              <w:rPr>
                <w:rFonts w:asciiTheme="minorHAnsi" w:hAnsiTheme="minorHAnsi" w:cstheme="minorHAnsi"/>
                <w:spacing w:val="-13"/>
                <w:sz w:val="20"/>
                <w:szCs w:val="20"/>
                <w:lang w:val="el-GR"/>
              </w:rPr>
              <w:t xml:space="preserve"> </w:t>
            </w:r>
            <w:r w:rsidRPr="00983EED">
              <w:rPr>
                <w:rFonts w:asciiTheme="minorHAnsi" w:hAnsiTheme="minorHAnsi" w:cstheme="minorHAnsi"/>
                <w:sz w:val="20"/>
                <w:szCs w:val="20"/>
                <w:lang w:val="el-GR"/>
              </w:rPr>
              <w:t>κατεξοχήν</w:t>
            </w:r>
            <w:r w:rsidRPr="00983EED">
              <w:rPr>
                <w:rFonts w:asciiTheme="minorHAnsi" w:hAnsiTheme="minorHAnsi" w:cstheme="minorHAnsi"/>
                <w:spacing w:val="-14"/>
                <w:sz w:val="20"/>
                <w:szCs w:val="20"/>
                <w:lang w:val="el-GR"/>
              </w:rPr>
              <w:t xml:space="preserve"> </w:t>
            </w:r>
            <w:r>
              <w:rPr>
                <w:rFonts w:asciiTheme="minorHAnsi" w:hAnsiTheme="minorHAnsi" w:cstheme="minorHAnsi"/>
                <w:sz w:val="20"/>
                <w:szCs w:val="20"/>
                <w:lang w:val="el-GR"/>
              </w:rPr>
              <w:t xml:space="preserve">στον ελλαδικό χώρο. Ειδικότερα: καταγραφή </w:t>
            </w:r>
            <w:r w:rsidRPr="00983EED">
              <w:rPr>
                <w:rFonts w:asciiTheme="minorHAnsi" w:hAnsiTheme="minorHAnsi" w:cstheme="minorHAnsi"/>
                <w:sz w:val="20"/>
                <w:szCs w:val="20"/>
                <w:lang w:val="el-GR"/>
              </w:rPr>
              <w:t>των</w:t>
            </w:r>
            <w:r>
              <w:rPr>
                <w:rFonts w:asciiTheme="minorHAnsi" w:hAnsiTheme="minorHAnsi" w:cstheme="minorHAnsi"/>
                <w:sz w:val="20"/>
                <w:szCs w:val="20"/>
                <w:lang w:val="el-GR"/>
              </w:rPr>
              <w:t xml:space="preserve"> </w:t>
            </w:r>
            <w:proofErr w:type="spellStart"/>
            <w:r w:rsidRPr="00983EED">
              <w:rPr>
                <w:rFonts w:asciiTheme="minorHAnsi" w:hAnsiTheme="minorHAnsi" w:cstheme="minorHAnsi"/>
                <w:spacing w:val="-1"/>
                <w:sz w:val="20"/>
                <w:szCs w:val="20"/>
                <w:lang w:val="el-GR"/>
              </w:rPr>
              <w:t>επικαιροποιημένων</w:t>
            </w:r>
            <w:proofErr w:type="spellEnd"/>
            <w:r>
              <w:rPr>
                <w:rFonts w:asciiTheme="minorHAnsi" w:hAnsiTheme="minorHAnsi" w:cstheme="minorHAnsi"/>
                <w:spacing w:val="-1"/>
                <w:sz w:val="20"/>
                <w:szCs w:val="20"/>
                <w:lang w:val="el-GR"/>
              </w:rPr>
              <w:t xml:space="preserve"> </w:t>
            </w:r>
            <w:r w:rsidRPr="00983EED">
              <w:rPr>
                <w:rFonts w:asciiTheme="minorHAnsi" w:hAnsiTheme="minorHAnsi" w:cstheme="minorHAnsi"/>
                <w:sz w:val="20"/>
                <w:szCs w:val="20"/>
                <w:lang w:val="el-GR"/>
              </w:rPr>
              <w:t xml:space="preserve">αρχαιολογικών δεδομένων των πόλεων-σταθμών από όπου αυτός διήλθε. Ερμηνεία των περικοπών επί τη βάσει της </w:t>
            </w:r>
            <w:proofErr w:type="spellStart"/>
            <w:r w:rsidRPr="00983EED">
              <w:rPr>
                <w:rFonts w:asciiTheme="minorHAnsi" w:hAnsiTheme="minorHAnsi" w:cstheme="minorHAnsi"/>
                <w:sz w:val="20"/>
                <w:szCs w:val="20"/>
                <w:lang w:val="el-GR"/>
              </w:rPr>
              <w:t>αφηγηματολογίας</w:t>
            </w:r>
            <w:proofErr w:type="spellEnd"/>
            <w:r w:rsidRPr="00983EED">
              <w:rPr>
                <w:rFonts w:asciiTheme="minorHAnsi" w:hAnsiTheme="minorHAnsi" w:cstheme="minorHAnsi"/>
                <w:sz w:val="20"/>
                <w:szCs w:val="20"/>
                <w:lang w:val="el-GR"/>
              </w:rPr>
              <w:t xml:space="preserve"> και της ρητορικής ώστε να εξαχθούν τα θεολογικά μηνύματα ελπίδας και σωτηρίας που εκπέμπει διαχρονικά</w:t>
            </w:r>
            <w:r w:rsidRPr="00983EED">
              <w:rPr>
                <w:rFonts w:asciiTheme="minorHAnsi" w:hAnsiTheme="minorHAnsi" w:cstheme="minorHAnsi"/>
                <w:spacing w:val="-4"/>
                <w:sz w:val="20"/>
                <w:szCs w:val="20"/>
                <w:lang w:val="el-GR"/>
              </w:rPr>
              <w:t xml:space="preserve"> </w:t>
            </w:r>
            <w:r w:rsidRPr="00983EED">
              <w:rPr>
                <w:rFonts w:asciiTheme="minorHAnsi" w:hAnsiTheme="minorHAnsi" w:cstheme="minorHAnsi"/>
                <w:sz w:val="20"/>
                <w:szCs w:val="20"/>
                <w:lang w:val="el-GR"/>
              </w:rPr>
              <w:t>το</w:t>
            </w:r>
            <w:r w:rsidRPr="00983EED">
              <w:rPr>
                <w:rFonts w:asciiTheme="minorHAnsi" w:hAnsiTheme="minorHAnsi" w:cstheme="minorHAnsi"/>
                <w:spacing w:val="-4"/>
                <w:sz w:val="20"/>
                <w:szCs w:val="20"/>
                <w:lang w:val="el-GR"/>
              </w:rPr>
              <w:t xml:space="preserve"> </w:t>
            </w:r>
            <w:r w:rsidRPr="00983EED">
              <w:rPr>
                <w:rFonts w:asciiTheme="minorHAnsi" w:hAnsiTheme="minorHAnsi" w:cstheme="minorHAnsi"/>
                <w:sz w:val="20"/>
                <w:szCs w:val="20"/>
                <w:lang w:val="el-GR"/>
              </w:rPr>
              <w:t>έντεχνο</w:t>
            </w:r>
            <w:r w:rsidRPr="00983EED">
              <w:rPr>
                <w:rFonts w:asciiTheme="minorHAnsi" w:hAnsiTheme="minorHAnsi" w:cstheme="minorHAnsi"/>
                <w:spacing w:val="-6"/>
                <w:sz w:val="20"/>
                <w:szCs w:val="20"/>
                <w:lang w:val="el-GR"/>
              </w:rPr>
              <w:t xml:space="preserve"> </w:t>
            </w:r>
            <w:r w:rsidRPr="00983EED">
              <w:rPr>
                <w:rFonts w:asciiTheme="minorHAnsi" w:hAnsiTheme="minorHAnsi" w:cstheme="minorHAnsi"/>
                <w:sz w:val="20"/>
                <w:szCs w:val="20"/>
                <w:lang w:val="el-GR"/>
              </w:rPr>
              <w:t>κείμενο</w:t>
            </w:r>
            <w:r w:rsidRPr="00983EED">
              <w:rPr>
                <w:rFonts w:asciiTheme="minorHAnsi" w:hAnsiTheme="minorHAnsi" w:cstheme="minorHAnsi"/>
                <w:spacing w:val="-4"/>
                <w:sz w:val="20"/>
                <w:szCs w:val="20"/>
                <w:lang w:val="el-GR"/>
              </w:rPr>
              <w:t xml:space="preserve"> </w:t>
            </w:r>
            <w:r w:rsidRPr="00983EED">
              <w:rPr>
                <w:rFonts w:asciiTheme="minorHAnsi" w:hAnsiTheme="minorHAnsi" w:cstheme="minorHAnsi"/>
                <w:sz w:val="20"/>
                <w:szCs w:val="20"/>
                <w:lang w:val="el-GR"/>
              </w:rPr>
              <w:t>του</w:t>
            </w:r>
            <w:r w:rsidRPr="00983EED">
              <w:rPr>
                <w:rFonts w:asciiTheme="minorHAnsi" w:hAnsiTheme="minorHAnsi" w:cstheme="minorHAnsi"/>
                <w:spacing w:val="-4"/>
                <w:sz w:val="20"/>
                <w:szCs w:val="20"/>
                <w:lang w:val="el-GR"/>
              </w:rPr>
              <w:t xml:space="preserve"> </w:t>
            </w:r>
            <w:r w:rsidRPr="00983EED">
              <w:rPr>
                <w:rFonts w:asciiTheme="minorHAnsi" w:hAnsiTheme="minorHAnsi" w:cstheme="minorHAnsi"/>
                <w:sz w:val="20"/>
                <w:szCs w:val="20"/>
                <w:lang w:val="el-GR"/>
              </w:rPr>
              <w:t>ευαγγελιστή</w:t>
            </w:r>
            <w:r w:rsidRPr="00983EED">
              <w:rPr>
                <w:rFonts w:asciiTheme="minorHAnsi" w:hAnsiTheme="minorHAnsi" w:cstheme="minorHAnsi"/>
                <w:spacing w:val="-4"/>
                <w:sz w:val="20"/>
                <w:szCs w:val="20"/>
                <w:lang w:val="el-GR"/>
              </w:rPr>
              <w:t xml:space="preserve"> </w:t>
            </w:r>
            <w:r w:rsidRPr="00983EED">
              <w:rPr>
                <w:rFonts w:asciiTheme="minorHAnsi" w:hAnsiTheme="minorHAnsi" w:cstheme="minorHAnsi"/>
                <w:sz w:val="20"/>
                <w:szCs w:val="20"/>
                <w:lang w:val="el-GR"/>
              </w:rPr>
              <w:t>Λουκά</w:t>
            </w:r>
            <w:r w:rsidRPr="00983EED">
              <w:rPr>
                <w:rFonts w:asciiTheme="minorHAnsi" w:hAnsiTheme="minorHAnsi" w:cstheme="minorHAnsi"/>
                <w:spacing w:val="-5"/>
                <w:sz w:val="20"/>
                <w:szCs w:val="20"/>
                <w:lang w:val="el-GR"/>
              </w:rPr>
              <w:t xml:space="preserve"> </w:t>
            </w:r>
            <w:r w:rsidRPr="00983EED">
              <w:rPr>
                <w:rFonts w:asciiTheme="minorHAnsi" w:hAnsiTheme="minorHAnsi" w:cstheme="minorHAnsi"/>
                <w:sz w:val="20"/>
                <w:szCs w:val="20"/>
                <w:lang w:val="el-GR"/>
              </w:rPr>
              <w:t>στους</w:t>
            </w:r>
            <w:r w:rsidRPr="00983EED">
              <w:rPr>
                <w:rFonts w:asciiTheme="minorHAnsi" w:hAnsiTheme="minorHAnsi" w:cstheme="minorHAnsi"/>
                <w:spacing w:val="-4"/>
                <w:sz w:val="20"/>
                <w:szCs w:val="20"/>
                <w:lang w:val="el-GR"/>
              </w:rPr>
              <w:t xml:space="preserve"> </w:t>
            </w:r>
            <w:proofErr w:type="spellStart"/>
            <w:r w:rsidRPr="00983EED">
              <w:rPr>
                <w:rFonts w:asciiTheme="minorHAnsi" w:hAnsiTheme="minorHAnsi" w:cstheme="minorHAnsi"/>
                <w:sz w:val="20"/>
                <w:szCs w:val="20"/>
                <w:lang w:val="el-GR"/>
              </w:rPr>
              <w:t>θεόφιλους</w:t>
            </w:r>
            <w:proofErr w:type="spellEnd"/>
            <w:r w:rsidRPr="00983EED">
              <w:rPr>
                <w:rFonts w:asciiTheme="minorHAnsi" w:hAnsiTheme="minorHAnsi" w:cstheme="minorHAnsi"/>
                <w:spacing w:val="-4"/>
                <w:sz w:val="20"/>
                <w:szCs w:val="20"/>
                <w:lang w:val="el-GR"/>
              </w:rPr>
              <w:t xml:space="preserve"> </w:t>
            </w:r>
            <w:r w:rsidRPr="00983EED">
              <w:rPr>
                <w:rFonts w:asciiTheme="minorHAnsi" w:hAnsiTheme="minorHAnsi" w:cstheme="minorHAnsi"/>
                <w:sz w:val="20"/>
                <w:szCs w:val="20"/>
                <w:lang w:val="el-GR"/>
              </w:rPr>
              <w:t>και</w:t>
            </w:r>
            <w:r w:rsidRPr="00983EED">
              <w:rPr>
                <w:rFonts w:asciiTheme="minorHAnsi" w:hAnsiTheme="minorHAnsi" w:cstheme="minorHAnsi"/>
                <w:spacing w:val="-7"/>
                <w:sz w:val="20"/>
                <w:szCs w:val="20"/>
                <w:lang w:val="el-GR"/>
              </w:rPr>
              <w:t xml:space="preserve"> </w:t>
            </w:r>
            <w:r>
              <w:rPr>
                <w:rFonts w:asciiTheme="minorHAnsi" w:hAnsiTheme="minorHAnsi" w:cstheme="minorHAnsi"/>
                <w:sz w:val="20"/>
                <w:szCs w:val="20"/>
                <w:lang w:val="el-GR"/>
              </w:rPr>
              <w:t xml:space="preserve">όχι μόνον ακροατές του στο πλαίσιο </w:t>
            </w:r>
            <w:r w:rsidRPr="00983EED">
              <w:rPr>
                <w:rFonts w:asciiTheme="minorHAnsi" w:hAnsiTheme="minorHAnsi" w:cstheme="minorHAnsi"/>
                <w:sz w:val="20"/>
                <w:szCs w:val="20"/>
                <w:lang w:val="el-GR"/>
              </w:rPr>
              <w:t>μιας</w:t>
            </w:r>
            <w:r>
              <w:rPr>
                <w:rFonts w:asciiTheme="minorHAnsi" w:hAnsiTheme="minorHAnsi" w:cstheme="minorHAnsi"/>
                <w:sz w:val="20"/>
                <w:szCs w:val="20"/>
                <w:lang w:val="el-GR"/>
              </w:rPr>
              <w:t xml:space="preserve"> </w:t>
            </w:r>
            <w:proofErr w:type="spellStart"/>
            <w:r w:rsidRPr="00983EED">
              <w:rPr>
                <w:rFonts w:asciiTheme="minorHAnsi" w:hAnsiTheme="minorHAnsi" w:cstheme="minorHAnsi"/>
                <w:spacing w:val="-1"/>
                <w:sz w:val="20"/>
                <w:szCs w:val="20"/>
                <w:lang w:val="el-GR"/>
              </w:rPr>
              <w:t>παγκοσμιοποιημένης</w:t>
            </w:r>
            <w:proofErr w:type="spellEnd"/>
            <w:r w:rsidRPr="00983EED">
              <w:rPr>
                <w:rFonts w:asciiTheme="minorHAnsi" w:hAnsiTheme="minorHAnsi" w:cstheme="minorHAnsi"/>
                <w:spacing w:val="-1"/>
                <w:sz w:val="20"/>
                <w:szCs w:val="20"/>
                <w:lang w:val="el-GR"/>
              </w:rPr>
              <w:t xml:space="preserve"> </w:t>
            </w:r>
            <w:r>
              <w:rPr>
                <w:rFonts w:asciiTheme="minorHAnsi" w:hAnsiTheme="minorHAnsi" w:cstheme="minorHAnsi"/>
                <w:sz w:val="20"/>
                <w:szCs w:val="20"/>
                <w:lang w:val="el-GR"/>
              </w:rPr>
              <w:t xml:space="preserve">Οικουμένης. </w:t>
            </w:r>
            <w:r w:rsidRPr="00983EED">
              <w:rPr>
                <w:rFonts w:asciiTheme="minorHAnsi" w:hAnsiTheme="minorHAnsi" w:cstheme="minorHAnsi"/>
                <w:sz w:val="20"/>
                <w:szCs w:val="20"/>
                <w:lang w:val="el-GR"/>
              </w:rPr>
              <w:t>Πρόκειται για μάθημα που συνδυάζεται με επισκέψεις σε αρχαιολογικούς χώρους και εντάσσεται στη μύηση των ενδιαφερομένων στο θρησκευτικό θεραπευτικό τουρισμό ως «πνευματική περιήγηση».</w:t>
            </w:r>
          </w:p>
        </w:tc>
      </w:tr>
    </w:tbl>
    <w:p w14:paraId="1E72FE51" w14:textId="77777777" w:rsidR="0037624D" w:rsidRDefault="0037624D" w:rsidP="0037624D">
      <w:pPr>
        <w:rPr>
          <w:rFonts w:ascii="Calibri" w:hAnsi="Calibri" w:cs="Arial"/>
          <w:b/>
          <w:color w:val="000000"/>
          <w:sz w:val="22"/>
          <w:szCs w:val="22"/>
          <w:lang w:val="el-GR"/>
        </w:rPr>
      </w:pPr>
      <w:r>
        <w:rPr>
          <w:rFonts w:ascii="Calibri" w:hAnsi="Calibri" w:cs="Arial"/>
          <w:b/>
          <w:color w:val="000000"/>
          <w:sz w:val="22"/>
          <w:szCs w:val="22"/>
          <w:lang w:val="el-GR"/>
        </w:rPr>
        <w:br w:type="page"/>
      </w:r>
    </w:p>
    <w:p w14:paraId="3C93358E" w14:textId="77777777" w:rsidR="0037624D" w:rsidRPr="00705AAD" w:rsidRDefault="0037624D"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7624D" w:rsidRPr="00B5576D" w14:paraId="571956F9" w14:textId="77777777" w:rsidTr="0037624D">
        <w:tc>
          <w:tcPr>
            <w:tcW w:w="3306" w:type="dxa"/>
            <w:shd w:val="clear" w:color="auto" w:fill="DDD9C3" w:themeFill="background2" w:themeFillShade="E6"/>
          </w:tcPr>
          <w:p w14:paraId="767A510A"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83DF46" w14:textId="77777777" w:rsidR="0037624D" w:rsidRPr="00B00925" w:rsidRDefault="0037624D" w:rsidP="0037624D">
            <w:pPr>
              <w:spacing w:after="200" w:line="276" w:lineRule="auto"/>
              <w:rPr>
                <w:rFonts w:ascii="Calibri" w:eastAsia="Calibri" w:hAnsi="Calibri"/>
                <w:iCs/>
                <w:color w:val="002060"/>
                <w:lang w:val="el-GR"/>
              </w:rPr>
            </w:pPr>
            <w:r w:rsidRPr="00B00925">
              <w:rPr>
                <w:rFonts w:asciiTheme="minorHAnsi" w:hAnsiTheme="minorHAnsi" w:cstheme="minorHAnsi"/>
                <w:sz w:val="20"/>
                <w:szCs w:val="20"/>
                <w:lang w:val="el-GR"/>
              </w:rPr>
              <w:t xml:space="preserve">Πρόσωπο με πρόσωπο σε τάξη, Μουσείο Βιβλικών Σπουδών, επισκέψεις σε αρχαιολογικούς και μουσειακούς χώρους και εξ’ αποστάσεως εκπαίδευση «Ανοικτό μάθημα» - </w:t>
            </w:r>
            <w:r w:rsidRPr="00B169D8">
              <w:rPr>
                <w:rFonts w:asciiTheme="minorHAnsi" w:hAnsiTheme="minorHAnsi" w:cstheme="minorHAnsi"/>
                <w:sz w:val="20"/>
                <w:szCs w:val="20"/>
              </w:rPr>
              <w:t>Open</w:t>
            </w:r>
            <w:r w:rsidRPr="00B00925">
              <w:rPr>
                <w:rFonts w:asciiTheme="minorHAnsi" w:hAnsiTheme="minorHAnsi" w:cstheme="minorHAnsi"/>
                <w:sz w:val="20"/>
                <w:szCs w:val="20"/>
                <w:lang w:val="el-GR"/>
              </w:rPr>
              <w:t xml:space="preserve"> </w:t>
            </w:r>
            <w:r w:rsidRPr="00B169D8">
              <w:rPr>
                <w:rFonts w:asciiTheme="minorHAnsi" w:hAnsiTheme="minorHAnsi" w:cstheme="minorHAnsi"/>
                <w:sz w:val="20"/>
                <w:szCs w:val="20"/>
              </w:rPr>
              <w:t>Course</w:t>
            </w:r>
            <w:r w:rsidRPr="00B00925">
              <w:rPr>
                <w:rFonts w:asciiTheme="minorHAnsi" w:hAnsiTheme="minorHAnsi" w:cstheme="minorHAnsi"/>
                <w:sz w:val="20"/>
                <w:szCs w:val="20"/>
                <w:lang w:val="el-GR"/>
              </w:rPr>
              <w:t xml:space="preserve"> (συμπληρωματική - ενισχυτική εκπαίδευση μέσω ασύγχρονης πλατφόρμας)</w:t>
            </w:r>
          </w:p>
        </w:tc>
      </w:tr>
      <w:tr w:rsidR="0037624D" w:rsidRPr="00B5576D" w14:paraId="2ED3D6CC" w14:textId="77777777" w:rsidTr="0037624D">
        <w:tc>
          <w:tcPr>
            <w:tcW w:w="3306" w:type="dxa"/>
            <w:shd w:val="clear" w:color="auto" w:fill="DDD9C3" w:themeFill="background2" w:themeFillShade="E6"/>
          </w:tcPr>
          <w:p w14:paraId="022A606F" w14:textId="77777777" w:rsidR="0037624D" w:rsidRPr="00705AAD" w:rsidRDefault="0037624D" w:rsidP="0037624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EC22ADD" w14:textId="77777777" w:rsidR="0037624D" w:rsidRPr="006F4D14" w:rsidRDefault="0037624D" w:rsidP="0037624D">
            <w:pPr>
              <w:jc w:val="both"/>
              <w:rPr>
                <w:rFonts w:asciiTheme="minorHAnsi" w:hAnsiTheme="minorHAnsi" w:cstheme="minorHAnsi"/>
                <w:sz w:val="20"/>
                <w:szCs w:val="20"/>
                <w:lang w:val="el-GR"/>
              </w:rPr>
            </w:pPr>
            <w:r w:rsidRPr="006F4D14">
              <w:rPr>
                <w:rFonts w:cstheme="minorHAnsi"/>
                <w:sz w:val="20"/>
                <w:szCs w:val="20"/>
                <w:shd w:val="clear" w:color="auto" w:fill="FFFFFF"/>
                <w:lang w:val="el-GR"/>
              </w:rPr>
              <w:t>Η</w:t>
            </w:r>
            <w:r w:rsidRPr="006F4D14">
              <w:rPr>
                <w:rFonts w:asciiTheme="minorHAnsi" w:hAnsiTheme="minorHAnsi" w:cstheme="minorHAnsi"/>
                <w:sz w:val="20"/>
                <w:szCs w:val="20"/>
                <w:shd w:val="clear" w:color="auto" w:fill="FFFFFF"/>
                <w:lang w:val="el-GR"/>
              </w:rPr>
              <w:t xml:space="preserve"> διδασκαλία θα γίνεται με χρήση εποπτικών μέσων (</w:t>
            </w:r>
            <w:proofErr w:type="spellStart"/>
            <w:r w:rsidRPr="006F4D14">
              <w:rPr>
                <w:rFonts w:asciiTheme="minorHAnsi" w:hAnsiTheme="minorHAnsi" w:cstheme="minorHAnsi"/>
                <w:sz w:val="20"/>
                <w:szCs w:val="20"/>
                <w:shd w:val="clear" w:color="auto" w:fill="FFFFFF"/>
                <w:lang w:val="el-GR"/>
              </w:rPr>
              <w:t>βιντεοπροβολέα</w:t>
            </w:r>
            <w:proofErr w:type="spellEnd"/>
            <w:r w:rsidRPr="006F4D14">
              <w:rPr>
                <w:rFonts w:asciiTheme="minorHAnsi" w:hAnsiTheme="minorHAnsi" w:cstheme="minorHAnsi"/>
                <w:sz w:val="20"/>
                <w:szCs w:val="20"/>
                <w:shd w:val="clear" w:color="auto" w:fill="FFFFFF"/>
                <w:lang w:val="el-GR"/>
              </w:rPr>
              <w:t xml:space="preserve">), με διαφάνειες </w:t>
            </w:r>
            <w:r w:rsidRPr="00E41617">
              <w:rPr>
                <w:rFonts w:asciiTheme="minorHAnsi" w:hAnsiTheme="minorHAnsi" w:cstheme="minorHAnsi"/>
                <w:sz w:val="20"/>
                <w:szCs w:val="20"/>
                <w:shd w:val="clear" w:color="auto" w:fill="FFFFFF"/>
              </w:rPr>
              <w:t>power</w:t>
            </w:r>
            <w:r w:rsidRPr="006F4D14">
              <w:rPr>
                <w:rFonts w:asciiTheme="minorHAnsi" w:hAnsiTheme="minorHAnsi" w:cstheme="minorHAnsi"/>
                <w:sz w:val="20"/>
                <w:szCs w:val="20"/>
                <w:shd w:val="clear" w:color="auto" w:fill="FFFFFF"/>
                <w:lang w:val="el-GR"/>
              </w:rPr>
              <w:t xml:space="preserve"> </w:t>
            </w:r>
            <w:r w:rsidRPr="00E41617">
              <w:rPr>
                <w:rFonts w:asciiTheme="minorHAnsi" w:hAnsiTheme="minorHAnsi" w:cstheme="minorHAnsi"/>
                <w:sz w:val="20"/>
                <w:szCs w:val="20"/>
                <w:shd w:val="clear" w:color="auto" w:fill="FFFFFF"/>
              </w:rPr>
              <w:t>point</w:t>
            </w:r>
            <w:r w:rsidRPr="006F4D14">
              <w:rPr>
                <w:rFonts w:asciiTheme="minorHAnsi" w:hAnsiTheme="minorHAnsi" w:cstheme="minorHAnsi"/>
                <w:sz w:val="20"/>
                <w:szCs w:val="20"/>
                <w:shd w:val="clear" w:color="auto" w:fill="FFFFFF"/>
                <w:lang w:val="el-GR"/>
              </w:rPr>
              <w:t xml:space="preserve"> και ηλεκτρονικές σημειώσεις. Μέσω της ηλεκτρονικής τάξης (</w:t>
            </w:r>
            <w:r w:rsidRPr="00E41617">
              <w:rPr>
                <w:rFonts w:asciiTheme="minorHAnsi" w:hAnsiTheme="minorHAnsi" w:cstheme="minorHAnsi"/>
                <w:sz w:val="20"/>
                <w:szCs w:val="20"/>
                <w:shd w:val="clear" w:color="auto" w:fill="FFFFFF"/>
              </w:rPr>
              <w:t>e</w:t>
            </w:r>
            <w:r w:rsidRPr="006F4D14">
              <w:rPr>
                <w:rFonts w:asciiTheme="minorHAnsi" w:hAnsiTheme="minorHAnsi" w:cstheme="minorHAnsi"/>
                <w:sz w:val="20"/>
                <w:szCs w:val="20"/>
                <w:shd w:val="clear" w:color="auto" w:fill="FFFFFF"/>
                <w:lang w:val="el-GR"/>
              </w:rPr>
              <w:t>-</w:t>
            </w:r>
            <w:r w:rsidRPr="00E41617">
              <w:rPr>
                <w:rFonts w:asciiTheme="minorHAnsi" w:hAnsiTheme="minorHAnsi" w:cstheme="minorHAnsi"/>
                <w:sz w:val="20"/>
                <w:szCs w:val="20"/>
                <w:shd w:val="clear" w:color="auto" w:fill="FFFFFF"/>
              </w:rPr>
              <w:t>class</w:t>
            </w:r>
            <w:r w:rsidRPr="006F4D14">
              <w:rPr>
                <w:rFonts w:asciiTheme="minorHAnsi" w:hAnsiTheme="minorHAnsi" w:cstheme="minorHAnsi"/>
                <w:sz w:val="20"/>
                <w:szCs w:val="20"/>
                <w:shd w:val="clear" w:color="auto" w:fill="FFFFFF"/>
                <w:lang w:val="el-GR"/>
              </w:rPr>
              <w:t xml:space="preserve">) </w:t>
            </w:r>
            <w:r>
              <w:rPr>
                <w:rFonts w:asciiTheme="minorHAnsi" w:hAnsiTheme="minorHAnsi" w:cstheme="minorHAnsi"/>
                <w:sz w:val="20"/>
                <w:szCs w:val="20"/>
                <w:shd w:val="clear" w:color="auto" w:fill="FFFFFF"/>
                <w:lang w:val="el-GR"/>
              </w:rPr>
              <w:t>και της πλατφόρμας «Ανοιχτό Μάθημα» (</w:t>
            </w:r>
            <w:r>
              <w:rPr>
                <w:rFonts w:asciiTheme="minorHAnsi" w:hAnsiTheme="minorHAnsi" w:cstheme="minorHAnsi"/>
                <w:sz w:val="20"/>
                <w:szCs w:val="20"/>
                <w:shd w:val="clear" w:color="auto" w:fill="FFFFFF"/>
              </w:rPr>
              <w:t>Open</w:t>
            </w:r>
            <w:r w:rsidRPr="009859D1">
              <w:rPr>
                <w:rFonts w:asciiTheme="minorHAnsi" w:hAnsiTheme="minorHAnsi" w:cstheme="minorHAnsi"/>
                <w:sz w:val="20"/>
                <w:szCs w:val="20"/>
                <w:shd w:val="clear" w:color="auto" w:fill="FFFFFF"/>
                <w:lang w:val="el-GR"/>
              </w:rPr>
              <w:t xml:space="preserve"> </w:t>
            </w:r>
            <w:r>
              <w:rPr>
                <w:rFonts w:asciiTheme="minorHAnsi" w:hAnsiTheme="minorHAnsi" w:cstheme="minorHAnsi"/>
                <w:sz w:val="20"/>
                <w:szCs w:val="20"/>
                <w:shd w:val="clear" w:color="auto" w:fill="FFFFFF"/>
              </w:rPr>
              <w:t>Courses</w:t>
            </w:r>
            <w:r>
              <w:rPr>
                <w:rFonts w:asciiTheme="minorHAnsi" w:hAnsiTheme="minorHAnsi" w:cstheme="minorHAnsi"/>
                <w:sz w:val="20"/>
                <w:szCs w:val="20"/>
                <w:shd w:val="clear" w:color="auto" w:fill="FFFFFF"/>
                <w:lang w:val="el-GR"/>
              </w:rPr>
              <w:t xml:space="preserve">) </w:t>
            </w:r>
            <w:r w:rsidRPr="006F4D14">
              <w:rPr>
                <w:rFonts w:asciiTheme="minorHAnsi" w:hAnsiTheme="minorHAnsi" w:cstheme="minorHAnsi"/>
                <w:sz w:val="20"/>
                <w:szCs w:val="20"/>
                <w:shd w:val="clear" w:color="auto" w:fill="FFFFFF"/>
                <w:lang w:val="el-GR"/>
              </w:rPr>
              <w:t xml:space="preserve">οι παραδόσεις θα αναρτώνται στην αντίστοιχη ιστοσελίδα προς μελέτη από τους φοιτητές / φοιτήτριες. Αυτές οι τεχνικές θα προσφέρουν τη δυνατότητα ενσωμάτωσης </w:t>
            </w:r>
            <w:r>
              <w:rPr>
                <w:rFonts w:asciiTheme="minorHAnsi" w:hAnsiTheme="minorHAnsi" w:cstheme="minorHAnsi"/>
                <w:sz w:val="20"/>
                <w:szCs w:val="20"/>
                <w:shd w:val="clear" w:color="auto" w:fill="FFFFFF"/>
                <w:lang w:val="el-GR"/>
              </w:rPr>
              <w:t xml:space="preserve">επιστημονικών μονογραφιών και πονημάτων, σχημάτων και διαγραμμάτων, καθώς </w:t>
            </w:r>
            <w:r w:rsidRPr="006F4D14">
              <w:rPr>
                <w:rFonts w:asciiTheme="minorHAnsi" w:hAnsiTheme="minorHAnsi" w:cstheme="minorHAnsi"/>
                <w:sz w:val="20"/>
                <w:szCs w:val="20"/>
                <w:shd w:val="clear" w:color="auto" w:fill="FFFFFF"/>
                <w:lang w:val="el-GR"/>
              </w:rPr>
              <w:t xml:space="preserve">και </w:t>
            </w:r>
            <w:proofErr w:type="spellStart"/>
            <w:r w:rsidRPr="006F4D14">
              <w:rPr>
                <w:rFonts w:asciiTheme="minorHAnsi" w:hAnsiTheme="minorHAnsi" w:cstheme="minorHAnsi"/>
                <w:sz w:val="20"/>
                <w:szCs w:val="20"/>
                <w:shd w:val="clear" w:color="auto" w:fill="FFFFFF"/>
                <w:lang w:val="el-GR"/>
              </w:rPr>
              <w:t>υπερσυνδέσμων</w:t>
            </w:r>
            <w:proofErr w:type="spellEnd"/>
            <w:r w:rsidRPr="006F4D14">
              <w:rPr>
                <w:rFonts w:asciiTheme="minorHAnsi" w:hAnsiTheme="minorHAnsi" w:cstheme="minorHAnsi"/>
                <w:sz w:val="20"/>
                <w:szCs w:val="20"/>
                <w:shd w:val="clear" w:color="auto" w:fill="FFFFFF"/>
                <w:lang w:val="el-GR"/>
              </w:rPr>
              <w:t xml:space="preserve"> σε εκπαιδευτικό-πληροφοριακό υλικό. Επίσης, θα δοθεί και αριθμός δειγματικών διδακτικών σεναρίων με φύλλα εργασίας που θα συμβάλλει στην καλύτερη κατανόηση της διερευνητικής μάθησης και της δημιουργίας εκπαιδευτικού υλικού.</w:t>
            </w:r>
            <w:r w:rsidRPr="00E41617">
              <w:rPr>
                <w:rFonts w:asciiTheme="minorHAnsi" w:hAnsiTheme="minorHAnsi" w:cstheme="minorHAnsi"/>
                <w:sz w:val="20"/>
                <w:szCs w:val="20"/>
                <w:shd w:val="clear" w:color="auto" w:fill="FFFFFF"/>
              </w:rPr>
              <w:t> </w:t>
            </w:r>
          </w:p>
          <w:p w14:paraId="69F31E07" w14:textId="77777777" w:rsidR="0037624D" w:rsidRPr="00F72B38" w:rsidRDefault="0037624D" w:rsidP="0037624D">
            <w:pPr>
              <w:rPr>
                <w:rFonts w:ascii="Calibri" w:hAnsi="Calibri" w:cs="Arial"/>
                <w:b/>
                <w:color w:val="002060"/>
                <w:sz w:val="20"/>
                <w:szCs w:val="20"/>
                <w:lang w:val="el-GR"/>
              </w:rPr>
            </w:pPr>
          </w:p>
        </w:tc>
      </w:tr>
      <w:tr w:rsidR="0037624D" w:rsidRPr="00705AAD" w14:paraId="00C5CC3A" w14:textId="77777777" w:rsidTr="0037624D">
        <w:tc>
          <w:tcPr>
            <w:tcW w:w="3306" w:type="dxa"/>
            <w:shd w:val="clear" w:color="auto" w:fill="DDD9C3" w:themeFill="background2" w:themeFillShade="E6"/>
          </w:tcPr>
          <w:p w14:paraId="0FE42B4D"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F5DDE9F"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3255B4"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90E8900" w14:textId="77777777" w:rsidR="0037624D" w:rsidRPr="00705AAD" w:rsidRDefault="0037624D" w:rsidP="0037624D">
            <w:pPr>
              <w:jc w:val="both"/>
              <w:rPr>
                <w:rFonts w:ascii="Calibri" w:hAnsi="Calibri" w:cs="Arial"/>
                <w:i/>
                <w:sz w:val="16"/>
                <w:szCs w:val="16"/>
                <w:lang w:val="el-GR"/>
              </w:rPr>
            </w:pPr>
          </w:p>
          <w:p w14:paraId="5DAA77BA"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7624D" w:rsidRPr="00705AAD" w14:paraId="3C33C408" w14:textId="77777777" w:rsidTr="0037624D">
              <w:tc>
                <w:tcPr>
                  <w:tcW w:w="2467" w:type="dxa"/>
                  <w:shd w:val="clear" w:color="auto" w:fill="DDD9C3" w:themeFill="background2" w:themeFillShade="E6"/>
                  <w:vAlign w:val="center"/>
                </w:tcPr>
                <w:p w14:paraId="6FBFF348" w14:textId="77777777" w:rsidR="0037624D" w:rsidRPr="00705AAD" w:rsidRDefault="0037624D" w:rsidP="0037624D">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1E513C2" w14:textId="77777777" w:rsidR="0037624D" w:rsidRPr="00705AAD" w:rsidRDefault="0037624D" w:rsidP="0037624D">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37624D" w:rsidRPr="00705AAD" w14:paraId="573ABAD1" w14:textId="77777777" w:rsidTr="0037624D">
              <w:tc>
                <w:tcPr>
                  <w:tcW w:w="2467" w:type="dxa"/>
                </w:tcPr>
                <w:p w14:paraId="28F4367B" w14:textId="77777777" w:rsidR="0037624D" w:rsidRPr="00705AAD" w:rsidRDefault="0037624D" w:rsidP="0037624D">
                  <w:pPr>
                    <w:rPr>
                      <w:rFonts w:ascii="Calibri" w:hAnsi="Calibri"/>
                      <w:iCs/>
                      <w:color w:val="002060"/>
                      <w:sz w:val="22"/>
                      <w:szCs w:val="22"/>
                      <w:lang w:val="el-GR"/>
                    </w:rPr>
                  </w:pPr>
                  <w:r w:rsidRPr="004364FA">
                    <w:rPr>
                      <w:rFonts w:ascii="Calibri" w:hAnsi="Calibri"/>
                      <w:iCs/>
                      <w:sz w:val="20"/>
                      <w:szCs w:val="20"/>
                      <w:lang w:val="el-GR"/>
                    </w:rPr>
                    <w:t>Διαλέξεις</w:t>
                  </w:r>
                </w:p>
              </w:tc>
              <w:tc>
                <w:tcPr>
                  <w:tcW w:w="2468" w:type="dxa"/>
                </w:tcPr>
                <w:p w14:paraId="3BDAE2C7" w14:textId="77777777" w:rsidR="0037624D" w:rsidRPr="00B00925" w:rsidRDefault="0037624D" w:rsidP="0037624D">
                  <w:pPr>
                    <w:jc w:val="center"/>
                    <w:rPr>
                      <w:rFonts w:asciiTheme="minorHAnsi" w:hAnsiTheme="minorHAnsi" w:cstheme="minorHAnsi"/>
                      <w:sz w:val="20"/>
                      <w:szCs w:val="20"/>
                      <w:lang w:val="el-GR"/>
                    </w:rPr>
                  </w:pPr>
                  <w:r w:rsidRPr="00B00925">
                    <w:rPr>
                      <w:rFonts w:asciiTheme="minorHAnsi" w:hAnsiTheme="minorHAnsi" w:cstheme="minorHAnsi"/>
                      <w:sz w:val="20"/>
                      <w:szCs w:val="20"/>
                      <w:lang w:val="el-GR"/>
                    </w:rPr>
                    <w:t>20</w:t>
                  </w:r>
                </w:p>
              </w:tc>
            </w:tr>
            <w:tr w:rsidR="0037624D" w:rsidRPr="00B00925" w14:paraId="69205BA6" w14:textId="77777777" w:rsidTr="0037624D">
              <w:tc>
                <w:tcPr>
                  <w:tcW w:w="2467" w:type="dxa"/>
                  <w:shd w:val="clear" w:color="auto" w:fill="auto"/>
                </w:tcPr>
                <w:p w14:paraId="031DCB8E" w14:textId="77777777" w:rsidR="0037624D" w:rsidRPr="00705AAD" w:rsidRDefault="0037624D" w:rsidP="0037624D">
                  <w:pPr>
                    <w:rPr>
                      <w:rFonts w:ascii="Calibri" w:hAnsi="Calibri"/>
                      <w:iCs/>
                      <w:color w:val="002060"/>
                      <w:sz w:val="22"/>
                      <w:szCs w:val="22"/>
                      <w:lang w:val="el-GR"/>
                    </w:rPr>
                  </w:pPr>
                  <w:r w:rsidRPr="004364FA">
                    <w:rPr>
                      <w:rFonts w:ascii="Calibri" w:hAnsi="Calibri" w:cs="Calibri"/>
                      <w:color w:val="000000"/>
                      <w:sz w:val="20"/>
                      <w:szCs w:val="20"/>
                      <w:lang w:val="el-GR"/>
                    </w:rPr>
                    <w:t>Ομαδική Εργασία σε μελέτη περίπτωσης</w:t>
                  </w:r>
                  <w:r w:rsidRPr="008A26A5">
                    <w:rPr>
                      <w:rFonts w:ascii="Calibri" w:hAnsi="Calibri" w:cs="Calibri"/>
                      <w:color w:val="000000"/>
                      <w:sz w:val="20"/>
                      <w:szCs w:val="20"/>
                      <w:lang w:val="el-GR"/>
                    </w:rPr>
                    <w:t xml:space="preserve"> </w:t>
                  </w:r>
                  <w:r>
                    <w:rPr>
                      <w:rFonts w:ascii="Calibri" w:hAnsi="Calibri" w:cs="Calibri"/>
                      <w:color w:val="000000"/>
                      <w:sz w:val="20"/>
                      <w:szCs w:val="20"/>
                      <w:lang w:val="el-GR"/>
                    </w:rPr>
                    <w:t>στο Μουσείο Βιβλικών Σπουδών</w:t>
                  </w:r>
                </w:p>
              </w:tc>
              <w:tc>
                <w:tcPr>
                  <w:tcW w:w="2468" w:type="dxa"/>
                </w:tcPr>
                <w:p w14:paraId="2916C215" w14:textId="77777777" w:rsidR="0037624D" w:rsidRPr="00B00925" w:rsidRDefault="0037624D" w:rsidP="0037624D">
                  <w:pPr>
                    <w:jc w:val="center"/>
                    <w:rPr>
                      <w:rFonts w:asciiTheme="minorHAnsi" w:hAnsiTheme="minorHAnsi" w:cstheme="minorHAnsi"/>
                      <w:sz w:val="20"/>
                      <w:szCs w:val="20"/>
                      <w:lang w:val="el-GR"/>
                    </w:rPr>
                  </w:pPr>
                  <w:r w:rsidRPr="00B00925">
                    <w:rPr>
                      <w:rFonts w:asciiTheme="minorHAnsi" w:hAnsiTheme="minorHAnsi" w:cstheme="minorHAnsi"/>
                      <w:sz w:val="20"/>
                      <w:szCs w:val="20"/>
                      <w:lang w:val="el-GR"/>
                    </w:rPr>
                    <w:t>10</w:t>
                  </w:r>
                </w:p>
              </w:tc>
            </w:tr>
            <w:tr w:rsidR="0037624D" w:rsidRPr="00B00925" w14:paraId="1E69A6AE" w14:textId="77777777" w:rsidTr="0037624D">
              <w:tc>
                <w:tcPr>
                  <w:tcW w:w="2467" w:type="dxa"/>
                  <w:shd w:val="clear" w:color="auto" w:fill="auto"/>
                </w:tcPr>
                <w:p w14:paraId="1968CCBE" w14:textId="77777777" w:rsidR="0037624D" w:rsidRPr="00705AAD" w:rsidRDefault="0037624D" w:rsidP="0037624D">
                  <w:pPr>
                    <w:rPr>
                      <w:rFonts w:ascii="Calibri" w:hAnsi="Calibri"/>
                      <w:iCs/>
                      <w:color w:val="002060"/>
                      <w:sz w:val="22"/>
                      <w:szCs w:val="22"/>
                      <w:lang w:val="el-GR"/>
                    </w:rPr>
                  </w:pPr>
                  <w:r>
                    <w:rPr>
                      <w:rFonts w:ascii="Calibri" w:hAnsi="Calibri" w:cs="Calibri"/>
                      <w:color w:val="000000"/>
                      <w:sz w:val="20"/>
                      <w:szCs w:val="20"/>
                      <w:lang w:val="el-GR"/>
                    </w:rPr>
                    <w:t>Διδακτικές επισκέψεις σε μουσειακούς και αρχαιολογικούς χώρους</w:t>
                  </w:r>
                </w:p>
              </w:tc>
              <w:tc>
                <w:tcPr>
                  <w:tcW w:w="2468" w:type="dxa"/>
                </w:tcPr>
                <w:p w14:paraId="64835BE7" w14:textId="77777777" w:rsidR="0037624D" w:rsidRPr="00B00925" w:rsidRDefault="0037624D" w:rsidP="0037624D">
                  <w:pPr>
                    <w:jc w:val="center"/>
                    <w:rPr>
                      <w:rFonts w:asciiTheme="minorHAnsi" w:hAnsiTheme="minorHAnsi" w:cstheme="minorHAnsi"/>
                      <w:sz w:val="20"/>
                      <w:szCs w:val="20"/>
                      <w:lang w:val="el-GR"/>
                    </w:rPr>
                  </w:pPr>
                  <w:r w:rsidRPr="00B00925">
                    <w:rPr>
                      <w:rFonts w:asciiTheme="minorHAnsi" w:hAnsiTheme="minorHAnsi" w:cstheme="minorHAnsi"/>
                      <w:sz w:val="20"/>
                      <w:szCs w:val="20"/>
                      <w:lang w:val="el-GR"/>
                    </w:rPr>
                    <w:t>10</w:t>
                  </w:r>
                </w:p>
              </w:tc>
            </w:tr>
            <w:tr w:rsidR="0037624D" w:rsidRPr="00B00925" w14:paraId="0667E3C6" w14:textId="77777777" w:rsidTr="0037624D">
              <w:tc>
                <w:tcPr>
                  <w:tcW w:w="2467" w:type="dxa"/>
                  <w:shd w:val="clear" w:color="auto" w:fill="auto"/>
                </w:tcPr>
                <w:p w14:paraId="562C1B0E" w14:textId="77777777" w:rsidR="0037624D" w:rsidRPr="00B00925" w:rsidRDefault="0037624D" w:rsidP="0037624D">
                  <w:pPr>
                    <w:rPr>
                      <w:rFonts w:ascii="Calibri" w:hAnsi="Calibri"/>
                      <w:iCs/>
                      <w:color w:val="002060"/>
                      <w:sz w:val="22"/>
                      <w:szCs w:val="22"/>
                      <w:lang w:val="el-GR"/>
                    </w:rPr>
                  </w:pPr>
                  <w:r w:rsidRPr="004364FA">
                    <w:rPr>
                      <w:rFonts w:ascii="Calibri" w:hAnsi="Calibri" w:cs="Calibri"/>
                      <w:color w:val="000000"/>
                      <w:sz w:val="20"/>
                      <w:szCs w:val="20"/>
                      <w:lang w:val="el-GR"/>
                    </w:rPr>
                    <w:t>Μικρές ατομικές εργασίες εξάσκησης</w:t>
                  </w:r>
                </w:p>
              </w:tc>
              <w:tc>
                <w:tcPr>
                  <w:tcW w:w="2468" w:type="dxa"/>
                </w:tcPr>
                <w:p w14:paraId="7516CA9D" w14:textId="77777777" w:rsidR="0037624D" w:rsidRPr="00B00925" w:rsidRDefault="0037624D" w:rsidP="0037624D">
                  <w:pPr>
                    <w:jc w:val="center"/>
                    <w:rPr>
                      <w:rFonts w:asciiTheme="minorHAnsi" w:hAnsiTheme="minorHAnsi" w:cstheme="minorHAnsi"/>
                      <w:sz w:val="20"/>
                      <w:szCs w:val="20"/>
                      <w:lang w:val="el-GR"/>
                    </w:rPr>
                  </w:pPr>
                  <w:r w:rsidRPr="00B00925">
                    <w:rPr>
                      <w:rFonts w:asciiTheme="minorHAnsi" w:hAnsiTheme="minorHAnsi" w:cstheme="minorHAnsi"/>
                      <w:sz w:val="20"/>
                      <w:szCs w:val="20"/>
                      <w:lang w:val="el-GR"/>
                    </w:rPr>
                    <w:t>5</w:t>
                  </w:r>
                </w:p>
              </w:tc>
            </w:tr>
            <w:tr w:rsidR="0037624D" w:rsidRPr="00B00925" w14:paraId="297D66C6" w14:textId="77777777" w:rsidTr="0037624D">
              <w:tc>
                <w:tcPr>
                  <w:tcW w:w="2467" w:type="dxa"/>
                  <w:shd w:val="clear" w:color="auto" w:fill="auto"/>
                </w:tcPr>
                <w:p w14:paraId="5A99C46C" w14:textId="77777777" w:rsidR="0037624D" w:rsidRPr="00705AAD" w:rsidRDefault="0037624D" w:rsidP="0037624D">
                  <w:pPr>
                    <w:rPr>
                      <w:rFonts w:ascii="Calibri" w:hAnsi="Calibri"/>
                      <w:iCs/>
                      <w:color w:val="002060"/>
                      <w:sz w:val="22"/>
                      <w:szCs w:val="22"/>
                      <w:lang w:val="el-GR"/>
                    </w:rPr>
                  </w:pPr>
                  <w:proofErr w:type="spellStart"/>
                  <w:r w:rsidRPr="00F2629A">
                    <w:rPr>
                      <w:rFonts w:ascii="Calibri" w:hAnsi="Calibri" w:cs="Calibri"/>
                      <w:color w:val="000000"/>
                      <w:sz w:val="20"/>
                      <w:szCs w:val="20"/>
                    </w:rPr>
                    <w:t>Αυτοτελής</w:t>
                  </w:r>
                  <w:proofErr w:type="spellEnd"/>
                  <w:r w:rsidRPr="00F2629A">
                    <w:rPr>
                      <w:rFonts w:ascii="Calibri" w:hAnsi="Calibri" w:cs="Calibri"/>
                      <w:color w:val="000000"/>
                      <w:sz w:val="20"/>
                      <w:szCs w:val="20"/>
                    </w:rPr>
                    <w:t xml:space="preserve"> </w:t>
                  </w:r>
                  <w:proofErr w:type="spellStart"/>
                  <w:r w:rsidRPr="00F2629A">
                    <w:rPr>
                      <w:rFonts w:ascii="Calibri" w:hAnsi="Calibri" w:cs="Calibri"/>
                      <w:color w:val="000000"/>
                      <w:sz w:val="20"/>
                      <w:szCs w:val="20"/>
                    </w:rPr>
                    <w:t>Μελέτη</w:t>
                  </w:r>
                  <w:proofErr w:type="spellEnd"/>
                </w:p>
              </w:tc>
              <w:tc>
                <w:tcPr>
                  <w:tcW w:w="2468" w:type="dxa"/>
                </w:tcPr>
                <w:p w14:paraId="5811447D" w14:textId="77777777" w:rsidR="0037624D" w:rsidRPr="00B00925" w:rsidRDefault="0037624D" w:rsidP="0037624D">
                  <w:pPr>
                    <w:jc w:val="center"/>
                    <w:rPr>
                      <w:rFonts w:asciiTheme="minorHAnsi" w:hAnsiTheme="minorHAnsi" w:cstheme="minorHAnsi"/>
                      <w:sz w:val="20"/>
                      <w:szCs w:val="20"/>
                      <w:lang w:val="el-GR"/>
                    </w:rPr>
                  </w:pPr>
                  <w:r w:rsidRPr="00B00925">
                    <w:rPr>
                      <w:rFonts w:asciiTheme="minorHAnsi" w:hAnsiTheme="minorHAnsi" w:cstheme="minorHAnsi"/>
                      <w:sz w:val="20"/>
                      <w:szCs w:val="20"/>
                      <w:lang w:val="el-GR"/>
                    </w:rPr>
                    <w:t>5</w:t>
                  </w:r>
                </w:p>
              </w:tc>
            </w:tr>
            <w:tr w:rsidR="0037624D" w:rsidRPr="00B00925" w14:paraId="63A15355" w14:textId="77777777" w:rsidTr="0037624D">
              <w:tc>
                <w:tcPr>
                  <w:tcW w:w="2467" w:type="dxa"/>
                  <w:shd w:val="clear" w:color="auto" w:fill="auto"/>
                </w:tcPr>
                <w:p w14:paraId="4ADC7AF8" w14:textId="77777777" w:rsidR="0037624D" w:rsidRPr="0020196D" w:rsidRDefault="0037624D" w:rsidP="0037624D">
                  <w:pPr>
                    <w:rPr>
                      <w:rFonts w:ascii="Calibri" w:hAnsi="Calibri"/>
                      <w:iCs/>
                      <w:sz w:val="20"/>
                      <w:szCs w:val="20"/>
                      <w:lang w:val="el-GR"/>
                    </w:rPr>
                  </w:pPr>
                  <w:r w:rsidRPr="00A22B93">
                    <w:rPr>
                      <w:rFonts w:ascii="Calibri" w:hAnsi="Calibri"/>
                      <w:iCs/>
                      <w:sz w:val="20"/>
                      <w:szCs w:val="20"/>
                      <w:lang w:val="el-GR"/>
                    </w:rPr>
                    <w:t>Σύνολο</w:t>
                  </w:r>
                  <w:r w:rsidRPr="0020196D">
                    <w:rPr>
                      <w:rFonts w:ascii="Calibri" w:hAnsi="Calibri"/>
                      <w:iCs/>
                      <w:sz w:val="20"/>
                      <w:szCs w:val="20"/>
                      <w:lang w:val="el-GR"/>
                    </w:rPr>
                    <w:t xml:space="preserve"> </w:t>
                  </w:r>
                  <w:r w:rsidRPr="00A22B93">
                    <w:rPr>
                      <w:rFonts w:ascii="Calibri" w:hAnsi="Calibri"/>
                      <w:iCs/>
                      <w:sz w:val="20"/>
                      <w:szCs w:val="20"/>
                      <w:lang w:val="el-GR"/>
                    </w:rPr>
                    <w:t>Μαθήματος</w:t>
                  </w:r>
                  <w:r w:rsidRPr="0020196D">
                    <w:rPr>
                      <w:rFonts w:ascii="Calibri" w:hAnsi="Calibri"/>
                      <w:iCs/>
                      <w:sz w:val="20"/>
                      <w:szCs w:val="20"/>
                      <w:lang w:val="el-GR"/>
                    </w:rPr>
                    <w:t xml:space="preserve"> </w:t>
                  </w:r>
                </w:p>
                <w:p w14:paraId="0766490D" w14:textId="77777777" w:rsidR="0037624D" w:rsidRPr="00B00925" w:rsidRDefault="0037624D" w:rsidP="0037624D">
                  <w:pPr>
                    <w:rPr>
                      <w:rFonts w:ascii="Calibri" w:hAnsi="Calibri"/>
                      <w:iCs/>
                      <w:color w:val="002060"/>
                      <w:sz w:val="22"/>
                      <w:szCs w:val="22"/>
                      <w:lang w:val="el-GR"/>
                    </w:rPr>
                  </w:pPr>
                  <w:r w:rsidRPr="00A22B93">
                    <w:rPr>
                      <w:rFonts w:ascii="Calibri" w:hAnsi="Calibri"/>
                      <w:iCs/>
                      <w:sz w:val="20"/>
                      <w:szCs w:val="20"/>
                      <w:lang w:val="el-GR"/>
                    </w:rPr>
                    <w:t>(25 ώρες φόρτου εργασίας ανά πιστωτική μονάδα)</w:t>
                  </w:r>
                </w:p>
              </w:tc>
              <w:tc>
                <w:tcPr>
                  <w:tcW w:w="2468" w:type="dxa"/>
                </w:tcPr>
                <w:p w14:paraId="7A0D19BD" w14:textId="77777777" w:rsidR="0037624D" w:rsidRPr="00B00925" w:rsidRDefault="0037624D" w:rsidP="0037624D">
                  <w:pPr>
                    <w:jc w:val="center"/>
                    <w:rPr>
                      <w:rFonts w:asciiTheme="minorHAnsi" w:hAnsiTheme="minorHAnsi" w:cstheme="minorHAnsi"/>
                      <w:b/>
                      <w:sz w:val="20"/>
                      <w:szCs w:val="20"/>
                      <w:lang w:val="el-GR"/>
                    </w:rPr>
                  </w:pPr>
                  <w:r w:rsidRPr="00B00925">
                    <w:rPr>
                      <w:rFonts w:asciiTheme="minorHAnsi" w:hAnsiTheme="minorHAnsi" w:cstheme="minorHAnsi"/>
                      <w:b/>
                      <w:sz w:val="20"/>
                      <w:szCs w:val="20"/>
                      <w:lang w:val="el-GR"/>
                    </w:rPr>
                    <w:t>50 ώρες</w:t>
                  </w:r>
                </w:p>
              </w:tc>
            </w:tr>
          </w:tbl>
          <w:p w14:paraId="3F06BE78" w14:textId="77777777" w:rsidR="0037624D" w:rsidRPr="00705AAD" w:rsidRDefault="0037624D" w:rsidP="0037624D">
            <w:pPr>
              <w:rPr>
                <w:rFonts w:ascii="Tahoma" w:hAnsi="Tahoma" w:cs="Tahoma"/>
              </w:rPr>
            </w:pPr>
          </w:p>
        </w:tc>
      </w:tr>
      <w:tr w:rsidR="0037624D" w:rsidRPr="00431DAC" w14:paraId="3BC87967" w14:textId="77777777" w:rsidTr="0037624D">
        <w:tc>
          <w:tcPr>
            <w:tcW w:w="3306" w:type="dxa"/>
          </w:tcPr>
          <w:p w14:paraId="3F387D40"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529D238"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072AF12" w14:textId="77777777" w:rsidR="0037624D" w:rsidRPr="00705AAD" w:rsidRDefault="0037624D" w:rsidP="0037624D">
            <w:pPr>
              <w:jc w:val="both"/>
              <w:rPr>
                <w:rFonts w:ascii="Calibri" w:hAnsi="Calibri" w:cs="Arial"/>
                <w:i/>
                <w:sz w:val="16"/>
                <w:szCs w:val="16"/>
                <w:lang w:val="el-GR"/>
              </w:rPr>
            </w:pPr>
          </w:p>
          <w:p w14:paraId="2AB321C7"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2399C6" w14:textId="77777777" w:rsidR="0037624D" w:rsidRPr="00705AAD" w:rsidRDefault="0037624D" w:rsidP="0037624D">
            <w:pPr>
              <w:jc w:val="both"/>
              <w:rPr>
                <w:rFonts w:ascii="Calibri" w:hAnsi="Calibri" w:cs="Arial"/>
                <w:i/>
                <w:sz w:val="16"/>
                <w:szCs w:val="16"/>
                <w:lang w:val="el-GR"/>
              </w:rPr>
            </w:pPr>
          </w:p>
          <w:p w14:paraId="31CF0989" w14:textId="77777777" w:rsidR="0037624D" w:rsidRPr="00705AAD" w:rsidRDefault="0037624D" w:rsidP="0037624D">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EADA6FB" w14:textId="77777777" w:rsidR="0037624D" w:rsidRDefault="0037624D" w:rsidP="0037624D">
            <w:pPr>
              <w:rPr>
                <w:rFonts w:ascii="Calibri" w:hAnsi="Calibri" w:cs="Arial"/>
                <w:color w:val="002060"/>
                <w:lang w:val="el-GR"/>
              </w:rPr>
            </w:pPr>
          </w:p>
          <w:p w14:paraId="16EBDFB3" w14:textId="77777777" w:rsidR="0037624D" w:rsidRPr="00144187" w:rsidRDefault="0037624D" w:rsidP="00787A67">
            <w:pPr>
              <w:numPr>
                <w:ilvl w:val="0"/>
                <w:numId w:val="4"/>
              </w:numPr>
              <w:shd w:val="clear" w:color="auto" w:fill="FFFFFF"/>
              <w:spacing w:before="100" w:beforeAutospacing="1" w:after="100" w:afterAutospacing="1"/>
              <w:rPr>
                <w:rFonts w:asciiTheme="minorHAnsi" w:hAnsiTheme="minorHAnsi" w:cstheme="minorHAnsi"/>
                <w:sz w:val="20"/>
                <w:szCs w:val="20"/>
                <w:lang w:val="el-GR" w:eastAsia="el-GR"/>
              </w:rPr>
            </w:pPr>
            <w:r w:rsidRPr="00144187">
              <w:rPr>
                <w:rFonts w:asciiTheme="minorHAnsi" w:hAnsiTheme="minorHAnsi" w:cstheme="minorHAnsi"/>
                <w:sz w:val="20"/>
                <w:szCs w:val="20"/>
                <w:lang w:val="el-GR" w:eastAsia="el-GR"/>
              </w:rPr>
              <w:t>Γραπτή Εξέταση με Ερωτήσεις Εκτεταμένης Απάντησης (Διαμορφωτική, Συμπερασματική)</w:t>
            </w:r>
            <w:r w:rsidRPr="004A1969">
              <w:rPr>
                <w:rFonts w:asciiTheme="minorHAnsi" w:hAnsiTheme="minorHAnsi" w:cstheme="minorHAnsi"/>
                <w:sz w:val="20"/>
                <w:szCs w:val="20"/>
                <w:lang w:val="el-GR" w:eastAsia="el-GR"/>
              </w:rPr>
              <w:t xml:space="preserve"> </w:t>
            </w:r>
            <w:r>
              <w:rPr>
                <w:rFonts w:asciiTheme="minorHAnsi" w:hAnsiTheme="minorHAnsi" w:cstheme="minorHAnsi"/>
                <w:sz w:val="20"/>
                <w:szCs w:val="20"/>
                <w:lang w:val="el-GR" w:eastAsia="el-GR"/>
              </w:rPr>
              <w:t>ή Προφορική Εξέταση (κατά περίπτωση) 50%</w:t>
            </w:r>
          </w:p>
          <w:p w14:paraId="71F19AE2" w14:textId="77777777" w:rsidR="0037624D" w:rsidRDefault="0037624D" w:rsidP="00787A67">
            <w:pPr>
              <w:numPr>
                <w:ilvl w:val="0"/>
                <w:numId w:val="4"/>
              </w:numPr>
              <w:shd w:val="clear" w:color="auto" w:fill="FFFFFF"/>
              <w:spacing w:before="100" w:beforeAutospacing="1" w:after="100" w:afterAutospacing="1"/>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Γραπτή Πρόοδος </w:t>
            </w:r>
            <w:r w:rsidRPr="00144187">
              <w:rPr>
                <w:rFonts w:asciiTheme="minorHAnsi" w:hAnsiTheme="minorHAnsi" w:cstheme="minorHAnsi"/>
                <w:sz w:val="20"/>
                <w:szCs w:val="20"/>
                <w:lang w:val="el-GR" w:eastAsia="el-GR"/>
              </w:rPr>
              <w:t xml:space="preserve"> (Διαμορφωτική, Συμπερασματική)</w:t>
            </w:r>
            <w:r>
              <w:rPr>
                <w:rFonts w:asciiTheme="minorHAnsi" w:hAnsiTheme="minorHAnsi" w:cstheme="minorHAnsi"/>
                <w:sz w:val="20"/>
                <w:szCs w:val="20"/>
                <w:lang w:val="el-GR" w:eastAsia="el-GR"/>
              </w:rPr>
              <w:t xml:space="preserve"> 30%</w:t>
            </w:r>
          </w:p>
          <w:p w14:paraId="5CCFCD88" w14:textId="77777777" w:rsidR="0037624D" w:rsidRPr="00144187" w:rsidRDefault="0037624D" w:rsidP="00787A67">
            <w:pPr>
              <w:numPr>
                <w:ilvl w:val="0"/>
                <w:numId w:val="4"/>
              </w:numPr>
              <w:shd w:val="clear" w:color="auto" w:fill="FFFFFF"/>
              <w:spacing w:before="100" w:beforeAutospacing="1" w:after="100" w:afterAutospacing="1"/>
              <w:rPr>
                <w:rFonts w:asciiTheme="minorHAnsi" w:hAnsiTheme="minorHAnsi" w:cstheme="minorHAnsi"/>
                <w:sz w:val="20"/>
                <w:szCs w:val="20"/>
                <w:lang w:val="el-GR" w:eastAsia="el-GR"/>
              </w:rPr>
            </w:pPr>
            <w:r w:rsidRPr="00144187">
              <w:rPr>
                <w:rFonts w:asciiTheme="minorHAnsi" w:hAnsiTheme="minorHAnsi" w:cstheme="minorHAnsi"/>
                <w:sz w:val="20"/>
                <w:szCs w:val="20"/>
                <w:lang w:val="el-GR" w:eastAsia="el-GR"/>
              </w:rPr>
              <w:t>Γραπτή Εργασία (Συμπερασματική)</w:t>
            </w:r>
            <w:r>
              <w:rPr>
                <w:rFonts w:asciiTheme="minorHAnsi" w:hAnsiTheme="minorHAnsi" w:cstheme="minorHAnsi"/>
                <w:sz w:val="20"/>
                <w:szCs w:val="20"/>
                <w:lang w:val="el-GR" w:eastAsia="el-GR"/>
              </w:rPr>
              <w:t xml:space="preserve"> 10%</w:t>
            </w:r>
          </w:p>
          <w:p w14:paraId="2B0CB6F2" w14:textId="77777777" w:rsidR="0037624D" w:rsidRPr="00144187" w:rsidRDefault="0037624D" w:rsidP="00787A67">
            <w:pPr>
              <w:numPr>
                <w:ilvl w:val="0"/>
                <w:numId w:val="4"/>
              </w:numPr>
              <w:shd w:val="clear" w:color="auto" w:fill="FFFFFF"/>
              <w:spacing w:before="100" w:beforeAutospacing="1" w:after="100" w:afterAutospacing="1"/>
              <w:rPr>
                <w:rFonts w:asciiTheme="minorHAnsi" w:hAnsiTheme="minorHAnsi" w:cstheme="minorHAnsi"/>
                <w:sz w:val="20"/>
                <w:szCs w:val="20"/>
                <w:lang w:val="el-GR" w:eastAsia="el-GR"/>
              </w:rPr>
            </w:pPr>
            <w:r w:rsidRPr="00144187">
              <w:rPr>
                <w:rFonts w:asciiTheme="minorHAnsi" w:hAnsiTheme="minorHAnsi" w:cstheme="minorHAnsi"/>
                <w:sz w:val="20"/>
                <w:szCs w:val="20"/>
                <w:lang w:val="el-GR" w:eastAsia="el-GR"/>
              </w:rPr>
              <w:t>Δημόσια Παρουσίαση (Διαμορφωτική)</w:t>
            </w:r>
            <w:r>
              <w:rPr>
                <w:rFonts w:asciiTheme="minorHAnsi" w:hAnsiTheme="minorHAnsi" w:cstheme="minorHAnsi"/>
                <w:iCs/>
                <w:sz w:val="20"/>
                <w:szCs w:val="20"/>
                <w:lang w:val="el-GR" w:eastAsia="el-GR"/>
              </w:rPr>
              <w:t> 10%</w:t>
            </w:r>
            <w:r w:rsidRPr="004A1969">
              <w:rPr>
                <w:rFonts w:asciiTheme="minorHAnsi" w:hAnsiTheme="minorHAnsi" w:cstheme="minorHAnsi"/>
                <w:iCs/>
                <w:sz w:val="20"/>
                <w:szCs w:val="20"/>
                <w:lang w:val="el-GR" w:eastAsia="el-GR"/>
              </w:rPr>
              <w:t xml:space="preserve">          </w:t>
            </w:r>
          </w:p>
          <w:p w14:paraId="21D321E8" w14:textId="77777777" w:rsidR="0037624D" w:rsidRPr="00705AAD" w:rsidRDefault="0037624D" w:rsidP="0037624D">
            <w:pPr>
              <w:rPr>
                <w:rFonts w:ascii="Calibri" w:hAnsi="Calibri" w:cs="Arial"/>
                <w:color w:val="002060"/>
                <w:lang w:val="el-GR"/>
              </w:rPr>
            </w:pPr>
          </w:p>
        </w:tc>
      </w:tr>
    </w:tbl>
    <w:p w14:paraId="14E64022" w14:textId="77777777" w:rsidR="0037624D" w:rsidRDefault="0037624D" w:rsidP="00787A6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p w14:paraId="5B8EA627" w14:textId="77777777" w:rsidR="003E48AB" w:rsidRPr="00705AAD" w:rsidRDefault="003E48AB" w:rsidP="003E48AB">
      <w:pPr>
        <w:widowControl w:val="0"/>
        <w:autoSpaceDE w:val="0"/>
        <w:autoSpaceDN w:val="0"/>
        <w:adjustRightInd w:val="0"/>
        <w:spacing w:before="240" w:after="200" w:line="276" w:lineRule="auto"/>
        <w:ind w:left="357"/>
        <w:rPr>
          <w:rFonts w:ascii="Calibri" w:hAnsi="Calibri" w:cs="Arial"/>
          <w:b/>
          <w:color w:val="000000"/>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7624D" w:rsidRPr="002F1B67" w14:paraId="04DBB693" w14:textId="77777777" w:rsidTr="0037624D">
        <w:tc>
          <w:tcPr>
            <w:tcW w:w="8472" w:type="dxa"/>
          </w:tcPr>
          <w:p w14:paraId="6037186A" w14:textId="77777777" w:rsidR="0037624D" w:rsidRPr="00A8723B" w:rsidRDefault="0037624D" w:rsidP="0037624D">
            <w:pPr>
              <w:pStyle w:val="ab"/>
              <w:ind w:left="0"/>
              <w:jc w:val="both"/>
              <w:rPr>
                <w:rFonts w:cs="Arial"/>
                <w:i/>
                <w:sz w:val="16"/>
                <w:szCs w:val="16"/>
              </w:rPr>
            </w:pPr>
            <w:r>
              <w:rPr>
                <w:rFonts w:cs="Arial"/>
                <w:i/>
                <w:sz w:val="16"/>
                <w:szCs w:val="16"/>
              </w:rPr>
              <w:lastRenderedPageBreak/>
              <w:t xml:space="preserve">- </w:t>
            </w:r>
            <w:r w:rsidRPr="00A8723B">
              <w:rPr>
                <w:rFonts w:cs="Arial"/>
                <w:i/>
                <w:sz w:val="16"/>
                <w:szCs w:val="16"/>
              </w:rPr>
              <w:t>Προτεινόμενη Βιβλιογραφία:</w:t>
            </w:r>
          </w:p>
          <w:p w14:paraId="43F4C85B" w14:textId="20B72EDE" w:rsidR="003E48AB" w:rsidRDefault="003E48AB" w:rsidP="002F1B67">
            <w:pPr>
              <w:rPr>
                <w:rFonts w:cstheme="minorHAnsi"/>
                <w:sz w:val="20"/>
                <w:szCs w:val="20"/>
                <w:lang w:val="el-GR"/>
              </w:rPr>
            </w:pPr>
            <w:r w:rsidRPr="00884E36">
              <w:rPr>
                <w:rFonts w:cstheme="minorHAnsi"/>
                <w:sz w:val="20"/>
                <w:szCs w:val="20"/>
                <w:lang w:val="el-GR"/>
              </w:rPr>
              <w:t>Βιβλιογραφία εκτός από τις Ιστοσελίδες του Μαθήματος (όπου υπάρχει πλούτος βιβλιογραφικός στα ΕΓΓΡΑΦΑ και ΣΥΝΔΕΣΜΟΥΣ βλ.</w:t>
            </w:r>
          </w:p>
          <w:p w14:paraId="0C0D56EC" w14:textId="77777777" w:rsidR="003E48AB" w:rsidRDefault="003E48AB" w:rsidP="002F1B67">
            <w:pPr>
              <w:rPr>
                <w:rFonts w:asciiTheme="minorHAnsi" w:hAnsiTheme="minorHAnsi" w:cstheme="minorHAnsi"/>
                <w:sz w:val="20"/>
                <w:szCs w:val="20"/>
                <w:lang w:val="el-GR"/>
              </w:rPr>
            </w:pPr>
          </w:p>
          <w:p w14:paraId="3E2E4633" w14:textId="0A88FA3E" w:rsidR="002F1B67" w:rsidRPr="002F1B67" w:rsidRDefault="002F1B67" w:rsidP="002F1B67">
            <w:pPr>
              <w:rPr>
                <w:rFonts w:asciiTheme="minorHAnsi" w:hAnsiTheme="minorHAnsi" w:cstheme="minorHAnsi"/>
                <w:sz w:val="20"/>
                <w:szCs w:val="20"/>
                <w:lang w:val="el-GR"/>
              </w:rPr>
            </w:pPr>
            <w:r w:rsidRPr="002F1B67">
              <w:rPr>
                <w:rFonts w:asciiTheme="minorHAnsi" w:hAnsiTheme="minorHAnsi" w:cstheme="minorHAnsi"/>
                <w:sz w:val="20"/>
                <w:szCs w:val="20"/>
                <w:lang w:val="el-GR"/>
              </w:rPr>
              <w:t>Σ. Δεσπότη, Η ιεραποστολική Περιοδεία του Παύλου στον Ελλαδικό χώρο (Μακεδονία - Αχαΐα - Ασία). Αθήνα: Ουρανός 2010 [Βιβλίο  22767782 https://service.eudoxus.gr/search/#a/id:22767782/0]</w:t>
            </w:r>
          </w:p>
          <w:p w14:paraId="1047D8E3" w14:textId="77777777" w:rsidR="002F1B67" w:rsidRPr="002F1B67" w:rsidRDefault="002F1B67" w:rsidP="002F1B67">
            <w:pPr>
              <w:rPr>
                <w:rFonts w:asciiTheme="minorHAnsi" w:hAnsiTheme="minorHAnsi" w:cstheme="minorHAnsi"/>
                <w:sz w:val="20"/>
                <w:szCs w:val="20"/>
                <w:lang w:val="el-GR"/>
              </w:rPr>
            </w:pPr>
            <w:r w:rsidRPr="002F1B67">
              <w:rPr>
                <w:rFonts w:asciiTheme="minorHAnsi" w:hAnsiTheme="minorHAnsi" w:cstheme="minorHAnsi"/>
                <w:sz w:val="20"/>
                <w:szCs w:val="20"/>
                <w:lang w:val="el-GR"/>
              </w:rPr>
              <w:t xml:space="preserve">2. Του ιδίου: Ο </w:t>
            </w:r>
            <w:proofErr w:type="spellStart"/>
            <w:r w:rsidRPr="002F1B67">
              <w:rPr>
                <w:rFonts w:asciiTheme="minorHAnsi" w:hAnsiTheme="minorHAnsi" w:cstheme="minorHAnsi"/>
                <w:sz w:val="20"/>
                <w:szCs w:val="20"/>
                <w:lang w:val="el-GR"/>
              </w:rPr>
              <w:t>απ</w:t>
            </w:r>
            <w:proofErr w:type="spellEnd"/>
            <w:r w:rsidRPr="002F1B67">
              <w:rPr>
                <w:rFonts w:asciiTheme="minorHAnsi" w:hAnsiTheme="minorHAnsi" w:cstheme="minorHAnsi"/>
                <w:sz w:val="20"/>
                <w:szCs w:val="20"/>
                <w:lang w:val="el-GR"/>
              </w:rPr>
              <w:t xml:space="preserve">. Παύλος στην Αθήνα. Συγχρονική Ερμηνεία του </w:t>
            </w:r>
            <w:proofErr w:type="spellStart"/>
            <w:r w:rsidRPr="002F1B67">
              <w:rPr>
                <w:rFonts w:asciiTheme="minorHAnsi" w:hAnsiTheme="minorHAnsi" w:cstheme="minorHAnsi"/>
                <w:sz w:val="20"/>
                <w:szCs w:val="20"/>
                <w:lang w:val="el-GR"/>
              </w:rPr>
              <w:t>Πρ</w:t>
            </w:r>
            <w:proofErr w:type="spellEnd"/>
            <w:r w:rsidRPr="002F1B67">
              <w:rPr>
                <w:rFonts w:asciiTheme="minorHAnsi" w:hAnsiTheme="minorHAnsi" w:cstheme="minorHAnsi"/>
                <w:sz w:val="20"/>
                <w:szCs w:val="20"/>
                <w:lang w:val="el-GR"/>
              </w:rPr>
              <w:t>. 17, Αθήνα: Άθως 2009  [Βιβλίο 22917 https://service.eudoxus.gr/search/#a/id:22917/0]</w:t>
            </w:r>
          </w:p>
          <w:p w14:paraId="25918A0D" w14:textId="3514C86C" w:rsidR="0037624D" w:rsidRDefault="002F1B67" w:rsidP="002F1B67">
            <w:pPr>
              <w:rPr>
                <w:rFonts w:asciiTheme="minorHAnsi" w:hAnsiTheme="minorHAnsi" w:cstheme="minorHAnsi"/>
                <w:sz w:val="20"/>
                <w:szCs w:val="20"/>
                <w:lang w:val="el-GR"/>
              </w:rPr>
            </w:pPr>
            <w:r w:rsidRPr="002F1B67">
              <w:rPr>
                <w:rFonts w:asciiTheme="minorHAnsi" w:hAnsiTheme="minorHAnsi" w:cstheme="minorHAnsi"/>
                <w:sz w:val="20"/>
                <w:szCs w:val="20"/>
                <w:lang w:val="el-GR"/>
              </w:rPr>
              <w:t xml:space="preserve">3. Του ιδίου: Σπουδή στην </w:t>
            </w:r>
            <w:proofErr w:type="spellStart"/>
            <w:r w:rsidRPr="002F1B67">
              <w:rPr>
                <w:rFonts w:asciiTheme="minorHAnsi" w:hAnsiTheme="minorHAnsi" w:cstheme="minorHAnsi"/>
                <w:sz w:val="20"/>
                <w:szCs w:val="20"/>
                <w:lang w:val="el-GR"/>
              </w:rPr>
              <w:t>Παύλεια</w:t>
            </w:r>
            <w:proofErr w:type="spellEnd"/>
            <w:r w:rsidRPr="002F1B67">
              <w:rPr>
                <w:rFonts w:asciiTheme="minorHAnsi" w:hAnsiTheme="minorHAnsi" w:cstheme="minorHAnsi"/>
                <w:sz w:val="20"/>
                <w:szCs w:val="20"/>
                <w:lang w:val="el-GR"/>
              </w:rPr>
              <w:t xml:space="preserve"> Θεολογία, Αθήνα: Έννοια 2017 [Βιβλίο  68393898 </w:t>
            </w:r>
            <w:hyperlink r:id="rId89" w:history="1">
              <w:r w:rsidRPr="00DA1322">
                <w:rPr>
                  <w:rStyle w:val="-"/>
                  <w:rFonts w:asciiTheme="minorHAnsi" w:hAnsiTheme="minorHAnsi" w:cstheme="minorHAnsi"/>
                  <w:sz w:val="20"/>
                  <w:szCs w:val="20"/>
                  <w:lang w:val="el-GR"/>
                </w:rPr>
                <w:t>https://service.eudoxus.gr/search/#a/id:68393898/0</w:t>
              </w:r>
            </w:hyperlink>
            <w:r w:rsidRPr="002F1B67">
              <w:rPr>
                <w:rFonts w:asciiTheme="minorHAnsi" w:hAnsiTheme="minorHAnsi" w:cstheme="minorHAnsi"/>
                <w:sz w:val="20"/>
                <w:szCs w:val="20"/>
                <w:lang w:val="el-GR"/>
              </w:rPr>
              <w:t>]</w:t>
            </w:r>
          </w:p>
          <w:p w14:paraId="3836D4B8" w14:textId="77777777" w:rsidR="002F1B67" w:rsidRDefault="002F1B67" w:rsidP="002F1B67">
            <w:pPr>
              <w:rPr>
                <w:rFonts w:asciiTheme="minorHAnsi" w:hAnsiTheme="minorHAnsi" w:cstheme="minorHAnsi"/>
                <w:sz w:val="20"/>
                <w:szCs w:val="20"/>
                <w:lang w:val="el-GR"/>
              </w:rPr>
            </w:pPr>
          </w:p>
          <w:p w14:paraId="38F99556" w14:textId="77777777" w:rsidR="002F1B67" w:rsidRPr="002F1B67" w:rsidRDefault="002F1B67" w:rsidP="002F1B67">
            <w:pPr>
              <w:rPr>
                <w:rFonts w:asciiTheme="minorHAnsi" w:hAnsiTheme="minorHAnsi" w:cstheme="minorHAnsi"/>
                <w:sz w:val="20"/>
                <w:szCs w:val="20"/>
                <w:lang w:val="el-GR"/>
              </w:rPr>
            </w:pPr>
            <w:r w:rsidRPr="002F1B67">
              <w:rPr>
                <w:rFonts w:asciiTheme="minorHAnsi" w:hAnsiTheme="minorHAnsi" w:cstheme="minorHAnsi"/>
                <w:sz w:val="20"/>
                <w:szCs w:val="20"/>
                <w:lang w:val="el-GR"/>
              </w:rPr>
              <w:t xml:space="preserve">Γαλίτη,  Γ., Παύλος ο Απόστολος των Ελλήνων. Οδοιπορικό στην Ελλάδα και στην Κύπρο, φωτογραφίες Λ. Έβερτ, Αθήνα 2000. </w:t>
            </w:r>
          </w:p>
          <w:p w14:paraId="59E2C86D" w14:textId="77777777" w:rsidR="002F1B67" w:rsidRPr="002F1B67" w:rsidRDefault="002F1B67" w:rsidP="002F1B67">
            <w:pPr>
              <w:rPr>
                <w:rFonts w:asciiTheme="minorHAnsi" w:hAnsiTheme="minorHAnsi" w:cstheme="minorHAnsi"/>
                <w:sz w:val="20"/>
                <w:szCs w:val="20"/>
                <w:lang w:val="el-GR"/>
              </w:rPr>
            </w:pPr>
            <w:proofErr w:type="spellStart"/>
            <w:r w:rsidRPr="002F1B67">
              <w:rPr>
                <w:rFonts w:asciiTheme="minorHAnsi" w:hAnsiTheme="minorHAnsi" w:cstheme="minorHAnsi"/>
                <w:sz w:val="20"/>
                <w:szCs w:val="20"/>
                <w:lang w:val="el-GR"/>
              </w:rPr>
              <w:t>Γκουτζιούδη</w:t>
            </w:r>
            <w:proofErr w:type="spellEnd"/>
            <w:r w:rsidRPr="002F1B67">
              <w:rPr>
                <w:rFonts w:asciiTheme="minorHAnsi" w:hAnsiTheme="minorHAnsi" w:cstheme="minorHAnsi"/>
                <w:sz w:val="20"/>
                <w:szCs w:val="20"/>
                <w:lang w:val="el-GR"/>
              </w:rPr>
              <w:t xml:space="preserve"> Μ., </w:t>
            </w:r>
            <w:proofErr w:type="spellStart"/>
            <w:r w:rsidRPr="002F1B67">
              <w:rPr>
                <w:rFonts w:asciiTheme="minorHAnsi" w:hAnsiTheme="minorHAnsi" w:cstheme="minorHAnsi"/>
                <w:sz w:val="20"/>
                <w:szCs w:val="20"/>
                <w:lang w:val="el-GR"/>
              </w:rPr>
              <w:t>Καινοδιαθηκικές</w:t>
            </w:r>
            <w:proofErr w:type="spellEnd"/>
            <w:r w:rsidRPr="002F1B67">
              <w:rPr>
                <w:rFonts w:asciiTheme="minorHAnsi" w:hAnsiTheme="minorHAnsi" w:cstheme="minorHAnsi"/>
                <w:sz w:val="20"/>
                <w:szCs w:val="20"/>
                <w:lang w:val="el-GR"/>
              </w:rPr>
              <w:t xml:space="preserve"> Μελέτες με τη Συνδρομή της Αρχαιολογίας, Θεσσαλονίκη: </w:t>
            </w:r>
            <w:proofErr w:type="spellStart"/>
            <w:r w:rsidRPr="002F1B67">
              <w:rPr>
                <w:rFonts w:asciiTheme="minorHAnsi" w:hAnsiTheme="minorHAnsi" w:cstheme="minorHAnsi"/>
                <w:sz w:val="20"/>
                <w:szCs w:val="20"/>
                <w:lang w:val="el-GR"/>
              </w:rPr>
              <w:t>Μέθεξις</w:t>
            </w:r>
            <w:proofErr w:type="spellEnd"/>
            <w:r w:rsidRPr="002F1B67">
              <w:rPr>
                <w:rFonts w:asciiTheme="minorHAnsi" w:hAnsiTheme="minorHAnsi" w:cstheme="minorHAnsi"/>
                <w:sz w:val="20"/>
                <w:szCs w:val="20"/>
                <w:lang w:val="el-GR"/>
              </w:rPr>
              <w:t xml:space="preserve"> 2012</w:t>
            </w:r>
          </w:p>
          <w:p w14:paraId="6C2FE2AC" w14:textId="77777777" w:rsidR="002F1B67" w:rsidRPr="002F1B67" w:rsidRDefault="002F1B67" w:rsidP="002F1B67">
            <w:pPr>
              <w:rPr>
                <w:rFonts w:asciiTheme="minorHAnsi" w:hAnsiTheme="minorHAnsi" w:cstheme="minorHAnsi"/>
                <w:sz w:val="20"/>
                <w:szCs w:val="20"/>
                <w:lang w:val="el-GR"/>
              </w:rPr>
            </w:pPr>
            <w:proofErr w:type="spellStart"/>
            <w:r w:rsidRPr="002F1B67">
              <w:rPr>
                <w:rFonts w:asciiTheme="minorHAnsi" w:hAnsiTheme="minorHAnsi" w:cstheme="minorHAnsi"/>
                <w:sz w:val="20"/>
                <w:szCs w:val="20"/>
                <w:lang w:val="el-GR"/>
              </w:rPr>
              <w:t>Μαυροματάκη</w:t>
            </w:r>
            <w:proofErr w:type="spellEnd"/>
            <w:r w:rsidRPr="002F1B67">
              <w:rPr>
                <w:rFonts w:asciiTheme="minorHAnsi" w:hAnsiTheme="minorHAnsi" w:cstheme="minorHAnsi"/>
                <w:sz w:val="20"/>
                <w:szCs w:val="20"/>
                <w:lang w:val="el-GR"/>
              </w:rPr>
              <w:t xml:space="preserve">, Μ., Παύλος. Ο Απόστολος των Εθνών. Οι Περιοδείες του Αποστόλου Παύλου στην Ελλάδα, Αθήνα: </w:t>
            </w:r>
            <w:proofErr w:type="spellStart"/>
            <w:r w:rsidRPr="002F1B67">
              <w:rPr>
                <w:rFonts w:asciiTheme="minorHAnsi" w:hAnsiTheme="minorHAnsi" w:cstheme="minorHAnsi"/>
                <w:sz w:val="20"/>
                <w:szCs w:val="20"/>
                <w:lang w:val="el-GR"/>
              </w:rPr>
              <w:t>Χαϊτάλης</w:t>
            </w:r>
            <w:proofErr w:type="spellEnd"/>
            <w:r w:rsidRPr="002F1B67">
              <w:rPr>
                <w:rFonts w:asciiTheme="minorHAnsi" w:hAnsiTheme="minorHAnsi" w:cstheme="minorHAnsi"/>
                <w:sz w:val="20"/>
                <w:szCs w:val="20"/>
                <w:lang w:val="el-GR"/>
              </w:rPr>
              <w:t xml:space="preserve"> 2003 </w:t>
            </w:r>
          </w:p>
          <w:p w14:paraId="0417E1F7" w14:textId="77777777" w:rsidR="002F1B67" w:rsidRPr="002F1B67" w:rsidRDefault="002F1B67" w:rsidP="002F1B67">
            <w:pPr>
              <w:rPr>
                <w:rFonts w:asciiTheme="minorHAnsi" w:hAnsiTheme="minorHAnsi" w:cstheme="minorHAnsi"/>
                <w:sz w:val="20"/>
                <w:szCs w:val="20"/>
                <w:lang w:val="el-GR"/>
              </w:rPr>
            </w:pPr>
            <w:proofErr w:type="spellStart"/>
            <w:r w:rsidRPr="002F1B67">
              <w:rPr>
                <w:rFonts w:asciiTheme="minorHAnsi" w:hAnsiTheme="minorHAnsi" w:cstheme="minorHAnsi"/>
                <w:sz w:val="20"/>
                <w:szCs w:val="20"/>
                <w:lang w:val="el-GR"/>
              </w:rPr>
              <w:t>Μπαρτζουλιάνου</w:t>
            </w:r>
            <w:proofErr w:type="spellEnd"/>
            <w:r w:rsidRPr="002F1B67">
              <w:rPr>
                <w:rFonts w:asciiTheme="minorHAnsi" w:hAnsiTheme="minorHAnsi" w:cstheme="minorHAnsi"/>
                <w:sz w:val="20"/>
                <w:szCs w:val="20"/>
                <w:lang w:val="el-GR"/>
              </w:rPr>
              <w:t xml:space="preserve">, Η., Τα Ταξίδια του Αποστόλου Παύλου στην Ελλάδα, Αθήνα: Explorer 2004. </w:t>
            </w:r>
          </w:p>
          <w:p w14:paraId="23446F6A" w14:textId="77777777" w:rsidR="002F1B67" w:rsidRPr="002F1B67" w:rsidRDefault="002F1B67" w:rsidP="002F1B67">
            <w:pPr>
              <w:rPr>
                <w:rFonts w:asciiTheme="minorHAnsi" w:hAnsiTheme="minorHAnsi" w:cstheme="minorHAnsi"/>
                <w:sz w:val="20"/>
                <w:szCs w:val="20"/>
                <w:lang w:val="el-GR"/>
              </w:rPr>
            </w:pPr>
            <w:proofErr w:type="spellStart"/>
            <w:r w:rsidRPr="002F1B67">
              <w:rPr>
                <w:rFonts w:asciiTheme="minorHAnsi" w:hAnsiTheme="minorHAnsi" w:cstheme="minorHAnsi"/>
                <w:sz w:val="20"/>
                <w:szCs w:val="20"/>
                <w:lang w:val="el-GR"/>
              </w:rPr>
              <w:t>Τσαλαμπούνη</w:t>
            </w:r>
            <w:proofErr w:type="spellEnd"/>
            <w:r w:rsidRPr="002F1B67">
              <w:rPr>
                <w:rFonts w:asciiTheme="minorHAnsi" w:hAnsiTheme="minorHAnsi" w:cstheme="minorHAnsi"/>
                <w:sz w:val="20"/>
                <w:szCs w:val="20"/>
                <w:lang w:val="el-GR"/>
              </w:rPr>
              <w:t xml:space="preserve">, Α., Η Μακεδονία στην εποχή της Καινής Διαθήκης, (Βιβλική Βιβλιοθήκη 23), Θεσσαλονίκη: </w:t>
            </w:r>
            <w:proofErr w:type="spellStart"/>
            <w:r w:rsidRPr="002F1B67">
              <w:rPr>
                <w:rFonts w:asciiTheme="minorHAnsi" w:hAnsiTheme="minorHAnsi" w:cstheme="minorHAnsi"/>
                <w:sz w:val="20"/>
                <w:szCs w:val="20"/>
                <w:lang w:val="el-GR"/>
              </w:rPr>
              <w:t>Πουρναρά</w:t>
            </w:r>
            <w:proofErr w:type="spellEnd"/>
            <w:r w:rsidRPr="002F1B67">
              <w:rPr>
                <w:rFonts w:asciiTheme="minorHAnsi" w:hAnsiTheme="minorHAnsi" w:cstheme="minorHAnsi"/>
                <w:sz w:val="20"/>
                <w:szCs w:val="20"/>
                <w:lang w:val="el-GR"/>
              </w:rPr>
              <w:t xml:space="preserve"> 2002</w:t>
            </w:r>
          </w:p>
          <w:p w14:paraId="1372EF35" w14:textId="77777777" w:rsidR="002F1B67" w:rsidRPr="002F1B67" w:rsidRDefault="002F1B67" w:rsidP="002F1B67">
            <w:pPr>
              <w:rPr>
                <w:rFonts w:asciiTheme="minorHAnsi" w:hAnsiTheme="minorHAnsi" w:cstheme="minorHAnsi"/>
                <w:sz w:val="20"/>
                <w:szCs w:val="20"/>
                <w:lang w:val="el-GR"/>
              </w:rPr>
            </w:pPr>
          </w:p>
          <w:p w14:paraId="3B4F727C" w14:textId="77777777" w:rsidR="002F1B67" w:rsidRPr="002F1B67" w:rsidRDefault="002F1B67" w:rsidP="002F1B67">
            <w:pPr>
              <w:rPr>
                <w:rFonts w:asciiTheme="minorHAnsi" w:hAnsiTheme="minorHAnsi" w:cstheme="minorHAnsi"/>
                <w:sz w:val="20"/>
                <w:szCs w:val="20"/>
                <w:lang w:val="de-DE"/>
              </w:rPr>
            </w:pPr>
            <w:r w:rsidRPr="002F1B67">
              <w:rPr>
                <w:rFonts w:asciiTheme="minorHAnsi" w:hAnsiTheme="minorHAnsi" w:cstheme="minorHAnsi"/>
                <w:sz w:val="20"/>
                <w:szCs w:val="20"/>
                <w:lang w:val="de-DE"/>
              </w:rPr>
              <w:t xml:space="preserve">C. von Brocke, Griechenland, Leipzig: Evangelische Verlagsanstalt 2007.  </w:t>
            </w:r>
          </w:p>
          <w:p w14:paraId="71E7DBA8" w14:textId="77777777" w:rsidR="002F1B67" w:rsidRPr="002F1B67" w:rsidRDefault="002F1B67" w:rsidP="002F1B67">
            <w:pPr>
              <w:rPr>
                <w:rFonts w:asciiTheme="minorHAnsi" w:hAnsiTheme="minorHAnsi" w:cstheme="minorHAnsi"/>
                <w:sz w:val="20"/>
                <w:szCs w:val="20"/>
                <w:lang w:val="de-DE"/>
              </w:rPr>
            </w:pPr>
            <w:proofErr w:type="spellStart"/>
            <w:r w:rsidRPr="002F1B67">
              <w:rPr>
                <w:rFonts w:asciiTheme="minorHAnsi" w:hAnsiTheme="minorHAnsi" w:cstheme="minorHAnsi"/>
                <w:sz w:val="20"/>
                <w:szCs w:val="20"/>
                <w:lang w:val="de-DE"/>
              </w:rPr>
              <w:t>Elliger</w:t>
            </w:r>
            <w:proofErr w:type="spellEnd"/>
            <w:r w:rsidRPr="002F1B67">
              <w:rPr>
                <w:rFonts w:asciiTheme="minorHAnsi" w:hAnsiTheme="minorHAnsi" w:cstheme="minorHAnsi"/>
                <w:sz w:val="20"/>
                <w:szCs w:val="20"/>
                <w:lang w:val="de-DE"/>
              </w:rPr>
              <w:t>, Winfried, Paulus in Griechenland, SBS 92/93, Stuttgart 1978.</w:t>
            </w:r>
          </w:p>
          <w:p w14:paraId="7E10D86B" w14:textId="66E2A959" w:rsidR="002F1B67" w:rsidRPr="002F1B67" w:rsidRDefault="002F1B67" w:rsidP="002F1B67">
            <w:pPr>
              <w:rPr>
                <w:rFonts w:asciiTheme="minorHAnsi" w:hAnsiTheme="minorHAnsi" w:cstheme="minorHAnsi"/>
                <w:sz w:val="20"/>
                <w:szCs w:val="20"/>
              </w:rPr>
            </w:pPr>
            <w:r w:rsidRPr="002F1B67">
              <w:rPr>
                <w:rFonts w:asciiTheme="minorHAnsi" w:hAnsiTheme="minorHAnsi" w:cstheme="minorHAnsi"/>
                <w:sz w:val="20"/>
                <w:szCs w:val="20"/>
                <w:lang w:val="de-DE"/>
              </w:rPr>
              <w:t xml:space="preserve"> </w:t>
            </w:r>
            <w:r w:rsidRPr="002F1B67">
              <w:rPr>
                <w:rFonts w:asciiTheme="minorHAnsi" w:hAnsiTheme="minorHAnsi" w:cstheme="minorHAnsi"/>
                <w:sz w:val="20"/>
                <w:szCs w:val="20"/>
              </w:rPr>
              <w:t>Walker, P., In the Steps of Saint Paul. An Illustrated Guide to Paul’s Journeys Oxford: Lion 2008.</w:t>
            </w:r>
          </w:p>
          <w:p w14:paraId="5B69CC9E" w14:textId="77777777" w:rsidR="0037624D" w:rsidRPr="002F1B67" w:rsidRDefault="0037624D" w:rsidP="0037624D">
            <w:pPr>
              <w:jc w:val="both"/>
              <w:rPr>
                <w:rFonts w:ascii="Calibri" w:hAnsi="Calibri" w:cs="Arial"/>
                <w:b/>
              </w:rPr>
            </w:pPr>
          </w:p>
        </w:tc>
      </w:tr>
    </w:tbl>
    <w:p w14:paraId="7BF7CB76" w14:textId="77777777" w:rsidR="0037624D" w:rsidRPr="002F1B67" w:rsidRDefault="0037624D" w:rsidP="0037624D">
      <w:pPr>
        <w:widowControl w:val="0"/>
        <w:autoSpaceDE w:val="0"/>
        <w:autoSpaceDN w:val="0"/>
        <w:adjustRightInd w:val="0"/>
        <w:spacing w:before="240" w:after="200" w:line="276" w:lineRule="auto"/>
        <w:rPr>
          <w:rFonts w:ascii="Calibri" w:hAnsi="Calibri" w:cs="Arial"/>
          <w:b/>
          <w:color w:val="000000"/>
          <w:sz w:val="22"/>
          <w:szCs w:val="22"/>
        </w:rPr>
      </w:pPr>
    </w:p>
    <w:p w14:paraId="6C45788F" w14:textId="77777777" w:rsidR="0037624D" w:rsidRPr="002F1B67" w:rsidRDefault="0037624D" w:rsidP="0037624D">
      <w:pPr>
        <w:rPr>
          <w:rFonts w:ascii="Cambria" w:hAnsi="Cambria"/>
          <w:b/>
          <w:bCs/>
          <w:sz w:val="28"/>
        </w:rPr>
      </w:pPr>
    </w:p>
    <w:p w14:paraId="402EE82E" w14:textId="77777777" w:rsidR="0037624D" w:rsidRPr="002F1B67" w:rsidRDefault="0037624D">
      <w:pPr>
        <w:rPr>
          <w:rFonts w:ascii="Cambria" w:hAnsi="Cambria"/>
          <w:b/>
          <w:bCs/>
          <w:sz w:val="28"/>
        </w:rPr>
      </w:pPr>
      <w:r w:rsidRPr="002F1B67">
        <w:rPr>
          <w:rFonts w:ascii="Cambria" w:hAnsi="Cambria"/>
          <w:b/>
          <w:bCs/>
          <w:sz w:val="28"/>
        </w:rPr>
        <w:br w:type="page"/>
      </w:r>
    </w:p>
    <w:p w14:paraId="628E0BA5" w14:textId="77777777" w:rsidR="0037624D" w:rsidRDefault="0037624D" w:rsidP="0037624D">
      <w:pPr>
        <w:spacing w:before="120" w:line="276" w:lineRule="auto"/>
        <w:jc w:val="center"/>
        <w:outlineLvl w:val="0"/>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p>
    <w:p w14:paraId="7E619819" w14:textId="77777777" w:rsidR="0037624D" w:rsidRPr="00705AAD" w:rsidRDefault="0037624D"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37624D" w:rsidRPr="00705AAD" w14:paraId="4DC677C6" w14:textId="77777777" w:rsidTr="0037624D">
        <w:tc>
          <w:tcPr>
            <w:tcW w:w="3205" w:type="dxa"/>
            <w:shd w:val="clear" w:color="auto" w:fill="DDD9C3" w:themeFill="background2" w:themeFillShade="E6"/>
          </w:tcPr>
          <w:p w14:paraId="0114EB26"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1A8DD238" w14:textId="77777777" w:rsidR="0037624D" w:rsidRPr="00243496" w:rsidRDefault="0037624D" w:rsidP="0037624D">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37624D" w:rsidRPr="00705AAD" w14:paraId="3520EE44" w14:textId="77777777" w:rsidTr="0037624D">
        <w:tc>
          <w:tcPr>
            <w:tcW w:w="3205" w:type="dxa"/>
            <w:shd w:val="clear" w:color="auto" w:fill="DDD9C3" w:themeFill="background2" w:themeFillShade="E6"/>
          </w:tcPr>
          <w:p w14:paraId="51EDCC92"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2ACDD2E9" w14:textId="77777777" w:rsidR="0037624D" w:rsidRPr="00243496" w:rsidRDefault="0037624D" w:rsidP="0037624D">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37624D" w:rsidRPr="00B5576D" w14:paraId="6928ACD5" w14:textId="77777777" w:rsidTr="0037624D">
        <w:tc>
          <w:tcPr>
            <w:tcW w:w="3205" w:type="dxa"/>
            <w:shd w:val="clear" w:color="auto" w:fill="DDD9C3" w:themeFill="background2" w:themeFillShade="E6"/>
          </w:tcPr>
          <w:p w14:paraId="4B617454"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74B89B3F" w14:textId="6DD25057" w:rsidR="0037624D" w:rsidRPr="00705AAD" w:rsidRDefault="00B5576D" w:rsidP="0037624D">
            <w:pPr>
              <w:rPr>
                <w:rFonts w:ascii="Calibri" w:hAnsi="Calibri" w:cs="Arial"/>
                <w:color w:val="002060"/>
                <w:sz w:val="20"/>
                <w:szCs w:val="20"/>
                <w:lang w:val="el-GR"/>
              </w:rPr>
            </w:pPr>
            <w:r>
              <w:rPr>
                <w:rFonts w:ascii="Calibri" w:hAnsi="Calibri" w:cs="Arial"/>
                <w:color w:val="002060"/>
                <w:sz w:val="20"/>
                <w:szCs w:val="20"/>
                <w:lang w:val="el-GR"/>
              </w:rPr>
              <w:t>ΜΕΤΑΠΤΥΧΙΑΚΟ ΠΜΣ ΠΗΓΕΣ, ΛΑΤΡΕΙΑ ΚΑΙ ΔΙΑΠΟΛΙΤΙΣΜΙΚΟΣ ΒΙΟΣ ΤΟΥ ΧΡΙΣΤΙΑΝΙΣΜΟΥ</w:t>
            </w:r>
          </w:p>
        </w:tc>
      </w:tr>
      <w:tr w:rsidR="0037624D" w:rsidRPr="00705AAD" w14:paraId="6A613214" w14:textId="77777777" w:rsidTr="0037624D">
        <w:tc>
          <w:tcPr>
            <w:tcW w:w="3205" w:type="dxa"/>
            <w:shd w:val="clear" w:color="auto" w:fill="DDD9C3" w:themeFill="background2" w:themeFillShade="E6"/>
          </w:tcPr>
          <w:p w14:paraId="587B456A" w14:textId="77777777" w:rsidR="0037624D" w:rsidRPr="00705AAD" w:rsidRDefault="0037624D" w:rsidP="0037624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C22CBC7" w14:textId="3BCC4010" w:rsidR="0037624D" w:rsidRPr="008C6567" w:rsidRDefault="0098212D" w:rsidP="0037624D">
            <w:pPr>
              <w:rPr>
                <w:rFonts w:asciiTheme="minorHAnsi" w:hAnsiTheme="minorHAnsi" w:cstheme="minorHAnsi"/>
                <w:b/>
                <w:sz w:val="20"/>
                <w:szCs w:val="20"/>
                <w:lang w:val="el-GR"/>
              </w:rPr>
            </w:pPr>
            <w:r>
              <w:rPr>
                <w:rFonts w:asciiTheme="minorHAnsi" w:hAnsiTheme="minorHAnsi" w:cstheme="minorHAnsi"/>
                <w:b/>
                <w:sz w:val="20"/>
                <w:szCs w:val="20"/>
                <w:lang w:val="el-GR"/>
              </w:rPr>
              <w:t>1134</w:t>
            </w:r>
          </w:p>
        </w:tc>
        <w:tc>
          <w:tcPr>
            <w:tcW w:w="2505" w:type="dxa"/>
            <w:gridSpan w:val="2"/>
            <w:shd w:val="clear" w:color="auto" w:fill="DDD9C3" w:themeFill="background2" w:themeFillShade="E6"/>
          </w:tcPr>
          <w:p w14:paraId="2DF043B9" w14:textId="77777777" w:rsidR="0037624D" w:rsidRPr="00705AAD" w:rsidRDefault="0037624D" w:rsidP="0037624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7562CD0C" w14:textId="78C8B03E" w:rsidR="0037624D" w:rsidRPr="00705AAD" w:rsidRDefault="0098212D" w:rsidP="0037624D">
            <w:pPr>
              <w:rPr>
                <w:rFonts w:ascii="Calibri" w:hAnsi="Calibri" w:cs="Arial"/>
                <w:b/>
                <w:sz w:val="20"/>
                <w:szCs w:val="20"/>
                <w:lang w:val="el-GR"/>
              </w:rPr>
            </w:pPr>
            <w:r>
              <w:rPr>
                <w:rFonts w:ascii="Calibri" w:hAnsi="Calibri" w:cs="Arial"/>
                <w:b/>
                <w:sz w:val="20"/>
                <w:szCs w:val="20"/>
                <w:lang w:val="el-GR"/>
              </w:rPr>
              <w:t>Β</w:t>
            </w:r>
            <w:r w:rsidR="0037624D">
              <w:rPr>
                <w:rFonts w:ascii="Calibri" w:hAnsi="Calibri" w:cs="Arial"/>
                <w:b/>
                <w:sz w:val="20"/>
                <w:szCs w:val="20"/>
                <w:lang w:val="el-GR"/>
              </w:rPr>
              <w:t>΄</w:t>
            </w:r>
          </w:p>
        </w:tc>
      </w:tr>
      <w:tr w:rsidR="0037624D" w:rsidRPr="0098212D" w14:paraId="5EAC9D86" w14:textId="77777777" w:rsidTr="0037624D">
        <w:trPr>
          <w:trHeight w:val="375"/>
        </w:trPr>
        <w:tc>
          <w:tcPr>
            <w:tcW w:w="3205" w:type="dxa"/>
            <w:shd w:val="clear" w:color="auto" w:fill="DDD9C3" w:themeFill="background2" w:themeFillShade="E6"/>
            <w:vAlign w:val="center"/>
          </w:tcPr>
          <w:p w14:paraId="2DCB18AF"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12E10C96" w14:textId="3AA7B960" w:rsidR="0037624D" w:rsidRPr="0098212D" w:rsidRDefault="0098212D" w:rsidP="0037624D">
            <w:pPr>
              <w:pStyle w:val="TableParagraph"/>
              <w:spacing w:before="5" w:line="256" w:lineRule="exact"/>
              <w:ind w:left="0" w:right="488"/>
              <w:rPr>
                <w:rFonts w:asciiTheme="minorHAnsi" w:hAnsiTheme="minorHAnsi" w:cstheme="minorHAnsi"/>
                <w:b/>
                <w:sz w:val="20"/>
                <w:szCs w:val="20"/>
                <w:lang w:val="el-GR"/>
              </w:rPr>
            </w:pPr>
            <w:proofErr w:type="spellStart"/>
            <w:r w:rsidRPr="0098212D">
              <w:rPr>
                <w:rFonts w:ascii="Times New Roman" w:eastAsia="Times New Roman" w:hAnsi="Times New Roman" w:cs="Times New Roman"/>
                <w:sz w:val="24"/>
                <w:szCs w:val="24"/>
                <w:lang w:val="el-GR" w:eastAsia="el-GR"/>
              </w:rPr>
              <w:t>Ιωάννεια</w:t>
            </w:r>
            <w:proofErr w:type="spellEnd"/>
            <w:r w:rsidRPr="0098212D">
              <w:rPr>
                <w:rFonts w:ascii="Times New Roman" w:eastAsia="Times New Roman" w:hAnsi="Times New Roman" w:cs="Times New Roman"/>
                <w:sz w:val="24"/>
                <w:szCs w:val="24"/>
                <w:lang w:val="el-GR" w:eastAsia="el-GR"/>
              </w:rPr>
              <w:t xml:space="preserve"> Ποίηση και Θεολογία: Πατερική Ερμηνευτική και σύγχρονες εξηγητικές μέθοδοι</w:t>
            </w:r>
          </w:p>
        </w:tc>
      </w:tr>
      <w:tr w:rsidR="0037624D" w:rsidRPr="00705AAD" w14:paraId="13AF4D7A" w14:textId="77777777" w:rsidTr="0037624D">
        <w:trPr>
          <w:trHeight w:val="196"/>
        </w:trPr>
        <w:tc>
          <w:tcPr>
            <w:tcW w:w="5637" w:type="dxa"/>
            <w:gridSpan w:val="3"/>
            <w:shd w:val="clear" w:color="auto" w:fill="DDD9C3" w:themeFill="background2" w:themeFillShade="E6"/>
            <w:vAlign w:val="center"/>
          </w:tcPr>
          <w:p w14:paraId="1F23FF04" w14:textId="77777777" w:rsidR="0037624D" w:rsidRPr="00705AAD" w:rsidRDefault="0037624D" w:rsidP="0037624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2FAEE0E" w14:textId="77777777" w:rsidR="0037624D" w:rsidRPr="00705AAD" w:rsidRDefault="0037624D" w:rsidP="0037624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2F8B725E" w14:textId="77777777" w:rsidR="0037624D" w:rsidRPr="00705AAD" w:rsidRDefault="0037624D" w:rsidP="0037624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7624D" w:rsidRPr="00705AAD" w14:paraId="62E512A0" w14:textId="77777777" w:rsidTr="0037624D">
        <w:trPr>
          <w:trHeight w:val="194"/>
        </w:trPr>
        <w:tc>
          <w:tcPr>
            <w:tcW w:w="5637" w:type="dxa"/>
            <w:gridSpan w:val="3"/>
          </w:tcPr>
          <w:p w14:paraId="473C062E" w14:textId="77777777" w:rsidR="0037624D" w:rsidRPr="008C6567" w:rsidRDefault="0037624D" w:rsidP="0037624D">
            <w:pPr>
              <w:jc w:val="right"/>
              <w:rPr>
                <w:rFonts w:ascii="Calibri" w:hAnsi="Calibri" w:cs="Arial"/>
                <w:sz w:val="20"/>
                <w:szCs w:val="20"/>
                <w:lang w:val="el-GR"/>
              </w:rPr>
            </w:pPr>
          </w:p>
        </w:tc>
        <w:tc>
          <w:tcPr>
            <w:tcW w:w="1559" w:type="dxa"/>
            <w:gridSpan w:val="2"/>
          </w:tcPr>
          <w:p w14:paraId="64C5E9C7" w14:textId="66D83347" w:rsidR="0037624D" w:rsidRPr="008C6567" w:rsidRDefault="00562B9E" w:rsidP="0037624D">
            <w:pPr>
              <w:jc w:val="center"/>
              <w:rPr>
                <w:rFonts w:ascii="Calibri" w:hAnsi="Calibri" w:cs="Arial"/>
                <w:sz w:val="20"/>
                <w:szCs w:val="20"/>
                <w:lang w:val="el-GR"/>
              </w:rPr>
            </w:pPr>
            <w:r>
              <w:rPr>
                <w:rFonts w:ascii="Calibri" w:hAnsi="Calibri" w:cs="Arial"/>
                <w:sz w:val="20"/>
                <w:szCs w:val="20"/>
                <w:lang w:val="el-GR"/>
              </w:rPr>
              <w:t>3,25</w:t>
            </w:r>
          </w:p>
        </w:tc>
        <w:tc>
          <w:tcPr>
            <w:tcW w:w="2410" w:type="dxa"/>
          </w:tcPr>
          <w:p w14:paraId="17A653AF" w14:textId="60E196C5" w:rsidR="0037624D" w:rsidRPr="008C6567" w:rsidRDefault="00562B9E" w:rsidP="0037624D">
            <w:pPr>
              <w:jc w:val="center"/>
              <w:rPr>
                <w:rFonts w:ascii="Calibri" w:hAnsi="Calibri" w:cs="Arial"/>
                <w:sz w:val="20"/>
                <w:szCs w:val="20"/>
                <w:lang w:val="el-GR"/>
              </w:rPr>
            </w:pPr>
            <w:r>
              <w:rPr>
                <w:rFonts w:ascii="Calibri" w:hAnsi="Calibri" w:cs="Arial"/>
                <w:sz w:val="20"/>
                <w:szCs w:val="20"/>
                <w:lang w:val="el-GR"/>
              </w:rPr>
              <w:t>10</w:t>
            </w:r>
          </w:p>
        </w:tc>
      </w:tr>
      <w:tr w:rsidR="0037624D" w:rsidRPr="00705AAD" w14:paraId="4A9AEC4D" w14:textId="77777777" w:rsidTr="0037624D">
        <w:trPr>
          <w:trHeight w:val="194"/>
        </w:trPr>
        <w:tc>
          <w:tcPr>
            <w:tcW w:w="5637" w:type="dxa"/>
            <w:gridSpan w:val="3"/>
          </w:tcPr>
          <w:p w14:paraId="09086ADB" w14:textId="77777777" w:rsidR="0037624D" w:rsidRPr="008C6567" w:rsidRDefault="0037624D" w:rsidP="0037624D">
            <w:pPr>
              <w:jc w:val="right"/>
              <w:rPr>
                <w:rFonts w:ascii="Calibri" w:hAnsi="Calibri" w:cs="Arial"/>
                <w:b/>
                <w:sz w:val="20"/>
                <w:szCs w:val="20"/>
                <w:lang w:val="el-GR"/>
              </w:rPr>
            </w:pPr>
          </w:p>
        </w:tc>
        <w:tc>
          <w:tcPr>
            <w:tcW w:w="1559" w:type="dxa"/>
            <w:gridSpan w:val="2"/>
          </w:tcPr>
          <w:p w14:paraId="22F80829" w14:textId="77777777" w:rsidR="0037624D" w:rsidRPr="008C6567" w:rsidRDefault="0037624D" w:rsidP="0037624D">
            <w:pPr>
              <w:jc w:val="right"/>
              <w:rPr>
                <w:rFonts w:ascii="Calibri" w:hAnsi="Calibri" w:cs="Arial"/>
                <w:sz w:val="20"/>
                <w:szCs w:val="20"/>
                <w:lang w:val="el-GR"/>
              </w:rPr>
            </w:pPr>
          </w:p>
        </w:tc>
        <w:tc>
          <w:tcPr>
            <w:tcW w:w="2410" w:type="dxa"/>
          </w:tcPr>
          <w:p w14:paraId="205DD401" w14:textId="77777777" w:rsidR="0037624D" w:rsidRPr="008C6567" w:rsidRDefault="0037624D" w:rsidP="0037624D">
            <w:pPr>
              <w:rPr>
                <w:rFonts w:ascii="Calibri" w:hAnsi="Calibri" w:cs="Arial"/>
                <w:sz w:val="20"/>
                <w:szCs w:val="20"/>
                <w:lang w:val="el-GR"/>
              </w:rPr>
            </w:pPr>
          </w:p>
        </w:tc>
      </w:tr>
      <w:tr w:rsidR="0037624D" w:rsidRPr="00705AAD" w14:paraId="25A74A71" w14:textId="77777777" w:rsidTr="0037624D">
        <w:trPr>
          <w:trHeight w:val="194"/>
        </w:trPr>
        <w:tc>
          <w:tcPr>
            <w:tcW w:w="5637" w:type="dxa"/>
            <w:gridSpan w:val="3"/>
          </w:tcPr>
          <w:p w14:paraId="346819D2" w14:textId="77777777" w:rsidR="0037624D" w:rsidRPr="008C6567" w:rsidRDefault="0037624D" w:rsidP="0037624D">
            <w:pPr>
              <w:rPr>
                <w:rFonts w:ascii="Calibri" w:hAnsi="Calibri" w:cs="Arial"/>
                <w:b/>
                <w:sz w:val="20"/>
                <w:szCs w:val="20"/>
                <w:lang w:val="el-GR"/>
              </w:rPr>
            </w:pPr>
          </w:p>
        </w:tc>
        <w:tc>
          <w:tcPr>
            <w:tcW w:w="1559" w:type="dxa"/>
            <w:gridSpan w:val="2"/>
          </w:tcPr>
          <w:p w14:paraId="18B34A95" w14:textId="77777777" w:rsidR="0037624D" w:rsidRPr="008C6567" w:rsidRDefault="0037624D" w:rsidP="0037624D">
            <w:pPr>
              <w:jc w:val="right"/>
              <w:rPr>
                <w:rFonts w:ascii="Calibri" w:hAnsi="Calibri" w:cs="Arial"/>
                <w:sz w:val="20"/>
                <w:szCs w:val="20"/>
                <w:lang w:val="el-GR"/>
              </w:rPr>
            </w:pPr>
          </w:p>
        </w:tc>
        <w:tc>
          <w:tcPr>
            <w:tcW w:w="2410" w:type="dxa"/>
          </w:tcPr>
          <w:p w14:paraId="3140FFEF" w14:textId="77777777" w:rsidR="0037624D" w:rsidRPr="008C6567" w:rsidRDefault="0037624D" w:rsidP="0037624D">
            <w:pPr>
              <w:rPr>
                <w:rFonts w:ascii="Calibri" w:hAnsi="Calibri" w:cs="Arial"/>
                <w:sz w:val="20"/>
                <w:szCs w:val="20"/>
                <w:lang w:val="el-GR"/>
              </w:rPr>
            </w:pPr>
          </w:p>
        </w:tc>
      </w:tr>
      <w:tr w:rsidR="0037624D" w:rsidRPr="00B5576D" w14:paraId="0B65EFA0" w14:textId="77777777" w:rsidTr="0037624D">
        <w:trPr>
          <w:trHeight w:val="194"/>
        </w:trPr>
        <w:tc>
          <w:tcPr>
            <w:tcW w:w="5637" w:type="dxa"/>
            <w:gridSpan w:val="3"/>
            <w:shd w:val="clear" w:color="auto" w:fill="DDD9C3" w:themeFill="background2" w:themeFillShade="E6"/>
          </w:tcPr>
          <w:p w14:paraId="1DDFA9FE" w14:textId="77777777" w:rsidR="0037624D" w:rsidRPr="008C6567" w:rsidRDefault="0037624D" w:rsidP="0037624D">
            <w:pPr>
              <w:rPr>
                <w:rFonts w:ascii="Calibri" w:hAnsi="Calibri" w:cs="Arial"/>
                <w:i/>
                <w:sz w:val="18"/>
                <w:szCs w:val="18"/>
                <w:lang w:val="el-GR"/>
              </w:rPr>
            </w:pPr>
            <w:r w:rsidRPr="008C6567">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2889400E" w14:textId="77777777" w:rsidR="0037624D" w:rsidRPr="008C6567" w:rsidRDefault="0037624D" w:rsidP="0037624D">
            <w:pPr>
              <w:jc w:val="right"/>
              <w:rPr>
                <w:rFonts w:ascii="Calibri" w:hAnsi="Calibri" w:cs="Arial"/>
                <w:sz w:val="20"/>
                <w:szCs w:val="20"/>
                <w:lang w:val="el-GR"/>
              </w:rPr>
            </w:pPr>
          </w:p>
        </w:tc>
        <w:tc>
          <w:tcPr>
            <w:tcW w:w="2410" w:type="dxa"/>
          </w:tcPr>
          <w:p w14:paraId="346B1734" w14:textId="77777777" w:rsidR="0037624D" w:rsidRPr="008C6567" w:rsidRDefault="0037624D" w:rsidP="0037624D">
            <w:pPr>
              <w:rPr>
                <w:rFonts w:ascii="Calibri" w:hAnsi="Calibri" w:cs="Arial"/>
                <w:sz w:val="20"/>
                <w:szCs w:val="20"/>
                <w:lang w:val="el-GR"/>
              </w:rPr>
            </w:pPr>
          </w:p>
        </w:tc>
      </w:tr>
      <w:tr w:rsidR="0037624D" w:rsidRPr="007E6482" w14:paraId="50D1B81C" w14:textId="77777777" w:rsidTr="0037624D">
        <w:trPr>
          <w:trHeight w:val="599"/>
        </w:trPr>
        <w:tc>
          <w:tcPr>
            <w:tcW w:w="3205" w:type="dxa"/>
            <w:shd w:val="clear" w:color="auto" w:fill="DDD9C3" w:themeFill="background2" w:themeFillShade="E6"/>
          </w:tcPr>
          <w:p w14:paraId="60A67669" w14:textId="77777777" w:rsidR="0037624D" w:rsidRPr="00705AAD" w:rsidRDefault="0037624D" w:rsidP="0037624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D197734" w14:textId="77777777" w:rsidR="0037624D" w:rsidRDefault="0037624D" w:rsidP="0037624D">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4FEF6A9" w14:textId="77777777" w:rsidR="0037624D" w:rsidRPr="00705AAD" w:rsidRDefault="0037624D" w:rsidP="0037624D">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4449731B" w14:textId="77777777" w:rsidR="0037624D" w:rsidRPr="008C6567" w:rsidRDefault="0037624D" w:rsidP="0037624D">
            <w:pPr>
              <w:rPr>
                <w:rFonts w:ascii="Calibri" w:hAnsi="Calibri" w:cs="Arial"/>
                <w:sz w:val="20"/>
                <w:szCs w:val="20"/>
                <w:lang w:val="el-GR"/>
              </w:rPr>
            </w:pPr>
            <w:r w:rsidRPr="008C6567">
              <w:rPr>
                <w:rFonts w:ascii="Calibri" w:hAnsi="Calibri" w:cs="Arial"/>
                <w:sz w:val="20"/>
                <w:szCs w:val="20"/>
                <w:lang w:val="el-GR"/>
              </w:rPr>
              <w:t xml:space="preserve">Υποχρεωτικό </w:t>
            </w:r>
          </w:p>
        </w:tc>
      </w:tr>
      <w:tr w:rsidR="0037624D" w:rsidRPr="00705AAD" w14:paraId="65D9C3AD" w14:textId="77777777" w:rsidTr="0037624D">
        <w:tc>
          <w:tcPr>
            <w:tcW w:w="3205" w:type="dxa"/>
            <w:shd w:val="clear" w:color="auto" w:fill="DDD9C3" w:themeFill="background2" w:themeFillShade="E6"/>
          </w:tcPr>
          <w:p w14:paraId="1890FA31"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CDAF27C" w14:textId="77777777" w:rsidR="0037624D" w:rsidRPr="00705AAD" w:rsidRDefault="0037624D" w:rsidP="0037624D">
            <w:pPr>
              <w:jc w:val="right"/>
              <w:rPr>
                <w:rFonts w:ascii="Calibri" w:hAnsi="Calibri" w:cs="Arial"/>
                <w:b/>
                <w:sz w:val="20"/>
                <w:szCs w:val="20"/>
                <w:lang w:val="el-GR"/>
              </w:rPr>
            </w:pPr>
          </w:p>
        </w:tc>
        <w:tc>
          <w:tcPr>
            <w:tcW w:w="6401" w:type="dxa"/>
            <w:gridSpan w:val="5"/>
          </w:tcPr>
          <w:p w14:paraId="469539DE" w14:textId="77777777" w:rsidR="0037624D" w:rsidRPr="008C6567" w:rsidRDefault="0037624D" w:rsidP="0037624D">
            <w:pPr>
              <w:rPr>
                <w:rFonts w:ascii="Calibri" w:hAnsi="Calibri" w:cs="Arial"/>
                <w:sz w:val="20"/>
                <w:szCs w:val="20"/>
                <w:lang w:val="el-GR"/>
              </w:rPr>
            </w:pPr>
            <w:r w:rsidRPr="008C6567">
              <w:rPr>
                <w:rFonts w:ascii="Calibri" w:hAnsi="Calibri" w:cs="Arial"/>
                <w:sz w:val="20"/>
                <w:szCs w:val="20"/>
                <w:lang w:val="el-GR"/>
              </w:rPr>
              <w:t>Όχι</w:t>
            </w:r>
          </w:p>
        </w:tc>
      </w:tr>
      <w:tr w:rsidR="0037624D" w:rsidRPr="00705AAD" w14:paraId="74C8EA68" w14:textId="77777777" w:rsidTr="0037624D">
        <w:tc>
          <w:tcPr>
            <w:tcW w:w="3205" w:type="dxa"/>
            <w:shd w:val="clear" w:color="auto" w:fill="DDD9C3" w:themeFill="background2" w:themeFillShade="E6"/>
          </w:tcPr>
          <w:p w14:paraId="6E34AF5E" w14:textId="77777777" w:rsidR="0037624D" w:rsidRPr="00705AAD" w:rsidRDefault="0037624D" w:rsidP="0037624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76389C16" w14:textId="77777777" w:rsidR="0037624D" w:rsidRPr="008C6567" w:rsidRDefault="0037624D" w:rsidP="0037624D">
            <w:pPr>
              <w:rPr>
                <w:rFonts w:ascii="Calibri" w:hAnsi="Calibri" w:cs="Arial"/>
                <w:sz w:val="20"/>
                <w:szCs w:val="20"/>
                <w:lang w:val="el-GR"/>
              </w:rPr>
            </w:pPr>
            <w:r w:rsidRPr="008C6567">
              <w:rPr>
                <w:rFonts w:ascii="Calibri" w:hAnsi="Calibri" w:cs="Arial"/>
                <w:sz w:val="20"/>
                <w:szCs w:val="20"/>
                <w:lang w:val="el-GR"/>
              </w:rPr>
              <w:t>Ελληνική</w:t>
            </w:r>
          </w:p>
        </w:tc>
      </w:tr>
      <w:tr w:rsidR="0037624D" w:rsidRPr="008C6567" w14:paraId="18A6C908" w14:textId="77777777" w:rsidTr="0037624D">
        <w:tc>
          <w:tcPr>
            <w:tcW w:w="3205" w:type="dxa"/>
            <w:shd w:val="clear" w:color="auto" w:fill="DDD9C3" w:themeFill="background2" w:themeFillShade="E6"/>
          </w:tcPr>
          <w:p w14:paraId="5AD57FB5"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4B911A32" w14:textId="77777777" w:rsidR="0037624D" w:rsidRPr="008C6567" w:rsidRDefault="0037624D" w:rsidP="0037624D">
            <w:pPr>
              <w:rPr>
                <w:rFonts w:ascii="Calibri" w:hAnsi="Calibri" w:cs="Arial"/>
                <w:sz w:val="20"/>
                <w:szCs w:val="20"/>
                <w:lang w:val="el-GR"/>
              </w:rPr>
            </w:pPr>
            <w:r w:rsidRPr="008C6567">
              <w:rPr>
                <w:rFonts w:ascii="Calibri" w:hAnsi="Calibri" w:cs="Arial"/>
                <w:sz w:val="20"/>
                <w:szCs w:val="20"/>
                <w:lang w:val="el-GR"/>
              </w:rPr>
              <w:t>Όχι</w:t>
            </w:r>
          </w:p>
        </w:tc>
      </w:tr>
      <w:tr w:rsidR="0037624D" w:rsidRPr="00705AAD" w14:paraId="7F32E2FB" w14:textId="77777777" w:rsidTr="0037624D">
        <w:tc>
          <w:tcPr>
            <w:tcW w:w="3205" w:type="dxa"/>
            <w:shd w:val="clear" w:color="auto" w:fill="DDD9C3" w:themeFill="background2" w:themeFillShade="E6"/>
          </w:tcPr>
          <w:p w14:paraId="517AFBB7" w14:textId="77777777" w:rsidR="0037624D" w:rsidRPr="00705AAD" w:rsidRDefault="0037624D" w:rsidP="0037624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76178414" w14:textId="77777777" w:rsidR="0037624D" w:rsidRPr="008C6567" w:rsidRDefault="0037624D" w:rsidP="0037624D">
            <w:pPr>
              <w:spacing w:after="200" w:line="276" w:lineRule="auto"/>
              <w:rPr>
                <w:rFonts w:asciiTheme="minorHAnsi" w:eastAsia="Calibri" w:hAnsiTheme="minorHAnsi" w:cstheme="minorHAnsi"/>
                <w:color w:val="002060"/>
                <w:sz w:val="20"/>
                <w:szCs w:val="20"/>
                <w:lang w:val="en-GB"/>
              </w:rPr>
            </w:pPr>
            <w:r w:rsidRPr="008C6567">
              <w:rPr>
                <w:rFonts w:asciiTheme="minorHAnsi" w:hAnsiTheme="minorHAnsi" w:cstheme="minorHAnsi"/>
                <w:sz w:val="20"/>
                <w:szCs w:val="20"/>
              </w:rPr>
              <w:t>«</w:t>
            </w:r>
            <w:proofErr w:type="spellStart"/>
            <w:r w:rsidRPr="008C6567">
              <w:rPr>
                <w:rFonts w:asciiTheme="minorHAnsi" w:hAnsiTheme="minorHAnsi" w:cstheme="minorHAnsi"/>
                <w:sz w:val="20"/>
                <w:szCs w:val="20"/>
              </w:rPr>
              <w:t>Ανοικτό</w:t>
            </w:r>
            <w:proofErr w:type="spellEnd"/>
            <w:r w:rsidRPr="008C6567">
              <w:rPr>
                <w:rFonts w:asciiTheme="minorHAnsi" w:hAnsiTheme="minorHAnsi" w:cstheme="minorHAnsi"/>
                <w:sz w:val="20"/>
                <w:szCs w:val="20"/>
              </w:rPr>
              <w:t xml:space="preserve"> </w:t>
            </w:r>
            <w:proofErr w:type="spellStart"/>
            <w:r w:rsidRPr="008C6567">
              <w:rPr>
                <w:rFonts w:asciiTheme="minorHAnsi" w:hAnsiTheme="minorHAnsi" w:cstheme="minorHAnsi"/>
                <w:sz w:val="20"/>
                <w:szCs w:val="20"/>
              </w:rPr>
              <w:t>μάθημ</w:t>
            </w:r>
            <w:proofErr w:type="spellEnd"/>
            <w:r w:rsidRPr="008C6567">
              <w:rPr>
                <w:rFonts w:asciiTheme="minorHAnsi" w:hAnsiTheme="minorHAnsi" w:cstheme="minorHAnsi"/>
                <w:sz w:val="20"/>
                <w:szCs w:val="20"/>
              </w:rPr>
              <w:t xml:space="preserve">α» - Open Course </w:t>
            </w:r>
            <w:hyperlink r:id="rId90">
              <w:r w:rsidRPr="008C6567">
                <w:rPr>
                  <w:rFonts w:asciiTheme="minorHAnsi" w:hAnsiTheme="minorHAnsi" w:cstheme="minorHAnsi"/>
                  <w:color w:val="0000FF"/>
                  <w:w w:val="95"/>
                  <w:sz w:val="20"/>
                  <w:szCs w:val="20"/>
                  <w:u w:val="single" w:color="0000FF"/>
                </w:rPr>
                <w:t>http://opencourses.uoa.gr/courses/SOCTHEOL6/</w:t>
              </w:r>
            </w:hyperlink>
            <w:r w:rsidRPr="008C6567">
              <w:rPr>
                <w:rFonts w:asciiTheme="minorHAnsi" w:hAnsiTheme="minorHAnsi" w:cstheme="minorHAnsi"/>
                <w:color w:val="0000FF"/>
                <w:w w:val="95"/>
                <w:sz w:val="20"/>
                <w:szCs w:val="20"/>
              </w:rPr>
              <w:t xml:space="preserve"> </w:t>
            </w:r>
            <w:hyperlink r:id="rId91">
              <w:r w:rsidRPr="008C6567">
                <w:rPr>
                  <w:rFonts w:asciiTheme="minorHAnsi" w:hAnsiTheme="minorHAnsi" w:cstheme="minorHAnsi"/>
                  <w:color w:val="0000FF"/>
                  <w:sz w:val="20"/>
                  <w:szCs w:val="20"/>
                  <w:u w:val="single" w:color="0000FF"/>
                </w:rPr>
                <w:t>http://eclass.uoa.gr/courses/SOCTHEOL105/</w:t>
              </w:r>
            </w:hyperlink>
          </w:p>
        </w:tc>
      </w:tr>
    </w:tbl>
    <w:p w14:paraId="5E3AB0CA" w14:textId="77777777" w:rsidR="0037624D" w:rsidRPr="00705AAD" w:rsidRDefault="0037624D"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58"/>
      </w:tblGrid>
      <w:tr w:rsidR="0037624D" w:rsidRPr="00705AAD" w14:paraId="04FE1A1A" w14:textId="77777777" w:rsidTr="0037624D">
        <w:tc>
          <w:tcPr>
            <w:tcW w:w="9322" w:type="dxa"/>
            <w:gridSpan w:val="2"/>
            <w:tcBorders>
              <w:bottom w:val="nil"/>
            </w:tcBorders>
            <w:shd w:val="clear" w:color="auto" w:fill="DDD9C3" w:themeFill="background2" w:themeFillShade="E6"/>
          </w:tcPr>
          <w:p w14:paraId="0C9D2E19" w14:textId="77777777" w:rsidR="0037624D" w:rsidRPr="00705AAD" w:rsidRDefault="0037624D" w:rsidP="0037624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37624D" w:rsidRPr="00B5576D" w14:paraId="653F5066" w14:textId="77777777" w:rsidTr="0037624D">
        <w:tc>
          <w:tcPr>
            <w:tcW w:w="9322" w:type="dxa"/>
            <w:gridSpan w:val="2"/>
            <w:tcBorders>
              <w:top w:val="nil"/>
            </w:tcBorders>
            <w:shd w:val="clear" w:color="auto" w:fill="DDD9C3" w:themeFill="background2" w:themeFillShade="E6"/>
          </w:tcPr>
          <w:p w14:paraId="233C0095" w14:textId="77777777" w:rsidR="0037624D" w:rsidRPr="00705AAD" w:rsidRDefault="0037624D"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EF2341" w14:textId="77777777" w:rsidR="0037624D" w:rsidRPr="00705AAD" w:rsidRDefault="0037624D" w:rsidP="0037624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4284743" w14:textId="77777777" w:rsidR="0037624D" w:rsidRPr="00705AAD" w:rsidRDefault="0037624D"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842963B" w14:textId="77777777" w:rsidR="0037624D" w:rsidRPr="00F21D37" w:rsidRDefault="0037624D" w:rsidP="00787A67">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D8A1472" w14:textId="77777777" w:rsidR="0037624D" w:rsidRPr="00705AAD" w:rsidRDefault="0037624D" w:rsidP="00787A6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37624D" w:rsidRPr="00B5576D" w14:paraId="0516CF2B" w14:textId="77777777" w:rsidTr="0037624D">
        <w:tc>
          <w:tcPr>
            <w:tcW w:w="9322" w:type="dxa"/>
            <w:gridSpan w:val="2"/>
          </w:tcPr>
          <w:p w14:paraId="48FC43FA" w14:textId="77777777" w:rsidR="0037624D" w:rsidRPr="00CB5977" w:rsidRDefault="0037624D" w:rsidP="0037624D">
            <w:pPr>
              <w:jc w:val="both"/>
              <w:rPr>
                <w:rFonts w:asciiTheme="minorHAnsi" w:hAnsiTheme="minorHAnsi" w:cstheme="minorHAnsi"/>
                <w:i/>
                <w:iCs/>
                <w:sz w:val="20"/>
                <w:szCs w:val="20"/>
                <w:lang w:val="el-GR" w:eastAsia="el-GR"/>
              </w:rPr>
            </w:pPr>
            <w:r w:rsidRPr="00CB5977">
              <w:rPr>
                <w:rFonts w:asciiTheme="minorHAnsi" w:hAnsiTheme="minorHAnsi" w:cstheme="minorHAnsi"/>
                <w:sz w:val="20"/>
                <w:szCs w:val="20"/>
                <w:shd w:val="clear" w:color="auto" w:fill="FFFFFF"/>
                <w:lang w:val="el-GR"/>
              </w:rPr>
              <w:t>Στη Βιβλική επιστήμη κυρίαρχη θέση καταλαμβάνει η Ιστορία της Ερμηνείας και της Ερμηνευτικής της Αγίας Γραφής και ιδιαιτέρως της Καινής Διαθήκης. Ως αντικειμενικοί στόχοι του παρόντος μαθήματος αναδεικνύονται τα</w:t>
            </w:r>
            <w:r>
              <w:rPr>
                <w:rFonts w:asciiTheme="minorHAnsi" w:hAnsiTheme="minorHAnsi" w:cstheme="minorHAnsi"/>
                <w:sz w:val="20"/>
                <w:szCs w:val="20"/>
                <w:shd w:val="clear" w:color="auto" w:fill="FFFFFF"/>
                <w:lang w:val="el-GR"/>
              </w:rPr>
              <w:t xml:space="preserve"> θεωρητικά, πρακτικά </w:t>
            </w:r>
            <w:r w:rsidRPr="00CB5977">
              <w:rPr>
                <w:rFonts w:asciiTheme="minorHAnsi" w:hAnsiTheme="minorHAnsi" w:cstheme="minorHAnsi"/>
                <w:sz w:val="20"/>
                <w:szCs w:val="20"/>
                <w:shd w:val="clear" w:color="auto" w:fill="FFFFFF"/>
                <w:lang w:val="el-GR"/>
              </w:rPr>
              <w:t>και μεθοδολογικά ζητήματα αναφορικά με την ερμηνευτική τέχνη της Βίβλου. Παρουσιάζονται οι βασικές αρχές της Πατερικής Ερμηνευτικής και αναλύονται οι προϋποθέσεις της χριστιανικής και της σύγχρονης Ερμηνείας των Γραφών. Παράλληλα αναδεικνύεται ο επιστημονικός διάλογος με τις ερμηνευτικές μεθόδους του σήμερα και αναγνωρίζονται τα οφέλη της κατανοήσεως ενός κειμένου που αναγιγνώσκεται διαχρονικά και οι ερμηνευτικές προσεγγίσεις του οποίου επηρεάζουν τον πολιτισμό, τη ζωή και τη θεολογία του Χριστιανισμού μέχρι σήμερα.</w:t>
            </w:r>
            <w:r w:rsidRPr="00CB5977">
              <w:rPr>
                <w:rFonts w:asciiTheme="minorHAnsi" w:hAnsiTheme="minorHAnsi" w:cstheme="minorHAnsi"/>
                <w:i/>
                <w:iCs/>
                <w:sz w:val="20"/>
                <w:szCs w:val="20"/>
                <w:lang w:val="el-GR" w:eastAsia="el-GR"/>
              </w:rPr>
              <w:t xml:space="preserve"> </w:t>
            </w:r>
            <w:r w:rsidRPr="00CB5977">
              <w:rPr>
                <w:rFonts w:asciiTheme="minorHAnsi" w:hAnsiTheme="minorHAnsi" w:cstheme="minorHAnsi"/>
                <w:iCs/>
                <w:sz w:val="20"/>
                <w:szCs w:val="20"/>
                <w:lang w:val="el-GR" w:eastAsia="el-GR"/>
              </w:rPr>
              <w:t>Επιπλέον</w:t>
            </w:r>
            <w:r w:rsidRPr="00CB5977">
              <w:rPr>
                <w:rFonts w:asciiTheme="minorHAnsi" w:hAnsiTheme="minorHAnsi" w:cstheme="minorHAnsi"/>
                <w:i/>
                <w:iCs/>
                <w:sz w:val="20"/>
                <w:szCs w:val="20"/>
                <w:lang w:val="el-GR" w:eastAsia="el-GR"/>
              </w:rPr>
              <w:t xml:space="preserve"> </w:t>
            </w:r>
            <w:r w:rsidRPr="00CB5977">
              <w:rPr>
                <w:rFonts w:asciiTheme="minorHAnsi" w:hAnsiTheme="minorHAnsi" w:cstheme="minorHAnsi"/>
                <w:sz w:val="20"/>
                <w:szCs w:val="20"/>
                <w:shd w:val="clear" w:color="auto" w:fill="FFFFFF"/>
                <w:lang w:val="el-GR"/>
              </w:rPr>
              <w:t xml:space="preserve">παρουσιάζονται παραδείγματα και επιχειρούνται εφαρμογές με βάση παραδοσιακές και σύγχρονες μεθόδους ερμηνείας στο κείμενο του </w:t>
            </w:r>
            <w:r w:rsidRPr="00CB5977">
              <w:rPr>
                <w:rFonts w:asciiTheme="minorHAnsi" w:hAnsiTheme="minorHAnsi" w:cstheme="minorHAnsi"/>
                <w:i/>
                <w:sz w:val="20"/>
                <w:szCs w:val="20"/>
                <w:shd w:val="clear" w:color="auto" w:fill="FFFFFF"/>
                <w:lang w:val="el-GR"/>
              </w:rPr>
              <w:t xml:space="preserve">Κατά </w:t>
            </w:r>
            <w:proofErr w:type="spellStart"/>
            <w:r w:rsidRPr="00CB5977">
              <w:rPr>
                <w:rFonts w:asciiTheme="minorHAnsi" w:hAnsiTheme="minorHAnsi" w:cstheme="minorHAnsi"/>
                <w:i/>
                <w:sz w:val="20"/>
                <w:szCs w:val="20"/>
                <w:shd w:val="clear" w:color="auto" w:fill="FFFFFF"/>
                <w:lang w:val="el-GR"/>
              </w:rPr>
              <w:t>Ιωάννην</w:t>
            </w:r>
            <w:proofErr w:type="spellEnd"/>
            <w:r w:rsidRPr="00CB5977">
              <w:rPr>
                <w:rFonts w:asciiTheme="minorHAnsi" w:hAnsiTheme="minorHAnsi" w:cstheme="minorHAnsi"/>
                <w:sz w:val="20"/>
                <w:szCs w:val="20"/>
                <w:shd w:val="clear" w:color="auto" w:fill="FFFFFF"/>
                <w:lang w:val="el-GR"/>
              </w:rPr>
              <w:t xml:space="preserve"> ευαγγελίου.</w:t>
            </w:r>
          </w:p>
          <w:p w14:paraId="10C8AF61" w14:textId="77777777" w:rsidR="0037624D" w:rsidRPr="00705AAD" w:rsidRDefault="0037624D" w:rsidP="0037624D">
            <w:pPr>
              <w:widowControl w:val="0"/>
              <w:autoSpaceDE w:val="0"/>
              <w:autoSpaceDN w:val="0"/>
              <w:adjustRightInd w:val="0"/>
              <w:rPr>
                <w:rFonts w:ascii="Calibri" w:eastAsia="Calibri" w:hAnsi="Calibri"/>
                <w:b/>
                <w:color w:val="002060"/>
                <w:lang w:val="el-GR"/>
              </w:rPr>
            </w:pPr>
          </w:p>
          <w:p w14:paraId="7DFCE2BE" w14:textId="77777777" w:rsidR="0037624D" w:rsidRPr="008E310E" w:rsidRDefault="0037624D" w:rsidP="0037624D">
            <w:pPr>
              <w:shd w:val="clear" w:color="auto" w:fill="FFFFFF"/>
              <w:spacing w:after="130"/>
              <w:rPr>
                <w:rFonts w:asciiTheme="minorHAnsi" w:hAnsiTheme="minorHAnsi" w:cstheme="minorHAnsi"/>
                <w:sz w:val="20"/>
                <w:szCs w:val="20"/>
                <w:lang w:val="el-GR" w:eastAsia="el-GR"/>
              </w:rPr>
            </w:pPr>
            <w:r w:rsidRPr="008E310E">
              <w:rPr>
                <w:rFonts w:asciiTheme="minorHAnsi" w:hAnsiTheme="minorHAnsi" w:cstheme="minorHAnsi"/>
                <w:bCs/>
                <w:sz w:val="20"/>
                <w:szCs w:val="20"/>
                <w:lang w:val="el-GR" w:eastAsia="el-GR"/>
              </w:rPr>
              <w:lastRenderedPageBreak/>
              <w:t>Μετά την επιτυχή ολοκλήρωση του μαθήματος θα μπορούν οι φοιτητές να:</w:t>
            </w:r>
          </w:p>
          <w:p w14:paraId="6993904D" w14:textId="77777777" w:rsidR="0037624D" w:rsidRPr="008E310E" w:rsidRDefault="0037624D" w:rsidP="00787A67">
            <w:pPr>
              <w:numPr>
                <w:ilvl w:val="0"/>
                <w:numId w:val="9"/>
              </w:numPr>
              <w:shd w:val="clear" w:color="auto" w:fill="FFFFFF"/>
              <w:ind w:left="714" w:hanging="357"/>
              <w:rPr>
                <w:rFonts w:asciiTheme="minorHAnsi" w:hAnsiTheme="minorHAnsi" w:cstheme="minorHAnsi"/>
                <w:sz w:val="20"/>
                <w:szCs w:val="20"/>
                <w:lang w:val="el-GR" w:eastAsia="el-GR"/>
              </w:rPr>
            </w:pPr>
            <w:r w:rsidRPr="008E310E">
              <w:rPr>
                <w:rFonts w:cstheme="minorHAnsi"/>
                <w:sz w:val="20"/>
                <w:szCs w:val="20"/>
                <w:lang w:val="el-GR" w:eastAsia="el-GR"/>
              </w:rPr>
              <w:t>Α</w:t>
            </w:r>
            <w:r w:rsidRPr="008E310E">
              <w:rPr>
                <w:rFonts w:asciiTheme="minorHAnsi" w:hAnsiTheme="minorHAnsi" w:cstheme="minorHAnsi"/>
                <w:sz w:val="20"/>
                <w:szCs w:val="20"/>
                <w:lang w:val="el-GR" w:eastAsia="el-GR"/>
              </w:rPr>
              <w:t>ναλύουν ε</w:t>
            </w:r>
            <w:r w:rsidRPr="008E310E">
              <w:rPr>
                <w:rFonts w:cstheme="minorHAnsi"/>
                <w:sz w:val="20"/>
                <w:szCs w:val="20"/>
                <w:lang w:val="el-GR" w:eastAsia="el-GR"/>
              </w:rPr>
              <w:t>ρμηνευτικά ευαγγελικά κείμενα και να αναγνωρίζουν τις διαφορετικές ερμηνευτικές προσεγγίσεις τους.</w:t>
            </w:r>
          </w:p>
          <w:p w14:paraId="5D13CEC9" w14:textId="77777777" w:rsidR="0037624D" w:rsidRPr="008E310E" w:rsidRDefault="0037624D" w:rsidP="00787A67">
            <w:pPr>
              <w:numPr>
                <w:ilvl w:val="0"/>
                <w:numId w:val="10"/>
              </w:numPr>
              <w:shd w:val="clear" w:color="auto" w:fill="FFFFFF"/>
              <w:ind w:left="714" w:hanging="357"/>
              <w:rPr>
                <w:rFonts w:asciiTheme="minorHAnsi" w:hAnsiTheme="minorHAnsi" w:cstheme="minorHAnsi"/>
                <w:sz w:val="20"/>
                <w:szCs w:val="20"/>
                <w:lang w:val="el-GR" w:eastAsia="el-GR"/>
              </w:rPr>
            </w:pPr>
            <w:r w:rsidRPr="008E310E">
              <w:rPr>
                <w:rFonts w:cstheme="minorHAnsi"/>
                <w:sz w:val="20"/>
                <w:szCs w:val="20"/>
                <w:lang w:val="el-GR" w:eastAsia="el-GR"/>
              </w:rPr>
              <w:t>Κατανοούν την ιστορία</w:t>
            </w:r>
            <w:r w:rsidRPr="008E310E">
              <w:rPr>
                <w:rFonts w:asciiTheme="minorHAnsi" w:hAnsiTheme="minorHAnsi" w:cstheme="minorHAnsi"/>
                <w:sz w:val="20"/>
                <w:szCs w:val="20"/>
                <w:lang w:val="el-GR" w:eastAsia="el-GR"/>
              </w:rPr>
              <w:t xml:space="preserve"> των πη</w:t>
            </w:r>
            <w:r w:rsidRPr="008E310E">
              <w:rPr>
                <w:rFonts w:cstheme="minorHAnsi"/>
                <w:sz w:val="20"/>
                <w:szCs w:val="20"/>
                <w:lang w:val="el-GR" w:eastAsia="el-GR"/>
              </w:rPr>
              <w:t xml:space="preserve">γών, παραδόσεων και σύνταξης του </w:t>
            </w:r>
            <w:r w:rsidRPr="008E310E">
              <w:rPr>
                <w:rFonts w:cstheme="minorHAnsi"/>
                <w:i/>
                <w:sz w:val="20"/>
                <w:szCs w:val="20"/>
                <w:lang w:val="el-GR" w:eastAsia="el-GR"/>
              </w:rPr>
              <w:t xml:space="preserve">Κατά </w:t>
            </w:r>
            <w:proofErr w:type="spellStart"/>
            <w:r w:rsidRPr="008E310E">
              <w:rPr>
                <w:rFonts w:cstheme="minorHAnsi"/>
                <w:i/>
                <w:sz w:val="20"/>
                <w:szCs w:val="20"/>
                <w:lang w:val="el-GR" w:eastAsia="el-GR"/>
              </w:rPr>
              <w:t>Ιωάννην</w:t>
            </w:r>
            <w:proofErr w:type="spellEnd"/>
            <w:r w:rsidRPr="008E310E">
              <w:rPr>
                <w:rFonts w:cstheme="minorHAnsi"/>
                <w:sz w:val="20"/>
                <w:szCs w:val="20"/>
                <w:lang w:val="el-GR" w:eastAsia="el-GR"/>
              </w:rPr>
              <w:t xml:space="preserve"> ευαγγελίου.</w:t>
            </w:r>
          </w:p>
          <w:p w14:paraId="414233D3" w14:textId="77777777" w:rsidR="0037624D" w:rsidRPr="008E310E" w:rsidRDefault="0037624D" w:rsidP="00787A67">
            <w:pPr>
              <w:numPr>
                <w:ilvl w:val="0"/>
                <w:numId w:val="9"/>
              </w:numPr>
              <w:shd w:val="clear" w:color="auto" w:fill="FFFFFF"/>
              <w:spacing w:before="100" w:beforeAutospacing="1" w:after="100" w:afterAutospacing="1"/>
              <w:rPr>
                <w:rFonts w:asciiTheme="minorHAnsi" w:hAnsiTheme="minorHAnsi" w:cstheme="minorHAnsi"/>
                <w:sz w:val="20"/>
                <w:szCs w:val="20"/>
                <w:lang w:val="el-GR" w:eastAsia="el-GR"/>
              </w:rPr>
            </w:pPr>
            <w:r w:rsidRPr="008E310E">
              <w:rPr>
                <w:rFonts w:asciiTheme="minorHAnsi" w:hAnsiTheme="minorHAnsi" w:cstheme="minorHAnsi"/>
                <w:sz w:val="20"/>
                <w:szCs w:val="20"/>
                <w:lang w:val="el-GR" w:eastAsia="el-GR"/>
              </w:rPr>
              <w:t xml:space="preserve">Ανακαλύπτουν τη θέση αφηγήσεων μέσα στη </w:t>
            </w:r>
            <w:proofErr w:type="spellStart"/>
            <w:r w:rsidRPr="008E310E">
              <w:rPr>
                <w:rFonts w:asciiTheme="minorHAnsi" w:hAnsiTheme="minorHAnsi" w:cstheme="minorHAnsi"/>
                <w:sz w:val="20"/>
                <w:szCs w:val="20"/>
                <w:lang w:val="el-GR" w:eastAsia="el-GR"/>
              </w:rPr>
              <w:t>μικρο</w:t>
            </w:r>
            <w:r>
              <w:rPr>
                <w:rFonts w:cstheme="minorHAnsi"/>
                <w:sz w:val="20"/>
                <w:szCs w:val="20"/>
                <w:lang w:val="el-GR" w:eastAsia="el-GR"/>
              </w:rPr>
              <w:t>-</w:t>
            </w:r>
            <w:r w:rsidRPr="008E310E">
              <w:rPr>
                <w:rFonts w:cstheme="minorHAnsi"/>
                <w:sz w:val="20"/>
                <w:szCs w:val="20"/>
                <w:lang w:val="el-GR" w:eastAsia="el-GR"/>
              </w:rPr>
              <w:t>μακροσυνάφεια</w:t>
            </w:r>
            <w:proofErr w:type="spellEnd"/>
            <w:r w:rsidRPr="008E310E">
              <w:rPr>
                <w:rFonts w:cstheme="minorHAnsi"/>
                <w:sz w:val="20"/>
                <w:szCs w:val="20"/>
                <w:lang w:val="el-GR" w:eastAsia="el-GR"/>
              </w:rPr>
              <w:t xml:space="preserve"> των βιβλικών κειμένων.</w:t>
            </w:r>
          </w:p>
          <w:p w14:paraId="23CB07A9" w14:textId="77777777" w:rsidR="0037624D" w:rsidRPr="008E310E" w:rsidRDefault="0037624D" w:rsidP="00787A67">
            <w:pPr>
              <w:numPr>
                <w:ilvl w:val="0"/>
                <w:numId w:val="9"/>
              </w:numPr>
              <w:shd w:val="clear" w:color="auto" w:fill="FFFFFF"/>
              <w:spacing w:before="100" w:beforeAutospacing="1" w:after="100" w:afterAutospacing="1"/>
              <w:rPr>
                <w:rFonts w:cstheme="minorHAnsi"/>
                <w:sz w:val="20"/>
                <w:szCs w:val="20"/>
                <w:lang w:val="el-GR" w:eastAsia="el-GR"/>
              </w:rPr>
            </w:pPr>
            <w:r w:rsidRPr="008E310E">
              <w:rPr>
                <w:rFonts w:asciiTheme="minorHAnsi" w:hAnsiTheme="minorHAnsi" w:cstheme="minorHAnsi"/>
                <w:sz w:val="20"/>
                <w:szCs w:val="20"/>
                <w:lang w:val="el-GR" w:eastAsia="el-GR"/>
              </w:rPr>
              <w:t>Εντοπίζουν</w:t>
            </w:r>
            <w:r w:rsidRPr="008E310E">
              <w:rPr>
                <w:rFonts w:cstheme="minorHAnsi"/>
                <w:sz w:val="20"/>
                <w:szCs w:val="20"/>
                <w:lang w:val="el-GR" w:eastAsia="el-GR"/>
              </w:rPr>
              <w:t xml:space="preserve"> τις</w:t>
            </w:r>
            <w:r w:rsidRPr="008E310E">
              <w:rPr>
                <w:rFonts w:asciiTheme="minorHAnsi" w:hAnsiTheme="minorHAnsi" w:cstheme="minorHAnsi"/>
                <w:sz w:val="20"/>
                <w:szCs w:val="20"/>
                <w:lang w:val="el-GR" w:eastAsia="el-GR"/>
              </w:rPr>
              <w:t xml:space="preserve"> βαθύτερ</w:t>
            </w:r>
            <w:r w:rsidRPr="008E310E">
              <w:rPr>
                <w:rFonts w:cstheme="minorHAnsi"/>
                <w:sz w:val="20"/>
                <w:szCs w:val="20"/>
                <w:lang w:val="el-GR" w:eastAsia="el-GR"/>
              </w:rPr>
              <w:t xml:space="preserve">ες θεολογικές ιδέες του </w:t>
            </w:r>
            <w:r w:rsidRPr="008E310E">
              <w:rPr>
                <w:rFonts w:cstheme="minorHAnsi"/>
                <w:i/>
                <w:sz w:val="20"/>
                <w:szCs w:val="20"/>
                <w:lang w:val="el-GR" w:eastAsia="el-GR"/>
              </w:rPr>
              <w:t xml:space="preserve">Κατά </w:t>
            </w:r>
            <w:proofErr w:type="spellStart"/>
            <w:r w:rsidRPr="008E310E">
              <w:rPr>
                <w:rFonts w:cstheme="minorHAnsi"/>
                <w:i/>
                <w:sz w:val="20"/>
                <w:szCs w:val="20"/>
                <w:lang w:val="el-GR" w:eastAsia="el-GR"/>
              </w:rPr>
              <w:t>Ιωάννην</w:t>
            </w:r>
            <w:proofErr w:type="spellEnd"/>
            <w:r w:rsidRPr="008E310E">
              <w:rPr>
                <w:rFonts w:cstheme="minorHAnsi"/>
                <w:sz w:val="20"/>
                <w:szCs w:val="20"/>
                <w:lang w:val="el-GR" w:eastAsia="el-GR"/>
              </w:rPr>
              <w:t xml:space="preserve"> ευαγγελίου.</w:t>
            </w:r>
            <w:r w:rsidRPr="008E310E">
              <w:rPr>
                <w:rFonts w:cstheme="minorHAnsi"/>
                <w:sz w:val="20"/>
                <w:szCs w:val="20"/>
                <w:lang w:val="el-GR"/>
              </w:rPr>
              <w:t xml:space="preserve"> </w:t>
            </w:r>
          </w:p>
          <w:p w14:paraId="3EF1A859" w14:textId="77777777" w:rsidR="0037624D" w:rsidRPr="00CB5977" w:rsidRDefault="0037624D" w:rsidP="00787A67">
            <w:pPr>
              <w:numPr>
                <w:ilvl w:val="0"/>
                <w:numId w:val="9"/>
              </w:numPr>
              <w:shd w:val="clear" w:color="auto" w:fill="FFFFFF"/>
              <w:spacing w:before="100" w:beforeAutospacing="1" w:after="100" w:afterAutospacing="1"/>
              <w:rPr>
                <w:rFonts w:asciiTheme="minorHAnsi" w:hAnsiTheme="minorHAnsi" w:cstheme="minorHAnsi"/>
                <w:sz w:val="20"/>
                <w:szCs w:val="20"/>
                <w:lang w:val="el-GR" w:eastAsia="el-GR"/>
              </w:rPr>
            </w:pPr>
            <w:r w:rsidRPr="008E310E">
              <w:rPr>
                <w:rFonts w:cstheme="minorHAnsi"/>
                <w:sz w:val="20"/>
                <w:szCs w:val="20"/>
                <w:lang w:val="el-GR"/>
              </w:rPr>
              <w:t>Ε</w:t>
            </w:r>
            <w:r w:rsidRPr="007E4165">
              <w:rPr>
                <w:rFonts w:asciiTheme="minorHAnsi" w:hAnsiTheme="minorHAnsi" w:cstheme="minorHAnsi"/>
                <w:sz w:val="20"/>
                <w:szCs w:val="20"/>
                <w:lang w:val="el-GR"/>
              </w:rPr>
              <w:t>φαρμόζουν τα συμπεράσματα που προκύπτουν από την ανάλυση των κειμένων σε σύγχρονα ερμηνευτικά πλαίσια.</w:t>
            </w:r>
            <w:r w:rsidRPr="007E4165">
              <w:rPr>
                <w:rFonts w:asciiTheme="minorHAnsi" w:hAnsiTheme="minorHAnsi" w:cstheme="minorHAnsi"/>
                <w:sz w:val="20"/>
                <w:szCs w:val="20"/>
                <w:lang w:eastAsia="el-GR"/>
              </w:rPr>
              <w:t> </w:t>
            </w:r>
          </w:p>
          <w:p w14:paraId="57D442E2" w14:textId="77777777" w:rsidR="0037624D" w:rsidRPr="00705AAD" w:rsidRDefault="0037624D" w:rsidP="0037624D">
            <w:pPr>
              <w:widowControl w:val="0"/>
              <w:autoSpaceDE w:val="0"/>
              <w:autoSpaceDN w:val="0"/>
              <w:adjustRightInd w:val="0"/>
              <w:spacing w:after="60"/>
              <w:rPr>
                <w:rFonts w:ascii="Calibri" w:hAnsi="Calibri" w:cs="Arial"/>
                <w:i/>
                <w:sz w:val="16"/>
                <w:szCs w:val="16"/>
                <w:lang w:val="el-GR"/>
              </w:rPr>
            </w:pPr>
          </w:p>
        </w:tc>
      </w:tr>
      <w:tr w:rsidR="0037624D" w:rsidRPr="00705AAD" w14:paraId="0D198175" w14:textId="77777777" w:rsidTr="0037624D">
        <w:tblPrEx>
          <w:tblLook w:val="0000" w:firstRow="0" w:lastRow="0" w:firstColumn="0" w:lastColumn="0" w:noHBand="0" w:noVBand="0"/>
        </w:tblPrEx>
        <w:tc>
          <w:tcPr>
            <w:tcW w:w="9322" w:type="dxa"/>
            <w:gridSpan w:val="2"/>
            <w:tcBorders>
              <w:bottom w:val="nil"/>
            </w:tcBorders>
            <w:shd w:val="clear" w:color="auto" w:fill="DDD9C3" w:themeFill="background2" w:themeFillShade="E6"/>
          </w:tcPr>
          <w:p w14:paraId="571649C9" w14:textId="77777777" w:rsidR="0037624D" w:rsidRPr="00705AAD" w:rsidRDefault="0037624D" w:rsidP="0037624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37624D" w:rsidRPr="00B5576D" w14:paraId="511BA55C" w14:textId="77777777" w:rsidTr="0037624D">
        <w:tc>
          <w:tcPr>
            <w:tcW w:w="9322" w:type="dxa"/>
            <w:gridSpan w:val="2"/>
            <w:tcBorders>
              <w:top w:val="nil"/>
              <w:bottom w:val="nil"/>
            </w:tcBorders>
            <w:shd w:val="clear" w:color="auto" w:fill="DDD9C3" w:themeFill="background2" w:themeFillShade="E6"/>
          </w:tcPr>
          <w:p w14:paraId="26882C63" w14:textId="77777777" w:rsidR="0037624D" w:rsidRPr="00705AAD" w:rsidRDefault="0037624D" w:rsidP="003762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7624D" w:rsidRPr="007E6482" w14:paraId="7248478D" w14:textId="77777777" w:rsidTr="0037624D">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CA39AA2"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B6FF506"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1179530"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0C31A24"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7CED0C4"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42BA215"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8F5BFEB"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6D06E5E"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5358" w:type="dxa"/>
            <w:tcBorders>
              <w:top w:val="nil"/>
              <w:left w:val="nil"/>
              <w:bottom w:val="single" w:sz="4" w:space="0" w:color="auto"/>
            </w:tcBorders>
            <w:shd w:val="clear" w:color="auto" w:fill="DDD9C3" w:themeFill="background2" w:themeFillShade="E6"/>
          </w:tcPr>
          <w:p w14:paraId="4526D760"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E2165CC"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24B40D6"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C034A26"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540900A" w14:textId="77777777" w:rsidR="0037624D" w:rsidRPr="00705AAD" w:rsidRDefault="0037624D" w:rsidP="0037624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8E28967" w14:textId="77777777" w:rsidR="0037624D" w:rsidRDefault="0037624D" w:rsidP="0037624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5BE0FFA" w14:textId="77777777" w:rsidR="0037624D" w:rsidRDefault="0037624D" w:rsidP="0037624D">
            <w:pPr>
              <w:rPr>
                <w:rFonts w:ascii="Calibri" w:hAnsi="Calibri" w:cs="Arial"/>
                <w:i/>
                <w:sz w:val="16"/>
                <w:szCs w:val="16"/>
                <w:lang w:val="el-GR"/>
              </w:rPr>
            </w:pPr>
            <w:r>
              <w:rPr>
                <w:rFonts w:ascii="Calibri" w:hAnsi="Calibri" w:cs="Arial"/>
                <w:i/>
                <w:sz w:val="16"/>
                <w:szCs w:val="16"/>
                <w:lang w:val="el-GR"/>
              </w:rPr>
              <w:t>……</w:t>
            </w:r>
          </w:p>
          <w:p w14:paraId="4777E8AC" w14:textId="77777777" w:rsidR="0037624D" w:rsidRDefault="0037624D" w:rsidP="0037624D">
            <w:pPr>
              <w:rPr>
                <w:rFonts w:ascii="Calibri" w:hAnsi="Calibri" w:cs="Arial"/>
                <w:i/>
                <w:sz w:val="16"/>
                <w:szCs w:val="16"/>
                <w:lang w:val="el-GR"/>
              </w:rPr>
            </w:pPr>
            <w:r>
              <w:rPr>
                <w:rFonts w:ascii="Calibri" w:hAnsi="Calibri" w:cs="Arial"/>
                <w:i/>
                <w:sz w:val="16"/>
                <w:szCs w:val="16"/>
                <w:lang w:val="el-GR"/>
              </w:rPr>
              <w:t>Άλλες…</w:t>
            </w:r>
          </w:p>
          <w:p w14:paraId="5E25FC2E" w14:textId="77777777" w:rsidR="0037624D" w:rsidRPr="00705AAD" w:rsidRDefault="0037624D" w:rsidP="0037624D">
            <w:pPr>
              <w:rPr>
                <w:rFonts w:ascii="Calibri" w:hAnsi="Calibri" w:cs="Arial"/>
                <w:b/>
                <w:sz w:val="20"/>
                <w:szCs w:val="20"/>
                <w:lang w:val="el-GR"/>
              </w:rPr>
            </w:pPr>
            <w:r>
              <w:rPr>
                <w:rFonts w:ascii="Calibri" w:hAnsi="Calibri" w:cs="Arial"/>
                <w:i/>
                <w:sz w:val="16"/>
                <w:szCs w:val="16"/>
                <w:lang w:val="el-GR"/>
              </w:rPr>
              <w:t>…….</w:t>
            </w:r>
          </w:p>
        </w:tc>
      </w:tr>
      <w:tr w:rsidR="0037624D" w:rsidRPr="007E6482" w14:paraId="548E241D" w14:textId="77777777" w:rsidTr="0037624D">
        <w:tc>
          <w:tcPr>
            <w:tcW w:w="9322" w:type="dxa"/>
            <w:gridSpan w:val="2"/>
            <w:tcBorders>
              <w:bottom w:val="single" w:sz="4" w:space="0" w:color="auto"/>
            </w:tcBorders>
          </w:tcPr>
          <w:p w14:paraId="59EDDA11" w14:textId="77777777" w:rsidR="0037624D" w:rsidRPr="00705AAD" w:rsidRDefault="0037624D" w:rsidP="0037624D">
            <w:pPr>
              <w:rPr>
                <w:rFonts w:ascii="Calibri" w:hAnsi="Calibri" w:cs="Arial"/>
                <w:color w:val="002060"/>
                <w:sz w:val="20"/>
                <w:szCs w:val="20"/>
                <w:lang w:val="el-GR"/>
              </w:rPr>
            </w:pPr>
          </w:p>
          <w:p w14:paraId="14D3A31B" w14:textId="77777777" w:rsidR="0037624D" w:rsidRPr="00C441E7" w:rsidRDefault="0037624D" w:rsidP="00787A67">
            <w:pPr>
              <w:widowControl w:val="0"/>
              <w:numPr>
                <w:ilvl w:val="0"/>
                <w:numId w:val="6"/>
              </w:numPr>
              <w:autoSpaceDE w:val="0"/>
              <w:autoSpaceDN w:val="0"/>
              <w:adjustRightInd w:val="0"/>
              <w:spacing w:after="200"/>
              <w:rPr>
                <w:rFonts w:ascii="Calibri" w:eastAsiaTheme="minorEastAsia" w:hAnsi="Calibri" w:cs="Arial"/>
                <w:sz w:val="20"/>
                <w:szCs w:val="20"/>
                <w:lang w:val="el-GR"/>
              </w:rPr>
            </w:pPr>
            <w:r w:rsidRPr="00C441E7">
              <w:rPr>
                <w:rFonts w:ascii="Calibri" w:eastAsiaTheme="minorEastAsia" w:hAnsi="Calibri" w:cs="Arial"/>
                <w:sz w:val="20"/>
                <w:szCs w:val="20"/>
                <w:lang w:val="el-GR"/>
              </w:rPr>
              <w:t>Αναζήτηση, ανάλυση και σύνθεση δεδομένων και πληροφοριών σχετικώ</w:t>
            </w:r>
            <w:r>
              <w:rPr>
                <w:rFonts w:asciiTheme="minorHAnsi" w:eastAsiaTheme="minorEastAsia" w:hAnsiTheme="minorHAnsi" w:cs="Arial"/>
                <w:sz w:val="20"/>
                <w:szCs w:val="20"/>
                <w:lang w:val="el-GR"/>
              </w:rPr>
              <w:t>ν με την ερμηνεία και την ερμηνευτική τέχνη της Βίβλου.</w:t>
            </w:r>
          </w:p>
          <w:p w14:paraId="16250FFD" w14:textId="77777777" w:rsidR="0037624D" w:rsidRPr="00C441E7" w:rsidRDefault="0037624D" w:rsidP="00787A67">
            <w:pPr>
              <w:widowControl w:val="0"/>
              <w:numPr>
                <w:ilvl w:val="0"/>
                <w:numId w:val="6"/>
              </w:numPr>
              <w:autoSpaceDE w:val="0"/>
              <w:autoSpaceDN w:val="0"/>
              <w:adjustRightInd w:val="0"/>
              <w:spacing w:after="200"/>
              <w:rPr>
                <w:rFonts w:ascii="Calibri" w:eastAsiaTheme="minorEastAsia" w:hAnsi="Calibri" w:cs="Arial"/>
                <w:sz w:val="20"/>
                <w:szCs w:val="20"/>
                <w:lang w:val="el-GR"/>
              </w:rPr>
            </w:pPr>
            <w:r w:rsidRPr="00C441E7">
              <w:rPr>
                <w:rFonts w:ascii="Calibri" w:eastAsiaTheme="minorEastAsia" w:hAnsi="Calibri" w:cs="Arial"/>
                <w:sz w:val="20"/>
                <w:szCs w:val="20"/>
                <w:lang w:val="el-GR"/>
              </w:rPr>
              <w:t>Αυτόνομη εργασία</w:t>
            </w:r>
            <w:r>
              <w:rPr>
                <w:rFonts w:ascii="Calibri" w:eastAsiaTheme="minorEastAsia" w:hAnsi="Calibri" w:cs="Arial"/>
                <w:sz w:val="20"/>
                <w:szCs w:val="20"/>
                <w:lang w:val="el-GR"/>
              </w:rPr>
              <w:t>.</w:t>
            </w:r>
            <w:r w:rsidRPr="00C441E7">
              <w:rPr>
                <w:rFonts w:ascii="Calibri" w:eastAsiaTheme="minorEastAsia" w:hAnsi="Calibri" w:cs="Arial"/>
                <w:sz w:val="20"/>
                <w:szCs w:val="20"/>
                <w:lang w:val="el-GR"/>
              </w:rPr>
              <w:t xml:space="preserve"> </w:t>
            </w:r>
          </w:p>
          <w:p w14:paraId="26E313D6" w14:textId="77777777" w:rsidR="0037624D" w:rsidRPr="00C441E7" w:rsidRDefault="0037624D" w:rsidP="00787A67">
            <w:pPr>
              <w:widowControl w:val="0"/>
              <w:numPr>
                <w:ilvl w:val="0"/>
                <w:numId w:val="6"/>
              </w:numPr>
              <w:autoSpaceDE w:val="0"/>
              <w:autoSpaceDN w:val="0"/>
              <w:adjustRightInd w:val="0"/>
              <w:spacing w:after="200"/>
              <w:rPr>
                <w:rFonts w:ascii="Calibri" w:eastAsiaTheme="minorEastAsia" w:hAnsi="Calibri" w:cs="Arial"/>
                <w:sz w:val="20"/>
                <w:szCs w:val="20"/>
                <w:lang w:val="el-GR"/>
              </w:rPr>
            </w:pPr>
            <w:r>
              <w:rPr>
                <w:rFonts w:ascii="Calibri" w:eastAsiaTheme="minorEastAsia" w:hAnsi="Calibri" w:cs="Arial"/>
                <w:sz w:val="20"/>
                <w:szCs w:val="20"/>
                <w:lang w:val="el-GR"/>
              </w:rPr>
              <w:t>Ομαδική εργασία.</w:t>
            </w:r>
          </w:p>
          <w:p w14:paraId="707CB1AF" w14:textId="77777777" w:rsidR="0037624D" w:rsidRPr="00C441E7" w:rsidRDefault="0037624D" w:rsidP="00787A67">
            <w:pPr>
              <w:widowControl w:val="0"/>
              <w:numPr>
                <w:ilvl w:val="0"/>
                <w:numId w:val="6"/>
              </w:numPr>
              <w:autoSpaceDE w:val="0"/>
              <w:autoSpaceDN w:val="0"/>
              <w:adjustRightInd w:val="0"/>
              <w:spacing w:after="200"/>
              <w:rPr>
                <w:rFonts w:asciiTheme="minorHAnsi" w:eastAsiaTheme="minorEastAsia" w:hAnsiTheme="minorHAnsi" w:cstheme="minorHAnsi"/>
                <w:sz w:val="20"/>
                <w:szCs w:val="20"/>
                <w:lang w:val="el-GR"/>
              </w:rPr>
            </w:pPr>
            <w:r w:rsidRPr="00C441E7">
              <w:rPr>
                <w:rFonts w:asciiTheme="minorHAnsi" w:eastAsiaTheme="minorEastAsia" w:hAnsiTheme="minorHAnsi" w:cstheme="minorHAnsi"/>
                <w:sz w:val="20"/>
                <w:szCs w:val="20"/>
                <w:lang w:val="el-GR"/>
              </w:rPr>
              <w:t>Άσκηση</w:t>
            </w:r>
            <w:r w:rsidRPr="00821580">
              <w:rPr>
                <w:rFonts w:asciiTheme="minorHAnsi" w:eastAsiaTheme="minorEastAsia" w:hAnsiTheme="minorHAnsi" w:cstheme="minorHAnsi"/>
                <w:sz w:val="20"/>
                <w:szCs w:val="20"/>
                <w:lang w:val="el-GR"/>
              </w:rPr>
              <w:t xml:space="preserve"> κριτικής σκέψης</w:t>
            </w:r>
            <w:r>
              <w:rPr>
                <w:rFonts w:asciiTheme="minorHAnsi" w:eastAsiaTheme="minorEastAsia" w:hAnsiTheme="minorHAnsi" w:cstheme="minorHAnsi"/>
                <w:sz w:val="20"/>
                <w:szCs w:val="20"/>
                <w:lang w:val="el-GR"/>
              </w:rPr>
              <w:t>.</w:t>
            </w:r>
            <w:r w:rsidRPr="00821580">
              <w:rPr>
                <w:rFonts w:asciiTheme="minorHAnsi" w:eastAsiaTheme="minorEastAsia" w:hAnsiTheme="minorHAnsi" w:cstheme="minorHAnsi"/>
                <w:sz w:val="20"/>
                <w:szCs w:val="20"/>
                <w:lang w:val="el-GR"/>
              </w:rPr>
              <w:t xml:space="preserve"> </w:t>
            </w:r>
          </w:p>
          <w:p w14:paraId="7AB98892" w14:textId="77777777" w:rsidR="0037624D" w:rsidRDefault="0037624D" w:rsidP="00787A67">
            <w:pPr>
              <w:widowControl w:val="0"/>
              <w:numPr>
                <w:ilvl w:val="0"/>
                <w:numId w:val="6"/>
              </w:numPr>
              <w:autoSpaceDE w:val="0"/>
              <w:autoSpaceDN w:val="0"/>
              <w:adjustRightInd w:val="0"/>
              <w:spacing w:after="200"/>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Συλλογή, οργάνωση και αξιολόγηση πληροφοριών.</w:t>
            </w:r>
          </w:p>
          <w:p w14:paraId="3AB94EF0" w14:textId="77777777" w:rsidR="0037624D" w:rsidRDefault="0037624D" w:rsidP="00787A67">
            <w:pPr>
              <w:widowControl w:val="0"/>
              <w:numPr>
                <w:ilvl w:val="0"/>
                <w:numId w:val="6"/>
              </w:numPr>
              <w:autoSpaceDE w:val="0"/>
              <w:autoSpaceDN w:val="0"/>
              <w:adjustRightInd w:val="0"/>
              <w:spacing w:after="200"/>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Κατάληξη σε συμπεράσματα μέσα από ανάλυση και σύνθεση δεδομένων.</w:t>
            </w:r>
          </w:p>
          <w:p w14:paraId="72161770" w14:textId="77777777" w:rsidR="0037624D" w:rsidRPr="008E310E" w:rsidRDefault="0037624D" w:rsidP="00787A67">
            <w:pPr>
              <w:pStyle w:val="ab"/>
              <w:widowControl w:val="0"/>
              <w:numPr>
                <w:ilvl w:val="0"/>
                <w:numId w:val="8"/>
              </w:numPr>
              <w:autoSpaceDE w:val="0"/>
              <w:autoSpaceDN w:val="0"/>
              <w:adjustRightInd w:val="0"/>
              <w:spacing w:line="240" w:lineRule="auto"/>
              <w:contextualSpacing w:val="0"/>
              <w:rPr>
                <w:rFonts w:eastAsia="Calibri"/>
                <w:color w:val="002060"/>
              </w:rPr>
            </w:pPr>
            <w:proofErr w:type="spellStart"/>
            <w:r w:rsidRPr="00983EED">
              <w:rPr>
                <w:rFonts w:asciiTheme="minorHAnsi" w:eastAsiaTheme="minorEastAsia" w:hAnsiTheme="minorHAnsi" w:cstheme="minorHAnsi"/>
                <w:sz w:val="20"/>
                <w:szCs w:val="20"/>
              </w:rPr>
              <w:t>Μεταγνωστικές</w:t>
            </w:r>
            <w:proofErr w:type="spellEnd"/>
            <w:r w:rsidRPr="00983EED">
              <w:rPr>
                <w:rFonts w:asciiTheme="minorHAnsi" w:eastAsiaTheme="minorEastAsia" w:hAnsiTheme="minorHAnsi" w:cstheme="minorHAnsi"/>
                <w:sz w:val="20"/>
                <w:szCs w:val="20"/>
              </w:rPr>
              <w:t xml:space="preserve"> δεξιότητες</w:t>
            </w:r>
            <w:r>
              <w:rPr>
                <w:rFonts w:asciiTheme="minorHAnsi" w:eastAsiaTheme="minorEastAsia" w:hAnsiTheme="minorHAnsi" w:cstheme="minorHAnsi"/>
                <w:sz w:val="20"/>
                <w:szCs w:val="20"/>
              </w:rPr>
              <w:t>.</w:t>
            </w:r>
          </w:p>
        </w:tc>
      </w:tr>
    </w:tbl>
    <w:p w14:paraId="6C0C5342" w14:textId="77777777" w:rsidR="0037624D" w:rsidRPr="00705AAD" w:rsidRDefault="0037624D"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7624D" w:rsidRPr="00B5576D" w14:paraId="0146B0EE" w14:textId="77777777" w:rsidTr="0037624D">
        <w:tc>
          <w:tcPr>
            <w:tcW w:w="9322" w:type="dxa"/>
          </w:tcPr>
          <w:p w14:paraId="2FE30C4E" w14:textId="77777777" w:rsidR="0037624D" w:rsidRPr="00BB630D" w:rsidRDefault="0037624D" w:rsidP="0037624D">
            <w:pPr>
              <w:pStyle w:val="TableParagraph"/>
              <w:ind w:right="94"/>
              <w:jc w:val="both"/>
              <w:rPr>
                <w:rFonts w:asciiTheme="minorHAnsi" w:hAnsiTheme="minorHAnsi" w:cstheme="minorHAnsi"/>
                <w:sz w:val="20"/>
                <w:szCs w:val="20"/>
                <w:lang w:val="el-GR"/>
              </w:rPr>
            </w:pPr>
            <w:r w:rsidRPr="00BB630D">
              <w:rPr>
                <w:rFonts w:asciiTheme="minorHAnsi" w:hAnsiTheme="minorHAnsi" w:cstheme="minorHAnsi"/>
                <w:sz w:val="20"/>
                <w:szCs w:val="20"/>
                <w:lang w:val="el-GR"/>
              </w:rPr>
              <w:t xml:space="preserve">Η Ιστορία και η τέχνη της Ερμηνείας και της Εξήγησης </w:t>
            </w:r>
          </w:p>
          <w:p w14:paraId="345BD398" w14:textId="77777777" w:rsidR="0037624D" w:rsidRPr="00BB630D" w:rsidRDefault="0037624D" w:rsidP="0037624D">
            <w:pPr>
              <w:pStyle w:val="TableParagraph"/>
              <w:ind w:right="94"/>
              <w:jc w:val="both"/>
              <w:rPr>
                <w:rFonts w:asciiTheme="minorHAnsi" w:hAnsiTheme="minorHAnsi" w:cstheme="minorHAnsi"/>
                <w:sz w:val="20"/>
                <w:szCs w:val="20"/>
                <w:lang w:val="el-GR"/>
              </w:rPr>
            </w:pPr>
            <w:r w:rsidRPr="00BB630D">
              <w:rPr>
                <w:rFonts w:asciiTheme="minorHAnsi" w:hAnsiTheme="minorHAnsi" w:cstheme="minorHAnsi"/>
                <w:sz w:val="20"/>
                <w:szCs w:val="20"/>
                <w:lang w:val="el-GR"/>
              </w:rPr>
              <w:t>1. Πατερική Ερμηνευτική (φιλολογική, λειτουργική και ασκητική προσέγγιση των Κειμένων με απώτερο στόχο την πνευματική θεωρία του “</w:t>
            </w:r>
            <w:proofErr w:type="spellStart"/>
            <w:r w:rsidRPr="00BB630D">
              <w:rPr>
                <w:rFonts w:asciiTheme="minorHAnsi" w:hAnsiTheme="minorHAnsi" w:cstheme="minorHAnsi"/>
                <w:sz w:val="20"/>
                <w:szCs w:val="20"/>
                <w:lang w:val="el-GR"/>
              </w:rPr>
              <w:t>ἀπόθετου</w:t>
            </w:r>
            <w:proofErr w:type="spellEnd"/>
            <w:r w:rsidRPr="00BB630D">
              <w:rPr>
                <w:rFonts w:asciiTheme="minorHAnsi" w:hAnsiTheme="minorHAnsi" w:cstheme="minorHAnsi"/>
                <w:sz w:val="20"/>
                <w:szCs w:val="20"/>
                <w:lang w:val="el-GR"/>
              </w:rPr>
              <w:t xml:space="preserve"> Κάλλους” που ενυπάρχει στο γράμμα των Γραφών). Αξιοποίηση μοντέρνων ερμηνευτικών μεθόδων, όπως της πρόσληψης, της ανταπόκρισης του αναγνώστη, της ρητορικής και </w:t>
            </w:r>
            <w:proofErr w:type="spellStart"/>
            <w:r w:rsidRPr="00BB630D">
              <w:rPr>
                <w:rFonts w:asciiTheme="minorHAnsi" w:hAnsiTheme="minorHAnsi" w:cstheme="minorHAnsi"/>
                <w:sz w:val="20"/>
                <w:szCs w:val="20"/>
                <w:lang w:val="el-GR"/>
              </w:rPr>
              <w:t>αφηγηματολογικής</w:t>
            </w:r>
            <w:proofErr w:type="spellEnd"/>
            <w:r w:rsidRPr="00BB630D">
              <w:rPr>
                <w:rFonts w:asciiTheme="minorHAnsi" w:hAnsiTheme="minorHAnsi" w:cstheme="minorHAnsi"/>
                <w:sz w:val="20"/>
                <w:szCs w:val="20"/>
                <w:lang w:val="el-GR"/>
              </w:rPr>
              <w:t xml:space="preserve"> ανάλυσης, της ερμηνευτικής της υποψίας και της ανάμνησης-αναβίωσης.</w:t>
            </w:r>
          </w:p>
          <w:p w14:paraId="41D13E18" w14:textId="77777777" w:rsidR="0037624D" w:rsidRPr="00CA4862" w:rsidRDefault="0037624D" w:rsidP="0037624D">
            <w:pPr>
              <w:pStyle w:val="a3"/>
              <w:ind w:left="103" w:right="99"/>
              <w:rPr>
                <w:rFonts w:asciiTheme="minorHAnsi" w:hAnsiTheme="minorHAnsi" w:cstheme="minorHAnsi"/>
                <w:sz w:val="20"/>
                <w:szCs w:val="20"/>
                <w:lang w:val="el-GR"/>
              </w:rPr>
            </w:pPr>
            <w:r w:rsidRPr="00BB630D">
              <w:rPr>
                <w:rFonts w:asciiTheme="minorHAnsi" w:hAnsiTheme="minorHAnsi" w:cstheme="minorHAnsi"/>
                <w:sz w:val="20"/>
                <w:szCs w:val="20"/>
                <w:lang w:val="el-GR"/>
              </w:rPr>
              <w:t xml:space="preserve">2. Πρακτική εφαρμογή στα βιβλία της </w:t>
            </w:r>
            <w:proofErr w:type="spellStart"/>
            <w:r w:rsidRPr="00BB630D">
              <w:rPr>
                <w:rFonts w:asciiTheme="minorHAnsi" w:hAnsiTheme="minorHAnsi" w:cstheme="minorHAnsi"/>
                <w:sz w:val="20"/>
                <w:szCs w:val="20"/>
                <w:lang w:val="el-GR"/>
              </w:rPr>
              <w:t>ιωάννειας</w:t>
            </w:r>
            <w:proofErr w:type="spellEnd"/>
            <w:r w:rsidRPr="00BB630D">
              <w:rPr>
                <w:rFonts w:asciiTheme="minorHAnsi" w:hAnsiTheme="minorHAnsi" w:cstheme="minorHAnsi"/>
                <w:sz w:val="20"/>
                <w:szCs w:val="20"/>
                <w:lang w:val="el-GR"/>
              </w:rPr>
              <w:t xml:space="preserve"> γραμματείας. Ιστορικές, φιλολογικές και θεολογικές προϋποθέσεις ερμηνείας του «ποιητικού» - πνευματικού </w:t>
            </w:r>
            <w:r w:rsidRPr="00BB630D">
              <w:rPr>
                <w:rFonts w:asciiTheme="minorHAnsi" w:hAnsiTheme="minorHAnsi" w:cstheme="minorHAnsi"/>
                <w:i/>
                <w:sz w:val="20"/>
                <w:szCs w:val="20"/>
                <w:lang w:val="el-GR"/>
              </w:rPr>
              <w:t xml:space="preserve">Κατά Ιωάννη </w:t>
            </w:r>
            <w:r w:rsidRPr="00BB630D">
              <w:rPr>
                <w:rFonts w:asciiTheme="minorHAnsi" w:hAnsiTheme="minorHAnsi" w:cstheme="minorHAnsi"/>
                <w:sz w:val="20"/>
                <w:szCs w:val="20"/>
                <w:lang w:val="el-GR"/>
              </w:rPr>
              <w:t>Ευαγγελίου.</w:t>
            </w:r>
            <w:r>
              <w:rPr>
                <w:rFonts w:asciiTheme="minorHAnsi" w:hAnsiTheme="minorHAnsi" w:cstheme="minorHAnsi"/>
                <w:sz w:val="20"/>
                <w:szCs w:val="20"/>
                <w:lang w:val="el-GR"/>
              </w:rPr>
              <w:t xml:space="preserve"> </w:t>
            </w:r>
          </w:p>
          <w:p w14:paraId="1347EA53" w14:textId="77777777" w:rsidR="0037624D" w:rsidRDefault="0037624D" w:rsidP="0037624D">
            <w:pPr>
              <w:pStyle w:val="a3"/>
              <w:ind w:left="103" w:right="100"/>
              <w:rPr>
                <w:rFonts w:asciiTheme="minorHAnsi" w:hAnsiTheme="minorHAnsi" w:cstheme="minorHAnsi"/>
                <w:sz w:val="20"/>
                <w:szCs w:val="20"/>
                <w:lang w:val="el-GR"/>
              </w:rPr>
            </w:pPr>
            <w:r>
              <w:rPr>
                <w:rFonts w:asciiTheme="minorHAnsi" w:hAnsiTheme="minorHAnsi" w:cstheme="minorHAnsi"/>
                <w:sz w:val="20"/>
                <w:szCs w:val="20"/>
                <w:lang w:val="el-GR"/>
              </w:rPr>
              <w:t xml:space="preserve">3.   Οι ιστορικές προϋποθέσεις και τα «πολιτισμικά δάνεια»  της περιοχής της Μεσογείου στη διαμόρφωση των βασικών αρχών των Ερμηνευτικών Σχολών του Χριστιανισμού.  </w:t>
            </w:r>
          </w:p>
          <w:p w14:paraId="48F53031" w14:textId="77777777" w:rsidR="0037624D" w:rsidRPr="008E310E" w:rsidRDefault="0037624D" w:rsidP="0037624D">
            <w:pPr>
              <w:pStyle w:val="a3"/>
              <w:ind w:left="103" w:right="100"/>
              <w:rPr>
                <w:rFonts w:asciiTheme="minorHAnsi" w:hAnsiTheme="minorHAnsi" w:cstheme="minorHAnsi"/>
                <w:sz w:val="20"/>
                <w:szCs w:val="20"/>
                <w:lang w:val="el-GR"/>
              </w:rPr>
            </w:pPr>
            <w:proofErr w:type="spellStart"/>
            <w:r w:rsidRPr="00BB630D">
              <w:rPr>
                <w:rFonts w:asciiTheme="minorHAnsi" w:hAnsiTheme="minorHAnsi" w:cstheme="minorHAnsi"/>
                <w:sz w:val="20"/>
                <w:szCs w:val="20"/>
                <w:lang w:val="el-GR"/>
              </w:rPr>
              <w:t>Σεμιναριακοί</w:t>
            </w:r>
            <w:proofErr w:type="spellEnd"/>
            <w:r w:rsidRPr="00BB630D">
              <w:rPr>
                <w:rFonts w:asciiTheme="minorHAnsi" w:hAnsiTheme="minorHAnsi" w:cstheme="minorHAnsi"/>
                <w:sz w:val="20"/>
                <w:szCs w:val="20"/>
                <w:lang w:val="el-GR"/>
              </w:rPr>
              <w:t xml:space="preserve"> κύκλοι: σύγκριση του σημασιολογικού εύρους του λεξιλογίου στο</w:t>
            </w:r>
            <w:r w:rsidRPr="00BB630D">
              <w:rPr>
                <w:rFonts w:asciiTheme="minorHAnsi" w:hAnsiTheme="minorHAnsi" w:cstheme="minorHAnsi"/>
                <w:spacing w:val="-6"/>
                <w:sz w:val="20"/>
                <w:szCs w:val="20"/>
                <w:lang w:val="el-GR"/>
              </w:rPr>
              <w:t xml:space="preserve"> </w:t>
            </w:r>
            <w:r w:rsidRPr="00BB630D">
              <w:rPr>
                <w:rFonts w:asciiTheme="minorHAnsi" w:hAnsiTheme="minorHAnsi" w:cstheme="minorHAnsi"/>
                <w:i/>
                <w:sz w:val="20"/>
                <w:szCs w:val="20"/>
                <w:lang w:val="el-GR"/>
              </w:rPr>
              <w:t>Κατά</w:t>
            </w:r>
            <w:r w:rsidRPr="00BB630D">
              <w:rPr>
                <w:rFonts w:asciiTheme="minorHAnsi" w:hAnsiTheme="minorHAnsi" w:cstheme="minorHAnsi"/>
                <w:i/>
                <w:spacing w:val="-7"/>
                <w:sz w:val="20"/>
                <w:szCs w:val="20"/>
                <w:lang w:val="el-GR"/>
              </w:rPr>
              <w:t xml:space="preserve"> </w:t>
            </w:r>
            <w:r w:rsidRPr="00BB630D">
              <w:rPr>
                <w:rFonts w:asciiTheme="minorHAnsi" w:hAnsiTheme="minorHAnsi" w:cstheme="minorHAnsi"/>
                <w:i/>
                <w:sz w:val="20"/>
                <w:szCs w:val="20"/>
                <w:lang w:val="el-GR"/>
              </w:rPr>
              <w:t>Ιωάννη</w:t>
            </w:r>
            <w:r w:rsidRPr="00BB630D">
              <w:rPr>
                <w:rFonts w:asciiTheme="minorHAnsi" w:hAnsiTheme="minorHAnsi" w:cstheme="minorHAnsi"/>
                <w:i/>
                <w:spacing w:val="-7"/>
                <w:sz w:val="20"/>
                <w:szCs w:val="20"/>
                <w:lang w:val="el-GR"/>
              </w:rPr>
              <w:t xml:space="preserve"> </w:t>
            </w:r>
            <w:r w:rsidRPr="00BB630D">
              <w:rPr>
                <w:rFonts w:asciiTheme="minorHAnsi" w:hAnsiTheme="minorHAnsi" w:cstheme="minorHAnsi"/>
                <w:sz w:val="20"/>
                <w:szCs w:val="20"/>
                <w:lang w:val="el-GR"/>
              </w:rPr>
              <w:t>και</w:t>
            </w:r>
            <w:r w:rsidRPr="00BB630D">
              <w:rPr>
                <w:rFonts w:asciiTheme="minorHAnsi" w:hAnsiTheme="minorHAnsi" w:cstheme="minorHAnsi"/>
                <w:spacing w:val="-6"/>
                <w:sz w:val="20"/>
                <w:szCs w:val="20"/>
                <w:lang w:val="el-GR"/>
              </w:rPr>
              <w:t xml:space="preserve"> </w:t>
            </w:r>
            <w:r w:rsidRPr="00BB630D">
              <w:rPr>
                <w:rFonts w:asciiTheme="minorHAnsi" w:hAnsiTheme="minorHAnsi" w:cstheme="minorHAnsi"/>
                <w:sz w:val="20"/>
                <w:szCs w:val="20"/>
                <w:lang w:val="el-GR"/>
              </w:rPr>
              <w:t>στα</w:t>
            </w:r>
            <w:r w:rsidRPr="00BB630D">
              <w:rPr>
                <w:rFonts w:asciiTheme="minorHAnsi" w:hAnsiTheme="minorHAnsi" w:cstheme="minorHAnsi"/>
                <w:spacing w:val="-6"/>
                <w:sz w:val="20"/>
                <w:szCs w:val="20"/>
                <w:lang w:val="el-GR"/>
              </w:rPr>
              <w:t xml:space="preserve"> </w:t>
            </w:r>
            <w:r w:rsidRPr="00BB630D">
              <w:rPr>
                <w:rFonts w:asciiTheme="minorHAnsi" w:hAnsiTheme="minorHAnsi" w:cstheme="minorHAnsi"/>
                <w:sz w:val="20"/>
                <w:szCs w:val="20"/>
                <w:lang w:val="el-GR"/>
              </w:rPr>
              <w:t>Συνοπτικά</w:t>
            </w:r>
            <w:r w:rsidRPr="00BB630D">
              <w:rPr>
                <w:rFonts w:asciiTheme="minorHAnsi" w:hAnsiTheme="minorHAnsi" w:cstheme="minorHAnsi"/>
                <w:spacing w:val="-6"/>
                <w:sz w:val="20"/>
                <w:szCs w:val="20"/>
                <w:lang w:val="el-GR"/>
              </w:rPr>
              <w:t xml:space="preserve"> </w:t>
            </w:r>
            <w:r w:rsidRPr="00BB630D">
              <w:rPr>
                <w:rFonts w:asciiTheme="minorHAnsi" w:hAnsiTheme="minorHAnsi" w:cstheme="minorHAnsi"/>
                <w:sz w:val="20"/>
                <w:szCs w:val="20"/>
                <w:lang w:val="el-GR"/>
              </w:rPr>
              <w:t>Ευαγγέλια:</w:t>
            </w:r>
            <w:r w:rsidRPr="00BB630D">
              <w:rPr>
                <w:rFonts w:asciiTheme="minorHAnsi" w:hAnsiTheme="minorHAnsi" w:cstheme="minorHAnsi"/>
                <w:spacing w:val="-7"/>
                <w:sz w:val="20"/>
                <w:szCs w:val="20"/>
                <w:lang w:val="el-GR"/>
              </w:rPr>
              <w:t xml:space="preserve"> </w:t>
            </w:r>
            <w:r w:rsidRPr="00BB630D">
              <w:rPr>
                <w:rFonts w:asciiTheme="minorHAnsi" w:hAnsiTheme="minorHAnsi" w:cstheme="minorHAnsi"/>
                <w:sz w:val="20"/>
                <w:szCs w:val="20"/>
                <w:lang w:val="el-GR"/>
              </w:rPr>
              <w:t>προς</w:t>
            </w:r>
            <w:r w:rsidRPr="00BB630D">
              <w:rPr>
                <w:rFonts w:asciiTheme="minorHAnsi" w:hAnsiTheme="minorHAnsi" w:cstheme="minorHAnsi"/>
                <w:spacing w:val="-5"/>
                <w:sz w:val="20"/>
                <w:szCs w:val="20"/>
                <w:lang w:val="el-GR"/>
              </w:rPr>
              <w:t xml:space="preserve"> </w:t>
            </w:r>
            <w:r w:rsidRPr="00BB630D">
              <w:rPr>
                <w:rFonts w:asciiTheme="minorHAnsi" w:hAnsiTheme="minorHAnsi" w:cstheme="minorHAnsi"/>
                <w:sz w:val="20"/>
                <w:szCs w:val="20"/>
                <w:lang w:val="el-GR"/>
              </w:rPr>
              <w:t>μία</w:t>
            </w:r>
            <w:r w:rsidRPr="00BB630D">
              <w:rPr>
                <w:rFonts w:asciiTheme="minorHAnsi" w:hAnsiTheme="minorHAnsi" w:cstheme="minorHAnsi"/>
                <w:spacing w:val="-6"/>
                <w:sz w:val="20"/>
                <w:szCs w:val="20"/>
                <w:lang w:val="el-GR"/>
              </w:rPr>
              <w:t xml:space="preserve"> </w:t>
            </w:r>
            <w:r w:rsidRPr="00BB630D">
              <w:rPr>
                <w:rFonts w:asciiTheme="minorHAnsi" w:hAnsiTheme="minorHAnsi" w:cstheme="minorHAnsi"/>
                <w:sz w:val="20"/>
                <w:szCs w:val="20"/>
                <w:lang w:val="el-GR"/>
              </w:rPr>
              <w:t>αναζήτηση</w:t>
            </w:r>
            <w:r w:rsidRPr="00BB630D">
              <w:rPr>
                <w:rFonts w:asciiTheme="minorHAnsi" w:hAnsiTheme="minorHAnsi" w:cstheme="minorHAnsi"/>
                <w:spacing w:val="-6"/>
                <w:sz w:val="20"/>
                <w:szCs w:val="20"/>
                <w:lang w:val="el-GR"/>
              </w:rPr>
              <w:t xml:space="preserve"> </w:t>
            </w:r>
            <w:r w:rsidRPr="00BB630D">
              <w:rPr>
                <w:rFonts w:asciiTheme="minorHAnsi" w:hAnsiTheme="minorHAnsi" w:cstheme="minorHAnsi"/>
                <w:sz w:val="20"/>
                <w:szCs w:val="20"/>
                <w:lang w:val="el-GR"/>
              </w:rPr>
              <w:t>του</w:t>
            </w:r>
            <w:r w:rsidRPr="00BB630D">
              <w:rPr>
                <w:rFonts w:asciiTheme="minorHAnsi" w:hAnsiTheme="minorHAnsi" w:cstheme="minorHAnsi"/>
                <w:spacing w:val="-6"/>
                <w:sz w:val="20"/>
                <w:szCs w:val="20"/>
                <w:lang w:val="el-GR"/>
              </w:rPr>
              <w:t xml:space="preserve"> </w:t>
            </w:r>
            <w:r w:rsidRPr="00BB630D">
              <w:rPr>
                <w:rFonts w:asciiTheme="minorHAnsi" w:hAnsiTheme="minorHAnsi" w:cstheme="minorHAnsi"/>
                <w:sz w:val="20"/>
                <w:szCs w:val="20"/>
                <w:lang w:val="el-GR"/>
              </w:rPr>
              <w:t>ύφους μέσω συγκλίσεων και</w:t>
            </w:r>
            <w:r w:rsidRPr="00BB630D">
              <w:rPr>
                <w:rFonts w:asciiTheme="minorHAnsi" w:hAnsiTheme="minorHAnsi" w:cstheme="minorHAnsi"/>
                <w:spacing w:val="-3"/>
                <w:sz w:val="20"/>
                <w:szCs w:val="20"/>
                <w:lang w:val="el-GR"/>
              </w:rPr>
              <w:t xml:space="preserve"> </w:t>
            </w:r>
            <w:r w:rsidRPr="00BB630D">
              <w:rPr>
                <w:rFonts w:asciiTheme="minorHAnsi" w:hAnsiTheme="minorHAnsi" w:cstheme="minorHAnsi"/>
                <w:sz w:val="20"/>
                <w:szCs w:val="20"/>
                <w:lang w:val="el-GR"/>
              </w:rPr>
              <w:t>αποκλίσεων</w:t>
            </w:r>
            <w:r>
              <w:rPr>
                <w:rFonts w:asciiTheme="minorHAnsi" w:hAnsiTheme="minorHAnsi" w:cstheme="minorHAnsi"/>
                <w:sz w:val="20"/>
                <w:szCs w:val="20"/>
                <w:lang w:val="el-GR"/>
              </w:rPr>
              <w:t>.</w:t>
            </w:r>
          </w:p>
        </w:tc>
      </w:tr>
    </w:tbl>
    <w:p w14:paraId="0FFE47DF" w14:textId="77777777" w:rsidR="0037624D" w:rsidRDefault="0037624D" w:rsidP="0037624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917EC56" w14:textId="77777777" w:rsidR="0037624D" w:rsidRDefault="0037624D" w:rsidP="0037624D">
      <w:pPr>
        <w:rPr>
          <w:rFonts w:ascii="Calibri" w:hAnsi="Calibri" w:cs="Arial"/>
          <w:b/>
          <w:color w:val="000000"/>
          <w:sz w:val="22"/>
          <w:szCs w:val="22"/>
          <w:lang w:val="el-GR"/>
        </w:rPr>
      </w:pPr>
      <w:r>
        <w:rPr>
          <w:rFonts w:ascii="Calibri" w:hAnsi="Calibri" w:cs="Arial"/>
          <w:b/>
          <w:color w:val="000000"/>
          <w:sz w:val="22"/>
          <w:szCs w:val="22"/>
          <w:lang w:val="el-GR"/>
        </w:rPr>
        <w:br w:type="page"/>
      </w:r>
    </w:p>
    <w:p w14:paraId="15D278AC" w14:textId="77777777" w:rsidR="0037624D" w:rsidRPr="00705AAD" w:rsidRDefault="0037624D" w:rsidP="00787A6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7624D" w:rsidRPr="00B5576D" w14:paraId="280D47DC" w14:textId="77777777" w:rsidTr="0037624D">
        <w:tc>
          <w:tcPr>
            <w:tcW w:w="3306" w:type="dxa"/>
            <w:shd w:val="clear" w:color="auto" w:fill="DDD9C3" w:themeFill="background2" w:themeFillShade="E6"/>
          </w:tcPr>
          <w:p w14:paraId="466C1D03"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CA1D8F7" w14:textId="77777777" w:rsidR="0037624D" w:rsidRPr="00705AAD" w:rsidRDefault="0037624D" w:rsidP="0037624D">
            <w:pPr>
              <w:spacing w:after="200" w:line="276" w:lineRule="auto"/>
              <w:rPr>
                <w:rFonts w:ascii="Calibri" w:eastAsia="Calibri" w:hAnsi="Calibri"/>
                <w:iCs/>
                <w:color w:val="002060"/>
                <w:lang w:val="el-GR"/>
              </w:rPr>
            </w:pPr>
            <w:r w:rsidRPr="00B00925">
              <w:rPr>
                <w:rFonts w:asciiTheme="minorHAnsi" w:hAnsiTheme="minorHAnsi" w:cstheme="minorHAnsi"/>
                <w:sz w:val="20"/>
                <w:szCs w:val="20"/>
                <w:lang w:val="el-GR"/>
              </w:rPr>
              <w:t xml:space="preserve">Πρόσωπο με πρόσωπο σε τάξη, Μουσείο Βιβλικών Σπουδών, επισκέψεις σε αρχαιολογικούς και μουσειακούς χώρους και εξ’ αποστάσεως εκπαίδευση «Ανοικτό μάθημα» - </w:t>
            </w:r>
            <w:r w:rsidRPr="00B169D8">
              <w:rPr>
                <w:rFonts w:asciiTheme="minorHAnsi" w:hAnsiTheme="minorHAnsi" w:cstheme="minorHAnsi"/>
                <w:sz w:val="20"/>
                <w:szCs w:val="20"/>
              </w:rPr>
              <w:t>Open</w:t>
            </w:r>
            <w:r w:rsidRPr="00B00925">
              <w:rPr>
                <w:rFonts w:asciiTheme="minorHAnsi" w:hAnsiTheme="minorHAnsi" w:cstheme="minorHAnsi"/>
                <w:sz w:val="20"/>
                <w:szCs w:val="20"/>
                <w:lang w:val="el-GR"/>
              </w:rPr>
              <w:t xml:space="preserve"> </w:t>
            </w:r>
            <w:r w:rsidRPr="00B169D8">
              <w:rPr>
                <w:rFonts w:asciiTheme="minorHAnsi" w:hAnsiTheme="minorHAnsi" w:cstheme="minorHAnsi"/>
                <w:sz w:val="20"/>
                <w:szCs w:val="20"/>
              </w:rPr>
              <w:t>Course</w:t>
            </w:r>
            <w:r w:rsidRPr="00B00925">
              <w:rPr>
                <w:rFonts w:asciiTheme="minorHAnsi" w:hAnsiTheme="minorHAnsi" w:cstheme="minorHAnsi"/>
                <w:sz w:val="20"/>
                <w:szCs w:val="20"/>
                <w:lang w:val="el-GR"/>
              </w:rPr>
              <w:t xml:space="preserve"> (συμπληρωματική - ενισχυτική εκπαίδευση μέσω ασύγχρονης πλατφόρμας)</w:t>
            </w:r>
          </w:p>
        </w:tc>
      </w:tr>
      <w:tr w:rsidR="0037624D" w:rsidRPr="00B5576D" w14:paraId="1EEAF472" w14:textId="77777777" w:rsidTr="0037624D">
        <w:tc>
          <w:tcPr>
            <w:tcW w:w="3306" w:type="dxa"/>
            <w:shd w:val="clear" w:color="auto" w:fill="DDD9C3" w:themeFill="background2" w:themeFillShade="E6"/>
          </w:tcPr>
          <w:p w14:paraId="208A8B61" w14:textId="77777777" w:rsidR="0037624D" w:rsidRPr="00705AAD" w:rsidRDefault="0037624D" w:rsidP="0037624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E11D483" w14:textId="77777777" w:rsidR="0037624D" w:rsidRPr="006F4D14" w:rsidRDefault="0037624D" w:rsidP="0037624D">
            <w:pPr>
              <w:jc w:val="both"/>
              <w:rPr>
                <w:rFonts w:asciiTheme="minorHAnsi" w:hAnsiTheme="minorHAnsi" w:cstheme="minorHAnsi"/>
                <w:sz w:val="20"/>
                <w:szCs w:val="20"/>
                <w:lang w:val="el-GR"/>
              </w:rPr>
            </w:pPr>
            <w:r w:rsidRPr="006F4D14">
              <w:rPr>
                <w:rFonts w:cstheme="minorHAnsi"/>
                <w:sz w:val="20"/>
                <w:szCs w:val="20"/>
                <w:shd w:val="clear" w:color="auto" w:fill="FFFFFF"/>
                <w:lang w:val="el-GR"/>
              </w:rPr>
              <w:t>Η</w:t>
            </w:r>
            <w:r w:rsidRPr="006F4D14">
              <w:rPr>
                <w:rFonts w:asciiTheme="minorHAnsi" w:hAnsiTheme="minorHAnsi" w:cstheme="minorHAnsi"/>
                <w:sz w:val="20"/>
                <w:szCs w:val="20"/>
                <w:shd w:val="clear" w:color="auto" w:fill="FFFFFF"/>
                <w:lang w:val="el-GR"/>
              </w:rPr>
              <w:t xml:space="preserve"> διδασκαλία θα γίνεται με χρήση εποπτικών μέσων (</w:t>
            </w:r>
            <w:proofErr w:type="spellStart"/>
            <w:r w:rsidRPr="006F4D14">
              <w:rPr>
                <w:rFonts w:asciiTheme="minorHAnsi" w:hAnsiTheme="minorHAnsi" w:cstheme="minorHAnsi"/>
                <w:sz w:val="20"/>
                <w:szCs w:val="20"/>
                <w:shd w:val="clear" w:color="auto" w:fill="FFFFFF"/>
                <w:lang w:val="el-GR"/>
              </w:rPr>
              <w:t>βιντεοπροβολέα</w:t>
            </w:r>
            <w:proofErr w:type="spellEnd"/>
            <w:r w:rsidRPr="006F4D14">
              <w:rPr>
                <w:rFonts w:asciiTheme="minorHAnsi" w:hAnsiTheme="minorHAnsi" w:cstheme="minorHAnsi"/>
                <w:sz w:val="20"/>
                <w:szCs w:val="20"/>
                <w:shd w:val="clear" w:color="auto" w:fill="FFFFFF"/>
                <w:lang w:val="el-GR"/>
              </w:rPr>
              <w:t xml:space="preserve">), με διαφάνειες </w:t>
            </w:r>
            <w:r w:rsidRPr="00E41617">
              <w:rPr>
                <w:rFonts w:asciiTheme="minorHAnsi" w:hAnsiTheme="minorHAnsi" w:cstheme="minorHAnsi"/>
                <w:sz w:val="20"/>
                <w:szCs w:val="20"/>
                <w:shd w:val="clear" w:color="auto" w:fill="FFFFFF"/>
              </w:rPr>
              <w:t>power</w:t>
            </w:r>
            <w:r w:rsidRPr="006F4D14">
              <w:rPr>
                <w:rFonts w:asciiTheme="minorHAnsi" w:hAnsiTheme="minorHAnsi" w:cstheme="minorHAnsi"/>
                <w:sz w:val="20"/>
                <w:szCs w:val="20"/>
                <w:shd w:val="clear" w:color="auto" w:fill="FFFFFF"/>
                <w:lang w:val="el-GR"/>
              </w:rPr>
              <w:t xml:space="preserve"> </w:t>
            </w:r>
            <w:r w:rsidRPr="00E41617">
              <w:rPr>
                <w:rFonts w:asciiTheme="minorHAnsi" w:hAnsiTheme="minorHAnsi" w:cstheme="minorHAnsi"/>
                <w:sz w:val="20"/>
                <w:szCs w:val="20"/>
                <w:shd w:val="clear" w:color="auto" w:fill="FFFFFF"/>
              </w:rPr>
              <w:t>point</w:t>
            </w:r>
            <w:r w:rsidRPr="006F4D14">
              <w:rPr>
                <w:rFonts w:asciiTheme="minorHAnsi" w:hAnsiTheme="minorHAnsi" w:cstheme="minorHAnsi"/>
                <w:sz w:val="20"/>
                <w:szCs w:val="20"/>
                <w:shd w:val="clear" w:color="auto" w:fill="FFFFFF"/>
                <w:lang w:val="el-GR"/>
              </w:rPr>
              <w:t xml:space="preserve"> και ηλεκτρονικές σημειώσεις. Μέσω της ηλεκτρονικής τάξης (</w:t>
            </w:r>
            <w:r w:rsidRPr="00E41617">
              <w:rPr>
                <w:rFonts w:asciiTheme="minorHAnsi" w:hAnsiTheme="minorHAnsi" w:cstheme="minorHAnsi"/>
                <w:sz w:val="20"/>
                <w:szCs w:val="20"/>
                <w:shd w:val="clear" w:color="auto" w:fill="FFFFFF"/>
              </w:rPr>
              <w:t>e</w:t>
            </w:r>
            <w:r w:rsidRPr="006F4D14">
              <w:rPr>
                <w:rFonts w:asciiTheme="minorHAnsi" w:hAnsiTheme="minorHAnsi" w:cstheme="minorHAnsi"/>
                <w:sz w:val="20"/>
                <w:szCs w:val="20"/>
                <w:shd w:val="clear" w:color="auto" w:fill="FFFFFF"/>
                <w:lang w:val="el-GR"/>
              </w:rPr>
              <w:t>-</w:t>
            </w:r>
            <w:r w:rsidRPr="00E41617">
              <w:rPr>
                <w:rFonts w:asciiTheme="minorHAnsi" w:hAnsiTheme="minorHAnsi" w:cstheme="minorHAnsi"/>
                <w:sz w:val="20"/>
                <w:szCs w:val="20"/>
                <w:shd w:val="clear" w:color="auto" w:fill="FFFFFF"/>
              </w:rPr>
              <w:t>class</w:t>
            </w:r>
            <w:r w:rsidRPr="006F4D14">
              <w:rPr>
                <w:rFonts w:asciiTheme="minorHAnsi" w:hAnsiTheme="minorHAnsi" w:cstheme="minorHAnsi"/>
                <w:sz w:val="20"/>
                <w:szCs w:val="20"/>
                <w:shd w:val="clear" w:color="auto" w:fill="FFFFFF"/>
                <w:lang w:val="el-GR"/>
              </w:rPr>
              <w:t xml:space="preserve">) </w:t>
            </w:r>
            <w:r>
              <w:rPr>
                <w:rFonts w:asciiTheme="minorHAnsi" w:hAnsiTheme="minorHAnsi" w:cstheme="minorHAnsi"/>
                <w:sz w:val="20"/>
                <w:szCs w:val="20"/>
                <w:shd w:val="clear" w:color="auto" w:fill="FFFFFF"/>
                <w:lang w:val="el-GR"/>
              </w:rPr>
              <w:t>και της πλατφόρμας «Ανοιχτό Μάθημα» (</w:t>
            </w:r>
            <w:r>
              <w:rPr>
                <w:rFonts w:asciiTheme="minorHAnsi" w:hAnsiTheme="minorHAnsi" w:cstheme="minorHAnsi"/>
                <w:sz w:val="20"/>
                <w:szCs w:val="20"/>
                <w:shd w:val="clear" w:color="auto" w:fill="FFFFFF"/>
              </w:rPr>
              <w:t>Open</w:t>
            </w:r>
            <w:r w:rsidRPr="009859D1">
              <w:rPr>
                <w:rFonts w:asciiTheme="minorHAnsi" w:hAnsiTheme="minorHAnsi" w:cstheme="minorHAnsi"/>
                <w:sz w:val="20"/>
                <w:szCs w:val="20"/>
                <w:shd w:val="clear" w:color="auto" w:fill="FFFFFF"/>
                <w:lang w:val="el-GR"/>
              </w:rPr>
              <w:t xml:space="preserve"> </w:t>
            </w:r>
            <w:r>
              <w:rPr>
                <w:rFonts w:asciiTheme="minorHAnsi" w:hAnsiTheme="minorHAnsi" w:cstheme="minorHAnsi"/>
                <w:sz w:val="20"/>
                <w:szCs w:val="20"/>
                <w:shd w:val="clear" w:color="auto" w:fill="FFFFFF"/>
              </w:rPr>
              <w:t>Courses</w:t>
            </w:r>
            <w:r>
              <w:rPr>
                <w:rFonts w:asciiTheme="minorHAnsi" w:hAnsiTheme="minorHAnsi" w:cstheme="minorHAnsi"/>
                <w:sz w:val="20"/>
                <w:szCs w:val="20"/>
                <w:shd w:val="clear" w:color="auto" w:fill="FFFFFF"/>
                <w:lang w:val="el-GR"/>
              </w:rPr>
              <w:t xml:space="preserve">) </w:t>
            </w:r>
            <w:r w:rsidRPr="006F4D14">
              <w:rPr>
                <w:rFonts w:asciiTheme="minorHAnsi" w:hAnsiTheme="minorHAnsi" w:cstheme="minorHAnsi"/>
                <w:sz w:val="20"/>
                <w:szCs w:val="20"/>
                <w:shd w:val="clear" w:color="auto" w:fill="FFFFFF"/>
                <w:lang w:val="el-GR"/>
              </w:rPr>
              <w:t xml:space="preserve">οι παραδόσεις θα αναρτώνται στην αντίστοιχη ιστοσελίδα προς μελέτη από τους φοιτητές / φοιτήτριες. Αυτές οι τεχνικές θα προσφέρουν τη δυνατότητα ενσωμάτωσης </w:t>
            </w:r>
            <w:r>
              <w:rPr>
                <w:rFonts w:asciiTheme="minorHAnsi" w:hAnsiTheme="minorHAnsi" w:cstheme="minorHAnsi"/>
                <w:sz w:val="20"/>
                <w:szCs w:val="20"/>
                <w:shd w:val="clear" w:color="auto" w:fill="FFFFFF"/>
                <w:lang w:val="el-GR"/>
              </w:rPr>
              <w:t xml:space="preserve">επιστημονικών μονογραφιών και πονημάτων, σχημάτων και διαγραμμάτων, καθώς </w:t>
            </w:r>
            <w:r w:rsidRPr="006F4D14">
              <w:rPr>
                <w:rFonts w:asciiTheme="minorHAnsi" w:hAnsiTheme="minorHAnsi" w:cstheme="minorHAnsi"/>
                <w:sz w:val="20"/>
                <w:szCs w:val="20"/>
                <w:shd w:val="clear" w:color="auto" w:fill="FFFFFF"/>
                <w:lang w:val="el-GR"/>
              </w:rPr>
              <w:t xml:space="preserve">και </w:t>
            </w:r>
            <w:proofErr w:type="spellStart"/>
            <w:r w:rsidRPr="006F4D14">
              <w:rPr>
                <w:rFonts w:asciiTheme="minorHAnsi" w:hAnsiTheme="minorHAnsi" w:cstheme="minorHAnsi"/>
                <w:sz w:val="20"/>
                <w:szCs w:val="20"/>
                <w:shd w:val="clear" w:color="auto" w:fill="FFFFFF"/>
                <w:lang w:val="el-GR"/>
              </w:rPr>
              <w:t>υπερσυνδέσμων</w:t>
            </w:r>
            <w:proofErr w:type="spellEnd"/>
            <w:r w:rsidRPr="006F4D14">
              <w:rPr>
                <w:rFonts w:asciiTheme="minorHAnsi" w:hAnsiTheme="minorHAnsi" w:cstheme="minorHAnsi"/>
                <w:sz w:val="20"/>
                <w:szCs w:val="20"/>
                <w:shd w:val="clear" w:color="auto" w:fill="FFFFFF"/>
                <w:lang w:val="el-GR"/>
              </w:rPr>
              <w:t xml:space="preserve"> σε εκπαιδευτικό-πληροφοριακό υλικό. Επίσης, θα δοθεί και αριθμός δειγματικών διδακτικών σεναρίων με φύλλα εργασίας που θα συμβάλλει στην καλύτερη κατανόηση της διερευνητικής μάθησης και της δημιουργίας εκπαιδευτικού υλικού.</w:t>
            </w:r>
            <w:r w:rsidRPr="00E41617">
              <w:rPr>
                <w:rFonts w:asciiTheme="minorHAnsi" w:hAnsiTheme="minorHAnsi" w:cstheme="minorHAnsi"/>
                <w:sz w:val="20"/>
                <w:szCs w:val="20"/>
                <w:shd w:val="clear" w:color="auto" w:fill="FFFFFF"/>
              </w:rPr>
              <w:t> </w:t>
            </w:r>
          </w:p>
          <w:p w14:paraId="0D12A259" w14:textId="77777777" w:rsidR="0037624D" w:rsidRPr="00F72B38" w:rsidRDefault="0037624D" w:rsidP="0037624D">
            <w:pPr>
              <w:rPr>
                <w:rFonts w:ascii="Calibri" w:hAnsi="Calibri" w:cs="Arial"/>
                <w:b/>
                <w:color w:val="002060"/>
                <w:sz w:val="20"/>
                <w:szCs w:val="20"/>
                <w:lang w:val="el-GR"/>
              </w:rPr>
            </w:pPr>
          </w:p>
        </w:tc>
      </w:tr>
      <w:tr w:rsidR="0037624D" w:rsidRPr="00705AAD" w14:paraId="1A6B6F3D" w14:textId="77777777" w:rsidTr="0037624D">
        <w:tc>
          <w:tcPr>
            <w:tcW w:w="3306" w:type="dxa"/>
            <w:shd w:val="clear" w:color="auto" w:fill="DDD9C3" w:themeFill="background2" w:themeFillShade="E6"/>
          </w:tcPr>
          <w:p w14:paraId="36B07129"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9F21121"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687F3A8"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89B579C" w14:textId="77777777" w:rsidR="0037624D" w:rsidRPr="00705AAD" w:rsidRDefault="0037624D" w:rsidP="0037624D">
            <w:pPr>
              <w:jc w:val="both"/>
              <w:rPr>
                <w:rFonts w:ascii="Calibri" w:hAnsi="Calibri" w:cs="Arial"/>
                <w:i/>
                <w:sz w:val="16"/>
                <w:szCs w:val="16"/>
                <w:lang w:val="el-GR"/>
              </w:rPr>
            </w:pPr>
          </w:p>
          <w:p w14:paraId="2A7CE4DF"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7624D" w:rsidRPr="00705AAD" w14:paraId="7480F8B9" w14:textId="77777777" w:rsidTr="0037624D">
              <w:tc>
                <w:tcPr>
                  <w:tcW w:w="2467" w:type="dxa"/>
                  <w:shd w:val="clear" w:color="auto" w:fill="DDD9C3" w:themeFill="background2" w:themeFillShade="E6"/>
                  <w:vAlign w:val="center"/>
                </w:tcPr>
                <w:p w14:paraId="146519C1" w14:textId="77777777" w:rsidR="0037624D" w:rsidRPr="00705AAD" w:rsidRDefault="0037624D" w:rsidP="0037624D">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599B352" w14:textId="77777777" w:rsidR="0037624D" w:rsidRPr="00705AAD" w:rsidRDefault="0037624D" w:rsidP="0037624D">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37624D" w:rsidRPr="00705AAD" w14:paraId="202B31B4" w14:textId="77777777" w:rsidTr="0037624D">
              <w:tc>
                <w:tcPr>
                  <w:tcW w:w="2467" w:type="dxa"/>
                </w:tcPr>
                <w:p w14:paraId="12D2CA4B" w14:textId="77777777" w:rsidR="0037624D" w:rsidRPr="00705AAD" w:rsidRDefault="0037624D" w:rsidP="0037624D">
                  <w:pPr>
                    <w:rPr>
                      <w:rFonts w:ascii="Calibri" w:hAnsi="Calibri"/>
                      <w:iCs/>
                      <w:color w:val="002060"/>
                      <w:sz w:val="22"/>
                      <w:szCs w:val="22"/>
                      <w:lang w:val="el-GR"/>
                    </w:rPr>
                  </w:pPr>
                  <w:r w:rsidRPr="004364FA">
                    <w:rPr>
                      <w:rFonts w:ascii="Calibri" w:hAnsi="Calibri"/>
                      <w:iCs/>
                      <w:sz w:val="20"/>
                      <w:szCs w:val="20"/>
                      <w:lang w:val="el-GR"/>
                    </w:rPr>
                    <w:t>Διαλέξεις</w:t>
                  </w:r>
                </w:p>
              </w:tc>
              <w:tc>
                <w:tcPr>
                  <w:tcW w:w="2468" w:type="dxa"/>
                </w:tcPr>
                <w:p w14:paraId="3BA7671A" w14:textId="77777777" w:rsidR="0037624D" w:rsidRPr="002B03E8" w:rsidRDefault="0037624D" w:rsidP="0037624D">
                  <w:pPr>
                    <w:jc w:val="center"/>
                    <w:rPr>
                      <w:rFonts w:ascii="Calibri" w:hAnsi="Calibri" w:cs="Arial"/>
                      <w:sz w:val="20"/>
                      <w:szCs w:val="20"/>
                      <w:lang w:val="el-GR"/>
                    </w:rPr>
                  </w:pPr>
                  <w:r>
                    <w:rPr>
                      <w:rFonts w:ascii="Calibri" w:hAnsi="Calibri" w:cs="Arial"/>
                      <w:sz w:val="20"/>
                      <w:szCs w:val="20"/>
                      <w:lang w:val="el-GR"/>
                    </w:rPr>
                    <w:t>6</w:t>
                  </w:r>
                  <w:r w:rsidRPr="002B03E8">
                    <w:rPr>
                      <w:rFonts w:ascii="Calibri" w:hAnsi="Calibri" w:cs="Arial"/>
                      <w:sz w:val="20"/>
                      <w:szCs w:val="20"/>
                      <w:lang w:val="el-GR"/>
                    </w:rPr>
                    <w:t>0</w:t>
                  </w:r>
                </w:p>
              </w:tc>
            </w:tr>
            <w:tr w:rsidR="0037624D" w:rsidRPr="00BB630D" w14:paraId="3CBC1B1A" w14:textId="77777777" w:rsidTr="0037624D">
              <w:tc>
                <w:tcPr>
                  <w:tcW w:w="2467" w:type="dxa"/>
                  <w:shd w:val="clear" w:color="auto" w:fill="auto"/>
                </w:tcPr>
                <w:p w14:paraId="341E9764" w14:textId="77777777" w:rsidR="0037624D" w:rsidRPr="00705AAD" w:rsidRDefault="0037624D" w:rsidP="0037624D">
                  <w:pPr>
                    <w:rPr>
                      <w:rFonts w:ascii="Calibri" w:hAnsi="Calibri"/>
                      <w:iCs/>
                      <w:color w:val="002060"/>
                      <w:sz w:val="22"/>
                      <w:szCs w:val="22"/>
                      <w:lang w:val="el-GR"/>
                    </w:rPr>
                  </w:pPr>
                  <w:r w:rsidRPr="004364FA">
                    <w:rPr>
                      <w:rFonts w:ascii="Calibri" w:hAnsi="Calibri" w:cs="Calibri"/>
                      <w:color w:val="000000"/>
                      <w:sz w:val="20"/>
                      <w:szCs w:val="20"/>
                      <w:lang w:val="el-GR"/>
                    </w:rPr>
                    <w:t>Ομαδική Εργασία σε μελέτη περίπτωσης</w:t>
                  </w:r>
                  <w:r w:rsidRPr="008A26A5">
                    <w:rPr>
                      <w:rFonts w:ascii="Calibri" w:hAnsi="Calibri" w:cs="Calibri"/>
                      <w:color w:val="000000"/>
                      <w:sz w:val="20"/>
                      <w:szCs w:val="20"/>
                      <w:lang w:val="el-GR"/>
                    </w:rPr>
                    <w:t xml:space="preserve"> </w:t>
                  </w:r>
                  <w:r>
                    <w:rPr>
                      <w:rFonts w:ascii="Calibri" w:hAnsi="Calibri" w:cs="Calibri"/>
                      <w:color w:val="000000"/>
                      <w:sz w:val="20"/>
                      <w:szCs w:val="20"/>
                      <w:lang w:val="el-GR"/>
                    </w:rPr>
                    <w:t>στο Μουσείο Βιβλικών Σπουδών</w:t>
                  </w:r>
                </w:p>
              </w:tc>
              <w:tc>
                <w:tcPr>
                  <w:tcW w:w="2468" w:type="dxa"/>
                </w:tcPr>
                <w:p w14:paraId="14A2985E" w14:textId="77777777" w:rsidR="0037624D" w:rsidRPr="002B03E8" w:rsidRDefault="0037624D" w:rsidP="0037624D">
                  <w:pPr>
                    <w:jc w:val="center"/>
                    <w:rPr>
                      <w:rFonts w:ascii="Calibri" w:hAnsi="Calibri" w:cs="Arial"/>
                      <w:sz w:val="20"/>
                      <w:szCs w:val="20"/>
                      <w:lang w:val="el-GR"/>
                    </w:rPr>
                  </w:pPr>
                  <w:r>
                    <w:rPr>
                      <w:rFonts w:ascii="Calibri" w:hAnsi="Calibri" w:cs="Arial"/>
                      <w:sz w:val="20"/>
                      <w:szCs w:val="20"/>
                      <w:lang w:val="el-GR"/>
                    </w:rPr>
                    <w:t>3</w:t>
                  </w:r>
                  <w:r w:rsidRPr="002B03E8">
                    <w:rPr>
                      <w:rFonts w:ascii="Calibri" w:hAnsi="Calibri" w:cs="Arial"/>
                      <w:sz w:val="20"/>
                      <w:szCs w:val="20"/>
                      <w:lang w:val="el-GR"/>
                    </w:rPr>
                    <w:t>0</w:t>
                  </w:r>
                </w:p>
              </w:tc>
            </w:tr>
            <w:tr w:rsidR="0037624D" w:rsidRPr="00BB630D" w14:paraId="1F58C8AB" w14:textId="77777777" w:rsidTr="0037624D">
              <w:tc>
                <w:tcPr>
                  <w:tcW w:w="2467" w:type="dxa"/>
                  <w:shd w:val="clear" w:color="auto" w:fill="auto"/>
                </w:tcPr>
                <w:p w14:paraId="17687CD4" w14:textId="77777777" w:rsidR="0037624D" w:rsidRPr="00705AAD" w:rsidRDefault="0037624D" w:rsidP="0037624D">
                  <w:pPr>
                    <w:rPr>
                      <w:rFonts w:ascii="Calibri" w:hAnsi="Calibri"/>
                      <w:iCs/>
                      <w:color w:val="002060"/>
                      <w:sz w:val="22"/>
                      <w:szCs w:val="22"/>
                      <w:lang w:val="el-GR"/>
                    </w:rPr>
                  </w:pPr>
                  <w:r>
                    <w:rPr>
                      <w:rFonts w:ascii="Calibri" w:hAnsi="Calibri" w:cs="Calibri"/>
                      <w:color w:val="000000"/>
                      <w:sz w:val="20"/>
                      <w:szCs w:val="20"/>
                      <w:lang w:val="el-GR"/>
                    </w:rPr>
                    <w:t>Διδακτικές επισκέψεις σε μουσειακούς και αρχαιολογικούς χώρους</w:t>
                  </w:r>
                </w:p>
              </w:tc>
              <w:tc>
                <w:tcPr>
                  <w:tcW w:w="2468" w:type="dxa"/>
                </w:tcPr>
                <w:p w14:paraId="1E899654" w14:textId="77777777" w:rsidR="0037624D" w:rsidRPr="002B03E8" w:rsidRDefault="0037624D" w:rsidP="0037624D">
                  <w:pPr>
                    <w:jc w:val="center"/>
                    <w:rPr>
                      <w:rFonts w:ascii="Calibri" w:hAnsi="Calibri" w:cs="Arial"/>
                      <w:sz w:val="20"/>
                      <w:szCs w:val="20"/>
                      <w:lang w:val="el-GR"/>
                    </w:rPr>
                  </w:pPr>
                  <w:r>
                    <w:rPr>
                      <w:rFonts w:ascii="Calibri" w:hAnsi="Calibri" w:cs="Arial"/>
                      <w:sz w:val="20"/>
                      <w:szCs w:val="20"/>
                      <w:lang w:val="el-GR"/>
                    </w:rPr>
                    <w:t>3</w:t>
                  </w:r>
                  <w:r w:rsidRPr="002B03E8">
                    <w:rPr>
                      <w:rFonts w:ascii="Calibri" w:hAnsi="Calibri" w:cs="Arial"/>
                      <w:sz w:val="20"/>
                      <w:szCs w:val="20"/>
                      <w:lang w:val="el-GR"/>
                    </w:rPr>
                    <w:t>0</w:t>
                  </w:r>
                </w:p>
              </w:tc>
            </w:tr>
            <w:tr w:rsidR="0037624D" w:rsidRPr="00BB630D" w14:paraId="2B306563" w14:textId="77777777" w:rsidTr="0037624D">
              <w:tc>
                <w:tcPr>
                  <w:tcW w:w="2467" w:type="dxa"/>
                  <w:shd w:val="clear" w:color="auto" w:fill="auto"/>
                </w:tcPr>
                <w:p w14:paraId="2C170BC8" w14:textId="77777777" w:rsidR="0037624D" w:rsidRPr="00BB630D" w:rsidRDefault="0037624D" w:rsidP="0037624D">
                  <w:pPr>
                    <w:rPr>
                      <w:rFonts w:ascii="Calibri" w:hAnsi="Calibri"/>
                      <w:iCs/>
                      <w:color w:val="002060"/>
                      <w:sz w:val="22"/>
                      <w:szCs w:val="22"/>
                      <w:lang w:val="el-GR"/>
                    </w:rPr>
                  </w:pPr>
                  <w:r w:rsidRPr="004364FA">
                    <w:rPr>
                      <w:rFonts w:ascii="Calibri" w:hAnsi="Calibri" w:cs="Calibri"/>
                      <w:color w:val="000000"/>
                      <w:sz w:val="20"/>
                      <w:szCs w:val="20"/>
                      <w:lang w:val="el-GR"/>
                    </w:rPr>
                    <w:t>Μικρές ατομικές εργασίες εξάσκησης</w:t>
                  </w:r>
                </w:p>
              </w:tc>
              <w:tc>
                <w:tcPr>
                  <w:tcW w:w="2468" w:type="dxa"/>
                </w:tcPr>
                <w:p w14:paraId="0B2BD253" w14:textId="77777777" w:rsidR="0037624D" w:rsidRPr="002B03E8" w:rsidRDefault="0037624D" w:rsidP="0037624D">
                  <w:pPr>
                    <w:jc w:val="center"/>
                    <w:rPr>
                      <w:rFonts w:ascii="Calibri" w:hAnsi="Calibri" w:cs="Arial"/>
                      <w:sz w:val="20"/>
                      <w:szCs w:val="20"/>
                      <w:lang w:val="el-GR"/>
                    </w:rPr>
                  </w:pPr>
                  <w:r>
                    <w:rPr>
                      <w:rFonts w:ascii="Calibri" w:hAnsi="Calibri" w:cs="Arial"/>
                      <w:sz w:val="20"/>
                      <w:szCs w:val="20"/>
                      <w:lang w:val="el-GR"/>
                    </w:rPr>
                    <w:t>15</w:t>
                  </w:r>
                </w:p>
              </w:tc>
            </w:tr>
            <w:tr w:rsidR="0037624D" w:rsidRPr="00BB630D" w14:paraId="00ADB185" w14:textId="77777777" w:rsidTr="0037624D">
              <w:tc>
                <w:tcPr>
                  <w:tcW w:w="2467" w:type="dxa"/>
                  <w:shd w:val="clear" w:color="auto" w:fill="auto"/>
                </w:tcPr>
                <w:p w14:paraId="7AAE5962" w14:textId="77777777" w:rsidR="0037624D" w:rsidRPr="00705AAD" w:rsidRDefault="0037624D" w:rsidP="0037624D">
                  <w:pPr>
                    <w:rPr>
                      <w:rFonts w:ascii="Calibri" w:hAnsi="Calibri"/>
                      <w:iCs/>
                      <w:color w:val="002060"/>
                      <w:sz w:val="22"/>
                      <w:szCs w:val="22"/>
                      <w:lang w:val="el-GR"/>
                    </w:rPr>
                  </w:pPr>
                  <w:proofErr w:type="spellStart"/>
                  <w:r w:rsidRPr="00F2629A">
                    <w:rPr>
                      <w:rFonts w:ascii="Calibri" w:hAnsi="Calibri" w:cs="Calibri"/>
                      <w:color w:val="000000"/>
                      <w:sz w:val="20"/>
                      <w:szCs w:val="20"/>
                    </w:rPr>
                    <w:t>Αυτοτελής</w:t>
                  </w:r>
                  <w:proofErr w:type="spellEnd"/>
                  <w:r w:rsidRPr="00F2629A">
                    <w:rPr>
                      <w:rFonts w:ascii="Calibri" w:hAnsi="Calibri" w:cs="Calibri"/>
                      <w:color w:val="000000"/>
                      <w:sz w:val="20"/>
                      <w:szCs w:val="20"/>
                    </w:rPr>
                    <w:t xml:space="preserve"> </w:t>
                  </w:r>
                  <w:proofErr w:type="spellStart"/>
                  <w:r w:rsidRPr="00F2629A">
                    <w:rPr>
                      <w:rFonts w:ascii="Calibri" w:hAnsi="Calibri" w:cs="Calibri"/>
                      <w:color w:val="000000"/>
                      <w:sz w:val="20"/>
                      <w:szCs w:val="20"/>
                    </w:rPr>
                    <w:t>Μελέτη</w:t>
                  </w:r>
                  <w:proofErr w:type="spellEnd"/>
                </w:p>
              </w:tc>
              <w:tc>
                <w:tcPr>
                  <w:tcW w:w="2468" w:type="dxa"/>
                </w:tcPr>
                <w:p w14:paraId="0DA7FD50" w14:textId="77777777" w:rsidR="0037624D" w:rsidRPr="002B03E8" w:rsidRDefault="0037624D" w:rsidP="0037624D">
                  <w:pPr>
                    <w:jc w:val="center"/>
                    <w:rPr>
                      <w:rFonts w:ascii="Calibri" w:hAnsi="Calibri" w:cs="Arial"/>
                      <w:sz w:val="20"/>
                      <w:szCs w:val="20"/>
                      <w:lang w:val="el-GR"/>
                    </w:rPr>
                  </w:pPr>
                  <w:r>
                    <w:rPr>
                      <w:rFonts w:ascii="Calibri" w:hAnsi="Calibri" w:cs="Arial"/>
                      <w:sz w:val="20"/>
                      <w:szCs w:val="20"/>
                      <w:lang w:val="el-GR"/>
                    </w:rPr>
                    <w:t>15</w:t>
                  </w:r>
                </w:p>
              </w:tc>
            </w:tr>
            <w:tr w:rsidR="0037624D" w:rsidRPr="00BB630D" w14:paraId="37DBA097" w14:textId="77777777" w:rsidTr="0037624D">
              <w:tc>
                <w:tcPr>
                  <w:tcW w:w="2467" w:type="dxa"/>
                  <w:shd w:val="clear" w:color="auto" w:fill="auto"/>
                </w:tcPr>
                <w:p w14:paraId="227FEB6C" w14:textId="77777777" w:rsidR="0037624D" w:rsidRPr="0020196D" w:rsidRDefault="0037624D" w:rsidP="0037624D">
                  <w:pPr>
                    <w:rPr>
                      <w:rFonts w:ascii="Calibri" w:hAnsi="Calibri"/>
                      <w:iCs/>
                      <w:sz w:val="20"/>
                      <w:szCs w:val="20"/>
                      <w:lang w:val="el-GR"/>
                    </w:rPr>
                  </w:pPr>
                  <w:r w:rsidRPr="00A22B93">
                    <w:rPr>
                      <w:rFonts w:ascii="Calibri" w:hAnsi="Calibri"/>
                      <w:iCs/>
                      <w:sz w:val="20"/>
                      <w:szCs w:val="20"/>
                      <w:lang w:val="el-GR"/>
                    </w:rPr>
                    <w:t>Σύνολο</w:t>
                  </w:r>
                  <w:r w:rsidRPr="0020196D">
                    <w:rPr>
                      <w:rFonts w:ascii="Calibri" w:hAnsi="Calibri"/>
                      <w:iCs/>
                      <w:sz w:val="20"/>
                      <w:szCs w:val="20"/>
                      <w:lang w:val="el-GR"/>
                    </w:rPr>
                    <w:t xml:space="preserve"> </w:t>
                  </w:r>
                  <w:r w:rsidRPr="00A22B93">
                    <w:rPr>
                      <w:rFonts w:ascii="Calibri" w:hAnsi="Calibri"/>
                      <w:iCs/>
                      <w:sz w:val="20"/>
                      <w:szCs w:val="20"/>
                      <w:lang w:val="el-GR"/>
                    </w:rPr>
                    <w:t>Μαθήματος</w:t>
                  </w:r>
                  <w:r w:rsidRPr="0020196D">
                    <w:rPr>
                      <w:rFonts w:ascii="Calibri" w:hAnsi="Calibri"/>
                      <w:iCs/>
                      <w:sz w:val="20"/>
                      <w:szCs w:val="20"/>
                      <w:lang w:val="el-GR"/>
                    </w:rPr>
                    <w:t xml:space="preserve"> </w:t>
                  </w:r>
                </w:p>
                <w:p w14:paraId="2077593E" w14:textId="77777777" w:rsidR="0037624D" w:rsidRPr="00BB630D" w:rsidRDefault="0037624D" w:rsidP="0037624D">
                  <w:pPr>
                    <w:rPr>
                      <w:rFonts w:ascii="Calibri" w:hAnsi="Calibri"/>
                      <w:iCs/>
                      <w:color w:val="002060"/>
                      <w:sz w:val="22"/>
                      <w:szCs w:val="22"/>
                      <w:lang w:val="el-GR"/>
                    </w:rPr>
                  </w:pPr>
                  <w:r w:rsidRPr="00A22B93">
                    <w:rPr>
                      <w:rFonts w:ascii="Calibri" w:hAnsi="Calibri"/>
                      <w:iCs/>
                      <w:sz w:val="20"/>
                      <w:szCs w:val="20"/>
                      <w:lang w:val="el-GR"/>
                    </w:rPr>
                    <w:t>(25 ώρες φόρτου εργασίας ανά πιστωτική μονάδα)</w:t>
                  </w:r>
                </w:p>
              </w:tc>
              <w:tc>
                <w:tcPr>
                  <w:tcW w:w="2468" w:type="dxa"/>
                </w:tcPr>
                <w:p w14:paraId="1DA757AF" w14:textId="77777777" w:rsidR="0037624D" w:rsidRPr="002B03E8" w:rsidRDefault="0037624D" w:rsidP="0037624D">
                  <w:pPr>
                    <w:jc w:val="center"/>
                    <w:rPr>
                      <w:rFonts w:ascii="Calibri" w:hAnsi="Calibri" w:cs="Arial"/>
                      <w:b/>
                      <w:sz w:val="20"/>
                      <w:szCs w:val="20"/>
                      <w:lang w:val="el-GR"/>
                    </w:rPr>
                  </w:pPr>
                  <w:r>
                    <w:rPr>
                      <w:rFonts w:ascii="Calibri" w:hAnsi="Calibri" w:cs="Arial"/>
                      <w:b/>
                      <w:sz w:val="20"/>
                      <w:szCs w:val="20"/>
                      <w:lang w:val="el-GR"/>
                    </w:rPr>
                    <w:t>15</w:t>
                  </w:r>
                  <w:r w:rsidRPr="002B03E8">
                    <w:rPr>
                      <w:rFonts w:ascii="Calibri" w:hAnsi="Calibri" w:cs="Arial"/>
                      <w:b/>
                      <w:sz w:val="20"/>
                      <w:szCs w:val="20"/>
                      <w:lang w:val="el-GR"/>
                    </w:rPr>
                    <w:t>0 ώρες</w:t>
                  </w:r>
                </w:p>
              </w:tc>
            </w:tr>
          </w:tbl>
          <w:p w14:paraId="7FAC9209" w14:textId="77777777" w:rsidR="0037624D" w:rsidRPr="00705AAD" w:rsidRDefault="0037624D" w:rsidP="0037624D">
            <w:pPr>
              <w:rPr>
                <w:rFonts w:ascii="Tahoma" w:hAnsi="Tahoma" w:cs="Tahoma"/>
              </w:rPr>
            </w:pPr>
          </w:p>
        </w:tc>
      </w:tr>
      <w:tr w:rsidR="0037624D" w:rsidRPr="008C6567" w14:paraId="472A0AEB" w14:textId="77777777" w:rsidTr="0037624D">
        <w:tc>
          <w:tcPr>
            <w:tcW w:w="3306" w:type="dxa"/>
          </w:tcPr>
          <w:p w14:paraId="26973654" w14:textId="77777777" w:rsidR="0037624D" w:rsidRPr="00705AAD" w:rsidRDefault="0037624D" w:rsidP="0037624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20BECB7"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E84E4CC" w14:textId="77777777" w:rsidR="0037624D" w:rsidRPr="00705AAD" w:rsidRDefault="0037624D" w:rsidP="0037624D">
            <w:pPr>
              <w:jc w:val="both"/>
              <w:rPr>
                <w:rFonts w:ascii="Calibri" w:hAnsi="Calibri" w:cs="Arial"/>
                <w:i/>
                <w:sz w:val="16"/>
                <w:szCs w:val="16"/>
                <w:lang w:val="el-GR"/>
              </w:rPr>
            </w:pPr>
          </w:p>
          <w:p w14:paraId="7B4A4869" w14:textId="77777777" w:rsidR="0037624D" w:rsidRPr="00705AAD" w:rsidRDefault="0037624D" w:rsidP="0037624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BC8F055" w14:textId="77777777" w:rsidR="0037624D" w:rsidRPr="00705AAD" w:rsidRDefault="0037624D" w:rsidP="0037624D">
            <w:pPr>
              <w:jc w:val="both"/>
              <w:rPr>
                <w:rFonts w:ascii="Calibri" w:hAnsi="Calibri" w:cs="Arial"/>
                <w:i/>
                <w:sz w:val="16"/>
                <w:szCs w:val="16"/>
                <w:lang w:val="el-GR"/>
              </w:rPr>
            </w:pPr>
          </w:p>
          <w:p w14:paraId="16B8E764" w14:textId="77777777" w:rsidR="0037624D" w:rsidRPr="00705AAD" w:rsidRDefault="0037624D" w:rsidP="0037624D">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E919A34" w14:textId="77777777" w:rsidR="0037624D" w:rsidRDefault="0037624D" w:rsidP="0037624D">
            <w:pPr>
              <w:rPr>
                <w:rFonts w:ascii="Calibri" w:hAnsi="Calibri" w:cs="Arial"/>
                <w:color w:val="002060"/>
                <w:lang w:val="el-GR"/>
              </w:rPr>
            </w:pPr>
          </w:p>
          <w:p w14:paraId="42D5A38B" w14:textId="77777777" w:rsidR="0037624D" w:rsidRPr="00144187" w:rsidRDefault="0037624D" w:rsidP="00787A67">
            <w:pPr>
              <w:numPr>
                <w:ilvl w:val="0"/>
                <w:numId w:val="4"/>
              </w:numPr>
              <w:shd w:val="clear" w:color="auto" w:fill="FFFFFF"/>
              <w:spacing w:before="100" w:beforeAutospacing="1" w:after="100" w:afterAutospacing="1"/>
              <w:rPr>
                <w:rFonts w:asciiTheme="minorHAnsi" w:hAnsiTheme="minorHAnsi" w:cstheme="minorHAnsi"/>
                <w:sz w:val="20"/>
                <w:szCs w:val="20"/>
                <w:lang w:val="el-GR" w:eastAsia="el-GR"/>
              </w:rPr>
            </w:pPr>
            <w:r w:rsidRPr="00144187">
              <w:rPr>
                <w:rFonts w:asciiTheme="minorHAnsi" w:hAnsiTheme="minorHAnsi" w:cstheme="minorHAnsi"/>
                <w:sz w:val="20"/>
                <w:szCs w:val="20"/>
                <w:lang w:val="el-GR" w:eastAsia="el-GR"/>
              </w:rPr>
              <w:t>Γραπτή Εξέταση με Ερωτήσεις Εκτεταμένης Απάντησης (Διαμορφωτική, Συμπερασματική)</w:t>
            </w:r>
            <w:r w:rsidRPr="004A1969">
              <w:rPr>
                <w:rFonts w:asciiTheme="minorHAnsi" w:hAnsiTheme="minorHAnsi" w:cstheme="minorHAnsi"/>
                <w:sz w:val="20"/>
                <w:szCs w:val="20"/>
                <w:lang w:val="el-GR" w:eastAsia="el-GR"/>
              </w:rPr>
              <w:t xml:space="preserve"> </w:t>
            </w:r>
            <w:r>
              <w:rPr>
                <w:rFonts w:asciiTheme="minorHAnsi" w:hAnsiTheme="minorHAnsi" w:cstheme="minorHAnsi"/>
                <w:sz w:val="20"/>
                <w:szCs w:val="20"/>
                <w:lang w:val="el-GR" w:eastAsia="el-GR"/>
              </w:rPr>
              <w:t>ή Προφορική Εξέταση (κατά περίπτωση) 50%</w:t>
            </w:r>
          </w:p>
          <w:p w14:paraId="18EFDF7E" w14:textId="77777777" w:rsidR="0037624D" w:rsidRDefault="0037624D" w:rsidP="00787A67">
            <w:pPr>
              <w:numPr>
                <w:ilvl w:val="0"/>
                <w:numId w:val="4"/>
              </w:numPr>
              <w:shd w:val="clear" w:color="auto" w:fill="FFFFFF"/>
              <w:spacing w:before="100" w:beforeAutospacing="1" w:after="100" w:afterAutospacing="1"/>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Γραπτή Πρόοδος </w:t>
            </w:r>
            <w:r w:rsidRPr="00144187">
              <w:rPr>
                <w:rFonts w:asciiTheme="minorHAnsi" w:hAnsiTheme="minorHAnsi" w:cstheme="minorHAnsi"/>
                <w:sz w:val="20"/>
                <w:szCs w:val="20"/>
                <w:lang w:val="el-GR" w:eastAsia="el-GR"/>
              </w:rPr>
              <w:t xml:space="preserve"> (Διαμορφωτική, Συμπερασματική)</w:t>
            </w:r>
            <w:r>
              <w:rPr>
                <w:rFonts w:asciiTheme="minorHAnsi" w:hAnsiTheme="minorHAnsi" w:cstheme="minorHAnsi"/>
                <w:sz w:val="20"/>
                <w:szCs w:val="20"/>
                <w:lang w:val="el-GR" w:eastAsia="el-GR"/>
              </w:rPr>
              <w:t xml:space="preserve"> 30%</w:t>
            </w:r>
          </w:p>
          <w:p w14:paraId="455DB000" w14:textId="77777777" w:rsidR="0037624D" w:rsidRPr="00144187" w:rsidRDefault="0037624D" w:rsidP="00787A67">
            <w:pPr>
              <w:numPr>
                <w:ilvl w:val="0"/>
                <w:numId w:val="4"/>
              </w:numPr>
              <w:shd w:val="clear" w:color="auto" w:fill="FFFFFF"/>
              <w:spacing w:before="100" w:beforeAutospacing="1" w:after="100" w:afterAutospacing="1"/>
              <w:rPr>
                <w:rFonts w:asciiTheme="minorHAnsi" w:hAnsiTheme="minorHAnsi" w:cstheme="minorHAnsi"/>
                <w:sz w:val="20"/>
                <w:szCs w:val="20"/>
                <w:lang w:val="el-GR" w:eastAsia="el-GR"/>
              </w:rPr>
            </w:pPr>
            <w:r w:rsidRPr="00144187">
              <w:rPr>
                <w:rFonts w:asciiTheme="minorHAnsi" w:hAnsiTheme="minorHAnsi" w:cstheme="minorHAnsi"/>
                <w:sz w:val="20"/>
                <w:szCs w:val="20"/>
                <w:lang w:val="el-GR" w:eastAsia="el-GR"/>
              </w:rPr>
              <w:t>Γραπτή Εργασία (Συμπερασματική)</w:t>
            </w:r>
            <w:r>
              <w:rPr>
                <w:rFonts w:asciiTheme="minorHAnsi" w:hAnsiTheme="minorHAnsi" w:cstheme="minorHAnsi"/>
                <w:sz w:val="20"/>
                <w:szCs w:val="20"/>
                <w:lang w:val="el-GR" w:eastAsia="el-GR"/>
              </w:rPr>
              <w:t xml:space="preserve"> 10%</w:t>
            </w:r>
          </w:p>
          <w:p w14:paraId="3635D7ED" w14:textId="77777777" w:rsidR="0037624D" w:rsidRPr="00144187" w:rsidRDefault="0037624D" w:rsidP="00787A67">
            <w:pPr>
              <w:numPr>
                <w:ilvl w:val="0"/>
                <w:numId w:val="4"/>
              </w:numPr>
              <w:shd w:val="clear" w:color="auto" w:fill="FFFFFF"/>
              <w:spacing w:before="100" w:beforeAutospacing="1" w:after="100" w:afterAutospacing="1"/>
              <w:rPr>
                <w:rFonts w:asciiTheme="minorHAnsi" w:hAnsiTheme="minorHAnsi" w:cstheme="minorHAnsi"/>
                <w:sz w:val="20"/>
                <w:szCs w:val="20"/>
                <w:lang w:val="el-GR" w:eastAsia="el-GR"/>
              </w:rPr>
            </w:pPr>
            <w:r w:rsidRPr="00144187">
              <w:rPr>
                <w:rFonts w:asciiTheme="minorHAnsi" w:hAnsiTheme="minorHAnsi" w:cstheme="minorHAnsi"/>
                <w:sz w:val="20"/>
                <w:szCs w:val="20"/>
                <w:lang w:val="el-GR" w:eastAsia="el-GR"/>
              </w:rPr>
              <w:t>Δημόσια Παρουσίαση (Διαμορφωτική)</w:t>
            </w:r>
            <w:r>
              <w:rPr>
                <w:rFonts w:asciiTheme="minorHAnsi" w:hAnsiTheme="minorHAnsi" w:cstheme="minorHAnsi"/>
                <w:iCs/>
                <w:sz w:val="20"/>
                <w:szCs w:val="20"/>
                <w:lang w:val="el-GR" w:eastAsia="el-GR"/>
              </w:rPr>
              <w:t> 10%</w:t>
            </w:r>
            <w:r w:rsidRPr="004A1969">
              <w:rPr>
                <w:rFonts w:asciiTheme="minorHAnsi" w:hAnsiTheme="minorHAnsi" w:cstheme="minorHAnsi"/>
                <w:iCs/>
                <w:sz w:val="20"/>
                <w:szCs w:val="20"/>
                <w:lang w:val="el-GR" w:eastAsia="el-GR"/>
              </w:rPr>
              <w:t xml:space="preserve">          </w:t>
            </w:r>
          </w:p>
          <w:p w14:paraId="4AA97677" w14:textId="77777777" w:rsidR="0037624D" w:rsidRDefault="0037624D" w:rsidP="0037624D">
            <w:pPr>
              <w:rPr>
                <w:rFonts w:ascii="Calibri" w:hAnsi="Calibri" w:cs="Arial"/>
                <w:color w:val="002060"/>
                <w:lang w:val="el-GR"/>
              </w:rPr>
            </w:pPr>
          </w:p>
          <w:p w14:paraId="62328520" w14:textId="77777777" w:rsidR="0037624D" w:rsidRPr="00705AAD" w:rsidRDefault="0037624D" w:rsidP="0037624D">
            <w:pPr>
              <w:rPr>
                <w:rFonts w:ascii="Calibri" w:hAnsi="Calibri" w:cs="Arial"/>
                <w:color w:val="002060"/>
                <w:lang w:val="el-GR"/>
              </w:rPr>
            </w:pPr>
          </w:p>
        </w:tc>
      </w:tr>
    </w:tbl>
    <w:p w14:paraId="32F1C199" w14:textId="76CC4F0F" w:rsidR="0037624D" w:rsidRDefault="0037624D" w:rsidP="00787A6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w:t>
      </w:r>
    </w:p>
    <w:p w14:paraId="3D76C87E" w14:textId="77777777" w:rsidR="003E48AB" w:rsidRPr="00705AAD" w:rsidRDefault="003E48AB" w:rsidP="003E48AB">
      <w:pPr>
        <w:widowControl w:val="0"/>
        <w:autoSpaceDE w:val="0"/>
        <w:autoSpaceDN w:val="0"/>
        <w:adjustRightInd w:val="0"/>
        <w:spacing w:before="240" w:after="200" w:line="276" w:lineRule="auto"/>
        <w:ind w:left="357"/>
        <w:rPr>
          <w:rFonts w:ascii="Calibri" w:hAnsi="Calibri" w:cs="Arial"/>
          <w:b/>
          <w:color w:val="000000"/>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9"/>
      </w:tblGrid>
      <w:tr w:rsidR="0037624D" w:rsidRPr="00B5576D" w14:paraId="7C3229DD" w14:textId="77777777" w:rsidTr="0037624D">
        <w:tc>
          <w:tcPr>
            <w:tcW w:w="8472" w:type="dxa"/>
          </w:tcPr>
          <w:p w14:paraId="7F9CD774" w14:textId="77777777" w:rsidR="0037624D" w:rsidRPr="00A8723B" w:rsidRDefault="0037624D" w:rsidP="0037624D">
            <w:pPr>
              <w:pStyle w:val="ab"/>
              <w:ind w:left="0"/>
              <w:jc w:val="both"/>
              <w:rPr>
                <w:rFonts w:cs="Arial"/>
                <w:i/>
                <w:sz w:val="16"/>
                <w:szCs w:val="16"/>
              </w:rPr>
            </w:pPr>
            <w:r>
              <w:rPr>
                <w:rFonts w:cs="Arial"/>
                <w:i/>
                <w:sz w:val="16"/>
                <w:szCs w:val="16"/>
              </w:rPr>
              <w:lastRenderedPageBreak/>
              <w:t xml:space="preserve">- </w:t>
            </w:r>
            <w:r w:rsidRPr="00A8723B">
              <w:rPr>
                <w:rFonts w:cs="Arial"/>
                <w:i/>
                <w:sz w:val="16"/>
                <w:szCs w:val="16"/>
              </w:rPr>
              <w:t>Προτεινόμενη Βιβλιογραφία:</w:t>
            </w:r>
          </w:p>
          <w:p w14:paraId="5E946C2F" w14:textId="77777777" w:rsidR="003E48AB" w:rsidRDefault="003E48AB" w:rsidP="0037624D">
            <w:pPr>
              <w:rPr>
                <w:rFonts w:cstheme="minorHAnsi"/>
                <w:sz w:val="20"/>
                <w:szCs w:val="20"/>
                <w:lang w:val="el-GR"/>
              </w:rPr>
            </w:pPr>
            <w:r w:rsidRPr="00884E36">
              <w:rPr>
                <w:rFonts w:cstheme="minorHAnsi"/>
                <w:sz w:val="20"/>
                <w:szCs w:val="20"/>
                <w:lang w:val="el-GR"/>
              </w:rPr>
              <w:t xml:space="preserve">Βιβλιογραφία εκτός από τις Ιστοσελίδες του Μαθήματος (όπου υπάρχει πλούτος βιβλιογραφικός στα ΕΓΓΡΑΦΑ και ΣΥΝΔΕΣΜΟΥΣ βλ. </w:t>
            </w:r>
          </w:p>
          <w:p w14:paraId="5004FCFD" w14:textId="77777777" w:rsidR="003E48AB" w:rsidRDefault="003E48AB" w:rsidP="0037624D">
            <w:pPr>
              <w:rPr>
                <w:rFonts w:cstheme="minorHAnsi"/>
                <w:i/>
                <w:lang w:val="el-GR"/>
              </w:rPr>
            </w:pPr>
          </w:p>
          <w:p w14:paraId="5FA612A9" w14:textId="7F072435" w:rsidR="0037624D" w:rsidRDefault="00BB7541" w:rsidP="0037624D">
            <w:pPr>
              <w:rPr>
                <w:rFonts w:asciiTheme="minorHAnsi" w:hAnsiTheme="minorHAnsi" w:cstheme="minorHAnsi"/>
                <w:sz w:val="20"/>
                <w:szCs w:val="20"/>
                <w:lang w:val="el-GR"/>
              </w:rPr>
            </w:pPr>
            <w:r>
              <w:rPr>
                <w:i/>
                <w:lang w:val="el-GR"/>
              </w:rPr>
              <w:t xml:space="preserve">Σ. Δεσπότης, </w:t>
            </w:r>
            <w:r w:rsidRPr="00BB7541">
              <w:rPr>
                <w:i/>
                <w:lang w:val="el-GR"/>
              </w:rPr>
              <w:t xml:space="preserve">Ο Ευαγγελιστής Ιωάννης, Σπουδή στην </w:t>
            </w:r>
            <w:proofErr w:type="spellStart"/>
            <w:r w:rsidRPr="00BB7541">
              <w:rPr>
                <w:i/>
                <w:lang w:val="el-GR"/>
              </w:rPr>
              <w:t>Ιωάννεια</w:t>
            </w:r>
            <w:proofErr w:type="spellEnd"/>
            <w:r w:rsidRPr="00BB7541">
              <w:rPr>
                <w:i/>
                <w:lang w:val="el-GR"/>
              </w:rPr>
              <w:t xml:space="preserve"> γραμματεία, </w:t>
            </w:r>
            <w:r w:rsidRPr="00BB7541">
              <w:rPr>
                <w:lang w:val="el-GR"/>
              </w:rPr>
              <w:t>Αθήνα, 2018, Εκδόσεις Έννοια</w:t>
            </w:r>
            <w:r w:rsidRPr="00BB630D">
              <w:rPr>
                <w:rFonts w:asciiTheme="minorHAnsi" w:hAnsiTheme="minorHAnsi" w:cstheme="minorHAnsi"/>
                <w:sz w:val="20"/>
                <w:szCs w:val="20"/>
                <w:lang w:val="el-GR"/>
              </w:rPr>
              <w:t xml:space="preserve"> </w:t>
            </w:r>
          </w:p>
          <w:p w14:paraId="31053405" w14:textId="77777777" w:rsidR="00BB7541" w:rsidRPr="003E48AB" w:rsidRDefault="00BB7541" w:rsidP="00BB7541">
            <w:pPr>
              <w:rPr>
                <w:lang w:val="el-GR"/>
              </w:rPr>
            </w:pPr>
          </w:p>
          <w:p w14:paraId="2FA97E1B" w14:textId="77777777" w:rsidR="00BB7541" w:rsidRPr="00BB7541" w:rsidRDefault="00BB7541" w:rsidP="00BB7541">
            <w:pPr>
              <w:rPr>
                <w:lang w:val="el-GR"/>
              </w:rPr>
            </w:pPr>
            <w:r>
              <w:t>XAVIER</w:t>
            </w:r>
            <w:r w:rsidRPr="00BB7541">
              <w:rPr>
                <w:lang w:val="el-GR"/>
              </w:rPr>
              <w:t xml:space="preserve"> </w:t>
            </w:r>
            <w:r>
              <w:t>LEON</w:t>
            </w:r>
            <w:r w:rsidRPr="00BB7541">
              <w:rPr>
                <w:lang w:val="el-GR"/>
              </w:rPr>
              <w:t>-</w:t>
            </w:r>
            <w:r>
              <w:t>DUFOUR</w:t>
            </w:r>
            <w:r w:rsidRPr="00BB7541">
              <w:rPr>
                <w:i/>
                <w:iCs/>
                <w:lang w:val="el-GR"/>
              </w:rPr>
              <w:t xml:space="preserve"> Λεξικό Βιβλικής Θεολογίας</w:t>
            </w:r>
            <w:r w:rsidRPr="00BB7541">
              <w:rPr>
                <w:lang w:val="el-GR"/>
              </w:rPr>
              <w:t>, “</w:t>
            </w:r>
            <w:proofErr w:type="spellStart"/>
            <w:r w:rsidRPr="00BB7541">
              <w:rPr>
                <w:i/>
                <w:iCs/>
                <w:lang w:val="el-GR"/>
              </w:rPr>
              <w:t>Αδελφός</w:t>
            </w:r>
            <w:proofErr w:type="gramStart"/>
            <w:r w:rsidRPr="00BB7541">
              <w:rPr>
                <w:lang w:val="el-GR"/>
              </w:rPr>
              <w:t>”,“</w:t>
            </w:r>
            <w:proofErr w:type="gramEnd"/>
            <w:r w:rsidRPr="00BB7541">
              <w:rPr>
                <w:i/>
                <w:iCs/>
                <w:lang w:val="el-GR"/>
              </w:rPr>
              <w:t>Ανάσταση</w:t>
            </w:r>
            <w:r w:rsidRPr="00BB7541">
              <w:rPr>
                <w:lang w:val="el-GR"/>
              </w:rPr>
              <w:t>”,“</w:t>
            </w:r>
            <w:r w:rsidRPr="00BB7541">
              <w:rPr>
                <w:i/>
                <w:iCs/>
                <w:lang w:val="el-GR"/>
              </w:rPr>
              <w:t>Οδός</w:t>
            </w:r>
            <w:proofErr w:type="spellEnd"/>
            <w:r w:rsidRPr="00BB7541">
              <w:rPr>
                <w:lang w:val="el-GR"/>
              </w:rPr>
              <w:t xml:space="preserve">”, μετ. Σ. </w:t>
            </w:r>
            <w:proofErr w:type="spellStart"/>
            <w:r w:rsidRPr="00BB7541">
              <w:rPr>
                <w:lang w:val="el-GR"/>
              </w:rPr>
              <w:t>Αγουρίδης</w:t>
            </w:r>
            <w:proofErr w:type="spellEnd"/>
            <w:r w:rsidRPr="00BB7541">
              <w:rPr>
                <w:lang w:val="el-GR"/>
              </w:rPr>
              <w:t xml:space="preserve">, </w:t>
            </w:r>
            <w:proofErr w:type="spellStart"/>
            <w:r w:rsidRPr="00BB7541">
              <w:rPr>
                <w:lang w:val="el-GR"/>
              </w:rPr>
              <w:t>Στ</w:t>
            </w:r>
            <w:proofErr w:type="spellEnd"/>
            <w:r w:rsidRPr="00BB7541">
              <w:rPr>
                <w:lang w:val="el-GR"/>
              </w:rPr>
              <w:t xml:space="preserve">. </w:t>
            </w:r>
            <w:proofErr w:type="spellStart"/>
            <w:r w:rsidRPr="00BB7541">
              <w:rPr>
                <w:lang w:val="el-GR"/>
              </w:rPr>
              <w:t>Βαρτανιάν</w:t>
            </w:r>
            <w:proofErr w:type="spellEnd"/>
            <w:r w:rsidRPr="00BB7541">
              <w:rPr>
                <w:lang w:val="el-GR"/>
              </w:rPr>
              <w:t xml:space="preserve"> και Γ. </w:t>
            </w:r>
            <w:proofErr w:type="spellStart"/>
            <w:r w:rsidRPr="00BB7541">
              <w:rPr>
                <w:lang w:val="el-GR"/>
              </w:rPr>
              <w:t>Γρατσέα</w:t>
            </w:r>
            <w:proofErr w:type="spellEnd"/>
            <w:r w:rsidRPr="00BB7541">
              <w:rPr>
                <w:lang w:val="el-GR"/>
              </w:rPr>
              <w:t xml:space="preserve">, Γ. Μαραγκού, Γ. Ρηγόπουλου, Σ. </w:t>
            </w:r>
            <w:proofErr w:type="spellStart"/>
            <w:r w:rsidRPr="00BB7541">
              <w:rPr>
                <w:lang w:val="el-GR"/>
              </w:rPr>
              <w:t>Φρέρη</w:t>
            </w:r>
            <w:proofErr w:type="spellEnd"/>
            <w:r w:rsidRPr="00BB7541">
              <w:rPr>
                <w:lang w:val="el-GR"/>
              </w:rPr>
              <w:t xml:space="preserve">, Κ. </w:t>
            </w:r>
            <w:proofErr w:type="spellStart"/>
            <w:r w:rsidRPr="00BB7541">
              <w:rPr>
                <w:lang w:val="el-GR"/>
              </w:rPr>
              <w:t>Χιωτέλλη</w:t>
            </w:r>
            <w:proofErr w:type="spellEnd"/>
            <w:r w:rsidRPr="00BB7541">
              <w:rPr>
                <w:lang w:val="el-GR"/>
              </w:rPr>
              <w:t>, Αθήνα 1980, “Βιβλικό Κέντρο “Άρτος ζωής””</w:t>
            </w:r>
          </w:p>
          <w:p w14:paraId="3E3F7382" w14:textId="77777777" w:rsidR="00BB7541" w:rsidRDefault="00BB7541" w:rsidP="00BB7541">
            <w:pPr>
              <w:rPr>
                <w:lang w:val="el-GR"/>
              </w:rPr>
            </w:pPr>
          </w:p>
          <w:p w14:paraId="1457A6EE" w14:textId="233F2176" w:rsidR="00BB7541" w:rsidRDefault="00BB7541" w:rsidP="00BB7541">
            <w:pPr>
              <w:rPr>
                <w:lang w:val="el-GR"/>
              </w:rPr>
            </w:pPr>
            <w:proofErr w:type="spellStart"/>
            <w:r w:rsidRPr="00BB7541">
              <w:rPr>
                <w:lang w:val="el-GR"/>
              </w:rPr>
              <w:t>Καρακόλης,Χ</w:t>
            </w:r>
            <w:r>
              <w:rPr>
                <w:lang w:val="el-GR"/>
              </w:rPr>
              <w:t>ρ</w:t>
            </w:r>
            <w:proofErr w:type="spellEnd"/>
            <w:r w:rsidRPr="00BB7541">
              <w:rPr>
                <w:lang w:val="el-GR"/>
              </w:rPr>
              <w:t xml:space="preserve">. </w:t>
            </w:r>
            <w:r w:rsidRPr="00BB7541">
              <w:rPr>
                <w:i/>
                <w:iCs/>
                <w:lang w:val="el-GR"/>
              </w:rPr>
              <w:t>Θέματα ερμηνείας και θεολογίας της Καινής Διαθήκης</w:t>
            </w:r>
            <w:r w:rsidRPr="00BB7541">
              <w:rPr>
                <w:iCs/>
                <w:lang w:val="el-GR"/>
              </w:rPr>
              <w:t xml:space="preserve">, Θεσσαλονίκη , </w:t>
            </w:r>
            <w:r w:rsidRPr="00BB7541">
              <w:rPr>
                <w:lang w:val="el-GR"/>
              </w:rPr>
              <w:t xml:space="preserve">2005, Εκδόσεις Π. </w:t>
            </w:r>
            <w:proofErr w:type="spellStart"/>
            <w:r w:rsidRPr="00BB7541">
              <w:rPr>
                <w:lang w:val="el-GR"/>
              </w:rPr>
              <w:t>Πουρναράς</w:t>
            </w:r>
            <w:proofErr w:type="spellEnd"/>
            <w:r w:rsidRPr="00BB7541">
              <w:rPr>
                <w:lang w:val="el-GR"/>
              </w:rPr>
              <w:t xml:space="preserve"> </w:t>
            </w:r>
          </w:p>
          <w:p w14:paraId="40050403" w14:textId="385F65BF" w:rsidR="00812E80" w:rsidRPr="00812E80" w:rsidRDefault="00812E80" w:rsidP="00BB7541">
            <w:pPr>
              <w:rPr>
                <w:lang w:val="el-GR"/>
              </w:rPr>
            </w:pPr>
            <w:proofErr w:type="spellStart"/>
            <w:r w:rsidRPr="00812E80">
              <w:rPr>
                <w:i/>
                <w:iCs/>
                <w:lang w:val="el-GR"/>
              </w:rPr>
              <w:t>Καρακόλης</w:t>
            </w:r>
            <w:proofErr w:type="spellEnd"/>
            <w:r w:rsidRPr="00812E80">
              <w:rPr>
                <w:lang w:val="el-GR"/>
              </w:rPr>
              <w:t xml:space="preserve">, </w:t>
            </w:r>
            <w:r w:rsidRPr="00812E80">
              <w:rPr>
                <w:i/>
                <w:iCs/>
                <w:lang w:val="el-GR"/>
              </w:rPr>
              <w:t>Χρήστος</w:t>
            </w:r>
            <w:r w:rsidRPr="00812E80">
              <w:rPr>
                <w:lang w:val="el-GR"/>
              </w:rPr>
              <w:t xml:space="preserve"> (1996, Αριστοτέλειο Πανεπιστήμιο Θεσσαλονίκης (ΑΠΘ)), Η ΘΕΟΛΟΓΙΚΗ ΣΗΜΑΣΙΑ ΤΩΝ ΘΑΥΜΑΤΩΝ ΣΤΟ </w:t>
            </w:r>
            <w:r w:rsidRPr="00812E80">
              <w:rPr>
                <w:i/>
                <w:iCs/>
                <w:lang w:val="el-GR"/>
              </w:rPr>
              <w:t>ΚΑΤΑ</w:t>
            </w:r>
            <w:r w:rsidRPr="00812E80">
              <w:rPr>
                <w:lang w:val="el-GR"/>
              </w:rPr>
              <w:t xml:space="preserve"> ΙΩΑΝΝΗΝ ΕΥΑΓΓΕΛΙΟ.</w:t>
            </w:r>
            <w:r>
              <w:rPr>
                <w:lang w:val="el-GR"/>
              </w:rPr>
              <w:t xml:space="preserve"> Διδακτορική Διατριβή.</w:t>
            </w:r>
          </w:p>
          <w:p w14:paraId="64CD3F60" w14:textId="77777777" w:rsidR="00BB7541" w:rsidRPr="00BB630D" w:rsidRDefault="00BB7541" w:rsidP="0037624D">
            <w:pPr>
              <w:rPr>
                <w:rFonts w:asciiTheme="minorHAnsi" w:hAnsiTheme="minorHAnsi" w:cstheme="minorHAnsi"/>
                <w:sz w:val="20"/>
                <w:szCs w:val="20"/>
                <w:lang w:val="el-GR"/>
              </w:rPr>
            </w:pPr>
          </w:p>
          <w:p w14:paraId="0126BE81" w14:textId="77777777" w:rsidR="0037624D" w:rsidRPr="00CA4862" w:rsidRDefault="0037624D" w:rsidP="0037624D">
            <w:pPr>
              <w:jc w:val="both"/>
              <w:rPr>
                <w:rFonts w:asciiTheme="minorHAnsi" w:eastAsia="Calibri" w:hAnsiTheme="minorHAnsi" w:cstheme="minorHAnsi"/>
                <w:color w:val="002060"/>
                <w:sz w:val="20"/>
                <w:szCs w:val="20"/>
                <w:lang w:val="el-GR"/>
              </w:rPr>
            </w:pPr>
          </w:p>
          <w:p w14:paraId="46671DED" w14:textId="77777777" w:rsidR="0037624D" w:rsidRPr="00CA4862" w:rsidRDefault="0037624D" w:rsidP="00787A67">
            <w:pPr>
              <w:numPr>
                <w:ilvl w:val="0"/>
                <w:numId w:val="7"/>
              </w:numPr>
              <w:suppressAutoHyphens/>
              <w:rPr>
                <w:rFonts w:asciiTheme="minorHAnsi" w:hAnsiTheme="minorHAnsi" w:cstheme="minorHAnsi"/>
                <w:sz w:val="20"/>
                <w:szCs w:val="20"/>
              </w:rPr>
            </w:pPr>
            <w:r w:rsidRPr="00CA4862">
              <w:rPr>
                <w:rFonts w:asciiTheme="minorHAnsi" w:hAnsiTheme="minorHAnsi" w:cstheme="minorHAnsi"/>
                <w:sz w:val="20"/>
                <w:szCs w:val="20"/>
              </w:rPr>
              <w:t>Online readings http://eclass.uoa.gr/modules/document/document.php?course=SOCTHEOL100</w:t>
            </w:r>
          </w:p>
          <w:p w14:paraId="7CF3D660" w14:textId="77777777" w:rsidR="0037624D" w:rsidRPr="00CA4862" w:rsidRDefault="0037624D" w:rsidP="00787A67">
            <w:pPr>
              <w:numPr>
                <w:ilvl w:val="1"/>
                <w:numId w:val="7"/>
              </w:numPr>
              <w:suppressAutoHyphens/>
              <w:rPr>
                <w:rFonts w:asciiTheme="minorHAnsi" w:hAnsiTheme="minorHAnsi" w:cstheme="minorHAnsi"/>
                <w:sz w:val="20"/>
                <w:szCs w:val="20"/>
              </w:rPr>
            </w:pPr>
            <w:proofErr w:type="spellStart"/>
            <w:r w:rsidRPr="00CA4862">
              <w:rPr>
                <w:rFonts w:asciiTheme="minorHAnsi" w:hAnsiTheme="minorHAnsi" w:cstheme="minorHAnsi"/>
                <w:sz w:val="20"/>
                <w:szCs w:val="20"/>
              </w:rPr>
              <w:t>Πηγές</w:t>
            </w:r>
            <w:proofErr w:type="spellEnd"/>
            <w:r w:rsidRPr="00CA4862">
              <w:rPr>
                <w:rFonts w:asciiTheme="minorHAnsi" w:hAnsiTheme="minorHAnsi" w:cstheme="minorHAnsi"/>
                <w:sz w:val="20"/>
                <w:szCs w:val="20"/>
              </w:rPr>
              <w:t xml:space="preserve"> </w:t>
            </w:r>
            <w:proofErr w:type="spellStart"/>
            <w:r w:rsidRPr="00CA4862">
              <w:rPr>
                <w:rFonts w:asciiTheme="minorHAnsi" w:hAnsiTheme="minorHAnsi" w:cstheme="minorHAnsi"/>
                <w:sz w:val="20"/>
                <w:szCs w:val="20"/>
              </w:rPr>
              <w:t>στο</w:t>
            </w:r>
            <w:proofErr w:type="spellEnd"/>
            <w:r w:rsidRPr="00CA4862">
              <w:rPr>
                <w:rFonts w:asciiTheme="minorHAnsi" w:hAnsiTheme="minorHAnsi" w:cstheme="minorHAnsi"/>
                <w:sz w:val="20"/>
                <w:szCs w:val="20"/>
              </w:rPr>
              <w:t xml:space="preserve"> </w:t>
            </w:r>
            <w:proofErr w:type="spellStart"/>
            <w:r w:rsidRPr="00CA4862">
              <w:rPr>
                <w:rFonts w:asciiTheme="minorHAnsi" w:hAnsiTheme="minorHAnsi" w:cstheme="minorHAnsi"/>
                <w:sz w:val="20"/>
                <w:szCs w:val="20"/>
              </w:rPr>
              <w:t>Δι</w:t>
            </w:r>
            <w:proofErr w:type="spellEnd"/>
            <w:r w:rsidRPr="00CA4862">
              <w:rPr>
                <w:rFonts w:asciiTheme="minorHAnsi" w:hAnsiTheme="minorHAnsi" w:cstheme="minorHAnsi"/>
                <w:sz w:val="20"/>
                <w:szCs w:val="20"/>
              </w:rPr>
              <w:t>αδίκτυο</w:t>
            </w:r>
          </w:p>
          <w:p w14:paraId="31741EE8" w14:textId="77777777" w:rsidR="0037624D" w:rsidRPr="00CA4862" w:rsidRDefault="0037624D" w:rsidP="00787A67">
            <w:pPr>
              <w:numPr>
                <w:ilvl w:val="0"/>
                <w:numId w:val="7"/>
              </w:numPr>
              <w:suppressAutoHyphens/>
              <w:jc w:val="both"/>
              <w:rPr>
                <w:rFonts w:asciiTheme="minorHAnsi" w:hAnsiTheme="minorHAnsi" w:cstheme="minorHAnsi"/>
                <w:sz w:val="20"/>
                <w:szCs w:val="20"/>
                <w:lang w:val="el-GR"/>
              </w:rPr>
            </w:pPr>
            <w:r w:rsidRPr="00CA4862">
              <w:rPr>
                <w:rFonts w:asciiTheme="minorHAnsi" w:hAnsiTheme="minorHAnsi" w:cstheme="minorHAnsi"/>
                <w:bCs/>
                <w:sz w:val="20"/>
                <w:szCs w:val="20"/>
              </w:rPr>
              <w:t>www</w:t>
            </w:r>
            <w:r w:rsidRPr="00CA4862">
              <w:rPr>
                <w:rFonts w:asciiTheme="minorHAnsi" w:hAnsiTheme="minorHAnsi" w:cstheme="minorHAnsi"/>
                <w:bCs/>
                <w:sz w:val="20"/>
                <w:szCs w:val="20"/>
                <w:lang w:val="el-GR"/>
              </w:rPr>
              <w:t>.</w:t>
            </w:r>
            <w:proofErr w:type="spellStart"/>
            <w:r w:rsidRPr="00CA4862">
              <w:rPr>
                <w:rFonts w:asciiTheme="minorHAnsi" w:hAnsiTheme="minorHAnsi" w:cstheme="minorHAnsi"/>
                <w:bCs/>
                <w:sz w:val="20"/>
                <w:szCs w:val="20"/>
              </w:rPr>
              <w:t>ntgateway</w:t>
            </w:r>
            <w:proofErr w:type="spellEnd"/>
            <w:r w:rsidRPr="00CA4862">
              <w:rPr>
                <w:rFonts w:asciiTheme="minorHAnsi" w:hAnsiTheme="minorHAnsi" w:cstheme="minorHAnsi"/>
                <w:bCs/>
                <w:sz w:val="20"/>
                <w:szCs w:val="20"/>
                <w:lang w:val="el-GR"/>
              </w:rPr>
              <w:t>.</w:t>
            </w:r>
            <w:r w:rsidRPr="00CA4862">
              <w:rPr>
                <w:rFonts w:asciiTheme="minorHAnsi" w:hAnsiTheme="minorHAnsi" w:cstheme="minorHAnsi"/>
                <w:bCs/>
                <w:sz w:val="20"/>
                <w:szCs w:val="20"/>
              </w:rPr>
              <w:t>com</w:t>
            </w:r>
            <w:proofErr w:type="gramStart"/>
            <w:r w:rsidRPr="00CA4862">
              <w:rPr>
                <w:rFonts w:asciiTheme="minorHAnsi" w:hAnsiTheme="minorHAnsi" w:cstheme="minorHAnsi"/>
                <w:sz w:val="20"/>
                <w:szCs w:val="20"/>
                <w:lang w:val="el-GR"/>
              </w:rPr>
              <w:t xml:space="preserve">   (</w:t>
            </w:r>
            <w:proofErr w:type="gramEnd"/>
            <w:r w:rsidRPr="00CA4862">
              <w:rPr>
                <w:rFonts w:asciiTheme="minorHAnsi" w:hAnsiTheme="minorHAnsi" w:cstheme="minorHAnsi"/>
                <w:sz w:val="20"/>
                <w:szCs w:val="20"/>
                <w:lang w:val="el-GR"/>
              </w:rPr>
              <w:t>Διατριβές+ Άρθρα+ Ταινίες [</w:t>
            </w:r>
            <w:r w:rsidRPr="00CA4862">
              <w:rPr>
                <w:rFonts w:asciiTheme="minorHAnsi" w:hAnsiTheme="minorHAnsi" w:cstheme="minorHAnsi"/>
                <w:sz w:val="20"/>
                <w:szCs w:val="20"/>
              </w:rPr>
              <w:t>Films</w:t>
            </w:r>
            <w:r w:rsidRPr="00CA4862">
              <w:rPr>
                <w:rFonts w:asciiTheme="minorHAnsi" w:hAnsiTheme="minorHAnsi" w:cstheme="minorHAnsi"/>
                <w:sz w:val="20"/>
                <w:szCs w:val="20"/>
                <w:lang w:val="el-GR"/>
              </w:rPr>
              <w:t>])</w:t>
            </w:r>
          </w:p>
          <w:p w14:paraId="4ED271D6" w14:textId="77777777" w:rsidR="0037624D" w:rsidRPr="00CA4862" w:rsidRDefault="00000000" w:rsidP="00787A67">
            <w:pPr>
              <w:numPr>
                <w:ilvl w:val="0"/>
                <w:numId w:val="7"/>
              </w:numPr>
              <w:suppressAutoHyphens/>
              <w:jc w:val="both"/>
              <w:rPr>
                <w:rFonts w:asciiTheme="minorHAnsi" w:hAnsiTheme="minorHAnsi" w:cstheme="minorHAnsi"/>
                <w:sz w:val="20"/>
                <w:szCs w:val="20"/>
                <w:lang w:val="el-GR"/>
              </w:rPr>
            </w:pPr>
            <w:hyperlink r:id="rId92" w:history="1">
              <w:r w:rsidR="0037624D" w:rsidRPr="00CA4862">
                <w:rPr>
                  <w:rStyle w:val="-"/>
                  <w:rFonts w:asciiTheme="minorHAnsi" w:hAnsiTheme="minorHAnsi" w:cstheme="minorHAnsi"/>
                  <w:sz w:val="20"/>
                  <w:szCs w:val="20"/>
                </w:rPr>
                <w:t>http</w:t>
              </w:r>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www</w:t>
              </w:r>
              <w:r w:rsidR="0037624D" w:rsidRPr="00CA4862">
                <w:rPr>
                  <w:rStyle w:val="-"/>
                  <w:rFonts w:asciiTheme="minorHAnsi" w:hAnsiTheme="minorHAnsi" w:cstheme="minorHAnsi"/>
                  <w:sz w:val="20"/>
                  <w:szCs w:val="20"/>
                  <w:lang w:val="el-GR"/>
                </w:rPr>
                <w:t>.</w:t>
              </w:r>
              <w:proofErr w:type="spellStart"/>
              <w:r w:rsidR="0037624D" w:rsidRPr="00CA4862">
                <w:rPr>
                  <w:rStyle w:val="-"/>
                  <w:rFonts w:asciiTheme="minorHAnsi" w:hAnsiTheme="minorHAnsi" w:cstheme="minorHAnsi"/>
                  <w:sz w:val="20"/>
                  <w:szCs w:val="20"/>
                </w:rPr>
                <w:t>torreys</w:t>
              </w:r>
              <w:proofErr w:type="spellEnd"/>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org</w:t>
              </w:r>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bible</w:t>
              </w:r>
              <w:r w:rsidR="0037624D" w:rsidRPr="00CA4862">
                <w:rPr>
                  <w:rStyle w:val="-"/>
                  <w:rFonts w:asciiTheme="minorHAnsi" w:hAnsiTheme="minorHAnsi" w:cstheme="minorHAnsi"/>
                  <w:sz w:val="20"/>
                  <w:szCs w:val="20"/>
                  <w:lang w:val="el-GR"/>
                </w:rPr>
                <w:t>/</w:t>
              </w:r>
            </w:hyperlink>
            <w:r w:rsidR="0037624D" w:rsidRPr="00CA4862">
              <w:rPr>
                <w:rFonts w:asciiTheme="minorHAnsi" w:hAnsiTheme="minorHAnsi" w:cstheme="minorHAnsi"/>
                <w:sz w:val="20"/>
                <w:szCs w:val="20"/>
                <w:lang w:val="el-GR"/>
              </w:rPr>
              <w:t xml:space="preserve"> (Πλούσιο υποβοηθητικό υλικό για κάθε βιβλίο της Κ.Δ.)</w:t>
            </w:r>
          </w:p>
          <w:p w14:paraId="7A660A7C" w14:textId="77777777" w:rsidR="0037624D" w:rsidRPr="00CA4862" w:rsidRDefault="00000000" w:rsidP="00787A67">
            <w:pPr>
              <w:numPr>
                <w:ilvl w:val="0"/>
                <w:numId w:val="7"/>
              </w:numPr>
              <w:suppressAutoHyphens/>
              <w:jc w:val="both"/>
              <w:rPr>
                <w:rFonts w:asciiTheme="minorHAnsi" w:hAnsiTheme="minorHAnsi" w:cstheme="minorHAnsi"/>
                <w:sz w:val="20"/>
                <w:szCs w:val="20"/>
                <w:lang w:val="el-GR"/>
              </w:rPr>
            </w:pPr>
            <w:hyperlink r:id="rId93" w:history="1">
              <w:r w:rsidR="0037624D" w:rsidRPr="00CA4862">
                <w:rPr>
                  <w:rStyle w:val="-"/>
                  <w:rFonts w:asciiTheme="minorHAnsi" w:hAnsiTheme="minorHAnsi" w:cstheme="minorHAnsi"/>
                  <w:sz w:val="20"/>
                  <w:szCs w:val="20"/>
                </w:rPr>
                <w:t>http</w:t>
              </w:r>
              <w:r w:rsidR="0037624D" w:rsidRPr="00CA4862">
                <w:rPr>
                  <w:rStyle w:val="-"/>
                  <w:rFonts w:asciiTheme="minorHAnsi" w:hAnsiTheme="minorHAnsi" w:cstheme="minorHAnsi"/>
                  <w:sz w:val="20"/>
                  <w:szCs w:val="20"/>
                  <w:lang w:val="el-GR"/>
                </w:rPr>
                <w:t>://</w:t>
              </w:r>
              <w:proofErr w:type="spellStart"/>
              <w:r w:rsidR="0037624D" w:rsidRPr="00CA4862">
                <w:rPr>
                  <w:rStyle w:val="-"/>
                  <w:rFonts w:asciiTheme="minorHAnsi" w:hAnsiTheme="minorHAnsi" w:cstheme="minorHAnsi"/>
                  <w:sz w:val="20"/>
                  <w:szCs w:val="20"/>
                </w:rPr>
                <w:t>biblicalstudiesblog</w:t>
              </w:r>
              <w:proofErr w:type="spellEnd"/>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blogspot</w:t>
              </w:r>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gr</w:t>
              </w:r>
              <w:r w:rsidR="0037624D" w:rsidRPr="00CA4862">
                <w:rPr>
                  <w:rStyle w:val="-"/>
                  <w:rFonts w:asciiTheme="minorHAnsi" w:hAnsiTheme="minorHAnsi" w:cstheme="minorHAnsi"/>
                  <w:sz w:val="20"/>
                  <w:szCs w:val="20"/>
                  <w:lang w:val="el-GR"/>
                </w:rPr>
                <w:t>/</w:t>
              </w:r>
            </w:hyperlink>
            <w:r w:rsidR="0037624D" w:rsidRPr="00CA4862">
              <w:rPr>
                <w:rFonts w:asciiTheme="minorHAnsi" w:hAnsiTheme="minorHAnsi" w:cstheme="minorHAnsi"/>
                <w:sz w:val="20"/>
                <w:szCs w:val="20"/>
                <w:lang w:val="el-GR"/>
              </w:rPr>
              <w:t xml:space="preserve"> (Πολλοί σύνδεσμοι σε ερευνητές Έλληνες και ξένους και σύγχρονη βιβλιογραφία)</w:t>
            </w:r>
          </w:p>
          <w:p w14:paraId="37AD3EE5" w14:textId="77777777" w:rsidR="0037624D" w:rsidRPr="00CA4862" w:rsidRDefault="00000000" w:rsidP="00787A67">
            <w:pPr>
              <w:numPr>
                <w:ilvl w:val="0"/>
                <w:numId w:val="7"/>
              </w:numPr>
              <w:suppressAutoHyphens/>
              <w:jc w:val="both"/>
              <w:rPr>
                <w:rFonts w:asciiTheme="minorHAnsi" w:hAnsiTheme="minorHAnsi" w:cstheme="minorHAnsi"/>
                <w:sz w:val="20"/>
                <w:szCs w:val="20"/>
                <w:lang w:val="el-GR"/>
              </w:rPr>
            </w:pPr>
            <w:hyperlink r:id="rId94" w:history="1">
              <w:r w:rsidR="0037624D" w:rsidRPr="00CA4862">
                <w:rPr>
                  <w:rStyle w:val="-"/>
                  <w:rFonts w:asciiTheme="minorHAnsi" w:hAnsiTheme="minorHAnsi" w:cstheme="minorHAnsi"/>
                  <w:sz w:val="20"/>
                  <w:szCs w:val="20"/>
                </w:rPr>
                <w:t>http</w:t>
              </w:r>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blogs</w:t>
              </w:r>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auth</w:t>
              </w:r>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gr</w:t>
              </w:r>
              <w:r w:rsidR="0037624D" w:rsidRPr="00CA4862">
                <w:rPr>
                  <w:rStyle w:val="-"/>
                  <w:rFonts w:asciiTheme="minorHAnsi" w:hAnsiTheme="minorHAnsi" w:cstheme="minorHAnsi"/>
                  <w:sz w:val="20"/>
                  <w:szCs w:val="20"/>
                  <w:lang w:val="el-GR"/>
                </w:rPr>
                <w:t>/</w:t>
              </w:r>
              <w:proofErr w:type="spellStart"/>
              <w:r w:rsidR="0037624D" w:rsidRPr="00CA4862">
                <w:rPr>
                  <w:rStyle w:val="-"/>
                  <w:rFonts w:asciiTheme="minorHAnsi" w:hAnsiTheme="minorHAnsi" w:cstheme="minorHAnsi"/>
                  <w:sz w:val="20"/>
                  <w:szCs w:val="20"/>
                </w:rPr>
                <w:t>moschosg</w:t>
              </w:r>
              <w:proofErr w:type="spellEnd"/>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author</w:t>
              </w:r>
              <w:r w:rsidR="0037624D" w:rsidRPr="00CA4862">
                <w:rPr>
                  <w:rStyle w:val="-"/>
                  <w:rFonts w:asciiTheme="minorHAnsi" w:hAnsiTheme="minorHAnsi" w:cstheme="minorHAnsi"/>
                  <w:sz w:val="20"/>
                  <w:szCs w:val="20"/>
                  <w:lang w:val="el-GR"/>
                </w:rPr>
                <w:t>/</w:t>
              </w:r>
              <w:proofErr w:type="spellStart"/>
              <w:r w:rsidR="0037624D" w:rsidRPr="00CA4862">
                <w:rPr>
                  <w:rStyle w:val="-"/>
                  <w:rFonts w:asciiTheme="minorHAnsi" w:hAnsiTheme="minorHAnsi" w:cstheme="minorHAnsi"/>
                  <w:sz w:val="20"/>
                  <w:szCs w:val="20"/>
                </w:rPr>
                <w:t>moschosg</w:t>
              </w:r>
              <w:proofErr w:type="spellEnd"/>
              <w:r w:rsidR="0037624D" w:rsidRPr="00CA4862">
                <w:rPr>
                  <w:rStyle w:val="-"/>
                  <w:rFonts w:asciiTheme="minorHAnsi" w:hAnsiTheme="minorHAnsi" w:cstheme="minorHAnsi"/>
                  <w:sz w:val="20"/>
                  <w:szCs w:val="20"/>
                  <w:lang w:val="el-GR"/>
                </w:rPr>
                <w:t>/</w:t>
              </w:r>
            </w:hyperlink>
            <w:r w:rsidR="0037624D" w:rsidRPr="00CA4862">
              <w:rPr>
                <w:rFonts w:asciiTheme="minorHAnsi" w:hAnsiTheme="minorHAnsi" w:cstheme="minorHAnsi"/>
                <w:sz w:val="20"/>
                <w:szCs w:val="20"/>
                <w:lang w:val="el-GR"/>
              </w:rPr>
              <w:t xml:space="preserve"> (πλούσια ελληνική βιβλιογραφία)</w:t>
            </w:r>
          </w:p>
          <w:p w14:paraId="0C5296CF" w14:textId="77777777" w:rsidR="0037624D" w:rsidRPr="00CA4862" w:rsidRDefault="0037624D" w:rsidP="0037624D">
            <w:pPr>
              <w:rPr>
                <w:rFonts w:asciiTheme="minorHAnsi" w:hAnsiTheme="minorHAnsi" w:cstheme="minorHAnsi"/>
                <w:sz w:val="20"/>
                <w:szCs w:val="20"/>
                <w:lang w:val="el-GR"/>
              </w:rPr>
            </w:pPr>
          </w:p>
          <w:p w14:paraId="57703ED7" w14:textId="77777777" w:rsidR="0037624D" w:rsidRPr="00CA4862" w:rsidRDefault="0037624D" w:rsidP="0037624D">
            <w:pPr>
              <w:rPr>
                <w:rFonts w:asciiTheme="minorHAnsi" w:hAnsiTheme="minorHAnsi" w:cstheme="minorHAnsi"/>
                <w:sz w:val="20"/>
                <w:szCs w:val="20"/>
                <w:lang w:val="el-GR"/>
              </w:rPr>
            </w:pPr>
            <w:r w:rsidRPr="00CA4862">
              <w:rPr>
                <w:rFonts w:asciiTheme="minorHAnsi" w:hAnsiTheme="minorHAnsi" w:cstheme="minorHAnsi"/>
                <w:sz w:val="20"/>
                <w:szCs w:val="20"/>
                <w:lang w:val="el-GR"/>
              </w:rPr>
              <w:t xml:space="preserve">Πηγές στη βιβλιοθήκη του ιδρύματος. </w:t>
            </w:r>
          </w:p>
          <w:p w14:paraId="0827AE6D" w14:textId="77777777" w:rsidR="0037624D" w:rsidRPr="00CA4862" w:rsidRDefault="00000000" w:rsidP="0037624D">
            <w:pPr>
              <w:rPr>
                <w:rFonts w:asciiTheme="minorHAnsi" w:hAnsiTheme="minorHAnsi" w:cstheme="minorHAnsi"/>
                <w:sz w:val="20"/>
                <w:szCs w:val="20"/>
                <w:lang w:val="el-GR"/>
              </w:rPr>
            </w:pPr>
            <w:hyperlink r:id="rId95" w:anchor="irfaq_6_3d7f3" w:history="1">
              <w:r w:rsidR="0037624D" w:rsidRPr="00CA4862">
                <w:rPr>
                  <w:rStyle w:val="-"/>
                  <w:rFonts w:asciiTheme="minorHAnsi" w:hAnsiTheme="minorHAnsi" w:cstheme="minorHAnsi"/>
                  <w:sz w:val="20"/>
                  <w:szCs w:val="20"/>
                  <w:lang w:val="el-GR"/>
                </w:rPr>
                <w:t>Γραμματεία Αρχαίων Ελληνικών Κειμένων (</w:t>
              </w:r>
              <w:r w:rsidR="0037624D" w:rsidRPr="00CA4862">
                <w:rPr>
                  <w:rStyle w:val="-"/>
                  <w:rFonts w:asciiTheme="minorHAnsi" w:hAnsiTheme="minorHAnsi" w:cstheme="minorHAnsi"/>
                  <w:sz w:val="20"/>
                  <w:szCs w:val="20"/>
                </w:rPr>
                <w:t>Thesaurus</w:t>
              </w:r>
              <w:r w:rsidR="0037624D" w:rsidRPr="00CA4862">
                <w:rPr>
                  <w:rStyle w:val="-"/>
                  <w:rFonts w:asciiTheme="minorHAnsi" w:hAnsiTheme="minorHAnsi" w:cstheme="minorHAnsi"/>
                  <w:sz w:val="20"/>
                  <w:szCs w:val="20"/>
                  <w:lang w:val="el-GR"/>
                </w:rPr>
                <w:t xml:space="preserve"> </w:t>
              </w:r>
              <w:r w:rsidR="0037624D" w:rsidRPr="00CA4862">
                <w:rPr>
                  <w:rStyle w:val="-"/>
                  <w:rFonts w:asciiTheme="minorHAnsi" w:hAnsiTheme="minorHAnsi" w:cstheme="minorHAnsi"/>
                  <w:sz w:val="20"/>
                  <w:szCs w:val="20"/>
                </w:rPr>
                <w:t>Linguae</w:t>
              </w:r>
              <w:r w:rsidR="0037624D" w:rsidRPr="00CA4862">
                <w:rPr>
                  <w:rStyle w:val="-"/>
                  <w:rFonts w:asciiTheme="minorHAnsi" w:hAnsiTheme="minorHAnsi" w:cstheme="minorHAnsi"/>
                  <w:sz w:val="20"/>
                  <w:szCs w:val="20"/>
                  <w:lang w:val="el-GR"/>
                </w:rPr>
                <w:t xml:space="preserve"> </w:t>
              </w:r>
              <w:proofErr w:type="spellStart"/>
              <w:r w:rsidR="0037624D" w:rsidRPr="00CA4862">
                <w:rPr>
                  <w:rStyle w:val="-"/>
                  <w:rFonts w:asciiTheme="minorHAnsi" w:hAnsiTheme="minorHAnsi" w:cstheme="minorHAnsi"/>
                  <w:sz w:val="20"/>
                  <w:szCs w:val="20"/>
                </w:rPr>
                <w:t>Graecae</w:t>
              </w:r>
              <w:proofErr w:type="spellEnd"/>
              <w:r w:rsidR="0037624D" w:rsidRPr="00CA4862">
                <w:rPr>
                  <w:rStyle w:val="-"/>
                  <w:rFonts w:asciiTheme="minorHAnsi" w:hAnsiTheme="minorHAnsi" w:cstheme="minorHAnsi"/>
                  <w:sz w:val="20"/>
                  <w:szCs w:val="20"/>
                  <w:lang w:val="el-GR"/>
                </w:rPr>
                <w:t>) [Σε διαδικασία ανανέωσης συνδρομής]</w:t>
              </w:r>
            </w:hyperlink>
            <w:r w:rsidR="0037624D" w:rsidRPr="00CA4862">
              <w:rPr>
                <w:rFonts w:asciiTheme="minorHAnsi" w:hAnsiTheme="minorHAnsi" w:cstheme="minorHAnsi"/>
                <w:sz w:val="20"/>
                <w:szCs w:val="20"/>
                <w:lang w:val="el-GR"/>
              </w:rPr>
              <w:t xml:space="preserve"> (Φιλολογία ελληνορωμαϊκών χρόνων)</w:t>
            </w:r>
          </w:p>
          <w:p w14:paraId="755B49C9" w14:textId="77777777" w:rsidR="0037624D" w:rsidRPr="00CA4862" w:rsidRDefault="00000000" w:rsidP="0037624D">
            <w:pPr>
              <w:jc w:val="both"/>
              <w:rPr>
                <w:rFonts w:asciiTheme="minorHAnsi" w:hAnsiTheme="minorHAnsi" w:cstheme="minorHAnsi"/>
                <w:b/>
                <w:sz w:val="20"/>
                <w:szCs w:val="20"/>
                <w:lang w:val="el-GR"/>
              </w:rPr>
            </w:pPr>
            <w:hyperlink r:id="rId96" w:anchor="irfaq_7_3d7f3" w:history="1">
              <w:r w:rsidR="0037624D" w:rsidRPr="00CA4862">
                <w:rPr>
                  <w:rStyle w:val="-"/>
                  <w:rFonts w:asciiTheme="minorHAnsi" w:hAnsiTheme="minorHAnsi" w:cstheme="minorHAnsi"/>
                  <w:sz w:val="20"/>
                  <w:szCs w:val="20"/>
                </w:rPr>
                <w:t>Migne</w:t>
              </w:r>
              <w:r w:rsidR="0037624D" w:rsidRPr="00CA4862">
                <w:rPr>
                  <w:rStyle w:val="-"/>
                  <w:rFonts w:asciiTheme="minorHAnsi" w:hAnsiTheme="minorHAnsi" w:cstheme="minorHAnsi"/>
                  <w:sz w:val="20"/>
                  <w:szCs w:val="20"/>
                  <w:lang w:val="el-GR"/>
                </w:rPr>
                <w:t>'</w:t>
              </w:r>
              <w:r w:rsidR="0037624D" w:rsidRPr="00CA4862">
                <w:rPr>
                  <w:rStyle w:val="-"/>
                  <w:rFonts w:asciiTheme="minorHAnsi" w:hAnsiTheme="minorHAnsi" w:cstheme="minorHAnsi"/>
                  <w:sz w:val="20"/>
                  <w:szCs w:val="20"/>
                </w:rPr>
                <w:t>s</w:t>
              </w:r>
              <w:r w:rsidR="0037624D" w:rsidRPr="00CA4862">
                <w:rPr>
                  <w:rStyle w:val="-"/>
                  <w:rFonts w:asciiTheme="minorHAnsi" w:hAnsiTheme="minorHAnsi" w:cstheme="minorHAnsi"/>
                  <w:sz w:val="20"/>
                  <w:szCs w:val="20"/>
                  <w:lang w:val="el-GR"/>
                </w:rPr>
                <w:t xml:space="preserve"> </w:t>
              </w:r>
              <w:proofErr w:type="spellStart"/>
              <w:r w:rsidR="0037624D" w:rsidRPr="00CA4862">
                <w:rPr>
                  <w:rStyle w:val="-"/>
                  <w:rFonts w:asciiTheme="minorHAnsi" w:hAnsiTheme="minorHAnsi" w:cstheme="minorHAnsi"/>
                  <w:sz w:val="20"/>
                  <w:szCs w:val="20"/>
                </w:rPr>
                <w:t>Patrologiae</w:t>
              </w:r>
              <w:proofErr w:type="spellEnd"/>
              <w:r w:rsidR="0037624D" w:rsidRPr="00CA4862">
                <w:rPr>
                  <w:rStyle w:val="-"/>
                  <w:rFonts w:asciiTheme="minorHAnsi" w:hAnsiTheme="minorHAnsi" w:cstheme="minorHAnsi"/>
                  <w:sz w:val="20"/>
                  <w:szCs w:val="20"/>
                  <w:lang w:val="el-GR"/>
                </w:rPr>
                <w:t xml:space="preserve"> </w:t>
              </w:r>
              <w:proofErr w:type="spellStart"/>
              <w:r w:rsidR="0037624D" w:rsidRPr="00CA4862">
                <w:rPr>
                  <w:rStyle w:val="-"/>
                  <w:rFonts w:asciiTheme="minorHAnsi" w:hAnsiTheme="minorHAnsi" w:cstheme="minorHAnsi"/>
                  <w:sz w:val="20"/>
                  <w:szCs w:val="20"/>
                </w:rPr>
                <w:t>Graecae</w:t>
              </w:r>
              <w:proofErr w:type="spellEnd"/>
            </w:hyperlink>
            <w:r w:rsidR="0037624D" w:rsidRPr="00CA4862">
              <w:rPr>
                <w:rFonts w:asciiTheme="minorHAnsi" w:hAnsiTheme="minorHAnsi" w:cstheme="minorHAnsi"/>
                <w:sz w:val="20"/>
                <w:szCs w:val="20"/>
                <w:lang w:val="el-GR"/>
              </w:rPr>
              <w:t xml:space="preserve"> (Υπομνήματα Πατέρων στα βιβλία της Κ.Δ.)</w:t>
            </w:r>
          </w:p>
          <w:p w14:paraId="4A2A9B15" w14:textId="77777777" w:rsidR="0037624D" w:rsidRPr="00CA4862" w:rsidRDefault="0037624D" w:rsidP="00787A67">
            <w:pPr>
              <w:numPr>
                <w:ilvl w:val="1"/>
                <w:numId w:val="7"/>
              </w:numPr>
              <w:suppressAutoHyphens/>
              <w:jc w:val="both"/>
              <w:rPr>
                <w:rFonts w:asciiTheme="minorHAnsi" w:hAnsiTheme="minorHAnsi" w:cstheme="minorHAnsi"/>
                <w:sz w:val="20"/>
                <w:szCs w:val="20"/>
                <w:lang w:val="el-GR"/>
              </w:rPr>
            </w:pPr>
            <w:r w:rsidRPr="00CA4862">
              <w:rPr>
                <w:rFonts w:asciiTheme="minorHAnsi" w:hAnsiTheme="minorHAnsi" w:cstheme="minorHAnsi"/>
                <w:sz w:val="20"/>
                <w:szCs w:val="20"/>
                <w:lang w:val="el-GR"/>
              </w:rPr>
              <w:t xml:space="preserve">Άλλα σχετικά ανοικτά μαθήματα άλλων ιδρυμάτων εσωτερικού ή εξωτερικού </w:t>
            </w:r>
            <w:hyperlink r:id="rId97" w:history="1">
              <w:r w:rsidRPr="00CA4862">
                <w:rPr>
                  <w:rStyle w:val="-"/>
                  <w:rFonts w:asciiTheme="minorHAnsi" w:hAnsiTheme="minorHAnsi" w:cstheme="minorHAnsi"/>
                  <w:sz w:val="20"/>
                  <w:szCs w:val="20"/>
                </w:rPr>
                <w:t>http</w:t>
              </w:r>
              <w:r w:rsidRPr="00CA4862">
                <w:rPr>
                  <w:rStyle w:val="-"/>
                  <w:rFonts w:asciiTheme="minorHAnsi" w:hAnsiTheme="minorHAnsi" w:cstheme="minorHAnsi"/>
                  <w:sz w:val="20"/>
                  <w:szCs w:val="20"/>
                  <w:lang w:val="el-GR"/>
                </w:rPr>
                <w:t>://</w:t>
              </w:r>
              <w:proofErr w:type="spellStart"/>
              <w:r w:rsidRPr="00CA4862">
                <w:rPr>
                  <w:rStyle w:val="-"/>
                  <w:rFonts w:asciiTheme="minorHAnsi" w:hAnsiTheme="minorHAnsi" w:cstheme="minorHAnsi"/>
                  <w:sz w:val="20"/>
                  <w:szCs w:val="20"/>
                </w:rPr>
                <w:t>oyc</w:t>
              </w:r>
              <w:proofErr w:type="spellEnd"/>
              <w:r w:rsidRPr="00CA4862">
                <w:rPr>
                  <w:rStyle w:val="-"/>
                  <w:rFonts w:asciiTheme="minorHAnsi" w:hAnsiTheme="minorHAnsi" w:cstheme="minorHAnsi"/>
                  <w:sz w:val="20"/>
                  <w:szCs w:val="20"/>
                  <w:lang w:val="el-GR"/>
                </w:rPr>
                <w:t>.</w:t>
              </w:r>
              <w:r w:rsidRPr="00CA4862">
                <w:rPr>
                  <w:rStyle w:val="-"/>
                  <w:rFonts w:asciiTheme="minorHAnsi" w:hAnsiTheme="minorHAnsi" w:cstheme="minorHAnsi"/>
                  <w:sz w:val="20"/>
                  <w:szCs w:val="20"/>
                </w:rPr>
                <w:t>yale</w:t>
              </w:r>
              <w:r w:rsidRPr="00CA4862">
                <w:rPr>
                  <w:rStyle w:val="-"/>
                  <w:rFonts w:asciiTheme="minorHAnsi" w:hAnsiTheme="minorHAnsi" w:cstheme="minorHAnsi"/>
                  <w:sz w:val="20"/>
                  <w:szCs w:val="20"/>
                  <w:lang w:val="el-GR"/>
                </w:rPr>
                <w:t>.</w:t>
              </w:r>
              <w:proofErr w:type="spellStart"/>
              <w:r w:rsidRPr="00CA4862">
                <w:rPr>
                  <w:rStyle w:val="-"/>
                  <w:rFonts w:asciiTheme="minorHAnsi" w:hAnsiTheme="minorHAnsi" w:cstheme="minorHAnsi"/>
                  <w:sz w:val="20"/>
                  <w:szCs w:val="20"/>
                </w:rPr>
                <w:t>edu</w:t>
              </w:r>
              <w:proofErr w:type="spellEnd"/>
              <w:r w:rsidRPr="00CA4862">
                <w:rPr>
                  <w:rStyle w:val="-"/>
                  <w:rFonts w:asciiTheme="minorHAnsi" w:hAnsiTheme="minorHAnsi" w:cstheme="minorHAnsi"/>
                  <w:sz w:val="20"/>
                  <w:szCs w:val="20"/>
                  <w:lang w:val="el-GR"/>
                </w:rPr>
                <w:t>/</w:t>
              </w:r>
              <w:r w:rsidRPr="00CA4862">
                <w:rPr>
                  <w:rStyle w:val="-"/>
                  <w:rFonts w:asciiTheme="minorHAnsi" w:hAnsiTheme="minorHAnsi" w:cstheme="minorHAnsi"/>
                  <w:sz w:val="20"/>
                  <w:szCs w:val="20"/>
                </w:rPr>
                <w:t>religious</w:t>
              </w:r>
              <w:r w:rsidRPr="00CA4862">
                <w:rPr>
                  <w:rStyle w:val="-"/>
                  <w:rFonts w:asciiTheme="minorHAnsi" w:hAnsiTheme="minorHAnsi" w:cstheme="minorHAnsi"/>
                  <w:sz w:val="20"/>
                  <w:szCs w:val="20"/>
                  <w:lang w:val="el-GR"/>
                </w:rPr>
                <w:t>-</w:t>
              </w:r>
              <w:r w:rsidRPr="00CA4862">
                <w:rPr>
                  <w:rStyle w:val="-"/>
                  <w:rFonts w:asciiTheme="minorHAnsi" w:hAnsiTheme="minorHAnsi" w:cstheme="minorHAnsi"/>
                  <w:sz w:val="20"/>
                  <w:szCs w:val="20"/>
                </w:rPr>
                <w:t>studies</w:t>
              </w:r>
              <w:r w:rsidRPr="00CA4862">
                <w:rPr>
                  <w:rStyle w:val="-"/>
                  <w:rFonts w:asciiTheme="minorHAnsi" w:hAnsiTheme="minorHAnsi" w:cstheme="minorHAnsi"/>
                  <w:sz w:val="20"/>
                  <w:szCs w:val="20"/>
                  <w:lang w:val="el-GR"/>
                </w:rPr>
                <w:t>/</w:t>
              </w:r>
              <w:proofErr w:type="spellStart"/>
              <w:r w:rsidRPr="00CA4862">
                <w:rPr>
                  <w:rStyle w:val="-"/>
                  <w:rFonts w:asciiTheme="minorHAnsi" w:hAnsiTheme="minorHAnsi" w:cstheme="minorHAnsi"/>
                  <w:sz w:val="20"/>
                  <w:szCs w:val="20"/>
                </w:rPr>
                <w:t>rlst</w:t>
              </w:r>
              <w:proofErr w:type="spellEnd"/>
              <w:r w:rsidRPr="00CA4862">
                <w:rPr>
                  <w:rStyle w:val="-"/>
                  <w:rFonts w:asciiTheme="minorHAnsi" w:hAnsiTheme="minorHAnsi" w:cstheme="minorHAnsi"/>
                  <w:sz w:val="20"/>
                  <w:szCs w:val="20"/>
                  <w:lang w:val="el-GR"/>
                </w:rPr>
                <w:t>-152</w:t>
              </w:r>
            </w:hyperlink>
          </w:p>
          <w:p w14:paraId="5F8C403B" w14:textId="77777777" w:rsidR="0037624D" w:rsidRPr="00CA4862" w:rsidRDefault="0037624D" w:rsidP="00787A67">
            <w:pPr>
              <w:numPr>
                <w:ilvl w:val="1"/>
                <w:numId w:val="7"/>
              </w:numPr>
              <w:suppressAutoHyphens/>
              <w:jc w:val="both"/>
              <w:rPr>
                <w:rFonts w:asciiTheme="minorHAnsi" w:hAnsiTheme="minorHAnsi" w:cstheme="minorHAnsi"/>
                <w:sz w:val="20"/>
                <w:szCs w:val="20"/>
                <w:lang w:val="el-GR"/>
              </w:rPr>
            </w:pPr>
            <w:r w:rsidRPr="00CA4862">
              <w:rPr>
                <w:rFonts w:asciiTheme="minorHAnsi" w:hAnsiTheme="minorHAnsi" w:cstheme="minorHAnsi"/>
                <w:sz w:val="20"/>
                <w:szCs w:val="20"/>
              </w:rPr>
              <w:t>http</w:t>
            </w:r>
            <w:r w:rsidRPr="00CA4862">
              <w:rPr>
                <w:rFonts w:asciiTheme="minorHAnsi" w:hAnsiTheme="minorHAnsi" w:cstheme="minorHAnsi"/>
                <w:sz w:val="20"/>
                <w:szCs w:val="20"/>
                <w:lang w:val="el-GR"/>
              </w:rPr>
              <w:t>://</w:t>
            </w:r>
            <w:r w:rsidRPr="00CA4862">
              <w:rPr>
                <w:rFonts w:asciiTheme="minorHAnsi" w:hAnsiTheme="minorHAnsi" w:cstheme="minorHAnsi"/>
                <w:sz w:val="20"/>
                <w:szCs w:val="20"/>
              </w:rPr>
              <w:t>www</w:t>
            </w:r>
            <w:r w:rsidRPr="00CA4862">
              <w:rPr>
                <w:rFonts w:asciiTheme="minorHAnsi" w:hAnsiTheme="minorHAnsi" w:cstheme="minorHAnsi"/>
                <w:sz w:val="20"/>
                <w:szCs w:val="20"/>
                <w:lang w:val="el-GR"/>
              </w:rPr>
              <w:t>.</w:t>
            </w:r>
            <w:proofErr w:type="spellStart"/>
            <w:r w:rsidRPr="00CA4862">
              <w:rPr>
                <w:rFonts w:asciiTheme="minorHAnsi" w:hAnsiTheme="minorHAnsi" w:cstheme="minorHAnsi"/>
                <w:sz w:val="20"/>
                <w:szCs w:val="20"/>
              </w:rPr>
              <w:t>openculture</w:t>
            </w:r>
            <w:proofErr w:type="spellEnd"/>
            <w:r w:rsidRPr="00CA4862">
              <w:rPr>
                <w:rFonts w:asciiTheme="minorHAnsi" w:hAnsiTheme="minorHAnsi" w:cstheme="minorHAnsi"/>
                <w:sz w:val="20"/>
                <w:szCs w:val="20"/>
                <w:lang w:val="el-GR"/>
              </w:rPr>
              <w:t>.</w:t>
            </w:r>
            <w:r w:rsidRPr="00CA4862">
              <w:rPr>
                <w:rFonts w:asciiTheme="minorHAnsi" w:hAnsiTheme="minorHAnsi" w:cstheme="minorHAnsi"/>
                <w:sz w:val="20"/>
                <w:szCs w:val="20"/>
              </w:rPr>
              <w:t>com</w:t>
            </w:r>
            <w:r w:rsidRPr="00CA4862">
              <w:rPr>
                <w:rFonts w:asciiTheme="minorHAnsi" w:hAnsiTheme="minorHAnsi" w:cstheme="minorHAnsi"/>
                <w:sz w:val="20"/>
                <w:szCs w:val="20"/>
                <w:lang w:val="el-GR"/>
              </w:rPr>
              <w:t>/2010/01/</w:t>
            </w:r>
            <w:r w:rsidRPr="00CA4862">
              <w:rPr>
                <w:rFonts w:asciiTheme="minorHAnsi" w:hAnsiTheme="minorHAnsi" w:cstheme="minorHAnsi"/>
                <w:sz w:val="20"/>
                <w:szCs w:val="20"/>
              </w:rPr>
              <w:t>introduction</w:t>
            </w:r>
            <w:r w:rsidRPr="00CA4862">
              <w:rPr>
                <w:rFonts w:asciiTheme="minorHAnsi" w:hAnsiTheme="minorHAnsi" w:cstheme="minorHAnsi"/>
                <w:sz w:val="20"/>
                <w:szCs w:val="20"/>
                <w:lang w:val="el-GR"/>
              </w:rPr>
              <w:t>_</w:t>
            </w:r>
            <w:r w:rsidRPr="00CA4862">
              <w:rPr>
                <w:rFonts w:asciiTheme="minorHAnsi" w:hAnsiTheme="minorHAnsi" w:cstheme="minorHAnsi"/>
                <w:sz w:val="20"/>
                <w:szCs w:val="20"/>
              </w:rPr>
              <w:t>to</w:t>
            </w:r>
            <w:r w:rsidRPr="00CA4862">
              <w:rPr>
                <w:rFonts w:asciiTheme="minorHAnsi" w:hAnsiTheme="minorHAnsi" w:cstheme="minorHAnsi"/>
                <w:sz w:val="20"/>
                <w:szCs w:val="20"/>
                <w:lang w:val="el-GR"/>
              </w:rPr>
              <w:t>_</w:t>
            </w:r>
            <w:r w:rsidRPr="00CA4862">
              <w:rPr>
                <w:rFonts w:asciiTheme="minorHAnsi" w:hAnsiTheme="minorHAnsi" w:cstheme="minorHAnsi"/>
                <w:sz w:val="20"/>
                <w:szCs w:val="20"/>
              </w:rPr>
              <w:t>the</w:t>
            </w:r>
            <w:r w:rsidRPr="00CA4862">
              <w:rPr>
                <w:rFonts w:asciiTheme="minorHAnsi" w:hAnsiTheme="minorHAnsi" w:cstheme="minorHAnsi"/>
                <w:sz w:val="20"/>
                <w:szCs w:val="20"/>
                <w:lang w:val="el-GR"/>
              </w:rPr>
              <w:t>_</w:t>
            </w:r>
            <w:r w:rsidRPr="00CA4862">
              <w:rPr>
                <w:rFonts w:asciiTheme="minorHAnsi" w:hAnsiTheme="minorHAnsi" w:cstheme="minorHAnsi"/>
                <w:sz w:val="20"/>
                <w:szCs w:val="20"/>
              </w:rPr>
              <w:t>new</w:t>
            </w:r>
            <w:r w:rsidRPr="00CA4862">
              <w:rPr>
                <w:rFonts w:asciiTheme="minorHAnsi" w:hAnsiTheme="minorHAnsi" w:cstheme="minorHAnsi"/>
                <w:sz w:val="20"/>
                <w:szCs w:val="20"/>
                <w:lang w:val="el-GR"/>
              </w:rPr>
              <w:t>_</w:t>
            </w:r>
            <w:r w:rsidRPr="00CA4862">
              <w:rPr>
                <w:rFonts w:asciiTheme="minorHAnsi" w:hAnsiTheme="minorHAnsi" w:cstheme="minorHAnsi"/>
                <w:sz w:val="20"/>
                <w:szCs w:val="20"/>
              </w:rPr>
              <w:t>and</w:t>
            </w:r>
            <w:r w:rsidRPr="00CA4862">
              <w:rPr>
                <w:rFonts w:asciiTheme="minorHAnsi" w:hAnsiTheme="minorHAnsi" w:cstheme="minorHAnsi"/>
                <w:sz w:val="20"/>
                <w:szCs w:val="20"/>
                <w:lang w:val="el-GR"/>
              </w:rPr>
              <w:t>_</w:t>
            </w:r>
            <w:r w:rsidRPr="00CA4862">
              <w:rPr>
                <w:rFonts w:asciiTheme="minorHAnsi" w:hAnsiTheme="minorHAnsi" w:cstheme="minorHAnsi"/>
                <w:sz w:val="20"/>
                <w:szCs w:val="20"/>
              </w:rPr>
              <w:t>old</w:t>
            </w:r>
            <w:r w:rsidRPr="00CA4862">
              <w:rPr>
                <w:rFonts w:asciiTheme="minorHAnsi" w:hAnsiTheme="minorHAnsi" w:cstheme="minorHAnsi"/>
                <w:sz w:val="20"/>
                <w:szCs w:val="20"/>
                <w:lang w:val="el-GR"/>
              </w:rPr>
              <w:t>_</w:t>
            </w:r>
            <w:r w:rsidRPr="00CA4862">
              <w:rPr>
                <w:rFonts w:asciiTheme="minorHAnsi" w:hAnsiTheme="minorHAnsi" w:cstheme="minorHAnsi"/>
                <w:sz w:val="20"/>
                <w:szCs w:val="20"/>
              </w:rPr>
              <w:t>testaments</w:t>
            </w:r>
            <w:r w:rsidRPr="00CA4862">
              <w:rPr>
                <w:rFonts w:asciiTheme="minorHAnsi" w:hAnsiTheme="minorHAnsi" w:cstheme="minorHAnsi"/>
                <w:sz w:val="20"/>
                <w:szCs w:val="20"/>
                <w:lang w:val="el-GR"/>
              </w:rPr>
              <w:t>.</w:t>
            </w:r>
            <w:r w:rsidRPr="00CA4862">
              <w:rPr>
                <w:rFonts w:asciiTheme="minorHAnsi" w:hAnsiTheme="minorHAnsi" w:cstheme="minorHAnsi"/>
                <w:sz w:val="20"/>
                <w:szCs w:val="20"/>
              </w:rPr>
              <w:t>html</w:t>
            </w:r>
          </w:p>
          <w:p w14:paraId="2288FBD7" w14:textId="77777777" w:rsidR="0037624D" w:rsidRPr="00705AAD" w:rsidRDefault="0037624D" w:rsidP="0037624D">
            <w:pPr>
              <w:jc w:val="both"/>
              <w:rPr>
                <w:rFonts w:ascii="Calibri" w:hAnsi="Calibri" w:cs="Arial"/>
                <w:b/>
                <w:lang w:val="el-GR"/>
              </w:rPr>
            </w:pPr>
          </w:p>
        </w:tc>
      </w:tr>
    </w:tbl>
    <w:p w14:paraId="2B7CFD6B" w14:textId="77777777" w:rsidR="0037624D" w:rsidRPr="00F21D37" w:rsidRDefault="0037624D" w:rsidP="0037624D">
      <w:pPr>
        <w:widowControl w:val="0"/>
        <w:autoSpaceDE w:val="0"/>
        <w:autoSpaceDN w:val="0"/>
        <w:adjustRightInd w:val="0"/>
        <w:spacing w:before="240" w:after="200" w:line="276" w:lineRule="auto"/>
        <w:rPr>
          <w:rFonts w:ascii="Calibri" w:hAnsi="Calibri" w:cs="Arial"/>
          <w:b/>
          <w:color w:val="000000"/>
          <w:sz w:val="22"/>
          <w:szCs w:val="22"/>
          <w:lang w:val="el-GR"/>
        </w:rPr>
      </w:pPr>
    </w:p>
    <w:p w14:paraId="7512CEB4" w14:textId="77777777" w:rsidR="0037624D" w:rsidRDefault="0037624D" w:rsidP="0037624D">
      <w:pPr>
        <w:rPr>
          <w:rFonts w:ascii="Cambria" w:hAnsi="Cambria"/>
          <w:b/>
          <w:bCs/>
          <w:sz w:val="28"/>
          <w:lang w:val="el-GR"/>
        </w:rPr>
      </w:pPr>
    </w:p>
    <w:p w14:paraId="6D90D19D" w14:textId="77777777" w:rsidR="0037624D" w:rsidRDefault="0037624D">
      <w:pPr>
        <w:rPr>
          <w:rFonts w:ascii="Cambria" w:hAnsi="Cambria"/>
          <w:b/>
          <w:bCs/>
          <w:sz w:val="28"/>
          <w:lang w:val="el-GR"/>
        </w:rPr>
      </w:pPr>
      <w:r>
        <w:rPr>
          <w:rFonts w:ascii="Cambria" w:hAnsi="Cambria"/>
          <w:b/>
          <w:bCs/>
          <w:sz w:val="28"/>
          <w:lang w:val="el-GR"/>
        </w:rPr>
        <w:br w:type="page"/>
      </w:r>
    </w:p>
    <w:p w14:paraId="011EF2DF" w14:textId="77777777" w:rsidR="0037624D" w:rsidRPr="005C238B" w:rsidRDefault="0037624D" w:rsidP="0037624D">
      <w:pPr>
        <w:widowControl w:val="0"/>
        <w:autoSpaceDE w:val="0"/>
        <w:autoSpaceDN w:val="0"/>
        <w:adjustRightInd w:val="0"/>
        <w:spacing w:before="240" w:after="200" w:line="276" w:lineRule="auto"/>
        <w:rPr>
          <w:rFonts w:ascii="Calibri" w:hAnsi="Calibri" w:cs="Arial"/>
          <w:b/>
          <w:color w:val="000000"/>
          <w:sz w:val="22"/>
          <w:szCs w:val="22"/>
          <w:lang w:val="de-DE"/>
        </w:rPr>
      </w:pPr>
    </w:p>
    <w:p w14:paraId="1B57F6CF" w14:textId="77777777" w:rsidR="0037624D" w:rsidRPr="005C238B" w:rsidRDefault="0037624D" w:rsidP="0037624D">
      <w:pPr>
        <w:rPr>
          <w:rFonts w:ascii="Cambria" w:hAnsi="Cambria"/>
          <w:b/>
          <w:bCs/>
          <w:sz w:val="28"/>
          <w:lang w:val="de-DE"/>
        </w:rPr>
      </w:pPr>
    </w:p>
    <w:p w14:paraId="6F5EB5D9" w14:textId="77777777" w:rsidR="00A861DB" w:rsidRDefault="00A861DB">
      <w:pPr>
        <w:rPr>
          <w:rFonts w:ascii="Calibri" w:hAnsi="Calibri" w:cs="Arial"/>
          <w:b/>
          <w:lang w:val="el-GR"/>
        </w:rPr>
      </w:pPr>
      <w:r>
        <w:rPr>
          <w:rFonts w:ascii="Calibri" w:hAnsi="Calibri" w:cs="Arial"/>
          <w:b/>
          <w:lang w:val="el-GR"/>
        </w:rPr>
        <w:br w:type="page"/>
      </w:r>
    </w:p>
    <w:p w14:paraId="1D9F7A22" w14:textId="2FE6E755" w:rsidR="00B77BB5" w:rsidRDefault="00B77BB5" w:rsidP="00B77BB5">
      <w:pPr>
        <w:spacing w:before="120" w:line="276" w:lineRule="auto"/>
        <w:jc w:val="center"/>
        <w:outlineLvl w:val="0"/>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p>
    <w:p w14:paraId="0A1D3DAD" w14:textId="77777777" w:rsidR="00B77BB5" w:rsidRPr="00705AAD" w:rsidRDefault="00B77BB5" w:rsidP="00B77BB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B77BB5" w:rsidRPr="00705AAD" w14:paraId="477996EB" w14:textId="77777777" w:rsidTr="00090512">
        <w:tc>
          <w:tcPr>
            <w:tcW w:w="3205" w:type="dxa"/>
            <w:shd w:val="clear" w:color="auto" w:fill="DDD9C3" w:themeFill="background2" w:themeFillShade="E6"/>
          </w:tcPr>
          <w:p w14:paraId="1ED3C8BA"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3DC847DC" w14:textId="77777777" w:rsidR="00B77BB5" w:rsidRPr="00243496" w:rsidRDefault="00B77BB5" w:rsidP="00090512">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B77BB5" w:rsidRPr="00705AAD" w14:paraId="157E3399" w14:textId="77777777" w:rsidTr="00090512">
        <w:tc>
          <w:tcPr>
            <w:tcW w:w="3205" w:type="dxa"/>
            <w:shd w:val="clear" w:color="auto" w:fill="DDD9C3" w:themeFill="background2" w:themeFillShade="E6"/>
          </w:tcPr>
          <w:p w14:paraId="1E9F809A"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68155581" w14:textId="77777777" w:rsidR="00B77BB5" w:rsidRPr="00243496" w:rsidRDefault="00B77BB5" w:rsidP="00090512">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B77BB5" w:rsidRPr="00B5576D" w14:paraId="4B0E3B3E" w14:textId="77777777" w:rsidTr="00090512">
        <w:tc>
          <w:tcPr>
            <w:tcW w:w="3205" w:type="dxa"/>
            <w:shd w:val="clear" w:color="auto" w:fill="DDD9C3" w:themeFill="background2" w:themeFillShade="E6"/>
          </w:tcPr>
          <w:p w14:paraId="258E201E"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5872E6D4" w14:textId="77777777" w:rsidR="00B77BB5" w:rsidRPr="00705AAD" w:rsidRDefault="00B77BB5" w:rsidP="00090512">
            <w:pPr>
              <w:rPr>
                <w:rFonts w:ascii="Calibri" w:hAnsi="Calibri" w:cs="Arial"/>
                <w:color w:val="002060"/>
                <w:sz w:val="20"/>
                <w:szCs w:val="20"/>
                <w:lang w:val="el-GR"/>
              </w:rPr>
            </w:pPr>
            <w:r>
              <w:rPr>
                <w:rFonts w:ascii="Calibri" w:hAnsi="Calibri" w:cs="Arial"/>
                <w:color w:val="002060"/>
                <w:sz w:val="20"/>
                <w:szCs w:val="20"/>
                <w:lang w:val="el-GR"/>
              </w:rPr>
              <w:t>ΜΕΤΑΠΤΥΧΙΑΚΟ ΠΜΣ ΠΗΓΕΣ, ΛΑΤΡΕΙΑ ΚΑΙ ΔΙΑΠΟΛΙΤΙΣΜΙΚΟΣ ΒΙΟΣ ΤΟΥ ΧΡΙΣΤΙΑΝΙΣΜΟΥ</w:t>
            </w:r>
          </w:p>
        </w:tc>
      </w:tr>
      <w:tr w:rsidR="00B77BB5" w:rsidRPr="00705AAD" w14:paraId="153EE7AE" w14:textId="77777777" w:rsidTr="00090512">
        <w:tc>
          <w:tcPr>
            <w:tcW w:w="3205" w:type="dxa"/>
            <w:shd w:val="clear" w:color="auto" w:fill="DDD9C3" w:themeFill="background2" w:themeFillShade="E6"/>
          </w:tcPr>
          <w:p w14:paraId="7C038666" w14:textId="77777777" w:rsidR="00B77BB5" w:rsidRPr="00705AAD" w:rsidRDefault="00B77BB5" w:rsidP="00090512">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E47DED5" w14:textId="5944BFB2" w:rsidR="00B77BB5" w:rsidRPr="00705AAD" w:rsidRDefault="004F20BB" w:rsidP="00090512">
            <w:pPr>
              <w:rPr>
                <w:rFonts w:ascii="Calibri" w:hAnsi="Calibri" w:cs="Arial"/>
                <w:b/>
                <w:sz w:val="20"/>
                <w:szCs w:val="20"/>
                <w:lang w:val="el-GR"/>
              </w:rPr>
            </w:pPr>
            <w:r>
              <w:rPr>
                <w:rFonts w:ascii="Calibri" w:hAnsi="Calibri" w:cs="Arial"/>
                <w:b/>
                <w:sz w:val="20"/>
                <w:szCs w:val="20"/>
                <w:lang w:val="el-GR"/>
              </w:rPr>
              <w:t>1128</w:t>
            </w:r>
          </w:p>
        </w:tc>
        <w:tc>
          <w:tcPr>
            <w:tcW w:w="2505" w:type="dxa"/>
            <w:gridSpan w:val="2"/>
            <w:shd w:val="clear" w:color="auto" w:fill="DDD9C3" w:themeFill="background2" w:themeFillShade="E6"/>
          </w:tcPr>
          <w:p w14:paraId="163C5AE3" w14:textId="77777777" w:rsidR="00B77BB5" w:rsidRPr="00705AAD" w:rsidRDefault="00B77BB5" w:rsidP="00090512">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24777136" w14:textId="77777777" w:rsidR="00B77BB5" w:rsidRPr="00705AAD" w:rsidRDefault="00B77BB5" w:rsidP="00090512">
            <w:pPr>
              <w:rPr>
                <w:rFonts w:ascii="Calibri" w:hAnsi="Calibri" w:cs="Arial"/>
                <w:b/>
                <w:sz w:val="20"/>
                <w:szCs w:val="20"/>
                <w:lang w:val="el-GR"/>
              </w:rPr>
            </w:pPr>
            <w:r>
              <w:rPr>
                <w:rFonts w:ascii="Calibri" w:hAnsi="Calibri" w:cs="Arial"/>
                <w:b/>
                <w:sz w:val="20"/>
                <w:szCs w:val="20"/>
                <w:lang w:val="el-GR"/>
              </w:rPr>
              <w:t>2</w:t>
            </w:r>
            <w:r w:rsidRPr="0077579E">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B77BB5" w:rsidRPr="00B5576D" w14:paraId="43035E3F" w14:textId="77777777" w:rsidTr="00090512">
        <w:trPr>
          <w:trHeight w:val="375"/>
        </w:trPr>
        <w:tc>
          <w:tcPr>
            <w:tcW w:w="3205" w:type="dxa"/>
            <w:shd w:val="clear" w:color="auto" w:fill="DDD9C3" w:themeFill="background2" w:themeFillShade="E6"/>
            <w:vAlign w:val="center"/>
          </w:tcPr>
          <w:p w14:paraId="294AC77E"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34D3F8FA" w14:textId="50779CDB" w:rsidR="00B77BB5" w:rsidRPr="004F20BB" w:rsidRDefault="004F20BB" w:rsidP="00090512">
            <w:pPr>
              <w:rPr>
                <w:rFonts w:ascii="Calibri" w:hAnsi="Calibri" w:cs="Arial"/>
                <w:sz w:val="20"/>
                <w:szCs w:val="20"/>
                <w:lang w:val="el-GR"/>
              </w:rPr>
            </w:pPr>
            <w:r w:rsidRPr="004F20BB">
              <w:rPr>
                <w:highlight w:val="yellow"/>
                <w:lang w:val="el-GR" w:eastAsia="el-GR"/>
              </w:rPr>
              <w:t xml:space="preserve">Βίβλος, </w:t>
            </w:r>
            <w:proofErr w:type="spellStart"/>
            <w:r w:rsidRPr="004F20BB">
              <w:rPr>
                <w:highlight w:val="yellow"/>
                <w:lang w:val="el-GR" w:eastAsia="el-GR"/>
              </w:rPr>
              <w:t>Ιουδαιοχριστιανισμός</w:t>
            </w:r>
            <w:proofErr w:type="spellEnd"/>
            <w:r w:rsidRPr="004F20BB">
              <w:rPr>
                <w:highlight w:val="yellow"/>
                <w:lang w:val="el-GR" w:eastAsia="el-GR"/>
              </w:rPr>
              <w:t xml:space="preserve"> και Κοράνιο: Συγκριτική θεώρηση</w:t>
            </w:r>
          </w:p>
        </w:tc>
      </w:tr>
      <w:tr w:rsidR="00B77BB5" w:rsidRPr="00705AAD" w14:paraId="5D898F32" w14:textId="77777777" w:rsidTr="00090512">
        <w:trPr>
          <w:trHeight w:val="196"/>
        </w:trPr>
        <w:tc>
          <w:tcPr>
            <w:tcW w:w="5637" w:type="dxa"/>
            <w:gridSpan w:val="3"/>
            <w:shd w:val="clear" w:color="auto" w:fill="DDD9C3" w:themeFill="background2" w:themeFillShade="E6"/>
            <w:vAlign w:val="center"/>
          </w:tcPr>
          <w:p w14:paraId="73435F0A" w14:textId="77777777" w:rsidR="00B77BB5" w:rsidRPr="00705AAD" w:rsidRDefault="00B77BB5" w:rsidP="00090512">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AA1FFC3" w14:textId="77777777" w:rsidR="00B77BB5" w:rsidRPr="00705AAD" w:rsidRDefault="00B77BB5" w:rsidP="00090512">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33DDC2DE" w14:textId="77777777" w:rsidR="00B77BB5" w:rsidRPr="00705AAD" w:rsidRDefault="00B77BB5" w:rsidP="00090512">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B77BB5" w:rsidRPr="00705AAD" w14:paraId="53E0C07A" w14:textId="77777777" w:rsidTr="00090512">
        <w:trPr>
          <w:trHeight w:val="194"/>
        </w:trPr>
        <w:tc>
          <w:tcPr>
            <w:tcW w:w="5637" w:type="dxa"/>
            <w:gridSpan w:val="3"/>
          </w:tcPr>
          <w:p w14:paraId="0147551F" w14:textId="77777777" w:rsidR="00B77BB5" w:rsidRPr="00705AAD" w:rsidRDefault="00B77BB5" w:rsidP="00090512">
            <w:pPr>
              <w:jc w:val="right"/>
              <w:rPr>
                <w:rFonts w:ascii="Calibri" w:hAnsi="Calibri" w:cs="Arial"/>
                <w:color w:val="002060"/>
                <w:sz w:val="20"/>
                <w:szCs w:val="20"/>
                <w:lang w:val="el-GR"/>
              </w:rPr>
            </w:pPr>
          </w:p>
        </w:tc>
        <w:tc>
          <w:tcPr>
            <w:tcW w:w="1559" w:type="dxa"/>
            <w:gridSpan w:val="2"/>
          </w:tcPr>
          <w:p w14:paraId="28994594" w14:textId="05E20A3F" w:rsidR="00B77BB5" w:rsidRPr="00705AAD" w:rsidRDefault="00562B9E" w:rsidP="00090512">
            <w:pPr>
              <w:jc w:val="center"/>
              <w:rPr>
                <w:rFonts w:ascii="Calibri" w:hAnsi="Calibri" w:cs="Arial"/>
                <w:color w:val="002060"/>
                <w:sz w:val="20"/>
                <w:szCs w:val="20"/>
                <w:lang w:val="el-GR"/>
              </w:rPr>
            </w:pPr>
            <w:r>
              <w:rPr>
                <w:rFonts w:ascii="Calibri" w:hAnsi="Calibri" w:cs="Arial"/>
                <w:color w:val="002060"/>
                <w:sz w:val="20"/>
                <w:szCs w:val="20"/>
                <w:lang w:val="el-GR"/>
              </w:rPr>
              <w:t>3,25</w:t>
            </w:r>
          </w:p>
        </w:tc>
        <w:tc>
          <w:tcPr>
            <w:tcW w:w="2410" w:type="dxa"/>
          </w:tcPr>
          <w:p w14:paraId="1B0F04E7" w14:textId="2AFCA5B7" w:rsidR="00B77BB5" w:rsidRDefault="00562B9E" w:rsidP="00090512">
            <w:pPr>
              <w:jc w:val="center"/>
              <w:rPr>
                <w:rFonts w:ascii="Calibri" w:hAnsi="Calibri" w:cs="Arial"/>
                <w:color w:val="002060"/>
                <w:sz w:val="20"/>
                <w:szCs w:val="20"/>
                <w:lang w:val="el-GR"/>
              </w:rPr>
            </w:pPr>
            <w:r>
              <w:rPr>
                <w:rFonts w:ascii="Calibri" w:hAnsi="Calibri" w:cs="Arial"/>
                <w:color w:val="002060"/>
                <w:sz w:val="20"/>
                <w:szCs w:val="20"/>
                <w:lang w:val="el-GR"/>
              </w:rPr>
              <w:t>10</w:t>
            </w:r>
          </w:p>
          <w:p w14:paraId="2A3BD17F" w14:textId="77777777" w:rsidR="00B77BB5" w:rsidRPr="00705AAD" w:rsidRDefault="00B77BB5" w:rsidP="00090512">
            <w:pPr>
              <w:jc w:val="center"/>
              <w:rPr>
                <w:rFonts w:ascii="Calibri" w:hAnsi="Calibri" w:cs="Arial"/>
                <w:color w:val="002060"/>
                <w:sz w:val="20"/>
                <w:szCs w:val="20"/>
                <w:lang w:val="el-GR"/>
              </w:rPr>
            </w:pPr>
          </w:p>
        </w:tc>
      </w:tr>
      <w:tr w:rsidR="00B77BB5" w:rsidRPr="00705AAD" w14:paraId="0EF449D9" w14:textId="77777777" w:rsidTr="00090512">
        <w:trPr>
          <w:trHeight w:val="194"/>
        </w:trPr>
        <w:tc>
          <w:tcPr>
            <w:tcW w:w="5637" w:type="dxa"/>
            <w:gridSpan w:val="3"/>
          </w:tcPr>
          <w:p w14:paraId="7044E784" w14:textId="77777777" w:rsidR="00B77BB5" w:rsidRPr="00705AAD" w:rsidRDefault="00B77BB5" w:rsidP="00090512">
            <w:pPr>
              <w:jc w:val="right"/>
              <w:rPr>
                <w:rFonts w:ascii="Calibri" w:hAnsi="Calibri" w:cs="Arial"/>
                <w:b/>
                <w:color w:val="002060"/>
                <w:sz w:val="20"/>
                <w:szCs w:val="20"/>
                <w:lang w:val="el-GR"/>
              </w:rPr>
            </w:pPr>
          </w:p>
        </w:tc>
        <w:tc>
          <w:tcPr>
            <w:tcW w:w="1559" w:type="dxa"/>
            <w:gridSpan w:val="2"/>
          </w:tcPr>
          <w:p w14:paraId="1E72975C" w14:textId="77777777" w:rsidR="00B77BB5" w:rsidRPr="00705AAD" w:rsidRDefault="00B77BB5" w:rsidP="00090512">
            <w:pPr>
              <w:jc w:val="right"/>
              <w:rPr>
                <w:rFonts w:ascii="Calibri" w:hAnsi="Calibri" w:cs="Arial"/>
                <w:color w:val="002060"/>
                <w:sz w:val="20"/>
                <w:szCs w:val="20"/>
                <w:lang w:val="el-GR"/>
              </w:rPr>
            </w:pPr>
          </w:p>
        </w:tc>
        <w:tc>
          <w:tcPr>
            <w:tcW w:w="2410" w:type="dxa"/>
          </w:tcPr>
          <w:p w14:paraId="2D25672F" w14:textId="77777777" w:rsidR="00B77BB5" w:rsidRPr="00705AAD" w:rsidRDefault="00B77BB5" w:rsidP="00090512">
            <w:pPr>
              <w:rPr>
                <w:rFonts w:ascii="Calibri" w:hAnsi="Calibri" w:cs="Arial"/>
                <w:color w:val="002060"/>
                <w:sz w:val="20"/>
                <w:szCs w:val="20"/>
                <w:lang w:val="el-GR"/>
              </w:rPr>
            </w:pPr>
          </w:p>
        </w:tc>
      </w:tr>
      <w:tr w:rsidR="00B77BB5" w:rsidRPr="00705AAD" w14:paraId="6B4C8DD9" w14:textId="77777777" w:rsidTr="00090512">
        <w:trPr>
          <w:trHeight w:val="194"/>
        </w:trPr>
        <w:tc>
          <w:tcPr>
            <w:tcW w:w="5637" w:type="dxa"/>
            <w:gridSpan w:val="3"/>
          </w:tcPr>
          <w:p w14:paraId="4CC1C028" w14:textId="77777777" w:rsidR="00B77BB5" w:rsidRPr="00705AAD" w:rsidRDefault="00B77BB5" w:rsidP="00090512">
            <w:pPr>
              <w:rPr>
                <w:rFonts w:ascii="Calibri" w:hAnsi="Calibri" w:cs="Arial"/>
                <w:b/>
                <w:color w:val="002060"/>
                <w:sz w:val="20"/>
                <w:szCs w:val="20"/>
                <w:lang w:val="el-GR"/>
              </w:rPr>
            </w:pPr>
          </w:p>
        </w:tc>
        <w:tc>
          <w:tcPr>
            <w:tcW w:w="1559" w:type="dxa"/>
            <w:gridSpan w:val="2"/>
          </w:tcPr>
          <w:p w14:paraId="3FF58C75" w14:textId="77777777" w:rsidR="00B77BB5" w:rsidRPr="00705AAD" w:rsidRDefault="00B77BB5" w:rsidP="00090512">
            <w:pPr>
              <w:jc w:val="right"/>
              <w:rPr>
                <w:rFonts w:ascii="Calibri" w:hAnsi="Calibri" w:cs="Arial"/>
                <w:color w:val="002060"/>
                <w:sz w:val="20"/>
                <w:szCs w:val="20"/>
                <w:lang w:val="el-GR"/>
              </w:rPr>
            </w:pPr>
          </w:p>
        </w:tc>
        <w:tc>
          <w:tcPr>
            <w:tcW w:w="2410" w:type="dxa"/>
          </w:tcPr>
          <w:p w14:paraId="4A1A3ABF" w14:textId="77777777" w:rsidR="00B77BB5" w:rsidRPr="00705AAD" w:rsidRDefault="00B77BB5" w:rsidP="00090512">
            <w:pPr>
              <w:rPr>
                <w:rFonts w:ascii="Calibri" w:hAnsi="Calibri" w:cs="Arial"/>
                <w:color w:val="002060"/>
                <w:sz w:val="20"/>
                <w:szCs w:val="20"/>
                <w:lang w:val="el-GR"/>
              </w:rPr>
            </w:pPr>
          </w:p>
        </w:tc>
      </w:tr>
      <w:tr w:rsidR="00B77BB5" w:rsidRPr="00B5576D" w14:paraId="505D0ABA" w14:textId="77777777" w:rsidTr="00090512">
        <w:trPr>
          <w:trHeight w:val="194"/>
        </w:trPr>
        <w:tc>
          <w:tcPr>
            <w:tcW w:w="5637" w:type="dxa"/>
            <w:gridSpan w:val="3"/>
            <w:shd w:val="clear" w:color="auto" w:fill="DDD9C3" w:themeFill="background2" w:themeFillShade="E6"/>
          </w:tcPr>
          <w:p w14:paraId="72EA9D37" w14:textId="77777777" w:rsidR="00B77BB5" w:rsidRPr="00705AAD" w:rsidRDefault="00B77BB5" w:rsidP="00090512">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D9E29AA" w14:textId="77777777" w:rsidR="00B77BB5" w:rsidRPr="00705AAD" w:rsidRDefault="00B77BB5" w:rsidP="00090512">
            <w:pPr>
              <w:jc w:val="right"/>
              <w:rPr>
                <w:rFonts w:ascii="Calibri" w:hAnsi="Calibri" w:cs="Arial"/>
                <w:color w:val="002060"/>
                <w:sz w:val="20"/>
                <w:szCs w:val="20"/>
                <w:lang w:val="el-GR"/>
              </w:rPr>
            </w:pPr>
          </w:p>
        </w:tc>
        <w:tc>
          <w:tcPr>
            <w:tcW w:w="2410" w:type="dxa"/>
          </w:tcPr>
          <w:p w14:paraId="27B11AC7" w14:textId="77777777" w:rsidR="00B77BB5" w:rsidRPr="00705AAD" w:rsidRDefault="00B77BB5" w:rsidP="00090512">
            <w:pPr>
              <w:rPr>
                <w:rFonts w:ascii="Calibri" w:hAnsi="Calibri" w:cs="Arial"/>
                <w:color w:val="002060"/>
                <w:sz w:val="20"/>
                <w:szCs w:val="20"/>
                <w:lang w:val="el-GR"/>
              </w:rPr>
            </w:pPr>
          </w:p>
        </w:tc>
      </w:tr>
      <w:tr w:rsidR="00B77BB5" w:rsidRPr="007E6482" w14:paraId="035821B8" w14:textId="77777777" w:rsidTr="00090512">
        <w:trPr>
          <w:trHeight w:val="599"/>
        </w:trPr>
        <w:tc>
          <w:tcPr>
            <w:tcW w:w="3205" w:type="dxa"/>
            <w:shd w:val="clear" w:color="auto" w:fill="DDD9C3" w:themeFill="background2" w:themeFillShade="E6"/>
          </w:tcPr>
          <w:p w14:paraId="1C715185" w14:textId="77777777" w:rsidR="00B77BB5" w:rsidRPr="00705AAD" w:rsidRDefault="00B77BB5" w:rsidP="00090512">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42512DE3" w14:textId="77777777" w:rsidR="00B77BB5" w:rsidRDefault="00B77BB5" w:rsidP="00090512">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F5A3DC0" w14:textId="77777777" w:rsidR="00B77BB5" w:rsidRPr="00705AAD" w:rsidRDefault="00B77BB5" w:rsidP="00090512">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03FFB1E4" w14:textId="77777777" w:rsidR="00B77BB5" w:rsidRPr="00C24AD4" w:rsidRDefault="00B77BB5" w:rsidP="00090512">
            <w:pPr>
              <w:rPr>
                <w:rFonts w:ascii="Calibri" w:hAnsi="Calibri" w:cs="Arial"/>
                <w:color w:val="002060"/>
                <w:sz w:val="20"/>
                <w:szCs w:val="20"/>
                <w:lang w:val="el-GR"/>
              </w:rPr>
            </w:pPr>
            <w:r>
              <w:rPr>
                <w:rFonts w:ascii="Calibri" w:hAnsi="Calibri" w:cs="Arial"/>
                <w:color w:val="002060"/>
                <w:sz w:val="20"/>
                <w:szCs w:val="20"/>
                <w:lang w:val="el-GR"/>
              </w:rPr>
              <w:t>ΥΠΟΧΡΕΩΤΙΚΟ ΚΑΤ’ ΕΠΙΛΟΓΗΝ</w:t>
            </w:r>
          </w:p>
        </w:tc>
      </w:tr>
      <w:tr w:rsidR="00B77BB5" w:rsidRPr="00705AAD" w14:paraId="65105C25" w14:textId="77777777" w:rsidTr="00090512">
        <w:tc>
          <w:tcPr>
            <w:tcW w:w="3205" w:type="dxa"/>
            <w:shd w:val="clear" w:color="auto" w:fill="DDD9C3" w:themeFill="background2" w:themeFillShade="E6"/>
          </w:tcPr>
          <w:p w14:paraId="6712318F"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004311D" w14:textId="77777777" w:rsidR="00B77BB5" w:rsidRPr="00705AAD" w:rsidRDefault="00B77BB5" w:rsidP="00090512">
            <w:pPr>
              <w:jc w:val="right"/>
              <w:rPr>
                <w:rFonts w:ascii="Calibri" w:hAnsi="Calibri" w:cs="Arial"/>
                <w:b/>
                <w:sz w:val="20"/>
                <w:szCs w:val="20"/>
                <w:lang w:val="el-GR"/>
              </w:rPr>
            </w:pPr>
          </w:p>
        </w:tc>
        <w:tc>
          <w:tcPr>
            <w:tcW w:w="6401" w:type="dxa"/>
            <w:gridSpan w:val="5"/>
          </w:tcPr>
          <w:p w14:paraId="7BDCEA2B" w14:textId="77777777" w:rsidR="00B77BB5" w:rsidRPr="00705AAD" w:rsidRDefault="00B77BB5" w:rsidP="00090512">
            <w:pPr>
              <w:rPr>
                <w:rFonts w:ascii="Calibri" w:hAnsi="Calibri" w:cs="Arial"/>
                <w:color w:val="002060"/>
                <w:sz w:val="20"/>
                <w:szCs w:val="20"/>
                <w:lang w:val="el-GR"/>
              </w:rPr>
            </w:pPr>
          </w:p>
        </w:tc>
      </w:tr>
      <w:tr w:rsidR="00B77BB5" w:rsidRPr="00705AAD" w14:paraId="60F8C089" w14:textId="77777777" w:rsidTr="00090512">
        <w:tc>
          <w:tcPr>
            <w:tcW w:w="3205" w:type="dxa"/>
            <w:shd w:val="clear" w:color="auto" w:fill="DDD9C3" w:themeFill="background2" w:themeFillShade="E6"/>
          </w:tcPr>
          <w:p w14:paraId="3FABE044" w14:textId="77777777" w:rsidR="00B77BB5" w:rsidRPr="00705AAD" w:rsidRDefault="00B77BB5" w:rsidP="00090512">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3FC76EF7" w14:textId="77777777" w:rsidR="00B77BB5" w:rsidRPr="0031488A" w:rsidRDefault="00B77BB5" w:rsidP="00090512">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B77BB5" w:rsidRPr="00B5576D" w14:paraId="13F1D9F4" w14:textId="77777777" w:rsidTr="00090512">
        <w:tc>
          <w:tcPr>
            <w:tcW w:w="3205" w:type="dxa"/>
            <w:shd w:val="clear" w:color="auto" w:fill="DDD9C3" w:themeFill="background2" w:themeFillShade="E6"/>
          </w:tcPr>
          <w:p w14:paraId="41FF3A8F"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77766446" w14:textId="77777777" w:rsidR="00B77BB5" w:rsidRPr="00705AAD" w:rsidRDefault="00B77BB5" w:rsidP="00090512">
            <w:pPr>
              <w:rPr>
                <w:rFonts w:ascii="Calibri" w:hAnsi="Calibri" w:cs="Arial"/>
                <w:color w:val="002060"/>
                <w:sz w:val="20"/>
                <w:szCs w:val="20"/>
                <w:lang w:val="el-GR"/>
              </w:rPr>
            </w:pPr>
          </w:p>
        </w:tc>
      </w:tr>
      <w:tr w:rsidR="00B77BB5" w:rsidRPr="00705AAD" w14:paraId="50D67E0D" w14:textId="77777777" w:rsidTr="00090512">
        <w:tc>
          <w:tcPr>
            <w:tcW w:w="3205" w:type="dxa"/>
            <w:shd w:val="clear" w:color="auto" w:fill="DDD9C3" w:themeFill="background2" w:themeFillShade="E6"/>
          </w:tcPr>
          <w:p w14:paraId="40431752" w14:textId="77777777" w:rsidR="00B77BB5" w:rsidRPr="00705AAD" w:rsidRDefault="00B77BB5" w:rsidP="00090512">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68E268AC" w14:textId="484524A6" w:rsidR="00B77BB5" w:rsidRPr="00340AEB" w:rsidRDefault="00597ADC" w:rsidP="00090512">
            <w:pPr>
              <w:spacing w:after="200" w:line="276" w:lineRule="auto"/>
              <w:rPr>
                <w:rFonts w:ascii="Calibri" w:eastAsia="Calibri" w:hAnsi="Calibri" w:cs="Arial"/>
                <w:color w:val="002060"/>
                <w:sz w:val="20"/>
                <w:szCs w:val="20"/>
                <w:lang w:val="en-GB"/>
              </w:rPr>
            </w:pPr>
            <w:r w:rsidRPr="00597ADC">
              <w:rPr>
                <w:rFonts w:ascii="Calibri" w:eastAsia="Calibri" w:hAnsi="Calibri" w:cs="Arial"/>
                <w:color w:val="002060"/>
                <w:sz w:val="20"/>
                <w:szCs w:val="20"/>
                <w:lang w:val="en-GB"/>
              </w:rPr>
              <w:t>https://eclass.uoa.gr/courses/SOCTHEOL422/</w:t>
            </w:r>
          </w:p>
        </w:tc>
      </w:tr>
    </w:tbl>
    <w:p w14:paraId="4FAEA452" w14:textId="77777777" w:rsidR="00B77BB5" w:rsidRPr="00705AAD" w:rsidRDefault="00B77BB5" w:rsidP="00B77BB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77BB5" w:rsidRPr="00705AAD" w14:paraId="08B9F807" w14:textId="77777777" w:rsidTr="00090512">
        <w:tc>
          <w:tcPr>
            <w:tcW w:w="8472" w:type="dxa"/>
            <w:gridSpan w:val="2"/>
            <w:tcBorders>
              <w:bottom w:val="nil"/>
            </w:tcBorders>
            <w:shd w:val="clear" w:color="auto" w:fill="DDD9C3" w:themeFill="background2" w:themeFillShade="E6"/>
          </w:tcPr>
          <w:p w14:paraId="79E2B155" w14:textId="77777777" w:rsidR="00B77BB5" w:rsidRPr="00705AAD" w:rsidRDefault="00B77BB5" w:rsidP="00090512">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77BB5" w:rsidRPr="00B5576D" w14:paraId="595BB4E2" w14:textId="77777777" w:rsidTr="00090512">
        <w:tc>
          <w:tcPr>
            <w:tcW w:w="8472" w:type="dxa"/>
            <w:gridSpan w:val="2"/>
            <w:tcBorders>
              <w:top w:val="nil"/>
            </w:tcBorders>
            <w:shd w:val="clear" w:color="auto" w:fill="DDD9C3" w:themeFill="background2" w:themeFillShade="E6"/>
          </w:tcPr>
          <w:p w14:paraId="616CD89E" w14:textId="77777777" w:rsidR="00B77BB5" w:rsidRPr="00705AAD" w:rsidRDefault="00B77BB5"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7BF0875" w14:textId="77777777" w:rsidR="00B77BB5" w:rsidRPr="00705AAD" w:rsidRDefault="00B77BB5" w:rsidP="00090512">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6B428EC" w14:textId="77777777" w:rsidR="00B77BB5" w:rsidRPr="00705AAD" w:rsidRDefault="00B77BB5"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892DD52" w14:textId="77777777" w:rsidR="00B77BB5" w:rsidRPr="00F21D37" w:rsidRDefault="00B77BB5" w:rsidP="00090512">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54168BC" w14:textId="77777777" w:rsidR="00B77BB5" w:rsidRPr="00705AAD" w:rsidRDefault="00B77BB5"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77BB5" w:rsidRPr="00B5576D" w14:paraId="3F3948D2" w14:textId="77777777" w:rsidTr="00090512">
        <w:trPr>
          <w:trHeight w:val="10476"/>
        </w:trPr>
        <w:tc>
          <w:tcPr>
            <w:tcW w:w="8472" w:type="dxa"/>
            <w:gridSpan w:val="2"/>
          </w:tcPr>
          <w:p w14:paraId="016705F5" w14:textId="2E39AB03" w:rsidR="00B77BB5" w:rsidRPr="00AF6AED" w:rsidRDefault="00B77BB5" w:rsidP="005D7202">
            <w:pPr>
              <w:pStyle w:val="Default"/>
              <w:jc w:val="both"/>
              <w:rPr>
                <w:sz w:val="20"/>
                <w:szCs w:val="20"/>
              </w:rPr>
            </w:pPr>
            <w:r w:rsidRPr="00AF6AED">
              <w:rPr>
                <w:sz w:val="20"/>
                <w:szCs w:val="20"/>
              </w:rPr>
              <w:lastRenderedPageBreak/>
              <w:t xml:space="preserve">Το μάθημα αποτελεί το βασικό εισαγωγικό μάθημα </w:t>
            </w:r>
            <w:r>
              <w:rPr>
                <w:sz w:val="20"/>
                <w:szCs w:val="20"/>
              </w:rPr>
              <w:t xml:space="preserve">στη θεολογία της Καινής Διαθήκης ως ιερό </w:t>
            </w:r>
          </w:p>
          <w:p w14:paraId="685C2AEB" w14:textId="77777777" w:rsidR="00B77BB5" w:rsidRPr="00AF6AED" w:rsidRDefault="00B77BB5" w:rsidP="00090512">
            <w:pPr>
              <w:pStyle w:val="Default"/>
              <w:rPr>
                <w:sz w:val="20"/>
                <w:szCs w:val="20"/>
              </w:rPr>
            </w:pPr>
          </w:p>
          <w:p w14:paraId="32E76BF0" w14:textId="77777777" w:rsidR="00B77BB5" w:rsidRDefault="00B77BB5" w:rsidP="00090512">
            <w:pPr>
              <w:pStyle w:val="Default"/>
              <w:jc w:val="both"/>
              <w:rPr>
                <w:sz w:val="20"/>
                <w:szCs w:val="20"/>
              </w:rPr>
            </w:pPr>
            <w:r w:rsidRPr="00AF6AED">
              <w:rPr>
                <w:sz w:val="20"/>
                <w:szCs w:val="20"/>
              </w:rPr>
              <w:t xml:space="preserve">Με την επιτυχή ολοκλήρωση του μαθήματος ο φοιτητής / </w:t>
            </w:r>
            <w:proofErr w:type="spellStart"/>
            <w:r w:rsidRPr="00AF6AED">
              <w:rPr>
                <w:sz w:val="20"/>
                <w:szCs w:val="20"/>
              </w:rPr>
              <w:t>τρια</w:t>
            </w:r>
            <w:proofErr w:type="spellEnd"/>
            <w:r w:rsidRPr="00AF6AED">
              <w:rPr>
                <w:sz w:val="20"/>
                <w:szCs w:val="20"/>
              </w:rPr>
              <w:t xml:space="preserve"> θα είναι σε θέση να: </w:t>
            </w:r>
          </w:p>
          <w:p w14:paraId="7324B113" w14:textId="34159011" w:rsidR="00B77BB5" w:rsidRDefault="004F20BB" w:rsidP="00090512">
            <w:pPr>
              <w:pStyle w:val="Default"/>
              <w:numPr>
                <w:ilvl w:val="0"/>
                <w:numId w:val="3"/>
              </w:numPr>
              <w:jc w:val="both"/>
              <w:rPr>
                <w:sz w:val="20"/>
                <w:szCs w:val="20"/>
              </w:rPr>
            </w:pPr>
            <w:r>
              <w:rPr>
                <w:sz w:val="20"/>
                <w:szCs w:val="20"/>
              </w:rPr>
              <w:t xml:space="preserve">Κατανοεί τα χαρακτηριστικά του </w:t>
            </w:r>
            <w:proofErr w:type="spellStart"/>
            <w:r>
              <w:rPr>
                <w:sz w:val="20"/>
                <w:szCs w:val="20"/>
              </w:rPr>
              <w:t>Ιουδαιοχριστιανισμού</w:t>
            </w:r>
            <w:proofErr w:type="spellEnd"/>
            <w:r>
              <w:rPr>
                <w:sz w:val="20"/>
                <w:szCs w:val="20"/>
              </w:rPr>
              <w:t>, όπως αυτός αποτυπώνεται σε συγκεκριμένα βιβλία της Καινής Διαθήκης και της πρωτοχριστιανικής Γραμματείας.</w:t>
            </w:r>
          </w:p>
          <w:p w14:paraId="78A00DC7" w14:textId="19B03B09" w:rsidR="004F20BB" w:rsidRDefault="004F20BB" w:rsidP="00090512">
            <w:pPr>
              <w:pStyle w:val="Default"/>
              <w:numPr>
                <w:ilvl w:val="0"/>
                <w:numId w:val="3"/>
              </w:numPr>
              <w:jc w:val="both"/>
              <w:rPr>
                <w:sz w:val="20"/>
                <w:szCs w:val="20"/>
              </w:rPr>
            </w:pPr>
            <w:r>
              <w:rPr>
                <w:sz w:val="20"/>
                <w:szCs w:val="20"/>
              </w:rPr>
              <w:t xml:space="preserve">Διακρίνει τις επιρροές που άσκησε ο </w:t>
            </w:r>
            <w:proofErr w:type="spellStart"/>
            <w:r>
              <w:rPr>
                <w:sz w:val="20"/>
                <w:szCs w:val="20"/>
              </w:rPr>
              <w:t>Ιουδαιοχριστιανισμός</w:t>
            </w:r>
            <w:proofErr w:type="spellEnd"/>
            <w:r>
              <w:rPr>
                <w:sz w:val="20"/>
                <w:szCs w:val="20"/>
              </w:rPr>
              <w:t xml:space="preserve"> στο Κοράνι και το πώς το τελευταίο επεξεργάστηκε Πρόσωπα, Μοτίβα και Διδασκαλίες της Βίβλου.</w:t>
            </w:r>
          </w:p>
          <w:p w14:paraId="5269C862" w14:textId="77777777" w:rsidR="00B77BB5" w:rsidRPr="00705AAD" w:rsidRDefault="00B77BB5" w:rsidP="00090512">
            <w:pPr>
              <w:pStyle w:val="Default"/>
              <w:numPr>
                <w:ilvl w:val="0"/>
                <w:numId w:val="3"/>
              </w:numPr>
              <w:jc w:val="both"/>
              <w:rPr>
                <w:rFonts w:cs="Arial"/>
                <w:i/>
                <w:sz w:val="16"/>
                <w:szCs w:val="16"/>
              </w:rPr>
            </w:pPr>
            <w:r>
              <w:rPr>
                <w:sz w:val="20"/>
                <w:szCs w:val="20"/>
              </w:rPr>
              <w:t xml:space="preserve">Συμμετέχει στο </w:t>
            </w:r>
            <w:proofErr w:type="spellStart"/>
            <w:r>
              <w:rPr>
                <w:sz w:val="20"/>
                <w:szCs w:val="20"/>
              </w:rPr>
              <w:t>διαθρησκευτικό</w:t>
            </w:r>
            <w:proofErr w:type="spellEnd"/>
            <w:r>
              <w:rPr>
                <w:sz w:val="20"/>
                <w:szCs w:val="20"/>
              </w:rPr>
              <w:t xml:space="preserve"> διάλογο με έμφαση στην επιρροή της ΚΔ στο Κοράνιο και τη θρησκειολογική σχέση μεταξύ Χριστιανισμού και Ισλάμ.</w:t>
            </w:r>
          </w:p>
        </w:tc>
      </w:tr>
      <w:tr w:rsidR="00B77BB5" w:rsidRPr="00705AAD" w14:paraId="315CD97C" w14:textId="77777777" w:rsidTr="00090512">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3AB6560" w14:textId="77777777" w:rsidR="00B77BB5" w:rsidRPr="00705AAD" w:rsidRDefault="00B77BB5" w:rsidP="00090512">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77BB5" w:rsidRPr="00B5576D" w14:paraId="53909E14" w14:textId="77777777" w:rsidTr="00090512">
        <w:tc>
          <w:tcPr>
            <w:tcW w:w="8472" w:type="dxa"/>
            <w:gridSpan w:val="2"/>
            <w:tcBorders>
              <w:top w:val="nil"/>
              <w:bottom w:val="nil"/>
            </w:tcBorders>
            <w:shd w:val="clear" w:color="auto" w:fill="DDD9C3" w:themeFill="background2" w:themeFillShade="E6"/>
          </w:tcPr>
          <w:p w14:paraId="52103A12" w14:textId="77777777" w:rsidR="00B77BB5" w:rsidRPr="00705AAD" w:rsidRDefault="00B77BB5"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77BB5" w:rsidRPr="007E6482" w14:paraId="09FE1AD8" w14:textId="77777777" w:rsidTr="00090512">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E0D416D"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D93DC7A"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C7DDAC1"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33E254A"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2292F13"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0FF9F4F"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98F5509"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ABE2D73"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CE2719D"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62D6FE7"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82A988F"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52B5CCC"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B93D673" w14:textId="77777777" w:rsidR="00B77BB5" w:rsidRPr="00705AAD" w:rsidRDefault="00B77BB5"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196D989" w14:textId="77777777" w:rsidR="00B77BB5" w:rsidRDefault="00B77BB5" w:rsidP="00090512">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3243BDB" w14:textId="77777777" w:rsidR="00B77BB5" w:rsidRDefault="00B77BB5" w:rsidP="00090512">
            <w:pPr>
              <w:rPr>
                <w:rFonts w:ascii="Calibri" w:hAnsi="Calibri" w:cs="Arial"/>
                <w:i/>
                <w:sz w:val="16"/>
                <w:szCs w:val="16"/>
                <w:lang w:val="el-GR"/>
              </w:rPr>
            </w:pPr>
            <w:r>
              <w:rPr>
                <w:rFonts w:ascii="Calibri" w:hAnsi="Calibri" w:cs="Arial"/>
                <w:i/>
                <w:sz w:val="16"/>
                <w:szCs w:val="16"/>
                <w:lang w:val="el-GR"/>
              </w:rPr>
              <w:t>……</w:t>
            </w:r>
          </w:p>
          <w:p w14:paraId="4019074B" w14:textId="77777777" w:rsidR="00B77BB5" w:rsidRDefault="00B77BB5" w:rsidP="00090512">
            <w:pPr>
              <w:rPr>
                <w:rFonts w:ascii="Calibri" w:hAnsi="Calibri" w:cs="Arial"/>
                <w:i/>
                <w:sz w:val="16"/>
                <w:szCs w:val="16"/>
                <w:lang w:val="el-GR"/>
              </w:rPr>
            </w:pPr>
            <w:r>
              <w:rPr>
                <w:rFonts w:ascii="Calibri" w:hAnsi="Calibri" w:cs="Arial"/>
                <w:i/>
                <w:sz w:val="16"/>
                <w:szCs w:val="16"/>
                <w:lang w:val="el-GR"/>
              </w:rPr>
              <w:t>Άλλες…</w:t>
            </w:r>
          </w:p>
          <w:p w14:paraId="1B398DB5" w14:textId="77777777" w:rsidR="00B77BB5" w:rsidRPr="00705AAD" w:rsidRDefault="00B77BB5" w:rsidP="00090512">
            <w:pPr>
              <w:rPr>
                <w:rFonts w:ascii="Calibri" w:hAnsi="Calibri" w:cs="Arial"/>
                <w:b/>
                <w:sz w:val="20"/>
                <w:szCs w:val="20"/>
                <w:lang w:val="el-GR"/>
              </w:rPr>
            </w:pPr>
            <w:r>
              <w:rPr>
                <w:rFonts w:ascii="Calibri" w:hAnsi="Calibri" w:cs="Arial"/>
                <w:i/>
                <w:sz w:val="16"/>
                <w:szCs w:val="16"/>
                <w:lang w:val="el-GR"/>
              </w:rPr>
              <w:t>…….</w:t>
            </w:r>
          </w:p>
        </w:tc>
      </w:tr>
      <w:tr w:rsidR="00B77BB5" w:rsidRPr="00743D83" w14:paraId="0FED089A" w14:textId="77777777" w:rsidTr="00090512">
        <w:tc>
          <w:tcPr>
            <w:tcW w:w="8472" w:type="dxa"/>
            <w:gridSpan w:val="2"/>
            <w:tcBorders>
              <w:bottom w:val="single" w:sz="4" w:space="0" w:color="auto"/>
            </w:tcBorders>
          </w:tcPr>
          <w:p w14:paraId="74588BE2" w14:textId="77777777" w:rsidR="00B77BB5" w:rsidRPr="00705AAD" w:rsidRDefault="00B77BB5" w:rsidP="00090512">
            <w:pPr>
              <w:rPr>
                <w:rFonts w:ascii="Calibri" w:hAnsi="Calibri" w:cs="Arial"/>
                <w:color w:val="002060"/>
                <w:sz w:val="20"/>
                <w:szCs w:val="20"/>
                <w:lang w:val="el-GR"/>
              </w:rPr>
            </w:pPr>
          </w:p>
          <w:p w14:paraId="03FB5EE2" w14:textId="77777777" w:rsidR="00B77BB5" w:rsidRDefault="00B77BB5"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Αυτόνομη Εργασία</w:t>
            </w:r>
          </w:p>
          <w:p w14:paraId="5D73A84A" w14:textId="77777777" w:rsidR="00B77BB5" w:rsidRDefault="00B77BB5"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Ομαδική εργασία</w:t>
            </w:r>
          </w:p>
          <w:p w14:paraId="390C14D2" w14:textId="77777777" w:rsidR="00B77BB5" w:rsidRDefault="00B77BB5"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 xml:space="preserve">Σεβασμός στη </w:t>
            </w:r>
            <w:proofErr w:type="spellStart"/>
            <w:r>
              <w:rPr>
                <w:rFonts w:ascii="Calibri" w:eastAsia="Calibri" w:hAnsi="Calibri"/>
                <w:color w:val="002060"/>
                <w:lang w:val="el-GR"/>
              </w:rPr>
              <w:t>διαπολιτισμικότητα</w:t>
            </w:r>
            <w:proofErr w:type="spellEnd"/>
          </w:p>
          <w:p w14:paraId="1F879262" w14:textId="77777777" w:rsidR="00B77BB5" w:rsidRDefault="00B77BB5"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lastRenderedPageBreak/>
              <w:t>Προαγωγή της επαγωγικής σκέψης</w:t>
            </w:r>
          </w:p>
          <w:p w14:paraId="2F078821" w14:textId="77777777" w:rsidR="00B77BB5" w:rsidRDefault="00B77BB5"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Εργασία σε διεθνές περιβάλλον</w:t>
            </w:r>
          </w:p>
          <w:p w14:paraId="4EFE1B40" w14:textId="77777777" w:rsidR="00B77BB5" w:rsidRPr="00B14089" w:rsidRDefault="00B77BB5" w:rsidP="00090512">
            <w:pPr>
              <w:widowControl w:val="0"/>
              <w:autoSpaceDE w:val="0"/>
              <w:autoSpaceDN w:val="0"/>
              <w:adjustRightInd w:val="0"/>
              <w:rPr>
                <w:rFonts w:ascii="Calibri" w:eastAsia="Calibri" w:hAnsi="Calibri"/>
                <w:color w:val="002060"/>
                <w:lang w:val="en-GB"/>
              </w:rPr>
            </w:pPr>
            <w:proofErr w:type="spellStart"/>
            <w:r w:rsidRPr="00B14089">
              <w:rPr>
                <w:rFonts w:ascii="Calibri" w:eastAsia="Calibri" w:hAnsi="Calibri"/>
                <w:color w:val="002060"/>
                <w:lang w:val="en-GB"/>
              </w:rPr>
              <w:t>Εργ</w:t>
            </w:r>
            <w:proofErr w:type="spellEnd"/>
            <w:r w:rsidRPr="00B14089">
              <w:rPr>
                <w:rFonts w:ascii="Calibri" w:eastAsia="Calibri" w:hAnsi="Calibri"/>
                <w:color w:val="002060"/>
                <w:lang w:val="en-GB"/>
              </w:rPr>
              <w:t xml:space="preserve">ασία </w:t>
            </w:r>
            <w:proofErr w:type="spellStart"/>
            <w:r w:rsidRPr="00B14089">
              <w:rPr>
                <w:rFonts w:ascii="Calibri" w:eastAsia="Calibri" w:hAnsi="Calibri"/>
                <w:color w:val="002060"/>
                <w:lang w:val="en-GB"/>
              </w:rPr>
              <w:t>σε</w:t>
            </w:r>
            <w:proofErr w:type="spellEnd"/>
            <w:r w:rsidRPr="00B14089">
              <w:rPr>
                <w:rFonts w:ascii="Calibri" w:eastAsia="Calibri" w:hAnsi="Calibri"/>
                <w:color w:val="002060"/>
                <w:lang w:val="en-GB"/>
              </w:rPr>
              <w:t xml:space="preserve"> </w:t>
            </w:r>
            <w:proofErr w:type="spellStart"/>
            <w:r w:rsidRPr="00B14089">
              <w:rPr>
                <w:rFonts w:ascii="Calibri" w:eastAsia="Calibri" w:hAnsi="Calibri"/>
                <w:color w:val="002060"/>
                <w:lang w:val="en-GB"/>
              </w:rPr>
              <w:t>διε</w:t>
            </w:r>
            <w:proofErr w:type="spellEnd"/>
            <w:r w:rsidRPr="00B14089">
              <w:rPr>
                <w:rFonts w:ascii="Calibri" w:eastAsia="Calibri" w:hAnsi="Calibri"/>
                <w:color w:val="002060"/>
                <w:lang w:val="en-GB"/>
              </w:rPr>
              <w:t>πιστημονικό π</w:t>
            </w:r>
            <w:proofErr w:type="spellStart"/>
            <w:r w:rsidRPr="00B14089">
              <w:rPr>
                <w:rFonts w:ascii="Calibri" w:eastAsia="Calibri" w:hAnsi="Calibri"/>
                <w:color w:val="002060"/>
                <w:lang w:val="en-GB"/>
              </w:rPr>
              <w:t>ερι</w:t>
            </w:r>
            <w:proofErr w:type="spellEnd"/>
            <w:r w:rsidRPr="00B14089">
              <w:rPr>
                <w:rFonts w:ascii="Calibri" w:eastAsia="Calibri" w:hAnsi="Calibri"/>
                <w:color w:val="002060"/>
                <w:lang w:val="en-GB"/>
              </w:rPr>
              <w:t>βάλλον</w:t>
            </w:r>
          </w:p>
          <w:p w14:paraId="0568481C" w14:textId="77777777" w:rsidR="00B77BB5" w:rsidRDefault="00B77BB5" w:rsidP="00090512">
            <w:pPr>
              <w:widowControl w:val="0"/>
              <w:autoSpaceDE w:val="0"/>
              <w:autoSpaceDN w:val="0"/>
              <w:adjustRightInd w:val="0"/>
              <w:rPr>
                <w:rFonts w:ascii="Calibri" w:eastAsia="Calibri" w:hAnsi="Calibri"/>
                <w:color w:val="002060"/>
                <w:lang w:val="el-GR"/>
              </w:rPr>
            </w:pPr>
          </w:p>
          <w:p w14:paraId="0CA31631" w14:textId="77777777" w:rsidR="00B77BB5" w:rsidRDefault="00B77BB5" w:rsidP="00090512">
            <w:pPr>
              <w:widowControl w:val="0"/>
              <w:autoSpaceDE w:val="0"/>
              <w:autoSpaceDN w:val="0"/>
              <w:adjustRightInd w:val="0"/>
              <w:rPr>
                <w:rFonts w:ascii="Calibri" w:eastAsia="Calibri" w:hAnsi="Calibri"/>
                <w:color w:val="002060"/>
                <w:lang w:val="el-GR"/>
              </w:rPr>
            </w:pPr>
          </w:p>
          <w:p w14:paraId="67971C3B" w14:textId="77777777" w:rsidR="00B77BB5" w:rsidRDefault="00B77BB5" w:rsidP="00090512">
            <w:pPr>
              <w:widowControl w:val="0"/>
              <w:autoSpaceDE w:val="0"/>
              <w:autoSpaceDN w:val="0"/>
              <w:adjustRightInd w:val="0"/>
              <w:rPr>
                <w:rFonts w:ascii="Calibri" w:eastAsia="Calibri" w:hAnsi="Calibri"/>
                <w:color w:val="002060"/>
                <w:lang w:val="el-GR"/>
              </w:rPr>
            </w:pPr>
          </w:p>
          <w:p w14:paraId="2B22F9BF" w14:textId="77777777" w:rsidR="00B77BB5" w:rsidRDefault="00B77BB5" w:rsidP="00090512">
            <w:pPr>
              <w:widowControl w:val="0"/>
              <w:autoSpaceDE w:val="0"/>
              <w:autoSpaceDN w:val="0"/>
              <w:adjustRightInd w:val="0"/>
              <w:rPr>
                <w:rFonts w:ascii="Calibri" w:eastAsia="Calibri" w:hAnsi="Calibri"/>
                <w:color w:val="002060"/>
                <w:lang w:val="el-GR"/>
              </w:rPr>
            </w:pPr>
          </w:p>
          <w:p w14:paraId="77D3E6F4" w14:textId="77777777" w:rsidR="00B77BB5" w:rsidRDefault="00B77BB5" w:rsidP="00090512">
            <w:pPr>
              <w:widowControl w:val="0"/>
              <w:autoSpaceDE w:val="0"/>
              <w:autoSpaceDN w:val="0"/>
              <w:adjustRightInd w:val="0"/>
              <w:rPr>
                <w:rFonts w:ascii="Calibri" w:eastAsia="Calibri" w:hAnsi="Calibri"/>
                <w:color w:val="002060"/>
                <w:lang w:val="el-GR"/>
              </w:rPr>
            </w:pPr>
          </w:p>
          <w:p w14:paraId="1750254A" w14:textId="77777777" w:rsidR="00B77BB5" w:rsidRDefault="00B77BB5" w:rsidP="00090512">
            <w:pPr>
              <w:widowControl w:val="0"/>
              <w:autoSpaceDE w:val="0"/>
              <w:autoSpaceDN w:val="0"/>
              <w:adjustRightInd w:val="0"/>
              <w:rPr>
                <w:rFonts w:ascii="Calibri" w:eastAsia="Calibri" w:hAnsi="Calibri"/>
                <w:color w:val="002060"/>
                <w:lang w:val="el-GR"/>
              </w:rPr>
            </w:pPr>
          </w:p>
          <w:p w14:paraId="78B34B17" w14:textId="77777777" w:rsidR="00B77BB5" w:rsidRDefault="00B77BB5" w:rsidP="00090512">
            <w:pPr>
              <w:widowControl w:val="0"/>
              <w:autoSpaceDE w:val="0"/>
              <w:autoSpaceDN w:val="0"/>
              <w:adjustRightInd w:val="0"/>
              <w:rPr>
                <w:rFonts w:ascii="Calibri" w:eastAsia="Calibri" w:hAnsi="Calibri"/>
                <w:color w:val="002060"/>
                <w:lang w:val="el-GR"/>
              </w:rPr>
            </w:pPr>
          </w:p>
          <w:p w14:paraId="1154AEF0" w14:textId="77777777" w:rsidR="00B77BB5" w:rsidRDefault="00B77BB5" w:rsidP="00090512">
            <w:pPr>
              <w:widowControl w:val="0"/>
              <w:autoSpaceDE w:val="0"/>
              <w:autoSpaceDN w:val="0"/>
              <w:adjustRightInd w:val="0"/>
              <w:rPr>
                <w:rFonts w:ascii="Calibri" w:eastAsia="Calibri" w:hAnsi="Calibri"/>
                <w:color w:val="002060"/>
                <w:lang w:val="el-GR"/>
              </w:rPr>
            </w:pPr>
          </w:p>
          <w:p w14:paraId="78C7F125" w14:textId="77777777" w:rsidR="00B77BB5" w:rsidRDefault="00B77BB5" w:rsidP="00090512">
            <w:pPr>
              <w:widowControl w:val="0"/>
              <w:autoSpaceDE w:val="0"/>
              <w:autoSpaceDN w:val="0"/>
              <w:adjustRightInd w:val="0"/>
              <w:rPr>
                <w:rFonts w:ascii="Calibri" w:eastAsia="Calibri" w:hAnsi="Calibri"/>
                <w:color w:val="002060"/>
                <w:lang w:val="el-GR"/>
              </w:rPr>
            </w:pPr>
          </w:p>
          <w:p w14:paraId="297B0EFB" w14:textId="77777777" w:rsidR="00B77BB5" w:rsidRDefault="00B77BB5" w:rsidP="00090512">
            <w:pPr>
              <w:widowControl w:val="0"/>
              <w:autoSpaceDE w:val="0"/>
              <w:autoSpaceDN w:val="0"/>
              <w:adjustRightInd w:val="0"/>
              <w:rPr>
                <w:rFonts w:ascii="Calibri" w:eastAsia="Calibri" w:hAnsi="Calibri"/>
                <w:color w:val="002060"/>
                <w:lang w:val="el-GR"/>
              </w:rPr>
            </w:pPr>
          </w:p>
          <w:p w14:paraId="70FA7472" w14:textId="77777777" w:rsidR="00B77BB5" w:rsidRPr="00705AAD" w:rsidRDefault="00B77BB5" w:rsidP="00090512">
            <w:pPr>
              <w:widowControl w:val="0"/>
              <w:autoSpaceDE w:val="0"/>
              <w:autoSpaceDN w:val="0"/>
              <w:adjustRightInd w:val="0"/>
              <w:rPr>
                <w:rFonts w:ascii="Calibri" w:eastAsia="Calibri" w:hAnsi="Calibri"/>
                <w:color w:val="002060"/>
                <w:lang w:val="el-GR"/>
              </w:rPr>
            </w:pPr>
          </w:p>
          <w:p w14:paraId="53521B45" w14:textId="77777777" w:rsidR="00B77BB5" w:rsidRPr="00705AAD" w:rsidRDefault="00B77BB5" w:rsidP="00090512">
            <w:pPr>
              <w:widowControl w:val="0"/>
              <w:autoSpaceDE w:val="0"/>
              <w:autoSpaceDN w:val="0"/>
              <w:adjustRightInd w:val="0"/>
              <w:spacing w:after="60"/>
              <w:rPr>
                <w:rFonts w:ascii="Calibri" w:hAnsi="Calibri" w:cs="Arial"/>
                <w:i/>
                <w:sz w:val="16"/>
                <w:szCs w:val="16"/>
                <w:lang w:val="el-GR"/>
              </w:rPr>
            </w:pPr>
          </w:p>
        </w:tc>
      </w:tr>
    </w:tbl>
    <w:p w14:paraId="136FA9F4" w14:textId="77777777" w:rsidR="00B77BB5" w:rsidRPr="00705AAD" w:rsidRDefault="00B77BB5" w:rsidP="00B77BB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77BB5" w:rsidRPr="00B5576D" w14:paraId="4DB98FEF" w14:textId="77777777" w:rsidTr="00090512">
        <w:trPr>
          <w:trHeight w:val="1567"/>
        </w:trPr>
        <w:tc>
          <w:tcPr>
            <w:tcW w:w="8472" w:type="dxa"/>
          </w:tcPr>
          <w:p w14:paraId="3DD7BD59" w14:textId="77777777" w:rsidR="00B77BB5" w:rsidRPr="006E6443" w:rsidRDefault="00B77BB5" w:rsidP="00090512">
            <w:pPr>
              <w:autoSpaceDE w:val="0"/>
              <w:autoSpaceDN w:val="0"/>
              <w:adjustRightInd w:val="0"/>
              <w:rPr>
                <w:rFonts w:asciiTheme="minorHAnsi" w:hAnsiTheme="minorHAnsi" w:cstheme="minorHAnsi"/>
                <w:b/>
                <w:bCs/>
                <w:color w:val="000000"/>
                <w:lang w:val="el-GR"/>
              </w:rPr>
            </w:pPr>
            <w:r w:rsidRPr="006E6443">
              <w:rPr>
                <w:rFonts w:asciiTheme="minorHAnsi" w:hAnsiTheme="minorHAnsi" w:cstheme="minorHAnsi"/>
                <w:b/>
                <w:bCs/>
                <w:color w:val="000000"/>
                <w:sz w:val="22"/>
                <w:szCs w:val="22"/>
                <w:lang w:val="el-GR"/>
              </w:rPr>
              <w:t>Περιεχόμενο μαθήματος</w:t>
            </w:r>
          </w:p>
          <w:p w14:paraId="37D5526C" w14:textId="77777777" w:rsidR="004F20BB" w:rsidRDefault="004F20BB" w:rsidP="004F20BB">
            <w:pPr>
              <w:tabs>
                <w:tab w:val="left" w:pos="3750"/>
              </w:tabs>
              <w:jc w:val="both"/>
              <w:rPr>
                <w:rFonts w:ascii="Palatino Linotype" w:hAnsi="Palatino Linotype"/>
                <w:lang w:val="el-GR"/>
              </w:rPr>
            </w:pPr>
            <w:r>
              <w:rPr>
                <w:rFonts w:ascii="Palatino Linotype" w:hAnsi="Palatino Linotype"/>
                <w:lang w:val="el-GR"/>
              </w:rPr>
              <w:t xml:space="preserve">Το Ισλάμ ως κατεξοχήν «βιβλική» και εξ αποκαλύψεως θρησκεία, αποδέχεται την ιστορικότητα των «ουράνιων βιβλίων». Πρόκειται για τα θεόπνευστα βιβλία της Αγίας Γραφής, που είναι η </w:t>
            </w:r>
            <w:proofErr w:type="spellStart"/>
            <w:r>
              <w:rPr>
                <w:rFonts w:ascii="Palatino Linotype" w:hAnsi="Palatino Linotype"/>
                <w:lang w:val="el-GR"/>
              </w:rPr>
              <w:t>Τορά</w:t>
            </w:r>
            <w:proofErr w:type="spellEnd"/>
            <w:r>
              <w:rPr>
                <w:rFonts w:ascii="Palatino Linotype" w:hAnsi="Palatino Linotype"/>
                <w:lang w:val="el-GR"/>
              </w:rPr>
              <w:t xml:space="preserve">, οι Ψαλμοί και το Ευαγγέλιο. Αρχικά οι Μουσουλμάνοι είδαν τη Βίβλο ως θεόπνευστο κείμενο, γι’ αυτό και αρκετοί εξ αυτών κατέφυγαν σ’ αυτήν, προκειμένου να αντλήσουν πληροφορίες, αλλά και να αναπτύξουν τη θεολογία τους. Στη συνέχεια όμως, όταν η ισλαμική θεολογία άρχιζε να διαμορφώνεται και ταυτόχρονα να διατυπώνονται διάφορες θεωρίες αναφορικά με τη θέση της Βίβλου εντός του </w:t>
            </w:r>
            <w:proofErr w:type="spellStart"/>
            <w:r>
              <w:rPr>
                <w:rFonts w:ascii="Palatino Linotype" w:hAnsi="Palatino Linotype"/>
                <w:lang w:val="el-GR"/>
              </w:rPr>
              <w:t>Ισλάμ,οι</w:t>
            </w:r>
            <w:proofErr w:type="spellEnd"/>
            <w:r>
              <w:rPr>
                <w:rFonts w:ascii="Palatino Linotype" w:hAnsi="Palatino Linotype"/>
                <w:lang w:val="el-GR"/>
              </w:rPr>
              <w:t xml:space="preserve"> Μουσουλμάνοι απέρριψαν εξ ολοκλήρου τα βιβλικά κείμενα. Η Αγία Γραφή θεωρήθηκε αλλοιωμένο βιβλίο, το οποίο δεν είναι αξιόπιστο. Το γεγονός όμως αυτό δεν τους εμπόδισε να καταφύγουν στη Βίβλο, προκειμένου να υποστηρίξουν τις θεολογικές τους θέσεις και ταυτόχρονα να ασκήσουν κριτική στη χριστιανική διδασκαλία, αλλά και στα ίδια τα βιβλικά κείμενα. Έτσι, κατά τη διάρκεια των Μέσων Χρόνων (8</w:t>
            </w:r>
            <w:r>
              <w:rPr>
                <w:rFonts w:ascii="Palatino Linotype" w:hAnsi="Palatino Linotype"/>
                <w:vertAlign w:val="superscript"/>
                <w:lang w:val="el-GR"/>
              </w:rPr>
              <w:t>ος</w:t>
            </w:r>
            <w:r>
              <w:rPr>
                <w:rFonts w:ascii="Palatino Linotype" w:hAnsi="Palatino Linotype"/>
                <w:lang w:val="el-GR"/>
              </w:rPr>
              <w:t>- 14</w:t>
            </w:r>
            <w:r>
              <w:rPr>
                <w:rFonts w:ascii="Palatino Linotype" w:hAnsi="Palatino Linotype"/>
                <w:vertAlign w:val="superscript"/>
                <w:lang w:val="el-GR"/>
              </w:rPr>
              <w:t xml:space="preserve">ος </w:t>
            </w:r>
            <w:r>
              <w:rPr>
                <w:rFonts w:ascii="Palatino Linotype" w:hAnsi="Palatino Linotype"/>
                <w:lang w:val="el-GR"/>
              </w:rPr>
              <w:t>αι.), ένα μεγάλο τμήμα της ισλαμικής Γραμματείας έκανε εκτεταμένη χρήση της Βίβλου, με σκοπό να αναπτύξει την πολεμική της και την απολογητική της γραμματεία κατά του Χριστιανισμού. Η Αγία Γραφή αποτέλεσε γέφυρα διασταύρωσης μεταξύ Χριστιανισμού και Ισλάμ, αφού το εν λόγω βιβλίο θα αναδειχθεί ως το μέσο επικοινωνίας μεταξύ των δύο θρησκειών.</w:t>
            </w:r>
          </w:p>
          <w:p w14:paraId="2DA929E9" w14:textId="77777777" w:rsidR="00B77BB5" w:rsidRPr="006E6443" w:rsidRDefault="00B77BB5" w:rsidP="00090512">
            <w:pPr>
              <w:autoSpaceDE w:val="0"/>
              <w:autoSpaceDN w:val="0"/>
              <w:adjustRightInd w:val="0"/>
              <w:jc w:val="both"/>
              <w:rPr>
                <w:sz w:val="20"/>
                <w:szCs w:val="20"/>
                <w:lang w:val="el-GR"/>
              </w:rPr>
            </w:pPr>
            <w:hyperlink r:id="rId98" w:history="1">
              <w:r w:rsidRPr="005D7202">
                <w:rPr>
                  <w:rStyle w:val="-"/>
                  <w:rFonts w:asciiTheme="minorHAnsi" w:hAnsiTheme="minorHAnsi" w:cstheme="minorHAnsi"/>
                  <w:sz w:val="22"/>
                  <w:szCs w:val="22"/>
                  <w:highlight w:val="yellow"/>
                  <w:lang w:val="el-GR"/>
                </w:rPr>
                <w:t>http://eclass.uoa.gr/modules/document/?course=SOCTHEOL101</w:t>
              </w:r>
            </w:hyperlink>
            <w:r>
              <w:rPr>
                <w:rFonts w:asciiTheme="minorHAnsi" w:hAnsiTheme="minorHAnsi" w:cstheme="minorHAnsi"/>
                <w:color w:val="000000"/>
                <w:sz w:val="22"/>
                <w:szCs w:val="22"/>
                <w:lang w:val="el-GR"/>
              </w:rPr>
              <w:t xml:space="preserve"> </w:t>
            </w:r>
          </w:p>
        </w:tc>
      </w:tr>
    </w:tbl>
    <w:p w14:paraId="62D397D1" w14:textId="77777777" w:rsidR="00B77BB5" w:rsidRDefault="00B77BB5" w:rsidP="00B77BB5">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A741E84" w14:textId="77777777" w:rsidR="00B77BB5" w:rsidRDefault="00B77BB5" w:rsidP="00B77BB5">
      <w:pPr>
        <w:rPr>
          <w:rFonts w:ascii="Calibri" w:hAnsi="Calibri" w:cs="Arial"/>
          <w:b/>
          <w:color w:val="000000"/>
          <w:sz w:val="22"/>
          <w:szCs w:val="22"/>
          <w:lang w:val="el-GR"/>
        </w:rPr>
      </w:pPr>
      <w:r>
        <w:rPr>
          <w:rFonts w:ascii="Calibri" w:hAnsi="Calibri" w:cs="Arial"/>
          <w:b/>
          <w:color w:val="000000"/>
          <w:sz w:val="22"/>
          <w:szCs w:val="22"/>
          <w:lang w:val="el-GR"/>
        </w:rPr>
        <w:br w:type="page"/>
      </w:r>
    </w:p>
    <w:p w14:paraId="03C395E2" w14:textId="77777777" w:rsidR="00B77BB5" w:rsidRPr="00705AAD" w:rsidRDefault="00B77BB5" w:rsidP="00B77BB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77BB5" w:rsidRPr="006E0371" w14:paraId="077160B1" w14:textId="77777777" w:rsidTr="00090512">
        <w:tc>
          <w:tcPr>
            <w:tcW w:w="3306" w:type="dxa"/>
            <w:shd w:val="clear" w:color="auto" w:fill="DDD9C3" w:themeFill="background2" w:themeFillShade="E6"/>
          </w:tcPr>
          <w:p w14:paraId="0159B01C"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8C5CDB4" w14:textId="77777777" w:rsidR="00B77BB5" w:rsidRPr="00705AAD" w:rsidRDefault="00B77BB5" w:rsidP="00090512">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B77BB5" w:rsidRPr="00B5576D" w14:paraId="0409A162" w14:textId="77777777" w:rsidTr="00090512">
        <w:tc>
          <w:tcPr>
            <w:tcW w:w="3306" w:type="dxa"/>
            <w:shd w:val="clear" w:color="auto" w:fill="DDD9C3" w:themeFill="background2" w:themeFillShade="E6"/>
          </w:tcPr>
          <w:p w14:paraId="23970D44" w14:textId="77777777" w:rsidR="00B77BB5" w:rsidRPr="00705AAD" w:rsidRDefault="00B77BB5" w:rsidP="00090512">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E4AE8F" w14:textId="77777777" w:rsidR="00B77BB5" w:rsidRPr="00F72B38" w:rsidRDefault="00B77BB5" w:rsidP="00090512">
            <w:pPr>
              <w:rPr>
                <w:rFonts w:ascii="Calibri" w:hAnsi="Calibri" w:cs="Arial"/>
                <w:b/>
                <w:color w:val="002060"/>
                <w:sz w:val="20"/>
                <w:szCs w:val="20"/>
                <w:lang w:val="el-GR"/>
              </w:rPr>
            </w:pPr>
            <w:r>
              <w:rPr>
                <w:rFonts w:ascii="Calibri" w:hAnsi="Calibr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B77BB5" w:rsidRPr="00705AAD" w14:paraId="61B0C49A" w14:textId="77777777" w:rsidTr="00090512">
        <w:tc>
          <w:tcPr>
            <w:tcW w:w="3306" w:type="dxa"/>
            <w:shd w:val="clear" w:color="auto" w:fill="DDD9C3" w:themeFill="background2" w:themeFillShade="E6"/>
          </w:tcPr>
          <w:p w14:paraId="0080E2C7"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B88AC48" w14:textId="77777777" w:rsidR="00B77BB5" w:rsidRPr="00705AAD" w:rsidRDefault="00B77BB5" w:rsidP="00090512">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754624A4" w14:textId="77777777" w:rsidR="00B77BB5" w:rsidRPr="00705AAD" w:rsidRDefault="00B77BB5" w:rsidP="00090512">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EF88EE8" w14:textId="77777777" w:rsidR="00B77BB5" w:rsidRPr="00705AAD" w:rsidRDefault="00B77BB5" w:rsidP="00090512">
            <w:pPr>
              <w:jc w:val="both"/>
              <w:rPr>
                <w:rFonts w:ascii="Calibri" w:hAnsi="Calibri" w:cs="Arial"/>
                <w:i/>
                <w:sz w:val="16"/>
                <w:szCs w:val="16"/>
                <w:lang w:val="el-GR"/>
              </w:rPr>
            </w:pPr>
          </w:p>
          <w:p w14:paraId="408F2057" w14:textId="77777777" w:rsidR="00B77BB5" w:rsidRPr="00705AAD" w:rsidRDefault="00B77BB5" w:rsidP="00090512">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77BB5" w:rsidRPr="00705AAD" w14:paraId="7C8BC2AC" w14:textId="77777777" w:rsidTr="00090512">
              <w:tc>
                <w:tcPr>
                  <w:tcW w:w="2467" w:type="dxa"/>
                  <w:shd w:val="clear" w:color="auto" w:fill="DDD9C3" w:themeFill="background2" w:themeFillShade="E6"/>
                  <w:vAlign w:val="center"/>
                </w:tcPr>
                <w:p w14:paraId="4DD87D13" w14:textId="77777777" w:rsidR="00B77BB5" w:rsidRPr="00705AAD" w:rsidRDefault="00B77BB5" w:rsidP="00090512">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5432915" w14:textId="77777777" w:rsidR="00B77BB5" w:rsidRPr="00705AAD" w:rsidRDefault="00B77BB5" w:rsidP="00090512">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B77BB5" w:rsidRPr="00705AAD" w14:paraId="2EE0065E" w14:textId="77777777" w:rsidTr="00090512">
              <w:tc>
                <w:tcPr>
                  <w:tcW w:w="2467" w:type="dxa"/>
                </w:tcPr>
                <w:p w14:paraId="18B83B98" w14:textId="77777777" w:rsidR="00B77BB5" w:rsidRPr="00705AAD" w:rsidRDefault="00B77BB5" w:rsidP="00090512">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6ED2FA7A" w14:textId="77777777" w:rsidR="00B77BB5" w:rsidRPr="00C24E9D" w:rsidRDefault="00B77BB5" w:rsidP="00090512">
                  <w:pPr>
                    <w:jc w:val="center"/>
                    <w:rPr>
                      <w:rFonts w:ascii="Calibri" w:hAnsi="Calibri" w:cs="Arial"/>
                      <w:color w:val="002060"/>
                      <w:sz w:val="20"/>
                      <w:szCs w:val="20"/>
                      <w:lang w:val="en-GB"/>
                    </w:rPr>
                  </w:pPr>
                  <w:r>
                    <w:rPr>
                      <w:rFonts w:ascii="Calibri" w:hAnsi="Calibri" w:cs="Arial"/>
                      <w:color w:val="002060"/>
                      <w:sz w:val="20"/>
                      <w:szCs w:val="20"/>
                      <w:lang w:val="en-GB"/>
                    </w:rPr>
                    <w:t>53</w:t>
                  </w:r>
                </w:p>
              </w:tc>
            </w:tr>
            <w:tr w:rsidR="00B77BB5" w:rsidRPr="00705AAD" w14:paraId="5F14FD74" w14:textId="77777777" w:rsidTr="00090512">
              <w:tc>
                <w:tcPr>
                  <w:tcW w:w="2467" w:type="dxa"/>
                  <w:shd w:val="clear" w:color="auto" w:fill="auto"/>
                </w:tcPr>
                <w:p w14:paraId="63611B4A" w14:textId="77777777" w:rsidR="00B77BB5" w:rsidRPr="00705AAD" w:rsidRDefault="00B77BB5" w:rsidP="00090512">
                  <w:pPr>
                    <w:rPr>
                      <w:rFonts w:ascii="Calibri" w:hAnsi="Calibri"/>
                      <w:iCs/>
                      <w:color w:val="002060"/>
                      <w:sz w:val="22"/>
                      <w:szCs w:val="22"/>
                      <w:lang w:val="el-GR"/>
                    </w:rPr>
                  </w:pPr>
                  <w:r>
                    <w:rPr>
                      <w:rFonts w:ascii="Calibri" w:hAnsi="Calibri"/>
                      <w:iCs/>
                      <w:color w:val="002060"/>
                      <w:sz w:val="22"/>
                      <w:szCs w:val="22"/>
                      <w:lang w:val="el-GR"/>
                    </w:rPr>
                    <w:t>Αξιολόγηση εργασιών εντός μαθημάτων</w:t>
                  </w:r>
                </w:p>
              </w:tc>
              <w:tc>
                <w:tcPr>
                  <w:tcW w:w="2468" w:type="dxa"/>
                </w:tcPr>
                <w:p w14:paraId="1F60C93D" w14:textId="77777777" w:rsidR="00B77BB5" w:rsidRPr="00705AAD" w:rsidRDefault="00B77BB5" w:rsidP="00090512">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B77BB5" w:rsidRPr="00705AAD" w14:paraId="20DF1B99" w14:textId="77777777" w:rsidTr="00090512">
              <w:tc>
                <w:tcPr>
                  <w:tcW w:w="2467" w:type="dxa"/>
                  <w:shd w:val="clear" w:color="auto" w:fill="auto"/>
                </w:tcPr>
                <w:p w14:paraId="434C323E" w14:textId="77777777" w:rsidR="00B77BB5" w:rsidRPr="00705AAD" w:rsidRDefault="00B77BB5" w:rsidP="00090512">
                  <w:pPr>
                    <w:rPr>
                      <w:rFonts w:ascii="Calibri" w:hAnsi="Calibri"/>
                      <w:iCs/>
                      <w:color w:val="002060"/>
                      <w:sz w:val="22"/>
                      <w:szCs w:val="22"/>
                      <w:lang w:val="el-GR"/>
                    </w:rPr>
                  </w:pPr>
                  <w:r>
                    <w:rPr>
                      <w:rFonts w:ascii="Calibri" w:hAnsi="Calibri"/>
                      <w:iCs/>
                      <w:color w:val="002060"/>
                      <w:sz w:val="22"/>
                      <w:szCs w:val="22"/>
                      <w:lang w:val="el-GR"/>
                    </w:rPr>
                    <w:t>Μελέτη και ανάλυση ηλεκτρονικών πηγών</w:t>
                  </w:r>
                </w:p>
              </w:tc>
              <w:tc>
                <w:tcPr>
                  <w:tcW w:w="2468" w:type="dxa"/>
                </w:tcPr>
                <w:p w14:paraId="5D304BF7" w14:textId="77777777" w:rsidR="00B77BB5" w:rsidRPr="00705AAD" w:rsidRDefault="00B77BB5" w:rsidP="00090512">
                  <w:pPr>
                    <w:jc w:val="center"/>
                    <w:rPr>
                      <w:rFonts w:ascii="Calibri" w:hAnsi="Calibri" w:cs="Arial"/>
                      <w:color w:val="002060"/>
                      <w:sz w:val="20"/>
                      <w:szCs w:val="20"/>
                      <w:lang w:val="el-GR"/>
                    </w:rPr>
                  </w:pPr>
                  <w:r>
                    <w:rPr>
                      <w:rFonts w:ascii="Calibri" w:hAnsi="Calibri" w:cs="Arial"/>
                      <w:color w:val="002060"/>
                      <w:sz w:val="20"/>
                      <w:szCs w:val="20"/>
                      <w:lang w:val="en-GB"/>
                    </w:rPr>
                    <w:t>3</w:t>
                  </w:r>
                  <w:r>
                    <w:rPr>
                      <w:rFonts w:ascii="Calibri" w:hAnsi="Calibri" w:cs="Arial"/>
                      <w:color w:val="002060"/>
                      <w:sz w:val="20"/>
                      <w:szCs w:val="20"/>
                      <w:lang w:val="el-GR"/>
                    </w:rPr>
                    <w:t>5</w:t>
                  </w:r>
                </w:p>
              </w:tc>
            </w:tr>
            <w:tr w:rsidR="00B77BB5" w:rsidRPr="00705AAD" w14:paraId="0250C7D2" w14:textId="77777777" w:rsidTr="00090512">
              <w:tc>
                <w:tcPr>
                  <w:tcW w:w="2467" w:type="dxa"/>
                  <w:shd w:val="clear" w:color="auto" w:fill="auto"/>
                </w:tcPr>
                <w:p w14:paraId="2A328065" w14:textId="77777777" w:rsidR="00B77BB5" w:rsidRPr="00705AAD" w:rsidRDefault="00B77BB5" w:rsidP="00090512">
                  <w:pPr>
                    <w:rPr>
                      <w:rFonts w:ascii="Calibri" w:hAnsi="Calibri"/>
                      <w:iCs/>
                      <w:color w:val="002060"/>
                      <w:sz w:val="22"/>
                      <w:szCs w:val="22"/>
                    </w:rPr>
                  </w:pPr>
                </w:p>
              </w:tc>
              <w:tc>
                <w:tcPr>
                  <w:tcW w:w="2468" w:type="dxa"/>
                </w:tcPr>
                <w:p w14:paraId="6E7464ED" w14:textId="77777777" w:rsidR="00B77BB5" w:rsidRPr="00705AAD" w:rsidRDefault="00B77BB5" w:rsidP="00090512">
                  <w:pPr>
                    <w:jc w:val="center"/>
                    <w:rPr>
                      <w:rFonts w:ascii="Calibri" w:hAnsi="Calibri" w:cs="Arial"/>
                      <w:color w:val="002060"/>
                      <w:sz w:val="20"/>
                      <w:szCs w:val="20"/>
                      <w:lang w:val="el-GR"/>
                    </w:rPr>
                  </w:pPr>
                </w:p>
              </w:tc>
            </w:tr>
            <w:tr w:rsidR="00B77BB5" w:rsidRPr="00705AAD" w14:paraId="06E63178" w14:textId="77777777" w:rsidTr="00090512">
              <w:tc>
                <w:tcPr>
                  <w:tcW w:w="2467" w:type="dxa"/>
                  <w:shd w:val="clear" w:color="auto" w:fill="auto"/>
                </w:tcPr>
                <w:p w14:paraId="700E702B" w14:textId="77777777" w:rsidR="00B77BB5" w:rsidRPr="00705AAD" w:rsidRDefault="00B77BB5" w:rsidP="00090512">
                  <w:pPr>
                    <w:rPr>
                      <w:rFonts w:ascii="Calibri" w:hAnsi="Calibri"/>
                      <w:iCs/>
                      <w:color w:val="002060"/>
                      <w:sz w:val="22"/>
                      <w:szCs w:val="22"/>
                      <w:lang w:val="el-GR"/>
                    </w:rPr>
                  </w:pPr>
                </w:p>
              </w:tc>
              <w:tc>
                <w:tcPr>
                  <w:tcW w:w="2468" w:type="dxa"/>
                </w:tcPr>
                <w:p w14:paraId="74F21A41" w14:textId="77777777" w:rsidR="00B77BB5" w:rsidRPr="00705AAD" w:rsidRDefault="00B77BB5" w:rsidP="00090512">
                  <w:pPr>
                    <w:jc w:val="center"/>
                    <w:rPr>
                      <w:rFonts w:ascii="Calibri" w:hAnsi="Calibri" w:cs="Arial"/>
                      <w:color w:val="002060"/>
                      <w:sz w:val="20"/>
                      <w:szCs w:val="20"/>
                      <w:lang w:val="el-GR"/>
                    </w:rPr>
                  </w:pPr>
                </w:p>
              </w:tc>
            </w:tr>
            <w:tr w:rsidR="00B77BB5" w:rsidRPr="00705AAD" w14:paraId="3A1FC109" w14:textId="77777777" w:rsidTr="00090512">
              <w:tc>
                <w:tcPr>
                  <w:tcW w:w="2467" w:type="dxa"/>
                  <w:shd w:val="clear" w:color="auto" w:fill="auto"/>
                </w:tcPr>
                <w:p w14:paraId="480473D4" w14:textId="77777777" w:rsidR="00B77BB5" w:rsidRPr="00705AAD" w:rsidRDefault="00B77BB5" w:rsidP="00090512">
                  <w:pPr>
                    <w:rPr>
                      <w:rFonts w:ascii="Calibri" w:hAnsi="Calibri"/>
                      <w:iCs/>
                      <w:color w:val="002060"/>
                      <w:sz w:val="22"/>
                      <w:szCs w:val="22"/>
                    </w:rPr>
                  </w:pPr>
                </w:p>
              </w:tc>
              <w:tc>
                <w:tcPr>
                  <w:tcW w:w="2468" w:type="dxa"/>
                </w:tcPr>
                <w:p w14:paraId="6DDC5E6F" w14:textId="77777777" w:rsidR="00B77BB5" w:rsidRPr="00705AAD" w:rsidRDefault="00B77BB5" w:rsidP="00090512">
                  <w:pPr>
                    <w:rPr>
                      <w:rFonts w:ascii="Calibri" w:hAnsi="Calibri" w:cs="Arial"/>
                      <w:i/>
                      <w:color w:val="002060"/>
                      <w:sz w:val="16"/>
                      <w:szCs w:val="16"/>
                      <w:lang w:val="el-GR"/>
                    </w:rPr>
                  </w:pPr>
                </w:p>
              </w:tc>
            </w:tr>
            <w:tr w:rsidR="00B77BB5" w:rsidRPr="00705AAD" w14:paraId="0D31B401" w14:textId="77777777" w:rsidTr="00090512">
              <w:tc>
                <w:tcPr>
                  <w:tcW w:w="2467" w:type="dxa"/>
                  <w:shd w:val="clear" w:color="auto" w:fill="auto"/>
                </w:tcPr>
                <w:p w14:paraId="6F3D41B8" w14:textId="77777777" w:rsidR="00B77BB5" w:rsidRPr="00705AAD" w:rsidRDefault="00B77BB5" w:rsidP="00090512">
                  <w:pPr>
                    <w:rPr>
                      <w:rFonts w:ascii="Calibri" w:hAnsi="Calibri"/>
                      <w:iCs/>
                      <w:color w:val="002060"/>
                      <w:sz w:val="22"/>
                      <w:szCs w:val="22"/>
                    </w:rPr>
                  </w:pPr>
                </w:p>
              </w:tc>
              <w:tc>
                <w:tcPr>
                  <w:tcW w:w="2468" w:type="dxa"/>
                </w:tcPr>
                <w:p w14:paraId="1C0F2CAD" w14:textId="77777777" w:rsidR="00B77BB5" w:rsidRPr="00705AAD" w:rsidRDefault="00B77BB5" w:rsidP="00090512">
                  <w:pPr>
                    <w:rPr>
                      <w:rFonts w:ascii="Calibri" w:hAnsi="Calibri" w:cs="Arial"/>
                      <w:i/>
                      <w:color w:val="002060"/>
                      <w:sz w:val="16"/>
                      <w:szCs w:val="16"/>
                      <w:lang w:val="el-GR"/>
                    </w:rPr>
                  </w:pPr>
                </w:p>
              </w:tc>
            </w:tr>
            <w:tr w:rsidR="00B77BB5" w:rsidRPr="00705AAD" w14:paraId="28E2214C" w14:textId="77777777" w:rsidTr="00090512">
              <w:tc>
                <w:tcPr>
                  <w:tcW w:w="2467" w:type="dxa"/>
                  <w:shd w:val="clear" w:color="auto" w:fill="auto"/>
                </w:tcPr>
                <w:p w14:paraId="46D344F5" w14:textId="77777777" w:rsidR="00B77BB5" w:rsidRPr="00705AAD" w:rsidRDefault="00B77BB5" w:rsidP="00090512">
                  <w:pPr>
                    <w:rPr>
                      <w:rFonts w:ascii="Calibri" w:hAnsi="Calibri"/>
                      <w:iCs/>
                      <w:color w:val="002060"/>
                      <w:sz w:val="22"/>
                      <w:szCs w:val="22"/>
                    </w:rPr>
                  </w:pPr>
                </w:p>
              </w:tc>
              <w:tc>
                <w:tcPr>
                  <w:tcW w:w="2468" w:type="dxa"/>
                </w:tcPr>
                <w:p w14:paraId="3209467E" w14:textId="77777777" w:rsidR="00B77BB5" w:rsidRPr="00705AAD" w:rsidRDefault="00B77BB5" w:rsidP="00090512">
                  <w:pPr>
                    <w:rPr>
                      <w:rFonts w:ascii="Calibri" w:hAnsi="Calibri" w:cs="Arial"/>
                      <w:i/>
                      <w:color w:val="002060"/>
                      <w:sz w:val="16"/>
                      <w:szCs w:val="16"/>
                      <w:lang w:val="el-GR"/>
                    </w:rPr>
                  </w:pPr>
                </w:p>
              </w:tc>
            </w:tr>
            <w:tr w:rsidR="00B77BB5" w:rsidRPr="00705AAD" w14:paraId="0D6AED2A" w14:textId="77777777" w:rsidTr="00090512">
              <w:tc>
                <w:tcPr>
                  <w:tcW w:w="2467" w:type="dxa"/>
                  <w:shd w:val="clear" w:color="auto" w:fill="auto"/>
                </w:tcPr>
                <w:p w14:paraId="06242C11" w14:textId="77777777" w:rsidR="00B77BB5" w:rsidRPr="00705AAD" w:rsidRDefault="00B77BB5" w:rsidP="00090512">
                  <w:pPr>
                    <w:rPr>
                      <w:rFonts w:ascii="Calibri" w:hAnsi="Calibri"/>
                      <w:iCs/>
                      <w:color w:val="002060"/>
                      <w:sz w:val="22"/>
                      <w:szCs w:val="22"/>
                      <w:lang w:val="el-GR"/>
                    </w:rPr>
                  </w:pPr>
                </w:p>
              </w:tc>
              <w:tc>
                <w:tcPr>
                  <w:tcW w:w="2468" w:type="dxa"/>
                </w:tcPr>
                <w:p w14:paraId="34BB3848" w14:textId="77777777" w:rsidR="00B77BB5" w:rsidRPr="00705AAD" w:rsidRDefault="00B77BB5" w:rsidP="00090512">
                  <w:pPr>
                    <w:jc w:val="center"/>
                    <w:rPr>
                      <w:rFonts w:ascii="Calibri" w:hAnsi="Calibri" w:cs="Arial"/>
                      <w:color w:val="002060"/>
                      <w:sz w:val="20"/>
                      <w:szCs w:val="20"/>
                      <w:lang w:val="el-GR"/>
                    </w:rPr>
                  </w:pPr>
                </w:p>
              </w:tc>
            </w:tr>
            <w:tr w:rsidR="00B77BB5" w:rsidRPr="00705AAD" w14:paraId="484A576F" w14:textId="77777777" w:rsidTr="00090512">
              <w:tc>
                <w:tcPr>
                  <w:tcW w:w="2467" w:type="dxa"/>
                </w:tcPr>
                <w:p w14:paraId="5A1910EA" w14:textId="77777777" w:rsidR="00B77BB5" w:rsidRPr="00705AAD" w:rsidRDefault="00B77BB5" w:rsidP="00090512">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EAAC4BE" w14:textId="77777777" w:rsidR="00B77BB5" w:rsidRPr="00DC062E" w:rsidRDefault="00B77BB5" w:rsidP="00090512">
                  <w:pPr>
                    <w:jc w:val="center"/>
                    <w:rPr>
                      <w:rFonts w:ascii="Calibri" w:hAnsi="Calibri" w:cs="Arial"/>
                      <w:b/>
                      <w:i/>
                      <w:color w:val="002060"/>
                      <w:sz w:val="20"/>
                      <w:szCs w:val="20"/>
                      <w:lang w:val="en-GB"/>
                    </w:rPr>
                  </w:pPr>
                  <w:r>
                    <w:rPr>
                      <w:rFonts w:ascii="Calibri" w:hAnsi="Calibri" w:cs="Arial"/>
                      <w:b/>
                      <w:i/>
                      <w:color w:val="002060"/>
                      <w:sz w:val="20"/>
                      <w:szCs w:val="20"/>
                      <w:lang w:val="en-GB"/>
                    </w:rPr>
                    <w:t>100</w:t>
                  </w:r>
                </w:p>
              </w:tc>
            </w:tr>
          </w:tbl>
          <w:p w14:paraId="67090FD1" w14:textId="77777777" w:rsidR="00B77BB5" w:rsidRPr="00705AAD" w:rsidRDefault="00B77BB5" w:rsidP="00090512">
            <w:pPr>
              <w:rPr>
                <w:rFonts w:ascii="Tahoma" w:hAnsi="Tahoma" w:cs="Tahoma"/>
              </w:rPr>
            </w:pPr>
          </w:p>
        </w:tc>
      </w:tr>
      <w:tr w:rsidR="00B77BB5" w:rsidRPr="00B5576D" w14:paraId="5405B436" w14:textId="77777777" w:rsidTr="00090512">
        <w:tc>
          <w:tcPr>
            <w:tcW w:w="3306" w:type="dxa"/>
          </w:tcPr>
          <w:p w14:paraId="55733590" w14:textId="77777777" w:rsidR="00B77BB5" w:rsidRPr="00705AAD" w:rsidRDefault="00B77BB5" w:rsidP="00090512">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FDACB8D" w14:textId="77777777" w:rsidR="00B77BB5" w:rsidRPr="00705AAD" w:rsidRDefault="00B77BB5" w:rsidP="00090512">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7BFABD3" w14:textId="77777777" w:rsidR="00B77BB5" w:rsidRPr="00705AAD" w:rsidRDefault="00B77BB5" w:rsidP="00090512">
            <w:pPr>
              <w:jc w:val="both"/>
              <w:rPr>
                <w:rFonts w:ascii="Calibri" w:hAnsi="Calibri" w:cs="Arial"/>
                <w:i/>
                <w:sz w:val="16"/>
                <w:szCs w:val="16"/>
                <w:lang w:val="el-GR"/>
              </w:rPr>
            </w:pPr>
          </w:p>
          <w:p w14:paraId="1F2FA20F" w14:textId="77777777" w:rsidR="00B77BB5" w:rsidRPr="00705AAD" w:rsidRDefault="00B77BB5" w:rsidP="00090512">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68DC37" w14:textId="77777777" w:rsidR="00B77BB5" w:rsidRPr="00705AAD" w:rsidRDefault="00B77BB5" w:rsidP="00090512">
            <w:pPr>
              <w:jc w:val="both"/>
              <w:rPr>
                <w:rFonts w:ascii="Calibri" w:hAnsi="Calibri" w:cs="Arial"/>
                <w:i/>
                <w:sz w:val="16"/>
                <w:szCs w:val="16"/>
                <w:lang w:val="el-GR"/>
              </w:rPr>
            </w:pPr>
          </w:p>
          <w:p w14:paraId="2ED4D763" w14:textId="77777777" w:rsidR="00B77BB5" w:rsidRPr="00705AAD" w:rsidRDefault="00B77BB5" w:rsidP="00090512">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657CDA7" w14:textId="77777777" w:rsidR="00B77BB5" w:rsidRDefault="00B77BB5" w:rsidP="00090512">
            <w:pPr>
              <w:rPr>
                <w:rFonts w:ascii="Calibri" w:hAnsi="Calibri" w:cs="Arial"/>
                <w:color w:val="002060"/>
                <w:lang w:val="el-GR"/>
              </w:rPr>
            </w:pPr>
          </w:p>
          <w:p w14:paraId="61795918" w14:textId="77777777" w:rsidR="00B77BB5" w:rsidRDefault="00B77BB5" w:rsidP="00090512">
            <w:pPr>
              <w:rPr>
                <w:rFonts w:ascii="Calibri" w:hAnsi="Calibri" w:cs="Arial"/>
                <w:color w:val="002060"/>
                <w:lang w:val="el-GR"/>
              </w:rPr>
            </w:pPr>
            <w:r>
              <w:rPr>
                <w:rFonts w:ascii="Calibri" w:hAnsi="Calibri" w:cs="Arial"/>
                <w:color w:val="002060"/>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14:paraId="075BD293" w14:textId="77777777" w:rsidR="00B77BB5" w:rsidRPr="0047032C" w:rsidRDefault="00B77BB5" w:rsidP="00090512">
            <w:pPr>
              <w:rPr>
                <w:rFonts w:ascii="Calibri" w:hAnsi="Calibri" w:cs="Arial"/>
                <w:color w:val="002060"/>
                <w:lang w:val="el-GR"/>
              </w:rPr>
            </w:pPr>
            <w:r w:rsidRPr="0047032C">
              <w:rPr>
                <w:rFonts w:ascii="Calibri" w:hAnsi="Calibri" w:cs="Arial"/>
                <w:color w:val="002060"/>
                <w:lang w:val="el-GR"/>
              </w:rPr>
              <w:t>Ι. Γραπτή τελική εξέταση (</w:t>
            </w:r>
            <w:r>
              <w:rPr>
                <w:rFonts w:ascii="Calibri" w:hAnsi="Calibri" w:cs="Arial"/>
                <w:color w:val="002060"/>
                <w:lang w:val="el-GR"/>
              </w:rPr>
              <w:t>6</w:t>
            </w:r>
            <w:r w:rsidRPr="0047032C">
              <w:rPr>
                <w:rFonts w:ascii="Calibri" w:hAnsi="Calibri" w:cs="Arial"/>
                <w:color w:val="002060"/>
                <w:lang w:val="el-GR"/>
              </w:rPr>
              <w:t>0%) που περιλαμβάνει:</w:t>
            </w:r>
          </w:p>
          <w:p w14:paraId="68AA179C" w14:textId="77777777" w:rsidR="00B77BB5" w:rsidRPr="0047032C" w:rsidRDefault="00B77BB5" w:rsidP="00090512">
            <w:pPr>
              <w:rPr>
                <w:rFonts w:ascii="Calibri" w:hAnsi="Calibri" w:cs="Arial"/>
                <w:color w:val="002060"/>
                <w:lang w:val="el-GR"/>
              </w:rPr>
            </w:pPr>
            <w:r w:rsidRPr="0047032C">
              <w:rPr>
                <w:rFonts w:ascii="Calibri" w:hAnsi="Calibri" w:cs="Arial"/>
                <w:color w:val="002060"/>
                <w:lang w:val="el-GR"/>
              </w:rPr>
              <w:t>- Ερωτήσεις πολλαπλής επιλογής</w:t>
            </w:r>
          </w:p>
          <w:p w14:paraId="60589D14" w14:textId="77777777" w:rsidR="00B77BB5" w:rsidRPr="0047032C" w:rsidRDefault="00B77BB5" w:rsidP="00090512">
            <w:pPr>
              <w:rPr>
                <w:rFonts w:ascii="Calibri" w:hAnsi="Calibri" w:cs="Arial"/>
                <w:color w:val="002060"/>
                <w:lang w:val="el-GR"/>
              </w:rPr>
            </w:pPr>
            <w:r w:rsidRPr="0047032C">
              <w:rPr>
                <w:rFonts w:ascii="Calibri" w:hAnsi="Calibri" w:cs="Arial"/>
                <w:color w:val="002060"/>
                <w:lang w:val="el-GR"/>
              </w:rPr>
              <w:t xml:space="preserve">- </w:t>
            </w:r>
            <w:r>
              <w:rPr>
                <w:rFonts w:ascii="Calibri" w:hAnsi="Calibri" w:cs="Arial"/>
                <w:color w:val="002060"/>
                <w:lang w:val="el-GR"/>
              </w:rPr>
              <w:t>Εφαρμογή ερμηνευτικών μεθόδων σε κείμενο</w:t>
            </w:r>
          </w:p>
          <w:p w14:paraId="428EE733" w14:textId="77777777" w:rsidR="00B77BB5" w:rsidRPr="0047032C" w:rsidRDefault="00B77BB5" w:rsidP="00090512">
            <w:pPr>
              <w:rPr>
                <w:rFonts w:ascii="Calibri" w:hAnsi="Calibri" w:cs="Arial"/>
                <w:color w:val="002060"/>
                <w:lang w:val="el-GR"/>
              </w:rPr>
            </w:pPr>
            <w:r w:rsidRPr="0047032C">
              <w:rPr>
                <w:rFonts w:ascii="Calibri" w:hAnsi="Calibri" w:cs="Arial"/>
                <w:color w:val="002060"/>
                <w:lang w:val="el-GR"/>
              </w:rPr>
              <w:t>- Συγκριτική αξιολόγηση στοιχείων θεωρίας</w:t>
            </w:r>
            <w:r>
              <w:rPr>
                <w:rFonts w:ascii="Calibri" w:hAnsi="Calibri" w:cs="Arial"/>
                <w:color w:val="002060"/>
                <w:lang w:val="el-GR"/>
              </w:rPr>
              <w:t>, με έμφαση στην κριτική κατανόηση του κειμένου της ΠΔ</w:t>
            </w:r>
          </w:p>
          <w:p w14:paraId="7F486EAF" w14:textId="77777777" w:rsidR="00B77BB5" w:rsidRDefault="00B77BB5" w:rsidP="00090512">
            <w:pPr>
              <w:rPr>
                <w:rFonts w:ascii="Calibri" w:hAnsi="Calibri" w:cs="Arial"/>
                <w:color w:val="002060"/>
                <w:lang w:val="el-GR"/>
              </w:rPr>
            </w:pPr>
            <w:r>
              <w:rPr>
                <w:rFonts w:ascii="Calibri" w:hAnsi="Calibri" w:cs="Arial"/>
                <w:color w:val="002060"/>
                <w:lang w:val="el-GR"/>
              </w:rPr>
              <w:t xml:space="preserve">ΙΙ. Συμμετοχή σε γραπτές εξετάσεις εντός του μαθήματος (πρόοδοι) για την αξιολόγηση της κατανόησης της έως τούδε </w:t>
            </w:r>
            <w:proofErr w:type="spellStart"/>
            <w:r>
              <w:rPr>
                <w:rFonts w:ascii="Calibri" w:hAnsi="Calibri" w:cs="Arial"/>
                <w:color w:val="002060"/>
                <w:lang w:val="el-GR"/>
              </w:rPr>
              <w:t>παραδοθείσας</w:t>
            </w:r>
            <w:proofErr w:type="spellEnd"/>
            <w:r>
              <w:rPr>
                <w:rFonts w:ascii="Calibri" w:hAnsi="Calibri" w:cs="Arial"/>
                <w:color w:val="002060"/>
                <w:lang w:val="el-GR"/>
              </w:rPr>
              <w:t xml:space="preserve"> ύλης, καθώς και την προετοιμασία για την τελική εξέταση (</w:t>
            </w:r>
            <w:r w:rsidRPr="00FF3209">
              <w:rPr>
                <w:rFonts w:ascii="Calibri" w:hAnsi="Calibri" w:cs="Arial"/>
                <w:color w:val="002060"/>
                <w:lang w:val="el-GR"/>
              </w:rPr>
              <w:t>4</w:t>
            </w:r>
            <w:r>
              <w:rPr>
                <w:rFonts w:ascii="Calibri" w:hAnsi="Calibri" w:cs="Arial"/>
                <w:color w:val="002060"/>
                <w:lang w:val="el-GR"/>
              </w:rPr>
              <w:t>0%).</w:t>
            </w:r>
          </w:p>
          <w:p w14:paraId="18CB23A4" w14:textId="77777777" w:rsidR="00B77BB5" w:rsidRDefault="00B77BB5" w:rsidP="00090512">
            <w:pPr>
              <w:rPr>
                <w:rFonts w:ascii="Calibri" w:hAnsi="Calibri" w:cs="Arial"/>
                <w:color w:val="002060"/>
                <w:lang w:val="el-GR"/>
              </w:rPr>
            </w:pPr>
          </w:p>
          <w:p w14:paraId="44230BFE" w14:textId="77777777" w:rsidR="00B77BB5" w:rsidRDefault="00B77BB5" w:rsidP="00090512">
            <w:pPr>
              <w:rPr>
                <w:rFonts w:ascii="Calibri" w:hAnsi="Calibri" w:cs="Arial"/>
                <w:color w:val="002060"/>
                <w:lang w:val="el-GR"/>
              </w:rPr>
            </w:pPr>
          </w:p>
          <w:p w14:paraId="0F8FD8B5" w14:textId="77777777" w:rsidR="00B77BB5" w:rsidRDefault="00B77BB5" w:rsidP="00090512">
            <w:pPr>
              <w:rPr>
                <w:rFonts w:ascii="Calibri" w:hAnsi="Calibri" w:cs="Arial"/>
                <w:color w:val="002060"/>
                <w:lang w:val="el-GR"/>
              </w:rPr>
            </w:pPr>
          </w:p>
          <w:p w14:paraId="1C794B88" w14:textId="77777777" w:rsidR="00B77BB5" w:rsidRDefault="00B77BB5" w:rsidP="00090512">
            <w:pPr>
              <w:rPr>
                <w:rFonts w:ascii="Calibri" w:hAnsi="Calibri" w:cs="Arial"/>
                <w:color w:val="002060"/>
                <w:lang w:val="el-GR"/>
              </w:rPr>
            </w:pPr>
          </w:p>
          <w:p w14:paraId="74536796" w14:textId="77777777" w:rsidR="00B77BB5" w:rsidRDefault="00B77BB5" w:rsidP="00090512">
            <w:pPr>
              <w:rPr>
                <w:rFonts w:ascii="Calibri" w:hAnsi="Calibri" w:cs="Arial"/>
                <w:color w:val="002060"/>
                <w:lang w:val="el-GR"/>
              </w:rPr>
            </w:pPr>
          </w:p>
          <w:p w14:paraId="3EB9D4C3" w14:textId="77777777" w:rsidR="00B77BB5" w:rsidRDefault="00B77BB5" w:rsidP="00090512">
            <w:pPr>
              <w:rPr>
                <w:rFonts w:ascii="Calibri" w:hAnsi="Calibri" w:cs="Arial"/>
                <w:color w:val="002060"/>
                <w:lang w:val="el-GR"/>
              </w:rPr>
            </w:pPr>
          </w:p>
          <w:p w14:paraId="7A240CA3" w14:textId="77777777" w:rsidR="00B77BB5" w:rsidRPr="00705AAD" w:rsidRDefault="00B77BB5" w:rsidP="00090512">
            <w:pPr>
              <w:rPr>
                <w:rFonts w:ascii="Calibri" w:hAnsi="Calibri" w:cs="Arial"/>
                <w:color w:val="002060"/>
                <w:lang w:val="el-GR"/>
              </w:rPr>
            </w:pPr>
          </w:p>
        </w:tc>
      </w:tr>
    </w:tbl>
    <w:p w14:paraId="79DF6424" w14:textId="77777777" w:rsidR="00B77BB5" w:rsidRPr="00705AAD" w:rsidRDefault="00B77BB5" w:rsidP="00B77BB5">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77BB5" w:rsidRPr="0039125A" w14:paraId="21570369" w14:textId="77777777" w:rsidTr="00090512">
        <w:tc>
          <w:tcPr>
            <w:tcW w:w="8472" w:type="dxa"/>
          </w:tcPr>
          <w:p w14:paraId="0A11A1D5" w14:textId="77777777" w:rsidR="00B77BB5" w:rsidRDefault="00B77BB5" w:rsidP="00090512">
            <w:pPr>
              <w:pStyle w:val="ab"/>
              <w:ind w:left="0"/>
              <w:jc w:val="both"/>
              <w:rPr>
                <w:rFonts w:cs="Arial"/>
                <w:i/>
                <w:sz w:val="16"/>
                <w:szCs w:val="16"/>
              </w:rPr>
            </w:pPr>
            <w:r>
              <w:rPr>
                <w:rFonts w:cs="Arial"/>
                <w:i/>
                <w:sz w:val="16"/>
                <w:szCs w:val="16"/>
              </w:rPr>
              <w:lastRenderedPageBreak/>
              <w:t xml:space="preserve">- </w:t>
            </w:r>
            <w:r w:rsidRPr="00A8723B">
              <w:rPr>
                <w:rFonts w:cs="Arial"/>
                <w:i/>
                <w:sz w:val="16"/>
                <w:szCs w:val="16"/>
              </w:rPr>
              <w:t>Προτεινόμενη Βιβλιογραφία:</w:t>
            </w:r>
          </w:p>
          <w:p w14:paraId="35D62BC1" w14:textId="77777777" w:rsidR="003E48AB" w:rsidRDefault="003E48AB" w:rsidP="0039125A">
            <w:pPr>
              <w:jc w:val="both"/>
              <w:rPr>
                <w:rFonts w:cstheme="minorHAnsi"/>
                <w:sz w:val="20"/>
                <w:szCs w:val="20"/>
                <w:lang w:val="el-GR"/>
              </w:rPr>
            </w:pPr>
            <w:r w:rsidRPr="00884E36">
              <w:rPr>
                <w:rFonts w:cstheme="minorHAnsi"/>
                <w:sz w:val="20"/>
                <w:szCs w:val="20"/>
                <w:lang w:val="el-GR"/>
              </w:rPr>
              <w:t xml:space="preserve">Βιβλιογραφία εκτός από τις Ιστοσελίδες του Μαθήματος (όπου υπάρχει πλούτος βιβλιογραφικός στα ΕΓΓΡΑΦΑ και ΣΥΝΔΕΣΜΟΥΣ βλ. </w:t>
            </w:r>
          </w:p>
          <w:p w14:paraId="257AE7EA" w14:textId="0D0938D6" w:rsidR="0039125A" w:rsidRPr="00597ADC" w:rsidRDefault="0039125A" w:rsidP="0039125A">
            <w:pPr>
              <w:jc w:val="both"/>
              <w:rPr>
                <w:rFonts w:asciiTheme="majorBidi" w:hAnsiTheme="majorBidi" w:cstheme="majorBidi"/>
                <w:lang w:val="el-GR"/>
              </w:rPr>
            </w:pPr>
            <w:r w:rsidRPr="00597ADC">
              <w:rPr>
                <w:rFonts w:asciiTheme="majorBidi" w:hAnsiTheme="majorBidi" w:cstheme="majorBidi"/>
                <w:lang w:val="el-GR"/>
              </w:rPr>
              <w:t xml:space="preserve">Σ. Δεσπότη, </w:t>
            </w:r>
            <w:r w:rsidRPr="00597ADC">
              <w:rPr>
                <w:rFonts w:asciiTheme="majorBidi" w:hAnsiTheme="majorBidi" w:cstheme="majorBidi"/>
                <w:lang w:val="el-GR"/>
              </w:rPr>
              <w:t xml:space="preserve">Βίβλος και Ισλάμ (σε συνεργασία με τον </w:t>
            </w:r>
            <w:proofErr w:type="spellStart"/>
            <w:r w:rsidRPr="00597ADC">
              <w:rPr>
                <w:rFonts w:asciiTheme="majorBidi" w:hAnsiTheme="majorBidi" w:cstheme="majorBidi"/>
                <w:lang w:val="el-GR"/>
              </w:rPr>
              <w:t>Δημ</w:t>
            </w:r>
            <w:proofErr w:type="spellEnd"/>
            <w:r w:rsidRPr="00597ADC">
              <w:rPr>
                <w:rFonts w:asciiTheme="majorBidi" w:hAnsiTheme="majorBidi" w:cstheme="majorBidi"/>
                <w:lang w:val="el-GR"/>
              </w:rPr>
              <w:t>. Αθανασίου.) Αθήνα: ΕΚΠΑ 2023.</w:t>
            </w:r>
          </w:p>
          <w:p w14:paraId="4875F7E3" w14:textId="77777777" w:rsidR="0039125A" w:rsidRPr="00597ADC" w:rsidRDefault="0039125A" w:rsidP="0039125A">
            <w:pPr>
              <w:jc w:val="both"/>
              <w:rPr>
                <w:rFonts w:asciiTheme="majorBidi" w:hAnsiTheme="majorBidi" w:cstheme="majorBidi"/>
                <w:lang w:val="el-GR"/>
              </w:rPr>
            </w:pPr>
          </w:p>
          <w:p w14:paraId="34499FCE" w14:textId="38E3D3BD" w:rsidR="0039125A" w:rsidRPr="00597ADC" w:rsidRDefault="0039125A" w:rsidP="0039125A">
            <w:pPr>
              <w:jc w:val="both"/>
              <w:rPr>
                <w:rFonts w:asciiTheme="majorBidi" w:hAnsiTheme="majorBidi" w:cstheme="majorBidi"/>
                <w:lang w:val="el-GR"/>
              </w:rPr>
            </w:pPr>
            <w:r w:rsidRPr="00597ADC">
              <w:rPr>
                <w:rFonts w:asciiTheme="majorBidi" w:hAnsiTheme="majorBidi" w:cstheme="majorBidi"/>
                <w:lang w:val="el-GR"/>
              </w:rPr>
              <w:t xml:space="preserve">Βασιλιά </w:t>
            </w:r>
            <w:proofErr w:type="spellStart"/>
            <w:r w:rsidRPr="00597ADC">
              <w:rPr>
                <w:rFonts w:asciiTheme="majorBidi" w:hAnsiTheme="majorBidi" w:cstheme="majorBidi"/>
                <w:lang w:val="el-GR"/>
              </w:rPr>
              <w:t>Φάχντ</w:t>
            </w:r>
            <w:proofErr w:type="spellEnd"/>
            <w:r w:rsidRPr="00597ADC">
              <w:rPr>
                <w:rFonts w:asciiTheme="majorBidi" w:hAnsiTheme="majorBidi" w:cstheme="majorBidi"/>
                <w:lang w:val="el-GR"/>
              </w:rPr>
              <w:t xml:space="preserve">, </w:t>
            </w:r>
            <w:r w:rsidRPr="00597ADC">
              <w:rPr>
                <w:rFonts w:asciiTheme="majorBidi" w:hAnsiTheme="majorBidi" w:cstheme="majorBidi"/>
                <w:i/>
                <w:iCs/>
                <w:lang w:val="el-GR"/>
              </w:rPr>
              <w:t>Το ιερό Κοράνιο και μετάφραση των εννοιών του στην ελληνική γλώσσα</w:t>
            </w:r>
            <w:r w:rsidRPr="00597ADC">
              <w:rPr>
                <w:rFonts w:asciiTheme="majorBidi" w:hAnsiTheme="majorBidi" w:cstheme="majorBidi"/>
                <w:lang w:val="el-GR"/>
              </w:rPr>
              <w:t xml:space="preserve">, </w:t>
            </w:r>
            <w:proofErr w:type="spellStart"/>
            <w:r w:rsidRPr="00597ADC">
              <w:rPr>
                <w:rFonts w:asciiTheme="majorBidi" w:hAnsiTheme="majorBidi" w:cstheme="majorBidi"/>
                <w:lang w:val="el-GR"/>
              </w:rPr>
              <w:t>Μεδίνα</w:t>
            </w:r>
            <w:proofErr w:type="spellEnd"/>
            <w:r w:rsidRPr="00597ADC">
              <w:rPr>
                <w:rFonts w:asciiTheme="majorBidi" w:hAnsiTheme="majorBidi" w:cstheme="majorBidi"/>
                <w:lang w:val="el-GR"/>
              </w:rPr>
              <w:t>, Σαουδική Αραβία</w:t>
            </w:r>
          </w:p>
          <w:p w14:paraId="641AA938" w14:textId="2CD37D8D" w:rsidR="0039125A" w:rsidRPr="00597ADC" w:rsidRDefault="00077EC3" w:rsidP="0039125A">
            <w:pPr>
              <w:pStyle w:val="1"/>
              <w:jc w:val="both"/>
              <w:rPr>
                <w:rFonts w:asciiTheme="majorBidi" w:hAnsiTheme="majorBidi" w:cstheme="majorBidi"/>
                <w:b w:val="0"/>
                <w:spacing w:val="20"/>
                <w:sz w:val="24"/>
              </w:rPr>
            </w:pPr>
            <w:bookmarkStart w:id="1" w:name="_Hlk34666442"/>
            <w:r w:rsidRPr="00597ADC">
              <w:rPr>
                <w:rFonts w:asciiTheme="majorBidi" w:hAnsiTheme="majorBidi" w:cstheme="majorBidi"/>
                <w:sz w:val="24"/>
              </w:rPr>
              <w:t xml:space="preserve">J. </w:t>
            </w:r>
            <w:proofErr w:type="spellStart"/>
            <w:r w:rsidRPr="00597ADC">
              <w:rPr>
                <w:rFonts w:asciiTheme="majorBidi" w:hAnsiTheme="majorBidi" w:cstheme="majorBidi"/>
                <w:sz w:val="24"/>
              </w:rPr>
              <w:t>Daniélou</w:t>
            </w:r>
            <w:proofErr w:type="spellEnd"/>
            <w:r w:rsidRPr="00597ADC">
              <w:rPr>
                <w:rFonts w:asciiTheme="majorBidi" w:hAnsiTheme="majorBidi" w:cstheme="majorBidi"/>
                <w:sz w:val="24"/>
              </w:rPr>
              <w:t xml:space="preserve">, </w:t>
            </w:r>
            <w:r w:rsidRPr="00597ADC">
              <w:rPr>
                <w:rFonts w:asciiTheme="majorBidi" w:hAnsiTheme="majorBidi" w:cstheme="majorBidi"/>
                <w:i/>
                <w:iCs/>
                <w:sz w:val="24"/>
              </w:rPr>
              <w:t xml:space="preserve">Ἡ </w:t>
            </w:r>
            <w:proofErr w:type="spellStart"/>
            <w:r w:rsidRPr="00597ADC">
              <w:rPr>
                <w:rFonts w:asciiTheme="majorBidi" w:hAnsiTheme="majorBidi" w:cstheme="majorBidi"/>
                <w:i/>
                <w:iCs/>
                <w:sz w:val="24"/>
              </w:rPr>
              <w:t>θεολογἱα</w:t>
            </w:r>
            <w:proofErr w:type="spellEnd"/>
            <w:r w:rsidRPr="00597ADC">
              <w:rPr>
                <w:rFonts w:asciiTheme="majorBidi" w:hAnsiTheme="majorBidi" w:cstheme="majorBidi"/>
                <w:i/>
                <w:iCs/>
                <w:sz w:val="24"/>
              </w:rPr>
              <w:t xml:space="preserve"> </w:t>
            </w:r>
            <w:proofErr w:type="spellStart"/>
            <w:r w:rsidRPr="00597ADC">
              <w:rPr>
                <w:rFonts w:asciiTheme="majorBidi" w:hAnsiTheme="majorBidi" w:cstheme="majorBidi"/>
                <w:i/>
                <w:iCs/>
                <w:sz w:val="24"/>
              </w:rPr>
              <w:t>τοῦ</w:t>
            </w:r>
            <w:proofErr w:type="spellEnd"/>
            <w:r w:rsidRPr="00597ADC">
              <w:rPr>
                <w:rFonts w:asciiTheme="majorBidi" w:hAnsiTheme="majorBidi" w:cstheme="majorBidi"/>
                <w:i/>
                <w:iCs/>
                <w:sz w:val="24"/>
              </w:rPr>
              <w:t xml:space="preserve"> </w:t>
            </w:r>
            <w:proofErr w:type="spellStart"/>
            <w:r w:rsidRPr="00597ADC">
              <w:rPr>
                <w:rFonts w:asciiTheme="majorBidi" w:hAnsiTheme="majorBidi" w:cstheme="majorBidi"/>
                <w:i/>
                <w:iCs/>
                <w:sz w:val="24"/>
              </w:rPr>
              <w:t>Ἰουδαιοχριστιανισμοῦ</w:t>
            </w:r>
            <w:proofErr w:type="spellEnd"/>
            <w:r w:rsidRPr="00597ADC">
              <w:rPr>
                <w:rFonts w:asciiTheme="majorBidi" w:hAnsiTheme="majorBidi" w:cstheme="majorBidi"/>
                <w:sz w:val="24"/>
              </w:rPr>
              <w:t xml:space="preserve">, </w:t>
            </w:r>
            <w:bookmarkEnd w:id="1"/>
            <w:proofErr w:type="spellStart"/>
            <w:r w:rsidRPr="00597ADC">
              <w:rPr>
                <w:rFonts w:asciiTheme="majorBidi" w:hAnsiTheme="majorBidi" w:cstheme="majorBidi"/>
                <w:sz w:val="24"/>
              </w:rPr>
              <w:t>μτφρ</w:t>
            </w:r>
            <w:proofErr w:type="spellEnd"/>
            <w:r w:rsidRPr="00597ADC">
              <w:rPr>
                <w:rFonts w:asciiTheme="majorBidi" w:hAnsiTheme="majorBidi" w:cstheme="majorBidi"/>
                <w:sz w:val="24"/>
              </w:rPr>
              <w:t>. Θ. Δρακόπουλου, Αθήνα: Αποστολική Διακονία, 2018</w:t>
            </w:r>
          </w:p>
          <w:p w14:paraId="1761D4F1" w14:textId="6DDABD2E" w:rsidR="0039125A" w:rsidRPr="00597ADC" w:rsidRDefault="0039125A" w:rsidP="0039125A">
            <w:pPr>
              <w:pStyle w:val="1"/>
              <w:jc w:val="both"/>
              <w:rPr>
                <w:rFonts w:asciiTheme="majorBidi" w:hAnsiTheme="majorBidi" w:cstheme="majorBidi"/>
                <w:b w:val="0"/>
                <w:sz w:val="24"/>
              </w:rPr>
            </w:pPr>
            <w:proofErr w:type="spellStart"/>
            <w:r w:rsidRPr="00597ADC">
              <w:rPr>
                <w:rFonts w:asciiTheme="majorBidi" w:hAnsiTheme="majorBidi" w:cstheme="majorBidi"/>
                <w:b w:val="0"/>
                <w:spacing w:val="20"/>
                <w:sz w:val="24"/>
              </w:rPr>
              <w:t>Γιοακίμ</w:t>
            </w:r>
            <w:proofErr w:type="spellEnd"/>
            <w:r w:rsidRPr="00597ADC">
              <w:rPr>
                <w:rFonts w:asciiTheme="majorBidi" w:hAnsiTheme="majorBidi" w:cstheme="majorBidi"/>
                <w:b w:val="0"/>
                <w:spacing w:val="20"/>
                <w:sz w:val="24"/>
              </w:rPr>
              <w:t xml:space="preserve"> </w:t>
            </w:r>
            <w:proofErr w:type="spellStart"/>
            <w:r w:rsidRPr="00597ADC">
              <w:rPr>
                <w:rFonts w:asciiTheme="majorBidi" w:hAnsiTheme="majorBidi" w:cstheme="majorBidi"/>
                <w:b w:val="0"/>
                <w:spacing w:val="20"/>
                <w:sz w:val="24"/>
              </w:rPr>
              <w:t>Γκνίλκα</w:t>
            </w:r>
            <w:proofErr w:type="spellEnd"/>
            <w:r w:rsidRPr="00597ADC">
              <w:rPr>
                <w:rStyle w:val="af3"/>
                <w:rFonts w:asciiTheme="majorBidi" w:hAnsiTheme="majorBidi" w:cstheme="majorBidi"/>
                <w:sz w:val="24"/>
              </w:rPr>
              <w:t xml:space="preserve">, </w:t>
            </w:r>
            <w:r w:rsidRPr="00597ADC">
              <w:rPr>
                <w:rStyle w:val="af3"/>
                <w:rFonts w:asciiTheme="majorBidi" w:hAnsiTheme="majorBidi" w:cstheme="majorBidi"/>
                <w:i/>
                <w:sz w:val="24"/>
              </w:rPr>
              <w:t>Χριστιανισμός και Ισλάμ. Μια νέα Προσέγγιση</w:t>
            </w:r>
            <w:r w:rsidRPr="00597ADC">
              <w:rPr>
                <w:rStyle w:val="af3"/>
                <w:rFonts w:asciiTheme="majorBidi" w:hAnsiTheme="majorBidi" w:cstheme="majorBidi"/>
                <w:sz w:val="24"/>
              </w:rPr>
              <w:t xml:space="preserve">. </w:t>
            </w:r>
            <w:r w:rsidRPr="00597ADC">
              <w:rPr>
                <w:rFonts w:asciiTheme="majorBidi" w:hAnsiTheme="majorBidi" w:cstheme="majorBidi"/>
                <w:b w:val="0"/>
                <w:sz w:val="24"/>
              </w:rPr>
              <w:t xml:space="preserve">Αθήνα: Ψυχογιός 2009. Περιλαμβάνονται δύο τόμοι </w:t>
            </w:r>
          </w:p>
          <w:p w14:paraId="1F32F15A" w14:textId="29E8D396" w:rsidR="0039125A" w:rsidRPr="00597ADC" w:rsidRDefault="0039125A" w:rsidP="0039125A">
            <w:pPr>
              <w:pStyle w:val="1"/>
              <w:jc w:val="both"/>
              <w:rPr>
                <w:rFonts w:asciiTheme="majorBidi" w:hAnsiTheme="majorBidi" w:cstheme="majorBidi"/>
                <w:b w:val="0"/>
                <w:sz w:val="24"/>
                <w:lang w:val="de-DE"/>
              </w:rPr>
            </w:pPr>
            <w:r w:rsidRPr="00597ADC">
              <w:rPr>
                <w:rFonts w:asciiTheme="majorBidi" w:hAnsiTheme="majorBidi" w:cstheme="majorBidi"/>
                <w:b w:val="0"/>
                <w:sz w:val="24"/>
              </w:rPr>
              <w:t>α</w:t>
            </w:r>
            <w:r w:rsidRPr="00597ADC">
              <w:rPr>
                <w:rFonts w:asciiTheme="majorBidi" w:hAnsiTheme="majorBidi" w:cstheme="majorBidi"/>
                <w:b w:val="0"/>
                <w:sz w:val="24"/>
                <w:lang w:val="de-DE"/>
              </w:rPr>
              <w:t xml:space="preserve">. </w:t>
            </w:r>
            <w:r w:rsidRPr="00597ADC">
              <w:rPr>
                <w:rFonts w:asciiTheme="majorBidi" w:hAnsiTheme="majorBidi" w:cstheme="majorBidi"/>
                <w:b w:val="0"/>
                <w:sz w:val="24"/>
              </w:rPr>
              <w:t>Η</w:t>
            </w:r>
            <w:r w:rsidRPr="00597ADC">
              <w:rPr>
                <w:rFonts w:asciiTheme="majorBidi" w:hAnsiTheme="majorBidi" w:cstheme="majorBidi"/>
                <w:b w:val="0"/>
                <w:sz w:val="24"/>
                <w:lang w:val="de-DE"/>
              </w:rPr>
              <w:t xml:space="preserve"> </w:t>
            </w:r>
            <w:r w:rsidRPr="00597ADC">
              <w:rPr>
                <w:rFonts w:asciiTheme="majorBidi" w:hAnsiTheme="majorBidi" w:cstheme="majorBidi"/>
                <w:b w:val="0"/>
                <w:sz w:val="24"/>
              </w:rPr>
              <w:t>Βίβλος</w:t>
            </w:r>
            <w:r w:rsidRPr="00597ADC">
              <w:rPr>
                <w:rFonts w:asciiTheme="majorBidi" w:hAnsiTheme="majorBidi" w:cstheme="majorBidi"/>
                <w:b w:val="0"/>
                <w:sz w:val="24"/>
                <w:lang w:val="de-DE"/>
              </w:rPr>
              <w:t xml:space="preserve"> </w:t>
            </w:r>
            <w:proofErr w:type="spellStart"/>
            <w:r w:rsidRPr="00597ADC">
              <w:rPr>
                <w:rFonts w:asciiTheme="majorBidi" w:hAnsiTheme="majorBidi" w:cstheme="majorBidi"/>
                <w:b w:val="0"/>
                <w:sz w:val="24"/>
              </w:rPr>
              <w:t>καὶ</w:t>
            </w:r>
            <w:proofErr w:type="spellEnd"/>
            <w:r w:rsidRPr="00597ADC">
              <w:rPr>
                <w:rFonts w:asciiTheme="majorBidi" w:hAnsiTheme="majorBidi" w:cstheme="majorBidi"/>
                <w:b w:val="0"/>
                <w:sz w:val="24"/>
                <w:lang w:val="de-DE"/>
              </w:rPr>
              <w:t xml:space="preserve"> </w:t>
            </w:r>
            <w:proofErr w:type="spellStart"/>
            <w:r w:rsidRPr="00597ADC">
              <w:rPr>
                <w:rFonts w:asciiTheme="majorBidi" w:hAnsiTheme="majorBidi" w:cstheme="majorBidi"/>
                <w:b w:val="0"/>
                <w:sz w:val="24"/>
              </w:rPr>
              <w:t>τὸ</w:t>
            </w:r>
            <w:proofErr w:type="spellEnd"/>
            <w:r w:rsidRPr="00597ADC">
              <w:rPr>
                <w:rFonts w:asciiTheme="majorBidi" w:hAnsiTheme="majorBidi" w:cstheme="majorBidi"/>
                <w:b w:val="0"/>
                <w:sz w:val="24"/>
                <w:lang w:val="de-DE"/>
              </w:rPr>
              <w:t xml:space="preserve"> </w:t>
            </w:r>
            <w:r w:rsidRPr="00597ADC">
              <w:rPr>
                <w:rFonts w:asciiTheme="majorBidi" w:hAnsiTheme="majorBidi" w:cstheme="majorBidi"/>
                <w:b w:val="0"/>
                <w:sz w:val="24"/>
              </w:rPr>
              <w:t>Κοράνι</w:t>
            </w:r>
            <w:r w:rsidRPr="00597ADC">
              <w:rPr>
                <w:rFonts w:asciiTheme="majorBidi" w:hAnsiTheme="majorBidi" w:cstheme="majorBidi"/>
                <w:b w:val="0"/>
                <w:sz w:val="24"/>
                <w:lang w:val="de-DE"/>
              </w:rPr>
              <w:t xml:space="preserve"> [= Joachim </w:t>
            </w:r>
            <w:proofErr w:type="spellStart"/>
            <w:r w:rsidRPr="00597ADC">
              <w:rPr>
                <w:rFonts w:asciiTheme="majorBidi" w:hAnsiTheme="majorBidi" w:cstheme="majorBidi"/>
                <w:b w:val="0"/>
                <w:sz w:val="24"/>
                <w:lang w:val="de-DE"/>
              </w:rPr>
              <w:t>Gnilka</w:t>
            </w:r>
            <w:proofErr w:type="spellEnd"/>
            <w:r w:rsidRPr="00597ADC">
              <w:rPr>
                <w:rFonts w:asciiTheme="majorBidi" w:hAnsiTheme="majorBidi" w:cstheme="majorBidi"/>
                <w:b w:val="0"/>
                <w:sz w:val="24"/>
                <w:lang w:val="de-DE"/>
              </w:rPr>
              <w:t>, Bibel und Koran : was sie verbindet, was sie trennt, Freiburg im Breisgau [u.a.] : Herder, 2007</w:t>
            </w:r>
            <w:r w:rsidRPr="00597ADC">
              <w:rPr>
                <w:rFonts w:asciiTheme="majorBidi" w:hAnsiTheme="majorBidi" w:cstheme="majorBidi"/>
                <w:b w:val="0"/>
                <w:sz w:val="24"/>
                <w:vertAlign w:val="superscript"/>
                <w:lang w:val="de-DE"/>
              </w:rPr>
              <w:t>6</w:t>
            </w:r>
            <w:r w:rsidRPr="00597ADC">
              <w:rPr>
                <w:rFonts w:asciiTheme="majorBidi" w:hAnsiTheme="majorBidi" w:cstheme="majorBidi"/>
                <w:b w:val="0"/>
                <w:sz w:val="24"/>
                <w:lang w:val="de-DE"/>
              </w:rPr>
              <w:t xml:space="preserve">], </w:t>
            </w:r>
          </w:p>
          <w:p w14:paraId="0061CE55" w14:textId="6409EAFF" w:rsidR="0039125A" w:rsidRDefault="0039125A" w:rsidP="0039125A">
            <w:pPr>
              <w:pStyle w:val="1"/>
              <w:jc w:val="both"/>
              <w:rPr>
                <w:rFonts w:asciiTheme="majorBidi" w:hAnsiTheme="majorBidi" w:cstheme="majorBidi"/>
                <w:b w:val="0"/>
                <w:sz w:val="24"/>
              </w:rPr>
            </w:pPr>
            <w:r w:rsidRPr="00597ADC">
              <w:rPr>
                <w:rFonts w:asciiTheme="majorBidi" w:hAnsiTheme="majorBidi" w:cstheme="majorBidi"/>
                <w:b w:val="0"/>
                <w:sz w:val="24"/>
              </w:rPr>
              <w:t>β</w:t>
            </w:r>
            <w:r w:rsidRPr="00597ADC">
              <w:rPr>
                <w:rFonts w:asciiTheme="majorBidi" w:hAnsiTheme="majorBidi" w:cstheme="majorBidi"/>
                <w:b w:val="0"/>
                <w:spacing w:val="20"/>
                <w:sz w:val="24"/>
                <w:lang w:val="de-DE"/>
              </w:rPr>
              <w:t xml:space="preserve">. </w:t>
            </w:r>
            <w:proofErr w:type="spellStart"/>
            <w:r w:rsidRPr="00597ADC">
              <w:rPr>
                <w:rFonts w:asciiTheme="majorBidi" w:hAnsiTheme="majorBidi" w:cstheme="majorBidi"/>
                <w:b w:val="0"/>
                <w:spacing w:val="20"/>
                <w:sz w:val="24"/>
              </w:rPr>
              <w:t>Γιοακίμ</w:t>
            </w:r>
            <w:proofErr w:type="spellEnd"/>
            <w:r w:rsidRPr="00597ADC">
              <w:rPr>
                <w:rFonts w:asciiTheme="majorBidi" w:hAnsiTheme="majorBidi" w:cstheme="majorBidi"/>
                <w:b w:val="0"/>
                <w:spacing w:val="20"/>
                <w:sz w:val="24"/>
                <w:lang w:val="de-DE"/>
              </w:rPr>
              <w:t xml:space="preserve"> </w:t>
            </w:r>
            <w:proofErr w:type="spellStart"/>
            <w:r w:rsidRPr="00597ADC">
              <w:rPr>
                <w:rFonts w:asciiTheme="majorBidi" w:hAnsiTheme="majorBidi" w:cstheme="majorBidi"/>
                <w:b w:val="0"/>
                <w:spacing w:val="20"/>
                <w:sz w:val="24"/>
              </w:rPr>
              <w:t>Γνίλκα</w:t>
            </w:r>
            <w:proofErr w:type="spellEnd"/>
            <w:r w:rsidRPr="00597ADC">
              <w:rPr>
                <w:rStyle w:val="af3"/>
                <w:rFonts w:asciiTheme="majorBidi" w:hAnsiTheme="majorBidi" w:cstheme="majorBidi"/>
                <w:sz w:val="24"/>
                <w:lang w:val="de-DE"/>
              </w:rPr>
              <w:t xml:space="preserve">, </w:t>
            </w:r>
            <w:r w:rsidRPr="00597ADC">
              <w:rPr>
                <w:rFonts w:asciiTheme="majorBidi" w:hAnsiTheme="majorBidi" w:cstheme="majorBidi"/>
                <w:b w:val="0"/>
                <w:i/>
                <w:sz w:val="24"/>
              </w:rPr>
              <w:t>Οι</w:t>
            </w:r>
            <w:r w:rsidRPr="00597ADC">
              <w:rPr>
                <w:rFonts w:asciiTheme="majorBidi" w:hAnsiTheme="majorBidi" w:cstheme="majorBidi"/>
                <w:b w:val="0"/>
                <w:i/>
                <w:sz w:val="24"/>
                <w:lang w:val="de-DE"/>
              </w:rPr>
              <w:t xml:space="preserve"> „</w:t>
            </w:r>
            <w:proofErr w:type="spellStart"/>
            <w:r w:rsidRPr="00597ADC">
              <w:rPr>
                <w:rFonts w:asciiTheme="majorBidi" w:hAnsiTheme="majorBidi" w:cstheme="majorBidi"/>
                <w:b w:val="0"/>
                <w:i/>
                <w:sz w:val="24"/>
              </w:rPr>
              <w:t>Ναζαρηνοὶ</w:t>
            </w:r>
            <w:proofErr w:type="spellEnd"/>
            <w:r w:rsidRPr="00597ADC">
              <w:rPr>
                <w:rFonts w:asciiTheme="majorBidi" w:hAnsiTheme="majorBidi" w:cstheme="majorBidi"/>
                <w:b w:val="0"/>
                <w:i/>
                <w:sz w:val="24"/>
                <w:lang w:val="de-DE"/>
              </w:rPr>
              <w:t xml:space="preserve">” </w:t>
            </w:r>
            <w:proofErr w:type="spellStart"/>
            <w:r w:rsidRPr="00597ADC">
              <w:rPr>
                <w:rFonts w:asciiTheme="majorBidi" w:hAnsiTheme="majorBidi" w:cstheme="majorBidi"/>
                <w:b w:val="0"/>
                <w:i/>
                <w:sz w:val="24"/>
              </w:rPr>
              <w:t>καὶ</w:t>
            </w:r>
            <w:proofErr w:type="spellEnd"/>
            <w:r w:rsidRPr="00597ADC">
              <w:rPr>
                <w:rFonts w:asciiTheme="majorBidi" w:hAnsiTheme="majorBidi" w:cstheme="majorBidi"/>
                <w:b w:val="0"/>
                <w:i/>
                <w:sz w:val="24"/>
                <w:lang w:val="de-DE"/>
              </w:rPr>
              <w:t xml:space="preserve"> </w:t>
            </w:r>
            <w:proofErr w:type="spellStart"/>
            <w:r w:rsidRPr="00597ADC">
              <w:rPr>
                <w:rFonts w:asciiTheme="majorBidi" w:hAnsiTheme="majorBidi" w:cstheme="majorBidi"/>
                <w:b w:val="0"/>
                <w:i/>
                <w:sz w:val="24"/>
              </w:rPr>
              <w:t>τὸ</w:t>
            </w:r>
            <w:proofErr w:type="spellEnd"/>
            <w:r w:rsidRPr="00597ADC">
              <w:rPr>
                <w:rFonts w:asciiTheme="majorBidi" w:hAnsiTheme="majorBidi" w:cstheme="majorBidi"/>
                <w:b w:val="0"/>
                <w:i/>
                <w:sz w:val="24"/>
                <w:lang w:val="de-DE"/>
              </w:rPr>
              <w:t xml:space="preserve"> </w:t>
            </w:r>
            <w:r w:rsidRPr="00597ADC">
              <w:rPr>
                <w:rFonts w:asciiTheme="majorBidi" w:hAnsiTheme="majorBidi" w:cstheme="majorBidi"/>
                <w:b w:val="0"/>
                <w:i/>
                <w:sz w:val="24"/>
              </w:rPr>
              <w:t>Κοράνι</w:t>
            </w:r>
            <w:r w:rsidRPr="00597ADC">
              <w:rPr>
                <w:rStyle w:val="af3"/>
                <w:rFonts w:asciiTheme="majorBidi" w:hAnsiTheme="majorBidi" w:cstheme="majorBidi"/>
                <w:sz w:val="24"/>
                <w:lang w:val="de-DE"/>
              </w:rPr>
              <w:t xml:space="preserve"> </w:t>
            </w:r>
            <w:r w:rsidRPr="00597ADC">
              <w:rPr>
                <w:rFonts w:asciiTheme="majorBidi" w:hAnsiTheme="majorBidi" w:cstheme="majorBidi"/>
                <w:b w:val="0"/>
                <w:sz w:val="24"/>
                <w:lang w:val="de-DE"/>
              </w:rPr>
              <w:t xml:space="preserve">[= Joachim </w:t>
            </w:r>
            <w:proofErr w:type="spellStart"/>
            <w:r w:rsidRPr="00597ADC">
              <w:rPr>
                <w:rFonts w:asciiTheme="majorBidi" w:hAnsiTheme="majorBidi" w:cstheme="majorBidi"/>
                <w:b w:val="0"/>
                <w:sz w:val="24"/>
                <w:lang w:val="de-DE"/>
              </w:rPr>
              <w:t>Gnilka</w:t>
            </w:r>
            <w:proofErr w:type="spellEnd"/>
            <w:r w:rsidRPr="00597ADC">
              <w:rPr>
                <w:rFonts w:asciiTheme="majorBidi" w:hAnsiTheme="majorBidi" w:cstheme="majorBidi"/>
                <w:b w:val="0"/>
                <w:sz w:val="24"/>
                <w:lang w:val="de-DE"/>
              </w:rPr>
              <w:t xml:space="preserve">, </w:t>
            </w:r>
            <w:r w:rsidRPr="00597ADC">
              <w:rPr>
                <w:rFonts w:asciiTheme="majorBidi" w:hAnsiTheme="majorBidi" w:cstheme="majorBidi"/>
                <w:b w:val="0"/>
                <w:i/>
                <w:sz w:val="24"/>
                <w:lang w:val="de-DE"/>
              </w:rPr>
              <w:t>Die Nazarener und der Koran: eine Spurensuche</w:t>
            </w:r>
            <w:r w:rsidRPr="00597ADC">
              <w:rPr>
                <w:rFonts w:asciiTheme="majorBidi" w:hAnsiTheme="majorBidi" w:cstheme="majorBidi"/>
                <w:b w:val="0"/>
                <w:sz w:val="24"/>
                <w:lang w:val="de-DE"/>
              </w:rPr>
              <w:t xml:space="preserve">, Freiburg im Breisgau; Basel; Wien: Herder, 2007], </w:t>
            </w:r>
            <w:r w:rsidRPr="00597ADC">
              <w:rPr>
                <w:rFonts w:asciiTheme="majorBidi" w:hAnsiTheme="majorBidi" w:cstheme="majorBidi"/>
                <w:b w:val="0"/>
                <w:sz w:val="24"/>
              </w:rPr>
              <w:t>Αθήνα</w:t>
            </w:r>
            <w:r w:rsidRPr="00597ADC">
              <w:rPr>
                <w:rFonts w:asciiTheme="majorBidi" w:hAnsiTheme="majorBidi" w:cstheme="majorBidi"/>
                <w:b w:val="0"/>
                <w:sz w:val="24"/>
                <w:lang w:val="de-DE"/>
              </w:rPr>
              <w:t xml:space="preserve">: </w:t>
            </w:r>
            <w:r w:rsidRPr="00597ADC">
              <w:rPr>
                <w:rFonts w:asciiTheme="majorBidi" w:hAnsiTheme="majorBidi" w:cstheme="majorBidi"/>
                <w:b w:val="0"/>
                <w:sz w:val="24"/>
              </w:rPr>
              <w:t>Ψυχογιός</w:t>
            </w:r>
            <w:r w:rsidRPr="00597ADC">
              <w:rPr>
                <w:rFonts w:asciiTheme="majorBidi" w:hAnsiTheme="majorBidi" w:cstheme="majorBidi"/>
                <w:b w:val="0"/>
                <w:sz w:val="24"/>
                <w:lang w:val="de-DE"/>
              </w:rPr>
              <w:t xml:space="preserve"> 2009. </w:t>
            </w:r>
            <w:hyperlink r:id="rId99" w:history="1">
              <w:r w:rsidRPr="00597ADC">
                <w:rPr>
                  <w:rStyle w:val="-"/>
                  <w:rFonts w:asciiTheme="majorBidi" w:eastAsiaTheme="majorEastAsia" w:hAnsiTheme="majorBidi" w:cstheme="majorBidi"/>
                  <w:b w:val="0"/>
                  <w:sz w:val="24"/>
                </w:rPr>
                <w:t>http://www.psichogios.gr/site/Books/show?cid=22597</w:t>
              </w:r>
            </w:hyperlink>
            <w:r w:rsidRPr="00597ADC">
              <w:rPr>
                <w:rFonts w:asciiTheme="majorBidi" w:hAnsiTheme="majorBidi" w:cstheme="majorBidi"/>
                <w:b w:val="0"/>
                <w:sz w:val="24"/>
              </w:rPr>
              <w:t xml:space="preserve"> . (</w:t>
            </w:r>
            <w:proofErr w:type="spellStart"/>
            <w:r w:rsidRPr="00597ADC">
              <w:rPr>
                <w:rFonts w:asciiTheme="majorBidi" w:hAnsiTheme="majorBidi" w:cstheme="majorBidi"/>
                <w:b w:val="0"/>
                <w:sz w:val="24"/>
              </w:rPr>
              <w:t>Μτφρ</w:t>
            </w:r>
            <w:proofErr w:type="spellEnd"/>
            <w:r w:rsidRPr="00597ADC">
              <w:rPr>
                <w:rFonts w:asciiTheme="majorBidi" w:hAnsiTheme="majorBidi" w:cstheme="majorBidi"/>
                <w:b w:val="0"/>
                <w:sz w:val="24"/>
              </w:rPr>
              <w:t xml:space="preserve"> </w:t>
            </w:r>
            <w:proofErr w:type="spellStart"/>
            <w:r w:rsidRPr="00597ADC">
              <w:rPr>
                <w:rFonts w:asciiTheme="majorBidi" w:hAnsiTheme="majorBidi" w:cstheme="majorBidi"/>
                <w:b w:val="0"/>
                <w:sz w:val="24"/>
              </w:rPr>
              <w:t>Σ.Δεσπότη</w:t>
            </w:r>
            <w:proofErr w:type="spellEnd"/>
            <w:r w:rsidRPr="00597ADC">
              <w:rPr>
                <w:rFonts w:asciiTheme="majorBidi" w:hAnsiTheme="majorBidi" w:cstheme="majorBidi"/>
                <w:b w:val="0"/>
                <w:sz w:val="24"/>
              </w:rPr>
              <w:t xml:space="preserve"> σε συνεργασία με άλλους συντελεστές)</w:t>
            </w:r>
          </w:p>
          <w:p w14:paraId="0017B473" w14:textId="77777777" w:rsidR="00597ADC" w:rsidRDefault="00597ADC" w:rsidP="00597ADC">
            <w:pPr>
              <w:rPr>
                <w:lang w:val="el-GR"/>
              </w:rPr>
            </w:pPr>
          </w:p>
          <w:p w14:paraId="44865B12" w14:textId="3423B168" w:rsidR="00597ADC" w:rsidRPr="00597ADC" w:rsidRDefault="00597ADC" w:rsidP="00597ADC">
            <w:pPr>
              <w:rPr>
                <w:lang w:val="el-GR"/>
              </w:rPr>
            </w:pPr>
            <w:r>
              <w:rPr>
                <w:lang w:val="el-GR"/>
              </w:rPr>
              <w:t xml:space="preserve">Βλ. και ιστοσελίδα </w:t>
            </w:r>
            <w:hyperlink r:id="rId100" w:history="1">
              <w:r w:rsidRPr="00DA1322">
                <w:rPr>
                  <w:rStyle w:val="-"/>
                  <w:lang w:val="el-GR"/>
                </w:rPr>
                <w:t>https://eclass.uoa.gr/courses/SOCTHEOL422/</w:t>
              </w:r>
            </w:hyperlink>
            <w:r>
              <w:rPr>
                <w:lang w:val="el-GR"/>
              </w:rPr>
              <w:t xml:space="preserve"> </w:t>
            </w:r>
          </w:p>
          <w:p w14:paraId="2F27B4FC" w14:textId="77777777" w:rsidR="00B77BB5" w:rsidRPr="00705AAD" w:rsidRDefault="00B77BB5" w:rsidP="004F20BB">
            <w:pPr>
              <w:jc w:val="both"/>
              <w:rPr>
                <w:rFonts w:ascii="Calibri" w:hAnsi="Calibri" w:cs="Arial"/>
                <w:b/>
                <w:lang w:val="el-GR"/>
              </w:rPr>
            </w:pPr>
          </w:p>
        </w:tc>
      </w:tr>
      <w:tr w:rsidR="00077EC3" w:rsidRPr="00597ADC" w14:paraId="43EF9DD9" w14:textId="77777777" w:rsidTr="00090512">
        <w:tc>
          <w:tcPr>
            <w:tcW w:w="8472" w:type="dxa"/>
          </w:tcPr>
          <w:p w14:paraId="5AECA7D6" w14:textId="77777777" w:rsidR="00077EC3" w:rsidRDefault="00077EC3" w:rsidP="00090512">
            <w:pPr>
              <w:pStyle w:val="ab"/>
              <w:ind w:left="0"/>
              <w:jc w:val="both"/>
              <w:rPr>
                <w:rFonts w:cs="Arial"/>
                <w:i/>
                <w:sz w:val="16"/>
                <w:szCs w:val="16"/>
              </w:rPr>
            </w:pPr>
          </w:p>
        </w:tc>
      </w:tr>
    </w:tbl>
    <w:p w14:paraId="222AA126" w14:textId="77777777" w:rsidR="00B77BB5" w:rsidRPr="00F21D37" w:rsidRDefault="00B77BB5" w:rsidP="00B77BB5">
      <w:pPr>
        <w:widowControl w:val="0"/>
        <w:autoSpaceDE w:val="0"/>
        <w:autoSpaceDN w:val="0"/>
        <w:adjustRightInd w:val="0"/>
        <w:spacing w:before="240" w:after="200" w:line="276" w:lineRule="auto"/>
        <w:rPr>
          <w:rFonts w:ascii="Calibri" w:hAnsi="Calibri" w:cs="Arial"/>
          <w:b/>
          <w:color w:val="000000"/>
          <w:sz w:val="22"/>
          <w:szCs w:val="22"/>
          <w:lang w:val="el-GR"/>
        </w:rPr>
      </w:pPr>
    </w:p>
    <w:p w14:paraId="5874E5A7" w14:textId="77777777" w:rsidR="00B77BB5" w:rsidRDefault="00B77BB5" w:rsidP="00B77BB5">
      <w:pPr>
        <w:rPr>
          <w:rFonts w:ascii="Cambria" w:hAnsi="Cambria"/>
          <w:b/>
          <w:bCs/>
          <w:sz w:val="28"/>
          <w:lang w:val="el-GR"/>
        </w:rPr>
      </w:pPr>
    </w:p>
    <w:p w14:paraId="179B1003" w14:textId="77777777" w:rsidR="00B77BB5" w:rsidRPr="0039125A" w:rsidRDefault="00B77BB5" w:rsidP="00B77BB5">
      <w:pPr>
        <w:rPr>
          <w:rFonts w:ascii="Calibri" w:hAnsi="Calibri" w:cs="Arial"/>
          <w:b/>
          <w:color w:val="000000"/>
          <w:sz w:val="22"/>
          <w:szCs w:val="22"/>
          <w:lang w:val="el-GR"/>
        </w:rPr>
      </w:pPr>
      <w:r w:rsidRPr="0039125A">
        <w:rPr>
          <w:rFonts w:ascii="Calibri" w:hAnsi="Calibri" w:cs="Arial"/>
          <w:b/>
          <w:color w:val="000000"/>
          <w:sz w:val="22"/>
          <w:szCs w:val="22"/>
          <w:lang w:val="el-GR"/>
        </w:rPr>
        <w:br w:type="page"/>
      </w:r>
    </w:p>
    <w:p w14:paraId="50324335" w14:textId="77777777" w:rsidR="00AF274D" w:rsidRDefault="00AF274D" w:rsidP="00AF274D">
      <w:pPr>
        <w:spacing w:before="120" w:line="276" w:lineRule="auto"/>
        <w:jc w:val="center"/>
        <w:outlineLvl w:val="0"/>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p>
    <w:p w14:paraId="33491F19" w14:textId="77777777" w:rsidR="00AF274D" w:rsidRPr="00705AAD" w:rsidRDefault="00AF274D" w:rsidP="00AF274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AF274D" w:rsidRPr="00705AAD" w14:paraId="2F191DF6" w14:textId="77777777" w:rsidTr="00090512">
        <w:tc>
          <w:tcPr>
            <w:tcW w:w="3205" w:type="dxa"/>
            <w:shd w:val="clear" w:color="auto" w:fill="DDD9C3" w:themeFill="background2" w:themeFillShade="E6"/>
          </w:tcPr>
          <w:p w14:paraId="173AC991"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45537E17" w14:textId="77777777" w:rsidR="00AF274D" w:rsidRPr="00243496" w:rsidRDefault="00AF274D" w:rsidP="00090512">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AF274D" w:rsidRPr="00705AAD" w14:paraId="34E4D690" w14:textId="77777777" w:rsidTr="00090512">
        <w:tc>
          <w:tcPr>
            <w:tcW w:w="3205" w:type="dxa"/>
            <w:shd w:val="clear" w:color="auto" w:fill="DDD9C3" w:themeFill="background2" w:themeFillShade="E6"/>
          </w:tcPr>
          <w:p w14:paraId="719F2587"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016FB0F8" w14:textId="77777777" w:rsidR="00AF274D" w:rsidRPr="00243496" w:rsidRDefault="00AF274D" w:rsidP="00090512">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AF274D" w:rsidRPr="00B5576D" w14:paraId="741423F7" w14:textId="77777777" w:rsidTr="00090512">
        <w:tc>
          <w:tcPr>
            <w:tcW w:w="3205" w:type="dxa"/>
            <w:shd w:val="clear" w:color="auto" w:fill="DDD9C3" w:themeFill="background2" w:themeFillShade="E6"/>
          </w:tcPr>
          <w:p w14:paraId="4A081C31"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1CBE1CEE" w14:textId="77777777" w:rsidR="00597ADC" w:rsidRDefault="00597ADC" w:rsidP="00597ADC">
            <w:pPr>
              <w:pStyle w:val="3"/>
              <w:rPr>
                <w:sz w:val="27"/>
                <w:szCs w:val="27"/>
              </w:rPr>
            </w:pPr>
            <w:r>
              <w:t>ΜΕΤΑΠΤΥΧΙΑΚΗ ΕΙΔΙΚΕΥΣΗ: ΑΞΙΟΛΟΓΙΚΗ ΨΥΧΟΚΟΙΝΩΝΙΚΗ ΣΥΜΒΟΥΛΕΥΤΙΚΗ του Π.Μ.Σ. "</w:t>
            </w:r>
            <w:proofErr w:type="spellStart"/>
            <w:r>
              <w:t>Κοινωνικη</w:t>
            </w:r>
            <w:proofErr w:type="spellEnd"/>
            <w:r>
              <w:t xml:space="preserve"> </w:t>
            </w:r>
            <w:proofErr w:type="spellStart"/>
            <w:r>
              <w:t>Θεολογια</w:t>
            </w:r>
            <w:proofErr w:type="spellEnd"/>
            <w:r>
              <w:t xml:space="preserve"> και </w:t>
            </w:r>
            <w:proofErr w:type="spellStart"/>
            <w:r>
              <w:t>Επιστημες</w:t>
            </w:r>
            <w:proofErr w:type="spellEnd"/>
            <w:r>
              <w:t xml:space="preserve"> του </w:t>
            </w:r>
            <w:proofErr w:type="spellStart"/>
            <w:r>
              <w:t>Ανθρωπου</w:t>
            </w:r>
            <w:proofErr w:type="spellEnd"/>
            <w:r>
              <w:t>"</w:t>
            </w:r>
          </w:p>
          <w:p w14:paraId="342E6CE4" w14:textId="52B512CB" w:rsidR="00AF274D" w:rsidRPr="00705AAD" w:rsidRDefault="00AF274D" w:rsidP="00090512">
            <w:pPr>
              <w:rPr>
                <w:rFonts w:ascii="Calibri" w:hAnsi="Calibri" w:cs="Arial"/>
                <w:color w:val="002060"/>
                <w:sz w:val="20"/>
                <w:szCs w:val="20"/>
                <w:lang w:val="el-GR"/>
              </w:rPr>
            </w:pPr>
          </w:p>
        </w:tc>
      </w:tr>
      <w:tr w:rsidR="00AF274D" w:rsidRPr="00705AAD" w14:paraId="45219E59" w14:textId="77777777" w:rsidTr="00090512">
        <w:tc>
          <w:tcPr>
            <w:tcW w:w="3205" w:type="dxa"/>
            <w:shd w:val="clear" w:color="auto" w:fill="DDD9C3" w:themeFill="background2" w:themeFillShade="E6"/>
          </w:tcPr>
          <w:p w14:paraId="43B4C353" w14:textId="77777777" w:rsidR="00AF274D" w:rsidRPr="00705AAD" w:rsidRDefault="00AF274D" w:rsidP="00090512">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8B62617" w14:textId="77777777" w:rsidR="00AF274D" w:rsidRPr="00705AAD" w:rsidRDefault="00AF274D" w:rsidP="00090512">
            <w:pPr>
              <w:rPr>
                <w:rFonts w:ascii="Calibri" w:hAnsi="Calibri" w:cs="Arial"/>
                <w:b/>
                <w:sz w:val="20"/>
                <w:szCs w:val="20"/>
                <w:lang w:val="el-GR"/>
              </w:rPr>
            </w:pPr>
            <w:r>
              <w:rPr>
                <w:rFonts w:ascii="Calibri" w:hAnsi="Calibri" w:cs="Arial"/>
                <w:b/>
                <w:sz w:val="20"/>
                <w:szCs w:val="20"/>
                <w:lang w:val="el-GR"/>
              </w:rPr>
              <w:t>1128</w:t>
            </w:r>
          </w:p>
        </w:tc>
        <w:tc>
          <w:tcPr>
            <w:tcW w:w="2505" w:type="dxa"/>
            <w:gridSpan w:val="2"/>
            <w:shd w:val="clear" w:color="auto" w:fill="DDD9C3" w:themeFill="background2" w:themeFillShade="E6"/>
          </w:tcPr>
          <w:p w14:paraId="4EDFF927" w14:textId="77777777" w:rsidR="00AF274D" w:rsidRPr="00705AAD" w:rsidRDefault="00AF274D" w:rsidP="00090512">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01661ADF" w14:textId="77777777" w:rsidR="00AF274D" w:rsidRPr="00705AAD" w:rsidRDefault="00AF274D" w:rsidP="00090512">
            <w:pPr>
              <w:rPr>
                <w:rFonts w:ascii="Calibri" w:hAnsi="Calibri" w:cs="Arial"/>
                <w:b/>
                <w:sz w:val="20"/>
                <w:szCs w:val="20"/>
                <w:lang w:val="el-GR"/>
              </w:rPr>
            </w:pPr>
            <w:r>
              <w:rPr>
                <w:rFonts w:ascii="Calibri" w:hAnsi="Calibri" w:cs="Arial"/>
                <w:b/>
                <w:sz w:val="20"/>
                <w:szCs w:val="20"/>
                <w:lang w:val="el-GR"/>
              </w:rPr>
              <w:t>2</w:t>
            </w:r>
            <w:r w:rsidRPr="0077579E">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AF274D" w:rsidRPr="00B5576D" w14:paraId="3F9B77C4" w14:textId="77777777" w:rsidTr="00090512">
        <w:trPr>
          <w:trHeight w:val="375"/>
        </w:trPr>
        <w:tc>
          <w:tcPr>
            <w:tcW w:w="3205" w:type="dxa"/>
            <w:shd w:val="clear" w:color="auto" w:fill="DDD9C3" w:themeFill="background2" w:themeFillShade="E6"/>
            <w:vAlign w:val="center"/>
          </w:tcPr>
          <w:p w14:paraId="35C4A529"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6F1013F4" w14:textId="77777777" w:rsidR="00597ADC" w:rsidRDefault="00597ADC" w:rsidP="00597ADC">
            <w:pPr>
              <w:pStyle w:val="1"/>
              <w:rPr>
                <w:sz w:val="48"/>
                <w:szCs w:val="48"/>
              </w:rPr>
            </w:pPr>
            <w:r>
              <w:t xml:space="preserve">ΦΥΣΙΟΛΟΓΙΑ ΤΩΝ ΨΥΧΟΚΟΙΝΩΝΙΚΩΝ ΛΕΙΤΟΥΡΓΙΩΝ ΣΤΗ ΒΙΒΛΟ </w:t>
            </w:r>
          </w:p>
          <w:p w14:paraId="5400D941" w14:textId="78E05F4D" w:rsidR="00AF274D" w:rsidRPr="004F20BB" w:rsidRDefault="00AF274D" w:rsidP="00090512">
            <w:pPr>
              <w:rPr>
                <w:rFonts w:ascii="Calibri" w:hAnsi="Calibri" w:cs="Arial"/>
                <w:sz w:val="20"/>
                <w:szCs w:val="20"/>
                <w:lang w:val="el-GR"/>
              </w:rPr>
            </w:pPr>
          </w:p>
        </w:tc>
      </w:tr>
      <w:tr w:rsidR="00AF274D" w:rsidRPr="00705AAD" w14:paraId="28398E1F" w14:textId="77777777" w:rsidTr="00090512">
        <w:trPr>
          <w:trHeight w:val="196"/>
        </w:trPr>
        <w:tc>
          <w:tcPr>
            <w:tcW w:w="5637" w:type="dxa"/>
            <w:gridSpan w:val="3"/>
            <w:shd w:val="clear" w:color="auto" w:fill="DDD9C3" w:themeFill="background2" w:themeFillShade="E6"/>
            <w:vAlign w:val="center"/>
          </w:tcPr>
          <w:p w14:paraId="4A4E7C49" w14:textId="77777777" w:rsidR="00AF274D" w:rsidRPr="00705AAD" w:rsidRDefault="00AF274D" w:rsidP="00090512">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002CD71" w14:textId="77777777" w:rsidR="00AF274D" w:rsidRPr="00705AAD" w:rsidRDefault="00AF274D" w:rsidP="00090512">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4690487C" w14:textId="77777777" w:rsidR="00AF274D" w:rsidRPr="00705AAD" w:rsidRDefault="00AF274D" w:rsidP="00090512">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AF274D" w:rsidRPr="00705AAD" w14:paraId="0008C51C" w14:textId="77777777" w:rsidTr="00090512">
        <w:trPr>
          <w:trHeight w:val="194"/>
        </w:trPr>
        <w:tc>
          <w:tcPr>
            <w:tcW w:w="5637" w:type="dxa"/>
            <w:gridSpan w:val="3"/>
          </w:tcPr>
          <w:p w14:paraId="430E0345" w14:textId="77777777" w:rsidR="00AF274D" w:rsidRPr="00705AAD" w:rsidRDefault="00AF274D" w:rsidP="00090512">
            <w:pPr>
              <w:jc w:val="right"/>
              <w:rPr>
                <w:rFonts w:ascii="Calibri" w:hAnsi="Calibri" w:cs="Arial"/>
                <w:color w:val="002060"/>
                <w:sz w:val="20"/>
                <w:szCs w:val="20"/>
                <w:lang w:val="el-GR"/>
              </w:rPr>
            </w:pPr>
          </w:p>
        </w:tc>
        <w:tc>
          <w:tcPr>
            <w:tcW w:w="1559" w:type="dxa"/>
            <w:gridSpan w:val="2"/>
          </w:tcPr>
          <w:p w14:paraId="0BA036E6" w14:textId="0A0D59BC" w:rsidR="00AF274D" w:rsidRPr="00705AAD" w:rsidRDefault="00562B9E" w:rsidP="00090512">
            <w:pPr>
              <w:jc w:val="center"/>
              <w:rPr>
                <w:rFonts w:ascii="Calibri" w:hAnsi="Calibri" w:cs="Arial"/>
                <w:color w:val="002060"/>
                <w:sz w:val="20"/>
                <w:szCs w:val="20"/>
                <w:lang w:val="el-GR"/>
              </w:rPr>
            </w:pPr>
            <w:r>
              <w:rPr>
                <w:rFonts w:ascii="Calibri" w:hAnsi="Calibri" w:cs="Arial"/>
                <w:color w:val="002060"/>
                <w:sz w:val="20"/>
                <w:szCs w:val="20"/>
                <w:lang w:val="el-GR"/>
              </w:rPr>
              <w:t>3,25</w:t>
            </w:r>
          </w:p>
        </w:tc>
        <w:tc>
          <w:tcPr>
            <w:tcW w:w="2410" w:type="dxa"/>
          </w:tcPr>
          <w:p w14:paraId="1C66DE50" w14:textId="79C3A348" w:rsidR="00AF274D" w:rsidRDefault="00562B9E" w:rsidP="00090512">
            <w:pPr>
              <w:jc w:val="center"/>
              <w:rPr>
                <w:rFonts w:ascii="Calibri" w:hAnsi="Calibri" w:cs="Arial"/>
                <w:color w:val="002060"/>
                <w:sz w:val="20"/>
                <w:szCs w:val="20"/>
                <w:lang w:val="el-GR"/>
              </w:rPr>
            </w:pPr>
            <w:r>
              <w:rPr>
                <w:rFonts w:ascii="Calibri" w:hAnsi="Calibri" w:cs="Arial"/>
                <w:color w:val="002060"/>
                <w:sz w:val="20"/>
                <w:szCs w:val="20"/>
                <w:lang w:val="el-GR"/>
              </w:rPr>
              <w:t>10</w:t>
            </w:r>
          </w:p>
          <w:p w14:paraId="316B64DA" w14:textId="77777777" w:rsidR="00AF274D" w:rsidRPr="00705AAD" w:rsidRDefault="00AF274D" w:rsidP="00090512">
            <w:pPr>
              <w:jc w:val="center"/>
              <w:rPr>
                <w:rFonts w:ascii="Calibri" w:hAnsi="Calibri" w:cs="Arial"/>
                <w:color w:val="002060"/>
                <w:sz w:val="20"/>
                <w:szCs w:val="20"/>
                <w:lang w:val="el-GR"/>
              </w:rPr>
            </w:pPr>
          </w:p>
        </w:tc>
      </w:tr>
      <w:tr w:rsidR="00AF274D" w:rsidRPr="00705AAD" w14:paraId="536E5E3A" w14:textId="77777777" w:rsidTr="00090512">
        <w:trPr>
          <w:trHeight w:val="194"/>
        </w:trPr>
        <w:tc>
          <w:tcPr>
            <w:tcW w:w="5637" w:type="dxa"/>
            <w:gridSpan w:val="3"/>
          </w:tcPr>
          <w:p w14:paraId="6B7E6257" w14:textId="77777777" w:rsidR="00AF274D" w:rsidRPr="00705AAD" w:rsidRDefault="00AF274D" w:rsidP="00090512">
            <w:pPr>
              <w:jc w:val="right"/>
              <w:rPr>
                <w:rFonts w:ascii="Calibri" w:hAnsi="Calibri" w:cs="Arial"/>
                <w:b/>
                <w:color w:val="002060"/>
                <w:sz w:val="20"/>
                <w:szCs w:val="20"/>
                <w:lang w:val="el-GR"/>
              </w:rPr>
            </w:pPr>
          </w:p>
        </w:tc>
        <w:tc>
          <w:tcPr>
            <w:tcW w:w="1559" w:type="dxa"/>
            <w:gridSpan w:val="2"/>
          </w:tcPr>
          <w:p w14:paraId="6A8F9306" w14:textId="77777777" w:rsidR="00AF274D" w:rsidRPr="00705AAD" w:rsidRDefault="00AF274D" w:rsidP="00090512">
            <w:pPr>
              <w:jc w:val="right"/>
              <w:rPr>
                <w:rFonts w:ascii="Calibri" w:hAnsi="Calibri" w:cs="Arial"/>
                <w:color w:val="002060"/>
                <w:sz w:val="20"/>
                <w:szCs w:val="20"/>
                <w:lang w:val="el-GR"/>
              </w:rPr>
            </w:pPr>
          </w:p>
        </w:tc>
        <w:tc>
          <w:tcPr>
            <w:tcW w:w="2410" w:type="dxa"/>
          </w:tcPr>
          <w:p w14:paraId="2108388E" w14:textId="77777777" w:rsidR="00AF274D" w:rsidRPr="00705AAD" w:rsidRDefault="00AF274D" w:rsidP="00090512">
            <w:pPr>
              <w:rPr>
                <w:rFonts w:ascii="Calibri" w:hAnsi="Calibri" w:cs="Arial"/>
                <w:color w:val="002060"/>
                <w:sz w:val="20"/>
                <w:szCs w:val="20"/>
                <w:lang w:val="el-GR"/>
              </w:rPr>
            </w:pPr>
          </w:p>
        </w:tc>
      </w:tr>
      <w:tr w:rsidR="00AF274D" w:rsidRPr="00705AAD" w14:paraId="666EE8BD" w14:textId="77777777" w:rsidTr="00090512">
        <w:trPr>
          <w:trHeight w:val="194"/>
        </w:trPr>
        <w:tc>
          <w:tcPr>
            <w:tcW w:w="5637" w:type="dxa"/>
            <w:gridSpan w:val="3"/>
          </w:tcPr>
          <w:p w14:paraId="4C21AB37" w14:textId="77777777" w:rsidR="00AF274D" w:rsidRPr="00705AAD" w:rsidRDefault="00AF274D" w:rsidP="00090512">
            <w:pPr>
              <w:rPr>
                <w:rFonts w:ascii="Calibri" w:hAnsi="Calibri" w:cs="Arial"/>
                <w:b/>
                <w:color w:val="002060"/>
                <w:sz w:val="20"/>
                <w:szCs w:val="20"/>
                <w:lang w:val="el-GR"/>
              </w:rPr>
            </w:pPr>
          </w:p>
        </w:tc>
        <w:tc>
          <w:tcPr>
            <w:tcW w:w="1559" w:type="dxa"/>
            <w:gridSpan w:val="2"/>
          </w:tcPr>
          <w:p w14:paraId="42B23625" w14:textId="77777777" w:rsidR="00AF274D" w:rsidRPr="00705AAD" w:rsidRDefault="00AF274D" w:rsidP="00090512">
            <w:pPr>
              <w:jc w:val="right"/>
              <w:rPr>
                <w:rFonts w:ascii="Calibri" w:hAnsi="Calibri" w:cs="Arial"/>
                <w:color w:val="002060"/>
                <w:sz w:val="20"/>
                <w:szCs w:val="20"/>
                <w:lang w:val="el-GR"/>
              </w:rPr>
            </w:pPr>
          </w:p>
        </w:tc>
        <w:tc>
          <w:tcPr>
            <w:tcW w:w="2410" w:type="dxa"/>
          </w:tcPr>
          <w:p w14:paraId="49D40920" w14:textId="77777777" w:rsidR="00AF274D" w:rsidRPr="00705AAD" w:rsidRDefault="00AF274D" w:rsidP="00090512">
            <w:pPr>
              <w:rPr>
                <w:rFonts w:ascii="Calibri" w:hAnsi="Calibri" w:cs="Arial"/>
                <w:color w:val="002060"/>
                <w:sz w:val="20"/>
                <w:szCs w:val="20"/>
                <w:lang w:val="el-GR"/>
              </w:rPr>
            </w:pPr>
          </w:p>
        </w:tc>
      </w:tr>
      <w:tr w:rsidR="00AF274D" w:rsidRPr="00B5576D" w14:paraId="7B24416F" w14:textId="77777777" w:rsidTr="00090512">
        <w:trPr>
          <w:trHeight w:val="194"/>
        </w:trPr>
        <w:tc>
          <w:tcPr>
            <w:tcW w:w="5637" w:type="dxa"/>
            <w:gridSpan w:val="3"/>
            <w:shd w:val="clear" w:color="auto" w:fill="DDD9C3" w:themeFill="background2" w:themeFillShade="E6"/>
          </w:tcPr>
          <w:p w14:paraId="47E38BE0" w14:textId="77777777" w:rsidR="00AF274D" w:rsidRPr="00705AAD" w:rsidRDefault="00AF274D" w:rsidP="00090512">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F79FBD2" w14:textId="77777777" w:rsidR="00AF274D" w:rsidRPr="00705AAD" w:rsidRDefault="00AF274D" w:rsidP="00090512">
            <w:pPr>
              <w:jc w:val="right"/>
              <w:rPr>
                <w:rFonts w:ascii="Calibri" w:hAnsi="Calibri" w:cs="Arial"/>
                <w:color w:val="002060"/>
                <w:sz w:val="20"/>
                <w:szCs w:val="20"/>
                <w:lang w:val="el-GR"/>
              </w:rPr>
            </w:pPr>
          </w:p>
        </w:tc>
        <w:tc>
          <w:tcPr>
            <w:tcW w:w="2410" w:type="dxa"/>
          </w:tcPr>
          <w:p w14:paraId="05BE9344" w14:textId="77777777" w:rsidR="00AF274D" w:rsidRPr="00705AAD" w:rsidRDefault="00AF274D" w:rsidP="00090512">
            <w:pPr>
              <w:rPr>
                <w:rFonts w:ascii="Calibri" w:hAnsi="Calibri" w:cs="Arial"/>
                <w:color w:val="002060"/>
                <w:sz w:val="20"/>
                <w:szCs w:val="20"/>
                <w:lang w:val="el-GR"/>
              </w:rPr>
            </w:pPr>
          </w:p>
        </w:tc>
      </w:tr>
      <w:tr w:rsidR="00AF274D" w:rsidRPr="007E6482" w14:paraId="08815CC2" w14:textId="77777777" w:rsidTr="00090512">
        <w:trPr>
          <w:trHeight w:val="599"/>
        </w:trPr>
        <w:tc>
          <w:tcPr>
            <w:tcW w:w="3205" w:type="dxa"/>
            <w:shd w:val="clear" w:color="auto" w:fill="DDD9C3" w:themeFill="background2" w:themeFillShade="E6"/>
          </w:tcPr>
          <w:p w14:paraId="38EF4632" w14:textId="77777777" w:rsidR="00AF274D" w:rsidRPr="00705AAD" w:rsidRDefault="00AF274D" w:rsidP="00090512">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4E64C434" w14:textId="77777777" w:rsidR="00AF274D" w:rsidRDefault="00AF274D" w:rsidP="00090512">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AC7E924" w14:textId="77777777" w:rsidR="00AF274D" w:rsidRPr="00705AAD" w:rsidRDefault="00AF274D" w:rsidP="00090512">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5F8A9D3D" w14:textId="77777777" w:rsidR="00AF274D" w:rsidRDefault="00AF274D" w:rsidP="00090512">
            <w:pPr>
              <w:rPr>
                <w:rFonts w:ascii="Calibri" w:hAnsi="Calibri" w:cs="Arial"/>
                <w:color w:val="002060"/>
                <w:sz w:val="20"/>
                <w:szCs w:val="20"/>
                <w:lang w:val="el-GR"/>
              </w:rPr>
            </w:pPr>
          </w:p>
          <w:p w14:paraId="3247D349" w14:textId="3245B684" w:rsidR="00851D21" w:rsidRPr="00C24AD4" w:rsidRDefault="00851D21" w:rsidP="00090512">
            <w:pPr>
              <w:rPr>
                <w:rFonts w:ascii="Calibri" w:hAnsi="Calibri" w:cs="Arial"/>
                <w:color w:val="002060"/>
                <w:sz w:val="20"/>
                <w:szCs w:val="20"/>
                <w:lang w:val="el-GR"/>
              </w:rPr>
            </w:pPr>
            <w:r>
              <w:rPr>
                <w:rFonts w:ascii="Calibri" w:hAnsi="Calibri" w:cs="Arial"/>
                <w:color w:val="002060"/>
                <w:sz w:val="20"/>
                <w:szCs w:val="20"/>
                <w:lang w:val="el-GR"/>
              </w:rPr>
              <w:t>ΠΡΟΑΙΡΕΤΙΚΟ</w:t>
            </w:r>
          </w:p>
        </w:tc>
      </w:tr>
      <w:tr w:rsidR="00AF274D" w:rsidRPr="00705AAD" w14:paraId="0156846A" w14:textId="77777777" w:rsidTr="00090512">
        <w:tc>
          <w:tcPr>
            <w:tcW w:w="3205" w:type="dxa"/>
            <w:shd w:val="clear" w:color="auto" w:fill="DDD9C3" w:themeFill="background2" w:themeFillShade="E6"/>
          </w:tcPr>
          <w:p w14:paraId="65D02BA8"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27BA2C" w14:textId="77777777" w:rsidR="00AF274D" w:rsidRPr="00705AAD" w:rsidRDefault="00AF274D" w:rsidP="00090512">
            <w:pPr>
              <w:jc w:val="right"/>
              <w:rPr>
                <w:rFonts w:ascii="Calibri" w:hAnsi="Calibri" w:cs="Arial"/>
                <w:b/>
                <w:sz w:val="20"/>
                <w:szCs w:val="20"/>
                <w:lang w:val="el-GR"/>
              </w:rPr>
            </w:pPr>
          </w:p>
        </w:tc>
        <w:tc>
          <w:tcPr>
            <w:tcW w:w="6401" w:type="dxa"/>
            <w:gridSpan w:val="5"/>
          </w:tcPr>
          <w:p w14:paraId="551E2AA3" w14:textId="77777777" w:rsidR="00AF274D" w:rsidRPr="00705AAD" w:rsidRDefault="00AF274D" w:rsidP="00090512">
            <w:pPr>
              <w:rPr>
                <w:rFonts w:ascii="Calibri" w:hAnsi="Calibri" w:cs="Arial"/>
                <w:color w:val="002060"/>
                <w:sz w:val="20"/>
                <w:szCs w:val="20"/>
                <w:lang w:val="el-GR"/>
              </w:rPr>
            </w:pPr>
          </w:p>
        </w:tc>
      </w:tr>
      <w:tr w:rsidR="00AF274D" w:rsidRPr="00705AAD" w14:paraId="49FF77EA" w14:textId="77777777" w:rsidTr="00090512">
        <w:tc>
          <w:tcPr>
            <w:tcW w:w="3205" w:type="dxa"/>
            <w:shd w:val="clear" w:color="auto" w:fill="DDD9C3" w:themeFill="background2" w:themeFillShade="E6"/>
          </w:tcPr>
          <w:p w14:paraId="6F2277C6" w14:textId="77777777" w:rsidR="00AF274D" w:rsidRPr="00705AAD" w:rsidRDefault="00AF274D" w:rsidP="00090512">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1859D9A6" w14:textId="77777777" w:rsidR="00AF274D" w:rsidRPr="0031488A" w:rsidRDefault="00AF274D" w:rsidP="00090512">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AF274D" w:rsidRPr="00B5576D" w14:paraId="2915D078" w14:textId="77777777" w:rsidTr="00090512">
        <w:tc>
          <w:tcPr>
            <w:tcW w:w="3205" w:type="dxa"/>
            <w:shd w:val="clear" w:color="auto" w:fill="DDD9C3" w:themeFill="background2" w:themeFillShade="E6"/>
          </w:tcPr>
          <w:p w14:paraId="68A83834"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188107D2" w14:textId="77777777" w:rsidR="00AF274D" w:rsidRPr="00705AAD" w:rsidRDefault="00AF274D" w:rsidP="00090512">
            <w:pPr>
              <w:rPr>
                <w:rFonts w:ascii="Calibri" w:hAnsi="Calibri" w:cs="Arial"/>
                <w:color w:val="002060"/>
                <w:sz w:val="20"/>
                <w:szCs w:val="20"/>
                <w:lang w:val="el-GR"/>
              </w:rPr>
            </w:pPr>
          </w:p>
        </w:tc>
      </w:tr>
      <w:tr w:rsidR="00AF274D" w:rsidRPr="00705AAD" w14:paraId="592E62FA" w14:textId="77777777" w:rsidTr="00090512">
        <w:tc>
          <w:tcPr>
            <w:tcW w:w="3205" w:type="dxa"/>
            <w:shd w:val="clear" w:color="auto" w:fill="DDD9C3" w:themeFill="background2" w:themeFillShade="E6"/>
          </w:tcPr>
          <w:p w14:paraId="44EB4284" w14:textId="77777777" w:rsidR="00AF274D" w:rsidRPr="00705AAD" w:rsidRDefault="00AF274D" w:rsidP="00090512">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1063A144" w14:textId="73A4EF92" w:rsidR="00AF274D" w:rsidRPr="00340AEB" w:rsidRDefault="00597ADC" w:rsidP="00090512">
            <w:pPr>
              <w:spacing w:after="200" w:line="276" w:lineRule="auto"/>
              <w:rPr>
                <w:rFonts w:ascii="Calibri" w:eastAsia="Calibri" w:hAnsi="Calibri" w:cs="Arial"/>
                <w:color w:val="002060"/>
                <w:sz w:val="20"/>
                <w:szCs w:val="20"/>
                <w:lang w:val="en-GB"/>
              </w:rPr>
            </w:pPr>
            <w:r w:rsidRPr="00597ADC">
              <w:rPr>
                <w:rFonts w:ascii="Calibri" w:eastAsia="Calibri" w:hAnsi="Calibri" w:cs="Arial"/>
                <w:color w:val="002060"/>
                <w:sz w:val="20"/>
                <w:szCs w:val="20"/>
                <w:lang w:val="en-GB"/>
              </w:rPr>
              <w:t>https://eclass.uoa.gr/courses/SOCTHEOL316/</w:t>
            </w:r>
          </w:p>
        </w:tc>
      </w:tr>
    </w:tbl>
    <w:p w14:paraId="6397F047" w14:textId="77777777" w:rsidR="00AF274D" w:rsidRPr="00705AAD" w:rsidRDefault="00AF274D" w:rsidP="00AF274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F274D" w:rsidRPr="00705AAD" w14:paraId="6012965D" w14:textId="77777777" w:rsidTr="00090512">
        <w:tc>
          <w:tcPr>
            <w:tcW w:w="8472" w:type="dxa"/>
            <w:gridSpan w:val="2"/>
            <w:tcBorders>
              <w:bottom w:val="nil"/>
            </w:tcBorders>
            <w:shd w:val="clear" w:color="auto" w:fill="DDD9C3" w:themeFill="background2" w:themeFillShade="E6"/>
          </w:tcPr>
          <w:p w14:paraId="56E9BD5E" w14:textId="77777777" w:rsidR="00AF274D" w:rsidRPr="00705AAD" w:rsidRDefault="00AF274D" w:rsidP="00090512">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AF274D" w:rsidRPr="00B5576D" w14:paraId="6F440FC2" w14:textId="77777777" w:rsidTr="00090512">
        <w:tc>
          <w:tcPr>
            <w:tcW w:w="8472" w:type="dxa"/>
            <w:gridSpan w:val="2"/>
            <w:tcBorders>
              <w:top w:val="nil"/>
            </w:tcBorders>
            <w:shd w:val="clear" w:color="auto" w:fill="DDD9C3" w:themeFill="background2" w:themeFillShade="E6"/>
          </w:tcPr>
          <w:p w14:paraId="441F581C" w14:textId="77777777" w:rsidR="00AF274D" w:rsidRPr="00705AAD" w:rsidRDefault="00AF274D"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183FA59" w14:textId="77777777" w:rsidR="00AF274D" w:rsidRPr="00705AAD" w:rsidRDefault="00AF274D" w:rsidP="00090512">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F27E972" w14:textId="77777777" w:rsidR="00AF274D" w:rsidRPr="00705AAD" w:rsidRDefault="00AF274D"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9338E55" w14:textId="77777777" w:rsidR="00AF274D" w:rsidRPr="00F21D37" w:rsidRDefault="00AF274D" w:rsidP="00090512">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9E848F7" w14:textId="77777777" w:rsidR="00AF274D" w:rsidRPr="00705AAD" w:rsidRDefault="00AF274D"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F274D" w:rsidRPr="00B5576D" w14:paraId="52CE102C" w14:textId="77777777" w:rsidTr="00090512">
        <w:trPr>
          <w:trHeight w:val="10476"/>
        </w:trPr>
        <w:tc>
          <w:tcPr>
            <w:tcW w:w="8472" w:type="dxa"/>
            <w:gridSpan w:val="2"/>
          </w:tcPr>
          <w:p w14:paraId="211D7220" w14:textId="77777777" w:rsidR="00AF274D" w:rsidRPr="00AF6AED" w:rsidRDefault="00AF274D" w:rsidP="00090512">
            <w:pPr>
              <w:pStyle w:val="Default"/>
              <w:jc w:val="both"/>
              <w:rPr>
                <w:sz w:val="20"/>
                <w:szCs w:val="20"/>
              </w:rPr>
            </w:pPr>
            <w:r w:rsidRPr="00AF6AED">
              <w:rPr>
                <w:sz w:val="20"/>
                <w:szCs w:val="20"/>
              </w:rPr>
              <w:lastRenderedPageBreak/>
              <w:t xml:space="preserve">Το μάθημα αποτελεί το βασικό εισαγωγικό μάθημα </w:t>
            </w:r>
            <w:r>
              <w:rPr>
                <w:sz w:val="20"/>
                <w:szCs w:val="20"/>
              </w:rPr>
              <w:t xml:space="preserve">στη θεολογία της Καινής Διαθήκης ως ιερό </w:t>
            </w:r>
          </w:p>
          <w:p w14:paraId="01AFF7CA" w14:textId="77777777" w:rsidR="00AF274D" w:rsidRPr="00AF6AED" w:rsidRDefault="00AF274D" w:rsidP="00090512">
            <w:pPr>
              <w:pStyle w:val="Default"/>
              <w:rPr>
                <w:sz w:val="20"/>
                <w:szCs w:val="20"/>
              </w:rPr>
            </w:pPr>
          </w:p>
          <w:p w14:paraId="56C1C2C5" w14:textId="77777777" w:rsidR="00AF274D" w:rsidRDefault="00AF274D" w:rsidP="00090512">
            <w:pPr>
              <w:pStyle w:val="Default"/>
              <w:jc w:val="both"/>
              <w:rPr>
                <w:sz w:val="20"/>
                <w:szCs w:val="20"/>
              </w:rPr>
            </w:pPr>
            <w:r w:rsidRPr="00AF6AED">
              <w:rPr>
                <w:sz w:val="20"/>
                <w:szCs w:val="20"/>
              </w:rPr>
              <w:t xml:space="preserve">Με την επιτυχή ολοκλήρωση του μαθήματος ο φοιτητής / </w:t>
            </w:r>
            <w:proofErr w:type="spellStart"/>
            <w:r w:rsidRPr="00AF6AED">
              <w:rPr>
                <w:sz w:val="20"/>
                <w:szCs w:val="20"/>
              </w:rPr>
              <w:t>τρια</w:t>
            </w:r>
            <w:proofErr w:type="spellEnd"/>
            <w:r w:rsidRPr="00AF6AED">
              <w:rPr>
                <w:sz w:val="20"/>
                <w:szCs w:val="20"/>
              </w:rPr>
              <w:t xml:space="preserve"> θα είναι σε θέση να: </w:t>
            </w:r>
          </w:p>
          <w:p w14:paraId="0784463E" w14:textId="77777777" w:rsidR="00851D21" w:rsidRDefault="00851D21" w:rsidP="00090512">
            <w:pPr>
              <w:pStyle w:val="Default"/>
              <w:jc w:val="both"/>
              <w:rPr>
                <w:sz w:val="20"/>
                <w:szCs w:val="20"/>
              </w:rPr>
            </w:pPr>
          </w:p>
          <w:p w14:paraId="7D417970" w14:textId="7C46C81C" w:rsidR="00851D21" w:rsidRDefault="00851D21" w:rsidP="00851D21">
            <w:pPr>
              <w:pStyle w:val="Default"/>
              <w:numPr>
                <w:ilvl w:val="1"/>
                <w:numId w:val="4"/>
              </w:numPr>
              <w:jc w:val="both"/>
              <w:rPr>
                <w:sz w:val="20"/>
                <w:szCs w:val="20"/>
              </w:rPr>
            </w:pPr>
            <w:r>
              <w:rPr>
                <w:sz w:val="20"/>
                <w:szCs w:val="20"/>
              </w:rPr>
              <w:t>Να γνωρίζει πώς χρησιμοποιούνται οι ανθρωπολογικοί όροι «Ψυχή», Καρδιά, Νους στην αρχαία ελληνική Γραμματεία, στην Αγία Γραφή και τους Πατέρες</w:t>
            </w:r>
          </w:p>
          <w:p w14:paraId="0A8E6BCC" w14:textId="0B93D914" w:rsidR="00851D21" w:rsidRDefault="00851D21" w:rsidP="00851D21">
            <w:pPr>
              <w:pStyle w:val="Default"/>
              <w:numPr>
                <w:ilvl w:val="1"/>
                <w:numId w:val="4"/>
              </w:numPr>
              <w:jc w:val="both"/>
              <w:rPr>
                <w:sz w:val="20"/>
                <w:szCs w:val="20"/>
              </w:rPr>
            </w:pPr>
            <w:r>
              <w:rPr>
                <w:sz w:val="20"/>
                <w:szCs w:val="20"/>
              </w:rPr>
              <w:t xml:space="preserve">Να διακρίνει το </w:t>
            </w:r>
            <w:proofErr w:type="spellStart"/>
            <w:r>
              <w:rPr>
                <w:sz w:val="20"/>
                <w:szCs w:val="20"/>
              </w:rPr>
              <w:t>παλαιοδιαθηκικό</w:t>
            </w:r>
            <w:proofErr w:type="spellEnd"/>
            <w:r>
              <w:rPr>
                <w:sz w:val="20"/>
                <w:szCs w:val="20"/>
              </w:rPr>
              <w:t xml:space="preserve"> και ιουδαϊκό υπόβαθρο των σύγχρονων Ψυχαναλυτών</w:t>
            </w:r>
          </w:p>
          <w:p w14:paraId="6AE3A690" w14:textId="7EBB894B" w:rsidR="00851D21" w:rsidRDefault="00851D21" w:rsidP="00851D21">
            <w:pPr>
              <w:pStyle w:val="Default"/>
              <w:numPr>
                <w:ilvl w:val="1"/>
                <w:numId w:val="4"/>
              </w:numPr>
              <w:jc w:val="both"/>
              <w:rPr>
                <w:sz w:val="20"/>
                <w:szCs w:val="20"/>
              </w:rPr>
            </w:pPr>
            <w:r>
              <w:rPr>
                <w:sz w:val="20"/>
                <w:szCs w:val="20"/>
              </w:rPr>
              <w:t>Να γνωρίζει θεραπευτικές Τεχνικές που εφαρμόστηκαν στη Βίβλο και ιδιαίτερα από τον Κύριο Ιησού κατεξοχήν στο Ευαγγέλιο του ιατρού Λουκά για να προσφέρουν ολιστική ψυχοσωματική θεραπεία και μάλιστα στο πλαίσιο μια κοινότητας  και το πώς υπομνηματίστηκαν από τους Πατέρες και Μητέρες της Εκκλησίας.</w:t>
            </w:r>
          </w:p>
          <w:p w14:paraId="7B9955E6" w14:textId="059F05F2" w:rsidR="00851D21" w:rsidRDefault="00851D21" w:rsidP="00851D21">
            <w:pPr>
              <w:pStyle w:val="Default"/>
              <w:numPr>
                <w:ilvl w:val="1"/>
                <w:numId w:val="4"/>
              </w:numPr>
              <w:jc w:val="both"/>
              <w:rPr>
                <w:sz w:val="20"/>
                <w:szCs w:val="20"/>
              </w:rPr>
            </w:pPr>
            <w:r>
              <w:rPr>
                <w:sz w:val="20"/>
                <w:szCs w:val="20"/>
              </w:rPr>
              <w:t>Διακρίνει το πού συναντώνται και πού διακρίνεται η «χριστιανική – ορθόδοξη ψυχοθεραπεία» και η σύγχρονη Ψυχανάλυση – Ψυχοθεραπεία και πώς μπορούν αμοιβαία να εμπλουτιστούν.</w:t>
            </w:r>
          </w:p>
          <w:p w14:paraId="4DE1A191" w14:textId="517FFF09" w:rsidR="00851D21" w:rsidRDefault="00851D21" w:rsidP="00851D21">
            <w:pPr>
              <w:pStyle w:val="Default"/>
              <w:numPr>
                <w:ilvl w:val="1"/>
                <w:numId w:val="4"/>
              </w:numPr>
              <w:jc w:val="both"/>
              <w:rPr>
                <w:sz w:val="20"/>
                <w:szCs w:val="20"/>
              </w:rPr>
            </w:pPr>
            <w:r>
              <w:rPr>
                <w:sz w:val="20"/>
                <w:szCs w:val="20"/>
              </w:rPr>
              <w:t xml:space="preserve">Μελετά σύγχρονες ψυχαναλυτικές Ερμηνείες Βιβλικών Κειμένων και να τις συγκρίνει με πατερικές και </w:t>
            </w:r>
            <w:proofErr w:type="spellStart"/>
            <w:r>
              <w:rPr>
                <w:sz w:val="20"/>
                <w:szCs w:val="20"/>
              </w:rPr>
              <w:t>φιλοκαλικές</w:t>
            </w:r>
            <w:proofErr w:type="spellEnd"/>
            <w:r>
              <w:rPr>
                <w:sz w:val="20"/>
                <w:szCs w:val="20"/>
              </w:rPr>
              <w:t xml:space="preserve"> εξηγητικές προσεγγίσεις. Αλλά και το πώς μεταλαμβάνονται μέσω της Τέχνης.</w:t>
            </w:r>
          </w:p>
          <w:p w14:paraId="7E926F8A" w14:textId="19879E37" w:rsidR="00AF274D" w:rsidRPr="00705AAD" w:rsidRDefault="00AF274D" w:rsidP="00090512">
            <w:pPr>
              <w:pStyle w:val="Default"/>
              <w:numPr>
                <w:ilvl w:val="0"/>
                <w:numId w:val="3"/>
              </w:numPr>
              <w:jc w:val="both"/>
              <w:rPr>
                <w:rFonts w:cs="Arial"/>
                <w:i/>
                <w:sz w:val="16"/>
                <w:szCs w:val="16"/>
              </w:rPr>
            </w:pPr>
          </w:p>
        </w:tc>
      </w:tr>
      <w:tr w:rsidR="00AF274D" w:rsidRPr="00705AAD" w14:paraId="6832DD9E" w14:textId="77777777" w:rsidTr="00090512">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64F3862" w14:textId="77777777" w:rsidR="00AF274D" w:rsidRPr="00705AAD" w:rsidRDefault="00AF274D" w:rsidP="00090512">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AF274D" w:rsidRPr="00B5576D" w14:paraId="267FE32D" w14:textId="77777777" w:rsidTr="00090512">
        <w:tc>
          <w:tcPr>
            <w:tcW w:w="8472" w:type="dxa"/>
            <w:gridSpan w:val="2"/>
            <w:tcBorders>
              <w:top w:val="nil"/>
              <w:bottom w:val="nil"/>
            </w:tcBorders>
            <w:shd w:val="clear" w:color="auto" w:fill="DDD9C3" w:themeFill="background2" w:themeFillShade="E6"/>
          </w:tcPr>
          <w:p w14:paraId="026CE453" w14:textId="77777777" w:rsidR="00AF274D" w:rsidRPr="00705AAD" w:rsidRDefault="00AF274D"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F274D" w:rsidRPr="007E6482" w14:paraId="30F1531D" w14:textId="77777777" w:rsidTr="00090512">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33AF079"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7280223"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4E6CAB0"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14FA90D7"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B9345D8"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BEB6316"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04500F5"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2429929"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FFA91C9"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AB7A855"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2C19653"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7B0D900"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681AF97" w14:textId="77777777" w:rsidR="00AF274D" w:rsidRPr="00705AAD" w:rsidRDefault="00AF274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839FE7D" w14:textId="77777777" w:rsidR="00AF274D" w:rsidRDefault="00AF274D" w:rsidP="00090512">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3E4B197" w14:textId="77777777" w:rsidR="00AF274D" w:rsidRDefault="00AF274D" w:rsidP="00090512">
            <w:pPr>
              <w:rPr>
                <w:rFonts w:ascii="Calibri" w:hAnsi="Calibri" w:cs="Arial"/>
                <w:i/>
                <w:sz w:val="16"/>
                <w:szCs w:val="16"/>
                <w:lang w:val="el-GR"/>
              </w:rPr>
            </w:pPr>
            <w:r>
              <w:rPr>
                <w:rFonts w:ascii="Calibri" w:hAnsi="Calibri" w:cs="Arial"/>
                <w:i/>
                <w:sz w:val="16"/>
                <w:szCs w:val="16"/>
                <w:lang w:val="el-GR"/>
              </w:rPr>
              <w:t>……</w:t>
            </w:r>
          </w:p>
          <w:p w14:paraId="677DBFD3" w14:textId="77777777" w:rsidR="00AF274D" w:rsidRDefault="00AF274D" w:rsidP="00090512">
            <w:pPr>
              <w:rPr>
                <w:rFonts w:ascii="Calibri" w:hAnsi="Calibri" w:cs="Arial"/>
                <w:i/>
                <w:sz w:val="16"/>
                <w:szCs w:val="16"/>
                <w:lang w:val="el-GR"/>
              </w:rPr>
            </w:pPr>
            <w:r>
              <w:rPr>
                <w:rFonts w:ascii="Calibri" w:hAnsi="Calibri" w:cs="Arial"/>
                <w:i/>
                <w:sz w:val="16"/>
                <w:szCs w:val="16"/>
                <w:lang w:val="el-GR"/>
              </w:rPr>
              <w:t>Άλλες…</w:t>
            </w:r>
          </w:p>
          <w:p w14:paraId="5E34F6EA" w14:textId="77777777" w:rsidR="00AF274D" w:rsidRPr="00705AAD" w:rsidRDefault="00AF274D" w:rsidP="00090512">
            <w:pPr>
              <w:rPr>
                <w:rFonts w:ascii="Calibri" w:hAnsi="Calibri" w:cs="Arial"/>
                <w:b/>
                <w:sz w:val="20"/>
                <w:szCs w:val="20"/>
                <w:lang w:val="el-GR"/>
              </w:rPr>
            </w:pPr>
            <w:r>
              <w:rPr>
                <w:rFonts w:ascii="Calibri" w:hAnsi="Calibri" w:cs="Arial"/>
                <w:i/>
                <w:sz w:val="16"/>
                <w:szCs w:val="16"/>
                <w:lang w:val="el-GR"/>
              </w:rPr>
              <w:t>…….</w:t>
            </w:r>
          </w:p>
        </w:tc>
      </w:tr>
      <w:tr w:rsidR="00AF274D" w:rsidRPr="00743D83" w14:paraId="5BD45170" w14:textId="77777777" w:rsidTr="00090512">
        <w:tc>
          <w:tcPr>
            <w:tcW w:w="8472" w:type="dxa"/>
            <w:gridSpan w:val="2"/>
            <w:tcBorders>
              <w:bottom w:val="single" w:sz="4" w:space="0" w:color="auto"/>
            </w:tcBorders>
          </w:tcPr>
          <w:p w14:paraId="350E4CCA" w14:textId="77777777" w:rsidR="00AF274D" w:rsidRPr="00705AAD" w:rsidRDefault="00AF274D" w:rsidP="00090512">
            <w:pPr>
              <w:rPr>
                <w:rFonts w:ascii="Calibri" w:hAnsi="Calibri" w:cs="Arial"/>
                <w:color w:val="002060"/>
                <w:sz w:val="20"/>
                <w:szCs w:val="20"/>
                <w:lang w:val="el-GR"/>
              </w:rPr>
            </w:pPr>
          </w:p>
          <w:p w14:paraId="00A49F47" w14:textId="77777777" w:rsidR="00AF274D" w:rsidRDefault="00AF274D"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Αυτόνομη Εργασία</w:t>
            </w:r>
          </w:p>
          <w:p w14:paraId="467F1B9E" w14:textId="77777777" w:rsidR="00AF274D" w:rsidRDefault="00AF274D"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Ομαδική εργασία</w:t>
            </w:r>
          </w:p>
          <w:p w14:paraId="1553586A" w14:textId="77777777" w:rsidR="00AF274D" w:rsidRDefault="00AF274D"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 xml:space="preserve">Σεβασμός στη </w:t>
            </w:r>
            <w:proofErr w:type="spellStart"/>
            <w:r>
              <w:rPr>
                <w:rFonts w:ascii="Calibri" w:eastAsia="Calibri" w:hAnsi="Calibri"/>
                <w:color w:val="002060"/>
                <w:lang w:val="el-GR"/>
              </w:rPr>
              <w:t>διαπολιτισμικότητα</w:t>
            </w:r>
            <w:proofErr w:type="spellEnd"/>
          </w:p>
          <w:p w14:paraId="39739B8C" w14:textId="77777777" w:rsidR="00AF274D" w:rsidRDefault="00AF274D"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lastRenderedPageBreak/>
              <w:t>Προαγωγή της επαγωγικής σκέψης</w:t>
            </w:r>
          </w:p>
          <w:p w14:paraId="232316D0" w14:textId="77777777" w:rsidR="00AF274D" w:rsidRDefault="00AF274D" w:rsidP="00090512">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Εργασία σε διεθνές περιβάλλον</w:t>
            </w:r>
          </w:p>
          <w:p w14:paraId="142EF1F2" w14:textId="77777777" w:rsidR="00AF274D" w:rsidRPr="00B14089" w:rsidRDefault="00AF274D" w:rsidP="00090512">
            <w:pPr>
              <w:widowControl w:val="0"/>
              <w:autoSpaceDE w:val="0"/>
              <w:autoSpaceDN w:val="0"/>
              <w:adjustRightInd w:val="0"/>
              <w:rPr>
                <w:rFonts w:ascii="Calibri" w:eastAsia="Calibri" w:hAnsi="Calibri"/>
                <w:color w:val="002060"/>
                <w:lang w:val="en-GB"/>
              </w:rPr>
            </w:pPr>
            <w:proofErr w:type="spellStart"/>
            <w:r w:rsidRPr="00B14089">
              <w:rPr>
                <w:rFonts w:ascii="Calibri" w:eastAsia="Calibri" w:hAnsi="Calibri"/>
                <w:color w:val="002060"/>
                <w:lang w:val="en-GB"/>
              </w:rPr>
              <w:t>Εργ</w:t>
            </w:r>
            <w:proofErr w:type="spellEnd"/>
            <w:r w:rsidRPr="00B14089">
              <w:rPr>
                <w:rFonts w:ascii="Calibri" w:eastAsia="Calibri" w:hAnsi="Calibri"/>
                <w:color w:val="002060"/>
                <w:lang w:val="en-GB"/>
              </w:rPr>
              <w:t xml:space="preserve">ασία </w:t>
            </w:r>
            <w:proofErr w:type="spellStart"/>
            <w:r w:rsidRPr="00B14089">
              <w:rPr>
                <w:rFonts w:ascii="Calibri" w:eastAsia="Calibri" w:hAnsi="Calibri"/>
                <w:color w:val="002060"/>
                <w:lang w:val="en-GB"/>
              </w:rPr>
              <w:t>σε</w:t>
            </w:r>
            <w:proofErr w:type="spellEnd"/>
            <w:r w:rsidRPr="00B14089">
              <w:rPr>
                <w:rFonts w:ascii="Calibri" w:eastAsia="Calibri" w:hAnsi="Calibri"/>
                <w:color w:val="002060"/>
                <w:lang w:val="en-GB"/>
              </w:rPr>
              <w:t xml:space="preserve"> </w:t>
            </w:r>
            <w:proofErr w:type="spellStart"/>
            <w:r w:rsidRPr="00B14089">
              <w:rPr>
                <w:rFonts w:ascii="Calibri" w:eastAsia="Calibri" w:hAnsi="Calibri"/>
                <w:color w:val="002060"/>
                <w:lang w:val="en-GB"/>
              </w:rPr>
              <w:t>διε</w:t>
            </w:r>
            <w:proofErr w:type="spellEnd"/>
            <w:r w:rsidRPr="00B14089">
              <w:rPr>
                <w:rFonts w:ascii="Calibri" w:eastAsia="Calibri" w:hAnsi="Calibri"/>
                <w:color w:val="002060"/>
                <w:lang w:val="en-GB"/>
              </w:rPr>
              <w:t>πιστημονικό π</w:t>
            </w:r>
            <w:proofErr w:type="spellStart"/>
            <w:r w:rsidRPr="00B14089">
              <w:rPr>
                <w:rFonts w:ascii="Calibri" w:eastAsia="Calibri" w:hAnsi="Calibri"/>
                <w:color w:val="002060"/>
                <w:lang w:val="en-GB"/>
              </w:rPr>
              <w:t>ερι</w:t>
            </w:r>
            <w:proofErr w:type="spellEnd"/>
            <w:r w:rsidRPr="00B14089">
              <w:rPr>
                <w:rFonts w:ascii="Calibri" w:eastAsia="Calibri" w:hAnsi="Calibri"/>
                <w:color w:val="002060"/>
                <w:lang w:val="en-GB"/>
              </w:rPr>
              <w:t>βάλλον</w:t>
            </w:r>
          </w:p>
          <w:p w14:paraId="68049638" w14:textId="77777777" w:rsidR="00AF274D" w:rsidRDefault="00AF274D" w:rsidP="00090512">
            <w:pPr>
              <w:widowControl w:val="0"/>
              <w:autoSpaceDE w:val="0"/>
              <w:autoSpaceDN w:val="0"/>
              <w:adjustRightInd w:val="0"/>
              <w:rPr>
                <w:rFonts w:ascii="Calibri" w:eastAsia="Calibri" w:hAnsi="Calibri"/>
                <w:color w:val="002060"/>
                <w:lang w:val="el-GR"/>
              </w:rPr>
            </w:pPr>
          </w:p>
          <w:p w14:paraId="1303E339" w14:textId="77777777" w:rsidR="00AF274D" w:rsidRDefault="00AF274D" w:rsidP="00090512">
            <w:pPr>
              <w:widowControl w:val="0"/>
              <w:autoSpaceDE w:val="0"/>
              <w:autoSpaceDN w:val="0"/>
              <w:adjustRightInd w:val="0"/>
              <w:rPr>
                <w:rFonts w:ascii="Calibri" w:eastAsia="Calibri" w:hAnsi="Calibri"/>
                <w:color w:val="002060"/>
                <w:lang w:val="el-GR"/>
              </w:rPr>
            </w:pPr>
          </w:p>
          <w:p w14:paraId="1730C55F" w14:textId="77777777" w:rsidR="00AF274D" w:rsidRDefault="00AF274D" w:rsidP="00090512">
            <w:pPr>
              <w:widowControl w:val="0"/>
              <w:autoSpaceDE w:val="0"/>
              <w:autoSpaceDN w:val="0"/>
              <w:adjustRightInd w:val="0"/>
              <w:rPr>
                <w:rFonts w:ascii="Calibri" w:eastAsia="Calibri" w:hAnsi="Calibri"/>
                <w:color w:val="002060"/>
                <w:lang w:val="el-GR"/>
              </w:rPr>
            </w:pPr>
          </w:p>
          <w:p w14:paraId="451081D0" w14:textId="77777777" w:rsidR="00AF274D" w:rsidRDefault="00AF274D" w:rsidP="00090512">
            <w:pPr>
              <w:widowControl w:val="0"/>
              <w:autoSpaceDE w:val="0"/>
              <w:autoSpaceDN w:val="0"/>
              <w:adjustRightInd w:val="0"/>
              <w:rPr>
                <w:rFonts w:ascii="Calibri" w:eastAsia="Calibri" w:hAnsi="Calibri"/>
                <w:color w:val="002060"/>
                <w:lang w:val="el-GR"/>
              </w:rPr>
            </w:pPr>
          </w:p>
          <w:p w14:paraId="2550DA29" w14:textId="77777777" w:rsidR="00AF274D" w:rsidRDefault="00AF274D" w:rsidP="00090512">
            <w:pPr>
              <w:widowControl w:val="0"/>
              <w:autoSpaceDE w:val="0"/>
              <w:autoSpaceDN w:val="0"/>
              <w:adjustRightInd w:val="0"/>
              <w:rPr>
                <w:rFonts w:ascii="Calibri" w:eastAsia="Calibri" w:hAnsi="Calibri"/>
                <w:color w:val="002060"/>
                <w:lang w:val="el-GR"/>
              </w:rPr>
            </w:pPr>
          </w:p>
          <w:p w14:paraId="29CE2951" w14:textId="77777777" w:rsidR="00AF274D" w:rsidRDefault="00AF274D" w:rsidP="00090512">
            <w:pPr>
              <w:widowControl w:val="0"/>
              <w:autoSpaceDE w:val="0"/>
              <w:autoSpaceDN w:val="0"/>
              <w:adjustRightInd w:val="0"/>
              <w:rPr>
                <w:rFonts w:ascii="Calibri" w:eastAsia="Calibri" w:hAnsi="Calibri"/>
                <w:color w:val="002060"/>
                <w:lang w:val="el-GR"/>
              </w:rPr>
            </w:pPr>
          </w:p>
          <w:p w14:paraId="6513DAC5" w14:textId="77777777" w:rsidR="00AF274D" w:rsidRDefault="00AF274D" w:rsidP="00090512">
            <w:pPr>
              <w:widowControl w:val="0"/>
              <w:autoSpaceDE w:val="0"/>
              <w:autoSpaceDN w:val="0"/>
              <w:adjustRightInd w:val="0"/>
              <w:rPr>
                <w:rFonts w:ascii="Calibri" w:eastAsia="Calibri" w:hAnsi="Calibri"/>
                <w:color w:val="002060"/>
                <w:lang w:val="el-GR"/>
              </w:rPr>
            </w:pPr>
          </w:p>
          <w:p w14:paraId="45BCA94F" w14:textId="77777777" w:rsidR="00AF274D" w:rsidRDefault="00AF274D" w:rsidP="00090512">
            <w:pPr>
              <w:widowControl w:val="0"/>
              <w:autoSpaceDE w:val="0"/>
              <w:autoSpaceDN w:val="0"/>
              <w:adjustRightInd w:val="0"/>
              <w:rPr>
                <w:rFonts w:ascii="Calibri" w:eastAsia="Calibri" w:hAnsi="Calibri"/>
                <w:color w:val="002060"/>
                <w:lang w:val="el-GR"/>
              </w:rPr>
            </w:pPr>
          </w:p>
          <w:p w14:paraId="71B80B32" w14:textId="77777777" w:rsidR="00AF274D" w:rsidRDefault="00AF274D" w:rsidP="00090512">
            <w:pPr>
              <w:widowControl w:val="0"/>
              <w:autoSpaceDE w:val="0"/>
              <w:autoSpaceDN w:val="0"/>
              <w:adjustRightInd w:val="0"/>
              <w:rPr>
                <w:rFonts w:ascii="Calibri" w:eastAsia="Calibri" w:hAnsi="Calibri"/>
                <w:color w:val="002060"/>
                <w:lang w:val="el-GR"/>
              </w:rPr>
            </w:pPr>
          </w:p>
          <w:p w14:paraId="3C9272A7" w14:textId="77777777" w:rsidR="00AF274D" w:rsidRDefault="00AF274D" w:rsidP="00090512">
            <w:pPr>
              <w:widowControl w:val="0"/>
              <w:autoSpaceDE w:val="0"/>
              <w:autoSpaceDN w:val="0"/>
              <w:adjustRightInd w:val="0"/>
              <w:rPr>
                <w:rFonts w:ascii="Calibri" w:eastAsia="Calibri" w:hAnsi="Calibri"/>
                <w:color w:val="002060"/>
                <w:lang w:val="el-GR"/>
              </w:rPr>
            </w:pPr>
          </w:p>
          <w:p w14:paraId="59454350" w14:textId="77777777" w:rsidR="00AF274D" w:rsidRPr="00705AAD" w:rsidRDefault="00AF274D" w:rsidP="00090512">
            <w:pPr>
              <w:widowControl w:val="0"/>
              <w:autoSpaceDE w:val="0"/>
              <w:autoSpaceDN w:val="0"/>
              <w:adjustRightInd w:val="0"/>
              <w:rPr>
                <w:rFonts w:ascii="Calibri" w:eastAsia="Calibri" w:hAnsi="Calibri"/>
                <w:color w:val="002060"/>
                <w:lang w:val="el-GR"/>
              </w:rPr>
            </w:pPr>
          </w:p>
          <w:p w14:paraId="51343B50" w14:textId="77777777" w:rsidR="00AF274D" w:rsidRPr="00705AAD" w:rsidRDefault="00AF274D" w:rsidP="00090512">
            <w:pPr>
              <w:widowControl w:val="0"/>
              <w:autoSpaceDE w:val="0"/>
              <w:autoSpaceDN w:val="0"/>
              <w:adjustRightInd w:val="0"/>
              <w:spacing w:after="60"/>
              <w:rPr>
                <w:rFonts w:ascii="Calibri" w:hAnsi="Calibri" w:cs="Arial"/>
                <w:i/>
                <w:sz w:val="16"/>
                <w:szCs w:val="16"/>
                <w:lang w:val="el-GR"/>
              </w:rPr>
            </w:pPr>
          </w:p>
        </w:tc>
      </w:tr>
    </w:tbl>
    <w:p w14:paraId="7B452CAC" w14:textId="77777777" w:rsidR="00AF274D" w:rsidRPr="00705AAD" w:rsidRDefault="00AF274D" w:rsidP="00AF274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274D" w:rsidRPr="00B5576D" w14:paraId="6A02F957" w14:textId="77777777" w:rsidTr="00090512">
        <w:trPr>
          <w:trHeight w:val="1567"/>
        </w:trPr>
        <w:tc>
          <w:tcPr>
            <w:tcW w:w="8472" w:type="dxa"/>
          </w:tcPr>
          <w:p w14:paraId="27CFAD69" w14:textId="77777777" w:rsidR="00AF274D" w:rsidRDefault="00AF274D" w:rsidP="00090512">
            <w:pPr>
              <w:autoSpaceDE w:val="0"/>
              <w:autoSpaceDN w:val="0"/>
              <w:adjustRightInd w:val="0"/>
              <w:rPr>
                <w:rFonts w:asciiTheme="minorHAnsi" w:hAnsiTheme="minorHAnsi" w:cstheme="minorHAnsi"/>
                <w:b/>
                <w:bCs/>
                <w:color w:val="000000"/>
                <w:sz w:val="22"/>
                <w:szCs w:val="22"/>
                <w:lang w:val="el-GR"/>
              </w:rPr>
            </w:pPr>
            <w:r w:rsidRPr="006E6443">
              <w:rPr>
                <w:rFonts w:asciiTheme="minorHAnsi" w:hAnsiTheme="minorHAnsi" w:cstheme="minorHAnsi"/>
                <w:b/>
                <w:bCs/>
                <w:color w:val="000000"/>
                <w:sz w:val="22"/>
                <w:szCs w:val="22"/>
                <w:lang w:val="el-GR"/>
              </w:rPr>
              <w:t>Περιεχόμενο μαθήματος</w:t>
            </w:r>
          </w:p>
          <w:p w14:paraId="60362CFD" w14:textId="77777777" w:rsidR="00C67305" w:rsidRDefault="00C67305" w:rsidP="00090512">
            <w:pPr>
              <w:autoSpaceDE w:val="0"/>
              <w:autoSpaceDN w:val="0"/>
              <w:adjustRightInd w:val="0"/>
              <w:rPr>
                <w:rFonts w:asciiTheme="minorHAnsi" w:hAnsiTheme="minorHAnsi" w:cstheme="minorHAnsi"/>
                <w:b/>
                <w:bCs/>
                <w:color w:val="000000"/>
                <w:sz w:val="22"/>
                <w:szCs w:val="22"/>
                <w:lang w:val="el-GR"/>
              </w:rPr>
            </w:pPr>
          </w:p>
          <w:p w14:paraId="660372B8" w14:textId="26CAC9C3" w:rsidR="00C67305" w:rsidRPr="006E6443" w:rsidRDefault="00C67305" w:rsidP="00C67305">
            <w:pPr>
              <w:autoSpaceDE w:val="0"/>
              <w:autoSpaceDN w:val="0"/>
              <w:adjustRightInd w:val="0"/>
              <w:jc w:val="both"/>
              <w:rPr>
                <w:rFonts w:asciiTheme="minorHAnsi" w:hAnsiTheme="minorHAnsi" w:cstheme="minorHAnsi"/>
                <w:b/>
                <w:bCs/>
                <w:color w:val="000000"/>
                <w:lang w:val="el-GR"/>
              </w:rPr>
            </w:pPr>
            <w:r>
              <w:rPr>
                <w:rFonts w:asciiTheme="minorHAnsi" w:hAnsiTheme="minorHAnsi" w:cstheme="minorHAnsi"/>
                <w:b/>
                <w:bCs/>
                <w:color w:val="000000"/>
                <w:sz w:val="22"/>
                <w:szCs w:val="22"/>
                <w:lang w:val="el-GR"/>
              </w:rPr>
              <w:t xml:space="preserve">Η Βίβλος και οι Πατέρες της Εκκλησίας διαμόρφωσαν μια Ανθρωπολογία ιδιάζουσα απέναντι στην αντίστοιχη  ελληνική φιλοσοφική. Εστιάζουμε το φακό στις  βιβλικές αφηγήσεις της Δημιουργίας του Ανθρώπου, σε αντίστοιχα κείμενα των Ψαλμών (όπου αποτυπώνονται ανάγλυφα οι αισθήσεις, τα συναισθήματα και οι κραυγές των ανθρώπων (κατεξοχήν όταν βιώνουν ΕΞΟΡΙΑ) αλλά και στο Πρόσωπο του σαρκωμένου Λόγου, ο οποίος συνιστά ένα ζωντανό Μοντέλο, το οποίο κατεξοχήν με την Σταύρωση ανατρέπει τις αξίες και τα οράματα (μοντέλο αντεστραμμένης πυραμίδας) και </w:t>
            </w:r>
            <w:proofErr w:type="spellStart"/>
            <w:r>
              <w:rPr>
                <w:rFonts w:asciiTheme="minorHAnsi" w:hAnsiTheme="minorHAnsi" w:cstheme="minorHAnsi"/>
                <w:b/>
                <w:bCs/>
                <w:color w:val="000000"/>
                <w:sz w:val="22"/>
                <w:szCs w:val="22"/>
                <w:lang w:val="el-GR"/>
              </w:rPr>
              <w:t>νοηματοδοτεί</w:t>
            </w:r>
            <w:proofErr w:type="spellEnd"/>
            <w:r>
              <w:rPr>
                <w:rFonts w:asciiTheme="minorHAnsi" w:hAnsiTheme="minorHAnsi" w:cstheme="minorHAnsi"/>
                <w:b/>
                <w:bCs/>
                <w:color w:val="000000"/>
                <w:sz w:val="22"/>
                <w:szCs w:val="22"/>
                <w:lang w:val="el-GR"/>
              </w:rPr>
              <w:t xml:space="preserve"> καινοπρεπώς τον άνθρωπο, τη «γλώσσα»  και την κοινότητά του. Όλα τα ανωτέρω συμπύκνωσαν σε δόγματα, κανόνες ζωής και Τέχνη οι Πατέρες και οι μητέρες της Εκκλησίας  και βιώνονται με ενάργεια στο πλαίσιο της Λατρείας και κατεξοχήν της </w:t>
            </w:r>
            <w:proofErr w:type="spellStart"/>
            <w:r>
              <w:rPr>
                <w:rFonts w:asciiTheme="minorHAnsi" w:hAnsiTheme="minorHAnsi" w:cstheme="minorHAnsi"/>
                <w:b/>
                <w:bCs/>
                <w:color w:val="000000"/>
                <w:sz w:val="22"/>
                <w:szCs w:val="22"/>
                <w:lang w:val="el-GR"/>
              </w:rPr>
              <w:t>Ευαχριστίας</w:t>
            </w:r>
            <w:proofErr w:type="spellEnd"/>
            <w:r>
              <w:rPr>
                <w:rFonts w:asciiTheme="minorHAnsi" w:hAnsiTheme="minorHAnsi" w:cstheme="minorHAnsi"/>
                <w:b/>
                <w:bCs/>
                <w:color w:val="000000"/>
                <w:sz w:val="22"/>
                <w:szCs w:val="22"/>
                <w:lang w:val="el-GR"/>
              </w:rPr>
              <w:t xml:space="preserve">, η οποία προϋποθέτει την τέχνη της Συγχώρεσης και ακολουθείται από τη </w:t>
            </w:r>
            <w:proofErr w:type="spellStart"/>
            <w:r>
              <w:rPr>
                <w:rFonts w:asciiTheme="minorHAnsi" w:hAnsiTheme="minorHAnsi" w:cstheme="minorHAnsi"/>
                <w:b/>
                <w:bCs/>
                <w:color w:val="000000"/>
                <w:sz w:val="22"/>
                <w:szCs w:val="22"/>
                <w:lang w:val="el-GR"/>
              </w:rPr>
              <w:t>μαρτυρίακαι</w:t>
            </w:r>
            <w:proofErr w:type="spellEnd"/>
            <w:r>
              <w:rPr>
                <w:rFonts w:asciiTheme="minorHAnsi" w:hAnsiTheme="minorHAnsi" w:cstheme="minorHAnsi"/>
                <w:b/>
                <w:bCs/>
                <w:color w:val="000000"/>
                <w:sz w:val="22"/>
                <w:szCs w:val="22"/>
                <w:lang w:val="el-GR"/>
              </w:rPr>
              <w:t xml:space="preserve"> διακονία προς τον «άλλον».</w:t>
            </w:r>
          </w:p>
          <w:p w14:paraId="55E5BFFC" w14:textId="22EF8082" w:rsidR="00AF274D" w:rsidRPr="006E6443" w:rsidRDefault="00AF274D" w:rsidP="00090512">
            <w:pPr>
              <w:autoSpaceDE w:val="0"/>
              <w:autoSpaceDN w:val="0"/>
              <w:adjustRightInd w:val="0"/>
              <w:jc w:val="both"/>
              <w:rPr>
                <w:sz w:val="20"/>
                <w:szCs w:val="20"/>
                <w:lang w:val="el-GR"/>
              </w:rPr>
            </w:pPr>
          </w:p>
        </w:tc>
      </w:tr>
    </w:tbl>
    <w:p w14:paraId="0F2473CC" w14:textId="77777777" w:rsidR="00AF274D" w:rsidRDefault="00AF274D" w:rsidP="00AF274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047B0FE3" w14:textId="77777777" w:rsidR="00AF274D" w:rsidRDefault="00AF274D" w:rsidP="00AF274D">
      <w:pPr>
        <w:rPr>
          <w:rFonts w:ascii="Calibri" w:hAnsi="Calibri" w:cs="Arial"/>
          <w:b/>
          <w:color w:val="000000"/>
          <w:sz w:val="22"/>
          <w:szCs w:val="22"/>
          <w:lang w:val="el-GR"/>
        </w:rPr>
      </w:pPr>
      <w:r>
        <w:rPr>
          <w:rFonts w:ascii="Calibri" w:hAnsi="Calibri" w:cs="Arial"/>
          <w:b/>
          <w:color w:val="000000"/>
          <w:sz w:val="22"/>
          <w:szCs w:val="22"/>
          <w:lang w:val="el-GR"/>
        </w:rPr>
        <w:br w:type="page"/>
      </w:r>
    </w:p>
    <w:p w14:paraId="001D227A" w14:textId="77777777" w:rsidR="00AF274D" w:rsidRPr="00705AAD" w:rsidRDefault="00AF274D" w:rsidP="00AF274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F274D" w:rsidRPr="006E0371" w14:paraId="5C3F01C8" w14:textId="77777777" w:rsidTr="00090512">
        <w:tc>
          <w:tcPr>
            <w:tcW w:w="3306" w:type="dxa"/>
            <w:shd w:val="clear" w:color="auto" w:fill="DDD9C3" w:themeFill="background2" w:themeFillShade="E6"/>
          </w:tcPr>
          <w:p w14:paraId="78C05FD5"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7297375" w14:textId="77777777" w:rsidR="00AF274D" w:rsidRPr="00705AAD" w:rsidRDefault="00AF274D" w:rsidP="00090512">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AF274D" w:rsidRPr="00B5576D" w14:paraId="61D85F55" w14:textId="77777777" w:rsidTr="00090512">
        <w:tc>
          <w:tcPr>
            <w:tcW w:w="3306" w:type="dxa"/>
            <w:shd w:val="clear" w:color="auto" w:fill="DDD9C3" w:themeFill="background2" w:themeFillShade="E6"/>
          </w:tcPr>
          <w:p w14:paraId="78342AEC" w14:textId="77777777" w:rsidR="00AF274D" w:rsidRPr="00705AAD" w:rsidRDefault="00AF274D" w:rsidP="00090512">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45F94B4" w14:textId="77777777" w:rsidR="00AF274D" w:rsidRPr="00F72B38" w:rsidRDefault="00AF274D" w:rsidP="00090512">
            <w:pPr>
              <w:rPr>
                <w:rFonts w:ascii="Calibri" w:hAnsi="Calibri" w:cs="Arial"/>
                <w:b/>
                <w:color w:val="002060"/>
                <w:sz w:val="20"/>
                <w:szCs w:val="20"/>
                <w:lang w:val="el-GR"/>
              </w:rPr>
            </w:pPr>
            <w:r>
              <w:rPr>
                <w:rFonts w:ascii="Calibri" w:hAnsi="Calibr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AF274D" w:rsidRPr="00705AAD" w14:paraId="6E886875" w14:textId="77777777" w:rsidTr="00090512">
        <w:tc>
          <w:tcPr>
            <w:tcW w:w="3306" w:type="dxa"/>
            <w:shd w:val="clear" w:color="auto" w:fill="DDD9C3" w:themeFill="background2" w:themeFillShade="E6"/>
          </w:tcPr>
          <w:p w14:paraId="44CE2495"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35E46C4" w14:textId="77777777" w:rsidR="00AF274D" w:rsidRPr="00705AAD" w:rsidRDefault="00AF274D" w:rsidP="00090512">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2CD907D" w14:textId="77777777" w:rsidR="00AF274D" w:rsidRPr="00705AAD" w:rsidRDefault="00AF274D" w:rsidP="00090512">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32CE998" w14:textId="77777777" w:rsidR="00AF274D" w:rsidRPr="00705AAD" w:rsidRDefault="00AF274D" w:rsidP="00090512">
            <w:pPr>
              <w:jc w:val="both"/>
              <w:rPr>
                <w:rFonts w:ascii="Calibri" w:hAnsi="Calibri" w:cs="Arial"/>
                <w:i/>
                <w:sz w:val="16"/>
                <w:szCs w:val="16"/>
                <w:lang w:val="el-GR"/>
              </w:rPr>
            </w:pPr>
          </w:p>
          <w:p w14:paraId="4D0A526C" w14:textId="77777777" w:rsidR="00AF274D" w:rsidRPr="00705AAD" w:rsidRDefault="00AF274D" w:rsidP="00090512">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F274D" w:rsidRPr="00705AAD" w14:paraId="70A90359" w14:textId="77777777" w:rsidTr="00090512">
              <w:tc>
                <w:tcPr>
                  <w:tcW w:w="2467" w:type="dxa"/>
                  <w:shd w:val="clear" w:color="auto" w:fill="DDD9C3" w:themeFill="background2" w:themeFillShade="E6"/>
                  <w:vAlign w:val="center"/>
                </w:tcPr>
                <w:p w14:paraId="2008C9C9" w14:textId="77777777" w:rsidR="00AF274D" w:rsidRPr="00705AAD" w:rsidRDefault="00AF274D" w:rsidP="00090512">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C31E19D" w14:textId="77777777" w:rsidR="00AF274D" w:rsidRPr="00705AAD" w:rsidRDefault="00AF274D" w:rsidP="00090512">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AF274D" w:rsidRPr="00705AAD" w14:paraId="38EAE932" w14:textId="77777777" w:rsidTr="00090512">
              <w:tc>
                <w:tcPr>
                  <w:tcW w:w="2467" w:type="dxa"/>
                </w:tcPr>
                <w:p w14:paraId="1EF259D5" w14:textId="77777777" w:rsidR="00AF274D" w:rsidRPr="00705AAD" w:rsidRDefault="00AF274D" w:rsidP="00090512">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526CF474" w14:textId="77777777" w:rsidR="00AF274D" w:rsidRPr="00C24E9D" w:rsidRDefault="00AF274D" w:rsidP="00090512">
                  <w:pPr>
                    <w:jc w:val="center"/>
                    <w:rPr>
                      <w:rFonts w:ascii="Calibri" w:hAnsi="Calibri" w:cs="Arial"/>
                      <w:color w:val="002060"/>
                      <w:sz w:val="20"/>
                      <w:szCs w:val="20"/>
                      <w:lang w:val="en-GB"/>
                    </w:rPr>
                  </w:pPr>
                  <w:r>
                    <w:rPr>
                      <w:rFonts w:ascii="Calibri" w:hAnsi="Calibri" w:cs="Arial"/>
                      <w:color w:val="002060"/>
                      <w:sz w:val="20"/>
                      <w:szCs w:val="20"/>
                      <w:lang w:val="en-GB"/>
                    </w:rPr>
                    <w:t>53</w:t>
                  </w:r>
                </w:p>
              </w:tc>
            </w:tr>
            <w:tr w:rsidR="00AF274D" w:rsidRPr="00705AAD" w14:paraId="674B3C71" w14:textId="77777777" w:rsidTr="00090512">
              <w:tc>
                <w:tcPr>
                  <w:tcW w:w="2467" w:type="dxa"/>
                  <w:shd w:val="clear" w:color="auto" w:fill="auto"/>
                </w:tcPr>
                <w:p w14:paraId="270101F3" w14:textId="77777777" w:rsidR="00AF274D" w:rsidRPr="00705AAD" w:rsidRDefault="00AF274D" w:rsidP="00090512">
                  <w:pPr>
                    <w:rPr>
                      <w:rFonts w:ascii="Calibri" w:hAnsi="Calibri"/>
                      <w:iCs/>
                      <w:color w:val="002060"/>
                      <w:sz w:val="22"/>
                      <w:szCs w:val="22"/>
                      <w:lang w:val="el-GR"/>
                    </w:rPr>
                  </w:pPr>
                  <w:r>
                    <w:rPr>
                      <w:rFonts w:ascii="Calibri" w:hAnsi="Calibri"/>
                      <w:iCs/>
                      <w:color w:val="002060"/>
                      <w:sz w:val="22"/>
                      <w:szCs w:val="22"/>
                      <w:lang w:val="el-GR"/>
                    </w:rPr>
                    <w:t>Αξιολόγηση εργασιών εντός μαθημάτων</w:t>
                  </w:r>
                </w:p>
              </w:tc>
              <w:tc>
                <w:tcPr>
                  <w:tcW w:w="2468" w:type="dxa"/>
                </w:tcPr>
                <w:p w14:paraId="6CB4987F" w14:textId="77777777" w:rsidR="00AF274D" w:rsidRPr="00705AAD" w:rsidRDefault="00AF274D" w:rsidP="00090512">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AF274D" w:rsidRPr="00705AAD" w14:paraId="036494A6" w14:textId="77777777" w:rsidTr="00090512">
              <w:tc>
                <w:tcPr>
                  <w:tcW w:w="2467" w:type="dxa"/>
                  <w:shd w:val="clear" w:color="auto" w:fill="auto"/>
                </w:tcPr>
                <w:p w14:paraId="4C5AA214" w14:textId="77777777" w:rsidR="00AF274D" w:rsidRPr="00705AAD" w:rsidRDefault="00AF274D" w:rsidP="00090512">
                  <w:pPr>
                    <w:rPr>
                      <w:rFonts w:ascii="Calibri" w:hAnsi="Calibri"/>
                      <w:iCs/>
                      <w:color w:val="002060"/>
                      <w:sz w:val="22"/>
                      <w:szCs w:val="22"/>
                      <w:lang w:val="el-GR"/>
                    </w:rPr>
                  </w:pPr>
                  <w:r>
                    <w:rPr>
                      <w:rFonts w:ascii="Calibri" w:hAnsi="Calibri"/>
                      <w:iCs/>
                      <w:color w:val="002060"/>
                      <w:sz w:val="22"/>
                      <w:szCs w:val="22"/>
                      <w:lang w:val="el-GR"/>
                    </w:rPr>
                    <w:t>Μελέτη και ανάλυση ηλεκτρονικών πηγών</w:t>
                  </w:r>
                </w:p>
              </w:tc>
              <w:tc>
                <w:tcPr>
                  <w:tcW w:w="2468" w:type="dxa"/>
                </w:tcPr>
                <w:p w14:paraId="4C08A9BD" w14:textId="77777777" w:rsidR="00AF274D" w:rsidRPr="00705AAD" w:rsidRDefault="00AF274D" w:rsidP="00090512">
                  <w:pPr>
                    <w:jc w:val="center"/>
                    <w:rPr>
                      <w:rFonts w:ascii="Calibri" w:hAnsi="Calibri" w:cs="Arial"/>
                      <w:color w:val="002060"/>
                      <w:sz w:val="20"/>
                      <w:szCs w:val="20"/>
                      <w:lang w:val="el-GR"/>
                    </w:rPr>
                  </w:pPr>
                  <w:r>
                    <w:rPr>
                      <w:rFonts w:ascii="Calibri" w:hAnsi="Calibri" w:cs="Arial"/>
                      <w:color w:val="002060"/>
                      <w:sz w:val="20"/>
                      <w:szCs w:val="20"/>
                      <w:lang w:val="en-GB"/>
                    </w:rPr>
                    <w:t>3</w:t>
                  </w:r>
                  <w:r>
                    <w:rPr>
                      <w:rFonts w:ascii="Calibri" w:hAnsi="Calibri" w:cs="Arial"/>
                      <w:color w:val="002060"/>
                      <w:sz w:val="20"/>
                      <w:szCs w:val="20"/>
                      <w:lang w:val="el-GR"/>
                    </w:rPr>
                    <w:t>5</w:t>
                  </w:r>
                </w:p>
              </w:tc>
            </w:tr>
            <w:tr w:rsidR="00AF274D" w:rsidRPr="00705AAD" w14:paraId="6FD53B9D" w14:textId="77777777" w:rsidTr="00090512">
              <w:tc>
                <w:tcPr>
                  <w:tcW w:w="2467" w:type="dxa"/>
                  <w:shd w:val="clear" w:color="auto" w:fill="auto"/>
                </w:tcPr>
                <w:p w14:paraId="44A767BD" w14:textId="77777777" w:rsidR="00AF274D" w:rsidRPr="00705AAD" w:rsidRDefault="00AF274D" w:rsidP="00090512">
                  <w:pPr>
                    <w:rPr>
                      <w:rFonts w:ascii="Calibri" w:hAnsi="Calibri"/>
                      <w:iCs/>
                      <w:color w:val="002060"/>
                      <w:sz w:val="22"/>
                      <w:szCs w:val="22"/>
                    </w:rPr>
                  </w:pPr>
                </w:p>
              </w:tc>
              <w:tc>
                <w:tcPr>
                  <w:tcW w:w="2468" w:type="dxa"/>
                </w:tcPr>
                <w:p w14:paraId="6543A9C8" w14:textId="77777777" w:rsidR="00AF274D" w:rsidRPr="00705AAD" w:rsidRDefault="00AF274D" w:rsidP="00090512">
                  <w:pPr>
                    <w:jc w:val="center"/>
                    <w:rPr>
                      <w:rFonts w:ascii="Calibri" w:hAnsi="Calibri" w:cs="Arial"/>
                      <w:color w:val="002060"/>
                      <w:sz w:val="20"/>
                      <w:szCs w:val="20"/>
                      <w:lang w:val="el-GR"/>
                    </w:rPr>
                  </w:pPr>
                </w:p>
              </w:tc>
            </w:tr>
            <w:tr w:rsidR="00AF274D" w:rsidRPr="00705AAD" w14:paraId="7FC7A41A" w14:textId="77777777" w:rsidTr="00090512">
              <w:tc>
                <w:tcPr>
                  <w:tcW w:w="2467" w:type="dxa"/>
                  <w:shd w:val="clear" w:color="auto" w:fill="auto"/>
                </w:tcPr>
                <w:p w14:paraId="625CEDB2" w14:textId="77777777" w:rsidR="00AF274D" w:rsidRPr="00705AAD" w:rsidRDefault="00AF274D" w:rsidP="00090512">
                  <w:pPr>
                    <w:rPr>
                      <w:rFonts w:ascii="Calibri" w:hAnsi="Calibri"/>
                      <w:iCs/>
                      <w:color w:val="002060"/>
                      <w:sz w:val="22"/>
                      <w:szCs w:val="22"/>
                      <w:lang w:val="el-GR"/>
                    </w:rPr>
                  </w:pPr>
                </w:p>
              </w:tc>
              <w:tc>
                <w:tcPr>
                  <w:tcW w:w="2468" w:type="dxa"/>
                </w:tcPr>
                <w:p w14:paraId="2217A2A7" w14:textId="77777777" w:rsidR="00AF274D" w:rsidRPr="00705AAD" w:rsidRDefault="00AF274D" w:rsidP="00090512">
                  <w:pPr>
                    <w:jc w:val="center"/>
                    <w:rPr>
                      <w:rFonts w:ascii="Calibri" w:hAnsi="Calibri" w:cs="Arial"/>
                      <w:color w:val="002060"/>
                      <w:sz w:val="20"/>
                      <w:szCs w:val="20"/>
                      <w:lang w:val="el-GR"/>
                    </w:rPr>
                  </w:pPr>
                </w:p>
              </w:tc>
            </w:tr>
            <w:tr w:rsidR="00AF274D" w:rsidRPr="00705AAD" w14:paraId="55D0A362" w14:textId="77777777" w:rsidTr="00090512">
              <w:tc>
                <w:tcPr>
                  <w:tcW w:w="2467" w:type="dxa"/>
                  <w:shd w:val="clear" w:color="auto" w:fill="auto"/>
                </w:tcPr>
                <w:p w14:paraId="28EF6592" w14:textId="77777777" w:rsidR="00AF274D" w:rsidRPr="00705AAD" w:rsidRDefault="00AF274D" w:rsidP="00090512">
                  <w:pPr>
                    <w:rPr>
                      <w:rFonts w:ascii="Calibri" w:hAnsi="Calibri"/>
                      <w:iCs/>
                      <w:color w:val="002060"/>
                      <w:sz w:val="22"/>
                      <w:szCs w:val="22"/>
                    </w:rPr>
                  </w:pPr>
                </w:p>
              </w:tc>
              <w:tc>
                <w:tcPr>
                  <w:tcW w:w="2468" w:type="dxa"/>
                </w:tcPr>
                <w:p w14:paraId="031849B7" w14:textId="77777777" w:rsidR="00AF274D" w:rsidRPr="00705AAD" w:rsidRDefault="00AF274D" w:rsidP="00090512">
                  <w:pPr>
                    <w:rPr>
                      <w:rFonts w:ascii="Calibri" w:hAnsi="Calibri" w:cs="Arial"/>
                      <w:i/>
                      <w:color w:val="002060"/>
                      <w:sz w:val="16"/>
                      <w:szCs w:val="16"/>
                      <w:lang w:val="el-GR"/>
                    </w:rPr>
                  </w:pPr>
                </w:p>
              </w:tc>
            </w:tr>
            <w:tr w:rsidR="00AF274D" w:rsidRPr="00705AAD" w14:paraId="343EC06D" w14:textId="77777777" w:rsidTr="00090512">
              <w:tc>
                <w:tcPr>
                  <w:tcW w:w="2467" w:type="dxa"/>
                  <w:shd w:val="clear" w:color="auto" w:fill="auto"/>
                </w:tcPr>
                <w:p w14:paraId="4018BF65" w14:textId="77777777" w:rsidR="00AF274D" w:rsidRPr="00705AAD" w:rsidRDefault="00AF274D" w:rsidP="00090512">
                  <w:pPr>
                    <w:rPr>
                      <w:rFonts w:ascii="Calibri" w:hAnsi="Calibri"/>
                      <w:iCs/>
                      <w:color w:val="002060"/>
                      <w:sz w:val="22"/>
                      <w:szCs w:val="22"/>
                    </w:rPr>
                  </w:pPr>
                </w:p>
              </w:tc>
              <w:tc>
                <w:tcPr>
                  <w:tcW w:w="2468" w:type="dxa"/>
                </w:tcPr>
                <w:p w14:paraId="1073598A" w14:textId="77777777" w:rsidR="00AF274D" w:rsidRPr="00705AAD" w:rsidRDefault="00AF274D" w:rsidP="00090512">
                  <w:pPr>
                    <w:rPr>
                      <w:rFonts w:ascii="Calibri" w:hAnsi="Calibri" w:cs="Arial"/>
                      <w:i/>
                      <w:color w:val="002060"/>
                      <w:sz w:val="16"/>
                      <w:szCs w:val="16"/>
                      <w:lang w:val="el-GR"/>
                    </w:rPr>
                  </w:pPr>
                </w:p>
              </w:tc>
            </w:tr>
            <w:tr w:rsidR="00AF274D" w:rsidRPr="00705AAD" w14:paraId="5CB1B735" w14:textId="77777777" w:rsidTr="00090512">
              <w:tc>
                <w:tcPr>
                  <w:tcW w:w="2467" w:type="dxa"/>
                  <w:shd w:val="clear" w:color="auto" w:fill="auto"/>
                </w:tcPr>
                <w:p w14:paraId="6668DF66" w14:textId="77777777" w:rsidR="00AF274D" w:rsidRPr="00705AAD" w:rsidRDefault="00AF274D" w:rsidP="00090512">
                  <w:pPr>
                    <w:rPr>
                      <w:rFonts w:ascii="Calibri" w:hAnsi="Calibri"/>
                      <w:iCs/>
                      <w:color w:val="002060"/>
                      <w:sz w:val="22"/>
                      <w:szCs w:val="22"/>
                    </w:rPr>
                  </w:pPr>
                </w:p>
              </w:tc>
              <w:tc>
                <w:tcPr>
                  <w:tcW w:w="2468" w:type="dxa"/>
                </w:tcPr>
                <w:p w14:paraId="604F4909" w14:textId="77777777" w:rsidR="00AF274D" w:rsidRPr="00705AAD" w:rsidRDefault="00AF274D" w:rsidP="00090512">
                  <w:pPr>
                    <w:rPr>
                      <w:rFonts w:ascii="Calibri" w:hAnsi="Calibri" w:cs="Arial"/>
                      <w:i/>
                      <w:color w:val="002060"/>
                      <w:sz w:val="16"/>
                      <w:szCs w:val="16"/>
                      <w:lang w:val="el-GR"/>
                    </w:rPr>
                  </w:pPr>
                </w:p>
              </w:tc>
            </w:tr>
            <w:tr w:rsidR="00AF274D" w:rsidRPr="00705AAD" w14:paraId="64FBF1B6" w14:textId="77777777" w:rsidTr="00090512">
              <w:tc>
                <w:tcPr>
                  <w:tcW w:w="2467" w:type="dxa"/>
                  <w:shd w:val="clear" w:color="auto" w:fill="auto"/>
                </w:tcPr>
                <w:p w14:paraId="28CE5D66" w14:textId="77777777" w:rsidR="00AF274D" w:rsidRPr="00705AAD" w:rsidRDefault="00AF274D" w:rsidP="00090512">
                  <w:pPr>
                    <w:rPr>
                      <w:rFonts w:ascii="Calibri" w:hAnsi="Calibri"/>
                      <w:iCs/>
                      <w:color w:val="002060"/>
                      <w:sz w:val="22"/>
                      <w:szCs w:val="22"/>
                      <w:lang w:val="el-GR"/>
                    </w:rPr>
                  </w:pPr>
                </w:p>
              </w:tc>
              <w:tc>
                <w:tcPr>
                  <w:tcW w:w="2468" w:type="dxa"/>
                </w:tcPr>
                <w:p w14:paraId="0FE1D02C" w14:textId="77777777" w:rsidR="00AF274D" w:rsidRPr="00705AAD" w:rsidRDefault="00AF274D" w:rsidP="00090512">
                  <w:pPr>
                    <w:jc w:val="center"/>
                    <w:rPr>
                      <w:rFonts w:ascii="Calibri" w:hAnsi="Calibri" w:cs="Arial"/>
                      <w:color w:val="002060"/>
                      <w:sz w:val="20"/>
                      <w:szCs w:val="20"/>
                      <w:lang w:val="el-GR"/>
                    </w:rPr>
                  </w:pPr>
                </w:p>
              </w:tc>
            </w:tr>
            <w:tr w:rsidR="00AF274D" w:rsidRPr="00705AAD" w14:paraId="5057C120" w14:textId="77777777" w:rsidTr="00090512">
              <w:tc>
                <w:tcPr>
                  <w:tcW w:w="2467" w:type="dxa"/>
                </w:tcPr>
                <w:p w14:paraId="3074C921" w14:textId="77777777" w:rsidR="00AF274D" w:rsidRPr="00705AAD" w:rsidRDefault="00AF274D" w:rsidP="00090512">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B54D40E" w14:textId="77777777" w:rsidR="00AF274D" w:rsidRPr="00DC062E" w:rsidRDefault="00AF274D" w:rsidP="00090512">
                  <w:pPr>
                    <w:jc w:val="center"/>
                    <w:rPr>
                      <w:rFonts w:ascii="Calibri" w:hAnsi="Calibri" w:cs="Arial"/>
                      <w:b/>
                      <w:i/>
                      <w:color w:val="002060"/>
                      <w:sz w:val="20"/>
                      <w:szCs w:val="20"/>
                      <w:lang w:val="en-GB"/>
                    </w:rPr>
                  </w:pPr>
                  <w:r>
                    <w:rPr>
                      <w:rFonts w:ascii="Calibri" w:hAnsi="Calibri" w:cs="Arial"/>
                      <w:b/>
                      <w:i/>
                      <w:color w:val="002060"/>
                      <w:sz w:val="20"/>
                      <w:szCs w:val="20"/>
                      <w:lang w:val="en-GB"/>
                    </w:rPr>
                    <w:t>100</w:t>
                  </w:r>
                </w:p>
              </w:tc>
            </w:tr>
          </w:tbl>
          <w:p w14:paraId="5198D0A0" w14:textId="77777777" w:rsidR="00AF274D" w:rsidRPr="00705AAD" w:rsidRDefault="00AF274D" w:rsidP="00090512">
            <w:pPr>
              <w:rPr>
                <w:rFonts w:ascii="Tahoma" w:hAnsi="Tahoma" w:cs="Tahoma"/>
              </w:rPr>
            </w:pPr>
          </w:p>
        </w:tc>
      </w:tr>
      <w:tr w:rsidR="00AF274D" w:rsidRPr="00B5576D" w14:paraId="50F4367D" w14:textId="77777777" w:rsidTr="00090512">
        <w:tc>
          <w:tcPr>
            <w:tcW w:w="3306" w:type="dxa"/>
          </w:tcPr>
          <w:p w14:paraId="021C44A6" w14:textId="77777777" w:rsidR="00AF274D" w:rsidRPr="00705AAD" w:rsidRDefault="00AF274D" w:rsidP="00090512">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823666" w14:textId="77777777" w:rsidR="00AF274D" w:rsidRPr="00705AAD" w:rsidRDefault="00AF274D" w:rsidP="00090512">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B6DB355" w14:textId="77777777" w:rsidR="00AF274D" w:rsidRPr="00705AAD" w:rsidRDefault="00AF274D" w:rsidP="00090512">
            <w:pPr>
              <w:jc w:val="both"/>
              <w:rPr>
                <w:rFonts w:ascii="Calibri" w:hAnsi="Calibri" w:cs="Arial"/>
                <w:i/>
                <w:sz w:val="16"/>
                <w:szCs w:val="16"/>
                <w:lang w:val="el-GR"/>
              </w:rPr>
            </w:pPr>
          </w:p>
          <w:p w14:paraId="4A85B146" w14:textId="77777777" w:rsidR="00AF274D" w:rsidRPr="00705AAD" w:rsidRDefault="00AF274D" w:rsidP="00090512">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5EEABC4" w14:textId="77777777" w:rsidR="00AF274D" w:rsidRPr="00705AAD" w:rsidRDefault="00AF274D" w:rsidP="00090512">
            <w:pPr>
              <w:jc w:val="both"/>
              <w:rPr>
                <w:rFonts w:ascii="Calibri" w:hAnsi="Calibri" w:cs="Arial"/>
                <w:i/>
                <w:sz w:val="16"/>
                <w:szCs w:val="16"/>
                <w:lang w:val="el-GR"/>
              </w:rPr>
            </w:pPr>
          </w:p>
          <w:p w14:paraId="30402FCF" w14:textId="77777777" w:rsidR="00AF274D" w:rsidRPr="00705AAD" w:rsidRDefault="00AF274D" w:rsidP="00090512">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2976D51E" w14:textId="77777777" w:rsidR="00AF274D" w:rsidRDefault="00AF274D" w:rsidP="00090512">
            <w:pPr>
              <w:rPr>
                <w:rFonts w:ascii="Calibri" w:hAnsi="Calibri" w:cs="Arial"/>
                <w:color w:val="002060"/>
                <w:lang w:val="el-GR"/>
              </w:rPr>
            </w:pPr>
          </w:p>
          <w:p w14:paraId="4EDAAD39" w14:textId="77777777" w:rsidR="00AF274D" w:rsidRDefault="00AF274D" w:rsidP="00090512">
            <w:pPr>
              <w:rPr>
                <w:rFonts w:ascii="Calibri" w:hAnsi="Calibri" w:cs="Arial"/>
                <w:color w:val="002060"/>
                <w:lang w:val="el-GR"/>
              </w:rPr>
            </w:pPr>
            <w:r>
              <w:rPr>
                <w:rFonts w:ascii="Calibri" w:hAnsi="Calibri" w:cs="Arial"/>
                <w:color w:val="002060"/>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14:paraId="36344EEE" w14:textId="77777777" w:rsidR="00AF274D" w:rsidRPr="0047032C" w:rsidRDefault="00AF274D" w:rsidP="00090512">
            <w:pPr>
              <w:rPr>
                <w:rFonts w:ascii="Calibri" w:hAnsi="Calibri" w:cs="Arial"/>
                <w:color w:val="002060"/>
                <w:lang w:val="el-GR"/>
              </w:rPr>
            </w:pPr>
            <w:r w:rsidRPr="0047032C">
              <w:rPr>
                <w:rFonts w:ascii="Calibri" w:hAnsi="Calibri" w:cs="Arial"/>
                <w:color w:val="002060"/>
                <w:lang w:val="el-GR"/>
              </w:rPr>
              <w:t>Ι. Γραπτή τελική εξέταση (</w:t>
            </w:r>
            <w:r>
              <w:rPr>
                <w:rFonts w:ascii="Calibri" w:hAnsi="Calibri" w:cs="Arial"/>
                <w:color w:val="002060"/>
                <w:lang w:val="el-GR"/>
              </w:rPr>
              <w:t>6</w:t>
            </w:r>
            <w:r w:rsidRPr="0047032C">
              <w:rPr>
                <w:rFonts w:ascii="Calibri" w:hAnsi="Calibri" w:cs="Arial"/>
                <w:color w:val="002060"/>
                <w:lang w:val="el-GR"/>
              </w:rPr>
              <w:t>0%) που περιλαμβάνει:</w:t>
            </w:r>
          </w:p>
          <w:p w14:paraId="0FC4D788" w14:textId="77777777" w:rsidR="00AF274D" w:rsidRPr="0047032C" w:rsidRDefault="00AF274D" w:rsidP="00090512">
            <w:pPr>
              <w:rPr>
                <w:rFonts w:ascii="Calibri" w:hAnsi="Calibri" w:cs="Arial"/>
                <w:color w:val="002060"/>
                <w:lang w:val="el-GR"/>
              </w:rPr>
            </w:pPr>
            <w:r w:rsidRPr="0047032C">
              <w:rPr>
                <w:rFonts w:ascii="Calibri" w:hAnsi="Calibri" w:cs="Arial"/>
                <w:color w:val="002060"/>
                <w:lang w:val="el-GR"/>
              </w:rPr>
              <w:t>- Ερωτήσεις πολλαπλής επιλογής</w:t>
            </w:r>
          </w:p>
          <w:p w14:paraId="0D8D326F" w14:textId="77777777" w:rsidR="00AF274D" w:rsidRPr="0047032C" w:rsidRDefault="00AF274D" w:rsidP="00090512">
            <w:pPr>
              <w:rPr>
                <w:rFonts w:ascii="Calibri" w:hAnsi="Calibri" w:cs="Arial"/>
                <w:color w:val="002060"/>
                <w:lang w:val="el-GR"/>
              </w:rPr>
            </w:pPr>
            <w:r w:rsidRPr="0047032C">
              <w:rPr>
                <w:rFonts w:ascii="Calibri" w:hAnsi="Calibri" w:cs="Arial"/>
                <w:color w:val="002060"/>
                <w:lang w:val="el-GR"/>
              </w:rPr>
              <w:t xml:space="preserve">- </w:t>
            </w:r>
            <w:r>
              <w:rPr>
                <w:rFonts w:ascii="Calibri" w:hAnsi="Calibri" w:cs="Arial"/>
                <w:color w:val="002060"/>
                <w:lang w:val="el-GR"/>
              </w:rPr>
              <w:t>Εφαρμογή ερμηνευτικών μεθόδων σε κείμενο</w:t>
            </w:r>
          </w:p>
          <w:p w14:paraId="7CD47E5F" w14:textId="77777777" w:rsidR="00AF274D" w:rsidRPr="0047032C" w:rsidRDefault="00AF274D" w:rsidP="00090512">
            <w:pPr>
              <w:rPr>
                <w:rFonts w:ascii="Calibri" w:hAnsi="Calibri" w:cs="Arial"/>
                <w:color w:val="002060"/>
                <w:lang w:val="el-GR"/>
              </w:rPr>
            </w:pPr>
            <w:r w:rsidRPr="0047032C">
              <w:rPr>
                <w:rFonts w:ascii="Calibri" w:hAnsi="Calibri" w:cs="Arial"/>
                <w:color w:val="002060"/>
                <w:lang w:val="el-GR"/>
              </w:rPr>
              <w:t>- Συγκριτική αξιολόγηση στοιχείων θεωρίας</w:t>
            </w:r>
            <w:r>
              <w:rPr>
                <w:rFonts w:ascii="Calibri" w:hAnsi="Calibri" w:cs="Arial"/>
                <w:color w:val="002060"/>
                <w:lang w:val="el-GR"/>
              </w:rPr>
              <w:t>, με έμφαση στην κριτική κατανόηση του κειμένου της ΠΔ</w:t>
            </w:r>
          </w:p>
          <w:p w14:paraId="7F010F99" w14:textId="77777777" w:rsidR="00AF274D" w:rsidRDefault="00AF274D" w:rsidP="00090512">
            <w:pPr>
              <w:rPr>
                <w:rFonts w:ascii="Calibri" w:hAnsi="Calibri" w:cs="Arial"/>
                <w:color w:val="002060"/>
                <w:lang w:val="el-GR"/>
              </w:rPr>
            </w:pPr>
            <w:r>
              <w:rPr>
                <w:rFonts w:ascii="Calibri" w:hAnsi="Calibri" w:cs="Arial"/>
                <w:color w:val="002060"/>
                <w:lang w:val="el-GR"/>
              </w:rPr>
              <w:t xml:space="preserve">ΙΙ. Συμμετοχή σε γραπτές εξετάσεις εντός του μαθήματος (πρόοδοι) για την αξιολόγηση της κατανόησης της έως τούδε </w:t>
            </w:r>
            <w:proofErr w:type="spellStart"/>
            <w:r>
              <w:rPr>
                <w:rFonts w:ascii="Calibri" w:hAnsi="Calibri" w:cs="Arial"/>
                <w:color w:val="002060"/>
                <w:lang w:val="el-GR"/>
              </w:rPr>
              <w:t>παραδοθείσας</w:t>
            </w:r>
            <w:proofErr w:type="spellEnd"/>
            <w:r>
              <w:rPr>
                <w:rFonts w:ascii="Calibri" w:hAnsi="Calibri" w:cs="Arial"/>
                <w:color w:val="002060"/>
                <w:lang w:val="el-GR"/>
              </w:rPr>
              <w:t xml:space="preserve"> ύλης, καθώς και την προετοιμασία για την τελική εξέταση (</w:t>
            </w:r>
            <w:r w:rsidRPr="00FF3209">
              <w:rPr>
                <w:rFonts w:ascii="Calibri" w:hAnsi="Calibri" w:cs="Arial"/>
                <w:color w:val="002060"/>
                <w:lang w:val="el-GR"/>
              </w:rPr>
              <w:t>4</w:t>
            </w:r>
            <w:r>
              <w:rPr>
                <w:rFonts w:ascii="Calibri" w:hAnsi="Calibri" w:cs="Arial"/>
                <w:color w:val="002060"/>
                <w:lang w:val="el-GR"/>
              </w:rPr>
              <w:t>0%).</w:t>
            </w:r>
          </w:p>
          <w:p w14:paraId="66C061FB" w14:textId="77777777" w:rsidR="00AF274D" w:rsidRDefault="00AF274D" w:rsidP="00090512">
            <w:pPr>
              <w:rPr>
                <w:rFonts w:ascii="Calibri" w:hAnsi="Calibri" w:cs="Arial"/>
                <w:color w:val="002060"/>
                <w:lang w:val="el-GR"/>
              </w:rPr>
            </w:pPr>
          </w:p>
          <w:p w14:paraId="7D7BCEB2" w14:textId="77777777" w:rsidR="00AF274D" w:rsidRDefault="00AF274D" w:rsidP="00090512">
            <w:pPr>
              <w:rPr>
                <w:rFonts w:ascii="Calibri" w:hAnsi="Calibri" w:cs="Arial"/>
                <w:color w:val="002060"/>
                <w:lang w:val="el-GR"/>
              </w:rPr>
            </w:pPr>
          </w:p>
          <w:p w14:paraId="11B56DD1" w14:textId="77777777" w:rsidR="00AF274D" w:rsidRDefault="00AF274D" w:rsidP="00090512">
            <w:pPr>
              <w:rPr>
                <w:rFonts w:ascii="Calibri" w:hAnsi="Calibri" w:cs="Arial"/>
                <w:color w:val="002060"/>
                <w:lang w:val="el-GR"/>
              </w:rPr>
            </w:pPr>
          </w:p>
          <w:p w14:paraId="784294CF" w14:textId="77777777" w:rsidR="00AF274D" w:rsidRDefault="00AF274D" w:rsidP="00090512">
            <w:pPr>
              <w:rPr>
                <w:rFonts w:ascii="Calibri" w:hAnsi="Calibri" w:cs="Arial"/>
                <w:color w:val="002060"/>
                <w:lang w:val="el-GR"/>
              </w:rPr>
            </w:pPr>
          </w:p>
          <w:p w14:paraId="2D53B7A5" w14:textId="77777777" w:rsidR="00AF274D" w:rsidRDefault="00AF274D" w:rsidP="00090512">
            <w:pPr>
              <w:rPr>
                <w:rFonts w:ascii="Calibri" w:hAnsi="Calibri" w:cs="Arial"/>
                <w:color w:val="002060"/>
                <w:lang w:val="el-GR"/>
              </w:rPr>
            </w:pPr>
          </w:p>
          <w:p w14:paraId="7FB904E3" w14:textId="77777777" w:rsidR="00AF274D" w:rsidRDefault="00AF274D" w:rsidP="00090512">
            <w:pPr>
              <w:rPr>
                <w:rFonts w:ascii="Calibri" w:hAnsi="Calibri" w:cs="Arial"/>
                <w:color w:val="002060"/>
                <w:lang w:val="el-GR"/>
              </w:rPr>
            </w:pPr>
          </w:p>
          <w:p w14:paraId="77FD7165" w14:textId="77777777" w:rsidR="00AF274D" w:rsidRPr="00705AAD" w:rsidRDefault="00AF274D" w:rsidP="00090512">
            <w:pPr>
              <w:rPr>
                <w:rFonts w:ascii="Calibri" w:hAnsi="Calibri" w:cs="Arial"/>
                <w:color w:val="002060"/>
                <w:lang w:val="el-GR"/>
              </w:rPr>
            </w:pPr>
          </w:p>
        </w:tc>
      </w:tr>
    </w:tbl>
    <w:p w14:paraId="43DB2A8F" w14:textId="77777777" w:rsidR="00AF274D" w:rsidRPr="00705AAD" w:rsidRDefault="00AF274D" w:rsidP="00AF274D">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F274D" w:rsidRPr="0039125A" w14:paraId="31390B94" w14:textId="77777777" w:rsidTr="00090512">
        <w:tc>
          <w:tcPr>
            <w:tcW w:w="8472" w:type="dxa"/>
          </w:tcPr>
          <w:p w14:paraId="49FC7EEC" w14:textId="77777777" w:rsidR="00AF274D" w:rsidRDefault="00AF274D" w:rsidP="00090512">
            <w:pPr>
              <w:pStyle w:val="ab"/>
              <w:ind w:left="0"/>
              <w:jc w:val="both"/>
              <w:rPr>
                <w:rFonts w:cs="Arial"/>
                <w:i/>
                <w:sz w:val="16"/>
                <w:szCs w:val="16"/>
              </w:rPr>
            </w:pPr>
            <w:r>
              <w:rPr>
                <w:rFonts w:cs="Arial"/>
                <w:i/>
                <w:sz w:val="16"/>
                <w:szCs w:val="16"/>
              </w:rPr>
              <w:lastRenderedPageBreak/>
              <w:t xml:space="preserve">- </w:t>
            </w:r>
            <w:r w:rsidRPr="00A8723B">
              <w:rPr>
                <w:rFonts w:cs="Arial"/>
                <w:i/>
                <w:sz w:val="16"/>
                <w:szCs w:val="16"/>
              </w:rPr>
              <w:t>Προτεινόμενη Βιβλιογραφία:</w:t>
            </w:r>
          </w:p>
          <w:p w14:paraId="3D9D875D" w14:textId="77777777" w:rsidR="009E0198" w:rsidRDefault="009E0198" w:rsidP="00090512">
            <w:pPr>
              <w:pStyle w:val="ab"/>
              <w:ind w:left="0"/>
              <w:jc w:val="both"/>
              <w:rPr>
                <w:rFonts w:cs="Arial"/>
                <w:i/>
                <w:sz w:val="16"/>
                <w:szCs w:val="16"/>
              </w:rPr>
            </w:pPr>
          </w:p>
          <w:p w14:paraId="5201C776" w14:textId="5B51987D" w:rsidR="009E0198" w:rsidRDefault="009E0198" w:rsidP="00090512">
            <w:pPr>
              <w:pStyle w:val="ab"/>
              <w:ind w:left="0"/>
              <w:jc w:val="both"/>
              <w:rPr>
                <w:rFonts w:cs="Arial"/>
                <w:i/>
                <w:sz w:val="16"/>
                <w:szCs w:val="16"/>
              </w:rPr>
            </w:pPr>
            <w:r>
              <w:t xml:space="preserve">Σ. Δεσπότη, </w:t>
            </w:r>
            <w:hyperlink r:id="rId101" w:tgtFrame="_blank" w:tooltip="ΜΑΘΗΜΑ 1: Ο ΟΡΟΣ ΨΥΧΗ ΚΑΙ Η ΙΑΤΡΙΚΗ ΣΤΗΝ ΑΡΧΑΙΟΤΗΤΑ (ΑΘΗΝΑ ΚΑΙ ΙΕΡΟΥΣΑΛΗΜ)" w:history="1">
              <w:r>
                <w:rPr>
                  <w:rStyle w:val="-"/>
                </w:rPr>
                <w:t>Ο ΟΡΟΣ ΨΥΧΗ ΚΑΙ Η ΙΑΤΡΙΚΗ ΣΤΗΝ ΑΡΧΑΙΟΤΗΤΑ (ΑΘΗΝΑ ΚΑΙ ΙΕΡΟΥΣΑΛΗΜ)</w:t>
              </w:r>
            </w:hyperlink>
            <w:r>
              <w:t xml:space="preserve"> και </w:t>
            </w:r>
            <w:hyperlink r:id="rId102" w:tgtFrame="_blank" w:tooltip="ΜΑΘΗΜΑ 2: ΑΝΘΡΩΠΟΛΟΓΙΑ ΤΗΣ ΠΡΩΤΗΣ ΔΙΑΘΗΚΗΣ (ΔΗΜΙΟΥΡΓΙΑ ΣΥΜΠΑΝΤΟΣ ΚΑΙ ΑΝΘΡΩΠΟΥ)" w:history="1">
              <w:r>
                <w:rPr>
                  <w:rStyle w:val="-"/>
                </w:rPr>
                <w:t>ΜΑΘΗΜΑ 2: ΑΝΘΡΩΠΟΛΟΓΙΑ ΤΗΣ ΠΡΩΤΗΣ ΔΙΑΘΗΚΗΣ (ΔΗΜΙΟΥΡΓΙΑ ΣΥΜΠΑΝΤΟΣ ΚΑΙ ΑΝΘΡΩΠΟΥ)</w:t>
              </w:r>
            </w:hyperlink>
            <w:r>
              <w:t xml:space="preserve"> στο </w:t>
            </w:r>
            <w:r>
              <w:t>https://eclass.uoa.gr/modules/document/index.php?course=SOCTHEOL316&amp;openDir=/603d0fe0g1dn</w:t>
            </w:r>
          </w:p>
          <w:p w14:paraId="09021DAC" w14:textId="36CC7EDA" w:rsidR="00AF274D" w:rsidRPr="00705AAD" w:rsidRDefault="009E0198" w:rsidP="00597ADC">
            <w:pPr>
              <w:pStyle w:val="1"/>
              <w:jc w:val="both"/>
              <w:rPr>
                <w:rFonts w:ascii="Calibri" w:hAnsi="Calibri"/>
                <w:b w:val="0"/>
              </w:rPr>
            </w:pPr>
            <w:r>
              <w:rPr>
                <w:rFonts w:ascii="Calibri" w:hAnsi="Calibri"/>
                <w:b w:val="0"/>
              </w:rPr>
              <w:t xml:space="preserve">Στο </w:t>
            </w:r>
            <w:hyperlink r:id="rId103" w:history="1">
              <w:r w:rsidRPr="00DA1322">
                <w:rPr>
                  <w:rStyle w:val="-"/>
                  <w:rFonts w:ascii="Calibri" w:hAnsi="Calibri" w:cs="Arial"/>
                  <w:b w:val="0"/>
                </w:rPr>
                <w:t>https://eclass.uoa.gr/courses/SOCTHEOL316/</w:t>
              </w:r>
            </w:hyperlink>
            <w:r w:rsidR="00597ADC">
              <w:rPr>
                <w:rFonts w:ascii="Calibri" w:hAnsi="Calibri"/>
                <w:b w:val="0"/>
              </w:rPr>
              <w:t xml:space="preserve"> </w:t>
            </w:r>
            <w:r>
              <w:rPr>
                <w:rFonts w:ascii="Calibri" w:hAnsi="Calibri"/>
                <w:b w:val="0"/>
              </w:rPr>
              <w:t>και ιδίως στα ΕΓΓΡΑΦΑ και ΣΥΝΔΕΣΜΟΥΣ υπάρχει πλούτος ΒΙΒΛΙΟΓΡΑΦΙΑΣ</w:t>
            </w:r>
          </w:p>
        </w:tc>
      </w:tr>
      <w:tr w:rsidR="00AF274D" w:rsidRPr="00AF274D" w14:paraId="1FF30F73" w14:textId="77777777" w:rsidTr="00090512">
        <w:tc>
          <w:tcPr>
            <w:tcW w:w="8472" w:type="dxa"/>
          </w:tcPr>
          <w:p w14:paraId="747DFA2A" w14:textId="77777777" w:rsidR="00AF274D" w:rsidRDefault="00AF274D" w:rsidP="00090512">
            <w:pPr>
              <w:pStyle w:val="ab"/>
              <w:ind w:left="0"/>
              <w:jc w:val="both"/>
              <w:rPr>
                <w:rFonts w:cs="Arial"/>
                <w:i/>
                <w:sz w:val="16"/>
                <w:szCs w:val="16"/>
              </w:rPr>
            </w:pPr>
          </w:p>
        </w:tc>
      </w:tr>
    </w:tbl>
    <w:p w14:paraId="4AA481B9" w14:textId="77777777" w:rsidR="00AF274D" w:rsidRPr="00F21D37" w:rsidRDefault="00AF274D" w:rsidP="00AF274D">
      <w:pPr>
        <w:widowControl w:val="0"/>
        <w:autoSpaceDE w:val="0"/>
        <w:autoSpaceDN w:val="0"/>
        <w:adjustRightInd w:val="0"/>
        <w:spacing w:before="240" w:after="200" w:line="276" w:lineRule="auto"/>
        <w:rPr>
          <w:rFonts w:ascii="Calibri" w:hAnsi="Calibri" w:cs="Arial"/>
          <w:b/>
          <w:color w:val="000000"/>
          <w:sz w:val="22"/>
          <w:szCs w:val="22"/>
          <w:lang w:val="el-GR"/>
        </w:rPr>
      </w:pPr>
    </w:p>
    <w:p w14:paraId="241172F8" w14:textId="77777777" w:rsidR="00AF274D" w:rsidRDefault="00AF274D" w:rsidP="00AF274D">
      <w:pPr>
        <w:rPr>
          <w:rFonts w:ascii="Cambria" w:hAnsi="Cambria"/>
          <w:b/>
          <w:bCs/>
          <w:sz w:val="28"/>
          <w:lang w:val="el-GR"/>
        </w:rPr>
      </w:pPr>
    </w:p>
    <w:p w14:paraId="33562DC4" w14:textId="77777777" w:rsidR="00597ADC" w:rsidRDefault="00AF274D" w:rsidP="00597ADC">
      <w:pPr>
        <w:spacing w:before="120" w:line="276" w:lineRule="auto"/>
        <w:jc w:val="center"/>
        <w:outlineLvl w:val="0"/>
        <w:rPr>
          <w:rFonts w:ascii="Calibri" w:hAnsi="Calibri" w:cs="Arial"/>
          <w:lang w:val="el-GR"/>
        </w:rPr>
      </w:pPr>
      <w:r w:rsidRPr="0039125A">
        <w:rPr>
          <w:rFonts w:ascii="Calibri" w:hAnsi="Calibri" w:cs="Arial"/>
          <w:b/>
          <w:color w:val="000000"/>
          <w:sz w:val="22"/>
          <w:szCs w:val="22"/>
          <w:lang w:val="el-GR"/>
        </w:rPr>
        <w:br w:type="page"/>
      </w:r>
      <w:r w:rsidR="00597ADC">
        <w:rPr>
          <w:rFonts w:ascii="Calibri" w:hAnsi="Calibri" w:cs="Arial"/>
          <w:b/>
          <w:lang w:val="el-GR"/>
        </w:rPr>
        <w:lastRenderedPageBreak/>
        <w:t>ΠΕΡΙΓΡΑΜΜΑ</w:t>
      </w:r>
      <w:r w:rsidR="00597ADC" w:rsidRPr="00F563E5">
        <w:rPr>
          <w:rFonts w:ascii="Calibri" w:hAnsi="Calibri" w:cs="Arial"/>
          <w:b/>
          <w:lang w:val="el-GR"/>
        </w:rPr>
        <w:t xml:space="preserve"> ΜΑΘΗΜΑΤΟΣ</w:t>
      </w:r>
    </w:p>
    <w:p w14:paraId="0C269963" w14:textId="77777777" w:rsidR="00597ADC" w:rsidRPr="00705AAD" w:rsidRDefault="00597ADC" w:rsidP="00597AD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597ADC" w:rsidRPr="00705AAD" w14:paraId="5B4E61AF" w14:textId="77777777" w:rsidTr="00090512">
        <w:tc>
          <w:tcPr>
            <w:tcW w:w="3205" w:type="dxa"/>
            <w:shd w:val="clear" w:color="auto" w:fill="DDD9C3" w:themeFill="background2" w:themeFillShade="E6"/>
          </w:tcPr>
          <w:p w14:paraId="3FD734FF"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3E18DFCC" w14:textId="77777777" w:rsidR="00597ADC" w:rsidRPr="00243496" w:rsidRDefault="00597ADC" w:rsidP="00090512">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597ADC" w:rsidRPr="00705AAD" w14:paraId="73E8CA74" w14:textId="77777777" w:rsidTr="00090512">
        <w:tc>
          <w:tcPr>
            <w:tcW w:w="3205" w:type="dxa"/>
            <w:shd w:val="clear" w:color="auto" w:fill="DDD9C3" w:themeFill="background2" w:themeFillShade="E6"/>
          </w:tcPr>
          <w:p w14:paraId="690668D6"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35F0DA05" w14:textId="77777777" w:rsidR="00597ADC" w:rsidRPr="00243496" w:rsidRDefault="00597ADC" w:rsidP="00090512">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597ADC" w:rsidRPr="00B5576D" w14:paraId="7F8D3260" w14:textId="77777777" w:rsidTr="00090512">
        <w:tc>
          <w:tcPr>
            <w:tcW w:w="3205" w:type="dxa"/>
            <w:shd w:val="clear" w:color="auto" w:fill="DDD9C3" w:themeFill="background2" w:themeFillShade="E6"/>
          </w:tcPr>
          <w:p w14:paraId="44ABBFC6"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0BE8DDAF" w14:textId="6A546E61" w:rsidR="00597ADC" w:rsidRPr="00705AAD" w:rsidRDefault="00597ADC" w:rsidP="00724F2D">
            <w:pPr>
              <w:rPr>
                <w:rFonts w:ascii="Calibri" w:hAnsi="Calibri" w:cs="Arial"/>
                <w:color w:val="002060"/>
                <w:sz w:val="20"/>
                <w:szCs w:val="20"/>
                <w:lang w:val="el-GR"/>
              </w:rPr>
            </w:pPr>
            <w:r w:rsidRPr="0098212D">
              <w:rPr>
                <w:rFonts w:ascii="Calibri" w:hAnsi="Calibri" w:cs="Arial"/>
                <w:color w:val="002060"/>
                <w:sz w:val="20"/>
                <w:szCs w:val="20"/>
                <w:highlight w:val="yellow"/>
                <w:lang w:val="el-GR"/>
              </w:rPr>
              <w:t>ΜΕΤΑΠΤΥΧΙΑΚΟ ΠΜΣ ΠΗΓΕΣ, ΛΑΤΡΕΙΑ ΚΑΙ ΔΙΑΠΟΛΙΤΙΣΜΙΚΟΣ ΒΙΟΣ ΤΟΥ ΧΡΙΣΤΙΑΝΙΣΜΟΥ</w:t>
            </w:r>
          </w:p>
        </w:tc>
      </w:tr>
      <w:tr w:rsidR="00597ADC" w:rsidRPr="00705AAD" w14:paraId="58580CD3" w14:textId="77777777" w:rsidTr="00090512">
        <w:tc>
          <w:tcPr>
            <w:tcW w:w="3205" w:type="dxa"/>
            <w:shd w:val="clear" w:color="auto" w:fill="DDD9C3" w:themeFill="background2" w:themeFillShade="E6"/>
          </w:tcPr>
          <w:p w14:paraId="66D288BB" w14:textId="77777777" w:rsidR="00597ADC" w:rsidRPr="00705AAD" w:rsidRDefault="00597ADC" w:rsidP="00090512">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5D45184" w14:textId="77777777" w:rsidR="00597ADC" w:rsidRPr="00705AAD" w:rsidRDefault="00597ADC" w:rsidP="00090512">
            <w:pPr>
              <w:rPr>
                <w:rFonts w:ascii="Calibri" w:hAnsi="Calibri" w:cs="Arial"/>
                <w:b/>
                <w:sz w:val="20"/>
                <w:szCs w:val="20"/>
                <w:lang w:val="el-GR"/>
              </w:rPr>
            </w:pPr>
            <w:r>
              <w:rPr>
                <w:b/>
                <w:lang w:val="el-GR"/>
              </w:rPr>
              <w:t>4115</w:t>
            </w:r>
            <w:r>
              <w:rPr>
                <w:b/>
              </w:rPr>
              <w:t>]</w:t>
            </w:r>
          </w:p>
        </w:tc>
        <w:tc>
          <w:tcPr>
            <w:tcW w:w="2505" w:type="dxa"/>
            <w:gridSpan w:val="2"/>
            <w:shd w:val="clear" w:color="auto" w:fill="DDD9C3" w:themeFill="background2" w:themeFillShade="E6"/>
          </w:tcPr>
          <w:p w14:paraId="2D47F7CA" w14:textId="77777777" w:rsidR="00597ADC" w:rsidRPr="00705AAD" w:rsidRDefault="00597ADC" w:rsidP="00090512">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3CF9DB1F" w14:textId="77777777" w:rsidR="00597ADC" w:rsidRPr="00705AAD" w:rsidRDefault="00597ADC" w:rsidP="00090512">
            <w:pPr>
              <w:jc w:val="center"/>
              <w:rPr>
                <w:rFonts w:ascii="Calibri" w:hAnsi="Calibri" w:cs="Arial"/>
                <w:b/>
                <w:sz w:val="20"/>
                <w:szCs w:val="20"/>
                <w:lang w:val="el-GR"/>
              </w:rPr>
            </w:pPr>
            <w:r>
              <w:rPr>
                <w:rFonts w:ascii="Calibri" w:hAnsi="Calibri" w:cs="Arial"/>
                <w:b/>
                <w:sz w:val="20"/>
                <w:szCs w:val="20"/>
                <w:lang w:val="el-GR"/>
              </w:rPr>
              <w:t>Α΄</w:t>
            </w:r>
          </w:p>
        </w:tc>
      </w:tr>
      <w:tr w:rsidR="00597ADC" w:rsidRPr="0098212D" w14:paraId="7A467EA8" w14:textId="77777777" w:rsidTr="00090512">
        <w:trPr>
          <w:trHeight w:val="375"/>
        </w:trPr>
        <w:tc>
          <w:tcPr>
            <w:tcW w:w="3205" w:type="dxa"/>
            <w:shd w:val="clear" w:color="auto" w:fill="DDD9C3" w:themeFill="background2" w:themeFillShade="E6"/>
            <w:vAlign w:val="center"/>
          </w:tcPr>
          <w:p w14:paraId="44F0EF51"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6A19C925" w14:textId="7B54C9BA" w:rsidR="00597ADC" w:rsidRPr="0098212D" w:rsidRDefault="00597ADC" w:rsidP="00090512">
            <w:pPr>
              <w:rPr>
                <w:rFonts w:ascii="Calibri" w:hAnsi="Calibri" w:cs="Arial"/>
                <w:sz w:val="20"/>
                <w:szCs w:val="20"/>
                <w:lang w:val="el-GR"/>
              </w:rPr>
            </w:pPr>
            <w:r w:rsidRPr="0098212D">
              <w:rPr>
                <w:rFonts w:asciiTheme="minorHAnsi" w:hAnsiTheme="minorHAnsi" w:cstheme="minorHAnsi"/>
                <w:b/>
                <w:sz w:val="20"/>
                <w:szCs w:val="20"/>
                <w:lang w:val="el-GR"/>
              </w:rPr>
              <w:t>Βίβλος</w:t>
            </w:r>
            <w:r w:rsidR="00724F2D">
              <w:rPr>
                <w:rFonts w:asciiTheme="minorHAnsi" w:hAnsiTheme="minorHAnsi" w:cstheme="minorHAnsi"/>
                <w:b/>
                <w:sz w:val="20"/>
                <w:szCs w:val="20"/>
                <w:lang w:val="el-GR"/>
              </w:rPr>
              <w:t xml:space="preserve"> </w:t>
            </w:r>
            <w:r w:rsidRPr="0098212D">
              <w:rPr>
                <w:rFonts w:asciiTheme="minorHAnsi" w:hAnsiTheme="minorHAnsi" w:cstheme="minorHAnsi"/>
                <w:b/>
                <w:sz w:val="20"/>
                <w:szCs w:val="20"/>
                <w:lang w:val="el-GR"/>
              </w:rPr>
              <w:t>και Παιδαγωγικές Εφαρμογές</w:t>
            </w:r>
          </w:p>
        </w:tc>
      </w:tr>
      <w:tr w:rsidR="00597ADC" w:rsidRPr="00705AAD" w14:paraId="5D08937F" w14:textId="77777777" w:rsidTr="00090512">
        <w:trPr>
          <w:trHeight w:val="196"/>
        </w:trPr>
        <w:tc>
          <w:tcPr>
            <w:tcW w:w="5637" w:type="dxa"/>
            <w:gridSpan w:val="3"/>
            <w:shd w:val="clear" w:color="auto" w:fill="DDD9C3" w:themeFill="background2" w:themeFillShade="E6"/>
            <w:vAlign w:val="center"/>
          </w:tcPr>
          <w:p w14:paraId="7D75FAA6" w14:textId="77777777" w:rsidR="00597ADC" w:rsidRPr="00705AAD" w:rsidRDefault="00597ADC" w:rsidP="00090512">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21DA9D1" w14:textId="77777777" w:rsidR="00597ADC" w:rsidRPr="00705AAD" w:rsidRDefault="00597ADC" w:rsidP="00090512">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370885FA" w14:textId="77777777" w:rsidR="00597ADC" w:rsidRPr="00705AAD" w:rsidRDefault="00597ADC" w:rsidP="00090512">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97ADC" w:rsidRPr="00705AAD" w14:paraId="0A4C47EF" w14:textId="77777777" w:rsidTr="00090512">
        <w:trPr>
          <w:trHeight w:val="194"/>
        </w:trPr>
        <w:tc>
          <w:tcPr>
            <w:tcW w:w="5637" w:type="dxa"/>
            <w:gridSpan w:val="3"/>
          </w:tcPr>
          <w:p w14:paraId="2D0F5A83" w14:textId="77777777" w:rsidR="00597ADC" w:rsidRPr="00705AAD" w:rsidRDefault="00597ADC" w:rsidP="00090512">
            <w:pPr>
              <w:jc w:val="right"/>
              <w:rPr>
                <w:rFonts w:ascii="Calibri" w:hAnsi="Calibri" w:cs="Arial"/>
                <w:color w:val="002060"/>
                <w:sz w:val="20"/>
                <w:szCs w:val="20"/>
                <w:lang w:val="el-GR"/>
              </w:rPr>
            </w:pPr>
          </w:p>
        </w:tc>
        <w:tc>
          <w:tcPr>
            <w:tcW w:w="1559" w:type="dxa"/>
            <w:gridSpan w:val="2"/>
          </w:tcPr>
          <w:p w14:paraId="4110123B" w14:textId="472C71BD" w:rsidR="00597ADC" w:rsidRPr="00705AAD" w:rsidRDefault="00597ADC" w:rsidP="00090512">
            <w:pPr>
              <w:jc w:val="center"/>
              <w:rPr>
                <w:rFonts w:ascii="Calibri" w:hAnsi="Calibri" w:cs="Arial"/>
                <w:color w:val="002060"/>
                <w:sz w:val="20"/>
                <w:szCs w:val="20"/>
                <w:lang w:val="el-GR"/>
              </w:rPr>
            </w:pPr>
            <w:r>
              <w:rPr>
                <w:rFonts w:ascii="Calibri" w:hAnsi="Calibri" w:cs="Arial"/>
                <w:color w:val="002060"/>
                <w:sz w:val="20"/>
                <w:szCs w:val="20"/>
                <w:lang w:val="el-GR"/>
              </w:rPr>
              <w:t>3</w:t>
            </w:r>
            <w:r w:rsidR="00562B9E">
              <w:rPr>
                <w:rFonts w:ascii="Calibri" w:hAnsi="Calibri" w:cs="Arial"/>
                <w:color w:val="002060"/>
                <w:sz w:val="20"/>
                <w:szCs w:val="20"/>
                <w:lang w:val="el-GR"/>
              </w:rPr>
              <w:t>,25</w:t>
            </w:r>
          </w:p>
        </w:tc>
        <w:tc>
          <w:tcPr>
            <w:tcW w:w="2410" w:type="dxa"/>
          </w:tcPr>
          <w:p w14:paraId="20983595" w14:textId="34CFF388" w:rsidR="00597ADC" w:rsidRPr="00705AAD" w:rsidRDefault="00562B9E" w:rsidP="00090512">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597ADC" w:rsidRPr="00705AAD" w14:paraId="670A5FEB" w14:textId="77777777" w:rsidTr="00090512">
        <w:trPr>
          <w:trHeight w:val="194"/>
        </w:trPr>
        <w:tc>
          <w:tcPr>
            <w:tcW w:w="5637" w:type="dxa"/>
            <w:gridSpan w:val="3"/>
          </w:tcPr>
          <w:p w14:paraId="2B705525" w14:textId="77777777" w:rsidR="00597ADC" w:rsidRPr="00705AAD" w:rsidRDefault="00597ADC" w:rsidP="00090512">
            <w:pPr>
              <w:jc w:val="right"/>
              <w:rPr>
                <w:rFonts w:ascii="Calibri" w:hAnsi="Calibri" w:cs="Arial"/>
                <w:b/>
                <w:color w:val="002060"/>
                <w:sz w:val="20"/>
                <w:szCs w:val="20"/>
                <w:lang w:val="el-GR"/>
              </w:rPr>
            </w:pPr>
          </w:p>
        </w:tc>
        <w:tc>
          <w:tcPr>
            <w:tcW w:w="1559" w:type="dxa"/>
            <w:gridSpan w:val="2"/>
          </w:tcPr>
          <w:p w14:paraId="0F7F448F" w14:textId="77777777" w:rsidR="00597ADC" w:rsidRPr="00705AAD" w:rsidRDefault="00597ADC" w:rsidP="00090512">
            <w:pPr>
              <w:jc w:val="right"/>
              <w:rPr>
                <w:rFonts w:ascii="Calibri" w:hAnsi="Calibri" w:cs="Arial"/>
                <w:color w:val="002060"/>
                <w:sz w:val="20"/>
                <w:szCs w:val="20"/>
                <w:lang w:val="el-GR"/>
              </w:rPr>
            </w:pPr>
          </w:p>
        </w:tc>
        <w:tc>
          <w:tcPr>
            <w:tcW w:w="2410" w:type="dxa"/>
          </w:tcPr>
          <w:p w14:paraId="2075ECCE" w14:textId="77777777" w:rsidR="00597ADC" w:rsidRPr="00705AAD" w:rsidRDefault="00597ADC" w:rsidP="00090512">
            <w:pPr>
              <w:rPr>
                <w:rFonts w:ascii="Calibri" w:hAnsi="Calibri" w:cs="Arial"/>
                <w:color w:val="002060"/>
                <w:sz w:val="20"/>
                <w:szCs w:val="20"/>
                <w:lang w:val="el-GR"/>
              </w:rPr>
            </w:pPr>
          </w:p>
        </w:tc>
      </w:tr>
      <w:tr w:rsidR="00597ADC" w:rsidRPr="00705AAD" w14:paraId="6CE621B9" w14:textId="77777777" w:rsidTr="00090512">
        <w:trPr>
          <w:trHeight w:val="194"/>
        </w:trPr>
        <w:tc>
          <w:tcPr>
            <w:tcW w:w="5637" w:type="dxa"/>
            <w:gridSpan w:val="3"/>
          </w:tcPr>
          <w:p w14:paraId="140EA659" w14:textId="77777777" w:rsidR="00597ADC" w:rsidRPr="00705AAD" w:rsidRDefault="00597ADC" w:rsidP="00090512">
            <w:pPr>
              <w:rPr>
                <w:rFonts w:ascii="Calibri" w:hAnsi="Calibri" w:cs="Arial"/>
                <w:b/>
                <w:color w:val="002060"/>
                <w:sz w:val="20"/>
                <w:szCs w:val="20"/>
                <w:lang w:val="el-GR"/>
              </w:rPr>
            </w:pPr>
          </w:p>
        </w:tc>
        <w:tc>
          <w:tcPr>
            <w:tcW w:w="1559" w:type="dxa"/>
            <w:gridSpan w:val="2"/>
          </w:tcPr>
          <w:p w14:paraId="11104DFF" w14:textId="77777777" w:rsidR="00597ADC" w:rsidRPr="00705AAD" w:rsidRDefault="00597ADC" w:rsidP="00090512">
            <w:pPr>
              <w:jc w:val="right"/>
              <w:rPr>
                <w:rFonts w:ascii="Calibri" w:hAnsi="Calibri" w:cs="Arial"/>
                <w:color w:val="002060"/>
                <w:sz w:val="20"/>
                <w:szCs w:val="20"/>
                <w:lang w:val="el-GR"/>
              </w:rPr>
            </w:pPr>
          </w:p>
        </w:tc>
        <w:tc>
          <w:tcPr>
            <w:tcW w:w="2410" w:type="dxa"/>
          </w:tcPr>
          <w:p w14:paraId="398CE2D0" w14:textId="77777777" w:rsidR="00597ADC" w:rsidRPr="00705AAD" w:rsidRDefault="00597ADC" w:rsidP="00090512">
            <w:pPr>
              <w:rPr>
                <w:rFonts w:ascii="Calibri" w:hAnsi="Calibri" w:cs="Arial"/>
                <w:color w:val="002060"/>
                <w:sz w:val="20"/>
                <w:szCs w:val="20"/>
                <w:lang w:val="el-GR"/>
              </w:rPr>
            </w:pPr>
          </w:p>
        </w:tc>
      </w:tr>
      <w:tr w:rsidR="00597ADC" w:rsidRPr="00B5576D" w14:paraId="22F6E11F" w14:textId="77777777" w:rsidTr="00090512">
        <w:trPr>
          <w:trHeight w:val="194"/>
        </w:trPr>
        <w:tc>
          <w:tcPr>
            <w:tcW w:w="5637" w:type="dxa"/>
            <w:gridSpan w:val="3"/>
            <w:shd w:val="clear" w:color="auto" w:fill="DDD9C3" w:themeFill="background2" w:themeFillShade="E6"/>
          </w:tcPr>
          <w:p w14:paraId="53A8A014" w14:textId="77777777" w:rsidR="00597ADC" w:rsidRPr="00705AAD" w:rsidRDefault="00597ADC" w:rsidP="00090512">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712126F" w14:textId="77777777" w:rsidR="00597ADC" w:rsidRPr="00705AAD" w:rsidRDefault="00597ADC" w:rsidP="00090512">
            <w:pPr>
              <w:jc w:val="right"/>
              <w:rPr>
                <w:rFonts w:ascii="Calibri" w:hAnsi="Calibri" w:cs="Arial"/>
                <w:color w:val="002060"/>
                <w:sz w:val="20"/>
                <w:szCs w:val="20"/>
                <w:lang w:val="el-GR"/>
              </w:rPr>
            </w:pPr>
          </w:p>
        </w:tc>
        <w:tc>
          <w:tcPr>
            <w:tcW w:w="2410" w:type="dxa"/>
          </w:tcPr>
          <w:p w14:paraId="5B59E6C4" w14:textId="77777777" w:rsidR="00597ADC" w:rsidRPr="00705AAD" w:rsidRDefault="00597ADC" w:rsidP="00090512">
            <w:pPr>
              <w:rPr>
                <w:rFonts w:ascii="Calibri" w:hAnsi="Calibri" w:cs="Arial"/>
                <w:color w:val="002060"/>
                <w:sz w:val="20"/>
                <w:szCs w:val="20"/>
                <w:lang w:val="el-GR"/>
              </w:rPr>
            </w:pPr>
          </w:p>
        </w:tc>
      </w:tr>
      <w:tr w:rsidR="00597ADC" w:rsidRPr="00B5576D" w14:paraId="63C1AB85" w14:textId="77777777" w:rsidTr="00090512">
        <w:trPr>
          <w:trHeight w:val="599"/>
        </w:trPr>
        <w:tc>
          <w:tcPr>
            <w:tcW w:w="3205" w:type="dxa"/>
            <w:shd w:val="clear" w:color="auto" w:fill="DDD9C3" w:themeFill="background2" w:themeFillShade="E6"/>
          </w:tcPr>
          <w:p w14:paraId="742715A9" w14:textId="77777777" w:rsidR="00597ADC" w:rsidRPr="00705AAD" w:rsidRDefault="00597ADC" w:rsidP="00090512">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A76E577" w14:textId="77777777" w:rsidR="00597ADC" w:rsidRDefault="00597ADC" w:rsidP="00090512">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E4DBD73" w14:textId="77777777" w:rsidR="00597ADC" w:rsidRPr="00705AAD" w:rsidRDefault="00597ADC" w:rsidP="00090512">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6769DFF5" w14:textId="77777777" w:rsidR="00597ADC" w:rsidRPr="00620421" w:rsidRDefault="00597ADC" w:rsidP="00090512">
            <w:pPr>
              <w:rPr>
                <w:rFonts w:ascii="Calibri" w:hAnsi="Calibri" w:cs="Arial"/>
                <w:sz w:val="20"/>
                <w:szCs w:val="20"/>
                <w:lang w:val="el-GR"/>
              </w:rPr>
            </w:pPr>
            <w:r w:rsidRPr="00620421">
              <w:rPr>
                <w:rFonts w:ascii="Calibri" w:hAnsi="Calibri" w:cs="Arial"/>
                <w:sz w:val="20"/>
                <w:szCs w:val="20"/>
                <w:lang w:val="el-GR"/>
              </w:rPr>
              <w:t>Προαιρετικό</w:t>
            </w:r>
          </w:p>
        </w:tc>
      </w:tr>
      <w:tr w:rsidR="00597ADC" w:rsidRPr="00705AAD" w14:paraId="4963C2A5" w14:textId="77777777" w:rsidTr="00090512">
        <w:tc>
          <w:tcPr>
            <w:tcW w:w="3205" w:type="dxa"/>
            <w:shd w:val="clear" w:color="auto" w:fill="DDD9C3" w:themeFill="background2" w:themeFillShade="E6"/>
          </w:tcPr>
          <w:p w14:paraId="17DDEE47"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80ACEEB" w14:textId="77777777" w:rsidR="00597ADC" w:rsidRPr="00705AAD" w:rsidRDefault="00597ADC" w:rsidP="00090512">
            <w:pPr>
              <w:jc w:val="right"/>
              <w:rPr>
                <w:rFonts w:ascii="Calibri" w:hAnsi="Calibri" w:cs="Arial"/>
                <w:b/>
                <w:sz w:val="20"/>
                <w:szCs w:val="20"/>
                <w:lang w:val="el-GR"/>
              </w:rPr>
            </w:pPr>
          </w:p>
        </w:tc>
        <w:tc>
          <w:tcPr>
            <w:tcW w:w="6401" w:type="dxa"/>
            <w:gridSpan w:val="5"/>
          </w:tcPr>
          <w:p w14:paraId="11B0DEE5" w14:textId="77777777" w:rsidR="00597ADC" w:rsidRPr="00620421" w:rsidRDefault="00597ADC" w:rsidP="00090512">
            <w:pPr>
              <w:rPr>
                <w:rFonts w:ascii="Calibri" w:hAnsi="Calibri" w:cs="Arial"/>
                <w:sz w:val="20"/>
                <w:szCs w:val="20"/>
                <w:lang w:val="el-GR"/>
              </w:rPr>
            </w:pPr>
            <w:r w:rsidRPr="00620421">
              <w:rPr>
                <w:rFonts w:ascii="Calibri" w:hAnsi="Calibri" w:cs="Arial"/>
                <w:sz w:val="20"/>
                <w:szCs w:val="20"/>
                <w:lang w:val="el-GR"/>
              </w:rPr>
              <w:t>Όχι</w:t>
            </w:r>
          </w:p>
        </w:tc>
      </w:tr>
      <w:tr w:rsidR="00597ADC" w:rsidRPr="00705AAD" w14:paraId="70CA69D3" w14:textId="77777777" w:rsidTr="00090512">
        <w:tc>
          <w:tcPr>
            <w:tcW w:w="3205" w:type="dxa"/>
            <w:shd w:val="clear" w:color="auto" w:fill="DDD9C3" w:themeFill="background2" w:themeFillShade="E6"/>
          </w:tcPr>
          <w:p w14:paraId="132F0A69" w14:textId="77777777" w:rsidR="00597ADC" w:rsidRPr="00705AAD" w:rsidRDefault="00597ADC" w:rsidP="00090512">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0EAF2927" w14:textId="77777777" w:rsidR="00597ADC" w:rsidRPr="00620421" w:rsidRDefault="00597ADC" w:rsidP="00090512">
            <w:pPr>
              <w:rPr>
                <w:rFonts w:ascii="Calibri" w:hAnsi="Calibri" w:cs="Arial"/>
                <w:sz w:val="20"/>
                <w:szCs w:val="20"/>
                <w:lang w:val="el-GR"/>
              </w:rPr>
            </w:pPr>
            <w:r w:rsidRPr="00620421">
              <w:rPr>
                <w:rFonts w:ascii="Calibri" w:hAnsi="Calibri" w:cs="Arial"/>
                <w:sz w:val="20"/>
                <w:szCs w:val="20"/>
                <w:lang w:val="el-GR"/>
              </w:rPr>
              <w:t>Ελληνική</w:t>
            </w:r>
          </w:p>
        </w:tc>
      </w:tr>
      <w:tr w:rsidR="00597ADC" w:rsidRPr="005D3A0B" w14:paraId="1A03B43F" w14:textId="77777777" w:rsidTr="00090512">
        <w:tc>
          <w:tcPr>
            <w:tcW w:w="3205" w:type="dxa"/>
            <w:shd w:val="clear" w:color="auto" w:fill="DDD9C3" w:themeFill="background2" w:themeFillShade="E6"/>
          </w:tcPr>
          <w:p w14:paraId="204AA762"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6B042B72" w14:textId="77777777" w:rsidR="00597ADC" w:rsidRPr="00620421" w:rsidRDefault="00597ADC" w:rsidP="00090512">
            <w:pPr>
              <w:rPr>
                <w:rFonts w:ascii="Calibri" w:hAnsi="Calibri" w:cs="Arial"/>
                <w:sz w:val="20"/>
                <w:szCs w:val="20"/>
                <w:lang w:val="el-GR"/>
              </w:rPr>
            </w:pPr>
            <w:r w:rsidRPr="00620421">
              <w:rPr>
                <w:rFonts w:ascii="Calibri" w:hAnsi="Calibri" w:cs="Arial"/>
                <w:sz w:val="20"/>
                <w:szCs w:val="20"/>
                <w:lang w:val="el-GR"/>
              </w:rPr>
              <w:t>Όχι</w:t>
            </w:r>
          </w:p>
        </w:tc>
      </w:tr>
      <w:tr w:rsidR="00597ADC" w:rsidRPr="00705AAD" w14:paraId="4FA47574" w14:textId="77777777" w:rsidTr="00090512">
        <w:tc>
          <w:tcPr>
            <w:tcW w:w="3205" w:type="dxa"/>
            <w:shd w:val="clear" w:color="auto" w:fill="DDD9C3" w:themeFill="background2" w:themeFillShade="E6"/>
          </w:tcPr>
          <w:p w14:paraId="1B2683DF" w14:textId="77777777" w:rsidR="00597ADC" w:rsidRPr="00705AAD" w:rsidRDefault="00597ADC" w:rsidP="00090512">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299B2817" w14:textId="77777777" w:rsidR="00597ADC" w:rsidRDefault="00597ADC" w:rsidP="00090512">
            <w:pPr>
              <w:spacing w:after="200" w:line="276" w:lineRule="auto"/>
              <w:rPr>
                <w:color w:val="0000FF"/>
                <w:sz w:val="20"/>
                <w:u w:val="single" w:color="0000FF"/>
              </w:rPr>
            </w:pPr>
            <w:hyperlink r:id="rId104">
              <w:r>
                <w:rPr>
                  <w:color w:val="0000FF"/>
                  <w:sz w:val="20"/>
                  <w:u w:val="single" w:color="0000FF"/>
                </w:rPr>
                <w:t>http://eclass.uoa.gr/courses/SOCTHEOL170/</w:t>
              </w:r>
            </w:hyperlink>
            <w:r>
              <w:rPr>
                <w:color w:val="0000FF"/>
                <w:sz w:val="20"/>
              </w:rPr>
              <w:t xml:space="preserve"> </w:t>
            </w:r>
            <w:hyperlink r:id="rId105">
              <w:r>
                <w:rPr>
                  <w:color w:val="0000FF"/>
                  <w:sz w:val="20"/>
                  <w:u w:val="single" w:color="0000FF"/>
                </w:rPr>
                <w:t>http://eclass.uoa.gr/courses/SOCTHEOL138/</w:t>
              </w:r>
            </w:hyperlink>
          </w:p>
          <w:p w14:paraId="2F9DB138" w14:textId="405DBFE4" w:rsidR="00562B9E" w:rsidRPr="00562B9E" w:rsidRDefault="00562B9E" w:rsidP="00090512">
            <w:pPr>
              <w:spacing w:after="200" w:line="276" w:lineRule="auto"/>
              <w:rPr>
                <w:rFonts w:ascii="Calibri" w:eastAsia="Calibri" w:hAnsi="Calibri" w:cs="Arial"/>
                <w:color w:val="002060"/>
                <w:sz w:val="20"/>
                <w:szCs w:val="20"/>
              </w:rPr>
            </w:pPr>
            <w:hyperlink r:id="rId106">
              <w:r>
                <w:rPr>
                  <w:color w:val="0000FF"/>
                  <w:w w:val="95"/>
                  <w:sz w:val="20"/>
                  <w:u w:val="single" w:color="0000FF"/>
                </w:rPr>
                <w:t>http://opencourses.uoa.gr/courses/SOCTHEOL3/</w:t>
              </w:r>
            </w:hyperlink>
          </w:p>
        </w:tc>
      </w:tr>
    </w:tbl>
    <w:p w14:paraId="733AC13F" w14:textId="77777777" w:rsidR="00597ADC" w:rsidRPr="00BD40E3" w:rsidRDefault="00597ADC" w:rsidP="00597AD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BD40E3">
        <w:rPr>
          <w:rFonts w:ascii="Calibri" w:hAnsi="Calibri" w:cs="Arial"/>
          <w:b/>
          <w:color w:val="000000"/>
          <w:sz w:val="22"/>
          <w:szCs w:val="22"/>
          <w:lang w:val="el-GR"/>
        </w:rPr>
        <w:t>ΜΑΘΗΣΙΑΚΑ ΑΠΟΤΕΛΕΣΜΑΤΑ</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58"/>
      </w:tblGrid>
      <w:tr w:rsidR="00597ADC" w:rsidRPr="00705AAD" w14:paraId="206AD0CB" w14:textId="77777777" w:rsidTr="00090512">
        <w:tc>
          <w:tcPr>
            <w:tcW w:w="9322" w:type="dxa"/>
            <w:gridSpan w:val="2"/>
            <w:tcBorders>
              <w:bottom w:val="nil"/>
            </w:tcBorders>
            <w:shd w:val="clear" w:color="auto" w:fill="DDD9C3" w:themeFill="background2" w:themeFillShade="E6"/>
          </w:tcPr>
          <w:p w14:paraId="3014937C" w14:textId="77777777" w:rsidR="00597ADC" w:rsidRPr="00705AAD" w:rsidRDefault="00597ADC" w:rsidP="00090512">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597ADC" w:rsidRPr="00B5576D" w14:paraId="757930C7" w14:textId="77777777" w:rsidTr="00090512">
        <w:tc>
          <w:tcPr>
            <w:tcW w:w="9322" w:type="dxa"/>
            <w:gridSpan w:val="2"/>
            <w:tcBorders>
              <w:top w:val="nil"/>
            </w:tcBorders>
            <w:shd w:val="clear" w:color="auto" w:fill="DDD9C3" w:themeFill="background2" w:themeFillShade="E6"/>
          </w:tcPr>
          <w:p w14:paraId="3CD8BFEE" w14:textId="77777777" w:rsidR="00597ADC" w:rsidRPr="00705AAD" w:rsidRDefault="00597ADC"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47F28A" w14:textId="77777777" w:rsidR="00597ADC" w:rsidRPr="00705AAD" w:rsidRDefault="00597ADC" w:rsidP="00090512">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D30733E" w14:textId="77777777" w:rsidR="00597ADC" w:rsidRPr="00705AAD" w:rsidRDefault="00597ADC"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6C20CEE" w14:textId="77777777" w:rsidR="00597ADC" w:rsidRPr="00F21D37" w:rsidRDefault="00597ADC" w:rsidP="00090512">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D76E699" w14:textId="77777777" w:rsidR="00597ADC" w:rsidRPr="00705AAD" w:rsidRDefault="00597ADC"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597ADC" w:rsidRPr="00B5576D" w14:paraId="1A5E7FAA" w14:textId="77777777" w:rsidTr="00090512">
        <w:tc>
          <w:tcPr>
            <w:tcW w:w="9322" w:type="dxa"/>
            <w:gridSpan w:val="2"/>
          </w:tcPr>
          <w:p w14:paraId="45514126" w14:textId="77777777" w:rsidR="00597ADC" w:rsidRDefault="00597ADC" w:rsidP="00090512">
            <w:pPr>
              <w:shd w:val="clear" w:color="auto" w:fill="FFFFFF"/>
              <w:spacing w:after="150"/>
              <w:jc w:val="both"/>
              <w:rPr>
                <w:rFonts w:asciiTheme="minorHAnsi" w:hAnsiTheme="minorHAnsi" w:cstheme="minorHAnsi"/>
                <w:sz w:val="20"/>
                <w:szCs w:val="20"/>
                <w:lang w:val="el-GR"/>
              </w:rPr>
            </w:pPr>
            <w:r w:rsidRPr="003741ED">
              <w:rPr>
                <w:rFonts w:asciiTheme="minorHAnsi" w:hAnsiTheme="minorHAnsi"/>
                <w:sz w:val="20"/>
                <w:szCs w:val="20"/>
                <w:lang w:val="el-GR"/>
              </w:rPr>
              <w:t>Το μ</w:t>
            </w:r>
            <w:r>
              <w:rPr>
                <w:rFonts w:asciiTheme="minorHAnsi" w:hAnsiTheme="minorHAnsi"/>
                <w:sz w:val="20"/>
                <w:szCs w:val="20"/>
                <w:lang w:val="el-GR"/>
              </w:rPr>
              <w:t>άθημα αποβλέπει στο να μεταλαμπαδεύσει στους/στις φοιτητές/</w:t>
            </w:r>
            <w:proofErr w:type="spellStart"/>
            <w:r>
              <w:rPr>
                <w:rFonts w:asciiTheme="minorHAnsi" w:hAnsiTheme="minorHAnsi"/>
                <w:sz w:val="20"/>
                <w:szCs w:val="20"/>
                <w:lang w:val="el-GR"/>
              </w:rPr>
              <w:t>τήτριες</w:t>
            </w:r>
            <w:proofErr w:type="spellEnd"/>
            <w:r>
              <w:rPr>
                <w:rFonts w:asciiTheme="minorHAnsi" w:hAnsiTheme="minorHAnsi"/>
                <w:sz w:val="20"/>
                <w:szCs w:val="20"/>
                <w:lang w:val="el-GR"/>
              </w:rPr>
              <w:t xml:space="preserve"> </w:t>
            </w:r>
            <w:r w:rsidRPr="003741ED">
              <w:rPr>
                <w:rFonts w:asciiTheme="minorHAnsi" w:hAnsiTheme="minorHAnsi"/>
                <w:sz w:val="20"/>
                <w:szCs w:val="20"/>
                <w:lang w:val="el-GR"/>
              </w:rPr>
              <w:t>τις απαραίτητες γνώσεις πάνω στο πεδίο της Βιβλικής επιστήμης</w:t>
            </w:r>
            <w:r>
              <w:rPr>
                <w:rFonts w:asciiTheme="minorHAnsi" w:hAnsiTheme="minorHAnsi"/>
                <w:sz w:val="20"/>
                <w:szCs w:val="20"/>
                <w:lang w:val="el-GR"/>
              </w:rPr>
              <w:t>,</w:t>
            </w:r>
            <w:r w:rsidRPr="003741ED">
              <w:rPr>
                <w:rFonts w:asciiTheme="minorHAnsi" w:hAnsiTheme="minorHAnsi"/>
                <w:sz w:val="20"/>
                <w:szCs w:val="20"/>
                <w:lang w:val="el-GR"/>
              </w:rPr>
              <w:t xml:space="preserve"> μέσα από τη μελέτη περιπτώσεων</w:t>
            </w:r>
            <w:r>
              <w:rPr>
                <w:rFonts w:asciiTheme="minorHAnsi" w:hAnsiTheme="minorHAnsi"/>
                <w:sz w:val="20"/>
                <w:szCs w:val="20"/>
                <w:lang w:val="el-GR"/>
              </w:rPr>
              <w:t>,</w:t>
            </w:r>
            <w:r w:rsidRPr="003741ED">
              <w:rPr>
                <w:rFonts w:asciiTheme="minorHAnsi" w:hAnsiTheme="minorHAnsi"/>
                <w:sz w:val="20"/>
                <w:szCs w:val="20"/>
                <w:lang w:val="el-GR"/>
              </w:rPr>
              <w:t xml:space="preserve"> ώστε να </w:t>
            </w:r>
            <w:r>
              <w:rPr>
                <w:rFonts w:asciiTheme="minorHAnsi" w:hAnsiTheme="minorHAnsi"/>
                <w:sz w:val="20"/>
                <w:szCs w:val="20"/>
                <w:lang w:val="el-GR"/>
              </w:rPr>
              <w:t xml:space="preserve">τις </w:t>
            </w:r>
            <w:r w:rsidRPr="003741ED">
              <w:rPr>
                <w:rFonts w:asciiTheme="minorHAnsi" w:hAnsiTheme="minorHAnsi"/>
                <w:sz w:val="20"/>
                <w:szCs w:val="20"/>
                <w:lang w:val="el-GR"/>
              </w:rPr>
              <w:t>οργ</w:t>
            </w:r>
            <w:r>
              <w:rPr>
                <w:rFonts w:asciiTheme="minorHAnsi" w:hAnsiTheme="minorHAnsi"/>
                <w:sz w:val="20"/>
                <w:szCs w:val="20"/>
                <w:lang w:val="el-GR"/>
              </w:rPr>
              <w:t>ανώνουν και να τις σχηματοποιούν σε διδακτική πρόταση</w:t>
            </w:r>
            <w:r w:rsidRPr="003741ED">
              <w:rPr>
                <w:rFonts w:asciiTheme="minorHAnsi" w:hAnsiTheme="minorHAnsi"/>
                <w:sz w:val="20"/>
                <w:szCs w:val="20"/>
                <w:lang w:val="el-GR"/>
              </w:rPr>
              <w:t xml:space="preserve">. </w:t>
            </w:r>
            <w:r>
              <w:rPr>
                <w:rFonts w:asciiTheme="minorHAnsi" w:hAnsiTheme="minorHAnsi"/>
                <w:sz w:val="20"/>
                <w:szCs w:val="20"/>
                <w:lang w:val="el-GR"/>
              </w:rPr>
              <w:t xml:space="preserve">Παράλληλα να επιδιώκουν την κατάληξη σε συμπεράσματα μέσα από την ανάλυση-σύνθεση δεδομένων διαπραγματευόμενοι με πανανθρώπινες αξίες, αγιογραφικά κείμενα και ιστορικές πληροφορίες σχετικά με την εποχή της </w:t>
            </w:r>
            <w:proofErr w:type="spellStart"/>
            <w:r>
              <w:rPr>
                <w:rFonts w:asciiTheme="minorHAnsi" w:hAnsiTheme="minorHAnsi"/>
                <w:sz w:val="20"/>
                <w:szCs w:val="20"/>
                <w:lang w:val="el-GR"/>
              </w:rPr>
              <w:t>Βἰβλου</w:t>
            </w:r>
            <w:proofErr w:type="spellEnd"/>
            <w:r>
              <w:rPr>
                <w:rFonts w:asciiTheme="minorHAnsi" w:hAnsiTheme="minorHAnsi"/>
                <w:sz w:val="20"/>
                <w:szCs w:val="20"/>
                <w:lang w:val="el-GR"/>
              </w:rPr>
              <w:t>. Μέσω της παρατήρησης</w:t>
            </w:r>
            <w:r w:rsidRPr="003741ED">
              <w:rPr>
                <w:rFonts w:asciiTheme="minorHAnsi" w:hAnsiTheme="minorHAnsi"/>
                <w:sz w:val="20"/>
                <w:szCs w:val="20"/>
                <w:lang w:val="el-GR"/>
              </w:rPr>
              <w:t xml:space="preserve"> και της περιγραφή</w:t>
            </w:r>
            <w:r>
              <w:rPr>
                <w:rFonts w:asciiTheme="minorHAnsi" w:hAnsiTheme="minorHAnsi"/>
                <w:sz w:val="20"/>
                <w:szCs w:val="20"/>
                <w:lang w:val="el-GR"/>
              </w:rPr>
              <w:t>ς βιβλικών γεγονότων και προσώπων να μελετούν παιδαγωγικές εφαρμογές, μεταφέροντας</w:t>
            </w:r>
            <w:r w:rsidRPr="003741ED">
              <w:rPr>
                <w:rFonts w:asciiTheme="minorHAnsi" w:hAnsiTheme="minorHAnsi"/>
                <w:sz w:val="20"/>
                <w:szCs w:val="20"/>
                <w:lang w:val="el-GR"/>
              </w:rPr>
              <w:t xml:space="preserve"> τις γνώσεις τους στο </w:t>
            </w:r>
            <w:proofErr w:type="spellStart"/>
            <w:r w:rsidRPr="003741ED">
              <w:rPr>
                <w:rFonts w:asciiTheme="minorHAnsi" w:hAnsiTheme="minorHAnsi"/>
                <w:sz w:val="20"/>
                <w:szCs w:val="20"/>
                <w:lang w:val="el-GR"/>
              </w:rPr>
              <w:t>μικροεπίπεδο</w:t>
            </w:r>
            <w:proofErr w:type="spellEnd"/>
            <w:r w:rsidRPr="003741ED">
              <w:rPr>
                <w:rFonts w:asciiTheme="minorHAnsi" w:hAnsiTheme="minorHAnsi"/>
                <w:sz w:val="20"/>
                <w:szCs w:val="20"/>
                <w:lang w:val="el-GR"/>
              </w:rPr>
              <w:t xml:space="preserve"> μιας σχολικής τάξης</w:t>
            </w:r>
            <w:r>
              <w:rPr>
                <w:rFonts w:asciiTheme="minorHAnsi" w:hAnsiTheme="minorHAnsi"/>
                <w:sz w:val="20"/>
                <w:szCs w:val="20"/>
                <w:lang w:val="el-GR"/>
              </w:rPr>
              <w:t>.</w:t>
            </w:r>
            <w:r w:rsidRPr="00695542">
              <w:rPr>
                <w:lang w:val="el-GR"/>
              </w:rPr>
              <w:t xml:space="preserve"> </w:t>
            </w:r>
            <w:r>
              <w:rPr>
                <w:rFonts w:asciiTheme="minorHAnsi" w:hAnsiTheme="minorHAnsi"/>
                <w:sz w:val="20"/>
                <w:szCs w:val="20"/>
                <w:lang w:val="el-GR"/>
              </w:rPr>
              <w:t>Παράλληλα, οι φοιτητές/</w:t>
            </w:r>
            <w:proofErr w:type="spellStart"/>
            <w:r>
              <w:rPr>
                <w:rFonts w:asciiTheme="minorHAnsi" w:hAnsiTheme="minorHAnsi"/>
                <w:sz w:val="20"/>
                <w:szCs w:val="20"/>
                <w:lang w:val="el-GR"/>
              </w:rPr>
              <w:t>τριες</w:t>
            </w:r>
            <w:proofErr w:type="spellEnd"/>
            <w:r>
              <w:rPr>
                <w:rFonts w:asciiTheme="minorHAnsi" w:hAnsiTheme="minorHAnsi"/>
                <w:sz w:val="20"/>
                <w:szCs w:val="20"/>
                <w:lang w:val="el-GR"/>
              </w:rPr>
              <w:t xml:space="preserve"> ν</w:t>
            </w:r>
            <w:r w:rsidRPr="003741ED">
              <w:rPr>
                <w:rFonts w:asciiTheme="minorHAnsi" w:hAnsiTheme="minorHAnsi"/>
                <w:sz w:val="20"/>
                <w:szCs w:val="20"/>
                <w:lang w:val="el-GR"/>
              </w:rPr>
              <w:t>α μυ</w:t>
            </w:r>
            <w:r>
              <w:rPr>
                <w:rFonts w:asciiTheme="minorHAnsi" w:hAnsiTheme="minorHAnsi"/>
                <w:sz w:val="20"/>
                <w:szCs w:val="20"/>
                <w:lang w:val="el-GR"/>
              </w:rPr>
              <w:t xml:space="preserve">ηθούν στο συστηματικό σχεδιασμό, τη διδακτική μεθοδολογία, </w:t>
            </w:r>
            <w:r w:rsidRPr="003741ED">
              <w:rPr>
                <w:rFonts w:asciiTheme="minorHAnsi" w:hAnsiTheme="minorHAnsi"/>
                <w:sz w:val="20"/>
                <w:szCs w:val="20"/>
                <w:lang w:val="el-GR"/>
              </w:rPr>
              <w:t>την «αρχι</w:t>
            </w:r>
            <w:r>
              <w:rPr>
                <w:rFonts w:asciiTheme="minorHAnsi" w:hAnsiTheme="minorHAnsi"/>
                <w:sz w:val="20"/>
                <w:szCs w:val="20"/>
                <w:lang w:val="el-GR"/>
              </w:rPr>
              <w:t xml:space="preserve">τεκτονική» ανάπτυξης προσδοκώμενων μαθησιακών αποτελεσμάτων </w:t>
            </w:r>
            <w:r w:rsidRPr="003741ED">
              <w:rPr>
                <w:rFonts w:asciiTheme="minorHAnsi" w:hAnsiTheme="minorHAnsi"/>
                <w:sz w:val="20"/>
                <w:szCs w:val="20"/>
                <w:lang w:val="el-GR"/>
              </w:rPr>
              <w:t xml:space="preserve">και στις στοχαστικές και </w:t>
            </w:r>
            <w:proofErr w:type="spellStart"/>
            <w:r w:rsidRPr="003741ED">
              <w:rPr>
                <w:rFonts w:asciiTheme="minorHAnsi" w:hAnsiTheme="minorHAnsi"/>
                <w:sz w:val="20"/>
                <w:szCs w:val="20"/>
                <w:lang w:val="el-GR"/>
              </w:rPr>
              <w:t>αναστοχαστικές</w:t>
            </w:r>
            <w:proofErr w:type="spellEnd"/>
            <w:r w:rsidRPr="003741ED">
              <w:rPr>
                <w:rFonts w:asciiTheme="minorHAnsi" w:hAnsiTheme="minorHAnsi"/>
                <w:sz w:val="20"/>
                <w:szCs w:val="20"/>
                <w:lang w:val="el-GR"/>
              </w:rPr>
              <w:t xml:space="preserve"> πρακτικές που απαιτούνται ως προς την υλοποίηση κα</w:t>
            </w:r>
            <w:r>
              <w:rPr>
                <w:rFonts w:asciiTheme="minorHAnsi" w:hAnsiTheme="minorHAnsi"/>
                <w:sz w:val="20"/>
                <w:szCs w:val="20"/>
                <w:lang w:val="el-GR"/>
              </w:rPr>
              <w:t>ι προσαρμογή του Αναλυτικού Προγράμματος του μαθήματος των Θρησκευτικών στην εκπαιδευτική διαδικασία.</w:t>
            </w:r>
          </w:p>
          <w:p w14:paraId="593D1636" w14:textId="77777777" w:rsidR="00597ADC" w:rsidRPr="004D4F55" w:rsidRDefault="00597ADC" w:rsidP="00090512">
            <w:pPr>
              <w:shd w:val="clear" w:color="auto" w:fill="FFFFFF"/>
              <w:spacing w:after="150"/>
              <w:jc w:val="both"/>
              <w:rPr>
                <w:rFonts w:asciiTheme="minorHAnsi" w:hAnsiTheme="minorHAnsi" w:cstheme="minorHAnsi"/>
                <w:sz w:val="20"/>
                <w:szCs w:val="20"/>
                <w:lang w:val="el-GR" w:eastAsia="el-GR"/>
              </w:rPr>
            </w:pPr>
            <w:r w:rsidRPr="00462104">
              <w:rPr>
                <w:rFonts w:asciiTheme="minorHAnsi" w:hAnsiTheme="minorHAnsi" w:cstheme="minorHAnsi"/>
                <w:sz w:val="20"/>
                <w:szCs w:val="20"/>
                <w:lang w:val="el-GR"/>
              </w:rPr>
              <w:lastRenderedPageBreak/>
              <w:t>Οι επιμέρους</w:t>
            </w:r>
            <w:r w:rsidRPr="00462104">
              <w:rPr>
                <w:rFonts w:asciiTheme="minorHAnsi" w:hAnsiTheme="minorHAnsi" w:cstheme="minorHAnsi"/>
                <w:spacing w:val="-6"/>
                <w:sz w:val="20"/>
                <w:szCs w:val="20"/>
                <w:lang w:val="el-GR"/>
              </w:rPr>
              <w:t xml:space="preserve"> </w:t>
            </w:r>
            <w:r w:rsidRPr="00462104">
              <w:rPr>
                <w:rFonts w:asciiTheme="minorHAnsi" w:hAnsiTheme="minorHAnsi" w:cstheme="minorHAnsi"/>
                <w:sz w:val="20"/>
                <w:szCs w:val="20"/>
                <w:lang w:val="el-GR"/>
              </w:rPr>
              <w:t>στόχοι</w:t>
            </w:r>
            <w:r w:rsidRPr="00462104">
              <w:rPr>
                <w:rFonts w:asciiTheme="minorHAnsi" w:hAnsiTheme="minorHAnsi" w:cstheme="minorHAnsi"/>
                <w:spacing w:val="-6"/>
                <w:sz w:val="20"/>
                <w:szCs w:val="20"/>
                <w:lang w:val="el-GR"/>
              </w:rPr>
              <w:t xml:space="preserve"> </w:t>
            </w:r>
            <w:r w:rsidRPr="00462104">
              <w:rPr>
                <w:rFonts w:asciiTheme="minorHAnsi" w:hAnsiTheme="minorHAnsi" w:cstheme="minorHAnsi"/>
                <w:sz w:val="20"/>
                <w:szCs w:val="20"/>
                <w:lang w:val="el-GR"/>
              </w:rPr>
              <w:t>του</w:t>
            </w:r>
            <w:r w:rsidRPr="00462104">
              <w:rPr>
                <w:rFonts w:asciiTheme="minorHAnsi" w:hAnsiTheme="minorHAnsi" w:cstheme="minorHAnsi"/>
                <w:spacing w:val="-6"/>
                <w:sz w:val="20"/>
                <w:szCs w:val="20"/>
                <w:lang w:val="el-GR"/>
              </w:rPr>
              <w:t xml:space="preserve"> </w:t>
            </w:r>
            <w:r w:rsidRPr="00462104">
              <w:rPr>
                <w:rFonts w:asciiTheme="minorHAnsi" w:hAnsiTheme="minorHAnsi" w:cstheme="minorHAnsi"/>
                <w:sz w:val="20"/>
                <w:szCs w:val="20"/>
                <w:lang w:val="el-GR"/>
              </w:rPr>
              <w:t>μαθήματος</w:t>
            </w:r>
            <w:r w:rsidRPr="00462104">
              <w:rPr>
                <w:rFonts w:asciiTheme="minorHAnsi" w:hAnsiTheme="minorHAnsi" w:cstheme="minorHAnsi"/>
                <w:spacing w:val="-6"/>
                <w:sz w:val="20"/>
                <w:szCs w:val="20"/>
                <w:lang w:val="el-GR"/>
              </w:rPr>
              <w:t xml:space="preserve"> </w:t>
            </w:r>
            <w:r>
              <w:rPr>
                <w:rFonts w:asciiTheme="minorHAnsi" w:hAnsiTheme="minorHAnsi" w:cstheme="minorHAnsi"/>
                <w:sz w:val="20"/>
                <w:szCs w:val="20"/>
                <w:lang w:val="el-GR"/>
              </w:rPr>
              <w:t>συνοψίζονται</w:t>
            </w:r>
            <w:r w:rsidRPr="00462104">
              <w:rPr>
                <w:rFonts w:asciiTheme="minorHAnsi" w:hAnsiTheme="minorHAnsi" w:cstheme="minorHAnsi"/>
                <w:spacing w:val="-6"/>
                <w:sz w:val="20"/>
                <w:szCs w:val="20"/>
                <w:lang w:val="el-GR"/>
              </w:rPr>
              <w:t xml:space="preserve"> </w:t>
            </w:r>
            <w:r>
              <w:rPr>
                <w:rFonts w:asciiTheme="minorHAnsi" w:hAnsiTheme="minorHAnsi" w:cstheme="minorHAnsi"/>
                <w:spacing w:val="-6"/>
                <w:sz w:val="20"/>
                <w:szCs w:val="20"/>
                <w:lang w:val="el-GR"/>
              </w:rPr>
              <w:t>στ</w:t>
            </w:r>
            <w:r w:rsidRPr="00462104">
              <w:rPr>
                <w:rFonts w:asciiTheme="minorHAnsi" w:hAnsiTheme="minorHAnsi" w:cstheme="minorHAnsi"/>
                <w:sz w:val="20"/>
                <w:szCs w:val="20"/>
                <w:lang w:val="el-GR"/>
              </w:rPr>
              <w:t>η</w:t>
            </w:r>
            <w:r>
              <w:rPr>
                <w:rFonts w:asciiTheme="minorHAnsi" w:hAnsiTheme="minorHAnsi" w:cstheme="minorHAnsi"/>
                <w:sz w:val="20"/>
                <w:szCs w:val="20"/>
                <w:lang w:val="el-GR"/>
              </w:rPr>
              <w:t>ν</w:t>
            </w:r>
            <w:r w:rsidRPr="00462104">
              <w:rPr>
                <w:rFonts w:asciiTheme="minorHAnsi" w:hAnsiTheme="minorHAnsi" w:cstheme="minorHAnsi"/>
                <w:spacing w:val="-6"/>
                <w:sz w:val="20"/>
                <w:szCs w:val="20"/>
                <w:lang w:val="el-GR"/>
              </w:rPr>
              <w:t xml:space="preserve"> </w:t>
            </w:r>
            <w:r w:rsidRPr="00462104">
              <w:rPr>
                <w:rFonts w:asciiTheme="minorHAnsi" w:hAnsiTheme="minorHAnsi" w:cstheme="minorHAnsi"/>
                <w:sz w:val="20"/>
                <w:szCs w:val="20"/>
                <w:lang w:val="el-GR"/>
              </w:rPr>
              <w:t>κατάρτιση</w:t>
            </w:r>
            <w:r w:rsidRPr="00462104">
              <w:rPr>
                <w:rFonts w:asciiTheme="minorHAnsi" w:hAnsiTheme="minorHAnsi" w:cstheme="minorHAnsi"/>
                <w:spacing w:val="-7"/>
                <w:sz w:val="20"/>
                <w:szCs w:val="20"/>
                <w:lang w:val="el-GR"/>
              </w:rPr>
              <w:t xml:space="preserve"> </w:t>
            </w:r>
            <w:r w:rsidRPr="00462104">
              <w:rPr>
                <w:rFonts w:asciiTheme="minorHAnsi" w:hAnsiTheme="minorHAnsi" w:cstheme="minorHAnsi"/>
                <w:sz w:val="20"/>
                <w:szCs w:val="20"/>
                <w:lang w:val="el-GR"/>
              </w:rPr>
              <w:t>των εκπαιδευομένων: α) στην επιλογή, ανάδειξη και προβολή εκείνων των στοιχείων</w:t>
            </w:r>
            <w:r w:rsidRPr="00462104">
              <w:rPr>
                <w:rFonts w:asciiTheme="minorHAnsi" w:hAnsiTheme="minorHAnsi" w:cstheme="minorHAnsi"/>
                <w:spacing w:val="-13"/>
                <w:sz w:val="20"/>
                <w:szCs w:val="20"/>
                <w:lang w:val="el-GR"/>
              </w:rPr>
              <w:t xml:space="preserve"> </w:t>
            </w:r>
            <w:r w:rsidRPr="00462104">
              <w:rPr>
                <w:rFonts w:asciiTheme="minorHAnsi" w:hAnsiTheme="minorHAnsi" w:cstheme="minorHAnsi"/>
                <w:sz w:val="20"/>
                <w:szCs w:val="20"/>
                <w:lang w:val="el-GR"/>
              </w:rPr>
              <w:t>της</w:t>
            </w:r>
            <w:r w:rsidRPr="00462104">
              <w:rPr>
                <w:rFonts w:asciiTheme="minorHAnsi" w:hAnsiTheme="minorHAnsi" w:cstheme="minorHAnsi"/>
                <w:spacing w:val="-12"/>
                <w:sz w:val="20"/>
                <w:szCs w:val="20"/>
                <w:lang w:val="el-GR"/>
              </w:rPr>
              <w:t xml:space="preserve"> </w:t>
            </w:r>
            <w:r w:rsidRPr="00462104">
              <w:rPr>
                <w:rFonts w:asciiTheme="minorHAnsi" w:hAnsiTheme="minorHAnsi" w:cstheme="minorHAnsi"/>
                <w:sz w:val="20"/>
                <w:szCs w:val="20"/>
                <w:lang w:val="el-GR"/>
              </w:rPr>
              <w:t>Βίβλου,</w:t>
            </w:r>
            <w:r w:rsidRPr="00462104">
              <w:rPr>
                <w:rFonts w:asciiTheme="minorHAnsi" w:hAnsiTheme="minorHAnsi" w:cstheme="minorHAnsi"/>
                <w:spacing w:val="-12"/>
                <w:sz w:val="20"/>
                <w:szCs w:val="20"/>
                <w:lang w:val="el-GR"/>
              </w:rPr>
              <w:t xml:space="preserve"> </w:t>
            </w:r>
            <w:r w:rsidRPr="00462104">
              <w:rPr>
                <w:rFonts w:asciiTheme="minorHAnsi" w:hAnsiTheme="minorHAnsi" w:cstheme="minorHAnsi"/>
                <w:sz w:val="20"/>
                <w:szCs w:val="20"/>
                <w:lang w:val="el-GR"/>
              </w:rPr>
              <w:t>τα</w:t>
            </w:r>
            <w:r w:rsidRPr="00462104">
              <w:rPr>
                <w:rFonts w:asciiTheme="minorHAnsi" w:hAnsiTheme="minorHAnsi" w:cstheme="minorHAnsi"/>
                <w:spacing w:val="-15"/>
                <w:sz w:val="20"/>
                <w:szCs w:val="20"/>
                <w:lang w:val="el-GR"/>
              </w:rPr>
              <w:t xml:space="preserve"> </w:t>
            </w:r>
            <w:r w:rsidRPr="00462104">
              <w:rPr>
                <w:rFonts w:asciiTheme="minorHAnsi" w:hAnsiTheme="minorHAnsi" w:cstheme="minorHAnsi"/>
                <w:sz w:val="20"/>
                <w:szCs w:val="20"/>
                <w:lang w:val="el-GR"/>
              </w:rPr>
              <w:t>οποία</w:t>
            </w:r>
            <w:r w:rsidRPr="00462104">
              <w:rPr>
                <w:rFonts w:asciiTheme="minorHAnsi" w:hAnsiTheme="minorHAnsi" w:cstheme="minorHAnsi"/>
                <w:spacing w:val="-12"/>
                <w:sz w:val="20"/>
                <w:szCs w:val="20"/>
                <w:lang w:val="el-GR"/>
              </w:rPr>
              <w:t xml:space="preserve"> </w:t>
            </w:r>
            <w:r w:rsidRPr="00462104">
              <w:rPr>
                <w:rFonts w:asciiTheme="minorHAnsi" w:hAnsiTheme="minorHAnsi" w:cstheme="minorHAnsi"/>
                <w:sz w:val="20"/>
                <w:szCs w:val="20"/>
                <w:lang w:val="el-GR"/>
              </w:rPr>
              <w:t>μπορούν</w:t>
            </w:r>
            <w:r>
              <w:rPr>
                <w:rFonts w:asciiTheme="minorHAnsi" w:hAnsiTheme="minorHAnsi" w:cstheme="minorHAnsi"/>
                <w:spacing w:val="-16"/>
                <w:sz w:val="20"/>
                <w:szCs w:val="20"/>
                <w:lang w:val="el-GR"/>
              </w:rPr>
              <w:t xml:space="preserve"> </w:t>
            </w:r>
            <w:r w:rsidRPr="00462104">
              <w:rPr>
                <w:rFonts w:asciiTheme="minorHAnsi" w:hAnsiTheme="minorHAnsi" w:cstheme="minorHAnsi"/>
                <w:sz w:val="20"/>
                <w:szCs w:val="20"/>
                <w:lang w:val="el-GR"/>
              </w:rPr>
              <w:t>να γίνουν αντικείμενο θρησκευτικής διδασκαλίας στη σχολική τάξη</w:t>
            </w:r>
            <w:r>
              <w:rPr>
                <w:rFonts w:asciiTheme="minorHAnsi" w:hAnsiTheme="minorHAnsi" w:cstheme="minorHAnsi"/>
                <w:sz w:val="20"/>
                <w:szCs w:val="20"/>
                <w:lang w:val="el-GR"/>
              </w:rPr>
              <w:t xml:space="preserve">, β) στην </w:t>
            </w:r>
            <w:r w:rsidRPr="001F7FE0">
              <w:rPr>
                <w:rFonts w:asciiTheme="minorHAnsi" w:hAnsiTheme="minorHAnsi" w:cstheme="minorHAnsi"/>
                <w:sz w:val="20"/>
                <w:szCs w:val="20"/>
                <w:lang w:val="el-GR" w:eastAsia="el-GR"/>
              </w:rPr>
              <w:t>παρακολού</w:t>
            </w:r>
            <w:r>
              <w:rPr>
                <w:rFonts w:asciiTheme="minorHAnsi" w:hAnsiTheme="minorHAnsi" w:cstheme="minorHAnsi"/>
                <w:sz w:val="20"/>
                <w:szCs w:val="20"/>
                <w:lang w:val="el-GR" w:eastAsia="el-GR"/>
              </w:rPr>
              <w:t xml:space="preserve">θηση και αξιολόγηση δειγματικής </w:t>
            </w:r>
            <w:r w:rsidRPr="001F7FE0">
              <w:rPr>
                <w:rFonts w:asciiTheme="minorHAnsi" w:hAnsiTheme="minorHAnsi" w:cstheme="minorHAnsi"/>
                <w:sz w:val="20"/>
                <w:szCs w:val="20"/>
                <w:lang w:val="el-GR" w:eastAsia="el-GR"/>
              </w:rPr>
              <w:t>διδασκαλίας</w:t>
            </w:r>
            <w:r>
              <w:rPr>
                <w:rFonts w:asciiTheme="minorHAnsi" w:hAnsiTheme="minorHAnsi" w:cstheme="minorHAnsi"/>
                <w:sz w:val="20"/>
                <w:szCs w:val="20"/>
                <w:lang w:val="el-GR" w:eastAsia="el-GR"/>
              </w:rPr>
              <w:t xml:space="preserve"> μαθήματος Θρησκευτικών σε</w:t>
            </w:r>
            <w:r w:rsidRPr="001F7FE0">
              <w:rPr>
                <w:rFonts w:asciiTheme="minorHAnsi" w:hAnsiTheme="minorHAnsi" w:cstheme="minorHAnsi"/>
                <w:sz w:val="20"/>
                <w:szCs w:val="20"/>
                <w:lang w:val="el-GR" w:eastAsia="el-GR"/>
              </w:rPr>
              <w:t xml:space="preserve"> συνερ</w:t>
            </w:r>
            <w:r>
              <w:rPr>
                <w:rFonts w:asciiTheme="minorHAnsi" w:hAnsiTheme="minorHAnsi" w:cstheme="minorHAnsi"/>
                <w:sz w:val="20"/>
                <w:szCs w:val="20"/>
                <w:lang w:val="el-GR" w:eastAsia="el-GR"/>
              </w:rPr>
              <w:t xml:space="preserve">γαζόμενα σχολεία, </w:t>
            </w:r>
            <w:r>
              <w:rPr>
                <w:rFonts w:asciiTheme="minorHAnsi" w:hAnsiTheme="minorHAnsi" w:cstheme="minorHAnsi"/>
                <w:sz w:val="20"/>
                <w:szCs w:val="20"/>
                <w:lang w:val="el-GR"/>
              </w:rPr>
              <w:t>γ) στη σύνταξη και εφαρμογή ενός Σχεδίου Μαθήματος με αντίστοιχη ανάληψη διδασκαλίας από τους εκπαιδευόμενους σε σχολική τάξη, δ</w:t>
            </w:r>
            <w:r w:rsidRPr="00462104">
              <w:rPr>
                <w:rFonts w:asciiTheme="minorHAnsi" w:hAnsiTheme="minorHAnsi" w:cstheme="minorHAnsi"/>
                <w:sz w:val="20"/>
                <w:szCs w:val="20"/>
                <w:lang w:val="el-GR"/>
              </w:rPr>
              <w:t xml:space="preserve">) στη συνεχή ανατροφοδότηση και στην αξιολόγηση της διδακτικής </w:t>
            </w:r>
            <w:r>
              <w:rPr>
                <w:rFonts w:asciiTheme="minorHAnsi" w:hAnsiTheme="minorHAnsi" w:cstheme="minorHAnsi"/>
                <w:sz w:val="20"/>
                <w:szCs w:val="20"/>
                <w:lang w:val="el-GR"/>
              </w:rPr>
              <w:t xml:space="preserve">τους </w:t>
            </w:r>
            <w:r w:rsidRPr="00462104">
              <w:rPr>
                <w:rFonts w:asciiTheme="minorHAnsi" w:hAnsiTheme="minorHAnsi" w:cstheme="minorHAnsi"/>
                <w:sz w:val="20"/>
                <w:szCs w:val="20"/>
                <w:lang w:val="el-GR"/>
              </w:rPr>
              <w:t xml:space="preserve">εμπειρίας, καθώς και των προβλημάτων που ανακύπτουν από αυτήν. </w:t>
            </w:r>
          </w:p>
          <w:p w14:paraId="1789F36E" w14:textId="77777777" w:rsidR="00597ADC" w:rsidRPr="00634D64" w:rsidRDefault="00597ADC" w:rsidP="00090512">
            <w:pPr>
              <w:spacing w:before="100" w:beforeAutospacing="1" w:after="100" w:afterAutospacing="1"/>
              <w:jc w:val="both"/>
              <w:rPr>
                <w:rFonts w:asciiTheme="minorHAnsi" w:hAnsiTheme="minorHAnsi" w:cstheme="minorHAnsi"/>
                <w:sz w:val="20"/>
                <w:szCs w:val="20"/>
                <w:lang w:val="el-GR"/>
              </w:rPr>
            </w:pPr>
            <w:r w:rsidRPr="00634D64">
              <w:rPr>
                <w:rFonts w:asciiTheme="minorHAnsi" w:hAnsiTheme="minorHAnsi" w:cstheme="minorHAnsi"/>
                <w:sz w:val="20"/>
                <w:szCs w:val="20"/>
                <w:lang w:val="el-GR"/>
              </w:rPr>
              <w:t>Με την επιτυχή ολοκλήρωση του μαθήματος ο/η φοιτητής/φοιτήτρια θα είναι σε θέση να:</w:t>
            </w:r>
          </w:p>
          <w:p w14:paraId="224C8653" w14:textId="787DA037" w:rsidR="00597ADC" w:rsidRPr="00CD4215" w:rsidRDefault="00597ADC"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sidRPr="00CD4215">
              <w:rPr>
                <w:rFonts w:asciiTheme="minorHAnsi" w:hAnsiTheme="minorHAnsi" w:cstheme="minorHAnsi"/>
                <w:sz w:val="20"/>
                <w:szCs w:val="20"/>
                <w:lang w:val="el-GR"/>
              </w:rPr>
              <w:t xml:space="preserve">να </w:t>
            </w:r>
            <w:r>
              <w:rPr>
                <w:rFonts w:asciiTheme="minorHAnsi" w:hAnsiTheme="minorHAnsi" w:cstheme="minorHAnsi"/>
                <w:sz w:val="20"/>
                <w:szCs w:val="20"/>
                <w:lang w:val="el-GR"/>
              </w:rPr>
              <w:t xml:space="preserve">αναγνωρίζει, να κατανοεί και να εμβαθύνει στις </w:t>
            </w:r>
            <w:r w:rsidRPr="00CD4215">
              <w:rPr>
                <w:rFonts w:asciiTheme="minorHAnsi" w:hAnsiTheme="minorHAnsi" w:cstheme="minorHAnsi"/>
                <w:sz w:val="20"/>
                <w:szCs w:val="20"/>
                <w:lang w:val="el-GR"/>
              </w:rPr>
              <w:t>θρησκευ</w:t>
            </w:r>
            <w:r w:rsidRPr="00CD4215">
              <w:rPr>
                <w:rFonts w:asciiTheme="minorHAnsi" w:hAnsiTheme="minorHAnsi" w:cstheme="minorHAnsi"/>
                <w:sz w:val="20"/>
                <w:szCs w:val="20"/>
                <w:lang w:val="el-GR"/>
              </w:rPr>
              <w:softHyphen/>
              <w:t>τι</w:t>
            </w:r>
            <w:r w:rsidRPr="00CD4215">
              <w:rPr>
                <w:rFonts w:asciiTheme="minorHAnsi" w:hAnsiTheme="minorHAnsi" w:cstheme="minorHAnsi"/>
                <w:sz w:val="20"/>
                <w:szCs w:val="20"/>
                <w:lang w:val="el-GR"/>
              </w:rPr>
              <w:softHyphen/>
              <w:t>κές εμπειρίες</w:t>
            </w:r>
            <w:r>
              <w:rPr>
                <w:rFonts w:asciiTheme="minorHAnsi" w:hAnsiTheme="minorHAnsi" w:cstheme="minorHAnsi"/>
                <w:sz w:val="20"/>
                <w:szCs w:val="20"/>
                <w:lang w:val="el-GR"/>
              </w:rPr>
              <w:t>,</w:t>
            </w:r>
            <w:r w:rsidRPr="00CD4215">
              <w:rPr>
                <w:rFonts w:asciiTheme="minorHAnsi" w:hAnsiTheme="minorHAnsi" w:cstheme="minorHAnsi"/>
                <w:sz w:val="20"/>
                <w:szCs w:val="20"/>
                <w:lang w:val="el-GR"/>
              </w:rPr>
              <w:t xml:space="preserve"> όπως αυτές καταγράφονται στη</w:t>
            </w:r>
            <w:r>
              <w:rPr>
                <w:rFonts w:asciiTheme="minorHAnsi" w:hAnsiTheme="minorHAnsi" w:cstheme="minorHAnsi"/>
                <w:sz w:val="20"/>
                <w:szCs w:val="20"/>
                <w:lang w:val="el-GR"/>
              </w:rPr>
              <w:t>ν Παλαιά και στην Καινή Διαθήκη και να δύναται να τις συσχετίσει με αντίστοιχες αναζητήσεις του μεταμοντέρνου κόσμου</w:t>
            </w:r>
            <w:r w:rsidR="00724F2D">
              <w:rPr>
                <w:rFonts w:asciiTheme="minorHAnsi" w:hAnsiTheme="minorHAnsi" w:cstheme="minorHAnsi"/>
                <w:sz w:val="20"/>
                <w:szCs w:val="20"/>
                <w:lang w:val="el-GR"/>
              </w:rPr>
              <w:t xml:space="preserve"> και με την παραγωγή Τέχνης</w:t>
            </w:r>
            <w:r>
              <w:rPr>
                <w:rFonts w:asciiTheme="minorHAnsi" w:hAnsiTheme="minorHAnsi" w:cstheme="minorHAnsi"/>
                <w:sz w:val="20"/>
                <w:szCs w:val="20"/>
                <w:lang w:val="el-GR"/>
              </w:rPr>
              <w:t>.</w:t>
            </w:r>
          </w:p>
          <w:p w14:paraId="6CC9DCF1" w14:textId="77777777" w:rsidR="00597ADC" w:rsidRPr="00CD4215" w:rsidRDefault="00597ADC"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sidRPr="00CD4215">
              <w:rPr>
                <w:rFonts w:asciiTheme="minorHAnsi" w:hAnsiTheme="minorHAnsi" w:cstheme="minorHAnsi"/>
                <w:sz w:val="20"/>
                <w:szCs w:val="20"/>
                <w:lang w:val="el-GR"/>
              </w:rPr>
              <w:t>να προσανατολίσει το ενδιαφέρον του/της στην ποικιλία των Βιβλικών</w:t>
            </w:r>
            <w:r>
              <w:rPr>
                <w:rFonts w:asciiTheme="minorHAnsi" w:hAnsiTheme="minorHAnsi" w:cstheme="minorHAnsi"/>
                <w:sz w:val="20"/>
                <w:szCs w:val="20"/>
                <w:lang w:val="el-GR"/>
              </w:rPr>
              <w:t xml:space="preserve"> «αφηγημάτων», «ποιημάτων» και των άλλων φιλολογικών ειδών που εμπεριέχονται στον Κανόνα της Αγίας Γραφής και να μπορεί να διακρίνει τους Χαρακτήρες (ήρωες και </w:t>
            </w:r>
            <w:proofErr w:type="spellStart"/>
            <w:r>
              <w:rPr>
                <w:rFonts w:asciiTheme="minorHAnsi" w:hAnsiTheme="minorHAnsi" w:cstheme="minorHAnsi"/>
                <w:sz w:val="20"/>
                <w:szCs w:val="20"/>
                <w:lang w:val="el-GR"/>
              </w:rPr>
              <w:t>ηρωίδες</w:t>
            </w:r>
            <w:proofErr w:type="spellEnd"/>
            <w:r>
              <w:rPr>
                <w:rFonts w:asciiTheme="minorHAnsi" w:hAnsiTheme="minorHAnsi" w:cstheme="minorHAnsi"/>
                <w:sz w:val="20"/>
                <w:szCs w:val="20"/>
                <w:lang w:val="el-GR"/>
              </w:rPr>
              <w:t>) και τη δραματική τους πορεία, τη Γλώσσα των Συμβόλων, τις Αισθήσεις και τα Συναισθήματα που κεντρίζονται κατά την Ακρόαση των Περικοπών.</w:t>
            </w:r>
          </w:p>
          <w:p w14:paraId="172DEBA2" w14:textId="77777777" w:rsidR="00597ADC" w:rsidRPr="00F853CE" w:rsidRDefault="00597ADC"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Pr>
                <w:rFonts w:asciiTheme="minorHAnsi" w:hAnsiTheme="minorHAnsi" w:cstheme="minorHAnsi"/>
                <w:sz w:val="20"/>
                <w:szCs w:val="20"/>
                <w:lang w:val="el-GR"/>
              </w:rPr>
              <w:t>να ευαισθητοποιείται προς τα ζητήματα της</w:t>
            </w:r>
            <w:r w:rsidRPr="00CD4215">
              <w:rPr>
                <w:rFonts w:asciiTheme="minorHAnsi" w:hAnsiTheme="minorHAnsi" w:cstheme="minorHAnsi"/>
                <w:sz w:val="20"/>
                <w:szCs w:val="20"/>
                <w:lang w:val="el-GR"/>
              </w:rPr>
              <w:t xml:space="preserve"> θρησκεία</w:t>
            </w:r>
            <w:r>
              <w:rPr>
                <w:rFonts w:asciiTheme="minorHAnsi" w:hAnsiTheme="minorHAnsi" w:cstheme="minorHAnsi"/>
                <w:sz w:val="20"/>
                <w:szCs w:val="20"/>
                <w:lang w:val="el-GR"/>
              </w:rPr>
              <w:t xml:space="preserve">ς και </w:t>
            </w:r>
            <w:r w:rsidRPr="00CD4215">
              <w:rPr>
                <w:rFonts w:asciiTheme="minorHAnsi" w:hAnsiTheme="minorHAnsi" w:cstheme="minorHAnsi"/>
                <w:sz w:val="20"/>
                <w:szCs w:val="20"/>
                <w:lang w:val="el-GR"/>
              </w:rPr>
              <w:t>τις θρη</w:t>
            </w:r>
            <w:r w:rsidRPr="00CD4215">
              <w:rPr>
                <w:rFonts w:asciiTheme="minorHAnsi" w:hAnsiTheme="minorHAnsi" w:cstheme="minorHAnsi"/>
                <w:sz w:val="20"/>
                <w:szCs w:val="20"/>
                <w:lang w:val="el-GR"/>
              </w:rPr>
              <w:softHyphen/>
              <w:t>σκευτικές διαστάσεις της ζωής</w:t>
            </w:r>
            <w:r>
              <w:rPr>
                <w:rFonts w:asciiTheme="minorHAnsi" w:hAnsiTheme="minorHAnsi" w:cstheme="minorHAnsi"/>
                <w:sz w:val="20"/>
                <w:szCs w:val="20"/>
                <w:lang w:val="el-GR"/>
              </w:rPr>
              <w:t xml:space="preserve"> ως σημαντικές πτυχές της θρησκευτικής ανάπτυξης του παιδιού – εφήβου και τη δυνατότητα μέσω της ακρόασης, δημιουργικής «Αγίας Γραφής» αλλά και της επιτέλεσης (</w:t>
            </w:r>
            <w:proofErr w:type="spellStart"/>
            <w:r>
              <w:rPr>
                <w:rFonts w:asciiTheme="minorHAnsi" w:hAnsiTheme="minorHAnsi" w:cstheme="minorHAnsi"/>
                <w:sz w:val="20"/>
                <w:szCs w:val="20"/>
                <w:lang w:val="el-GR"/>
              </w:rPr>
              <w:t>περφόρμανς</w:t>
            </w:r>
            <w:proofErr w:type="spellEnd"/>
            <w:r>
              <w:rPr>
                <w:rFonts w:asciiTheme="minorHAnsi" w:hAnsiTheme="minorHAnsi" w:cstheme="minorHAnsi"/>
                <w:sz w:val="20"/>
                <w:szCs w:val="20"/>
                <w:lang w:val="el-GR"/>
              </w:rPr>
              <w:t xml:space="preserve">) των Κειμένων να </w:t>
            </w:r>
            <w:proofErr w:type="spellStart"/>
            <w:r>
              <w:rPr>
                <w:rFonts w:asciiTheme="minorHAnsi" w:hAnsiTheme="minorHAnsi" w:cstheme="minorHAnsi"/>
                <w:sz w:val="20"/>
                <w:szCs w:val="20"/>
                <w:lang w:val="el-GR"/>
              </w:rPr>
              <w:t>αναΚαλυφθούν</w:t>
            </w:r>
            <w:proofErr w:type="spellEnd"/>
            <w:r>
              <w:rPr>
                <w:rFonts w:asciiTheme="minorHAnsi" w:hAnsiTheme="minorHAnsi" w:cstheme="minorHAnsi"/>
                <w:sz w:val="20"/>
                <w:szCs w:val="20"/>
                <w:lang w:val="el-GR"/>
              </w:rPr>
              <w:t xml:space="preserve"> «σκιές» του Εαυτού και του Περιβάλλοντος</w:t>
            </w:r>
            <w:r w:rsidRPr="00F853CE">
              <w:rPr>
                <w:rFonts w:asciiTheme="minorHAnsi" w:hAnsiTheme="minorHAnsi" w:cstheme="minorHAnsi"/>
                <w:sz w:val="20"/>
                <w:szCs w:val="20"/>
                <w:lang w:val="el-GR"/>
              </w:rPr>
              <w:t>.</w:t>
            </w:r>
          </w:p>
          <w:p w14:paraId="57B576D9" w14:textId="77777777" w:rsidR="00597ADC" w:rsidRPr="00CD4215" w:rsidRDefault="00597ADC"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sidRPr="00CD4215">
              <w:rPr>
                <w:rFonts w:asciiTheme="minorHAnsi" w:hAnsiTheme="minorHAnsi" w:cstheme="minorHAnsi"/>
                <w:sz w:val="20"/>
                <w:szCs w:val="20"/>
                <w:lang w:val="el-GR"/>
              </w:rPr>
              <w:t xml:space="preserve">αναγνωρίζει </w:t>
            </w:r>
            <w:r w:rsidRPr="004C2208">
              <w:rPr>
                <w:rFonts w:asciiTheme="minorHAnsi" w:hAnsiTheme="minorHAnsi" w:cstheme="minorHAnsi"/>
                <w:sz w:val="20"/>
                <w:szCs w:val="20"/>
                <w:lang w:val="el-GR"/>
              </w:rPr>
              <w:t>τη θεμελί</w:t>
            </w:r>
            <w:r>
              <w:rPr>
                <w:rFonts w:asciiTheme="minorHAnsi" w:hAnsiTheme="minorHAnsi" w:cstheme="minorHAnsi"/>
                <w:sz w:val="20"/>
                <w:szCs w:val="20"/>
                <w:lang w:val="el-GR"/>
              </w:rPr>
              <w:t>ωση της θρησκευτικής αγωγής</w:t>
            </w:r>
            <w:r w:rsidRPr="004C2208">
              <w:rPr>
                <w:rFonts w:asciiTheme="minorHAnsi" w:hAnsiTheme="minorHAnsi" w:cstheme="minorHAnsi"/>
                <w:sz w:val="20"/>
                <w:szCs w:val="20"/>
                <w:lang w:val="el-GR"/>
              </w:rPr>
              <w:t xml:space="preserve"> σε στέρεες </w:t>
            </w:r>
            <w:r w:rsidRPr="004C2208">
              <w:rPr>
                <w:rFonts w:asciiTheme="minorHAnsi" w:hAnsiTheme="minorHAnsi" w:cstheme="minorHAnsi"/>
                <w:bCs/>
                <w:sz w:val="20"/>
                <w:szCs w:val="20"/>
                <w:lang w:val="el-GR"/>
              </w:rPr>
              <w:t>παιδαγωγικές θεωρήσεις</w:t>
            </w:r>
            <w:r>
              <w:rPr>
                <w:rFonts w:asciiTheme="minorHAnsi" w:hAnsiTheme="minorHAnsi" w:cstheme="minorHAnsi"/>
                <w:sz w:val="20"/>
                <w:szCs w:val="20"/>
                <w:lang w:val="el-GR"/>
              </w:rPr>
              <w:t xml:space="preserve">, στη σύγχρονη διδακτική μεθοδολογία </w:t>
            </w:r>
            <w:r w:rsidRPr="004C2208">
              <w:rPr>
                <w:rFonts w:asciiTheme="minorHAnsi" w:hAnsiTheme="minorHAnsi" w:cstheme="minorHAnsi"/>
                <w:sz w:val="20"/>
                <w:szCs w:val="20"/>
                <w:lang w:val="el-GR"/>
              </w:rPr>
              <w:t>και στη συνεχ</w:t>
            </w:r>
            <w:r w:rsidRPr="00CD4215">
              <w:rPr>
                <w:rFonts w:asciiTheme="minorHAnsi" w:hAnsiTheme="minorHAnsi" w:cstheme="minorHAnsi"/>
                <w:sz w:val="20"/>
                <w:szCs w:val="20"/>
                <w:lang w:val="el-GR"/>
              </w:rPr>
              <w:t>ή ενημέρωση για τις σ</w:t>
            </w:r>
            <w:r>
              <w:rPr>
                <w:rFonts w:asciiTheme="minorHAnsi" w:hAnsiTheme="minorHAnsi" w:cstheme="minorHAnsi"/>
                <w:sz w:val="20"/>
                <w:szCs w:val="20"/>
                <w:lang w:val="el-GR"/>
              </w:rPr>
              <w:t>ύγχρονες διδακτικές πρακτικές.</w:t>
            </w:r>
          </w:p>
          <w:p w14:paraId="148914F5" w14:textId="06785964" w:rsidR="009E0198" w:rsidRPr="00724F2D" w:rsidRDefault="00884E36"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Pr>
                <w:rFonts w:cs="Calibri"/>
                <w:lang w:val="el-GR"/>
              </w:rPr>
              <w:t xml:space="preserve">Να κατανοήσει τις </w:t>
            </w:r>
            <w:r w:rsidR="009E0198" w:rsidRPr="009E0198">
              <w:rPr>
                <w:rFonts w:cs="Calibri"/>
                <w:lang w:val="el-GR"/>
              </w:rPr>
              <w:t xml:space="preserve">Αρχές της Μάθησης Μέσω Σχεδιασμού· μέθοδο διδασκαλίας, την οποίαν εισηγήθηκαν οι </w:t>
            </w:r>
            <w:r w:rsidR="009E0198">
              <w:rPr>
                <w:rFonts w:cs="Calibri"/>
                <w:lang w:val="en-GB"/>
              </w:rPr>
              <w:t>Marry</w:t>
            </w:r>
            <w:r w:rsidR="009E0198" w:rsidRPr="009E0198">
              <w:rPr>
                <w:rFonts w:cs="Calibri"/>
                <w:lang w:val="el-GR"/>
              </w:rPr>
              <w:t xml:space="preserve"> </w:t>
            </w:r>
            <w:r w:rsidR="009E0198">
              <w:rPr>
                <w:rFonts w:cs="Calibri"/>
                <w:lang w:val="en-GB"/>
              </w:rPr>
              <w:t>Kalantzis</w:t>
            </w:r>
            <w:r w:rsidR="009E0198" w:rsidRPr="009E0198">
              <w:rPr>
                <w:rFonts w:cs="Calibri"/>
                <w:lang w:val="el-GR"/>
              </w:rPr>
              <w:t xml:space="preserve"> και </w:t>
            </w:r>
            <w:r w:rsidR="009E0198">
              <w:rPr>
                <w:rFonts w:cs="Calibri"/>
                <w:lang w:val="en-GB"/>
              </w:rPr>
              <w:t>Bill</w:t>
            </w:r>
            <w:r w:rsidR="009E0198" w:rsidRPr="009E0198">
              <w:rPr>
                <w:rFonts w:cs="Calibri"/>
                <w:lang w:val="el-GR"/>
              </w:rPr>
              <w:t xml:space="preserve"> </w:t>
            </w:r>
            <w:r w:rsidR="009E0198">
              <w:rPr>
                <w:rFonts w:cs="Calibri"/>
                <w:lang w:val="en-GB"/>
              </w:rPr>
              <w:t>Cope</w:t>
            </w:r>
            <w:r w:rsidR="00724F2D">
              <w:rPr>
                <w:rFonts w:cs="Calibri"/>
                <w:lang w:val="el-GR"/>
              </w:rPr>
              <w:t>.</w:t>
            </w:r>
          </w:p>
          <w:p w14:paraId="665899A4" w14:textId="6AD207F1" w:rsidR="00724F2D" w:rsidRPr="00CD4215" w:rsidRDefault="00724F2D"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Pr>
                <w:rFonts w:cs="Calibri"/>
                <w:lang w:val="el-GR"/>
              </w:rPr>
              <w:t xml:space="preserve">Να διακρίνει την πρόσληψη των βιβλικών Κειμένων και τον Υπομνηματισμό τους με τη Λογοτεχνία, την Τέχνη γενικότερα, τον Ησυχασμό αλλά και τη Δράση στο δημόσιο Χώρο. </w:t>
            </w:r>
          </w:p>
          <w:p w14:paraId="1835ACC0" w14:textId="77777777" w:rsidR="00597ADC" w:rsidRDefault="00597ADC" w:rsidP="00090512">
            <w:pPr>
              <w:widowControl w:val="0"/>
              <w:autoSpaceDE w:val="0"/>
              <w:autoSpaceDN w:val="0"/>
              <w:adjustRightInd w:val="0"/>
              <w:spacing w:after="60"/>
              <w:rPr>
                <w:rFonts w:ascii="Calibri" w:hAnsi="Calibri" w:cs="Arial"/>
                <w:i/>
                <w:sz w:val="16"/>
                <w:szCs w:val="16"/>
                <w:lang w:val="el-GR"/>
              </w:rPr>
            </w:pPr>
          </w:p>
          <w:p w14:paraId="5E310A21" w14:textId="77777777" w:rsidR="00597ADC" w:rsidRPr="00705AAD" w:rsidRDefault="00597ADC" w:rsidP="00090512">
            <w:pPr>
              <w:widowControl w:val="0"/>
              <w:autoSpaceDE w:val="0"/>
              <w:autoSpaceDN w:val="0"/>
              <w:adjustRightInd w:val="0"/>
              <w:spacing w:after="60"/>
              <w:rPr>
                <w:rFonts w:ascii="Calibri" w:hAnsi="Calibri" w:cs="Arial"/>
                <w:i/>
                <w:sz w:val="16"/>
                <w:szCs w:val="16"/>
                <w:lang w:val="el-GR"/>
              </w:rPr>
            </w:pPr>
          </w:p>
        </w:tc>
      </w:tr>
      <w:tr w:rsidR="00597ADC" w:rsidRPr="00705AAD" w14:paraId="5BB0BE4E" w14:textId="77777777" w:rsidTr="00090512">
        <w:tblPrEx>
          <w:tblLook w:val="0000" w:firstRow="0" w:lastRow="0" w:firstColumn="0" w:lastColumn="0" w:noHBand="0" w:noVBand="0"/>
        </w:tblPrEx>
        <w:tc>
          <w:tcPr>
            <w:tcW w:w="9322" w:type="dxa"/>
            <w:gridSpan w:val="2"/>
            <w:tcBorders>
              <w:bottom w:val="nil"/>
            </w:tcBorders>
            <w:shd w:val="clear" w:color="auto" w:fill="DDD9C3" w:themeFill="background2" w:themeFillShade="E6"/>
          </w:tcPr>
          <w:p w14:paraId="365450E9" w14:textId="77777777" w:rsidR="00597ADC" w:rsidRPr="00705AAD" w:rsidRDefault="00597ADC" w:rsidP="00090512">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597ADC" w:rsidRPr="00B5576D" w14:paraId="53A47E99" w14:textId="77777777" w:rsidTr="00090512">
        <w:tc>
          <w:tcPr>
            <w:tcW w:w="9322" w:type="dxa"/>
            <w:gridSpan w:val="2"/>
            <w:tcBorders>
              <w:top w:val="nil"/>
              <w:bottom w:val="nil"/>
            </w:tcBorders>
            <w:shd w:val="clear" w:color="auto" w:fill="DDD9C3" w:themeFill="background2" w:themeFillShade="E6"/>
          </w:tcPr>
          <w:p w14:paraId="26819100" w14:textId="77777777" w:rsidR="00597ADC" w:rsidRPr="00705AAD" w:rsidRDefault="00597ADC"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97ADC" w:rsidRPr="007E6482" w14:paraId="43A0747E" w14:textId="77777777" w:rsidTr="00090512">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8998600"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B6A6B5"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E265F7F"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12A5AA3"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0E3EE57"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33B5241"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5CF4881"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C1D3BE1"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5358" w:type="dxa"/>
            <w:tcBorders>
              <w:top w:val="nil"/>
              <w:left w:val="nil"/>
              <w:bottom w:val="single" w:sz="4" w:space="0" w:color="auto"/>
            </w:tcBorders>
            <w:shd w:val="clear" w:color="auto" w:fill="DDD9C3" w:themeFill="background2" w:themeFillShade="E6"/>
          </w:tcPr>
          <w:p w14:paraId="188F0E5E"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326E7A4"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69160F5"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24183CD"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66A1F6C" w14:textId="77777777" w:rsidR="00597ADC" w:rsidRPr="00705AAD" w:rsidRDefault="00597ADC"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04444CF" w14:textId="77777777" w:rsidR="00597ADC" w:rsidRDefault="00597ADC" w:rsidP="00090512">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610731E" w14:textId="77777777" w:rsidR="00597ADC" w:rsidRDefault="00597ADC" w:rsidP="00090512">
            <w:pPr>
              <w:rPr>
                <w:rFonts w:ascii="Calibri" w:hAnsi="Calibri" w:cs="Arial"/>
                <w:i/>
                <w:sz w:val="16"/>
                <w:szCs w:val="16"/>
                <w:lang w:val="el-GR"/>
              </w:rPr>
            </w:pPr>
            <w:r>
              <w:rPr>
                <w:rFonts w:ascii="Calibri" w:hAnsi="Calibri" w:cs="Arial"/>
                <w:i/>
                <w:sz w:val="16"/>
                <w:szCs w:val="16"/>
                <w:lang w:val="el-GR"/>
              </w:rPr>
              <w:t>……</w:t>
            </w:r>
          </w:p>
          <w:p w14:paraId="701D2F65" w14:textId="77777777" w:rsidR="00597ADC" w:rsidRDefault="00597ADC" w:rsidP="00090512">
            <w:pPr>
              <w:rPr>
                <w:rFonts w:ascii="Calibri" w:hAnsi="Calibri" w:cs="Arial"/>
                <w:i/>
                <w:sz w:val="16"/>
                <w:szCs w:val="16"/>
                <w:lang w:val="el-GR"/>
              </w:rPr>
            </w:pPr>
            <w:r>
              <w:rPr>
                <w:rFonts w:ascii="Calibri" w:hAnsi="Calibri" w:cs="Arial"/>
                <w:i/>
                <w:sz w:val="16"/>
                <w:szCs w:val="16"/>
                <w:lang w:val="el-GR"/>
              </w:rPr>
              <w:t>Άλλες…</w:t>
            </w:r>
          </w:p>
          <w:p w14:paraId="2AB02C4E" w14:textId="77777777" w:rsidR="00597ADC" w:rsidRPr="00705AAD" w:rsidRDefault="00597ADC" w:rsidP="00090512">
            <w:pPr>
              <w:rPr>
                <w:rFonts w:ascii="Calibri" w:hAnsi="Calibri" w:cs="Arial"/>
                <w:b/>
                <w:sz w:val="20"/>
                <w:szCs w:val="20"/>
                <w:lang w:val="el-GR"/>
              </w:rPr>
            </w:pPr>
            <w:r>
              <w:rPr>
                <w:rFonts w:ascii="Calibri" w:hAnsi="Calibri" w:cs="Arial"/>
                <w:i/>
                <w:sz w:val="16"/>
                <w:szCs w:val="16"/>
                <w:lang w:val="el-GR"/>
              </w:rPr>
              <w:t>…….</w:t>
            </w:r>
          </w:p>
        </w:tc>
      </w:tr>
      <w:tr w:rsidR="00597ADC" w:rsidRPr="00B5576D" w14:paraId="63BFF2DB" w14:textId="77777777" w:rsidTr="00090512">
        <w:tc>
          <w:tcPr>
            <w:tcW w:w="9322" w:type="dxa"/>
            <w:gridSpan w:val="2"/>
            <w:tcBorders>
              <w:bottom w:val="single" w:sz="4" w:space="0" w:color="auto"/>
            </w:tcBorders>
          </w:tcPr>
          <w:p w14:paraId="7DA1DC89" w14:textId="77777777" w:rsidR="00597ADC" w:rsidRPr="00705AAD" w:rsidRDefault="00597ADC" w:rsidP="00090512">
            <w:pPr>
              <w:rPr>
                <w:rFonts w:ascii="Calibri" w:hAnsi="Calibri" w:cs="Arial"/>
                <w:color w:val="002060"/>
                <w:sz w:val="20"/>
                <w:szCs w:val="20"/>
                <w:lang w:val="el-GR"/>
              </w:rPr>
            </w:pPr>
          </w:p>
          <w:p w14:paraId="45968102" w14:textId="77777777" w:rsidR="00597ADC" w:rsidRPr="00705AAD" w:rsidRDefault="00597ADC" w:rsidP="00090512">
            <w:pPr>
              <w:jc w:val="both"/>
              <w:rPr>
                <w:rFonts w:ascii="Calibri" w:hAnsi="Calibri" w:cs="Arial"/>
                <w:color w:val="002060"/>
                <w:sz w:val="20"/>
                <w:szCs w:val="20"/>
                <w:lang w:val="el-GR"/>
              </w:rPr>
            </w:pPr>
          </w:p>
          <w:p w14:paraId="39E012B4" w14:textId="77777777" w:rsidR="00597ADC" w:rsidRPr="002B369B" w:rsidRDefault="00597ADC" w:rsidP="00090512">
            <w:pPr>
              <w:widowControl w:val="0"/>
              <w:numPr>
                <w:ilvl w:val="0"/>
                <w:numId w:val="6"/>
              </w:numPr>
              <w:autoSpaceDE w:val="0"/>
              <w:autoSpaceDN w:val="0"/>
              <w:adjustRightInd w:val="0"/>
              <w:spacing w:after="200" w:line="288" w:lineRule="auto"/>
              <w:contextualSpacing/>
              <w:jc w:val="both"/>
              <w:rPr>
                <w:rFonts w:ascii="Calibri" w:eastAsiaTheme="minorEastAsia" w:hAnsi="Calibri" w:cs="Arial"/>
                <w:sz w:val="20"/>
                <w:szCs w:val="20"/>
                <w:lang w:val="el-GR"/>
              </w:rPr>
            </w:pPr>
            <w:r w:rsidRPr="002B369B">
              <w:rPr>
                <w:rFonts w:ascii="Calibri" w:eastAsiaTheme="minorEastAsia" w:hAnsi="Calibri" w:cs="Arial"/>
                <w:sz w:val="20"/>
                <w:szCs w:val="20"/>
                <w:lang w:val="el-GR"/>
              </w:rPr>
              <w:t>Αναζήτηση, ανάλυση και σύνθεση δεδομένων και πληροφοριών σχετικώ</w:t>
            </w:r>
            <w:r>
              <w:rPr>
                <w:rFonts w:asciiTheme="minorHAnsi" w:eastAsiaTheme="minorEastAsia" w:hAnsiTheme="minorHAnsi" w:cs="Arial"/>
                <w:sz w:val="20"/>
                <w:szCs w:val="20"/>
                <w:lang w:val="el-GR"/>
              </w:rPr>
              <w:t>ν με την παιδαγωγική εφαρμογή της βιβλικής επιστήμης</w:t>
            </w:r>
          </w:p>
          <w:p w14:paraId="643A4939" w14:textId="77777777" w:rsidR="00597ADC" w:rsidRPr="002B369B" w:rsidRDefault="00597ADC" w:rsidP="00090512">
            <w:pPr>
              <w:widowControl w:val="0"/>
              <w:numPr>
                <w:ilvl w:val="0"/>
                <w:numId w:val="6"/>
              </w:numPr>
              <w:autoSpaceDE w:val="0"/>
              <w:autoSpaceDN w:val="0"/>
              <w:adjustRightInd w:val="0"/>
              <w:spacing w:after="200" w:line="288" w:lineRule="auto"/>
              <w:contextualSpacing/>
              <w:jc w:val="both"/>
              <w:rPr>
                <w:rFonts w:ascii="Calibri" w:eastAsiaTheme="minorEastAsia" w:hAnsi="Calibri" w:cs="Arial"/>
                <w:sz w:val="20"/>
                <w:szCs w:val="20"/>
                <w:lang w:val="el-GR"/>
              </w:rPr>
            </w:pPr>
            <w:r w:rsidRPr="002B369B">
              <w:rPr>
                <w:rFonts w:ascii="Calibri" w:eastAsiaTheme="minorEastAsia" w:hAnsi="Calibri" w:cs="Arial"/>
                <w:sz w:val="20"/>
                <w:szCs w:val="20"/>
                <w:lang w:val="el-GR"/>
              </w:rPr>
              <w:t xml:space="preserve">Αυτόνομη εργασία </w:t>
            </w:r>
          </w:p>
          <w:p w14:paraId="2B17F4A3" w14:textId="77777777" w:rsidR="00597ADC" w:rsidRPr="002B369B" w:rsidRDefault="00597ADC" w:rsidP="00090512">
            <w:pPr>
              <w:widowControl w:val="0"/>
              <w:numPr>
                <w:ilvl w:val="0"/>
                <w:numId w:val="6"/>
              </w:numPr>
              <w:autoSpaceDE w:val="0"/>
              <w:autoSpaceDN w:val="0"/>
              <w:adjustRightInd w:val="0"/>
              <w:spacing w:after="200" w:line="288" w:lineRule="auto"/>
              <w:contextualSpacing/>
              <w:jc w:val="both"/>
              <w:rPr>
                <w:rFonts w:ascii="Calibri" w:eastAsiaTheme="minorEastAsia" w:hAnsi="Calibri" w:cs="Arial"/>
                <w:sz w:val="20"/>
                <w:szCs w:val="20"/>
                <w:lang w:val="el-GR"/>
              </w:rPr>
            </w:pPr>
            <w:r w:rsidRPr="002B369B">
              <w:rPr>
                <w:rFonts w:ascii="Calibri" w:eastAsiaTheme="minorEastAsia" w:hAnsi="Calibri" w:cs="Arial"/>
                <w:sz w:val="20"/>
                <w:szCs w:val="20"/>
                <w:lang w:val="el-GR"/>
              </w:rPr>
              <w:t xml:space="preserve">Ομαδική εργασία </w:t>
            </w:r>
          </w:p>
          <w:p w14:paraId="5110DE64" w14:textId="77777777" w:rsidR="00597ADC" w:rsidRPr="0028485C" w:rsidRDefault="00597ADC"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r w:rsidRPr="002B369B">
              <w:rPr>
                <w:rFonts w:asciiTheme="minorHAnsi" w:eastAsiaTheme="minorEastAsia" w:hAnsiTheme="minorHAnsi" w:cstheme="minorHAnsi"/>
                <w:sz w:val="20"/>
                <w:szCs w:val="20"/>
                <w:lang w:val="el-GR"/>
              </w:rPr>
              <w:t>Άσκηση</w:t>
            </w:r>
            <w:r w:rsidRPr="0028485C">
              <w:rPr>
                <w:rFonts w:asciiTheme="minorHAnsi" w:eastAsiaTheme="minorEastAsia" w:hAnsiTheme="minorHAnsi" w:cstheme="minorHAnsi"/>
                <w:sz w:val="20"/>
                <w:szCs w:val="20"/>
                <w:lang w:val="el-GR"/>
              </w:rPr>
              <w:t xml:space="preserve"> κριτικής σκέψης</w:t>
            </w:r>
            <w:r>
              <w:rPr>
                <w:rFonts w:asciiTheme="minorHAnsi" w:eastAsiaTheme="minorEastAsia" w:hAnsiTheme="minorHAnsi" w:cstheme="minorHAnsi"/>
                <w:sz w:val="20"/>
                <w:szCs w:val="20"/>
                <w:lang w:val="el-GR"/>
              </w:rPr>
              <w:t xml:space="preserve"> και</w:t>
            </w:r>
            <w:r w:rsidRPr="0028485C">
              <w:rPr>
                <w:rFonts w:asciiTheme="minorHAnsi" w:eastAsiaTheme="minorEastAsia" w:hAnsiTheme="minorHAnsi" w:cstheme="minorHAnsi"/>
                <w:sz w:val="20"/>
                <w:szCs w:val="20"/>
                <w:lang w:val="el-GR"/>
              </w:rPr>
              <w:t xml:space="preserve"> κριτικής σε ιδέες κείμενα και πληροφορίες</w:t>
            </w:r>
          </w:p>
          <w:p w14:paraId="0F307F9E" w14:textId="77777777" w:rsidR="00597ADC" w:rsidRDefault="00597ADC"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 xml:space="preserve">Αξιολόγηση αποτελεσμάτων ερευνητικής εργασίας, τη συνεργασία και τη μεθοδολογική ακρίβεια και συνέπεια </w:t>
            </w:r>
          </w:p>
          <w:p w14:paraId="529C8958" w14:textId="77777777" w:rsidR="00597ADC" w:rsidRPr="00754041" w:rsidRDefault="00597ADC"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proofErr w:type="spellStart"/>
            <w:r>
              <w:rPr>
                <w:rFonts w:asciiTheme="minorHAnsi" w:eastAsiaTheme="minorEastAsia" w:hAnsiTheme="minorHAnsi" w:cstheme="minorHAnsi"/>
                <w:sz w:val="20"/>
                <w:szCs w:val="20"/>
                <w:lang w:val="el-GR"/>
              </w:rPr>
              <w:t>Αυτοαποτελεσματική</w:t>
            </w:r>
            <w:proofErr w:type="spellEnd"/>
            <w:r>
              <w:rPr>
                <w:rFonts w:asciiTheme="minorHAnsi" w:eastAsiaTheme="minorEastAsia" w:hAnsiTheme="minorHAnsi" w:cstheme="minorHAnsi"/>
                <w:sz w:val="20"/>
                <w:szCs w:val="20"/>
                <w:lang w:val="el-GR"/>
              </w:rPr>
              <w:t xml:space="preserve"> λειτουργία (</w:t>
            </w:r>
            <w:r>
              <w:rPr>
                <w:rFonts w:asciiTheme="minorHAnsi" w:eastAsiaTheme="minorEastAsia" w:hAnsiTheme="minorHAnsi" w:cstheme="minorHAnsi"/>
                <w:sz w:val="20"/>
                <w:szCs w:val="20"/>
              </w:rPr>
              <w:t>self</w:t>
            </w:r>
            <w:r w:rsidRPr="0028485C">
              <w:rPr>
                <w:rFonts w:asciiTheme="minorHAnsi" w:eastAsiaTheme="minorEastAsia" w:hAnsiTheme="minorHAnsi" w:cstheme="minorHAnsi"/>
                <w:sz w:val="20"/>
                <w:szCs w:val="20"/>
                <w:lang w:val="el-GR"/>
              </w:rPr>
              <w:t>-</w:t>
            </w:r>
            <w:r>
              <w:rPr>
                <w:rFonts w:asciiTheme="minorHAnsi" w:eastAsiaTheme="minorEastAsia" w:hAnsiTheme="minorHAnsi" w:cstheme="minorHAnsi"/>
                <w:sz w:val="20"/>
                <w:szCs w:val="20"/>
              </w:rPr>
              <w:t>efficacy</w:t>
            </w:r>
            <w:r w:rsidRPr="0028485C">
              <w:rPr>
                <w:rFonts w:asciiTheme="minorHAnsi" w:eastAsiaTheme="minorEastAsia" w:hAnsiTheme="minorHAnsi" w:cstheme="minorHAnsi"/>
                <w:sz w:val="20"/>
                <w:szCs w:val="20"/>
                <w:lang w:val="el-GR"/>
              </w:rPr>
              <w:t>)</w:t>
            </w:r>
            <w:r>
              <w:rPr>
                <w:rFonts w:asciiTheme="minorHAnsi" w:eastAsiaTheme="minorEastAsia" w:hAnsiTheme="minorHAnsi" w:cstheme="minorHAnsi"/>
                <w:sz w:val="20"/>
                <w:szCs w:val="20"/>
                <w:lang w:val="el-GR"/>
              </w:rPr>
              <w:t>, τήρηση κανόνων και δεσμεύσεων</w:t>
            </w:r>
          </w:p>
          <w:p w14:paraId="5A4DD09B" w14:textId="77777777" w:rsidR="00597ADC" w:rsidRPr="002B369B" w:rsidRDefault="00597ADC"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proofErr w:type="spellStart"/>
            <w:r>
              <w:rPr>
                <w:rFonts w:asciiTheme="minorHAnsi" w:eastAsiaTheme="minorEastAsia" w:hAnsiTheme="minorHAnsi" w:cstheme="minorHAnsi"/>
                <w:sz w:val="20"/>
                <w:szCs w:val="20"/>
                <w:lang w:val="el-GR"/>
              </w:rPr>
              <w:t>Μεταγνωστικές</w:t>
            </w:r>
            <w:proofErr w:type="spellEnd"/>
            <w:r>
              <w:rPr>
                <w:rFonts w:asciiTheme="minorHAnsi" w:eastAsiaTheme="minorEastAsia" w:hAnsiTheme="minorHAnsi" w:cstheme="minorHAnsi"/>
                <w:sz w:val="20"/>
                <w:szCs w:val="20"/>
                <w:lang w:val="el-GR"/>
              </w:rPr>
              <w:t xml:space="preserve"> δεξιότητες</w:t>
            </w:r>
          </w:p>
          <w:p w14:paraId="7648A9C4" w14:textId="77777777" w:rsidR="00597ADC" w:rsidRDefault="00597ADC"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Ανάληψη δράσης σε σχολικό περιβάλλον</w:t>
            </w:r>
          </w:p>
          <w:p w14:paraId="5CA5ADC7" w14:textId="77777777" w:rsidR="00597ADC" w:rsidRPr="00D259FE" w:rsidRDefault="00597ADC"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lastRenderedPageBreak/>
              <w:t>Επίδειξη κοινωνικής, επαγγελματικής και ηθικής υπευθυνότητας και ευαισθησίας σε θέματα φύλου, καταγωγής και θρησκευτικής επιλογής</w:t>
            </w:r>
          </w:p>
          <w:p w14:paraId="5B088295" w14:textId="77777777" w:rsidR="00597ADC" w:rsidRDefault="00597ADC" w:rsidP="00090512">
            <w:pPr>
              <w:widowControl w:val="0"/>
              <w:autoSpaceDE w:val="0"/>
              <w:autoSpaceDN w:val="0"/>
              <w:adjustRightInd w:val="0"/>
              <w:rPr>
                <w:rFonts w:ascii="Calibri" w:eastAsia="Calibri" w:hAnsi="Calibri"/>
                <w:color w:val="002060"/>
                <w:lang w:val="el-GR"/>
              </w:rPr>
            </w:pPr>
          </w:p>
          <w:p w14:paraId="70867F6B" w14:textId="77777777" w:rsidR="00597ADC" w:rsidRDefault="00597ADC" w:rsidP="00090512">
            <w:pPr>
              <w:widowControl w:val="0"/>
              <w:autoSpaceDE w:val="0"/>
              <w:autoSpaceDN w:val="0"/>
              <w:adjustRightInd w:val="0"/>
              <w:rPr>
                <w:rFonts w:ascii="Calibri" w:eastAsia="Calibri" w:hAnsi="Calibri"/>
                <w:color w:val="002060"/>
                <w:lang w:val="el-GR"/>
              </w:rPr>
            </w:pPr>
          </w:p>
          <w:p w14:paraId="72D31E49" w14:textId="77777777" w:rsidR="00597ADC" w:rsidRPr="00705AAD" w:rsidRDefault="00597ADC" w:rsidP="00090512">
            <w:pPr>
              <w:widowControl w:val="0"/>
              <w:autoSpaceDE w:val="0"/>
              <w:autoSpaceDN w:val="0"/>
              <w:adjustRightInd w:val="0"/>
              <w:rPr>
                <w:rFonts w:ascii="Calibri" w:eastAsia="Calibri" w:hAnsi="Calibri"/>
                <w:color w:val="002060"/>
                <w:lang w:val="el-GR"/>
              </w:rPr>
            </w:pPr>
          </w:p>
          <w:p w14:paraId="283DBE72" w14:textId="77777777" w:rsidR="00597ADC" w:rsidRPr="00705AAD" w:rsidRDefault="00597ADC" w:rsidP="00090512">
            <w:pPr>
              <w:widowControl w:val="0"/>
              <w:autoSpaceDE w:val="0"/>
              <w:autoSpaceDN w:val="0"/>
              <w:adjustRightInd w:val="0"/>
              <w:spacing w:after="60"/>
              <w:rPr>
                <w:rFonts w:ascii="Calibri" w:hAnsi="Calibri" w:cs="Arial"/>
                <w:i/>
                <w:sz w:val="16"/>
                <w:szCs w:val="16"/>
                <w:lang w:val="el-GR"/>
              </w:rPr>
            </w:pPr>
          </w:p>
        </w:tc>
      </w:tr>
    </w:tbl>
    <w:p w14:paraId="55D4946C" w14:textId="77777777" w:rsidR="00597ADC" w:rsidRPr="00705AAD" w:rsidRDefault="00597ADC" w:rsidP="00597AD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97ADC" w:rsidRPr="00B5576D" w14:paraId="3503C6A7" w14:textId="77777777" w:rsidTr="00090512">
        <w:tc>
          <w:tcPr>
            <w:tcW w:w="9322" w:type="dxa"/>
          </w:tcPr>
          <w:p w14:paraId="574EDD68" w14:textId="77777777" w:rsidR="00597ADC" w:rsidRPr="004D4F55" w:rsidRDefault="00597ADC" w:rsidP="00090512">
            <w:pPr>
              <w:widowControl w:val="0"/>
              <w:autoSpaceDE w:val="0"/>
              <w:autoSpaceDN w:val="0"/>
              <w:adjustRightInd w:val="0"/>
              <w:spacing w:before="120" w:after="200" w:line="276" w:lineRule="auto"/>
              <w:jc w:val="both"/>
              <w:rPr>
                <w:rFonts w:ascii="Calibri" w:hAnsi="Calibri" w:cs="Arial"/>
                <w:b/>
                <w:color w:val="000000"/>
                <w:lang w:val="el-GR"/>
              </w:rPr>
            </w:pPr>
            <w:r w:rsidRPr="00B943C7">
              <w:rPr>
                <w:sz w:val="20"/>
                <w:szCs w:val="20"/>
                <w:lang w:val="el-GR"/>
              </w:rPr>
              <w:t xml:space="preserve">Το μάθημα «Βίβλος και Παιδαγωγικές εφαρμογές» αποβλέπει στη θεωρητική και πρακτική εκπαίδευση των φοιτητριών/φοιτητών στη διδακτική αξιοποίηση θεμάτων-μοτίβων και παραδειγμάτων-μοντέλων τα οποία κυριαρχούν στην Βίβλο-Αγία Γραφή (Παλαιά και Καινή Διαθήκη), η οποία συνιστά τον «κοινό παρονομαστή» όλων των χριστιανικών Ομολογιών και επιπλέον έχει επηρεάσει και το Κοράνι-Ισλάμ. Αξιοποιείται επιπλέον η ερμηνευτική πρόσληψη των βιβλίων της Αγίας Γραφής (Α.Γ.) από τους Πατέρες της Ανατολής και της Δύσης, την Τέχνη καθώς επίσης και από διαφορετικούς πολιτισμούς. Βασικές αξίες που αναδεικνύονται από τη «συγχρονική» μελέτη των βιβλικών κειμένων είναι ο συνεχής διάλογος, η κατάφαση στο ανθρώπινο πρόσωπο ανεξαρτήτως φύλου, φυλής και τάξης, η </w:t>
            </w:r>
            <w:proofErr w:type="spellStart"/>
            <w:r w:rsidRPr="00B943C7">
              <w:rPr>
                <w:sz w:val="20"/>
                <w:szCs w:val="20"/>
                <w:lang w:val="el-GR"/>
              </w:rPr>
              <w:t>πολυπολιτισμικότητα</w:t>
            </w:r>
            <w:proofErr w:type="spellEnd"/>
            <w:r w:rsidRPr="00B943C7">
              <w:rPr>
                <w:sz w:val="20"/>
                <w:szCs w:val="20"/>
                <w:lang w:val="el-GR"/>
              </w:rPr>
              <w:t xml:space="preserve">, η ελευθερία της ανθρώπινης προαίρεσης και η θυσιαστική διάσταση της αγάπης του ίδιου του Θεού για τον «άλλον», η οποία τελικά νικά τον θάνατο και δίνει νόημα στον ανθρώπινο βίο. </w:t>
            </w:r>
            <w:r>
              <w:rPr>
                <w:rFonts w:asciiTheme="minorHAnsi" w:hAnsiTheme="minorHAnsi" w:cstheme="minorHAnsi"/>
                <w:sz w:val="20"/>
                <w:szCs w:val="20"/>
                <w:lang w:val="el-GR"/>
              </w:rPr>
              <w:t>Επιπλέον εφαρμόζεται η διδακτική χρήση</w:t>
            </w:r>
            <w:r w:rsidRPr="00B943C7">
              <w:rPr>
                <w:rFonts w:asciiTheme="minorHAnsi" w:hAnsiTheme="minorHAnsi" w:cstheme="minorHAnsi"/>
                <w:sz w:val="20"/>
                <w:szCs w:val="20"/>
                <w:lang w:val="el-GR"/>
              </w:rPr>
              <w:t xml:space="preserve"> των βιβλικών «προτύπων», συμβόλων και μ</w:t>
            </w:r>
            <w:r>
              <w:rPr>
                <w:rFonts w:asciiTheme="minorHAnsi" w:hAnsiTheme="minorHAnsi" w:cstheme="minorHAnsi"/>
                <w:sz w:val="20"/>
                <w:szCs w:val="20"/>
                <w:lang w:val="el-GR"/>
              </w:rPr>
              <w:t>οτίβων και η διδασκαλία τους σε</w:t>
            </w:r>
            <w:r w:rsidRPr="00B943C7">
              <w:rPr>
                <w:rFonts w:asciiTheme="minorHAnsi" w:hAnsiTheme="minorHAnsi" w:cstheme="minorHAnsi"/>
                <w:sz w:val="20"/>
                <w:szCs w:val="20"/>
                <w:lang w:val="el-GR"/>
              </w:rPr>
              <w:t xml:space="preserve"> σχ</w:t>
            </w:r>
            <w:r>
              <w:rPr>
                <w:rFonts w:asciiTheme="minorHAnsi" w:hAnsiTheme="minorHAnsi" w:cstheme="minorHAnsi"/>
                <w:sz w:val="20"/>
                <w:szCs w:val="20"/>
                <w:lang w:val="el-GR"/>
              </w:rPr>
              <w:t xml:space="preserve">ολικές τάξεις της </w:t>
            </w:r>
            <w:r w:rsidRPr="00B943C7">
              <w:rPr>
                <w:rFonts w:asciiTheme="minorHAnsi" w:hAnsiTheme="minorHAnsi" w:cstheme="minorHAnsi"/>
                <w:sz w:val="20"/>
                <w:szCs w:val="20"/>
                <w:lang w:val="el-GR"/>
              </w:rPr>
              <w:t xml:space="preserve">Δευτεροβάθμιας Εκπαίδευσης με τη συνδρομή </w:t>
            </w:r>
            <w:r>
              <w:rPr>
                <w:rFonts w:asciiTheme="minorHAnsi" w:hAnsiTheme="minorHAnsi" w:cstheme="minorHAnsi"/>
                <w:sz w:val="20"/>
                <w:szCs w:val="20"/>
                <w:lang w:val="el-GR"/>
              </w:rPr>
              <w:t xml:space="preserve">πορισμάτων </w:t>
            </w:r>
            <w:r w:rsidRPr="00B943C7">
              <w:rPr>
                <w:rFonts w:asciiTheme="minorHAnsi" w:hAnsiTheme="minorHAnsi" w:cstheme="minorHAnsi"/>
                <w:sz w:val="20"/>
                <w:szCs w:val="20"/>
                <w:lang w:val="el-GR"/>
              </w:rPr>
              <w:t xml:space="preserve">ψυχοπαιδαγωγικών μεθόδων και εφαρμογών, σύγχρονων βοηθημάτων και κατάλληλου οπτικοακουστικού υλικού ανάλογα με την ψυχοσύνθεση και τις προσλαμβάνουσες παραστάσεις κάθε ηλικίας. </w:t>
            </w:r>
          </w:p>
          <w:p w14:paraId="0790C763" w14:textId="77777777" w:rsidR="00597ADC" w:rsidRPr="00074899" w:rsidRDefault="00597ADC" w:rsidP="00090512">
            <w:pPr>
              <w:rPr>
                <w:rFonts w:asciiTheme="minorHAnsi" w:eastAsia="Calibri" w:hAnsiTheme="minorHAnsi" w:cstheme="minorHAnsi"/>
                <w:iCs/>
                <w:color w:val="002060"/>
                <w:sz w:val="20"/>
                <w:szCs w:val="20"/>
                <w:lang w:val="el-GR"/>
              </w:rPr>
            </w:pPr>
          </w:p>
          <w:p w14:paraId="583DC3F5" w14:textId="77777777" w:rsidR="00597ADC" w:rsidRDefault="00597ADC" w:rsidP="00090512">
            <w:pPr>
              <w:rPr>
                <w:rFonts w:ascii="Calibri" w:eastAsia="Calibri" w:hAnsi="Calibri"/>
                <w:iCs/>
                <w:color w:val="002060"/>
                <w:lang w:val="el-GR"/>
              </w:rPr>
            </w:pPr>
          </w:p>
          <w:p w14:paraId="5493612C" w14:textId="77777777" w:rsidR="00597ADC" w:rsidRPr="00705AAD" w:rsidRDefault="00597ADC" w:rsidP="00090512">
            <w:pPr>
              <w:rPr>
                <w:rFonts w:ascii="Calibri" w:hAnsi="Calibri" w:cs="Arial"/>
                <w:color w:val="002060"/>
                <w:sz w:val="20"/>
                <w:szCs w:val="20"/>
                <w:lang w:val="el-GR"/>
              </w:rPr>
            </w:pPr>
          </w:p>
        </w:tc>
      </w:tr>
    </w:tbl>
    <w:p w14:paraId="6CE8BD32" w14:textId="77777777" w:rsidR="00597ADC" w:rsidRDefault="00597ADC" w:rsidP="00597ADC">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7AF20C6" w14:textId="77777777" w:rsidR="00597ADC" w:rsidRDefault="00597ADC" w:rsidP="00597ADC">
      <w:pPr>
        <w:rPr>
          <w:rFonts w:ascii="Calibri" w:hAnsi="Calibri" w:cs="Arial"/>
          <w:b/>
          <w:color w:val="000000"/>
          <w:sz w:val="22"/>
          <w:szCs w:val="22"/>
          <w:lang w:val="el-GR"/>
        </w:rPr>
      </w:pPr>
    </w:p>
    <w:p w14:paraId="54891E46" w14:textId="77777777" w:rsidR="00597ADC" w:rsidRPr="00705AAD" w:rsidRDefault="00597ADC" w:rsidP="00597AD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016"/>
      </w:tblGrid>
      <w:tr w:rsidR="00597ADC" w:rsidRPr="00B5576D" w14:paraId="35EC8C2C" w14:textId="77777777" w:rsidTr="00090512">
        <w:tc>
          <w:tcPr>
            <w:tcW w:w="3306" w:type="dxa"/>
            <w:shd w:val="clear" w:color="auto" w:fill="DDD9C3" w:themeFill="background2" w:themeFillShade="E6"/>
          </w:tcPr>
          <w:p w14:paraId="2B5B552C"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6016" w:type="dxa"/>
          </w:tcPr>
          <w:p w14:paraId="69DF487B" w14:textId="77777777" w:rsidR="00597ADC" w:rsidRPr="00FC17D5" w:rsidRDefault="00597ADC" w:rsidP="00090512">
            <w:pPr>
              <w:spacing w:after="200" w:line="276"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Πρόσωπο με πρόσωπο σε τάξη, σε αρχαιολογικούς και μουσειακούς χώρους και εξ’ αποστάσεως εκπαίδευση </w:t>
            </w:r>
            <w:r w:rsidRPr="00B169D8">
              <w:rPr>
                <w:rFonts w:asciiTheme="minorHAnsi" w:hAnsiTheme="minorHAnsi" w:cstheme="minorHAnsi"/>
                <w:sz w:val="20"/>
                <w:szCs w:val="20"/>
                <w:lang w:val="el-GR"/>
              </w:rPr>
              <w:t xml:space="preserve">«Ανοικτό μάθημα» - </w:t>
            </w:r>
            <w:r w:rsidRPr="00B169D8">
              <w:rPr>
                <w:rFonts w:asciiTheme="minorHAnsi" w:hAnsiTheme="minorHAnsi" w:cstheme="minorHAnsi"/>
                <w:sz w:val="20"/>
                <w:szCs w:val="20"/>
              </w:rPr>
              <w:t>Open</w:t>
            </w:r>
            <w:r w:rsidRPr="00B169D8">
              <w:rPr>
                <w:rFonts w:asciiTheme="minorHAnsi" w:hAnsiTheme="minorHAnsi" w:cstheme="minorHAnsi"/>
                <w:sz w:val="20"/>
                <w:szCs w:val="20"/>
                <w:lang w:val="el-GR"/>
              </w:rPr>
              <w:t xml:space="preserve"> </w:t>
            </w:r>
            <w:r w:rsidRPr="00B169D8">
              <w:rPr>
                <w:rFonts w:asciiTheme="minorHAnsi" w:hAnsiTheme="minorHAnsi" w:cstheme="minorHAnsi"/>
                <w:sz w:val="20"/>
                <w:szCs w:val="20"/>
              </w:rPr>
              <w:t>Course</w:t>
            </w:r>
            <w:r>
              <w:rPr>
                <w:rFonts w:asciiTheme="minorHAnsi" w:hAnsiTheme="minorHAnsi" w:cstheme="minorHAnsi"/>
                <w:sz w:val="20"/>
                <w:szCs w:val="20"/>
                <w:lang w:val="el-GR"/>
              </w:rPr>
              <w:t>, ενώ η παρακολούθηση δειγματικής διδασκαλίας και η πρακτική-διδακτική άσκηση θα πραγματοποιείται σε σχολικές μονάδες</w:t>
            </w:r>
          </w:p>
        </w:tc>
      </w:tr>
      <w:tr w:rsidR="00597ADC" w:rsidRPr="00B5576D" w14:paraId="39388542" w14:textId="77777777" w:rsidTr="00090512">
        <w:tc>
          <w:tcPr>
            <w:tcW w:w="3306" w:type="dxa"/>
            <w:shd w:val="clear" w:color="auto" w:fill="DDD9C3" w:themeFill="background2" w:themeFillShade="E6"/>
          </w:tcPr>
          <w:p w14:paraId="4ECA46A1" w14:textId="77777777" w:rsidR="00597ADC" w:rsidRPr="00705AAD" w:rsidRDefault="00597ADC" w:rsidP="00090512">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6016" w:type="dxa"/>
            <w:tcBorders>
              <w:bottom w:val="single" w:sz="4" w:space="0" w:color="auto"/>
            </w:tcBorders>
          </w:tcPr>
          <w:p w14:paraId="410475BD" w14:textId="77777777" w:rsidR="00597ADC" w:rsidRPr="006F4D14" w:rsidRDefault="00597ADC" w:rsidP="00090512">
            <w:pPr>
              <w:jc w:val="both"/>
              <w:rPr>
                <w:rFonts w:asciiTheme="minorHAnsi" w:hAnsiTheme="minorHAnsi" w:cstheme="minorHAnsi"/>
                <w:sz w:val="20"/>
                <w:szCs w:val="20"/>
                <w:lang w:val="el-GR"/>
              </w:rPr>
            </w:pPr>
            <w:r w:rsidRPr="006F4D14">
              <w:rPr>
                <w:rFonts w:cstheme="minorHAnsi"/>
                <w:sz w:val="20"/>
                <w:szCs w:val="20"/>
                <w:shd w:val="clear" w:color="auto" w:fill="FFFFFF"/>
                <w:lang w:val="el-GR"/>
              </w:rPr>
              <w:t>Η</w:t>
            </w:r>
            <w:r w:rsidRPr="006F4D14">
              <w:rPr>
                <w:rFonts w:asciiTheme="minorHAnsi" w:hAnsiTheme="minorHAnsi" w:cstheme="minorHAnsi"/>
                <w:sz w:val="20"/>
                <w:szCs w:val="20"/>
                <w:shd w:val="clear" w:color="auto" w:fill="FFFFFF"/>
                <w:lang w:val="el-GR"/>
              </w:rPr>
              <w:t xml:space="preserve"> διδασκαλία θα γίνεται με χρήση εποπτικών μέσων (</w:t>
            </w:r>
            <w:proofErr w:type="spellStart"/>
            <w:r w:rsidRPr="006F4D14">
              <w:rPr>
                <w:rFonts w:asciiTheme="minorHAnsi" w:hAnsiTheme="minorHAnsi" w:cstheme="minorHAnsi"/>
                <w:sz w:val="20"/>
                <w:szCs w:val="20"/>
                <w:shd w:val="clear" w:color="auto" w:fill="FFFFFF"/>
                <w:lang w:val="el-GR"/>
              </w:rPr>
              <w:t>βιντεοπροβολέα</w:t>
            </w:r>
            <w:proofErr w:type="spellEnd"/>
            <w:r w:rsidRPr="006F4D14">
              <w:rPr>
                <w:rFonts w:asciiTheme="minorHAnsi" w:hAnsiTheme="minorHAnsi" w:cstheme="minorHAnsi"/>
                <w:sz w:val="20"/>
                <w:szCs w:val="20"/>
                <w:shd w:val="clear" w:color="auto" w:fill="FFFFFF"/>
                <w:lang w:val="el-GR"/>
              </w:rPr>
              <w:t xml:space="preserve">), με διαφάνειες </w:t>
            </w:r>
            <w:r w:rsidRPr="00E41617">
              <w:rPr>
                <w:rFonts w:asciiTheme="minorHAnsi" w:hAnsiTheme="minorHAnsi" w:cstheme="minorHAnsi"/>
                <w:sz w:val="20"/>
                <w:szCs w:val="20"/>
                <w:shd w:val="clear" w:color="auto" w:fill="FFFFFF"/>
              </w:rPr>
              <w:t>power</w:t>
            </w:r>
            <w:r w:rsidRPr="006F4D14">
              <w:rPr>
                <w:rFonts w:asciiTheme="minorHAnsi" w:hAnsiTheme="minorHAnsi" w:cstheme="minorHAnsi"/>
                <w:sz w:val="20"/>
                <w:szCs w:val="20"/>
                <w:shd w:val="clear" w:color="auto" w:fill="FFFFFF"/>
                <w:lang w:val="el-GR"/>
              </w:rPr>
              <w:t xml:space="preserve"> </w:t>
            </w:r>
            <w:r w:rsidRPr="00E41617">
              <w:rPr>
                <w:rFonts w:asciiTheme="minorHAnsi" w:hAnsiTheme="minorHAnsi" w:cstheme="minorHAnsi"/>
                <w:sz w:val="20"/>
                <w:szCs w:val="20"/>
                <w:shd w:val="clear" w:color="auto" w:fill="FFFFFF"/>
              </w:rPr>
              <w:t>point</w:t>
            </w:r>
            <w:r w:rsidRPr="006F4D14">
              <w:rPr>
                <w:rFonts w:asciiTheme="minorHAnsi" w:hAnsiTheme="minorHAnsi" w:cstheme="minorHAnsi"/>
                <w:sz w:val="20"/>
                <w:szCs w:val="20"/>
                <w:shd w:val="clear" w:color="auto" w:fill="FFFFFF"/>
                <w:lang w:val="el-GR"/>
              </w:rPr>
              <w:t xml:space="preserve"> και ηλεκτρονικές σημειώσεις. Μέσω της ηλεκτρονικής τάξης (</w:t>
            </w:r>
            <w:r w:rsidRPr="00E41617">
              <w:rPr>
                <w:rFonts w:asciiTheme="minorHAnsi" w:hAnsiTheme="minorHAnsi" w:cstheme="minorHAnsi"/>
                <w:sz w:val="20"/>
                <w:szCs w:val="20"/>
                <w:shd w:val="clear" w:color="auto" w:fill="FFFFFF"/>
              </w:rPr>
              <w:t>e</w:t>
            </w:r>
            <w:r w:rsidRPr="006F4D14">
              <w:rPr>
                <w:rFonts w:asciiTheme="minorHAnsi" w:hAnsiTheme="minorHAnsi" w:cstheme="minorHAnsi"/>
                <w:sz w:val="20"/>
                <w:szCs w:val="20"/>
                <w:shd w:val="clear" w:color="auto" w:fill="FFFFFF"/>
                <w:lang w:val="el-GR"/>
              </w:rPr>
              <w:t>-</w:t>
            </w:r>
            <w:r w:rsidRPr="00E41617">
              <w:rPr>
                <w:rFonts w:asciiTheme="minorHAnsi" w:hAnsiTheme="minorHAnsi" w:cstheme="minorHAnsi"/>
                <w:sz w:val="20"/>
                <w:szCs w:val="20"/>
                <w:shd w:val="clear" w:color="auto" w:fill="FFFFFF"/>
              </w:rPr>
              <w:t>class</w:t>
            </w:r>
            <w:r w:rsidRPr="006F4D14">
              <w:rPr>
                <w:rFonts w:asciiTheme="minorHAnsi" w:hAnsiTheme="minorHAnsi" w:cstheme="minorHAnsi"/>
                <w:sz w:val="20"/>
                <w:szCs w:val="20"/>
                <w:shd w:val="clear" w:color="auto" w:fill="FFFFFF"/>
                <w:lang w:val="el-GR"/>
              </w:rPr>
              <w:t xml:space="preserve">) </w:t>
            </w:r>
            <w:r>
              <w:rPr>
                <w:rFonts w:asciiTheme="minorHAnsi" w:hAnsiTheme="minorHAnsi" w:cstheme="minorHAnsi"/>
                <w:sz w:val="20"/>
                <w:szCs w:val="20"/>
                <w:shd w:val="clear" w:color="auto" w:fill="FFFFFF"/>
                <w:lang w:val="el-GR"/>
              </w:rPr>
              <w:t>και της πλατφόρμας «Ανοιχτό Μάθημα» (</w:t>
            </w:r>
            <w:r>
              <w:rPr>
                <w:rFonts w:asciiTheme="minorHAnsi" w:hAnsiTheme="minorHAnsi" w:cstheme="minorHAnsi"/>
                <w:sz w:val="20"/>
                <w:szCs w:val="20"/>
                <w:shd w:val="clear" w:color="auto" w:fill="FFFFFF"/>
              </w:rPr>
              <w:t>Open</w:t>
            </w:r>
            <w:r w:rsidRPr="009859D1">
              <w:rPr>
                <w:rFonts w:asciiTheme="minorHAnsi" w:hAnsiTheme="minorHAnsi" w:cstheme="minorHAnsi"/>
                <w:sz w:val="20"/>
                <w:szCs w:val="20"/>
                <w:shd w:val="clear" w:color="auto" w:fill="FFFFFF"/>
                <w:lang w:val="el-GR"/>
              </w:rPr>
              <w:t xml:space="preserve"> </w:t>
            </w:r>
            <w:r>
              <w:rPr>
                <w:rFonts w:asciiTheme="minorHAnsi" w:hAnsiTheme="minorHAnsi" w:cstheme="minorHAnsi"/>
                <w:sz w:val="20"/>
                <w:szCs w:val="20"/>
                <w:shd w:val="clear" w:color="auto" w:fill="FFFFFF"/>
              </w:rPr>
              <w:t>Courses</w:t>
            </w:r>
            <w:r>
              <w:rPr>
                <w:rFonts w:asciiTheme="minorHAnsi" w:hAnsiTheme="minorHAnsi" w:cstheme="minorHAnsi"/>
                <w:sz w:val="20"/>
                <w:szCs w:val="20"/>
                <w:shd w:val="clear" w:color="auto" w:fill="FFFFFF"/>
                <w:lang w:val="el-GR"/>
              </w:rPr>
              <w:t xml:space="preserve">) </w:t>
            </w:r>
            <w:r w:rsidRPr="006F4D14">
              <w:rPr>
                <w:rFonts w:asciiTheme="minorHAnsi" w:hAnsiTheme="minorHAnsi" w:cstheme="minorHAnsi"/>
                <w:sz w:val="20"/>
                <w:szCs w:val="20"/>
                <w:shd w:val="clear" w:color="auto" w:fill="FFFFFF"/>
                <w:lang w:val="el-GR"/>
              </w:rPr>
              <w:t xml:space="preserve">οι παραδόσεις θα αναρτώνται στην αντίστοιχη ιστοσελίδα προς μελέτη από τους φοιτητές / φοιτήτριες. Αυτές οι τεχνικές θα προσφέρουν τη δυνατότητα ενσωμάτωσης </w:t>
            </w:r>
            <w:r>
              <w:rPr>
                <w:rFonts w:asciiTheme="minorHAnsi" w:hAnsiTheme="minorHAnsi" w:cstheme="minorHAnsi"/>
                <w:sz w:val="20"/>
                <w:szCs w:val="20"/>
                <w:shd w:val="clear" w:color="auto" w:fill="FFFFFF"/>
                <w:lang w:val="el-GR"/>
              </w:rPr>
              <w:t xml:space="preserve">επιστημονικών μονογραφιών και πονημάτων, σχημάτων και διαγραμμάτων, καθώς </w:t>
            </w:r>
            <w:r w:rsidRPr="006F4D14">
              <w:rPr>
                <w:rFonts w:asciiTheme="minorHAnsi" w:hAnsiTheme="minorHAnsi" w:cstheme="minorHAnsi"/>
                <w:sz w:val="20"/>
                <w:szCs w:val="20"/>
                <w:shd w:val="clear" w:color="auto" w:fill="FFFFFF"/>
                <w:lang w:val="el-GR"/>
              </w:rPr>
              <w:t xml:space="preserve">και </w:t>
            </w:r>
            <w:proofErr w:type="spellStart"/>
            <w:r w:rsidRPr="006F4D14">
              <w:rPr>
                <w:rFonts w:asciiTheme="minorHAnsi" w:hAnsiTheme="minorHAnsi" w:cstheme="minorHAnsi"/>
                <w:sz w:val="20"/>
                <w:szCs w:val="20"/>
                <w:shd w:val="clear" w:color="auto" w:fill="FFFFFF"/>
                <w:lang w:val="el-GR"/>
              </w:rPr>
              <w:t>υπερσυνδέσμων</w:t>
            </w:r>
            <w:proofErr w:type="spellEnd"/>
            <w:r w:rsidRPr="006F4D14">
              <w:rPr>
                <w:rFonts w:asciiTheme="minorHAnsi" w:hAnsiTheme="minorHAnsi" w:cstheme="minorHAnsi"/>
                <w:sz w:val="20"/>
                <w:szCs w:val="20"/>
                <w:shd w:val="clear" w:color="auto" w:fill="FFFFFF"/>
                <w:lang w:val="el-GR"/>
              </w:rPr>
              <w:t xml:space="preserve"> σε εκπαιδευτικό-πληροφοριακό υλικό. Επίσης, θα δοθεί και αριθμός δειγματικών διδακτικών σεναρίων με φύλλα εργασίας που θα συμβάλλει στην καλύτερη κατανόηση της διερευνητικής μάθησης και της δημιουργίας εκπαιδευτικού υλικού.</w:t>
            </w:r>
            <w:r w:rsidRPr="00E41617">
              <w:rPr>
                <w:rFonts w:asciiTheme="minorHAnsi" w:hAnsiTheme="minorHAnsi" w:cstheme="minorHAnsi"/>
                <w:sz w:val="20"/>
                <w:szCs w:val="20"/>
                <w:shd w:val="clear" w:color="auto" w:fill="FFFFFF"/>
              </w:rPr>
              <w:t> </w:t>
            </w:r>
          </w:p>
          <w:p w14:paraId="6325B909" w14:textId="77777777" w:rsidR="00597ADC" w:rsidRPr="00F72B38" w:rsidRDefault="00597ADC" w:rsidP="00090512">
            <w:pPr>
              <w:rPr>
                <w:rFonts w:ascii="Calibri" w:hAnsi="Calibri" w:cs="Arial"/>
                <w:b/>
                <w:color w:val="002060"/>
                <w:sz w:val="20"/>
                <w:szCs w:val="20"/>
                <w:lang w:val="el-GR"/>
              </w:rPr>
            </w:pPr>
          </w:p>
        </w:tc>
      </w:tr>
      <w:tr w:rsidR="00597ADC" w:rsidRPr="00705AAD" w14:paraId="1DDB6A58" w14:textId="77777777" w:rsidTr="00090512">
        <w:tc>
          <w:tcPr>
            <w:tcW w:w="3306" w:type="dxa"/>
            <w:shd w:val="clear" w:color="auto" w:fill="DDD9C3" w:themeFill="background2" w:themeFillShade="E6"/>
          </w:tcPr>
          <w:p w14:paraId="485CF989"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1DDDE54" w14:textId="77777777" w:rsidR="00597ADC" w:rsidRPr="00705AAD" w:rsidRDefault="00597ADC" w:rsidP="00090512">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7A70306" w14:textId="77777777" w:rsidR="00597ADC" w:rsidRPr="00705AAD" w:rsidRDefault="00597ADC" w:rsidP="00090512">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w:t>
            </w:r>
            <w:r w:rsidRPr="00705AAD">
              <w:rPr>
                <w:rFonts w:ascii="Calibri" w:hAnsi="Calibri" w:cs="Arial"/>
                <w:i/>
                <w:sz w:val="16"/>
                <w:szCs w:val="16"/>
                <w:lang w:val="el-GR"/>
              </w:rPr>
              <w:lastRenderedPageBreak/>
              <w:t xml:space="preserve">(Τοποθέτηση),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D2BD419" w14:textId="77777777" w:rsidR="00597ADC" w:rsidRPr="00705AAD" w:rsidRDefault="00597ADC" w:rsidP="00090512">
            <w:pPr>
              <w:jc w:val="both"/>
              <w:rPr>
                <w:rFonts w:ascii="Calibri" w:hAnsi="Calibri" w:cs="Arial"/>
                <w:i/>
                <w:sz w:val="16"/>
                <w:szCs w:val="16"/>
                <w:lang w:val="el-GR"/>
              </w:rPr>
            </w:pPr>
          </w:p>
          <w:p w14:paraId="25749189" w14:textId="77777777" w:rsidR="00597ADC" w:rsidRPr="00705AAD" w:rsidRDefault="00597ADC" w:rsidP="00090512">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601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97ADC" w:rsidRPr="003578AC" w14:paraId="1D410D64" w14:textId="77777777" w:rsidTr="00090512">
              <w:tc>
                <w:tcPr>
                  <w:tcW w:w="2467" w:type="dxa"/>
                  <w:shd w:val="clear" w:color="auto" w:fill="DDD9C3" w:themeFill="background2" w:themeFillShade="E6"/>
                  <w:vAlign w:val="center"/>
                </w:tcPr>
                <w:p w14:paraId="03FFEF11" w14:textId="77777777" w:rsidR="00597ADC" w:rsidRPr="003578AC" w:rsidRDefault="00597ADC" w:rsidP="00090512">
                  <w:pPr>
                    <w:jc w:val="center"/>
                    <w:rPr>
                      <w:rFonts w:ascii="Calibri" w:hAnsi="Calibri" w:cs="Arial"/>
                      <w:b/>
                      <w:i/>
                      <w:sz w:val="20"/>
                      <w:szCs w:val="20"/>
                    </w:rPr>
                  </w:pPr>
                  <w:proofErr w:type="spellStart"/>
                  <w:r w:rsidRPr="003578AC">
                    <w:rPr>
                      <w:rFonts w:ascii="Calibri" w:hAnsi="Calibri" w:cs="Arial"/>
                      <w:b/>
                      <w:i/>
                      <w:sz w:val="20"/>
                      <w:szCs w:val="20"/>
                    </w:rPr>
                    <w:lastRenderedPageBreak/>
                    <w:t>Δρ</w:t>
                  </w:r>
                  <w:proofErr w:type="spellEnd"/>
                  <w:r w:rsidRPr="003578AC">
                    <w:rPr>
                      <w:rFonts w:ascii="Calibri" w:hAnsi="Calibri" w:cs="Arial"/>
                      <w:b/>
                      <w:i/>
                      <w:sz w:val="20"/>
                      <w:szCs w:val="20"/>
                    </w:rPr>
                    <w:t>αστηριότητα</w:t>
                  </w:r>
                </w:p>
              </w:tc>
              <w:tc>
                <w:tcPr>
                  <w:tcW w:w="2468" w:type="dxa"/>
                  <w:shd w:val="clear" w:color="auto" w:fill="DDD9C3" w:themeFill="background2" w:themeFillShade="E6"/>
                  <w:vAlign w:val="center"/>
                </w:tcPr>
                <w:p w14:paraId="0C831ECB" w14:textId="77777777" w:rsidR="00597ADC" w:rsidRPr="003578AC" w:rsidRDefault="00597ADC" w:rsidP="00090512">
                  <w:pPr>
                    <w:jc w:val="center"/>
                    <w:rPr>
                      <w:rFonts w:ascii="Calibri" w:hAnsi="Calibri" w:cs="Arial"/>
                      <w:b/>
                      <w:i/>
                      <w:sz w:val="20"/>
                      <w:szCs w:val="20"/>
                    </w:rPr>
                  </w:pPr>
                  <w:proofErr w:type="spellStart"/>
                  <w:r w:rsidRPr="003578AC">
                    <w:rPr>
                      <w:rFonts w:ascii="Calibri" w:hAnsi="Calibri" w:cs="Arial"/>
                      <w:b/>
                      <w:i/>
                      <w:sz w:val="20"/>
                      <w:szCs w:val="20"/>
                    </w:rPr>
                    <w:t>Φόρτος</w:t>
                  </w:r>
                  <w:proofErr w:type="spellEnd"/>
                  <w:r w:rsidRPr="003578AC">
                    <w:rPr>
                      <w:rFonts w:ascii="Calibri" w:hAnsi="Calibri" w:cs="Arial"/>
                      <w:b/>
                      <w:i/>
                      <w:sz w:val="20"/>
                      <w:szCs w:val="20"/>
                    </w:rPr>
                    <w:t xml:space="preserve"> </w:t>
                  </w:r>
                  <w:proofErr w:type="spellStart"/>
                  <w:r w:rsidRPr="003578AC">
                    <w:rPr>
                      <w:rFonts w:ascii="Calibri" w:hAnsi="Calibri" w:cs="Arial"/>
                      <w:b/>
                      <w:i/>
                      <w:sz w:val="20"/>
                      <w:szCs w:val="20"/>
                    </w:rPr>
                    <w:t>Εργ</w:t>
                  </w:r>
                  <w:proofErr w:type="spellEnd"/>
                  <w:r w:rsidRPr="003578AC">
                    <w:rPr>
                      <w:rFonts w:ascii="Calibri" w:hAnsi="Calibri" w:cs="Arial"/>
                      <w:b/>
                      <w:i/>
                      <w:sz w:val="20"/>
                      <w:szCs w:val="20"/>
                    </w:rPr>
                    <w:t xml:space="preserve">ασίας </w:t>
                  </w:r>
                  <w:proofErr w:type="spellStart"/>
                  <w:r w:rsidRPr="003578AC">
                    <w:rPr>
                      <w:rFonts w:ascii="Calibri" w:hAnsi="Calibri" w:cs="Arial"/>
                      <w:b/>
                      <w:i/>
                      <w:sz w:val="20"/>
                      <w:szCs w:val="20"/>
                    </w:rPr>
                    <w:t>Εξ</w:t>
                  </w:r>
                  <w:proofErr w:type="spellEnd"/>
                  <w:r w:rsidRPr="003578AC">
                    <w:rPr>
                      <w:rFonts w:ascii="Calibri" w:hAnsi="Calibri" w:cs="Arial"/>
                      <w:b/>
                      <w:i/>
                      <w:sz w:val="20"/>
                      <w:szCs w:val="20"/>
                    </w:rPr>
                    <w:t>αμήνου</w:t>
                  </w:r>
                </w:p>
              </w:tc>
            </w:tr>
            <w:tr w:rsidR="00597ADC" w:rsidRPr="003578AC" w14:paraId="160003D1" w14:textId="77777777" w:rsidTr="00090512">
              <w:tc>
                <w:tcPr>
                  <w:tcW w:w="2467" w:type="dxa"/>
                </w:tcPr>
                <w:p w14:paraId="63AB7F48" w14:textId="77777777" w:rsidR="00597ADC" w:rsidRPr="003578AC" w:rsidRDefault="00597ADC" w:rsidP="00090512">
                  <w:pPr>
                    <w:rPr>
                      <w:rFonts w:ascii="Calibri" w:hAnsi="Calibri"/>
                      <w:iCs/>
                      <w:sz w:val="20"/>
                      <w:szCs w:val="20"/>
                      <w:lang w:val="el-GR"/>
                    </w:rPr>
                  </w:pPr>
                  <w:r w:rsidRPr="003578AC">
                    <w:rPr>
                      <w:rFonts w:ascii="Calibri" w:hAnsi="Calibri"/>
                      <w:iCs/>
                      <w:sz w:val="20"/>
                      <w:szCs w:val="20"/>
                      <w:lang w:val="el-GR"/>
                    </w:rPr>
                    <w:t>Διαλέξεις</w:t>
                  </w:r>
                </w:p>
              </w:tc>
              <w:tc>
                <w:tcPr>
                  <w:tcW w:w="2468" w:type="dxa"/>
                </w:tcPr>
                <w:p w14:paraId="453ED1B6" w14:textId="77777777" w:rsidR="00597ADC" w:rsidRPr="003578AC" w:rsidRDefault="00597ADC" w:rsidP="00090512">
                  <w:pPr>
                    <w:jc w:val="center"/>
                    <w:rPr>
                      <w:rFonts w:ascii="Calibri" w:hAnsi="Calibri" w:cs="Arial"/>
                      <w:sz w:val="20"/>
                      <w:szCs w:val="20"/>
                      <w:lang w:val="el-GR"/>
                    </w:rPr>
                  </w:pPr>
                  <w:r w:rsidRPr="003578AC">
                    <w:rPr>
                      <w:rFonts w:ascii="Calibri" w:hAnsi="Calibri" w:cs="Arial"/>
                      <w:sz w:val="20"/>
                      <w:szCs w:val="20"/>
                      <w:lang w:val="el-GR"/>
                    </w:rPr>
                    <w:t>2</w:t>
                  </w:r>
                  <w:r>
                    <w:rPr>
                      <w:rFonts w:ascii="Calibri" w:hAnsi="Calibri" w:cs="Arial"/>
                      <w:sz w:val="20"/>
                      <w:szCs w:val="20"/>
                      <w:lang w:val="el-GR"/>
                    </w:rPr>
                    <w:t>5</w:t>
                  </w:r>
                </w:p>
              </w:tc>
            </w:tr>
            <w:tr w:rsidR="00597ADC" w:rsidRPr="003578AC" w14:paraId="65DDABA5" w14:textId="77777777" w:rsidTr="00090512">
              <w:tc>
                <w:tcPr>
                  <w:tcW w:w="2467" w:type="dxa"/>
                  <w:shd w:val="clear" w:color="auto" w:fill="auto"/>
                </w:tcPr>
                <w:p w14:paraId="199F3475" w14:textId="77777777" w:rsidR="00597ADC" w:rsidRPr="003578AC" w:rsidRDefault="00597ADC" w:rsidP="00090512">
                  <w:pPr>
                    <w:rPr>
                      <w:rFonts w:ascii="Calibri" w:hAnsi="Calibri"/>
                      <w:iCs/>
                      <w:sz w:val="22"/>
                      <w:szCs w:val="22"/>
                      <w:lang w:val="el-GR"/>
                    </w:rPr>
                  </w:pPr>
                  <w:r w:rsidRPr="003578AC">
                    <w:rPr>
                      <w:rFonts w:ascii="Calibri" w:hAnsi="Calibri" w:cs="Calibri"/>
                      <w:sz w:val="20"/>
                      <w:szCs w:val="20"/>
                      <w:lang w:val="el-GR"/>
                    </w:rPr>
                    <w:t xml:space="preserve">Ασκήσεις που εστιάζουν στην εφαρμογή </w:t>
                  </w:r>
                  <w:r w:rsidRPr="003578AC">
                    <w:rPr>
                      <w:rFonts w:ascii="Calibri" w:hAnsi="Calibri" w:cs="Calibri"/>
                      <w:sz w:val="20"/>
                      <w:szCs w:val="20"/>
                      <w:lang w:val="el-GR"/>
                    </w:rPr>
                    <w:lastRenderedPageBreak/>
                    <w:t>μεθοδολογιών και ανάλυση μελετών περίπτωσης σε μικρότερες ομάδες φοιτητών</w:t>
                  </w:r>
                </w:p>
              </w:tc>
              <w:tc>
                <w:tcPr>
                  <w:tcW w:w="2468" w:type="dxa"/>
                </w:tcPr>
                <w:p w14:paraId="0BAC2394" w14:textId="77777777" w:rsidR="00597ADC" w:rsidRPr="003578AC" w:rsidRDefault="00597ADC" w:rsidP="00090512">
                  <w:pPr>
                    <w:jc w:val="center"/>
                    <w:rPr>
                      <w:rFonts w:ascii="Calibri" w:hAnsi="Calibri" w:cs="Arial"/>
                      <w:sz w:val="20"/>
                      <w:szCs w:val="20"/>
                      <w:lang w:val="el-GR"/>
                    </w:rPr>
                  </w:pPr>
                  <w:r w:rsidRPr="003578AC">
                    <w:rPr>
                      <w:rFonts w:ascii="Calibri" w:hAnsi="Calibri" w:cs="Arial"/>
                      <w:sz w:val="20"/>
                      <w:szCs w:val="20"/>
                      <w:lang w:val="el-GR"/>
                    </w:rPr>
                    <w:lastRenderedPageBreak/>
                    <w:t>10</w:t>
                  </w:r>
                </w:p>
              </w:tc>
            </w:tr>
            <w:tr w:rsidR="00597ADC" w:rsidRPr="003578AC" w14:paraId="2BC0C954" w14:textId="77777777" w:rsidTr="00090512">
              <w:tc>
                <w:tcPr>
                  <w:tcW w:w="2467" w:type="dxa"/>
                  <w:shd w:val="clear" w:color="auto" w:fill="auto"/>
                </w:tcPr>
                <w:p w14:paraId="040ED2B4" w14:textId="77777777" w:rsidR="00597ADC" w:rsidRPr="003578AC" w:rsidRDefault="00597ADC" w:rsidP="00090512">
                  <w:pPr>
                    <w:rPr>
                      <w:rFonts w:ascii="Calibri" w:hAnsi="Calibri"/>
                      <w:iCs/>
                      <w:sz w:val="20"/>
                      <w:szCs w:val="20"/>
                      <w:lang w:val="el-GR"/>
                    </w:rPr>
                  </w:pPr>
                  <w:r w:rsidRPr="003578AC">
                    <w:rPr>
                      <w:rFonts w:ascii="Calibri" w:hAnsi="Calibri"/>
                      <w:iCs/>
                      <w:sz w:val="20"/>
                      <w:szCs w:val="20"/>
                      <w:lang w:val="el-GR"/>
                    </w:rPr>
                    <w:t xml:space="preserve">Παρουσίαση Διδακτικών προτάσεων </w:t>
                  </w:r>
                </w:p>
              </w:tc>
              <w:tc>
                <w:tcPr>
                  <w:tcW w:w="2468" w:type="dxa"/>
                </w:tcPr>
                <w:p w14:paraId="47B5FD3C" w14:textId="77777777" w:rsidR="00597ADC" w:rsidRPr="003578AC" w:rsidRDefault="00597ADC" w:rsidP="00090512">
                  <w:pPr>
                    <w:jc w:val="center"/>
                    <w:rPr>
                      <w:rFonts w:ascii="Calibri" w:hAnsi="Calibri" w:cs="Arial"/>
                      <w:sz w:val="20"/>
                      <w:szCs w:val="20"/>
                      <w:lang w:val="el-GR"/>
                    </w:rPr>
                  </w:pPr>
                  <w:r>
                    <w:rPr>
                      <w:rFonts w:ascii="Calibri" w:hAnsi="Calibri" w:cs="Arial"/>
                      <w:sz w:val="20"/>
                      <w:szCs w:val="20"/>
                      <w:lang w:val="el-GR"/>
                    </w:rPr>
                    <w:t>5</w:t>
                  </w:r>
                </w:p>
              </w:tc>
            </w:tr>
            <w:tr w:rsidR="00597ADC" w:rsidRPr="003578AC" w14:paraId="305DAE4E" w14:textId="77777777" w:rsidTr="00090512">
              <w:tc>
                <w:tcPr>
                  <w:tcW w:w="2467" w:type="dxa"/>
                  <w:shd w:val="clear" w:color="auto" w:fill="auto"/>
                </w:tcPr>
                <w:p w14:paraId="1DF86FE3" w14:textId="77777777" w:rsidR="00597ADC" w:rsidRPr="003578AC" w:rsidRDefault="00597ADC" w:rsidP="00090512">
                  <w:pPr>
                    <w:rPr>
                      <w:rFonts w:ascii="Calibri" w:hAnsi="Calibri"/>
                      <w:iCs/>
                      <w:sz w:val="20"/>
                      <w:szCs w:val="20"/>
                      <w:lang w:val="el-GR"/>
                    </w:rPr>
                  </w:pPr>
                  <w:r>
                    <w:rPr>
                      <w:rFonts w:ascii="Calibri" w:hAnsi="Calibri"/>
                      <w:iCs/>
                      <w:sz w:val="20"/>
                      <w:szCs w:val="20"/>
                      <w:lang w:val="el-GR"/>
                    </w:rPr>
                    <w:t xml:space="preserve">Παρακολούθηση Δειγματικής Διδασκαλίας </w:t>
                  </w:r>
                </w:p>
              </w:tc>
              <w:tc>
                <w:tcPr>
                  <w:tcW w:w="2468" w:type="dxa"/>
                </w:tcPr>
                <w:p w14:paraId="5EE91F2B" w14:textId="77777777" w:rsidR="00597ADC" w:rsidRPr="003578AC" w:rsidRDefault="00597ADC" w:rsidP="00090512">
                  <w:pPr>
                    <w:jc w:val="center"/>
                    <w:rPr>
                      <w:rFonts w:ascii="Calibri" w:hAnsi="Calibri" w:cs="Arial"/>
                      <w:sz w:val="20"/>
                      <w:szCs w:val="20"/>
                      <w:lang w:val="el-GR"/>
                    </w:rPr>
                  </w:pPr>
                  <w:r>
                    <w:rPr>
                      <w:rFonts w:ascii="Calibri" w:hAnsi="Calibri" w:cs="Arial"/>
                      <w:sz w:val="20"/>
                      <w:szCs w:val="20"/>
                      <w:lang w:val="el-GR"/>
                    </w:rPr>
                    <w:t>5</w:t>
                  </w:r>
                </w:p>
              </w:tc>
            </w:tr>
            <w:tr w:rsidR="00597ADC" w:rsidRPr="003578AC" w14:paraId="4C405A15" w14:textId="77777777" w:rsidTr="00090512">
              <w:tc>
                <w:tcPr>
                  <w:tcW w:w="2467" w:type="dxa"/>
                  <w:shd w:val="clear" w:color="auto" w:fill="auto"/>
                </w:tcPr>
                <w:p w14:paraId="14F4BF94" w14:textId="77777777" w:rsidR="00597ADC" w:rsidRPr="003578AC" w:rsidRDefault="00597ADC" w:rsidP="00090512">
                  <w:pPr>
                    <w:rPr>
                      <w:rFonts w:ascii="Calibri" w:hAnsi="Calibri"/>
                      <w:iCs/>
                      <w:sz w:val="22"/>
                      <w:szCs w:val="22"/>
                      <w:lang w:val="el-GR"/>
                    </w:rPr>
                  </w:pPr>
                  <w:r w:rsidRPr="003578AC">
                    <w:rPr>
                      <w:rFonts w:ascii="Calibri" w:hAnsi="Calibri"/>
                      <w:iCs/>
                      <w:sz w:val="20"/>
                      <w:szCs w:val="20"/>
                      <w:lang w:val="el-GR"/>
                    </w:rPr>
                    <w:t>Ανάληψη διδακτικής δραστηριότητας σε σχολική τάξη</w:t>
                  </w:r>
                </w:p>
              </w:tc>
              <w:tc>
                <w:tcPr>
                  <w:tcW w:w="2468" w:type="dxa"/>
                </w:tcPr>
                <w:p w14:paraId="0C66510F" w14:textId="77777777" w:rsidR="00597ADC" w:rsidRPr="003578AC" w:rsidRDefault="00597ADC" w:rsidP="00090512">
                  <w:pPr>
                    <w:jc w:val="center"/>
                    <w:rPr>
                      <w:rFonts w:ascii="Calibri" w:hAnsi="Calibri" w:cs="Arial"/>
                      <w:sz w:val="20"/>
                      <w:szCs w:val="20"/>
                      <w:lang w:val="el-GR"/>
                    </w:rPr>
                  </w:pPr>
                  <w:r>
                    <w:rPr>
                      <w:rFonts w:ascii="Calibri" w:hAnsi="Calibri" w:cs="Arial"/>
                      <w:sz w:val="20"/>
                      <w:szCs w:val="20"/>
                      <w:lang w:val="el-GR"/>
                    </w:rPr>
                    <w:t>5</w:t>
                  </w:r>
                </w:p>
              </w:tc>
            </w:tr>
            <w:tr w:rsidR="00597ADC" w:rsidRPr="003578AC" w14:paraId="6E995B67" w14:textId="77777777" w:rsidTr="00090512">
              <w:tc>
                <w:tcPr>
                  <w:tcW w:w="2467" w:type="dxa"/>
                </w:tcPr>
                <w:p w14:paraId="5BCCA2DB" w14:textId="77777777" w:rsidR="00597ADC" w:rsidRPr="004876A6" w:rsidRDefault="00597ADC" w:rsidP="00090512">
                  <w:pPr>
                    <w:rPr>
                      <w:rFonts w:ascii="Calibri" w:hAnsi="Calibri"/>
                      <w:iCs/>
                      <w:sz w:val="20"/>
                      <w:szCs w:val="20"/>
                      <w:lang w:val="el-GR"/>
                    </w:rPr>
                  </w:pPr>
                  <w:r w:rsidRPr="00A22B93">
                    <w:rPr>
                      <w:rFonts w:ascii="Calibri" w:hAnsi="Calibri"/>
                      <w:iCs/>
                      <w:sz w:val="20"/>
                      <w:szCs w:val="20"/>
                      <w:lang w:val="el-GR"/>
                    </w:rPr>
                    <w:t>Σύνολο</w:t>
                  </w:r>
                  <w:r w:rsidRPr="004876A6">
                    <w:rPr>
                      <w:rFonts w:ascii="Calibri" w:hAnsi="Calibri"/>
                      <w:iCs/>
                      <w:sz w:val="20"/>
                      <w:szCs w:val="20"/>
                      <w:lang w:val="el-GR"/>
                    </w:rPr>
                    <w:t xml:space="preserve"> </w:t>
                  </w:r>
                  <w:r w:rsidRPr="00A22B93">
                    <w:rPr>
                      <w:rFonts w:ascii="Calibri" w:hAnsi="Calibri"/>
                      <w:iCs/>
                      <w:sz w:val="20"/>
                      <w:szCs w:val="20"/>
                      <w:lang w:val="el-GR"/>
                    </w:rPr>
                    <w:t>Μαθήματος</w:t>
                  </w:r>
                  <w:r w:rsidRPr="004876A6">
                    <w:rPr>
                      <w:rFonts w:ascii="Calibri" w:hAnsi="Calibri"/>
                      <w:iCs/>
                      <w:sz w:val="20"/>
                      <w:szCs w:val="20"/>
                      <w:lang w:val="el-GR"/>
                    </w:rPr>
                    <w:t xml:space="preserve"> </w:t>
                  </w:r>
                </w:p>
                <w:p w14:paraId="5490937C" w14:textId="77777777" w:rsidR="00597ADC" w:rsidRPr="00A22B93" w:rsidRDefault="00597ADC" w:rsidP="00090512">
                  <w:pPr>
                    <w:rPr>
                      <w:rFonts w:ascii="Calibri" w:hAnsi="Calibri"/>
                      <w:iCs/>
                      <w:sz w:val="22"/>
                      <w:szCs w:val="22"/>
                      <w:lang w:val="el-GR"/>
                    </w:rPr>
                  </w:pPr>
                  <w:r w:rsidRPr="00A22B93">
                    <w:rPr>
                      <w:rFonts w:ascii="Calibri" w:hAnsi="Calibri"/>
                      <w:iCs/>
                      <w:sz w:val="20"/>
                      <w:szCs w:val="20"/>
                      <w:lang w:val="el-GR"/>
                    </w:rPr>
                    <w:t>(25 ώρες φόρτου εργασίας ανά πιστωτική μονάδα)</w:t>
                  </w:r>
                </w:p>
              </w:tc>
              <w:tc>
                <w:tcPr>
                  <w:tcW w:w="2468" w:type="dxa"/>
                  <w:vAlign w:val="center"/>
                </w:tcPr>
                <w:p w14:paraId="4976D36A" w14:textId="77777777" w:rsidR="00597ADC" w:rsidRPr="003578AC" w:rsidRDefault="00597ADC" w:rsidP="00090512">
                  <w:pPr>
                    <w:jc w:val="center"/>
                    <w:rPr>
                      <w:rFonts w:ascii="Calibri" w:hAnsi="Calibri" w:cs="Arial"/>
                      <w:sz w:val="20"/>
                      <w:szCs w:val="20"/>
                      <w:lang w:val="el-GR"/>
                    </w:rPr>
                  </w:pPr>
                  <w:r w:rsidRPr="003578AC">
                    <w:rPr>
                      <w:rFonts w:ascii="Calibri" w:hAnsi="Calibri" w:cs="Arial"/>
                      <w:sz w:val="20"/>
                      <w:szCs w:val="20"/>
                      <w:lang w:val="el-GR"/>
                    </w:rPr>
                    <w:t>50</w:t>
                  </w:r>
                  <w:r>
                    <w:rPr>
                      <w:rFonts w:ascii="Calibri" w:hAnsi="Calibri" w:cs="Arial"/>
                      <w:sz w:val="20"/>
                      <w:szCs w:val="20"/>
                      <w:lang w:val="el-GR"/>
                    </w:rPr>
                    <w:t xml:space="preserve"> ώρες</w:t>
                  </w:r>
                </w:p>
              </w:tc>
            </w:tr>
          </w:tbl>
          <w:p w14:paraId="0C546CB7" w14:textId="77777777" w:rsidR="00597ADC" w:rsidRPr="003578AC" w:rsidRDefault="00597ADC" w:rsidP="00090512">
            <w:pPr>
              <w:rPr>
                <w:rFonts w:ascii="Tahoma" w:hAnsi="Tahoma" w:cs="Tahoma"/>
              </w:rPr>
            </w:pPr>
          </w:p>
        </w:tc>
      </w:tr>
      <w:tr w:rsidR="00597ADC" w:rsidRPr="00B5576D" w14:paraId="0238D63F" w14:textId="77777777" w:rsidTr="00090512">
        <w:tc>
          <w:tcPr>
            <w:tcW w:w="3306" w:type="dxa"/>
          </w:tcPr>
          <w:p w14:paraId="058B7ED9" w14:textId="77777777" w:rsidR="00597ADC" w:rsidRPr="00705AAD" w:rsidRDefault="00597ADC" w:rsidP="00090512">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538E0C3E" w14:textId="77777777" w:rsidR="00597ADC" w:rsidRPr="00705AAD" w:rsidRDefault="00597ADC" w:rsidP="00090512">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B789652" w14:textId="77777777" w:rsidR="00597ADC" w:rsidRPr="00705AAD" w:rsidRDefault="00597ADC" w:rsidP="00090512">
            <w:pPr>
              <w:jc w:val="both"/>
              <w:rPr>
                <w:rFonts w:ascii="Calibri" w:hAnsi="Calibri" w:cs="Arial"/>
                <w:i/>
                <w:sz w:val="16"/>
                <w:szCs w:val="16"/>
                <w:lang w:val="el-GR"/>
              </w:rPr>
            </w:pPr>
          </w:p>
          <w:p w14:paraId="2C2B7B91" w14:textId="77777777" w:rsidR="00597ADC" w:rsidRPr="00705AAD" w:rsidRDefault="00597ADC" w:rsidP="00090512">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B3030DC" w14:textId="77777777" w:rsidR="00597ADC" w:rsidRPr="00705AAD" w:rsidRDefault="00597ADC" w:rsidP="00090512">
            <w:pPr>
              <w:jc w:val="both"/>
              <w:rPr>
                <w:rFonts w:ascii="Calibri" w:hAnsi="Calibri" w:cs="Arial"/>
                <w:i/>
                <w:sz w:val="16"/>
                <w:szCs w:val="16"/>
                <w:lang w:val="el-GR"/>
              </w:rPr>
            </w:pPr>
          </w:p>
          <w:p w14:paraId="22CF30D4" w14:textId="77777777" w:rsidR="00597ADC" w:rsidRPr="00705AAD" w:rsidRDefault="00597ADC" w:rsidP="00090512">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6016" w:type="dxa"/>
            <w:tcBorders>
              <w:bottom w:val="single" w:sz="4" w:space="0" w:color="auto"/>
            </w:tcBorders>
          </w:tcPr>
          <w:p w14:paraId="019104BE" w14:textId="77777777" w:rsidR="00597ADC" w:rsidRPr="003578AC" w:rsidRDefault="00597ADC" w:rsidP="00090512">
            <w:pPr>
              <w:pStyle w:val="Default"/>
              <w:jc w:val="both"/>
              <w:rPr>
                <w:rFonts w:asciiTheme="minorHAnsi" w:hAnsiTheme="minorHAnsi" w:cstheme="minorHAnsi"/>
                <w:color w:val="auto"/>
                <w:sz w:val="20"/>
                <w:szCs w:val="20"/>
              </w:rPr>
            </w:pPr>
            <w:r w:rsidRPr="003578AC">
              <w:rPr>
                <w:rFonts w:asciiTheme="minorHAnsi" w:hAnsiTheme="minorHAnsi" w:cstheme="minorHAnsi"/>
                <w:color w:val="auto"/>
                <w:sz w:val="20"/>
                <w:szCs w:val="20"/>
              </w:rPr>
              <w:t xml:space="preserve">Ι. Γραπτή τελική ή προφορική (κατά περίπτωση) εξέταση (70%) που περιλαμβάνει: </w:t>
            </w:r>
          </w:p>
          <w:p w14:paraId="336FAAB1" w14:textId="77777777" w:rsidR="00597ADC" w:rsidRPr="003578AC" w:rsidRDefault="00597ADC" w:rsidP="00090512">
            <w:pPr>
              <w:pStyle w:val="Default"/>
              <w:jc w:val="both"/>
              <w:rPr>
                <w:rFonts w:asciiTheme="minorHAnsi" w:hAnsiTheme="minorHAnsi" w:cstheme="minorHAnsi"/>
                <w:color w:val="auto"/>
                <w:sz w:val="20"/>
                <w:szCs w:val="20"/>
              </w:rPr>
            </w:pPr>
            <w:r w:rsidRPr="003578AC">
              <w:rPr>
                <w:rFonts w:asciiTheme="minorHAnsi" w:hAnsiTheme="minorHAnsi" w:cstheme="minorHAnsi"/>
                <w:color w:val="auto"/>
                <w:sz w:val="20"/>
                <w:szCs w:val="20"/>
              </w:rPr>
              <w:t xml:space="preserve">-     Ερωτήσεις πολλαπλής επιλογής </w:t>
            </w:r>
          </w:p>
          <w:p w14:paraId="5DF40E95" w14:textId="77777777" w:rsidR="00597ADC" w:rsidRPr="003578AC" w:rsidRDefault="00597ADC" w:rsidP="00090512">
            <w:pPr>
              <w:pStyle w:val="Default"/>
              <w:jc w:val="both"/>
              <w:rPr>
                <w:rFonts w:asciiTheme="minorHAnsi" w:hAnsiTheme="minorHAnsi" w:cstheme="minorHAnsi"/>
                <w:color w:val="auto"/>
                <w:sz w:val="20"/>
                <w:szCs w:val="20"/>
              </w:rPr>
            </w:pPr>
            <w:r w:rsidRPr="003578AC">
              <w:rPr>
                <w:rFonts w:asciiTheme="minorHAnsi" w:hAnsiTheme="minorHAnsi" w:cstheme="minorHAnsi"/>
                <w:color w:val="auto"/>
                <w:sz w:val="20"/>
                <w:szCs w:val="20"/>
              </w:rPr>
              <w:t xml:space="preserve">- Ερωτήσεις Σύντομης Απάντησης (Ανάλυση διδακτικών μεθόδων και δραστηριοτήτων, επιλογή προσδοκώμενων μαθησιακών αποτελεσμάτων, καταγραφή τεχνικών αξιολόγησης και σύντομη μελέτη περίπτωσης </w:t>
            </w:r>
          </w:p>
          <w:p w14:paraId="76E05E01" w14:textId="77777777" w:rsidR="00597ADC" w:rsidRPr="003578AC" w:rsidRDefault="00597ADC" w:rsidP="00090512">
            <w:pPr>
              <w:pStyle w:val="Default"/>
              <w:jc w:val="both"/>
              <w:rPr>
                <w:rFonts w:asciiTheme="minorHAnsi" w:hAnsiTheme="minorHAnsi" w:cstheme="minorHAnsi"/>
                <w:color w:val="auto"/>
                <w:sz w:val="20"/>
                <w:szCs w:val="20"/>
              </w:rPr>
            </w:pPr>
            <w:r w:rsidRPr="003578AC">
              <w:rPr>
                <w:rFonts w:asciiTheme="minorHAnsi" w:hAnsiTheme="minorHAnsi" w:cstheme="minorHAnsi"/>
                <w:color w:val="auto"/>
                <w:sz w:val="20"/>
                <w:szCs w:val="20"/>
              </w:rPr>
              <w:t xml:space="preserve">- Συγκριτική αξιολόγηση διδακτικών προτάσεων </w:t>
            </w:r>
          </w:p>
          <w:p w14:paraId="188335DD" w14:textId="77777777" w:rsidR="00597ADC" w:rsidRPr="003578AC" w:rsidRDefault="00597ADC" w:rsidP="00090512">
            <w:pPr>
              <w:jc w:val="both"/>
              <w:rPr>
                <w:rFonts w:asciiTheme="minorHAnsi" w:hAnsiTheme="minorHAnsi" w:cstheme="minorHAnsi"/>
                <w:sz w:val="20"/>
                <w:szCs w:val="20"/>
                <w:lang w:val="el-GR"/>
              </w:rPr>
            </w:pPr>
            <w:r w:rsidRPr="003578AC">
              <w:rPr>
                <w:rFonts w:asciiTheme="minorHAnsi" w:hAnsiTheme="minorHAnsi" w:cstheme="minorHAnsi"/>
                <w:sz w:val="20"/>
                <w:szCs w:val="20"/>
                <w:lang w:val="el-GR"/>
              </w:rPr>
              <w:t xml:space="preserve">ΙΙ. Σύνταξη και Παρουσίαση Σχεδίου Μαθήματος (10%) </w:t>
            </w:r>
          </w:p>
          <w:p w14:paraId="7CB62F88" w14:textId="77777777" w:rsidR="00597ADC" w:rsidRPr="003578AC" w:rsidRDefault="00597ADC" w:rsidP="00090512">
            <w:pPr>
              <w:jc w:val="both"/>
              <w:rPr>
                <w:rFonts w:asciiTheme="minorHAnsi" w:hAnsiTheme="minorHAnsi" w:cstheme="minorHAnsi"/>
                <w:sz w:val="20"/>
                <w:szCs w:val="20"/>
                <w:lang w:val="el-GR"/>
              </w:rPr>
            </w:pPr>
            <w:r w:rsidRPr="003578AC">
              <w:rPr>
                <w:rFonts w:asciiTheme="minorHAnsi" w:hAnsiTheme="minorHAnsi" w:cstheme="minorHAnsi"/>
                <w:sz w:val="20"/>
                <w:szCs w:val="20"/>
                <w:lang w:val="el-GR"/>
              </w:rPr>
              <w:t xml:space="preserve">ΙΙΙ. Ανάληψη διδακτικής δραστηριότητας και παρουσίασης </w:t>
            </w:r>
            <w:r>
              <w:rPr>
                <w:rFonts w:asciiTheme="minorHAnsi" w:hAnsiTheme="minorHAnsi" w:cstheme="minorHAnsi"/>
                <w:sz w:val="20"/>
                <w:szCs w:val="20"/>
                <w:lang w:val="el-GR"/>
              </w:rPr>
              <w:t xml:space="preserve">σε σχολική τάξη </w:t>
            </w:r>
            <w:r w:rsidRPr="003578AC">
              <w:rPr>
                <w:rFonts w:asciiTheme="minorHAnsi" w:hAnsiTheme="minorHAnsi" w:cstheme="minorHAnsi"/>
                <w:sz w:val="20"/>
                <w:szCs w:val="20"/>
                <w:lang w:val="el-GR"/>
              </w:rPr>
              <w:t>(20%)</w:t>
            </w:r>
          </w:p>
          <w:p w14:paraId="744A62D9" w14:textId="77777777" w:rsidR="00597ADC" w:rsidRPr="003578AC" w:rsidRDefault="00597ADC" w:rsidP="00090512">
            <w:pPr>
              <w:rPr>
                <w:rFonts w:ascii="Calibri" w:hAnsi="Calibri" w:cs="Arial"/>
                <w:lang w:val="el-GR"/>
              </w:rPr>
            </w:pPr>
          </w:p>
          <w:p w14:paraId="64BF1524" w14:textId="77777777" w:rsidR="00597ADC" w:rsidRPr="003578AC" w:rsidRDefault="00597ADC" w:rsidP="00090512">
            <w:pPr>
              <w:rPr>
                <w:rFonts w:ascii="Calibri" w:hAnsi="Calibri" w:cs="Arial"/>
                <w:lang w:val="el-GR"/>
              </w:rPr>
            </w:pPr>
          </w:p>
          <w:p w14:paraId="119AFF17" w14:textId="77777777" w:rsidR="00597ADC" w:rsidRPr="003578AC" w:rsidRDefault="00597ADC" w:rsidP="00090512">
            <w:pPr>
              <w:rPr>
                <w:rFonts w:ascii="Calibri" w:hAnsi="Calibri" w:cs="Arial"/>
                <w:lang w:val="el-GR"/>
              </w:rPr>
            </w:pPr>
          </w:p>
        </w:tc>
      </w:tr>
    </w:tbl>
    <w:p w14:paraId="597FEDE6" w14:textId="77777777" w:rsidR="00597ADC" w:rsidRPr="00705AAD" w:rsidRDefault="00597ADC" w:rsidP="00597AD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97ADC" w:rsidRPr="00B5576D" w14:paraId="213597BD" w14:textId="77777777" w:rsidTr="00090512">
        <w:tc>
          <w:tcPr>
            <w:tcW w:w="9322" w:type="dxa"/>
          </w:tcPr>
          <w:p w14:paraId="1BD6878C" w14:textId="77777777" w:rsidR="00597ADC" w:rsidRPr="00A8723B" w:rsidRDefault="00597ADC" w:rsidP="00090512">
            <w:pPr>
              <w:pStyle w:val="ab"/>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0576DFEC" w14:textId="745965EC" w:rsidR="00884E36" w:rsidRPr="00884E36" w:rsidRDefault="003E48AB" w:rsidP="00884E36">
            <w:pPr>
              <w:jc w:val="both"/>
              <w:textAlignment w:val="baseline"/>
              <w:rPr>
                <w:rFonts w:eastAsiaTheme="minorHAnsi"/>
                <w:caps/>
                <w:bdr w:val="none" w:sz="0" w:space="0" w:color="auto" w:frame="1"/>
              </w:rPr>
            </w:pPr>
            <w:r w:rsidRPr="00884E36">
              <w:rPr>
                <w:rFonts w:cstheme="minorHAnsi"/>
                <w:sz w:val="20"/>
                <w:szCs w:val="20"/>
                <w:lang w:val="el-GR"/>
              </w:rPr>
              <w:t xml:space="preserve">Βιβλιογραφία εκτός από τις Ιστοσελίδες του Μαθήματος (όπου υπάρχει πλούτος βιβλιογραφικός στα ΕΓΓΡΑΦΑ και ΣΥΝΔΕΣΜΟΥΣ βλ. </w:t>
            </w:r>
            <w:r w:rsidR="00884E36" w:rsidRPr="00884E36">
              <w:rPr>
                <w:rFonts w:cstheme="minorHAnsi"/>
                <w:lang w:val="el-GR"/>
              </w:rPr>
              <w:t xml:space="preserve">Σ. Δεσπότη, </w:t>
            </w:r>
            <w:r w:rsidR="00884E36" w:rsidRPr="00884E36">
              <w:rPr>
                <w:bCs/>
              </w:rPr>
              <w:t xml:space="preserve">Βίβλος και Ποιμαντικές Εφαρμογές. Παιδαγωγική Αξιοποίηση Βιβλικών Κειμένων. Επιμορφωτικό Πρόγραμμα Ιδρύματος Ποιμαντικής Επιμόρφωσης Ιεράς Αρχιεπισκοπής Αθηνών. </w:t>
            </w:r>
            <w:r w:rsidR="00884E36" w:rsidRPr="00884E36">
              <w:t>ΠΡΑΞΗ «ΠΡΟΓΡΑΜΜΑΤΑ ΔΙΑ ΒΙΟΥ ΜΑΘΗΣΗΣ ΤΟΥ ΑΝΘΡΩΠΙΝΟΥ ΔΥΝΑΜΙΚΟΥ ΤΗΣ ΕΚΚΛΗΣΙΑΣ – ΑΝΑΠΤΥΞΗ ΑΝΟΙΧΤΩΝ ΔΙΑΔΙΚΤΥΑΚΩΝ ΜΑΘΗΜΑΤΩΝ ΑΘΗΝΩΝ, ΑΘΗΝΑ: ΙΕΠ 2022.</w:t>
            </w:r>
          </w:p>
          <w:p w14:paraId="41280E74" w14:textId="3C790A2C" w:rsidR="00884E36" w:rsidRDefault="00884E36" w:rsidP="00090512">
            <w:pPr>
              <w:jc w:val="both"/>
              <w:rPr>
                <w:rFonts w:cstheme="minorHAnsi"/>
                <w:sz w:val="20"/>
                <w:szCs w:val="20"/>
                <w:lang w:val="el-GR"/>
              </w:rPr>
            </w:pPr>
          </w:p>
          <w:p w14:paraId="7E2F68CE" w14:textId="01D442FD" w:rsidR="00884E36" w:rsidRDefault="00884E36" w:rsidP="00090512">
            <w:pPr>
              <w:jc w:val="both"/>
              <w:rPr>
                <w:color w:val="0000FF"/>
                <w:w w:val="95"/>
                <w:sz w:val="20"/>
                <w:u w:val="single" w:color="0000FF"/>
                <w:lang w:val="el-GR"/>
              </w:rPr>
            </w:pPr>
            <w:r>
              <w:rPr>
                <w:rFonts w:cstheme="minorHAnsi"/>
                <w:sz w:val="20"/>
                <w:szCs w:val="20"/>
                <w:lang w:val="el-GR"/>
              </w:rPr>
              <w:t xml:space="preserve">Βιβλιογραφία εκτός από τις Ιστοσελίδες του Μαθήματος (όπου υπάρχει πλούτος βιβλιογραφικός στα ΕΓΓΡΑΦΑ και ΣΥΝΔΕΣΜΟΥΣ βλ. και </w:t>
            </w:r>
          </w:p>
          <w:p w14:paraId="29ED8760" w14:textId="4BADDF4E" w:rsidR="00884E36" w:rsidRDefault="00884E36" w:rsidP="00090512">
            <w:pPr>
              <w:jc w:val="both"/>
              <w:rPr>
                <w:color w:val="0000FF"/>
                <w:w w:val="95"/>
                <w:sz w:val="20"/>
                <w:u w:val="single" w:color="0000FF"/>
                <w:lang w:val="el-GR"/>
              </w:rPr>
            </w:pPr>
            <w:r w:rsidRPr="00884E36">
              <w:rPr>
                <w:color w:val="0000FF"/>
                <w:w w:val="95"/>
                <w:sz w:val="20"/>
                <w:u w:val="single" w:color="0000FF"/>
                <w:lang w:val="el-GR"/>
              </w:rPr>
              <w:t>https://eclass.uoa.gr/modules/document/file.php/SOCTHEOL170/Odigos_Ekpaideutikou_Thryskeutika_A_Gymnasiou_Ekklisiastikis_Ekpaideusis_Despotis_Stogiannidis_Pavlou_Ekdosi_06_06_2019.doc</w:t>
            </w:r>
          </w:p>
          <w:p w14:paraId="1D3B3EF2" w14:textId="77777777" w:rsidR="00597ADC" w:rsidRPr="004876A6" w:rsidRDefault="00597ADC" w:rsidP="00090512">
            <w:pPr>
              <w:jc w:val="both"/>
              <w:rPr>
                <w:rFonts w:asciiTheme="minorHAnsi" w:eastAsia="Calibri" w:hAnsiTheme="minorHAnsi" w:cstheme="minorHAnsi"/>
                <w:sz w:val="20"/>
                <w:szCs w:val="20"/>
                <w:lang w:val="el-GR"/>
              </w:rPr>
            </w:pPr>
          </w:p>
          <w:p w14:paraId="04EA9166"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-Βασιλόπουλος, Χρ. Σχολική θρησκευτική αγωγή. Θεσσαλονίκη: </w:t>
            </w:r>
            <w:proofErr w:type="spellStart"/>
            <w:r w:rsidRPr="004876A6">
              <w:rPr>
                <w:rFonts w:asciiTheme="minorHAnsi" w:eastAsia="Calibri" w:hAnsiTheme="minorHAnsi" w:cstheme="minorHAnsi"/>
                <w:sz w:val="20"/>
                <w:szCs w:val="20"/>
                <w:lang w:val="el-GR"/>
              </w:rPr>
              <w:t>Βάνιας</w:t>
            </w:r>
            <w:proofErr w:type="spellEnd"/>
            <w:r w:rsidRPr="004876A6">
              <w:rPr>
                <w:rFonts w:asciiTheme="minorHAnsi" w:eastAsia="Calibri" w:hAnsiTheme="minorHAnsi" w:cstheme="minorHAnsi"/>
                <w:sz w:val="20"/>
                <w:szCs w:val="20"/>
                <w:lang w:val="el-GR"/>
              </w:rPr>
              <w:t>, 2008.</w:t>
            </w:r>
          </w:p>
          <w:p w14:paraId="35D8B479"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Baudrit</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Alain</w:t>
            </w:r>
            <w:proofErr w:type="spellEnd"/>
            <w:r w:rsidRPr="004876A6">
              <w:rPr>
                <w:rFonts w:asciiTheme="minorHAnsi" w:eastAsia="Calibri" w:hAnsiTheme="minorHAnsi" w:cstheme="minorHAnsi"/>
                <w:sz w:val="20"/>
                <w:szCs w:val="20"/>
                <w:lang w:val="el-GR"/>
              </w:rPr>
              <w:t xml:space="preserve">, Η </w:t>
            </w:r>
            <w:proofErr w:type="spellStart"/>
            <w:r w:rsidRPr="004876A6">
              <w:rPr>
                <w:rFonts w:asciiTheme="minorHAnsi" w:eastAsia="Calibri" w:hAnsiTheme="minorHAnsi" w:cstheme="minorHAnsi"/>
                <w:sz w:val="20"/>
                <w:szCs w:val="20"/>
                <w:lang w:val="el-GR"/>
              </w:rPr>
              <w:t>ομαδοσυνεργατική</w:t>
            </w:r>
            <w:proofErr w:type="spellEnd"/>
            <w:r w:rsidRPr="004876A6">
              <w:rPr>
                <w:rFonts w:asciiTheme="minorHAnsi" w:eastAsia="Calibri" w:hAnsiTheme="minorHAnsi" w:cstheme="minorHAnsi"/>
                <w:sz w:val="20"/>
                <w:szCs w:val="20"/>
                <w:lang w:val="el-GR"/>
              </w:rPr>
              <w:t xml:space="preserve"> μάθηση. Οι αρχές και η λειτουργική εφαρμογή στη</w:t>
            </w:r>
          </w:p>
          <w:p w14:paraId="55904532"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σχολική τάξη, μετ. Ελένη </w:t>
            </w:r>
            <w:proofErr w:type="spellStart"/>
            <w:r w:rsidRPr="004876A6">
              <w:rPr>
                <w:rFonts w:asciiTheme="minorHAnsi" w:eastAsia="Calibri" w:hAnsiTheme="minorHAnsi" w:cstheme="minorHAnsi"/>
                <w:sz w:val="20"/>
                <w:szCs w:val="20"/>
                <w:lang w:val="el-GR"/>
              </w:rPr>
              <w:t>Κρομμύδα</w:t>
            </w:r>
            <w:proofErr w:type="spellEnd"/>
            <w:r w:rsidRPr="004876A6">
              <w:rPr>
                <w:rFonts w:asciiTheme="minorHAnsi" w:eastAsia="Calibri" w:hAnsiTheme="minorHAnsi" w:cstheme="minorHAnsi"/>
                <w:sz w:val="20"/>
                <w:szCs w:val="20"/>
                <w:lang w:val="el-GR"/>
              </w:rPr>
              <w:t>, Αθήνα 2007: Κέδρος</w:t>
            </w:r>
          </w:p>
          <w:p w14:paraId="1ABB74B2"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Δεληκωστανής</w:t>
            </w:r>
            <w:proofErr w:type="spellEnd"/>
            <w:r w:rsidRPr="004876A6">
              <w:rPr>
                <w:rFonts w:asciiTheme="minorHAnsi" w:eastAsia="Calibri" w:hAnsiTheme="minorHAnsi" w:cstheme="minorHAnsi"/>
                <w:sz w:val="20"/>
                <w:szCs w:val="20"/>
                <w:lang w:val="el-GR"/>
              </w:rPr>
              <w:t>, Κ. Η Σχολική Θρησκευτική Αγωγή μεταξύ Παιδαγωγικής και Θεολογίας.</w:t>
            </w:r>
          </w:p>
          <w:p w14:paraId="247888DD"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Αθήνα: Έννοια, 2009.</w:t>
            </w:r>
          </w:p>
          <w:p w14:paraId="3F27429A"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Δεληκωστανής</w:t>
            </w:r>
            <w:proofErr w:type="spellEnd"/>
            <w:r w:rsidRPr="004876A6">
              <w:rPr>
                <w:rFonts w:asciiTheme="minorHAnsi" w:eastAsia="Calibri" w:hAnsiTheme="minorHAnsi" w:cstheme="minorHAnsi"/>
                <w:sz w:val="20"/>
                <w:szCs w:val="20"/>
                <w:lang w:val="el-GR"/>
              </w:rPr>
              <w:t>, Κ. Η Παιδεία ως Πολιτισμός του Προσώπου. Αθήνα: Έννοια, 2009.</w:t>
            </w:r>
          </w:p>
          <w:p w14:paraId="6032F040"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-Ιωαννίδης, Θ. Διδακτική των Βιβλικών Κειμένων. Θεωρία και Πράξη. Αθήνα: Έννοια,</w:t>
            </w:r>
          </w:p>
          <w:p w14:paraId="1D37AD14"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2015.</w:t>
            </w:r>
          </w:p>
          <w:p w14:paraId="7BF7AC55"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Κακανά</w:t>
            </w:r>
            <w:proofErr w:type="spellEnd"/>
            <w:r w:rsidRPr="004876A6">
              <w:rPr>
                <w:rFonts w:asciiTheme="minorHAnsi" w:eastAsia="Calibri" w:hAnsiTheme="minorHAnsi" w:cstheme="minorHAnsi"/>
                <w:sz w:val="20"/>
                <w:szCs w:val="20"/>
                <w:lang w:val="el-GR"/>
              </w:rPr>
              <w:t xml:space="preserve"> Δόμνα – </w:t>
            </w:r>
            <w:proofErr w:type="spellStart"/>
            <w:r w:rsidRPr="004876A6">
              <w:rPr>
                <w:rFonts w:asciiTheme="minorHAnsi" w:eastAsia="Calibri" w:hAnsiTheme="minorHAnsi" w:cstheme="minorHAnsi"/>
                <w:sz w:val="20"/>
                <w:szCs w:val="20"/>
                <w:lang w:val="el-GR"/>
              </w:rPr>
              <w:t>Μίκα</w:t>
            </w:r>
            <w:proofErr w:type="spellEnd"/>
            <w:r w:rsidRPr="004876A6">
              <w:rPr>
                <w:rFonts w:asciiTheme="minorHAnsi" w:eastAsia="Calibri" w:hAnsiTheme="minorHAnsi" w:cstheme="minorHAnsi"/>
                <w:sz w:val="20"/>
                <w:szCs w:val="20"/>
                <w:lang w:val="el-GR"/>
              </w:rPr>
              <w:t xml:space="preserve">, Η </w:t>
            </w:r>
            <w:proofErr w:type="spellStart"/>
            <w:r w:rsidRPr="004876A6">
              <w:rPr>
                <w:rFonts w:asciiTheme="minorHAnsi" w:eastAsia="Calibri" w:hAnsiTheme="minorHAnsi" w:cstheme="minorHAnsi"/>
                <w:sz w:val="20"/>
                <w:szCs w:val="20"/>
                <w:lang w:val="el-GR"/>
              </w:rPr>
              <w:t>ομαδοσυνεργατική</w:t>
            </w:r>
            <w:proofErr w:type="spellEnd"/>
            <w:r w:rsidRPr="004876A6">
              <w:rPr>
                <w:rFonts w:asciiTheme="minorHAnsi" w:eastAsia="Calibri" w:hAnsiTheme="minorHAnsi" w:cstheme="minorHAnsi"/>
                <w:sz w:val="20"/>
                <w:szCs w:val="20"/>
                <w:lang w:val="el-GR"/>
              </w:rPr>
              <w:t xml:space="preserve"> διδασκαλία και μάθηση. Θεωρητικές</w:t>
            </w:r>
          </w:p>
          <w:p w14:paraId="679B3170"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προσεγγίσεις και εκπαιδευτικές προοπτικές, Θεσσαλονίκη 2015: Αφοί Κυριακίδη</w:t>
            </w:r>
          </w:p>
          <w:p w14:paraId="47C47991"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Kalantzis</w:t>
            </w:r>
            <w:proofErr w:type="spellEnd"/>
            <w:r w:rsidRPr="004876A6">
              <w:rPr>
                <w:rFonts w:asciiTheme="minorHAnsi" w:eastAsia="Calibri" w:hAnsiTheme="minorHAnsi" w:cstheme="minorHAnsi"/>
                <w:sz w:val="20"/>
                <w:szCs w:val="20"/>
                <w:lang w:val="el-GR"/>
              </w:rPr>
              <w:t xml:space="preserve">, M. / </w:t>
            </w:r>
            <w:proofErr w:type="spellStart"/>
            <w:r w:rsidRPr="004876A6">
              <w:rPr>
                <w:rFonts w:asciiTheme="minorHAnsi" w:eastAsia="Calibri" w:hAnsiTheme="minorHAnsi" w:cstheme="minorHAnsi"/>
                <w:sz w:val="20"/>
                <w:szCs w:val="20"/>
                <w:lang w:val="el-GR"/>
              </w:rPr>
              <w:t>Cope</w:t>
            </w:r>
            <w:proofErr w:type="spellEnd"/>
            <w:r w:rsidRPr="004876A6">
              <w:rPr>
                <w:rFonts w:asciiTheme="minorHAnsi" w:eastAsia="Calibri" w:hAnsiTheme="minorHAnsi" w:cstheme="minorHAnsi"/>
                <w:sz w:val="20"/>
                <w:szCs w:val="20"/>
                <w:lang w:val="el-GR"/>
              </w:rPr>
              <w:t>, B. Νέα Μάθηση. Βασικές αρχές για την επιστήμη της εκπαίδευσης.</w:t>
            </w:r>
          </w:p>
          <w:p w14:paraId="57788E62"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(Εισαγωγή </w:t>
            </w:r>
            <w:proofErr w:type="spellStart"/>
            <w:r w:rsidRPr="004876A6">
              <w:rPr>
                <w:rFonts w:asciiTheme="minorHAnsi" w:eastAsia="Calibri" w:hAnsiTheme="minorHAnsi" w:cstheme="minorHAnsi"/>
                <w:sz w:val="20"/>
                <w:szCs w:val="20"/>
                <w:lang w:val="el-GR"/>
              </w:rPr>
              <w:t>κ&amp;amp</w:t>
            </w:r>
            <w:proofErr w:type="spellEnd"/>
            <w:r w:rsidRPr="004876A6">
              <w:rPr>
                <w:rFonts w:asciiTheme="minorHAnsi" w:eastAsia="Calibri" w:hAnsiTheme="minorHAnsi" w:cstheme="minorHAnsi"/>
                <w:sz w:val="20"/>
                <w:szCs w:val="20"/>
                <w:lang w:val="el-GR"/>
              </w:rPr>
              <w:t xml:space="preserve">; επιμέλεια: Αρβανίτη, Ευγενία. Μετάφραση: Χρηστίδης, </w:t>
            </w:r>
            <w:proofErr w:type="spellStart"/>
            <w:r w:rsidRPr="004876A6">
              <w:rPr>
                <w:rFonts w:asciiTheme="minorHAnsi" w:eastAsia="Calibri" w:hAnsiTheme="minorHAnsi" w:cstheme="minorHAnsi"/>
                <w:sz w:val="20"/>
                <w:szCs w:val="20"/>
                <w:lang w:val="el-GR"/>
              </w:rPr>
              <w:t>Γιώργιος</w:t>
            </w:r>
            <w:proofErr w:type="spellEnd"/>
            <w:r w:rsidRPr="004876A6">
              <w:rPr>
                <w:rFonts w:asciiTheme="minorHAnsi" w:eastAsia="Calibri" w:hAnsiTheme="minorHAnsi" w:cstheme="minorHAnsi"/>
                <w:sz w:val="20"/>
                <w:szCs w:val="20"/>
                <w:lang w:val="el-GR"/>
              </w:rPr>
              <w:t>). Αθήνα:</w:t>
            </w:r>
          </w:p>
          <w:p w14:paraId="46FB3638"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Κριτική, 2013. Για τις Αρχές της Μάθησης μέσω Σχεδιασμού βλ. επίσης τους παρακάτω</w:t>
            </w:r>
          </w:p>
          <w:p w14:paraId="2E5BDC69"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lastRenderedPageBreak/>
              <w:t>συνδέσμους:</w:t>
            </w:r>
          </w:p>
          <w:p w14:paraId="1523685C"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α. http://neamathisi.com/learning-by-design/pedagogy</w:t>
            </w:r>
          </w:p>
          <w:p w14:paraId="0A675E74"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β. http://neamathisi.com/learning-by-design/the-knowledge-processes</w:t>
            </w:r>
          </w:p>
          <w:p w14:paraId="3A9F3121"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γ. http://neamathisi.com/learning-by-design/glossary/experiencing-the-known</w:t>
            </w:r>
          </w:p>
          <w:p w14:paraId="082C802E"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δ. http://neamathisi.com/learning-by-design/glossary/experiencing-the-new</w:t>
            </w:r>
          </w:p>
          <w:p w14:paraId="2E3E193D"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 http://neamathisi.com/learning-by-design/glossary/conceptualising-by-naming</w:t>
            </w:r>
          </w:p>
          <w:p w14:paraId="1F5AF94D" w14:textId="77777777" w:rsidR="00597ADC" w:rsidRPr="004876A6" w:rsidRDefault="00597ADC" w:rsidP="00090512">
            <w:pPr>
              <w:jc w:val="both"/>
              <w:rPr>
                <w:rFonts w:asciiTheme="minorHAnsi" w:eastAsia="Calibri" w:hAnsiTheme="minorHAnsi" w:cstheme="minorHAnsi"/>
                <w:sz w:val="20"/>
                <w:szCs w:val="20"/>
                <w:lang w:val="el-GR"/>
              </w:rPr>
            </w:pPr>
            <w:proofErr w:type="spellStart"/>
            <w:r w:rsidRPr="004876A6">
              <w:rPr>
                <w:rFonts w:asciiTheme="minorHAnsi" w:eastAsia="Calibri" w:hAnsiTheme="minorHAnsi" w:cstheme="minorHAnsi"/>
                <w:sz w:val="20"/>
                <w:szCs w:val="20"/>
                <w:lang w:val="el-GR"/>
              </w:rPr>
              <w:t>στ</w:t>
            </w:r>
            <w:proofErr w:type="spellEnd"/>
            <w:r w:rsidRPr="004876A6">
              <w:rPr>
                <w:rFonts w:asciiTheme="minorHAnsi" w:eastAsia="Calibri" w:hAnsiTheme="minorHAnsi" w:cstheme="minorHAnsi"/>
                <w:sz w:val="20"/>
                <w:szCs w:val="20"/>
                <w:lang w:val="el-GR"/>
              </w:rPr>
              <w:t>. http://neamathisi.com/learning-by-design/glossary/conceptualising-with-theory</w:t>
            </w:r>
          </w:p>
          <w:p w14:paraId="001AC509"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ζ. http://neamathisi.com/learning-by-design/glossary/analysing-functionally</w:t>
            </w:r>
          </w:p>
          <w:p w14:paraId="1E059761"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η. http://neamathisi.com/learning-by-design/glossary/analysing-critically</w:t>
            </w:r>
          </w:p>
          <w:p w14:paraId="578D250D"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 http://neamathisi.com/learning-by-design/glossary/applying-appropriately</w:t>
            </w:r>
          </w:p>
          <w:p w14:paraId="5CD35084"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ι. http://neamathisi.com/learning-by-design/glossary/applying-creatively</w:t>
            </w:r>
          </w:p>
          <w:p w14:paraId="31C4CE44"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Κογκούλης</w:t>
            </w:r>
            <w:proofErr w:type="spellEnd"/>
            <w:r w:rsidRPr="004876A6">
              <w:rPr>
                <w:rFonts w:asciiTheme="minorHAnsi" w:eastAsia="Calibri" w:hAnsiTheme="minorHAnsi" w:cstheme="minorHAnsi"/>
                <w:sz w:val="20"/>
                <w:szCs w:val="20"/>
                <w:lang w:val="el-GR"/>
              </w:rPr>
              <w:t>, Ι. Ιστορία της Θρησκευτικής σχολικής εκπαίδευσης στη Νεότερη Ελλάδα.</w:t>
            </w:r>
          </w:p>
          <w:p w14:paraId="6629D946"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Θεσσαλονίκη: Εκδόσεις Κυριακίδη, 2017.</w:t>
            </w:r>
          </w:p>
          <w:p w14:paraId="6E8132B6"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Κογκούλης</w:t>
            </w:r>
            <w:proofErr w:type="spellEnd"/>
            <w:r w:rsidRPr="004876A6">
              <w:rPr>
                <w:rFonts w:asciiTheme="minorHAnsi" w:eastAsia="Calibri" w:hAnsiTheme="minorHAnsi" w:cstheme="minorHAnsi"/>
                <w:sz w:val="20"/>
                <w:szCs w:val="20"/>
                <w:lang w:val="el-GR"/>
              </w:rPr>
              <w:t>, Ι. Διδακτική του μαθήματος των Θρησκευτικών-Παιδείας και</w:t>
            </w:r>
          </w:p>
          <w:p w14:paraId="6D83599D"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Ελληνορθόδοξης Κληρονομιάς- στην Πρωτοβάθμια και Δευτεροβάθμια Εκπαίδευση.</w:t>
            </w:r>
          </w:p>
          <w:p w14:paraId="6311D2A5"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Θεσσαλονίκη: Εκδόσεις Κυριακίδη, 2 2014.</w:t>
            </w:r>
          </w:p>
          <w:p w14:paraId="3DCAF276"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-Κομνηνού, Ι. Η Χριστιανική Αγωγή στον 21o αιώνα - Θεωρία και Πράξη - Τόμος Α΄.</w:t>
            </w:r>
          </w:p>
          <w:p w14:paraId="2DC46FA3"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Θεωρίες μάθησης, μοντέλα διδασκαλίας, Αναλυτικά Προγράμματα, διδακτικές προσεγγίσεις.</w:t>
            </w:r>
          </w:p>
          <w:p w14:paraId="63FB80BA"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Αθήνα: ΕΛΛΗΝΟΕΚΔΟΤΙΚΗ, 2018.</w:t>
            </w:r>
          </w:p>
          <w:p w14:paraId="42864878"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-Κομνηνού, Ι. Η Χριστιανική Αγωγή στον 21o αιώνα - Θεωρία και Πράξη - Τόμος Β΄.</w:t>
            </w:r>
          </w:p>
          <w:p w14:paraId="349708D3"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Εικονικό περιβάλλον μάθησης και διδασκαλίας στην πλατφόρμα Microsoft Office 365.</w:t>
            </w:r>
          </w:p>
          <w:p w14:paraId="213A4957"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Αθήνα: ΕΛΛΗΝΟΕΚΔΟΤΙΚΗ, 2018.</w:t>
            </w:r>
          </w:p>
          <w:p w14:paraId="541C5B68"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-Κομνηνού, Ι. Η Χριστιανική Αγωγή στον 21o αιώνα - Θεωρία και Πράξη - Τόμος Γ΄.</w:t>
            </w:r>
          </w:p>
          <w:p w14:paraId="5EEB8596"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Ευρωπαϊκά και διεθνή εκπαιδευτικά προγράμματα. Αθήνα: ΕΛΛΗΝΟΕΚΔΟΤΙΚΗ, 2018.</w:t>
            </w:r>
          </w:p>
          <w:p w14:paraId="0C70BF69"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-Κουκουνάρας – </w:t>
            </w:r>
            <w:proofErr w:type="spellStart"/>
            <w:r w:rsidRPr="004876A6">
              <w:rPr>
                <w:rFonts w:asciiTheme="minorHAnsi" w:eastAsia="Calibri" w:hAnsiTheme="minorHAnsi" w:cstheme="minorHAnsi"/>
                <w:sz w:val="20"/>
                <w:szCs w:val="20"/>
                <w:lang w:val="el-GR"/>
              </w:rPr>
              <w:t>Λιάγκης</w:t>
            </w:r>
            <w:proofErr w:type="spellEnd"/>
            <w:r w:rsidRPr="004876A6">
              <w:rPr>
                <w:rFonts w:asciiTheme="minorHAnsi" w:eastAsia="Calibri" w:hAnsiTheme="minorHAnsi" w:cstheme="minorHAnsi"/>
                <w:sz w:val="20"/>
                <w:szCs w:val="20"/>
                <w:lang w:val="el-GR"/>
              </w:rPr>
              <w:t>, Μ. Επιστήμες της Παιδαγωγικής και Πρώτη Εφηβεία.</w:t>
            </w:r>
          </w:p>
          <w:p w14:paraId="5C6BD28B"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Συμβολή στη διδακτική μεθοδολογία της Θρησκευτικής Εκπαίδευσης. </w:t>
            </w:r>
            <w:proofErr w:type="spellStart"/>
            <w:r w:rsidRPr="004876A6">
              <w:rPr>
                <w:rFonts w:asciiTheme="minorHAnsi" w:eastAsia="Calibri" w:hAnsiTheme="minorHAnsi" w:cstheme="minorHAnsi"/>
                <w:sz w:val="20"/>
                <w:szCs w:val="20"/>
                <w:lang w:val="el-GR"/>
              </w:rPr>
              <w:t>Gutenberg</w:t>
            </w:r>
            <w:proofErr w:type="spellEnd"/>
            <w:r w:rsidRPr="004876A6">
              <w:rPr>
                <w:rFonts w:asciiTheme="minorHAnsi" w:eastAsia="Calibri" w:hAnsiTheme="minorHAnsi" w:cstheme="minorHAnsi"/>
                <w:sz w:val="20"/>
                <w:szCs w:val="20"/>
                <w:lang w:val="el-GR"/>
              </w:rPr>
              <w:t>, 2015.</w:t>
            </w:r>
          </w:p>
          <w:p w14:paraId="2F790F90"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-Μητροπούλου, Β. Οι Τεχνολογίες της Πληροφορίας και των Επικοινωνιών στη Διδακτική</w:t>
            </w:r>
          </w:p>
          <w:p w14:paraId="5256E4D2"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του Μαθήματος των Θρησκευτικών. Θεσσαλονίκη: </w:t>
            </w:r>
            <w:proofErr w:type="spellStart"/>
            <w:r w:rsidRPr="004876A6">
              <w:rPr>
                <w:rFonts w:asciiTheme="minorHAnsi" w:eastAsia="Calibri" w:hAnsiTheme="minorHAnsi" w:cstheme="minorHAnsi"/>
                <w:sz w:val="20"/>
                <w:szCs w:val="20"/>
                <w:lang w:val="el-GR"/>
              </w:rPr>
              <w:t>Ostracon</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Publishing</w:t>
            </w:r>
            <w:proofErr w:type="spellEnd"/>
            <w:r w:rsidRPr="004876A6">
              <w:rPr>
                <w:rFonts w:asciiTheme="minorHAnsi" w:eastAsia="Calibri" w:hAnsiTheme="minorHAnsi" w:cstheme="minorHAnsi"/>
                <w:sz w:val="20"/>
                <w:szCs w:val="20"/>
                <w:lang w:val="el-GR"/>
              </w:rPr>
              <w:t>, 2015.</w:t>
            </w:r>
          </w:p>
          <w:p w14:paraId="6A954080"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-Porzelt, B. Grundlinien Biblischer Didaktik. Bad Heilbrunn: Julius Klinkhardt, 2012.</w:t>
            </w:r>
          </w:p>
          <w:p w14:paraId="7AD86422" w14:textId="77777777" w:rsidR="00597ADC" w:rsidRPr="004876A6" w:rsidRDefault="00597ADC" w:rsidP="00090512">
            <w:pPr>
              <w:jc w:val="both"/>
              <w:rPr>
                <w:rFonts w:asciiTheme="minorHAnsi" w:eastAsia="Calibri" w:hAnsiTheme="minorHAnsi" w:cstheme="minorHAnsi"/>
                <w:sz w:val="20"/>
                <w:szCs w:val="20"/>
                <w:lang w:val="el-GR"/>
              </w:rPr>
            </w:pPr>
            <w:r w:rsidRPr="005C238B">
              <w:rPr>
                <w:rFonts w:asciiTheme="minorHAnsi" w:eastAsia="Calibri" w:hAnsiTheme="minorHAnsi" w:cstheme="minorHAnsi"/>
                <w:sz w:val="20"/>
                <w:szCs w:val="20"/>
                <w:lang w:val="de-DE"/>
              </w:rPr>
              <w:t>-</w:t>
            </w:r>
            <w:r w:rsidRPr="004876A6">
              <w:rPr>
                <w:rFonts w:asciiTheme="minorHAnsi" w:eastAsia="Calibri" w:hAnsiTheme="minorHAnsi" w:cstheme="minorHAnsi"/>
                <w:sz w:val="20"/>
                <w:szCs w:val="20"/>
                <w:lang w:val="el-GR"/>
              </w:rPr>
              <w:t>Ράντζου</w:t>
            </w:r>
            <w:r w:rsidRPr="005C238B">
              <w:rPr>
                <w:rFonts w:asciiTheme="minorHAnsi" w:eastAsia="Calibri" w:hAnsiTheme="minorHAnsi" w:cstheme="minorHAnsi"/>
                <w:sz w:val="20"/>
                <w:szCs w:val="20"/>
                <w:lang w:val="de-DE"/>
              </w:rPr>
              <w:t xml:space="preserve">, </w:t>
            </w:r>
            <w:r w:rsidRPr="004876A6">
              <w:rPr>
                <w:rFonts w:asciiTheme="minorHAnsi" w:eastAsia="Calibri" w:hAnsiTheme="minorHAnsi" w:cstheme="minorHAnsi"/>
                <w:sz w:val="20"/>
                <w:szCs w:val="20"/>
                <w:lang w:val="el-GR"/>
              </w:rPr>
              <w:t>Μαρία</w:t>
            </w:r>
            <w:r w:rsidRPr="005C238B">
              <w:rPr>
                <w:rFonts w:asciiTheme="minorHAnsi" w:eastAsia="Calibri" w:hAnsiTheme="minorHAnsi" w:cstheme="minorHAnsi"/>
                <w:sz w:val="20"/>
                <w:szCs w:val="20"/>
                <w:lang w:val="de-DE"/>
              </w:rPr>
              <w:t xml:space="preserve">. </w:t>
            </w:r>
            <w:r w:rsidRPr="004876A6">
              <w:rPr>
                <w:rFonts w:asciiTheme="minorHAnsi" w:eastAsia="Calibri" w:hAnsiTheme="minorHAnsi" w:cstheme="minorHAnsi"/>
                <w:sz w:val="20"/>
                <w:szCs w:val="20"/>
                <w:lang w:val="el-GR"/>
              </w:rPr>
              <w:t>Η συγγνώμη και η συγχώρηση στη διαπροσωπική επικοινωνία των</w:t>
            </w:r>
          </w:p>
          <w:p w14:paraId="5A86734C"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εφήβων και η ελληνορθόδοξη παιδεία. Θεσσαλονίκη: Εκδόσεις Κυριακίδη, 2 2015.</w:t>
            </w:r>
          </w:p>
          <w:p w14:paraId="730209B1"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Ρεράκης</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Ηρ</w:t>
            </w:r>
            <w:proofErr w:type="spellEnd"/>
            <w:r w:rsidRPr="004876A6">
              <w:rPr>
                <w:rFonts w:asciiTheme="minorHAnsi" w:eastAsia="Calibri" w:hAnsiTheme="minorHAnsi" w:cstheme="minorHAnsi"/>
                <w:sz w:val="20"/>
                <w:szCs w:val="20"/>
                <w:lang w:val="el-GR"/>
              </w:rPr>
              <w:t>. Θεολογικά μαθήματα του ελληνικού σχολείου και κοινωνική ένταξη του</w:t>
            </w:r>
          </w:p>
          <w:p w14:paraId="303AB866"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μαθητή. Θεσσαλονίκη: &amp;</w:t>
            </w:r>
            <w:proofErr w:type="spellStart"/>
            <w:r w:rsidRPr="004876A6">
              <w:rPr>
                <w:rFonts w:asciiTheme="minorHAnsi" w:eastAsia="Calibri" w:hAnsiTheme="minorHAnsi" w:cstheme="minorHAnsi"/>
                <w:sz w:val="20"/>
                <w:szCs w:val="20"/>
                <w:lang w:val="el-GR"/>
              </w:rPr>
              <w:t>quot;Εκδόσεις</w:t>
            </w:r>
            <w:proofErr w:type="spellEnd"/>
            <w:r w:rsidRPr="004876A6">
              <w:rPr>
                <w:rFonts w:asciiTheme="minorHAnsi" w:eastAsia="Calibri" w:hAnsiTheme="minorHAnsi" w:cstheme="minorHAnsi"/>
                <w:sz w:val="20"/>
                <w:szCs w:val="20"/>
                <w:lang w:val="el-GR"/>
              </w:rPr>
              <w:t xml:space="preserve"> Δέσποινα </w:t>
            </w:r>
            <w:proofErr w:type="spellStart"/>
            <w:r w:rsidRPr="004876A6">
              <w:rPr>
                <w:rFonts w:asciiTheme="minorHAnsi" w:eastAsia="Calibri" w:hAnsiTheme="minorHAnsi" w:cstheme="minorHAnsi"/>
                <w:sz w:val="20"/>
                <w:szCs w:val="20"/>
                <w:lang w:val="el-GR"/>
              </w:rPr>
              <w:t>Σφακιανάκη&amp;quot</w:t>
            </w:r>
            <w:proofErr w:type="spellEnd"/>
            <w:r w:rsidRPr="004876A6">
              <w:rPr>
                <w:rFonts w:asciiTheme="minorHAnsi" w:eastAsia="Calibri" w:hAnsiTheme="minorHAnsi" w:cstheme="minorHAnsi"/>
                <w:sz w:val="20"/>
                <w:szCs w:val="20"/>
                <w:lang w:val="el-GR"/>
              </w:rPr>
              <w:t xml:space="preserve">; - Μαρία </w:t>
            </w:r>
            <w:proofErr w:type="spellStart"/>
            <w:r w:rsidRPr="004876A6">
              <w:rPr>
                <w:rFonts w:asciiTheme="minorHAnsi" w:eastAsia="Calibri" w:hAnsiTheme="minorHAnsi" w:cstheme="minorHAnsi"/>
                <w:sz w:val="20"/>
                <w:szCs w:val="20"/>
                <w:lang w:val="el-GR"/>
              </w:rPr>
              <w:t>Χομσίογλου</w:t>
            </w:r>
            <w:proofErr w:type="spellEnd"/>
            <w:r w:rsidRPr="004876A6">
              <w:rPr>
                <w:rFonts w:asciiTheme="minorHAnsi" w:eastAsia="Calibri" w:hAnsiTheme="minorHAnsi" w:cstheme="minorHAnsi"/>
                <w:sz w:val="20"/>
                <w:szCs w:val="20"/>
                <w:lang w:val="el-GR"/>
              </w:rPr>
              <w:t>, 2018.</w:t>
            </w:r>
          </w:p>
          <w:p w14:paraId="57C0E683"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Ρεράκης</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Ηρ</w:t>
            </w:r>
            <w:proofErr w:type="spellEnd"/>
            <w:r w:rsidRPr="004876A6">
              <w:rPr>
                <w:rFonts w:asciiTheme="minorHAnsi" w:eastAsia="Calibri" w:hAnsiTheme="minorHAnsi" w:cstheme="minorHAnsi"/>
                <w:sz w:val="20"/>
                <w:szCs w:val="20"/>
                <w:lang w:val="el-GR"/>
              </w:rPr>
              <w:t>. Διδακτική των Θεολογικών Μαθημάτων στο Ελληνικό σχολείο.</w:t>
            </w:r>
          </w:p>
          <w:p w14:paraId="1E58180B"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Θεσσαλονίκη: &amp;</w:t>
            </w:r>
            <w:proofErr w:type="spellStart"/>
            <w:r w:rsidRPr="004876A6">
              <w:rPr>
                <w:rFonts w:asciiTheme="minorHAnsi" w:eastAsia="Calibri" w:hAnsiTheme="minorHAnsi" w:cstheme="minorHAnsi"/>
                <w:sz w:val="20"/>
                <w:szCs w:val="20"/>
                <w:lang w:val="el-GR"/>
              </w:rPr>
              <w:t>quot;Εκδόσεις</w:t>
            </w:r>
            <w:proofErr w:type="spellEnd"/>
            <w:r w:rsidRPr="004876A6">
              <w:rPr>
                <w:rFonts w:asciiTheme="minorHAnsi" w:eastAsia="Calibri" w:hAnsiTheme="minorHAnsi" w:cstheme="minorHAnsi"/>
                <w:sz w:val="20"/>
                <w:szCs w:val="20"/>
                <w:lang w:val="el-GR"/>
              </w:rPr>
              <w:t xml:space="preserve"> Δέσποινα </w:t>
            </w:r>
            <w:proofErr w:type="spellStart"/>
            <w:r w:rsidRPr="004876A6">
              <w:rPr>
                <w:rFonts w:asciiTheme="minorHAnsi" w:eastAsia="Calibri" w:hAnsiTheme="minorHAnsi" w:cstheme="minorHAnsi"/>
                <w:sz w:val="20"/>
                <w:szCs w:val="20"/>
                <w:lang w:val="el-GR"/>
              </w:rPr>
              <w:t>Σφακιανάκη&amp;quot</w:t>
            </w:r>
            <w:proofErr w:type="spellEnd"/>
            <w:r w:rsidRPr="004876A6">
              <w:rPr>
                <w:rFonts w:asciiTheme="minorHAnsi" w:eastAsia="Calibri" w:hAnsiTheme="minorHAnsi" w:cstheme="minorHAnsi"/>
                <w:sz w:val="20"/>
                <w:szCs w:val="20"/>
                <w:lang w:val="el-GR"/>
              </w:rPr>
              <w:t xml:space="preserve">;- Μαρία </w:t>
            </w:r>
            <w:proofErr w:type="spellStart"/>
            <w:r w:rsidRPr="004876A6">
              <w:rPr>
                <w:rFonts w:asciiTheme="minorHAnsi" w:eastAsia="Calibri" w:hAnsiTheme="minorHAnsi" w:cstheme="minorHAnsi"/>
                <w:sz w:val="20"/>
                <w:szCs w:val="20"/>
                <w:lang w:val="el-GR"/>
              </w:rPr>
              <w:t>Χομσίογλου</w:t>
            </w:r>
            <w:proofErr w:type="spellEnd"/>
            <w:r w:rsidRPr="004876A6">
              <w:rPr>
                <w:rFonts w:asciiTheme="minorHAnsi" w:eastAsia="Calibri" w:hAnsiTheme="minorHAnsi" w:cstheme="minorHAnsi"/>
                <w:sz w:val="20"/>
                <w:szCs w:val="20"/>
                <w:lang w:val="el-GR"/>
              </w:rPr>
              <w:t>, 2015.</w:t>
            </w:r>
          </w:p>
          <w:p w14:paraId="349F196A"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Ρεράκης</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Ηρ</w:t>
            </w:r>
            <w:proofErr w:type="spellEnd"/>
            <w:r w:rsidRPr="004876A6">
              <w:rPr>
                <w:rFonts w:asciiTheme="minorHAnsi" w:eastAsia="Calibri" w:hAnsiTheme="minorHAnsi" w:cstheme="minorHAnsi"/>
                <w:sz w:val="20"/>
                <w:szCs w:val="20"/>
                <w:lang w:val="el-GR"/>
              </w:rPr>
              <w:t xml:space="preserve">. / </w:t>
            </w:r>
            <w:proofErr w:type="spellStart"/>
            <w:r w:rsidRPr="004876A6">
              <w:rPr>
                <w:rFonts w:asciiTheme="minorHAnsi" w:eastAsia="Calibri" w:hAnsiTheme="minorHAnsi" w:cstheme="minorHAnsi"/>
                <w:sz w:val="20"/>
                <w:szCs w:val="20"/>
                <w:lang w:val="el-GR"/>
              </w:rPr>
              <w:t>Πεπές</w:t>
            </w:r>
            <w:proofErr w:type="spellEnd"/>
            <w:r w:rsidRPr="004876A6">
              <w:rPr>
                <w:rFonts w:asciiTheme="minorHAnsi" w:eastAsia="Calibri" w:hAnsiTheme="minorHAnsi" w:cstheme="minorHAnsi"/>
                <w:sz w:val="20"/>
                <w:szCs w:val="20"/>
                <w:lang w:val="el-GR"/>
              </w:rPr>
              <w:t>, Ευάγγελος. Θεολογική παιδεία και εκπαιδευτική τεχνολογία.</w:t>
            </w:r>
          </w:p>
          <w:p w14:paraId="569ED2EB"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&amp;</w:t>
            </w:r>
            <w:proofErr w:type="spellStart"/>
            <w:r w:rsidRPr="004876A6">
              <w:rPr>
                <w:rFonts w:asciiTheme="minorHAnsi" w:eastAsia="Calibri" w:hAnsiTheme="minorHAnsi" w:cstheme="minorHAnsi"/>
                <w:sz w:val="20"/>
                <w:szCs w:val="20"/>
                <w:lang w:val="el-GR"/>
              </w:rPr>
              <w:t>quot;Εκδόσεις</w:t>
            </w:r>
            <w:proofErr w:type="spellEnd"/>
            <w:r w:rsidRPr="004876A6">
              <w:rPr>
                <w:rFonts w:asciiTheme="minorHAnsi" w:eastAsia="Calibri" w:hAnsiTheme="minorHAnsi" w:cstheme="minorHAnsi"/>
                <w:sz w:val="20"/>
                <w:szCs w:val="20"/>
                <w:lang w:val="el-GR"/>
              </w:rPr>
              <w:t xml:space="preserve"> Δέσποινα </w:t>
            </w:r>
            <w:proofErr w:type="spellStart"/>
            <w:r w:rsidRPr="004876A6">
              <w:rPr>
                <w:rFonts w:asciiTheme="minorHAnsi" w:eastAsia="Calibri" w:hAnsiTheme="minorHAnsi" w:cstheme="minorHAnsi"/>
                <w:sz w:val="20"/>
                <w:szCs w:val="20"/>
                <w:lang w:val="el-GR"/>
              </w:rPr>
              <w:t>Σφακιανάκη&amp;quot</w:t>
            </w:r>
            <w:proofErr w:type="spellEnd"/>
            <w:r w:rsidRPr="004876A6">
              <w:rPr>
                <w:rFonts w:asciiTheme="minorHAnsi" w:eastAsia="Calibri" w:hAnsiTheme="minorHAnsi" w:cstheme="minorHAnsi"/>
                <w:sz w:val="20"/>
                <w:szCs w:val="20"/>
                <w:lang w:val="el-GR"/>
              </w:rPr>
              <w:t xml:space="preserve">;- Μαρία </w:t>
            </w:r>
            <w:proofErr w:type="spellStart"/>
            <w:r w:rsidRPr="004876A6">
              <w:rPr>
                <w:rFonts w:asciiTheme="minorHAnsi" w:eastAsia="Calibri" w:hAnsiTheme="minorHAnsi" w:cstheme="minorHAnsi"/>
                <w:sz w:val="20"/>
                <w:szCs w:val="20"/>
                <w:lang w:val="el-GR"/>
              </w:rPr>
              <w:t>Χομσίογλου</w:t>
            </w:r>
            <w:proofErr w:type="spellEnd"/>
            <w:r w:rsidRPr="004876A6">
              <w:rPr>
                <w:rFonts w:asciiTheme="minorHAnsi" w:eastAsia="Calibri" w:hAnsiTheme="minorHAnsi" w:cstheme="minorHAnsi"/>
                <w:sz w:val="20"/>
                <w:szCs w:val="20"/>
                <w:lang w:val="el-GR"/>
              </w:rPr>
              <w:t>, 2016.</w:t>
            </w:r>
          </w:p>
          <w:p w14:paraId="260E724A"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-Στογιαννίδης, </w:t>
            </w:r>
            <w:proofErr w:type="spellStart"/>
            <w:r w:rsidRPr="004876A6">
              <w:rPr>
                <w:rFonts w:asciiTheme="minorHAnsi" w:eastAsia="Calibri" w:hAnsiTheme="minorHAnsi" w:cstheme="minorHAnsi"/>
                <w:sz w:val="20"/>
                <w:szCs w:val="20"/>
                <w:lang w:val="el-GR"/>
              </w:rPr>
              <w:t>Αθ</w:t>
            </w:r>
            <w:proofErr w:type="spellEnd"/>
            <w:r w:rsidRPr="004876A6">
              <w:rPr>
                <w:rFonts w:asciiTheme="minorHAnsi" w:eastAsia="Calibri" w:hAnsiTheme="minorHAnsi" w:cstheme="minorHAnsi"/>
                <w:sz w:val="20"/>
                <w:szCs w:val="20"/>
                <w:lang w:val="el-GR"/>
              </w:rPr>
              <w:t>. (Επιμέλεια, Εισαγωγή, Μετάφραση, Σχόλια). Μάθημα Παιδείας,</w:t>
            </w:r>
          </w:p>
          <w:p w14:paraId="13435076"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Πολιτισμού και Έμπνευσης. Ατενίζοντας το μέλλον της Θρησκευτικής Εκπαίδευσης στην</w:t>
            </w:r>
          </w:p>
          <w:p w14:paraId="18726E99"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Ευρώπη. Θεσσαλονίκη: Εκδόσεις Κυριακίδη, 2018.</w:t>
            </w:r>
          </w:p>
          <w:p w14:paraId="7909B21B"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-Στογιαννίδης, </w:t>
            </w:r>
            <w:proofErr w:type="spellStart"/>
            <w:r w:rsidRPr="004876A6">
              <w:rPr>
                <w:rFonts w:asciiTheme="minorHAnsi" w:eastAsia="Calibri" w:hAnsiTheme="minorHAnsi" w:cstheme="minorHAnsi"/>
                <w:sz w:val="20"/>
                <w:szCs w:val="20"/>
                <w:lang w:val="el-GR"/>
              </w:rPr>
              <w:t>Αθ</w:t>
            </w:r>
            <w:proofErr w:type="spellEnd"/>
            <w:r w:rsidRPr="004876A6">
              <w:rPr>
                <w:rFonts w:asciiTheme="minorHAnsi" w:eastAsia="Calibri" w:hAnsiTheme="minorHAnsi" w:cstheme="minorHAnsi"/>
                <w:sz w:val="20"/>
                <w:szCs w:val="20"/>
                <w:lang w:val="el-GR"/>
              </w:rPr>
              <w:t>. Η Διδακτική του Συμβόλου. Προσεγγίσεις στη Θεωρία της Διδασκαλίας</w:t>
            </w:r>
          </w:p>
          <w:p w14:paraId="04029D70"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του Μαθήματος των Θρησκευτικών. Θεσσαλονίκη: Εκδόσεις Κυριακίδη, 2016.</w:t>
            </w:r>
          </w:p>
          <w:p w14:paraId="735E8D41"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-Στογιαννίδης, </w:t>
            </w:r>
            <w:proofErr w:type="spellStart"/>
            <w:r w:rsidRPr="004876A6">
              <w:rPr>
                <w:rFonts w:asciiTheme="minorHAnsi" w:eastAsia="Calibri" w:hAnsiTheme="minorHAnsi" w:cstheme="minorHAnsi"/>
                <w:sz w:val="20"/>
                <w:szCs w:val="20"/>
                <w:lang w:val="el-GR"/>
              </w:rPr>
              <w:t>Αθ</w:t>
            </w:r>
            <w:proofErr w:type="spellEnd"/>
            <w:r w:rsidRPr="004876A6">
              <w:rPr>
                <w:rFonts w:asciiTheme="minorHAnsi" w:eastAsia="Calibri" w:hAnsiTheme="minorHAnsi" w:cstheme="minorHAnsi"/>
                <w:sz w:val="20"/>
                <w:szCs w:val="20"/>
                <w:lang w:val="el-GR"/>
              </w:rPr>
              <w:t>. Μελετήματα Σχολικής Παιδαγωγικής και Διδακτικής του Μαθήματος</w:t>
            </w:r>
          </w:p>
          <w:p w14:paraId="0D5DDFF7"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των Θρησκευτικών Α΄. Θεσσαλονίκη: Εκδόσεις Κυριακίδη, 2017.</w:t>
            </w:r>
          </w:p>
          <w:p w14:paraId="6565C931"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-Στογιαννίδης, </w:t>
            </w:r>
            <w:proofErr w:type="spellStart"/>
            <w:r w:rsidRPr="004876A6">
              <w:rPr>
                <w:rFonts w:asciiTheme="minorHAnsi" w:eastAsia="Calibri" w:hAnsiTheme="minorHAnsi" w:cstheme="minorHAnsi"/>
                <w:sz w:val="20"/>
                <w:szCs w:val="20"/>
                <w:lang w:val="el-GR"/>
              </w:rPr>
              <w:t>Αθ</w:t>
            </w:r>
            <w:proofErr w:type="spellEnd"/>
            <w:r w:rsidRPr="004876A6">
              <w:rPr>
                <w:rFonts w:asciiTheme="minorHAnsi" w:eastAsia="Calibri" w:hAnsiTheme="minorHAnsi" w:cstheme="minorHAnsi"/>
                <w:sz w:val="20"/>
                <w:szCs w:val="20"/>
                <w:lang w:val="el-GR"/>
              </w:rPr>
              <w:t>. Μεταμοντέρνο και Ορθόδοξη Χριστιανική Αγωγή. Ένας διάλογος με</w:t>
            </w:r>
          </w:p>
          <w:p w14:paraId="0CE43B10"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τους </w:t>
            </w:r>
            <w:proofErr w:type="spellStart"/>
            <w:r w:rsidRPr="004876A6">
              <w:rPr>
                <w:rFonts w:asciiTheme="minorHAnsi" w:eastAsia="Calibri" w:hAnsiTheme="minorHAnsi" w:cstheme="minorHAnsi"/>
                <w:sz w:val="20"/>
                <w:szCs w:val="20"/>
                <w:lang w:val="el-GR"/>
              </w:rPr>
              <w:t>Jean-Franacois</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Lyotard</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Wolfgang</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Welsch</w:t>
            </w:r>
            <w:proofErr w:type="spellEnd"/>
            <w:r w:rsidRPr="004876A6">
              <w:rPr>
                <w:rFonts w:asciiTheme="minorHAnsi" w:eastAsia="Calibri" w:hAnsiTheme="minorHAnsi" w:cstheme="minorHAnsi"/>
                <w:sz w:val="20"/>
                <w:szCs w:val="20"/>
                <w:lang w:val="el-GR"/>
              </w:rPr>
              <w:t xml:space="preserve"> και </w:t>
            </w:r>
            <w:proofErr w:type="spellStart"/>
            <w:r w:rsidRPr="004876A6">
              <w:rPr>
                <w:rFonts w:asciiTheme="minorHAnsi" w:eastAsia="Calibri" w:hAnsiTheme="minorHAnsi" w:cstheme="minorHAnsi"/>
                <w:sz w:val="20"/>
                <w:szCs w:val="20"/>
                <w:lang w:val="el-GR"/>
              </w:rPr>
              <w:t>Gianni</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Valttimo</w:t>
            </w:r>
            <w:proofErr w:type="spellEnd"/>
            <w:r w:rsidRPr="004876A6">
              <w:rPr>
                <w:rFonts w:asciiTheme="minorHAnsi" w:eastAsia="Calibri" w:hAnsiTheme="minorHAnsi" w:cstheme="minorHAnsi"/>
                <w:sz w:val="20"/>
                <w:szCs w:val="20"/>
                <w:lang w:val="el-GR"/>
              </w:rPr>
              <w:t>. Θεσσαλονίκη:</w:t>
            </w:r>
          </w:p>
          <w:p w14:paraId="2ABA9B9F" w14:textId="77777777" w:rsidR="00597ADC" w:rsidRPr="004876A6" w:rsidRDefault="00597ADC"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Εκδοτικός Οίκος Αδελφών Κυριακίδη, 2003.</w:t>
            </w:r>
          </w:p>
          <w:p w14:paraId="53F0EF30" w14:textId="77777777" w:rsidR="00597ADC" w:rsidRPr="004876A6" w:rsidRDefault="00597ADC" w:rsidP="00090512">
            <w:pPr>
              <w:jc w:val="both"/>
              <w:rPr>
                <w:rFonts w:asciiTheme="minorHAnsi" w:eastAsia="Calibri" w:hAnsiTheme="minorHAnsi" w:cstheme="minorHAnsi"/>
                <w:sz w:val="20"/>
                <w:szCs w:val="20"/>
                <w:lang w:val="el-GR"/>
              </w:rPr>
            </w:pPr>
          </w:p>
          <w:p w14:paraId="5D14E8C4" w14:textId="77777777" w:rsidR="00597ADC" w:rsidRPr="005C238B" w:rsidRDefault="00597ADC" w:rsidP="00090512">
            <w:pPr>
              <w:jc w:val="both"/>
              <w:rPr>
                <w:rFonts w:asciiTheme="minorHAnsi" w:eastAsia="Calibri" w:hAnsiTheme="minorHAnsi" w:cstheme="minorHAnsi"/>
                <w:sz w:val="20"/>
                <w:szCs w:val="20"/>
                <w:lang w:val="el-GR"/>
              </w:rPr>
            </w:pPr>
            <w:r w:rsidRPr="005C238B">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rPr>
              <w:t>Stogiannidis</w:t>
            </w:r>
            <w:proofErr w:type="spellEnd"/>
            <w:r w:rsidRPr="005C238B">
              <w:rPr>
                <w:rFonts w:asciiTheme="minorHAnsi" w:eastAsia="Calibri" w:hAnsiTheme="minorHAnsi" w:cstheme="minorHAnsi"/>
                <w:sz w:val="20"/>
                <w:szCs w:val="20"/>
                <w:lang w:val="el-GR"/>
              </w:rPr>
              <w:t xml:space="preserve">, </w:t>
            </w:r>
            <w:r w:rsidRPr="004876A6">
              <w:rPr>
                <w:rFonts w:asciiTheme="minorHAnsi" w:eastAsia="Calibri" w:hAnsiTheme="minorHAnsi" w:cstheme="minorHAnsi"/>
                <w:sz w:val="20"/>
                <w:szCs w:val="20"/>
              </w:rPr>
              <w:t>A</w:t>
            </w:r>
            <w:r w:rsidRPr="005C238B">
              <w:rPr>
                <w:rFonts w:asciiTheme="minorHAnsi" w:eastAsia="Calibri" w:hAnsiTheme="minorHAnsi" w:cstheme="minorHAnsi"/>
                <w:sz w:val="20"/>
                <w:szCs w:val="20"/>
                <w:lang w:val="el-GR"/>
              </w:rPr>
              <w:t xml:space="preserve">. (2015). </w:t>
            </w:r>
            <w:proofErr w:type="spellStart"/>
            <w:r w:rsidRPr="004876A6">
              <w:rPr>
                <w:rFonts w:asciiTheme="minorHAnsi" w:eastAsia="Calibri" w:hAnsiTheme="minorHAnsi" w:cstheme="minorHAnsi"/>
                <w:sz w:val="20"/>
                <w:szCs w:val="20"/>
              </w:rPr>
              <w:t>Perspektiven</w:t>
            </w:r>
            <w:proofErr w:type="spellEnd"/>
            <w:r w:rsidRPr="005C238B">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rPr>
              <w:t>Orthodoxer</w:t>
            </w:r>
            <w:proofErr w:type="spellEnd"/>
            <w:r w:rsidRPr="005C238B">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rPr>
              <w:t>Religionsp</w:t>
            </w:r>
            <w:proofErr w:type="spellEnd"/>
            <w:r w:rsidRPr="005C238B">
              <w:rPr>
                <w:rFonts w:asciiTheme="minorHAnsi" w:eastAsia="Calibri" w:hAnsiTheme="minorHAnsi" w:cstheme="minorHAnsi"/>
                <w:sz w:val="20"/>
                <w:szCs w:val="20"/>
                <w:lang w:val="el-GR"/>
              </w:rPr>
              <w:t>ä</w:t>
            </w:r>
            <w:proofErr w:type="spellStart"/>
            <w:r w:rsidRPr="004876A6">
              <w:rPr>
                <w:rFonts w:asciiTheme="minorHAnsi" w:eastAsia="Calibri" w:hAnsiTheme="minorHAnsi" w:cstheme="minorHAnsi"/>
                <w:sz w:val="20"/>
                <w:szCs w:val="20"/>
              </w:rPr>
              <w:t>dagogik</w:t>
            </w:r>
            <w:proofErr w:type="spellEnd"/>
            <w:r w:rsidRPr="005C238B">
              <w:rPr>
                <w:rFonts w:asciiTheme="minorHAnsi" w:eastAsia="Calibri" w:hAnsiTheme="minorHAnsi" w:cstheme="minorHAnsi"/>
                <w:sz w:val="20"/>
                <w:szCs w:val="20"/>
                <w:lang w:val="el-GR"/>
              </w:rPr>
              <w:t xml:space="preserve">- </w:t>
            </w:r>
            <w:r w:rsidRPr="004876A6">
              <w:rPr>
                <w:rFonts w:asciiTheme="minorHAnsi" w:eastAsia="Calibri" w:hAnsiTheme="minorHAnsi" w:cstheme="minorHAnsi"/>
                <w:sz w:val="20"/>
                <w:szCs w:val="20"/>
              </w:rPr>
              <w:t>und</w:t>
            </w:r>
            <w:r w:rsidRPr="005C238B">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rPr>
              <w:t>didaktik</w:t>
            </w:r>
            <w:proofErr w:type="spellEnd"/>
            <w:r w:rsidRPr="005C238B">
              <w:rPr>
                <w:rFonts w:asciiTheme="minorHAnsi" w:eastAsia="Calibri" w:hAnsiTheme="minorHAnsi" w:cstheme="minorHAnsi"/>
                <w:sz w:val="20"/>
                <w:szCs w:val="20"/>
                <w:lang w:val="el-GR"/>
              </w:rPr>
              <w:t xml:space="preserve"> </w:t>
            </w:r>
            <w:r w:rsidRPr="004876A6">
              <w:rPr>
                <w:rFonts w:asciiTheme="minorHAnsi" w:eastAsia="Calibri" w:hAnsiTheme="minorHAnsi" w:cstheme="minorHAnsi"/>
                <w:sz w:val="20"/>
                <w:szCs w:val="20"/>
              </w:rPr>
              <w:t>in</w:t>
            </w:r>
          </w:p>
          <w:p w14:paraId="0632895D" w14:textId="77777777" w:rsidR="00597ADC" w:rsidRPr="00B5576D"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 xml:space="preserve">Griechenland. In: Theo-Web. Zeitschrift für Religionspädagogik, 13. </w:t>
            </w:r>
            <w:r w:rsidRPr="00B5576D">
              <w:rPr>
                <w:rFonts w:asciiTheme="minorHAnsi" w:eastAsia="Calibri" w:hAnsiTheme="minorHAnsi" w:cstheme="minorHAnsi"/>
                <w:sz w:val="20"/>
                <w:szCs w:val="20"/>
                <w:lang w:val="de-DE"/>
              </w:rPr>
              <w:t>Jahrgang, Heft 2,</w:t>
            </w:r>
          </w:p>
          <w:p w14:paraId="5BCC6650" w14:textId="77777777" w:rsidR="00597ADC" w:rsidRPr="00B5576D" w:rsidRDefault="00597ADC" w:rsidP="00090512">
            <w:pPr>
              <w:jc w:val="both"/>
              <w:rPr>
                <w:rFonts w:asciiTheme="minorHAnsi" w:eastAsia="Calibri" w:hAnsiTheme="minorHAnsi" w:cstheme="minorHAnsi"/>
                <w:sz w:val="20"/>
                <w:szCs w:val="20"/>
                <w:lang w:val="de-DE"/>
              </w:rPr>
            </w:pPr>
            <w:r w:rsidRPr="00B5576D">
              <w:rPr>
                <w:rFonts w:asciiTheme="minorHAnsi" w:eastAsia="Calibri" w:hAnsiTheme="minorHAnsi" w:cstheme="minorHAnsi"/>
                <w:sz w:val="20"/>
                <w:szCs w:val="20"/>
                <w:lang w:val="de-DE"/>
              </w:rPr>
              <w:t>(64-74). URL: www.theo-web.de/zeitschrift/ausgabe-2014-02/10.pdf</w:t>
            </w:r>
          </w:p>
          <w:p w14:paraId="4B7DE760"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w:t>
            </w:r>
            <w:proofErr w:type="spellStart"/>
            <w:r w:rsidRPr="005C238B">
              <w:rPr>
                <w:rFonts w:asciiTheme="minorHAnsi" w:eastAsia="Calibri" w:hAnsiTheme="minorHAnsi" w:cstheme="minorHAnsi"/>
                <w:sz w:val="20"/>
                <w:szCs w:val="20"/>
                <w:lang w:val="de-DE"/>
              </w:rPr>
              <w:t>Stogiannidis</w:t>
            </w:r>
            <w:proofErr w:type="spellEnd"/>
            <w:r w:rsidRPr="005C238B">
              <w:rPr>
                <w:rFonts w:asciiTheme="minorHAnsi" w:eastAsia="Calibri" w:hAnsiTheme="minorHAnsi" w:cstheme="minorHAnsi"/>
                <w:sz w:val="20"/>
                <w:szCs w:val="20"/>
                <w:lang w:val="de-DE"/>
              </w:rPr>
              <w:t xml:space="preserve">, A. Leben und Denken. Bildungstheorien zwischen </w:t>
            </w:r>
            <w:proofErr w:type="spellStart"/>
            <w:r w:rsidRPr="005C238B">
              <w:rPr>
                <w:rFonts w:asciiTheme="minorHAnsi" w:eastAsia="Calibri" w:hAnsiTheme="minorHAnsi" w:cstheme="minorHAnsi"/>
                <w:sz w:val="20"/>
                <w:szCs w:val="20"/>
                <w:lang w:val="de-DE"/>
              </w:rPr>
              <w:t>Theosis</w:t>
            </w:r>
            <w:proofErr w:type="spellEnd"/>
            <w:r w:rsidRPr="005C238B">
              <w:rPr>
                <w:rFonts w:asciiTheme="minorHAnsi" w:eastAsia="Calibri" w:hAnsiTheme="minorHAnsi" w:cstheme="minorHAnsi"/>
                <w:sz w:val="20"/>
                <w:szCs w:val="20"/>
                <w:lang w:val="de-DE"/>
              </w:rPr>
              <w:t xml:space="preserve"> und</w:t>
            </w:r>
          </w:p>
          <w:p w14:paraId="38221F53"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Rechtfertigung. Eine Untersuchung zum Verhältnis von Evangelischer und Orthodoxer</w:t>
            </w:r>
          </w:p>
          <w:p w14:paraId="101877A4"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Religionspädagogik. Münster: LIT-Verlag, 2003.</w:t>
            </w:r>
          </w:p>
          <w:p w14:paraId="15B282CE"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w:t>
            </w:r>
            <w:proofErr w:type="spellStart"/>
            <w:r w:rsidRPr="005C238B">
              <w:rPr>
                <w:rFonts w:asciiTheme="minorHAnsi" w:eastAsia="Calibri" w:hAnsiTheme="minorHAnsi" w:cstheme="minorHAnsi"/>
                <w:sz w:val="20"/>
                <w:szCs w:val="20"/>
                <w:lang w:val="de-DE"/>
              </w:rPr>
              <w:t>Stogiannidis</w:t>
            </w:r>
            <w:proofErr w:type="spellEnd"/>
            <w:r w:rsidRPr="005C238B">
              <w:rPr>
                <w:rFonts w:asciiTheme="minorHAnsi" w:eastAsia="Calibri" w:hAnsiTheme="minorHAnsi" w:cstheme="minorHAnsi"/>
                <w:sz w:val="20"/>
                <w:szCs w:val="20"/>
                <w:lang w:val="de-DE"/>
              </w:rPr>
              <w:t>, A. Grundlegung einer modernen Religionsdidaktik der Öffentlichkeit und</w:t>
            </w:r>
          </w:p>
          <w:p w14:paraId="7C50E376"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die Frage nach der Identitätsbildung. Problematische Elemente in den neuen Curricula für</w:t>
            </w:r>
          </w:p>
          <w:p w14:paraId="463322C6"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den Religionsunterricht in Griechenland. Zeitschrift für Pädagogik und Theologie, 4</w:t>
            </w:r>
          </w:p>
          <w:p w14:paraId="32C9D7FA"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 xml:space="preserve">(2015): </w:t>
            </w:r>
            <w:proofErr w:type="spellStart"/>
            <w:r w:rsidRPr="004876A6">
              <w:rPr>
                <w:rFonts w:asciiTheme="minorHAnsi" w:eastAsia="Calibri" w:hAnsiTheme="minorHAnsi" w:cstheme="minorHAnsi"/>
                <w:sz w:val="20"/>
                <w:szCs w:val="20"/>
                <w:lang w:val="el-GR"/>
              </w:rPr>
              <w:t>σσ</w:t>
            </w:r>
            <w:proofErr w:type="spellEnd"/>
            <w:r w:rsidRPr="005C238B">
              <w:rPr>
                <w:rFonts w:asciiTheme="minorHAnsi" w:eastAsia="Calibri" w:hAnsiTheme="minorHAnsi" w:cstheme="minorHAnsi"/>
                <w:sz w:val="20"/>
                <w:szCs w:val="20"/>
                <w:lang w:val="de-DE"/>
              </w:rPr>
              <w:t>. 328-336.</w:t>
            </w:r>
          </w:p>
          <w:p w14:paraId="046F67B1"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w:t>
            </w:r>
            <w:proofErr w:type="spellStart"/>
            <w:r w:rsidRPr="005C238B">
              <w:rPr>
                <w:rFonts w:asciiTheme="minorHAnsi" w:eastAsia="Calibri" w:hAnsiTheme="minorHAnsi" w:cstheme="minorHAnsi"/>
                <w:sz w:val="20"/>
                <w:szCs w:val="20"/>
                <w:lang w:val="de-DE"/>
              </w:rPr>
              <w:t>Stogiannidis</w:t>
            </w:r>
            <w:proofErr w:type="spellEnd"/>
            <w:r w:rsidRPr="005C238B">
              <w:rPr>
                <w:rFonts w:asciiTheme="minorHAnsi" w:eastAsia="Calibri" w:hAnsiTheme="minorHAnsi" w:cstheme="minorHAnsi"/>
                <w:sz w:val="20"/>
                <w:szCs w:val="20"/>
                <w:lang w:val="de-DE"/>
              </w:rPr>
              <w:t>, A. Der Bildungsbegriff in der Orthodoxen Religionspädagogik Eine</w:t>
            </w:r>
          </w:p>
          <w:p w14:paraId="40E9AAEC"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lastRenderedPageBreak/>
              <w:t>theologische und Schulpädagogische Betrachtung. In: Religionspädagogische Beiträge,</w:t>
            </w:r>
          </w:p>
          <w:p w14:paraId="5F4EED5C"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 xml:space="preserve">Heft 72 (2015): </w:t>
            </w:r>
            <w:proofErr w:type="spellStart"/>
            <w:r w:rsidRPr="004876A6">
              <w:rPr>
                <w:rFonts w:asciiTheme="minorHAnsi" w:eastAsia="Calibri" w:hAnsiTheme="minorHAnsi" w:cstheme="minorHAnsi"/>
                <w:sz w:val="20"/>
                <w:szCs w:val="20"/>
                <w:lang w:val="el-GR"/>
              </w:rPr>
              <w:t>σσ</w:t>
            </w:r>
            <w:proofErr w:type="spellEnd"/>
            <w:r w:rsidRPr="005C238B">
              <w:rPr>
                <w:rFonts w:asciiTheme="minorHAnsi" w:eastAsia="Calibri" w:hAnsiTheme="minorHAnsi" w:cstheme="minorHAnsi"/>
                <w:sz w:val="20"/>
                <w:szCs w:val="20"/>
                <w:lang w:val="de-DE"/>
              </w:rPr>
              <w:t>. 56-66.</w:t>
            </w:r>
          </w:p>
          <w:p w14:paraId="71F4C327"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w:t>
            </w:r>
            <w:proofErr w:type="spellStart"/>
            <w:r w:rsidRPr="005C238B">
              <w:rPr>
                <w:rFonts w:asciiTheme="minorHAnsi" w:eastAsia="Calibri" w:hAnsiTheme="minorHAnsi" w:cstheme="minorHAnsi"/>
                <w:sz w:val="20"/>
                <w:szCs w:val="20"/>
                <w:lang w:val="de-DE"/>
              </w:rPr>
              <w:t>Stogiannidis</w:t>
            </w:r>
            <w:proofErr w:type="spellEnd"/>
            <w:r w:rsidRPr="005C238B">
              <w:rPr>
                <w:rFonts w:asciiTheme="minorHAnsi" w:eastAsia="Calibri" w:hAnsiTheme="minorHAnsi" w:cstheme="minorHAnsi"/>
                <w:sz w:val="20"/>
                <w:szCs w:val="20"/>
                <w:lang w:val="de-DE"/>
              </w:rPr>
              <w:t xml:space="preserve">, A. Perspektiven Orthodoxer Religionspädagogik- und </w:t>
            </w:r>
            <w:proofErr w:type="spellStart"/>
            <w:r w:rsidRPr="005C238B">
              <w:rPr>
                <w:rFonts w:asciiTheme="minorHAnsi" w:eastAsia="Calibri" w:hAnsiTheme="minorHAnsi" w:cstheme="minorHAnsi"/>
                <w:sz w:val="20"/>
                <w:szCs w:val="20"/>
                <w:lang w:val="de-DE"/>
              </w:rPr>
              <w:t>didaktik</w:t>
            </w:r>
            <w:proofErr w:type="spellEnd"/>
            <w:r w:rsidRPr="005C238B">
              <w:rPr>
                <w:rFonts w:asciiTheme="minorHAnsi" w:eastAsia="Calibri" w:hAnsiTheme="minorHAnsi" w:cstheme="minorHAnsi"/>
                <w:sz w:val="20"/>
                <w:szCs w:val="20"/>
                <w:lang w:val="de-DE"/>
              </w:rPr>
              <w:t xml:space="preserve"> in</w:t>
            </w:r>
          </w:p>
          <w:p w14:paraId="55EF9C1D" w14:textId="77777777" w:rsidR="00597ADC" w:rsidRPr="0037624D" w:rsidRDefault="00597ADC" w:rsidP="00090512">
            <w:pPr>
              <w:jc w:val="both"/>
              <w:rPr>
                <w:rFonts w:asciiTheme="minorHAnsi" w:eastAsia="Calibri" w:hAnsiTheme="minorHAnsi" w:cstheme="minorHAnsi"/>
                <w:sz w:val="20"/>
                <w:szCs w:val="20"/>
                <w:lang w:val="de-DE"/>
              </w:rPr>
            </w:pPr>
            <w:proofErr w:type="spellStart"/>
            <w:r w:rsidRPr="005C238B">
              <w:rPr>
                <w:rFonts w:asciiTheme="minorHAnsi" w:eastAsia="Calibri" w:hAnsiTheme="minorHAnsi" w:cstheme="minorHAnsi"/>
                <w:sz w:val="20"/>
                <w:szCs w:val="20"/>
                <w:lang w:val="de-DE"/>
              </w:rPr>
              <w:t>Griechenland.Theo</w:t>
            </w:r>
            <w:proofErr w:type="spellEnd"/>
            <w:r w:rsidRPr="005C238B">
              <w:rPr>
                <w:rFonts w:asciiTheme="minorHAnsi" w:eastAsia="Calibri" w:hAnsiTheme="minorHAnsi" w:cstheme="minorHAnsi"/>
                <w:sz w:val="20"/>
                <w:szCs w:val="20"/>
                <w:lang w:val="de-DE"/>
              </w:rPr>
              <w:t xml:space="preserve">-Web. Zeitschrift für Religionspädagogik, 13. </w:t>
            </w:r>
            <w:r w:rsidRPr="0037624D">
              <w:rPr>
                <w:rFonts w:asciiTheme="minorHAnsi" w:eastAsia="Calibri" w:hAnsiTheme="minorHAnsi" w:cstheme="minorHAnsi"/>
                <w:sz w:val="20"/>
                <w:szCs w:val="20"/>
                <w:lang w:val="de-DE"/>
              </w:rPr>
              <w:t>Jahrgang, Heft 2 (2015):</w:t>
            </w:r>
          </w:p>
          <w:p w14:paraId="6444E291" w14:textId="77777777" w:rsidR="00597ADC" w:rsidRPr="0037624D" w:rsidRDefault="00597ADC" w:rsidP="00090512">
            <w:pPr>
              <w:jc w:val="both"/>
              <w:rPr>
                <w:rFonts w:asciiTheme="minorHAnsi" w:eastAsia="Calibri" w:hAnsiTheme="minorHAnsi" w:cstheme="minorHAnsi"/>
                <w:sz w:val="20"/>
                <w:szCs w:val="20"/>
                <w:lang w:val="de-DE"/>
              </w:rPr>
            </w:pPr>
            <w:proofErr w:type="spellStart"/>
            <w:r w:rsidRPr="004876A6">
              <w:rPr>
                <w:rFonts w:asciiTheme="minorHAnsi" w:eastAsia="Calibri" w:hAnsiTheme="minorHAnsi" w:cstheme="minorHAnsi"/>
                <w:sz w:val="20"/>
                <w:szCs w:val="20"/>
                <w:lang w:val="el-GR"/>
              </w:rPr>
              <w:t>σσ</w:t>
            </w:r>
            <w:proofErr w:type="spellEnd"/>
            <w:r w:rsidRPr="0037624D">
              <w:rPr>
                <w:rFonts w:asciiTheme="minorHAnsi" w:eastAsia="Calibri" w:hAnsiTheme="minorHAnsi" w:cstheme="minorHAnsi"/>
                <w:sz w:val="20"/>
                <w:szCs w:val="20"/>
                <w:lang w:val="de-DE"/>
              </w:rPr>
              <w:t>. 64-74. URL: www.theo-web.de/zeitschrift/ausgabe-2014-02/10.pdf</w:t>
            </w:r>
          </w:p>
          <w:p w14:paraId="41B4D34E"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-Zimmermann, M. / Zimmermann R. (</w:t>
            </w:r>
            <w:proofErr w:type="spellStart"/>
            <w:r w:rsidRPr="005C238B">
              <w:rPr>
                <w:rFonts w:asciiTheme="minorHAnsi" w:eastAsia="Calibri" w:hAnsiTheme="minorHAnsi" w:cstheme="minorHAnsi"/>
                <w:sz w:val="20"/>
                <w:szCs w:val="20"/>
                <w:lang w:val="de-DE"/>
              </w:rPr>
              <w:t>Hg</w:t>
            </w:r>
            <w:proofErr w:type="spellEnd"/>
            <w:r w:rsidRPr="005C238B">
              <w:rPr>
                <w:rFonts w:asciiTheme="minorHAnsi" w:eastAsia="Calibri" w:hAnsiTheme="minorHAnsi" w:cstheme="minorHAnsi"/>
                <w:sz w:val="20"/>
                <w:szCs w:val="20"/>
                <w:lang w:val="de-DE"/>
              </w:rPr>
              <w:t>.). Handbuch Bibeldidaktik. Tübingen: Mohr</w:t>
            </w:r>
          </w:p>
          <w:p w14:paraId="511B3020" w14:textId="77777777" w:rsidR="00597ADC" w:rsidRPr="005C238B" w:rsidRDefault="00597ADC"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Siebeck, 2013.</w:t>
            </w:r>
          </w:p>
          <w:p w14:paraId="1B121ED5" w14:textId="77777777" w:rsidR="00597ADC" w:rsidRPr="005C238B" w:rsidRDefault="00597ADC" w:rsidP="00090512">
            <w:pPr>
              <w:jc w:val="both"/>
              <w:rPr>
                <w:rFonts w:ascii="Calibri" w:hAnsi="Calibri" w:cs="Arial"/>
                <w:b/>
                <w:lang w:val="de-DE"/>
              </w:rPr>
            </w:pPr>
          </w:p>
        </w:tc>
      </w:tr>
    </w:tbl>
    <w:p w14:paraId="18A4139B" w14:textId="200AF6A5" w:rsidR="000F4FD4" w:rsidRDefault="000F4FD4" w:rsidP="00AF274D">
      <w:pPr>
        <w:rPr>
          <w:rFonts w:ascii="Cambria" w:hAnsi="Cambria"/>
          <w:b/>
          <w:bCs/>
          <w:sz w:val="28"/>
          <w:lang w:val="de-DE"/>
        </w:rPr>
      </w:pPr>
    </w:p>
    <w:p w14:paraId="0EF7E5DB" w14:textId="77777777" w:rsidR="00724F2D" w:rsidRDefault="00724F2D" w:rsidP="00AF274D">
      <w:pPr>
        <w:rPr>
          <w:rFonts w:ascii="Cambria" w:hAnsi="Cambria"/>
          <w:b/>
          <w:bCs/>
          <w:sz w:val="28"/>
          <w:lang w:val="de-DE"/>
        </w:rPr>
      </w:pPr>
    </w:p>
    <w:p w14:paraId="5A48DD1D" w14:textId="77777777" w:rsidR="00724F2D" w:rsidRDefault="00724F2D" w:rsidP="00AF274D">
      <w:pPr>
        <w:rPr>
          <w:rFonts w:ascii="Cambria" w:hAnsi="Cambria"/>
          <w:b/>
          <w:bCs/>
          <w:sz w:val="28"/>
          <w:lang w:val="de-DE"/>
        </w:rPr>
      </w:pPr>
    </w:p>
    <w:p w14:paraId="224C4D7C" w14:textId="77777777" w:rsidR="00724F2D" w:rsidRPr="00705AAD" w:rsidRDefault="00724F2D" w:rsidP="00724F2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410"/>
      </w:tblGrid>
      <w:tr w:rsidR="00724F2D" w:rsidRPr="00705AAD" w14:paraId="08CB8325" w14:textId="77777777" w:rsidTr="00090512">
        <w:tc>
          <w:tcPr>
            <w:tcW w:w="3205" w:type="dxa"/>
            <w:shd w:val="clear" w:color="auto" w:fill="DDD9C3" w:themeFill="background2" w:themeFillShade="E6"/>
          </w:tcPr>
          <w:p w14:paraId="644551EE"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401" w:type="dxa"/>
            <w:gridSpan w:val="5"/>
          </w:tcPr>
          <w:p w14:paraId="52650707" w14:textId="77777777" w:rsidR="00724F2D" w:rsidRPr="00243496" w:rsidRDefault="00724F2D" w:rsidP="00090512">
            <w:pPr>
              <w:rPr>
                <w:rFonts w:ascii="Calibri" w:hAnsi="Calibri" w:cs="Arial"/>
                <w:color w:val="002060"/>
                <w:sz w:val="20"/>
                <w:szCs w:val="20"/>
                <w:lang w:val="el-GR"/>
              </w:rPr>
            </w:pPr>
            <w:r>
              <w:rPr>
                <w:rFonts w:ascii="Calibri" w:hAnsi="Calibri" w:cs="Arial"/>
                <w:color w:val="002060"/>
                <w:sz w:val="20"/>
                <w:szCs w:val="20"/>
                <w:lang w:val="el-GR"/>
              </w:rPr>
              <w:t>ΘΕΟΛΟΓΙΚΗ</w:t>
            </w:r>
          </w:p>
        </w:tc>
      </w:tr>
      <w:tr w:rsidR="00724F2D" w:rsidRPr="00705AAD" w14:paraId="0C274293" w14:textId="77777777" w:rsidTr="00090512">
        <w:tc>
          <w:tcPr>
            <w:tcW w:w="3205" w:type="dxa"/>
            <w:shd w:val="clear" w:color="auto" w:fill="DDD9C3" w:themeFill="background2" w:themeFillShade="E6"/>
          </w:tcPr>
          <w:p w14:paraId="0272CFA1"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401" w:type="dxa"/>
            <w:gridSpan w:val="5"/>
          </w:tcPr>
          <w:p w14:paraId="0993F4E9" w14:textId="77777777" w:rsidR="00724F2D" w:rsidRPr="00243496" w:rsidRDefault="00724F2D" w:rsidP="00090512">
            <w:pPr>
              <w:rPr>
                <w:rFonts w:ascii="Calibri" w:hAnsi="Calibri" w:cs="Arial"/>
                <w:color w:val="002060"/>
                <w:sz w:val="20"/>
                <w:szCs w:val="20"/>
                <w:lang w:val="el-GR"/>
              </w:rPr>
            </w:pPr>
            <w:r>
              <w:rPr>
                <w:rFonts w:ascii="Calibri" w:hAnsi="Calibri" w:cs="Arial"/>
                <w:color w:val="002060"/>
                <w:sz w:val="20"/>
                <w:szCs w:val="20"/>
                <w:lang w:val="el-GR"/>
              </w:rPr>
              <w:t>ΚΟΙΝΩΝΙΚΗΣ ΘΕΟΛΟΓΙΑΣ ΚΑΙ ΘΡΗΣΚΕΙΟΛΟΓΙΑΣ</w:t>
            </w:r>
          </w:p>
        </w:tc>
      </w:tr>
      <w:tr w:rsidR="00724F2D" w:rsidRPr="00B5576D" w14:paraId="2BFB0C03" w14:textId="77777777" w:rsidTr="00090512">
        <w:tc>
          <w:tcPr>
            <w:tcW w:w="3205" w:type="dxa"/>
            <w:shd w:val="clear" w:color="auto" w:fill="DDD9C3" w:themeFill="background2" w:themeFillShade="E6"/>
          </w:tcPr>
          <w:p w14:paraId="5931C726"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401" w:type="dxa"/>
            <w:gridSpan w:val="5"/>
          </w:tcPr>
          <w:p w14:paraId="7698CEA0" w14:textId="77777777" w:rsidR="00724F2D" w:rsidRDefault="00724F2D" w:rsidP="00090512">
            <w:pPr>
              <w:rPr>
                <w:rFonts w:ascii="Calibri" w:hAnsi="Calibri" w:cs="Arial"/>
                <w:color w:val="002060"/>
                <w:sz w:val="20"/>
                <w:szCs w:val="20"/>
                <w:lang w:val="el-GR"/>
              </w:rPr>
            </w:pPr>
          </w:p>
          <w:p w14:paraId="5F3BCF6D" w14:textId="77777777" w:rsidR="00724F2D" w:rsidRDefault="00724F2D" w:rsidP="00090512">
            <w:pPr>
              <w:pStyle w:val="1"/>
              <w:rPr>
                <w:sz w:val="48"/>
                <w:szCs w:val="48"/>
              </w:rPr>
            </w:pPr>
            <w:r>
              <w:t xml:space="preserve">ΠΜΣ </w:t>
            </w:r>
            <w:proofErr w:type="spellStart"/>
            <w:r>
              <w:t>Θρησκευτικη</w:t>
            </w:r>
            <w:proofErr w:type="spellEnd"/>
            <w:r>
              <w:t xml:space="preserve"> </w:t>
            </w:r>
            <w:proofErr w:type="spellStart"/>
            <w:r>
              <w:t>Εκπαιδευση</w:t>
            </w:r>
            <w:proofErr w:type="spellEnd"/>
            <w:r>
              <w:t xml:space="preserve"> και </w:t>
            </w:r>
            <w:proofErr w:type="spellStart"/>
            <w:r>
              <w:t>Αγωγη</w:t>
            </w:r>
            <w:proofErr w:type="spellEnd"/>
            <w:r>
              <w:t xml:space="preserve">: </w:t>
            </w:r>
            <w:proofErr w:type="spellStart"/>
            <w:r>
              <w:t>Βιβλος</w:t>
            </w:r>
            <w:proofErr w:type="spellEnd"/>
            <w:r>
              <w:t xml:space="preserve"> και </w:t>
            </w:r>
            <w:proofErr w:type="spellStart"/>
            <w:r>
              <w:t>Λογοτεχνια</w:t>
            </w:r>
            <w:proofErr w:type="spellEnd"/>
            <w:r>
              <w:t xml:space="preserve">: </w:t>
            </w:r>
            <w:proofErr w:type="spellStart"/>
            <w:r>
              <w:t>Παιδαγωγικες</w:t>
            </w:r>
            <w:proofErr w:type="spellEnd"/>
            <w:r>
              <w:t xml:space="preserve"> </w:t>
            </w:r>
            <w:proofErr w:type="spellStart"/>
            <w:r>
              <w:t>εφαρμογες</w:t>
            </w:r>
            <w:proofErr w:type="spellEnd"/>
          </w:p>
          <w:p w14:paraId="149179D1" w14:textId="77777777" w:rsidR="00724F2D" w:rsidRPr="00705AAD" w:rsidRDefault="00724F2D" w:rsidP="00090512">
            <w:pPr>
              <w:rPr>
                <w:rFonts w:ascii="Calibri" w:hAnsi="Calibri" w:cs="Arial"/>
                <w:color w:val="002060"/>
                <w:sz w:val="20"/>
                <w:szCs w:val="20"/>
                <w:lang w:val="el-GR"/>
              </w:rPr>
            </w:pPr>
          </w:p>
        </w:tc>
      </w:tr>
      <w:tr w:rsidR="00724F2D" w:rsidRPr="00705AAD" w14:paraId="337AD560" w14:textId="77777777" w:rsidTr="00090512">
        <w:tc>
          <w:tcPr>
            <w:tcW w:w="3205" w:type="dxa"/>
            <w:shd w:val="clear" w:color="auto" w:fill="DDD9C3" w:themeFill="background2" w:themeFillShade="E6"/>
          </w:tcPr>
          <w:p w14:paraId="590894B2" w14:textId="77777777" w:rsidR="00724F2D" w:rsidRPr="00705AAD" w:rsidRDefault="00724F2D" w:rsidP="00090512">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93D670D" w14:textId="77777777" w:rsidR="00724F2D" w:rsidRPr="00705AAD" w:rsidRDefault="00724F2D" w:rsidP="00090512">
            <w:pPr>
              <w:rPr>
                <w:rFonts w:ascii="Calibri" w:hAnsi="Calibri" w:cs="Arial"/>
                <w:b/>
                <w:sz w:val="20"/>
                <w:szCs w:val="20"/>
                <w:lang w:val="el-GR"/>
              </w:rPr>
            </w:pPr>
            <w:r>
              <w:rPr>
                <w:b/>
                <w:lang w:val="el-GR"/>
              </w:rPr>
              <w:t>4115</w:t>
            </w:r>
            <w:r>
              <w:rPr>
                <w:b/>
              </w:rPr>
              <w:t>]</w:t>
            </w:r>
          </w:p>
        </w:tc>
        <w:tc>
          <w:tcPr>
            <w:tcW w:w="2505" w:type="dxa"/>
            <w:gridSpan w:val="2"/>
            <w:shd w:val="clear" w:color="auto" w:fill="DDD9C3" w:themeFill="background2" w:themeFillShade="E6"/>
          </w:tcPr>
          <w:p w14:paraId="03A73744" w14:textId="77777777" w:rsidR="00724F2D" w:rsidRPr="00705AAD" w:rsidRDefault="00724F2D" w:rsidP="00090512">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761" w:type="dxa"/>
            <w:gridSpan w:val="2"/>
          </w:tcPr>
          <w:p w14:paraId="40FFE180" w14:textId="77777777" w:rsidR="00724F2D" w:rsidRPr="00705AAD" w:rsidRDefault="00724F2D" w:rsidP="00090512">
            <w:pPr>
              <w:jc w:val="center"/>
              <w:rPr>
                <w:rFonts w:ascii="Calibri" w:hAnsi="Calibri" w:cs="Arial"/>
                <w:b/>
                <w:sz w:val="20"/>
                <w:szCs w:val="20"/>
                <w:lang w:val="el-GR"/>
              </w:rPr>
            </w:pPr>
            <w:r>
              <w:rPr>
                <w:rFonts w:ascii="Calibri" w:hAnsi="Calibri" w:cs="Arial"/>
                <w:b/>
                <w:sz w:val="20"/>
                <w:szCs w:val="20"/>
                <w:lang w:val="el-GR"/>
              </w:rPr>
              <w:t>Α΄</w:t>
            </w:r>
          </w:p>
        </w:tc>
      </w:tr>
      <w:tr w:rsidR="00724F2D" w:rsidRPr="0098212D" w14:paraId="3E3F19B1" w14:textId="77777777" w:rsidTr="00090512">
        <w:trPr>
          <w:trHeight w:val="375"/>
        </w:trPr>
        <w:tc>
          <w:tcPr>
            <w:tcW w:w="3205" w:type="dxa"/>
            <w:shd w:val="clear" w:color="auto" w:fill="DDD9C3" w:themeFill="background2" w:themeFillShade="E6"/>
            <w:vAlign w:val="center"/>
          </w:tcPr>
          <w:p w14:paraId="0A58909B"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401" w:type="dxa"/>
            <w:gridSpan w:val="5"/>
            <w:vAlign w:val="center"/>
          </w:tcPr>
          <w:p w14:paraId="02B03DCA" w14:textId="4DEFDFCA" w:rsidR="00724F2D" w:rsidRPr="0098212D" w:rsidRDefault="00724F2D" w:rsidP="00090512">
            <w:pPr>
              <w:rPr>
                <w:rFonts w:ascii="Calibri" w:hAnsi="Calibri" w:cs="Arial"/>
                <w:sz w:val="20"/>
                <w:szCs w:val="20"/>
                <w:lang w:val="el-GR"/>
              </w:rPr>
            </w:pPr>
            <w:r w:rsidRPr="0098212D">
              <w:rPr>
                <w:rFonts w:asciiTheme="minorHAnsi" w:hAnsiTheme="minorHAnsi" w:cstheme="minorHAnsi"/>
                <w:b/>
                <w:sz w:val="20"/>
                <w:szCs w:val="20"/>
                <w:lang w:val="el-GR"/>
              </w:rPr>
              <w:t>Βίβλος</w:t>
            </w:r>
            <w:r>
              <w:rPr>
                <w:rFonts w:asciiTheme="minorHAnsi" w:hAnsiTheme="minorHAnsi" w:cstheme="minorHAnsi"/>
                <w:b/>
                <w:sz w:val="20"/>
                <w:szCs w:val="20"/>
                <w:lang w:val="el-GR"/>
              </w:rPr>
              <w:t>, Λογοτεχνία</w:t>
            </w:r>
            <w:r w:rsidRPr="0098212D">
              <w:rPr>
                <w:rFonts w:asciiTheme="minorHAnsi" w:hAnsiTheme="minorHAnsi" w:cstheme="minorHAnsi"/>
                <w:b/>
                <w:sz w:val="20"/>
                <w:szCs w:val="20"/>
                <w:lang w:val="el-GR"/>
              </w:rPr>
              <w:t xml:space="preserve"> και Παιδαγωγικές Εφαρμογές</w:t>
            </w:r>
          </w:p>
        </w:tc>
      </w:tr>
      <w:tr w:rsidR="00724F2D" w:rsidRPr="00705AAD" w14:paraId="0DF3C0AC" w14:textId="77777777" w:rsidTr="00090512">
        <w:trPr>
          <w:trHeight w:val="196"/>
        </w:trPr>
        <w:tc>
          <w:tcPr>
            <w:tcW w:w="5637" w:type="dxa"/>
            <w:gridSpan w:val="3"/>
            <w:shd w:val="clear" w:color="auto" w:fill="DDD9C3" w:themeFill="background2" w:themeFillShade="E6"/>
            <w:vAlign w:val="center"/>
          </w:tcPr>
          <w:p w14:paraId="15C974B2" w14:textId="77777777" w:rsidR="00724F2D" w:rsidRPr="00705AAD" w:rsidRDefault="00724F2D" w:rsidP="00090512">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C8E8F87" w14:textId="77777777" w:rsidR="00724F2D" w:rsidRPr="00705AAD" w:rsidRDefault="00724F2D" w:rsidP="00090512">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410" w:type="dxa"/>
            <w:shd w:val="clear" w:color="auto" w:fill="DDD9C3" w:themeFill="background2" w:themeFillShade="E6"/>
            <w:vAlign w:val="center"/>
          </w:tcPr>
          <w:p w14:paraId="34251718" w14:textId="77777777" w:rsidR="00724F2D" w:rsidRPr="00705AAD" w:rsidRDefault="00724F2D" w:rsidP="00090512">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24F2D" w:rsidRPr="00705AAD" w14:paraId="0962F5FB" w14:textId="77777777" w:rsidTr="00090512">
        <w:trPr>
          <w:trHeight w:val="194"/>
        </w:trPr>
        <w:tc>
          <w:tcPr>
            <w:tcW w:w="5637" w:type="dxa"/>
            <w:gridSpan w:val="3"/>
          </w:tcPr>
          <w:p w14:paraId="5B334EDD" w14:textId="77777777" w:rsidR="00724F2D" w:rsidRPr="00705AAD" w:rsidRDefault="00724F2D" w:rsidP="00090512">
            <w:pPr>
              <w:jc w:val="right"/>
              <w:rPr>
                <w:rFonts w:ascii="Calibri" w:hAnsi="Calibri" w:cs="Arial"/>
                <w:color w:val="002060"/>
                <w:sz w:val="20"/>
                <w:szCs w:val="20"/>
                <w:lang w:val="el-GR"/>
              </w:rPr>
            </w:pPr>
          </w:p>
        </w:tc>
        <w:tc>
          <w:tcPr>
            <w:tcW w:w="1559" w:type="dxa"/>
            <w:gridSpan w:val="2"/>
          </w:tcPr>
          <w:p w14:paraId="5A655FF5" w14:textId="77777777" w:rsidR="00724F2D" w:rsidRPr="00705AAD" w:rsidRDefault="00724F2D" w:rsidP="00090512">
            <w:pPr>
              <w:jc w:val="center"/>
              <w:rPr>
                <w:rFonts w:ascii="Calibri" w:hAnsi="Calibri" w:cs="Arial"/>
                <w:color w:val="002060"/>
                <w:sz w:val="20"/>
                <w:szCs w:val="20"/>
                <w:lang w:val="el-GR"/>
              </w:rPr>
            </w:pPr>
            <w:r>
              <w:rPr>
                <w:rFonts w:ascii="Calibri" w:hAnsi="Calibri" w:cs="Arial"/>
                <w:color w:val="002060"/>
                <w:sz w:val="20"/>
                <w:szCs w:val="20"/>
                <w:lang w:val="el-GR"/>
              </w:rPr>
              <w:t>3,25</w:t>
            </w:r>
          </w:p>
        </w:tc>
        <w:tc>
          <w:tcPr>
            <w:tcW w:w="2410" w:type="dxa"/>
          </w:tcPr>
          <w:p w14:paraId="7E1F1484" w14:textId="77777777" w:rsidR="00724F2D" w:rsidRPr="00705AAD" w:rsidRDefault="00724F2D" w:rsidP="00090512">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724F2D" w:rsidRPr="00705AAD" w14:paraId="56689E55" w14:textId="77777777" w:rsidTr="00090512">
        <w:trPr>
          <w:trHeight w:val="194"/>
        </w:trPr>
        <w:tc>
          <w:tcPr>
            <w:tcW w:w="5637" w:type="dxa"/>
            <w:gridSpan w:val="3"/>
          </w:tcPr>
          <w:p w14:paraId="3483528F" w14:textId="77777777" w:rsidR="00724F2D" w:rsidRPr="00705AAD" w:rsidRDefault="00724F2D" w:rsidP="00090512">
            <w:pPr>
              <w:jc w:val="right"/>
              <w:rPr>
                <w:rFonts w:ascii="Calibri" w:hAnsi="Calibri" w:cs="Arial"/>
                <w:b/>
                <w:color w:val="002060"/>
                <w:sz w:val="20"/>
                <w:szCs w:val="20"/>
                <w:lang w:val="el-GR"/>
              </w:rPr>
            </w:pPr>
          </w:p>
        </w:tc>
        <w:tc>
          <w:tcPr>
            <w:tcW w:w="1559" w:type="dxa"/>
            <w:gridSpan w:val="2"/>
          </w:tcPr>
          <w:p w14:paraId="2D031084" w14:textId="77777777" w:rsidR="00724F2D" w:rsidRPr="00705AAD" w:rsidRDefault="00724F2D" w:rsidP="00090512">
            <w:pPr>
              <w:jc w:val="right"/>
              <w:rPr>
                <w:rFonts w:ascii="Calibri" w:hAnsi="Calibri" w:cs="Arial"/>
                <w:color w:val="002060"/>
                <w:sz w:val="20"/>
                <w:szCs w:val="20"/>
                <w:lang w:val="el-GR"/>
              </w:rPr>
            </w:pPr>
          </w:p>
        </w:tc>
        <w:tc>
          <w:tcPr>
            <w:tcW w:w="2410" w:type="dxa"/>
          </w:tcPr>
          <w:p w14:paraId="699D6640" w14:textId="77777777" w:rsidR="00724F2D" w:rsidRPr="00705AAD" w:rsidRDefault="00724F2D" w:rsidP="00090512">
            <w:pPr>
              <w:rPr>
                <w:rFonts w:ascii="Calibri" w:hAnsi="Calibri" w:cs="Arial"/>
                <w:color w:val="002060"/>
                <w:sz w:val="20"/>
                <w:szCs w:val="20"/>
                <w:lang w:val="el-GR"/>
              </w:rPr>
            </w:pPr>
          </w:p>
        </w:tc>
      </w:tr>
      <w:tr w:rsidR="00724F2D" w:rsidRPr="00705AAD" w14:paraId="19252259" w14:textId="77777777" w:rsidTr="00090512">
        <w:trPr>
          <w:trHeight w:val="194"/>
        </w:trPr>
        <w:tc>
          <w:tcPr>
            <w:tcW w:w="5637" w:type="dxa"/>
            <w:gridSpan w:val="3"/>
          </w:tcPr>
          <w:p w14:paraId="068F111A" w14:textId="77777777" w:rsidR="00724F2D" w:rsidRPr="00705AAD" w:rsidRDefault="00724F2D" w:rsidP="00090512">
            <w:pPr>
              <w:rPr>
                <w:rFonts w:ascii="Calibri" w:hAnsi="Calibri" w:cs="Arial"/>
                <w:b/>
                <w:color w:val="002060"/>
                <w:sz w:val="20"/>
                <w:szCs w:val="20"/>
                <w:lang w:val="el-GR"/>
              </w:rPr>
            </w:pPr>
          </w:p>
        </w:tc>
        <w:tc>
          <w:tcPr>
            <w:tcW w:w="1559" w:type="dxa"/>
            <w:gridSpan w:val="2"/>
          </w:tcPr>
          <w:p w14:paraId="398FCD57" w14:textId="77777777" w:rsidR="00724F2D" w:rsidRPr="00705AAD" w:rsidRDefault="00724F2D" w:rsidP="00090512">
            <w:pPr>
              <w:jc w:val="right"/>
              <w:rPr>
                <w:rFonts w:ascii="Calibri" w:hAnsi="Calibri" w:cs="Arial"/>
                <w:color w:val="002060"/>
                <w:sz w:val="20"/>
                <w:szCs w:val="20"/>
                <w:lang w:val="el-GR"/>
              </w:rPr>
            </w:pPr>
          </w:p>
        </w:tc>
        <w:tc>
          <w:tcPr>
            <w:tcW w:w="2410" w:type="dxa"/>
          </w:tcPr>
          <w:p w14:paraId="5CC5539A" w14:textId="77777777" w:rsidR="00724F2D" w:rsidRPr="00705AAD" w:rsidRDefault="00724F2D" w:rsidP="00090512">
            <w:pPr>
              <w:rPr>
                <w:rFonts w:ascii="Calibri" w:hAnsi="Calibri" w:cs="Arial"/>
                <w:color w:val="002060"/>
                <w:sz w:val="20"/>
                <w:szCs w:val="20"/>
                <w:lang w:val="el-GR"/>
              </w:rPr>
            </w:pPr>
          </w:p>
        </w:tc>
      </w:tr>
      <w:tr w:rsidR="00724F2D" w:rsidRPr="00B5576D" w14:paraId="184F6B96" w14:textId="77777777" w:rsidTr="00090512">
        <w:trPr>
          <w:trHeight w:val="194"/>
        </w:trPr>
        <w:tc>
          <w:tcPr>
            <w:tcW w:w="5637" w:type="dxa"/>
            <w:gridSpan w:val="3"/>
            <w:shd w:val="clear" w:color="auto" w:fill="DDD9C3" w:themeFill="background2" w:themeFillShade="E6"/>
          </w:tcPr>
          <w:p w14:paraId="40A37D49" w14:textId="77777777" w:rsidR="00724F2D" w:rsidRPr="00705AAD" w:rsidRDefault="00724F2D" w:rsidP="00090512">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B0A21E6" w14:textId="77777777" w:rsidR="00724F2D" w:rsidRPr="00705AAD" w:rsidRDefault="00724F2D" w:rsidP="00090512">
            <w:pPr>
              <w:jc w:val="right"/>
              <w:rPr>
                <w:rFonts w:ascii="Calibri" w:hAnsi="Calibri" w:cs="Arial"/>
                <w:color w:val="002060"/>
                <w:sz w:val="20"/>
                <w:szCs w:val="20"/>
                <w:lang w:val="el-GR"/>
              </w:rPr>
            </w:pPr>
          </w:p>
        </w:tc>
        <w:tc>
          <w:tcPr>
            <w:tcW w:w="2410" w:type="dxa"/>
          </w:tcPr>
          <w:p w14:paraId="2EC3603A" w14:textId="77777777" w:rsidR="00724F2D" w:rsidRPr="00705AAD" w:rsidRDefault="00724F2D" w:rsidP="00090512">
            <w:pPr>
              <w:rPr>
                <w:rFonts w:ascii="Calibri" w:hAnsi="Calibri" w:cs="Arial"/>
                <w:color w:val="002060"/>
                <w:sz w:val="20"/>
                <w:szCs w:val="20"/>
                <w:lang w:val="el-GR"/>
              </w:rPr>
            </w:pPr>
          </w:p>
        </w:tc>
      </w:tr>
      <w:tr w:rsidR="00724F2D" w:rsidRPr="00B5576D" w14:paraId="105B64E0" w14:textId="77777777" w:rsidTr="00090512">
        <w:trPr>
          <w:trHeight w:val="599"/>
        </w:trPr>
        <w:tc>
          <w:tcPr>
            <w:tcW w:w="3205" w:type="dxa"/>
            <w:shd w:val="clear" w:color="auto" w:fill="DDD9C3" w:themeFill="background2" w:themeFillShade="E6"/>
          </w:tcPr>
          <w:p w14:paraId="39DF1D27" w14:textId="77777777" w:rsidR="00724F2D" w:rsidRPr="00705AAD" w:rsidRDefault="00724F2D" w:rsidP="00090512">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F6E3BD5" w14:textId="77777777" w:rsidR="00724F2D" w:rsidRDefault="00724F2D" w:rsidP="00090512">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2FA2BFB" w14:textId="77777777" w:rsidR="00724F2D" w:rsidRPr="00705AAD" w:rsidRDefault="00724F2D" w:rsidP="00090512">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6401" w:type="dxa"/>
            <w:gridSpan w:val="5"/>
          </w:tcPr>
          <w:p w14:paraId="5275E83E" w14:textId="77777777" w:rsidR="00724F2D" w:rsidRPr="00620421" w:rsidRDefault="00724F2D" w:rsidP="00090512">
            <w:pPr>
              <w:rPr>
                <w:rFonts w:ascii="Calibri" w:hAnsi="Calibri" w:cs="Arial"/>
                <w:sz w:val="20"/>
                <w:szCs w:val="20"/>
                <w:lang w:val="el-GR"/>
              </w:rPr>
            </w:pPr>
            <w:r w:rsidRPr="00620421">
              <w:rPr>
                <w:rFonts w:ascii="Calibri" w:hAnsi="Calibri" w:cs="Arial"/>
                <w:sz w:val="20"/>
                <w:szCs w:val="20"/>
                <w:lang w:val="el-GR"/>
              </w:rPr>
              <w:t>Προαιρετικό</w:t>
            </w:r>
          </w:p>
        </w:tc>
      </w:tr>
      <w:tr w:rsidR="00724F2D" w:rsidRPr="00705AAD" w14:paraId="13613EFA" w14:textId="77777777" w:rsidTr="00090512">
        <w:tc>
          <w:tcPr>
            <w:tcW w:w="3205" w:type="dxa"/>
            <w:shd w:val="clear" w:color="auto" w:fill="DDD9C3" w:themeFill="background2" w:themeFillShade="E6"/>
          </w:tcPr>
          <w:p w14:paraId="1D39A165"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6F16620" w14:textId="77777777" w:rsidR="00724F2D" w:rsidRPr="00705AAD" w:rsidRDefault="00724F2D" w:rsidP="00090512">
            <w:pPr>
              <w:jc w:val="right"/>
              <w:rPr>
                <w:rFonts w:ascii="Calibri" w:hAnsi="Calibri" w:cs="Arial"/>
                <w:b/>
                <w:sz w:val="20"/>
                <w:szCs w:val="20"/>
                <w:lang w:val="el-GR"/>
              </w:rPr>
            </w:pPr>
          </w:p>
        </w:tc>
        <w:tc>
          <w:tcPr>
            <w:tcW w:w="6401" w:type="dxa"/>
            <w:gridSpan w:val="5"/>
          </w:tcPr>
          <w:p w14:paraId="35E7A993" w14:textId="77777777" w:rsidR="00724F2D" w:rsidRPr="00620421" w:rsidRDefault="00724F2D" w:rsidP="00090512">
            <w:pPr>
              <w:rPr>
                <w:rFonts w:ascii="Calibri" w:hAnsi="Calibri" w:cs="Arial"/>
                <w:sz w:val="20"/>
                <w:szCs w:val="20"/>
                <w:lang w:val="el-GR"/>
              </w:rPr>
            </w:pPr>
            <w:r w:rsidRPr="00620421">
              <w:rPr>
                <w:rFonts w:ascii="Calibri" w:hAnsi="Calibri" w:cs="Arial"/>
                <w:sz w:val="20"/>
                <w:szCs w:val="20"/>
                <w:lang w:val="el-GR"/>
              </w:rPr>
              <w:t>Όχι</w:t>
            </w:r>
          </w:p>
        </w:tc>
      </w:tr>
      <w:tr w:rsidR="00724F2D" w:rsidRPr="00705AAD" w14:paraId="4323A725" w14:textId="77777777" w:rsidTr="00090512">
        <w:tc>
          <w:tcPr>
            <w:tcW w:w="3205" w:type="dxa"/>
            <w:shd w:val="clear" w:color="auto" w:fill="DDD9C3" w:themeFill="background2" w:themeFillShade="E6"/>
          </w:tcPr>
          <w:p w14:paraId="14B9B6BE" w14:textId="77777777" w:rsidR="00724F2D" w:rsidRPr="00705AAD" w:rsidRDefault="00724F2D" w:rsidP="00090512">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401" w:type="dxa"/>
            <w:gridSpan w:val="5"/>
          </w:tcPr>
          <w:p w14:paraId="33A45A29" w14:textId="77777777" w:rsidR="00724F2D" w:rsidRPr="00620421" w:rsidRDefault="00724F2D" w:rsidP="00090512">
            <w:pPr>
              <w:rPr>
                <w:rFonts w:ascii="Calibri" w:hAnsi="Calibri" w:cs="Arial"/>
                <w:sz w:val="20"/>
                <w:szCs w:val="20"/>
                <w:lang w:val="el-GR"/>
              </w:rPr>
            </w:pPr>
            <w:r w:rsidRPr="00620421">
              <w:rPr>
                <w:rFonts w:ascii="Calibri" w:hAnsi="Calibri" w:cs="Arial"/>
                <w:sz w:val="20"/>
                <w:szCs w:val="20"/>
                <w:lang w:val="el-GR"/>
              </w:rPr>
              <w:t>Ελληνική</w:t>
            </w:r>
          </w:p>
        </w:tc>
      </w:tr>
      <w:tr w:rsidR="00724F2D" w:rsidRPr="005D3A0B" w14:paraId="5CBE7551" w14:textId="77777777" w:rsidTr="00090512">
        <w:tc>
          <w:tcPr>
            <w:tcW w:w="3205" w:type="dxa"/>
            <w:shd w:val="clear" w:color="auto" w:fill="DDD9C3" w:themeFill="background2" w:themeFillShade="E6"/>
          </w:tcPr>
          <w:p w14:paraId="49CFFE86"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6401" w:type="dxa"/>
            <w:gridSpan w:val="5"/>
          </w:tcPr>
          <w:p w14:paraId="4B642A7A" w14:textId="77777777" w:rsidR="00724F2D" w:rsidRPr="00620421" w:rsidRDefault="00724F2D" w:rsidP="00090512">
            <w:pPr>
              <w:rPr>
                <w:rFonts w:ascii="Calibri" w:hAnsi="Calibri" w:cs="Arial"/>
                <w:sz w:val="20"/>
                <w:szCs w:val="20"/>
                <w:lang w:val="el-GR"/>
              </w:rPr>
            </w:pPr>
            <w:r w:rsidRPr="00620421">
              <w:rPr>
                <w:rFonts w:ascii="Calibri" w:hAnsi="Calibri" w:cs="Arial"/>
                <w:sz w:val="20"/>
                <w:szCs w:val="20"/>
                <w:lang w:val="el-GR"/>
              </w:rPr>
              <w:t>Όχι</w:t>
            </w:r>
          </w:p>
        </w:tc>
      </w:tr>
      <w:tr w:rsidR="00724F2D" w:rsidRPr="00705AAD" w14:paraId="51913AAB" w14:textId="77777777" w:rsidTr="00090512">
        <w:tc>
          <w:tcPr>
            <w:tcW w:w="3205" w:type="dxa"/>
            <w:shd w:val="clear" w:color="auto" w:fill="DDD9C3" w:themeFill="background2" w:themeFillShade="E6"/>
          </w:tcPr>
          <w:p w14:paraId="11A78CF4" w14:textId="77777777" w:rsidR="00724F2D" w:rsidRPr="00705AAD" w:rsidRDefault="00724F2D" w:rsidP="00090512">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401" w:type="dxa"/>
            <w:gridSpan w:val="5"/>
          </w:tcPr>
          <w:p w14:paraId="63D72F06" w14:textId="77777777" w:rsidR="00724F2D" w:rsidRDefault="00724F2D" w:rsidP="00090512">
            <w:pPr>
              <w:spacing w:after="200" w:line="276" w:lineRule="auto"/>
              <w:rPr>
                <w:color w:val="0000FF"/>
                <w:sz w:val="20"/>
                <w:u w:val="single" w:color="0000FF"/>
              </w:rPr>
            </w:pPr>
            <w:hyperlink r:id="rId107">
              <w:r>
                <w:rPr>
                  <w:color w:val="0000FF"/>
                  <w:sz w:val="20"/>
                  <w:u w:val="single" w:color="0000FF"/>
                </w:rPr>
                <w:t>http://eclass.uoa.gr/courses/SOCTHEOL170/</w:t>
              </w:r>
            </w:hyperlink>
            <w:r>
              <w:rPr>
                <w:color w:val="0000FF"/>
                <w:sz w:val="20"/>
              </w:rPr>
              <w:t xml:space="preserve"> </w:t>
            </w:r>
            <w:hyperlink r:id="rId108">
              <w:r>
                <w:rPr>
                  <w:color w:val="0000FF"/>
                  <w:sz w:val="20"/>
                  <w:u w:val="single" w:color="0000FF"/>
                </w:rPr>
                <w:t>http://eclass.uoa.gr/courses/SOCTHEOL138/</w:t>
              </w:r>
            </w:hyperlink>
          </w:p>
          <w:p w14:paraId="5133F6D5" w14:textId="77777777" w:rsidR="00724F2D" w:rsidRPr="00562B9E" w:rsidRDefault="00724F2D" w:rsidP="00090512">
            <w:pPr>
              <w:spacing w:after="200" w:line="276" w:lineRule="auto"/>
              <w:rPr>
                <w:rFonts w:ascii="Calibri" w:eastAsia="Calibri" w:hAnsi="Calibri" w:cs="Arial"/>
                <w:color w:val="002060"/>
                <w:sz w:val="20"/>
                <w:szCs w:val="20"/>
              </w:rPr>
            </w:pPr>
            <w:hyperlink r:id="rId109">
              <w:r>
                <w:rPr>
                  <w:color w:val="0000FF"/>
                  <w:w w:val="95"/>
                  <w:sz w:val="20"/>
                  <w:u w:val="single" w:color="0000FF"/>
                </w:rPr>
                <w:t>http://opencourses.uoa.gr/courses/SOCTHEOL3/</w:t>
              </w:r>
            </w:hyperlink>
          </w:p>
        </w:tc>
      </w:tr>
    </w:tbl>
    <w:p w14:paraId="4B84A489" w14:textId="77777777" w:rsidR="00724F2D" w:rsidRPr="00BD40E3" w:rsidRDefault="00724F2D" w:rsidP="00724F2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BD40E3">
        <w:rPr>
          <w:rFonts w:ascii="Calibri" w:hAnsi="Calibri" w:cs="Arial"/>
          <w:b/>
          <w:color w:val="000000"/>
          <w:sz w:val="22"/>
          <w:szCs w:val="22"/>
          <w:lang w:val="el-GR"/>
        </w:rPr>
        <w:t>ΜΑΘΗΣΙΑΚΑ ΑΠΟΤΕΛΕΣΜΑΤΑ</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58"/>
      </w:tblGrid>
      <w:tr w:rsidR="00724F2D" w:rsidRPr="00705AAD" w14:paraId="00FCBB2A" w14:textId="77777777" w:rsidTr="00090512">
        <w:tc>
          <w:tcPr>
            <w:tcW w:w="9322" w:type="dxa"/>
            <w:gridSpan w:val="2"/>
            <w:tcBorders>
              <w:bottom w:val="nil"/>
            </w:tcBorders>
            <w:shd w:val="clear" w:color="auto" w:fill="DDD9C3" w:themeFill="background2" w:themeFillShade="E6"/>
          </w:tcPr>
          <w:p w14:paraId="3AA9039F" w14:textId="77777777" w:rsidR="00724F2D" w:rsidRPr="00705AAD" w:rsidRDefault="00724F2D" w:rsidP="00090512">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724F2D" w:rsidRPr="00B5576D" w14:paraId="6B3F5740" w14:textId="77777777" w:rsidTr="00090512">
        <w:tc>
          <w:tcPr>
            <w:tcW w:w="9322" w:type="dxa"/>
            <w:gridSpan w:val="2"/>
            <w:tcBorders>
              <w:top w:val="nil"/>
            </w:tcBorders>
            <w:shd w:val="clear" w:color="auto" w:fill="DDD9C3" w:themeFill="background2" w:themeFillShade="E6"/>
          </w:tcPr>
          <w:p w14:paraId="7AA4E9E9" w14:textId="77777777" w:rsidR="00724F2D" w:rsidRPr="00705AAD" w:rsidRDefault="00724F2D"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lastRenderedPageBreak/>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3AE7D91" w14:textId="77777777" w:rsidR="00724F2D" w:rsidRPr="00705AAD" w:rsidRDefault="00724F2D" w:rsidP="00090512">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13F4AC" w14:textId="77777777" w:rsidR="00724F2D" w:rsidRPr="00705AAD" w:rsidRDefault="00724F2D"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09E51E3" w14:textId="77777777" w:rsidR="00724F2D" w:rsidRPr="00F21D37" w:rsidRDefault="00724F2D" w:rsidP="00090512">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4B83E6B" w14:textId="77777777" w:rsidR="00724F2D" w:rsidRPr="00705AAD" w:rsidRDefault="00724F2D" w:rsidP="0009051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724F2D" w:rsidRPr="00B5576D" w14:paraId="141A16AB" w14:textId="77777777" w:rsidTr="00090512">
        <w:tc>
          <w:tcPr>
            <w:tcW w:w="9322" w:type="dxa"/>
            <w:gridSpan w:val="2"/>
          </w:tcPr>
          <w:p w14:paraId="78031DEB" w14:textId="77777777" w:rsidR="00724F2D" w:rsidRDefault="00724F2D" w:rsidP="00090512">
            <w:pPr>
              <w:shd w:val="clear" w:color="auto" w:fill="FFFFFF"/>
              <w:spacing w:after="150"/>
              <w:jc w:val="both"/>
              <w:rPr>
                <w:rFonts w:asciiTheme="minorHAnsi" w:hAnsiTheme="minorHAnsi" w:cstheme="minorHAnsi"/>
                <w:sz w:val="20"/>
                <w:szCs w:val="20"/>
                <w:lang w:val="el-GR"/>
              </w:rPr>
            </w:pPr>
            <w:r w:rsidRPr="003741ED">
              <w:rPr>
                <w:rFonts w:asciiTheme="minorHAnsi" w:hAnsiTheme="minorHAnsi"/>
                <w:sz w:val="20"/>
                <w:szCs w:val="20"/>
                <w:lang w:val="el-GR"/>
              </w:rPr>
              <w:t>Το μ</w:t>
            </w:r>
            <w:r>
              <w:rPr>
                <w:rFonts w:asciiTheme="minorHAnsi" w:hAnsiTheme="minorHAnsi"/>
                <w:sz w:val="20"/>
                <w:szCs w:val="20"/>
                <w:lang w:val="el-GR"/>
              </w:rPr>
              <w:t>άθημα αποβλέπει στο να μεταλαμπαδεύσει στους/στις φοιτητές/</w:t>
            </w:r>
            <w:proofErr w:type="spellStart"/>
            <w:r>
              <w:rPr>
                <w:rFonts w:asciiTheme="minorHAnsi" w:hAnsiTheme="minorHAnsi"/>
                <w:sz w:val="20"/>
                <w:szCs w:val="20"/>
                <w:lang w:val="el-GR"/>
              </w:rPr>
              <w:t>τήτριες</w:t>
            </w:r>
            <w:proofErr w:type="spellEnd"/>
            <w:r>
              <w:rPr>
                <w:rFonts w:asciiTheme="minorHAnsi" w:hAnsiTheme="minorHAnsi"/>
                <w:sz w:val="20"/>
                <w:szCs w:val="20"/>
                <w:lang w:val="el-GR"/>
              </w:rPr>
              <w:t xml:space="preserve"> </w:t>
            </w:r>
            <w:r w:rsidRPr="003741ED">
              <w:rPr>
                <w:rFonts w:asciiTheme="minorHAnsi" w:hAnsiTheme="minorHAnsi"/>
                <w:sz w:val="20"/>
                <w:szCs w:val="20"/>
                <w:lang w:val="el-GR"/>
              </w:rPr>
              <w:t>τις απαραίτητες γνώσεις πάνω στο πεδίο της Βιβλικής επιστήμης</w:t>
            </w:r>
            <w:r>
              <w:rPr>
                <w:rFonts w:asciiTheme="minorHAnsi" w:hAnsiTheme="minorHAnsi"/>
                <w:sz w:val="20"/>
                <w:szCs w:val="20"/>
                <w:lang w:val="el-GR"/>
              </w:rPr>
              <w:t>,</w:t>
            </w:r>
            <w:r w:rsidRPr="003741ED">
              <w:rPr>
                <w:rFonts w:asciiTheme="minorHAnsi" w:hAnsiTheme="minorHAnsi"/>
                <w:sz w:val="20"/>
                <w:szCs w:val="20"/>
                <w:lang w:val="el-GR"/>
              </w:rPr>
              <w:t xml:space="preserve"> μέσα από τη μελέτη περιπτώσεων</w:t>
            </w:r>
            <w:r>
              <w:rPr>
                <w:rFonts w:asciiTheme="minorHAnsi" w:hAnsiTheme="minorHAnsi"/>
                <w:sz w:val="20"/>
                <w:szCs w:val="20"/>
                <w:lang w:val="el-GR"/>
              </w:rPr>
              <w:t>,</w:t>
            </w:r>
            <w:r w:rsidRPr="003741ED">
              <w:rPr>
                <w:rFonts w:asciiTheme="minorHAnsi" w:hAnsiTheme="minorHAnsi"/>
                <w:sz w:val="20"/>
                <w:szCs w:val="20"/>
                <w:lang w:val="el-GR"/>
              </w:rPr>
              <w:t xml:space="preserve"> ώστε να </w:t>
            </w:r>
            <w:r>
              <w:rPr>
                <w:rFonts w:asciiTheme="minorHAnsi" w:hAnsiTheme="minorHAnsi"/>
                <w:sz w:val="20"/>
                <w:szCs w:val="20"/>
                <w:lang w:val="el-GR"/>
              </w:rPr>
              <w:t xml:space="preserve">τις </w:t>
            </w:r>
            <w:r w:rsidRPr="003741ED">
              <w:rPr>
                <w:rFonts w:asciiTheme="minorHAnsi" w:hAnsiTheme="minorHAnsi"/>
                <w:sz w:val="20"/>
                <w:szCs w:val="20"/>
                <w:lang w:val="el-GR"/>
              </w:rPr>
              <w:t>οργ</w:t>
            </w:r>
            <w:r>
              <w:rPr>
                <w:rFonts w:asciiTheme="minorHAnsi" w:hAnsiTheme="minorHAnsi"/>
                <w:sz w:val="20"/>
                <w:szCs w:val="20"/>
                <w:lang w:val="el-GR"/>
              </w:rPr>
              <w:t>ανώνουν και να τις σχηματοποιούν σε διδακτική πρόταση</w:t>
            </w:r>
            <w:r w:rsidRPr="003741ED">
              <w:rPr>
                <w:rFonts w:asciiTheme="minorHAnsi" w:hAnsiTheme="minorHAnsi"/>
                <w:sz w:val="20"/>
                <w:szCs w:val="20"/>
                <w:lang w:val="el-GR"/>
              </w:rPr>
              <w:t xml:space="preserve">. </w:t>
            </w:r>
            <w:r>
              <w:rPr>
                <w:rFonts w:asciiTheme="minorHAnsi" w:hAnsiTheme="minorHAnsi"/>
                <w:sz w:val="20"/>
                <w:szCs w:val="20"/>
                <w:lang w:val="el-GR"/>
              </w:rPr>
              <w:t xml:space="preserve">Παράλληλα να επιδιώκουν την κατάληξη σε συμπεράσματα μέσα από την ανάλυση-σύνθεση δεδομένων διαπραγματευόμενοι με πανανθρώπινες αξίες, αγιογραφικά κείμενα και ιστορικές πληροφορίες σχετικά με την εποχή της </w:t>
            </w:r>
            <w:proofErr w:type="spellStart"/>
            <w:r>
              <w:rPr>
                <w:rFonts w:asciiTheme="minorHAnsi" w:hAnsiTheme="minorHAnsi"/>
                <w:sz w:val="20"/>
                <w:szCs w:val="20"/>
                <w:lang w:val="el-GR"/>
              </w:rPr>
              <w:t>Βἰβλου</w:t>
            </w:r>
            <w:proofErr w:type="spellEnd"/>
            <w:r>
              <w:rPr>
                <w:rFonts w:asciiTheme="minorHAnsi" w:hAnsiTheme="minorHAnsi"/>
                <w:sz w:val="20"/>
                <w:szCs w:val="20"/>
                <w:lang w:val="el-GR"/>
              </w:rPr>
              <w:t>. Μέσω της παρατήρησης</w:t>
            </w:r>
            <w:r w:rsidRPr="003741ED">
              <w:rPr>
                <w:rFonts w:asciiTheme="minorHAnsi" w:hAnsiTheme="minorHAnsi"/>
                <w:sz w:val="20"/>
                <w:szCs w:val="20"/>
                <w:lang w:val="el-GR"/>
              </w:rPr>
              <w:t xml:space="preserve"> και της περιγραφή</w:t>
            </w:r>
            <w:r>
              <w:rPr>
                <w:rFonts w:asciiTheme="minorHAnsi" w:hAnsiTheme="minorHAnsi"/>
                <w:sz w:val="20"/>
                <w:szCs w:val="20"/>
                <w:lang w:val="el-GR"/>
              </w:rPr>
              <w:t>ς βιβλικών γεγονότων και προσώπων να μελετούν παιδαγωγικές εφαρμογές, μεταφέροντας</w:t>
            </w:r>
            <w:r w:rsidRPr="003741ED">
              <w:rPr>
                <w:rFonts w:asciiTheme="minorHAnsi" w:hAnsiTheme="minorHAnsi"/>
                <w:sz w:val="20"/>
                <w:szCs w:val="20"/>
                <w:lang w:val="el-GR"/>
              </w:rPr>
              <w:t xml:space="preserve"> τις γνώσεις τους στο </w:t>
            </w:r>
            <w:proofErr w:type="spellStart"/>
            <w:r w:rsidRPr="003741ED">
              <w:rPr>
                <w:rFonts w:asciiTheme="minorHAnsi" w:hAnsiTheme="minorHAnsi"/>
                <w:sz w:val="20"/>
                <w:szCs w:val="20"/>
                <w:lang w:val="el-GR"/>
              </w:rPr>
              <w:t>μικροεπίπεδο</w:t>
            </w:r>
            <w:proofErr w:type="spellEnd"/>
            <w:r w:rsidRPr="003741ED">
              <w:rPr>
                <w:rFonts w:asciiTheme="minorHAnsi" w:hAnsiTheme="minorHAnsi"/>
                <w:sz w:val="20"/>
                <w:szCs w:val="20"/>
                <w:lang w:val="el-GR"/>
              </w:rPr>
              <w:t xml:space="preserve"> μιας σχολικής τάξης</w:t>
            </w:r>
            <w:r>
              <w:rPr>
                <w:rFonts w:asciiTheme="minorHAnsi" w:hAnsiTheme="minorHAnsi"/>
                <w:sz w:val="20"/>
                <w:szCs w:val="20"/>
                <w:lang w:val="el-GR"/>
              </w:rPr>
              <w:t>.</w:t>
            </w:r>
            <w:r w:rsidRPr="00695542">
              <w:rPr>
                <w:lang w:val="el-GR"/>
              </w:rPr>
              <w:t xml:space="preserve"> </w:t>
            </w:r>
            <w:r>
              <w:rPr>
                <w:rFonts w:asciiTheme="minorHAnsi" w:hAnsiTheme="minorHAnsi"/>
                <w:sz w:val="20"/>
                <w:szCs w:val="20"/>
                <w:lang w:val="el-GR"/>
              </w:rPr>
              <w:t>Παράλληλα, οι φοιτητές/</w:t>
            </w:r>
            <w:proofErr w:type="spellStart"/>
            <w:r>
              <w:rPr>
                <w:rFonts w:asciiTheme="minorHAnsi" w:hAnsiTheme="minorHAnsi"/>
                <w:sz w:val="20"/>
                <w:szCs w:val="20"/>
                <w:lang w:val="el-GR"/>
              </w:rPr>
              <w:t>τριες</w:t>
            </w:r>
            <w:proofErr w:type="spellEnd"/>
            <w:r>
              <w:rPr>
                <w:rFonts w:asciiTheme="minorHAnsi" w:hAnsiTheme="minorHAnsi"/>
                <w:sz w:val="20"/>
                <w:szCs w:val="20"/>
                <w:lang w:val="el-GR"/>
              </w:rPr>
              <w:t xml:space="preserve"> ν</w:t>
            </w:r>
            <w:r w:rsidRPr="003741ED">
              <w:rPr>
                <w:rFonts w:asciiTheme="minorHAnsi" w:hAnsiTheme="minorHAnsi"/>
                <w:sz w:val="20"/>
                <w:szCs w:val="20"/>
                <w:lang w:val="el-GR"/>
              </w:rPr>
              <w:t>α μυ</w:t>
            </w:r>
            <w:r>
              <w:rPr>
                <w:rFonts w:asciiTheme="minorHAnsi" w:hAnsiTheme="minorHAnsi"/>
                <w:sz w:val="20"/>
                <w:szCs w:val="20"/>
                <w:lang w:val="el-GR"/>
              </w:rPr>
              <w:t xml:space="preserve">ηθούν στο συστηματικό σχεδιασμό, τη διδακτική μεθοδολογία, </w:t>
            </w:r>
            <w:r w:rsidRPr="003741ED">
              <w:rPr>
                <w:rFonts w:asciiTheme="minorHAnsi" w:hAnsiTheme="minorHAnsi"/>
                <w:sz w:val="20"/>
                <w:szCs w:val="20"/>
                <w:lang w:val="el-GR"/>
              </w:rPr>
              <w:t>την «αρχι</w:t>
            </w:r>
            <w:r>
              <w:rPr>
                <w:rFonts w:asciiTheme="minorHAnsi" w:hAnsiTheme="minorHAnsi"/>
                <w:sz w:val="20"/>
                <w:szCs w:val="20"/>
                <w:lang w:val="el-GR"/>
              </w:rPr>
              <w:t xml:space="preserve">τεκτονική» ανάπτυξης προσδοκώμενων μαθησιακών αποτελεσμάτων </w:t>
            </w:r>
            <w:r w:rsidRPr="003741ED">
              <w:rPr>
                <w:rFonts w:asciiTheme="minorHAnsi" w:hAnsiTheme="minorHAnsi"/>
                <w:sz w:val="20"/>
                <w:szCs w:val="20"/>
                <w:lang w:val="el-GR"/>
              </w:rPr>
              <w:t xml:space="preserve">και στις στοχαστικές και </w:t>
            </w:r>
            <w:proofErr w:type="spellStart"/>
            <w:r w:rsidRPr="003741ED">
              <w:rPr>
                <w:rFonts w:asciiTheme="minorHAnsi" w:hAnsiTheme="minorHAnsi"/>
                <w:sz w:val="20"/>
                <w:szCs w:val="20"/>
                <w:lang w:val="el-GR"/>
              </w:rPr>
              <w:t>αναστοχαστικές</w:t>
            </w:r>
            <w:proofErr w:type="spellEnd"/>
            <w:r w:rsidRPr="003741ED">
              <w:rPr>
                <w:rFonts w:asciiTheme="minorHAnsi" w:hAnsiTheme="minorHAnsi"/>
                <w:sz w:val="20"/>
                <w:szCs w:val="20"/>
                <w:lang w:val="el-GR"/>
              </w:rPr>
              <w:t xml:space="preserve"> πρακτικές που απαιτούνται ως προς την υλοποίηση κα</w:t>
            </w:r>
            <w:r>
              <w:rPr>
                <w:rFonts w:asciiTheme="minorHAnsi" w:hAnsiTheme="minorHAnsi"/>
                <w:sz w:val="20"/>
                <w:szCs w:val="20"/>
                <w:lang w:val="el-GR"/>
              </w:rPr>
              <w:t>ι προσαρμογή του Αναλυτικού Προγράμματος του μαθήματος των Θρησκευτικών στην εκπαιδευτική διαδικασία.</w:t>
            </w:r>
          </w:p>
          <w:p w14:paraId="2A9FC153" w14:textId="77777777" w:rsidR="00724F2D" w:rsidRPr="004D4F55" w:rsidRDefault="00724F2D" w:rsidP="00090512">
            <w:pPr>
              <w:shd w:val="clear" w:color="auto" w:fill="FFFFFF"/>
              <w:spacing w:after="150"/>
              <w:jc w:val="both"/>
              <w:rPr>
                <w:rFonts w:asciiTheme="minorHAnsi" w:hAnsiTheme="minorHAnsi" w:cstheme="minorHAnsi"/>
                <w:sz w:val="20"/>
                <w:szCs w:val="20"/>
                <w:lang w:val="el-GR" w:eastAsia="el-GR"/>
              </w:rPr>
            </w:pPr>
            <w:r w:rsidRPr="00462104">
              <w:rPr>
                <w:rFonts w:asciiTheme="minorHAnsi" w:hAnsiTheme="minorHAnsi" w:cstheme="minorHAnsi"/>
                <w:sz w:val="20"/>
                <w:szCs w:val="20"/>
                <w:lang w:val="el-GR"/>
              </w:rPr>
              <w:t>Οι επιμέρους</w:t>
            </w:r>
            <w:r w:rsidRPr="00462104">
              <w:rPr>
                <w:rFonts w:asciiTheme="minorHAnsi" w:hAnsiTheme="minorHAnsi" w:cstheme="minorHAnsi"/>
                <w:spacing w:val="-6"/>
                <w:sz w:val="20"/>
                <w:szCs w:val="20"/>
                <w:lang w:val="el-GR"/>
              </w:rPr>
              <w:t xml:space="preserve"> </w:t>
            </w:r>
            <w:r w:rsidRPr="00462104">
              <w:rPr>
                <w:rFonts w:asciiTheme="minorHAnsi" w:hAnsiTheme="minorHAnsi" w:cstheme="minorHAnsi"/>
                <w:sz w:val="20"/>
                <w:szCs w:val="20"/>
                <w:lang w:val="el-GR"/>
              </w:rPr>
              <w:t>στόχοι</w:t>
            </w:r>
            <w:r w:rsidRPr="00462104">
              <w:rPr>
                <w:rFonts w:asciiTheme="minorHAnsi" w:hAnsiTheme="minorHAnsi" w:cstheme="minorHAnsi"/>
                <w:spacing w:val="-6"/>
                <w:sz w:val="20"/>
                <w:szCs w:val="20"/>
                <w:lang w:val="el-GR"/>
              </w:rPr>
              <w:t xml:space="preserve"> </w:t>
            </w:r>
            <w:r w:rsidRPr="00462104">
              <w:rPr>
                <w:rFonts w:asciiTheme="minorHAnsi" w:hAnsiTheme="minorHAnsi" w:cstheme="minorHAnsi"/>
                <w:sz w:val="20"/>
                <w:szCs w:val="20"/>
                <w:lang w:val="el-GR"/>
              </w:rPr>
              <w:t>του</w:t>
            </w:r>
            <w:r w:rsidRPr="00462104">
              <w:rPr>
                <w:rFonts w:asciiTheme="minorHAnsi" w:hAnsiTheme="minorHAnsi" w:cstheme="minorHAnsi"/>
                <w:spacing w:val="-6"/>
                <w:sz w:val="20"/>
                <w:szCs w:val="20"/>
                <w:lang w:val="el-GR"/>
              </w:rPr>
              <w:t xml:space="preserve"> </w:t>
            </w:r>
            <w:r w:rsidRPr="00462104">
              <w:rPr>
                <w:rFonts w:asciiTheme="minorHAnsi" w:hAnsiTheme="minorHAnsi" w:cstheme="minorHAnsi"/>
                <w:sz w:val="20"/>
                <w:szCs w:val="20"/>
                <w:lang w:val="el-GR"/>
              </w:rPr>
              <w:t>μαθήματος</w:t>
            </w:r>
            <w:r w:rsidRPr="00462104">
              <w:rPr>
                <w:rFonts w:asciiTheme="minorHAnsi" w:hAnsiTheme="minorHAnsi" w:cstheme="minorHAnsi"/>
                <w:spacing w:val="-6"/>
                <w:sz w:val="20"/>
                <w:szCs w:val="20"/>
                <w:lang w:val="el-GR"/>
              </w:rPr>
              <w:t xml:space="preserve"> </w:t>
            </w:r>
            <w:r>
              <w:rPr>
                <w:rFonts w:asciiTheme="minorHAnsi" w:hAnsiTheme="minorHAnsi" w:cstheme="minorHAnsi"/>
                <w:sz w:val="20"/>
                <w:szCs w:val="20"/>
                <w:lang w:val="el-GR"/>
              </w:rPr>
              <w:t>συνοψίζονται</w:t>
            </w:r>
            <w:r w:rsidRPr="00462104">
              <w:rPr>
                <w:rFonts w:asciiTheme="minorHAnsi" w:hAnsiTheme="minorHAnsi" w:cstheme="minorHAnsi"/>
                <w:spacing w:val="-6"/>
                <w:sz w:val="20"/>
                <w:szCs w:val="20"/>
                <w:lang w:val="el-GR"/>
              </w:rPr>
              <w:t xml:space="preserve"> </w:t>
            </w:r>
            <w:r>
              <w:rPr>
                <w:rFonts w:asciiTheme="minorHAnsi" w:hAnsiTheme="minorHAnsi" w:cstheme="minorHAnsi"/>
                <w:spacing w:val="-6"/>
                <w:sz w:val="20"/>
                <w:szCs w:val="20"/>
                <w:lang w:val="el-GR"/>
              </w:rPr>
              <w:t>στ</w:t>
            </w:r>
            <w:r w:rsidRPr="00462104">
              <w:rPr>
                <w:rFonts w:asciiTheme="minorHAnsi" w:hAnsiTheme="minorHAnsi" w:cstheme="minorHAnsi"/>
                <w:sz w:val="20"/>
                <w:szCs w:val="20"/>
                <w:lang w:val="el-GR"/>
              </w:rPr>
              <w:t>η</w:t>
            </w:r>
            <w:r>
              <w:rPr>
                <w:rFonts w:asciiTheme="minorHAnsi" w:hAnsiTheme="minorHAnsi" w:cstheme="minorHAnsi"/>
                <w:sz w:val="20"/>
                <w:szCs w:val="20"/>
                <w:lang w:val="el-GR"/>
              </w:rPr>
              <w:t>ν</w:t>
            </w:r>
            <w:r w:rsidRPr="00462104">
              <w:rPr>
                <w:rFonts w:asciiTheme="minorHAnsi" w:hAnsiTheme="minorHAnsi" w:cstheme="minorHAnsi"/>
                <w:spacing w:val="-6"/>
                <w:sz w:val="20"/>
                <w:szCs w:val="20"/>
                <w:lang w:val="el-GR"/>
              </w:rPr>
              <w:t xml:space="preserve"> </w:t>
            </w:r>
            <w:r w:rsidRPr="00462104">
              <w:rPr>
                <w:rFonts w:asciiTheme="minorHAnsi" w:hAnsiTheme="minorHAnsi" w:cstheme="minorHAnsi"/>
                <w:sz w:val="20"/>
                <w:szCs w:val="20"/>
                <w:lang w:val="el-GR"/>
              </w:rPr>
              <w:t>κατάρτιση</w:t>
            </w:r>
            <w:r w:rsidRPr="00462104">
              <w:rPr>
                <w:rFonts w:asciiTheme="minorHAnsi" w:hAnsiTheme="minorHAnsi" w:cstheme="minorHAnsi"/>
                <w:spacing w:val="-7"/>
                <w:sz w:val="20"/>
                <w:szCs w:val="20"/>
                <w:lang w:val="el-GR"/>
              </w:rPr>
              <w:t xml:space="preserve"> </w:t>
            </w:r>
            <w:r w:rsidRPr="00462104">
              <w:rPr>
                <w:rFonts w:asciiTheme="minorHAnsi" w:hAnsiTheme="minorHAnsi" w:cstheme="minorHAnsi"/>
                <w:sz w:val="20"/>
                <w:szCs w:val="20"/>
                <w:lang w:val="el-GR"/>
              </w:rPr>
              <w:t>των εκπαιδευομένων: α) στην επιλογή, ανάδειξη και προβολή εκείνων των στοιχείων</w:t>
            </w:r>
            <w:r w:rsidRPr="00462104">
              <w:rPr>
                <w:rFonts w:asciiTheme="minorHAnsi" w:hAnsiTheme="minorHAnsi" w:cstheme="minorHAnsi"/>
                <w:spacing w:val="-13"/>
                <w:sz w:val="20"/>
                <w:szCs w:val="20"/>
                <w:lang w:val="el-GR"/>
              </w:rPr>
              <w:t xml:space="preserve"> </w:t>
            </w:r>
            <w:r w:rsidRPr="00462104">
              <w:rPr>
                <w:rFonts w:asciiTheme="minorHAnsi" w:hAnsiTheme="minorHAnsi" w:cstheme="minorHAnsi"/>
                <w:sz w:val="20"/>
                <w:szCs w:val="20"/>
                <w:lang w:val="el-GR"/>
              </w:rPr>
              <w:t>της</w:t>
            </w:r>
            <w:r w:rsidRPr="00462104">
              <w:rPr>
                <w:rFonts w:asciiTheme="minorHAnsi" w:hAnsiTheme="minorHAnsi" w:cstheme="minorHAnsi"/>
                <w:spacing w:val="-12"/>
                <w:sz w:val="20"/>
                <w:szCs w:val="20"/>
                <w:lang w:val="el-GR"/>
              </w:rPr>
              <w:t xml:space="preserve"> </w:t>
            </w:r>
            <w:r w:rsidRPr="00462104">
              <w:rPr>
                <w:rFonts w:asciiTheme="minorHAnsi" w:hAnsiTheme="minorHAnsi" w:cstheme="minorHAnsi"/>
                <w:sz w:val="20"/>
                <w:szCs w:val="20"/>
                <w:lang w:val="el-GR"/>
              </w:rPr>
              <w:t>Βίβλου,</w:t>
            </w:r>
            <w:r w:rsidRPr="00462104">
              <w:rPr>
                <w:rFonts w:asciiTheme="minorHAnsi" w:hAnsiTheme="minorHAnsi" w:cstheme="minorHAnsi"/>
                <w:spacing w:val="-12"/>
                <w:sz w:val="20"/>
                <w:szCs w:val="20"/>
                <w:lang w:val="el-GR"/>
              </w:rPr>
              <w:t xml:space="preserve"> </w:t>
            </w:r>
            <w:r w:rsidRPr="00462104">
              <w:rPr>
                <w:rFonts w:asciiTheme="minorHAnsi" w:hAnsiTheme="minorHAnsi" w:cstheme="minorHAnsi"/>
                <w:sz w:val="20"/>
                <w:szCs w:val="20"/>
                <w:lang w:val="el-GR"/>
              </w:rPr>
              <w:t>τα</w:t>
            </w:r>
            <w:r w:rsidRPr="00462104">
              <w:rPr>
                <w:rFonts w:asciiTheme="minorHAnsi" w:hAnsiTheme="minorHAnsi" w:cstheme="minorHAnsi"/>
                <w:spacing w:val="-15"/>
                <w:sz w:val="20"/>
                <w:szCs w:val="20"/>
                <w:lang w:val="el-GR"/>
              </w:rPr>
              <w:t xml:space="preserve"> </w:t>
            </w:r>
            <w:r w:rsidRPr="00462104">
              <w:rPr>
                <w:rFonts w:asciiTheme="minorHAnsi" w:hAnsiTheme="minorHAnsi" w:cstheme="minorHAnsi"/>
                <w:sz w:val="20"/>
                <w:szCs w:val="20"/>
                <w:lang w:val="el-GR"/>
              </w:rPr>
              <w:t>οποία</w:t>
            </w:r>
            <w:r w:rsidRPr="00462104">
              <w:rPr>
                <w:rFonts w:asciiTheme="minorHAnsi" w:hAnsiTheme="minorHAnsi" w:cstheme="minorHAnsi"/>
                <w:spacing w:val="-12"/>
                <w:sz w:val="20"/>
                <w:szCs w:val="20"/>
                <w:lang w:val="el-GR"/>
              </w:rPr>
              <w:t xml:space="preserve"> </w:t>
            </w:r>
            <w:r w:rsidRPr="00462104">
              <w:rPr>
                <w:rFonts w:asciiTheme="minorHAnsi" w:hAnsiTheme="minorHAnsi" w:cstheme="minorHAnsi"/>
                <w:sz w:val="20"/>
                <w:szCs w:val="20"/>
                <w:lang w:val="el-GR"/>
              </w:rPr>
              <w:t>μπορούν</w:t>
            </w:r>
            <w:r>
              <w:rPr>
                <w:rFonts w:asciiTheme="minorHAnsi" w:hAnsiTheme="minorHAnsi" w:cstheme="minorHAnsi"/>
                <w:spacing w:val="-16"/>
                <w:sz w:val="20"/>
                <w:szCs w:val="20"/>
                <w:lang w:val="el-GR"/>
              </w:rPr>
              <w:t xml:space="preserve"> </w:t>
            </w:r>
            <w:r w:rsidRPr="00462104">
              <w:rPr>
                <w:rFonts w:asciiTheme="minorHAnsi" w:hAnsiTheme="minorHAnsi" w:cstheme="minorHAnsi"/>
                <w:sz w:val="20"/>
                <w:szCs w:val="20"/>
                <w:lang w:val="el-GR"/>
              </w:rPr>
              <w:t>να γίνουν αντικείμενο θρησκευτικής διδασκαλίας στη σχολική τάξη</w:t>
            </w:r>
            <w:r>
              <w:rPr>
                <w:rFonts w:asciiTheme="minorHAnsi" w:hAnsiTheme="minorHAnsi" w:cstheme="minorHAnsi"/>
                <w:sz w:val="20"/>
                <w:szCs w:val="20"/>
                <w:lang w:val="el-GR"/>
              </w:rPr>
              <w:t xml:space="preserve">, β) στην </w:t>
            </w:r>
            <w:r w:rsidRPr="001F7FE0">
              <w:rPr>
                <w:rFonts w:asciiTheme="minorHAnsi" w:hAnsiTheme="minorHAnsi" w:cstheme="minorHAnsi"/>
                <w:sz w:val="20"/>
                <w:szCs w:val="20"/>
                <w:lang w:val="el-GR" w:eastAsia="el-GR"/>
              </w:rPr>
              <w:t>παρακολού</w:t>
            </w:r>
            <w:r>
              <w:rPr>
                <w:rFonts w:asciiTheme="minorHAnsi" w:hAnsiTheme="minorHAnsi" w:cstheme="minorHAnsi"/>
                <w:sz w:val="20"/>
                <w:szCs w:val="20"/>
                <w:lang w:val="el-GR" w:eastAsia="el-GR"/>
              </w:rPr>
              <w:t xml:space="preserve">θηση και αξιολόγηση δειγματικής </w:t>
            </w:r>
            <w:r w:rsidRPr="001F7FE0">
              <w:rPr>
                <w:rFonts w:asciiTheme="minorHAnsi" w:hAnsiTheme="minorHAnsi" w:cstheme="minorHAnsi"/>
                <w:sz w:val="20"/>
                <w:szCs w:val="20"/>
                <w:lang w:val="el-GR" w:eastAsia="el-GR"/>
              </w:rPr>
              <w:t>διδασκαλίας</w:t>
            </w:r>
            <w:r>
              <w:rPr>
                <w:rFonts w:asciiTheme="minorHAnsi" w:hAnsiTheme="minorHAnsi" w:cstheme="minorHAnsi"/>
                <w:sz w:val="20"/>
                <w:szCs w:val="20"/>
                <w:lang w:val="el-GR" w:eastAsia="el-GR"/>
              </w:rPr>
              <w:t xml:space="preserve"> μαθήματος Θρησκευτικών σε</w:t>
            </w:r>
            <w:r w:rsidRPr="001F7FE0">
              <w:rPr>
                <w:rFonts w:asciiTheme="minorHAnsi" w:hAnsiTheme="minorHAnsi" w:cstheme="minorHAnsi"/>
                <w:sz w:val="20"/>
                <w:szCs w:val="20"/>
                <w:lang w:val="el-GR" w:eastAsia="el-GR"/>
              </w:rPr>
              <w:t xml:space="preserve"> συνερ</w:t>
            </w:r>
            <w:r>
              <w:rPr>
                <w:rFonts w:asciiTheme="minorHAnsi" w:hAnsiTheme="minorHAnsi" w:cstheme="minorHAnsi"/>
                <w:sz w:val="20"/>
                <w:szCs w:val="20"/>
                <w:lang w:val="el-GR" w:eastAsia="el-GR"/>
              </w:rPr>
              <w:t xml:space="preserve">γαζόμενα σχολεία, </w:t>
            </w:r>
            <w:r>
              <w:rPr>
                <w:rFonts w:asciiTheme="minorHAnsi" w:hAnsiTheme="minorHAnsi" w:cstheme="minorHAnsi"/>
                <w:sz w:val="20"/>
                <w:szCs w:val="20"/>
                <w:lang w:val="el-GR"/>
              </w:rPr>
              <w:t>γ) στη σύνταξη και εφαρμογή ενός Σχεδίου Μαθήματος με αντίστοιχη ανάληψη διδασκαλίας από τους εκπαιδευόμενους σε σχολική τάξη, δ</w:t>
            </w:r>
            <w:r w:rsidRPr="00462104">
              <w:rPr>
                <w:rFonts w:asciiTheme="minorHAnsi" w:hAnsiTheme="minorHAnsi" w:cstheme="minorHAnsi"/>
                <w:sz w:val="20"/>
                <w:szCs w:val="20"/>
                <w:lang w:val="el-GR"/>
              </w:rPr>
              <w:t xml:space="preserve">) στη συνεχή ανατροφοδότηση και στην αξιολόγηση της διδακτικής </w:t>
            </w:r>
            <w:r>
              <w:rPr>
                <w:rFonts w:asciiTheme="minorHAnsi" w:hAnsiTheme="minorHAnsi" w:cstheme="minorHAnsi"/>
                <w:sz w:val="20"/>
                <w:szCs w:val="20"/>
                <w:lang w:val="el-GR"/>
              </w:rPr>
              <w:t xml:space="preserve">τους </w:t>
            </w:r>
            <w:r w:rsidRPr="00462104">
              <w:rPr>
                <w:rFonts w:asciiTheme="minorHAnsi" w:hAnsiTheme="minorHAnsi" w:cstheme="minorHAnsi"/>
                <w:sz w:val="20"/>
                <w:szCs w:val="20"/>
                <w:lang w:val="el-GR"/>
              </w:rPr>
              <w:t xml:space="preserve">εμπειρίας, καθώς και των προβλημάτων που ανακύπτουν από αυτήν. </w:t>
            </w:r>
          </w:p>
          <w:p w14:paraId="4DC857DB" w14:textId="77777777" w:rsidR="00724F2D" w:rsidRPr="00634D64" w:rsidRDefault="00724F2D" w:rsidP="00090512">
            <w:pPr>
              <w:spacing w:before="100" w:beforeAutospacing="1" w:after="100" w:afterAutospacing="1"/>
              <w:jc w:val="both"/>
              <w:rPr>
                <w:rFonts w:asciiTheme="minorHAnsi" w:hAnsiTheme="minorHAnsi" w:cstheme="minorHAnsi"/>
                <w:sz w:val="20"/>
                <w:szCs w:val="20"/>
                <w:lang w:val="el-GR"/>
              </w:rPr>
            </w:pPr>
            <w:r w:rsidRPr="00634D64">
              <w:rPr>
                <w:rFonts w:asciiTheme="minorHAnsi" w:hAnsiTheme="minorHAnsi" w:cstheme="minorHAnsi"/>
                <w:sz w:val="20"/>
                <w:szCs w:val="20"/>
                <w:lang w:val="el-GR"/>
              </w:rPr>
              <w:t>Με την επιτυχή ολοκλήρωση του μαθήματος ο/η φοιτητής/φοιτήτρια θα είναι σε θέση να:</w:t>
            </w:r>
          </w:p>
          <w:p w14:paraId="19DF4A12" w14:textId="77777777" w:rsidR="00724F2D" w:rsidRPr="00CD4215" w:rsidRDefault="00724F2D"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sidRPr="00CD4215">
              <w:rPr>
                <w:rFonts w:asciiTheme="minorHAnsi" w:hAnsiTheme="minorHAnsi" w:cstheme="minorHAnsi"/>
                <w:sz w:val="20"/>
                <w:szCs w:val="20"/>
                <w:lang w:val="el-GR"/>
              </w:rPr>
              <w:t xml:space="preserve">να </w:t>
            </w:r>
            <w:r>
              <w:rPr>
                <w:rFonts w:asciiTheme="minorHAnsi" w:hAnsiTheme="minorHAnsi" w:cstheme="minorHAnsi"/>
                <w:sz w:val="20"/>
                <w:szCs w:val="20"/>
                <w:lang w:val="el-GR"/>
              </w:rPr>
              <w:t xml:space="preserve">αναγνωρίζει, να κατανοεί και να εμβαθύνει στις </w:t>
            </w:r>
            <w:r w:rsidRPr="00CD4215">
              <w:rPr>
                <w:rFonts w:asciiTheme="minorHAnsi" w:hAnsiTheme="minorHAnsi" w:cstheme="minorHAnsi"/>
                <w:sz w:val="20"/>
                <w:szCs w:val="20"/>
                <w:lang w:val="el-GR"/>
              </w:rPr>
              <w:t>θρησκευ</w:t>
            </w:r>
            <w:r w:rsidRPr="00CD4215">
              <w:rPr>
                <w:rFonts w:asciiTheme="minorHAnsi" w:hAnsiTheme="minorHAnsi" w:cstheme="minorHAnsi"/>
                <w:sz w:val="20"/>
                <w:szCs w:val="20"/>
                <w:lang w:val="el-GR"/>
              </w:rPr>
              <w:softHyphen/>
              <w:t>τι</w:t>
            </w:r>
            <w:r w:rsidRPr="00CD4215">
              <w:rPr>
                <w:rFonts w:asciiTheme="minorHAnsi" w:hAnsiTheme="minorHAnsi" w:cstheme="minorHAnsi"/>
                <w:sz w:val="20"/>
                <w:szCs w:val="20"/>
                <w:lang w:val="el-GR"/>
              </w:rPr>
              <w:softHyphen/>
              <w:t>κές εμπειρίες</w:t>
            </w:r>
            <w:r>
              <w:rPr>
                <w:rFonts w:asciiTheme="minorHAnsi" w:hAnsiTheme="minorHAnsi" w:cstheme="minorHAnsi"/>
                <w:sz w:val="20"/>
                <w:szCs w:val="20"/>
                <w:lang w:val="el-GR"/>
              </w:rPr>
              <w:t>,</w:t>
            </w:r>
            <w:r w:rsidRPr="00CD4215">
              <w:rPr>
                <w:rFonts w:asciiTheme="minorHAnsi" w:hAnsiTheme="minorHAnsi" w:cstheme="minorHAnsi"/>
                <w:sz w:val="20"/>
                <w:szCs w:val="20"/>
                <w:lang w:val="el-GR"/>
              </w:rPr>
              <w:t xml:space="preserve"> όπως αυτές καταγράφονται στη</w:t>
            </w:r>
            <w:r>
              <w:rPr>
                <w:rFonts w:asciiTheme="minorHAnsi" w:hAnsiTheme="minorHAnsi" w:cstheme="minorHAnsi"/>
                <w:sz w:val="20"/>
                <w:szCs w:val="20"/>
                <w:lang w:val="el-GR"/>
              </w:rPr>
              <w:t>ν Παλαιά και στην Καινή Διαθήκη και να δύναται να τις συσχετίσει με αντίστοιχες αναζητήσεις του μεταμοντέρνου κόσμου και με την παραγωγή Τέχνης.</w:t>
            </w:r>
          </w:p>
          <w:p w14:paraId="26296264" w14:textId="77777777" w:rsidR="00724F2D" w:rsidRPr="00CD4215" w:rsidRDefault="00724F2D"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sidRPr="00CD4215">
              <w:rPr>
                <w:rFonts w:asciiTheme="minorHAnsi" w:hAnsiTheme="minorHAnsi" w:cstheme="minorHAnsi"/>
                <w:sz w:val="20"/>
                <w:szCs w:val="20"/>
                <w:lang w:val="el-GR"/>
              </w:rPr>
              <w:t>να προσανατολίσει το ενδιαφέρον του/της στην ποικιλία των Βιβλικών</w:t>
            </w:r>
            <w:r>
              <w:rPr>
                <w:rFonts w:asciiTheme="minorHAnsi" w:hAnsiTheme="minorHAnsi" w:cstheme="minorHAnsi"/>
                <w:sz w:val="20"/>
                <w:szCs w:val="20"/>
                <w:lang w:val="el-GR"/>
              </w:rPr>
              <w:t xml:space="preserve"> «αφηγημάτων», «ποιημάτων» και των άλλων φιλολογικών ειδών που εμπεριέχονται στον Κανόνα της Αγίας Γραφής και να μπορεί να διακρίνει τους Χαρακτήρες (ήρωες και </w:t>
            </w:r>
            <w:proofErr w:type="spellStart"/>
            <w:r>
              <w:rPr>
                <w:rFonts w:asciiTheme="minorHAnsi" w:hAnsiTheme="minorHAnsi" w:cstheme="minorHAnsi"/>
                <w:sz w:val="20"/>
                <w:szCs w:val="20"/>
                <w:lang w:val="el-GR"/>
              </w:rPr>
              <w:t>ηρωίδες</w:t>
            </w:r>
            <w:proofErr w:type="spellEnd"/>
            <w:r>
              <w:rPr>
                <w:rFonts w:asciiTheme="minorHAnsi" w:hAnsiTheme="minorHAnsi" w:cstheme="minorHAnsi"/>
                <w:sz w:val="20"/>
                <w:szCs w:val="20"/>
                <w:lang w:val="el-GR"/>
              </w:rPr>
              <w:t>) και τη δραματική τους πορεία, τη Γλώσσα των Συμβόλων, τις Αισθήσεις και τα Συναισθήματα που κεντρίζονται κατά την Ακρόαση των Περικοπών.</w:t>
            </w:r>
          </w:p>
          <w:p w14:paraId="1CB0659B" w14:textId="77777777" w:rsidR="00724F2D" w:rsidRPr="00F853CE" w:rsidRDefault="00724F2D"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Pr>
                <w:rFonts w:asciiTheme="minorHAnsi" w:hAnsiTheme="minorHAnsi" w:cstheme="minorHAnsi"/>
                <w:sz w:val="20"/>
                <w:szCs w:val="20"/>
                <w:lang w:val="el-GR"/>
              </w:rPr>
              <w:t>να ευαισθητοποιείται προς τα ζητήματα της</w:t>
            </w:r>
            <w:r w:rsidRPr="00CD4215">
              <w:rPr>
                <w:rFonts w:asciiTheme="minorHAnsi" w:hAnsiTheme="minorHAnsi" w:cstheme="minorHAnsi"/>
                <w:sz w:val="20"/>
                <w:szCs w:val="20"/>
                <w:lang w:val="el-GR"/>
              </w:rPr>
              <w:t xml:space="preserve"> θρησκεία</w:t>
            </w:r>
            <w:r>
              <w:rPr>
                <w:rFonts w:asciiTheme="minorHAnsi" w:hAnsiTheme="minorHAnsi" w:cstheme="minorHAnsi"/>
                <w:sz w:val="20"/>
                <w:szCs w:val="20"/>
                <w:lang w:val="el-GR"/>
              </w:rPr>
              <w:t xml:space="preserve">ς και </w:t>
            </w:r>
            <w:r w:rsidRPr="00CD4215">
              <w:rPr>
                <w:rFonts w:asciiTheme="minorHAnsi" w:hAnsiTheme="minorHAnsi" w:cstheme="minorHAnsi"/>
                <w:sz w:val="20"/>
                <w:szCs w:val="20"/>
                <w:lang w:val="el-GR"/>
              </w:rPr>
              <w:t>τις θρη</w:t>
            </w:r>
            <w:r w:rsidRPr="00CD4215">
              <w:rPr>
                <w:rFonts w:asciiTheme="minorHAnsi" w:hAnsiTheme="minorHAnsi" w:cstheme="minorHAnsi"/>
                <w:sz w:val="20"/>
                <w:szCs w:val="20"/>
                <w:lang w:val="el-GR"/>
              </w:rPr>
              <w:softHyphen/>
              <w:t>σκευτικές διαστάσεις της ζωής</w:t>
            </w:r>
            <w:r>
              <w:rPr>
                <w:rFonts w:asciiTheme="minorHAnsi" w:hAnsiTheme="minorHAnsi" w:cstheme="minorHAnsi"/>
                <w:sz w:val="20"/>
                <w:szCs w:val="20"/>
                <w:lang w:val="el-GR"/>
              </w:rPr>
              <w:t xml:space="preserve"> ως σημαντικές πτυχές της θρησκευτικής ανάπτυξης του παιδιού – εφήβου και τη δυνατότητα μέσω της ακρόασης, δημιουργικής «Αγίας Γραφής» αλλά και της επιτέλεσης (</w:t>
            </w:r>
            <w:proofErr w:type="spellStart"/>
            <w:r>
              <w:rPr>
                <w:rFonts w:asciiTheme="minorHAnsi" w:hAnsiTheme="minorHAnsi" w:cstheme="minorHAnsi"/>
                <w:sz w:val="20"/>
                <w:szCs w:val="20"/>
                <w:lang w:val="el-GR"/>
              </w:rPr>
              <w:t>περφόρμανς</w:t>
            </w:r>
            <w:proofErr w:type="spellEnd"/>
            <w:r>
              <w:rPr>
                <w:rFonts w:asciiTheme="minorHAnsi" w:hAnsiTheme="minorHAnsi" w:cstheme="minorHAnsi"/>
                <w:sz w:val="20"/>
                <w:szCs w:val="20"/>
                <w:lang w:val="el-GR"/>
              </w:rPr>
              <w:t xml:space="preserve">) των Κειμένων να </w:t>
            </w:r>
            <w:proofErr w:type="spellStart"/>
            <w:r>
              <w:rPr>
                <w:rFonts w:asciiTheme="minorHAnsi" w:hAnsiTheme="minorHAnsi" w:cstheme="minorHAnsi"/>
                <w:sz w:val="20"/>
                <w:szCs w:val="20"/>
                <w:lang w:val="el-GR"/>
              </w:rPr>
              <w:t>αναΚαλυφθούν</w:t>
            </w:r>
            <w:proofErr w:type="spellEnd"/>
            <w:r>
              <w:rPr>
                <w:rFonts w:asciiTheme="minorHAnsi" w:hAnsiTheme="minorHAnsi" w:cstheme="minorHAnsi"/>
                <w:sz w:val="20"/>
                <w:szCs w:val="20"/>
                <w:lang w:val="el-GR"/>
              </w:rPr>
              <w:t xml:space="preserve"> «σκιές» του Εαυτού και του Περιβάλλοντος</w:t>
            </w:r>
            <w:r w:rsidRPr="00F853CE">
              <w:rPr>
                <w:rFonts w:asciiTheme="minorHAnsi" w:hAnsiTheme="minorHAnsi" w:cstheme="minorHAnsi"/>
                <w:sz w:val="20"/>
                <w:szCs w:val="20"/>
                <w:lang w:val="el-GR"/>
              </w:rPr>
              <w:t>.</w:t>
            </w:r>
          </w:p>
          <w:p w14:paraId="3636A587" w14:textId="77777777" w:rsidR="00724F2D" w:rsidRPr="00CD4215" w:rsidRDefault="00724F2D"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sidRPr="00CD4215">
              <w:rPr>
                <w:rFonts w:asciiTheme="minorHAnsi" w:hAnsiTheme="minorHAnsi" w:cstheme="minorHAnsi"/>
                <w:sz w:val="20"/>
                <w:szCs w:val="20"/>
                <w:lang w:val="el-GR"/>
              </w:rPr>
              <w:t xml:space="preserve">αναγνωρίζει </w:t>
            </w:r>
            <w:r w:rsidRPr="004C2208">
              <w:rPr>
                <w:rFonts w:asciiTheme="minorHAnsi" w:hAnsiTheme="minorHAnsi" w:cstheme="minorHAnsi"/>
                <w:sz w:val="20"/>
                <w:szCs w:val="20"/>
                <w:lang w:val="el-GR"/>
              </w:rPr>
              <w:t>τη θεμελί</w:t>
            </w:r>
            <w:r>
              <w:rPr>
                <w:rFonts w:asciiTheme="minorHAnsi" w:hAnsiTheme="minorHAnsi" w:cstheme="minorHAnsi"/>
                <w:sz w:val="20"/>
                <w:szCs w:val="20"/>
                <w:lang w:val="el-GR"/>
              </w:rPr>
              <w:t>ωση της θρησκευτικής αγωγής</w:t>
            </w:r>
            <w:r w:rsidRPr="004C2208">
              <w:rPr>
                <w:rFonts w:asciiTheme="minorHAnsi" w:hAnsiTheme="minorHAnsi" w:cstheme="minorHAnsi"/>
                <w:sz w:val="20"/>
                <w:szCs w:val="20"/>
                <w:lang w:val="el-GR"/>
              </w:rPr>
              <w:t xml:space="preserve"> σε στέρεες </w:t>
            </w:r>
            <w:r w:rsidRPr="004C2208">
              <w:rPr>
                <w:rFonts w:asciiTheme="minorHAnsi" w:hAnsiTheme="minorHAnsi" w:cstheme="minorHAnsi"/>
                <w:bCs/>
                <w:sz w:val="20"/>
                <w:szCs w:val="20"/>
                <w:lang w:val="el-GR"/>
              </w:rPr>
              <w:t>παιδαγωγικές θεωρήσεις</w:t>
            </w:r>
            <w:r>
              <w:rPr>
                <w:rFonts w:asciiTheme="minorHAnsi" w:hAnsiTheme="minorHAnsi" w:cstheme="minorHAnsi"/>
                <w:sz w:val="20"/>
                <w:szCs w:val="20"/>
                <w:lang w:val="el-GR"/>
              </w:rPr>
              <w:t xml:space="preserve">, στη σύγχρονη διδακτική μεθοδολογία </w:t>
            </w:r>
            <w:r w:rsidRPr="004C2208">
              <w:rPr>
                <w:rFonts w:asciiTheme="minorHAnsi" w:hAnsiTheme="minorHAnsi" w:cstheme="minorHAnsi"/>
                <w:sz w:val="20"/>
                <w:szCs w:val="20"/>
                <w:lang w:val="el-GR"/>
              </w:rPr>
              <w:t>και στη συνεχ</w:t>
            </w:r>
            <w:r w:rsidRPr="00CD4215">
              <w:rPr>
                <w:rFonts w:asciiTheme="minorHAnsi" w:hAnsiTheme="minorHAnsi" w:cstheme="minorHAnsi"/>
                <w:sz w:val="20"/>
                <w:szCs w:val="20"/>
                <w:lang w:val="el-GR"/>
              </w:rPr>
              <w:t>ή ενημέρωση για τις σ</w:t>
            </w:r>
            <w:r>
              <w:rPr>
                <w:rFonts w:asciiTheme="minorHAnsi" w:hAnsiTheme="minorHAnsi" w:cstheme="minorHAnsi"/>
                <w:sz w:val="20"/>
                <w:szCs w:val="20"/>
                <w:lang w:val="el-GR"/>
              </w:rPr>
              <w:t>ύγχρονες διδακτικές πρακτικές.</w:t>
            </w:r>
          </w:p>
          <w:p w14:paraId="69790B0D" w14:textId="77777777" w:rsidR="00724F2D" w:rsidRPr="00724F2D" w:rsidRDefault="00724F2D"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Pr>
                <w:rFonts w:cs="Calibri"/>
                <w:lang w:val="el-GR"/>
              </w:rPr>
              <w:t xml:space="preserve">Να κατανοήσει τις </w:t>
            </w:r>
            <w:r w:rsidRPr="009E0198">
              <w:rPr>
                <w:rFonts w:cs="Calibri"/>
                <w:lang w:val="el-GR"/>
              </w:rPr>
              <w:t xml:space="preserve">Αρχές της Μάθησης Μέσω Σχεδιασμού· μέθοδο διδασκαλίας, την οποίαν εισηγήθηκαν οι </w:t>
            </w:r>
            <w:r>
              <w:rPr>
                <w:rFonts w:cs="Calibri"/>
                <w:lang w:val="en-GB"/>
              </w:rPr>
              <w:t>Marry</w:t>
            </w:r>
            <w:r w:rsidRPr="009E0198">
              <w:rPr>
                <w:rFonts w:cs="Calibri"/>
                <w:lang w:val="el-GR"/>
              </w:rPr>
              <w:t xml:space="preserve"> </w:t>
            </w:r>
            <w:r>
              <w:rPr>
                <w:rFonts w:cs="Calibri"/>
                <w:lang w:val="en-GB"/>
              </w:rPr>
              <w:t>Kalantzis</w:t>
            </w:r>
            <w:r w:rsidRPr="009E0198">
              <w:rPr>
                <w:rFonts w:cs="Calibri"/>
                <w:lang w:val="el-GR"/>
              </w:rPr>
              <w:t xml:space="preserve"> και </w:t>
            </w:r>
            <w:r>
              <w:rPr>
                <w:rFonts w:cs="Calibri"/>
                <w:lang w:val="en-GB"/>
              </w:rPr>
              <w:t>Bill</w:t>
            </w:r>
            <w:r w:rsidRPr="009E0198">
              <w:rPr>
                <w:rFonts w:cs="Calibri"/>
                <w:lang w:val="el-GR"/>
              </w:rPr>
              <w:t xml:space="preserve"> </w:t>
            </w:r>
            <w:r>
              <w:rPr>
                <w:rFonts w:cs="Calibri"/>
                <w:lang w:val="en-GB"/>
              </w:rPr>
              <w:t>Cope</w:t>
            </w:r>
            <w:r>
              <w:rPr>
                <w:rFonts w:cs="Calibri"/>
                <w:lang w:val="el-GR"/>
              </w:rPr>
              <w:t>.</w:t>
            </w:r>
          </w:p>
          <w:p w14:paraId="63A9D7D9" w14:textId="77777777" w:rsidR="00724F2D" w:rsidRPr="00CD4215" w:rsidRDefault="00724F2D" w:rsidP="00090512">
            <w:pPr>
              <w:pStyle w:val="a3"/>
              <w:numPr>
                <w:ilvl w:val="0"/>
                <w:numId w:val="11"/>
              </w:numPr>
              <w:autoSpaceDE w:val="0"/>
              <w:autoSpaceDN w:val="0"/>
              <w:adjustRightInd w:val="0"/>
              <w:spacing w:line="276" w:lineRule="auto"/>
              <w:ind w:left="567" w:hanging="283"/>
              <w:rPr>
                <w:rFonts w:asciiTheme="minorHAnsi" w:hAnsiTheme="minorHAnsi" w:cstheme="minorHAnsi"/>
                <w:sz w:val="20"/>
                <w:szCs w:val="20"/>
                <w:lang w:val="el-GR"/>
              </w:rPr>
            </w:pPr>
            <w:r>
              <w:rPr>
                <w:rFonts w:cs="Calibri"/>
                <w:lang w:val="el-GR"/>
              </w:rPr>
              <w:t xml:space="preserve">Να διακρίνει την πρόσληψη των βιβλικών Κειμένων και τον Υπομνηματισμό τους με τη Λογοτεχνία, την Τέχνη γενικότερα, τον Ησυχασμό αλλά και τη Δράση στο δημόσιο Χώρο. </w:t>
            </w:r>
          </w:p>
          <w:p w14:paraId="05CA8FC7" w14:textId="77777777" w:rsidR="00724F2D" w:rsidRDefault="00724F2D" w:rsidP="00090512">
            <w:pPr>
              <w:widowControl w:val="0"/>
              <w:autoSpaceDE w:val="0"/>
              <w:autoSpaceDN w:val="0"/>
              <w:adjustRightInd w:val="0"/>
              <w:spacing w:after="60"/>
              <w:rPr>
                <w:rFonts w:ascii="Calibri" w:hAnsi="Calibri" w:cs="Arial"/>
                <w:i/>
                <w:sz w:val="16"/>
                <w:szCs w:val="16"/>
                <w:lang w:val="el-GR"/>
              </w:rPr>
            </w:pPr>
          </w:p>
          <w:p w14:paraId="46FA8701" w14:textId="77777777" w:rsidR="00724F2D" w:rsidRPr="00705AAD" w:rsidRDefault="00724F2D" w:rsidP="00090512">
            <w:pPr>
              <w:widowControl w:val="0"/>
              <w:autoSpaceDE w:val="0"/>
              <w:autoSpaceDN w:val="0"/>
              <w:adjustRightInd w:val="0"/>
              <w:spacing w:after="60"/>
              <w:rPr>
                <w:rFonts w:ascii="Calibri" w:hAnsi="Calibri" w:cs="Arial"/>
                <w:i/>
                <w:sz w:val="16"/>
                <w:szCs w:val="16"/>
                <w:lang w:val="el-GR"/>
              </w:rPr>
            </w:pPr>
          </w:p>
        </w:tc>
      </w:tr>
      <w:tr w:rsidR="00724F2D" w:rsidRPr="00705AAD" w14:paraId="206E05FA" w14:textId="77777777" w:rsidTr="00090512">
        <w:tblPrEx>
          <w:tblLook w:val="0000" w:firstRow="0" w:lastRow="0" w:firstColumn="0" w:lastColumn="0" w:noHBand="0" w:noVBand="0"/>
        </w:tblPrEx>
        <w:tc>
          <w:tcPr>
            <w:tcW w:w="9322" w:type="dxa"/>
            <w:gridSpan w:val="2"/>
            <w:tcBorders>
              <w:bottom w:val="nil"/>
            </w:tcBorders>
            <w:shd w:val="clear" w:color="auto" w:fill="DDD9C3" w:themeFill="background2" w:themeFillShade="E6"/>
          </w:tcPr>
          <w:p w14:paraId="47E467C7" w14:textId="77777777" w:rsidR="00724F2D" w:rsidRPr="00705AAD" w:rsidRDefault="00724F2D" w:rsidP="00090512">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724F2D" w:rsidRPr="00B5576D" w14:paraId="5ABA179B" w14:textId="77777777" w:rsidTr="00090512">
        <w:tc>
          <w:tcPr>
            <w:tcW w:w="9322" w:type="dxa"/>
            <w:gridSpan w:val="2"/>
            <w:tcBorders>
              <w:top w:val="nil"/>
              <w:bottom w:val="nil"/>
            </w:tcBorders>
            <w:shd w:val="clear" w:color="auto" w:fill="DDD9C3" w:themeFill="background2" w:themeFillShade="E6"/>
          </w:tcPr>
          <w:p w14:paraId="37E802A4" w14:textId="77777777" w:rsidR="00724F2D" w:rsidRPr="00705AAD" w:rsidRDefault="00724F2D" w:rsidP="00090512">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24F2D" w:rsidRPr="007E6482" w14:paraId="69CE891F" w14:textId="77777777" w:rsidTr="00090512">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02880D5"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CE337F5"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3E67DE8"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C790732"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A15E1CE"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484711B"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7F3E769"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Εργασία σε διεπιστημονικό περιβάλλον </w:t>
            </w:r>
          </w:p>
          <w:p w14:paraId="23016F61"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5358" w:type="dxa"/>
            <w:tcBorders>
              <w:top w:val="nil"/>
              <w:left w:val="nil"/>
              <w:bottom w:val="single" w:sz="4" w:space="0" w:color="auto"/>
            </w:tcBorders>
            <w:shd w:val="clear" w:color="auto" w:fill="DDD9C3" w:themeFill="background2" w:themeFillShade="E6"/>
          </w:tcPr>
          <w:p w14:paraId="091A939D"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5B9DAA6D"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AA000DF"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74E4CB7"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1E2034B" w14:textId="77777777" w:rsidR="00724F2D" w:rsidRPr="00705AAD" w:rsidRDefault="00724F2D" w:rsidP="00090512">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6A4FCA2" w14:textId="77777777" w:rsidR="00724F2D" w:rsidRDefault="00724F2D" w:rsidP="00090512">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27CA905" w14:textId="77777777" w:rsidR="00724F2D" w:rsidRDefault="00724F2D" w:rsidP="00090512">
            <w:pPr>
              <w:rPr>
                <w:rFonts w:ascii="Calibri" w:hAnsi="Calibri" w:cs="Arial"/>
                <w:i/>
                <w:sz w:val="16"/>
                <w:szCs w:val="16"/>
                <w:lang w:val="el-GR"/>
              </w:rPr>
            </w:pPr>
            <w:r>
              <w:rPr>
                <w:rFonts w:ascii="Calibri" w:hAnsi="Calibri" w:cs="Arial"/>
                <w:i/>
                <w:sz w:val="16"/>
                <w:szCs w:val="16"/>
                <w:lang w:val="el-GR"/>
              </w:rPr>
              <w:t>……</w:t>
            </w:r>
          </w:p>
          <w:p w14:paraId="236CFA50" w14:textId="77777777" w:rsidR="00724F2D" w:rsidRDefault="00724F2D" w:rsidP="00090512">
            <w:pPr>
              <w:rPr>
                <w:rFonts w:ascii="Calibri" w:hAnsi="Calibri" w:cs="Arial"/>
                <w:i/>
                <w:sz w:val="16"/>
                <w:szCs w:val="16"/>
                <w:lang w:val="el-GR"/>
              </w:rPr>
            </w:pPr>
            <w:r>
              <w:rPr>
                <w:rFonts w:ascii="Calibri" w:hAnsi="Calibri" w:cs="Arial"/>
                <w:i/>
                <w:sz w:val="16"/>
                <w:szCs w:val="16"/>
                <w:lang w:val="el-GR"/>
              </w:rPr>
              <w:lastRenderedPageBreak/>
              <w:t>Άλλες…</w:t>
            </w:r>
          </w:p>
          <w:p w14:paraId="26CB8C35" w14:textId="77777777" w:rsidR="00724F2D" w:rsidRPr="00705AAD" w:rsidRDefault="00724F2D" w:rsidP="00090512">
            <w:pPr>
              <w:rPr>
                <w:rFonts w:ascii="Calibri" w:hAnsi="Calibri" w:cs="Arial"/>
                <w:b/>
                <w:sz w:val="20"/>
                <w:szCs w:val="20"/>
                <w:lang w:val="el-GR"/>
              </w:rPr>
            </w:pPr>
            <w:r>
              <w:rPr>
                <w:rFonts w:ascii="Calibri" w:hAnsi="Calibri" w:cs="Arial"/>
                <w:i/>
                <w:sz w:val="16"/>
                <w:szCs w:val="16"/>
                <w:lang w:val="el-GR"/>
              </w:rPr>
              <w:t>…….</w:t>
            </w:r>
          </w:p>
        </w:tc>
      </w:tr>
      <w:tr w:rsidR="00724F2D" w:rsidRPr="00B5576D" w14:paraId="12BDE936" w14:textId="77777777" w:rsidTr="00090512">
        <w:tc>
          <w:tcPr>
            <w:tcW w:w="9322" w:type="dxa"/>
            <w:gridSpan w:val="2"/>
            <w:tcBorders>
              <w:bottom w:val="single" w:sz="4" w:space="0" w:color="auto"/>
            </w:tcBorders>
          </w:tcPr>
          <w:p w14:paraId="336F491F" w14:textId="77777777" w:rsidR="00724F2D" w:rsidRPr="00705AAD" w:rsidRDefault="00724F2D" w:rsidP="00090512">
            <w:pPr>
              <w:rPr>
                <w:rFonts w:ascii="Calibri" w:hAnsi="Calibri" w:cs="Arial"/>
                <w:color w:val="002060"/>
                <w:sz w:val="20"/>
                <w:szCs w:val="20"/>
                <w:lang w:val="el-GR"/>
              </w:rPr>
            </w:pPr>
          </w:p>
          <w:p w14:paraId="4F550274" w14:textId="77777777" w:rsidR="00724F2D" w:rsidRPr="00705AAD" w:rsidRDefault="00724F2D" w:rsidP="00090512">
            <w:pPr>
              <w:jc w:val="both"/>
              <w:rPr>
                <w:rFonts w:ascii="Calibri" w:hAnsi="Calibri" w:cs="Arial"/>
                <w:color w:val="002060"/>
                <w:sz w:val="20"/>
                <w:szCs w:val="20"/>
                <w:lang w:val="el-GR"/>
              </w:rPr>
            </w:pPr>
          </w:p>
          <w:p w14:paraId="0B4BEDF7" w14:textId="77777777" w:rsidR="00724F2D" w:rsidRPr="002B369B" w:rsidRDefault="00724F2D" w:rsidP="00090512">
            <w:pPr>
              <w:widowControl w:val="0"/>
              <w:numPr>
                <w:ilvl w:val="0"/>
                <w:numId w:val="6"/>
              </w:numPr>
              <w:autoSpaceDE w:val="0"/>
              <w:autoSpaceDN w:val="0"/>
              <w:adjustRightInd w:val="0"/>
              <w:spacing w:after="200" w:line="288" w:lineRule="auto"/>
              <w:contextualSpacing/>
              <w:jc w:val="both"/>
              <w:rPr>
                <w:rFonts w:ascii="Calibri" w:eastAsiaTheme="minorEastAsia" w:hAnsi="Calibri" w:cs="Arial"/>
                <w:sz w:val="20"/>
                <w:szCs w:val="20"/>
                <w:lang w:val="el-GR"/>
              </w:rPr>
            </w:pPr>
            <w:r w:rsidRPr="002B369B">
              <w:rPr>
                <w:rFonts w:ascii="Calibri" w:eastAsiaTheme="minorEastAsia" w:hAnsi="Calibri" w:cs="Arial"/>
                <w:sz w:val="20"/>
                <w:szCs w:val="20"/>
                <w:lang w:val="el-GR"/>
              </w:rPr>
              <w:t>Αναζήτηση, ανάλυση και σύνθεση δεδομένων και πληροφοριών σχετικώ</w:t>
            </w:r>
            <w:r>
              <w:rPr>
                <w:rFonts w:asciiTheme="minorHAnsi" w:eastAsiaTheme="minorEastAsia" w:hAnsiTheme="minorHAnsi" w:cs="Arial"/>
                <w:sz w:val="20"/>
                <w:szCs w:val="20"/>
                <w:lang w:val="el-GR"/>
              </w:rPr>
              <w:t>ν με την παιδαγωγική εφαρμογή της βιβλικής επιστήμης</w:t>
            </w:r>
          </w:p>
          <w:p w14:paraId="7AF4DDB1" w14:textId="77777777" w:rsidR="00724F2D" w:rsidRPr="002B369B" w:rsidRDefault="00724F2D" w:rsidP="00090512">
            <w:pPr>
              <w:widowControl w:val="0"/>
              <w:numPr>
                <w:ilvl w:val="0"/>
                <w:numId w:val="6"/>
              </w:numPr>
              <w:autoSpaceDE w:val="0"/>
              <w:autoSpaceDN w:val="0"/>
              <w:adjustRightInd w:val="0"/>
              <w:spacing w:after="200" w:line="288" w:lineRule="auto"/>
              <w:contextualSpacing/>
              <w:jc w:val="both"/>
              <w:rPr>
                <w:rFonts w:ascii="Calibri" w:eastAsiaTheme="minorEastAsia" w:hAnsi="Calibri" w:cs="Arial"/>
                <w:sz w:val="20"/>
                <w:szCs w:val="20"/>
                <w:lang w:val="el-GR"/>
              </w:rPr>
            </w:pPr>
            <w:r w:rsidRPr="002B369B">
              <w:rPr>
                <w:rFonts w:ascii="Calibri" w:eastAsiaTheme="minorEastAsia" w:hAnsi="Calibri" w:cs="Arial"/>
                <w:sz w:val="20"/>
                <w:szCs w:val="20"/>
                <w:lang w:val="el-GR"/>
              </w:rPr>
              <w:t xml:space="preserve">Αυτόνομη εργασία </w:t>
            </w:r>
          </w:p>
          <w:p w14:paraId="1EE9BBA6" w14:textId="77777777" w:rsidR="00724F2D" w:rsidRPr="002B369B" w:rsidRDefault="00724F2D" w:rsidP="00090512">
            <w:pPr>
              <w:widowControl w:val="0"/>
              <w:numPr>
                <w:ilvl w:val="0"/>
                <w:numId w:val="6"/>
              </w:numPr>
              <w:autoSpaceDE w:val="0"/>
              <w:autoSpaceDN w:val="0"/>
              <w:adjustRightInd w:val="0"/>
              <w:spacing w:after="200" w:line="288" w:lineRule="auto"/>
              <w:contextualSpacing/>
              <w:jc w:val="both"/>
              <w:rPr>
                <w:rFonts w:ascii="Calibri" w:eastAsiaTheme="minorEastAsia" w:hAnsi="Calibri" w:cs="Arial"/>
                <w:sz w:val="20"/>
                <w:szCs w:val="20"/>
                <w:lang w:val="el-GR"/>
              </w:rPr>
            </w:pPr>
            <w:r w:rsidRPr="002B369B">
              <w:rPr>
                <w:rFonts w:ascii="Calibri" w:eastAsiaTheme="minorEastAsia" w:hAnsi="Calibri" w:cs="Arial"/>
                <w:sz w:val="20"/>
                <w:szCs w:val="20"/>
                <w:lang w:val="el-GR"/>
              </w:rPr>
              <w:t xml:space="preserve">Ομαδική εργασία </w:t>
            </w:r>
          </w:p>
          <w:p w14:paraId="07D09BF6" w14:textId="77777777" w:rsidR="00724F2D" w:rsidRPr="0028485C" w:rsidRDefault="00724F2D"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r w:rsidRPr="002B369B">
              <w:rPr>
                <w:rFonts w:asciiTheme="minorHAnsi" w:eastAsiaTheme="minorEastAsia" w:hAnsiTheme="minorHAnsi" w:cstheme="minorHAnsi"/>
                <w:sz w:val="20"/>
                <w:szCs w:val="20"/>
                <w:lang w:val="el-GR"/>
              </w:rPr>
              <w:t>Άσκηση</w:t>
            </w:r>
            <w:r w:rsidRPr="0028485C">
              <w:rPr>
                <w:rFonts w:asciiTheme="minorHAnsi" w:eastAsiaTheme="minorEastAsia" w:hAnsiTheme="minorHAnsi" w:cstheme="minorHAnsi"/>
                <w:sz w:val="20"/>
                <w:szCs w:val="20"/>
                <w:lang w:val="el-GR"/>
              </w:rPr>
              <w:t xml:space="preserve"> κριτικής σκέψης</w:t>
            </w:r>
            <w:r>
              <w:rPr>
                <w:rFonts w:asciiTheme="minorHAnsi" w:eastAsiaTheme="minorEastAsia" w:hAnsiTheme="minorHAnsi" w:cstheme="minorHAnsi"/>
                <w:sz w:val="20"/>
                <w:szCs w:val="20"/>
                <w:lang w:val="el-GR"/>
              </w:rPr>
              <w:t xml:space="preserve"> και</w:t>
            </w:r>
            <w:r w:rsidRPr="0028485C">
              <w:rPr>
                <w:rFonts w:asciiTheme="minorHAnsi" w:eastAsiaTheme="minorEastAsia" w:hAnsiTheme="minorHAnsi" w:cstheme="minorHAnsi"/>
                <w:sz w:val="20"/>
                <w:szCs w:val="20"/>
                <w:lang w:val="el-GR"/>
              </w:rPr>
              <w:t xml:space="preserve"> κριτικής σε ιδέες κείμενα και πληροφορίες</w:t>
            </w:r>
          </w:p>
          <w:p w14:paraId="68FBD8DF" w14:textId="77777777" w:rsidR="00724F2D" w:rsidRDefault="00724F2D"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 xml:space="preserve">Αξιολόγηση αποτελεσμάτων ερευνητικής εργασίας, τη συνεργασία και τη μεθοδολογική ακρίβεια και συνέπεια </w:t>
            </w:r>
          </w:p>
          <w:p w14:paraId="20BBDF2C" w14:textId="77777777" w:rsidR="00724F2D" w:rsidRPr="00754041" w:rsidRDefault="00724F2D"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proofErr w:type="spellStart"/>
            <w:r>
              <w:rPr>
                <w:rFonts w:asciiTheme="minorHAnsi" w:eastAsiaTheme="minorEastAsia" w:hAnsiTheme="minorHAnsi" w:cstheme="minorHAnsi"/>
                <w:sz w:val="20"/>
                <w:szCs w:val="20"/>
                <w:lang w:val="el-GR"/>
              </w:rPr>
              <w:t>Αυτοαποτελεσματική</w:t>
            </w:r>
            <w:proofErr w:type="spellEnd"/>
            <w:r>
              <w:rPr>
                <w:rFonts w:asciiTheme="minorHAnsi" w:eastAsiaTheme="minorEastAsia" w:hAnsiTheme="minorHAnsi" w:cstheme="minorHAnsi"/>
                <w:sz w:val="20"/>
                <w:szCs w:val="20"/>
                <w:lang w:val="el-GR"/>
              </w:rPr>
              <w:t xml:space="preserve"> λειτουργία (</w:t>
            </w:r>
            <w:r>
              <w:rPr>
                <w:rFonts w:asciiTheme="minorHAnsi" w:eastAsiaTheme="minorEastAsia" w:hAnsiTheme="minorHAnsi" w:cstheme="minorHAnsi"/>
                <w:sz w:val="20"/>
                <w:szCs w:val="20"/>
              </w:rPr>
              <w:t>self</w:t>
            </w:r>
            <w:r w:rsidRPr="0028485C">
              <w:rPr>
                <w:rFonts w:asciiTheme="minorHAnsi" w:eastAsiaTheme="minorEastAsia" w:hAnsiTheme="minorHAnsi" w:cstheme="minorHAnsi"/>
                <w:sz w:val="20"/>
                <w:szCs w:val="20"/>
                <w:lang w:val="el-GR"/>
              </w:rPr>
              <w:t>-</w:t>
            </w:r>
            <w:r>
              <w:rPr>
                <w:rFonts w:asciiTheme="minorHAnsi" w:eastAsiaTheme="minorEastAsia" w:hAnsiTheme="minorHAnsi" w:cstheme="minorHAnsi"/>
                <w:sz w:val="20"/>
                <w:szCs w:val="20"/>
              </w:rPr>
              <w:t>efficacy</w:t>
            </w:r>
            <w:r w:rsidRPr="0028485C">
              <w:rPr>
                <w:rFonts w:asciiTheme="minorHAnsi" w:eastAsiaTheme="minorEastAsia" w:hAnsiTheme="minorHAnsi" w:cstheme="minorHAnsi"/>
                <w:sz w:val="20"/>
                <w:szCs w:val="20"/>
                <w:lang w:val="el-GR"/>
              </w:rPr>
              <w:t>)</w:t>
            </w:r>
            <w:r>
              <w:rPr>
                <w:rFonts w:asciiTheme="minorHAnsi" w:eastAsiaTheme="minorEastAsia" w:hAnsiTheme="minorHAnsi" w:cstheme="minorHAnsi"/>
                <w:sz w:val="20"/>
                <w:szCs w:val="20"/>
                <w:lang w:val="el-GR"/>
              </w:rPr>
              <w:t>, τήρηση κανόνων και δεσμεύσεων</w:t>
            </w:r>
          </w:p>
          <w:p w14:paraId="626D4DA2" w14:textId="77777777" w:rsidR="00724F2D" w:rsidRPr="002B369B" w:rsidRDefault="00724F2D"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proofErr w:type="spellStart"/>
            <w:r>
              <w:rPr>
                <w:rFonts w:asciiTheme="minorHAnsi" w:eastAsiaTheme="minorEastAsia" w:hAnsiTheme="minorHAnsi" w:cstheme="minorHAnsi"/>
                <w:sz w:val="20"/>
                <w:szCs w:val="20"/>
                <w:lang w:val="el-GR"/>
              </w:rPr>
              <w:t>Μεταγνωστικές</w:t>
            </w:r>
            <w:proofErr w:type="spellEnd"/>
            <w:r>
              <w:rPr>
                <w:rFonts w:asciiTheme="minorHAnsi" w:eastAsiaTheme="minorEastAsia" w:hAnsiTheme="minorHAnsi" w:cstheme="minorHAnsi"/>
                <w:sz w:val="20"/>
                <w:szCs w:val="20"/>
                <w:lang w:val="el-GR"/>
              </w:rPr>
              <w:t xml:space="preserve"> δεξιότητες</w:t>
            </w:r>
          </w:p>
          <w:p w14:paraId="164837F7" w14:textId="77777777" w:rsidR="00724F2D" w:rsidRDefault="00724F2D"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Ανάληψη δράσης σε σχολικό περιβάλλον</w:t>
            </w:r>
          </w:p>
          <w:p w14:paraId="6B97B8B9" w14:textId="77777777" w:rsidR="00724F2D" w:rsidRPr="00D259FE" w:rsidRDefault="00724F2D" w:rsidP="00090512">
            <w:pPr>
              <w:widowControl w:val="0"/>
              <w:numPr>
                <w:ilvl w:val="0"/>
                <w:numId w:val="6"/>
              </w:numPr>
              <w:autoSpaceDE w:val="0"/>
              <w:autoSpaceDN w:val="0"/>
              <w:adjustRightInd w:val="0"/>
              <w:spacing w:after="200" w:line="288" w:lineRule="auto"/>
              <w:contextualSpacing/>
              <w:jc w:val="both"/>
              <w:rPr>
                <w:rFonts w:asciiTheme="minorHAnsi" w:eastAsiaTheme="minorEastAsia" w:hAnsiTheme="minorHAnsi" w:cstheme="minorHAnsi"/>
                <w:sz w:val="20"/>
                <w:szCs w:val="20"/>
                <w:lang w:val="el-GR"/>
              </w:rPr>
            </w:pPr>
            <w:r>
              <w:rPr>
                <w:rFonts w:asciiTheme="minorHAnsi" w:eastAsiaTheme="minorEastAsia" w:hAnsiTheme="minorHAnsi" w:cstheme="minorHAnsi"/>
                <w:sz w:val="20"/>
                <w:szCs w:val="20"/>
                <w:lang w:val="el-GR"/>
              </w:rPr>
              <w:t>Επίδειξη κοινωνικής, επαγγελματικής και ηθικής υπευθυνότητας και ευαισθησίας σε θέματα φύλου, καταγωγής και θρησκευτικής επιλογής</w:t>
            </w:r>
          </w:p>
          <w:p w14:paraId="369681AD" w14:textId="77777777" w:rsidR="00724F2D" w:rsidRDefault="00724F2D" w:rsidP="00090512">
            <w:pPr>
              <w:widowControl w:val="0"/>
              <w:autoSpaceDE w:val="0"/>
              <w:autoSpaceDN w:val="0"/>
              <w:adjustRightInd w:val="0"/>
              <w:rPr>
                <w:rFonts w:ascii="Calibri" w:eastAsia="Calibri" w:hAnsi="Calibri"/>
                <w:color w:val="002060"/>
                <w:lang w:val="el-GR"/>
              </w:rPr>
            </w:pPr>
          </w:p>
          <w:p w14:paraId="46F9960D" w14:textId="77777777" w:rsidR="00724F2D" w:rsidRDefault="00724F2D" w:rsidP="00090512">
            <w:pPr>
              <w:widowControl w:val="0"/>
              <w:autoSpaceDE w:val="0"/>
              <w:autoSpaceDN w:val="0"/>
              <w:adjustRightInd w:val="0"/>
              <w:rPr>
                <w:rFonts w:ascii="Calibri" w:eastAsia="Calibri" w:hAnsi="Calibri"/>
                <w:color w:val="002060"/>
                <w:lang w:val="el-GR"/>
              </w:rPr>
            </w:pPr>
          </w:p>
          <w:p w14:paraId="6FFE4025" w14:textId="77777777" w:rsidR="00724F2D" w:rsidRPr="00705AAD" w:rsidRDefault="00724F2D" w:rsidP="00090512">
            <w:pPr>
              <w:widowControl w:val="0"/>
              <w:autoSpaceDE w:val="0"/>
              <w:autoSpaceDN w:val="0"/>
              <w:adjustRightInd w:val="0"/>
              <w:rPr>
                <w:rFonts w:ascii="Calibri" w:eastAsia="Calibri" w:hAnsi="Calibri"/>
                <w:color w:val="002060"/>
                <w:lang w:val="el-GR"/>
              </w:rPr>
            </w:pPr>
          </w:p>
          <w:p w14:paraId="07EFB9F7" w14:textId="77777777" w:rsidR="00724F2D" w:rsidRPr="00705AAD" w:rsidRDefault="00724F2D" w:rsidP="00090512">
            <w:pPr>
              <w:widowControl w:val="0"/>
              <w:autoSpaceDE w:val="0"/>
              <w:autoSpaceDN w:val="0"/>
              <w:adjustRightInd w:val="0"/>
              <w:spacing w:after="60"/>
              <w:rPr>
                <w:rFonts w:ascii="Calibri" w:hAnsi="Calibri" w:cs="Arial"/>
                <w:i/>
                <w:sz w:val="16"/>
                <w:szCs w:val="16"/>
                <w:lang w:val="el-GR"/>
              </w:rPr>
            </w:pPr>
          </w:p>
        </w:tc>
      </w:tr>
    </w:tbl>
    <w:p w14:paraId="1AA8841A" w14:textId="77777777" w:rsidR="00724F2D" w:rsidRPr="00705AAD" w:rsidRDefault="00724F2D" w:rsidP="00724F2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24F2D" w:rsidRPr="00B5576D" w14:paraId="0895233F" w14:textId="77777777" w:rsidTr="00090512">
        <w:tc>
          <w:tcPr>
            <w:tcW w:w="9322" w:type="dxa"/>
          </w:tcPr>
          <w:p w14:paraId="4DE097DC" w14:textId="77777777" w:rsidR="00724F2D" w:rsidRPr="004D4F55" w:rsidRDefault="00724F2D" w:rsidP="00090512">
            <w:pPr>
              <w:widowControl w:val="0"/>
              <w:autoSpaceDE w:val="0"/>
              <w:autoSpaceDN w:val="0"/>
              <w:adjustRightInd w:val="0"/>
              <w:spacing w:before="120" w:after="200" w:line="276" w:lineRule="auto"/>
              <w:jc w:val="both"/>
              <w:rPr>
                <w:rFonts w:ascii="Calibri" w:hAnsi="Calibri" w:cs="Arial"/>
                <w:b/>
                <w:color w:val="000000"/>
                <w:lang w:val="el-GR"/>
              </w:rPr>
            </w:pPr>
            <w:r w:rsidRPr="00B943C7">
              <w:rPr>
                <w:sz w:val="20"/>
                <w:szCs w:val="20"/>
                <w:lang w:val="el-GR"/>
              </w:rPr>
              <w:t xml:space="preserve">Το μάθημα «Βίβλος και Παιδαγωγικές εφαρμογές» αποβλέπει στη θεωρητική και πρακτική εκπαίδευση των φοιτητριών/φοιτητών στη διδακτική αξιοποίηση θεμάτων-μοτίβων και παραδειγμάτων-μοντέλων τα οποία κυριαρχούν στην Βίβλο-Αγία Γραφή (Παλαιά και Καινή Διαθήκη), η οποία συνιστά τον «κοινό παρονομαστή» όλων των χριστιανικών Ομολογιών και επιπλέον έχει επηρεάσει και το Κοράνι-Ισλάμ. Αξιοποιείται επιπλέον η ερμηνευτική πρόσληψη των βιβλίων της Αγίας Γραφής (Α.Γ.) από τους Πατέρες της Ανατολής και της Δύσης, την Τέχνη καθώς επίσης και από διαφορετικούς πολιτισμούς. Βασικές αξίες που αναδεικνύονται από τη «συγχρονική» μελέτη των βιβλικών κειμένων είναι ο συνεχής διάλογος, η κατάφαση στο ανθρώπινο πρόσωπο ανεξαρτήτως φύλου, φυλής και τάξης, η </w:t>
            </w:r>
            <w:proofErr w:type="spellStart"/>
            <w:r w:rsidRPr="00B943C7">
              <w:rPr>
                <w:sz w:val="20"/>
                <w:szCs w:val="20"/>
                <w:lang w:val="el-GR"/>
              </w:rPr>
              <w:t>πολυπολιτισμικότητα</w:t>
            </w:r>
            <w:proofErr w:type="spellEnd"/>
            <w:r w:rsidRPr="00B943C7">
              <w:rPr>
                <w:sz w:val="20"/>
                <w:szCs w:val="20"/>
                <w:lang w:val="el-GR"/>
              </w:rPr>
              <w:t xml:space="preserve">, η ελευθερία της ανθρώπινης προαίρεσης και η θυσιαστική διάσταση της αγάπης του ίδιου του Θεού για τον «άλλον», η οποία τελικά νικά τον θάνατο και δίνει νόημα στον ανθρώπινο βίο. </w:t>
            </w:r>
            <w:r>
              <w:rPr>
                <w:rFonts w:asciiTheme="minorHAnsi" w:hAnsiTheme="minorHAnsi" w:cstheme="minorHAnsi"/>
                <w:sz w:val="20"/>
                <w:szCs w:val="20"/>
                <w:lang w:val="el-GR"/>
              </w:rPr>
              <w:t>Επιπλέον εφαρμόζεται η διδακτική χρήση</w:t>
            </w:r>
            <w:r w:rsidRPr="00B943C7">
              <w:rPr>
                <w:rFonts w:asciiTheme="minorHAnsi" w:hAnsiTheme="minorHAnsi" w:cstheme="minorHAnsi"/>
                <w:sz w:val="20"/>
                <w:szCs w:val="20"/>
                <w:lang w:val="el-GR"/>
              </w:rPr>
              <w:t xml:space="preserve"> των βιβλικών «προτύπων», συμβόλων και μ</w:t>
            </w:r>
            <w:r>
              <w:rPr>
                <w:rFonts w:asciiTheme="minorHAnsi" w:hAnsiTheme="minorHAnsi" w:cstheme="minorHAnsi"/>
                <w:sz w:val="20"/>
                <w:szCs w:val="20"/>
                <w:lang w:val="el-GR"/>
              </w:rPr>
              <w:t>οτίβων και η διδασκαλία τους σε</w:t>
            </w:r>
            <w:r w:rsidRPr="00B943C7">
              <w:rPr>
                <w:rFonts w:asciiTheme="minorHAnsi" w:hAnsiTheme="minorHAnsi" w:cstheme="minorHAnsi"/>
                <w:sz w:val="20"/>
                <w:szCs w:val="20"/>
                <w:lang w:val="el-GR"/>
              </w:rPr>
              <w:t xml:space="preserve"> σχ</w:t>
            </w:r>
            <w:r>
              <w:rPr>
                <w:rFonts w:asciiTheme="minorHAnsi" w:hAnsiTheme="minorHAnsi" w:cstheme="minorHAnsi"/>
                <w:sz w:val="20"/>
                <w:szCs w:val="20"/>
                <w:lang w:val="el-GR"/>
              </w:rPr>
              <w:t xml:space="preserve">ολικές τάξεις της </w:t>
            </w:r>
            <w:r w:rsidRPr="00B943C7">
              <w:rPr>
                <w:rFonts w:asciiTheme="minorHAnsi" w:hAnsiTheme="minorHAnsi" w:cstheme="minorHAnsi"/>
                <w:sz w:val="20"/>
                <w:szCs w:val="20"/>
                <w:lang w:val="el-GR"/>
              </w:rPr>
              <w:t xml:space="preserve">Δευτεροβάθμιας Εκπαίδευσης με τη συνδρομή </w:t>
            </w:r>
            <w:r>
              <w:rPr>
                <w:rFonts w:asciiTheme="minorHAnsi" w:hAnsiTheme="minorHAnsi" w:cstheme="minorHAnsi"/>
                <w:sz w:val="20"/>
                <w:szCs w:val="20"/>
                <w:lang w:val="el-GR"/>
              </w:rPr>
              <w:t xml:space="preserve">πορισμάτων </w:t>
            </w:r>
            <w:r w:rsidRPr="00B943C7">
              <w:rPr>
                <w:rFonts w:asciiTheme="minorHAnsi" w:hAnsiTheme="minorHAnsi" w:cstheme="minorHAnsi"/>
                <w:sz w:val="20"/>
                <w:szCs w:val="20"/>
                <w:lang w:val="el-GR"/>
              </w:rPr>
              <w:t xml:space="preserve">ψυχοπαιδαγωγικών μεθόδων και εφαρμογών, σύγχρονων βοηθημάτων και κατάλληλου οπτικοακουστικού υλικού ανάλογα με την ψυχοσύνθεση και τις προσλαμβάνουσες παραστάσεις κάθε ηλικίας. </w:t>
            </w:r>
          </w:p>
          <w:p w14:paraId="3C2EB886" w14:textId="77777777" w:rsidR="00724F2D" w:rsidRPr="00074899" w:rsidRDefault="00724F2D" w:rsidP="00090512">
            <w:pPr>
              <w:rPr>
                <w:rFonts w:asciiTheme="minorHAnsi" w:eastAsia="Calibri" w:hAnsiTheme="minorHAnsi" w:cstheme="minorHAnsi"/>
                <w:iCs/>
                <w:color w:val="002060"/>
                <w:sz w:val="20"/>
                <w:szCs w:val="20"/>
                <w:lang w:val="el-GR"/>
              </w:rPr>
            </w:pPr>
          </w:p>
          <w:p w14:paraId="6769D235" w14:textId="77777777" w:rsidR="00724F2D" w:rsidRDefault="00724F2D" w:rsidP="00090512">
            <w:pPr>
              <w:rPr>
                <w:rFonts w:ascii="Calibri" w:eastAsia="Calibri" w:hAnsi="Calibri"/>
                <w:iCs/>
                <w:color w:val="002060"/>
                <w:lang w:val="el-GR"/>
              </w:rPr>
            </w:pPr>
          </w:p>
          <w:p w14:paraId="61B219D0" w14:textId="77777777" w:rsidR="00724F2D" w:rsidRPr="00705AAD" w:rsidRDefault="00724F2D" w:rsidP="00090512">
            <w:pPr>
              <w:rPr>
                <w:rFonts w:ascii="Calibri" w:hAnsi="Calibri" w:cs="Arial"/>
                <w:color w:val="002060"/>
                <w:sz w:val="20"/>
                <w:szCs w:val="20"/>
                <w:lang w:val="el-GR"/>
              </w:rPr>
            </w:pPr>
          </w:p>
        </w:tc>
      </w:tr>
    </w:tbl>
    <w:p w14:paraId="5C75E3D4" w14:textId="77777777" w:rsidR="00724F2D" w:rsidRDefault="00724F2D" w:rsidP="00724F2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1B221D8" w14:textId="77777777" w:rsidR="00724F2D" w:rsidRDefault="00724F2D" w:rsidP="00724F2D">
      <w:pPr>
        <w:rPr>
          <w:rFonts w:ascii="Calibri" w:hAnsi="Calibri" w:cs="Arial"/>
          <w:b/>
          <w:color w:val="000000"/>
          <w:sz w:val="22"/>
          <w:szCs w:val="22"/>
          <w:lang w:val="el-GR"/>
        </w:rPr>
      </w:pPr>
    </w:p>
    <w:p w14:paraId="19C92F8A" w14:textId="77777777" w:rsidR="00724F2D" w:rsidRPr="00705AAD" w:rsidRDefault="00724F2D" w:rsidP="00724F2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016"/>
      </w:tblGrid>
      <w:tr w:rsidR="00724F2D" w:rsidRPr="00B5576D" w14:paraId="2EE9DE88" w14:textId="77777777" w:rsidTr="00090512">
        <w:tc>
          <w:tcPr>
            <w:tcW w:w="3306" w:type="dxa"/>
            <w:shd w:val="clear" w:color="auto" w:fill="DDD9C3" w:themeFill="background2" w:themeFillShade="E6"/>
          </w:tcPr>
          <w:p w14:paraId="56319354"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6016" w:type="dxa"/>
          </w:tcPr>
          <w:p w14:paraId="46EDE152" w14:textId="77777777" w:rsidR="00724F2D" w:rsidRPr="00FC17D5" w:rsidRDefault="00724F2D" w:rsidP="00090512">
            <w:pPr>
              <w:spacing w:after="200" w:line="276"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Πρόσωπο με πρόσωπο σε τάξη, σε αρχαιολογικούς και μουσειακούς χώρους και εξ’ αποστάσεως εκπαίδευση </w:t>
            </w:r>
            <w:r w:rsidRPr="00B169D8">
              <w:rPr>
                <w:rFonts w:asciiTheme="minorHAnsi" w:hAnsiTheme="minorHAnsi" w:cstheme="minorHAnsi"/>
                <w:sz w:val="20"/>
                <w:szCs w:val="20"/>
                <w:lang w:val="el-GR"/>
              </w:rPr>
              <w:t xml:space="preserve">«Ανοικτό μάθημα» - </w:t>
            </w:r>
            <w:r w:rsidRPr="00B169D8">
              <w:rPr>
                <w:rFonts w:asciiTheme="minorHAnsi" w:hAnsiTheme="minorHAnsi" w:cstheme="minorHAnsi"/>
                <w:sz w:val="20"/>
                <w:szCs w:val="20"/>
              </w:rPr>
              <w:t>Open</w:t>
            </w:r>
            <w:r w:rsidRPr="00B169D8">
              <w:rPr>
                <w:rFonts w:asciiTheme="minorHAnsi" w:hAnsiTheme="minorHAnsi" w:cstheme="minorHAnsi"/>
                <w:sz w:val="20"/>
                <w:szCs w:val="20"/>
                <w:lang w:val="el-GR"/>
              </w:rPr>
              <w:t xml:space="preserve"> </w:t>
            </w:r>
            <w:r w:rsidRPr="00B169D8">
              <w:rPr>
                <w:rFonts w:asciiTheme="minorHAnsi" w:hAnsiTheme="minorHAnsi" w:cstheme="minorHAnsi"/>
                <w:sz w:val="20"/>
                <w:szCs w:val="20"/>
              </w:rPr>
              <w:t>Course</w:t>
            </w:r>
            <w:r>
              <w:rPr>
                <w:rFonts w:asciiTheme="minorHAnsi" w:hAnsiTheme="minorHAnsi" w:cstheme="minorHAnsi"/>
                <w:sz w:val="20"/>
                <w:szCs w:val="20"/>
                <w:lang w:val="el-GR"/>
              </w:rPr>
              <w:t>, ενώ η παρακολούθηση δειγματικής διδασκαλίας και η πρακτική-διδακτική άσκηση θα πραγματοποιείται σε σχολικές μονάδες</w:t>
            </w:r>
          </w:p>
        </w:tc>
      </w:tr>
      <w:tr w:rsidR="00724F2D" w:rsidRPr="00B5576D" w14:paraId="49ADEACF" w14:textId="77777777" w:rsidTr="00090512">
        <w:tc>
          <w:tcPr>
            <w:tcW w:w="3306" w:type="dxa"/>
            <w:shd w:val="clear" w:color="auto" w:fill="DDD9C3" w:themeFill="background2" w:themeFillShade="E6"/>
          </w:tcPr>
          <w:p w14:paraId="5D0AD5C8" w14:textId="77777777" w:rsidR="00724F2D" w:rsidRPr="00705AAD" w:rsidRDefault="00724F2D" w:rsidP="00090512">
            <w:pPr>
              <w:jc w:val="right"/>
              <w:rPr>
                <w:rFonts w:ascii="Calibri" w:hAnsi="Calibri" w:cs="Arial"/>
                <w:i/>
                <w:sz w:val="16"/>
                <w:szCs w:val="16"/>
                <w:lang w:val="el-GR"/>
              </w:rPr>
            </w:pPr>
            <w:r w:rsidRPr="00705AAD">
              <w:rPr>
                <w:rFonts w:ascii="Calibri" w:hAnsi="Calibri" w:cs="Arial"/>
                <w:b/>
                <w:sz w:val="20"/>
                <w:szCs w:val="20"/>
                <w:lang w:val="el-GR"/>
              </w:rPr>
              <w:lastRenderedPageBreak/>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6016" w:type="dxa"/>
            <w:tcBorders>
              <w:bottom w:val="single" w:sz="4" w:space="0" w:color="auto"/>
            </w:tcBorders>
          </w:tcPr>
          <w:p w14:paraId="03B83359" w14:textId="77777777" w:rsidR="00724F2D" w:rsidRPr="006F4D14" w:rsidRDefault="00724F2D" w:rsidP="00090512">
            <w:pPr>
              <w:jc w:val="both"/>
              <w:rPr>
                <w:rFonts w:asciiTheme="minorHAnsi" w:hAnsiTheme="minorHAnsi" w:cstheme="minorHAnsi"/>
                <w:sz w:val="20"/>
                <w:szCs w:val="20"/>
                <w:lang w:val="el-GR"/>
              </w:rPr>
            </w:pPr>
            <w:r w:rsidRPr="006F4D14">
              <w:rPr>
                <w:rFonts w:cstheme="minorHAnsi"/>
                <w:sz w:val="20"/>
                <w:szCs w:val="20"/>
                <w:shd w:val="clear" w:color="auto" w:fill="FFFFFF"/>
                <w:lang w:val="el-GR"/>
              </w:rPr>
              <w:t>Η</w:t>
            </w:r>
            <w:r w:rsidRPr="006F4D14">
              <w:rPr>
                <w:rFonts w:asciiTheme="minorHAnsi" w:hAnsiTheme="minorHAnsi" w:cstheme="minorHAnsi"/>
                <w:sz w:val="20"/>
                <w:szCs w:val="20"/>
                <w:shd w:val="clear" w:color="auto" w:fill="FFFFFF"/>
                <w:lang w:val="el-GR"/>
              </w:rPr>
              <w:t xml:space="preserve"> διδασκαλία θα γίνεται με χρήση εποπτικών μέσων (</w:t>
            </w:r>
            <w:proofErr w:type="spellStart"/>
            <w:r w:rsidRPr="006F4D14">
              <w:rPr>
                <w:rFonts w:asciiTheme="minorHAnsi" w:hAnsiTheme="minorHAnsi" w:cstheme="minorHAnsi"/>
                <w:sz w:val="20"/>
                <w:szCs w:val="20"/>
                <w:shd w:val="clear" w:color="auto" w:fill="FFFFFF"/>
                <w:lang w:val="el-GR"/>
              </w:rPr>
              <w:t>βιντεοπροβολέα</w:t>
            </w:r>
            <w:proofErr w:type="spellEnd"/>
            <w:r w:rsidRPr="006F4D14">
              <w:rPr>
                <w:rFonts w:asciiTheme="minorHAnsi" w:hAnsiTheme="minorHAnsi" w:cstheme="minorHAnsi"/>
                <w:sz w:val="20"/>
                <w:szCs w:val="20"/>
                <w:shd w:val="clear" w:color="auto" w:fill="FFFFFF"/>
                <w:lang w:val="el-GR"/>
              </w:rPr>
              <w:t xml:space="preserve">), με διαφάνειες </w:t>
            </w:r>
            <w:r w:rsidRPr="00E41617">
              <w:rPr>
                <w:rFonts w:asciiTheme="minorHAnsi" w:hAnsiTheme="minorHAnsi" w:cstheme="minorHAnsi"/>
                <w:sz w:val="20"/>
                <w:szCs w:val="20"/>
                <w:shd w:val="clear" w:color="auto" w:fill="FFFFFF"/>
              </w:rPr>
              <w:t>power</w:t>
            </w:r>
            <w:r w:rsidRPr="006F4D14">
              <w:rPr>
                <w:rFonts w:asciiTheme="minorHAnsi" w:hAnsiTheme="minorHAnsi" w:cstheme="minorHAnsi"/>
                <w:sz w:val="20"/>
                <w:szCs w:val="20"/>
                <w:shd w:val="clear" w:color="auto" w:fill="FFFFFF"/>
                <w:lang w:val="el-GR"/>
              </w:rPr>
              <w:t xml:space="preserve"> </w:t>
            </w:r>
            <w:r w:rsidRPr="00E41617">
              <w:rPr>
                <w:rFonts w:asciiTheme="minorHAnsi" w:hAnsiTheme="minorHAnsi" w:cstheme="minorHAnsi"/>
                <w:sz w:val="20"/>
                <w:szCs w:val="20"/>
                <w:shd w:val="clear" w:color="auto" w:fill="FFFFFF"/>
              </w:rPr>
              <w:t>point</w:t>
            </w:r>
            <w:r w:rsidRPr="006F4D14">
              <w:rPr>
                <w:rFonts w:asciiTheme="minorHAnsi" w:hAnsiTheme="minorHAnsi" w:cstheme="minorHAnsi"/>
                <w:sz w:val="20"/>
                <w:szCs w:val="20"/>
                <w:shd w:val="clear" w:color="auto" w:fill="FFFFFF"/>
                <w:lang w:val="el-GR"/>
              </w:rPr>
              <w:t xml:space="preserve"> και ηλεκτρονικές σημειώσεις. Μέσω της ηλεκτρονικής τάξης (</w:t>
            </w:r>
            <w:r w:rsidRPr="00E41617">
              <w:rPr>
                <w:rFonts w:asciiTheme="minorHAnsi" w:hAnsiTheme="minorHAnsi" w:cstheme="minorHAnsi"/>
                <w:sz w:val="20"/>
                <w:szCs w:val="20"/>
                <w:shd w:val="clear" w:color="auto" w:fill="FFFFFF"/>
              </w:rPr>
              <w:t>e</w:t>
            </w:r>
            <w:r w:rsidRPr="006F4D14">
              <w:rPr>
                <w:rFonts w:asciiTheme="minorHAnsi" w:hAnsiTheme="minorHAnsi" w:cstheme="minorHAnsi"/>
                <w:sz w:val="20"/>
                <w:szCs w:val="20"/>
                <w:shd w:val="clear" w:color="auto" w:fill="FFFFFF"/>
                <w:lang w:val="el-GR"/>
              </w:rPr>
              <w:t>-</w:t>
            </w:r>
            <w:r w:rsidRPr="00E41617">
              <w:rPr>
                <w:rFonts w:asciiTheme="minorHAnsi" w:hAnsiTheme="minorHAnsi" w:cstheme="minorHAnsi"/>
                <w:sz w:val="20"/>
                <w:szCs w:val="20"/>
                <w:shd w:val="clear" w:color="auto" w:fill="FFFFFF"/>
              </w:rPr>
              <w:t>class</w:t>
            </w:r>
            <w:r w:rsidRPr="006F4D14">
              <w:rPr>
                <w:rFonts w:asciiTheme="minorHAnsi" w:hAnsiTheme="minorHAnsi" w:cstheme="minorHAnsi"/>
                <w:sz w:val="20"/>
                <w:szCs w:val="20"/>
                <w:shd w:val="clear" w:color="auto" w:fill="FFFFFF"/>
                <w:lang w:val="el-GR"/>
              </w:rPr>
              <w:t xml:space="preserve">) </w:t>
            </w:r>
            <w:r>
              <w:rPr>
                <w:rFonts w:asciiTheme="minorHAnsi" w:hAnsiTheme="minorHAnsi" w:cstheme="minorHAnsi"/>
                <w:sz w:val="20"/>
                <w:szCs w:val="20"/>
                <w:shd w:val="clear" w:color="auto" w:fill="FFFFFF"/>
                <w:lang w:val="el-GR"/>
              </w:rPr>
              <w:t>και της πλατφόρμας «Ανοιχτό Μάθημα» (</w:t>
            </w:r>
            <w:r>
              <w:rPr>
                <w:rFonts w:asciiTheme="minorHAnsi" w:hAnsiTheme="minorHAnsi" w:cstheme="minorHAnsi"/>
                <w:sz w:val="20"/>
                <w:szCs w:val="20"/>
                <w:shd w:val="clear" w:color="auto" w:fill="FFFFFF"/>
              </w:rPr>
              <w:t>Open</w:t>
            </w:r>
            <w:r w:rsidRPr="009859D1">
              <w:rPr>
                <w:rFonts w:asciiTheme="minorHAnsi" w:hAnsiTheme="minorHAnsi" w:cstheme="minorHAnsi"/>
                <w:sz w:val="20"/>
                <w:szCs w:val="20"/>
                <w:shd w:val="clear" w:color="auto" w:fill="FFFFFF"/>
                <w:lang w:val="el-GR"/>
              </w:rPr>
              <w:t xml:space="preserve"> </w:t>
            </w:r>
            <w:r>
              <w:rPr>
                <w:rFonts w:asciiTheme="minorHAnsi" w:hAnsiTheme="minorHAnsi" w:cstheme="minorHAnsi"/>
                <w:sz w:val="20"/>
                <w:szCs w:val="20"/>
                <w:shd w:val="clear" w:color="auto" w:fill="FFFFFF"/>
              </w:rPr>
              <w:t>Courses</w:t>
            </w:r>
            <w:r>
              <w:rPr>
                <w:rFonts w:asciiTheme="minorHAnsi" w:hAnsiTheme="minorHAnsi" w:cstheme="minorHAnsi"/>
                <w:sz w:val="20"/>
                <w:szCs w:val="20"/>
                <w:shd w:val="clear" w:color="auto" w:fill="FFFFFF"/>
                <w:lang w:val="el-GR"/>
              </w:rPr>
              <w:t xml:space="preserve">) </w:t>
            </w:r>
            <w:r w:rsidRPr="006F4D14">
              <w:rPr>
                <w:rFonts w:asciiTheme="minorHAnsi" w:hAnsiTheme="minorHAnsi" w:cstheme="minorHAnsi"/>
                <w:sz w:val="20"/>
                <w:szCs w:val="20"/>
                <w:shd w:val="clear" w:color="auto" w:fill="FFFFFF"/>
                <w:lang w:val="el-GR"/>
              </w:rPr>
              <w:t xml:space="preserve">οι παραδόσεις θα αναρτώνται στην αντίστοιχη ιστοσελίδα προς μελέτη από τους φοιτητές / φοιτήτριες. Αυτές οι τεχνικές θα προσφέρουν τη δυνατότητα ενσωμάτωσης </w:t>
            </w:r>
            <w:r>
              <w:rPr>
                <w:rFonts w:asciiTheme="minorHAnsi" w:hAnsiTheme="minorHAnsi" w:cstheme="minorHAnsi"/>
                <w:sz w:val="20"/>
                <w:szCs w:val="20"/>
                <w:shd w:val="clear" w:color="auto" w:fill="FFFFFF"/>
                <w:lang w:val="el-GR"/>
              </w:rPr>
              <w:t xml:space="preserve">επιστημονικών μονογραφιών και πονημάτων, σχημάτων και διαγραμμάτων, καθώς </w:t>
            </w:r>
            <w:r w:rsidRPr="006F4D14">
              <w:rPr>
                <w:rFonts w:asciiTheme="minorHAnsi" w:hAnsiTheme="minorHAnsi" w:cstheme="minorHAnsi"/>
                <w:sz w:val="20"/>
                <w:szCs w:val="20"/>
                <w:shd w:val="clear" w:color="auto" w:fill="FFFFFF"/>
                <w:lang w:val="el-GR"/>
              </w:rPr>
              <w:t xml:space="preserve">και </w:t>
            </w:r>
            <w:proofErr w:type="spellStart"/>
            <w:r w:rsidRPr="006F4D14">
              <w:rPr>
                <w:rFonts w:asciiTheme="minorHAnsi" w:hAnsiTheme="minorHAnsi" w:cstheme="minorHAnsi"/>
                <w:sz w:val="20"/>
                <w:szCs w:val="20"/>
                <w:shd w:val="clear" w:color="auto" w:fill="FFFFFF"/>
                <w:lang w:val="el-GR"/>
              </w:rPr>
              <w:t>υπερσυνδέσμων</w:t>
            </w:r>
            <w:proofErr w:type="spellEnd"/>
            <w:r w:rsidRPr="006F4D14">
              <w:rPr>
                <w:rFonts w:asciiTheme="minorHAnsi" w:hAnsiTheme="minorHAnsi" w:cstheme="minorHAnsi"/>
                <w:sz w:val="20"/>
                <w:szCs w:val="20"/>
                <w:shd w:val="clear" w:color="auto" w:fill="FFFFFF"/>
                <w:lang w:val="el-GR"/>
              </w:rPr>
              <w:t xml:space="preserve"> σε εκπαιδευτικό-πληροφοριακό υλικό. Επίσης, θα δοθεί και αριθμός δειγματικών διδακτικών σεναρίων με φύλλα εργασίας που θα συμβάλλει στην καλύτερη κατανόηση της διερευνητικής μάθησης και της δημιουργίας εκπαιδευτικού υλικού.</w:t>
            </w:r>
            <w:r w:rsidRPr="00E41617">
              <w:rPr>
                <w:rFonts w:asciiTheme="minorHAnsi" w:hAnsiTheme="minorHAnsi" w:cstheme="minorHAnsi"/>
                <w:sz w:val="20"/>
                <w:szCs w:val="20"/>
                <w:shd w:val="clear" w:color="auto" w:fill="FFFFFF"/>
              </w:rPr>
              <w:t> </w:t>
            </w:r>
          </w:p>
          <w:p w14:paraId="4C96A111" w14:textId="77777777" w:rsidR="00724F2D" w:rsidRPr="00F72B38" w:rsidRDefault="00724F2D" w:rsidP="00090512">
            <w:pPr>
              <w:rPr>
                <w:rFonts w:ascii="Calibri" w:hAnsi="Calibri" w:cs="Arial"/>
                <w:b/>
                <w:color w:val="002060"/>
                <w:sz w:val="20"/>
                <w:szCs w:val="20"/>
                <w:lang w:val="el-GR"/>
              </w:rPr>
            </w:pPr>
          </w:p>
        </w:tc>
      </w:tr>
      <w:tr w:rsidR="00724F2D" w:rsidRPr="00705AAD" w14:paraId="76FE75E3" w14:textId="77777777" w:rsidTr="00090512">
        <w:tc>
          <w:tcPr>
            <w:tcW w:w="3306" w:type="dxa"/>
            <w:shd w:val="clear" w:color="auto" w:fill="DDD9C3" w:themeFill="background2" w:themeFillShade="E6"/>
          </w:tcPr>
          <w:p w14:paraId="3015D4AD"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08CC3A5" w14:textId="77777777" w:rsidR="00724F2D" w:rsidRPr="00705AAD" w:rsidRDefault="00724F2D" w:rsidP="00090512">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33A5FC4" w14:textId="77777777" w:rsidR="00724F2D" w:rsidRPr="00705AAD" w:rsidRDefault="00724F2D" w:rsidP="00090512">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78BF57" w14:textId="77777777" w:rsidR="00724F2D" w:rsidRPr="00705AAD" w:rsidRDefault="00724F2D" w:rsidP="00090512">
            <w:pPr>
              <w:jc w:val="both"/>
              <w:rPr>
                <w:rFonts w:ascii="Calibri" w:hAnsi="Calibri" w:cs="Arial"/>
                <w:i/>
                <w:sz w:val="16"/>
                <w:szCs w:val="16"/>
                <w:lang w:val="el-GR"/>
              </w:rPr>
            </w:pPr>
          </w:p>
          <w:p w14:paraId="00513DFB" w14:textId="77777777" w:rsidR="00724F2D" w:rsidRPr="00705AAD" w:rsidRDefault="00724F2D" w:rsidP="00090512">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601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24F2D" w:rsidRPr="003578AC" w14:paraId="4A13534D" w14:textId="77777777" w:rsidTr="00090512">
              <w:tc>
                <w:tcPr>
                  <w:tcW w:w="2467" w:type="dxa"/>
                  <w:shd w:val="clear" w:color="auto" w:fill="DDD9C3" w:themeFill="background2" w:themeFillShade="E6"/>
                  <w:vAlign w:val="center"/>
                </w:tcPr>
                <w:p w14:paraId="47C383B3" w14:textId="77777777" w:rsidR="00724F2D" w:rsidRPr="003578AC" w:rsidRDefault="00724F2D" w:rsidP="00090512">
                  <w:pPr>
                    <w:jc w:val="center"/>
                    <w:rPr>
                      <w:rFonts w:ascii="Calibri" w:hAnsi="Calibri" w:cs="Arial"/>
                      <w:b/>
                      <w:i/>
                      <w:sz w:val="20"/>
                      <w:szCs w:val="20"/>
                    </w:rPr>
                  </w:pPr>
                  <w:proofErr w:type="spellStart"/>
                  <w:r w:rsidRPr="003578AC">
                    <w:rPr>
                      <w:rFonts w:ascii="Calibri" w:hAnsi="Calibri" w:cs="Arial"/>
                      <w:b/>
                      <w:i/>
                      <w:sz w:val="20"/>
                      <w:szCs w:val="20"/>
                    </w:rPr>
                    <w:t>Δρ</w:t>
                  </w:r>
                  <w:proofErr w:type="spellEnd"/>
                  <w:r w:rsidRPr="003578AC">
                    <w:rPr>
                      <w:rFonts w:ascii="Calibri" w:hAnsi="Calibri" w:cs="Arial"/>
                      <w:b/>
                      <w:i/>
                      <w:sz w:val="20"/>
                      <w:szCs w:val="20"/>
                    </w:rPr>
                    <w:t>αστηριότητα</w:t>
                  </w:r>
                </w:p>
              </w:tc>
              <w:tc>
                <w:tcPr>
                  <w:tcW w:w="2468" w:type="dxa"/>
                  <w:shd w:val="clear" w:color="auto" w:fill="DDD9C3" w:themeFill="background2" w:themeFillShade="E6"/>
                  <w:vAlign w:val="center"/>
                </w:tcPr>
                <w:p w14:paraId="32A048BD" w14:textId="77777777" w:rsidR="00724F2D" w:rsidRPr="003578AC" w:rsidRDefault="00724F2D" w:rsidP="00090512">
                  <w:pPr>
                    <w:jc w:val="center"/>
                    <w:rPr>
                      <w:rFonts w:ascii="Calibri" w:hAnsi="Calibri" w:cs="Arial"/>
                      <w:b/>
                      <w:i/>
                      <w:sz w:val="20"/>
                      <w:szCs w:val="20"/>
                    </w:rPr>
                  </w:pPr>
                  <w:proofErr w:type="spellStart"/>
                  <w:r w:rsidRPr="003578AC">
                    <w:rPr>
                      <w:rFonts w:ascii="Calibri" w:hAnsi="Calibri" w:cs="Arial"/>
                      <w:b/>
                      <w:i/>
                      <w:sz w:val="20"/>
                      <w:szCs w:val="20"/>
                    </w:rPr>
                    <w:t>Φόρτος</w:t>
                  </w:r>
                  <w:proofErr w:type="spellEnd"/>
                  <w:r w:rsidRPr="003578AC">
                    <w:rPr>
                      <w:rFonts w:ascii="Calibri" w:hAnsi="Calibri" w:cs="Arial"/>
                      <w:b/>
                      <w:i/>
                      <w:sz w:val="20"/>
                      <w:szCs w:val="20"/>
                    </w:rPr>
                    <w:t xml:space="preserve"> </w:t>
                  </w:r>
                  <w:proofErr w:type="spellStart"/>
                  <w:r w:rsidRPr="003578AC">
                    <w:rPr>
                      <w:rFonts w:ascii="Calibri" w:hAnsi="Calibri" w:cs="Arial"/>
                      <w:b/>
                      <w:i/>
                      <w:sz w:val="20"/>
                      <w:szCs w:val="20"/>
                    </w:rPr>
                    <w:t>Εργ</w:t>
                  </w:r>
                  <w:proofErr w:type="spellEnd"/>
                  <w:r w:rsidRPr="003578AC">
                    <w:rPr>
                      <w:rFonts w:ascii="Calibri" w:hAnsi="Calibri" w:cs="Arial"/>
                      <w:b/>
                      <w:i/>
                      <w:sz w:val="20"/>
                      <w:szCs w:val="20"/>
                    </w:rPr>
                    <w:t xml:space="preserve">ασίας </w:t>
                  </w:r>
                  <w:proofErr w:type="spellStart"/>
                  <w:r w:rsidRPr="003578AC">
                    <w:rPr>
                      <w:rFonts w:ascii="Calibri" w:hAnsi="Calibri" w:cs="Arial"/>
                      <w:b/>
                      <w:i/>
                      <w:sz w:val="20"/>
                      <w:szCs w:val="20"/>
                    </w:rPr>
                    <w:t>Εξ</w:t>
                  </w:r>
                  <w:proofErr w:type="spellEnd"/>
                  <w:r w:rsidRPr="003578AC">
                    <w:rPr>
                      <w:rFonts w:ascii="Calibri" w:hAnsi="Calibri" w:cs="Arial"/>
                      <w:b/>
                      <w:i/>
                      <w:sz w:val="20"/>
                      <w:szCs w:val="20"/>
                    </w:rPr>
                    <w:t>αμήνου</w:t>
                  </w:r>
                </w:p>
              </w:tc>
            </w:tr>
            <w:tr w:rsidR="00724F2D" w:rsidRPr="003578AC" w14:paraId="534CDEDB" w14:textId="77777777" w:rsidTr="00090512">
              <w:tc>
                <w:tcPr>
                  <w:tcW w:w="2467" w:type="dxa"/>
                </w:tcPr>
                <w:p w14:paraId="626F863D" w14:textId="77777777" w:rsidR="00724F2D" w:rsidRPr="003578AC" w:rsidRDefault="00724F2D" w:rsidP="00090512">
                  <w:pPr>
                    <w:rPr>
                      <w:rFonts w:ascii="Calibri" w:hAnsi="Calibri"/>
                      <w:iCs/>
                      <w:sz w:val="20"/>
                      <w:szCs w:val="20"/>
                      <w:lang w:val="el-GR"/>
                    </w:rPr>
                  </w:pPr>
                  <w:r w:rsidRPr="003578AC">
                    <w:rPr>
                      <w:rFonts w:ascii="Calibri" w:hAnsi="Calibri"/>
                      <w:iCs/>
                      <w:sz w:val="20"/>
                      <w:szCs w:val="20"/>
                      <w:lang w:val="el-GR"/>
                    </w:rPr>
                    <w:t>Διαλέξεις</w:t>
                  </w:r>
                </w:p>
              </w:tc>
              <w:tc>
                <w:tcPr>
                  <w:tcW w:w="2468" w:type="dxa"/>
                </w:tcPr>
                <w:p w14:paraId="6B7DC71F" w14:textId="77777777" w:rsidR="00724F2D" w:rsidRPr="003578AC" w:rsidRDefault="00724F2D" w:rsidP="00090512">
                  <w:pPr>
                    <w:jc w:val="center"/>
                    <w:rPr>
                      <w:rFonts w:ascii="Calibri" w:hAnsi="Calibri" w:cs="Arial"/>
                      <w:sz w:val="20"/>
                      <w:szCs w:val="20"/>
                      <w:lang w:val="el-GR"/>
                    </w:rPr>
                  </w:pPr>
                  <w:r w:rsidRPr="003578AC">
                    <w:rPr>
                      <w:rFonts w:ascii="Calibri" w:hAnsi="Calibri" w:cs="Arial"/>
                      <w:sz w:val="20"/>
                      <w:szCs w:val="20"/>
                      <w:lang w:val="el-GR"/>
                    </w:rPr>
                    <w:t>2</w:t>
                  </w:r>
                  <w:r>
                    <w:rPr>
                      <w:rFonts w:ascii="Calibri" w:hAnsi="Calibri" w:cs="Arial"/>
                      <w:sz w:val="20"/>
                      <w:szCs w:val="20"/>
                      <w:lang w:val="el-GR"/>
                    </w:rPr>
                    <w:t>5</w:t>
                  </w:r>
                </w:p>
              </w:tc>
            </w:tr>
            <w:tr w:rsidR="00724F2D" w:rsidRPr="003578AC" w14:paraId="51924646" w14:textId="77777777" w:rsidTr="00090512">
              <w:tc>
                <w:tcPr>
                  <w:tcW w:w="2467" w:type="dxa"/>
                  <w:shd w:val="clear" w:color="auto" w:fill="auto"/>
                </w:tcPr>
                <w:p w14:paraId="470E554B" w14:textId="77777777" w:rsidR="00724F2D" w:rsidRPr="003578AC" w:rsidRDefault="00724F2D" w:rsidP="00090512">
                  <w:pPr>
                    <w:rPr>
                      <w:rFonts w:ascii="Calibri" w:hAnsi="Calibri"/>
                      <w:iCs/>
                      <w:sz w:val="22"/>
                      <w:szCs w:val="22"/>
                      <w:lang w:val="el-GR"/>
                    </w:rPr>
                  </w:pPr>
                  <w:r w:rsidRPr="003578AC">
                    <w:rPr>
                      <w:rFonts w:ascii="Calibri" w:hAnsi="Calibri" w:cs="Calibri"/>
                      <w:sz w:val="20"/>
                      <w:szCs w:val="20"/>
                      <w:lang w:val="el-GR"/>
                    </w:rPr>
                    <w:t>Ασκήσεις που εστιάζουν στην εφαρμογή μεθοδολογιών και ανάλυση μελετών περίπτωσης σε μικρότερες ομάδες φοιτητών</w:t>
                  </w:r>
                </w:p>
              </w:tc>
              <w:tc>
                <w:tcPr>
                  <w:tcW w:w="2468" w:type="dxa"/>
                </w:tcPr>
                <w:p w14:paraId="0BEB0101" w14:textId="77777777" w:rsidR="00724F2D" w:rsidRPr="003578AC" w:rsidRDefault="00724F2D" w:rsidP="00090512">
                  <w:pPr>
                    <w:jc w:val="center"/>
                    <w:rPr>
                      <w:rFonts w:ascii="Calibri" w:hAnsi="Calibri" w:cs="Arial"/>
                      <w:sz w:val="20"/>
                      <w:szCs w:val="20"/>
                      <w:lang w:val="el-GR"/>
                    </w:rPr>
                  </w:pPr>
                  <w:r w:rsidRPr="003578AC">
                    <w:rPr>
                      <w:rFonts w:ascii="Calibri" w:hAnsi="Calibri" w:cs="Arial"/>
                      <w:sz w:val="20"/>
                      <w:szCs w:val="20"/>
                      <w:lang w:val="el-GR"/>
                    </w:rPr>
                    <w:t>10</w:t>
                  </w:r>
                </w:p>
              </w:tc>
            </w:tr>
            <w:tr w:rsidR="00724F2D" w:rsidRPr="003578AC" w14:paraId="177DCFA6" w14:textId="77777777" w:rsidTr="00090512">
              <w:tc>
                <w:tcPr>
                  <w:tcW w:w="2467" w:type="dxa"/>
                  <w:shd w:val="clear" w:color="auto" w:fill="auto"/>
                </w:tcPr>
                <w:p w14:paraId="739ECD22" w14:textId="77777777" w:rsidR="00724F2D" w:rsidRPr="003578AC" w:rsidRDefault="00724F2D" w:rsidP="00090512">
                  <w:pPr>
                    <w:rPr>
                      <w:rFonts w:ascii="Calibri" w:hAnsi="Calibri"/>
                      <w:iCs/>
                      <w:sz w:val="20"/>
                      <w:szCs w:val="20"/>
                      <w:lang w:val="el-GR"/>
                    </w:rPr>
                  </w:pPr>
                  <w:r w:rsidRPr="003578AC">
                    <w:rPr>
                      <w:rFonts w:ascii="Calibri" w:hAnsi="Calibri"/>
                      <w:iCs/>
                      <w:sz w:val="20"/>
                      <w:szCs w:val="20"/>
                      <w:lang w:val="el-GR"/>
                    </w:rPr>
                    <w:t xml:space="preserve">Παρουσίαση Διδακτικών προτάσεων </w:t>
                  </w:r>
                </w:p>
              </w:tc>
              <w:tc>
                <w:tcPr>
                  <w:tcW w:w="2468" w:type="dxa"/>
                </w:tcPr>
                <w:p w14:paraId="2E308C29" w14:textId="77777777" w:rsidR="00724F2D" w:rsidRPr="003578AC" w:rsidRDefault="00724F2D" w:rsidP="00090512">
                  <w:pPr>
                    <w:jc w:val="center"/>
                    <w:rPr>
                      <w:rFonts w:ascii="Calibri" w:hAnsi="Calibri" w:cs="Arial"/>
                      <w:sz w:val="20"/>
                      <w:szCs w:val="20"/>
                      <w:lang w:val="el-GR"/>
                    </w:rPr>
                  </w:pPr>
                  <w:r>
                    <w:rPr>
                      <w:rFonts w:ascii="Calibri" w:hAnsi="Calibri" w:cs="Arial"/>
                      <w:sz w:val="20"/>
                      <w:szCs w:val="20"/>
                      <w:lang w:val="el-GR"/>
                    </w:rPr>
                    <w:t>5</w:t>
                  </w:r>
                </w:p>
              </w:tc>
            </w:tr>
            <w:tr w:rsidR="00724F2D" w:rsidRPr="003578AC" w14:paraId="4F5B0343" w14:textId="77777777" w:rsidTr="00090512">
              <w:tc>
                <w:tcPr>
                  <w:tcW w:w="2467" w:type="dxa"/>
                  <w:shd w:val="clear" w:color="auto" w:fill="auto"/>
                </w:tcPr>
                <w:p w14:paraId="5093C31C" w14:textId="77777777" w:rsidR="00724F2D" w:rsidRPr="003578AC" w:rsidRDefault="00724F2D" w:rsidP="00090512">
                  <w:pPr>
                    <w:rPr>
                      <w:rFonts w:ascii="Calibri" w:hAnsi="Calibri"/>
                      <w:iCs/>
                      <w:sz w:val="20"/>
                      <w:szCs w:val="20"/>
                      <w:lang w:val="el-GR"/>
                    </w:rPr>
                  </w:pPr>
                  <w:r>
                    <w:rPr>
                      <w:rFonts w:ascii="Calibri" w:hAnsi="Calibri"/>
                      <w:iCs/>
                      <w:sz w:val="20"/>
                      <w:szCs w:val="20"/>
                      <w:lang w:val="el-GR"/>
                    </w:rPr>
                    <w:t xml:space="preserve">Παρακολούθηση Δειγματικής Διδασκαλίας </w:t>
                  </w:r>
                </w:p>
              </w:tc>
              <w:tc>
                <w:tcPr>
                  <w:tcW w:w="2468" w:type="dxa"/>
                </w:tcPr>
                <w:p w14:paraId="4FB0DEAA" w14:textId="77777777" w:rsidR="00724F2D" w:rsidRPr="003578AC" w:rsidRDefault="00724F2D" w:rsidP="00090512">
                  <w:pPr>
                    <w:jc w:val="center"/>
                    <w:rPr>
                      <w:rFonts w:ascii="Calibri" w:hAnsi="Calibri" w:cs="Arial"/>
                      <w:sz w:val="20"/>
                      <w:szCs w:val="20"/>
                      <w:lang w:val="el-GR"/>
                    </w:rPr>
                  </w:pPr>
                  <w:r>
                    <w:rPr>
                      <w:rFonts w:ascii="Calibri" w:hAnsi="Calibri" w:cs="Arial"/>
                      <w:sz w:val="20"/>
                      <w:szCs w:val="20"/>
                      <w:lang w:val="el-GR"/>
                    </w:rPr>
                    <w:t>5</w:t>
                  </w:r>
                </w:p>
              </w:tc>
            </w:tr>
            <w:tr w:rsidR="00724F2D" w:rsidRPr="003578AC" w14:paraId="04830DE6" w14:textId="77777777" w:rsidTr="00090512">
              <w:tc>
                <w:tcPr>
                  <w:tcW w:w="2467" w:type="dxa"/>
                  <w:shd w:val="clear" w:color="auto" w:fill="auto"/>
                </w:tcPr>
                <w:p w14:paraId="71990391" w14:textId="77777777" w:rsidR="00724F2D" w:rsidRPr="003578AC" w:rsidRDefault="00724F2D" w:rsidP="00090512">
                  <w:pPr>
                    <w:rPr>
                      <w:rFonts w:ascii="Calibri" w:hAnsi="Calibri"/>
                      <w:iCs/>
                      <w:sz w:val="22"/>
                      <w:szCs w:val="22"/>
                      <w:lang w:val="el-GR"/>
                    </w:rPr>
                  </w:pPr>
                  <w:r w:rsidRPr="003578AC">
                    <w:rPr>
                      <w:rFonts w:ascii="Calibri" w:hAnsi="Calibri"/>
                      <w:iCs/>
                      <w:sz w:val="20"/>
                      <w:szCs w:val="20"/>
                      <w:lang w:val="el-GR"/>
                    </w:rPr>
                    <w:t>Ανάληψη διδακτικής δραστηριότητας σε σχολική τάξη</w:t>
                  </w:r>
                </w:p>
              </w:tc>
              <w:tc>
                <w:tcPr>
                  <w:tcW w:w="2468" w:type="dxa"/>
                </w:tcPr>
                <w:p w14:paraId="162AD6E7" w14:textId="77777777" w:rsidR="00724F2D" w:rsidRPr="003578AC" w:rsidRDefault="00724F2D" w:rsidP="00090512">
                  <w:pPr>
                    <w:jc w:val="center"/>
                    <w:rPr>
                      <w:rFonts w:ascii="Calibri" w:hAnsi="Calibri" w:cs="Arial"/>
                      <w:sz w:val="20"/>
                      <w:szCs w:val="20"/>
                      <w:lang w:val="el-GR"/>
                    </w:rPr>
                  </w:pPr>
                  <w:r>
                    <w:rPr>
                      <w:rFonts w:ascii="Calibri" w:hAnsi="Calibri" w:cs="Arial"/>
                      <w:sz w:val="20"/>
                      <w:szCs w:val="20"/>
                      <w:lang w:val="el-GR"/>
                    </w:rPr>
                    <w:t>5</w:t>
                  </w:r>
                </w:p>
              </w:tc>
            </w:tr>
            <w:tr w:rsidR="00724F2D" w:rsidRPr="003578AC" w14:paraId="1D14AFC7" w14:textId="77777777" w:rsidTr="00090512">
              <w:tc>
                <w:tcPr>
                  <w:tcW w:w="2467" w:type="dxa"/>
                </w:tcPr>
                <w:p w14:paraId="32B8E9F3" w14:textId="77777777" w:rsidR="00724F2D" w:rsidRPr="004876A6" w:rsidRDefault="00724F2D" w:rsidP="00090512">
                  <w:pPr>
                    <w:rPr>
                      <w:rFonts w:ascii="Calibri" w:hAnsi="Calibri"/>
                      <w:iCs/>
                      <w:sz w:val="20"/>
                      <w:szCs w:val="20"/>
                      <w:lang w:val="el-GR"/>
                    </w:rPr>
                  </w:pPr>
                  <w:r w:rsidRPr="00A22B93">
                    <w:rPr>
                      <w:rFonts w:ascii="Calibri" w:hAnsi="Calibri"/>
                      <w:iCs/>
                      <w:sz w:val="20"/>
                      <w:szCs w:val="20"/>
                      <w:lang w:val="el-GR"/>
                    </w:rPr>
                    <w:t>Σύνολο</w:t>
                  </w:r>
                  <w:r w:rsidRPr="004876A6">
                    <w:rPr>
                      <w:rFonts w:ascii="Calibri" w:hAnsi="Calibri"/>
                      <w:iCs/>
                      <w:sz w:val="20"/>
                      <w:szCs w:val="20"/>
                      <w:lang w:val="el-GR"/>
                    </w:rPr>
                    <w:t xml:space="preserve"> </w:t>
                  </w:r>
                  <w:r w:rsidRPr="00A22B93">
                    <w:rPr>
                      <w:rFonts w:ascii="Calibri" w:hAnsi="Calibri"/>
                      <w:iCs/>
                      <w:sz w:val="20"/>
                      <w:szCs w:val="20"/>
                      <w:lang w:val="el-GR"/>
                    </w:rPr>
                    <w:t>Μαθήματος</w:t>
                  </w:r>
                  <w:r w:rsidRPr="004876A6">
                    <w:rPr>
                      <w:rFonts w:ascii="Calibri" w:hAnsi="Calibri"/>
                      <w:iCs/>
                      <w:sz w:val="20"/>
                      <w:szCs w:val="20"/>
                      <w:lang w:val="el-GR"/>
                    </w:rPr>
                    <w:t xml:space="preserve"> </w:t>
                  </w:r>
                </w:p>
                <w:p w14:paraId="7AF3EE5C" w14:textId="77777777" w:rsidR="00724F2D" w:rsidRPr="00A22B93" w:rsidRDefault="00724F2D" w:rsidP="00090512">
                  <w:pPr>
                    <w:rPr>
                      <w:rFonts w:ascii="Calibri" w:hAnsi="Calibri"/>
                      <w:iCs/>
                      <w:sz w:val="22"/>
                      <w:szCs w:val="22"/>
                      <w:lang w:val="el-GR"/>
                    </w:rPr>
                  </w:pPr>
                  <w:r w:rsidRPr="00A22B93">
                    <w:rPr>
                      <w:rFonts w:ascii="Calibri" w:hAnsi="Calibri"/>
                      <w:iCs/>
                      <w:sz w:val="20"/>
                      <w:szCs w:val="20"/>
                      <w:lang w:val="el-GR"/>
                    </w:rPr>
                    <w:t>(25 ώρες φόρτου εργασίας ανά πιστωτική μονάδα)</w:t>
                  </w:r>
                </w:p>
              </w:tc>
              <w:tc>
                <w:tcPr>
                  <w:tcW w:w="2468" w:type="dxa"/>
                  <w:vAlign w:val="center"/>
                </w:tcPr>
                <w:p w14:paraId="7B0C2C84" w14:textId="77777777" w:rsidR="00724F2D" w:rsidRPr="003578AC" w:rsidRDefault="00724F2D" w:rsidP="00090512">
                  <w:pPr>
                    <w:jc w:val="center"/>
                    <w:rPr>
                      <w:rFonts w:ascii="Calibri" w:hAnsi="Calibri" w:cs="Arial"/>
                      <w:sz w:val="20"/>
                      <w:szCs w:val="20"/>
                      <w:lang w:val="el-GR"/>
                    </w:rPr>
                  </w:pPr>
                  <w:r w:rsidRPr="003578AC">
                    <w:rPr>
                      <w:rFonts w:ascii="Calibri" w:hAnsi="Calibri" w:cs="Arial"/>
                      <w:sz w:val="20"/>
                      <w:szCs w:val="20"/>
                      <w:lang w:val="el-GR"/>
                    </w:rPr>
                    <w:t>50</w:t>
                  </w:r>
                  <w:r>
                    <w:rPr>
                      <w:rFonts w:ascii="Calibri" w:hAnsi="Calibri" w:cs="Arial"/>
                      <w:sz w:val="20"/>
                      <w:szCs w:val="20"/>
                      <w:lang w:val="el-GR"/>
                    </w:rPr>
                    <w:t xml:space="preserve"> ώρες</w:t>
                  </w:r>
                </w:p>
              </w:tc>
            </w:tr>
          </w:tbl>
          <w:p w14:paraId="3DA82775" w14:textId="77777777" w:rsidR="00724F2D" w:rsidRPr="003578AC" w:rsidRDefault="00724F2D" w:rsidP="00090512">
            <w:pPr>
              <w:rPr>
                <w:rFonts w:ascii="Tahoma" w:hAnsi="Tahoma" w:cs="Tahoma"/>
              </w:rPr>
            </w:pPr>
          </w:p>
        </w:tc>
      </w:tr>
      <w:tr w:rsidR="00724F2D" w:rsidRPr="00B5576D" w14:paraId="23DD2DE6" w14:textId="77777777" w:rsidTr="00090512">
        <w:tc>
          <w:tcPr>
            <w:tcW w:w="3306" w:type="dxa"/>
          </w:tcPr>
          <w:p w14:paraId="1AFD831F" w14:textId="77777777" w:rsidR="00724F2D" w:rsidRPr="00705AAD" w:rsidRDefault="00724F2D" w:rsidP="00090512">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A9C0745" w14:textId="77777777" w:rsidR="00724F2D" w:rsidRPr="00705AAD" w:rsidRDefault="00724F2D" w:rsidP="00090512">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ECF8EBA" w14:textId="77777777" w:rsidR="00724F2D" w:rsidRPr="00705AAD" w:rsidRDefault="00724F2D" w:rsidP="00090512">
            <w:pPr>
              <w:jc w:val="both"/>
              <w:rPr>
                <w:rFonts w:ascii="Calibri" w:hAnsi="Calibri" w:cs="Arial"/>
                <w:i/>
                <w:sz w:val="16"/>
                <w:szCs w:val="16"/>
                <w:lang w:val="el-GR"/>
              </w:rPr>
            </w:pPr>
          </w:p>
          <w:p w14:paraId="1BA332F0" w14:textId="77777777" w:rsidR="00724F2D" w:rsidRPr="00705AAD" w:rsidRDefault="00724F2D" w:rsidP="00090512">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EE5F1F5" w14:textId="77777777" w:rsidR="00724F2D" w:rsidRPr="00705AAD" w:rsidRDefault="00724F2D" w:rsidP="00090512">
            <w:pPr>
              <w:jc w:val="both"/>
              <w:rPr>
                <w:rFonts w:ascii="Calibri" w:hAnsi="Calibri" w:cs="Arial"/>
                <w:i/>
                <w:sz w:val="16"/>
                <w:szCs w:val="16"/>
                <w:lang w:val="el-GR"/>
              </w:rPr>
            </w:pPr>
          </w:p>
          <w:p w14:paraId="36803CDD" w14:textId="77777777" w:rsidR="00724F2D" w:rsidRPr="00705AAD" w:rsidRDefault="00724F2D" w:rsidP="00090512">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6016" w:type="dxa"/>
            <w:tcBorders>
              <w:bottom w:val="single" w:sz="4" w:space="0" w:color="auto"/>
            </w:tcBorders>
          </w:tcPr>
          <w:p w14:paraId="70ABC399" w14:textId="77777777" w:rsidR="00724F2D" w:rsidRPr="003578AC" w:rsidRDefault="00724F2D" w:rsidP="00090512">
            <w:pPr>
              <w:pStyle w:val="Default"/>
              <w:jc w:val="both"/>
              <w:rPr>
                <w:rFonts w:asciiTheme="minorHAnsi" w:hAnsiTheme="minorHAnsi" w:cstheme="minorHAnsi"/>
                <w:color w:val="auto"/>
                <w:sz w:val="20"/>
                <w:szCs w:val="20"/>
              </w:rPr>
            </w:pPr>
            <w:r w:rsidRPr="003578AC">
              <w:rPr>
                <w:rFonts w:asciiTheme="minorHAnsi" w:hAnsiTheme="minorHAnsi" w:cstheme="minorHAnsi"/>
                <w:color w:val="auto"/>
                <w:sz w:val="20"/>
                <w:szCs w:val="20"/>
              </w:rPr>
              <w:t xml:space="preserve">Ι. Γραπτή τελική ή προφορική (κατά περίπτωση) εξέταση (70%) που περιλαμβάνει: </w:t>
            </w:r>
          </w:p>
          <w:p w14:paraId="087BB235" w14:textId="77777777" w:rsidR="00724F2D" w:rsidRPr="003578AC" w:rsidRDefault="00724F2D" w:rsidP="00090512">
            <w:pPr>
              <w:pStyle w:val="Default"/>
              <w:jc w:val="both"/>
              <w:rPr>
                <w:rFonts w:asciiTheme="minorHAnsi" w:hAnsiTheme="minorHAnsi" w:cstheme="minorHAnsi"/>
                <w:color w:val="auto"/>
                <w:sz w:val="20"/>
                <w:szCs w:val="20"/>
              </w:rPr>
            </w:pPr>
            <w:r w:rsidRPr="003578AC">
              <w:rPr>
                <w:rFonts w:asciiTheme="minorHAnsi" w:hAnsiTheme="minorHAnsi" w:cstheme="minorHAnsi"/>
                <w:color w:val="auto"/>
                <w:sz w:val="20"/>
                <w:szCs w:val="20"/>
              </w:rPr>
              <w:t xml:space="preserve">-     Ερωτήσεις πολλαπλής επιλογής </w:t>
            </w:r>
          </w:p>
          <w:p w14:paraId="0C7044D8" w14:textId="77777777" w:rsidR="00724F2D" w:rsidRPr="003578AC" w:rsidRDefault="00724F2D" w:rsidP="00090512">
            <w:pPr>
              <w:pStyle w:val="Default"/>
              <w:jc w:val="both"/>
              <w:rPr>
                <w:rFonts w:asciiTheme="minorHAnsi" w:hAnsiTheme="minorHAnsi" w:cstheme="minorHAnsi"/>
                <w:color w:val="auto"/>
                <w:sz w:val="20"/>
                <w:szCs w:val="20"/>
              </w:rPr>
            </w:pPr>
            <w:r w:rsidRPr="003578AC">
              <w:rPr>
                <w:rFonts w:asciiTheme="minorHAnsi" w:hAnsiTheme="minorHAnsi" w:cstheme="minorHAnsi"/>
                <w:color w:val="auto"/>
                <w:sz w:val="20"/>
                <w:szCs w:val="20"/>
              </w:rPr>
              <w:t xml:space="preserve">- Ερωτήσεις Σύντομης Απάντησης (Ανάλυση διδακτικών μεθόδων και δραστηριοτήτων, επιλογή προσδοκώμενων μαθησιακών αποτελεσμάτων, καταγραφή τεχνικών αξιολόγησης και σύντομη μελέτη περίπτωσης </w:t>
            </w:r>
          </w:p>
          <w:p w14:paraId="4A0DBEAD" w14:textId="77777777" w:rsidR="00724F2D" w:rsidRPr="003578AC" w:rsidRDefault="00724F2D" w:rsidP="00090512">
            <w:pPr>
              <w:pStyle w:val="Default"/>
              <w:jc w:val="both"/>
              <w:rPr>
                <w:rFonts w:asciiTheme="minorHAnsi" w:hAnsiTheme="minorHAnsi" w:cstheme="minorHAnsi"/>
                <w:color w:val="auto"/>
                <w:sz w:val="20"/>
                <w:szCs w:val="20"/>
              </w:rPr>
            </w:pPr>
            <w:r w:rsidRPr="003578AC">
              <w:rPr>
                <w:rFonts w:asciiTheme="minorHAnsi" w:hAnsiTheme="minorHAnsi" w:cstheme="minorHAnsi"/>
                <w:color w:val="auto"/>
                <w:sz w:val="20"/>
                <w:szCs w:val="20"/>
              </w:rPr>
              <w:t xml:space="preserve">- Συγκριτική αξιολόγηση διδακτικών προτάσεων </w:t>
            </w:r>
          </w:p>
          <w:p w14:paraId="0C58D322" w14:textId="77777777" w:rsidR="00724F2D" w:rsidRPr="003578AC" w:rsidRDefault="00724F2D" w:rsidP="00090512">
            <w:pPr>
              <w:jc w:val="both"/>
              <w:rPr>
                <w:rFonts w:asciiTheme="minorHAnsi" w:hAnsiTheme="minorHAnsi" w:cstheme="minorHAnsi"/>
                <w:sz w:val="20"/>
                <w:szCs w:val="20"/>
                <w:lang w:val="el-GR"/>
              </w:rPr>
            </w:pPr>
            <w:r w:rsidRPr="003578AC">
              <w:rPr>
                <w:rFonts w:asciiTheme="minorHAnsi" w:hAnsiTheme="minorHAnsi" w:cstheme="minorHAnsi"/>
                <w:sz w:val="20"/>
                <w:szCs w:val="20"/>
                <w:lang w:val="el-GR"/>
              </w:rPr>
              <w:t xml:space="preserve">ΙΙ. Σύνταξη και Παρουσίαση Σχεδίου Μαθήματος (10%) </w:t>
            </w:r>
          </w:p>
          <w:p w14:paraId="46A8827D" w14:textId="77777777" w:rsidR="00724F2D" w:rsidRPr="003578AC" w:rsidRDefault="00724F2D" w:rsidP="00090512">
            <w:pPr>
              <w:jc w:val="both"/>
              <w:rPr>
                <w:rFonts w:asciiTheme="minorHAnsi" w:hAnsiTheme="minorHAnsi" w:cstheme="minorHAnsi"/>
                <w:sz w:val="20"/>
                <w:szCs w:val="20"/>
                <w:lang w:val="el-GR"/>
              </w:rPr>
            </w:pPr>
            <w:r w:rsidRPr="003578AC">
              <w:rPr>
                <w:rFonts w:asciiTheme="minorHAnsi" w:hAnsiTheme="minorHAnsi" w:cstheme="minorHAnsi"/>
                <w:sz w:val="20"/>
                <w:szCs w:val="20"/>
                <w:lang w:val="el-GR"/>
              </w:rPr>
              <w:t xml:space="preserve">ΙΙΙ. Ανάληψη διδακτικής δραστηριότητας και παρουσίασης </w:t>
            </w:r>
            <w:r>
              <w:rPr>
                <w:rFonts w:asciiTheme="minorHAnsi" w:hAnsiTheme="minorHAnsi" w:cstheme="minorHAnsi"/>
                <w:sz w:val="20"/>
                <w:szCs w:val="20"/>
                <w:lang w:val="el-GR"/>
              </w:rPr>
              <w:t xml:space="preserve">σε σχολική τάξη </w:t>
            </w:r>
            <w:r w:rsidRPr="003578AC">
              <w:rPr>
                <w:rFonts w:asciiTheme="minorHAnsi" w:hAnsiTheme="minorHAnsi" w:cstheme="minorHAnsi"/>
                <w:sz w:val="20"/>
                <w:szCs w:val="20"/>
                <w:lang w:val="el-GR"/>
              </w:rPr>
              <w:t>(20%)</w:t>
            </w:r>
          </w:p>
          <w:p w14:paraId="49A2C5A8" w14:textId="77777777" w:rsidR="00724F2D" w:rsidRPr="003578AC" w:rsidRDefault="00724F2D" w:rsidP="00090512">
            <w:pPr>
              <w:rPr>
                <w:rFonts w:ascii="Calibri" w:hAnsi="Calibri" w:cs="Arial"/>
                <w:lang w:val="el-GR"/>
              </w:rPr>
            </w:pPr>
          </w:p>
          <w:p w14:paraId="0485AC7B" w14:textId="77777777" w:rsidR="00724F2D" w:rsidRPr="003578AC" w:rsidRDefault="00724F2D" w:rsidP="00090512">
            <w:pPr>
              <w:rPr>
                <w:rFonts w:ascii="Calibri" w:hAnsi="Calibri" w:cs="Arial"/>
                <w:lang w:val="el-GR"/>
              </w:rPr>
            </w:pPr>
          </w:p>
          <w:p w14:paraId="1736941F" w14:textId="77777777" w:rsidR="00724F2D" w:rsidRPr="003578AC" w:rsidRDefault="00724F2D" w:rsidP="00090512">
            <w:pPr>
              <w:rPr>
                <w:rFonts w:ascii="Calibri" w:hAnsi="Calibri" w:cs="Arial"/>
                <w:lang w:val="el-GR"/>
              </w:rPr>
            </w:pPr>
          </w:p>
        </w:tc>
      </w:tr>
    </w:tbl>
    <w:p w14:paraId="773692B7" w14:textId="77777777" w:rsidR="00724F2D" w:rsidRPr="00705AAD" w:rsidRDefault="00724F2D" w:rsidP="00724F2D">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24F2D" w:rsidRPr="00B5576D" w14:paraId="6409C768" w14:textId="77777777" w:rsidTr="00090512">
        <w:tc>
          <w:tcPr>
            <w:tcW w:w="9322" w:type="dxa"/>
          </w:tcPr>
          <w:p w14:paraId="03A75F3C" w14:textId="77777777" w:rsidR="00724F2D" w:rsidRDefault="00724F2D" w:rsidP="00090512">
            <w:pPr>
              <w:pStyle w:val="ab"/>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5F2C551B" w14:textId="77777777" w:rsidR="003E48AB" w:rsidRDefault="003E48AB" w:rsidP="00090512">
            <w:pPr>
              <w:pStyle w:val="ab"/>
              <w:ind w:left="0"/>
              <w:jc w:val="both"/>
              <w:rPr>
                <w:rFonts w:cs="Arial"/>
                <w:i/>
                <w:sz w:val="16"/>
                <w:szCs w:val="16"/>
              </w:rPr>
            </w:pPr>
          </w:p>
          <w:p w14:paraId="51DF3F96" w14:textId="7C9750E1" w:rsidR="003E48AB" w:rsidRPr="00A8723B" w:rsidRDefault="003E48AB" w:rsidP="00090512">
            <w:pPr>
              <w:pStyle w:val="ab"/>
              <w:ind w:left="0"/>
              <w:jc w:val="both"/>
              <w:rPr>
                <w:rFonts w:cs="Arial"/>
                <w:i/>
                <w:sz w:val="16"/>
                <w:szCs w:val="16"/>
              </w:rPr>
            </w:pPr>
            <w:r w:rsidRPr="00884E36">
              <w:rPr>
                <w:rFonts w:cstheme="minorHAnsi"/>
                <w:sz w:val="20"/>
                <w:szCs w:val="20"/>
              </w:rPr>
              <w:t>Βιβλιογραφία εκτός από τις Ιστοσελίδες του Μαθήματος (όπου υπάρχει πλούτος βιβλιογραφικός στα ΕΓΓΡΑΦΑ και ΣΥΝΔΕΣΜΟΥΣ βλ.</w:t>
            </w:r>
          </w:p>
          <w:p w14:paraId="46FD31E0" w14:textId="77777777" w:rsidR="00724F2D" w:rsidRPr="00724F2D" w:rsidRDefault="00724F2D" w:rsidP="00090512">
            <w:pPr>
              <w:jc w:val="both"/>
              <w:textAlignment w:val="baseline"/>
              <w:rPr>
                <w:rFonts w:eastAsiaTheme="minorHAnsi"/>
                <w:caps/>
                <w:bdr w:val="none" w:sz="0" w:space="0" w:color="auto" w:frame="1"/>
                <w:lang w:val="el-GR"/>
              </w:rPr>
            </w:pPr>
            <w:r w:rsidRPr="00884E36">
              <w:rPr>
                <w:rFonts w:cstheme="minorHAnsi"/>
                <w:lang w:val="el-GR"/>
              </w:rPr>
              <w:t xml:space="preserve">Σ. Δεσπότη, </w:t>
            </w:r>
            <w:r w:rsidRPr="00724F2D">
              <w:rPr>
                <w:bCs/>
                <w:lang w:val="el-GR"/>
              </w:rPr>
              <w:t xml:space="preserve">Βίβλος και Ποιμαντικές Εφαρμογές. Παιδαγωγική Αξιοποίηση Βιβλικών Κειμένων. Επιμορφωτικό Πρόγραμμα Ιδρύματος Ποιμαντικής Επιμόρφωσης Ιεράς Αρχιεπισκοπής Αθηνών. </w:t>
            </w:r>
            <w:r w:rsidRPr="00724F2D">
              <w:rPr>
                <w:lang w:val="el-GR"/>
              </w:rPr>
              <w:t xml:space="preserve">ΠΡΑΞΗ «ΠΡΟΓΡΑΜΜΑΤΑ ΔΙΑ ΒΙΟΥ ΜΑΘΗΣΗΣ ΤΟΥ </w:t>
            </w:r>
            <w:r w:rsidRPr="00724F2D">
              <w:rPr>
                <w:lang w:val="el-GR"/>
              </w:rPr>
              <w:lastRenderedPageBreak/>
              <w:t>ΑΝΘΡΩΠΙΝΟΥ ΔΥΝΑΜΙΚΟΥ ΤΗΣ ΕΚΚΛΗΣΙΑΣ – ΑΝΑΠΤΥΞΗ ΑΝΟΙΧΤΩΝ ΔΙΑΔΙΚΤΥΑΚΩΝ ΜΑΘΗΜΑΤΩΝ ΑΘΗΝΩΝ, ΑΘΗΝΑ: ΙΕΠ 2022.</w:t>
            </w:r>
          </w:p>
          <w:p w14:paraId="7A6F373D" w14:textId="77777777" w:rsidR="00724F2D" w:rsidRDefault="00724F2D" w:rsidP="00090512">
            <w:pPr>
              <w:jc w:val="both"/>
              <w:rPr>
                <w:rFonts w:cstheme="minorHAnsi"/>
                <w:sz w:val="20"/>
                <w:szCs w:val="20"/>
                <w:lang w:val="el-GR"/>
              </w:rPr>
            </w:pPr>
          </w:p>
          <w:p w14:paraId="17A70956" w14:textId="77777777" w:rsidR="00724F2D" w:rsidRDefault="00724F2D" w:rsidP="00090512">
            <w:pPr>
              <w:jc w:val="both"/>
              <w:rPr>
                <w:color w:val="0000FF"/>
                <w:w w:val="95"/>
                <w:sz w:val="20"/>
                <w:u w:val="single" w:color="0000FF"/>
                <w:lang w:val="el-GR"/>
              </w:rPr>
            </w:pPr>
            <w:r>
              <w:rPr>
                <w:rFonts w:cstheme="minorHAnsi"/>
                <w:sz w:val="20"/>
                <w:szCs w:val="20"/>
                <w:lang w:val="el-GR"/>
              </w:rPr>
              <w:t xml:space="preserve">Βιβλιογραφία εκτός από τις Ιστοσελίδες του Μαθήματος (όπου υπάρχει πλούτος βιβλιογραφικός στα ΕΓΓΡΑΦΑ και ΣΥΝΔΕΣΜΟΥΣ βλ. και </w:t>
            </w:r>
          </w:p>
          <w:p w14:paraId="7E1DEA8D" w14:textId="77777777" w:rsidR="00724F2D" w:rsidRDefault="00724F2D" w:rsidP="00090512">
            <w:pPr>
              <w:jc w:val="both"/>
              <w:rPr>
                <w:color w:val="0000FF"/>
                <w:w w:val="95"/>
                <w:sz w:val="20"/>
                <w:u w:val="single" w:color="0000FF"/>
                <w:lang w:val="el-GR"/>
              </w:rPr>
            </w:pPr>
            <w:r w:rsidRPr="00884E36">
              <w:rPr>
                <w:color w:val="0000FF"/>
                <w:w w:val="95"/>
                <w:sz w:val="20"/>
                <w:u w:val="single" w:color="0000FF"/>
                <w:lang w:val="el-GR"/>
              </w:rPr>
              <w:t>https://eclass.uoa.gr/modules/document/file.php/SOCTHEOL170/Odigos_Ekpaideutikou_Thryskeutika_A_Gymnasiou_Ekklisiastikis_Ekpaideusis_Despotis_Stogiannidis_Pavlou_Ekdosi_06_06_2019.doc</w:t>
            </w:r>
          </w:p>
          <w:p w14:paraId="5CBC19E8" w14:textId="77777777" w:rsidR="00724F2D" w:rsidRPr="004876A6" w:rsidRDefault="00724F2D" w:rsidP="00090512">
            <w:pPr>
              <w:jc w:val="both"/>
              <w:rPr>
                <w:rFonts w:asciiTheme="minorHAnsi" w:eastAsia="Calibri" w:hAnsiTheme="minorHAnsi" w:cstheme="minorHAnsi"/>
                <w:sz w:val="20"/>
                <w:szCs w:val="20"/>
                <w:lang w:val="el-GR"/>
              </w:rPr>
            </w:pPr>
          </w:p>
          <w:p w14:paraId="373ACEB2"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-Βασιλόπουλος, Χρ. Σχολική θρησκευτική αγωγή. Θεσσαλονίκη: </w:t>
            </w:r>
            <w:proofErr w:type="spellStart"/>
            <w:r w:rsidRPr="004876A6">
              <w:rPr>
                <w:rFonts w:asciiTheme="minorHAnsi" w:eastAsia="Calibri" w:hAnsiTheme="minorHAnsi" w:cstheme="minorHAnsi"/>
                <w:sz w:val="20"/>
                <w:szCs w:val="20"/>
                <w:lang w:val="el-GR"/>
              </w:rPr>
              <w:t>Βάνιας</w:t>
            </w:r>
            <w:proofErr w:type="spellEnd"/>
            <w:r w:rsidRPr="004876A6">
              <w:rPr>
                <w:rFonts w:asciiTheme="minorHAnsi" w:eastAsia="Calibri" w:hAnsiTheme="minorHAnsi" w:cstheme="minorHAnsi"/>
                <w:sz w:val="20"/>
                <w:szCs w:val="20"/>
                <w:lang w:val="el-GR"/>
              </w:rPr>
              <w:t>, 2008.</w:t>
            </w:r>
          </w:p>
          <w:p w14:paraId="66184E57"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Baudrit</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Alain</w:t>
            </w:r>
            <w:proofErr w:type="spellEnd"/>
            <w:r w:rsidRPr="004876A6">
              <w:rPr>
                <w:rFonts w:asciiTheme="minorHAnsi" w:eastAsia="Calibri" w:hAnsiTheme="minorHAnsi" w:cstheme="minorHAnsi"/>
                <w:sz w:val="20"/>
                <w:szCs w:val="20"/>
                <w:lang w:val="el-GR"/>
              </w:rPr>
              <w:t xml:space="preserve">, Η </w:t>
            </w:r>
            <w:proofErr w:type="spellStart"/>
            <w:r w:rsidRPr="004876A6">
              <w:rPr>
                <w:rFonts w:asciiTheme="minorHAnsi" w:eastAsia="Calibri" w:hAnsiTheme="minorHAnsi" w:cstheme="minorHAnsi"/>
                <w:sz w:val="20"/>
                <w:szCs w:val="20"/>
                <w:lang w:val="el-GR"/>
              </w:rPr>
              <w:t>ομαδοσυνεργατική</w:t>
            </w:r>
            <w:proofErr w:type="spellEnd"/>
            <w:r w:rsidRPr="004876A6">
              <w:rPr>
                <w:rFonts w:asciiTheme="minorHAnsi" w:eastAsia="Calibri" w:hAnsiTheme="minorHAnsi" w:cstheme="minorHAnsi"/>
                <w:sz w:val="20"/>
                <w:szCs w:val="20"/>
                <w:lang w:val="el-GR"/>
              </w:rPr>
              <w:t xml:space="preserve"> μάθηση. Οι αρχές και η λειτουργική εφαρμογή στη</w:t>
            </w:r>
          </w:p>
          <w:p w14:paraId="4D824AFA"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σχολική τάξη, μετ. Ελένη </w:t>
            </w:r>
            <w:proofErr w:type="spellStart"/>
            <w:r w:rsidRPr="004876A6">
              <w:rPr>
                <w:rFonts w:asciiTheme="minorHAnsi" w:eastAsia="Calibri" w:hAnsiTheme="minorHAnsi" w:cstheme="minorHAnsi"/>
                <w:sz w:val="20"/>
                <w:szCs w:val="20"/>
                <w:lang w:val="el-GR"/>
              </w:rPr>
              <w:t>Κρομμύδα</w:t>
            </w:r>
            <w:proofErr w:type="spellEnd"/>
            <w:r w:rsidRPr="004876A6">
              <w:rPr>
                <w:rFonts w:asciiTheme="minorHAnsi" w:eastAsia="Calibri" w:hAnsiTheme="minorHAnsi" w:cstheme="minorHAnsi"/>
                <w:sz w:val="20"/>
                <w:szCs w:val="20"/>
                <w:lang w:val="el-GR"/>
              </w:rPr>
              <w:t>, Αθήνα 2007: Κέδρος</w:t>
            </w:r>
          </w:p>
          <w:p w14:paraId="1A833DD4"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Δεληκωστανής</w:t>
            </w:r>
            <w:proofErr w:type="spellEnd"/>
            <w:r w:rsidRPr="004876A6">
              <w:rPr>
                <w:rFonts w:asciiTheme="minorHAnsi" w:eastAsia="Calibri" w:hAnsiTheme="minorHAnsi" w:cstheme="minorHAnsi"/>
                <w:sz w:val="20"/>
                <w:szCs w:val="20"/>
                <w:lang w:val="el-GR"/>
              </w:rPr>
              <w:t>, Κ. Η Σχολική Θρησκευτική Αγωγή μεταξύ Παιδαγωγικής και Θεολογίας.</w:t>
            </w:r>
          </w:p>
          <w:p w14:paraId="37E79BCC"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Αθήνα: Έννοια, 2009.</w:t>
            </w:r>
          </w:p>
          <w:p w14:paraId="4B50BA46"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Δεληκωστανής</w:t>
            </w:r>
            <w:proofErr w:type="spellEnd"/>
            <w:r w:rsidRPr="004876A6">
              <w:rPr>
                <w:rFonts w:asciiTheme="minorHAnsi" w:eastAsia="Calibri" w:hAnsiTheme="minorHAnsi" w:cstheme="minorHAnsi"/>
                <w:sz w:val="20"/>
                <w:szCs w:val="20"/>
                <w:lang w:val="el-GR"/>
              </w:rPr>
              <w:t>, Κ. Η Παιδεία ως Πολιτισμός του Προσώπου. Αθήνα: Έννοια, 2009.</w:t>
            </w:r>
          </w:p>
          <w:p w14:paraId="7306EF1C"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-Ιωαννίδης, Θ. Διδακτική των Βιβλικών Κειμένων. Θεωρία και Πράξη. Αθήνα: Έννοια,</w:t>
            </w:r>
          </w:p>
          <w:p w14:paraId="6C1003A6"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2015.</w:t>
            </w:r>
          </w:p>
          <w:p w14:paraId="3D68E886"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Κακανά</w:t>
            </w:r>
            <w:proofErr w:type="spellEnd"/>
            <w:r w:rsidRPr="004876A6">
              <w:rPr>
                <w:rFonts w:asciiTheme="minorHAnsi" w:eastAsia="Calibri" w:hAnsiTheme="minorHAnsi" w:cstheme="minorHAnsi"/>
                <w:sz w:val="20"/>
                <w:szCs w:val="20"/>
                <w:lang w:val="el-GR"/>
              </w:rPr>
              <w:t xml:space="preserve"> Δόμνα – </w:t>
            </w:r>
            <w:proofErr w:type="spellStart"/>
            <w:r w:rsidRPr="004876A6">
              <w:rPr>
                <w:rFonts w:asciiTheme="minorHAnsi" w:eastAsia="Calibri" w:hAnsiTheme="minorHAnsi" w:cstheme="minorHAnsi"/>
                <w:sz w:val="20"/>
                <w:szCs w:val="20"/>
                <w:lang w:val="el-GR"/>
              </w:rPr>
              <w:t>Μίκα</w:t>
            </w:r>
            <w:proofErr w:type="spellEnd"/>
            <w:r w:rsidRPr="004876A6">
              <w:rPr>
                <w:rFonts w:asciiTheme="minorHAnsi" w:eastAsia="Calibri" w:hAnsiTheme="minorHAnsi" w:cstheme="minorHAnsi"/>
                <w:sz w:val="20"/>
                <w:szCs w:val="20"/>
                <w:lang w:val="el-GR"/>
              </w:rPr>
              <w:t xml:space="preserve">, Η </w:t>
            </w:r>
            <w:proofErr w:type="spellStart"/>
            <w:r w:rsidRPr="004876A6">
              <w:rPr>
                <w:rFonts w:asciiTheme="minorHAnsi" w:eastAsia="Calibri" w:hAnsiTheme="minorHAnsi" w:cstheme="minorHAnsi"/>
                <w:sz w:val="20"/>
                <w:szCs w:val="20"/>
                <w:lang w:val="el-GR"/>
              </w:rPr>
              <w:t>ομαδοσυνεργατική</w:t>
            </w:r>
            <w:proofErr w:type="spellEnd"/>
            <w:r w:rsidRPr="004876A6">
              <w:rPr>
                <w:rFonts w:asciiTheme="minorHAnsi" w:eastAsia="Calibri" w:hAnsiTheme="minorHAnsi" w:cstheme="minorHAnsi"/>
                <w:sz w:val="20"/>
                <w:szCs w:val="20"/>
                <w:lang w:val="el-GR"/>
              </w:rPr>
              <w:t xml:space="preserve"> διδασκαλία και μάθηση. Θεωρητικές</w:t>
            </w:r>
          </w:p>
          <w:p w14:paraId="7CAD21D6"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προσεγγίσεις και εκπαιδευτικές προοπτικές, Θεσσαλονίκη 2015: Αφοί Κυριακίδη</w:t>
            </w:r>
          </w:p>
          <w:p w14:paraId="18F801AF"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Kalantzis</w:t>
            </w:r>
            <w:proofErr w:type="spellEnd"/>
            <w:r w:rsidRPr="004876A6">
              <w:rPr>
                <w:rFonts w:asciiTheme="minorHAnsi" w:eastAsia="Calibri" w:hAnsiTheme="minorHAnsi" w:cstheme="minorHAnsi"/>
                <w:sz w:val="20"/>
                <w:szCs w:val="20"/>
                <w:lang w:val="el-GR"/>
              </w:rPr>
              <w:t xml:space="preserve">, M. / </w:t>
            </w:r>
            <w:proofErr w:type="spellStart"/>
            <w:r w:rsidRPr="004876A6">
              <w:rPr>
                <w:rFonts w:asciiTheme="minorHAnsi" w:eastAsia="Calibri" w:hAnsiTheme="minorHAnsi" w:cstheme="minorHAnsi"/>
                <w:sz w:val="20"/>
                <w:szCs w:val="20"/>
                <w:lang w:val="el-GR"/>
              </w:rPr>
              <w:t>Cope</w:t>
            </w:r>
            <w:proofErr w:type="spellEnd"/>
            <w:r w:rsidRPr="004876A6">
              <w:rPr>
                <w:rFonts w:asciiTheme="minorHAnsi" w:eastAsia="Calibri" w:hAnsiTheme="minorHAnsi" w:cstheme="minorHAnsi"/>
                <w:sz w:val="20"/>
                <w:szCs w:val="20"/>
                <w:lang w:val="el-GR"/>
              </w:rPr>
              <w:t>, B. Νέα Μάθηση. Βασικές αρχές για την επιστήμη της εκπαίδευσης.</w:t>
            </w:r>
          </w:p>
          <w:p w14:paraId="7D65629F"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(Εισαγωγή </w:t>
            </w:r>
            <w:proofErr w:type="spellStart"/>
            <w:r w:rsidRPr="004876A6">
              <w:rPr>
                <w:rFonts w:asciiTheme="minorHAnsi" w:eastAsia="Calibri" w:hAnsiTheme="minorHAnsi" w:cstheme="minorHAnsi"/>
                <w:sz w:val="20"/>
                <w:szCs w:val="20"/>
                <w:lang w:val="el-GR"/>
              </w:rPr>
              <w:t>κ&amp;amp</w:t>
            </w:r>
            <w:proofErr w:type="spellEnd"/>
            <w:r w:rsidRPr="004876A6">
              <w:rPr>
                <w:rFonts w:asciiTheme="minorHAnsi" w:eastAsia="Calibri" w:hAnsiTheme="minorHAnsi" w:cstheme="minorHAnsi"/>
                <w:sz w:val="20"/>
                <w:szCs w:val="20"/>
                <w:lang w:val="el-GR"/>
              </w:rPr>
              <w:t xml:space="preserve">; επιμέλεια: Αρβανίτη, Ευγενία. Μετάφραση: Χρηστίδης, </w:t>
            </w:r>
            <w:proofErr w:type="spellStart"/>
            <w:r w:rsidRPr="004876A6">
              <w:rPr>
                <w:rFonts w:asciiTheme="minorHAnsi" w:eastAsia="Calibri" w:hAnsiTheme="minorHAnsi" w:cstheme="minorHAnsi"/>
                <w:sz w:val="20"/>
                <w:szCs w:val="20"/>
                <w:lang w:val="el-GR"/>
              </w:rPr>
              <w:t>Γιώργιος</w:t>
            </w:r>
            <w:proofErr w:type="spellEnd"/>
            <w:r w:rsidRPr="004876A6">
              <w:rPr>
                <w:rFonts w:asciiTheme="minorHAnsi" w:eastAsia="Calibri" w:hAnsiTheme="minorHAnsi" w:cstheme="minorHAnsi"/>
                <w:sz w:val="20"/>
                <w:szCs w:val="20"/>
                <w:lang w:val="el-GR"/>
              </w:rPr>
              <w:t>). Αθήνα:</w:t>
            </w:r>
          </w:p>
          <w:p w14:paraId="35857BFA"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Κριτική, 2013. Για τις Αρχές της Μάθησης μέσω Σχεδιασμού βλ. επίσης τους παρακάτω</w:t>
            </w:r>
          </w:p>
          <w:p w14:paraId="5CF1F65E"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συνδέσμους:</w:t>
            </w:r>
          </w:p>
          <w:p w14:paraId="4985581A"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α. http://neamathisi.com/learning-by-design/pedagogy</w:t>
            </w:r>
          </w:p>
          <w:p w14:paraId="1B91C320"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β. http://neamathisi.com/learning-by-design/the-knowledge-processes</w:t>
            </w:r>
          </w:p>
          <w:p w14:paraId="41F768C2"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γ. http://neamathisi.com/learning-by-design/glossary/experiencing-the-known</w:t>
            </w:r>
          </w:p>
          <w:p w14:paraId="4B7AB4EA"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δ. http://neamathisi.com/learning-by-design/glossary/experiencing-the-new</w:t>
            </w:r>
          </w:p>
          <w:p w14:paraId="3D7B5810"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 http://neamathisi.com/learning-by-design/glossary/conceptualising-by-naming</w:t>
            </w:r>
          </w:p>
          <w:p w14:paraId="3FEE3C99" w14:textId="77777777" w:rsidR="00724F2D" w:rsidRPr="004876A6" w:rsidRDefault="00724F2D" w:rsidP="00090512">
            <w:pPr>
              <w:jc w:val="both"/>
              <w:rPr>
                <w:rFonts w:asciiTheme="minorHAnsi" w:eastAsia="Calibri" w:hAnsiTheme="minorHAnsi" w:cstheme="minorHAnsi"/>
                <w:sz w:val="20"/>
                <w:szCs w:val="20"/>
                <w:lang w:val="el-GR"/>
              </w:rPr>
            </w:pPr>
            <w:proofErr w:type="spellStart"/>
            <w:r w:rsidRPr="004876A6">
              <w:rPr>
                <w:rFonts w:asciiTheme="minorHAnsi" w:eastAsia="Calibri" w:hAnsiTheme="minorHAnsi" w:cstheme="minorHAnsi"/>
                <w:sz w:val="20"/>
                <w:szCs w:val="20"/>
                <w:lang w:val="el-GR"/>
              </w:rPr>
              <w:t>στ</w:t>
            </w:r>
            <w:proofErr w:type="spellEnd"/>
            <w:r w:rsidRPr="004876A6">
              <w:rPr>
                <w:rFonts w:asciiTheme="minorHAnsi" w:eastAsia="Calibri" w:hAnsiTheme="minorHAnsi" w:cstheme="minorHAnsi"/>
                <w:sz w:val="20"/>
                <w:szCs w:val="20"/>
                <w:lang w:val="el-GR"/>
              </w:rPr>
              <w:t>. http://neamathisi.com/learning-by-design/glossary/conceptualising-with-theory</w:t>
            </w:r>
          </w:p>
          <w:p w14:paraId="31978ACE"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ζ. http://neamathisi.com/learning-by-design/glossary/analysing-functionally</w:t>
            </w:r>
          </w:p>
          <w:p w14:paraId="1DB4D6C8"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η. http://neamathisi.com/learning-by-design/glossary/analysing-critically</w:t>
            </w:r>
          </w:p>
          <w:p w14:paraId="3DA0773F"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 http://neamathisi.com/learning-by-design/glossary/applying-appropriately</w:t>
            </w:r>
          </w:p>
          <w:p w14:paraId="500B7564"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ι. http://neamathisi.com/learning-by-design/glossary/applying-creatively</w:t>
            </w:r>
          </w:p>
          <w:p w14:paraId="62A35E6F"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Κογκούλης</w:t>
            </w:r>
            <w:proofErr w:type="spellEnd"/>
            <w:r w:rsidRPr="004876A6">
              <w:rPr>
                <w:rFonts w:asciiTheme="minorHAnsi" w:eastAsia="Calibri" w:hAnsiTheme="minorHAnsi" w:cstheme="minorHAnsi"/>
                <w:sz w:val="20"/>
                <w:szCs w:val="20"/>
                <w:lang w:val="el-GR"/>
              </w:rPr>
              <w:t>, Ι. Ιστορία της Θρησκευτικής σχολικής εκπαίδευσης στη Νεότερη Ελλάδα.</w:t>
            </w:r>
          </w:p>
          <w:p w14:paraId="306AB1C0"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Θεσσαλονίκη: Εκδόσεις Κυριακίδη, 2017.</w:t>
            </w:r>
          </w:p>
          <w:p w14:paraId="0831DC09"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Κογκούλης</w:t>
            </w:r>
            <w:proofErr w:type="spellEnd"/>
            <w:r w:rsidRPr="004876A6">
              <w:rPr>
                <w:rFonts w:asciiTheme="minorHAnsi" w:eastAsia="Calibri" w:hAnsiTheme="minorHAnsi" w:cstheme="minorHAnsi"/>
                <w:sz w:val="20"/>
                <w:szCs w:val="20"/>
                <w:lang w:val="el-GR"/>
              </w:rPr>
              <w:t>, Ι. Διδακτική του μαθήματος των Θρησκευτικών-Παιδείας και</w:t>
            </w:r>
          </w:p>
          <w:p w14:paraId="7BD2EB1B"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Ελληνορθόδοξης Κληρονομιάς- στην Πρωτοβάθμια και Δευτεροβάθμια Εκπαίδευση.</w:t>
            </w:r>
          </w:p>
          <w:p w14:paraId="65926098"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Θεσσαλονίκη: Εκδόσεις Κυριακίδη, 2 2014.</w:t>
            </w:r>
          </w:p>
          <w:p w14:paraId="3B9095BD"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-Κομνηνού, Ι. Η Χριστιανική Αγωγή στον 21o αιώνα - Θεωρία και Πράξη - Τόμος Α΄.</w:t>
            </w:r>
          </w:p>
          <w:p w14:paraId="34CD4A6E"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Θεωρίες μάθησης, μοντέλα διδασκαλίας, Αναλυτικά Προγράμματα, διδακτικές προσεγγίσεις.</w:t>
            </w:r>
          </w:p>
          <w:p w14:paraId="42AD1E79"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Αθήνα: ΕΛΛΗΝΟΕΚΔΟΤΙΚΗ, 2018.</w:t>
            </w:r>
          </w:p>
          <w:p w14:paraId="0676F0DC"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-Κομνηνού, Ι. Η Χριστιανική Αγωγή στον 21o αιώνα - Θεωρία και Πράξη - Τόμος Β΄.</w:t>
            </w:r>
          </w:p>
          <w:p w14:paraId="1C02E6CA"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Εικονικό περιβάλλον μάθησης και διδασκαλίας στην πλατφόρμα Microsoft Office 365.</w:t>
            </w:r>
          </w:p>
          <w:p w14:paraId="365C9612"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Αθήνα: ΕΛΛΗΝΟΕΚΔΟΤΙΚΗ, 2018.</w:t>
            </w:r>
          </w:p>
          <w:p w14:paraId="18F5FD58"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-Κομνηνού, Ι. Η Χριστιανική Αγωγή στον 21o αιώνα - Θεωρία και Πράξη - Τόμος Γ΄.</w:t>
            </w:r>
          </w:p>
          <w:p w14:paraId="3004D36A"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Ευρωπαϊκά και διεθνή εκπαιδευτικά προγράμματα. Αθήνα: ΕΛΛΗΝΟΕΚΔΟΤΙΚΗ, 2018.</w:t>
            </w:r>
          </w:p>
          <w:p w14:paraId="442F570F"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-Κουκουνάρας – </w:t>
            </w:r>
            <w:proofErr w:type="spellStart"/>
            <w:r w:rsidRPr="004876A6">
              <w:rPr>
                <w:rFonts w:asciiTheme="minorHAnsi" w:eastAsia="Calibri" w:hAnsiTheme="minorHAnsi" w:cstheme="minorHAnsi"/>
                <w:sz w:val="20"/>
                <w:szCs w:val="20"/>
                <w:lang w:val="el-GR"/>
              </w:rPr>
              <w:t>Λιάγκης</w:t>
            </w:r>
            <w:proofErr w:type="spellEnd"/>
            <w:r w:rsidRPr="004876A6">
              <w:rPr>
                <w:rFonts w:asciiTheme="minorHAnsi" w:eastAsia="Calibri" w:hAnsiTheme="minorHAnsi" w:cstheme="minorHAnsi"/>
                <w:sz w:val="20"/>
                <w:szCs w:val="20"/>
                <w:lang w:val="el-GR"/>
              </w:rPr>
              <w:t>, Μ. Επιστήμες της Παιδαγωγικής και Πρώτη Εφηβεία.</w:t>
            </w:r>
          </w:p>
          <w:p w14:paraId="672BB436"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Συμβολή στη διδακτική μεθοδολογία της Θρησκευτικής Εκπαίδευσης. </w:t>
            </w:r>
            <w:proofErr w:type="spellStart"/>
            <w:r w:rsidRPr="004876A6">
              <w:rPr>
                <w:rFonts w:asciiTheme="minorHAnsi" w:eastAsia="Calibri" w:hAnsiTheme="minorHAnsi" w:cstheme="minorHAnsi"/>
                <w:sz w:val="20"/>
                <w:szCs w:val="20"/>
                <w:lang w:val="el-GR"/>
              </w:rPr>
              <w:t>Gutenberg</w:t>
            </w:r>
            <w:proofErr w:type="spellEnd"/>
            <w:r w:rsidRPr="004876A6">
              <w:rPr>
                <w:rFonts w:asciiTheme="minorHAnsi" w:eastAsia="Calibri" w:hAnsiTheme="minorHAnsi" w:cstheme="minorHAnsi"/>
                <w:sz w:val="20"/>
                <w:szCs w:val="20"/>
                <w:lang w:val="el-GR"/>
              </w:rPr>
              <w:t>, 2015.</w:t>
            </w:r>
          </w:p>
          <w:p w14:paraId="12AD6CB0"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-Μητροπούλου, Β. Οι Τεχνολογίες της Πληροφορίας και των Επικοινωνιών στη Διδακτική</w:t>
            </w:r>
          </w:p>
          <w:p w14:paraId="222F5316"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του Μαθήματος των Θρησκευτικών. Θεσσαλονίκη: </w:t>
            </w:r>
            <w:proofErr w:type="spellStart"/>
            <w:r w:rsidRPr="004876A6">
              <w:rPr>
                <w:rFonts w:asciiTheme="minorHAnsi" w:eastAsia="Calibri" w:hAnsiTheme="minorHAnsi" w:cstheme="minorHAnsi"/>
                <w:sz w:val="20"/>
                <w:szCs w:val="20"/>
                <w:lang w:val="el-GR"/>
              </w:rPr>
              <w:t>Ostracon</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Publishing</w:t>
            </w:r>
            <w:proofErr w:type="spellEnd"/>
            <w:r w:rsidRPr="004876A6">
              <w:rPr>
                <w:rFonts w:asciiTheme="minorHAnsi" w:eastAsia="Calibri" w:hAnsiTheme="minorHAnsi" w:cstheme="minorHAnsi"/>
                <w:sz w:val="20"/>
                <w:szCs w:val="20"/>
                <w:lang w:val="el-GR"/>
              </w:rPr>
              <w:t>, 2015.</w:t>
            </w:r>
          </w:p>
          <w:p w14:paraId="0C9340D9"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-Porzelt, B. Grundlinien Biblischer Didaktik. Bad Heilbrunn: Julius Klinkhardt, 2012.</w:t>
            </w:r>
          </w:p>
          <w:p w14:paraId="082B6DBF" w14:textId="77777777" w:rsidR="00724F2D" w:rsidRPr="004876A6" w:rsidRDefault="00724F2D" w:rsidP="00090512">
            <w:pPr>
              <w:jc w:val="both"/>
              <w:rPr>
                <w:rFonts w:asciiTheme="minorHAnsi" w:eastAsia="Calibri" w:hAnsiTheme="minorHAnsi" w:cstheme="minorHAnsi"/>
                <w:sz w:val="20"/>
                <w:szCs w:val="20"/>
                <w:lang w:val="el-GR"/>
              </w:rPr>
            </w:pPr>
            <w:r w:rsidRPr="005C238B">
              <w:rPr>
                <w:rFonts w:asciiTheme="minorHAnsi" w:eastAsia="Calibri" w:hAnsiTheme="minorHAnsi" w:cstheme="minorHAnsi"/>
                <w:sz w:val="20"/>
                <w:szCs w:val="20"/>
                <w:lang w:val="de-DE"/>
              </w:rPr>
              <w:t>-</w:t>
            </w:r>
            <w:r w:rsidRPr="004876A6">
              <w:rPr>
                <w:rFonts w:asciiTheme="minorHAnsi" w:eastAsia="Calibri" w:hAnsiTheme="minorHAnsi" w:cstheme="minorHAnsi"/>
                <w:sz w:val="20"/>
                <w:szCs w:val="20"/>
                <w:lang w:val="el-GR"/>
              </w:rPr>
              <w:t>Ράντζου</w:t>
            </w:r>
            <w:r w:rsidRPr="005C238B">
              <w:rPr>
                <w:rFonts w:asciiTheme="minorHAnsi" w:eastAsia="Calibri" w:hAnsiTheme="minorHAnsi" w:cstheme="minorHAnsi"/>
                <w:sz w:val="20"/>
                <w:szCs w:val="20"/>
                <w:lang w:val="de-DE"/>
              </w:rPr>
              <w:t xml:space="preserve">, </w:t>
            </w:r>
            <w:r w:rsidRPr="004876A6">
              <w:rPr>
                <w:rFonts w:asciiTheme="minorHAnsi" w:eastAsia="Calibri" w:hAnsiTheme="minorHAnsi" w:cstheme="minorHAnsi"/>
                <w:sz w:val="20"/>
                <w:szCs w:val="20"/>
                <w:lang w:val="el-GR"/>
              </w:rPr>
              <w:t>Μαρία</w:t>
            </w:r>
            <w:r w:rsidRPr="005C238B">
              <w:rPr>
                <w:rFonts w:asciiTheme="minorHAnsi" w:eastAsia="Calibri" w:hAnsiTheme="minorHAnsi" w:cstheme="minorHAnsi"/>
                <w:sz w:val="20"/>
                <w:szCs w:val="20"/>
                <w:lang w:val="de-DE"/>
              </w:rPr>
              <w:t xml:space="preserve">. </w:t>
            </w:r>
            <w:r w:rsidRPr="004876A6">
              <w:rPr>
                <w:rFonts w:asciiTheme="minorHAnsi" w:eastAsia="Calibri" w:hAnsiTheme="minorHAnsi" w:cstheme="minorHAnsi"/>
                <w:sz w:val="20"/>
                <w:szCs w:val="20"/>
                <w:lang w:val="el-GR"/>
              </w:rPr>
              <w:t>Η συγγνώμη και η συγχώρηση στη διαπροσωπική επικοινωνία των</w:t>
            </w:r>
          </w:p>
          <w:p w14:paraId="051DF29C"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εφήβων και η ελληνορθόδοξη παιδεία. Θεσσαλονίκη: Εκδόσεις Κυριακίδη, 2 2015.</w:t>
            </w:r>
          </w:p>
          <w:p w14:paraId="68F10351"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Ρεράκης</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Ηρ</w:t>
            </w:r>
            <w:proofErr w:type="spellEnd"/>
            <w:r w:rsidRPr="004876A6">
              <w:rPr>
                <w:rFonts w:asciiTheme="minorHAnsi" w:eastAsia="Calibri" w:hAnsiTheme="minorHAnsi" w:cstheme="minorHAnsi"/>
                <w:sz w:val="20"/>
                <w:szCs w:val="20"/>
                <w:lang w:val="el-GR"/>
              </w:rPr>
              <w:t>. Θεολογικά μαθήματα του ελληνικού σχολείου και κοινωνική ένταξη του</w:t>
            </w:r>
          </w:p>
          <w:p w14:paraId="0119208F"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μαθητή. Θεσσαλονίκη: &amp;</w:t>
            </w:r>
            <w:proofErr w:type="spellStart"/>
            <w:r w:rsidRPr="004876A6">
              <w:rPr>
                <w:rFonts w:asciiTheme="minorHAnsi" w:eastAsia="Calibri" w:hAnsiTheme="minorHAnsi" w:cstheme="minorHAnsi"/>
                <w:sz w:val="20"/>
                <w:szCs w:val="20"/>
                <w:lang w:val="el-GR"/>
              </w:rPr>
              <w:t>quot;Εκδόσεις</w:t>
            </w:r>
            <w:proofErr w:type="spellEnd"/>
            <w:r w:rsidRPr="004876A6">
              <w:rPr>
                <w:rFonts w:asciiTheme="minorHAnsi" w:eastAsia="Calibri" w:hAnsiTheme="minorHAnsi" w:cstheme="minorHAnsi"/>
                <w:sz w:val="20"/>
                <w:szCs w:val="20"/>
                <w:lang w:val="el-GR"/>
              </w:rPr>
              <w:t xml:space="preserve"> Δέσποινα </w:t>
            </w:r>
            <w:proofErr w:type="spellStart"/>
            <w:r w:rsidRPr="004876A6">
              <w:rPr>
                <w:rFonts w:asciiTheme="minorHAnsi" w:eastAsia="Calibri" w:hAnsiTheme="minorHAnsi" w:cstheme="minorHAnsi"/>
                <w:sz w:val="20"/>
                <w:szCs w:val="20"/>
                <w:lang w:val="el-GR"/>
              </w:rPr>
              <w:t>Σφακιανάκη&amp;quot</w:t>
            </w:r>
            <w:proofErr w:type="spellEnd"/>
            <w:r w:rsidRPr="004876A6">
              <w:rPr>
                <w:rFonts w:asciiTheme="minorHAnsi" w:eastAsia="Calibri" w:hAnsiTheme="minorHAnsi" w:cstheme="minorHAnsi"/>
                <w:sz w:val="20"/>
                <w:szCs w:val="20"/>
                <w:lang w:val="el-GR"/>
              </w:rPr>
              <w:t xml:space="preserve">; - Μαρία </w:t>
            </w:r>
            <w:proofErr w:type="spellStart"/>
            <w:r w:rsidRPr="004876A6">
              <w:rPr>
                <w:rFonts w:asciiTheme="minorHAnsi" w:eastAsia="Calibri" w:hAnsiTheme="minorHAnsi" w:cstheme="minorHAnsi"/>
                <w:sz w:val="20"/>
                <w:szCs w:val="20"/>
                <w:lang w:val="el-GR"/>
              </w:rPr>
              <w:t>Χομσίογλου</w:t>
            </w:r>
            <w:proofErr w:type="spellEnd"/>
            <w:r w:rsidRPr="004876A6">
              <w:rPr>
                <w:rFonts w:asciiTheme="minorHAnsi" w:eastAsia="Calibri" w:hAnsiTheme="minorHAnsi" w:cstheme="minorHAnsi"/>
                <w:sz w:val="20"/>
                <w:szCs w:val="20"/>
                <w:lang w:val="el-GR"/>
              </w:rPr>
              <w:t>, 2018.</w:t>
            </w:r>
          </w:p>
          <w:p w14:paraId="3C02B12B"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Ρεράκης</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Ηρ</w:t>
            </w:r>
            <w:proofErr w:type="spellEnd"/>
            <w:r w:rsidRPr="004876A6">
              <w:rPr>
                <w:rFonts w:asciiTheme="minorHAnsi" w:eastAsia="Calibri" w:hAnsiTheme="minorHAnsi" w:cstheme="minorHAnsi"/>
                <w:sz w:val="20"/>
                <w:szCs w:val="20"/>
                <w:lang w:val="el-GR"/>
              </w:rPr>
              <w:t>. Διδακτική των Θεολογικών Μαθημάτων στο Ελληνικό σχολείο.</w:t>
            </w:r>
          </w:p>
          <w:p w14:paraId="4E538055"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Θεσσαλονίκη: &amp;</w:t>
            </w:r>
            <w:proofErr w:type="spellStart"/>
            <w:r w:rsidRPr="004876A6">
              <w:rPr>
                <w:rFonts w:asciiTheme="minorHAnsi" w:eastAsia="Calibri" w:hAnsiTheme="minorHAnsi" w:cstheme="minorHAnsi"/>
                <w:sz w:val="20"/>
                <w:szCs w:val="20"/>
                <w:lang w:val="el-GR"/>
              </w:rPr>
              <w:t>quot;Εκδόσεις</w:t>
            </w:r>
            <w:proofErr w:type="spellEnd"/>
            <w:r w:rsidRPr="004876A6">
              <w:rPr>
                <w:rFonts w:asciiTheme="minorHAnsi" w:eastAsia="Calibri" w:hAnsiTheme="minorHAnsi" w:cstheme="minorHAnsi"/>
                <w:sz w:val="20"/>
                <w:szCs w:val="20"/>
                <w:lang w:val="el-GR"/>
              </w:rPr>
              <w:t xml:space="preserve"> Δέσποινα </w:t>
            </w:r>
            <w:proofErr w:type="spellStart"/>
            <w:r w:rsidRPr="004876A6">
              <w:rPr>
                <w:rFonts w:asciiTheme="minorHAnsi" w:eastAsia="Calibri" w:hAnsiTheme="minorHAnsi" w:cstheme="minorHAnsi"/>
                <w:sz w:val="20"/>
                <w:szCs w:val="20"/>
                <w:lang w:val="el-GR"/>
              </w:rPr>
              <w:t>Σφακιανάκη&amp;quot</w:t>
            </w:r>
            <w:proofErr w:type="spellEnd"/>
            <w:r w:rsidRPr="004876A6">
              <w:rPr>
                <w:rFonts w:asciiTheme="minorHAnsi" w:eastAsia="Calibri" w:hAnsiTheme="minorHAnsi" w:cstheme="minorHAnsi"/>
                <w:sz w:val="20"/>
                <w:szCs w:val="20"/>
                <w:lang w:val="el-GR"/>
              </w:rPr>
              <w:t xml:space="preserve">;- Μαρία </w:t>
            </w:r>
            <w:proofErr w:type="spellStart"/>
            <w:r w:rsidRPr="004876A6">
              <w:rPr>
                <w:rFonts w:asciiTheme="minorHAnsi" w:eastAsia="Calibri" w:hAnsiTheme="minorHAnsi" w:cstheme="minorHAnsi"/>
                <w:sz w:val="20"/>
                <w:szCs w:val="20"/>
                <w:lang w:val="el-GR"/>
              </w:rPr>
              <w:t>Χομσίογλου</w:t>
            </w:r>
            <w:proofErr w:type="spellEnd"/>
            <w:r w:rsidRPr="004876A6">
              <w:rPr>
                <w:rFonts w:asciiTheme="minorHAnsi" w:eastAsia="Calibri" w:hAnsiTheme="minorHAnsi" w:cstheme="minorHAnsi"/>
                <w:sz w:val="20"/>
                <w:szCs w:val="20"/>
                <w:lang w:val="el-GR"/>
              </w:rPr>
              <w:t>, 2015.</w:t>
            </w:r>
          </w:p>
          <w:p w14:paraId="746F2DA5"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lang w:val="el-GR"/>
              </w:rPr>
              <w:t>Ρεράκης</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Ηρ</w:t>
            </w:r>
            <w:proofErr w:type="spellEnd"/>
            <w:r w:rsidRPr="004876A6">
              <w:rPr>
                <w:rFonts w:asciiTheme="minorHAnsi" w:eastAsia="Calibri" w:hAnsiTheme="minorHAnsi" w:cstheme="minorHAnsi"/>
                <w:sz w:val="20"/>
                <w:szCs w:val="20"/>
                <w:lang w:val="el-GR"/>
              </w:rPr>
              <w:t xml:space="preserve">. / </w:t>
            </w:r>
            <w:proofErr w:type="spellStart"/>
            <w:r w:rsidRPr="004876A6">
              <w:rPr>
                <w:rFonts w:asciiTheme="minorHAnsi" w:eastAsia="Calibri" w:hAnsiTheme="minorHAnsi" w:cstheme="minorHAnsi"/>
                <w:sz w:val="20"/>
                <w:szCs w:val="20"/>
                <w:lang w:val="el-GR"/>
              </w:rPr>
              <w:t>Πεπές</w:t>
            </w:r>
            <w:proofErr w:type="spellEnd"/>
            <w:r w:rsidRPr="004876A6">
              <w:rPr>
                <w:rFonts w:asciiTheme="minorHAnsi" w:eastAsia="Calibri" w:hAnsiTheme="minorHAnsi" w:cstheme="minorHAnsi"/>
                <w:sz w:val="20"/>
                <w:szCs w:val="20"/>
                <w:lang w:val="el-GR"/>
              </w:rPr>
              <w:t>, Ευάγγελος. Θεολογική παιδεία και εκπαιδευτική τεχνολογία.</w:t>
            </w:r>
          </w:p>
          <w:p w14:paraId="6836FAF1"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&amp;</w:t>
            </w:r>
            <w:proofErr w:type="spellStart"/>
            <w:r w:rsidRPr="004876A6">
              <w:rPr>
                <w:rFonts w:asciiTheme="minorHAnsi" w:eastAsia="Calibri" w:hAnsiTheme="minorHAnsi" w:cstheme="minorHAnsi"/>
                <w:sz w:val="20"/>
                <w:szCs w:val="20"/>
                <w:lang w:val="el-GR"/>
              </w:rPr>
              <w:t>quot;Εκδόσεις</w:t>
            </w:r>
            <w:proofErr w:type="spellEnd"/>
            <w:r w:rsidRPr="004876A6">
              <w:rPr>
                <w:rFonts w:asciiTheme="minorHAnsi" w:eastAsia="Calibri" w:hAnsiTheme="minorHAnsi" w:cstheme="minorHAnsi"/>
                <w:sz w:val="20"/>
                <w:szCs w:val="20"/>
                <w:lang w:val="el-GR"/>
              </w:rPr>
              <w:t xml:space="preserve"> Δέσποινα </w:t>
            </w:r>
            <w:proofErr w:type="spellStart"/>
            <w:r w:rsidRPr="004876A6">
              <w:rPr>
                <w:rFonts w:asciiTheme="minorHAnsi" w:eastAsia="Calibri" w:hAnsiTheme="minorHAnsi" w:cstheme="minorHAnsi"/>
                <w:sz w:val="20"/>
                <w:szCs w:val="20"/>
                <w:lang w:val="el-GR"/>
              </w:rPr>
              <w:t>Σφακιανάκη&amp;quot</w:t>
            </w:r>
            <w:proofErr w:type="spellEnd"/>
            <w:r w:rsidRPr="004876A6">
              <w:rPr>
                <w:rFonts w:asciiTheme="minorHAnsi" w:eastAsia="Calibri" w:hAnsiTheme="minorHAnsi" w:cstheme="minorHAnsi"/>
                <w:sz w:val="20"/>
                <w:szCs w:val="20"/>
                <w:lang w:val="el-GR"/>
              </w:rPr>
              <w:t xml:space="preserve">;- Μαρία </w:t>
            </w:r>
            <w:proofErr w:type="spellStart"/>
            <w:r w:rsidRPr="004876A6">
              <w:rPr>
                <w:rFonts w:asciiTheme="minorHAnsi" w:eastAsia="Calibri" w:hAnsiTheme="minorHAnsi" w:cstheme="minorHAnsi"/>
                <w:sz w:val="20"/>
                <w:szCs w:val="20"/>
                <w:lang w:val="el-GR"/>
              </w:rPr>
              <w:t>Χομσίογλου</w:t>
            </w:r>
            <w:proofErr w:type="spellEnd"/>
            <w:r w:rsidRPr="004876A6">
              <w:rPr>
                <w:rFonts w:asciiTheme="minorHAnsi" w:eastAsia="Calibri" w:hAnsiTheme="minorHAnsi" w:cstheme="minorHAnsi"/>
                <w:sz w:val="20"/>
                <w:szCs w:val="20"/>
                <w:lang w:val="el-GR"/>
              </w:rPr>
              <w:t>, 2016.</w:t>
            </w:r>
          </w:p>
          <w:p w14:paraId="2045CDE3"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-Στογιαννίδης, </w:t>
            </w:r>
            <w:proofErr w:type="spellStart"/>
            <w:r w:rsidRPr="004876A6">
              <w:rPr>
                <w:rFonts w:asciiTheme="minorHAnsi" w:eastAsia="Calibri" w:hAnsiTheme="minorHAnsi" w:cstheme="minorHAnsi"/>
                <w:sz w:val="20"/>
                <w:szCs w:val="20"/>
                <w:lang w:val="el-GR"/>
              </w:rPr>
              <w:t>Αθ</w:t>
            </w:r>
            <w:proofErr w:type="spellEnd"/>
            <w:r w:rsidRPr="004876A6">
              <w:rPr>
                <w:rFonts w:asciiTheme="minorHAnsi" w:eastAsia="Calibri" w:hAnsiTheme="minorHAnsi" w:cstheme="minorHAnsi"/>
                <w:sz w:val="20"/>
                <w:szCs w:val="20"/>
                <w:lang w:val="el-GR"/>
              </w:rPr>
              <w:t>. (Επιμέλεια, Εισαγωγή, Μετάφραση, Σχόλια). Μάθημα Παιδείας,</w:t>
            </w:r>
          </w:p>
          <w:p w14:paraId="30F84B3E"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lastRenderedPageBreak/>
              <w:t>Πολιτισμού και Έμπνευσης. Ατενίζοντας το μέλλον της Θρησκευτικής Εκπαίδευσης στην</w:t>
            </w:r>
          </w:p>
          <w:p w14:paraId="406B51D4"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Ευρώπη. Θεσσαλονίκη: Εκδόσεις Κυριακίδη, 2018.</w:t>
            </w:r>
          </w:p>
          <w:p w14:paraId="702F16B7"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-Στογιαννίδης, </w:t>
            </w:r>
            <w:proofErr w:type="spellStart"/>
            <w:r w:rsidRPr="004876A6">
              <w:rPr>
                <w:rFonts w:asciiTheme="minorHAnsi" w:eastAsia="Calibri" w:hAnsiTheme="minorHAnsi" w:cstheme="minorHAnsi"/>
                <w:sz w:val="20"/>
                <w:szCs w:val="20"/>
                <w:lang w:val="el-GR"/>
              </w:rPr>
              <w:t>Αθ</w:t>
            </w:r>
            <w:proofErr w:type="spellEnd"/>
            <w:r w:rsidRPr="004876A6">
              <w:rPr>
                <w:rFonts w:asciiTheme="minorHAnsi" w:eastAsia="Calibri" w:hAnsiTheme="minorHAnsi" w:cstheme="minorHAnsi"/>
                <w:sz w:val="20"/>
                <w:szCs w:val="20"/>
                <w:lang w:val="el-GR"/>
              </w:rPr>
              <w:t>. Η Διδακτική του Συμβόλου. Προσεγγίσεις στη Θεωρία της Διδασκαλίας</w:t>
            </w:r>
          </w:p>
          <w:p w14:paraId="59876F7A"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του Μαθήματος των Θρησκευτικών. Θεσσαλονίκη: Εκδόσεις Κυριακίδη, 2016.</w:t>
            </w:r>
          </w:p>
          <w:p w14:paraId="3BCC850B"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-Στογιαννίδης, </w:t>
            </w:r>
            <w:proofErr w:type="spellStart"/>
            <w:r w:rsidRPr="004876A6">
              <w:rPr>
                <w:rFonts w:asciiTheme="minorHAnsi" w:eastAsia="Calibri" w:hAnsiTheme="minorHAnsi" w:cstheme="minorHAnsi"/>
                <w:sz w:val="20"/>
                <w:szCs w:val="20"/>
                <w:lang w:val="el-GR"/>
              </w:rPr>
              <w:t>Αθ</w:t>
            </w:r>
            <w:proofErr w:type="spellEnd"/>
            <w:r w:rsidRPr="004876A6">
              <w:rPr>
                <w:rFonts w:asciiTheme="minorHAnsi" w:eastAsia="Calibri" w:hAnsiTheme="minorHAnsi" w:cstheme="minorHAnsi"/>
                <w:sz w:val="20"/>
                <w:szCs w:val="20"/>
                <w:lang w:val="el-GR"/>
              </w:rPr>
              <w:t>. Μελετήματα Σχολικής Παιδαγωγικής και Διδακτικής του Μαθήματος</w:t>
            </w:r>
          </w:p>
          <w:p w14:paraId="3018DC27"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των Θρησκευτικών Α΄. Θεσσαλονίκη: Εκδόσεις Κυριακίδη, 2017.</w:t>
            </w:r>
          </w:p>
          <w:p w14:paraId="44C27FE3"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-Στογιαννίδης, </w:t>
            </w:r>
            <w:proofErr w:type="spellStart"/>
            <w:r w:rsidRPr="004876A6">
              <w:rPr>
                <w:rFonts w:asciiTheme="minorHAnsi" w:eastAsia="Calibri" w:hAnsiTheme="minorHAnsi" w:cstheme="minorHAnsi"/>
                <w:sz w:val="20"/>
                <w:szCs w:val="20"/>
                <w:lang w:val="el-GR"/>
              </w:rPr>
              <w:t>Αθ</w:t>
            </w:r>
            <w:proofErr w:type="spellEnd"/>
            <w:r w:rsidRPr="004876A6">
              <w:rPr>
                <w:rFonts w:asciiTheme="minorHAnsi" w:eastAsia="Calibri" w:hAnsiTheme="minorHAnsi" w:cstheme="minorHAnsi"/>
                <w:sz w:val="20"/>
                <w:szCs w:val="20"/>
                <w:lang w:val="el-GR"/>
              </w:rPr>
              <w:t>. Μεταμοντέρνο και Ορθόδοξη Χριστιανική Αγωγή. Ένας διάλογος με</w:t>
            </w:r>
          </w:p>
          <w:p w14:paraId="74B0F862"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 xml:space="preserve">τους </w:t>
            </w:r>
            <w:proofErr w:type="spellStart"/>
            <w:r w:rsidRPr="004876A6">
              <w:rPr>
                <w:rFonts w:asciiTheme="minorHAnsi" w:eastAsia="Calibri" w:hAnsiTheme="minorHAnsi" w:cstheme="minorHAnsi"/>
                <w:sz w:val="20"/>
                <w:szCs w:val="20"/>
                <w:lang w:val="el-GR"/>
              </w:rPr>
              <w:t>Jean-Franacois</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Lyotard</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Wolfgang</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Welsch</w:t>
            </w:r>
            <w:proofErr w:type="spellEnd"/>
            <w:r w:rsidRPr="004876A6">
              <w:rPr>
                <w:rFonts w:asciiTheme="minorHAnsi" w:eastAsia="Calibri" w:hAnsiTheme="minorHAnsi" w:cstheme="minorHAnsi"/>
                <w:sz w:val="20"/>
                <w:szCs w:val="20"/>
                <w:lang w:val="el-GR"/>
              </w:rPr>
              <w:t xml:space="preserve"> και </w:t>
            </w:r>
            <w:proofErr w:type="spellStart"/>
            <w:r w:rsidRPr="004876A6">
              <w:rPr>
                <w:rFonts w:asciiTheme="minorHAnsi" w:eastAsia="Calibri" w:hAnsiTheme="minorHAnsi" w:cstheme="minorHAnsi"/>
                <w:sz w:val="20"/>
                <w:szCs w:val="20"/>
                <w:lang w:val="el-GR"/>
              </w:rPr>
              <w:t>Gianni</w:t>
            </w:r>
            <w:proofErr w:type="spellEnd"/>
            <w:r w:rsidRPr="004876A6">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lang w:val="el-GR"/>
              </w:rPr>
              <w:t>Valttimo</w:t>
            </w:r>
            <w:proofErr w:type="spellEnd"/>
            <w:r w:rsidRPr="004876A6">
              <w:rPr>
                <w:rFonts w:asciiTheme="minorHAnsi" w:eastAsia="Calibri" w:hAnsiTheme="minorHAnsi" w:cstheme="minorHAnsi"/>
                <w:sz w:val="20"/>
                <w:szCs w:val="20"/>
                <w:lang w:val="el-GR"/>
              </w:rPr>
              <w:t>. Θεσσαλονίκη:</w:t>
            </w:r>
          </w:p>
          <w:p w14:paraId="4435CE66" w14:textId="77777777" w:rsidR="00724F2D" w:rsidRPr="004876A6" w:rsidRDefault="00724F2D" w:rsidP="00090512">
            <w:pPr>
              <w:jc w:val="both"/>
              <w:rPr>
                <w:rFonts w:asciiTheme="minorHAnsi" w:eastAsia="Calibri" w:hAnsiTheme="minorHAnsi" w:cstheme="minorHAnsi"/>
                <w:sz w:val="20"/>
                <w:szCs w:val="20"/>
                <w:lang w:val="el-GR"/>
              </w:rPr>
            </w:pPr>
            <w:r w:rsidRPr="004876A6">
              <w:rPr>
                <w:rFonts w:asciiTheme="minorHAnsi" w:eastAsia="Calibri" w:hAnsiTheme="minorHAnsi" w:cstheme="minorHAnsi"/>
                <w:sz w:val="20"/>
                <w:szCs w:val="20"/>
                <w:lang w:val="el-GR"/>
              </w:rPr>
              <w:t>Εκδοτικός Οίκος Αδελφών Κυριακίδη, 2003.</w:t>
            </w:r>
          </w:p>
          <w:p w14:paraId="5F3BF033" w14:textId="77777777" w:rsidR="00724F2D" w:rsidRPr="004876A6" w:rsidRDefault="00724F2D" w:rsidP="00090512">
            <w:pPr>
              <w:jc w:val="both"/>
              <w:rPr>
                <w:rFonts w:asciiTheme="minorHAnsi" w:eastAsia="Calibri" w:hAnsiTheme="minorHAnsi" w:cstheme="minorHAnsi"/>
                <w:sz w:val="20"/>
                <w:szCs w:val="20"/>
                <w:lang w:val="el-GR"/>
              </w:rPr>
            </w:pPr>
          </w:p>
          <w:p w14:paraId="197AC9DE" w14:textId="77777777" w:rsidR="00724F2D" w:rsidRPr="005C238B" w:rsidRDefault="00724F2D" w:rsidP="00090512">
            <w:pPr>
              <w:jc w:val="both"/>
              <w:rPr>
                <w:rFonts w:asciiTheme="minorHAnsi" w:eastAsia="Calibri" w:hAnsiTheme="minorHAnsi" w:cstheme="minorHAnsi"/>
                <w:sz w:val="20"/>
                <w:szCs w:val="20"/>
                <w:lang w:val="el-GR"/>
              </w:rPr>
            </w:pPr>
            <w:r w:rsidRPr="005C238B">
              <w:rPr>
                <w:rFonts w:asciiTheme="minorHAnsi" w:eastAsia="Calibri" w:hAnsiTheme="minorHAnsi" w:cstheme="minorHAnsi"/>
                <w:sz w:val="20"/>
                <w:szCs w:val="20"/>
                <w:lang w:val="el-GR"/>
              </w:rPr>
              <w:t>-</w:t>
            </w:r>
            <w:proofErr w:type="spellStart"/>
            <w:r w:rsidRPr="004876A6">
              <w:rPr>
                <w:rFonts w:asciiTheme="minorHAnsi" w:eastAsia="Calibri" w:hAnsiTheme="minorHAnsi" w:cstheme="minorHAnsi"/>
                <w:sz w:val="20"/>
                <w:szCs w:val="20"/>
              </w:rPr>
              <w:t>Stogiannidis</w:t>
            </w:r>
            <w:proofErr w:type="spellEnd"/>
            <w:r w:rsidRPr="005C238B">
              <w:rPr>
                <w:rFonts w:asciiTheme="minorHAnsi" w:eastAsia="Calibri" w:hAnsiTheme="minorHAnsi" w:cstheme="minorHAnsi"/>
                <w:sz w:val="20"/>
                <w:szCs w:val="20"/>
                <w:lang w:val="el-GR"/>
              </w:rPr>
              <w:t xml:space="preserve">, </w:t>
            </w:r>
            <w:r w:rsidRPr="004876A6">
              <w:rPr>
                <w:rFonts w:asciiTheme="minorHAnsi" w:eastAsia="Calibri" w:hAnsiTheme="minorHAnsi" w:cstheme="minorHAnsi"/>
                <w:sz w:val="20"/>
                <w:szCs w:val="20"/>
              </w:rPr>
              <w:t>A</w:t>
            </w:r>
            <w:r w:rsidRPr="005C238B">
              <w:rPr>
                <w:rFonts w:asciiTheme="minorHAnsi" w:eastAsia="Calibri" w:hAnsiTheme="minorHAnsi" w:cstheme="minorHAnsi"/>
                <w:sz w:val="20"/>
                <w:szCs w:val="20"/>
                <w:lang w:val="el-GR"/>
              </w:rPr>
              <w:t xml:space="preserve">. (2015). </w:t>
            </w:r>
            <w:proofErr w:type="spellStart"/>
            <w:r w:rsidRPr="004876A6">
              <w:rPr>
                <w:rFonts w:asciiTheme="minorHAnsi" w:eastAsia="Calibri" w:hAnsiTheme="minorHAnsi" w:cstheme="minorHAnsi"/>
                <w:sz w:val="20"/>
                <w:szCs w:val="20"/>
              </w:rPr>
              <w:t>Perspektiven</w:t>
            </w:r>
            <w:proofErr w:type="spellEnd"/>
            <w:r w:rsidRPr="005C238B">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rPr>
              <w:t>Orthodoxer</w:t>
            </w:r>
            <w:proofErr w:type="spellEnd"/>
            <w:r w:rsidRPr="005C238B">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rPr>
              <w:t>Religionsp</w:t>
            </w:r>
            <w:proofErr w:type="spellEnd"/>
            <w:r w:rsidRPr="005C238B">
              <w:rPr>
                <w:rFonts w:asciiTheme="minorHAnsi" w:eastAsia="Calibri" w:hAnsiTheme="minorHAnsi" w:cstheme="minorHAnsi"/>
                <w:sz w:val="20"/>
                <w:szCs w:val="20"/>
                <w:lang w:val="el-GR"/>
              </w:rPr>
              <w:t>ä</w:t>
            </w:r>
            <w:proofErr w:type="spellStart"/>
            <w:r w:rsidRPr="004876A6">
              <w:rPr>
                <w:rFonts w:asciiTheme="minorHAnsi" w:eastAsia="Calibri" w:hAnsiTheme="minorHAnsi" w:cstheme="minorHAnsi"/>
                <w:sz w:val="20"/>
                <w:szCs w:val="20"/>
              </w:rPr>
              <w:t>dagogik</w:t>
            </w:r>
            <w:proofErr w:type="spellEnd"/>
            <w:r w:rsidRPr="005C238B">
              <w:rPr>
                <w:rFonts w:asciiTheme="minorHAnsi" w:eastAsia="Calibri" w:hAnsiTheme="minorHAnsi" w:cstheme="minorHAnsi"/>
                <w:sz w:val="20"/>
                <w:szCs w:val="20"/>
                <w:lang w:val="el-GR"/>
              </w:rPr>
              <w:t xml:space="preserve">- </w:t>
            </w:r>
            <w:r w:rsidRPr="004876A6">
              <w:rPr>
                <w:rFonts w:asciiTheme="minorHAnsi" w:eastAsia="Calibri" w:hAnsiTheme="minorHAnsi" w:cstheme="minorHAnsi"/>
                <w:sz w:val="20"/>
                <w:szCs w:val="20"/>
              </w:rPr>
              <w:t>und</w:t>
            </w:r>
            <w:r w:rsidRPr="005C238B">
              <w:rPr>
                <w:rFonts w:asciiTheme="minorHAnsi" w:eastAsia="Calibri" w:hAnsiTheme="minorHAnsi" w:cstheme="minorHAnsi"/>
                <w:sz w:val="20"/>
                <w:szCs w:val="20"/>
                <w:lang w:val="el-GR"/>
              </w:rPr>
              <w:t xml:space="preserve"> </w:t>
            </w:r>
            <w:proofErr w:type="spellStart"/>
            <w:r w:rsidRPr="004876A6">
              <w:rPr>
                <w:rFonts w:asciiTheme="minorHAnsi" w:eastAsia="Calibri" w:hAnsiTheme="minorHAnsi" w:cstheme="minorHAnsi"/>
                <w:sz w:val="20"/>
                <w:szCs w:val="20"/>
              </w:rPr>
              <w:t>didaktik</w:t>
            </w:r>
            <w:proofErr w:type="spellEnd"/>
            <w:r w:rsidRPr="005C238B">
              <w:rPr>
                <w:rFonts w:asciiTheme="minorHAnsi" w:eastAsia="Calibri" w:hAnsiTheme="minorHAnsi" w:cstheme="minorHAnsi"/>
                <w:sz w:val="20"/>
                <w:szCs w:val="20"/>
                <w:lang w:val="el-GR"/>
              </w:rPr>
              <w:t xml:space="preserve"> </w:t>
            </w:r>
            <w:r w:rsidRPr="004876A6">
              <w:rPr>
                <w:rFonts w:asciiTheme="minorHAnsi" w:eastAsia="Calibri" w:hAnsiTheme="minorHAnsi" w:cstheme="minorHAnsi"/>
                <w:sz w:val="20"/>
                <w:szCs w:val="20"/>
              </w:rPr>
              <w:t>in</w:t>
            </w:r>
          </w:p>
          <w:p w14:paraId="169F0E5C" w14:textId="77777777" w:rsidR="00724F2D" w:rsidRPr="00B5576D"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 xml:space="preserve">Griechenland. In: Theo-Web. Zeitschrift für Religionspädagogik, 13. </w:t>
            </w:r>
            <w:r w:rsidRPr="00B5576D">
              <w:rPr>
                <w:rFonts w:asciiTheme="minorHAnsi" w:eastAsia="Calibri" w:hAnsiTheme="minorHAnsi" w:cstheme="minorHAnsi"/>
                <w:sz w:val="20"/>
                <w:szCs w:val="20"/>
                <w:lang w:val="de-DE"/>
              </w:rPr>
              <w:t>Jahrgang, Heft 2,</w:t>
            </w:r>
          </w:p>
          <w:p w14:paraId="6EF6A88D" w14:textId="77777777" w:rsidR="00724F2D" w:rsidRPr="00B5576D" w:rsidRDefault="00724F2D" w:rsidP="00090512">
            <w:pPr>
              <w:jc w:val="both"/>
              <w:rPr>
                <w:rFonts w:asciiTheme="minorHAnsi" w:eastAsia="Calibri" w:hAnsiTheme="minorHAnsi" w:cstheme="minorHAnsi"/>
                <w:sz w:val="20"/>
                <w:szCs w:val="20"/>
                <w:lang w:val="de-DE"/>
              </w:rPr>
            </w:pPr>
            <w:r w:rsidRPr="00B5576D">
              <w:rPr>
                <w:rFonts w:asciiTheme="minorHAnsi" w:eastAsia="Calibri" w:hAnsiTheme="minorHAnsi" w:cstheme="minorHAnsi"/>
                <w:sz w:val="20"/>
                <w:szCs w:val="20"/>
                <w:lang w:val="de-DE"/>
              </w:rPr>
              <w:t>(64-74). URL: www.theo-web.de/zeitschrift/ausgabe-2014-02/10.pdf</w:t>
            </w:r>
          </w:p>
          <w:p w14:paraId="07AD0DDB"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w:t>
            </w:r>
            <w:proofErr w:type="spellStart"/>
            <w:r w:rsidRPr="005C238B">
              <w:rPr>
                <w:rFonts w:asciiTheme="minorHAnsi" w:eastAsia="Calibri" w:hAnsiTheme="minorHAnsi" w:cstheme="minorHAnsi"/>
                <w:sz w:val="20"/>
                <w:szCs w:val="20"/>
                <w:lang w:val="de-DE"/>
              </w:rPr>
              <w:t>Stogiannidis</w:t>
            </w:r>
            <w:proofErr w:type="spellEnd"/>
            <w:r w:rsidRPr="005C238B">
              <w:rPr>
                <w:rFonts w:asciiTheme="minorHAnsi" w:eastAsia="Calibri" w:hAnsiTheme="minorHAnsi" w:cstheme="minorHAnsi"/>
                <w:sz w:val="20"/>
                <w:szCs w:val="20"/>
                <w:lang w:val="de-DE"/>
              </w:rPr>
              <w:t xml:space="preserve">, A. Leben und Denken. Bildungstheorien zwischen </w:t>
            </w:r>
            <w:proofErr w:type="spellStart"/>
            <w:r w:rsidRPr="005C238B">
              <w:rPr>
                <w:rFonts w:asciiTheme="minorHAnsi" w:eastAsia="Calibri" w:hAnsiTheme="minorHAnsi" w:cstheme="minorHAnsi"/>
                <w:sz w:val="20"/>
                <w:szCs w:val="20"/>
                <w:lang w:val="de-DE"/>
              </w:rPr>
              <w:t>Theosis</w:t>
            </w:r>
            <w:proofErr w:type="spellEnd"/>
            <w:r w:rsidRPr="005C238B">
              <w:rPr>
                <w:rFonts w:asciiTheme="minorHAnsi" w:eastAsia="Calibri" w:hAnsiTheme="minorHAnsi" w:cstheme="minorHAnsi"/>
                <w:sz w:val="20"/>
                <w:szCs w:val="20"/>
                <w:lang w:val="de-DE"/>
              </w:rPr>
              <w:t xml:space="preserve"> und</w:t>
            </w:r>
          </w:p>
          <w:p w14:paraId="14F93BF0"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Rechtfertigung. Eine Untersuchung zum Verhältnis von Evangelischer und Orthodoxer</w:t>
            </w:r>
          </w:p>
          <w:p w14:paraId="387D3490"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Religionspädagogik. Münster: LIT-Verlag, 2003.</w:t>
            </w:r>
          </w:p>
          <w:p w14:paraId="36565201"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w:t>
            </w:r>
            <w:proofErr w:type="spellStart"/>
            <w:r w:rsidRPr="005C238B">
              <w:rPr>
                <w:rFonts w:asciiTheme="minorHAnsi" w:eastAsia="Calibri" w:hAnsiTheme="minorHAnsi" w:cstheme="minorHAnsi"/>
                <w:sz w:val="20"/>
                <w:szCs w:val="20"/>
                <w:lang w:val="de-DE"/>
              </w:rPr>
              <w:t>Stogiannidis</w:t>
            </w:r>
            <w:proofErr w:type="spellEnd"/>
            <w:r w:rsidRPr="005C238B">
              <w:rPr>
                <w:rFonts w:asciiTheme="minorHAnsi" w:eastAsia="Calibri" w:hAnsiTheme="minorHAnsi" w:cstheme="minorHAnsi"/>
                <w:sz w:val="20"/>
                <w:szCs w:val="20"/>
                <w:lang w:val="de-DE"/>
              </w:rPr>
              <w:t>, A. Grundlegung einer modernen Religionsdidaktik der Öffentlichkeit und</w:t>
            </w:r>
          </w:p>
          <w:p w14:paraId="2894B41A"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die Frage nach der Identitätsbildung. Problematische Elemente in den neuen Curricula für</w:t>
            </w:r>
          </w:p>
          <w:p w14:paraId="6BCE04B6"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den Religionsunterricht in Griechenland. Zeitschrift für Pädagogik und Theologie, 4</w:t>
            </w:r>
          </w:p>
          <w:p w14:paraId="5997ADF5"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 xml:space="preserve">(2015): </w:t>
            </w:r>
            <w:proofErr w:type="spellStart"/>
            <w:r w:rsidRPr="004876A6">
              <w:rPr>
                <w:rFonts w:asciiTheme="minorHAnsi" w:eastAsia="Calibri" w:hAnsiTheme="minorHAnsi" w:cstheme="minorHAnsi"/>
                <w:sz w:val="20"/>
                <w:szCs w:val="20"/>
                <w:lang w:val="el-GR"/>
              </w:rPr>
              <w:t>σσ</w:t>
            </w:r>
            <w:proofErr w:type="spellEnd"/>
            <w:r w:rsidRPr="005C238B">
              <w:rPr>
                <w:rFonts w:asciiTheme="minorHAnsi" w:eastAsia="Calibri" w:hAnsiTheme="minorHAnsi" w:cstheme="minorHAnsi"/>
                <w:sz w:val="20"/>
                <w:szCs w:val="20"/>
                <w:lang w:val="de-DE"/>
              </w:rPr>
              <w:t>. 328-336.</w:t>
            </w:r>
          </w:p>
          <w:p w14:paraId="2AF962F3"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w:t>
            </w:r>
            <w:proofErr w:type="spellStart"/>
            <w:r w:rsidRPr="005C238B">
              <w:rPr>
                <w:rFonts w:asciiTheme="minorHAnsi" w:eastAsia="Calibri" w:hAnsiTheme="minorHAnsi" w:cstheme="minorHAnsi"/>
                <w:sz w:val="20"/>
                <w:szCs w:val="20"/>
                <w:lang w:val="de-DE"/>
              </w:rPr>
              <w:t>Stogiannidis</w:t>
            </w:r>
            <w:proofErr w:type="spellEnd"/>
            <w:r w:rsidRPr="005C238B">
              <w:rPr>
                <w:rFonts w:asciiTheme="minorHAnsi" w:eastAsia="Calibri" w:hAnsiTheme="minorHAnsi" w:cstheme="minorHAnsi"/>
                <w:sz w:val="20"/>
                <w:szCs w:val="20"/>
                <w:lang w:val="de-DE"/>
              </w:rPr>
              <w:t>, A. Der Bildungsbegriff in der Orthodoxen Religionspädagogik Eine</w:t>
            </w:r>
          </w:p>
          <w:p w14:paraId="3C55E10A"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theologische und Schulpädagogische Betrachtung. In: Religionspädagogische Beiträge,</w:t>
            </w:r>
          </w:p>
          <w:p w14:paraId="45A71187"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 xml:space="preserve">Heft 72 (2015): </w:t>
            </w:r>
            <w:proofErr w:type="spellStart"/>
            <w:r w:rsidRPr="004876A6">
              <w:rPr>
                <w:rFonts w:asciiTheme="minorHAnsi" w:eastAsia="Calibri" w:hAnsiTheme="minorHAnsi" w:cstheme="minorHAnsi"/>
                <w:sz w:val="20"/>
                <w:szCs w:val="20"/>
                <w:lang w:val="el-GR"/>
              </w:rPr>
              <w:t>σσ</w:t>
            </w:r>
            <w:proofErr w:type="spellEnd"/>
            <w:r w:rsidRPr="005C238B">
              <w:rPr>
                <w:rFonts w:asciiTheme="minorHAnsi" w:eastAsia="Calibri" w:hAnsiTheme="minorHAnsi" w:cstheme="minorHAnsi"/>
                <w:sz w:val="20"/>
                <w:szCs w:val="20"/>
                <w:lang w:val="de-DE"/>
              </w:rPr>
              <w:t>. 56-66.</w:t>
            </w:r>
          </w:p>
          <w:p w14:paraId="35583A2A"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w:t>
            </w:r>
            <w:proofErr w:type="spellStart"/>
            <w:r w:rsidRPr="005C238B">
              <w:rPr>
                <w:rFonts w:asciiTheme="minorHAnsi" w:eastAsia="Calibri" w:hAnsiTheme="minorHAnsi" w:cstheme="minorHAnsi"/>
                <w:sz w:val="20"/>
                <w:szCs w:val="20"/>
                <w:lang w:val="de-DE"/>
              </w:rPr>
              <w:t>Stogiannidis</w:t>
            </w:r>
            <w:proofErr w:type="spellEnd"/>
            <w:r w:rsidRPr="005C238B">
              <w:rPr>
                <w:rFonts w:asciiTheme="minorHAnsi" w:eastAsia="Calibri" w:hAnsiTheme="minorHAnsi" w:cstheme="minorHAnsi"/>
                <w:sz w:val="20"/>
                <w:szCs w:val="20"/>
                <w:lang w:val="de-DE"/>
              </w:rPr>
              <w:t xml:space="preserve">, A. Perspektiven Orthodoxer Religionspädagogik- und </w:t>
            </w:r>
            <w:proofErr w:type="spellStart"/>
            <w:r w:rsidRPr="005C238B">
              <w:rPr>
                <w:rFonts w:asciiTheme="minorHAnsi" w:eastAsia="Calibri" w:hAnsiTheme="minorHAnsi" w:cstheme="minorHAnsi"/>
                <w:sz w:val="20"/>
                <w:szCs w:val="20"/>
                <w:lang w:val="de-DE"/>
              </w:rPr>
              <w:t>didaktik</w:t>
            </w:r>
            <w:proofErr w:type="spellEnd"/>
            <w:r w:rsidRPr="005C238B">
              <w:rPr>
                <w:rFonts w:asciiTheme="minorHAnsi" w:eastAsia="Calibri" w:hAnsiTheme="minorHAnsi" w:cstheme="minorHAnsi"/>
                <w:sz w:val="20"/>
                <w:szCs w:val="20"/>
                <w:lang w:val="de-DE"/>
              </w:rPr>
              <w:t xml:space="preserve"> in</w:t>
            </w:r>
          </w:p>
          <w:p w14:paraId="14BC3A19" w14:textId="77777777" w:rsidR="00724F2D" w:rsidRPr="0037624D" w:rsidRDefault="00724F2D" w:rsidP="00090512">
            <w:pPr>
              <w:jc w:val="both"/>
              <w:rPr>
                <w:rFonts w:asciiTheme="minorHAnsi" w:eastAsia="Calibri" w:hAnsiTheme="minorHAnsi" w:cstheme="minorHAnsi"/>
                <w:sz w:val="20"/>
                <w:szCs w:val="20"/>
                <w:lang w:val="de-DE"/>
              </w:rPr>
            </w:pPr>
            <w:proofErr w:type="spellStart"/>
            <w:r w:rsidRPr="005C238B">
              <w:rPr>
                <w:rFonts w:asciiTheme="minorHAnsi" w:eastAsia="Calibri" w:hAnsiTheme="minorHAnsi" w:cstheme="minorHAnsi"/>
                <w:sz w:val="20"/>
                <w:szCs w:val="20"/>
                <w:lang w:val="de-DE"/>
              </w:rPr>
              <w:t>Griechenland.Theo</w:t>
            </w:r>
            <w:proofErr w:type="spellEnd"/>
            <w:r w:rsidRPr="005C238B">
              <w:rPr>
                <w:rFonts w:asciiTheme="minorHAnsi" w:eastAsia="Calibri" w:hAnsiTheme="minorHAnsi" w:cstheme="minorHAnsi"/>
                <w:sz w:val="20"/>
                <w:szCs w:val="20"/>
                <w:lang w:val="de-DE"/>
              </w:rPr>
              <w:t xml:space="preserve">-Web. Zeitschrift für Religionspädagogik, 13. </w:t>
            </w:r>
            <w:r w:rsidRPr="0037624D">
              <w:rPr>
                <w:rFonts w:asciiTheme="minorHAnsi" w:eastAsia="Calibri" w:hAnsiTheme="minorHAnsi" w:cstheme="minorHAnsi"/>
                <w:sz w:val="20"/>
                <w:szCs w:val="20"/>
                <w:lang w:val="de-DE"/>
              </w:rPr>
              <w:t>Jahrgang, Heft 2 (2015):</w:t>
            </w:r>
          </w:p>
          <w:p w14:paraId="140D8695" w14:textId="77777777" w:rsidR="00724F2D" w:rsidRPr="0037624D" w:rsidRDefault="00724F2D" w:rsidP="00090512">
            <w:pPr>
              <w:jc w:val="both"/>
              <w:rPr>
                <w:rFonts w:asciiTheme="minorHAnsi" w:eastAsia="Calibri" w:hAnsiTheme="minorHAnsi" w:cstheme="minorHAnsi"/>
                <w:sz w:val="20"/>
                <w:szCs w:val="20"/>
                <w:lang w:val="de-DE"/>
              </w:rPr>
            </w:pPr>
            <w:proofErr w:type="spellStart"/>
            <w:r w:rsidRPr="004876A6">
              <w:rPr>
                <w:rFonts w:asciiTheme="minorHAnsi" w:eastAsia="Calibri" w:hAnsiTheme="minorHAnsi" w:cstheme="minorHAnsi"/>
                <w:sz w:val="20"/>
                <w:szCs w:val="20"/>
                <w:lang w:val="el-GR"/>
              </w:rPr>
              <w:t>σσ</w:t>
            </w:r>
            <w:proofErr w:type="spellEnd"/>
            <w:r w:rsidRPr="0037624D">
              <w:rPr>
                <w:rFonts w:asciiTheme="minorHAnsi" w:eastAsia="Calibri" w:hAnsiTheme="minorHAnsi" w:cstheme="minorHAnsi"/>
                <w:sz w:val="20"/>
                <w:szCs w:val="20"/>
                <w:lang w:val="de-DE"/>
              </w:rPr>
              <w:t>. 64-74. URL: www.theo-web.de/zeitschrift/ausgabe-2014-02/10.pdf</w:t>
            </w:r>
          </w:p>
          <w:p w14:paraId="65F0D021"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-Zimmermann, M. / Zimmermann R. (</w:t>
            </w:r>
            <w:proofErr w:type="spellStart"/>
            <w:r w:rsidRPr="005C238B">
              <w:rPr>
                <w:rFonts w:asciiTheme="minorHAnsi" w:eastAsia="Calibri" w:hAnsiTheme="minorHAnsi" w:cstheme="minorHAnsi"/>
                <w:sz w:val="20"/>
                <w:szCs w:val="20"/>
                <w:lang w:val="de-DE"/>
              </w:rPr>
              <w:t>Hg</w:t>
            </w:r>
            <w:proofErr w:type="spellEnd"/>
            <w:r w:rsidRPr="005C238B">
              <w:rPr>
                <w:rFonts w:asciiTheme="minorHAnsi" w:eastAsia="Calibri" w:hAnsiTheme="minorHAnsi" w:cstheme="minorHAnsi"/>
                <w:sz w:val="20"/>
                <w:szCs w:val="20"/>
                <w:lang w:val="de-DE"/>
              </w:rPr>
              <w:t>.). Handbuch Bibeldidaktik. Tübingen: Mohr</w:t>
            </w:r>
          </w:p>
          <w:p w14:paraId="626D5F33" w14:textId="77777777" w:rsidR="00724F2D" w:rsidRPr="005C238B" w:rsidRDefault="00724F2D" w:rsidP="00090512">
            <w:pPr>
              <w:jc w:val="both"/>
              <w:rPr>
                <w:rFonts w:asciiTheme="minorHAnsi" w:eastAsia="Calibri" w:hAnsiTheme="minorHAnsi" w:cstheme="minorHAnsi"/>
                <w:sz w:val="20"/>
                <w:szCs w:val="20"/>
                <w:lang w:val="de-DE"/>
              </w:rPr>
            </w:pPr>
            <w:r w:rsidRPr="005C238B">
              <w:rPr>
                <w:rFonts w:asciiTheme="minorHAnsi" w:eastAsia="Calibri" w:hAnsiTheme="minorHAnsi" w:cstheme="minorHAnsi"/>
                <w:sz w:val="20"/>
                <w:szCs w:val="20"/>
                <w:lang w:val="de-DE"/>
              </w:rPr>
              <w:t>Siebeck, 2013.</w:t>
            </w:r>
          </w:p>
          <w:p w14:paraId="18E9FFDF" w14:textId="77777777" w:rsidR="00724F2D" w:rsidRPr="005C238B" w:rsidRDefault="00724F2D" w:rsidP="00090512">
            <w:pPr>
              <w:jc w:val="both"/>
              <w:rPr>
                <w:rFonts w:ascii="Calibri" w:hAnsi="Calibri" w:cs="Arial"/>
                <w:b/>
                <w:lang w:val="de-DE"/>
              </w:rPr>
            </w:pPr>
          </w:p>
        </w:tc>
      </w:tr>
    </w:tbl>
    <w:p w14:paraId="6633BFDD" w14:textId="77777777" w:rsidR="00724F2D" w:rsidRPr="00597ADC" w:rsidRDefault="00724F2D" w:rsidP="00724F2D">
      <w:pPr>
        <w:rPr>
          <w:rFonts w:ascii="Cambria" w:hAnsi="Cambria"/>
          <w:b/>
          <w:bCs/>
          <w:sz w:val="28"/>
          <w:lang w:val="de-DE"/>
        </w:rPr>
      </w:pPr>
    </w:p>
    <w:p w14:paraId="136EF226" w14:textId="77777777" w:rsidR="00724F2D" w:rsidRPr="00597ADC" w:rsidRDefault="00724F2D" w:rsidP="00AF274D">
      <w:pPr>
        <w:rPr>
          <w:rFonts w:ascii="Cambria" w:hAnsi="Cambria"/>
          <w:b/>
          <w:bCs/>
          <w:sz w:val="28"/>
          <w:lang w:val="de-DE"/>
        </w:rPr>
      </w:pPr>
    </w:p>
    <w:sectPr w:rsidR="00724F2D" w:rsidRPr="00597ADC" w:rsidSect="0039160E">
      <w:headerReference w:type="even" r:id="rId110"/>
      <w:footerReference w:type="default" r:id="rId111"/>
      <w:pgSz w:w="11906" w:h="16838" w:code="9"/>
      <w:pgMar w:top="1134" w:right="1133"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FF46" w14:textId="77777777" w:rsidR="0039160E" w:rsidRDefault="0039160E">
      <w:r>
        <w:separator/>
      </w:r>
    </w:p>
  </w:endnote>
  <w:endnote w:type="continuationSeparator" w:id="0">
    <w:p w14:paraId="724E400E" w14:textId="77777777" w:rsidR="0039160E" w:rsidRDefault="003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Bold">
    <w:altName w:val="Cambria"/>
    <w:panose1 w:val="00000000000000000000"/>
    <w:charset w:val="A1"/>
    <w:family w:val="auto"/>
    <w:notTrueType/>
    <w:pitch w:val="default"/>
    <w:sig w:usb0="00000083" w:usb1="00000000" w:usb2="00000000" w:usb3="00000000" w:csb0="00000009" w:csb1="00000000"/>
  </w:font>
  <w:font w:name="Cambria-Italic">
    <w:altName w:val="Cambri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744"/>
      <w:docPartObj>
        <w:docPartGallery w:val="Page Numbers (Bottom of Page)"/>
        <w:docPartUnique/>
      </w:docPartObj>
    </w:sdtPr>
    <w:sdtContent>
      <w:p w14:paraId="15BC4481" w14:textId="77777777" w:rsidR="0037624D" w:rsidRDefault="00000000">
        <w:pPr>
          <w:pStyle w:val="aa"/>
          <w:jc w:val="center"/>
        </w:pPr>
        <w:r>
          <w:fldChar w:fldCharType="begin"/>
        </w:r>
        <w:r>
          <w:instrText xml:space="preserve"> PAGE   \* MERGEFORMAT </w:instrText>
        </w:r>
        <w:r>
          <w:fldChar w:fldCharType="separate"/>
        </w:r>
        <w:r w:rsidR="00713D7D">
          <w:rPr>
            <w:noProof/>
          </w:rPr>
          <w:t>4</w:t>
        </w:r>
        <w:r>
          <w:rPr>
            <w:noProof/>
          </w:rPr>
          <w:fldChar w:fldCharType="end"/>
        </w:r>
      </w:p>
    </w:sdtContent>
  </w:sdt>
  <w:p w14:paraId="729CBF8F" w14:textId="77777777" w:rsidR="0037624D" w:rsidRDefault="003762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85A9" w14:textId="77777777" w:rsidR="0039160E" w:rsidRDefault="0039160E">
      <w:r>
        <w:separator/>
      </w:r>
    </w:p>
  </w:footnote>
  <w:footnote w:type="continuationSeparator" w:id="0">
    <w:p w14:paraId="16EF7652" w14:textId="77777777" w:rsidR="0039160E" w:rsidRDefault="003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C98C" w14:textId="77777777" w:rsidR="0037624D" w:rsidRDefault="003762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EB8D234" w14:textId="77777777" w:rsidR="0037624D" w:rsidRDefault="0037624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B90366F"/>
    <w:multiLevelType w:val="multilevel"/>
    <w:tmpl w:val="51849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37633"/>
    <w:multiLevelType w:val="hybridMultilevel"/>
    <w:tmpl w:val="B50E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8E24773"/>
    <w:multiLevelType w:val="hybridMultilevel"/>
    <w:tmpl w:val="79F8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176C2"/>
    <w:multiLevelType w:val="multilevel"/>
    <w:tmpl w:val="71D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46749"/>
    <w:multiLevelType w:val="multilevel"/>
    <w:tmpl w:val="5F6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F228E"/>
    <w:multiLevelType w:val="hybridMultilevel"/>
    <w:tmpl w:val="89E0EBCA"/>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0EB6572"/>
    <w:multiLevelType w:val="hybridMultilevel"/>
    <w:tmpl w:val="3E360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4C1491"/>
    <w:multiLevelType w:val="multilevel"/>
    <w:tmpl w:val="3FE8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5475D"/>
    <w:multiLevelType w:val="hybridMultilevel"/>
    <w:tmpl w:val="14509CCE"/>
    <w:lvl w:ilvl="0" w:tplc="3626B4D6">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6DDF6345"/>
    <w:multiLevelType w:val="multilevel"/>
    <w:tmpl w:val="467C9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325457"/>
    <w:multiLevelType w:val="hybridMultilevel"/>
    <w:tmpl w:val="855EEC7C"/>
    <w:lvl w:ilvl="0" w:tplc="DCB823E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81198992">
    <w:abstractNumId w:val="3"/>
  </w:num>
  <w:num w:numId="2" w16cid:durableId="1921913268">
    <w:abstractNumId w:val="11"/>
  </w:num>
  <w:num w:numId="3" w16cid:durableId="482548061">
    <w:abstractNumId w:val="2"/>
  </w:num>
  <w:num w:numId="4" w16cid:durableId="967974479">
    <w:abstractNumId w:val="1"/>
  </w:num>
  <w:num w:numId="5" w16cid:durableId="1729843285">
    <w:abstractNumId w:val="6"/>
  </w:num>
  <w:num w:numId="6" w16cid:durableId="1625497835">
    <w:abstractNumId w:val="4"/>
  </w:num>
  <w:num w:numId="7" w16cid:durableId="2134400987">
    <w:abstractNumId w:val="0"/>
  </w:num>
  <w:num w:numId="8" w16cid:durableId="991757802">
    <w:abstractNumId w:val="8"/>
  </w:num>
  <w:num w:numId="9" w16cid:durableId="684672291">
    <w:abstractNumId w:val="9"/>
  </w:num>
  <w:num w:numId="10" w16cid:durableId="155076450">
    <w:abstractNumId w:val="5"/>
  </w:num>
  <w:num w:numId="11" w16cid:durableId="974456276">
    <w:abstractNumId w:val="10"/>
  </w:num>
  <w:num w:numId="12" w16cid:durableId="277102006">
    <w:abstractNumId w:val="12"/>
  </w:num>
  <w:num w:numId="13" w16cid:durableId="653067030">
    <w:abstractNumId w:val="7"/>
  </w:num>
  <w:num w:numId="14" w16cid:durableId="11090860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7EC3"/>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2410"/>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17A07"/>
    <w:rsid w:val="00124681"/>
    <w:rsid w:val="00131063"/>
    <w:rsid w:val="00132DAE"/>
    <w:rsid w:val="00134474"/>
    <w:rsid w:val="001347BE"/>
    <w:rsid w:val="00134951"/>
    <w:rsid w:val="00134B1A"/>
    <w:rsid w:val="0013660E"/>
    <w:rsid w:val="00136E4A"/>
    <w:rsid w:val="001371FD"/>
    <w:rsid w:val="001414A2"/>
    <w:rsid w:val="0014237E"/>
    <w:rsid w:val="00142E13"/>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2AF0"/>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359"/>
    <w:rsid w:val="001E7543"/>
    <w:rsid w:val="001F07EB"/>
    <w:rsid w:val="001F11AC"/>
    <w:rsid w:val="001F18F3"/>
    <w:rsid w:val="001F1DC6"/>
    <w:rsid w:val="001F30A4"/>
    <w:rsid w:val="001F3DA3"/>
    <w:rsid w:val="001F3F58"/>
    <w:rsid w:val="001F4EE0"/>
    <w:rsid w:val="00200DB9"/>
    <w:rsid w:val="00205B36"/>
    <w:rsid w:val="002074B4"/>
    <w:rsid w:val="002077B9"/>
    <w:rsid w:val="00207E32"/>
    <w:rsid w:val="00212148"/>
    <w:rsid w:val="002130EC"/>
    <w:rsid w:val="00213626"/>
    <w:rsid w:val="00213693"/>
    <w:rsid w:val="00214401"/>
    <w:rsid w:val="0022013C"/>
    <w:rsid w:val="00220BCB"/>
    <w:rsid w:val="00222F35"/>
    <w:rsid w:val="0022357C"/>
    <w:rsid w:val="00225396"/>
    <w:rsid w:val="00231676"/>
    <w:rsid w:val="00232D05"/>
    <w:rsid w:val="00233376"/>
    <w:rsid w:val="00236495"/>
    <w:rsid w:val="00236E9B"/>
    <w:rsid w:val="00240545"/>
    <w:rsid w:val="00241B32"/>
    <w:rsid w:val="00241C5D"/>
    <w:rsid w:val="00242E3F"/>
    <w:rsid w:val="00243496"/>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5F39"/>
    <w:rsid w:val="00286A85"/>
    <w:rsid w:val="002874EB"/>
    <w:rsid w:val="0029057A"/>
    <w:rsid w:val="00296F0C"/>
    <w:rsid w:val="002A03B0"/>
    <w:rsid w:val="002A211F"/>
    <w:rsid w:val="002A3FB4"/>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B67"/>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488A"/>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147"/>
    <w:rsid w:val="003403BB"/>
    <w:rsid w:val="0034072B"/>
    <w:rsid w:val="003411C0"/>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24D"/>
    <w:rsid w:val="00376925"/>
    <w:rsid w:val="00376AF5"/>
    <w:rsid w:val="00380DCB"/>
    <w:rsid w:val="00381EC3"/>
    <w:rsid w:val="00382703"/>
    <w:rsid w:val="00382C1A"/>
    <w:rsid w:val="00383B44"/>
    <w:rsid w:val="0038672F"/>
    <w:rsid w:val="003867B2"/>
    <w:rsid w:val="00390C75"/>
    <w:rsid w:val="00390EB9"/>
    <w:rsid w:val="0039109A"/>
    <w:rsid w:val="0039125A"/>
    <w:rsid w:val="0039160E"/>
    <w:rsid w:val="00393444"/>
    <w:rsid w:val="00394052"/>
    <w:rsid w:val="0039525F"/>
    <w:rsid w:val="003966D7"/>
    <w:rsid w:val="003975DE"/>
    <w:rsid w:val="003A11F9"/>
    <w:rsid w:val="003A4706"/>
    <w:rsid w:val="003A5C6B"/>
    <w:rsid w:val="003B08CF"/>
    <w:rsid w:val="003B2099"/>
    <w:rsid w:val="003B23D7"/>
    <w:rsid w:val="003B319D"/>
    <w:rsid w:val="003B6912"/>
    <w:rsid w:val="003C0249"/>
    <w:rsid w:val="003C1A8B"/>
    <w:rsid w:val="003C2E24"/>
    <w:rsid w:val="003C47ED"/>
    <w:rsid w:val="003C53BF"/>
    <w:rsid w:val="003D049B"/>
    <w:rsid w:val="003D069B"/>
    <w:rsid w:val="003D354E"/>
    <w:rsid w:val="003D49F9"/>
    <w:rsid w:val="003D79FB"/>
    <w:rsid w:val="003E11E0"/>
    <w:rsid w:val="003E48AB"/>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59E6"/>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642"/>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D1E"/>
    <w:rsid w:val="00457F58"/>
    <w:rsid w:val="00460312"/>
    <w:rsid w:val="00460C82"/>
    <w:rsid w:val="00460EF8"/>
    <w:rsid w:val="00462380"/>
    <w:rsid w:val="00465811"/>
    <w:rsid w:val="00466770"/>
    <w:rsid w:val="00471292"/>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546"/>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0BB"/>
    <w:rsid w:val="004F2431"/>
    <w:rsid w:val="004F3901"/>
    <w:rsid w:val="004F41D3"/>
    <w:rsid w:val="004F6858"/>
    <w:rsid w:val="004F6C27"/>
    <w:rsid w:val="004F6D2C"/>
    <w:rsid w:val="004F7794"/>
    <w:rsid w:val="00502E98"/>
    <w:rsid w:val="00504010"/>
    <w:rsid w:val="0050455A"/>
    <w:rsid w:val="00505DA5"/>
    <w:rsid w:val="00506F00"/>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3CCB"/>
    <w:rsid w:val="00534C2C"/>
    <w:rsid w:val="00536B09"/>
    <w:rsid w:val="005400E6"/>
    <w:rsid w:val="00540C82"/>
    <w:rsid w:val="005410F5"/>
    <w:rsid w:val="00546047"/>
    <w:rsid w:val="005464A0"/>
    <w:rsid w:val="00552661"/>
    <w:rsid w:val="00553D55"/>
    <w:rsid w:val="00555E43"/>
    <w:rsid w:val="005576D8"/>
    <w:rsid w:val="00560B00"/>
    <w:rsid w:val="00561B2C"/>
    <w:rsid w:val="00562B9E"/>
    <w:rsid w:val="00562CCC"/>
    <w:rsid w:val="00564A87"/>
    <w:rsid w:val="005653AC"/>
    <w:rsid w:val="005655E4"/>
    <w:rsid w:val="00565796"/>
    <w:rsid w:val="005667DA"/>
    <w:rsid w:val="005712F1"/>
    <w:rsid w:val="0057137E"/>
    <w:rsid w:val="0057266B"/>
    <w:rsid w:val="00573222"/>
    <w:rsid w:val="00576F02"/>
    <w:rsid w:val="005773B3"/>
    <w:rsid w:val="005803A2"/>
    <w:rsid w:val="00580EB3"/>
    <w:rsid w:val="005820F8"/>
    <w:rsid w:val="005829DE"/>
    <w:rsid w:val="005841A6"/>
    <w:rsid w:val="0059066F"/>
    <w:rsid w:val="00593E87"/>
    <w:rsid w:val="00597ADC"/>
    <w:rsid w:val="005A0765"/>
    <w:rsid w:val="005A163E"/>
    <w:rsid w:val="005A1D90"/>
    <w:rsid w:val="005A1F3A"/>
    <w:rsid w:val="005A2605"/>
    <w:rsid w:val="005A3A11"/>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D7202"/>
    <w:rsid w:val="005E096A"/>
    <w:rsid w:val="005E3207"/>
    <w:rsid w:val="005E3C04"/>
    <w:rsid w:val="005E3E18"/>
    <w:rsid w:val="005E4CDD"/>
    <w:rsid w:val="005F1D7B"/>
    <w:rsid w:val="0060443B"/>
    <w:rsid w:val="00605B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1E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6AE"/>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371"/>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3D7D"/>
    <w:rsid w:val="0071532E"/>
    <w:rsid w:val="00717340"/>
    <w:rsid w:val="00717C42"/>
    <w:rsid w:val="007218C5"/>
    <w:rsid w:val="00722559"/>
    <w:rsid w:val="00724CC0"/>
    <w:rsid w:val="00724F2D"/>
    <w:rsid w:val="00725D11"/>
    <w:rsid w:val="00730534"/>
    <w:rsid w:val="0073065B"/>
    <w:rsid w:val="007313C1"/>
    <w:rsid w:val="00732DCF"/>
    <w:rsid w:val="00733470"/>
    <w:rsid w:val="00735DA9"/>
    <w:rsid w:val="00735F51"/>
    <w:rsid w:val="0073721A"/>
    <w:rsid w:val="00737292"/>
    <w:rsid w:val="00737A8B"/>
    <w:rsid w:val="00737CA1"/>
    <w:rsid w:val="00742233"/>
    <w:rsid w:val="00743D83"/>
    <w:rsid w:val="00743DA5"/>
    <w:rsid w:val="00743DDB"/>
    <w:rsid w:val="007448A5"/>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79E"/>
    <w:rsid w:val="00775E88"/>
    <w:rsid w:val="00776DE6"/>
    <w:rsid w:val="0077774D"/>
    <w:rsid w:val="00780F21"/>
    <w:rsid w:val="00781B03"/>
    <w:rsid w:val="007838AE"/>
    <w:rsid w:val="007848C9"/>
    <w:rsid w:val="00785633"/>
    <w:rsid w:val="0078774E"/>
    <w:rsid w:val="00787A67"/>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406"/>
    <w:rsid w:val="0080065F"/>
    <w:rsid w:val="00803835"/>
    <w:rsid w:val="00804786"/>
    <w:rsid w:val="00804ED0"/>
    <w:rsid w:val="00805B3C"/>
    <w:rsid w:val="00812870"/>
    <w:rsid w:val="00812E80"/>
    <w:rsid w:val="0081541E"/>
    <w:rsid w:val="00816AC1"/>
    <w:rsid w:val="00821D05"/>
    <w:rsid w:val="00823CF1"/>
    <w:rsid w:val="00824013"/>
    <w:rsid w:val="00825F04"/>
    <w:rsid w:val="0082674F"/>
    <w:rsid w:val="00826DBC"/>
    <w:rsid w:val="008310CB"/>
    <w:rsid w:val="008319C4"/>
    <w:rsid w:val="00831CE8"/>
    <w:rsid w:val="00834A8C"/>
    <w:rsid w:val="0083724C"/>
    <w:rsid w:val="00837289"/>
    <w:rsid w:val="00837BDE"/>
    <w:rsid w:val="008400D0"/>
    <w:rsid w:val="008441AC"/>
    <w:rsid w:val="008452A3"/>
    <w:rsid w:val="00846C71"/>
    <w:rsid w:val="0085019A"/>
    <w:rsid w:val="00851D21"/>
    <w:rsid w:val="00855E56"/>
    <w:rsid w:val="008601ED"/>
    <w:rsid w:val="00861DE7"/>
    <w:rsid w:val="00864C7D"/>
    <w:rsid w:val="00866108"/>
    <w:rsid w:val="00866760"/>
    <w:rsid w:val="00866812"/>
    <w:rsid w:val="00866FF7"/>
    <w:rsid w:val="00867295"/>
    <w:rsid w:val="008714FF"/>
    <w:rsid w:val="00871E6D"/>
    <w:rsid w:val="00872447"/>
    <w:rsid w:val="008727E9"/>
    <w:rsid w:val="00875E4E"/>
    <w:rsid w:val="00876C1F"/>
    <w:rsid w:val="00877B0F"/>
    <w:rsid w:val="008808E9"/>
    <w:rsid w:val="008826A3"/>
    <w:rsid w:val="008840FF"/>
    <w:rsid w:val="00884410"/>
    <w:rsid w:val="00884E36"/>
    <w:rsid w:val="00884FB6"/>
    <w:rsid w:val="008877EF"/>
    <w:rsid w:val="00887DEB"/>
    <w:rsid w:val="00890F4B"/>
    <w:rsid w:val="008913EB"/>
    <w:rsid w:val="008933D8"/>
    <w:rsid w:val="008937D4"/>
    <w:rsid w:val="008938F9"/>
    <w:rsid w:val="00894509"/>
    <w:rsid w:val="00896063"/>
    <w:rsid w:val="0089616C"/>
    <w:rsid w:val="008A7A6C"/>
    <w:rsid w:val="008B3E4C"/>
    <w:rsid w:val="008B454C"/>
    <w:rsid w:val="008B46C0"/>
    <w:rsid w:val="008B537F"/>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57DA"/>
    <w:rsid w:val="00916C98"/>
    <w:rsid w:val="00920F5E"/>
    <w:rsid w:val="0092212A"/>
    <w:rsid w:val="0092252B"/>
    <w:rsid w:val="00922677"/>
    <w:rsid w:val="009262FA"/>
    <w:rsid w:val="00926AEC"/>
    <w:rsid w:val="00927BCD"/>
    <w:rsid w:val="00927F42"/>
    <w:rsid w:val="00936764"/>
    <w:rsid w:val="00936B3E"/>
    <w:rsid w:val="00937B68"/>
    <w:rsid w:val="00940890"/>
    <w:rsid w:val="00940B51"/>
    <w:rsid w:val="00941C82"/>
    <w:rsid w:val="009456B6"/>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212D"/>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198"/>
    <w:rsid w:val="009E0A75"/>
    <w:rsid w:val="009E3AEA"/>
    <w:rsid w:val="009E4BAE"/>
    <w:rsid w:val="009E5962"/>
    <w:rsid w:val="009E5F66"/>
    <w:rsid w:val="009E7779"/>
    <w:rsid w:val="009E7B07"/>
    <w:rsid w:val="009F4B60"/>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23"/>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007"/>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61DB"/>
    <w:rsid w:val="00A8714C"/>
    <w:rsid w:val="00A8723B"/>
    <w:rsid w:val="00A90498"/>
    <w:rsid w:val="00A911A7"/>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5D9B"/>
    <w:rsid w:val="00AD171A"/>
    <w:rsid w:val="00AD2837"/>
    <w:rsid w:val="00AD353F"/>
    <w:rsid w:val="00AD7BC6"/>
    <w:rsid w:val="00AD7F47"/>
    <w:rsid w:val="00AE11CE"/>
    <w:rsid w:val="00AE3F14"/>
    <w:rsid w:val="00AE645E"/>
    <w:rsid w:val="00AE68C8"/>
    <w:rsid w:val="00AF05BA"/>
    <w:rsid w:val="00AF0A2A"/>
    <w:rsid w:val="00AF1510"/>
    <w:rsid w:val="00AF274D"/>
    <w:rsid w:val="00AF4182"/>
    <w:rsid w:val="00AF55D6"/>
    <w:rsid w:val="00AF6AED"/>
    <w:rsid w:val="00B00008"/>
    <w:rsid w:val="00B01560"/>
    <w:rsid w:val="00B03988"/>
    <w:rsid w:val="00B03B1E"/>
    <w:rsid w:val="00B04153"/>
    <w:rsid w:val="00B10D57"/>
    <w:rsid w:val="00B13106"/>
    <w:rsid w:val="00B14089"/>
    <w:rsid w:val="00B1500E"/>
    <w:rsid w:val="00B160B7"/>
    <w:rsid w:val="00B23D40"/>
    <w:rsid w:val="00B245EF"/>
    <w:rsid w:val="00B30FE0"/>
    <w:rsid w:val="00B32D06"/>
    <w:rsid w:val="00B32D90"/>
    <w:rsid w:val="00B3321C"/>
    <w:rsid w:val="00B34D0C"/>
    <w:rsid w:val="00B36D17"/>
    <w:rsid w:val="00B374D1"/>
    <w:rsid w:val="00B4658E"/>
    <w:rsid w:val="00B468E0"/>
    <w:rsid w:val="00B47190"/>
    <w:rsid w:val="00B52893"/>
    <w:rsid w:val="00B52AAC"/>
    <w:rsid w:val="00B54474"/>
    <w:rsid w:val="00B54C74"/>
    <w:rsid w:val="00B5576D"/>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7BB5"/>
    <w:rsid w:val="00B8026C"/>
    <w:rsid w:val="00B822A3"/>
    <w:rsid w:val="00B84A52"/>
    <w:rsid w:val="00B84B3A"/>
    <w:rsid w:val="00B85EFA"/>
    <w:rsid w:val="00B87837"/>
    <w:rsid w:val="00B87ADD"/>
    <w:rsid w:val="00B9317C"/>
    <w:rsid w:val="00B940BC"/>
    <w:rsid w:val="00B94C35"/>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41"/>
    <w:rsid w:val="00BB7CAE"/>
    <w:rsid w:val="00BC0EA8"/>
    <w:rsid w:val="00BC2DDA"/>
    <w:rsid w:val="00BC3BEF"/>
    <w:rsid w:val="00BC5C03"/>
    <w:rsid w:val="00BC6E04"/>
    <w:rsid w:val="00BC77EA"/>
    <w:rsid w:val="00BD0074"/>
    <w:rsid w:val="00BD1234"/>
    <w:rsid w:val="00BD2268"/>
    <w:rsid w:val="00BD27B5"/>
    <w:rsid w:val="00BD39AA"/>
    <w:rsid w:val="00BD535A"/>
    <w:rsid w:val="00BD6C7F"/>
    <w:rsid w:val="00BD7C5E"/>
    <w:rsid w:val="00BE036B"/>
    <w:rsid w:val="00BE2D11"/>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083E"/>
    <w:rsid w:val="00C11D25"/>
    <w:rsid w:val="00C12F8F"/>
    <w:rsid w:val="00C17061"/>
    <w:rsid w:val="00C2048B"/>
    <w:rsid w:val="00C20B27"/>
    <w:rsid w:val="00C210BA"/>
    <w:rsid w:val="00C2219F"/>
    <w:rsid w:val="00C22FD4"/>
    <w:rsid w:val="00C23CA0"/>
    <w:rsid w:val="00C24AD4"/>
    <w:rsid w:val="00C25232"/>
    <w:rsid w:val="00C30CC5"/>
    <w:rsid w:val="00C32006"/>
    <w:rsid w:val="00C33A80"/>
    <w:rsid w:val="00C33D83"/>
    <w:rsid w:val="00C363EF"/>
    <w:rsid w:val="00C442C8"/>
    <w:rsid w:val="00C4452B"/>
    <w:rsid w:val="00C44C70"/>
    <w:rsid w:val="00C462AF"/>
    <w:rsid w:val="00C47DC1"/>
    <w:rsid w:val="00C52993"/>
    <w:rsid w:val="00C533CC"/>
    <w:rsid w:val="00C540A6"/>
    <w:rsid w:val="00C55582"/>
    <w:rsid w:val="00C56E49"/>
    <w:rsid w:val="00C57BFA"/>
    <w:rsid w:val="00C6044D"/>
    <w:rsid w:val="00C6050F"/>
    <w:rsid w:val="00C60BDE"/>
    <w:rsid w:val="00C61735"/>
    <w:rsid w:val="00C61B6E"/>
    <w:rsid w:val="00C62055"/>
    <w:rsid w:val="00C62151"/>
    <w:rsid w:val="00C63B11"/>
    <w:rsid w:val="00C63ECF"/>
    <w:rsid w:val="00C6408E"/>
    <w:rsid w:val="00C67305"/>
    <w:rsid w:val="00C723F3"/>
    <w:rsid w:val="00C72F38"/>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4708"/>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C48"/>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31CB"/>
    <w:rsid w:val="00D768ED"/>
    <w:rsid w:val="00D76EE7"/>
    <w:rsid w:val="00D7719E"/>
    <w:rsid w:val="00D7727E"/>
    <w:rsid w:val="00D77D26"/>
    <w:rsid w:val="00D812A3"/>
    <w:rsid w:val="00D819FF"/>
    <w:rsid w:val="00D85206"/>
    <w:rsid w:val="00D862D5"/>
    <w:rsid w:val="00D8723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062E"/>
    <w:rsid w:val="00DC1C77"/>
    <w:rsid w:val="00DC3DDC"/>
    <w:rsid w:val="00DC3DED"/>
    <w:rsid w:val="00DC4081"/>
    <w:rsid w:val="00DC776D"/>
    <w:rsid w:val="00DC79ED"/>
    <w:rsid w:val="00DD028C"/>
    <w:rsid w:val="00DD10DE"/>
    <w:rsid w:val="00DD13FA"/>
    <w:rsid w:val="00DD1C3B"/>
    <w:rsid w:val="00DD28AF"/>
    <w:rsid w:val="00DD3232"/>
    <w:rsid w:val="00DD41CA"/>
    <w:rsid w:val="00DD49A7"/>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1E3"/>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4FF"/>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67FA0"/>
    <w:rsid w:val="00E71E70"/>
    <w:rsid w:val="00E731FB"/>
    <w:rsid w:val="00E76D44"/>
    <w:rsid w:val="00E76E69"/>
    <w:rsid w:val="00E777FC"/>
    <w:rsid w:val="00E8055D"/>
    <w:rsid w:val="00E84232"/>
    <w:rsid w:val="00E8431A"/>
    <w:rsid w:val="00E848E3"/>
    <w:rsid w:val="00E85A59"/>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3DA7"/>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2D05"/>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132"/>
    <w:rsid w:val="00F4333E"/>
    <w:rsid w:val="00F4623E"/>
    <w:rsid w:val="00F47D2A"/>
    <w:rsid w:val="00F47E7A"/>
    <w:rsid w:val="00F51881"/>
    <w:rsid w:val="00F52DC0"/>
    <w:rsid w:val="00F5357B"/>
    <w:rsid w:val="00F53732"/>
    <w:rsid w:val="00F563E5"/>
    <w:rsid w:val="00F56B3B"/>
    <w:rsid w:val="00F5718D"/>
    <w:rsid w:val="00F64F38"/>
    <w:rsid w:val="00F70AA9"/>
    <w:rsid w:val="00F72B38"/>
    <w:rsid w:val="00F73409"/>
    <w:rsid w:val="00F73442"/>
    <w:rsid w:val="00F73D1C"/>
    <w:rsid w:val="00F74983"/>
    <w:rsid w:val="00F74A7C"/>
    <w:rsid w:val="00F753E1"/>
    <w:rsid w:val="00F76508"/>
    <w:rsid w:val="00F7770F"/>
    <w:rsid w:val="00F77AAD"/>
    <w:rsid w:val="00F77CCE"/>
    <w:rsid w:val="00F84158"/>
    <w:rsid w:val="00F853CE"/>
    <w:rsid w:val="00F93D32"/>
    <w:rsid w:val="00F952A5"/>
    <w:rsid w:val="00F96C72"/>
    <w:rsid w:val="00FA1BAF"/>
    <w:rsid w:val="00FA38F4"/>
    <w:rsid w:val="00FA5E84"/>
    <w:rsid w:val="00FB074D"/>
    <w:rsid w:val="00FB4EE1"/>
    <w:rsid w:val="00FB50B0"/>
    <w:rsid w:val="00FB5804"/>
    <w:rsid w:val="00FB6134"/>
    <w:rsid w:val="00FB65C4"/>
    <w:rsid w:val="00FB6BE7"/>
    <w:rsid w:val="00FB74E7"/>
    <w:rsid w:val="00FC421F"/>
    <w:rsid w:val="00FC49E9"/>
    <w:rsid w:val="00FC5BAE"/>
    <w:rsid w:val="00FD00AE"/>
    <w:rsid w:val="00FD2356"/>
    <w:rsid w:val="00FD2E96"/>
    <w:rsid w:val="00FD37C3"/>
    <w:rsid w:val="00FD51EB"/>
    <w:rsid w:val="00FD5671"/>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BC07D"/>
  <w15:docId w15:val="{1939AE9B-0239-488F-9098-FFCAB13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locked/>
    <w:rsid w:val="003B23D7"/>
    <w:rPr>
      <w:rFonts w:cs="Times New Roman"/>
      <w:sz w:val="24"/>
      <w:szCs w:val="24"/>
    </w:rPr>
  </w:style>
  <w:style w:type="paragraph" w:styleId="ab">
    <w:name w:val="List Paragraph"/>
    <w:basedOn w:val="a"/>
    <w:link w:val="Char4"/>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5"/>
    <w:uiPriority w:val="99"/>
    <w:semiHidden/>
    <w:rsid w:val="009005D7"/>
    <w:rPr>
      <w:rFonts w:ascii="Tahoma" w:hAnsi="Tahoma" w:cs="Tahoma"/>
      <w:sz w:val="16"/>
      <w:szCs w:val="16"/>
    </w:rPr>
  </w:style>
  <w:style w:type="character" w:customStyle="1" w:styleId="Char5">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6"/>
    <w:uiPriority w:val="99"/>
    <w:semiHidden/>
    <w:rsid w:val="000571FD"/>
    <w:rPr>
      <w:sz w:val="20"/>
      <w:szCs w:val="20"/>
    </w:rPr>
  </w:style>
  <w:style w:type="character" w:customStyle="1" w:styleId="Char6">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7"/>
    <w:uiPriority w:val="99"/>
    <w:semiHidden/>
    <w:rsid w:val="000571FD"/>
    <w:rPr>
      <w:b/>
      <w:bCs/>
    </w:rPr>
  </w:style>
  <w:style w:type="character" w:customStyle="1" w:styleId="Char7">
    <w:name w:val="Θέμα σχολίου Char"/>
    <w:basedOn w:val="Char6"/>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22"/>
    <w:qFormat/>
    <w:locked/>
    <w:rsid w:val="00305870"/>
    <w:rPr>
      <w:rFonts w:cs="Times New Roman"/>
      <w:b/>
      <w:bCs/>
    </w:rPr>
  </w:style>
  <w:style w:type="paragraph" w:styleId="af4">
    <w:name w:val="Document Map"/>
    <w:basedOn w:val="a"/>
    <w:link w:val="Char8"/>
    <w:uiPriority w:val="99"/>
    <w:semiHidden/>
    <w:unhideWhenUsed/>
    <w:locked/>
    <w:rsid w:val="00182AF0"/>
    <w:rPr>
      <w:rFonts w:ascii="Tahoma" w:hAnsi="Tahoma" w:cs="Tahoma"/>
      <w:sz w:val="16"/>
      <w:szCs w:val="16"/>
    </w:rPr>
  </w:style>
  <w:style w:type="character" w:customStyle="1" w:styleId="Char8">
    <w:name w:val="Χάρτης εγγράφου Char"/>
    <w:basedOn w:val="a0"/>
    <w:link w:val="af4"/>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 w:type="character" w:customStyle="1" w:styleId="11">
    <w:name w:val="Ανεπίλυτη αναφορά1"/>
    <w:basedOn w:val="a0"/>
    <w:uiPriority w:val="99"/>
    <w:semiHidden/>
    <w:unhideWhenUsed/>
    <w:rsid w:val="008808E9"/>
    <w:rPr>
      <w:color w:val="605E5C"/>
      <w:shd w:val="clear" w:color="auto" w:fill="E1DFDD"/>
    </w:rPr>
  </w:style>
  <w:style w:type="paragraph" w:customStyle="1" w:styleId="TableParagraph">
    <w:name w:val="Table Paragraph"/>
    <w:basedOn w:val="a"/>
    <w:uiPriority w:val="1"/>
    <w:qFormat/>
    <w:rsid w:val="0037624D"/>
    <w:pPr>
      <w:widowControl w:val="0"/>
      <w:autoSpaceDE w:val="0"/>
      <w:autoSpaceDN w:val="0"/>
      <w:ind w:left="107"/>
    </w:pPr>
    <w:rPr>
      <w:rFonts w:ascii="Cambria" w:eastAsia="Cambria" w:hAnsi="Cambria" w:cs="Cambria"/>
      <w:sz w:val="22"/>
      <w:szCs w:val="22"/>
      <w:lang w:val="en-GB" w:eastAsia="en-GB" w:bidi="en-GB"/>
    </w:rPr>
  </w:style>
  <w:style w:type="paragraph" w:styleId="Web">
    <w:name w:val="Normal (Web)"/>
    <w:basedOn w:val="a"/>
    <w:uiPriority w:val="99"/>
    <w:unhideWhenUsed/>
    <w:locked/>
    <w:rsid w:val="0037624D"/>
    <w:pPr>
      <w:spacing w:before="100" w:beforeAutospacing="1" w:after="100" w:afterAutospacing="1"/>
    </w:pPr>
    <w:rPr>
      <w:lang w:val="el-GR" w:eastAsia="el-GR"/>
    </w:rPr>
  </w:style>
  <w:style w:type="character" w:customStyle="1" w:styleId="apple-style-span">
    <w:name w:val="apple-style-span"/>
    <w:basedOn w:val="a0"/>
    <w:rsid w:val="0037624D"/>
  </w:style>
  <w:style w:type="character" w:styleId="af5">
    <w:name w:val="Unresolved Mention"/>
    <w:basedOn w:val="a0"/>
    <w:uiPriority w:val="99"/>
    <w:semiHidden/>
    <w:unhideWhenUsed/>
    <w:rsid w:val="002F1B67"/>
    <w:rPr>
      <w:color w:val="605E5C"/>
      <w:shd w:val="clear" w:color="auto" w:fill="E1DFDD"/>
    </w:rPr>
  </w:style>
  <w:style w:type="character" w:customStyle="1" w:styleId="Bodytext2">
    <w:name w:val="Body text (2)_"/>
    <w:basedOn w:val="a0"/>
    <w:link w:val="Bodytext20"/>
    <w:rsid w:val="00A861DB"/>
    <w:rPr>
      <w:shd w:val="clear" w:color="auto" w:fill="FFFFFF"/>
    </w:rPr>
  </w:style>
  <w:style w:type="paragraph" w:customStyle="1" w:styleId="Bodytext20">
    <w:name w:val="Body text (2)"/>
    <w:basedOn w:val="a"/>
    <w:link w:val="Bodytext2"/>
    <w:rsid w:val="00A861DB"/>
    <w:pPr>
      <w:widowControl w:val="0"/>
      <w:shd w:val="clear" w:color="auto" w:fill="FFFFFF"/>
      <w:spacing w:before="360" w:line="283" w:lineRule="exact"/>
      <w:ind w:hanging="360"/>
    </w:pPr>
    <w:rPr>
      <w:sz w:val="22"/>
      <w:szCs w:val="22"/>
    </w:rPr>
  </w:style>
  <w:style w:type="character" w:customStyle="1" w:styleId="Char4">
    <w:name w:val="Παράγραφος λίστας Char"/>
    <w:basedOn w:val="a0"/>
    <w:link w:val="ab"/>
    <w:uiPriority w:val="34"/>
    <w:rsid w:val="0039125A"/>
    <w:rPr>
      <w:rFonts w:ascii="Calibri" w:hAnsi="Calibri"/>
      <w:lang w:val="el-GR"/>
    </w:rPr>
  </w:style>
  <w:style w:type="character" w:customStyle="1" w:styleId="acopre">
    <w:name w:val="acopre"/>
    <w:basedOn w:val="a0"/>
    <w:rsid w:val="00DD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1899">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822039223">
      <w:bodyDiv w:val="1"/>
      <w:marLeft w:val="0"/>
      <w:marRight w:val="0"/>
      <w:marTop w:val="0"/>
      <w:marBottom w:val="0"/>
      <w:divBdr>
        <w:top w:val="none" w:sz="0" w:space="0" w:color="auto"/>
        <w:left w:val="none" w:sz="0" w:space="0" w:color="auto"/>
        <w:bottom w:val="none" w:sz="0" w:space="0" w:color="auto"/>
        <w:right w:val="none" w:sz="0" w:space="0" w:color="auto"/>
      </w:divBdr>
    </w:div>
    <w:div w:id="838888009">
      <w:bodyDiv w:val="1"/>
      <w:marLeft w:val="0"/>
      <w:marRight w:val="0"/>
      <w:marTop w:val="0"/>
      <w:marBottom w:val="0"/>
      <w:divBdr>
        <w:top w:val="none" w:sz="0" w:space="0" w:color="auto"/>
        <w:left w:val="none" w:sz="0" w:space="0" w:color="auto"/>
        <w:bottom w:val="none" w:sz="0" w:space="0" w:color="auto"/>
        <w:right w:val="none" w:sz="0" w:space="0" w:color="auto"/>
      </w:divBdr>
    </w:div>
    <w:div w:id="1370490943">
      <w:bodyDiv w:val="1"/>
      <w:marLeft w:val="0"/>
      <w:marRight w:val="0"/>
      <w:marTop w:val="0"/>
      <w:marBottom w:val="0"/>
      <w:divBdr>
        <w:top w:val="none" w:sz="0" w:space="0" w:color="auto"/>
        <w:left w:val="none" w:sz="0" w:space="0" w:color="auto"/>
        <w:bottom w:val="none" w:sz="0" w:space="0" w:color="auto"/>
        <w:right w:val="none" w:sz="0" w:space="0" w:color="auto"/>
      </w:divBdr>
    </w:div>
    <w:div w:id="16641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stle-aland.com/en/read-na28-online/" TargetMode="External"/><Relationship Id="rId21" Type="http://schemas.openxmlformats.org/officeDocument/2006/relationships/hyperlink" Target="https://eclass.uoa.gr/courses/SOCTHEOL466/" TargetMode="External"/><Relationship Id="rId42" Type="http://schemas.openxmlformats.org/officeDocument/2006/relationships/hyperlink" Target="http://www.nestle-aland.com/en/read-na28-online/" TargetMode="External"/><Relationship Id="rId47" Type="http://schemas.openxmlformats.org/officeDocument/2006/relationships/hyperlink" Target="http://dictionaries.brillonline.com/montanari" TargetMode="External"/><Relationship Id="rId63" Type="http://schemas.openxmlformats.org/officeDocument/2006/relationships/hyperlink" Target="http://dictionaries.brillonline.com/montanari" TargetMode="External"/><Relationship Id="rId68" Type="http://schemas.openxmlformats.org/officeDocument/2006/relationships/hyperlink" Target="https://www.degruyter.com/view/j/opth" TargetMode="External"/><Relationship Id="rId84" Type="http://schemas.openxmlformats.org/officeDocument/2006/relationships/hyperlink" Target="https://oadtl.org/" TargetMode="External"/><Relationship Id="rId89" Type="http://schemas.openxmlformats.org/officeDocument/2006/relationships/hyperlink" Target="https://service.eudoxus.gr/search/#a/id:68393898/0" TargetMode="External"/><Relationship Id="rId112" Type="http://schemas.openxmlformats.org/officeDocument/2006/relationships/fontTable" Target="fontTable.xml"/><Relationship Id="rId16" Type="http://schemas.openxmlformats.org/officeDocument/2006/relationships/hyperlink" Target="http://referenceworks.brillonline.com/browse/brill-s-new-pauly" TargetMode="External"/><Relationship Id="rId107" Type="http://schemas.openxmlformats.org/officeDocument/2006/relationships/hyperlink" Target="http://eclass.uoa.gr/courses/SOCTHEOL170/" TargetMode="External"/><Relationship Id="rId11" Type="http://schemas.openxmlformats.org/officeDocument/2006/relationships/hyperlink" Target="http://novaojs.newcastle.edu.au/ojsbct/index.php/bct/index" TargetMode="External"/><Relationship Id="rId32" Type="http://schemas.openxmlformats.org/officeDocument/2006/relationships/hyperlink" Target="https://referenceworks.brillonline.com/browse/encyclopedia-of-ancient-greek-language-and-linguistics" TargetMode="External"/><Relationship Id="rId37" Type="http://schemas.openxmlformats.org/officeDocument/2006/relationships/hyperlink" Target="https://www.degruyter.com/dg/page/open-access-books/open-access-bcher" TargetMode="External"/><Relationship Id="rId53" Type="http://schemas.openxmlformats.org/officeDocument/2006/relationships/hyperlink" Target="https://www.degruyter.com/dg/page/open-access-books/open-access-bcher" TargetMode="External"/><Relationship Id="rId58" Type="http://schemas.openxmlformats.org/officeDocument/2006/relationships/hyperlink" Target="http://www.nestle-aland.com/en/read-na28-online/" TargetMode="External"/><Relationship Id="rId74" Type="http://schemas.openxmlformats.org/officeDocument/2006/relationships/hyperlink" Target="http://www.soctheol.uoa.gr/publishing.html" TargetMode="External"/><Relationship Id="rId79" Type="http://schemas.openxmlformats.org/officeDocument/2006/relationships/hyperlink" Target="http://jbtc.org/" TargetMode="External"/><Relationship Id="rId102" Type="http://schemas.openxmlformats.org/officeDocument/2006/relationships/hyperlink" Target="https://eclass.uoa.gr/modules/document/file.php/SOCTHEOL316/%CE%A0%CE%91%CE%A1%CE%91%CE%94%CE%9F%CE%A3%CE%95%CE%99%CE%A3%20%CE%A3.%20%CE%94%CE%95%CE%A3%CE%A0%CE%9F%CE%A4%CE%97/%CE%9D%CE%95%CE%9F%20%CE%92%CE%99%CE%92%CE%9B%CE%99%CE%9F%20%CE%91%20%CE%93%CE%A5%CE%9C%CE%9D%CE%91%CE%A3%CE%99%CE%9F%CE%A5%20-%20%CE%94%CE%97%CE%9C%CE%99%CE%9F%CE%A5%CE%A1%CE%93%CE%99%CE%91.docx" TargetMode="External"/><Relationship Id="rId5" Type="http://schemas.openxmlformats.org/officeDocument/2006/relationships/footnotes" Target="footnotes.xml"/><Relationship Id="rId90" Type="http://schemas.openxmlformats.org/officeDocument/2006/relationships/hyperlink" Target="http://opencourses.uoa.gr/courses/SOCTHEOL6/" TargetMode="External"/><Relationship Id="rId95" Type="http://schemas.openxmlformats.org/officeDocument/2006/relationships/hyperlink" Target="http://www.lib.uoa.gr/yphresies/bibliografikes-baseis/" TargetMode="External"/><Relationship Id="rId22" Type="http://schemas.openxmlformats.org/officeDocument/2006/relationships/hyperlink" Target="https://eclass.uoa.gr/courses/SOCTHEOL186/" TargetMode="External"/><Relationship Id="rId27" Type="http://schemas.openxmlformats.org/officeDocument/2006/relationships/hyperlink" Target="http://www.biblicaltheology.com/research.html" TargetMode="External"/><Relationship Id="rId43" Type="http://schemas.openxmlformats.org/officeDocument/2006/relationships/hyperlink" Target="http://www.biblicaltheology.com/research.html" TargetMode="External"/><Relationship Id="rId48" Type="http://schemas.openxmlformats.org/officeDocument/2006/relationships/hyperlink" Target="https://referenceworks.brillonline.com/browse/encyclopedia-of-ancient-greek-language-and-linguistics" TargetMode="External"/><Relationship Id="rId64" Type="http://schemas.openxmlformats.org/officeDocument/2006/relationships/hyperlink" Target="https://referenceworks.brillonline.com/browse/encyclopedia-of-ancient-greek-language-and-linguistics" TargetMode="External"/><Relationship Id="rId69" Type="http://schemas.openxmlformats.org/officeDocument/2006/relationships/hyperlink" Target="https://www.degruyter.com/dg/page/open-access-books/open-access-bcher" TargetMode="External"/><Relationship Id="rId113" Type="http://schemas.openxmlformats.org/officeDocument/2006/relationships/theme" Target="theme/theme1.xml"/><Relationship Id="rId80" Type="http://schemas.openxmlformats.org/officeDocument/2006/relationships/hyperlink" Target="http://dictionaries.brillonline.com/montanari" TargetMode="External"/><Relationship Id="rId85" Type="http://schemas.openxmlformats.org/officeDocument/2006/relationships/hyperlink" Target="https://www.degruyter.com/view/j/opth" TargetMode="External"/><Relationship Id="rId12" Type="http://schemas.openxmlformats.org/officeDocument/2006/relationships/hyperlink" Target="https://bibleinterp.arizona.edu/" TargetMode="External"/><Relationship Id="rId17" Type="http://schemas.openxmlformats.org/officeDocument/2006/relationships/hyperlink" Target="http://stephanus.tlg.uci.edu/Iris/csearch.jsp" TargetMode="External"/><Relationship Id="rId33" Type="http://schemas.openxmlformats.org/officeDocument/2006/relationships/hyperlink" Target="http://referenceworks.brillonline.com/browse/brill-s-new-pauly" TargetMode="External"/><Relationship Id="rId38" Type="http://schemas.openxmlformats.org/officeDocument/2006/relationships/hyperlink" Target="https://eclass.uoa.gr/courses/SOCTHEOL102/" TargetMode="External"/><Relationship Id="rId59" Type="http://schemas.openxmlformats.org/officeDocument/2006/relationships/hyperlink" Target="http://www.biblicaltheology.com/research.html" TargetMode="External"/><Relationship Id="rId103" Type="http://schemas.openxmlformats.org/officeDocument/2006/relationships/hyperlink" Target="https://eclass.uoa.gr/courses/SOCTHEOL316/" TargetMode="External"/><Relationship Id="rId108" Type="http://schemas.openxmlformats.org/officeDocument/2006/relationships/hyperlink" Target="http://eclass.uoa.gr/courses/SOCTHEOL138/" TargetMode="External"/><Relationship Id="rId54" Type="http://schemas.openxmlformats.org/officeDocument/2006/relationships/hyperlink" Target="https://eclass.uoa.gr/courses/SOCTHEOL149/" TargetMode="External"/><Relationship Id="rId70" Type="http://schemas.openxmlformats.org/officeDocument/2006/relationships/hyperlink" Target="https://eclass.uoa.gr/courses/SOCTHEOL101/" TargetMode="External"/><Relationship Id="rId75" Type="http://schemas.openxmlformats.org/officeDocument/2006/relationships/hyperlink" Target="http://www.soctheol.uoa.gr/publishing.html" TargetMode="External"/><Relationship Id="rId91" Type="http://schemas.openxmlformats.org/officeDocument/2006/relationships/hyperlink" Target="http://eclass.uoa.gr/courses/SOCTHEOL105/" TargetMode="External"/><Relationship Id="rId96" Type="http://schemas.openxmlformats.org/officeDocument/2006/relationships/hyperlink" Target="http://www.lib.uoa.gr/yphresies/bibliografikes-basei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ferenceworks.brillonline.com/browse/encyclopedia-of-ancient-greek-language-and-linguistics" TargetMode="External"/><Relationship Id="rId23" Type="http://schemas.openxmlformats.org/officeDocument/2006/relationships/hyperlink" Target="https://opencourses.uoa.gr/modules/video/?course=SOCTHEOL103" TargetMode="External"/><Relationship Id="rId28" Type="http://schemas.openxmlformats.org/officeDocument/2006/relationships/hyperlink" Target="http://novaojs.newcastle.edu.au/ojsbct/index.php/bct/index" TargetMode="External"/><Relationship Id="rId36" Type="http://schemas.openxmlformats.org/officeDocument/2006/relationships/hyperlink" Target="https://www.degruyter.com/view/j/opth" TargetMode="External"/><Relationship Id="rId49" Type="http://schemas.openxmlformats.org/officeDocument/2006/relationships/hyperlink" Target="http://referenceworks.brillonline.com/browse/brill-s-new-pauly" TargetMode="External"/><Relationship Id="rId57" Type="http://schemas.openxmlformats.org/officeDocument/2006/relationships/hyperlink" Target="http://www.perseus.tufts.edu/hopper/" TargetMode="External"/><Relationship Id="rId106" Type="http://schemas.openxmlformats.org/officeDocument/2006/relationships/hyperlink" Target="http://opencourses.uoa.gr/courses/SOCTHEOL3/" TargetMode="External"/><Relationship Id="rId10" Type="http://schemas.openxmlformats.org/officeDocument/2006/relationships/hyperlink" Target="http://www.biblicaltheology.com/research.html" TargetMode="External"/><Relationship Id="rId31" Type="http://schemas.openxmlformats.org/officeDocument/2006/relationships/hyperlink" Target="http://dictionaries.brillonline.com/montanari" TargetMode="External"/><Relationship Id="rId44" Type="http://schemas.openxmlformats.org/officeDocument/2006/relationships/hyperlink" Target="http://novaojs.newcastle.edu.au/ojsbct/index.php/bct/index" TargetMode="External"/><Relationship Id="rId52" Type="http://schemas.openxmlformats.org/officeDocument/2006/relationships/hyperlink" Target="https://www.degruyter.com/view/j/opth" TargetMode="External"/><Relationship Id="rId60" Type="http://schemas.openxmlformats.org/officeDocument/2006/relationships/hyperlink" Target="http://novaojs.newcastle.edu.au/ojsbct/index.php/bct/index" TargetMode="External"/><Relationship Id="rId65" Type="http://schemas.openxmlformats.org/officeDocument/2006/relationships/hyperlink" Target="http://referenceworks.brillonline.com/browse/brill-s-new-pauly" TargetMode="External"/><Relationship Id="rId73" Type="http://schemas.openxmlformats.org/officeDocument/2006/relationships/hyperlink" Target="http://www.nestle-aland.com/en/read-na28-online/" TargetMode="External"/><Relationship Id="rId78" Type="http://schemas.openxmlformats.org/officeDocument/2006/relationships/hyperlink" Target="https://bibleinterp.arizona.edu/" TargetMode="External"/><Relationship Id="rId81" Type="http://schemas.openxmlformats.org/officeDocument/2006/relationships/hyperlink" Target="https://referenceworks.brillonline.com/browse/encyclopedia-of-ancient-greek-language-and-linguistics" TargetMode="External"/><Relationship Id="rId86" Type="http://schemas.openxmlformats.org/officeDocument/2006/relationships/hyperlink" Target="https://www.degruyter.com/dg/page/open-access-books/open-access-bcher" TargetMode="External"/><Relationship Id="rId94" Type="http://schemas.openxmlformats.org/officeDocument/2006/relationships/hyperlink" Target="http://blogs.auth.gr/moschosg/author/moschosg/" TargetMode="External"/><Relationship Id="rId99" Type="http://schemas.openxmlformats.org/officeDocument/2006/relationships/hyperlink" Target="http://www.psichogios.gr/site/Books/show?cid=22597" TargetMode="External"/><Relationship Id="rId101" Type="http://schemas.openxmlformats.org/officeDocument/2006/relationships/hyperlink" Target="https://eclass.uoa.gr/modules/document/file.php/SOCTHEOL316/%CE%A0%CE%91%CE%A1%CE%91%CE%94%CE%9F%CE%A3%CE%95%CE%99%CE%A3%20%CE%A3.%20%CE%94%CE%95%CE%A3%CE%A0%CE%9F%CE%A4%CE%97/%CE%9D%CE%95%CE%9F%20%CE%99%CE%94%CE%A1%CE%A5%CE%9C%CE%91%20%CE%A0%CE%9F%CE%99%CE%9C%CE%91%CE%9D%CE%A4%CE%99%CE%9A%CE%97%CE%A3%20%CE%95%CE%A0%CE%99%CE%9C%CE%9F%CE%A1%CE%A6%CE%A9%CE%A3%CE%97%CE%A3%20%20%CE%A8%CE%A5%CE%A7%CE%99%CE%9A%CE%97%20%CE%9D%CE%9F%CE%A3%CE%9F%CE%A3%20%CE%A3%CE%A4%CE%97%CE%9D%20%CE%91%CE%A1%CE%A7%CE%91%CE%99%CE%9F%CE%A4%CE%97%CE%A4%CE%91%20-%20%CE%95%CE%9D%CE%94%CE%9F%CE%9F%CE%99%CE%9A%CE%9F%CE%93%CE%95%CE%9D%CE%95%CE%99%CE%91%CE%9A%CE%97%20%CE%92%CE%99%CE%91.docx" TargetMode="External"/><Relationship Id="rId4" Type="http://schemas.openxmlformats.org/officeDocument/2006/relationships/webSettings" Target="webSettings.xml"/><Relationship Id="rId9" Type="http://schemas.openxmlformats.org/officeDocument/2006/relationships/hyperlink" Target="http://www.nestle-aland.com/en/read-na28-online/" TargetMode="External"/><Relationship Id="rId13" Type="http://schemas.openxmlformats.org/officeDocument/2006/relationships/hyperlink" Target="http://jbtc.org/" TargetMode="External"/><Relationship Id="rId18" Type="http://schemas.openxmlformats.org/officeDocument/2006/relationships/hyperlink" Target="https://oadtl.org/" TargetMode="External"/><Relationship Id="rId39" Type="http://schemas.openxmlformats.org/officeDocument/2006/relationships/hyperlink" Target="http://opencourses.uoa.gr/modules/video/?course=SOCTHEOL4" TargetMode="External"/><Relationship Id="rId109" Type="http://schemas.openxmlformats.org/officeDocument/2006/relationships/hyperlink" Target="http://opencourses.uoa.gr/courses/SOCTHEOL3/" TargetMode="External"/><Relationship Id="rId34" Type="http://schemas.openxmlformats.org/officeDocument/2006/relationships/hyperlink" Target="http://stephanus.tlg.uci.edu/Iris/csearch.jsp" TargetMode="External"/><Relationship Id="rId50" Type="http://schemas.openxmlformats.org/officeDocument/2006/relationships/hyperlink" Target="http://stephanus.tlg.uci.edu/Iris/csearch.jsp" TargetMode="External"/><Relationship Id="rId55" Type="http://schemas.openxmlformats.org/officeDocument/2006/relationships/hyperlink" Target="https://eclass.uoa.gr/courses/SOCTHEOL264/" TargetMode="External"/><Relationship Id="rId76" Type="http://schemas.openxmlformats.org/officeDocument/2006/relationships/hyperlink" Target="http://www.biblicaltheology.com/research.html" TargetMode="External"/><Relationship Id="rId97" Type="http://schemas.openxmlformats.org/officeDocument/2006/relationships/hyperlink" Target="http://oyc.yale.edu/religious-studies/rlst-152" TargetMode="External"/><Relationship Id="rId104" Type="http://schemas.openxmlformats.org/officeDocument/2006/relationships/hyperlink" Target="http://eclass.uoa.gr/courses/SOCTHEOL170/" TargetMode="External"/><Relationship Id="rId7" Type="http://schemas.openxmlformats.org/officeDocument/2006/relationships/hyperlink" Target="http://www.biblicaltheology.com/research.html" TargetMode="External"/><Relationship Id="rId71" Type="http://schemas.openxmlformats.org/officeDocument/2006/relationships/hyperlink" Target="http://www.biblicaltheology.com/research.html" TargetMode="External"/><Relationship Id="rId92" Type="http://schemas.openxmlformats.org/officeDocument/2006/relationships/hyperlink" Target="http://www.torreys.org/bible/" TargetMode="External"/><Relationship Id="rId2" Type="http://schemas.openxmlformats.org/officeDocument/2006/relationships/styles" Target="styles.xml"/><Relationship Id="rId29" Type="http://schemas.openxmlformats.org/officeDocument/2006/relationships/hyperlink" Target="https://bibleinterp.arizona.edu/" TargetMode="External"/><Relationship Id="rId24" Type="http://schemas.openxmlformats.org/officeDocument/2006/relationships/hyperlink" Target="http://www.biblicaltheology.com/research.html" TargetMode="External"/><Relationship Id="rId40" Type="http://schemas.openxmlformats.org/officeDocument/2006/relationships/hyperlink" Target="http://www.biblicaltheology.com/research.html" TargetMode="External"/><Relationship Id="rId45" Type="http://schemas.openxmlformats.org/officeDocument/2006/relationships/hyperlink" Target="https://bibleinterp.arizona.edu/" TargetMode="External"/><Relationship Id="rId66" Type="http://schemas.openxmlformats.org/officeDocument/2006/relationships/hyperlink" Target="http://stephanus.tlg.uci.edu/Iris/csearch.jsp" TargetMode="External"/><Relationship Id="rId87" Type="http://schemas.openxmlformats.org/officeDocument/2006/relationships/hyperlink" Target="http://eclass.uoa.gr/modules/document/?course=SOCTHEOL144" TargetMode="External"/><Relationship Id="rId110" Type="http://schemas.openxmlformats.org/officeDocument/2006/relationships/header" Target="header1.xml"/><Relationship Id="rId61" Type="http://schemas.openxmlformats.org/officeDocument/2006/relationships/hyperlink" Target="https://bibleinterp.arizona.edu/" TargetMode="External"/><Relationship Id="rId82" Type="http://schemas.openxmlformats.org/officeDocument/2006/relationships/hyperlink" Target="http://referenceworks.brillonline.com/browse/brill-s-new-pauly" TargetMode="External"/><Relationship Id="rId19" Type="http://schemas.openxmlformats.org/officeDocument/2006/relationships/hyperlink" Target="https://www.degruyter.com/view/j/opth" TargetMode="External"/><Relationship Id="rId14" Type="http://schemas.openxmlformats.org/officeDocument/2006/relationships/hyperlink" Target="http://dictionaries.brillonline.com/montanari" TargetMode="External"/><Relationship Id="rId30" Type="http://schemas.openxmlformats.org/officeDocument/2006/relationships/hyperlink" Target="http://jbtc.org/" TargetMode="External"/><Relationship Id="rId35" Type="http://schemas.openxmlformats.org/officeDocument/2006/relationships/hyperlink" Target="https://oadtl.org/" TargetMode="External"/><Relationship Id="rId56" Type="http://schemas.openxmlformats.org/officeDocument/2006/relationships/hyperlink" Target="http://www.biblicaltheology.com/research.html" TargetMode="External"/><Relationship Id="rId77" Type="http://schemas.openxmlformats.org/officeDocument/2006/relationships/hyperlink" Target="http://novaojs.newcastle.edu.au/ojsbct/index.php/bct/index" TargetMode="External"/><Relationship Id="rId100" Type="http://schemas.openxmlformats.org/officeDocument/2006/relationships/hyperlink" Target="https://eclass.uoa.gr/courses/SOCTHEOL422/" TargetMode="External"/><Relationship Id="rId105" Type="http://schemas.openxmlformats.org/officeDocument/2006/relationships/hyperlink" Target="http://eclass.uoa.gr/courses/SOCTHEOL138/" TargetMode="External"/><Relationship Id="rId8" Type="http://schemas.openxmlformats.org/officeDocument/2006/relationships/hyperlink" Target="http://www.perseus.tufts.edu/hopper/" TargetMode="External"/><Relationship Id="rId51" Type="http://schemas.openxmlformats.org/officeDocument/2006/relationships/hyperlink" Target="https://oadtl.org/" TargetMode="External"/><Relationship Id="rId72" Type="http://schemas.openxmlformats.org/officeDocument/2006/relationships/hyperlink" Target="http://www.perseus.tufts.edu/hopper/" TargetMode="External"/><Relationship Id="rId93" Type="http://schemas.openxmlformats.org/officeDocument/2006/relationships/hyperlink" Target="http://biblicalstudiesblog.blogspot.gr/" TargetMode="External"/><Relationship Id="rId98" Type="http://schemas.openxmlformats.org/officeDocument/2006/relationships/hyperlink" Target="http://eclass.uoa.gr/modules/document/?course=SOCTHEOL101" TargetMode="External"/><Relationship Id="rId3" Type="http://schemas.openxmlformats.org/officeDocument/2006/relationships/settings" Target="settings.xml"/><Relationship Id="rId25" Type="http://schemas.openxmlformats.org/officeDocument/2006/relationships/hyperlink" Target="http://www.perseus.tufts.edu/hopper/" TargetMode="External"/><Relationship Id="rId46" Type="http://schemas.openxmlformats.org/officeDocument/2006/relationships/hyperlink" Target="http://jbtc.org/" TargetMode="External"/><Relationship Id="rId67" Type="http://schemas.openxmlformats.org/officeDocument/2006/relationships/hyperlink" Target="https://oadtl.org/" TargetMode="External"/><Relationship Id="rId20" Type="http://schemas.openxmlformats.org/officeDocument/2006/relationships/hyperlink" Target="https://www.degruyter.com/dg/page/open-access-books/open-access-bcher" TargetMode="External"/><Relationship Id="rId41" Type="http://schemas.openxmlformats.org/officeDocument/2006/relationships/hyperlink" Target="http://www.perseus.tufts.edu/hopper/" TargetMode="External"/><Relationship Id="rId62" Type="http://schemas.openxmlformats.org/officeDocument/2006/relationships/hyperlink" Target="http://jbtc.org/" TargetMode="External"/><Relationship Id="rId83" Type="http://schemas.openxmlformats.org/officeDocument/2006/relationships/hyperlink" Target="http://stephanus.tlg.uci.edu/Iris/csearch.jsp" TargetMode="External"/><Relationship Id="rId88" Type="http://schemas.openxmlformats.org/officeDocument/2006/relationships/hyperlink" Target="http://opencourses.uoa.gr/courses/SOCTHEOL2/"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25043</Words>
  <Characters>135238</Characters>
  <Application>Microsoft Office Word</Application>
  <DocSecurity>0</DocSecurity>
  <Lines>1126</Lines>
  <Paragraphs>319</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159962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Sotirios Despotis</cp:lastModifiedBy>
  <cp:revision>5</cp:revision>
  <cp:lastPrinted>2014-04-24T14:33:00Z</cp:lastPrinted>
  <dcterms:created xsi:type="dcterms:W3CDTF">2024-01-24T10:40:00Z</dcterms:created>
  <dcterms:modified xsi:type="dcterms:W3CDTF">2024-01-24T17:49:00Z</dcterms:modified>
</cp:coreProperties>
</file>