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0" w:rsidRPr="005D4861" w:rsidRDefault="00DF6AA4">
      <w:pPr>
        <w:rPr>
          <w:rFonts w:ascii="Palatino Linotype" w:hAnsi="Palatino Linotype"/>
          <w:sz w:val="24"/>
          <w:szCs w:val="24"/>
        </w:rPr>
      </w:pPr>
      <w:r w:rsidRPr="005D4861">
        <w:rPr>
          <w:rFonts w:ascii="Palatino Linotype" w:hAnsi="Palatino Linotype"/>
          <w:sz w:val="24"/>
          <w:szCs w:val="24"/>
        </w:rPr>
        <w:t>ΤΜΗΜΑ ΦΙΛΟΣΟΦΙΑΣ</w:t>
      </w:r>
    </w:p>
    <w:p w:rsidR="00DF6AA4" w:rsidRPr="005D4861" w:rsidRDefault="00B53E29" w:rsidP="005D486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</w:t>
      </w:r>
      <w:r w:rsidRPr="00B53E29">
        <w:rPr>
          <w:rFonts w:ascii="Palatino Linotype" w:hAnsi="Palatino Linotype"/>
          <w:sz w:val="24"/>
          <w:szCs w:val="24"/>
          <w:vertAlign w:val="superscript"/>
        </w:rPr>
        <w:t>η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F6AA4" w:rsidRPr="005D4861">
        <w:rPr>
          <w:rFonts w:ascii="Palatino Linotype" w:hAnsi="Palatino Linotype"/>
          <w:sz w:val="24"/>
          <w:szCs w:val="24"/>
        </w:rPr>
        <w:t>ΑΣΚΗΣΗ</w:t>
      </w:r>
    </w:p>
    <w:p w:rsidR="00DF6AA4" w:rsidRPr="005D4861" w:rsidRDefault="00DF6AA4">
      <w:pPr>
        <w:rPr>
          <w:rFonts w:ascii="Palatino Linotype" w:hAnsi="Palatino Linotype"/>
          <w:sz w:val="24"/>
          <w:szCs w:val="24"/>
        </w:rPr>
      </w:pPr>
    </w:p>
    <w:p w:rsidR="00DF6AA4" w:rsidRPr="005D4861" w:rsidRDefault="00DF6AA4">
      <w:pPr>
        <w:rPr>
          <w:rFonts w:ascii="Palatino Linotype" w:hAnsi="Palatino Linotype"/>
          <w:sz w:val="24"/>
          <w:szCs w:val="24"/>
        </w:rPr>
      </w:pPr>
      <w:r w:rsidRPr="005D4861">
        <w:rPr>
          <w:rFonts w:ascii="Palatino Linotype" w:hAnsi="Palatino Linotype"/>
          <w:sz w:val="24"/>
          <w:szCs w:val="24"/>
        </w:rPr>
        <w:t>Να αναλυθούν οι μετοχές των παρακάτω προτάσεων στις αντίστοιχες δευτερεύουσες προτάσεις:</w:t>
      </w:r>
    </w:p>
    <w:p w:rsidR="005D4861" w:rsidRPr="005D4861" w:rsidRDefault="005D4861">
      <w:pPr>
        <w:rPr>
          <w:rFonts w:ascii="Palatino Linotype" w:hAnsi="Palatino Linotype"/>
          <w:sz w:val="24"/>
          <w:szCs w:val="24"/>
        </w:rPr>
      </w:pPr>
    </w:p>
    <w:p w:rsidR="00DF6AA4" w:rsidRPr="005D4861" w:rsidRDefault="00DF6AA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r w:rsidRPr="005D4861">
        <w:rPr>
          <w:rFonts w:ascii="Palatino Linotype" w:hAnsi="Palatino Linotype"/>
          <w:sz w:val="24"/>
          <w:szCs w:val="24"/>
        </w:rPr>
        <w:t xml:space="preserve">Πάντες </w:t>
      </w:r>
      <w:proofErr w:type="spellStart"/>
      <w:r w:rsidRPr="005D4861">
        <w:rPr>
          <w:rFonts w:ascii="Palatino Linotype" w:hAnsi="Palatino Linotype"/>
          <w:sz w:val="24"/>
          <w:szCs w:val="24"/>
        </w:rPr>
        <w:t>φιλοῦσι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τοὺς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εὖ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πράττοντας</w:t>
      </w:r>
    </w:p>
    <w:p w:rsidR="00DF6AA4" w:rsidRPr="005D4861" w:rsidRDefault="00DF6AA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Τοὺς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λέγοντας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ἂν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ταῦτα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τίς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ἐπαινεῖ</w:t>
      </w:r>
      <w:proofErr w:type="spellEnd"/>
      <w:r w:rsidRPr="005D4861">
        <w:rPr>
          <w:rFonts w:ascii="Palatino Linotype" w:hAnsi="Palatino Linotype"/>
          <w:sz w:val="24"/>
          <w:szCs w:val="24"/>
        </w:rPr>
        <w:t>;</w:t>
      </w:r>
    </w:p>
    <w:p w:rsidR="00DF6AA4" w:rsidRPr="005D4861" w:rsidRDefault="00DF6AA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Ἔπεμπεν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πρέσβεις </w:t>
      </w:r>
      <w:proofErr w:type="spellStart"/>
      <w:r w:rsidRPr="005D4861">
        <w:rPr>
          <w:rFonts w:ascii="Palatino Linotype" w:hAnsi="Palatino Linotype"/>
          <w:sz w:val="24"/>
          <w:szCs w:val="24"/>
        </w:rPr>
        <w:t>τοὺς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ἀπολογησομένους</w:t>
      </w:r>
      <w:proofErr w:type="spellEnd"/>
    </w:p>
    <w:p w:rsidR="00CA078B" w:rsidRPr="005D4861" w:rsidRDefault="00DF6AA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Ἀκούω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078B" w:rsidRPr="005D4861">
        <w:rPr>
          <w:rFonts w:ascii="Palatino Linotype" w:hAnsi="Palatino Linotype"/>
          <w:sz w:val="24"/>
          <w:szCs w:val="24"/>
        </w:rPr>
        <w:t>τ</w:t>
      </w:r>
      <w:r w:rsidRPr="005D4861">
        <w:rPr>
          <w:rFonts w:ascii="Palatino Linotype" w:hAnsi="Palatino Linotype"/>
          <w:sz w:val="24"/>
          <w:szCs w:val="24"/>
        </w:rPr>
        <w:t>ὸν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Φίλιππον</w:t>
      </w:r>
      <w:proofErr w:type="spellEnd"/>
      <w:r w:rsidR="00CA078B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078B" w:rsidRPr="005D4861">
        <w:rPr>
          <w:rFonts w:ascii="Palatino Linotype" w:hAnsi="Palatino Linotype"/>
          <w:sz w:val="24"/>
          <w:szCs w:val="24"/>
        </w:rPr>
        <w:t>πολλὰ</w:t>
      </w:r>
      <w:proofErr w:type="spellEnd"/>
      <w:r w:rsidR="00CA078B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078B" w:rsidRPr="005D4861">
        <w:rPr>
          <w:rFonts w:ascii="Palatino Linotype" w:hAnsi="Palatino Linotype"/>
          <w:sz w:val="24"/>
          <w:szCs w:val="24"/>
        </w:rPr>
        <w:t>καὶ</w:t>
      </w:r>
      <w:proofErr w:type="spellEnd"/>
      <w:r w:rsidR="00CA078B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078B" w:rsidRPr="005D4861">
        <w:rPr>
          <w:rFonts w:ascii="Palatino Linotype" w:hAnsi="Palatino Linotype"/>
          <w:sz w:val="24"/>
          <w:szCs w:val="24"/>
        </w:rPr>
        <w:t>δεινὰ</w:t>
      </w:r>
      <w:proofErr w:type="spellEnd"/>
      <w:r w:rsidR="00CA078B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A078B" w:rsidRPr="005D4861">
        <w:rPr>
          <w:rFonts w:ascii="Palatino Linotype" w:hAnsi="Palatino Linotype"/>
          <w:sz w:val="24"/>
          <w:szCs w:val="24"/>
        </w:rPr>
        <w:t>ποιοῦντα</w:t>
      </w:r>
      <w:proofErr w:type="spellEnd"/>
    </w:p>
    <w:p w:rsidR="00CA078B" w:rsidRPr="005D4861" w:rsidRDefault="00CA078B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Οἱ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δὲ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Πλαταιῆς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ἔγνωσαν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ἐξαπατημένοι</w:t>
      </w:r>
      <w:proofErr w:type="spellEnd"/>
    </w:p>
    <w:p w:rsidR="00CA078B" w:rsidRPr="005D4861" w:rsidRDefault="00CA078B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Ἰδὼν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ταῦτα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ἤλγησεν</w:t>
      </w:r>
      <w:proofErr w:type="spellEnd"/>
    </w:p>
    <w:p w:rsidR="00CA078B" w:rsidRPr="005D4861" w:rsidRDefault="00CA078B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Παύσεται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ἀδικῶν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νομίσας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οὐκέτι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λανθάνειν</w:t>
      </w:r>
      <w:proofErr w:type="spellEnd"/>
    </w:p>
    <w:p w:rsidR="00DF6AA4" w:rsidRPr="005D4861" w:rsidRDefault="00DF6AA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Καὶ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ἐν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τοῖς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λόγοις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ἐδήλου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ὡς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ἐλευθερώσων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τὴν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Ἑλλάδα</w:t>
      </w:r>
      <w:proofErr w:type="spellEnd"/>
      <w:r w:rsidR="00AA62B4"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A62B4" w:rsidRPr="005D4861">
        <w:rPr>
          <w:rFonts w:ascii="Palatino Linotype" w:hAnsi="Palatino Linotype"/>
          <w:sz w:val="24"/>
          <w:szCs w:val="24"/>
        </w:rPr>
        <w:t>ἐκπεμφθείη</w:t>
      </w:r>
      <w:proofErr w:type="spellEnd"/>
    </w:p>
    <w:p w:rsidR="00AA62B4" w:rsidRPr="005D4861" w:rsidRDefault="00AA62B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Προθύμως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μαχόμενοι </w:t>
      </w:r>
      <w:proofErr w:type="spellStart"/>
      <w:r w:rsidRPr="005D4861">
        <w:rPr>
          <w:rFonts w:ascii="Palatino Linotype" w:hAnsi="Palatino Linotype"/>
          <w:sz w:val="24"/>
          <w:szCs w:val="24"/>
        </w:rPr>
        <w:t>κρατοῖμεν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ἄν</w:t>
      </w:r>
      <w:proofErr w:type="spellEnd"/>
    </w:p>
    <w:p w:rsidR="00AA62B4" w:rsidRPr="005D4861" w:rsidRDefault="00AA62B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r w:rsidRPr="005D4861">
        <w:rPr>
          <w:rFonts w:ascii="Palatino Linotype" w:hAnsi="Palatino Linotype"/>
          <w:sz w:val="24"/>
          <w:szCs w:val="24"/>
        </w:rPr>
        <w:t xml:space="preserve">Τούτων </w:t>
      </w:r>
      <w:proofErr w:type="spellStart"/>
      <w:r w:rsidRPr="005D4861">
        <w:rPr>
          <w:rFonts w:ascii="Palatino Linotype" w:hAnsi="Palatino Linotype"/>
          <w:sz w:val="24"/>
          <w:szCs w:val="24"/>
        </w:rPr>
        <w:t>μὴ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διαταχθέντων </w:t>
      </w:r>
      <w:proofErr w:type="spellStart"/>
      <w:r w:rsidRPr="005D4861">
        <w:rPr>
          <w:rFonts w:ascii="Palatino Linotype" w:hAnsi="Palatino Linotype"/>
          <w:sz w:val="24"/>
          <w:szCs w:val="24"/>
        </w:rPr>
        <w:t>οὐκ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ἂν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οἷοί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τ’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ἦμεν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οἰκεῖν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μετ’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ἀλλήλων</w:t>
      </w:r>
      <w:proofErr w:type="spellEnd"/>
    </w:p>
    <w:p w:rsidR="00AA62B4" w:rsidRPr="005D4861" w:rsidRDefault="00AA62B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Σοφὸς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ὢν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ἁμαρτάνει</w:t>
      </w:r>
      <w:proofErr w:type="spellEnd"/>
    </w:p>
    <w:p w:rsidR="00AA62B4" w:rsidRPr="005D4861" w:rsidRDefault="00AA62B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Οἱ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Π</w:t>
      </w:r>
      <w:r w:rsidR="005D4861" w:rsidRPr="005D4861">
        <w:rPr>
          <w:rFonts w:ascii="Palatino Linotype" w:hAnsi="Palatino Linotype"/>
          <w:sz w:val="24"/>
          <w:szCs w:val="24"/>
        </w:rPr>
        <w:t>έ</w:t>
      </w:r>
      <w:r w:rsidRPr="005D4861">
        <w:rPr>
          <w:rFonts w:ascii="Palatino Linotype" w:hAnsi="Palatino Linotype"/>
          <w:sz w:val="24"/>
          <w:szCs w:val="24"/>
        </w:rPr>
        <w:t>ρσαι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εὐθὺς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παῖδες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ὄντες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μανθάνουσιν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ἄρχειν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τε </w:t>
      </w:r>
      <w:proofErr w:type="spellStart"/>
      <w:r w:rsidRPr="005D4861">
        <w:rPr>
          <w:rFonts w:ascii="Palatino Linotype" w:hAnsi="Palatino Linotype"/>
          <w:sz w:val="24"/>
          <w:szCs w:val="24"/>
        </w:rPr>
        <w:t>καὶ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ἄρχεσθαι</w:t>
      </w:r>
      <w:proofErr w:type="spellEnd"/>
    </w:p>
    <w:p w:rsidR="00AA62B4" w:rsidRPr="005D4861" w:rsidRDefault="00AA62B4" w:rsidP="005D4861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Palatino Linotype" w:hAnsi="Palatino Linotype"/>
          <w:sz w:val="24"/>
          <w:szCs w:val="24"/>
        </w:rPr>
      </w:pPr>
      <w:proofErr w:type="spellStart"/>
      <w:r w:rsidRPr="005D4861">
        <w:rPr>
          <w:rFonts w:ascii="Palatino Linotype" w:hAnsi="Palatino Linotype"/>
          <w:sz w:val="24"/>
          <w:szCs w:val="24"/>
        </w:rPr>
        <w:t>Δειπνεῖτε˙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δειπνήσαντες </w:t>
      </w:r>
      <w:proofErr w:type="spellStart"/>
      <w:r w:rsidRPr="005D4861">
        <w:rPr>
          <w:rFonts w:ascii="Palatino Linotype" w:hAnsi="Palatino Linotype"/>
          <w:sz w:val="24"/>
          <w:szCs w:val="24"/>
        </w:rPr>
        <w:t>δὲ</w:t>
      </w:r>
      <w:proofErr w:type="spellEnd"/>
      <w:r w:rsidRPr="005D48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4861">
        <w:rPr>
          <w:rFonts w:ascii="Palatino Linotype" w:hAnsi="Palatino Linotype"/>
          <w:sz w:val="24"/>
          <w:szCs w:val="24"/>
        </w:rPr>
        <w:t>ἀπελαύνετε</w:t>
      </w:r>
      <w:proofErr w:type="spellEnd"/>
    </w:p>
    <w:sectPr w:rsidR="00AA62B4" w:rsidRPr="005D4861" w:rsidSect="00812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4A5"/>
    <w:multiLevelType w:val="hybridMultilevel"/>
    <w:tmpl w:val="78AA8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F6AA4"/>
    <w:rsid w:val="001A5BB6"/>
    <w:rsid w:val="005D4861"/>
    <w:rsid w:val="00812390"/>
    <w:rsid w:val="00AA62B4"/>
    <w:rsid w:val="00B53E29"/>
    <w:rsid w:val="00CA078B"/>
    <w:rsid w:val="00DF6AA4"/>
    <w:rsid w:val="00E1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3</cp:revision>
  <dcterms:created xsi:type="dcterms:W3CDTF">2019-11-23T20:00:00Z</dcterms:created>
  <dcterms:modified xsi:type="dcterms:W3CDTF">2019-11-23T20:30:00Z</dcterms:modified>
</cp:coreProperties>
</file>