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7B122" w14:textId="3A000E3A" w:rsidR="00637C57" w:rsidRDefault="00637C57" w:rsidP="00637C57">
      <w:pPr>
        <w:rPr>
          <w:noProof/>
        </w:rPr>
      </w:pPr>
      <w:r>
        <w:rPr>
          <w:noProof/>
        </w:rPr>
        <w:drawing>
          <wp:anchor distT="0" distB="0" distL="114300" distR="114300" simplePos="0" relativeHeight="251664896" behindDoc="0" locked="0" layoutInCell="1" allowOverlap="1" wp14:anchorId="0BBC4998" wp14:editId="5826B4C3">
            <wp:simplePos x="0" y="0"/>
            <wp:positionH relativeFrom="page">
              <wp:posOffset>5574665</wp:posOffset>
            </wp:positionH>
            <wp:positionV relativeFrom="paragraph">
              <wp:posOffset>7562850</wp:posOffset>
            </wp:positionV>
            <wp:extent cx="1902460" cy="1428750"/>
            <wp:effectExtent l="0" t="0" r="2540" b="0"/>
            <wp:wrapNone/>
            <wp:docPr id="1004971306" name="Picture 17" descr="A close up of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 up of a vas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2460" cy="1428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515FF966" wp14:editId="2DEE9979">
            <wp:simplePos x="0" y="0"/>
            <wp:positionH relativeFrom="page">
              <wp:posOffset>8347075</wp:posOffset>
            </wp:positionH>
            <wp:positionV relativeFrom="paragraph">
              <wp:posOffset>5207635</wp:posOffset>
            </wp:positionV>
            <wp:extent cx="2017395" cy="2192020"/>
            <wp:effectExtent l="0" t="0" r="1905" b="0"/>
            <wp:wrapNone/>
            <wp:docPr id="2127903264" name="Picture 16" descr="A building with flower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building with flowers on the roof&#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7395" cy="2192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0" locked="0" layoutInCell="1" allowOverlap="1" wp14:anchorId="69EFAC32" wp14:editId="62ED1E81">
            <wp:simplePos x="0" y="0"/>
            <wp:positionH relativeFrom="page">
              <wp:posOffset>412750</wp:posOffset>
            </wp:positionH>
            <wp:positionV relativeFrom="paragraph">
              <wp:posOffset>7740015</wp:posOffset>
            </wp:positionV>
            <wp:extent cx="2536825" cy="1139825"/>
            <wp:effectExtent l="0" t="0" r="0" b="3175"/>
            <wp:wrapNone/>
            <wp:docPr id="2021455516" name="Picture 15" descr="A painting of a snake with many sn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ainting of a snake with many snake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2271" t="-2" b="4935"/>
                    <a:stretch>
                      <a:fillRect/>
                    </a:stretch>
                  </pic:blipFill>
                  <pic:spPr bwMode="auto">
                    <a:xfrm>
                      <a:off x="0" y="0"/>
                      <a:ext cx="2536825" cy="11398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2AADFAD1" wp14:editId="42AE352C">
                <wp:simplePos x="0" y="0"/>
                <wp:positionH relativeFrom="page">
                  <wp:align>right</wp:align>
                </wp:positionH>
                <wp:positionV relativeFrom="paragraph">
                  <wp:posOffset>8949055</wp:posOffset>
                </wp:positionV>
                <wp:extent cx="7727950" cy="324485"/>
                <wp:effectExtent l="0" t="0" r="25400" b="18415"/>
                <wp:wrapNone/>
                <wp:docPr id="695693076" name="Rectangle 14"/>
                <wp:cNvGraphicFramePr/>
                <a:graphic xmlns:a="http://schemas.openxmlformats.org/drawingml/2006/main">
                  <a:graphicData uri="http://schemas.microsoft.com/office/word/2010/wordprocessingShape">
                    <wps:wsp>
                      <wps:cNvSpPr/>
                      <wps:spPr>
                        <a:xfrm>
                          <a:off x="0" y="0"/>
                          <a:ext cx="7727950" cy="323850"/>
                        </a:xfrm>
                        <a:prstGeom prst="rect">
                          <a:avLst/>
                        </a:prstGeom>
                        <a:solidFill>
                          <a:srgbClr val="001F5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43C4FD3" id="Rectangle 14" o:spid="_x0000_s1026" style="position:absolute;margin-left:557.3pt;margin-top:704.65pt;width:608.5pt;height:25.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0QacQIAAD8FAAAOAAAAZHJzL2Uyb0RvYy54bWysVE1v2zAMvQ/YfxB0X22nzdIGdYogRYYB&#10;RRu0HXpWZCkWIEsapcTJfv0o2XGCdthh2EUmTfLxQ4+6vds3muwEeGVNSYuLnBJhuK2U2ZT0x+vy&#10;yzUlPjBTMW2NKOlBeHo3+/zptnVTMbK11ZUAgiDGT1tX0joEN80yz2vRMH9hnTBolBYaFlCFTVYB&#10;axG90dkoz79mrYXKgeXCe/x73xnpLOFLKXh4ktKLQHRJsbaQTkjnOp7Z7JZNN8BcrXhfBvuHKhqm&#10;DCYdoO5ZYGQL6gNUozhYb2W44LbJrJSKi9QDdlPk77p5qZkTqRccjnfDmPz/g+WPuxe3AhxD6/zU&#10;oxi72Eto4hfrI/s0rMMwLLEPhOPPyWQ0uRnjTDnaLkeX1ygjTHaKduDDN2EbEoWSAl5GmhHbPfjQ&#10;uR5dYjJvtaqWSuukwGa90EB2LF5cXizHix79zC071ZykcNAiBmvzLCRRFVY5ShkTncSAxzgXJhSd&#10;qWaV6NIU4zw/9jBEpI4SYESWWN6A3QNEqn7E7vrr/WOoSGwcgvO/FdYFDxEpszVhCG6UsfAnAI1d&#10;9Zk7fyz/bDRRXNvqsAICttsF7/hS4f08MB9WDJD8eKW40OEJD6ltW1KulaOktvDr/b/oh1xECyUt&#10;LlFJ/c8tA0GJ/m6QpTfF1VXcuqRcjScjVODcsj63mG2zsHjdBT4Zjicx+gd9FCXY5g33fR6zookZ&#10;jrmxwABHZRG65cYXg4v5PLnhpjkWHsyL4xE8TjPy7nX/xsD15AxI60d7XDg2fcfRzjdGGjvfBitV&#10;IvBpnv2ccUsTYfoXJT4D53ryOr17s98AAAD//wMAUEsDBBQABgAIAAAAIQBxjQ6k4QAAAAsBAAAP&#10;AAAAZHJzL2Rvd25yZXYueG1sTI/BTsMwEETvSPyDtUjcqN1SFUjjVChApSrqgbZSr268xFFjO4rd&#10;NPD1bE5w3Jnd2TfparAN67ELtXcSphMBDF3pde0qCYf9x8MzsBCV06rxDiV8Y4BVdnuTqkT7q/vE&#10;fhcrRiEuJEqCibFNOA+lQavCxLfoyPvynVWRxq7iulNXCrcNnwmx4FbVjj4Y1WJusDzvLpYw/NBv&#10;95u8eCsKk28O6/fjz/os5f3d8LoEFnGIf8sw4tMNZMR08henA2skUJFI6ly8PAIb/dn0ibTTqC3E&#10;HHiW8v8dsl8AAAD//wMAUEsBAi0AFAAGAAgAAAAhALaDOJL+AAAA4QEAABMAAAAAAAAAAAAAAAAA&#10;AAAAAFtDb250ZW50X1R5cGVzXS54bWxQSwECLQAUAAYACAAAACEAOP0h/9YAAACUAQAACwAAAAAA&#10;AAAAAAAAAAAvAQAAX3JlbHMvLnJlbHNQSwECLQAUAAYACAAAACEAuLtEGnECAAA/BQAADgAAAAAA&#10;AAAAAAAAAAAuAgAAZHJzL2Uyb0RvYy54bWxQSwECLQAUAAYACAAAACEAcY0OpOEAAAALAQAADwAA&#10;AAAAAAAAAAAAAADLBAAAZHJzL2Rvd25yZXYueG1sUEsFBgAAAAAEAAQA8wAAANkFAAAAAA==&#10;" fillcolor="#001f5c" strokecolor="#09101d [484]" strokeweight="1pt">
                <w10:wrap anchorx="page"/>
              </v:rect>
            </w:pict>
          </mc:Fallback>
        </mc:AlternateContent>
      </w:r>
      <w:r>
        <w:rPr>
          <w:noProof/>
        </w:rPr>
        <w:drawing>
          <wp:anchor distT="0" distB="0" distL="114300" distR="114300" simplePos="0" relativeHeight="251651584" behindDoc="0" locked="0" layoutInCell="1" allowOverlap="1" wp14:anchorId="6F7BF90B" wp14:editId="0CE4FA88">
            <wp:simplePos x="0" y="0"/>
            <wp:positionH relativeFrom="column">
              <wp:posOffset>2738120</wp:posOffset>
            </wp:positionH>
            <wp:positionV relativeFrom="paragraph">
              <wp:posOffset>7612380</wp:posOffset>
            </wp:positionV>
            <wp:extent cx="1353185" cy="1353185"/>
            <wp:effectExtent l="209550" t="209550" r="208915" b="208915"/>
            <wp:wrapNone/>
            <wp:docPr id="1151066195" name="Picture 13"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151066195" name="Picture 16" descr="A blue and white logo&#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27039" t="12755" r="27190" b="20122"/>
                    <a:stretch/>
                  </pic:blipFill>
                  <pic:spPr bwMode="auto">
                    <a:xfrm>
                      <a:off x="0" y="0"/>
                      <a:ext cx="972185" cy="97028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020E0207" wp14:editId="770B639A">
            <wp:simplePos x="0" y="0"/>
            <wp:positionH relativeFrom="page">
              <wp:posOffset>13970</wp:posOffset>
            </wp:positionH>
            <wp:positionV relativeFrom="paragraph">
              <wp:posOffset>4520565</wp:posOffset>
            </wp:positionV>
            <wp:extent cx="2905125" cy="2776220"/>
            <wp:effectExtent l="0" t="0" r="9525" b="5080"/>
            <wp:wrapNone/>
            <wp:docPr id="1791559572" name="Picture 12" descr="Boats in a harbor with buildings and b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ats in a harbor with buildings and boa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2776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6E7070BA" wp14:editId="003D7EE2">
            <wp:simplePos x="0" y="0"/>
            <wp:positionH relativeFrom="page">
              <wp:align>right</wp:align>
            </wp:positionH>
            <wp:positionV relativeFrom="paragraph">
              <wp:posOffset>4893310</wp:posOffset>
            </wp:positionV>
            <wp:extent cx="2399665" cy="2607945"/>
            <wp:effectExtent l="0" t="0" r="635" b="1905"/>
            <wp:wrapNone/>
            <wp:docPr id="889926076" name="Picture 11" descr="A building with flower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uilding with flowers on the roof&#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9665" cy="2607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4656" behindDoc="0" locked="0" layoutInCell="1" allowOverlap="1" wp14:anchorId="6AA17386" wp14:editId="7C30E8B6">
                <wp:simplePos x="0" y="0"/>
                <wp:positionH relativeFrom="margin">
                  <wp:posOffset>-693420</wp:posOffset>
                </wp:positionH>
                <wp:positionV relativeFrom="paragraph">
                  <wp:posOffset>2239010</wp:posOffset>
                </wp:positionV>
                <wp:extent cx="2345055" cy="2256790"/>
                <wp:effectExtent l="0" t="0" r="0" b="0"/>
                <wp:wrapNone/>
                <wp:docPr id="94347183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2256155"/>
                        </a:xfrm>
                        <a:prstGeom prst="rect">
                          <a:avLst/>
                        </a:prstGeom>
                        <a:solidFill>
                          <a:srgbClr val="001F5C"/>
                        </a:solidFill>
                        <a:ln w="9525">
                          <a:noFill/>
                          <a:miter lim="800000"/>
                          <a:headEnd/>
                          <a:tailEnd/>
                        </a:ln>
                      </wps:spPr>
                      <wps:txbx>
                        <w:txbxContent>
                          <w:p w14:paraId="45C42429" w14:textId="77777777" w:rsidR="00637C57" w:rsidRDefault="00637C57" w:rsidP="00637C57">
                            <w:pPr>
                              <w:jc w:val="center"/>
                              <w:rPr>
                                <w:rFonts w:asciiTheme="majorHAnsi" w:hAnsiTheme="majorHAnsi" w:cstheme="majorHAnsi"/>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0AC0241" w14:textId="77777777" w:rsidR="00637C57" w:rsidRDefault="00637C57" w:rsidP="00637C57">
                            <w:pPr>
                              <w:spacing w:after="0" w:line="240" w:lineRule="auto"/>
                              <w:jc w:val="center"/>
                              <w:rPr>
                                <w:rFonts w:asciiTheme="majorHAnsi" w:hAnsiTheme="majorHAnsi" w:cstheme="majorHAnsi"/>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Facing and overcoming crises through traditional narrative from antiquity to the present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17386" id="_x0000_t202" coordsize="21600,21600" o:spt="202" path="m,l,21600r21600,l21600,xe">
                <v:stroke joinstyle="miter"/>
                <v:path gradientshapeok="t" o:connecttype="rect"/>
              </v:shapetype>
              <v:shape id="Text Box 10" o:spid="_x0000_s1026" type="#_x0000_t202" style="position:absolute;margin-left:-54.6pt;margin-top:176.3pt;width:184.65pt;height:177.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jbHwIAAB8EAAAOAAAAZHJzL2Uyb0RvYy54bWysU9tu1DAQfUfiHyy/s7mQlDbabFW2LEIq&#10;FKnwAY7jbCwcj7G9m5SvZ+yk26W8IfxgeTzjMzNnjtfX06DIUVgnQdc0W6WUCM2hlXpf0+/fdm8u&#10;KXGe6ZYp0KKmj8LR683rV+vRVCKHHlQrLEEQ7arR1LT33lRJ4ngvBuZWYIRGZwd2YB5Nu09ay0ZE&#10;H1SSp+lFMoJtjQUunMPb29lJNxG/6wT3913nhCeqplibj7uNexP2ZLNm1d4y00u+lMH+oYqBSY1J&#10;T1C3zDNysPIvqEFyCw46v+IwJNB1kovYA3aTpS+6eeiZEbEXJMeZE03u/8HyL8cH89USP72HCQcY&#10;m3DmDvgPRzRse6b34sZaGHvBWkycBcqS0bhqeRqodpULIM34GVocMjt4iEBTZ4fACvZJEB0H8Hgi&#10;XUyecLzM3xZFkaOLoy/Py4usLGMOVj09N9b5jwIGEg41tTjVCM+Od86Hclj1FBKyOVCy3UmlomH3&#10;zVZZcmRBAWm2K7cL+h9hSpOxpldlXkZkDeF9FMcgPSpUyaGml2lYs2YCHR90G0M8k2o+YyVKL/wE&#10;SmZy/NRMGBh4aqB9RKYszErEn+PvcesUYHqupKGkB/vr5V2Iw6Gjh5IR1VpT9/PArKBEfdI4laus&#10;KIK8o1GU7wKf9tzTnHuY5ghVU0/JfNz6+CUCXxpucHqdjLw+V7z0hCqMdC8/Jsj83I5Rz/968xsA&#10;AP//AwBQSwMEFAAGAAgAAAAhAMYJeZTkAAAADAEAAA8AAABkcnMvZG93bnJldi54bWxMj8tOwzAQ&#10;RfdI/IM1SOxaO0FNS4hTAQIhuoA+YMHOjYckwh5HsZumfD1mBcvRPbr3TLEcrWED9r51JCGZCmBI&#10;ldMt1RLedo+TBTAfFGllHKGEE3pYludnhcq1O9IGh22oWSwhnysJTQhdzrmvGrTKT12HFLNP11sV&#10;4tnXXPfqGMut4akQGbeqpbjQqA7vG6y+tgcrYfdw9/5xWrX8aW6S7Hm2Hl5fvrmUlxfj7Q2wgGP4&#10;g+FXP6pDGZ327kDaMyNhkojrNLISrmZpBiwiaSYSYHsJc7EQwMuC/3+i/AEAAP//AwBQSwECLQAU&#10;AAYACAAAACEAtoM4kv4AAADhAQAAEwAAAAAAAAAAAAAAAAAAAAAAW0NvbnRlbnRfVHlwZXNdLnht&#10;bFBLAQItABQABgAIAAAAIQA4/SH/1gAAAJQBAAALAAAAAAAAAAAAAAAAAC8BAABfcmVscy8ucmVs&#10;c1BLAQItABQABgAIAAAAIQBqqEjbHwIAAB8EAAAOAAAAAAAAAAAAAAAAAC4CAABkcnMvZTJvRG9j&#10;LnhtbFBLAQItABQABgAIAAAAIQDGCXmU5AAAAAwBAAAPAAAAAAAAAAAAAAAAAHkEAABkcnMvZG93&#10;bnJldi54bWxQSwUGAAAAAAQABADzAAAAigUAAAAA&#10;" fillcolor="#001f5c" stroked="f">
                <v:textbox>
                  <w:txbxContent>
                    <w:p w14:paraId="45C42429" w14:textId="77777777" w:rsidR="00637C57" w:rsidRDefault="00637C57" w:rsidP="00637C57">
                      <w:pPr>
                        <w:jc w:val="center"/>
                        <w:rPr>
                          <w:rFonts w:asciiTheme="majorHAnsi" w:hAnsiTheme="majorHAnsi" w:cstheme="majorHAnsi"/>
                          <w:b/>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0AC0241" w14:textId="77777777" w:rsidR="00637C57" w:rsidRDefault="00637C57" w:rsidP="00637C57">
                      <w:pPr>
                        <w:spacing w:after="0" w:line="240" w:lineRule="auto"/>
                        <w:jc w:val="center"/>
                        <w:rPr>
                          <w:rFonts w:asciiTheme="majorHAnsi" w:hAnsiTheme="majorHAnsi" w:cstheme="majorHAnsi"/>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Facing and overcoming crises through traditional narrative from antiquity to the present</w:t>
                      </w:r>
                    </w:p>
                  </w:txbxContent>
                </v:textbox>
                <w10:wrap anchorx="margin"/>
              </v:shape>
            </w:pict>
          </mc:Fallback>
        </mc:AlternateContent>
      </w:r>
      <w:r>
        <w:rPr>
          <w:noProof/>
        </w:rPr>
        <w:drawing>
          <wp:anchor distT="0" distB="0" distL="114300" distR="114300" simplePos="0" relativeHeight="251655680" behindDoc="0" locked="0" layoutInCell="1" allowOverlap="1" wp14:anchorId="4ED9D86F" wp14:editId="3F53A63B">
            <wp:simplePos x="0" y="0"/>
            <wp:positionH relativeFrom="page">
              <wp:posOffset>3007995</wp:posOffset>
            </wp:positionH>
            <wp:positionV relativeFrom="paragraph">
              <wp:posOffset>5600700</wp:posOffset>
            </wp:positionV>
            <wp:extent cx="2294890" cy="1470660"/>
            <wp:effectExtent l="0" t="0" r="0" b="0"/>
            <wp:wrapNone/>
            <wp:docPr id="2005147837" name="Picture 9" descr="A model of a boa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model of a boat on a 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5951" t="17868" r="10422" b="1736"/>
                    <a:stretch>
                      <a:fillRect/>
                    </a:stretch>
                  </pic:blipFill>
                  <pic:spPr bwMode="auto">
                    <a:xfrm>
                      <a:off x="0" y="0"/>
                      <a:ext cx="2294890" cy="14706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165104BA" wp14:editId="0220F6F1">
            <wp:simplePos x="0" y="0"/>
            <wp:positionH relativeFrom="margin">
              <wp:align>right</wp:align>
            </wp:positionH>
            <wp:positionV relativeFrom="paragraph">
              <wp:posOffset>2012315</wp:posOffset>
            </wp:positionV>
            <wp:extent cx="4243705" cy="4834255"/>
            <wp:effectExtent l="57150" t="76200" r="61595" b="80645"/>
            <wp:wrapNone/>
            <wp:docPr id="232335624" name="Picture 8" descr="A plate with a pain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232335624" name="Picture 14" descr="A plate with a painting on it&#10;&#10;Description automatically generated"/>
                    <pic:cNvPicPr>
                      <a:picLocks noChangeAspect="1"/>
                    </pic:cNvPicPr>
                  </pic:nvPicPr>
                  <pic:blipFill rotWithShape="1">
                    <a:blip r:embed="rId11">
                      <a:clrChange>
                        <a:clrFrom>
                          <a:srgbClr val="E2E6EB"/>
                        </a:clrFrom>
                        <a:clrTo>
                          <a:srgbClr val="E2E6EB">
                            <a:alpha val="0"/>
                          </a:srgbClr>
                        </a:clrTo>
                      </a:clrChange>
                      <a:extLst>
                        <a:ext uri="{28A0092B-C50C-407E-A947-70E740481C1C}">
                          <a14:useLocalDpi xmlns:a14="http://schemas.microsoft.com/office/drawing/2010/main" val="0"/>
                        </a:ext>
                      </a:extLst>
                    </a:blip>
                    <a:srcRect l="3126" r="3918"/>
                    <a:stretch/>
                  </pic:blipFill>
                  <pic:spPr bwMode="auto">
                    <a:xfrm>
                      <a:off x="0" y="0"/>
                      <a:ext cx="4142740" cy="3539490"/>
                    </a:xfrm>
                    <a:prstGeom prst="ellipse">
                      <a:avLst/>
                    </a:prstGeom>
                    <a:ln w="635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14:anchorId="3D2F0459" wp14:editId="79E80AE5">
                <wp:simplePos x="0" y="0"/>
                <wp:positionH relativeFrom="page">
                  <wp:align>right</wp:align>
                </wp:positionH>
                <wp:positionV relativeFrom="paragraph">
                  <wp:posOffset>7090410</wp:posOffset>
                </wp:positionV>
                <wp:extent cx="7727950" cy="471805"/>
                <wp:effectExtent l="0" t="0" r="25400" b="23495"/>
                <wp:wrapNone/>
                <wp:docPr id="954869534" name="Rectangle 7"/>
                <wp:cNvGraphicFramePr/>
                <a:graphic xmlns:a="http://schemas.openxmlformats.org/drawingml/2006/main">
                  <a:graphicData uri="http://schemas.microsoft.com/office/word/2010/wordprocessingShape">
                    <wps:wsp>
                      <wps:cNvSpPr/>
                      <wps:spPr>
                        <a:xfrm>
                          <a:off x="0" y="0"/>
                          <a:ext cx="7727950" cy="471805"/>
                        </a:xfrm>
                        <a:prstGeom prst="rect">
                          <a:avLst/>
                        </a:prstGeom>
                        <a:solidFill>
                          <a:srgbClr val="001F5C"/>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850E89" w14:textId="77777777" w:rsidR="00637C57" w:rsidRDefault="00637C57" w:rsidP="00637C57">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D2F0459" id="Rectangle 7" o:spid="_x0000_s1027" style="position:absolute;margin-left:557.3pt;margin-top:558.3pt;width:608.5pt;height:37.15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DefQIAAFEFAAAOAAAAZHJzL2Uyb0RvYy54bWysVFFv2yAQfp+0/4B4X21HydJGdaooVaZJ&#10;VVetnfpMMMRIGNhBYme/fgd2nKid9jDtBQN3993d5++4vesaTQ4CvLKmpMVVTokw3FbK7Er642Xz&#10;6ZoSH5ipmLZGlPQoPL1bfvxw27qFmNja6koAQRDjF60raR2CW2SZ57VomL+yThg0SgsNC3iEXVYB&#10;axG90dkkzz9nrYXKgeXCe7y97410mfClFDx8k9KLQHRJsbaQVkjrNq7Z8pYtdsBcrfhQBvuHKhqm&#10;DCYdoe5ZYGQP6h1UozhYb2W44rbJrJSKi9QDdlPkb7p5rpkTqRckx7uRJv//YPnj4dk9AdLQOr/w&#10;uI1ddBKa+MX6SJfIOo5kiS4Qjpfz+WR+M0NOOdqm8+I6n0U2s3O0Ax++CNuQuCkp4M9IHLHDgw+9&#10;68klJvNWq2qjtE4H2G3XGsiBxR+XF5vZekC/cMvONaddOGoRg7X5LiRRFVY5SRmTnMSIxzgXJhS9&#10;qWaV6NMUszxPisAexojUUQKMyBLLG7EHgCjV99h9f4N/DBVJjWNw/rfC+uAxImW2JozBjTIW/gSg&#10;sashc++P5V9QE7eh23bIDQ5r9Iw3W1sdn4CA7afDO75R+McemA9PDHAc8CfjiIdvuEht25JyrRwl&#10;tYVfb++iH6oTLZS0OFYl9T/3DAQl+qtB3d4U02mcw3SYzuYTPMClZXtpMftmbVEABT4ijqdt9A/6&#10;tJVgm1d8AVYxK5qY4ZgbCwxwOqxDP+74hnCxWiU3nD3HwoN5djyCR36jEl+6VwZukGtAoT/a0wiy&#10;xRvV9r4x0tjVPlipkqTPfA7M49wmCQ1vTHwYLs/J6/wSLn8DAAD//wMAUEsDBBQABgAIAAAAIQBw&#10;OXAb4AAAAAsBAAAPAAAAZHJzL2Rvd25yZXYueG1sTI9BT4NAEIXvJv6HzZh4sws9oEWWxqA2aYgH&#10;2yZet+wIpOwsYbcU/fUOp3qc92befC9bT7YTIw6+daQgXkQgkCpnWqoVHPbvD08gfNBkdOcIFfyg&#10;h3V+e5Pp1LgLfeK4C7XgEPKpVtCE0KdS+qpBq/3C9UjsfbvB6sDjUEsz6AuH204uoyiRVrfEHxrd&#10;Y9FgddqdLWO4afzYb4vytSybYnvYvH39bk5K3d9NL88gAk7hugwzPt9AzkxHdybjRaeAiwRW4zhJ&#10;QMz+Mn5k7Thrq2gFMs/k/w75HwAAAP//AwBQSwECLQAUAAYACAAAACEAtoM4kv4AAADhAQAAEwAA&#10;AAAAAAAAAAAAAAAAAAAAW0NvbnRlbnRfVHlwZXNdLnhtbFBLAQItABQABgAIAAAAIQA4/SH/1gAA&#10;AJQBAAALAAAAAAAAAAAAAAAAAC8BAABfcmVscy8ucmVsc1BLAQItABQABgAIAAAAIQCJbZDefQIA&#10;AFEFAAAOAAAAAAAAAAAAAAAAAC4CAABkcnMvZTJvRG9jLnhtbFBLAQItABQABgAIAAAAIQBwOXAb&#10;4AAAAAsBAAAPAAAAAAAAAAAAAAAAANcEAABkcnMvZG93bnJldi54bWxQSwUGAAAAAAQABADzAAAA&#10;5AUAAAAA&#10;" fillcolor="#001f5c" strokecolor="#09101d [484]" strokeweight="1pt">
                <v:textbox>
                  <w:txbxContent>
                    <w:p w14:paraId="58850E89" w14:textId="77777777" w:rsidR="00637C57" w:rsidRDefault="00637C57" w:rsidP="00637C57">
                      <w:pPr>
                        <w:jc w:val="center"/>
                      </w:pPr>
                    </w:p>
                  </w:txbxContent>
                </v:textbox>
                <w10:wrap anchorx="page"/>
              </v:rect>
            </w:pict>
          </mc:Fallback>
        </mc:AlternateContent>
      </w:r>
      <w:r>
        <w:rPr>
          <w:noProof/>
        </w:rPr>
        <mc:AlternateContent>
          <mc:Choice Requires="wps">
            <w:drawing>
              <wp:anchor distT="45720" distB="45720" distL="114300" distR="114300" simplePos="0" relativeHeight="251658752" behindDoc="0" locked="0" layoutInCell="1" allowOverlap="1" wp14:anchorId="4FC6ADB0" wp14:editId="1B9C0F77">
                <wp:simplePos x="0" y="0"/>
                <wp:positionH relativeFrom="column">
                  <wp:posOffset>-794385</wp:posOffset>
                </wp:positionH>
                <wp:positionV relativeFrom="paragraph">
                  <wp:posOffset>-751205</wp:posOffset>
                </wp:positionV>
                <wp:extent cx="5132070" cy="3096895"/>
                <wp:effectExtent l="0" t="0" r="0" b="0"/>
                <wp:wrapNone/>
                <wp:docPr id="2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070" cy="3096895"/>
                        </a:xfrm>
                        <a:prstGeom prst="rect">
                          <a:avLst/>
                        </a:prstGeom>
                        <a:noFill/>
                        <a:ln w="9525">
                          <a:noFill/>
                          <a:miter lim="800000"/>
                          <a:headEnd/>
                          <a:tailEnd/>
                        </a:ln>
                      </wps:spPr>
                      <wps:txbx>
                        <w:txbxContent>
                          <w:p w14:paraId="1BA02901" w14:textId="77777777" w:rsidR="00637C57" w:rsidRDefault="00637C57" w:rsidP="00637C57">
                            <w:pPr>
                              <w:spacing w:before="120" w:after="100" w:afterAutospacing="1"/>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International Summer Program</w:t>
                            </w:r>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t xml:space="preserve">Mythos as </w:t>
                            </w:r>
                            <w:proofErr w:type="spellStart"/>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Myth</w:t>
                            </w:r>
                            <w:r>
                              <w:rPr>
                                <w:b/>
                                <w:bCs/>
                                <w:color w:val="F4B083" w:themeColor="accent2" w:themeTint="99"/>
                                <w:sz w:val="96"/>
                                <w:szCs w:val="96"/>
                                <w14:textOutline w14:w="11112" w14:cap="flat" w14:cmpd="sng" w14:algn="ctr">
                                  <w14:solidFill>
                                    <w14:schemeClr w14:val="accent2"/>
                                  </w14:solidFill>
                                  <w14:prstDash w14:val="solid"/>
                                  <w14:round/>
                                </w14:textOutline>
                              </w:rPr>
                              <w:t>Us</w:t>
                            </w:r>
                            <w:proofErr w:type="spellEnd"/>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Athens and Antiparos</w:t>
                            </w:r>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June 24 - July 03</w:t>
                            </w:r>
                            <w:proofErr w:type="gramStart"/>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2024</w:t>
                            </w:r>
                            <w:proofErr w:type="gramEnd"/>
                          </w:p>
                          <w:p w14:paraId="6A51DDA2" w14:textId="77777777" w:rsidR="00637C57" w:rsidRDefault="00000000" w:rsidP="00637C57">
                            <w:pPr>
                              <w:spacing w:before="120" w:after="100" w:afterAutospacing="1"/>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hyperlink r:id="rId12" w:history="1">
                              <w:r w:rsidR="00637C57">
                                <w:rPr>
                                  <w:rStyle w:val="Hyperlink"/>
                                  <w:b/>
                                  <w:bCs/>
                                  <w:color w:val="FFD966" w:themeColor="accent4" w:themeTint="99"/>
                                  <w:sz w:val="40"/>
                                  <w:szCs w:val="40"/>
                                  <w14:textOutline w14:w="0" w14:cap="flat" w14:cmpd="sng" w14:algn="ctr">
                                    <w14:noFill/>
                                    <w14:prstDash w14:val="solid"/>
                                    <w14:round/>
                                  </w14:textOutline>
                                  <w14:props3d w14:extrusionH="57150" w14:contourW="0" w14:prstMaterial="softEdge">
                                    <w14:bevelT w14:w="25400" w14:h="38100" w14:prst="circle"/>
                                  </w14:props3d>
                                </w:rPr>
                                <w:t>https://mythus-aegean.eu/</w:t>
                              </w:r>
                            </w:hyperlink>
                          </w:p>
                          <w:p w14:paraId="61B07A9F" w14:textId="77777777" w:rsidR="00637C57" w:rsidRDefault="00637C57" w:rsidP="00637C57">
                            <w:pP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6ADB0" id="Text Box 6" o:spid="_x0000_s1028" type="#_x0000_t202" style="position:absolute;margin-left:-62.55pt;margin-top:-59.15pt;width:404.1pt;height:243.8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lDQIAAP0DAAAOAAAAZHJzL2Uyb0RvYy54bWysU8FuGyEQvVfqPyDu9a43dmKvjKM0aapK&#10;aVMp7QdgFryoLEMBe9f9+gys41jprSoHxDDMm3lvhtX10Bmylz5osIxOJyUl0gpotN0y+vPH/YcF&#10;JSFy23ADVjJ6kIFer9+/W/WulhW0YBrpCYLYUPeO0TZGVxdFEK3seJiAkxadCnzHI5p+WzSe94je&#10;maIqy8uiB984D0KGgLd3o5OuM75SUsRHpYKMxDCKtcW8+7xv0l6sV7zeeu5aLY5l8H+oouPaYtIT&#10;1B2PnOy8/guq08JDABUnAroClNJCZg7IZlq+YfPUciczFxQnuJNM4f/Bim/7J/fdkzh8hAEbmEkE&#10;9wDiVyAWbltut/LGe+hbyRtMPE2SFb0L9TE0SR3qkEA2/VdosMl8FyEDDcp3SRXkSRAdG3A4iS6H&#10;SARezqcXVXmFLoG+i3J5uVjOcw5ev4Q7H+JnCR1JB0Y9djXD8/1DiKkcXr88Sdks3GtjcmeNJT2j&#10;y3k1zwFnnk5HHDyjO0YXZVrjKCSWn2yTgyPXZjxjAmOPtBPTkXMcNgPRDaNVik0qbKA5oA4exjnD&#10;fxEfcVMGsAphtKOkBf/n7V16hy1FDyU9ziKj4feOe0mJ+WJR8+V0NkvDm43Z/KpCw597NucebgVC&#10;MRopGY+3MQ/8KM0N9kbprNprxUdqOGNZzON/SEN8budXr792/QwAAP//AwBQSwMEFAAGAAgAAAAh&#10;AJxYLSbgAAAADQEAAA8AAABkcnMvZG93bnJldi54bWxMj8tOwzAQRfdI/IM1SOxaO00bpSFOhUBs&#10;QZSHxM6Np0lEPI5itwl/z3QFu3kc3TlT7mbXizOOofOkIVkqEEi1tx01Gt7fnhY5iBANWdN7Qg0/&#10;GGBXXV+VprB+olc872MjOIRCYTS0MQ6FlKFu0Zmw9AMS745+dCZyOzbSjmbicNfLlVKZdKYjvtCa&#10;AR9arL/3J6fh4/n49blWL82j2wyTn5Ukt5Va397M93cgIs7xD4aLPqtDxU4HfyIbRK9hkaw2CbOX&#10;KslTEMxkecqjg4Y0265BVqX8/0X1CwAA//8DAFBLAQItABQABgAIAAAAIQC2gziS/gAAAOEBAAAT&#10;AAAAAAAAAAAAAAAAAAAAAABbQ29udGVudF9UeXBlc10ueG1sUEsBAi0AFAAGAAgAAAAhADj9If/W&#10;AAAAlAEAAAsAAAAAAAAAAAAAAAAALwEAAF9yZWxzLy5yZWxzUEsBAi0AFAAGAAgAAAAhAFL8QOUN&#10;AgAA/QMAAA4AAAAAAAAAAAAAAAAALgIAAGRycy9lMm9Eb2MueG1sUEsBAi0AFAAGAAgAAAAhAJxY&#10;LSbgAAAADQEAAA8AAAAAAAAAAAAAAAAAZwQAAGRycy9kb3ducmV2LnhtbFBLBQYAAAAABAAEAPMA&#10;AAB0BQAAAAA=&#10;" filled="f" stroked="f">
                <v:textbox>
                  <w:txbxContent>
                    <w:p w14:paraId="1BA02901" w14:textId="77777777" w:rsidR="00637C57" w:rsidRDefault="00637C57" w:rsidP="00637C57">
                      <w:pPr>
                        <w:spacing w:before="120" w:after="100" w:afterAutospacing="1"/>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International Summer Program</w:t>
                      </w:r>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t xml:space="preserve">Mythos as </w:t>
                      </w:r>
                      <w:proofErr w:type="spellStart"/>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Myth</w:t>
                      </w:r>
                      <w:r>
                        <w:rPr>
                          <w:b/>
                          <w:bCs/>
                          <w:color w:val="F4B083" w:themeColor="accent2" w:themeTint="99"/>
                          <w:sz w:val="96"/>
                          <w:szCs w:val="96"/>
                          <w14:textOutline w14:w="11112" w14:cap="flat" w14:cmpd="sng" w14:algn="ctr">
                            <w14:solidFill>
                              <w14:schemeClr w14:val="accent2"/>
                            </w14:solidFill>
                            <w14:prstDash w14:val="solid"/>
                            <w14:round/>
                          </w14:textOutline>
                        </w:rPr>
                        <w:t>Us</w:t>
                      </w:r>
                      <w:proofErr w:type="spellEnd"/>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Athens and Antiparos</w:t>
                      </w:r>
                      <w: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br/>
                      </w:r>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June 24 - July 03</w:t>
                      </w:r>
                      <w:proofErr w:type="gramStart"/>
                      <w:r>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 2024</w:t>
                      </w:r>
                      <w:proofErr w:type="gramEnd"/>
                    </w:p>
                    <w:p w14:paraId="6A51DDA2" w14:textId="77777777" w:rsidR="00637C57" w:rsidRDefault="00000000" w:rsidP="00637C57">
                      <w:pPr>
                        <w:spacing w:before="120" w:after="100" w:afterAutospacing="1"/>
                        <w:rPr>
                          <w:b/>
                          <w:bCs/>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hyperlink r:id="rId13" w:history="1">
                        <w:r w:rsidR="00637C57">
                          <w:rPr>
                            <w:rStyle w:val="Hyperlink"/>
                            <w:b/>
                            <w:bCs/>
                            <w:color w:val="FFD966" w:themeColor="accent4" w:themeTint="99"/>
                            <w:sz w:val="40"/>
                            <w:szCs w:val="40"/>
                            <w14:textOutline w14:w="0" w14:cap="flat" w14:cmpd="sng" w14:algn="ctr">
                              <w14:noFill/>
                              <w14:prstDash w14:val="solid"/>
                              <w14:round/>
                            </w14:textOutline>
                            <w14:props3d w14:extrusionH="57150" w14:contourW="0" w14:prstMaterial="softEdge">
                              <w14:bevelT w14:w="25400" w14:h="38100" w14:prst="circle"/>
                            </w14:props3d>
                          </w:rPr>
                          <w:t>https://mythus-aegean.eu/</w:t>
                        </w:r>
                      </w:hyperlink>
                    </w:p>
                    <w:p w14:paraId="61B07A9F" w14:textId="77777777" w:rsidR="00637C57" w:rsidRDefault="00637C57" w:rsidP="00637C57">
                      <w:pPr>
                        <w:rPr>
                          <w:b/>
                          <w:bCs/>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txbxContent>
                </v:textbox>
              </v:shape>
            </w:pict>
          </mc:Fallback>
        </mc:AlternateContent>
      </w:r>
      <w:r>
        <w:rPr>
          <w:noProof/>
        </w:rPr>
        <w:drawing>
          <wp:anchor distT="0" distB="0" distL="114300" distR="114300" simplePos="0" relativeHeight="251663872" behindDoc="0" locked="0" layoutInCell="1" allowOverlap="1" wp14:anchorId="14020D3C" wp14:editId="0E1A9C65">
            <wp:simplePos x="0" y="0"/>
            <wp:positionH relativeFrom="page">
              <wp:posOffset>5553710</wp:posOffset>
            </wp:positionH>
            <wp:positionV relativeFrom="paragraph">
              <wp:posOffset>-786130</wp:posOffset>
            </wp:positionV>
            <wp:extent cx="1969770" cy="2859405"/>
            <wp:effectExtent l="76200" t="76200" r="87630" b="112395"/>
            <wp:wrapNone/>
            <wp:docPr id="678817023" name="Picture 5" descr="A close-up of a plate&#10;&#10;Description automatically generated"/>
            <wp:cNvGraphicFramePr/>
            <a:graphic xmlns:a="http://schemas.openxmlformats.org/drawingml/2006/main">
              <a:graphicData uri="http://schemas.openxmlformats.org/drawingml/2006/picture">
                <pic:pic xmlns:pic="http://schemas.openxmlformats.org/drawingml/2006/picture">
                  <pic:nvPicPr>
                    <pic:cNvPr id="678817023" name="Picture 5" descr="A close-up of a plate&#10;&#10;Description automatically generated"/>
                    <pic:cNvPicPr>
                      <a:picLocks noChangeAspect="1"/>
                    </pic:cNvPicPr>
                  </pic:nvPicPr>
                  <pic:blipFill>
                    <a:blip r:embed="rId14" cstate="print">
                      <a:clrChange>
                        <a:clrFrom>
                          <a:srgbClr val="F8F1D7"/>
                        </a:clrFrom>
                        <a:clrTo>
                          <a:srgbClr val="F8F1D7">
                            <a:alpha val="0"/>
                          </a:srgbClr>
                        </a:clrTo>
                      </a:clrChange>
                      <a:extLst>
                        <a:ext uri="{28A0092B-C50C-407E-A947-70E740481C1C}">
                          <a14:useLocalDpi xmlns:a14="http://schemas.microsoft.com/office/drawing/2010/main" val="0"/>
                        </a:ext>
                      </a:extLst>
                    </a:blip>
                    <a:stretch>
                      <a:fillRect/>
                    </a:stretch>
                  </pic:blipFill>
                  <pic:spPr>
                    <a:xfrm>
                      <a:off x="0" y="0"/>
                      <a:ext cx="1870075" cy="18764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0" locked="0" layoutInCell="1" allowOverlap="1" wp14:anchorId="2DC27789" wp14:editId="1632B767">
            <wp:simplePos x="0" y="0"/>
            <wp:positionH relativeFrom="page">
              <wp:posOffset>5829300</wp:posOffset>
            </wp:positionH>
            <wp:positionV relativeFrom="paragraph">
              <wp:posOffset>1250315</wp:posOffset>
            </wp:positionV>
            <wp:extent cx="1603375" cy="2377440"/>
            <wp:effectExtent l="76200" t="76200" r="92075" b="137160"/>
            <wp:wrapNone/>
            <wp:docPr id="237985174" name="Picture 4" descr="A broken plate with a pain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237985174" name="Picture 6" descr="A broken plate with a painting on i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8280" cy="14782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1" locked="0" layoutInCell="1" allowOverlap="1" wp14:anchorId="18709A37" wp14:editId="5BD115B2">
                <wp:simplePos x="0" y="0"/>
                <wp:positionH relativeFrom="page">
                  <wp:align>right</wp:align>
                </wp:positionH>
                <wp:positionV relativeFrom="paragraph">
                  <wp:posOffset>-914400</wp:posOffset>
                </wp:positionV>
                <wp:extent cx="2618740" cy="10441305"/>
                <wp:effectExtent l="0" t="0" r="0" b="0"/>
                <wp:wrapNone/>
                <wp:docPr id="897046607" name="Rectangle 3"/>
                <wp:cNvGraphicFramePr/>
                <a:graphic xmlns:a="http://schemas.openxmlformats.org/drawingml/2006/main">
                  <a:graphicData uri="http://schemas.microsoft.com/office/word/2010/wordprocessingShape">
                    <wps:wsp>
                      <wps:cNvSpPr/>
                      <wps:spPr>
                        <a:xfrm>
                          <a:off x="0" y="0"/>
                          <a:ext cx="2618740" cy="10441305"/>
                        </a:xfrm>
                        <a:prstGeom prst="rect">
                          <a:avLst/>
                        </a:prstGeom>
                        <a:solidFill>
                          <a:srgbClr val="001F5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65B1E" id="Rectangle 3" o:spid="_x0000_s1026" style="position:absolute;margin-left:155pt;margin-top:-1in;width:206.2pt;height:822.1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E4fgIAAFkFAAAOAAAAZHJzL2Uyb0RvYy54bWysVFFv2yAQfp+0/4B4X2xnSdtFcaooVaZJ&#10;VVu1nfpMMMRIGNhB4mS/fgd2nK6d9jDtBQN3993d5++YXx8aTfYCvLKmpMUop0QYbitltiX9/rz+&#10;dEWJD8xUTFsjSnoUnl4vPn6Yt24mxra2uhJAEMT4WetKWofgZlnmeS0a5kfWCYNGaaFhAY+wzSpg&#10;LaI3Ohvn+UXWWqgcWC68x9ubzkgXCV9KwcO9lF4EokuKtYW0Qlo3cc0WczbbAnO14n0Z7B+qaJgy&#10;mHSAumGBkR2od1CN4mC9lWHEbZNZKRUXqQfspsjfdPNUMydSL0iOdwNN/v/B8rv9k3sApKF1fuZx&#10;G7s4SGjiF+sjh0TWcSBLHALheDm+KK4uJ8gpR1uRTybF53wa+czO8Q58+CpsQ+KmpIC/I7HE9rc+&#10;dK4nl5jOW62qtdI6HWC7WWkgexZ/XV6sp6se/Tc3baKzsTGsQ4w32bmbtAtHLaKfNo9CElXF+lMl&#10;SWhiyMM4FyYUnalmlejSF9M8T1rB3oaI1GkCjMgS8w/YPUAU8XvsrsreP4aKpNMhOP9bYV3wEJEy&#10;WxOG4EYZC38C0NhVn7nzP5HUURNZ2tjq+AAEbDcl3vG1wv92y3x4YIBjgT8bRz3c4yK1bUvKtXKU&#10;1BZ+vr2LfqhStFDS4niV1P/YMRCU6G8G9fulmETthHSYTC/HeIDXls1ri9k1K4syKPAxcTxto3/Q&#10;p60E27zgS7CMWdHEDMfcWGCA02EVurHHt4SL5TK54Qw6Fm7Nk+MRPLIZ9fh8eGHgetEGFPydPY0i&#10;m73RbucbI41d7oKVKgn7zGfPM85vEkz/1sQH4vU5eZ1fxMUvAAAA//8DAFBLAwQUAAYACAAAACEA&#10;TdrR498AAAAKAQAADwAAAGRycy9kb3ducmV2LnhtbEyPwU7DMBBE70j8g7VIvbV20oBQiFMhRC8V&#10;SJBW6tWNt0lEvE5jtw1/z3KC245mNPumWE2uFxccQ+dJQ7JQIJBqbztqNOy26/kjiBANWdN7Qg3f&#10;GGBV3t4UJrf+Sp94qWIjuIRCbjS0MQ65lKFu0Zmw8AMSe0c/OhNZjo20o7lyuetlqtSDdKYj/tCa&#10;AV9arL+qs9Owf3sfTieyFquw3eyOH6/ptFdaz+6m5ycQEaf4F4ZffEaHkpkO/kw2iF4DD4ka5kmW&#10;8cV+lqQZiAMH75VagiwL+X9C+QMAAP//AwBQSwECLQAUAAYACAAAACEAtoM4kv4AAADhAQAAEwAA&#10;AAAAAAAAAAAAAAAAAAAAW0NvbnRlbnRfVHlwZXNdLnhtbFBLAQItABQABgAIAAAAIQA4/SH/1gAA&#10;AJQBAAALAAAAAAAAAAAAAAAAAC8BAABfcmVscy8ucmVsc1BLAQItABQABgAIAAAAIQDLM2E4fgIA&#10;AFkFAAAOAAAAAAAAAAAAAAAAAC4CAABkcnMvZTJvRG9jLnhtbFBLAQItABQABgAIAAAAIQBN2tHj&#10;3wAAAAoBAAAPAAAAAAAAAAAAAAAAANgEAABkcnMvZG93bnJldi54bWxQSwUGAAAAAAQABADzAAAA&#10;5AUAAAAA&#10;" fillcolor="#001f5c" stroked="f" strokeweight="1pt">
                <w10:wrap anchorx="page"/>
              </v:rect>
            </w:pict>
          </mc:Fallback>
        </mc:AlternateContent>
      </w:r>
      <w:r>
        <w:rPr>
          <w:noProof/>
        </w:rPr>
        <mc:AlternateContent>
          <mc:Choice Requires="wps">
            <w:drawing>
              <wp:anchor distT="0" distB="0" distL="114300" distR="114300" simplePos="0" relativeHeight="251661824" behindDoc="1" locked="0" layoutInCell="1" allowOverlap="1" wp14:anchorId="32D8E27C" wp14:editId="2A2224DB">
                <wp:simplePos x="0" y="0"/>
                <wp:positionH relativeFrom="page">
                  <wp:align>left</wp:align>
                </wp:positionH>
                <wp:positionV relativeFrom="paragraph">
                  <wp:posOffset>-1370965</wp:posOffset>
                </wp:positionV>
                <wp:extent cx="3804920" cy="10441305"/>
                <wp:effectExtent l="0" t="0" r="5080" b="0"/>
                <wp:wrapNone/>
                <wp:docPr id="1790911009" name="Rectangle 2"/>
                <wp:cNvGraphicFramePr/>
                <a:graphic xmlns:a="http://schemas.openxmlformats.org/drawingml/2006/main">
                  <a:graphicData uri="http://schemas.microsoft.com/office/word/2010/wordprocessingShape">
                    <wps:wsp>
                      <wps:cNvSpPr/>
                      <wps:spPr>
                        <a:xfrm>
                          <a:off x="0" y="0"/>
                          <a:ext cx="3804920" cy="10441305"/>
                        </a:xfrm>
                        <a:prstGeom prst="rect">
                          <a:avLst/>
                        </a:prstGeom>
                        <a:solidFill>
                          <a:srgbClr val="00277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A6BEC" id="Rectangle 2" o:spid="_x0000_s1026" style="position:absolute;margin-left:0;margin-top:-107.95pt;width:299.6pt;height:822.1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vbfwIAAFkFAAAOAAAAZHJzL2Uyb0RvYy54bWysVE1v2zAMvQ/YfxB0X22n6VdQpwhadBhQ&#10;tEXboWdFlmIDsqhRSpzs14+SHadrhx2GXWRJJB/J50ddXm1bwzYKfQO25MVRzpmyEqrGrkr+/eX2&#10;yzlnPghbCQNWlXynPL+af/502bmZmkANplLICMT6WedKXofgZlnmZa1a4Y/AKUtGDdiKQEdcZRWK&#10;jtBbk03y/DTrACuHIJX3dHvTG/k84WutZHjQ2qvATMmptpBWTOsyrtn8UsxWKFzdyKEM8Q9VtKKx&#10;lHSEuhFBsDU2H6DaRiJ40OFIQpuB1o1UqQfqpsjfdfNcC6dSL0SOdyNN/v/ByvvNs3tEoqFzfuZp&#10;G7vYamzjl+pj20TWbiRLbQOTdHl8nk8vJsSpJFuRT6fFcX4S+cwO8Q59+KqgZXFTcqTfkVgSmzsf&#10;ete9S0znwTTVbWNMOuBqeW2QbUT8dfnk7Ox0QP/NzdjobCGG9YjxJjt0k3ZhZ1T0M/ZJadZUVP8k&#10;VZKEpsY8QkplQ9GbalGpPn1xkudJK9TbGJE6TYARWVP+EXsAiCL+iN1XOfjHUJV0OgbnfyusDx4j&#10;UmawYQxuGwv4JwBDXQ2Ze/89ST01kaUlVLtHZAj9lHgnbxv6b3fCh0eBNBb0s2nUwwMt2kBXcmka&#10;x1kN+PP9XfQjlZKFs47Gq+T+x1qg4sx8s6Tfi2I6jfOYDtOTsygkfGtZvrXYdXsNJIOCHhMn0zb6&#10;B7PfaoT2lV6CRcxKJmEl5aYCA+4P16Efe3pLpFoskhvNoBPhzj47GcEjm1GPL9tXgW4QbSDB38N+&#10;FMXsnXZ73xhpYbEOoJsk7AOfA880v0kww1sTH4i35+R1eBHnvwAAAP//AwBQSwMEFAAGAAgAAAAh&#10;ANm2F3ngAAAACgEAAA8AAABkcnMvZG93bnJldi54bWxMj8FqwzAQRO+F/oPYQm+JHJOU2LEcSqC4&#10;PTVNCr3KlmKZSCsjKYn7992e2uMww8ybajs5y646xMGjgMU8A6ax82rAXsDn8WW2BhaTRCWtRy3g&#10;W0fY1vd3lSyVv+GHvh5Sz6gEYykFmJTGkvPYGe1knPtRI3knH5xMJEPPVZA3KneW51n2xJ0ckBaM&#10;HPXO6O58uDgBYdd8vb77ffOWtfvR4qk5mqER4vFhet4AS3pKf2H4xSd0qImp9RdUkVkBdCQJmOWL&#10;VQGM/FVR5MBaCi7z9RJ4XfH/F+ofAAAA//8DAFBLAQItABQABgAIAAAAIQC2gziS/gAAAOEBAAAT&#10;AAAAAAAAAAAAAAAAAAAAAABbQ29udGVudF9UeXBlc10ueG1sUEsBAi0AFAAGAAgAAAAhADj9If/W&#10;AAAAlAEAAAsAAAAAAAAAAAAAAAAALwEAAF9yZWxzLy5yZWxzUEsBAi0AFAAGAAgAAAAhAOOvS9t/&#10;AgAAWQUAAA4AAAAAAAAAAAAAAAAALgIAAGRycy9lMm9Eb2MueG1sUEsBAi0AFAAGAAgAAAAhANm2&#10;F3ngAAAACgEAAA8AAAAAAAAAAAAAAAAA2QQAAGRycy9kb3ducmV2LnhtbFBLBQYAAAAABAAEAPMA&#10;AADmBQAAAAA=&#10;" fillcolor="#002776" stroked="f" strokeweight="1pt">
                <w10:wrap anchorx="page"/>
              </v:rect>
            </w:pict>
          </mc:Fallback>
        </mc:AlternateContent>
      </w:r>
      <w:r>
        <w:rPr>
          <w:noProof/>
        </w:rPr>
        <mc:AlternateContent>
          <mc:Choice Requires="wps">
            <w:drawing>
              <wp:anchor distT="0" distB="0" distL="114300" distR="114300" simplePos="0" relativeHeight="251660800" behindDoc="1" locked="0" layoutInCell="1" allowOverlap="1" wp14:anchorId="457572DB" wp14:editId="1E37528B">
                <wp:simplePos x="0" y="0"/>
                <wp:positionH relativeFrom="margin">
                  <wp:posOffset>2625725</wp:posOffset>
                </wp:positionH>
                <wp:positionV relativeFrom="paragraph">
                  <wp:posOffset>-1341755</wp:posOffset>
                </wp:positionV>
                <wp:extent cx="1828800" cy="10441305"/>
                <wp:effectExtent l="0" t="0" r="0" b="0"/>
                <wp:wrapNone/>
                <wp:docPr id="1561721876" name="Rectangle 1"/>
                <wp:cNvGraphicFramePr/>
                <a:graphic xmlns:a="http://schemas.openxmlformats.org/drawingml/2006/main">
                  <a:graphicData uri="http://schemas.microsoft.com/office/word/2010/wordprocessingShape">
                    <wps:wsp>
                      <wps:cNvSpPr/>
                      <wps:spPr>
                        <a:xfrm>
                          <a:off x="0" y="0"/>
                          <a:ext cx="1828165" cy="10441305"/>
                        </a:xfrm>
                        <a:prstGeom prst="rect">
                          <a:avLst/>
                        </a:prstGeom>
                        <a:solidFill>
                          <a:schemeClr val="accent5">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342C7" id="Rectangle 1" o:spid="_x0000_s1026" style="position:absolute;margin-left:206.75pt;margin-top:-105.65pt;width:2in;height:822.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9QhQIAAIAFAAAOAAAAZHJzL2Uyb0RvYy54bWysVMFu2zAMvQ/YPwi6r7azpMuCOkXQosOA&#10;ri3aDj2rslQLkERNUuJkXz9KdpysK3YYloMiiuQj+Uzy7HxrNNkIHxTYmlYnJSXCcmiUfanp98er&#10;D3NKQmS2YRqsqOlOBHq+fP/urHMLMYEWdCM8QRAbFp2raRujWxRF4K0wLJyAExaVErxhEUX/UjSe&#10;dYhudDEpy9OiA984D1yEgK+XvZIuM76UgsdbKYOIRNcUc4v59Pl8TmexPGOLF89cq/iQBvuHLAxT&#10;FoOOUJcsMrL26g8oo7iHADKecDAFSKm4yDVgNVX5qpqHljmRa0FyghtpCv8Plt9sHtydRxo6FxYB&#10;r6mKrfQm/WN+ZJvJ2o1kiW0kHB+r+WRenc4o4airyum0+ljOEp/Fwd/5EL8IMCRdaurxc2SW2OY6&#10;xN50b5LCBdCquVJaZyG1gLjQnmwYfjzGubBxlt312nyDpn+flfgbwuauSS45id/QtE2YFhJ6Hzi9&#10;FIei8y3utEh22t4LSVSDZU5yxBH5OJmqV7WsEf1zlZJ5M5cMmJAlxh+xB4C3Cq0GmME+uYrczqNz&#10;+bfE+hJHjxwZbBydjbLg3wLQcYzc2+9J6qlJLD1Ds7vzxEM/TMHxK4Wf95qFeMc8Tg/OGW6EeIuH&#10;1NDVlGvlKGnB/3z9luywmVFDSYdTWNPwY828oER/tdjmn6vpNI1tFqazTxMU/LHm+Vhj1+YCsFcq&#10;3DmO52uyj3p/lR7MEy6MVYqKKmY5xsYEo98LF7HfDrhyuFitshmOqmPx2j44nsATm6ltH7dPzLuh&#10;tyPOxQ3sJ5YtXrV4b5s8LazWEaTK/X/gc+AZxzw377CS0h45lrPVYXEufwEAAP//AwBQSwMEFAAG&#10;AAgAAAAhAGoRZ4DiAAAADQEAAA8AAABkcnMvZG93bnJldi54bWxMj8FOwzAMhu9IvENkJG5bmrbA&#10;KE0nxMStElCYtN2yxrQVTVIl2VbeHnOCo+1Pv7+/XM9mZCf0YXBWglgmwNC2Tg+2k/Dx/rxYAQtR&#10;Wa1GZ1HCNwZYV5cXpSq0O9s3PDWxYxRiQ6Ek9DFOBeeh7dGosHQTWrp9Om9UpNF3XHt1pnAz8jRJ&#10;brlRg6UPvZrwqcf2qzkaCdvebe5f6l2Nr7re7jfpTjQ+l/L6an58ABZxjn8w/OqTOlTkdHBHqwMb&#10;JeQiuyFUwiIVIgNGyF0iaHUgNs+yBHhV8v8tqh8AAAD//wMAUEsBAi0AFAAGAAgAAAAhALaDOJL+&#10;AAAA4QEAABMAAAAAAAAAAAAAAAAAAAAAAFtDb250ZW50X1R5cGVzXS54bWxQSwECLQAUAAYACAAA&#10;ACEAOP0h/9YAAACUAQAACwAAAAAAAAAAAAAAAAAvAQAAX3JlbHMvLnJlbHNQSwECLQAUAAYACAAA&#10;ACEANdLfUIUCAACABQAADgAAAAAAAAAAAAAAAAAuAgAAZHJzL2Uyb0RvYy54bWxQSwECLQAUAAYA&#10;CAAAACEAahFngOIAAAANAQAADwAAAAAAAAAAAAAAAADfBAAAZHJzL2Rvd25yZXYueG1sUEsFBgAA&#10;AAAEAAQA8wAAAO4FAAAAAA==&#10;" fillcolor="#1f4d78 [1608]" stroked="f" strokeweight="1pt">
                <w10:wrap anchorx="margin"/>
              </v:rect>
            </w:pict>
          </mc:Fallback>
        </mc:AlternateContent>
      </w:r>
    </w:p>
    <w:p w14:paraId="637361E1" w14:textId="77777777" w:rsidR="00637C57" w:rsidRDefault="00637C57" w:rsidP="00637C57">
      <w:pPr>
        <w:rPr>
          <w:noProof/>
        </w:rPr>
      </w:pPr>
    </w:p>
    <w:p w14:paraId="5C7EF0BE" w14:textId="77777777" w:rsidR="00637C57" w:rsidRDefault="00637C57" w:rsidP="00637C57">
      <w:pPr>
        <w:rPr>
          <w:noProof/>
        </w:rPr>
      </w:pPr>
    </w:p>
    <w:p w14:paraId="0CE69A78" w14:textId="77777777" w:rsidR="00637C57" w:rsidRDefault="00637C57" w:rsidP="00637C57">
      <w:pPr>
        <w:rPr>
          <w:noProof/>
        </w:rPr>
      </w:pPr>
    </w:p>
    <w:p w14:paraId="05C0A139" w14:textId="77777777" w:rsidR="00637C57" w:rsidRDefault="00637C57" w:rsidP="00637C57"/>
    <w:p w14:paraId="74C1C6F5" w14:textId="77777777" w:rsidR="00F01A70" w:rsidRDefault="00F01A70"/>
    <w:p w14:paraId="3C30AB88" w14:textId="77777777" w:rsidR="00637C57" w:rsidRDefault="00637C57"/>
    <w:p w14:paraId="29999D7C" w14:textId="77777777" w:rsidR="00637C57" w:rsidRDefault="00637C57"/>
    <w:p w14:paraId="520098D7" w14:textId="77777777" w:rsidR="00637C57" w:rsidRDefault="00637C57"/>
    <w:p w14:paraId="6594BCC8" w14:textId="77777777" w:rsidR="00637C57" w:rsidRDefault="00637C57"/>
    <w:p w14:paraId="2E1F49C0" w14:textId="77777777" w:rsidR="00637C57" w:rsidRDefault="00637C57"/>
    <w:p w14:paraId="6DD000D6" w14:textId="77777777" w:rsidR="00637C57" w:rsidRDefault="00637C57"/>
    <w:p w14:paraId="6F27BF15" w14:textId="77777777" w:rsidR="00637C57" w:rsidRDefault="00637C57"/>
    <w:p w14:paraId="734D55E1" w14:textId="77777777" w:rsidR="00637C57" w:rsidRDefault="00637C57"/>
    <w:p w14:paraId="75FFB988" w14:textId="77777777" w:rsidR="00637C57" w:rsidRDefault="00637C57"/>
    <w:p w14:paraId="6238B9BA" w14:textId="77777777" w:rsidR="00637C57" w:rsidRDefault="00637C57"/>
    <w:p w14:paraId="0FB1C7D0" w14:textId="77777777" w:rsidR="00637C57" w:rsidRDefault="00637C57"/>
    <w:p w14:paraId="096D49BD" w14:textId="77777777" w:rsidR="00637C57" w:rsidRDefault="00637C57"/>
    <w:p w14:paraId="1CCA0CCD" w14:textId="77777777" w:rsidR="00637C57" w:rsidRDefault="00637C57"/>
    <w:p w14:paraId="2A2C8F57" w14:textId="77777777" w:rsidR="00637C57" w:rsidRDefault="00637C57"/>
    <w:p w14:paraId="7D9BB288" w14:textId="77777777" w:rsidR="00637C57" w:rsidRDefault="00637C57"/>
    <w:p w14:paraId="4B3EE6D0" w14:textId="77777777" w:rsidR="00637C57" w:rsidRDefault="00637C57"/>
    <w:p w14:paraId="231C702B" w14:textId="77777777" w:rsidR="00637C57" w:rsidRDefault="00637C57"/>
    <w:p w14:paraId="69308A1F" w14:textId="77777777" w:rsidR="00637C57" w:rsidRDefault="00637C57"/>
    <w:p w14:paraId="7001690D" w14:textId="77777777" w:rsidR="00637C57" w:rsidRDefault="00637C57"/>
    <w:p w14:paraId="75AA04C7" w14:textId="77777777" w:rsidR="00637C57" w:rsidRDefault="00637C57"/>
    <w:p w14:paraId="3501193E" w14:textId="77777777" w:rsidR="00637C57" w:rsidRDefault="00637C57"/>
    <w:p w14:paraId="4C90BBD5" w14:textId="77777777" w:rsidR="00637C57" w:rsidRDefault="00637C57"/>
    <w:p w14:paraId="1C7977D2" w14:textId="77777777" w:rsidR="00637C57" w:rsidRDefault="00637C57"/>
    <w:p w14:paraId="288BD235" w14:textId="7407A262" w:rsidR="00DA1386" w:rsidRPr="006B4A7F" w:rsidRDefault="00311DA2" w:rsidP="00DA1386">
      <w:pPr>
        <w:jc w:val="center"/>
        <w:rPr>
          <w:b/>
          <w:bCs/>
          <w:sz w:val="26"/>
          <w:szCs w:val="26"/>
        </w:rPr>
      </w:pPr>
      <w:r w:rsidRPr="00F434BB">
        <w:rPr>
          <w:b/>
          <w:bCs/>
          <w:sz w:val="26"/>
          <w:szCs w:val="26"/>
        </w:rPr>
        <w:lastRenderedPageBreak/>
        <w:t>Mythos</w:t>
      </w:r>
      <w:r w:rsidRPr="006B4A7F">
        <w:rPr>
          <w:b/>
          <w:bCs/>
          <w:sz w:val="26"/>
          <w:szCs w:val="26"/>
        </w:rPr>
        <w:t xml:space="preserve"> </w:t>
      </w:r>
      <w:r w:rsidRPr="00F434BB">
        <w:rPr>
          <w:b/>
          <w:bCs/>
          <w:sz w:val="26"/>
          <w:szCs w:val="26"/>
        </w:rPr>
        <w:t>as</w:t>
      </w:r>
      <w:r w:rsidRPr="006B4A7F">
        <w:rPr>
          <w:b/>
          <w:bCs/>
          <w:sz w:val="26"/>
          <w:szCs w:val="26"/>
        </w:rPr>
        <w:t xml:space="preserve"> </w:t>
      </w:r>
      <w:proofErr w:type="spellStart"/>
      <w:r w:rsidRPr="00F434BB">
        <w:rPr>
          <w:b/>
          <w:bCs/>
          <w:sz w:val="26"/>
          <w:szCs w:val="26"/>
        </w:rPr>
        <w:t>MythUs</w:t>
      </w:r>
      <w:proofErr w:type="spellEnd"/>
      <w:r w:rsidRPr="006B4A7F">
        <w:rPr>
          <w:b/>
          <w:bCs/>
          <w:sz w:val="26"/>
          <w:szCs w:val="26"/>
        </w:rPr>
        <w:t xml:space="preserve">: </w:t>
      </w:r>
    </w:p>
    <w:p w14:paraId="32B5C8E5" w14:textId="44DB34F7" w:rsidR="00DA1386" w:rsidRPr="00F434BB" w:rsidRDefault="00311DA2" w:rsidP="00DA1386">
      <w:pPr>
        <w:jc w:val="center"/>
        <w:rPr>
          <w:b/>
          <w:bCs/>
          <w:sz w:val="26"/>
          <w:szCs w:val="26"/>
        </w:rPr>
      </w:pPr>
      <w:r w:rsidRPr="00F434BB">
        <w:rPr>
          <w:b/>
          <w:bCs/>
          <w:sz w:val="26"/>
          <w:szCs w:val="26"/>
        </w:rPr>
        <w:t>Facing and Overcoming crises through traditional narrative from antiquity to the present</w:t>
      </w:r>
    </w:p>
    <w:p w14:paraId="09F5FF66" w14:textId="2E0941EE" w:rsidR="00444B76" w:rsidRPr="00F434BB" w:rsidRDefault="00444B76" w:rsidP="00444B76">
      <w:pPr>
        <w:jc w:val="center"/>
        <w:rPr>
          <w:lang w:val="el-GR"/>
        </w:rPr>
      </w:pPr>
      <w:r w:rsidRPr="00F434BB">
        <w:rPr>
          <w:lang w:val="el-GR"/>
        </w:rPr>
        <w:t>ΔΙΕΘΝΕΣ ΘΕΡΙΝΟ ΣΧΟΛΕΙΟ ΣΤΗΝ ΑΘΗΝΑ ΚΑΙ ΤΗΝ ΑΝΤΙΠΑΡΟ</w:t>
      </w:r>
    </w:p>
    <w:p w14:paraId="26DC6C4E" w14:textId="40AC11DA" w:rsidR="00444B76" w:rsidRPr="00F434BB" w:rsidRDefault="00444B76" w:rsidP="00444B76">
      <w:pPr>
        <w:jc w:val="center"/>
        <w:rPr>
          <w:lang w:val="el-GR"/>
        </w:rPr>
      </w:pPr>
      <w:r w:rsidRPr="00F434BB">
        <w:rPr>
          <w:lang w:val="el-GR"/>
        </w:rPr>
        <w:t>24 ΙΟΥΝΙΟΥ 2024 – 3 ΙΟΥΛΙΟΥ 2024</w:t>
      </w:r>
    </w:p>
    <w:p w14:paraId="571763EF" w14:textId="0826856C" w:rsidR="00444B76" w:rsidRPr="00444B76" w:rsidRDefault="00444B76" w:rsidP="00444B76">
      <w:pPr>
        <w:jc w:val="center"/>
        <w:rPr>
          <w:lang w:val="el-GR"/>
        </w:rPr>
      </w:pPr>
      <w:r w:rsidRPr="00F434BB">
        <w:rPr>
          <w:lang w:val="el-GR"/>
        </w:rPr>
        <w:t>Διοργάνωση: Πανεπιστήμιο</w:t>
      </w:r>
      <w:r w:rsidRPr="00444B76">
        <w:rPr>
          <w:lang w:val="el-GR"/>
        </w:rPr>
        <w:t xml:space="preserve"> Αιγαίου </w:t>
      </w:r>
    </w:p>
    <w:p w14:paraId="450FED39" w14:textId="06D05093" w:rsidR="00444B76" w:rsidRPr="00444B76" w:rsidRDefault="00444B76" w:rsidP="00444B76">
      <w:pPr>
        <w:jc w:val="center"/>
        <w:rPr>
          <w:rFonts w:cs="Calibri"/>
          <w:lang w:val="el-GR"/>
        </w:rPr>
      </w:pPr>
      <w:r w:rsidRPr="00444B76">
        <w:rPr>
          <w:lang w:val="el-GR"/>
        </w:rPr>
        <w:t xml:space="preserve">Ακαδημαϊκός Υπεύθυνος η </w:t>
      </w:r>
      <w:r w:rsidRPr="00444B76">
        <w:rPr>
          <w:rFonts w:cs="Calibri"/>
          <w:lang w:val="el-GR"/>
        </w:rPr>
        <w:t xml:space="preserve">Ομότιμη Καθηγήτρια Λατινικής Φιλολογίας του ΕΚΠΑ Ελένη </w:t>
      </w:r>
      <w:proofErr w:type="spellStart"/>
      <w:r w:rsidRPr="00444B76">
        <w:rPr>
          <w:rFonts w:cs="Calibri"/>
          <w:lang w:val="el-GR"/>
        </w:rPr>
        <w:t>Καραμαλέγκου</w:t>
      </w:r>
      <w:proofErr w:type="spellEnd"/>
    </w:p>
    <w:p w14:paraId="38BC392B" w14:textId="0720E5D7" w:rsidR="00444B76" w:rsidRDefault="00444B76" w:rsidP="00444B76">
      <w:pPr>
        <w:jc w:val="center"/>
        <w:rPr>
          <w:rFonts w:cs="Calibri"/>
          <w:lang w:val="el-GR"/>
        </w:rPr>
      </w:pPr>
      <w:r w:rsidRPr="00444B76">
        <w:rPr>
          <w:rFonts w:cs="Calibri"/>
          <w:lang w:val="el-GR"/>
        </w:rPr>
        <w:t xml:space="preserve">Επιστημονικός Υπεύθυνος ο Καθηγητής Λαογραφίας του Πανεπιστημίου Αιγαίου Γιώργος </w:t>
      </w:r>
      <w:proofErr w:type="spellStart"/>
      <w:r w:rsidRPr="00444B76">
        <w:rPr>
          <w:rFonts w:cs="Calibri"/>
          <w:lang w:val="el-GR"/>
        </w:rPr>
        <w:t>Κατσαδώρος</w:t>
      </w:r>
      <w:proofErr w:type="spellEnd"/>
      <w:r w:rsidRPr="00444B76">
        <w:rPr>
          <w:rFonts w:cs="Calibri"/>
          <w:lang w:val="el-GR"/>
        </w:rPr>
        <w:t xml:space="preserve"> </w:t>
      </w:r>
    </w:p>
    <w:p w14:paraId="5BFE2311" w14:textId="79C72965" w:rsidR="00F434BB" w:rsidRDefault="0006340A" w:rsidP="0006340A">
      <w:pPr>
        <w:jc w:val="center"/>
        <w:rPr>
          <w:rFonts w:eastAsia="Cambria"/>
          <w:bdr w:val="none" w:sz="0" w:space="0" w:color="auto" w:frame="1"/>
          <w:lang w:val="el-GR" w:eastAsia="el-GR"/>
        </w:rPr>
      </w:pPr>
      <w:r>
        <w:rPr>
          <w:rFonts w:cs="Calibri"/>
          <w:lang w:val="el-GR"/>
        </w:rPr>
        <w:t>Διδάσκουν πανεπιστημιακοί καθηγητές και ερευνητές από τα Πανεπιστήμια: Ε</w:t>
      </w:r>
      <w:r>
        <w:rPr>
          <w:lang w:val="el-GR"/>
        </w:rPr>
        <w:t xml:space="preserve">ΚΠΑ, Πανεπιστήμιο Πατρών, Πανεπιστήμιο Αιγαίου, Πανεπιστήμιο της </w:t>
      </w:r>
      <w:r>
        <w:t>Indiana</w:t>
      </w:r>
      <w:r>
        <w:rPr>
          <w:lang w:val="el-GR"/>
        </w:rPr>
        <w:t xml:space="preserve"> των ΗΠΑ,</w:t>
      </w:r>
      <w:r>
        <w:rPr>
          <w:rFonts w:eastAsia="Cambria"/>
          <w:bdr w:val="none" w:sz="0" w:space="0" w:color="auto" w:frame="1"/>
          <w:lang w:val="el-GR" w:eastAsia="el-GR"/>
        </w:rPr>
        <w:t xml:space="preserve"> </w:t>
      </w:r>
      <w:r>
        <w:rPr>
          <w:bCs/>
          <w:lang w:val="el-GR"/>
        </w:rPr>
        <w:t xml:space="preserve">Πανεπιστήμιο του </w:t>
      </w:r>
      <w:r>
        <w:rPr>
          <w:bCs/>
        </w:rPr>
        <w:t>Houston</w:t>
      </w:r>
      <w:r>
        <w:rPr>
          <w:bCs/>
          <w:lang w:val="el-GR"/>
        </w:rPr>
        <w:t xml:space="preserve"> των ΗΠΑ, Πανεπιστήμιο της </w:t>
      </w:r>
      <w:r>
        <w:rPr>
          <w:noProof/>
        </w:rPr>
        <w:t>Uppsala</w:t>
      </w:r>
      <w:r>
        <w:rPr>
          <w:noProof/>
          <w:lang w:val="el-GR"/>
        </w:rPr>
        <w:t xml:space="preserve"> της Σουηδίας και</w:t>
      </w:r>
      <w:r>
        <w:rPr>
          <w:lang w:val="el-GR"/>
        </w:rPr>
        <w:t xml:space="preserve"> Πανεπιστήμιο της </w:t>
      </w:r>
      <w:r>
        <w:rPr>
          <w:rFonts w:eastAsia="Cambria"/>
          <w:bdr w:val="none" w:sz="0" w:space="0" w:color="auto" w:frame="1"/>
          <w:lang w:eastAsia="el-GR"/>
        </w:rPr>
        <w:t>Bologna</w:t>
      </w:r>
      <w:r>
        <w:rPr>
          <w:rFonts w:eastAsia="Cambria"/>
          <w:bdr w:val="none" w:sz="0" w:space="0" w:color="auto" w:frame="1"/>
          <w:lang w:val="el-GR" w:eastAsia="el-GR"/>
        </w:rPr>
        <w:t xml:space="preserve"> της Ιταλίας. </w:t>
      </w:r>
    </w:p>
    <w:p w14:paraId="5B579922" w14:textId="77777777" w:rsidR="0006340A" w:rsidRPr="0006340A" w:rsidRDefault="0006340A" w:rsidP="0006340A">
      <w:pPr>
        <w:jc w:val="center"/>
        <w:rPr>
          <w:rFonts w:cs="Calibri"/>
          <w:lang w:val="el-GR"/>
        </w:rPr>
      </w:pPr>
    </w:p>
    <w:p w14:paraId="2DBE2737" w14:textId="02AD86FA" w:rsidR="00930390" w:rsidRDefault="00F434BB" w:rsidP="0075483D">
      <w:pPr>
        <w:jc w:val="both"/>
        <w:rPr>
          <w:lang w:val="el-GR"/>
        </w:rPr>
      </w:pPr>
      <w:r>
        <w:rPr>
          <w:lang w:val="el-GR"/>
        </w:rPr>
        <w:t>Το</w:t>
      </w:r>
      <w:r w:rsidRPr="00353E5C">
        <w:rPr>
          <w:lang w:val="el-GR"/>
        </w:rPr>
        <w:t xml:space="preserve"> </w:t>
      </w:r>
      <w:r>
        <w:t>Mythos</w:t>
      </w:r>
      <w:r w:rsidRPr="00353E5C">
        <w:rPr>
          <w:lang w:val="el-GR"/>
        </w:rPr>
        <w:t xml:space="preserve"> </w:t>
      </w:r>
      <w:r>
        <w:t>as</w:t>
      </w:r>
      <w:r w:rsidRPr="00353E5C">
        <w:rPr>
          <w:lang w:val="el-GR"/>
        </w:rPr>
        <w:t xml:space="preserve"> </w:t>
      </w:r>
      <w:proofErr w:type="spellStart"/>
      <w:r>
        <w:t>MythUs</w:t>
      </w:r>
      <w:proofErr w:type="spellEnd"/>
      <w:r w:rsidRPr="00353E5C">
        <w:rPr>
          <w:lang w:val="el-GR"/>
        </w:rPr>
        <w:t xml:space="preserve"> </w:t>
      </w:r>
      <w:r>
        <w:rPr>
          <w:lang w:val="el-GR"/>
        </w:rPr>
        <w:t>θερινό</w:t>
      </w:r>
      <w:r w:rsidRPr="00353E5C">
        <w:rPr>
          <w:lang w:val="el-GR"/>
        </w:rPr>
        <w:t xml:space="preserve"> </w:t>
      </w:r>
      <w:r>
        <w:rPr>
          <w:lang w:val="el-GR"/>
        </w:rPr>
        <w:t>σχολείο</w:t>
      </w:r>
      <w:r w:rsidRPr="00353E5C">
        <w:rPr>
          <w:lang w:val="el-GR"/>
        </w:rPr>
        <w:t xml:space="preserve"> </w:t>
      </w:r>
      <w:r>
        <w:rPr>
          <w:lang w:val="el-GR"/>
        </w:rPr>
        <w:t>εξετάζει</w:t>
      </w:r>
      <w:r w:rsidRPr="00353E5C">
        <w:rPr>
          <w:lang w:val="el-GR"/>
        </w:rPr>
        <w:t xml:space="preserve"> </w:t>
      </w:r>
      <w:r>
        <w:rPr>
          <w:lang w:val="el-GR"/>
        </w:rPr>
        <w:t>το</w:t>
      </w:r>
      <w:r w:rsidRPr="00353E5C">
        <w:rPr>
          <w:lang w:val="el-GR"/>
        </w:rPr>
        <w:t xml:space="preserve"> </w:t>
      </w:r>
      <w:r>
        <w:rPr>
          <w:lang w:val="el-GR"/>
        </w:rPr>
        <w:t>μύθο</w:t>
      </w:r>
      <w:r w:rsidRPr="00353E5C">
        <w:rPr>
          <w:lang w:val="el-GR"/>
        </w:rPr>
        <w:t xml:space="preserve"> </w:t>
      </w:r>
      <w:r>
        <w:rPr>
          <w:lang w:val="el-GR"/>
        </w:rPr>
        <w:t>και</w:t>
      </w:r>
      <w:r w:rsidRPr="00353E5C">
        <w:rPr>
          <w:lang w:val="el-GR"/>
        </w:rPr>
        <w:t xml:space="preserve"> </w:t>
      </w:r>
      <w:r>
        <w:rPr>
          <w:lang w:val="el-GR"/>
        </w:rPr>
        <w:t>τις</w:t>
      </w:r>
      <w:r w:rsidRPr="00353E5C">
        <w:rPr>
          <w:lang w:val="el-GR"/>
        </w:rPr>
        <w:t xml:space="preserve"> </w:t>
      </w:r>
      <w:r>
        <w:rPr>
          <w:lang w:val="el-GR"/>
        </w:rPr>
        <w:t>λαϊκές</w:t>
      </w:r>
      <w:r w:rsidRPr="00353E5C">
        <w:rPr>
          <w:lang w:val="el-GR"/>
        </w:rPr>
        <w:t xml:space="preserve"> </w:t>
      </w:r>
      <w:r>
        <w:rPr>
          <w:lang w:val="el-GR"/>
        </w:rPr>
        <w:t>αφηγήσεις</w:t>
      </w:r>
      <w:r w:rsidR="00353E5C">
        <w:rPr>
          <w:lang w:val="el-GR"/>
        </w:rPr>
        <w:t>,</w:t>
      </w:r>
      <w:r w:rsidR="00DB2B06">
        <w:rPr>
          <w:lang w:val="el-GR"/>
        </w:rPr>
        <w:t xml:space="preserve"> </w:t>
      </w:r>
      <w:r w:rsidRPr="00353E5C">
        <w:rPr>
          <w:lang w:val="el-GR"/>
        </w:rPr>
        <w:t xml:space="preserve"> </w:t>
      </w:r>
      <w:r>
        <w:rPr>
          <w:lang w:val="el-GR"/>
        </w:rPr>
        <w:t>από</w:t>
      </w:r>
      <w:r w:rsidRPr="00353E5C">
        <w:rPr>
          <w:lang w:val="el-GR"/>
        </w:rPr>
        <w:t xml:space="preserve"> </w:t>
      </w:r>
      <w:r>
        <w:rPr>
          <w:lang w:val="el-GR"/>
        </w:rPr>
        <w:t>την</w:t>
      </w:r>
      <w:r w:rsidRPr="00353E5C">
        <w:rPr>
          <w:lang w:val="el-GR"/>
        </w:rPr>
        <w:t xml:space="preserve"> </w:t>
      </w:r>
      <w:r>
        <w:rPr>
          <w:lang w:val="el-GR"/>
        </w:rPr>
        <w:t>αρχαιότητα</w:t>
      </w:r>
      <w:r w:rsidRPr="00353E5C">
        <w:rPr>
          <w:lang w:val="el-GR"/>
        </w:rPr>
        <w:t xml:space="preserve"> </w:t>
      </w:r>
      <w:r>
        <w:rPr>
          <w:lang w:val="el-GR"/>
        </w:rPr>
        <w:t>έως</w:t>
      </w:r>
      <w:r w:rsidRPr="00353E5C">
        <w:rPr>
          <w:lang w:val="el-GR"/>
        </w:rPr>
        <w:t xml:space="preserve"> </w:t>
      </w:r>
      <w:r>
        <w:rPr>
          <w:lang w:val="el-GR"/>
        </w:rPr>
        <w:t>τις</w:t>
      </w:r>
      <w:r w:rsidRPr="00353E5C">
        <w:rPr>
          <w:lang w:val="el-GR"/>
        </w:rPr>
        <w:t xml:space="preserve"> </w:t>
      </w:r>
      <w:r>
        <w:rPr>
          <w:lang w:val="el-GR"/>
        </w:rPr>
        <w:t>μέρες</w:t>
      </w:r>
      <w:r w:rsidRPr="00353E5C">
        <w:rPr>
          <w:lang w:val="el-GR"/>
        </w:rPr>
        <w:t xml:space="preserve"> </w:t>
      </w:r>
      <w:r>
        <w:rPr>
          <w:lang w:val="el-GR"/>
        </w:rPr>
        <w:t>μας</w:t>
      </w:r>
      <w:r w:rsidRPr="00353E5C">
        <w:rPr>
          <w:lang w:val="el-GR"/>
        </w:rPr>
        <w:t xml:space="preserve">, </w:t>
      </w:r>
      <w:r>
        <w:rPr>
          <w:lang w:val="el-GR"/>
        </w:rPr>
        <w:t>ως</w:t>
      </w:r>
      <w:r w:rsidRPr="00353E5C">
        <w:rPr>
          <w:lang w:val="el-GR"/>
        </w:rPr>
        <w:t xml:space="preserve"> </w:t>
      </w:r>
      <w:r>
        <w:rPr>
          <w:lang w:val="el-GR"/>
        </w:rPr>
        <w:t>τη</w:t>
      </w:r>
      <w:r w:rsidRPr="00353E5C">
        <w:rPr>
          <w:lang w:val="el-GR"/>
        </w:rPr>
        <w:t xml:space="preserve"> </w:t>
      </w:r>
      <w:r>
        <w:rPr>
          <w:lang w:val="el-GR"/>
        </w:rPr>
        <w:t>φωνή</w:t>
      </w:r>
      <w:r w:rsidRPr="00353E5C">
        <w:rPr>
          <w:lang w:val="el-GR"/>
        </w:rPr>
        <w:t xml:space="preserve"> </w:t>
      </w:r>
      <w:r>
        <w:rPr>
          <w:lang w:val="el-GR"/>
        </w:rPr>
        <w:t>της</w:t>
      </w:r>
      <w:r w:rsidRPr="00353E5C">
        <w:rPr>
          <w:lang w:val="el-GR"/>
        </w:rPr>
        <w:t xml:space="preserve"> </w:t>
      </w:r>
      <w:r>
        <w:rPr>
          <w:lang w:val="el-GR"/>
        </w:rPr>
        <w:t>ανθρωπότητας</w:t>
      </w:r>
      <w:r w:rsidRPr="00353E5C">
        <w:rPr>
          <w:lang w:val="el-GR"/>
        </w:rPr>
        <w:t xml:space="preserve"> </w:t>
      </w:r>
      <w:r>
        <w:rPr>
          <w:lang w:val="el-GR"/>
        </w:rPr>
        <w:t>που</w:t>
      </w:r>
      <w:r w:rsidRPr="00353E5C">
        <w:rPr>
          <w:lang w:val="el-GR"/>
        </w:rPr>
        <w:t xml:space="preserve"> </w:t>
      </w:r>
      <w:r>
        <w:rPr>
          <w:lang w:val="el-GR"/>
        </w:rPr>
        <w:t>σ</w:t>
      </w:r>
      <w:r w:rsidR="00353E5C">
        <w:rPr>
          <w:lang w:val="el-GR"/>
        </w:rPr>
        <w:t>ε μια μακρά</w:t>
      </w:r>
      <w:r w:rsidR="00353E5C" w:rsidRPr="00353E5C">
        <w:rPr>
          <w:lang w:val="el-GR"/>
        </w:rPr>
        <w:t xml:space="preserve"> </w:t>
      </w:r>
      <w:r w:rsidR="00353E5C">
        <w:rPr>
          <w:lang w:val="el-GR"/>
        </w:rPr>
        <w:t>ιστορική</w:t>
      </w:r>
      <w:r w:rsidR="00353E5C" w:rsidRPr="00353E5C">
        <w:rPr>
          <w:lang w:val="el-GR"/>
        </w:rPr>
        <w:t xml:space="preserve"> </w:t>
      </w:r>
      <w:r w:rsidR="00353E5C">
        <w:rPr>
          <w:lang w:val="el-GR"/>
        </w:rPr>
        <w:t>διαδρομή</w:t>
      </w:r>
      <w:r w:rsidR="00353E5C" w:rsidRPr="00353E5C">
        <w:rPr>
          <w:lang w:val="el-GR"/>
        </w:rPr>
        <w:t xml:space="preserve"> </w:t>
      </w:r>
      <w:r w:rsidR="00353E5C">
        <w:rPr>
          <w:lang w:val="el-GR"/>
        </w:rPr>
        <w:t>γίνεται</w:t>
      </w:r>
      <w:r w:rsidR="00353E5C" w:rsidRPr="00353E5C">
        <w:rPr>
          <w:lang w:val="el-GR"/>
        </w:rPr>
        <w:t xml:space="preserve"> </w:t>
      </w:r>
      <w:r w:rsidR="00353E5C">
        <w:rPr>
          <w:lang w:val="el-GR"/>
        </w:rPr>
        <w:t>αντικείμενο</w:t>
      </w:r>
      <w:r w:rsidR="00353E5C" w:rsidRPr="00353E5C">
        <w:rPr>
          <w:lang w:val="el-GR"/>
        </w:rPr>
        <w:t xml:space="preserve"> </w:t>
      </w:r>
      <w:r w:rsidR="00353E5C">
        <w:rPr>
          <w:lang w:val="el-GR"/>
        </w:rPr>
        <w:t xml:space="preserve">ανταλλαγών, μοιρασιάς </w:t>
      </w:r>
      <w:r w:rsidR="00DB2B06">
        <w:rPr>
          <w:lang w:val="el-GR"/>
        </w:rPr>
        <w:t xml:space="preserve">και ανταπόκρισης σε δυσκολίες και κρίσεις σε εποχές μετάβασης.  Οι αφηγηματικές αυτές μορφές, όχι μόνο κληροδοτούνται αλλά και </w:t>
      </w:r>
      <w:r w:rsidR="006D63F0">
        <w:rPr>
          <w:lang w:val="el-GR"/>
        </w:rPr>
        <w:t>αλλάζουν</w:t>
      </w:r>
      <w:r w:rsidR="00DB2B06">
        <w:rPr>
          <w:lang w:val="el-GR"/>
        </w:rPr>
        <w:t xml:space="preserve">, σε όλες τις προφορικές, γραπτές, ψηφιακές και σύγχρονες λογοτεχνικές </w:t>
      </w:r>
      <w:r w:rsidR="006D63F0">
        <w:rPr>
          <w:lang w:val="el-GR"/>
        </w:rPr>
        <w:t>εκφράσεις τους</w:t>
      </w:r>
      <w:r w:rsidR="00DB2B06">
        <w:rPr>
          <w:lang w:val="el-GR"/>
        </w:rPr>
        <w:t>, όχι μόνο με όρους ενός αταβιστικού κόσμου αρχαϊκών συμβολισμών αλλά, πιο εμφατικά, για να αντιμετωπίσουν, μέσω της ποιητι</w:t>
      </w:r>
      <w:r w:rsidR="006D63F0">
        <w:rPr>
          <w:lang w:val="el-GR"/>
        </w:rPr>
        <w:t>κότητάς τους, προβλήματα, ιδέες και συναισθήματα, συλλογικά αλλά και ατομικά, αποκτώντας με αυτόν τον τρόπο και μια θεραπευτική διάσταση, κάτι που συντελεί στον συνεχόμενο, δυναμικό μετασχηματισμό των ίδιων των αφηγήσεων.</w:t>
      </w:r>
      <w:r w:rsidR="006D63F0" w:rsidRPr="006D63F0">
        <w:rPr>
          <w:rFonts w:eastAsia="Cambria"/>
          <w:bdr w:val="none" w:sz="0" w:space="0" w:color="auto" w:frame="1"/>
          <w:lang w:val="el-GR" w:eastAsia="el-GR"/>
        </w:rPr>
        <w:t xml:space="preserve"> </w:t>
      </w:r>
      <w:r w:rsidR="00930390">
        <w:rPr>
          <w:lang w:val="el-GR"/>
        </w:rPr>
        <w:t>Τα μαθήματα επομένως θα αναφέρονται</w:t>
      </w:r>
      <w:r w:rsidR="00930390" w:rsidRPr="00930390">
        <w:rPr>
          <w:lang w:val="el-GR"/>
        </w:rPr>
        <w:t xml:space="preserve"> </w:t>
      </w:r>
      <w:r w:rsidR="00930390">
        <w:rPr>
          <w:lang w:val="el-GR"/>
        </w:rPr>
        <w:t>στις</w:t>
      </w:r>
      <w:r w:rsidR="00930390" w:rsidRPr="00930390">
        <w:rPr>
          <w:lang w:val="el-GR"/>
        </w:rPr>
        <w:t xml:space="preserve"> </w:t>
      </w:r>
      <w:r w:rsidR="00930390">
        <w:rPr>
          <w:lang w:val="el-GR"/>
        </w:rPr>
        <w:t>αρχαίες</w:t>
      </w:r>
      <w:r w:rsidR="00930390" w:rsidRPr="00930390">
        <w:rPr>
          <w:lang w:val="el-GR"/>
        </w:rPr>
        <w:t xml:space="preserve"> </w:t>
      </w:r>
      <w:r w:rsidR="00930390">
        <w:rPr>
          <w:lang w:val="el-GR"/>
        </w:rPr>
        <w:t>μυθολογίες</w:t>
      </w:r>
      <w:r w:rsidR="00930390" w:rsidRPr="00930390">
        <w:rPr>
          <w:lang w:val="el-GR"/>
        </w:rPr>
        <w:t xml:space="preserve">, </w:t>
      </w:r>
      <w:r w:rsidR="00930390">
        <w:rPr>
          <w:lang w:val="el-GR"/>
        </w:rPr>
        <w:t>την</w:t>
      </w:r>
      <w:r w:rsidR="00930390" w:rsidRPr="00930390">
        <w:rPr>
          <w:lang w:val="el-GR"/>
        </w:rPr>
        <w:t xml:space="preserve"> </w:t>
      </w:r>
      <w:r w:rsidR="00930390">
        <w:rPr>
          <w:lang w:val="el-GR"/>
        </w:rPr>
        <w:t>ελληνική</w:t>
      </w:r>
      <w:r w:rsidR="00930390" w:rsidRPr="00930390">
        <w:rPr>
          <w:lang w:val="el-GR"/>
        </w:rPr>
        <w:t xml:space="preserve"> </w:t>
      </w:r>
      <w:r w:rsidR="00930390">
        <w:rPr>
          <w:lang w:val="el-GR"/>
        </w:rPr>
        <w:t>και</w:t>
      </w:r>
      <w:r w:rsidR="00930390" w:rsidRPr="00930390">
        <w:rPr>
          <w:lang w:val="el-GR"/>
        </w:rPr>
        <w:t xml:space="preserve"> </w:t>
      </w:r>
      <w:r w:rsidR="00930390">
        <w:rPr>
          <w:lang w:val="el-GR"/>
        </w:rPr>
        <w:t>άλλων</w:t>
      </w:r>
      <w:r w:rsidR="00930390" w:rsidRPr="00930390">
        <w:rPr>
          <w:lang w:val="el-GR"/>
        </w:rPr>
        <w:t xml:space="preserve"> </w:t>
      </w:r>
      <w:r w:rsidR="00930390">
        <w:rPr>
          <w:lang w:val="el-GR"/>
        </w:rPr>
        <w:t>λαών</w:t>
      </w:r>
      <w:r w:rsidR="00930390" w:rsidRPr="00930390">
        <w:rPr>
          <w:lang w:val="el-GR"/>
        </w:rPr>
        <w:t xml:space="preserve">, </w:t>
      </w:r>
      <w:r w:rsidR="00930390">
        <w:rPr>
          <w:lang w:val="el-GR"/>
        </w:rPr>
        <w:t>αλλά και θα δίνουν έμφαση σε θρύλους, παραμύθια και λογοτεχνικές προσαρμογές σε μεταγενέστερες εποχές: για παράδειγμα, προφορικά παραμύθια στις αγροτικές κοινότητες του 20ού και του 21</w:t>
      </w:r>
      <w:r w:rsidR="00930390" w:rsidRPr="00930390">
        <w:rPr>
          <w:vertAlign w:val="superscript"/>
          <w:lang w:val="el-GR"/>
        </w:rPr>
        <w:t>ου</w:t>
      </w:r>
      <w:r w:rsidR="00930390">
        <w:rPr>
          <w:lang w:val="el-GR"/>
        </w:rPr>
        <w:t xml:space="preserve"> αιώνα, αστικούς θρύλους που κυκλοφορούν στο </w:t>
      </w:r>
      <w:r w:rsidR="00930390">
        <w:t>internet</w:t>
      </w:r>
      <w:r w:rsidR="00930390" w:rsidRPr="00930390">
        <w:rPr>
          <w:lang w:val="el-GR"/>
        </w:rPr>
        <w:t xml:space="preserve">, </w:t>
      </w:r>
      <w:r w:rsidR="00930390">
        <w:rPr>
          <w:lang w:val="el-GR"/>
        </w:rPr>
        <w:t xml:space="preserve">προσωπικές αφηγήσεις </w:t>
      </w:r>
      <w:r w:rsidR="0075483D">
        <w:rPr>
          <w:lang w:val="el-GR"/>
        </w:rPr>
        <w:t xml:space="preserve">ανθρώπων που επέζησαν από φυσικές καταστροφές και  θρύλοι που αφθονούν στα </w:t>
      </w:r>
      <w:r w:rsidR="0075483D">
        <w:t>social</w:t>
      </w:r>
      <w:r w:rsidR="0075483D" w:rsidRPr="0075483D">
        <w:rPr>
          <w:lang w:val="el-GR"/>
        </w:rPr>
        <w:t xml:space="preserve"> </w:t>
      </w:r>
      <w:r w:rsidR="0075483D">
        <w:t>media</w:t>
      </w:r>
      <w:r w:rsidR="0075483D" w:rsidRPr="0075483D">
        <w:rPr>
          <w:lang w:val="el-GR"/>
        </w:rPr>
        <w:t xml:space="preserve"> </w:t>
      </w:r>
      <w:r w:rsidR="0075483D">
        <w:rPr>
          <w:lang w:val="el-GR"/>
        </w:rPr>
        <w:t xml:space="preserve">ως φήμες ή θεωρίες συνομωσίας. </w:t>
      </w:r>
    </w:p>
    <w:p w14:paraId="55E75B75" w14:textId="77777777" w:rsidR="00936FA6" w:rsidRDefault="0075483D" w:rsidP="00936FA6">
      <w:pPr>
        <w:jc w:val="both"/>
        <w:rPr>
          <w:lang w:val="el-GR"/>
        </w:rPr>
      </w:pPr>
      <w:r>
        <w:rPr>
          <w:lang w:val="el-GR"/>
        </w:rPr>
        <w:t>Βασικός στόχος του θερινού σχολείου είναι να αναδείξει τις συνέχειες και τους μετασχηματισμούς βασικών αφηγηματικών θεμάτων και λειτουργιών στο χρόνο και στους πολιτισμούς, καθώς και τη σημασία τους για ένα μεγάλο εύρος επιστημών, όπως οι λαογραφικές σπουδές, η ιστορία, η συγκριτική φιλολογία, οι πολιτισμικές σπουδές, η ψυχολογία και η φιλοσοφία.</w:t>
      </w:r>
    </w:p>
    <w:p w14:paraId="6C348B31" w14:textId="6179F5B5" w:rsidR="0006340A" w:rsidRPr="00936FA6" w:rsidRDefault="006D63F0" w:rsidP="00936FA6">
      <w:pPr>
        <w:jc w:val="both"/>
        <w:rPr>
          <w:b/>
          <w:bCs/>
          <w:lang w:val="el-GR"/>
        </w:rPr>
      </w:pPr>
      <w:r w:rsidRPr="00936FA6">
        <w:rPr>
          <w:rFonts w:eastAsia="Cambria"/>
          <w:b/>
          <w:bCs/>
          <w:bdr w:val="none" w:sz="0" w:space="0" w:color="auto" w:frame="1"/>
          <w:lang w:val="el-GR" w:eastAsia="el-GR"/>
        </w:rPr>
        <w:t xml:space="preserve">Το θερινό σχολείο είναι ένα πρόγραμμα σπουδών μικτής μάθησης </w:t>
      </w:r>
      <w:r w:rsidRPr="00936FA6">
        <w:rPr>
          <w:b/>
          <w:bCs/>
          <w:lang w:val="el-GR"/>
        </w:rPr>
        <w:t>το οποίο περιλαμβάνει μια προπαρασκευαστική φάση που θα πραγματοποιηθεί διαδικτυακά τον Απρίλη και τον Μάη του 2024  και ένα δια ζώσης πρόγραμμα διάρκειας  δέκα ημερών (24 Ιουνίου 2024 – Ι3 Ιουλίου 2024) που θα πραγματοποιηθεί στην Αθήνα και την Αντίπαρο.</w:t>
      </w:r>
      <w:r w:rsidR="00936FA6" w:rsidRPr="00936FA6">
        <w:rPr>
          <w:b/>
          <w:bCs/>
          <w:lang w:val="el-GR"/>
        </w:rPr>
        <w:t xml:space="preserve">  </w:t>
      </w:r>
    </w:p>
    <w:p w14:paraId="71FFD021" w14:textId="417C26F5" w:rsidR="001C0BD9" w:rsidRDefault="001C0BD9" w:rsidP="0075483D">
      <w:pPr>
        <w:jc w:val="both"/>
        <w:rPr>
          <w:lang w:val="el-GR"/>
        </w:rPr>
      </w:pPr>
      <w:r>
        <w:rPr>
          <w:rFonts w:eastAsia="Cambria"/>
          <w:bCs/>
          <w:bdr w:val="none" w:sz="0" w:space="0" w:color="auto" w:frame="1"/>
          <w:lang w:val="el-GR" w:eastAsia="el-GR"/>
        </w:rPr>
        <w:t xml:space="preserve">Το θερινό σχολείο </w:t>
      </w:r>
      <w:r w:rsidR="006D63F0">
        <w:rPr>
          <w:rFonts w:eastAsia="Cambria"/>
          <w:bCs/>
          <w:bdr w:val="none" w:sz="0" w:space="0" w:color="auto" w:frame="1"/>
          <w:lang w:val="el-GR" w:eastAsia="el-GR"/>
        </w:rPr>
        <w:t xml:space="preserve">απευθύνεται σε </w:t>
      </w:r>
      <w:r w:rsidR="006B4A7F">
        <w:rPr>
          <w:rFonts w:eastAsia="Cambria"/>
          <w:bCs/>
          <w:bdr w:val="none" w:sz="0" w:space="0" w:color="auto" w:frame="1"/>
          <w:lang w:val="el-GR" w:eastAsia="el-GR"/>
        </w:rPr>
        <w:t>πτυχιούχους</w:t>
      </w:r>
      <w:r w:rsidR="006D63F0">
        <w:rPr>
          <w:rFonts w:eastAsia="Cambria"/>
          <w:bCs/>
          <w:bdr w:val="none" w:sz="0" w:space="0" w:color="auto" w:frame="1"/>
          <w:lang w:val="el-GR" w:eastAsia="el-GR"/>
        </w:rPr>
        <w:t xml:space="preserve"> </w:t>
      </w:r>
      <w:r w:rsidR="006D63F0">
        <w:rPr>
          <w:rFonts w:eastAsia="Cambria"/>
          <w:bdr w:val="none" w:sz="0" w:space="0" w:color="auto" w:frame="1"/>
          <w:lang w:val="el-GR" w:eastAsia="el-GR"/>
        </w:rPr>
        <w:t xml:space="preserve">ελληνικών και </w:t>
      </w:r>
      <w:r w:rsidR="006D63F0">
        <w:rPr>
          <w:lang w:val="el-GR"/>
        </w:rPr>
        <w:t xml:space="preserve">ξένων πανεπιστημίων, σε προπτυχιακούς, μεταπτυχιακούς και διδακτορικούς φοιτητές που ενδιαφέρονται για τον μύθο, τη σύγχρονη έρευνα και εφαρμογές του και διαθέτουν ένα υπόβαθρο στις ανθρωπιστικές και κοινωνικές σπουδές, με έμφαση στις κλασικές σπουδές, τις λαογραφικές σπουδές, την Ιστορία, τη Φιλολογία και τις Πολιτισμικές σπουδές.  </w:t>
      </w:r>
    </w:p>
    <w:p w14:paraId="4DD8A0EE" w14:textId="27AC70BF" w:rsidR="0075483D" w:rsidRPr="0006340A" w:rsidRDefault="001C0BD9" w:rsidP="0006340A">
      <w:pPr>
        <w:jc w:val="both"/>
        <w:rPr>
          <w:bCs/>
          <w:lang w:val="el-GR"/>
        </w:rPr>
      </w:pPr>
      <w:r>
        <w:rPr>
          <w:rFonts w:eastAsia="Cambria"/>
          <w:bCs/>
          <w:bdr w:val="none" w:sz="0" w:space="0" w:color="auto" w:frame="1"/>
          <w:lang w:val="el-GR" w:eastAsia="el-GR"/>
        </w:rPr>
        <w:lastRenderedPageBreak/>
        <w:t xml:space="preserve">Τα μαθήματα θα πραγματοποιηθούν </w:t>
      </w:r>
      <w:r w:rsidRPr="00936FA6">
        <w:rPr>
          <w:rFonts w:eastAsia="Cambria"/>
          <w:b/>
          <w:bdr w:val="none" w:sz="0" w:space="0" w:color="auto" w:frame="1"/>
          <w:lang w:val="el-GR" w:eastAsia="el-GR"/>
        </w:rPr>
        <w:t>στην αγγλική</w:t>
      </w:r>
      <w:r>
        <w:rPr>
          <w:rFonts w:eastAsia="Cambria"/>
          <w:bCs/>
          <w:bdr w:val="none" w:sz="0" w:space="0" w:color="auto" w:frame="1"/>
          <w:lang w:val="el-GR" w:eastAsia="el-GR"/>
        </w:rPr>
        <w:t xml:space="preserve"> </w:t>
      </w:r>
      <w:r w:rsidRPr="00936FA6">
        <w:rPr>
          <w:rFonts w:eastAsia="Cambria"/>
          <w:b/>
          <w:bdr w:val="none" w:sz="0" w:space="0" w:color="auto" w:frame="1"/>
          <w:lang w:val="el-GR" w:eastAsia="el-GR"/>
        </w:rPr>
        <w:t>γλώσσα</w:t>
      </w:r>
      <w:r>
        <w:rPr>
          <w:bCs/>
          <w:lang w:val="el-GR"/>
        </w:rPr>
        <w:t xml:space="preserve">.  </w:t>
      </w:r>
      <w:r w:rsidR="006D63F0">
        <w:rPr>
          <w:lang w:val="el-GR"/>
        </w:rPr>
        <w:t>Το πρόγραμμα περιλαμβάνει διαλέξεις, σεμινάρια, συζητήσεις και επιτόπια έρευνα</w:t>
      </w:r>
      <w:r w:rsidR="00936FA6">
        <w:rPr>
          <w:lang w:val="el-GR"/>
        </w:rPr>
        <w:t>,</w:t>
      </w:r>
      <w:r w:rsidR="006D63F0">
        <w:rPr>
          <w:lang w:val="el-GR"/>
        </w:rPr>
        <w:t xml:space="preserve"> ενταγμένα σε τρεις ευρύτερες θεματικές ενότητες:</w:t>
      </w:r>
    </w:p>
    <w:p w14:paraId="0AA2A43B" w14:textId="77777777" w:rsidR="0075483D" w:rsidRPr="00936FA6" w:rsidRDefault="0075483D" w:rsidP="0075483D">
      <w:pPr>
        <w:widowControl w:val="0"/>
        <w:spacing w:line="360" w:lineRule="auto"/>
        <w:ind w:left="720"/>
        <w:jc w:val="both"/>
        <w:rPr>
          <w:rFonts w:eastAsia="MS Mincho"/>
          <w:b/>
          <w:bCs/>
          <w:kern w:val="0"/>
          <w:lang w:val="el-GR" w:eastAsia="en-GB"/>
        </w:rPr>
      </w:pPr>
      <w:r w:rsidRPr="00936FA6">
        <w:rPr>
          <w:b/>
          <w:bCs/>
          <w:lang w:val="el-GR"/>
        </w:rPr>
        <w:t xml:space="preserve">Ενότητα 1: Ο μύθος στον αρχαίο ελληνικό κόσμο και σε άλλους αρχαίους πολιτισμούς. </w:t>
      </w:r>
    </w:p>
    <w:p w14:paraId="1C830FC7" w14:textId="77777777" w:rsidR="0075483D" w:rsidRPr="00936FA6" w:rsidRDefault="0075483D" w:rsidP="0075483D">
      <w:pPr>
        <w:widowControl w:val="0"/>
        <w:spacing w:line="360" w:lineRule="auto"/>
        <w:ind w:left="720"/>
        <w:jc w:val="both"/>
        <w:rPr>
          <w:b/>
          <w:bCs/>
          <w:lang w:val="el-GR"/>
        </w:rPr>
      </w:pPr>
      <w:r w:rsidRPr="00936FA6">
        <w:rPr>
          <w:b/>
          <w:bCs/>
          <w:lang w:val="el-GR"/>
        </w:rPr>
        <w:t>Ενότητα 2: Ο ρόλος του μύθου ως αντίδραση στον φόβο, την κρίση και την καταστροφή.</w:t>
      </w:r>
    </w:p>
    <w:p w14:paraId="6B00FC70" w14:textId="77777777" w:rsidR="0075483D" w:rsidRPr="00936FA6" w:rsidRDefault="0075483D" w:rsidP="0075483D">
      <w:pPr>
        <w:widowControl w:val="0"/>
        <w:spacing w:line="360" w:lineRule="auto"/>
        <w:ind w:left="720"/>
        <w:jc w:val="both"/>
        <w:rPr>
          <w:rFonts w:eastAsia="Cambria"/>
          <w:b/>
          <w:bCs/>
          <w:bdr w:val="none" w:sz="0" w:space="0" w:color="auto" w:frame="1"/>
          <w:lang w:val="el-GR" w:eastAsia="el-GR"/>
        </w:rPr>
      </w:pPr>
      <w:r w:rsidRPr="00936FA6">
        <w:rPr>
          <w:b/>
          <w:bCs/>
          <w:lang w:val="el-GR"/>
        </w:rPr>
        <w:t xml:space="preserve">Ενότητα 3: Η διαδικασία της αφήγησης στις </w:t>
      </w:r>
      <w:proofErr w:type="spellStart"/>
      <w:r w:rsidRPr="00936FA6">
        <w:rPr>
          <w:b/>
          <w:bCs/>
          <w:lang w:val="el-GR"/>
        </w:rPr>
        <w:t>νεώτερες</w:t>
      </w:r>
      <w:proofErr w:type="spellEnd"/>
      <w:r w:rsidRPr="00936FA6">
        <w:rPr>
          <w:b/>
          <w:bCs/>
          <w:lang w:val="el-GR"/>
        </w:rPr>
        <w:t xml:space="preserve"> και σύγχρονες κοινωνίες.   </w:t>
      </w:r>
    </w:p>
    <w:p w14:paraId="543C500C" w14:textId="192EDB43" w:rsidR="0006340A" w:rsidRDefault="0075483D" w:rsidP="0006340A">
      <w:pPr>
        <w:jc w:val="both"/>
        <w:rPr>
          <w:lang w:val="el-GR"/>
        </w:rPr>
      </w:pPr>
      <w:r>
        <w:rPr>
          <w:rFonts w:eastAsia="Times New Roman"/>
          <w:lang w:val="el-GR"/>
        </w:rPr>
        <w:t xml:space="preserve">Κάθε </w:t>
      </w:r>
      <w:r w:rsidR="006B4A7F">
        <w:rPr>
          <w:rFonts w:eastAsia="Times New Roman"/>
          <w:lang w:val="el-GR"/>
        </w:rPr>
        <w:t>συμμετέχων</w:t>
      </w:r>
      <w:r>
        <w:rPr>
          <w:rFonts w:eastAsia="Times New Roman"/>
          <w:lang w:val="el-GR"/>
        </w:rPr>
        <w:t xml:space="preserve"> θα επιλέξει μία θεματική ενότητα με βάση το αναλυτικό πρόγραμμα</w:t>
      </w:r>
      <w:r w:rsidR="001C0BD9" w:rsidRPr="001C0BD9">
        <w:rPr>
          <w:lang w:val="el-GR"/>
        </w:rPr>
        <w:t xml:space="preserve"> </w:t>
      </w:r>
      <w:r w:rsidR="001C0BD9">
        <w:rPr>
          <w:lang w:val="el-GR"/>
        </w:rPr>
        <w:t>που</w:t>
      </w:r>
      <w:r w:rsidR="001C0BD9" w:rsidRPr="001C0BD9">
        <w:rPr>
          <w:lang w:val="el-GR"/>
        </w:rPr>
        <w:t xml:space="preserve"> </w:t>
      </w:r>
      <w:r w:rsidR="001C0BD9">
        <w:rPr>
          <w:lang w:val="el-GR"/>
        </w:rPr>
        <w:t>δίνεται</w:t>
      </w:r>
      <w:r w:rsidR="001C0BD9" w:rsidRPr="001C0BD9">
        <w:rPr>
          <w:lang w:val="el-GR"/>
        </w:rPr>
        <w:t xml:space="preserve"> </w:t>
      </w:r>
      <w:r w:rsidR="001C0BD9">
        <w:rPr>
          <w:lang w:val="el-GR"/>
        </w:rPr>
        <w:t>στην</w:t>
      </w:r>
      <w:r w:rsidR="001C0BD9" w:rsidRPr="001C0BD9">
        <w:rPr>
          <w:lang w:val="el-GR"/>
        </w:rPr>
        <w:t xml:space="preserve"> </w:t>
      </w:r>
      <w:r w:rsidR="001C0BD9">
        <w:rPr>
          <w:lang w:val="el-GR"/>
        </w:rPr>
        <w:t>ιστοσελίδα</w:t>
      </w:r>
      <w:r>
        <w:rPr>
          <w:lang w:val="el-GR"/>
        </w:rPr>
        <w:t xml:space="preserve"> μας</w:t>
      </w:r>
      <w:r w:rsidR="001C0BD9">
        <w:rPr>
          <w:lang w:val="el-GR"/>
        </w:rPr>
        <w:t>. Η</w:t>
      </w:r>
      <w:r w:rsidR="001C0BD9" w:rsidRPr="001C0BD9">
        <w:rPr>
          <w:lang w:val="el-GR"/>
        </w:rPr>
        <w:t xml:space="preserve"> </w:t>
      </w:r>
      <w:r w:rsidR="001C0BD9">
        <w:rPr>
          <w:lang w:val="el-GR"/>
        </w:rPr>
        <w:t>σειρά</w:t>
      </w:r>
      <w:r w:rsidR="001C0BD9" w:rsidRPr="001C0BD9">
        <w:rPr>
          <w:lang w:val="el-GR"/>
        </w:rPr>
        <w:t xml:space="preserve"> </w:t>
      </w:r>
      <w:r w:rsidR="001C0BD9">
        <w:rPr>
          <w:lang w:val="el-GR"/>
        </w:rPr>
        <w:t>των</w:t>
      </w:r>
      <w:r w:rsidR="001C0BD9" w:rsidRPr="001C0BD9">
        <w:rPr>
          <w:lang w:val="el-GR"/>
        </w:rPr>
        <w:t xml:space="preserve"> </w:t>
      </w:r>
      <w:r w:rsidR="001C0BD9">
        <w:rPr>
          <w:lang w:val="el-GR"/>
        </w:rPr>
        <w:t>εισαγωγικών</w:t>
      </w:r>
      <w:r w:rsidR="001C0BD9" w:rsidRPr="001C0BD9">
        <w:rPr>
          <w:lang w:val="el-GR"/>
        </w:rPr>
        <w:t xml:space="preserve"> </w:t>
      </w:r>
      <w:r w:rsidR="001C0BD9">
        <w:rPr>
          <w:lang w:val="el-GR"/>
        </w:rPr>
        <w:t>διαλέξεων</w:t>
      </w:r>
      <w:r w:rsidR="001C0BD9" w:rsidRPr="001C0BD9">
        <w:rPr>
          <w:lang w:val="el-GR"/>
        </w:rPr>
        <w:t xml:space="preserve"> </w:t>
      </w:r>
      <w:r w:rsidR="001C0BD9">
        <w:rPr>
          <w:lang w:val="el-GR"/>
        </w:rPr>
        <w:t>σε</w:t>
      </w:r>
      <w:r w:rsidR="001C0BD9" w:rsidRPr="001C0BD9">
        <w:rPr>
          <w:lang w:val="el-GR"/>
        </w:rPr>
        <w:t xml:space="preserve"> </w:t>
      </w:r>
      <w:r w:rsidR="001C0BD9">
        <w:rPr>
          <w:lang w:val="el-GR"/>
        </w:rPr>
        <w:t>όλες</w:t>
      </w:r>
      <w:r w:rsidR="001C0BD9" w:rsidRPr="001C0BD9">
        <w:rPr>
          <w:lang w:val="el-GR"/>
        </w:rPr>
        <w:t xml:space="preserve"> </w:t>
      </w:r>
      <w:r w:rsidR="001C0BD9">
        <w:rPr>
          <w:lang w:val="el-GR"/>
        </w:rPr>
        <w:t>τις</w:t>
      </w:r>
      <w:r w:rsidR="001C0BD9" w:rsidRPr="001C0BD9">
        <w:rPr>
          <w:lang w:val="el-GR"/>
        </w:rPr>
        <w:t xml:space="preserve"> </w:t>
      </w:r>
      <w:r w:rsidR="001C0BD9">
        <w:rPr>
          <w:lang w:val="el-GR"/>
        </w:rPr>
        <w:t>θεματικές</w:t>
      </w:r>
      <w:r w:rsidR="001C0BD9" w:rsidRPr="001C0BD9">
        <w:rPr>
          <w:lang w:val="el-GR"/>
        </w:rPr>
        <w:t xml:space="preserve"> </w:t>
      </w:r>
      <w:r w:rsidR="001C0BD9">
        <w:rPr>
          <w:lang w:val="el-GR"/>
        </w:rPr>
        <w:t>ενότητες</w:t>
      </w:r>
      <w:r w:rsidR="001C0BD9" w:rsidRPr="001C0BD9">
        <w:rPr>
          <w:lang w:val="el-GR"/>
        </w:rPr>
        <w:t xml:space="preserve"> </w:t>
      </w:r>
      <w:r w:rsidR="001C0BD9">
        <w:rPr>
          <w:lang w:val="el-GR"/>
        </w:rPr>
        <w:t>θα</w:t>
      </w:r>
      <w:r w:rsidR="001C0BD9" w:rsidRPr="001C0BD9">
        <w:rPr>
          <w:lang w:val="el-GR"/>
        </w:rPr>
        <w:t xml:space="preserve"> </w:t>
      </w:r>
      <w:r w:rsidR="001C0BD9">
        <w:rPr>
          <w:lang w:val="el-GR"/>
        </w:rPr>
        <w:t>απευθύνεται σε</w:t>
      </w:r>
      <w:r w:rsidR="001C0BD9" w:rsidRPr="001C0BD9">
        <w:rPr>
          <w:lang w:val="el-GR"/>
        </w:rPr>
        <w:t xml:space="preserve"> </w:t>
      </w:r>
      <w:r w:rsidR="001C0BD9">
        <w:rPr>
          <w:lang w:val="el-GR"/>
        </w:rPr>
        <w:t>όλους</w:t>
      </w:r>
      <w:r w:rsidR="001C0BD9" w:rsidRPr="001C0BD9">
        <w:rPr>
          <w:lang w:val="el-GR"/>
        </w:rPr>
        <w:t xml:space="preserve"> </w:t>
      </w:r>
      <w:r w:rsidR="001C0BD9">
        <w:rPr>
          <w:lang w:val="el-GR"/>
        </w:rPr>
        <w:t>τους</w:t>
      </w:r>
      <w:r w:rsidR="001C0BD9" w:rsidRPr="001C0BD9">
        <w:rPr>
          <w:lang w:val="el-GR"/>
        </w:rPr>
        <w:t xml:space="preserve"> </w:t>
      </w:r>
      <w:r w:rsidR="001C0BD9">
        <w:rPr>
          <w:lang w:val="el-GR"/>
        </w:rPr>
        <w:t xml:space="preserve">συμμετέχοντες φοιτητές, αλλά κάθε θεματική ενότητα θα έχει διαφορετική προετοιμασία και σεμινάρια.  </w:t>
      </w:r>
    </w:p>
    <w:p w14:paraId="16550049" w14:textId="62DB3204" w:rsidR="00936FA6" w:rsidRPr="0006340A" w:rsidRDefault="00936FA6" w:rsidP="00936FA6">
      <w:pPr>
        <w:jc w:val="both"/>
        <w:rPr>
          <w:lang w:val="el-GR"/>
        </w:rPr>
      </w:pPr>
      <w:r>
        <w:rPr>
          <w:rFonts w:eastAsia="Cambria"/>
          <w:bdr w:val="none" w:sz="0" w:space="0" w:color="auto" w:frame="1"/>
          <w:lang w:val="el-GR" w:eastAsia="el-GR"/>
        </w:rPr>
        <w:t xml:space="preserve">Με την ολοκλήρωση του Προγράμματος, </w:t>
      </w:r>
      <w:r w:rsidR="006B4A7F">
        <w:rPr>
          <w:rFonts w:eastAsia="Cambria"/>
          <w:bdr w:val="none" w:sz="0" w:space="0" w:color="auto" w:frame="1"/>
          <w:lang w:val="el-GR" w:eastAsia="el-GR"/>
        </w:rPr>
        <w:t>οι συμμετέχοντες</w:t>
      </w:r>
      <w:r>
        <w:rPr>
          <w:rFonts w:eastAsia="Cambria"/>
          <w:bdr w:val="none" w:sz="0" w:space="0" w:color="auto" w:frame="1"/>
          <w:lang w:val="el-GR" w:eastAsia="el-GR"/>
        </w:rPr>
        <w:t xml:space="preserve"> θα παραλάβ</w:t>
      </w:r>
      <w:r w:rsidR="006B4A7F">
        <w:rPr>
          <w:rFonts w:eastAsia="Cambria"/>
          <w:bdr w:val="none" w:sz="0" w:space="0" w:color="auto" w:frame="1"/>
          <w:lang w:val="el-GR" w:eastAsia="el-GR"/>
        </w:rPr>
        <w:t>ουν</w:t>
      </w:r>
      <w:r>
        <w:rPr>
          <w:rFonts w:eastAsia="Cambria"/>
          <w:bdr w:val="none" w:sz="0" w:space="0" w:color="auto" w:frame="1"/>
          <w:lang w:val="el-GR" w:eastAsia="el-GR"/>
        </w:rPr>
        <w:t xml:space="preserve"> </w:t>
      </w:r>
      <w:r w:rsidRPr="00936FA6">
        <w:rPr>
          <w:rFonts w:eastAsia="Cambria"/>
          <w:b/>
          <w:bCs/>
          <w:bdr w:val="none" w:sz="0" w:space="0" w:color="auto" w:frame="1"/>
          <w:lang w:val="el-GR" w:eastAsia="el-GR"/>
        </w:rPr>
        <w:t>Συμπλήρωμα Διπλώματος</w:t>
      </w:r>
      <w:r>
        <w:rPr>
          <w:rFonts w:eastAsia="Cambria"/>
          <w:bdr w:val="none" w:sz="0" w:space="0" w:color="auto" w:frame="1"/>
          <w:lang w:val="el-GR" w:eastAsia="el-GR"/>
        </w:rPr>
        <w:t xml:space="preserve"> που θα περιλαμβάνει τα μαθήματα – σεμινάρια στα οποία </w:t>
      </w:r>
      <w:r w:rsidR="006B4A7F">
        <w:rPr>
          <w:rFonts w:eastAsia="Cambria"/>
          <w:bdr w:val="none" w:sz="0" w:space="0" w:color="auto" w:frame="1"/>
          <w:lang w:val="el-GR" w:eastAsia="el-GR"/>
        </w:rPr>
        <w:t>πήραν μέρος</w:t>
      </w:r>
      <w:r>
        <w:rPr>
          <w:rFonts w:eastAsia="Cambria"/>
          <w:bdr w:val="none" w:sz="0" w:space="0" w:color="auto" w:frame="1"/>
          <w:lang w:val="el-GR" w:eastAsia="el-GR"/>
        </w:rPr>
        <w:t xml:space="preserve"> και τις αντίστοιχες πιστωτικές μονάδες. </w:t>
      </w:r>
    </w:p>
    <w:p w14:paraId="4A96CD76" w14:textId="77777777" w:rsidR="00936FA6" w:rsidRPr="0006340A" w:rsidRDefault="00936FA6" w:rsidP="0006340A">
      <w:pPr>
        <w:jc w:val="both"/>
        <w:rPr>
          <w:lang w:val="el-GR"/>
        </w:rPr>
      </w:pPr>
    </w:p>
    <w:p w14:paraId="3343506F" w14:textId="5FD6C219" w:rsidR="00F434BB" w:rsidRPr="0006340A" w:rsidRDefault="0006340A" w:rsidP="00444B76">
      <w:pPr>
        <w:rPr>
          <w:b/>
          <w:bCs/>
          <w:lang w:val="el-GR"/>
        </w:rPr>
      </w:pPr>
      <w:r w:rsidRPr="0006340A">
        <w:rPr>
          <w:b/>
          <w:bCs/>
          <w:lang w:val="el-GR"/>
        </w:rPr>
        <w:t>Π</w:t>
      </w:r>
      <w:r w:rsidR="00930390" w:rsidRPr="0006340A">
        <w:rPr>
          <w:b/>
          <w:bCs/>
          <w:lang w:val="el-GR"/>
        </w:rPr>
        <w:t>ερισσότερες πληροφορίες στην ιστοσελίδα</w:t>
      </w:r>
      <w:r w:rsidR="00F434BB" w:rsidRPr="0006340A">
        <w:rPr>
          <w:b/>
          <w:bCs/>
          <w:lang w:val="el-GR"/>
        </w:rPr>
        <w:t xml:space="preserve">: </w:t>
      </w:r>
      <w:r w:rsidR="00F434BB" w:rsidRPr="0006340A">
        <w:rPr>
          <w:b/>
          <w:bCs/>
        </w:rPr>
        <w:t>https</w:t>
      </w:r>
      <w:r w:rsidR="00F434BB" w:rsidRPr="0006340A">
        <w:rPr>
          <w:b/>
          <w:bCs/>
          <w:lang w:val="el-GR"/>
        </w:rPr>
        <w:t>://</w:t>
      </w:r>
      <w:proofErr w:type="spellStart"/>
      <w:r w:rsidR="00F434BB" w:rsidRPr="0006340A">
        <w:rPr>
          <w:b/>
          <w:bCs/>
        </w:rPr>
        <w:t>mythus</w:t>
      </w:r>
      <w:proofErr w:type="spellEnd"/>
      <w:r w:rsidR="00F434BB" w:rsidRPr="0006340A">
        <w:rPr>
          <w:b/>
          <w:bCs/>
          <w:lang w:val="el-GR"/>
        </w:rPr>
        <w:t>-</w:t>
      </w:r>
      <w:proofErr w:type="spellStart"/>
      <w:r w:rsidR="00F434BB" w:rsidRPr="0006340A">
        <w:rPr>
          <w:b/>
          <w:bCs/>
        </w:rPr>
        <w:t>aegean</w:t>
      </w:r>
      <w:proofErr w:type="spellEnd"/>
      <w:r w:rsidR="00F434BB" w:rsidRPr="0006340A">
        <w:rPr>
          <w:b/>
          <w:bCs/>
          <w:lang w:val="el-GR"/>
        </w:rPr>
        <w:t>.</w:t>
      </w:r>
      <w:proofErr w:type="spellStart"/>
      <w:r w:rsidR="00F434BB" w:rsidRPr="0006340A">
        <w:rPr>
          <w:b/>
          <w:bCs/>
        </w:rPr>
        <w:t>eu</w:t>
      </w:r>
      <w:proofErr w:type="spellEnd"/>
    </w:p>
    <w:p w14:paraId="168C31BB" w14:textId="77777777" w:rsidR="0006340A" w:rsidRDefault="0006340A" w:rsidP="0006340A">
      <w:pPr>
        <w:pStyle w:val="NormalWeb"/>
        <w:spacing w:before="0" w:after="0"/>
        <w:jc w:val="both"/>
        <w:rPr>
          <w:rFonts w:eastAsia="Cambria"/>
          <w:kern w:val="2"/>
          <w:bdr w:val="none" w:sz="0" w:space="0" w:color="auto" w:frame="1"/>
          <w:lang w:val="el-GR" w:eastAsia="el-GR"/>
        </w:rPr>
      </w:pPr>
    </w:p>
    <w:p w14:paraId="21E93E6A" w14:textId="4C692C09" w:rsidR="00311DA2" w:rsidRPr="0006340A" w:rsidRDefault="00311DA2">
      <w:pPr>
        <w:rPr>
          <w:lang w:val="el-GR"/>
        </w:rPr>
      </w:pPr>
    </w:p>
    <w:sectPr w:rsidR="00311DA2" w:rsidRPr="00063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BF6"/>
    <w:multiLevelType w:val="hybridMultilevel"/>
    <w:tmpl w:val="753E62F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21E51292"/>
    <w:multiLevelType w:val="hybridMultilevel"/>
    <w:tmpl w:val="D5B0506C"/>
    <w:lvl w:ilvl="0" w:tplc="1F3CCCA8">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15:restartNumberingAfterBreak="0">
    <w:nsid w:val="3B1D7DAD"/>
    <w:multiLevelType w:val="multilevel"/>
    <w:tmpl w:val="86886EFE"/>
    <w:lvl w:ilvl="0">
      <w:start w:val="1"/>
      <w:numFmt w:val="decimal"/>
      <w:lvlText w:val="%1."/>
      <w:lvlJc w:val="left"/>
      <w:pPr>
        <w:ind w:left="360" w:hanging="360"/>
      </w:pPr>
      <w:rPr>
        <w:lang w:val="en-US"/>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5C0488"/>
    <w:multiLevelType w:val="hybridMultilevel"/>
    <w:tmpl w:val="D5B0506C"/>
    <w:lvl w:ilvl="0" w:tplc="1F3CCCA8">
      <w:start w:val="1"/>
      <w:numFmt w:val="decimal"/>
      <w:lvlText w:val="%1."/>
      <w:lvlJc w:val="left"/>
      <w:pPr>
        <w:ind w:left="720" w:hanging="360"/>
      </w:pPr>
      <w:rPr>
        <w:b/>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 w15:restartNumberingAfterBreak="0">
    <w:nsid w:val="543B3459"/>
    <w:multiLevelType w:val="hybridMultilevel"/>
    <w:tmpl w:val="F9A6D828"/>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5" w15:restartNumberingAfterBreak="0">
    <w:nsid w:val="6B66005D"/>
    <w:multiLevelType w:val="hybridMultilevel"/>
    <w:tmpl w:val="4D621290"/>
    <w:lvl w:ilvl="0" w:tplc="04080001">
      <w:start w:val="1"/>
      <w:numFmt w:val="bullet"/>
      <w:lvlText w:val=""/>
      <w:lvlJc w:val="left"/>
      <w:pPr>
        <w:ind w:left="1080"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num w:numId="1" w16cid:durableId="821196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603288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74076158">
    <w:abstractNumId w:val="5"/>
  </w:num>
  <w:num w:numId="4" w16cid:durableId="18452448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4804138">
    <w:abstractNumId w:val="4"/>
  </w:num>
  <w:num w:numId="6" w16cid:durableId="528761914">
    <w:abstractNumId w:val="0"/>
  </w:num>
  <w:num w:numId="7" w16cid:durableId="1979021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2A"/>
    <w:rsid w:val="0006340A"/>
    <w:rsid w:val="001C0BD9"/>
    <w:rsid w:val="00311DA2"/>
    <w:rsid w:val="00353E5C"/>
    <w:rsid w:val="00444B76"/>
    <w:rsid w:val="00637C57"/>
    <w:rsid w:val="00654ACE"/>
    <w:rsid w:val="006B4A7F"/>
    <w:rsid w:val="006D63F0"/>
    <w:rsid w:val="0075483D"/>
    <w:rsid w:val="00781545"/>
    <w:rsid w:val="007B79ED"/>
    <w:rsid w:val="00816261"/>
    <w:rsid w:val="008B0075"/>
    <w:rsid w:val="00930390"/>
    <w:rsid w:val="00936FA6"/>
    <w:rsid w:val="00DA1386"/>
    <w:rsid w:val="00DB2B06"/>
    <w:rsid w:val="00F01A70"/>
    <w:rsid w:val="00F434BB"/>
    <w:rsid w:val="00FA5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EE320"/>
  <w15:chartTrackingRefBased/>
  <w15:docId w15:val="{3B11E037-3BD1-4BB8-ADC3-7DB0444B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57"/>
    <w:pPr>
      <w:spacing w:line="256" w:lineRule="auto"/>
    </w:pPr>
  </w:style>
  <w:style w:type="paragraph" w:styleId="Heading1">
    <w:name w:val="heading 1"/>
    <w:basedOn w:val="Normal"/>
    <w:next w:val="Normal"/>
    <w:link w:val="Heading1Char"/>
    <w:qFormat/>
    <w:rsid w:val="00DA1386"/>
    <w:pPr>
      <w:keepNext/>
      <w:spacing w:before="120" w:after="60" w:line="240" w:lineRule="auto"/>
      <w:outlineLvl w:val="0"/>
    </w:pPr>
    <w:rPr>
      <w:rFonts w:ascii="Calibri Light" w:eastAsia="Cambria" w:hAnsi="Calibri Light" w:cs="Times New Roman"/>
      <w:b/>
      <w:bCs/>
      <w:color w:val="1F3864"/>
      <w:kern w:val="32"/>
      <w:sz w:val="24"/>
      <w:szCs w:val="32"/>
      <w:u w:color="000000"/>
      <w:lang w:eastAsia="x-none"/>
      <w14:ligatures w14:val="none"/>
    </w:rPr>
  </w:style>
  <w:style w:type="paragraph" w:styleId="Heading2">
    <w:name w:val="heading 2"/>
    <w:basedOn w:val="Normal"/>
    <w:next w:val="Normal"/>
    <w:link w:val="Heading2Char"/>
    <w:semiHidden/>
    <w:unhideWhenUsed/>
    <w:qFormat/>
    <w:rsid w:val="00DA1386"/>
    <w:pPr>
      <w:keepNext/>
      <w:numPr>
        <w:ilvl w:val="1"/>
        <w:numId w:val="1"/>
      </w:numPr>
      <w:spacing w:before="120" w:after="60" w:line="240" w:lineRule="auto"/>
      <w:outlineLvl w:val="1"/>
    </w:pPr>
    <w:rPr>
      <w:rFonts w:ascii="Calibri Light" w:eastAsia="Cambria" w:hAnsi="Calibri Light" w:cs="Times New Roman"/>
      <w:bCs/>
      <w:i/>
      <w:iCs/>
      <w:color w:val="1F3864"/>
      <w:kern w:val="0"/>
      <w:sz w:val="24"/>
      <w:szCs w:val="28"/>
      <w:u w:val="single" w:color="2F5496"/>
      <w:lang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7C57"/>
    <w:rPr>
      <w:color w:val="0000FF"/>
      <w:u w:val="single"/>
    </w:rPr>
  </w:style>
  <w:style w:type="character" w:styleId="UnresolvedMention">
    <w:name w:val="Unresolved Mention"/>
    <w:basedOn w:val="DefaultParagraphFont"/>
    <w:uiPriority w:val="99"/>
    <w:semiHidden/>
    <w:unhideWhenUsed/>
    <w:rsid w:val="00311DA2"/>
    <w:rPr>
      <w:color w:val="605E5C"/>
      <w:shd w:val="clear" w:color="auto" w:fill="E1DFDD"/>
    </w:rPr>
  </w:style>
  <w:style w:type="character" w:customStyle="1" w:styleId="Heading1Char">
    <w:name w:val="Heading 1 Char"/>
    <w:basedOn w:val="DefaultParagraphFont"/>
    <w:link w:val="Heading1"/>
    <w:rsid w:val="00DA1386"/>
    <w:rPr>
      <w:rFonts w:ascii="Calibri Light" w:eastAsia="Cambria" w:hAnsi="Calibri Light" w:cs="Times New Roman"/>
      <w:b/>
      <w:bCs/>
      <w:color w:val="1F3864"/>
      <w:kern w:val="32"/>
      <w:sz w:val="24"/>
      <w:szCs w:val="32"/>
      <w:u w:color="000000"/>
      <w:lang w:eastAsia="x-none"/>
      <w14:ligatures w14:val="none"/>
    </w:rPr>
  </w:style>
  <w:style w:type="character" w:customStyle="1" w:styleId="Heading2Char">
    <w:name w:val="Heading 2 Char"/>
    <w:basedOn w:val="DefaultParagraphFont"/>
    <w:link w:val="Heading2"/>
    <w:semiHidden/>
    <w:rsid w:val="00DA1386"/>
    <w:rPr>
      <w:rFonts w:ascii="Calibri Light" w:eastAsia="Cambria" w:hAnsi="Calibri Light" w:cs="Times New Roman"/>
      <w:bCs/>
      <w:i/>
      <w:iCs/>
      <w:color w:val="1F3864"/>
      <w:kern w:val="0"/>
      <w:sz w:val="24"/>
      <w:szCs w:val="28"/>
      <w:u w:val="single" w:color="2F5496"/>
      <w:lang w:eastAsia="x-none"/>
      <w14:ligatures w14:val="none"/>
    </w:rPr>
  </w:style>
  <w:style w:type="paragraph" w:styleId="NormalWeb">
    <w:name w:val="Normal (Web)"/>
    <w:basedOn w:val="Normal"/>
    <w:uiPriority w:val="99"/>
    <w:unhideWhenUsed/>
    <w:rsid w:val="00DA1386"/>
    <w:pPr>
      <w:spacing w:before="144" w:after="72" w:line="360" w:lineRule="auto"/>
    </w:pPr>
    <w:rPr>
      <w:rFonts w:ascii="Times New Roman" w:eastAsia="Times New Roman" w:hAnsi="Times New Roman" w:cs="Times New Roman"/>
      <w:kern w:val="0"/>
      <w:sz w:val="24"/>
      <w:szCs w:val="24"/>
      <w:lang w:val="en-GB" w:eastAsia="en-GB"/>
      <w14:ligatures w14:val="none"/>
    </w:rPr>
  </w:style>
  <w:style w:type="paragraph" w:styleId="ListParagraph">
    <w:name w:val="List Paragraph"/>
    <w:basedOn w:val="Normal"/>
    <w:uiPriority w:val="34"/>
    <w:qFormat/>
    <w:rsid w:val="00DA1386"/>
    <w:pPr>
      <w:ind w:left="720"/>
      <w:contextualSpacing/>
    </w:pPr>
    <w:rPr>
      <w:rFonts w:ascii="Calibri" w:eastAsia="Calibri" w:hAnsi="Calibri" w:cs="Times New Roman"/>
      <w:kern w:val="0"/>
      <w:lang w:val="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4028">
      <w:bodyDiv w:val="1"/>
      <w:marLeft w:val="0"/>
      <w:marRight w:val="0"/>
      <w:marTop w:val="0"/>
      <w:marBottom w:val="0"/>
      <w:divBdr>
        <w:top w:val="none" w:sz="0" w:space="0" w:color="auto"/>
        <w:left w:val="none" w:sz="0" w:space="0" w:color="auto"/>
        <w:bottom w:val="none" w:sz="0" w:space="0" w:color="auto"/>
        <w:right w:val="none" w:sz="0" w:space="0" w:color="auto"/>
      </w:divBdr>
    </w:div>
    <w:div w:id="653686555">
      <w:bodyDiv w:val="1"/>
      <w:marLeft w:val="0"/>
      <w:marRight w:val="0"/>
      <w:marTop w:val="0"/>
      <w:marBottom w:val="0"/>
      <w:divBdr>
        <w:top w:val="none" w:sz="0" w:space="0" w:color="auto"/>
        <w:left w:val="none" w:sz="0" w:space="0" w:color="auto"/>
        <w:bottom w:val="none" w:sz="0" w:space="0" w:color="auto"/>
        <w:right w:val="none" w:sz="0" w:space="0" w:color="auto"/>
      </w:divBdr>
    </w:div>
    <w:div w:id="185762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mythus-aegean.e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ythus-aegean.e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mkaplanoglou</dc:creator>
  <cp:keywords/>
  <dc:description/>
  <cp:lastModifiedBy>mkaplanoglou</cp:lastModifiedBy>
  <cp:revision>4</cp:revision>
  <dcterms:created xsi:type="dcterms:W3CDTF">2024-01-11T16:46:00Z</dcterms:created>
  <dcterms:modified xsi:type="dcterms:W3CDTF">2024-01-11T16:48:00Z</dcterms:modified>
</cp:coreProperties>
</file>