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EA6EF" w14:textId="27CE1494" w:rsidR="00586098" w:rsidRPr="00B7608A" w:rsidRDefault="00C65FEA" w:rsidP="00766FC7">
      <w:pPr>
        <w:pStyle w:val="Web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Βυζαντινοί</w:t>
      </w:r>
      <w:r w:rsidR="00EA4AED" w:rsidRPr="00B7608A">
        <w:rPr>
          <w:rFonts w:ascii="Cambria" w:hAnsi="Cambria"/>
          <w:b/>
          <w:bCs/>
          <w:u w:val="single"/>
        </w:rPr>
        <w:t xml:space="preserve"> πάπυροι</w:t>
      </w:r>
      <w:r w:rsidR="00586098" w:rsidRPr="00B7608A">
        <w:rPr>
          <w:rFonts w:ascii="Cambria" w:hAnsi="Cambria"/>
          <w:b/>
          <w:bCs/>
          <w:u w:val="single"/>
        </w:rPr>
        <w:t>:</w:t>
      </w:r>
      <w:r w:rsidR="00EA4AED" w:rsidRPr="00B7608A">
        <w:rPr>
          <w:rFonts w:ascii="Cambria" w:hAnsi="Cambria"/>
          <w:b/>
          <w:bCs/>
          <w:u w:val="single"/>
        </w:rPr>
        <w:t xml:space="preserve"> </w:t>
      </w:r>
      <w:r w:rsidR="00586098" w:rsidRPr="00B7608A">
        <w:rPr>
          <w:rFonts w:ascii="Cambria" w:hAnsi="Cambria"/>
          <w:b/>
          <w:bCs/>
          <w:u w:val="single"/>
        </w:rPr>
        <w:t>Έ</w:t>
      </w:r>
      <w:r w:rsidR="00EA4AED" w:rsidRPr="00B7608A">
        <w:rPr>
          <w:rFonts w:ascii="Cambria" w:hAnsi="Cambria"/>
          <w:b/>
          <w:bCs/>
          <w:u w:val="single"/>
        </w:rPr>
        <w:t xml:space="preserve">γγραφα </w:t>
      </w:r>
      <w:r w:rsidR="00586098" w:rsidRPr="00B7608A">
        <w:rPr>
          <w:rFonts w:ascii="Cambria" w:hAnsi="Cambria"/>
          <w:b/>
          <w:bCs/>
          <w:u w:val="single"/>
        </w:rPr>
        <w:t>και επιστολές</w:t>
      </w:r>
    </w:p>
    <w:p w14:paraId="1A599C4E" w14:textId="2533D68E" w:rsidR="00EA4AED" w:rsidRPr="00507266" w:rsidRDefault="00586098" w:rsidP="00766FC7">
      <w:pPr>
        <w:pStyle w:val="Web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Θ</w:t>
      </w:r>
      <w:r w:rsidR="00EA4AED" w:rsidRPr="00507266">
        <w:rPr>
          <w:rFonts w:ascii="Cambria" w:hAnsi="Cambria"/>
          <w:b/>
          <w:bCs/>
        </w:rPr>
        <w:t>έματα εργασιών</w:t>
      </w:r>
    </w:p>
    <w:p w14:paraId="7ACE0C24" w14:textId="7593AE91" w:rsidR="00EA4AED" w:rsidRDefault="00932504" w:rsidP="00586098">
      <w:pPr>
        <w:pStyle w:val="Web"/>
        <w:numPr>
          <w:ilvl w:val="0"/>
          <w:numId w:val="1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Τα χαρακτηριστικά της βυζαντινής αλληλογραφίας (σύγκριση επιστολών της ρωμαϊκής και της βυζαντινής περιόδου ή/και </w:t>
      </w:r>
      <w:r w:rsidR="00C65FEA">
        <w:rPr>
          <w:rFonts w:ascii="Cambria" w:hAnsi="Cambria"/>
        </w:rPr>
        <w:t xml:space="preserve">θρησκευτικότητα και ευγένειας στις επιστολές, κτλ.). </w:t>
      </w:r>
    </w:p>
    <w:p w14:paraId="1C41E4B9" w14:textId="55DD462A" w:rsidR="00C65FEA" w:rsidRDefault="00C65FEA" w:rsidP="00586098">
      <w:pPr>
        <w:pStyle w:val="Web"/>
        <w:numPr>
          <w:ilvl w:val="0"/>
          <w:numId w:val="1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Το φορολογικό σύστημα της Βυζαντινής και της Πρώιμης Αραβικής περιόδου (είδη φόρων, φορολογούμενοι, πρόσωπα που εμπλέκονται στη συλλογή των φόρων) βάσει φορολογικών καταλόγων, </w:t>
      </w:r>
      <w:proofErr w:type="spellStart"/>
      <w:r>
        <w:rPr>
          <w:rFonts w:ascii="Cambria" w:hAnsi="Cambria"/>
        </w:rPr>
        <w:t>ενταγίων</w:t>
      </w:r>
      <w:proofErr w:type="spellEnd"/>
      <w:r>
        <w:rPr>
          <w:rFonts w:ascii="Cambria" w:hAnsi="Cambria"/>
        </w:rPr>
        <w:t>, και φορολογικών αποδείξεων.</w:t>
      </w:r>
    </w:p>
    <w:p w14:paraId="54342718" w14:textId="46EBCD53" w:rsidR="00C65FEA" w:rsidRDefault="00C65FEA" w:rsidP="00586098">
      <w:pPr>
        <w:pStyle w:val="Web"/>
        <w:numPr>
          <w:ilvl w:val="0"/>
          <w:numId w:val="1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Μηνυτήριες αναφορές κατά τη Βυζαντινή περίοδο.</w:t>
      </w:r>
    </w:p>
    <w:p w14:paraId="5F30BAD3" w14:textId="6FE265FE" w:rsidR="00AA1FFF" w:rsidRPr="00AA1FFF" w:rsidRDefault="00AA1FFF" w:rsidP="00AA1FFF">
      <w:pPr>
        <w:pStyle w:val="Web"/>
        <w:numPr>
          <w:ilvl w:val="0"/>
          <w:numId w:val="1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Τα δικαστήρια στην Βυζαντινή περίοδο της Αιγύπτου.</w:t>
      </w:r>
    </w:p>
    <w:p w14:paraId="26353FDB" w14:textId="507F615A" w:rsidR="00C65FEA" w:rsidRDefault="00C65FEA" w:rsidP="00586098">
      <w:pPr>
        <w:pStyle w:val="Web"/>
        <w:numPr>
          <w:ilvl w:val="0"/>
          <w:numId w:val="1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Αστυνομία και σώματα ασφαλείας στη Βυζαντινή Αίγυπτο. </w:t>
      </w:r>
    </w:p>
    <w:p w14:paraId="3F039B57" w14:textId="0FA89989" w:rsidR="00C65FEA" w:rsidRDefault="00C65FEA" w:rsidP="00C65FEA">
      <w:pPr>
        <w:pStyle w:val="Web"/>
        <w:numPr>
          <w:ilvl w:val="0"/>
          <w:numId w:val="1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Φωνολογικά φαινόμενα στους </w:t>
      </w:r>
      <w:r>
        <w:rPr>
          <w:rFonts w:ascii="Cambria" w:hAnsi="Cambria"/>
        </w:rPr>
        <w:t>βυζαντινούς</w:t>
      </w:r>
      <w:r>
        <w:rPr>
          <w:rFonts w:ascii="Cambria" w:hAnsi="Cambria"/>
        </w:rPr>
        <w:t xml:space="preserve"> παπύρους</w:t>
      </w:r>
      <w:r w:rsidR="002D533D">
        <w:rPr>
          <w:rFonts w:ascii="Cambria" w:hAnsi="Cambria"/>
        </w:rPr>
        <w:t>.</w:t>
      </w:r>
    </w:p>
    <w:p w14:paraId="086B2F87" w14:textId="5216CFF2" w:rsidR="00C65FEA" w:rsidRDefault="00C65FEA" w:rsidP="00C65FEA">
      <w:pPr>
        <w:pStyle w:val="Web"/>
        <w:numPr>
          <w:ilvl w:val="0"/>
          <w:numId w:val="1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Μορφολογικά φαινόμενα στους </w:t>
      </w:r>
      <w:r>
        <w:rPr>
          <w:rFonts w:ascii="Cambria" w:hAnsi="Cambria"/>
        </w:rPr>
        <w:t>βυζαντινούς</w:t>
      </w:r>
      <w:r>
        <w:rPr>
          <w:rFonts w:ascii="Cambria" w:hAnsi="Cambria"/>
        </w:rPr>
        <w:t xml:space="preserve"> παπύρους</w:t>
      </w:r>
      <w:r w:rsidR="002D533D">
        <w:rPr>
          <w:rFonts w:ascii="Cambria" w:hAnsi="Cambria"/>
        </w:rPr>
        <w:t>.</w:t>
      </w:r>
    </w:p>
    <w:p w14:paraId="4C4773F8" w14:textId="0625A831" w:rsidR="00C65FEA" w:rsidRDefault="00AA1FFF" w:rsidP="00C65FEA">
      <w:pPr>
        <w:pStyle w:val="Web"/>
        <w:numPr>
          <w:ilvl w:val="0"/>
          <w:numId w:val="1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Κ</w:t>
      </w:r>
      <w:r w:rsidR="00C65FEA">
        <w:rPr>
          <w:rFonts w:ascii="Cambria" w:hAnsi="Cambria"/>
        </w:rPr>
        <w:t>είμενα εκτός Αιγύπτου σε αρχαίους φορείς γραφής</w:t>
      </w:r>
      <w:r w:rsidR="002D533D">
        <w:rPr>
          <w:rFonts w:ascii="Cambria" w:hAnsi="Cambria"/>
        </w:rPr>
        <w:t>.</w:t>
      </w:r>
    </w:p>
    <w:p w14:paraId="6C38D56C" w14:textId="179140C6" w:rsidR="00C65FEA" w:rsidRDefault="00C65FEA" w:rsidP="00C65FEA">
      <w:pPr>
        <w:pStyle w:val="Web"/>
        <w:numPr>
          <w:ilvl w:val="0"/>
          <w:numId w:val="1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Οι σκλάβοι κατά τη</w:t>
      </w:r>
      <w:r>
        <w:rPr>
          <w:rFonts w:ascii="Cambria" w:hAnsi="Cambria"/>
        </w:rPr>
        <w:t xml:space="preserve"> Βυζαντινή </w:t>
      </w:r>
      <w:r>
        <w:rPr>
          <w:rFonts w:ascii="Cambria" w:hAnsi="Cambria"/>
        </w:rPr>
        <w:t>περίοδο</w:t>
      </w:r>
      <w:r w:rsidR="00105521">
        <w:rPr>
          <w:rFonts w:ascii="Cambria" w:hAnsi="Cambria"/>
        </w:rPr>
        <w:t>.</w:t>
      </w:r>
    </w:p>
    <w:p w14:paraId="5B607264" w14:textId="3A6E9EBB" w:rsidR="00C65FEA" w:rsidRDefault="00C65FEA" w:rsidP="00C65FEA">
      <w:pPr>
        <w:pStyle w:val="Web"/>
        <w:numPr>
          <w:ilvl w:val="0"/>
          <w:numId w:val="1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Οι γυναίκες κατά τη</w:t>
      </w:r>
      <w:r>
        <w:rPr>
          <w:rFonts w:ascii="Cambria" w:hAnsi="Cambria"/>
        </w:rPr>
        <w:t xml:space="preserve"> Βυζαντινή </w:t>
      </w:r>
      <w:r>
        <w:rPr>
          <w:rFonts w:ascii="Cambria" w:hAnsi="Cambria"/>
        </w:rPr>
        <w:t>περίοδο</w:t>
      </w:r>
      <w:r w:rsidR="00105521">
        <w:rPr>
          <w:rFonts w:ascii="Cambria" w:hAnsi="Cambria"/>
        </w:rPr>
        <w:t>.</w:t>
      </w:r>
    </w:p>
    <w:p w14:paraId="1E113E5F" w14:textId="437FD8CD" w:rsidR="00C65FEA" w:rsidRDefault="00C65FEA" w:rsidP="00C65FEA">
      <w:pPr>
        <w:pStyle w:val="Web"/>
        <w:numPr>
          <w:ilvl w:val="0"/>
          <w:numId w:val="1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Τα παιδιά κατά την </w:t>
      </w:r>
      <w:r>
        <w:rPr>
          <w:rFonts w:ascii="Cambria" w:hAnsi="Cambria"/>
        </w:rPr>
        <w:t>Βυζαντινή</w:t>
      </w:r>
      <w:r>
        <w:rPr>
          <w:rFonts w:ascii="Cambria" w:hAnsi="Cambria"/>
        </w:rPr>
        <w:t xml:space="preserve"> περίοδο</w:t>
      </w:r>
      <w:r w:rsidR="00105521">
        <w:rPr>
          <w:rFonts w:ascii="Cambria" w:hAnsi="Cambria"/>
        </w:rPr>
        <w:t>.</w:t>
      </w:r>
    </w:p>
    <w:p w14:paraId="1AACFBEE" w14:textId="11F4FD90" w:rsidR="00AA1FFF" w:rsidRDefault="00AA1FFF" w:rsidP="00C65FEA">
      <w:pPr>
        <w:pStyle w:val="Web"/>
        <w:numPr>
          <w:ilvl w:val="0"/>
          <w:numId w:val="1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Αξιώματα.</w:t>
      </w:r>
    </w:p>
    <w:p w14:paraId="78F23DCE" w14:textId="63E578BB" w:rsidR="00C07DB1" w:rsidRDefault="00C07DB1" w:rsidP="00586098">
      <w:pPr>
        <w:pStyle w:val="Web"/>
        <w:numPr>
          <w:ilvl w:val="0"/>
          <w:numId w:val="1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>Οι γεωργικές</w:t>
      </w:r>
      <w:r w:rsidR="00AA1FFF">
        <w:rPr>
          <w:rFonts w:ascii="Cambria" w:hAnsi="Cambria"/>
        </w:rPr>
        <w:t xml:space="preserve"> ή/και κτηνοτροφικές</w:t>
      </w:r>
      <w:r>
        <w:rPr>
          <w:rFonts w:ascii="Cambria" w:hAnsi="Cambria"/>
        </w:rPr>
        <w:t xml:space="preserve"> ασχολίες στους </w:t>
      </w:r>
      <w:r w:rsidR="00AA1FFF">
        <w:rPr>
          <w:rFonts w:ascii="Cambria" w:hAnsi="Cambria"/>
        </w:rPr>
        <w:t>βυζαντινούς</w:t>
      </w:r>
      <w:r>
        <w:rPr>
          <w:rFonts w:ascii="Cambria" w:hAnsi="Cambria"/>
        </w:rPr>
        <w:t xml:space="preserve"> παπύρους</w:t>
      </w:r>
      <w:r w:rsidR="00AA1FFF">
        <w:rPr>
          <w:rFonts w:ascii="Cambria" w:hAnsi="Cambria"/>
        </w:rPr>
        <w:t>.</w:t>
      </w:r>
    </w:p>
    <w:p w14:paraId="65842C38" w14:textId="6AC458C9" w:rsidR="00C07DB1" w:rsidRDefault="00C07DB1" w:rsidP="00586098">
      <w:pPr>
        <w:pStyle w:val="Web"/>
        <w:numPr>
          <w:ilvl w:val="0"/>
          <w:numId w:val="1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Η βιοτεχνία στους </w:t>
      </w:r>
      <w:r w:rsidR="00AA1FFF">
        <w:rPr>
          <w:rFonts w:ascii="Cambria" w:hAnsi="Cambria"/>
        </w:rPr>
        <w:t>βυζαντινούς</w:t>
      </w:r>
      <w:r>
        <w:rPr>
          <w:rFonts w:ascii="Cambria" w:hAnsi="Cambria"/>
        </w:rPr>
        <w:t xml:space="preserve"> παπύρους</w:t>
      </w:r>
      <w:r w:rsidR="00AA1FFF">
        <w:rPr>
          <w:rFonts w:ascii="Cambria" w:hAnsi="Cambria"/>
        </w:rPr>
        <w:t>.</w:t>
      </w:r>
    </w:p>
    <w:p w14:paraId="779AFFA7" w14:textId="6DB211ED" w:rsidR="00D96240" w:rsidRDefault="00C07DB1" w:rsidP="003E762C">
      <w:pPr>
        <w:pStyle w:val="Web"/>
        <w:numPr>
          <w:ilvl w:val="0"/>
          <w:numId w:val="1"/>
        </w:numPr>
        <w:spacing w:line="276" w:lineRule="auto"/>
        <w:rPr>
          <w:rFonts w:ascii="Cambria" w:hAnsi="Cambria"/>
        </w:rPr>
      </w:pPr>
      <w:r w:rsidRPr="00A02293">
        <w:rPr>
          <w:rFonts w:ascii="Cambria" w:hAnsi="Cambria"/>
        </w:rPr>
        <w:t xml:space="preserve">Ο Νείλος και η σημασία του </w:t>
      </w:r>
      <w:r w:rsidR="00A02293">
        <w:rPr>
          <w:rFonts w:ascii="Cambria" w:hAnsi="Cambria"/>
        </w:rPr>
        <w:t xml:space="preserve">στους παπύρους της </w:t>
      </w:r>
      <w:r w:rsidR="00AA1FFF">
        <w:rPr>
          <w:rFonts w:ascii="Cambria" w:hAnsi="Cambria"/>
        </w:rPr>
        <w:t>Βυζαντινής</w:t>
      </w:r>
      <w:r w:rsidR="00A02293">
        <w:rPr>
          <w:rFonts w:ascii="Cambria" w:hAnsi="Cambria"/>
        </w:rPr>
        <w:t xml:space="preserve"> περιόδου</w:t>
      </w:r>
      <w:r w:rsidR="00AA1FFF">
        <w:rPr>
          <w:rFonts w:ascii="Cambria" w:hAnsi="Cambria"/>
        </w:rPr>
        <w:t>.</w:t>
      </w:r>
    </w:p>
    <w:p w14:paraId="68843BCE" w14:textId="63669ECA" w:rsidR="00D03C8A" w:rsidRPr="00A02293" w:rsidRDefault="00D03C8A" w:rsidP="003E762C">
      <w:pPr>
        <w:pStyle w:val="Web"/>
        <w:numPr>
          <w:ilvl w:val="0"/>
          <w:numId w:val="1"/>
        </w:numPr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Είδη κειμένων στα </w:t>
      </w:r>
      <w:r w:rsidR="00AA1FFF">
        <w:rPr>
          <w:rFonts w:ascii="Cambria" w:hAnsi="Cambria"/>
        </w:rPr>
        <w:t>βυζαντινά</w:t>
      </w:r>
      <w:r>
        <w:rPr>
          <w:rFonts w:ascii="Cambria" w:hAnsi="Cambria"/>
        </w:rPr>
        <w:t xml:space="preserve"> όστρακα</w:t>
      </w:r>
      <w:r w:rsidR="00AA1FFF">
        <w:rPr>
          <w:rFonts w:ascii="Cambria" w:hAnsi="Cambria"/>
        </w:rPr>
        <w:t>.</w:t>
      </w:r>
    </w:p>
    <w:sectPr w:rsidR="00D03C8A" w:rsidRPr="00A02293" w:rsidSect="006D1DC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2F0B6" w14:textId="77777777" w:rsidR="00DA0F7D" w:rsidRDefault="00DA0F7D" w:rsidP="009F3D66">
      <w:r>
        <w:separator/>
      </w:r>
    </w:p>
  </w:endnote>
  <w:endnote w:type="continuationSeparator" w:id="0">
    <w:p w14:paraId="7E4A6C5B" w14:textId="77777777" w:rsidR="00DA0F7D" w:rsidRDefault="00DA0F7D" w:rsidP="009F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55274" w14:textId="77777777" w:rsidR="00DA0F7D" w:rsidRDefault="00DA0F7D" w:rsidP="009F3D66">
      <w:r>
        <w:separator/>
      </w:r>
    </w:p>
  </w:footnote>
  <w:footnote w:type="continuationSeparator" w:id="0">
    <w:p w14:paraId="4AAED628" w14:textId="77777777" w:rsidR="00DA0F7D" w:rsidRDefault="00DA0F7D" w:rsidP="009F3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D20AF6"/>
    <w:multiLevelType w:val="hybridMultilevel"/>
    <w:tmpl w:val="763E8B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2E"/>
    <w:rsid w:val="00007E2C"/>
    <w:rsid w:val="00077ACC"/>
    <w:rsid w:val="000C6941"/>
    <w:rsid w:val="000F54FC"/>
    <w:rsid w:val="00105521"/>
    <w:rsid w:val="00144FC5"/>
    <w:rsid w:val="001529B8"/>
    <w:rsid w:val="00201A09"/>
    <w:rsid w:val="002D533D"/>
    <w:rsid w:val="0031182E"/>
    <w:rsid w:val="00316373"/>
    <w:rsid w:val="0038628B"/>
    <w:rsid w:val="00473E52"/>
    <w:rsid w:val="004A09DE"/>
    <w:rsid w:val="004D2117"/>
    <w:rsid w:val="00507266"/>
    <w:rsid w:val="005234CB"/>
    <w:rsid w:val="00571E2E"/>
    <w:rsid w:val="00575C62"/>
    <w:rsid w:val="00586098"/>
    <w:rsid w:val="00675479"/>
    <w:rsid w:val="006A6948"/>
    <w:rsid w:val="006B1E21"/>
    <w:rsid w:val="006D1DC9"/>
    <w:rsid w:val="00766FC7"/>
    <w:rsid w:val="007B1C14"/>
    <w:rsid w:val="00843908"/>
    <w:rsid w:val="008A08D4"/>
    <w:rsid w:val="00932504"/>
    <w:rsid w:val="009F3D66"/>
    <w:rsid w:val="00A02293"/>
    <w:rsid w:val="00A35879"/>
    <w:rsid w:val="00A44404"/>
    <w:rsid w:val="00AA1FFF"/>
    <w:rsid w:val="00B7608A"/>
    <w:rsid w:val="00BE0DAA"/>
    <w:rsid w:val="00C07DB1"/>
    <w:rsid w:val="00C65FEA"/>
    <w:rsid w:val="00CB05BD"/>
    <w:rsid w:val="00D03C8A"/>
    <w:rsid w:val="00D96240"/>
    <w:rsid w:val="00DA0F7D"/>
    <w:rsid w:val="00EA4AED"/>
    <w:rsid w:val="00EA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AFA570"/>
  <w15:chartTrackingRefBased/>
  <w15:docId w15:val="{0CCC7480-43CE-FE43-9479-F8095FD3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6F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3">
    <w:name w:val="header"/>
    <w:basedOn w:val="a"/>
    <w:link w:val="Char"/>
    <w:uiPriority w:val="99"/>
    <w:unhideWhenUsed/>
    <w:rsid w:val="009F3D6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9F3D66"/>
  </w:style>
  <w:style w:type="paragraph" w:styleId="a4">
    <w:name w:val="footer"/>
    <w:basedOn w:val="a"/>
    <w:link w:val="Char0"/>
    <w:uiPriority w:val="99"/>
    <w:unhideWhenUsed/>
    <w:rsid w:val="009F3D6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9F3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49</cp:revision>
  <dcterms:created xsi:type="dcterms:W3CDTF">2021-02-10T18:54:00Z</dcterms:created>
  <dcterms:modified xsi:type="dcterms:W3CDTF">2022-01-12T15:35:00Z</dcterms:modified>
</cp:coreProperties>
</file>