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5C468" w14:textId="77777777" w:rsidR="00CF00C0" w:rsidRDefault="00CF00C0" w:rsidP="00CF00C0">
      <w:pPr>
        <w:pStyle w:val="a3"/>
        <w:numPr>
          <w:ilvl w:val="0"/>
          <w:numId w:val="2"/>
        </w:numPr>
        <w:jc w:val="both"/>
      </w:pPr>
      <w:r w:rsidRPr="00CF00C0">
        <w:t>Αναφέρατε 5 παραδείγματα παροχής πρωτοβάθμιας φροντίδας υγείας στους κατοίκους της περιοχής συγκεκριμένο  ΚΥ.</w:t>
      </w:r>
    </w:p>
    <w:p w14:paraId="757C9F7F" w14:textId="77777777" w:rsidR="00CF00C0" w:rsidRDefault="00E4209A" w:rsidP="00CF00C0">
      <w:pPr>
        <w:pStyle w:val="a3"/>
        <w:numPr>
          <w:ilvl w:val="0"/>
          <w:numId w:val="3"/>
        </w:numPr>
        <w:jc w:val="both"/>
      </w:pPr>
      <w:r>
        <w:t>π</w:t>
      </w:r>
      <w:r w:rsidR="00B55F9A">
        <w:t>αροχή επείγουσας  φροντίδας σε παθολογικά και χειρουργικά</w:t>
      </w:r>
      <w:r w:rsidR="00AB731F">
        <w:t xml:space="preserve"> περιστατικά</w:t>
      </w:r>
      <w:r w:rsidR="00CF00C0">
        <w:t xml:space="preserve"> (</w:t>
      </w:r>
      <w:r w:rsidR="002769B6">
        <w:t>συρραφή</w:t>
      </w:r>
      <w:r w:rsidR="00F939E9">
        <w:t xml:space="preserve"> </w:t>
      </w:r>
      <w:r w:rsidR="002769B6">
        <w:t>θλαστικού τραύματος,</w:t>
      </w:r>
      <w:r w:rsidR="00CF00C0" w:rsidRPr="00CF00C0">
        <w:t xml:space="preserve"> </w:t>
      </w:r>
      <w:r w:rsidR="002769B6">
        <w:t xml:space="preserve"> διαχείριση ασθενή με γαστρεντερίτιδα)</w:t>
      </w:r>
    </w:p>
    <w:p w14:paraId="48FFC38C" w14:textId="77777777" w:rsidR="00CF00C0" w:rsidRDefault="002769B6" w:rsidP="00CF00C0">
      <w:pPr>
        <w:pStyle w:val="a3"/>
        <w:numPr>
          <w:ilvl w:val="0"/>
          <w:numId w:val="3"/>
        </w:numPr>
        <w:jc w:val="both"/>
      </w:pPr>
      <w:r>
        <w:t xml:space="preserve">διενέργεια </w:t>
      </w:r>
      <w:proofErr w:type="spellStart"/>
      <w:r>
        <w:t>αντιγριππικού</w:t>
      </w:r>
      <w:proofErr w:type="spellEnd"/>
      <w:r>
        <w:t xml:space="preserve"> εμβολιασμού</w:t>
      </w:r>
    </w:p>
    <w:p w14:paraId="16FDA7CE" w14:textId="77777777" w:rsidR="00CF00C0" w:rsidRDefault="00AB731F" w:rsidP="00CF00C0">
      <w:pPr>
        <w:pStyle w:val="a3"/>
        <w:numPr>
          <w:ilvl w:val="0"/>
          <w:numId w:val="3"/>
        </w:numPr>
        <w:jc w:val="both"/>
      </w:pPr>
      <w:r>
        <w:t xml:space="preserve">διαχείριση </w:t>
      </w:r>
      <w:r w:rsidR="00CF00C0">
        <w:t xml:space="preserve">ασθενή με σακχαρώδη διαβήτη </w:t>
      </w:r>
      <w:r w:rsidR="002769B6">
        <w:t xml:space="preserve">(παρακολούθηση συμμόρφωσης </w:t>
      </w:r>
      <w:r w:rsidR="00137BE1">
        <w:t xml:space="preserve">στη </w:t>
      </w:r>
      <w:r w:rsidR="002769B6">
        <w:t xml:space="preserve">λήψη της αντιδιαβητικής αγωγής, </w:t>
      </w:r>
      <w:r w:rsidR="00137BE1">
        <w:t>εκπαίδευση</w:t>
      </w:r>
      <w:r w:rsidR="00CF00C0">
        <w:t xml:space="preserve"> / εποπτεία στα προτεινόμενα προγράμματα άσκησης και διατροφής</w:t>
      </w:r>
      <w:r w:rsidR="00137BE1">
        <w:t xml:space="preserve">, </w:t>
      </w:r>
      <w:r w:rsidR="00CF00C0">
        <w:t>εκπαίδε</w:t>
      </w:r>
      <w:r w:rsidR="002769B6">
        <w:t xml:space="preserve">υση στην </w:t>
      </w:r>
      <w:r w:rsidR="00CF00C0">
        <w:t xml:space="preserve">χρήση </w:t>
      </w:r>
      <w:r w:rsidR="002769B6">
        <w:t>ινσουλίνη</w:t>
      </w:r>
      <w:r w:rsidR="00CF00C0">
        <w:t>ς</w:t>
      </w:r>
      <w:r w:rsidR="002769B6">
        <w:t xml:space="preserve">, </w:t>
      </w:r>
      <w:r w:rsidR="00137BE1">
        <w:t xml:space="preserve">μέτρηση </w:t>
      </w:r>
      <w:proofErr w:type="spellStart"/>
      <w:r w:rsidR="002769B6">
        <w:t>γλυκοζυλιωμένης</w:t>
      </w:r>
      <w:proofErr w:type="spellEnd"/>
      <w:r w:rsidR="002769B6">
        <w:t xml:space="preserve"> αιμοσφαιρίνης</w:t>
      </w:r>
      <w:r w:rsidR="00137BE1">
        <w:t>)</w:t>
      </w:r>
      <w:r w:rsidR="002769B6">
        <w:t xml:space="preserve"> </w:t>
      </w:r>
    </w:p>
    <w:p w14:paraId="1C1B4A6D" w14:textId="77777777" w:rsidR="00CF00C0" w:rsidRDefault="00AB731F" w:rsidP="00CF00C0">
      <w:pPr>
        <w:pStyle w:val="a3"/>
        <w:numPr>
          <w:ilvl w:val="0"/>
          <w:numId w:val="3"/>
        </w:numPr>
        <w:jc w:val="both"/>
      </w:pPr>
      <w:r>
        <w:t xml:space="preserve">μαθήματα θηλασμού σε επίτοκες γυναίκες </w:t>
      </w:r>
    </w:p>
    <w:p w14:paraId="5E03011A" w14:textId="77777777" w:rsidR="002769B6" w:rsidRDefault="00AB731F" w:rsidP="00CF00C0">
      <w:pPr>
        <w:pStyle w:val="a3"/>
        <w:numPr>
          <w:ilvl w:val="0"/>
          <w:numId w:val="3"/>
        </w:numPr>
        <w:jc w:val="both"/>
      </w:pPr>
      <w:r>
        <w:t xml:space="preserve">προγράμματα αγωγής υγείας και πρόληψης σε </w:t>
      </w:r>
      <w:r w:rsidR="00137BE1">
        <w:t>μαθητές (εκπαίδευση στην υγιεινή των χεριών)</w:t>
      </w:r>
    </w:p>
    <w:p w14:paraId="344E238E" w14:textId="77777777" w:rsidR="00E4209A" w:rsidRDefault="00E4209A" w:rsidP="00CF00C0">
      <w:pPr>
        <w:pStyle w:val="a3"/>
        <w:numPr>
          <w:ilvl w:val="0"/>
          <w:numId w:val="3"/>
        </w:numPr>
        <w:jc w:val="both"/>
      </w:pPr>
      <w:proofErr w:type="spellStart"/>
      <w:r>
        <w:t>συνταγογράφηση</w:t>
      </w:r>
      <w:proofErr w:type="spellEnd"/>
    </w:p>
    <w:p w14:paraId="34B6C1A6" w14:textId="77777777" w:rsidR="00CF00C0" w:rsidRDefault="00CF00C0" w:rsidP="00CF00C0">
      <w:pPr>
        <w:pStyle w:val="a3"/>
        <w:ind w:left="1440"/>
        <w:jc w:val="both"/>
      </w:pPr>
    </w:p>
    <w:p w14:paraId="622FC695" w14:textId="77777777" w:rsidR="00CF00C0" w:rsidRDefault="00CF00C0" w:rsidP="00CF00C0">
      <w:pPr>
        <w:pStyle w:val="a3"/>
        <w:numPr>
          <w:ilvl w:val="0"/>
          <w:numId w:val="2"/>
        </w:numPr>
      </w:pPr>
      <w:r w:rsidRPr="00CF00C0">
        <w:t>Αναφέρατε τις υπηρεσίες κοινωνικής φροντίδας που διαθέτει συγκεκριμένο  ΚΥ.</w:t>
      </w:r>
    </w:p>
    <w:p w14:paraId="5DE234B1" w14:textId="77777777" w:rsidR="00CF00C0" w:rsidRDefault="00CF00C0" w:rsidP="00CF00C0">
      <w:pPr>
        <w:ind w:left="360"/>
        <w:jc w:val="both"/>
      </w:pPr>
      <w:r>
        <w:t>Το συγκεκριμένο ΚΥ στελεχώνεται από δύο</w:t>
      </w:r>
      <w:r w:rsidR="00564FB6">
        <w:t xml:space="preserve"> κοινωνικούς λειτουργούς </w:t>
      </w:r>
      <w:r>
        <w:t xml:space="preserve">που ασχολούνται με τη διασύνδεση των ενδιαφερόμενων </w:t>
      </w:r>
      <w:r w:rsidR="00564FB6">
        <w:t xml:space="preserve">ληπτών υπηρεσιών υγείας </w:t>
      </w:r>
      <w:r>
        <w:t xml:space="preserve">με τις κοινωνικές υπηρεσίες του δήμου ή της περιφέρειας, την εκκλησία και με δημόσιες δομές και υπηρεσίες. </w:t>
      </w:r>
      <w:r w:rsidR="00564FB6">
        <w:t>Έργο τους αποτελεί επίσης η ε</w:t>
      </w:r>
      <w:r>
        <w:t xml:space="preserve">νημέρωση και συμμετοχή στη διαδικασία λήψης επιδομάτων, </w:t>
      </w:r>
      <w:r w:rsidR="00564FB6">
        <w:t xml:space="preserve">η </w:t>
      </w:r>
      <w:r>
        <w:t>διαχείριση περιστατικών ενδοοικογενειακής βίας</w:t>
      </w:r>
      <w:r w:rsidR="00564FB6">
        <w:t xml:space="preserve"> καθώς επίσης η διαχείριση των αστέγων δημοτών που πάσχουν από χρόνια νοσήματα ψυχικής υγείας</w:t>
      </w:r>
      <w:r>
        <w:t xml:space="preserve">. </w:t>
      </w:r>
      <w:r w:rsidR="00564FB6">
        <w:t>Μαζί με την νοσηλευτική υπηρεσία συμμετείχαν σε τηλεφωνική γραμμή ψ</w:t>
      </w:r>
      <w:r>
        <w:t>υχοκοινωνική</w:t>
      </w:r>
      <w:r w:rsidR="00564FB6">
        <w:t>ς</w:t>
      </w:r>
      <w:r>
        <w:t xml:space="preserve"> υποστήριξη</w:t>
      </w:r>
      <w:r w:rsidR="00564FB6">
        <w:t>ς</w:t>
      </w:r>
      <w:r>
        <w:t xml:space="preserve"> ασθενών και περιβάλλοντος με </w:t>
      </w:r>
      <w:r w:rsidRPr="00CF00C0">
        <w:rPr>
          <w:lang w:val="en-US"/>
        </w:rPr>
        <w:t>COVID</w:t>
      </w:r>
      <w:r w:rsidRPr="00564FB6">
        <w:t xml:space="preserve"> 1</w:t>
      </w:r>
      <w:r>
        <w:t>9.</w:t>
      </w:r>
    </w:p>
    <w:p w14:paraId="4A0C6016" w14:textId="77777777" w:rsidR="00CF00C0" w:rsidRDefault="00CF00C0" w:rsidP="00564FB6">
      <w:pPr>
        <w:pStyle w:val="a3"/>
        <w:numPr>
          <w:ilvl w:val="0"/>
          <w:numId w:val="2"/>
        </w:numPr>
      </w:pPr>
      <w:r w:rsidRPr="00CF00C0">
        <w:t>Αναφέρατε τους τρόπους με τους οποίους το ΚΥ παρέχει αγωγή και προαγωγή υγείας στους κατοίκους της περιοχής.</w:t>
      </w:r>
    </w:p>
    <w:p w14:paraId="57CF1A83" w14:textId="77777777" w:rsidR="003B1078" w:rsidRDefault="003515F6" w:rsidP="00081258">
      <w:pPr>
        <w:pStyle w:val="a3"/>
        <w:numPr>
          <w:ilvl w:val="0"/>
          <w:numId w:val="4"/>
        </w:numPr>
        <w:jc w:val="both"/>
      </w:pPr>
      <w:r>
        <w:t xml:space="preserve">Το ΚΥ </w:t>
      </w:r>
      <w:r w:rsidR="00BE512D">
        <w:t>σχεδιάζει και</w:t>
      </w:r>
      <w:r w:rsidR="00137BE1">
        <w:t xml:space="preserve"> οργ</w:t>
      </w:r>
      <w:r w:rsidR="002C12D7">
        <w:t>ανώνει παρεμβάσεις αγωγής και π</w:t>
      </w:r>
      <w:r w:rsidR="00137BE1">
        <w:t xml:space="preserve">ροαγωγής της υγείας στο μαθητικό πληθυσμό </w:t>
      </w:r>
      <w:r w:rsidR="00AE483F">
        <w:t>της πρωτοβάθμιας και δευτεροβάθμιας εκπαίδευσης με θεματολογία</w:t>
      </w:r>
      <w:r w:rsidR="002769B6">
        <w:t>:</w:t>
      </w:r>
      <w:r w:rsidR="00AE483F">
        <w:t xml:space="preserve"> την </w:t>
      </w:r>
      <w:r w:rsidR="00564FB6">
        <w:t xml:space="preserve">εκπαίδευση σε δεξιότητες  παροχής Πρώτων Βοηθειών, την </w:t>
      </w:r>
      <w:r w:rsidR="00AE483F">
        <w:t>ασφαλή πλοήγηση στο διαδίκτυο, την πρόληψη του εθισμού στο κάπνισμα</w:t>
      </w:r>
      <w:r w:rsidR="00564FB6">
        <w:t xml:space="preserve"> και </w:t>
      </w:r>
      <w:r w:rsidR="00AE483F">
        <w:t>τη σωστή διατροφή</w:t>
      </w:r>
      <w:r w:rsidR="00564FB6">
        <w:t xml:space="preserve">. </w:t>
      </w:r>
      <w:r w:rsidR="003B1078">
        <w:t xml:space="preserve"> Αντίστοιχα προγράμματα έχουν πραγματοποιηθεί για τους εκπαιδευτικούς και τα μέλη των συλλόγων γονέων. </w:t>
      </w:r>
    </w:p>
    <w:p w14:paraId="3F38EA5B" w14:textId="77777777" w:rsidR="00564FB6" w:rsidRDefault="00564FB6" w:rsidP="00081258">
      <w:pPr>
        <w:pStyle w:val="a3"/>
        <w:numPr>
          <w:ilvl w:val="0"/>
          <w:numId w:val="4"/>
        </w:numPr>
        <w:jc w:val="both"/>
      </w:pPr>
      <w:r>
        <w:t xml:space="preserve">Επίσης εφάρμοσε ένα οριζόντιο πρόγραμμα για την σωστή </w:t>
      </w:r>
      <w:r w:rsidR="00AE483F">
        <w:t xml:space="preserve">χρήση </w:t>
      </w:r>
      <w:r w:rsidR="00091D1E">
        <w:t xml:space="preserve">της </w:t>
      </w:r>
      <w:r w:rsidR="00AE483F">
        <w:t>μάσκας</w:t>
      </w:r>
      <w:r w:rsidR="008A0AD6">
        <w:t xml:space="preserve">, </w:t>
      </w:r>
      <w:r>
        <w:t xml:space="preserve">την </w:t>
      </w:r>
      <w:r w:rsidR="008A0AD6">
        <w:t>αντιση</w:t>
      </w:r>
      <w:r>
        <w:t>ψία</w:t>
      </w:r>
      <w:r w:rsidR="008A0AD6">
        <w:t xml:space="preserve"> </w:t>
      </w:r>
      <w:r>
        <w:t xml:space="preserve">των </w:t>
      </w:r>
      <w:r w:rsidR="008A0AD6">
        <w:t xml:space="preserve">χεριών και </w:t>
      </w:r>
      <w:r>
        <w:t>την τ</w:t>
      </w:r>
      <w:r w:rsidR="008A0AD6">
        <w:t xml:space="preserve">ήρηση </w:t>
      </w:r>
      <w:r>
        <w:t>των φυσικών αποστάσεων</w:t>
      </w:r>
      <w:r w:rsidR="00091D1E">
        <w:t xml:space="preserve"> σε όλους τους μαθητές των δημοτικών σχολείων του πληθυσμού ευθύνης του. Το πρόγραμμα πραγματοποιήθηκε σε 1.200 μαθητές και εκπαιδευτικούς τον Ιούνιο του 2020 και επαναλήφθηκε το 9</w:t>
      </w:r>
      <w:r w:rsidR="00091D1E" w:rsidRPr="00081258">
        <w:rPr>
          <w:vertAlign w:val="superscript"/>
        </w:rPr>
        <w:t>ο</w:t>
      </w:r>
      <w:r w:rsidR="00091D1E">
        <w:t xml:space="preserve"> και 10</w:t>
      </w:r>
      <w:r w:rsidR="00091D1E" w:rsidRPr="00081258">
        <w:rPr>
          <w:vertAlign w:val="superscript"/>
        </w:rPr>
        <w:t>ο</w:t>
      </w:r>
      <w:r w:rsidR="00091D1E">
        <w:t xml:space="preserve"> /2020 στο πλαίσιο της λήψης μέτρων για την προστασία από την λοίμωξη από </w:t>
      </w:r>
      <w:proofErr w:type="spellStart"/>
      <w:r w:rsidR="00091D1E" w:rsidRPr="00081258">
        <w:rPr>
          <w:lang w:val="en-US"/>
        </w:rPr>
        <w:t>covid</w:t>
      </w:r>
      <w:proofErr w:type="spellEnd"/>
      <w:r w:rsidR="00091D1E" w:rsidRPr="00091D1E">
        <w:t xml:space="preserve"> 19.</w:t>
      </w:r>
    </w:p>
    <w:p w14:paraId="05838BF0" w14:textId="77777777" w:rsidR="00564FB6" w:rsidRDefault="003B1078" w:rsidP="00081258">
      <w:pPr>
        <w:pStyle w:val="a3"/>
        <w:numPr>
          <w:ilvl w:val="0"/>
          <w:numId w:val="4"/>
        </w:numPr>
        <w:jc w:val="both"/>
      </w:pPr>
      <w:r>
        <w:t xml:space="preserve">Προγράμματα για τη διαχείριση της ΧΑΠ σε συνεργασία με την Πνευμονολογική </w:t>
      </w:r>
      <w:r w:rsidR="00081258">
        <w:t>Ε</w:t>
      </w:r>
      <w:r>
        <w:t>ταιρεία, με την κιν</w:t>
      </w:r>
      <w:r w:rsidR="00FB4814">
        <w:t>η</w:t>
      </w:r>
      <w:r>
        <w:t>τ</w:t>
      </w:r>
      <w:r w:rsidR="00FB4814">
        <w:t>ή</w:t>
      </w:r>
      <w:r>
        <w:t xml:space="preserve"> </w:t>
      </w:r>
      <w:r w:rsidR="00081258">
        <w:t xml:space="preserve">της </w:t>
      </w:r>
      <w:r>
        <w:t xml:space="preserve">μονάδα για τη διενέργεια </w:t>
      </w:r>
      <w:proofErr w:type="spellStart"/>
      <w:r>
        <w:t>σπιρομετρήσεων</w:t>
      </w:r>
      <w:proofErr w:type="spellEnd"/>
      <w:r>
        <w:t xml:space="preserve"> στον πληθυσμό που πληρούσε τα κριτήρια συμμετοχής στον έλεγχο (&gt;50</w:t>
      </w:r>
      <w:r w:rsidR="00081258">
        <w:t xml:space="preserve"> ετών</w:t>
      </w:r>
      <w:r>
        <w:t xml:space="preserve">, καπνιστές, </w:t>
      </w:r>
      <w:proofErr w:type="spellStart"/>
      <w:r>
        <w:t>κ.α</w:t>
      </w:r>
      <w:proofErr w:type="spellEnd"/>
      <w:r>
        <w:t xml:space="preserve">) </w:t>
      </w:r>
    </w:p>
    <w:p w14:paraId="229C38BA" w14:textId="77777777" w:rsidR="003B1078" w:rsidRDefault="003B1078" w:rsidP="00081258">
      <w:pPr>
        <w:pStyle w:val="a3"/>
        <w:numPr>
          <w:ilvl w:val="0"/>
          <w:numId w:val="4"/>
        </w:numPr>
        <w:jc w:val="both"/>
      </w:pPr>
      <w:proofErr w:type="spellStart"/>
      <w:r>
        <w:lastRenderedPageBreak/>
        <w:t>Παρέμβση</w:t>
      </w:r>
      <w:proofErr w:type="spellEnd"/>
      <w:r>
        <w:t xml:space="preserve"> για την μέτρηση των παραγόντων καρδιαγγειακού κινδύνου σε παραγωγικό πληθυσμό (εστίαση σε προσωπικό των σωμάτων </w:t>
      </w:r>
      <w:proofErr w:type="spellStart"/>
      <w:r>
        <w:t>ασφαείας</w:t>
      </w:r>
      <w:proofErr w:type="spellEnd"/>
      <w:r>
        <w:t xml:space="preserve">, πυροσβεστικού σώματος, λιμενικών </w:t>
      </w:r>
      <w:proofErr w:type="spellStart"/>
      <w:r>
        <w:t>κ.α</w:t>
      </w:r>
      <w:proofErr w:type="spellEnd"/>
      <w:r>
        <w:t>)</w:t>
      </w:r>
      <w:r w:rsidR="00FB4814">
        <w:t xml:space="preserve">. Μετά τη λήψη των αποτελεσμάτων ενημέρωση για </w:t>
      </w:r>
      <w:proofErr w:type="spellStart"/>
      <w:r w:rsidR="00FB4814">
        <w:t>υγιεινοδιαιτητικές</w:t>
      </w:r>
      <w:proofErr w:type="spellEnd"/>
      <w:r w:rsidR="00FB4814">
        <w:t xml:space="preserve"> αλλαγές.</w:t>
      </w:r>
    </w:p>
    <w:p w14:paraId="5E38F66F" w14:textId="77777777" w:rsidR="00FB4814" w:rsidRDefault="00FB4814" w:rsidP="00081258">
      <w:pPr>
        <w:pStyle w:val="a3"/>
        <w:numPr>
          <w:ilvl w:val="0"/>
          <w:numId w:val="4"/>
        </w:numPr>
        <w:jc w:val="both"/>
      </w:pPr>
      <w:r>
        <w:t>Εκπαίδευση μελών αθλητικών συλλόγων σε δεξιότητες παροχής πρώτων βοηθειών</w:t>
      </w:r>
      <w:r w:rsidR="00DD2757">
        <w:t xml:space="preserve"> και τη χρήση αυτόματου εξωτερικού </w:t>
      </w:r>
      <w:proofErr w:type="spellStart"/>
      <w:r w:rsidR="00DD2757">
        <w:t>απινιδιστή</w:t>
      </w:r>
      <w:proofErr w:type="spellEnd"/>
      <w:r>
        <w:t>.</w:t>
      </w:r>
    </w:p>
    <w:p w14:paraId="4A52E960" w14:textId="77777777" w:rsidR="00081258" w:rsidRDefault="00081258" w:rsidP="00081258">
      <w:pPr>
        <w:pStyle w:val="a3"/>
        <w:numPr>
          <w:ilvl w:val="0"/>
          <w:numId w:val="4"/>
        </w:numPr>
        <w:jc w:val="both"/>
      </w:pPr>
      <w:r>
        <w:t xml:space="preserve">Προγράμματα στα ΚΑΠΗ με θέματα αναφορικά με τη διαχείριση του πένθους, τις </w:t>
      </w:r>
      <w:proofErr w:type="spellStart"/>
      <w:r>
        <w:t>ανοϊκές</w:t>
      </w:r>
      <w:proofErr w:type="spellEnd"/>
      <w:r>
        <w:t xml:space="preserve"> διαταραχές και την υποστήριξη των φροντιστών πασχόντων από χρόνια νοσήματα. </w:t>
      </w:r>
    </w:p>
    <w:p w14:paraId="69CFD4AD" w14:textId="77777777" w:rsidR="00BC46AC" w:rsidRDefault="00BC46AC" w:rsidP="00BC46AC">
      <w:pPr>
        <w:pStyle w:val="a3"/>
        <w:ind w:left="1080"/>
        <w:jc w:val="both"/>
      </w:pPr>
    </w:p>
    <w:p w14:paraId="651ED1A7" w14:textId="77777777" w:rsidR="009569BE" w:rsidRDefault="00BC46AC" w:rsidP="009569BE">
      <w:pPr>
        <w:pStyle w:val="a3"/>
        <w:numPr>
          <w:ilvl w:val="0"/>
          <w:numId w:val="2"/>
        </w:numPr>
        <w:jc w:val="both"/>
      </w:pPr>
      <w:r w:rsidRPr="00BC46AC">
        <w:t>Αναφέρατε τη συμβολή του ΚΥ στην πρόληψη.</w:t>
      </w:r>
    </w:p>
    <w:p w14:paraId="6A5DE794" w14:textId="77777777" w:rsidR="00DF6D03" w:rsidRDefault="00BC46AC" w:rsidP="009569BE">
      <w:pPr>
        <w:ind w:left="360"/>
        <w:jc w:val="both"/>
      </w:pPr>
      <w:r>
        <w:t xml:space="preserve">Το ΚΥ </w:t>
      </w:r>
      <w:r w:rsidR="008A0AD6">
        <w:t>οργανώνει μαθήματα στο γενικό πληθυσμό με θεματολογί</w:t>
      </w:r>
      <w:r w:rsidR="0070215C">
        <w:t xml:space="preserve">α </w:t>
      </w:r>
      <w:r>
        <w:t xml:space="preserve">σχετικά με τα </w:t>
      </w:r>
      <w:r w:rsidR="0070215C">
        <w:t>χρόνια νοσήματα</w:t>
      </w:r>
      <w:r w:rsidR="00440BC6">
        <w:t xml:space="preserve"> </w:t>
      </w:r>
      <w:r w:rsidR="00882762">
        <w:t xml:space="preserve">(ΑΥ, ΧΑΠ, ΣΔ, </w:t>
      </w:r>
      <w:proofErr w:type="spellStart"/>
      <w:r w:rsidR="00882762">
        <w:t>κ.α</w:t>
      </w:r>
      <w:proofErr w:type="spellEnd"/>
      <w:r w:rsidR="00882762">
        <w:t xml:space="preserve">) </w:t>
      </w:r>
      <w:r w:rsidR="00440BC6">
        <w:t>α</w:t>
      </w:r>
      <w:r w:rsidR="008A0AD6">
        <w:t xml:space="preserve">λλά και καθημερινά στα ιατρεία </w:t>
      </w:r>
      <w:proofErr w:type="spellStart"/>
      <w:r w:rsidR="008A0AD6">
        <w:t>χρονίων</w:t>
      </w:r>
      <w:proofErr w:type="spellEnd"/>
      <w:r w:rsidR="008A0AD6">
        <w:t xml:space="preserve"> νοσημάτων οι νοσηλευτές εκπαιδεύουν τους </w:t>
      </w:r>
      <w:r>
        <w:t xml:space="preserve">λήπτες των υπηρεσιών υγείας αναφορικά με την ορθή χρήση </w:t>
      </w:r>
      <w:r w:rsidR="008A0AD6">
        <w:t xml:space="preserve"> </w:t>
      </w:r>
      <w:r>
        <w:t>των φαρμακευτικών σκευασμάτων</w:t>
      </w:r>
      <w:r w:rsidR="00440BC6">
        <w:t xml:space="preserve"> και τον προγραμματισμό των ιατρικών </w:t>
      </w:r>
      <w:r w:rsidR="0070215C">
        <w:t>εξετάσε</w:t>
      </w:r>
      <w:r w:rsidR="00440BC6">
        <w:t xml:space="preserve">ών τους. </w:t>
      </w:r>
      <w:r w:rsidR="005A1804">
        <w:t>Σε συνεργασία με τον σύλλογο «Πεταλούδα» πραγματοποιήθηκ</w:t>
      </w:r>
      <w:r w:rsidR="00882762">
        <w:t xml:space="preserve">αν ενημερωτικές ομιλίες και </w:t>
      </w:r>
      <w:r w:rsidR="005A1804">
        <w:t xml:space="preserve"> μέτρηση </w:t>
      </w:r>
      <w:r w:rsidR="00882762">
        <w:t xml:space="preserve">της </w:t>
      </w:r>
      <w:r w:rsidR="005A1804">
        <w:t xml:space="preserve">οστικής πυκνότητας </w:t>
      </w:r>
      <w:r w:rsidR="00882762">
        <w:t>(</w:t>
      </w:r>
      <w:r w:rsidR="005A1804">
        <w:t>σε άτομα βάση κριτηρίων</w:t>
      </w:r>
      <w:r w:rsidR="00882762">
        <w:t>) για την πρόληψη της οστεοπόρωσης</w:t>
      </w:r>
      <w:r w:rsidR="005A1804">
        <w:t xml:space="preserve">. </w:t>
      </w:r>
      <w:r w:rsidR="0070215C">
        <w:t xml:space="preserve">Επίσης στο συγκεκριμένο ΚΥ πραγματοποιείται  από νοσηλευτές </w:t>
      </w:r>
      <w:r w:rsidR="002C12D7">
        <w:t xml:space="preserve">και κοινωνικούς λειτουργούς </w:t>
      </w:r>
      <w:r w:rsidR="0070215C">
        <w:t xml:space="preserve">ιατρείο νοητικής ενδυνάμωσης </w:t>
      </w:r>
      <w:r w:rsidR="002C12D7">
        <w:t xml:space="preserve">για </w:t>
      </w:r>
      <w:r w:rsidR="002769B6">
        <w:t>την πρόληψη της άνοιας</w:t>
      </w:r>
      <w:r w:rsidR="005A1804">
        <w:t xml:space="preserve"> </w:t>
      </w:r>
      <w:r w:rsidR="0070215C">
        <w:t xml:space="preserve">(δευτερογενής πρόληψη). Επιπλέον στην αρχή κάθε σχολικού έτους διενεργούνται </w:t>
      </w:r>
      <w:proofErr w:type="spellStart"/>
      <w:r w:rsidR="00D33959">
        <w:t>σωματομετρήσεις</w:t>
      </w:r>
      <w:proofErr w:type="spellEnd"/>
      <w:r w:rsidR="00D33959">
        <w:t xml:space="preserve"> καθώς και έλεγχος των βιβλιαρίων των μαθητών της πρωτοβάθμιας εκπαίδευσης.</w:t>
      </w:r>
      <w:r w:rsidR="002C12D7">
        <w:t xml:space="preserve"> </w:t>
      </w:r>
      <w:r w:rsidR="008E3B3D">
        <w:t>Επίσης ο</w:t>
      </w:r>
      <w:r w:rsidR="002C12D7">
        <w:t>ργάνωση μαθημάτων</w:t>
      </w:r>
      <w:r w:rsidR="00882762">
        <w:t xml:space="preserve"> και δράσεων για τα οφέλη </w:t>
      </w:r>
      <w:r w:rsidR="00DF6D03">
        <w:t xml:space="preserve">της άσκησης και </w:t>
      </w:r>
      <w:r w:rsidR="00882762">
        <w:t xml:space="preserve">την μη χρήση προϊόντων </w:t>
      </w:r>
      <w:r w:rsidR="00DF6D03">
        <w:t>καπνού με έμφαση στο θετικό πρόσημο της ¨καλής υγείας¨.</w:t>
      </w:r>
    </w:p>
    <w:p w14:paraId="2F8A18E5" w14:textId="77777777" w:rsidR="008E3B3D" w:rsidRDefault="008E3B3D" w:rsidP="008E3B3D">
      <w:pPr>
        <w:pStyle w:val="a3"/>
        <w:numPr>
          <w:ilvl w:val="0"/>
          <w:numId w:val="2"/>
        </w:numPr>
        <w:jc w:val="both"/>
      </w:pPr>
      <w:r w:rsidRPr="008E3B3D">
        <w:t>Αναφέρατε τους τρόπους με τους οποίους το κέντρο υγείας συμβάλλει σε εκπαιδευτικές διαδικασίες του προσωπικού και γενικότερα των επαγγελματιών υγείας.</w:t>
      </w:r>
    </w:p>
    <w:p w14:paraId="5FE9D3E5" w14:textId="77777777" w:rsidR="007C0C36" w:rsidRDefault="008E3B3D" w:rsidP="007C0C36">
      <w:pPr>
        <w:pStyle w:val="a3"/>
        <w:numPr>
          <w:ilvl w:val="0"/>
          <w:numId w:val="5"/>
        </w:numPr>
        <w:jc w:val="both"/>
      </w:pPr>
      <w:r>
        <w:t xml:space="preserve">Διευκόλυνση και παρότρυνση του προσωπικού για συνεχιζόμενη εκπαίδευση, παρακολούθηση συνεδρίων, εκπόνηση ερευνητικών εργασιών στο περιβάλλον της ΠΦΥ και στο πλαίσιο φοίτησης σε ΜΠΣ. </w:t>
      </w:r>
      <w:r w:rsidR="007C0C36">
        <w:t xml:space="preserve">Η ΠΦΥ, η Κοινοτική Νοσηλευτική, η Δημόσια Υγεία, η ΚΑΡΠΑ, η ψυχική υγεία και η διοίκηση υπηρεσιών υγείας αποτελούν τα σημεία ενδιαφέροντος και εξειδίκευσης. </w:t>
      </w:r>
      <w:r>
        <w:t xml:space="preserve">Στήριξη του προσωπικού για παρακολούθηση προγραμμάτων στο ΙΝΕΠ και συνεργασίες μεταξύ των επαγγελματιών υγείας </w:t>
      </w:r>
      <w:r w:rsidR="007C0C36">
        <w:t xml:space="preserve">σε εργασίες επιστημονικού ενδιαφέροντος. </w:t>
      </w:r>
    </w:p>
    <w:p w14:paraId="2872D5B4" w14:textId="77777777" w:rsidR="007C0C36" w:rsidRDefault="007C0C36" w:rsidP="007C0C36">
      <w:pPr>
        <w:pStyle w:val="a3"/>
        <w:numPr>
          <w:ilvl w:val="0"/>
          <w:numId w:val="5"/>
        </w:numPr>
        <w:jc w:val="both"/>
      </w:pPr>
      <w:r>
        <w:t xml:space="preserve">Στον χώρο του ΚΥ υλοποιούνται </w:t>
      </w:r>
      <w:proofErr w:type="spellStart"/>
      <w:r>
        <w:t>ενδουπηρεσιακά</w:t>
      </w:r>
      <w:proofErr w:type="spellEnd"/>
      <w:r>
        <w:t xml:space="preserve"> μαθήματα, είτε εστιασμένα σε νεότερες εξελίξεις στην ιατρική / νοσηλευτική επιστήμη ή και στη διαχείριση διοικητικών και λοιπών θεμάτων. Ενδεικτική θεματολογία αυτών είναι οι εξελίξεις σχετικά με τα εμβόλια και τους εμβολιασμούς (</w:t>
      </w:r>
      <w:proofErr w:type="spellStart"/>
      <w:r>
        <w:t>πνευμονιόκοκου</w:t>
      </w:r>
      <w:proofErr w:type="spellEnd"/>
      <w:r>
        <w:t xml:space="preserve">, μηνιγγίτιδας), η διαχείριση των συγκρούσεων στο χώρο εργασίας αλλά και η </w:t>
      </w:r>
      <w:proofErr w:type="spellStart"/>
      <w:r>
        <w:t>οργανωσιακή</w:t>
      </w:r>
      <w:proofErr w:type="spellEnd"/>
      <w:r>
        <w:t xml:space="preserve"> κουλτούρα με την ποιότητα των παρεχόμενων υπηρεσιών υγείας. Επίσης η διαχείριση νέων σκευασμάτων (χορήγηση βιολογικών  παραγόντων) αλλά και η </w:t>
      </w:r>
      <w:proofErr w:type="spellStart"/>
      <w:r>
        <w:t>περιοποίηση</w:t>
      </w:r>
      <w:proofErr w:type="spellEnd"/>
      <w:r>
        <w:t xml:space="preserve"> ελκών και κατακλίσεων.</w:t>
      </w:r>
    </w:p>
    <w:p w14:paraId="587D283D" w14:textId="77777777" w:rsidR="007C0C36" w:rsidRDefault="007C0C36" w:rsidP="007C0C36">
      <w:pPr>
        <w:pStyle w:val="a3"/>
        <w:numPr>
          <w:ilvl w:val="0"/>
          <w:numId w:val="5"/>
        </w:numPr>
        <w:jc w:val="both"/>
      </w:pPr>
      <w:r>
        <w:lastRenderedPageBreak/>
        <w:t xml:space="preserve">Γίνεται πρόσκληση σε όλα τα τμήματα να προετοιμάσουν και να παρουσιάσουν στο πλαίσιο των </w:t>
      </w:r>
      <w:proofErr w:type="spellStart"/>
      <w:r>
        <w:t>ενδουπηρ</w:t>
      </w:r>
      <w:r w:rsidR="000E6469">
        <w:t>εσια</w:t>
      </w:r>
      <w:r>
        <w:t>κών</w:t>
      </w:r>
      <w:proofErr w:type="spellEnd"/>
      <w:r>
        <w:t xml:space="preserve"> </w:t>
      </w:r>
      <w:r w:rsidR="000E6469">
        <w:t>εκπαιδεύσεων, θεμάτων προς ενημέρωση όλων.</w:t>
      </w:r>
      <w:r>
        <w:t xml:space="preserve">   </w:t>
      </w:r>
    </w:p>
    <w:p w14:paraId="547DA1CC" w14:textId="77777777" w:rsidR="008A1268" w:rsidRDefault="008A1268" w:rsidP="00250DB9">
      <w:pPr>
        <w:pStyle w:val="a3"/>
        <w:numPr>
          <w:ilvl w:val="0"/>
          <w:numId w:val="5"/>
        </w:numPr>
        <w:jc w:val="both"/>
      </w:pPr>
      <w:r>
        <w:t>Συνεργασία με το Δίκτυο Αγωγής Υγείας και Πρόληψης της 2</w:t>
      </w:r>
      <w:r w:rsidRPr="008A1268">
        <w:rPr>
          <w:vertAlign w:val="superscript"/>
        </w:rPr>
        <w:t>ης</w:t>
      </w:r>
      <w:r>
        <w:t xml:space="preserve"> ΥΠΕ σε </w:t>
      </w:r>
      <w:proofErr w:type="spellStart"/>
      <w:r>
        <w:t>σεμιναριακού</w:t>
      </w:r>
      <w:proofErr w:type="spellEnd"/>
      <w:r>
        <w:t xml:space="preserve"> τύπου μαθήματα σχετικά με τις τεχνικές παρουσιάσεων, την εκπαίδευση ενηλίκων, τη λειτουργία των ομάδων, την προσέγγιση των εφήβων, </w:t>
      </w:r>
      <w:r w:rsidR="009569BE">
        <w:t xml:space="preserve">την διαπολιτισμική αγωγή υγείας, </w:t>
      </w:r>
      <w:r>
        <w:t>κ.α.</w:t>
      </w:r>
    </w:p>
    <w:p w14:paraId="72B4EFB0" w14:textId="77777777" w:rsidR="009569BE" w:rsidRDefault="009569BE" w:rsidP="00250DB9">
      <w:pPr>
        <w:pStyle w:val="a3"/>
        <w:jc w:val="both"/>
      </w:pPr>
    </w:p>
    <w:p w14:paraId="225C3850" w14:textId="77777777" w:rsidR="009569BE" w:rsidRDefault="009569BE" w:rsidP="00250DB9">
      <w:pPr>
        <w:pStyle w:val="a3"/>
        <w:numPr>
          <w:ilvl w:val="0"/>
          <w:numId w:val="2"/>
        </w:numPr>
        <w:jc w:val="both"/>
      </w:pPr>
      <w:r w:rsidRPr="009569BE">
        <w:t>Αναφέρατε τις  ιατρικές ειδικότητες που μπορούν να λειτουργούν σε συγκεκριμένο  ΚΥ.</w:t>
      </w:r>
    </w:p>
    <w:p w14:paraId="46E914D4" w14:textId="77777777" w:rsidR="00D33959" w:rsidRDefault="009569BE" w:rsidP="00250DB9">
      <w:pPr>
        <w:pStyle w:val="a3"/>
        <w:jc w:val="both"/>
      </w:pPr>
      <w:r>
        <w:t xml:space="preserve">Γενικής Ιατρικής, παθολόγος, </w:t>
      </w:r>
      <w:r w:rsidR="00D33959">
        <w:t>παιδίατρος, γυναικολόγος, ακτινολόγος,</w:t>
      </w:r>
      <w:r w:rsidR="00053CD1">
        <w:t xml:space="preserve"> ορθοπεδικός, </w:t>
      </w:r>
      <w:r w:rsidR="00137BE1">
        <w:t xml:space="preserve"> </w:t>
      </w:r>
      <w:proofErr w:type="spellStart"/>
      <w:r w:rsidR="00053CD1">
        <w:t>βιοπαθολόγος</w:t>
      </w:r>
      <w:proofErr w:type="spellEnd"/>
      <w:r>
        <w:t>, δερματολόγος, οδοντίατρος</w:t>
      </w:r>
      <w:r w:rsidR="00053CD1">
        <w:t>.</w:t>
      </w:r>
    </w:p>
    <w:p w14:paraId="76D0D298" w14:textId="77777777" w:rsidR="009569BE" w:rsidRDefault="009569BE" w:rsidP="00250DB9">
      <w:pPr>
        <w:pStyle w:val="a3"/>
        <w:jc w:val="both"/>
      </w:pPr>
    </w:p>
    <w:p w14:paraId="442BF94B" w14:textId="77777777" w:rsidR="009569BE" w:rsidRDefault="009569BE" w:rsidP="00250DB9">
      <w:pPr>
        <w:pStyle w:val="a3"/>
        <w:numPr>
          <w:ilvl w:val="0"/>
          <w:numId w:val="2"/>
        </w:numPr>
        <w:jc w:val="both"/>
      </w:pPr>
      <w:r w:rsidRPr="009569BE">
        <w:t>Αναφέρατε τη σύνθεση του νοσηλευτικού προσωπικού του ΚΥ.</w:t>
      </w:r>
    </w:p>
    <w:p w14:paraId="6607979F" w14:textId="77777777" w:rsidR="00250DB9" w:rsidRDefault="00053CD1" w:rsidP="00250DB9">
      <w:pPr>
        <w:pStyle w:val="a3"/>
        <w:jc w:val="both"/>
      </w:pPr>
      <w:r>
        <w:t>Στ</w:t>
      </w:r>
      <w:r w:rsidR="00250DB9">
        <w:t xml:space="preserve">η δύναμη του Γραφείου Νοσηλευτικής Υπηρεσίας του ΚΥ ανήκουν και </w:t>
      </w:r>
      <w:r>
        <w:t>εργάζονται 10 μόνιμοι νοσηλευτές ΤΕ, 2 επικουρικοί νοσηλευτές</w:t>
      </w:r>
      <w:r w:rsidR="009569BE">
        <w:t xml:space="preserve"> (ΠΕ, ΤΕ)</w:t>
      </w:r>
      <w:r>
        <w:t>, 3 βοηθοί νοσηλευτών</w:t>
      </w:r>
      <w:r w:rsidR="00250DB9">
        <w:t xml:space="preserve"> (με τρίμηνες μετακινήσεις από νοσοκομεία)</w:t>
      </w:r>
      <w:r>
        <w:t xml:space="preserve">, 4 άτομα βοηθητικό υγειονομικό προσωπικό </w:t>
      </w:r>
      <w:r w:rsidR="00250DB9">
        <w:t>(μετακινήσεις από νοσοκομείο)</w:t>
      </w:r>
      <w:r>
        <w:t xml:space="preserve"> και μία μαία. Στη νοσηλευτική υπηρεσία δεν ανήκει η επισκέπτρια υγείας</w:t>
      </w:r>
      <w:r w:rsidR="009569BE">
        <w:t xml:space="preserve"> η οποία </w:t>
      </w:r>
      <w:r>
        <w:t>ανήκει στ</w:t>
      </w:r>
      <w:r w:rsidR="00250DB9">
        <w:t>ο Γραφείο Κοινωνικής Φροντίδας σύμφωνα με τον οργανισμό του ΚΥ.</w:t>
      </w:r>
    </w:p>
    <w:p w14:paraId="4C50A5BF" w14:textId="77777777" w:rsidR="00250DB9" w:rsidRDefault="00250DB9" w:rsidP="00250DB9">
      <w:pPr>
        <w:pStyle w:val="a3"/>
        <w:jc w:val="both"/>
      </w:pPr>
    </w:p>
    <w:p w14:paraId="4CF37B4F" w14:textId="77777777" w:rsidR="00250DB9" w:rsidRDefault="00250DB9" w:rsidP="00250DB9">
      <w:pPr>
        <w:pStyle w:val="a3"/>
        <w:numPr>
          <w:ilvl w:val="0"/>
          <w:numId w:val="2"/>
        </w:numPr>
        <w:jc w:val="both"/>
      </w:pPr>
      <w:r w:rsidRPr="00250DB9">
        <w:t>Επείγον περιστατικό μεταφέρεται στο ΚΥ στις 12 το βράδυ. Περιγράψτε συνοπτικά τον τρόπο αντιμετώπισης του: α) μη σοβαρό περιστατικό αντιμετωπίζεται και φεύγει και β) σοβαρό περιστατικό (παροχή πρώτων βοηθειών και διακομιδή του πως ,με τι, που…).</w:t>
      </w:r>
    </w:p>
    <w:p w14:paraId="33CE6742" w14:textId="77777777" w:rsidR="00053CD1" w:rsidRDefault="00E1687E" w:rsidP="00250DB9">
      <w:pPr>
        <w:pStyle w:val="a3"/>
        <w:jc w:val="both"/>
      </w:pPr>
      <w:r>
        <w:t>α</w:t>
      </w:r>
      <w:r w:rsidR="00250DB9">
        <w:t>) Μ</w:t>
      </w:r>
      <w:r>
        <w:t xml:space="preserve">η σοβαρό περιστατικό που προσέρχεται στο ΚΥ στις 12 το βράδυ </w:t>
      </w:r>
      <w:proofErr w:type="spellStart"/>
      <w:r>
        <w:t>π.χ</w:t>
      </w:r>
      <w:proofErr w:type="spellEnd"/>
      <w:r>
        <w:t xml:space="preserve"> κολικός νεφρού. Ο ασθενή</w:t>
      </w:r>
      <w:r w:rsidR="00612279">
        <w:t>ς μπαίνει στο χώρο των ιατρείων</w:t>
      </w:r>
      <w:r>
        <w:t xml:space="preserve">, γίνεται λήψη των ΖΣ και εξετάζεται. Με το </w:t>
      </w:r>
      <w:r>
        <w:rPr>
          <w:lang w:val="en-US"/>
        </w:rPr>
        <w:t>stick</w:t>
      </w:r>
      <w:r w:rsidRPr="00E1687E">
        <w:t xml:space="preserve"> </w:t>
      </w:r>
      <w:r>
        <w:t xml:space="preserve">ούρων πιστοποιείται η </w:t>
      </w:r>
      <w:proofErr w:type="spellStart"/>
      <w:r>
        <w:t>μικροαιματουρία</w:t>
      </w:r>
      <w:proofErr w:type="spellEnd"/>
      <w:r>
        <w:t xml:space="preserve"> και τίθεται η </w:t>
      </w:r>
      <w:r w:rsidR="00612279">
        <w:t>διάγνωση</w:t>
      </w:r>
      <w:r>
        <w:t xml:space="preserve">. Γίνεται ανακουφιστική αγωγή για να </w:t>
      </w:r>
      <w:proofErr w:type="spellStart"/>
      <w:r>
        <w:t>υφεθεί</w:t>
      </w:r>
      <w:proofErr w:type="spellEnd"/>
      <w:r>
        <w:t xml:space="preserve"> ο </w:t>
      </w:r>
      <w:r w:rsidR="00612279">
        <w:t>π</w:t>
      </w:r>
      <w:r>
        <w:t xml:space="preserve">όνος </w:t>
      </w:r>
      <w:r w:rsidR="00612279">
        <w:t xml:space="preserve">και παραμένει στη βραχεία νοσηλεία μέχρι να </w:t>
      </w:r>
      <w:proofErr w:type="spellStart"/>
      <w:r w:rsidR="00612279">
        <w:t>ιαθούν</w:t>
      </w:r>
      <w:proofErr w:type="spellEnd"/>
      <w:r w:rsidR="00612279">
        <w:t xml:space="preserve"> τα συμπτώματα. Στη συνέχεια δίνονται οδηγίες για την επομένη </w:t>
      </w:r>
      <w:r w:rsidR="00250DB9">
        <w:t xml:space="preserve">ημέρα, </w:t>
      </w:r>
      <w:r w:rsidR="00612279">
        <w:t xml:space="preserve">για </w:t>
      </w:r>
      <w:proofErr w:type="spellStart"/>
      <w:r w:rsidR="00612279">
        <w:t>συνταγογράφηση</w:t>
      </w:r>
      <w:proofErr w:type="spellEnd"/>
      <w:r w:rsidR="00612279">
        <w:t xml:space="preserve"> υπερηχογραφήματος και  φαρμακευτικής αγωγής.</w:t>
      </w:r>
    </w:p>
    <w:p w14:paraId="105C157D" w14:textId="77777777" w:rsidR="00612279" w:rsidRDefault="00F939E9" w:rsidP="00250DB9">
      <w:pPr>
        <w:pStyle w:val="a3"/>
        <w:jc w:val="both"/>
      </w:pPr>
      <w:r>
        <w:t>β</w:t>
      </w:r>
      <w:r w:rsidR="00612279">
        <w:t xml:space="preserve">) Ένα σοβαρό περιστατικό </w:t>
      </w:r>
      <w:proofErr w:type="spellStart"/>
      <w:r w:rsidR="00612279">
        <w:t>π.χ</w:t>
      </w:r>
      <w:proofErr w:type="spellEnd"/>
      <w:r w:rsidR="00612279">
        <w:t xml:space="preserve"> τροχαίο στις 12 το βράδυ. Ο ασθενής </w:t>
      </w:r>
      <w:r w:rsidR="00250DB9">
        <w:t xml:space="preserve">μεταφέρεται </w:t>
      </w:r>
      <w:r>
        <w:t xml:space="preserve">     </w:t>
      </w:r>
      <w:r w:rsidR="00612279">
        <w:t xml:space="preserve">με το ΕΚΑΒ στο ΚΥ. </w:t>
      </w:r>
      <w:r w:rsidR="00250DB9">
        <w:t>Ακολουθείτ</w:t>
      </w:r>
      <w:r w:rsidR="007F2DB1">
        <w:t>αι</w:t>
      </w:r>
      <w:r w:rsidR="00250DB9">
        <w:t xml:space="preserve"> το πρωτόκολλο </w:t>
      </w:r>
      <w:r w:rsidR="00250DB9">
        <w:rPr>
          <w:lang w:val="en-US"/>
        </w:rPr>
        <w:t>ABS</w:t>
      </w:r>
      <w:r w:rsidR="00250DB9" w:rsidRPr="00250DB9">
        <w:t xml:space="preserve">, </w:t>
      </w:r>
      <w:r w:rsidR="00250DB9">
        <w:t>γ</w:t>
      </w:r>
      <w:r w:rsidR="00612279">
        <w:t>ίνεται λήψη ΖΣ</w:t>
      </w:r>
      <w:r w:rsidR="00250DB9">
        <w:t xml:space="preserve">, </w:t>
      </w:r>
      <w:r w:rsidR="00612279">
        <w:t>εκτιμάται η κατάστα</w:t>
      </w:r>
      <w:r>
        <w:t>σή του</w:t>
      </w:r>
      <w:r w:rsidR="00250DB9">
        <w:t xml:space="preserve">, </w:t>
      </w:r>
      <w:r>
        <w:t>αφαιρούνται τα ρούχα του</w:t>
      </w:r>
      <w:r w:rsidR="00250DB9">
        <w:t xml:space="preserve"> για αποκάλυψη τυχόν λοιπών μη ορατών τραυμάτων</w:t>
      </w:r>
      <w:r>
        <w:t>. Γίνεται έλεγχος ενεργούς αιμορραγίας αν υπάρχει, τοποθετείται φλεβική γραμμή,  αυχενικό κολάρο,  ρινική κάνουλα για παροχή οξυγόνου,</w:t>
      </w:r>
      <w:r w:rsidRPr="00F939E9">
        <w:t xml:space="preserve"> </w:t>
      </w:r>
      <w:proofErr w:type="spellStart"/>
      <w:r>
        <w:t>ουροκαθετήρας</w:t>
      </w:r>
      <w:proofErr w:type="spellEnd"/>
      <w:r>
        <w:t>, διατηρείται ζεστός είτε με ηλεκτρική κουβέρτα είτε με κουβέρτα αλουμινίου και γίνεται επικοινωνία με το εφημερεύον νοσοκομείο για τη</w:t>
      </w:r>
      <w:r w:rsidR="00042E03">
        <w:t>ν εκεί</w:t>
      </w:r>
      <w:r w:rsidR="00280D64">
        <w:t xml:space="preserve"> </w:t>
      </w:r>
      <w:r>
        <w:t>διακομιδή του</w:t>
      </w:r>
      <w:r w:rsidR="00F12B6E">
        <w:t xml:space="preserve">. </w:t>
      </w:r>
      <w:r w:rsidR="00042E03">
        <w:t>Αφού ενημερωθεί το εφημερεύον νοσοκομείο, πραγματ</w:t>
      </w:r>
      <w:r w:rsidR="00F12B6E">
        <w:t>ο</w:t>
      </w:r>
      <w:r w:rsidR="00042E03">
        <w:t>ποιείται κλήση στο ΕΚΑΒ</w:t>
      </w:r>
      <w:r w:rsidR="00F12B6E">
        <w:t xml:space="preserve"> για συμβατικό ασθενοφόρο ή μονάδα, ανάλογα με τη βαρύτητα τ</w:t>
      </w:r>
      <w:r w:rsidR="007F2DB1">
        <w:t>ο</w:t>
      </w:r>
      <w:r w:rsidR="00F12B6E">
        <w:t>υ περιστατικού</w:t>
      </w:r>
      <w:r w:rsidR="00280D64">
        <w:t xml:space="preserve">. Ανάλογα με την μηχανική των </w:t>
      </w:r>
      <w:proofErr w:type="spellStart"/>
      <w:r w:rsidR="00280D64">
        <w:t>ταυματισμών</w:t>
      </w:r>
      <w:proofErr w:type="spellEnd"/>
      <w:r w:rsidR="00280D64">
        <w:t xml:space="preserve">, </w:t>
      </w:r>
      <w:proofErr w:type="spellStart"/>
      <w:r w:rsidR="00280D64">
        <w:t>πολυτραυματίας</w:t>
      </w:r>
      <w:proofErr w:type="spellEnd"/>
      <w:r w:rsidR="00280D64">
        <w:t xml:space="preserve"> ή με ΚΕΚ διακομίζεται συνοδεία του εφημερεύοντος ιατρού. </w:t>
      </w:r>
    </w:p>
    <w:p w14:paraId="37B10CF7" w14:textId="77777777" w:rsidR="00F939E9" w:rsidRPr="00B55F9A" w:rsidRDefault="00F939E9" w:rsidP="00F939E9">
      <w:pPr>
        <w:ind w:left="360"/>
      </w:pPr>
    </w:p>
    <w:sectPr w:rsidR="00F939E9" w:rsidRPr="00B55F9A" w:rsidSect="00A32A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2879"/>
    <w:multiLevelType w:val="hybridMultilevel"/>
    <w:tmpl w:val="5D560E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272E8"/>
    <w:multiLevelType w:val="hybridMultilevel"/>
    <w:tmpl w:val="C5189E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E6CFB"/>
    <w:multiLevelType w:val="hybridMultilevel"/>
    <w:tmpl w:val="3E92B88E"/>
    <w:lvl w:ilvl="0" w:tplc="34AE41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  <w:u w:color="0070C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40195"/>
    <w:multiLevelType w:val="hybridMultilevel"/>
    <w:tmpl w:val="E27099D2"/>
    <w:lvl w:ilvl="0" w:tplc="34AE415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8"/>
        <w:u w:color="0070C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7A67F6"/>
    <w:multiLevelType w:val="hybridMultilevel"/>
    <w:tmpl w:val="4928E47A"/>
    <w:lvl w:ilvl="0" w:tplc="34AE415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8"/>
        <w:u w:color="0070C0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9A"/>
    <w:rsid w:val="00042E03"/>
    <w:rsid w:val="00053CD1"/>
    <w:rsid w:val="00081258"/>
    <w:rsid w:val="00091D1E"/>
    <w:rsid w:val="000E6469"/>
    <w:rsid w:val="00137BE1"/>
    <w:rsid w:val="00152761"/>
    <w:rsid w:val="00250DB9"/>
    <w:rsid w:val="002769B6"/>
    <w:rsid w:val="00280D64"/>
    <w:rsid w:val="002C12D7"/>
    <w:rsid w:val="003515F6"/>
    <w:rsid w:val="003B1078"/>
    <w:rsid w:val="00440BC6"/>
    <w:rsid w:val="00564FB6"/>
    <w:rsid w:val="005A1804"/>
    <w:rsid w:val="005E4E40"/>
    <w:rsid w:val="00612279"/>
    <w:rsid w:val="0070215C"/>
    <w:rsid w:val="007C0C36"/>
    <w:rsid w:val="007F2DB1"/>
    <w:rsid w:val="00882762"/>
    <w:rsid w:val="008A0AD6"/>
    <w:rsid w:val="008A1268"/>
    <w:rsid w:val="008E3B3D"/>
    <w:rsid w:val="009569BE"/>
    <w:rsid w:val="00A13995"/>
    <w:rsid w:val="00A32A2E"/>
    <w:rsid w:val="00AB5AFF"/>
    <w:rsid w:val="00AB731F"/>
    <w:rsid w:val="00AE483F"/>
    <w:rsid w:val="00B55F9A"/>
    <w:rsid w:val="00BC46AC"/>
    <w:rsid w:val="00BE512D"/>
    <w:rsid w:val="00CF00C0"/>
    <w:rsid w:val="00D33959"/>
    <w:rsid w:val="00DD2757"/>
    <w:rsid w:val="00DF6D03"/>
    <w:rsid w:val="00E1687E"/>
    <w:rsid w:val="00E4209A"/>
    <w:rsid w:val="00F12B6E"/>
    <w:rsid w:val="00F939E9"/>
    <w:rsid w:val="00FB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7B5E"/>
  <w15:docId w15:val="{6770D3D4-BD45-4E26-B54B-87198B41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1230</Words>
  <Characters>6642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Athena Kalokairinou</cp:lastModifiedBy>
  <cp:revision>2</cp:revision>
  <dcterms:created xsi:type="dcterms:W3CDTF">2020-12-24T18:46:00Z</dcterms:created>
  <dcterms:modified xsi:type="dcterms:W3CDTF">2020-12-24T18:46:00Z</dcterms:modified>
</cp:coreProperties>
</file>