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06F8" w14:textId="77777777" w:rsidR="00A320E2" w:rsidRPr="00B07E22" w:rsidRDefault="00A320E2" w:rsidP="00A320E2">
      <w:pPr>
        <w:jc w:val="center"/>
        <w:rPr>
          <w:rFonts w:ascii="Garamond" w:hAnsi="Garamond"/>
          <w:b/>
          <w:sz w:val="38"/>
          <w:szCs w:val="38"/>
          <w:lang w:val="en-US"/>
        </w:rPr>
      </w:pPr>
      <w:r w:rsidRPr="00B07E22">
        <w:rPr>
          <w:rFonts w:ascii="Garamond" w:hAnsi="Garamond"/>
          <w:b/>
          <w:sz w:val="38"/>
          <w:szCs w:val="38"/>
          <w:lang w:val="en-US"/>
        </w:rPr>
        <w:t>Statistical Methods in Epidemiology</w:t>
      </w:r>
    </w:p>
    <w:p w14:paraId="581E28F1" w14:textId="22FE9C19" w:rsidR="00A320E2" w:rsidRPr="00B07E22" w:rsidRDefault="00A320E2" w:rsidP="00A320E2">
      <w:pPr>
        <w:jc w:val="center"/>
        <w:rPr>
          <w:rFonts w:ascii="Garamond" w:hAnsi="Garamond"/>
          <w:b/>
          <w:sz w:val="34"/>
          <w:szCs w:val="34"/>
          <w:lang w:val="en-US"/>
        </w:rPr>
      </w:pPr>
      <w:r>
        <w:rPr>
          <w:rFonts w:ascii="Garamond" w:hAnsi="Garamond"/>
          <w:b/>
          <w:sz w:val="34"/>
          <w:szCs w:val="34"/>
          <w:lang w:val="en-US"/>
        </w:rPr>
        <w:t xml:space="preserve">Lab </w:t>
      </w:r>
      <w:r w:rsidR="005F0216">
        <w:rPr>
          <w:rFonts w:ascii="Garamond" w:hAnsi="Garamond"/>
          <w:b/>
          <w:sz w:val="34"/>
          <w:szCs w:val="34"/>
          <w:lang w:val="en-US"/>
        </w:rPr>
        <w:t>3</w:t>
      </w:r>
      <w:r w:rsidRPr="00B07E22">
        <w:rPr>
          <w:rFonts w:ascii="Garamond" w:hAnsi="Garamond"/>
          <w:b/>
          <w:sz w:val="34"/>
          <w:szCs w:val="34"/>
          <w:lang w:val="en-US"/>
        </w:rPr>
        <w:t>.</w:t>
      </w:r>
    </w:p>
    <w:p w14:paraId="18157F05" w14:textId="77777777" w:rsidR="00A320E2" w:rsidRPr="00B07E22" w:rsidRDefault="00A320E2" w:rsidP="00A320E2">
      <w:pPr>
        <w:jc w:val="center"/>
        <w:rPr>
          <w:rFonts w:ascii="Garamond" w:hAnsi="Garamond"/>
          <w:b/>
          <w:sz w:val="34"/>
          <w:szCs w:val="34"/>
          <w:lang w:val="en-US"/>
        </w:rPr>
      </w:pPr>
      <w:r>
        <w:rPr>
          <w:rFonts w:ascii="Garamond" w:hAnsi="Garamond"/>
          <w:b/>
          <w:sz w:val="34"/>
          <w:szCs w:val="34"/>
          <w:lang w:val="en-US"/>
        </w:rPr>
        <w:t>Interactions</w:t>
      </w:r>
    </w:p>
    <w:p w14:paraId="0BB691A6" w14:textId="77777777" w:rsidR="00A320E2" w:rsidRPr="00B27BFD" w:rsidRDefault="00A320E2" w:rsidP="00A320E2">
      <w:pPr>
        <w:rPr>
          <w:rFonts w:ascii="Garamond" w:hAnsi="Garamond"/>
          <w:lang w:val="en-US"/>
        </w:rPr>
      </w:pPr>
    </w:p>
    <w:p w14:paraId="75FE54EF" w14:textId="77777777" w:rsidR="00F8645D" w:rsidRPr="002B3357" w:rsidRDefault="00DA2260" w:rsidP="00F8645D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t>Interactions- Apporach 1</w:t>
      </w:r>
    </w:p>
    <w:p w14:paraId="390D478A" w14:textId="77777777" w:rsidR="00A320E2" w:rsidRPr="002B3357" w:rsidRDefault="00F8645D" w:rsidP="002B3357">
      <w:pPr>
        <w:spacing w:line="360" w:lineRule="auto"/>
        <w:ind w:left="360"/>
        <w:jc w:val="both"/>
        <w:rPr>
          <w:rFonts w:ascii="Garamond" w:hAnsi="Garamond" w:cs="Courier New"/>
          <w:lang w:val="en-US"/>
        </w:rPr>
      </w:pPr>
      <w:r w:rsidRPr="002B3357">
        <w:rPr>
          <w:rFonts w:ascii="Garamond" w:hAnsi="Garamond" w:cs="Courier New"/>
          <w:lang w:val="en-US"/>
        </w:rPr>
        <w:t xml:space="preserve">In the </w:t>
      </w:r>
      <w:r w:rsidRPr="002B3357">
        <w:rPr>
          <w:rFonts w:ascii="Courier New" w:hAnsi="Courier New" w:cs="Courier New"/>
          <w:sz w:val="22"/>
          <w:szCs w:val="22"/>
          <w:lang w:val="en-US"/>
        </w:rPr>
        <w:t>genetic</w:t>
      </w:r>
      <w:r w:rsidRPr="002B3357">
        <w:rPr>
          <w:rFonts w:ascii="Garamond" w:hAnsi="Garamond" w:cs="Courier New"/>
          <w:lang w:val="en-US"/>
        </w:rPr>
        <w:t xml:space="preserve"> dataset, data of 328 records of individuals are stored. The outcome of interest </w:t>
      </w:r>
      <w:r w:rsidR="00377824">
        <w:rPr>
          <w:rFonts w:ascii="Garamond" w:hAnsi="Garamond" w:cs="Courier New"/>
          <w:lang w:val="en-US"/>
        </w:rPr>
        <w:t xml:space="preserve">is </w:t>
      </w:r>
      <w:r w:rsidRPr="002B3357">
        <w:rPr>
          <w:rFonts w:ascii="Garamond" w:hAnsi="Garamond" w:cs="Courier New"/>
          <w:lang w:val="en-US"/>
        </w:rPr>
        <w:t xml:space="preserve">hypertension, (variable </w:t>
      </w:r>
      <w:r w:rsidRPr="002B3357">
        <w:rPr>
          <w:rFonts w:ascii="Courier New" w:hAnsi="Courier New" w:cs="Courier New"/>
          <w:sz w:val="22"/>
          <w:szCs w:val="22"/>
          <w:lang w:val="en-US"/>
        </w:rPr>
        <w:t>hyper</w:t>
      </w:r>
      <w:r w:rsidRPr="002B3357">
        <w:rPr>
          <w:rFonts w:ascii="Garamond" w:hAnsi="Garamond" w:cs="Courier New"/>
          <w:lang w:val="en-US"/>
        </w:rPr>
        <w:t xml:space="preserve">). We want to examine whether the development of hypertension is associated with a person’s Body Mass Index, a score indicating </w:t>
      </w:r>
      <w:r w:rsidR="004178CC">
        <w:rPr>
          <w:rFonts w:ascii="Garamond" w:hAnsi="Garamond" w:cs="Courier New"/>
          <w:lang w:val="en-US"/>
        </w:rPr>
        <w:t xml:space="preserve">the </w:t>
      </w:r>
      <w:r w:rsidR="004178CC">
        <w:rPr>
          <w:rFonts w:ascii="Arial" w:hAnsi="Arial" w:cs="Arial"/>
          <w:color w:val="000000"/>
          <w:sz w:val="20"/>
          <w:szCs w:val="20"/>
          <w:shd w:val="clear" w:color="auto" w:fill="FFFFFF"/>
        </w:rPr>
        <w:t>dedication</w:t>
      </w:r>
      <w:r w:rsidR="004178C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 Mediterranean diet</w:t>
      </w:r>
      <w:r w:rsidRPr="002B3357">
        <w:rPr>
          <w:rFonts w:ascii="Garamond" w:hAnsi="Garamond" w:cs="Courier New"/>
          <w:lang w:val="en-US"/>
        </w:rPr>
        <w:t>, categorised in two groups an</w:t>
      </w:r>
      <w:r w:rsidR="002B3357">
        <w:rPr>
          <w:rFonts w:ascii="Garamond" w:hAnsi="Garamond" w:cs="Courier New"/>
          <w:lang w:val="en-US"/>
        </w:rPr>
        <w:t>d, most importantly, whether and how the</w:t>
      </w:r>
      <w:r w:rsidRPr="002B3357">
        <w:rPr>
          <w:rFonts w:ascii="Garamond" w:hAnsi="Garamond" w:cs="Courier New"/>
          <w:lang w:val="en-US"/>
        </w:rPr>
        <w:t>s</w:t>
      </w:r>
      <w:r w:rsidR="002B3357">
        <w:rPr>
          <w:rFonts w:ascii="Garamond" w:hAnsi="Garamond" w:cs="Courier New"/>
          <w:lang w:val="en-US"/>
        </w:rPr>
        <w:t>e</w:t>
      </w:r>
      <w:r w:rsidRPr="002B3357">
        <w:rPr>
          <w:rFonts w:ascii="Garamond" w:hAnsi="Garamond" w:cs="Courier New"/>
          <w:lang w:val="en-US"/>
        </w:rPr>
        <w:t xml:space="preserve"> two characteristics interact with each other. </w:t>
      </w:r>
    </w:p>
    <w:p w14:paraId="4D7E5691" w14:textId="77777777" w:rsidR="00A320E2" w:rsidRPr="002B3357" w:rsidRDefault="0008190C" w:rsidP="002B33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Courier New"/>
        </w:rPr>
      </w:pPr>
      <w:r w:rsidRPr="002B3357">
        <w:rPr>
          <w:rFonts w:ascii="Garamond" w:hAnsi="Garamond" w:cs="Courier New"/>
        </w:rPr>
        <w:t>Open the datafile genetic and inspect it</w:t>
      </w:r>
      <w:r w:rsidR="00F0365B">
        <w:rPr>
          <w:rFonts w:ascii="Garamond" w:hAnsi="Garamond" w:cs="Courier New"/>
        </w:rPr>
        <w:t>. Check the variables’ coding. Is it meaningful in the context of an interaction exploration?</w:t>
      </w:r>
    </w:p>
    <w:p w14:paraId="02CBE5ED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use "</w:t>
      </w:r>
      <w:r w:rsidR="00377824">
        <w:rPr>
          <w:rFonts w:ascii="Courier New" w:hAnsi="Courier New" w:cs="Courier New"/>
          <w:sz w:val="22"/>
          <w:szCs w:val="22"/>
          <w:lang w:val="en-US"/>
        </w:rPr>
        <w:t>hyper</w:t>
      </w:r>
      <w:r w:rsidRPr="00F8645D">
        <w:rPr>
          <w:rFonts w:ascii="Courier New" w:hAnsi="Courier New" w:cs="Courier New"/>
          <w:sz w:val="22"/>
          <w:szCs w:val="22"/>
          <w:lang w:val="en-US"/>
        </w:rPr>
        <w:t>", clear</w:t>
      </w:r>
    </w:p>
    <w:p w14:paraId="63406221" w14:textId="77777777" w:rsidR="00A320E2" w:rsidRDefault="0008190C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desc</w:t>
      </w:r>
    </w:p>
    <w:p w14:paraId="38016C33" w14:textId="77777777" w:rsidR="0008190C" w:rsidRDefault="0008190C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sum </w:t>
      </w:r>
    </w:p>
    <w:p w14:paraId="29A0B3B3" w14:textId="77777777" w:rsidR="0008190C" w:rsidRDefault="0008190C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14:paraId="151AA555" w14:textId="77777777" w:rsidR="00944226" w:rsidRPr="00CB285D" w:rsidRDefault="00944226" w:rsidP="00CB285D">
      <w:pPr>
        <w:spacing w:line="360" w:lineRule="auto"/>
        <w:ind w:left="360"/>
        <w:jc w:val="both"/>
        <w:rPr>
          <w:rFonts w:ascii="Garamond" w:hAnsi="Garamond" w:cs="Courier New"/>
          <w:lang w:val="en-US"/>
        </w:rPr>
      </w:pPr>
      <w:r w:rsidRPr="00CB285D">
        <w:rPr>
          <w:rFonts w:ascii="Garamond" w:hAnsi="Garamond" w:cs="Courier New"/>
          <w:lang w:val="en-US"/>
        </w:rPr>
        <w:t xml:space="preserve">In order to study the interaction between BMI and </w:t>
      </w:r>
      <w:r w:rsidR="00EA6EFD">
        <w:rPr>
          <w:rFonts w:ascii="Arial" w:hAnsi="Arial" w:cs="Arial"/>
          <w:color w:val="000000"/>
          <w:sz w:val="20"/>
          <w:szCs w:val="20"/>
          <w:shd w:val="clear" w:color="auto" w:fill="FFFFFF"/>
        </w:rPr>
        <w:t>dedication</w:t>
      </w:r>
      <w:r w:rsidR="00EA6EF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 Mediterranean diet</w:t>
      </w:r>
      <w:r w:rsidRPr="00CB285D">
        <w:rPr>
          <w:rFonts w:ascii="Garamond" w:hAnsi="Garamond" w:cs="Courier New"/>
          <w:lang w:val="en-US"/>
        </w:rPr>
        <w:t>, we need to generate a single variable that combines information from both the examined variables</w:t>
      </w:r>
      <w:r w:rsidR="00791C21" w:rsidRPr="00CB285D">
        <w:rPr>
          <w:rFonts w:ascii="Garamond" w:hAnsi="Garamond" w:cs="Courier New"/>
          <w:lang w:val="en-US"/>
        </w:rPr>
        <w:t>. The new variable should be equal to 1 for both factors being absent</w:t>
      </w:r>
      <w:r w:rsidR="00CB285D">
        <w:rPr>
          <w:rFonts w:ascii="Garamond" w:hAnsi="Garamond" w:cs="Courier New"/>
          <w:lang w:val="en-US"/>
        </w:rPr>
        <w:t xml:space="preserve"> and 4 for both factors being present. </w:t>
      </w:r>
    </w:p>
    <w:p w14:paraId="3A457669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gen     cat_bmi_nomd=1 if bmi==0 &amp; nomd==0</w:t>
      </w:r>
    </w:p>
    <w:p w14:paraId="15DC6D65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replace cat_bmi_nomd=2 if bmi==1 &amp; nomd==0</w:t>
      </w:r>
    </w:p>
    <w:p w14:paraId="445D6799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replace cat_bmi_nomd=3 if bmi==0 &amp; nomd==1</w:t>
      </w:r>
    </w:p>
    <w:p w14:paraId="4E5C435B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replace cat_bmi_nomd=4 if bmi==1 &amp; nomd==1</w:t>
      </w:r>
    </w:p>
    <w:p w14:paraId="4490CDAE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14:paraId="022F5AF7" w14:textId="77777777" w:rsidR="00A320E2" w:rsidRPr="00F8645D" w:rsidRDefault="00A320E2" w:rsidP="002B335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14:paraId="6DC16588" w14:textId="77777777" w:rsidR="00A320E2" w:rsidRPr="003B479B" w:rsidRDefault="003B479B" w:rsidP="00791C21">
      <w:pPr>
        <w:pStyle w:val="ListParagraph"/>
        <w:numPr>
          <w:ilvl w:val="0"/>
          <w:numId w:val="3"/>
        </w:numPr>
        <w:jc w:val="both"/>
        <w:rPr>
          <w:rFonts w:ascii="Garamond" w:hAnsi="Garamond" w:cs="Courier New"/>
          <w:lang w:eastAsia="el-GR"/>
        </w:rPr>
      </w:pPr>
      <w:r w:rsidRPr="003B479B">
        <w:rPr>
          <w:rFonts w:ascii="Garamond" w:hAnsi="Garamond" w:cs="Courier New"/>
          <w:lang w:eastAsia="el-GR"/>
        </w:rPr>
        <w:t>After creating the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8645D">
        <w:rPr>
          <w:rFonts w:ascii="Courier New" w:hAnsi="Courier New" w:cs="Courier New"/>
          <w:sz w:val="22"/>
          <w:szCs w:val="22"/>
        </w:rPr>
        <w:t>cat_bmi_nomd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B479B">
        <w:rPr>
          <w:rFonts w:ascii="Garamond" w:hAnsi="Garamond" w:cs="Courier New"/>
          <w:lang w:eastAsia="el-GR"/>
        </w:rPr>
        <w:t>variable</w:t>
      </w:r>
      <w:r>
        <w:rPr>
          <w:rFonts w:ascii="Garamond" w:hAnsi="Garamond" w:cs="Courier New"/>
          <w:lang w:eastAsia="el-GR"/>
        </w:rPr>
        <w:t>, we can study the interact</w:t>
      </w:r>
      <w:r w:rsidR="00DF1E95">
        <w:rPr>
          <w:rFonts w:ascii="Garamond" w:hAnsi="Garamond" w:cs="Courier New"/>
          <w:lang w:eastAsia="el-GR"/>
        </w:rPr>
        <w:t xml:space="preserve">ion following the first method and we are going to estimate interactions in </w:t>
      </w:r>
      <w:r w:rsidR="00DF1E95" w:rsidRPr="005A7B17">
        <w:rPr>
          <w:rFonts w:ascii="Garamond" w:hAnsi="Garamond" w:cs="Courier New"/>
          <w:u w:val="single"/>
          <w:lang w:eastAsia="el-GR"/>
        </w:rPr>
        <w:t>additive form</w:t>
      </w:r>
      <w:r w:rsidR="00DF1E95">
        <w:rPr>
          <w:rFonts w:ascii="Garamond" w:hAnsi="Garamond" w:cs="Courier New"/>
          <w:lang w:eastAsia="el-GR"/>
        </w:rPr>
        <w:t>.</w:t>
      </w:r>
    </w:p>
    <w:p w14:paraId="2F610E44" w14:textId="77777777" w:rsidR="00A320E2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logistic hyper i.cat_bmi_nomd</w:t>
      </w:r>
    </w:p>
    <w:p w14:paraId="396D1AD9" w14:textId="77777777" w:rsidR="003B479B" w:rsidRDefault="003B479B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29ABD000" w14:textId="77777777" w:rsidR="003B479B" w:rsidRDefault="00B6090F" w:rsidP="00B6090F">
      <w:pPr>
        <w:pStyle w:val="ListParagraph"/>
        <w:numPr>
          <w:ilvl w:val="0"/>
          <w:numId w:val="3"/>
        </w:numPr>
        <w:jc w:val="both"/>
        <w:rPr>
          <w:rFonts w:ascii="Garamond" w:hAnsi="Garamond" w:cs="Courier New"/>
          <w:lang w:eastAsia="el-GR"/>
        </w:rPr>
      </w:pPr>
      <w:r>
        <w:rPr>
          <w:rFonts w:ascii="Garamond" w:hAnsi="Garamond" w:cs="Courier New"/>
          <w:lang w:eastAsia="el-GR"/>
        </w:rPr>
        <w:t>A</w:t>
      </w:r>
      <w:r w:rsidR="003B479B" w:rsidRPr="00B6090F">
        <w:rPr>
          <w:rFonts w:ascii="Garamond" w:hAnsi="Garamond" w:cs="Courier New"/>
          <w:lang w:eastAsia="el-GR"/>
        </w:rPr>
        <w:t xml:space="preserve">fter fiting the logistic regression model, we can construct the </w:t>
      </w:r>
      <w:r w:rsidRPr="00B6090F">
        <w:rPr>
          <w:rFonts w:ascii="Garamond" w:hAnsi="Garamond" w:cs="Courier New"/>
          <w:lang w:eastAsia="el-GR"/>
        </w:rPr>
        <w:t>“relative excess risk for interaction” (RERI) index</w:t>
      </w:r>
      <w:r>
        <w:rPr>
          <w:rFonts w:ascii="Garamond" w:hAnsi="Garamond" w:cs="Courier New"/>
          <w:lang w:eastAsia="el-GR"/>
        </w:rPr>
        <w:t>. This can be done by combining the model estimate using the nlcom Stata command for the n</w:t>
      </w:r>
      <w:r w:rsidRPr="00B6090F">
        <w:rPr>
          <w:rFonts w:ascii="Garamond" w:hAnsi="Garamond" w:cs="Courier New"/>
          <w:lang w:eastAsia="el-GR"/>
        </w:rPr>
        <w:t>onlinear combinations of estimators</w:t>
      </w:r>
    </w:p>
    <w:p w14:paraId="3F574952" w14:textId="77777777" w:rsidR="00B6090F" w:rsidRPr="00B6090F" w:rsidRDefault="00B6090F" w:rsidP="00B6090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nlcom</w:t>
      </w:r>
      <w:r w:rsidRPr="00B6090F">
        <w:rPr>
          <w:rFonts w:ascii="Courier New" w:hAnsi="Courier New" w:cs="Courier New"/>
          <w:sz w:val="22"/>
          <w:szCs w:val="22"/>
        </w:rPr>
        <w:t>:   exp(_b[4.cat_bmi_nomd])-exp(_b[2.cat_bmi_nomd])-exp(_b[3.cat_bmi_nomd])+1</w:t>
      </w:r>
    </w:p>
    <w:p w14:paraId="12A4A6E8" w14:textId="77777777" w:rsidR="00B6090F" w:rsidRPr="00B6090F" w:rsidRDefault="00B6090F" w:rsidP="00B6090F">
      <w:pPr>
        <w:jc w:val="both"/>
        <w:rPr>
          <w:rFonts w:ascii="Garamond" w:hAnsi="Garamond" w:cs="Courier New"/>
          <w:lang w:val="en-US"/>
        </w:rPr>
      </w:pPr>
      <w:r>
        <w:rPr>
          <w:rFonts w:ascii="Garamond" w:hAnsi="Garamond" w:cs="Courier New"/>
          <w:lang w:val="en-US"/>
        </w:rPr>
        <w:t>we can give a name to the combined estimate:</w:t>
      </w:r>
    </w:p>
    <w:p w14:paraId="51A3DD22" w14:textId="77777777" w:rsidR="00A320E2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nlcom  m1_RERI:   exp(_b[4.cat_bmi_nomd])-exp(_b[2.cat_bmi_nomd])-exp(_b[3.cat_bmi_nomd])+1</w:t>
      </w:r>
    </w:p>
    <w:p w14:paraId="16674CCD" w14:textId="77777777" w:rsidR="003B479B" w:rsidRPr="00F8645D" w:rsidRDefault="003B479B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13FA1A16" w14:textId="77777777" w:rsidR="00C02358" w:rsidRPr="004178CC" w:rsidRDefault="00C02358" w:rsidP="00C02358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C02358">
        <w:rPr>
          <w:rFonts w:ascii="Garamond" w:hAnsi="Garamond" w:cs="Courier New"/>
          <w:lang w:eastAsia="el-GR"/>
        </w:rPr>
        <w:lastRenderedPageBreak/>
        <w:t xml:space="preserve">In a similar way the Synergy (S) index can be estimated. </w:t>
      </w:r>
    </w:p>
    <w:p w14:paraId="7CC767A6" w14:textId="77777777" w:rsidR="004178CC" w:rsidRPr="00C02358" w:rsidRDefault="004178CC" w:rsidP="004178CC">
      <w:pPr>
        <w:pStyle w:val="ListParagraph"/>
        <w:ind w:left="900"/>
        <w:jc w:val="both"/>
        <w:rPr>
          <w:rFonts w:ascii="Courier New" w:hAnsi="Courier New" w:cs="Courier New"/>
          <w:sz w:val="22"/>
          <w:szCs w:val="22"/>
        </w:rPr>
      </w:pPr>
    </w:p>
    <w:p w14:paraId="08E04B36" w14:textId="77777777" w:rsidR="00A320E2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nlcom  m1_ln_SYN: ln(exp(_b[4.cat_bmi_nomd])-1)-ln(exp(_b[2.cat_bmi_nomd])+exp(_b[3.cat_bmi_nomd])-2) , post</w:t>
      </w:r>
    </w:p>
    <w:p w14:paraId="1FB20C7E" w14:textId="77777777" w:rsidR="00C02358" w:rsidRDefault="00C02358" w:rsidP="00C02358">
      <w:pPr>
        <w:jc w:val="both"/>
        <w:rPr>
          <w:rFonts w:ascii="Garamond" w:hAnsi="Garamond" w:cs="Courier New"/>
        </w:rPr>
      </w:pPr>
    </w:p>
    <w:p w14:paraId="0C960841" w14:textId="77777777" w:rsidR="003B479B" w:rsidRPr="00C02358" w:rsidRDefault="00C02358" w:rsidP="00C02358">
      <w:pPr>
        <w:jc w:val="both"/>
        <w:rPr>
          <w:rFonts w:ascii="Garamond" w:hAnsi="Garamond" w:cs="Courier New"/>
          <w:lang w:val="en-US"/>
        </w:rPr>
      </w:pPr>
      <w:r w:rsidRPr="00C02358">
        <w:rPr>
          <w:rFonts w:ascii="Garamond" w:hAnsi="Garamond" w:cs="Courier New"/>
        </w:rPr>
        <w:t xml:space="preserve">The point estimate, as well as the lower and upper limits of a 95% confidence interval can be  </w:t>
      </w:r>
      <w:r>
        <w:rPr>
          <w:rFonts w:ascii="Garamond" w:hAnsi="Garamond" w:cs="Courier New"/>
          <w:lang w:val="en-US"/>
        </w:rPr>
        <w:t>assigned to scalars, so that we</w:t>
      </w:r>
      <w:r w:rsidR="00EA6EFD">
        <w:rPr>
          <w:rFonts w:ascii="Garamond" w:hAnsi="Garamond" w:cs="Courier New"/>
          <w:lang w:val="en-US"/>
        </w:rPr>
        <w:t xml:space="preserve"> can u</w:t>
      </w:r>
      <w:r>
        <w:rPr>
          <w:rFonts w:ascii="Garamond" w:hAnsi="Garamond" w:cs="Courier New"/>
          <w:lang w:val="en-US"/>
        </w:rPr>
        <w:t xml:space="preserve">se them later in our analysis. </w:t>
      </w:r>
    </w:p>
    <w:p w14:paraId="72C76E37" w14:textId="77777777" w:rsidR="00C02358" w:rsidRPr="00C02358" w:rsidRDefault="00C02358" w:rsidP="00C02358">
      <w:pPr>
        <w:jc w:val="both"/>
        <w:rPr>
          <w:rFonts w:ascii="Garamond" w:hAnsi="Garamond" w:cs="Courier New"/>
        </w:rPr>
      </w:pPr>
    </w:p>
    <w:p w14:paraId="67DC348E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m1_Syn_index       =exp(_b[m1_ln_SYN])</w:t>
      </w:r>
    </w:p>
    <w:p w14:paraId="05D9201A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m1_Syn_index_low95 =exp(_b[m1_ln_SYN]-invnormal(0.975)*_se[m1_ln_SYN])</w:t>
      </w:r>
    </w:p>
    <w:p w14:paraId="75B14A3A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m1_Syn_index_high95=exp(_b[m1_ln_SYN]+invnormal(0.975)*_se[m1_ln_SYN])</w:t>
      </w:r>
    </w:p>
    <w:p w14:paraId="2D798989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2A9E06FE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0B7EF6EC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20D37B80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define Model1_Synergy_index=(m1_Syn_index, m1_Syn_index_low95, m1_Syn_index_high95)</w:t>
      </w:r>
    </w:p>
    <w:p w14:paraId="6C35A714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rown   Model1_Synergy_index= Syn_index</w:t>
      </w:r>
    </w:p>
    <w:p w14:paraId="61579257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coln   Model1_Synergy_index= S_index  S_low95 S_high95</w:t>
      </w:r>
    </w:p>
    <w:p w14:paraId="7795F8FB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list   Model1_Synergy_index</w:t>
      </w:r>
    </w:p>
    <w:p w14:paraId="4F7DAC2B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2342D88C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567A2E0D" w14:textId="77777777" w:rsidR="00A320E2" w:rsidRPr="004178CC" w:rsidRDefault="005A7B17" w:rsidP="004178CC">
      <w:pPr>
        <w:pStyle w:val="ListParagraph"/>
        <w:numPr>
          <w:ilvl w:val="0"/>
          <w:numId w:val="3"/>
        </w:numPr>
        <w:jc w:val="both"/>
        <w:rPr>
          <w:rFonts w:ascii="Garamond" w:hAnsi="Garamond" w:cs="Courier New"/>
          <w:lang w:eastAsia="el-GR"/>
        </w:rPr>
      </w:pPr>
      <w:r>
        <w:rPr>
          <w:rFonts w:ascii="Garamond" w:hAnsi="Garamond" w:cs="Courier New"/>
          <w:lang w:eastAsia="el-GR"/>
        </w:rPr>
        <w:t>Now we will</w:t>
      </w:r>
      <w:r w:rsidR="00D861E8">
        <w:rPr>
          <w:rFonts w:ascii="Garamond" w:hAnsi="Garamond" w:cs="Courier New"/>
          <w:lang w:eastAsia="el-GR"/>
        </w:rPr>
        <w:t xml:space="preserve"> get corresponding indices for </w:t>
      </w:r>
      <w:r w:rsidR="00D861E8" w:rsidRPr="005A7B17">
        <w:rPr>
          <w:rFonts w:ascii="Garamond" w:hAnsi="Garamond" w:cs="Courier New"/>
          <w:u w:val="single"/>
          <w:lang w:eastAsia="el-GR"/>
        </w:rPr>
        <w:t>multiplicative interactions</w:t>
      </w:r>
      <w:r w:rsidR="00D861E8">
        <w:rPr>
          <w:rFonts w:ascii="Garamond" w:hAnsi="Garamond" w:cs="Courier New"/>
          <w:lang w:eastAsia="el-GR"/>
        </w:rPr>
        <w:t>:</w:t>
      </w:r>
    </w:p>
    <w:p w14:paraId="28459598" w14:textId="77777777" w:rsidR="00A320E2" w:rsidRPr="004178CC" w:rsidRDefault="00A320E2" w:rsidP="004178CC">
      <w:pPr>
        <w:pStyle w:val="ListParagraph"/>
        <w:ind w:left="900"/>
        <w:jc w:val="both"/>
        <w:rPr>
          <w:rFonts w:ascii="Garamond" w:hAnsi="Garamond" w:cs="Courier New"/>
          <w:lang w:eastAsia="el-GR"/>
        </w:rPr>
      </w:pPr>
    </w:p>
    <w:p w14:paraId="1088BF24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6919702A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logistic hyper i.cat_bmi_nomd</w:t>
      </w:r>
    </w:p>
    <w:p w14:paraId="0FF0DBEB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nlcom  m1_ln_mult_int: _b[4.cat_bmi_nomd]-_b[2.cat_bmi_nomd]-_b[3.cat_bmi_nomd] , post</w:t>
      </w:r>
    </w:p>
    <w:p w14:paraId="263185FD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m1_mult_interaction        = exp(_b[m1_ln_mult_int])</w:t>
      </w:r>
    </w:p>
    <w:p w14:paraId="54EDF68D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m1_mult_interaction_low95  = exp(_b[m1_ln_mult_int]-invnormal(0.975)*_se[m1_ln_mult_int])</w:t>
      </w:r>
    </w:p>
    <w:p w14:paraId="48186F8A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scalar m1_mult_interaction_high95 = exp(_b[m1_ln_mult_int]+invnormal(0.975)*_se[m1_ln_mult_int])</w:t>
      </w:r>
    </w:p>
    <w:p w14:paraId="6C7BE5AF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682761A2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</w:p>
    <w:p w14:paraId="49D975D1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define Model1_mult_interaction=(m1_mult_interaction, m1_mult_interaction_low95, m1_mult_interaction_high95)</w:t>
      </w:r>
    </w:p>
    <w:p w14:paraId="3689B755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 xml:space="preserve">mat rown   Model1_mult_interaction= mult_interaction </w:t>
      </w:r>
    </w:p>
    <w:p w14:paraId="5C4AFAA3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coln   Model1_mult_interaction= mult_interaction  m_int_low95 m_int_high95</w:t>
      </w:r>
    </w:p>
    <w:p w14:paraId="437E3959" w14:textId="77777777" w:rsidR="00A320E2" w:rsidRPr="00F8645D" w:rsidRDefault="00A320E2" w:rsidP="003B479B">
      <w:pPr>
        <w:rPr>
          <w:rFonts w:ascii="Courier New" w:hAnsi="Courier New" w:cs="Courier New"/>
          <w:sz w:val="22"/>
          <w:szCs w:val="22"/>
          <w:lang w:val="en-US"/>
        </w:rPr>
      </w:pPr>
      <w:r w:rsidRPr="00F8645D">
        <w:rPr>
          <w:rFonts w:ascii="Courier New" w:hAnsi="Courier New" w:cs="Courier New"/>
          <w:sz w:val="22"/>
          <w:szCs w:val="22"/>
          <w:lang w:val="en-US"/>
        </w:rPr>
        <w:t>mat list   Model1_mult_interaction</w:t>
      </w:r>
    </w:p>
    <w:p w14:paraId="5C6AE804" w14:textId="77777777" w:rsidR="00DA2260" w:rsidRDefault="00DA2260">
      <w:r>
        <w:br w:type="page"/>
      </w:r>
    </w:p>
    <w:p w14:paraId="0C53D5BF" w14:textId="77777777" w:rsidR="00C1182C" w:rsidRDefault="00DA2260" w:rsidP="00DA2260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lastRenderedPageBreak/>
        <w:t>Interactions- Apporach 2</w:t>
      </w:r>
    </w:p>
    <w:p w14:paraId="073BB045" w14:textId="77777777" w:rsidR="00DA2260" w:rsidRDefault="00DA2260" w:rsidP="00DA2260">
      <w:pPr>
        <w:pStyle w:val="ListParagraph"/>
        <w:ind w:left="1080"/>
        <w:rPr>
          <w:rFonts w:ascii="Garamond" w:hAnsi="Garamond" w:cs="Courier New"/>
        </w:rPr>
      </w:pPr>
    </w:p>
    <w:p w14:paraId="17E5FD2B" w14:textId="77777777" w:rsidR="00662321" w:rsidRPr="00DA2260" w:rsidRDefault="00662321" w:rsidP="00662321">
      <w:pPr>
        <w:pStyle w:val="ListParagraph"/>
        <w:numPr>
          <w:ilvl w:val="0"/>
          <w:numId w:val="6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t>In this exercise, we are going to explore interaction, too. This time we will follow the classic approach (i.e. we will fit a logistic model that includes both bmi, nomd and a term for their interaction)</w:t>
      </w:r>
    </w:p>
    <w:p w14:paraId="6D2E13A4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gen bmi_nomd = bmi*nomd</w:t>
      </w:r>
    </w:p>
    <w:p w14:paraId="1BB45D30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</w:p>
    <w:p w14:paraId="7167AF69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</w:p>
    <w:p w14:paraId="31C13918" w14:textId="77777777" w:rsid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logistic hyper  bmi nomd bmi_nomd</w:t>
      </w:r>
    </w:p>
    <w:p w14:paraId="5CB82190" w14:textId="77777777" w:rsidR="00662321" w:rsidRDefault="00662321" w:rsidP="00DA2260">
      <w:pPr>
        <w:rPr>
          <w:rFonts w:ascii="Courier New" w:hAnsi="Courier New" w:cs="Courier New"/>
          <w:sz w:val="22"/>
          <w:szCs w:val="22"/>
          <w:lang w:val="en-US"/>
        </w:rPr>
      </w:pPr>
    </w:p>
    <w:p w14:paraId="1EEC74F8" w14:textId="77777777" w:rsidR="00662321" w:rsidRPr="000B73BB" w:rsidRDefault="000B73BB" w:rsidP="000B73BB">
      <w:pPr>
        <w:pStyle w:val="ListParagraph"/>
        <w:numPr>
          <w:ilvl w:val="0"/>
          <w:numId w:val="6"/>
        </w:numPr>
        <w:rPr>
          <w:rFonts w:ascii="Garamond" w:hAnsi="Garamond" w:cs="Courier New"/>
        </w:rPr>
      </w:pPr>
      <w:r w:rsidRPr="000B73BB">
        <w:rPr>
          <w:rFonts w:ascii="Garamond" w:hAnsi="Garamond" w:cs="Courier New"/>
        </w:rPr>
        <w:t xml:space="preserve">Using the corresponding formulas for the </w:t>
      </w:r>
      <w:r w:rsidR="0007572E" w:rsidRPr="00425216">
        <w:rPr>
          <w:rFonts w:ascii="Garamond" w:hAnsi="Garamond" w:cs="Courier New"/>
          <w:u w:val="single"/>
        </w:rPr>
        <w:t>additive</w:t>
      </w:r>
      <w:r w:rsidRPr="00425216">
        <w:rPr>
          <w:rFonts w:ascii="Garamond" w:hAnsi="Garamond" w:cs="Courier New"/>
          <w:u w:val="single"/>
        </w:rPr>
        <w:t xml:space="preserve"> interaction</w:t>
      </w:r>
      <w:r w:rsidRPr="000B73BB">
        <w:rPr>
          <w:rFonts w:ascii="Garamond" w:hAnsi="Garamond" w:cs="Courier New"/>
        </w:rPr>
        <w:t xml:space="preserve">, we get: </w:t>
      </w:r>
    </w:p>
    <w:p w14:paraId="705017E5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nlcom m2_RERI:   exp(_b[bmi]+_b[nomd]+_b[bmi_nomd])-exp(_b[bmi])-exp(_b[nomd])+1</w:t>
      </w:r>
    </w:p>
    <w:p w14:paraId="4BB1A92C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nlcom m2_ln_SYN: ln(exp(_b[bmi]+_b[nomd]+_b[bmi_nomd])-1)-ln(exp(_b[bmi])+exp(_b[nomd])-2) ,post</w:t>
      </w:r>
    </w:p>
    <w:p w14:paraId="79B3D5EC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scalar m2_Syn_index       =exp(_b[m2_ln_SYN])</w:t>
      </w:r>
    </w:p>
    <w:p w14:paraId="0322AFE1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scalar m2_Syn_index_low95 =exp(_b[m2_ln_SYN]-invnormal(0.975)*_se[m2_ln_SYN])</w:t>
      </w:r>
    </w:p>
    <w:p w14:paraId="64C20900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scalar m2_Syn_index_high95=exp(_b[m2_ln_SYN]+invnormal(0.975)*_se[m2_ln_SYN])</w:t>
      </w:r>
    </w:p>
    <w:p w14:paraId="02E04309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</w:p>
    <w:p w14:paraId="70786850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</w:p>
    <w:p w14:paraId="5646C02C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mat define Model2_Synergy_index=(m2_Syn_index, m2_Syn_index_low95, m2_Syn_index_high95)</w:t>
      </w:r>
    </w:p>
    <w:p w14:paraId="7347332B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mat rown   Model2_Synergy_index= Syn_index</w:t>
      </w:r>
    </w:p>
    <w:p w14:paraId="0D82FB00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mat coln   Model2_Synergy_index= S_index  S_low95 S_high95</w:t>
      </w:r>
    </w:p>
    <w:p w14:paraId="74E3E492" w14:textId="77777777" w:rsidR="00DA2260" w:rsidRPr="00DA2260" w:rsidRDefault="00DA2260" w:rsidP="00DA2260">
      <w:pPr>
        <w:rPr>
          <w:rFonts w:ascii="Courier New" w:hAnsi="Courier New" w:cs="Courier New"/>
          <w:sz w:val="22"/>
          <w:szCs w:val="22"/>
          <w:lang w:val="en-US"/>
        </w:rPr>
      </w:pPr>
      <w:r w:rsidRPr="00DA2260">
        <w:rPr>
          <w:rFonts w:ascii="Courier New" w:hAnsi="Courier New" w:cs="Courier New"/>
          <w:sz w:val="22"/>
          <w:szCs w:val="22"/>
          <w:lang w:val="en-US"/>
        </w:rPr>
        <w:t>mat list   Model2_Synergy_index</w:t>
      </w:r>
    </w:p>
    <w:p w14:paraId="65C4B05E" w14:textId="77777777" w:rsidR="00DA2260" w:rsidRDefault="00DA2260" w:rsidP="00DA2260">
      <w:pPr>
        <w:pStyle w:val="ListParagraph"/>
        <w:ind w:left="1080"/>
        <w:rPr>
          <w:rFonts w:ascii="Garamond" w:hAnsi="Garamond" w:cs="Courier New"/>
        </w:rPr>
      </w:pPr>
    </w:p>
    <w:p w14:paraId="45AF05C0" w14:textId="77777777" w:rsidR="00DA2260" w:rsidRDefault="005B0884" w:rsidP="005B0884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t>Erroneous approach</w:t>
      </w:r>
    </w:p>
    <w:p w14:paraId="667C7D66" w14:textId="77777777" w:rsidR="00573261" w:rsidRPr="00AE2A4C" w:rsidRDefault="002B7431" w:rsidP="0025101F">
      <w:pPr>
        <w:pStyle w:val="ListParagraph"/>
        <w:numPr>
          <w:ilvl w:val="0"/>
          <w:numId w:val="7"/>
        </w:numPr>
        <w:rPr>
          <w:rFonts w:ascii="Garamond" w:hAnsi="Garamond" w:cs="Courier New"/>
        </w:rPr>
      </w:pPr>
      <w:r w:rsidRPr="00AE2A4C">
        <w:rPr>
          <w:rFonts w:ascii="Garamond" w:hAnsi="Garamond" w:cs="Courier New"/>
        </w:rPr>
        <w:t xml:space="preserve">In the previous, correct approach, we made sure that both factors under study took values on the same directions, i.e. baseline level indicated in both factors the lower risk category. </w:t>
      </w:r>
      <w:r w:rsidR="00275C31" w:rsidRPr="00AE2A4C">
        <w:rPr>
          <w:rFonts w:ascii="Garamond" w:hAnsi="Garamond" w:cs="Courier New"/>
        </w:rPr>
        <w:t>Let us now see what would have happened if instead of the correct approach we followed so far, we had</w:t>
      </w:r>
      <w:r w:rsidRPr="00AE2A4C">
        <w:rPr>
          <w:rFonts w:ascii="Garamond" w:hAnsi="Garamond" w:cs="Courier New"/>
        </w:rPr>
        <w:t xml:space="preserve"> </w:t>
      </w:r>
      <w:r w:rsidR="00DD0CAB" w:rsidRPr="00AE2A4C">
        <w:rPr>
          <w:rFonts w:ascii="Garamond" w:hAnsi="Garamond" w:cs="Courier New"/>
        </w:rPr>
        <w:t>set as the</w:t>
      </w:r>
      <w:r w:rsidRPr="00AE2A4C">
        <w:rPr>
          <w:rFonts w:ascii="Garamond" w:hAnsi="Garamond" w:cs="Courier New"/>
        </w:rPr>
        <w:t xml:space="preserve"> baseline category </w:t>
      </w:r>
      <w:r w:rsidR="00AE2A4C" w:rsidRPr="00AE2A4C">
        <w:rPr>
          <w:rFonts w:ascii="Garamond" w:hAnsi="Garamond" w:cs="Courier New"/>
        </w:rPr>
        <w:t xml:space="preserve">of the four-level variable that combines bmi and diet </w:t>
      </w:r>
      <w:r w:rsidRPr="00AE2A4C">
        <w:rPr>
          <w:rFonts w:ascii="Garamond" w:hAnsi="Garamond" w:cs="Courier New"/>
        </w:rPr>
        <w:t xml:space="preserve">for </w:t>
      </w:r>
      <w:r w:rsidR="00DD0CAB" w:rsidRPr="00AE2A4C">
        <w:rPr>
          <w:rFonts w:ascii="Garamond" w:hAnsi="Garamond" w:cs="Courier New"/>
        </w:rPr>
        <w:t xml:space="preserve">the second one (i.e. those who have low BMI but have low score for the dedication to the Mediterranean diet)  </w:t>
      </w:r>
    </w:p>
    <w:p w14:paraId="50E3AC69" w14:textId="77777777" w:rsidR="00F071DF" w:rsidRPr="00DD0CAB" w:rsidRDefault="00F071DF" w:rsidP="00DD0CAB">
      <w:pPr>
        <w:pStyle w:val="ListParagraph"/>
        <w:rPr>
          <w:rFonts w:ascii="Garamond" w:hAnsi="Garamond" w:cs="Courier New"/>
        </w:rPr>
      </w:pPr>
    </w:p>
    <w:p w14:paraId="495A29BC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char cat_bmi_nomd [omit] 2</w:t>
      </w:r>
    </w:p>
    <w:p w14:paraId="22FFF939" w14:textId="77777777" w:rsidR="00573261" w:rsidRDefault="00DD0CAB" w:rsidP="00DD0CAB">
      <w:pPr>
        <w:pStyle w:val="ListParagraph"/>
        <w:rPr>
          <w:rFonts w:ascii="Garamond" w:hAnsi="Garamond" w:cs="Courier New"/>
        </w:rPr>
      </w:pPr>
      <w:r w:rsidRPr="00DD0CAB">
        <w:rPr>
          <w:rFonts w:ascii="Garamond" w:hAnsi="Garamond" w:cs="Courier New"/>
        </w:rPr>
        <w:t xml:space="preserve">and fit the same </w:t>
      </w:r>
      <w:r>
        <w:rPr>
          <w:rFonts w:ascii="Garamond" w:hAnsi="Garamond" w:cs="Courier New"/>
        </w:rPr>
        <w:t xml:space="preserve">logistic regression </w:t>
      </w:r>
      <w:r w:rsidRPr="00DD0CAB">
        <w:rPr>
          <w:rFonts w:ascii="Garamond" w:hAnsi="Garamond" w:cs="Courier New"/>
        </w:rPr>
        <w:t>model</w:t>
      </w:r>
    </w:p>
    <w:p w14:paraId="5108D713" w14:textId="77777777" w:rsidR="00F071DF" w:rsidRPr="00DD0CAB" w:rsidRDefault="00F071DF" w:rsidP="00DD0CAB">
      <w:pPr>
        <w:pStyle w:val="ListParagraph"/>
        <w:rPr>
          <w:rFonts w:ascii="Garamond" w:hAnsi="Garamond" w:cs="Courier New"/>
        </w:rPr>
      </w:pPr>
    </w:p>
    <w:p w14:paraId="5B2FC5CC" w14:textId="77777777" w:rsid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xi: logistic hyper i.cat_bmi_nomd</w:t>
      </w:r>
    </w:p>
    <w:p w14:paraId="52C41167" w14:textId="77777777" w:rsidR="00DD0CAB" w:rsidRDefault="00DD0CAB" w:rsidP="00DD0CAB">
      <w:pPr>
        <w:pStyle w:val="ListParagraph"/>
        <w:rPr>
          <w:rFonts w:ascii="Garamond" w:hAnsi="Garamond" w:cs="Courier New"/>
        </w:rPr>
      </w:pPr>
      <w:r w:rsidRPr="00DD0CAB">
        <w:rPr>
          <w:rFonts w:ascii="Garamond" w:hAnsi="Garamond" w:cs="Courier New"/>
        </w:rPr>
        <w:t xml:space="preserve">Estimate RERI and Synergy </w:t>
      </w:r>
      <w:r>
        <w:rPr>
          <w:rFonts w:ascii="Garamond" w:hAnsi="Garamond" w:cs="Courier New"/>
        </w:rPr>
        <w:t>indices, using same formulas as before:</w:t>
      </w:r>
    </w:p>
    <w:p w14:paraId="46DC84A5" w14:textId="77777777" w:rsidR="00F071DF" w:rsidRPr="00DD0CAB" w:rsidRDefault="00F071DF" w:rsidP="00DD0CAB">
      <w:pPr>
        <w:pStyle w:val="ListParagraph"/>
        <w:rPr>
          <w:rFonts w:ascii="Garamond" w:hAnsi="Garamond" w:cs="Courier New"/>
        </w:rPr>
      </w:pPr>
    </w:p>
    <w:p w14:paraId="14D97AD2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nlcom  m1_err_RERI:   exp(_b[_Icat_bmi_n_4])-exp(_b[_Icat_bmi_n_3])-exp(_b[_Icat_bmi_n_1])+1</w:t>
      </w:r>
    </w:p>
    <w:p w14:paraId="76498BB3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nlcom  m1_err_ln_mult_int: _b[_Icat_bmi_n_4]-_b[_Icat_bmi_n_3]-_b[_Icat_bmi_n_1] , post</w:t>
      </w:r>
    </w:p>
    <w:p w14:paraId="7E8141D1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scalar m1_err_mult_interaction        = exp(_b[m1_err_ln_mult_int])</w:t>
      </w:r>
    </w:p>
    <w:p w14:paraId="3FC6EF6E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scalar m1_err_mult_interaction_low95  = exp(_b[m1_err_ln_mult_int]-invnormal(0.975)*_se[m1_err_ln_mult_int])</w:t>
      </w:r>
    </w:p>
    <w:p w14:paraId="4DDC1638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lastRenderedPageBreak/>
        <w:t>scalar m1_err_mult_interaction_high95 = exp(_b[m1_err_ln_mult_int]+invnormal(0.975)*_se[m1_err_ln_mult_int])</w:t>
      </w:r>
    </w:p>
    <w:p w14:paraId="0F4D3238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1F8C59F3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66637D51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11CB758E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mat define Model1_err_mult_interaction=(m1_err_mult_interaction, m1_err_mult_interaction_low95, m1_err_mult_interaction_high95)</w:t>
      </w:r>
    </w:p>
    <w:p w14:paraId="456975FE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 xml:space="preserve">mat rown   Model1_err_mult_interaction= mult_interaction </w:t>
      </w:r>
    </w:p>
    <w:p w14:paraId="79E06DF5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mat coln   Model1_err_mult_interaction= mult_interaction  m_int_low95 m_int_high95</w:t>
      </w:r>
    </w:p>
    <w:p w14:paraId="31E7444B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mat list   Model1_err_mult_interaction</w:t>
      </w:r>
    </w:p>
    <w:p w14:paraId="1033C77E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2D78E2E0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11A46466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xi: logistic hyper i.cat_bmi_nomd</w:t>
      </w:r>
    </w:p>
    <w:p w14:paraId="6AAC594B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lincom  _b[_Icat_bmi_n_4]-_b[_Icat_bmi_n_3]-_b[_Icat_bmi_n_1]</w:t>
      </w:r>
    </w:p>
    <w:p w14:paraId="70EA93F2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723A94DC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4C6DB621" w14:textId="77777777" w:rsidR="00573261" w:rsidRPr="00DE6A8D" w:rsidRDefault="00DE6A8D" w:rsidP="00DE6A8D">
      <w:pPr>
        <w:pStyle w:val="ListParagraph"/>
        <w:numPr>
          <w:ilvl w:val="0"/>
          <w:numId w:val="7"/>
        </w:numPr>
        <w:rPr>
          <w:rFonts w:ascii="Garamond" w:hAnsi="Garamond" w:cs="Courier New"/>
        </w:rPr>
      </w:pPr>
      <w:r w:rsidRPr="00DE6A8D">
        <w:rPr>
          <w:rFonts w:ascii="Garamond" w:hAnsi="Garamond" w:cs="Courier New"/>
        </w:rPr>
        <w:t xml:space="preserve">Please try a classic logistic regression, now considering a different coding for the mediterranean diet dedication considering a low scroe as the refrnece category </w:t>
      </w:r>
      <w:r w:rsidRPr="002B3357">
        <w:rPr>
          <w:rFonts w:ascii="Garamond" w:hAnsi="Garamond" w:cs="Courier New"/>
        </w:rPr>
        <w:t>(</w:t>
      </w:r>
      <w:r>
        <w:rPr>
          <w:rFonts w:ascii="Garamond" w:hAnsi="Garamond" w:cs="Courier New"/>
        </w:rPr>
        <w:t xml:space="preserve">i.e </w:t>
      </w:r>
      <w:r w:rsidRPr="00DE6A8D">
        <w:rPr>
          <w:rFonts w:ascii="Garamond" w:hAnsi="Garamond" w:cs="Courier New"/>
        </w:rPr>
        <w:t>nomd</w:t>
      </w:r>
      <w:r w:rsidRPr="002B3357">
        <w:rPr>
          <w:rFonts w:ascii="Garamond" w:hAnsi="Garamond" w:cs="Courier New"/>
        </w:rPr>
        <w:t xml:space="preserve">: </w:t>
      </w:r>
      <w:r>
        <w:rPr>
          <w:rFonts w:ascii="Garamond" w:hAnsi="Garamond" w:cs="Courier New"/>
        </w:rPr>
        <w:t>dedication 1</w:t>
      </w:r>
      <w:r w:rsidRPr="002B3357">
        <w:rPr>
          <w:rFonts w:ascii="Garamond" w:hAnsi="Garamond" w:cs="Courier New"/>
        </w:rPr>
        <w:t xml:space="preserve">: ≥5, </w:t>
      </w:r>
      <w:r>
        <w:rPr>
          <w:rFonts w:ascii="Garamond" w:hAnsi="Garamond" w:cs="Courier New"/>
        </w:rPr>
        <w:t>no dedication 0</w:t>
      </w:r>
      <w:r w:rsidRPr="002B3357">
        <w:rPr>
          <w:rFonts w:ascii="Garamond" w:hAnsi="Garamond" w:cs="Courier New"/>
        </w:rPr>
        <w:t>:</w:t>
      </w:r>
      <w:r>
        <w:rPr>
          <w:rFonts w:ascii="Garamond" w:hAnsi="Garamond" w:cs="Courier New"/>
        </w:rPr>
        <w:t xml:space="preserve"> </w:t>
      </w:r>
      <w:r w:rsidRPr="002B3357">
        <w:rPr>
          <w:rFonts w:ascii="Garamond" w:hAnsi="Garamond" w:cs="Courier New"/>
        </w:rPr>
        <w:t>&lt;5)</w:t>
      </w:r>
    </w:p>
    <w:p w14:paraId="27F0F3B8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61C2AA9D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gen err_nomd=1-nomd</w:t>
      </w:r>
    </w:p>
    <w:p w14:paraId="041841E6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gen err_bmi_nomd= bmi*err_nomd</w:t>
      </w:r>
    </w:p>
    <w:p w14:paraId="31A4C782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19868D7C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p w14:paraId="59EE9DEB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logistic hyper  bmi err_nomd err_bmi_nomd</w:t>
      </w:r>
    </w:p>
    <w:p w14:paraId="322D3257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logit hyper  bmi err_nomd err_bmi_nomd</w:t>
      </w:r>
    </w:p>
    <w:p w14:paraId="0AF0F1A6" w14:textId="77777777" w:rsidR="00573261" w:rsidRPr="00573261" w:rsidRDefault="00573261" w:rsidP="00573261">
      <w:pPr>
        <w:rPr>
          <w:rFonts w:ascii="Courier New" w:hAnsi="Courier New" w:cs="Courier New"/>
          <w:sz w:val="22"/>
          <w:szCs w:val="22"/>
          <w:lang w:val="en-US"/>
        </w:rPr>
      </w:pPr>
      <w:r w:rsidRPr="00573261">
        <w:rPr>
          <w:rFonts w:ascii="Courier New" w:hAnsi="Courier New" w:cs="Courier New"/>
          <w:sz w:val="22"/>
          <w:szCs w:val="22"/>
          <w:lang w:val="en-US"/>
        </w:rPr>
        <w:t>logit hyper  bmi nomd bmi_nomd</w:t>
      </w:r>
    </w:p>
    <w:p w14:paraId="58733011" w14:textId="77777777" w:rsidR="005B0884" w:rsidRPr="00573261" w:rsidRDefault="005B0884" w:rsidP="00573261">
      <w:pPr>
        <w:rPr>
          <w:rFonts w:ascii="Courier New" w:hAnsi="Courier New" w:cs="Courier New"/>
          <w:sz w:val="22"/>
          <w:szCs w:val="22"/>
          <w:lang w:val="en-US"/>
        </w:rPr>
      </w:pPr>
    </w:p>
    <w:sectPr w:rsidR="005B0884" w:rsidRPr="005732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A4F9" w14:textId="77777777" w:rsidR="00242BD5" w:rsidRDefault="00242BD5" w:rsidP="00DC5C53">
      <w:r>
        <w:separator/>
      </w:r>
    </w:p>
  </w:endnote>
  <w:endnote w:type="continuationSeparator" w:id="0">
    <w:p w14:paraId="3791F2B1" w14:textId="77777777" w:rsidR="00242BD5" w:rsidRDefault="00242BD5" w:rsidP="00DC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0046"/>
      <w:docPartObj>
        <w:docPartGallery w:val="Page Numbers (Bottom of Page)"/>
        <w:docPartUnique/>
      </w:docPartObj>
    </w:sdtPr>
    <w:sdtContent>
      <w:p w14:paraId="17A48220" w14:textId="77777777" w:rsidR="00DC5C53" w:rsidRDefault="00DC5C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AB">
          <w:rPr>
            <w:noProof/>
          </w:rPr>
          <w:t>4</w:t>
        </w:r>
        <w:r>
          <w:fldChar w:fldCharType="end"/>
        </w:r>
      </w:p>
    </w:sdtContent>
  </w:sdt>
  <w:p w14:paraId="1D20B4FB" w14:textId="77777777" w:rsidR="00DC5C53" w:rsidRDefault="00DC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B008" w14:textId="77777777" w:rsidR="00242BD5" w:rsidRDefault="00242BD5" w:rsidP="00DC5C53">
      <w:r>
        <w:separator/>
      </w:r>
    </w:p>
  </w:footnote>
  <w:footnote w:type="continuationSeparator" w:id="0">
    <w:p w14:paraId="707411CE" w14:textId="77777777" w:rsidR="00242BD5" w:rsidRDefault="00242BD5" w:rsidP="00DC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6A30"/>
    <w:multiLevelType w:val="hybridMultilevel"/>
    <w:tmpl w:val="21BC938E"/>
    <w:lvl w:ilvl="0" w:tplc="6A581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080"/>
    <w:multiLevelType w:val="hybridMultilevel"/>
    <w:tmpl w:val="A60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46BD"/>
    <w:multiLevelType w:val="hybridMultilevel"/>
    <w:tmpl w:val="B240F48C"/>
    <w:lvl w:ilvl="0" w:tplc="6A581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726"/>
    <w:multiLevelType w:val="hybridMultilevel"/>
    <w:tmpl w:val="5DC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601F"/>
    <w:multiLevelType w:val="hybridMultilevel"/>
    <w:tmpl w:val="FA7635A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B16"/>
    <w:multiLevelType w:val="hybridMultilevel"/>
    <w:tmpl w:val="A404B742"/>
    <w:lvl w:ilvl="0" w:tplc="04A8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C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6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D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2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727F2E"/>
    <w:multiLevelType w:val="hybridMultilevel"/>
    <w:tmpl w:val="C64A9FBA"/>
    <w:lvl w:ilvl="0" w:tplc="E644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81488">
    <w:abstractNumId w:val="5"/>
  </w:num>
  <w:num w:numId="2" w16cid:durableId="1144544633">
    <w:abstractNumId w:val="0"/>
  </w:num>
  <w:num w:numId="3" w16cid:durableId="1214003585">
    <w:abstractNumId w:val="4"/>
  </w:num>
  <w:num w:numId="4" w16cid:durableId="1956717412">
    <w:abstractNumId w:val="1"/>
  </w:num>
  <w:num w:numId="5" w16cid:durableId="636032781">
    <w:abstractNumId w:val="2"/>
  </w:num>
  <w:num w:numId="6" w16cid:durableId="2075658617">
    <w:abstractNumId w:val="6"/>
  </w:num>
  <w:num w:numId="7" w16cid:durableId="115075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2"/>
    <w:rsid w:val="000322AB"/>
    <w:rsid w:val="0007572E"/>
    <w:rsid w:val="0008190C"/>
    <w:rsid w:val="000B73BB"/>
    <w:rsid w:val="000F37C2"/>
    <w:rsid w:val="00181265"/>
    <w:rsid w:val="0019478D"/>
    <w:rsid w:val="001B5EB2"/>
    <w:rsid w:val="00242BD5"/>
    <w:rsid w:val="0025780B"/>
    <w:rsid w:val="0027151A"/>
    <w:rsid w:val="00275C31"/>
    <w:rsid w:val="002B3357"/>
    <w:rsid w:val="002B7431"/>
    <w:rsid w:val="00345A0B"/>
    <w:rsid w:val="00377824"/>
    <w:rsid w:val="003A56BD"/>
    <w:rsid w:val="003B479B"/>
    <w:rsid w:val="004178CC"/>
    <w:rsid w:val="00425216"/>
    <w:rsid w:val="004756A6"/>
    <w:rsid w:val="00573261"/>
    <w:rsid w:val="00581AB9"/>
    <w:rsid w:val="005A7B17"/>
    <w:rsid w:val="005B0884"/>
    <w:rsid w:val="005F0216"/>
    <w:rsid w:val="00605D72"/>
    <w:rsid w:val="00662321"/>
    <w:rsid w:val="00711A21"/>
    <w:rsid w:val="00791C21"/>
    <w:rsid w:val="008A5081"/>
    <w:rsid w:val="00944226"/>
    <w:rsid w:val="00A320E2"/>
    <w:rsid w:val="00AE2A4C"/>
    <w:rsid w:val="00B151EC"/>
    <w:rsid w:val="00B6090F"/>
    <w:rsid w:val="00C02358"/>
    <w:rsid w:val="00C1182C"/>
    <w:rsid w:val="00C93BE4"/>
    <w:rsid w:val="00CB285D"/>
    <w:rsid w:val="00D861E8"/>
    <w:rsid w:val="00DA2260"/>
    <w:rsid w:val="00DC5C53"/>
    <w:rsid w:val="00DD0CAB"/>
    <w:rsid w:val="00DE6A8D"/>
    <w:rsid w:val="00DF1E95"/>
    <w:rsid w:val="00EA6EFD"/>
    <w:rsid w:val="00EF603C"/>
    <w:rsid w:val="00F0365B"/>
    <w:rsid w:val="00F071DF"/>
    <w:rsid w:val="00F8645D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9DA1"/>
  <w15:chartTrackingRefBased/>
  <w15:docId w15:val="{51EA5EF0-CB8F-4D95-BDF4-C65C544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E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5D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B6090F"/>
  </w:style>
  <w:style w:type="character" w:styleId="Emphasis">
    <w:name w:val="Emphasis"/>
    <w:basedOn w:val="DefaultParagraphFont"/>
    <w:uiPriority w:val="20"/>
    <w:qFormat/>
    <w:rsid w:val="00B609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5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5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C5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53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690</Words>
  <Characters>5477</Characters>
  <Application>Microsoft Office Word</Application>
  <DocSecurity>0</DocSecurity>
  <Lines>161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Vourli</dc:creator>
  <cp:keywords/>
  <dc:description/>
  <cp:lastModifiedBy>akalpourtzi@o365.uoa.gr</cp:lastModifiedBy>
  <cp:revision>32</cp:revision>
  <dcterms:created xsi:type="dcterms:W3CDTF">2017-01-09T09:27:00Z</dcterms:created>
  <dcterms:modified xsi:type="dcterms:W3CDTF">2022-11-30T13:12:00Z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cce5c7bbf4eab13693d637df7f3ad4f5126fdf14387848edb89977a073a0a02f</vt:lpwstr>
  </property>
</Properties>
</file>