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6B17" w14:textId="77777777" w:rsidR="00CB0073" w:rsidRPr="00126FA5" w:rsidRDefault="00CB0073" w:rsidP="00CB0073">
      <w:pPr>
        <w:rPr>
          <w:sz w:val="21"/>
          <w:szCs w:val="21"/>
        </w:rPr>
      </w:pPr>
      <w:r w:rsidRPr="00126FA5">
        <w:rPr>
          <w:sz w:val="21"/>
          <w:szCs w:val="21"/>
        </w:rPr>
        <w:t>ΠΑΝΕΠΙΣΤΗΜΙΟ ΑΘΗΝΩΝ</w:t>
      </w:r>
      <w:r w:rsidR="00705602">
        <w:rPr>
          <w:sz w:val="21"/>
          <w:szCs w:val="21"/>
        </w:rPr>
        <w:t>/</w:t>
      </w:r>
      <w:r w:rsidRPr="00126FA5">
        <w:rPr>
          <w:sz w:val="21"/>
          <w:szCs w:val="21"/>
        </w:rPr>
        <w:t>ΝΟΜΙΚΗ</w:t>
      </w:r>
      <w:r w:rsidR="00F512CE" w:rsidRPr="00126FA5">
        <w:rPr>
          <w:sz w:val="21"/>
          <w:szCs w:val="21"/>
        </w:rPr>
        <w:t xml:space="preserve"> ΣΧΟΛΗ</w:t>
      </w:r>
    </w:p>
    <w:p w14:paraId="6D0A1756" w14:textId="77777777" w:rsidR="00CB0073" w:rsidRPr="00126FA5" w:rsidRDefault="00CB0073" w:rsidP="00CB0073">
      <w:pPr>
        <w:rPr>
          <w:b/>
          <w:bCs/>
          <w:sz w:val="21"/>
          <w:szCs w:val="21"/>
        </w:rPr>
      </w:pPr>
      <w:r w:rsidRPr="00126FA5">
        <w:rPr>
          <w:sz w:val="21"/>
          <w:szCs w:val="21"/>
        </w:rPr>
        <w:t>ΤΟΜΕΑΣ ΠΟΙΝΙΚΩΝ ΕΠΙΣΤΗΜΩΝ</w:t>
      </w:r>
    </w:p>
    <w:p w14:paraId="372E311C" w14:textId="77777777" w:rsidR="00705602" w:rsidRDefault="00705602" w:rsidP="00CB0073">
      <w:pPr>
        <w:spacing w:line="360" w:lineRule="auto"/>
        <w:jc w:val="center"/>
        <w:rPr>
          <w:b/>
          <w:bCs/>
          <w:sz w:val="21"/>
          <w:szCs w:val="21"/>
        </w:rPr>
      </w:pPr>
    </w:p>
    <w:p w14:paraId="021EC42F" w14:textId="77777777" w:rsidR="00CB0073" w:rsidRPr="00126FA5" w:rsidRDefault="00CB0073" w:rsidP="00CB0073">
      <w:pPr>
        <w:spacing w:line="360" w:lineRule="auto"/>
        <w:jc w:val="center"/>
        <w:rPr>
          <w:b/>
          <w:bCs/>
          <w:sz w:val="21"/>
          <w:szCs w:val="21"/>
        </w:rPr>
      </w:pPr>
      <w:r w:rsidRPr="00126FA5">
        <w:rPr>
          <w:b/>
          <w:bCs/>
          <w:sz w:val="21"/>
          <w:szCs w:val="21"/>
        </w:rPr>
        <w:t>ΘΕΜΑΤΑ ΕΡΓΑΣΙΩΝ ΠΟΙΝΙΚΗΣ ΔΙΚΟΝΟΜΙΑΣ</w:t>
      </w:r>
    </w:p>
    <w:p w14:paraId="7158FDB6" w14:textId="6CFC976A" w:rsidR="00CB0073" w:rsidRPr="00126FA5" w:rsidRDefault="00CB0073" w:rsidP="00CB0073">
      <w:pPr>
        <w:jc w:val="center"/>
        <w:rPr>
          <w:b/>
          <w:bCs/>
          <w:sz w:val="21"/>
          <w:szCs w:val="21"/>
        </w:rPr>
      </w:pPr>
      <w:r w:rsidRPr="00126FA5">
        <w:rPr>
          <w:b/>
          <w:bCs/>
          <w:sz w:val="21"/>
          <w:szCs w:val="21"/>
        </w:rPr>
        <w:t>(</w:t>
      </w:r>
      <w:r w:rsidR="004C2D28">
        <w:rPr>
          <w:b/>
          <w:bCs/>
          <w:sz w:val="21"/>
          <w:szCs w:val="21"/>
        </w:rPr>
        <w:t xml:space="preserve">Π.Μ.Σ. </w:t>
      </w:r>
      <w:r w:rsidR="008E6884">
        <w:rPr>
          <w:b/>
          <w:bCs/>
          <w:sz w:val="21"/>
          <w:szCs w:val="21"/>
        </w:rPr>
        <w:t>Ποινικών Επιστημών, Ειδίκευση Ποινικού Δικαίου - Ποινικής Δικονομίας</w:t>
      </w:r>
      <w:r w:rsidRPr="00126FA5">
        <w:rPr>
          <w:b/>
          <w:bCs/>
          <w:sz w:val="21"/>
          <w:szCs w:val="21"/>
        </w:rPr>
        <w:t xml:space="preserve"> – Περίοδος 20</w:t>
      </w:r>
      <w:r w:rsidR="00C63F1B">
        <w:rPr>
          <w:b/>
          <w:bCs/>
          <w:sz w:val="21"/>
          <w:szCs w:val="21"/>
        </w:rPr>
        <w:t>2</w:t>
      </w:r>
      <w:r w:rsidR="00715B01" w:rsidRPr="00715B01">
        <w:rPr>
          <w:b/>
          <w:bCs/>
          <w:sz w:val="21"/>
          <w:szCs w:val="21"/>
        </w:rPr>
        <w:t>3</w:t>
      </w:r>
      <w:r w:rsidRPr="00126FA5">
        <w:rPr>
          <w:b/>
          <w:bCs/>
          <w:sz w:val="21"/>
          <w:szCs w:val="21"/>
        </w:rPr>
        <w:t>-20</w:t>
      </w:r>
      <w:r w:rsidR="00E8347D">
        <w:rPr>
          <w:b/>
          <w:bCs/>
          <w:sz w:val="21"/>
          <w:szCs w:val="21"/>
        </w:rPr>
        <w:t>2</w:t>
      </w:r>
      <w:r w:rsidR="00715B01" w:rsidRPr="00715B01">
        <w:rPr>
          <w:b/>
          <w:bCs/>
          <w:sz w:val="21"/>
          <w:szCs w:val="21"/>
        </w:rPr>
        <w:t>4</w:t>
      </w:r>
      <w:r w:rsidRPr="00126FA5">
        <w:rPr>
          <w:b/>
          <w:bCs/>
          <w:sz w:val="21"/>
          <w:szCs w:val="21"/>
        </w:rPr>
        <w:t>)</w:t>
      </w:r>
    </w:p>
    <w:p w14:paraId="7E0A29A0" w14:textId="77777777" w:rsidR="00CB0073" w:rsidRPr="00126FA5" w:rsidRDefault="00CB0073" w:rsidP="00CB0073">
      <w:pPr>
        <w:jc w:val="center"/>
        <w:rPr>
          <w:b/>
          <w:bCs/>
          <w:sz w:val="21"/>
          <w:szCs w:val="21"/>
        </w:rPr>
      </w:pPr>
    </w:p>
    <w:p w14:paraId="66EBCF4A" w14:textId="7D7BD218" w:rsidR="00CB0073" w:rsidRPr="00126FA5" w:rsidRDefault="00CB0073" w:rsidP="00CB0073">
      <w:pPr>
        <w:rPr>
          <w:sz w:val="21"/>
          <w:szCs w:val="21"/>
        </w:rPr>
      </w:pPr>
      <w:r w:rsidRPr="00126FA5">
        <w:rPr>
          <w:sz w:val="21"/>
          <w:szCs w:val="21"/>
        </w:rPr>
        <w:t xml:space="preserve">Διδάσκοντες: </w:t>
      </w:r>
      <w:r w:rsidRPr="00126FA5">
        <w:rPr>
          <w:sz w:val="21"/>
          <w:szCs w:val="21"/>
        </w:rPr>
        <w:tab/>
      </w:r>
      <w:r w:rsidR="00A96FF6">
        <w:rPr>
          <w:sz w:val="21"/>
          <w:szCs w:val="21"/>
        </w:rPr>
        <w:t>Αναπλ</w:t>
      </w:r>
      <w:r w:rsidRPr="00126FA5">
        <w:rPr>
          <w:sz w:val="21"/>
          <w:szCs w:val="21"/>
        </w:rPr>
        <w:t>. Καθηγητής</w:t>
      </w:r>
      <w:r w:rsidR="00164F38" w:rsidRPr="00126FA5">
        <w:rPr>
          <w:sz w:val="21"/>
          <w:szCs w:val="21"/>
        </w:rPr>
        <w:tab/>
      </w:r>
      <w:r w:rsidRPr="00126FA5">
        <w:rPr>
          <w:sz w:val="21"/>
          <w:szCs w:val="21"/>
        </w:rPr>
        <w:t>Αρ. Τζαννετής</w:t>
      </w:r>
    </w:p>
    <w:p w14:paraId="7F7C46EF" w14:textId="4E3BA60C" w:rsidR="00CB0073" w:rsidRDefault="00164F38" w:rsidP="00126FA5">
      <w:pPr>
        <w:spacing w:line="300" w:lineRule="exact"/>
        <w:ind w:left="720" w:firstLine="720"/>
        <w:rPr>
          <w:sz w:val="21"/>
          <w:szCs w:val="21"/>
        </w:rPr>
      </w:pPr>
      <w:r w:rsidRPr="00126FA5">
        <w:rPr>
          <w:sz w:val="21"/>
          <w:szCs w:val="21"/>
        </w:rPr>
        <w:t>Επίκ. Καθηγητής</w:t>
      </w:r>
      <w:r w:rsidR="00CB0073" w:rsidRPr="00126FA5">
        <w:rPr>
          <w:sz w:val="21"/>
          <w:szCs w:val="21"/>
        </w:rPr>
        <w:t xml:space="preserve"> </w:t>
      </w:r>
      <w:r w:rsidRPr="00126FA5">
        <w:rPr>
          <w:sz w:val="21"/>
          <w:szCs w:val="21"/>
        </w:rPr>
        <w:tab/>
      </w:r>
      <w:r w:rsidR="00CB0073" w:rsidRPr="00126FA5">
        <w:rPr>
          <w:sz w:val="21"/>
          <w:szCs w:val="21"/>
        </w:rPr>
        <w:t>Αλ. Δημάκης</w:t>
      </w:r>
    </w:p>
    <w:p w14:paraId="615DEAFB" w14:textId="6B0C8A1B" w:rsidR="00FC1E72" w:rsidRDefault="00FC1E72" w:rsidP="00126FA5">
      <w:pPr>
        <w:spacing w:line="300" w:lineRule="exact"/>
        <w:ind w:left="720" w:firstLine="720"/>
        <w:rPr>
          <w:sz w:val="21"/>
          <w:szCs w:val="21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6095"/>
        <w:gridCol w:w="2410"/>
      </w:tblGrid>
      <w:tr w:rsidR="00FC1E72" w:rsidRPr="00126FA5" w14:paraId="163A8BCA" w14:textId="77777777" w:rsidTr="00715B01">
        <w:trPr>
          <w:cantSplit/>
          <w:trHeight w:val="430"/>
        </w:trPr>
        <w:tc>
          <w:tcPr>
            <w:tcW w:w="10598" w:type="dxa"/>
            <w:gridSpan w:val="4"/>
          </w:tcPr>
          <w:p w14:paraId="01C12A83" w14:textId="77777777" w:rsidR="00FC1E72" w:rsidRDefault="00FC1E72" w:rsidP="00783644">
            <w:pPr>
              <w:pStyle w:val="2"/>
              <w:spacing w:after="120" w:line="276" w:lineRule="auto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  <w:lang w:val="en-US"/>
              </w:rPr>
              <w:t>B</w:t>
            </w:r>
            <w:r w:rsidRPr="00126FA5">
              <w:rPr>
                <w:sz w:val="21"/>
                <w:szCs w:val="21"/>
              </w:rPr>
              <w:t xml:space="preserve">. Θερινό εξάμηνο: </w:t>
            </w:r>
            <w:bookmarkStart w:id="0" w:name="_Hlk55815462"/>
            <w:r>
              <w:rPr>
                <w:sz w:val="21"/>
                <w:szCs w:val="21"/>
              </w:rPr>
              <w:t xml:space="preserve">Ποινική Δικονομία και ΕΣΔΑ – Θέματα </w:t>
            </w:r>
            <w:r w:rsidRPr="00126FA5">
              <w:rPr>
                <w:sz w:val="21"/>
                <w:szCs w:val="21"/>
              </w:rPr>
              <w:t>Ευρωπα</w:t>
            </w:r>
            <w:r>
              <w:rPr>
                <w:sz w:val="21"/>
                <w:szCs w:val="21"/>
              </w:rPr>
              <w:t>ϊκού</w:t>
            </w:r>
            <w:r w:rsidRPr="00126FA5">
              <w:rPr>
                <w:sz w:val="21"/>
                <w:szCs w:val="21"/>
              </w:rPr>
              <w:t xml:space="preserve"> Ποινικ</w:t>
            </w:r>
            <w:r>
              <w:rPr>
                <w:sz w:val="21"/>
                <w:szCs w:val="21"/>
              </w:rPr>
              <w:t>ού Δικονομικού</w:t>
            </w:r>
            <w:r w:rsidRPr="00126FA5">
              <w:rPr>
                <w:sz w:val="21"/>
                <w:szCs w:val="21"/>
              </w:rPr>
              <w:t xml:space="preserve"> Δ</w:t>
            </w:r>
            <w:r>
              <w:rPr>
                <w:sz w:val="21"/>
                <w:szCs w:val="21"/>
              </w:rPr>
              <w:t>ικαίου</w:t>
            </w:r>
            <w:bookmarkEnd w:id="0"/>
          </w:p>
          <w:p w14:paraId="6A889EA2" w14:textId="77777777" w:rsidR="00FC1E72" w:rsidRPr="0083676C" w:rsidRDefault="00FC1E72" w:rsidP="00783644"/>
        </w:tc>
      </w:tr>
      <w:tr w:rsidR="00FC1E72" w:rsidRPr="00126FA5" w14:paraId="17CEAEF1" w14:textId="77777777" w:rsidTr="00783644">
        <w:tc>
          <w:tcPr>
            <w:tcW w:w="534" w:type="dxa"/>
          </w:tcPr>
          <w:p w14:paraId="5F11942E" w14:textId="77777777" w:rsidR="00FC1E72" w:rsidRPr="00126FA5" w:rsidRDefault="00FC1E72" w:rsidP="00783644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1.</w:t>
            </w:r>
          </w:p>
        </w:tc>
        <w:tc>
          <w:tcPr>
            <w:tcW w:w="1559" w:type="dxa"/>
          </w:tcPr>
          <w:p w14:paraId="406E93B5" w14:textId="62B864BB" w:rsidR="00FC1E72" w:rsidRPr="00715B01" w:rsidRDefault="00715B01" w:rsidP="00783644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</w:t>
            </w:r>
            <w:r w:rsidR="00FC1E72">
              <w:rPr>
                <w:sz w:val="21"/>
                <w:szCs w:val="21"/>
              </w:rPr>
              <w:t>.</w:t>
            </w:r>
            <w:r w:rsidR="007571B3">
              <w:rPr>
                <w:sz w:val="21"/>
                <w:szCs w:val="21"/>
              </w:rPr>
              <w:t>3</w:t>
            </w:r>
            <w:r w:rsidR="00FC1E72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6D256F47" w14:textId="77777777" w:rsidR="00FC1E72" w:rsidRPr="00126FA5" w:rsidRDefault="00FC1E72" w:rsidP="00783644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Εισαγωγικό μάθημα για την ΕΣΔΑ</w:t>
            </w:r>
            <w:r>
              <w:rPr>
                <w:sz w:val="21"/>
                <w:szCs w:val="21"/>
              </w:rPr>
              <w:t xml:space="preserve">, τον ΧΘΔΕΕ και το ΔΕΕ </w:t>
            </w:r>
            <w:r w:rsidRPr="00126FA5">
              <w:rPr>
                <w:sz w:val="21"/>
                <w:szCs w:val="21"/>
              </w:rPr>
              <w:t xml:space="preserve"> (Δημάκης - Τζαννετής)</w:t>
            </w:r>
          </w:p>
        </w:tc>
        <w:tc>
          <w:tcPr>
            <w:tcW w:w="2410" w:type="dxa"/>
          </w:tcPr>
          <w:p w14:paraId="502ADF8B" w14:textId="77777777" w:rsidR="00FC1E72" w:rsidRPr="00126FA5" w:rsidRDefault="00FC1E72" w:rsidP="00783644">
            <w:pPr>
              <w:spacing w:after="120" w:line="276" w:lineRule="auto"/>
              <w:rPr>
                <w:sz w:val="21"/>
                <w:szCs w:val="21"/>
              </w:rPr>
            </w:pPr>
          </w:p>
        </w:tc>
      </w:tr>
      <w:tr w:rsidR="00FC1E72" w:rsidRPr="00126FA5" w14:paraId="397A84E8" w14:textId="77777777" w:rsidTr="00783644">
        <w:tc>
          <w:tcPr>
            <w:tcW w:w="534" w:type="dxa"/>
          </w:tcPr>
          <w:p w14:paraId="6F1A060D" w14:textId="77777777" w:rsidR="00FC1E72" w:rsidRPr="00126FA5" w:rsidRDefault="00FC1E72" w:rsidP="0078364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</w:p>
        </w:tc>
        <w:tc>
          <w:tcPr>
            <w:tcW w:w="1559" w:type="dxa"/>
          </w:tcPr>
          <w:p w14:paraId="54670AE5" w14:textId="1BF4CA1A" w:rsidR="00FC1E72" w:rsidRPr="00715B01" w:rsidRDefault="00715B01" w:rsidP="00783644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</w:t>
            </w:r>
            <w:r w:rsidR="00FC1E72">
              <w:rPr>
                <w:sz w:val="21"/>
                <w:szCs w:val="21"/>
              </w:rPr>
              <w:t>.3.202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1019DBDF" w14:textId="77777777" w:rsidR="00FC1E72" w:rsidRPr="00126FA5" w:rsidRDefault="00FC1E72" w:rsidP="00783644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Δυαδικές κυρώσεις, δεδικασμένο και τεκμήριο αθωότητος στη διοικητική δίκη (Δημάκης)</w:t>
            </w:r>
          </w:p>
        </w:tc>
        <w:tc>
          <w:tcPr>
            <w:tcW w:w="2410" w:type="dxa"/>
          </w:tcPr>
          <w:p w14:paraId="5812A771" w14:textId="3717A087" w:rsidR="00715B01" w:rsidRPr="008B6D8F" w:rsidRDefault="00FC1E72" w:rsidP="00715B01">
            <w:pPr>
              <w:spacing w:after="12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8B6D8F">
              <w:rPr>
                <w:sz w:val="21"/>
                <w:szCs w:val="21"/>
              </w:rPr>
              <w:t>ΓΑΒΑΛΑ</w:t>
            </w:r>
          </w:p>
          <w:p w14:paraId="71E35681" w14:textId="7265134B" w:rsidR="00FC1E72" w:rsidRPr="00126FA5" w:rsidRDefault="00FC1E72" w:rsidP="00715B01">
            <w:pPr>
              <w:spacing w:after="12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8B6D8F">
              <w:rPr>
                <w:sz w:val="21"/>
                <w:szCs w:val="21"/>
              </w:rPr>
              <w:t>ΑΠΟΣΤΟΛΟΣ</w:t>
            </w:r>
          </w:p>
        </w:tc>
      </w:tr>
      <w:tr w:rsidR="00FC1E72" w:rsidRPr="00126FA5" w14:paraId="0698DD88" w14:textId="77777777" w:rsidTr="00783644">
        <w:tc>
          <w:tcPr>
            <w:tcW w:w="534" w:type="dxa"/>
          </w:tcPr>
          <w:p w14:paraId="2C497D71" w14:textId="77777777" w:rsidR="00FC1E72" w:rsidRPr="00126FA5" w:rsidRDefault="00FC1E72" w:rsidP="00783644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126FA5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1A5E24A1" w14:textId="16867AF8" w:rsidR="00FC1E72" w:rsidRPr="00715B01" w:rsidRDefault="00715B01" w:rsidP="00783644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27</w:t>
            </w:r>
            <w:r w:rsidR="00FC1E72">
              <w:rPr>
                <w:sz w:val="21"/>
                <w:szCs w:val="21"/>
              </w:rPr>
              <w:t>.3.202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28B00064" w14:textId="77777777" w:rsidR="00FC1E72" w:rsidRPr="00126FA5" w:rsidRDefault="00FC1E72" w:rsidP="00783644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Η αρχή της αμεροληψίας κατά το άρθρο 6 παρ. 1 ΕΣΔΑ και η εξαίρεση των δικαστικών προσώπων (Δημάκης)</w:t>
            </w:r>
          </w:p>
        </w:tc>
        <w:tc>
          <w:tcPr>
            <w:tcW w:w="2410" w:type="dxa"/>
          </w:tcPr>
          <w:p w14:paraId="030BD63F" w14:textId="2B8991AD" w:rsidR="00FC1E72" w:rsidRDefault="00FC1E72" w:rsidP="00783644">
            <w:pPr>
              <w:spacing w:after="12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8B6D8F">
              <w:rPr>
                <w:sz w:val="21"/>
                <w:szCs w:val="21"/>
              </w:rPr>
              <w:t>ΚΑΡΑΤΖΑ</w:t>
            </w:r>
          </w:p>
          <w:p w14:paraId="7826E129" w14:textId="525080E9" w:rsidR="00FC1E72" w:rsidRPr="00126FA5" w:rsidRDefault="00FC1E72" w:rsidP="00783644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8B6D8F">
              <w:rPr>
                <w:sz w:val="21"/>
                <w:szCs w:val="21"/>
              </w:rPr>
              <w:t>ΜΙΧΑΛΗ</w:t>
            </w:r>
          </w:p>
        </w:tc>
      </w:tr>
      <w:tr w:rsidR="00FC64E0" w:rsidRPr="00126FA5" w14:paraId="7AFADEC3" w14:textId="77777777" w:rsidTr="00C81E38">
        <w:tc>
          <w:tcPr>
            <w:tcW w:w="534" w:type="dxa"/>
          </w:tcPr>
          <w:p w14:paraId="109A5038" w14:textId="65FBB5BA" w:rsidR="00FC64E0" w:rsidRPr="00126FA5" w:rsidRDefault="00FC64E0" w:rsidP="00FC64E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126FA5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0B042859" w14:textId="6DCF5368" w:rsidR="00FC64E0" w:rsidRPr="00715B01" w:rsidRDefault="00FC64E0" w:rsidP="00FC64E0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3.4.202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398C940E" w14:textId="77777777" w:rsidR="00FC64E0" w:rsidRPr="00126FA5" w:rsidRDefault="00FC64E0" w:rsidP="00FC64E0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Δικαίωμα σιωπής και μη αυτοενοχοποίησης του κατηγορουμένου (Τζαννετής)</w:t>
            </w:r>
          </w:p>
        </w:tc>
        <w:tc>
          <w:tcPr>
            <w:tcW w:w="2410" w:type="dxa"/>
          </w:tcPr>
          <w:p w14:paraId="0608CE08" w14:textId="679C2D54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8B6D8F">
              <w:rPr>
                <w:sz w:val="21"/>
                <w:szCs w:val="21"/>
              </w:rPr>
              <w:t>ΜΑΣΤΟΡΑΚΗΣ</w:t>
            </w:r>
          </w:p>
          <w:p w14:paraId="0C6432BB" w14:textId="1E55E30F" w:rsidR="00FC64E0" w:rsidRPr="00126FA5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r w:rsidR="008B6D8F">
              <w:rPr>
                <w:sz w:val="21"/>
                <w:szCs w:val="21"/>
              </w:rPr>
              <w:t xml:space="preserve"> ΑΝΔΡΕΑΝΙΔΗΣ</w:t>
            </w:r>
          </w:p>
        </w:tc>
      </w:tr>
      <w:tr w:rsidR="00FC64E0" w:rsidRPr="00126FA5" w14:paraId="37AD3179" w14:textId="77777777" w:rsidTr="00C81E38">
        <w:tc>
          <w:tcPr>
            <w:tcW w:w="534" w:type="dxa"/>
          </w:tcPr>
          <w:p w14:paraId="283B6504" w14:textId="7771B65F" w:rsidR="00FC64E0" w:rsidRDefault="00FC64E0" w:rsidP="00FC64E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1559" w:type="dxa"/>
          </w:tcPr>
          <w:p w14:paraId="099F03ED" w14:textId="739ED42C" w:rsidR="00FC64E0" w:rsidRPr="00715B01" w:rsidRDefault="00FC64E0" w:rsidP="00FC64E0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  <w:r>
              <w:rPr>
                <w:sz w:val="21"/>
                <w:szCs w:val="21"/>
              </w:rPr>
              <w:t>.4.202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34665ACA" w14:textId="5FCF8913" w:rsidR="00FC64E0" w:rsidRPr="00126FA5" w:rsidRDefault="00FC64E0" w:rsidP="00FC64E0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Δικαίωμα υπεράσπισης με συνήγορο</w:t>
            </w:r>
            <w:r w:rsidRPr="00126FA5">
              <w:rPr>
                <w:sz w:val="21"/>
                <w:szCs w:val="21"/>
              </w:rPr>
              <w:t xml:space="preserve"> κατά το άρθρο 6 παρ. 3</w:t>
            </w:r>
            <w:r>
              <w:rPr>
                <w:sz w:val="21"/>
                <w:szCs w:val="21"/>
              </w:rPr>
              <w:t>γ</w:t>
            </w:r>
            <w:r w:rsidRPr="00126FA5">
              <w:rPr>
                <w:sz w:val="21"/>
                <w:szCs w:val="21"/>
              </w:rPr>
              <w:t xml:space="preserve"> ΕΣΔΑ</w:t>
            </w:r>
            <w:r>
              <w:rPr>
                <w:sz w:val="21"/>
                <w:szCs w:val="21"/>
              </w:rPr>
              <w:t xml:space="preserve"> (Δημάκης)</w:t>
            </w:r>
          </w:p>
        </w:tc>
        <w:tc>
          <w:tcPr>
            <w:tcW w:w="2410" w:type="dxa"/>
          </w:tcPr>
          <w:p w14:paraId="3CD0E65A" w14:textId="57576DC7" w:rsidR="00FC64E0" w:rsidRPr="00460772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="008B6D8F">
              <w:rPr>
                <w:sz w:val="21"/>
                <w:szCs w:val="21"/>
              </w:rPr>
              <w:t>ΠΛΑΚΑΛΗΣ</w:t>
            </w:r>
          </w:p>
          <w:p w14:paraId="55B5B9FE" w14:textId="086BCF0A" w:rsidR="00FC64E0" w:rsidRPr="00460772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="008B6D8F">
              <w:rPr>
                <w:sz w:val="21"/>
                <w:szCs w:val="21"/>
              </w:rPr>
              <w:t>ΓΡΙΒΑ</w:t>
            </w:r>
          </w:p>
        </w:tc>
      </w:tr>
      <w:tr w:rsidR="00FC64E0" w:rsidRPr="00126FA5" w14:paraId="5CF046CB" w14:textId="77777777" w:rsidTr="00783644">
        <w:tc>
          <w:tcPr>
            <w:tcW w:w="534" w:type="dxa"/>
          </w:tcPr>
          <w:p w14:paraId="51FB6BB8" w14:textId="0572869B" w:rsidR="00FC64E0" w:rsidRPr="00126FA5" w:rsidRDefault="00FC64E0" w:rsidP="00FC64E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126FA5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356058CC" w14:textId="656E2203" w:rsidR="00FC64E0" w:rsidRPr="00715B01" w:rsidRDefault="00FC64E0" w:rsidP="00FC64E0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17</w:t>
            </w:r>
            <w:r>
              <w:rPr>
                <w:sz w:val="21"/>
                <w:szCs w:val="21"/>
              </w:rPr>
              <w:t>.4.202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4C3B539D" w14:textId="77777777" w:rsidR="00FC64E0" w:rsidRPr="00126FA5" w:rsidRDefault="00FC64E0" w:rsidP="00FC64E0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Δικαίωμα εξέτασης και κλήτευσης μαρτύρων και μαρτυρία συγκατηγορουμένου κατά το άρθρο 6 παρ. 3δ ΕΣΔΑ (</w:t>
            </w:r>
            <w:r>
              <w:rPr>
                <w:sz w:val="21"/>
                <w:szCs w:val="21"/>
              </w:rPr>
              <w:t>Δημάκης</w:t>
            </w:r>
            <w:r w:rsidRPr="00126FA5">
              <w:rPr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1B038F25" w14:textId="621EA5BA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8B6D8F">
              <w:rPr>
                <w:sz w:val="21"/>
                <w:szCs w:val="21"/>
              </w:rPr>
              <w:t>ΓΕΩΡΓΙΑΔΟΥ</w:t>
            </w:r>
          </w:p>
          <w:p w14:paraId="72974180" w14:textId="3EC68D8D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8B6D8F">
              <w:rPr>
                <w:sz w:val="21"/>
                <w:szCs w:val="21"/>
              </w:rPr>
              <w:t>ΚΟΥΝΤΟΥΡΗΣ</w:t>
            </w:r>
          </w:p>
          <w:p w14:paraId="2FB8BB25" w14:textId="35426B2D" w:rsidR="00FC64E0" w:rsidRPr="00126FA5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="008B6D8F">
              <w:rPr>
                <w:sz w:val="21"/>
                <w:szCs w:val="21"/>
              </w:rPr>
              <w:t>ΚΟΥΤΑΝΗ</w:t>
            </w:r>
          </w:p>
        </w:tc>
      </w:tr>
      <w:tr w:rsidR="00FC64E0" w:rsidRPr="00402265" w14:paraId="06626B0E" w14:textId="77777777" w:rsidTr="00783644">
        <w:tc>
          <w:tcPr>
            <w:tcW w:w="534" w:type="dxa"/>
          </w:tcPr>
          <w:p w14:paraId="7D95AC30" w14:textId="1BF14C2A" w:rsidR="00FC64E0" w:rsidRPr="00126FA5" w:rsidRDefault="00FC64E0" w:rsidP="00FC64E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Pr="00126FA5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71FB9DE7" w14:textId="59D6E4D3" w:rsidR="00FC64E0" w:rsidRPr="00715B01" w:rsidRDefault="00FC64E0" w:rsidP="00FC64E0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24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val="en-US"/>
              </w:rPr>
              <w:t>4</w:t>
            </w:r>
            <w:r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5CE5997B" w14:textId="77777777" w:rsidR="00FC64E0" w:rsidRPr="00126FA5" w:rsidRDefault="00FC64E0" w:rsidP="00FC64E0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Μέσα θεραπείας της παραβάσεως των αρχών της δίκαιης δίκης</w:t>
            </w:r>
            <w:r>
              <w:rPr>
                <w:sz w:val="21"/>
                <w:szCs w:val="21"/>
              </w:rPr>
              <w:t xml:space="preserve">, υπέρβαση της εύλογης διάρκειας </w:t>
            </w:r>
            <w:r w:rsidRPr="00126FA5">
              <w:rPr>
                <w:sz w:val="21"/>
                <w:szCs w:val="21"/>
              </w:rPr>
              <w:t>και το δικαίωμα αποτελεσματικής προσφυγής (Δημάκης)</w:t>
            </w:r>
          </w:p>
        </w:tc>
        <w:tc>
          <w:tcPr>
            <w:tcW w:w="2410" w:type="dxa"/>
          </w:tcPr>
          <w:p w14:paraId="6F3DF98B" w14:textId="3DFCD93F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8B6D8F">
              <w:rPr>
                <w:sz w:val="21"/>
                <w:szCs w:val="21"/>
              </w:rPr>
              <w:t>ΜΠΡΕΛΛΑ</w:t>
            </w:r>
          </w:p>
          <w:p w14:paraId="0C81D9F7" w14:textId="0363621E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8B6D8F">
              <w:rPr>
                <w:sz w:val="21"/>
                <w:szCs w:val="21"/>
              </w:rPr>
              <w:t>ΤΣΟΤΣΟΥ</w:t>
            </w:r>
          </w:p>
          <w:p w14:paraId="59CC1C31" w14:textId="3433A08F" w:rsidR="00FC64E0" w:rsidRPr="00126FA5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="008B6D8F">
              <w:rPr>
                <w:sz w:val="21"/>
                <w:szCs w:val="21"/>
              </w:rPr>
              <w:t>ΣΠΥΡΙΔΗ</w:t>
            </w:r>
          </w:p>
        </w:tc>
      </w:tr>
      <w:tr w:rsidR="00FC64E0" w:rsidRPr="00126FA5" w14:paraId="1D3F88BA" w14:textId="77777777" w:rsidTr="00783644">
        <w:tc>
          <w:tcPr>
            <w:tcW w:w="534" w:type="dxa"/>
          </w:tcPr>
          <w:p w14:paraId="08B1B71B" w14:textId="10BD9D26" w:rsidR="00FC64E0" w:rsidRPr="00126FA5" w:rsidRDefault="00FC64E0" w:rsidP="00FC64E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126FA5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24CA3112" w14:textId="6240B721" w:rsidR="00FC64E0" w:rsidRPr="00715B01" w:rsidRDefault="00FC64E0" w:rsidP="00FC64E0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5</w:t>
            </w:r>
            <w:r>
              <w:rPr>
                <w:sz w:val="21"/>
                <w:szCs w:val="21"/>
              </w:rPr>
              <w:t>.5.202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7BC94418" w14:textId="77777777" w:rsidR="00FC64E0" w:rsidRPr="00126FA5" w:rsidRDefault="00FC64E0" w:rsidP="00FC64E0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Διεθνείς όψεις του δεδικασμένου (Δημάκης)</w:t>
            </w:r>
          </w:p>
        </w:tc>
        <w:tc>
          <w:tcPr>
            <w:tcW w:w="2410" w:type="dxa"/>
          </w:tcPr>
          <w:p w14:paraId="734654A3" w14:textId="062FB3C4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8B6D8F">
              <w:rPr>
                <w:sz w:val="21"/>
                <w:szCs w:val="21"/>
              </w:rPr>
              <w:t>ΣΙΓΟΥΡΑΚΟΣ</w:t>
            </w:r>
          </w:p>
          <w:p w14:paraId="6C29DE3C" w14:textId="6083870F" w:rsidR="00FC64E0" w:rsidRPr="004B24A4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8B6D8F">
              <w:rPr>
                <w:sz w:val="21"/>
                <w:szCs w:val="21"/>
              </w:rPr>
              <w:t>ΠΟΔΑΡΑΣ</w:t>
            </w:r>
          </w:p>
        </w:tc>
      </w:tr>
      <w:tr w:rsidR="00FC64E0" w:rsidRPr="00126FA5" w14:paraId="248F818D" w14:textId="77777777" w:rsidTr="00783644">
        <w:tc>
          <w:tcPr>
            <w:tcW w:w="534" w:type="dxa"/>
          </w:tcPr>
          <w:p w14:paraId="296D14D3" w14:textId="1BF1E633" w:rsidR="00FC64E0" w:rsidRPr="00126FA5" w:rsidRDefault="00FC64E0" w:rsidP="00FC64E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126FA5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58C4A08B" w14:textId="0FFD7011" w:rsidR="00FC64E0" w:rsidRPr="00715B01" w:rsidRDefault="00FC64E0" w:rsidP="00FC64E0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22</w:t>
            </w:r>
            <w:r>
              <w:rPr>
                <w:sz w:val="21"/>
                <w:szCs w:val="21"/>
              </w:rPr>
              <w:t>.5.202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0A4FCFB0" w14:textId="054A3DB2" w:rsidR="00FC64E0" w:rsidRPr="00126FA5" w:rsidRDefault="00FC64E0" w:rsidP="00FC64E0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 xml:space="preserve">Έκδοση κατά τον ΚΠΔ και την Ευρωπαϊκή Σύμβαση Εκδόσεως σε συνδυασμό με την ΕΣΔΑ </w:t>
            </w:r>
            <w:r w:rsidR="00021CAD">
              <w:rPr>
                <w:sz w:val="21"/>
                <w:szCs w:val="21"/>
              </w:rPr>
              <w:t xml:space="preserve">– Δικαστική Συνδρομή </w:t>
            </w:r>
            <w:r w:rsidRPr="00126FA5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Τζαννετής</w:t>
            </w:r>
            <w:r w:rsidRPr="00126FA5">
              <w:rPr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32DF4896" w14:textId="5C5FA247" w:rsidR="00FC64E0" w:rsidRDefault="00FC64E0" w:rsidP="00FC64E0">
            <w:pPr>
              <w:spacing w:after="12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 w:rsidR="008B6D8F">
              <w:rPr>
                <w:bCs/>
                <w:sz w:val="21"/>
                <w:szCs w:val="21"/>
              </w:rPr>
              <w:t>ΚΑΛΟΓΕΡΑΚΗΣ</w:t>
            </w:r>
          </w:p>
          <w:p w14:paraId="6716B47F" w14:textId="6D23C216" w:rsidR="00FC64E0" w:rsidRDefault="00FC64E0" w:rsidP="00FC64E0">
            <w:pPr>
              <w:spacing w:after="12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 </w:t>
            </w:r>
            <w:r w:rsidR="008B6D8F">
              <w:rPr>
                <w:bCs/>
                <w:sz w:val="21"/>
                <w:szCs w:val="21"/>
              </w:rPr>
              <w:t>ΠΑΠΑΔΑΤΟΥ</w:t>
            </w:r>
          </w:p>
          <w:p w14:paraId="372F16EE" w14:textId="71A35C12" w:rsidR="00FC64E0" w:rsidRPr="00126FA5" w:rsidRDefault="00FC64E0" w:rsidP="00FC64E0">
            <w:pPr>
              <w:spacing w:after="12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3. </w:t>
            </w:r>
            <w:r w:rsidR="008B6D8F">
              <w:rPr>
                <w:bCs/>
                <w:sz w:val="21"/>
                <w:szCs w:val="21"/>
              </w:rPr>
              <w:t>ΤΖΕΛΙΛΙ</w:t>
            </w:r>
          </w:p>
        </w:tc>
      </w:tr>
      <w:tr w:rsidR="00FC64E0" w:rsidRPr="00126FA5" w14:paraId="2FCEDF7E" w14:textId="77777777" w:rsidTr="00783644">
        <w:tc>
          <w:tcPr>
            <w:tcW w:w="534" w:type="dxa"/>
          </w:tcPr>
          <w:p w14:paraId="3069D6F0" w14:textId="1B6CE14F" w:rsidR="00FC64E0" w:rsidRPr="00126FA5" w:rsidRDefault="00FC64E0" w:rsidP="00FC64E0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126FA5">
              <w:rPr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14:paraId="6767916C" w14:textId="6ECD5348" w:rsidR="00FC64E0" w:rsidRPr="00715B01" w:rsidRDefault="00FC64E0" w:rsidP="00FC64E0">
            <w:pPr>
              <w:spacing w:line="3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en-US"/>
              </w:rPr>
              <w:t>9</w:t>
            </w:r>
            <w:r>
              <w:rPr>
                <w:sz w:val="21"/>
                <w:szCs w:val="21"/>
              </w:rPr>
              <w:t>.5.202</w:t>
            </w: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</w:tcPr>
          <w:p w14:paraId="0B42CD14" w14:textId="77777777" w:rsidR="00FC64E0" w:rsidRPr="00126FA5" w:rsidRDefault="00FC64E0" w:rsidP="00FC64E0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126FA5">
              <w:rPr>
                <w:sz w:val="21"/>
                <w:szCs w:val="21"/>
              </w:rPr>
              <w:t>Ευρωπαϊκό ένταλμα σύλληψης (</w:t>
            </w:r>
            <w:r>
              <w:rPr>
                <w:sz w:val="21"/>
                <w:szCs w:val="21"/>
              </w:rPr>
              <w:t>Τζαννετής</w:t>
            </w:r>
            <w:r w:rsidRPr="00126FA5">
              <w:rPr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1CC240E0" w14:textId="79B41904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="008B6D8F">
              <w:rPr>
                <w:sz w:val="21"/>
                <w:szCs w:val="21"/>
              </w:rPr>
              <w:t>ΚΡΗΤΙΚΟΥ</w:t>
            </w:r>
          </w:p>
          <w:p w14:paraId="633F8539" w14:textId="6C072743" w:rsidR="00FC64E0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="008B6D8F">
              <w:rPr>
                <w:sz w:val="21"/>
                <w:szCs w:val="21"/>
              </w:rPr>
              <w:t>ΦΟΥΤΣΗ</w:t>
            </w:r>
          </w:p>
          <w:p w14:paraId="16E6D039" w14:textId="0429DDF7" w:rsidR="00FC64E0" w:rsidRPr="00126FA5" w:rsidRDefault="00FC64E0" w:rsidP="00FC64E0">
            <w:pPr>
              <w:spacing w:after="120" w:line="276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="008B6D8F">
              <w:rPr>
                <w:sz w:val="21"/>
                <w:szCs w:val="21"/>
              </w:rPr>
              <w:t>ΚΟΡΟΒΕΣΗΣ</w:t>
            </w:r>
          </w:p>
        </w:tc>
      </w:tr>
      <w:tr w:rsidR="00FC64E0" w:rsidRPr="00126FA5" w14:paraId="00B57E43" w14:textId="77777777" w:rsidTr="00783644">
        <w:trPr>
          <w:trHeight w:val="195"/>
        </w:trPr>
        <w:tc>
          <w:tcPr>
            <w:tcW w:w="534" w:type="dxa"/>
          </w:tcPr>
          <w:p w14:paraId="2E60B4E0" w14:textId="63D67B34" w:rsidR="00FC64E0" w:rsidRPr="00126FA5" w:rsidRDefault="00FC64E0" w:rsidP="00FC64E0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  <w:r w:rsidRPr="00126FA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F07AF85" w14:textId="4628FDE7" w:rsidR="00FC64E0" w:rsidRPr="00715B01" w:rsidRDefault="00FC64E0" w:rsidP="00FC64E0">
            <w:pPr>
              <w:spacing w:after="200" w:line="276" w:lineRule="auto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</w:rPr>
              <w:t>5.</w:t>
            </w:r>
            <w:r>
              <w:rPr>
                <w:bCs/>
                <w:sz w:val="21"/>
                <w:szCs w:val="21"/>
                <w:lang w:val="en-US"/>
              </w:rPr>
              <w:t>6.</w:t>
            </w:r>
            <w:r>
              <w:rPr>
                <w:bCs/>
                <w:sz w:val="21"/>
                <w:szCs w:val="21"/>
              </w:rPr>
              <w:t>202</w:t>
            </w:r>
            <w:r>
              <w:rPr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74E5595B" w14:textId="310D2528" w:rsidR="00FC64E0" w:rsidRPr="00126FA5" w:rsidRDefault="00021CAD" w:rsidP="00FC64E0">
            <w:pPr>
              <w:spacing w:after="20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Ευρωπαϊκή Εντολή Έρευνας και </w:t>
            </w:r>
            <w:r>
              <w:rPr>
                <w:sz w:val="21"/>
                <w:szCs w:val="21"/>
                <w:lang w:val="en-US"/>
              </w:rPr>
              <w:t>e</w:t>
            </w:r>
            <w:r w:rsidRPr="008B6D8F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  <w:lang w:val="en-US"/>
              </w:rPr>
              <w:t>evidence</w:t>
            </w:r>
            <w:r w:rsidRPr="008B6D8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="00FC64E0" w:rsidRPr="00126FA5">
              <w:rPr>
                <w:sz w:val="21"/>
                <w:szCs w:val="21"/>
              </w:rPr>
              <w:t xml:space="preserve"> (Τζαννετής)</w:t>
            </w:r>
          </w:p>
        </w:tc>
        <w:tc>
          <w:tcPr>
            <w:tcW w:w="2410" w:type="dxa"/>
            <w:shd w:val="clear" w:color="auto" w:fill="auto"/>
          </w:tcPr>
          <w:p w14:paraId="0978061D" w14:textId="20E185E6" w:rsidR="00FC64E0" w:rsidRDefault="00FC64E0" w:rsidP="00FC64E0">
            <w:pPr>
              <w:spacing w:after="12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 w:rsidR="008B6D8F">
              <w:rPr>
                <w:bCs/>
                <w:sz w:val="21"/>
                <w:szCs w:val="21"/>
              </w:rPr>
              <w:t>ΚΟΥΤΣΑΝΤΩΝΑΚΗ</w:t>
            </w:r>
          </w:p>
          <w:p w14:paraId="6673BA0D" w14:textId="4E619424" w:rsidR="00FC64E0" w:rsidRPr="00126FA5" w:rsidRDefault="00FC64E0" w:rsidP="00FC64E0">
            <w:pPr>
              <w:spacing w:after="12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2. </w:t>
            </w:r>
            <w:r w:rsidR="008B6D8F">
              <w:rPr>
                <w:bCs/>
                <w:sz w:val="21"/>
                <w:szCs w:val="21"/>
              </w:rPr>
              <w:t>ΛΥΝΤΕΡΗΣ</w:t>
            </w:r>
          </w:p>
        </w:tc>
      </w:tr>
      <w:tr w:rsidR="00FC64E0" w:rsidRPr="00126FA5" w14:paraId="639D68BE" w14:textId="77777777" w:rsidTr="00783644">
        <w:trPr>
          <w:trHeight w:val="195"/>
        </w:trPr>
        <w:tc>
          <w:tcPr>
            <w:tcW w:w="534" w:type="dxa"/>
          </w:tcPr>
          <w:p w14:paraId="3606D126" w14:textId="0671D95D" w:rsidR="00FC64E0" w:rsidRPr="00126FA5" w:rsidRDefault="00FC64E0" w:rsidP="00FC64E0">
            <w:pPr>
              <w:spacing w:line="3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14:paraId="3E926E27" w14:textId="0255ADBC" w:rsidR="00FC64E0" w:rsidRPr="00715B01" w:rsidRDefault="00FC64E0" w:rsidP="00FC64E0">
            <w:pPr>
              <w:spacing w:after="200" w:line="276" w:lineRule="auto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12.</w:t>
            </w:r>
            <w:r>
              <w:rPr>
                <w:bCs/>
                <w:sz w:val="21"/>
                <w:szCs w:val="21"/>
              </w:rPr>
              <w:t>.6.202</w:t>
            </w:r>
            <w:r>
              <w:rPr>
                <w:bCs/>
                <w:sz w:val="21"/>
                <w:szCs w:val="21"/>
                <w:lang w:val="en-US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14:paraId="1298B5B9" w14:textId="77777777" w:rsidR="00FC64E0" w:rsidRPr="00126FA5" w:rsidRDefault="00FC64E0" w:rsidP="00FC64E0">
            <w:pPr>
              <w:spacing w:after="20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Η Ευρωπαϊκή Εισαγγελία </w:t>
            </w:r>
            <w:r w:rsidRPr="00126FA5">
              <w:rPr>
                <w:sz w:val="21"/>
                <w:szCs w:val="21"/>
              </w:rPr>
              <w:t>(Τζαννετής)</w:t>
            </w:r>
          </w:p>
        </w:tc>
        <w:tc>
          <w:tcPr>
            <w:tcW w:w="2410" w:type="dxa"/>
            <w:shd w:val="clear" w:color="auto" w:fill="auto"/>
          </w:tcPr>
          <w:p w14:paraId="6BD930A6" w14:textId="7AC17671" w:rsidR="00FC64E0" w:rsidRDefault="00FC64E0" w:rsidP="00FC64E0">
            <w:pPr>
              <w:spacing w:after="120" w:line="276" w:lineRule="auto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1. </w:t>
            </w:r>
            <w:r w:rsidR="008B6D8F">
              <w:rPr>
                <w:bCs/>
                <w:sz w:val="21"/>
                <w:szCs w:val="21"/>
              </w:rPr>
              <w:t>ΛΙΑΝΟΣ</w:t>
            </w:r>
          </w:p>
          <w:p w14:paraId="5B8DA26F" w14:textId="2073560D" w:rsidR="00FC64E0" w:rsidRPr="00021CAD" w:rsidRDefault="00FC64E0" w:rsidP="00FC64E0">
            <w:pPr>
              <w:spacing w:after="120" w:line="276" w:lineRule="auto"/>
              <w:jc w:val="both"/>
              <w:rPr>
                <w:bCs/>
                <w:sz w:val="21"/>
                <w:szCs w:val="21"/>
                <w:lang w:val="de-DE"/>
              </w:rPr>
            </w:pPr>
            <w:r>
              <w:rPr>
                <w:bCs/>
                <w:sz w:val="21"/>
                <w:szCs w:val="21"/>
              </w:rPr>
              <w:t>2.</w:t>
            </w:r>
            <w:r w:rsidR="008B6D8F">
              <w:rPr>
                <w:bCs/>
                <w:sz w:val="21"/>
                <w:szCs w:val="21"/>
              </w:rPr>
              <w:t>ΚΑΨΑΛΗΣ</w:t>
            </w:r>
          </w:p>
        </w:tc>
      </w:tr>
    </w:tbl>
    <w:p w14:paraId="28C83ADC" w14:textId="77777777" w:rsidR="00FC1E72" w:rsidRPr="00126FA5" w:rsidRDefault="00FC1E72" w:rsidP="00AC6CBF">
      <w:pPr>
        <w:spacing w:line="300" w:lineRule="exact"/>
        <w:jc w:val="both"/>
        <w:rPr>
          <w:b/>
          <w:bCs/>
          <w:sz w:val="21"/>
          <w:szCs w:val="21"/>
        </w:rPr>
      </w:pPr>
    </w:p>
    <w:sectPr w:rsidR="00FC1E72" w:rsidRPr="00126FA5" w:rsidSect="00800991">
      <w:headerReference w:type="even" r:id="rId7"/>
      <w:headerReference w:type="default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BBBCE" w14:textId="77777777" w:rsidR="00800991" w:rsidRDefault="00800991" w:rsidP="00E724C6">
      <w:r>
        <w:separator/>
      </w:r>
    </w:p>
  </w:endnote>
  <w:endnote w:type="continuationSeparator" w:id="0">
    <w:p w14:paraId="14EA3708" w14:textId="77777777" w:rsidR="00800991" w:rsidRDefault="00800991" w:rsidP="00E7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A2F3" w14:textId="77777777" w:rsidR="00800991" w:rsidRDefault="00800991" w:rsidP="00E724C6">
      <w:r>
        <w:separator/>
      </w:r>
    </w:p>
  </w:footnote>
  <w:footnote w:type="continuationSeparator" w:id="0">
    <w:p w14:paraId="703F6646" w14:textId="77777777" w:rsidR="00800991" w:rsidRDefault="00800991" w:rsidP="00E72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FFB6" w14:textId="77777777" w:rsidR="00E724C6" w:rsidRDefault="00474B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671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B4B1CC" w14:textId="77777777" w:rsidR="00E724C6" w:rsidRDefault="00E724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C747" w14:textId="77777777" w:rsidR="00E724C6" w:rsidRDefault="00474B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671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4E9D">
      <w:rPr>
        <w:rStyle w:val="a4"/>
        <w:noProof/>
      </w:rPr>
      <w:t>2</w:t>
    </w:r>
    <w:r>
      <w:rPr>
        <w:rStyle w:val="a4"/>
      </w:rPr>
      <w:fldChar w:fldCharType="end"/>
    </w:r>
  </w:p>
  <w:p w14:paraId="3CAFB3F4" w14:textId="77777777" w:rsidR="00E724C6" w:rsidRDefault="00E72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73"/>
    <w:rsid w:val="00021CAD"/>
    <w:rsid w:val="0002774B"/>
    <w:rsid w:val="000422DA"/>
    <w:rsid w:val="000523A3"/>
    <w:rsid w:val="00054E9D"/>
    <w:rsid w:val="000569AD"/>
    <w:rsid w:val="00063813"/>
    <w:rsid w:val="00071019"/>
    <w:rsid w:val="000861A7"/>
    <w:rsid w:val="000D7B83"/>
    <w:rsid w:val="000F730B"/>
    <w:rsid w:val="00112ACC"/>
    <w:rsid w:val="0012664D"/>
    <w:rsid w:val="00126FA5"/>
    <w:rsid w:val="00134652"/>
    <w:rsid w:val="00145F1A"/>
    <w:rsid w:val="001533E9"/>
    <w:rsid w:val="00164F38"/>
    <w:rsid w:val="001B1796"/>
    <w:rsid w:val="001C6BC3"/>
    <w:rsid w:val="001F00EA"/>
    <w:rsid w:val="001F6F84"/>
    <w:rsid w:val="00204046"/>
    <w:rsid w:val="0020581B"/>
    <w:rsid w:val="002163AB"/>
    <w:rsid w:val="00280F56"/>
    <w:rsid w:val="002912BD"/>
    <w:rsid w:val="002B1001"/>
    <w:rsid w:val="002C1721"/>
    <w:rsid w:val="002C4264"/>
    <w:rsid w:val="002D0C4D"/>
    <w:rsid w:val="002E7CB9"/>
    <w:rsid w:val="002F49EB"/>
    <w:rsid w:val="003048B4"/>
    <w:rsid w:val="003115AC"/>
    <w:rsid w:val="00314D68"/>
    <w:rsid w:val="003151B9"/>
    <w:rsid w:val="003209F8"/>
    <w:rsid w:val="00324B7A"/>
    <w:rsid w:val="003510AC"/>
    <w:rsid w:val="003541A9"/>
    <w:rsid w:val="00381EF3"/>
    <w:rsid w:val="00393DDA"/>
    <w:rsid w:val="003A4DD5"/>
    <w:rsid w:val="003E466C"/>
    <w:rsid w:val="00402265"/>
    <w:rsid w:val="00417DBE"/>
    <w:rsid w:val="004218CB"/>
    <w:rsid w:val="00437208"/>
    <w:rsid w:val="0045549A"/>
    <w:rsid w:val="00460772"/>
    <w:rsid w:val="00465F80"/>
    <w:rsid w:val="00474B44"/>
    <w:rsid w:val="00481071"/>
    <w:rsid w:val="004B24A4"/>
    <w:rsid w:val="004B7008"/>
    <w:rsid w:val="004C101F"/>
    <w:rsid w:val="004C2D28"/>
    <w:rsid w:val="004C71CF"/>
    <w:rsid w:val="00511C3A"/>
    <w:rsid w:val="005445A2"/>
    <w:rsid w:val="00556714"/>
    <w:rsid w:val="00566C4D"/>
    <w:rsid w:val="00581A57"/>
    <w:rsid w:val="00591CBF"/>
    <w:rsid w:val="005B3AE3"/>
    <w:rsid w:val="005D4495"/>
    <w:rsid w:val="005D63A6"/>
    <w:rsid w:val="005F4DE4"/>
    <w:rsid w:val="00623418"/>
    <w:rsid w:val="00626A19"/>
    <w:rsid w:val="00637D71"/>
    <w:rsid w:val="00652354"/>
    <w:rsid w:val="0069151C"/>
    <w:rsid w:val="006A38DE"/>
    <w:rsid w:val="006B2BB8"/>
    <w:rsid w:val="006E1700"/>
    <w:rsid w:val="00705066"/>
    <w:rsid w:val="00705602"/>
    <w:rsid w:val="007074BC"/>
    <w:rsid w:val="00715B01"/>
    <w:rsid w:val="007510A9"/>
    <w:rsid w:val="00753BD9"/>
    <w:rsid w:val="00756425"/>
    <w:rsid w:val="007571B3"/>
    <w:rsid w:val="007C15B3"/>
    <w:rsid w:val="00800991"/>
    <w:rsid w:val="00825183"/>
    <w:rsid w:val="0083676C"/>
    <w:rsid w:val="008720EF"/>
    <w:rsid w:val="0087561C"/>
    <w:rsid w:val="00884762"/>
    <w:rsid w:val="008A7F9C"/>
    <w:rsid w:val="008B6D8F"/>
    <w:rsid w:val="008C45F6"/>
    <w:rsid w:val="008E6884"/>
    <w:rsid w:val="0092416B"/>
    <w:rsid w:val="009243D5"/>
    <w:rsid w:val="009275C3"/>
    <w:rsid w:val="00961CEB"/>
    <w:rsid w:val="0097204A"/>
    <w:rsid w:val="00973DCD"/>
    <w:rsid w:val="00985239"/>
    <w:rsid w:val="009C268B"/>
    <w:rsid w:val="009D65C6"/>
    <w:rsid w:val="009E1D56"/>
    <w:rsid w:val="009E60DD"/>
    <w:rsid w:val="00A01017"/>
    <w:rsid w:val="00A64F27"/>
    <w:rsid w:val="00A74C78"/>
    <w:rsid w:val="00A81F81"/>
    <w:rsid w:val="00A96FF6"/>
    <w:rsid w:val="00AB5F7A"/>
    <w:rsid w:val="00AC2E07"/>
    <w:rsid w:val="00AC6CBF"/>
    <w:rsid w:val="00AD5D83"/>
    <w:rsid w:val="00B047F5"/>
    <w:rsid w:val="00B30864"/>
    <w:rsid w:val="00B34B7B"/>
    <w:rsid w:val="00B7143B"/>
    <w:rsid w:val="00B823A5"/>
    <w:rsid w:val="00BA7154"/>
    <w:rsid w:val="00BB1072"/>
    <w:rsid w:val="00BB1214"/>
    <w:rsid w:val="00BC4397"/>
    <w:rsid w:val="00BD4C7D"/>
    <w:rsid w:val="00BF5AAF"/>
    <w:rsid w:val="00C05B12"/>
    <w:rsid w:val="00C30B91"/>
    <w:rsid w:val="00C63F1B"/>
    <w:rsid w:val="00CA0F84"/>
    <w:rsid w:val="00CB0073"/>
    <w:rsid w:val="00CB0842"/>
    <w:rsid w:val="00CB3BED"/>
    <w:rsid w:val="00CC7D6D"/>
    <w:rsid w:val="00D2330A"/>
    <w:rsid w:val="00D4161B"/>
    <w:rsid w:val="00D76C30"/>
    <w:rsid w:val="00D818CD"/>
    <w:rsid w:val="00D94A1A"/>
    <w:rsid w:val="00DA5143"/>
    <w:rsid w:val="00DC060D"/>
    <w:rsid w:val="00DC7577"/>
    <w:rsid w:val="00DF6D31"/>
    <w:rsid w:val="00E27A1B"/>
    <w:rsid w:val="00E3557A"/>
    <w:rsid w:val="00E46C26"/>
    <w:rsid w:val="00E70A67"/>
    <w:rsid w:val="00E724C6"/>
    <w:rsid w:val="00E8040F"/>
    <w:rsid w:val="00E8347D"/>
    <w:rsid w:val="00E97829"/>
    <w:rsid w:val="00EA6052"/>
    <w:rsid w:val="00EB6873"/>
    <w:rsid w:val="00EE23AE"/>
    <w:rsid w:val="00F416F2"/>
    <w:rsid w:val="00F512CE"/>
    <w:rsid w:val="00F61602"/>
    <w:rsid w:val="00F80C86"/>
    <w:rsid w:val="00FB5879"/>
    <w:rsid w:val="00FC1E72"/>
    <w:rsid w:val="00FC64E0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171D"/>
  <w15:docId w15:val="{123FEAFB-FBED-4A33-B1E7-FB13E5E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B0073"/>
    <w:pPr>
      <w:keepNext/>
      <w:spacing w:line="300" w:lineRule="exact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CB0073"/>
    <w:pPr>
      <w:keepNext/>
      <w:spacing w:line="300" w:lineRule="exact"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007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CB0073"/>
    <w:rPr>
      <w:rFonts w:ascii="Times New Roman" w:eastAsia="Times New Roman" w:hAnsi="Times New Roman" w:cs="Times New Roman"/>
      <w:b/>
      <w:bCs/>
      <w:szCs w:val="24"/>
      <w:lang w:eastAsia="el-GR"/>
    </w:rPr>
  </w:style>
  <w:style w:type="paragraph" w:styleId="a3">
    <w:name w:val="header"/>
    <w:basedOn w:val="a"/>
    <w:link w:val="Char"/>
    <w:semiHidden/>
    <w:rsid w:val="00CB0073"/>
    <w:pPr>
      <w:tabs>
        <w:tab w:val="center" w:pos="4153"/>
        <w:tab w:val="right" w:pos="8306"/>
      </w:tabs>
    </w:pPr>
    <w:rPr>
      <w:sz w:val="23"/>
    </w:rPr>
  </w:style>
  <w:style w:type="character" w:customStyle="1" w:styleId="Char">
    <w:name w:val="Κεφαλίδα Char"/>
    <w:basedOn w:val="a0"/>
    <w:link w:val="a3"/>
    <w:semiHidden/>
    <w:rsid w:val="00CB0073"/>
    <w:rPr>
      <w:rFonts w:ascii="Times New Roman" w:eastAsia="Times New Roman" w:hAnsi="Times New Roman" w:cs="Times New Roman"/>
      <w:sz w:val="23"/>
      <w:szCs w:val="24"/>
      <w:lang w:eastAsia="el-GR"/>
    </w:rPr>
  </w:style>
  <w:style w:type="character" w:styleId="a4">
    <w:name w:val="page number"/>
    <w:basedOn w:val="a0"/>
    <w:semiHidden/>
    <w:rsid w:val="00CB0073"/>
  </w:style>
  <w:style w:type="paragraph" w:styleId="a5">
    <w:name w:val="Body Text Indent"/>
    <w:basedOn w:val="a"/>
    <w:link w:val="Char0"/>
    <w:semiHidden/>
    <w:rsid w:val="00CB0073"/>
    <w:pPr>
      <w:ind w:left="360"/>
      <w:jc w:val="both"/>
    </w:pPr>
    <w:rPr>
      <w:sz w:val="23"/>
    </w:rPr>
  </w:style>
  <w:style w:type="character" w:customStyle="1" w:styleId="Char0">
    <w:name w:val="Σώμα κείμενου με εσοχή Char"/>
    <w:basedOn w:val="a0"/>
    <w:link w:val="a5"/>
    <w:semiHidden/>
    <w:rsid w:val="00CB0073"/>
    <w:rPr>
      <w:rFonts w:ascii="Times New Roman" w:eastAsia="Times New Roman" w:hAnsi="Times New Roman" w:cs="Times New Roman"/>
      <w:sz w:val="23"/>
      <w:szCs w:val="24"/>
      <w:lang w:eastAsia="el-GR"/>
    </w:rPr>
  </w:style>
  <w:style w:type="paragraph" w:styleId="a6">
    <w:name w:val="Body Text"/>
    <w:basedOn w:val="a"/>
    <w:link w:val="Char1"/>
    <w:semiHidden/>
    <w:rsid w:val="00CB0073"/>
    <w:pPr>
      <w:spacing w:line="300" w:lineRule="exact"/>
      <w:jc w:val="right"/>
    </w:pPr>
  </w:style>
  <w:style w:type="character" w:customStyle="1" w:styleId="Char1">
    <w:name w:val="Σώμα κειμένου Char"/>
    <w:basedOn w:val="a0"/>
    <w:link w:val="a6"/>
    <w:semiHidden/>
    <w:rsid w:val="00CB0073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151B9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393DDA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393DD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A2F39-BCE5-4977-85EB-428D114B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tzannetis</dc:creator>
  <cp:lastModifiedBy>Alexandros Dimakis</cp:lastModifiedBy>
  <cp:revision>9</cp:revision>
  <cp:lastPrinted>2024-03-05T17:20:00Z</cp:lastPrinted>
  <dcterms:created xsi:type="dcterms:W3CDTF">2024-03-05T17:20:00Z</dcterms:created>
  <dcterms:modified xsi:type="dcterms:W3CDTF">2024-03-13T12:51:00Z</dcterms:modified>
</cp:coreProperties>
</file>