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C9E8" w14:textId="77777777" w:rsidR="00A77938"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ΕΛΛΗΝΙΚΗ ΔΗΜΟΚΡΑΤΙΑ</w:t>
      </w:r>
    </w:p>
    <w:p w14:paraId="7DB29D92"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ΕΘΝΙΚΟ ΚΑΙ ΚΑΠΟΔΙΣΤΡΙΑΚΟ</w:t>
      </w:r>
    </w:p>
    <w:p w14:paraId="4853F781"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ΠΑΝΕΠΙΣΤΗΜΙΟ ΑΘΗΝΩΝ</w:t>
      </w:r>
    </w:p>
    <w:p w14:paraId="584AE74E"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 xml:space="preserve">ΣΧΟΛΗ </w:t>
      </w:r>
      <w:proofErr w:type="spellStart"/>
      <w:r w:rsidRPr="0059748A">
        <w:rPr>
          <w:rFonts w:ascii="Times New Roman" w:hAnsi="Times New Roman" w:cs="Times New Roman"/>
        </w:rPr>
        <w:t>Ν.Ο.Π.Ε</w:t>
      </w:r>
      <w:proofErr w:type="spellEnd"/>
      <w:r w:rsidRPr="0059748A">
        <w:rPr>
          <w:rFonts w:ascii="Times New Roman" w:hAnsi="Times New Roman" w:cs="Times New Roman"/>
        </w:rPr>
        <w:t>.</w:t>
      </w:r>
    </w:p>
    <w:p w14:paraId="4C987433"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ΤΜΗΜΑ ΝΟΜΙΚΗΣ</w:t>
      </w:r>
    </w:p>
    <w:p w14:paraId="0FAEB2B4"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Π.Μ.Σ. «ΠΟΙΝΙΚΕΣ ΕΠΙΣΤΗΜΕΣ»</w:t>
      </w:r>
    </w:p>
    <w:p w14:paraId="3C0A65A1"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ΕΙΔΙΚΕΥΣΗ: ΠΟΙΝΙΚΟ ΔΙΚΑΙΟ ΚΑΙ ΠΟΙΝΙΚΗ ΔΙΚΟΝΟΜΙΑ</w:t>
      </w:r>
    </w:p>
    <w:p w14:paraId="75E99AD7" w14:textId="77777777" w:rsidR="00A004DA" w:rsidRPr="0059748A" w:rsidRDefault="00A004DA" w:rsidP="00A004DA">
      <w:pPr>
        <w:spacing w:line="360" w:lineRule="auto"/>
        <w:rPr>
          <w:rFonts w:ascii="Times New Roman" w:hAnsi="Times New Roman" w:cs="Times New Roman"/>
        </w:rPr>
      </w:pPr>
      <w:r w:rsidRPr="0059748A">
        <w:rPr>
          <w:rFonts w:ascii="Times New Roman" w:hAnsi="Times New Roman" w:cs="Times New Roman"/>
        </w:rPr>
        <w:t>ΜΑΘΗΜΑ: ΕΙΔΙΚΑ ΘΕΜΑΤΑ ΠΟΙΝΙΚΟΥ ΔΙΚΟΝΟΜΙΚΟΥ ΔΙΚΑΙΟΥ</w:t>
      </w:r>
    </w:p>
    <w:p w14:paraId="1DE623A4" w14:textId="77777777" w:rsidR="00A004DA" w:rsidRPr="0059748A" w:rsidRDefault="00A004DA" w:rsidP="00D54E3B">
      <w:pPr>
        <w:spacing w:line="360" w:lineRule="auto"/>
        <w:rPr>
          <w:rFonts w:ascii="Times New Roman" w:hAnsi="Times New Roman" w:cs="Times New Roman"/>
        </w:rPr>
      </w:pPr>
      <w:r w:rsidRPr="0059748A">
        <w:rPr>
          <w:rFonts w:ascii="Times New Roman" w:hAnsi="Times New Roman" w:cs="Times New Roman"/>
        </w:rPr>
        <w:t xml:space="preserve">ΔΙΔΑΣΚΟΝΤΕΣ: </w:t>
      </w:r>
      <w:proofErr w:type="spellStart"/>
      <w:r w:rsidRPr="0059748A">
        <w:rPr>
          <w:rFonts w:ascii="Times New Roman" w:hAnsi="Times New Roman" w:cs="Times New Roman"/>
        </w:rPr>
        <w:t>Αναπλ</w:t>
      </w:r>
      <w:proofErr w:type="spellEnd"/>
      <w:r w:rsidR="00D54E3B" w:rsidRPr="0059748A">
        <w:rPr>
          <w:rFonts w:ascii="Times New Roman" w:hAnsi="Times New Roman" w:cs="Times New Roman"/>
        </w:rPr>
        <w:t>. Καθηγητής</w:t>
      </w:r>
      <w:r w:rsidRPr="0059748A">
        <w:rPr>
          <w:rFonts w:ascii="Times New Roman" w:hAnsi="Times New Roman" w:cs="Times New Roman"/>
        </w:rPr>
        <w:t xml:space="preserve"> Α</w:t>
      </w:r>
      <w:r w:rsidR="00D54E3B" w:rsidRPr="0059748A">
        <w:rPr>
          <w:rFonts w:ascii="Times New Roman" w:hAnsi="Times New Roman" w:cs="Times New Roman"/>
        </w:rPr>
        <w:t>.</w:t>
      </w:r>
      <w:r w:rsidR="00333B3F">
        <w:rPr>
          <w:rFonts w:ascii="Times New Roman" w:hAnsi="Times New Roman" w:cs="Times New Roman"/>
        </w:rPr>
        <w:t xml:space="preserve"> </w:t>
      </w:r>
      <w:r w:rsidRPr="0059748A">
        <w:rPr>
          <w:rFonts w:ascii="Times New Roman" w:hAnsi="Times New Roman" w:cs="Times New Roman"/>
        </w:rPr>
        <w:t>Τζαννετής</w:t>
      </w:r>
      <w:r w:rsidR="00D54E3B" w:rsidRPr="0059748A">
        <w:rPr>
          <w:rFonts w:ascii="Times New Roman" w:hAnsi="Times New Roman" w:cs="Times New Roman"/>
        </w:rPr>
        <w:t>,</w:t>
      </w:r>
      <w:r w:rsidR="007274AA">
        <w:rPr>
          <w:rFonts w:ascii="Times New Roman" w:hAnsi="Times New Roman" w:cs="Times New Roman"/>
        </w:rPr>
        <w:t xml:space="preserve"> </w:t>
      </w:r>
      <w:proofErr w:type="spellStart"/>
      <w:r w:rsidR="00D54E3B" w:rsidRPr="0059748A">
        <w:rPr>
          <w:rFonts w:ascii="Times New Roman" w:hAnsi="Times New Roman" w:cs="Times New Roman"/>
        </w:rPr>
        <w:t>Επικ</w:t>
      </w:r>
      <w:proofErr w:type="spellEnd"/>
      <w:r w:rsidR="00D54E3B" w:rsidRPr="0059748A">
        <w:rPr>
          <w:rFonts w:ascii="Times New Roman" w:hAnsi="Times New Roman" w:cs="Times New Roman"/>
        </w:rPr>
        <w:t xml:space="preserve">. Καθηγητής </w:t>
      </w:r>
      <w:r w:rsidRPr="0059748A">
        <w:rPr>
          <w:rFonts w:ascii="Times New Roman" w:hAnsi="Times New Roman" w:cs="Times New Roman"/>
        </w:rPr>
        <w:t>Α</w:t>
      </w:r>
      <w:r w:rsidR="00D54E3B" w:rsidRPr="0059748A">
        <w:rPr>
          <w:rFonts w:ascii="Times New Roman" w:hAnsi="Times New Roman" w:cs="Times New Roman"/>
        </w:rPr>
        <w:t>.</w:t>
      </w:r>
      <w:r w:rsidRPr="0059748A">
        <w:rPr>
          <w:rFonts w:ascii="Times New Roman" w:hAnsi="Times New Roman" w:cs="Times New Roman"/>
        </w:rPr>
        <w:t xml:space="preserve"> Δημάκης</w:t>
      </w:r>
    </w:p>
    <w:p w14:paraId="20F21608" w14:textId="77777777" w:rsidR="00A004DA" w:rsidRPr="0059748A" w:rsidRDefault="00A004DA">
      <w:pPr>
        <w:rPr>
          <w:rFonts w:ascii="Times New Roman" w:hAnsi="Times New Roman" w:cs="Times New Roman"/>
        </w:rPr>
      </w:pPr>
    </w:p>
    <w:p w14:paraId="02440761" w14:textId="77777777" w:rsidR="00A05B89" w:rsidRPr="0059748A" w:rsidRDefault="00A05B89" w:rsidP="00A004DA">
      <w:pPr>
        <w:jc w:val="center"/>
        <w:rPr>
          <w:rFonts w:ascii="Times New Roman" w:hAnsi="Times New Roman" w:cs="Times New Roman"/>
          <w:b/>
          <w:bCs/>
        </w:rPr>
      </w:pPr>
    </w:p>
    <w:p w14:paraId="06DBB8E2" w14:textId="77777777" w:rsidR="007274AA" w:rsidRDefault="007274AA" w:rsidP="00A004DA">
      <w:pPr>
        <w:jc w:val="center"/>
        <w:rPr>
          <w:rFonts w:ascii="Times New Roman" w:hAnsi="Times New Roman" w:cs="Times New Roman"/>
          <w:b/>
          <w:bCs/>
        </w:rPr>
      </w:pPr>
    </w:p>
    <w:p w14:paraId="365062C3" w14:textId="77777777" w:rsidR="00A004DA" w:rsidRPr="0059748A" w:rsidRDefault="00A004DA" w:rsidP="00A004DA">
      <w:pPr>
        <w:jc w:val="center"/>
        <w:rPr>
          <w:rFonts w:ascii="Times New Roman" w:hAnsi="Times New Roman" w:cs="Times New Roman"/>
          <w:b/>
          <w:bCs/>
        </w:rPr>
      </w:pPr>
      <w:r w:rsidRPr="0059748A">
        <w:rPr>
          <w:rFonts w:ascii="Times New Roman" w:hAnsi="Times New Roman" w:cs="Times New Roman"/>
          <w:b/>
          <w:bCs/>
        </w:rPr>
        <w:t>ΕΡΓΑΣΙΑ με θέμα</w:t>
      </w:r>
      <w:r w:rsidR="00D54E3B" w:rsidRPr="0059748A">
        <w:rPr>
          <w:rFonts w:ascii="Times New Roman" w:hAnsi="Times New Roman" w:cs="Times New Roman"/>
          <w:b/>
          <w:bCs/>
        </w:rPr>
        <w:t>:</w:t>
      </w:r>
    </w:p>
    <w:p w14:paraId="44E9A733" w14:textId="77777777" w:rsidR="00A004DA" w:rsidRPr="0059748A" w:rsidRDefault="00A004DA" w:rsidP="00A004DA">
      <w:pPr>
        <w:jc w:val="center"/>
        <w:rPr>
          <w:rFonts w:ascii="Times New Roman" w:hAnsi="Times New Roman" w:cs="Times New Roman"/>
          <w:b/>
          <w:bCs/>
        </w:rPr>
      </w:pPr>
    </w:p>
    <w:p w14:paraId="52C02E50" w14:textId="77777777" w:rsidR="00A004DA" w:rsidRPr="0059748A" w:rsidRDefault="0059748A" w:rsidP="00A004DA">
      <w:pPr>
        <w:jc w:val="center"/>
        <w:rPr>
          <w:rFonts w:ascii="Times New Roman" w:hAnsi="Times New Roman" w:cs="Times New Roman"/>
          <w:b/>
          <w:bCs/>
        </w:rPr>
      </w:pPr>
      <w:r>
        <w:rPr>
          <w:rFonts w:ascii="Times New Roman" w:hAnsi="Times New Roman" w:cs="Times New Roman"/>
          <w:b/>
          <w:bCs/>
        </w:rPr>
        <w:t xml:space="preserve">Η </w:t>
      </w:r>
      <w:proofErr w:type="spellStart"/>
      <w:r>
        <w:rPr>
          <w:rFonts w:ascii="Times New Roman" w:hAnsi="Times New Roman" w:cs="Times New Roman"/>
          <w:b/>
          <w:bCs/>
        </w:rPr>
        <w:t>ΠΟΙΝΙ</w:t>
      </w:r>
      <w:proofErr w:type="spellEnd"/>
      <w:r>
        <w:rPr>
          <w:rFonts w:ascii="Times New Roman" w:hAnsi="Times New Roman" w:cs="Times New Roman"/>
          <w:b/>
          <w:bCs/>
          <w:lang w:val="en-US"/>
        </w:rPr>
        <w:t>K</w:t>
      </w:r>
      <w:r w:rsidR="00A004DA" w:rsidRPr="0059748A">
        <w:rPr>
          <w:rFonts w:ascii="Times New Roman" w:hAnsi="Times New Roman" w:cs="Times New Roman"/>
          <w:b/>
          <w:bCs/>
        </w:rPr>
        <w:t>Η ΔΙΑΠΡΑΓΜΑΤΕΥΣΗ στο</w:t>
      </w:r>
      <w:r w:rsidR="00761FC1">
        <w:rPr>
          <w:rFonts w:ascii="Times New Roman" w:hAnsi="Times New Roman" w:cs="Times New Roman"/>
          <w:b/>
          <w:bCs/>
        </w:rPr>
        <w:t>ν</w:t>
      </w:r>
      <w:r w:rsidR="00A004DA" w:rsidRPr="0059748A">
        <w:rPr>
          <w:rFonts w:ascii="Times New Roman" w:hAnsi="Times New Roman" w:cs="Times New Roman"/>
          <w:b/>
          <w:bCs/>
        </w:rPr>
        <w:t xml:space="preserve"> νέο </w:t>
      </w:r>
      <w:proofErr w:type="spellStart"/>
      <w:r w:rsidR="00A004DA" w:rsidRPr="0059748A">
        <w:rPr>
          <w:rFonts w:ascii="Times New Roman" w:hAnsi="Times New Roman" w:cs="Times New Roman"/>
          <w:b/>
          <w:bCs/>
        </w:rPr>
        <w:t>Κ.Π.Δ</w:t>
      </w:r>
      <w:proofErr w:type="spellEnd"/>
      <w:r w:rsidR="00A004DA" w:rsidRPr="0059748A">
        <w:rPr>
          <w:rFonts w:ascii="Times New Roman" w:hAnsi="Times New Roman" w:cs="Times New Roman"/>
          <w:b/>
          <w:bCs/>
        </w:rPr>
        <w:t>.</w:t>
      </w:r>
    </w:p>
    <w:p w14:paraId="31BD8449" w14:textId="77777777" w:rsidR="00A004DA" w:rsidRPr="0059748A" w:rsidRDefault="00A004DA" w:rsidP="00A004DA">
      <w:pPr>
        <w:rPr>
          <w:rFonts w:ascii="Times New Roman" w:hAnsi="Times New Roman" w:cs="Times New Roman"/>
          <w:b/>
          <w:bCs/>
        </w:rPr>
      </w:pPr>
    </w:p>
    <w:p w14:paraId="4E88BA76" w14:textId="77777777" w:rsidR="00A05B89" w:rsidRPr="0059748A" w:rsidRDefault="00A05B89" w:rsidP="00A004DA">
      <w:pPr>
        <w:rPr>
          <w:rFonts w:ascii="Times New Roman" w:hAnsi="Times New Roman" w:cs="Times New Roman"/>
          <w:b/>
          <w:bCs/>
        </w:rPr>
      </w:pPr>
    </w:p>
    <w:p w14:paraId="6E6627D1" w14:textId="77777777" w:rsidR="007274AA" w:rsidRDefault="007274AA" w:rsidP="00A004DA">
      <w:pPr>
        <w:rPr>
          <w:rFonts w:ascii="Times New Roman" w:hAnsi="Times New Roman" w:cs="Times New Roman"/>
          <w:b/>
          <w:bCs/>
        </w:rPr>
      </w:pPr>
    </w:p>
    <w:p w14:paraId="60126CCB" w14:textId="77777777" w:rsidR="00A004DA" w:rsidRPr="0059748A" w:rsidRDefault="00A004DA" w:rsidP="00A004DA">
      <w:pPr>
        <w:rPr>
          <w:rFonts w:ascii="Times New Roman" w:hAnsi="Times New Roman" w:cs="Times New Roman"/>
          <w:b/>
          <w:bCs/>
        </w:rPr>
      </w:pPr>
      <w:r w:rsidRPr="0059748A">
        <w:rPr>
          <w:rFonts w:ascii="Times New Roman" w:hAnsi="Times New Roman" w:cs="Times New Roman"/>
          <w:b/>
          <w:bCs/>
        </w:rPr>
        <w:t xml:space="preserve">Εισηγήτριες: </w:t>
      </w:r>
      <w:proofErr w:type="spellStart"/>
      <w:r w:rsidRPr="0059748A">
        <w:rPr>
          <w:rFonts w:ascii="Times New Roman" w:hAnsi="Times New Roman" w:cs="Times New Roman"/>
          <w:b/>
          <w:bCs/>
        </w:rPr>
        <w:t>ΚΟΥΤΑΝΗ</w:t>
      </w:r>
      <w:proofErr w:type="spellEnd"/>
      <w:r w:rsidRPr="0059748A">
        <w:rPr>
          <w:rFonts w:ascii="Times New Roman" w:hAnsi="Times New Roman" w:cs="Times New Roman"/>
          <w:b/>
          <w:bCs/>
        </w:rPr>
        <w:t xml:space="preserve"> Γεωργία</w:t>
      </w:r>
    </w:p>
    <w:p w14:paraId="3DE488EE" w14:textId="77777777" w:rsidR="00A004DA" w:rsidRPr="0059748A" w:rsidRDefault="00A004DA" w:rsidP="00A05B89">
      <w:pPr>
        <w:ind w:left="1560"/>
        <w:rPr>
          <w:rFonts w:ascii="Times New Roman" w:hAnsi="Times New Roman" w:cs="Times New Roman"/>
          <w:b/>
          <w:bCs/>
        </w:rPr>
      </w:pPr>
      <w:r w:rsidRPr="0059748A">
        <w:rPr>
          <w:rFonts w:ascii="Times New Roman" w:hAnsi="Times New Roman" w:cs="Times New Roman"/>
          <w:b/>
          <w:bCs/>
        </w:rPr>
        <w:t>ΜΙΧΑΛΗ Βασιλική</w:t>
      </w:r>
    </w:p>
    <w:p w14:paraId="0365DC7E" w14:textId="77777777" w:rsidR="00A05B89" w:rsidRPr="0059748A" w:rsidRDefault="00A05B89" w:rsidP="00A05B89">
      <w:pPr>
        <w:rPr>
          <w:rFonts w:ascii="Times New Roman" w:hAnsi="Times New Roman" w:cs="Times New Roman"/>
          <w:b/>
          <w:bCs/>
        </w:rPr>
      </w:pPr>
    </w:p>
    <w:p w14:paraId="75C892EE" w14:textId="77777777" w:rsidR="00A05B89" w:rsidRPr="0059748A" w:rsidRDefault="00A05B89" w:rsidP="00A05B89">
      <w:pPr>
        <w:rPr>
          <w:rFonts w:ascii="Times New Roman" w:hAnsi="Times New Roman" w:cs="Times New Roman"/>
          <w:b/>
          <w:bCs/>
        </w:rPr>
      </w:pPr>
    </w:p>
    <w:p w14:paraId="2AB9A767" w14:textId="77777777" w:rsidR="00A05B89" w:rsidRPr="0059748A" w:rsidRDefault="00A05B89" w:rsidP="00A05B89">
      <w:pPr>
        <w:rPr>
          <w:rFonts w:ascii="Times New Roman" w:hAnsi="Times New Roman" w:cs="Times New Roman"/>
          <w:b/>
          <w:bCs/>
        </w:rPr>
      </w:pPr>
    </w:p>
    <w:p w14:paraId="2F57E679" w14:textId="77777777" w:rsidR="00A05B89" w:rsidRPr="0059748A" w:rsidRDefault="00A05B89" w:rsidP="00A05B89">
      <w:pPr>
        <w:rPr>
          <w:rFonts w:ascii="Times New Roman" w:hAnsi="Times New Roman" w:cs="Times New Roman"/>
          <w:b/>
          <w:bCs/>
        </w:rPr>
      </w:pPr>
    </w:p>
    <w:p w14:paraId="5A317171" w14:textId="77777777" w:rsidR="00A05B89" w:rsidRPr="0059748A" w:rsidRDefault="00A05B89" w:rsidP="00A05B89">
      <w:pPr>
        <w:rPr>
          <w:rFonts w:ascii="Times New Roman" w:hAnsi="Times New Roman" w:cs="Times New Roman"/>
          <w:b/>
          <w:bCs/>
        </w:rPr>
      </w:pPr>
    </w:p>
    <w:p w14:paraId="35D9F2D0" w14:textId="77777777" w:rsidR="00A05B89" w:rsidRPr="0059748A" w:rsidRDefault="00A05B89" w:rsidP="00A05B89">
      <w:pPr>
        <w:jc w:val="center"/>
        <w:rPr>
          <w:rFonts w:ascii="Times New Roman" w:hAnsi="Times New Roman" w:cs="Times New Roman"/>
        </w:rPr>
      </w:pPr>
      <w:r w:rsidRPr="0059748A">
        <w:rPr>
          <w:rFonts w:ascii="Times New Roman" w:hAnsi="Times New Roman" w:cs="Times New Roman"/>
        </w:rPr>
        <w:t>Αθήνα, Ιανουάριος 2024</w:t>
      </w:r>
    </w:p>
    <w:p w14:paraId="0544EB96" w14:textId="77777777" w:rsidR="00A05B89" w:rsidRPr="0059748A" w:rsidRDefault="00A05B89">
      <w:pPr>
        <w:jc w:val="left"/>
        <w:rPr>
          <w:rFonts w:ascii="Times New Roman" w:hAnsi="Times New Roman" w:cs="Times New Roman"/>
        </w:rPr>
      </w:pPr>
      <w:r w:rsidRPr="0059748A">
        <w:rPr>
          <w:rFonts w:ascii="Times New Roman" w:hAnsi="Times New Roman" w:cs="Times New Roman"/>
        </w:rPr>
        <w:br w:type="page"/>
      </w:r>
    </w:p>
    <w:p w14:paraId="400E7AB0" w14:textId="77777777" w:rsidR="00A05B89" w:rsidRPr="0059748A" w:rsidRDefault="00A05B89" w:rsidP="00A05B89">
      <w:pPr>
        <w:rPr>
          <w:rFonts w:ascii="Times New Roman" w:hAnsi="Times New Roman" w:cs="Times New Roman"/>
          <w:b/>
          <w:bCs/>
        </w:rPr>
      </w:pPr>
      <w:r w:rsidRPr="0059748A">
        <w:rPr>
          <w:rFonts w:ascii="Times New Roman" w:hAnsi="Times New Roman" w:cs="Times New Roman"/>
          <w:b/>
          <w:bCs/>
        </w:rPr>
        <w:lastRenderedPageBreak/>
        <w:t>ΠΕΡΙΕΧΟΜΕΝΑ (Α’ ΜΕΡΟΣ ΜΙΧΑΛΗ</w:t>
      </w:r>
      <w:r w:rsidR="00761FC1">
        <w:rPr>
          <w:rFonts w:ascii="Times New Roman" w:hAnsi="Times New Roman" w:cs="Times New Roman"/>
          <w:b/>
          <w:bCs/>
        </w:rPr>
        <w:t xml:space="preserve"> ΒΑΣΙΛΙΚΗ</w:t>
      </w:r>
      <w:r w:rsidRPr="0059748A">
        <w:rPr>
          <w:rFonts w:ascii="Times New Roman" w:hAnsi="Times New Roman" w:cs="Times New Roman"/>
          <w:b/>
          <w:bCs/>
        </w:rPr>
        <w:t>)</w:t>
      </w:r>
    </w:p>
    <w:p w14:paraId="06857753" w14:textId="77777777" w:rsidR="00A05B89" w:rsidRPr="0059748A" w:rsidRDefault="00A05B89" w:rsidP="00A05B89">
      <w:pPr>
        <w:rPr>
          <w:rFonts w:ascii="Times New Roman" w:hAnsi="Times New Roman" w:cs="Times New Roman"/>
          <w:b/>
          <w:bCs/>
        </w:rPr>
      </w:pPr>
    </w:p>
    <w:p w14:paraId="493F6645" w14:textId="77777777" w:rsidR="00A05B89" w:rsidRPr="0059748A" w:rsidRDefault="00A05B89" w:rsidP="00A05B89">
      <w:pPr>
        <w:rPr>
          <w:rFonts w:ascii="Times New Roman" w:hAnsi="Times New Roman" w:cs="Times New Roman"/>
          <w:b/>
          <w:bCs/>
        </w:rPr>
      </w:pPr>
      <w:r w:rsidRPr="0059748A">
        <w:rPr>
          <w:rFonts w:ascii="Times New Roman" w:hAnsi="Times New Roman" w:cs="Times New Roman"/>
          <w:b/>
          <w:bCs/>
        </w:rPr>
        <w:t>ΕΙΣΑΓΩΓΗ</w:t>
      </w:r>
    </w:p>
    <w:p w14:paraId="20434AF9" w14:textId="77777777" w:rsidR="00A05B89" w:rsidRPr="0059748A" w:rsidRDefault="00A05B89" w:rsidP="00A05B89">
      <w:pPr>
        <w:rPr>
          <w:rFonts w:ascii="Times New Roman" w:hAnsi="Times New Roman" w:cs="Times New Roman"/>
          <w:b/>
          <w:bCs/>
          <w:u w:val="single"/>
        </w:rPr>
      </w:pPr>
      <w:r w:rsidRPr="0059748A">
        <w:rPr>
          <w:rFonts w:ascii="Times New Roman" w:hAnsi="Times New Roman" w:cs="Times New Roman"/>
          <w:b/>
          <w:bCs/>
          <w:u w:val="single"/>
        </w:rPr>
        <w:t>ΠΡΩΤΟ ΚΕΦΑΛΑΙΟ</w:t>
      </w:r>
    </w:p>
    <w:p w14:paraId="509FE722" w14:textId="77777777" w:rsidR="00A05B89" w:rsidRPr="0059748A" w:rsidRDefault="00A05B89" w:rsidP="00A05B89">
      <w:pPr>
        <w:rPr>
          <w:rFonts w:ascii="Times New Roman" w:hAnsi="Times New Roman" w:cs="Times New Roman"/>
          <w:b/>
          <w:bCs/>
        </w:rPr>
      </w:pPr>
      <w:r w:rsidRPr="0059748A">
        <w:rPr>
          <w:rFonts w:ascii="Times New Roman" w:hAnsi="Times New Roman" w:cs="Times New Roman"/>
          <w:b/>
          <w:bCs/>
        </w:rPr>
        <w:t xml:space="preserve">Ο ΘΕΣΜΟΣ ΤΟΥ </w:t>
      </w:r>
      <w:r w:rsidRPr="0059748A">
        <w:rPr>
          <w:rFonts w:ascii="Times New Roman" w:hAnsi="Times New Roman" w:cs="Times New Roman"/>
          <w:b/>
          <w:bCs/>
          <w:lang w:val="en-US"/>
        </w:rPr>
        <w:t>PLEA</w:t>
      </w:r>
      <w:r w:rsidR="007274AA">
        <w:rPr>
          <w:rFonts w:ascii="Times New Roman" w:hAnsi="Times New Roman" w:cs="Times New Roman"/>
          <w:b/>
          <w:bCs/>
        </w:rPr>
        <w:t xml:space="preserve"> </w:t>
      </w:r>
      <w:r w:rsidRPr="0059748A">
        <w:rPr>
          <w:rFonts w:ascii="Times New Roman" w:hAnsi="Times New Roman" w:cs="Times New Roman"/>
          <w:b/>
          <w:bCs/>
          <w:lang w:val="en-US"/>
        </w:rPr>
        <w:t>BARGAINING</w:t>
      </w:r>
      <w:r w:rsidRPr="0059748A">
        <w:rPr>
          <w:rFonts w:ascii="Times New Roman" w:hAnsi="Times New Roman" w:cs="Times New Roman"/>
          <w:b/>
          <w:bCs/>
        </w:rPr>
        <w:t xml:space="preserve"> (ΕΝΝΟΙΑ</w:t>
      </w:r>
      <w:r w:rsidR="00261068" w:rsidRPr="0059748A">
        <w:rPr>
          <w:rFonts w:ascii="Times New Roman" w:hAnsi="Times New Roman" w:cs="Times New Roman"/>
          <w:b/>
          <w:bCs/>
        </w:rPr>
        <w:t xml:space="preserve"> -</w:t>
      </w:r>
      <w:r w:rsidRPr="0059748A">
        <w:rPr>
          <w:rFonts w:ascii="Times New Roman" w:hAnsi="Times New Roman" w:cs="Times New Roman"/>
          <w:b/>
          <w:bCs/>
        </w:rPr>
        <w:t xml:space="preserve"> ΣΚΟΠΟΣ </w:t>
      </w:r>
      <w:r w:rsidR="00261068" w:rsidRPr="0059748A">
        <w:rPr>
          <w:rFonts w:ascii="Times New Roman" w:hAnsi="Times New Roman" w:cs="Times New Roman"/>
          <w:b/>
          <w:bCs/>
        </w:rPr>
        <w:t xml:space="preserve"> - ΜΟΡΦΕΣ ΕΜΦΑΝΙΣΗΣ)</w:t>
      </w:r>
    </w:p>
    <w:p w14:paraId="2172D16E" w14:textId="77777777" w:rsidR="00261068" w:rsidRPr="0059748A" w:rsidRDefault="00261068" w:rsidP="00261068">
      <w:pPr>
        <w:pStyle w:val="a4"/>
        <w:numPr>
          <w:ilvl w:val="0"/>
          <w:numId w:val="1"/>
        </w:numPr>
        <w:rPr>
          <w:rFonts w:ascii="Times New Roman" w:hAnsi="Times New Roman" w:cs="Times New Roman"/>
        </w:rPr>
      </w:pPr>
      <w:r w:rsidRPr="0059748A">
        <w:rPr>
          <w:rFonts w:ascii="Times New Roman" w:hAnsi="Times New Roman" w:cs="Times New Roman"/>
        </w:rPr>
        <w:t xml:space="preserve">Το </w:t>
      </w:r>
      <w:proofErr w:type="spellStart"/>
      <w:r w:rsidRPr="0059748A">
        <w:rPr>
          <w:rFonts w:ascii="Times New Roman" w:hAnsi="Times New Roman" w:cs="Times New Roman"/>
        </w:rPr>
        <w:t>Αγγλοσαξωνικό</w:t>
      </w:r>
      <w:proofErr w:type="spellEnd"/>
      <w:r w:rsidRPr="0059748A">
        <w:rPr>
          <w:rFonts w:ascii="Times New Roman" w:hAnsi="Times New Roman" w:cs="Times New Roman"/>
        </w:rPr>
        <w:t xml:space="preserve"> πρότυπο της διαπραγματευτικής ποινικής δίκης.</w:t>
      </w:r>
    </w:p>
    <w:p w14:paraId="4CD926C7" w14:textId="77777777" w:rsidR="00261068" w:rsidRPr="0059748A" w:rsidRDefault="00261068" w:rsidP="00261068">
      <w:pPr>
        <w:pStyle w:val="a4"/>
        <w:numPr>
          <w:ilvl w:val="0"/>
          <w:numId w:val="1"/>
        </w:numPr>
        <w:rPr>
          <w:rFonts w:ascii="Times New Roman" w:hAnsi="Times New Roman" w:cs="Times New Roman"/>
        </w:rPr>
      </w:pPr>
      <w:r w:rsidRPr="0059748A">
        <w:rPr>
          <w:rFonts w:ascii="Times New Roman" w:hAnsi="Times New Roman" w:cs="Times New Roman"/>
        </w:rPr>
        <w:t xml:space="preserve">Οι διαπραγματευτικές διαδικασίες στις ξένες έννομες τάξεις της </w:t>
      </w:r>
      <w:r w:rsidR="00387CE8" w:rsidRPr="0059748A">
        <w:rPr>
          <w:rFonts w:ascii="Times New Roman" w:hAnsi="Times New Roman" w:cs="Times New Roman"/>
        </w:rPr>
        <w:t>ηπειρωτικής</w:t>
      </w:r>
      <w:r w:rsidRPr="0059748A">
        <w:rPr>
          <w:rFonts w:ascii="Times New Roman" w:hAnsi="Times New Roman" w:cs="Times New Roman"/>
        </w:rPr>
        <w:t xml:space="preserve"> Ευρώπης (Γερμανία, Γαλλία, Ιταλία).</w:t>
      </w:r>
    </w:p>
    <w:p w14:paraId="41B17483" w14:textId="77777777" w:rsidR="00261068" w:rsidRPr="0059748A" w:rsidRDefault="00261068" w:rsidP="00261068">
      <w:pPr>
        <w:rPr>
          <w:rFonts w:ascii="Times New Roman" w:hAnsi="Times New Roman" w:cs="Times New Roman"/>
        </w:rPr>
      </w:pPr>
    </w:p>
    <w:p w14:paraId="4FCFA5B9" w14:textId="77777777" w:rsidR="00387CE8" w:rsidRPr="0059748A" w:rsidRDefault="00387CE8" w:rsidP="00261068">
      <w:pPr>
        <w:rPr>
          <w:rFonts w:ascii="Times New Roman" w:hAnsi="Times New Roman" w:cs="Times New Roman"/>
          <w:b/>
          <w:bCs/>
          <w:u w:val="single"/>
        </w:rPr>
      </w:pPr>
      <w:r w:rsidRPr="0059748A">
        <w:rPr>
          <w:rFonts w:ascii="Times New Roman" w:hAnsi="Times New Roman" w:cs="Times New Roman"/>
          <w:b/>
          <w:bCs/>
          <w:u w:val="single"/>
        </w:rPr>
        <w:t>ΔΕΥΤΕΡΟ ΚΕΦΑΛΑΙΟ</w:t>
      </w:r>
    </w:p>
    <w:p w14:paraId="6C1585C4" w14:textId="77777777" w:rsidR="00387CE8" w:rsidRPr="0059748A" w:rsidRDefault="00387CE8" w:rsidP="00261068">
      <w:pPr>
        <w:rPr>
          <w:rFonts w:ascii="Times New Roman" w:hAnsi="Times New Roman" w:cs="Times New Roman"/>
          <w:b/>
          <w:bCs/>
        </w:rPr>
      </w:pPr>
      <w:r w:rsidRPr="0059748A">
        <w:rPr>
          <w:rFonts w:ascii="Times New Roman" w:hAnsi="Times New Roman" w:cs="Times New Roman"/>
          <w:b/>
          <w:bCs/>
        </w:rPr>
        <w:t>Η ΡΥΘΜΙΣΗ ΤΗΣ ΠΟΙΝΙΚΗΣ ΔΙΑΠΡΑΓΜΑΤΕΥΣΗΣ ΣΤΗΝ ΕΛΛΗΝΙΚΗ ΕΝΝΟΜΗ ΤΑΞΗ</w:t>
      </w:r>
    </w:p>
    <w:p w14:paraId="10B9AF0F" w14:textId="77777777" w:rsidR="00387CE8" w:rsidRPr="0059748A" w:rsidRDefault="00D54E3B" w:rsidP="00387CE8">
      <w:pPr>
        <w:pStyle w:val="a4"/>
        <w:numPr>
          <w:ilvl w:val="0"/>
          <w:numId w:val="2"/>
        </w:numPr>
        <w:rPr>
          <w:rFonts w:ascii="Times New Roman" w:hAnsi="Times New Roman" w:cs="Times New Roman"/>
          <w:bCs/>
        </w:rPr>
      </w:pPr>
      <w:r w:rsidRPr="0059748A">
        <w:rPr>
          <w:rFonts w:ascii="Times New Roman" w:hAnsi="Times New Roman" w:cs="Times New Roman"/>
          <w:bCs/>
        </w:rPr>
        <w:t xml:space="preserve">Αντικείμενο της ποινικής διαπραγμάτευσης – Συμβαλλόμενα μέρη. </w:t>
      </w:r>
    </w:p>
    <w:p w14:paraId="3E7D99DB" w14:textId="77777777" w:rsidR="00D54E3B" w:rsidRPr="0059748A" w:rsidRDefault="00D54E3B" w:rsidP="00387CE8">
      <w:pPr>
        <w:pStyle w:val="a4"/>
        <w:numPr>
          <w:ilvl w:val="0"/>
          <w:numId w:val="2"/>
        </w:numPr>
        <w:rPr>
          <w:rFonts w:ascii="Times New Roman" w:hAnsi="Times New Roman" w:cs="Times New Roman"/>
          <w:b/>
          <w:bCs/>
        </w:rPr>
      </w:pPr>
      <w:r w:rsidRPr="0059748A">
        <w:rPr>
          <w:rFonts w:ascii="Times New Roman" w:hAnsi="Times New Roman" w:cs="Times New Roman"/>
          <w:bCs/>
        </w:rPr>
        <w:t>Πεδίο εφαρμογής του θεσμού.</w:t>
      </w:r>
    </w:p>
    <w:p w14:paraId="7384445E" w14:textId="77777777" w:rsidR="00387CE8" w:rsidRPr="0059748A" w:rsidRDefault="00D54E3B" w:rsidP="00387CE8">
      <w:pPr>
        <w:pStyle w:val="a4"/>
        <w:numPr>
          <w:ilvl w:val="0"/>
          <w:numId w:val="2"/>
        </w:numPr>
        <w:rPr>
          <w:rFonts w:ascii="Times New Roman" w:hAnsi="Times New Roman" w:cs="Times New Roman"/>
          <w:b/>
          <w:bCs/>
        </w:rPr>
      </w:pPr>
      <w:r w:rsidRPr="0059748A">
        <w:rPr>
          <w:rFonts w:ascii="Times New Roman" w:hAnsi="Times New Roman" w:cs="Times New Roman"/>
          <w:bCs/>
        </w:rPr>
        <w:t xml:space="preserve">Τα στάδια υποβολής του αιτήματος ποινικής διαπραγμάτευσης και η απλοποιημένη ακροαματική διαδικασία. </w:t>
      </w:r>
    </w:p>
    <w:p w14:paraId="343FB3E0" w14:textId="77777777" w:rsidR="00D54E3B" w:rsidRPr="0059748A" w:rsidRDefault="00D54E3B" w:rsidP="00387CE8">
      <w:pPr>
        <w:pStyle w:val="a4"/>
        <w:numPr>
          <w:ilvl w:val="0"/>
          <w:numId w:val="2"/>
        </w:numPr>
        <w:rPr>
          <w:rFonts w:ascii="Times New Roman" w:hAnsi="Times New Roman" w:cs="Times New Roman"/>
          <w:bCs/>
        </w:rPr>
      </w:pPr>
      <w:r w:rsidRPr="0059748A">
        <w:rPr>
          <w:rFonts w:ascii="Times New Roman" w:hAnsi="Times New Roman" w:cs="Times New Roman"/>
          <w:bCs/>
        </w:rPr>
        <w:t>Ειδικά ζητήματα εφαρμογής του θεσμού.</w:t>
      </w:r>
    </w:p>
    <w:p w14:paraId="0AE4573E" w14:textId="77777777" w:rsidR="00387CE8" w:rsidRPr="0059748A" w:rsidRDefault="00387CE8" w:rsidP="00261068">
      <w:pPr>
        <w:rPr>
          <w:rFonts w:ascii="Times New Roman" w:hAnsi="Times New Roman" w:cs="Times New Roman"/>
          <w:b/>
          <w:bCs/>
        </w:rPr>
      </w:pPr>
    </w:p>
    <w:p w14:paraId="74F3A835" w14:textId="77777777" w:rsidR="00387CE8" w:rsidRPr="0059748A" w:rsidRDefault="00387CE8" w:rsidP="00261068">
      <w:pPr>
        <w:rPr>
          <w:rFonts w:ascii="Times New Roman" w:hAnsi="Times New Roman" w:cs="Times New Roman"/>
          <w:b/>
          <w:bCs/>
        </w:rPr>
      </w:pPr>
      <w:r w:rsidRPr="0059748A">
        <w:rPr>
          <w:rFonts w:ascii="Times New Roman" w:hAnsi="Times New Roman" w:cs="Times New Roman"/>
          <w:b/>
          <w:bCs/>
        </w:rPr>
        <w:t>ΣΥΜΠΕΡΑΣΜΑΤΙΚΕΣ ΠΑΡΑΤΗΡΗΣΕΙΣ</w:t>
      </w:r>
    </w:p>
    <w:p w14:paraId="4288EC6B" w14:textId="77777777" w:rsidR="00387CE8" w:rsidRPr="0059748A" w:rsidRDefault="00387CE8" w:rsidP="00261068">
      <w:pPr>
        <w:rPr>
          <w:rFonts w:ascii="Times New Roman" w:hAnsi="Times New Roman" w:cs="Times New Roman"/>
          <w:b/>
          <w:bCs/>
        </w:rPr>
      </w:pPr>
    </w:p>
    <w:p w14:paraId="19E2A5C2" w14:textId="77777777" w:rsidR="00387CE8" w:rsidRPr="0059748A" w:rsidRDefault="00387CE8" w:rsidP="00261068">
      <w:pPr>
        <w:rPr>
          <w:rFonts w:ascii="Times New Roman" w:hAnsi="Times New Roman" w:cs="Times New Roman"/>
          <w:b/>
          <w:bCs/>
        </w:rPr>
      </w:pPr>
      <w:r w:rsidRPr="0059748A">
        <w:rPr>
          <w:rFonts w:ascii="Times New Roman" w:hAnsi="Times New Roman" w:cs="Times New Roman"/>
          <w:b/>
          <w:bCs/>
        </w:rPr>
        <w:t>ΒΙΒΛΙΟΓΡΑΦΙΑ</w:t>
      </w:r>
    </w:p>
    <w:p w14:paraId="26FDB1A2" w14:textId="77777777" w:rsidR="00387CE8" w:rsidRPr="0059748A" w:rsidRDefault="00387CE8">
      <w:pPr>
        <w:jc w:val="left"/>
        <w:rPr>
          <w:rFonts w:ascii="Times New Roman" w:hAnsi="Times New Roman" w:cs="Times New Roman"/>
          <w:b/>
          <w:bCs/>
        </w:rPr>
      </w:pPr>
      <w:r w:rsidRPr="0059748A">
        <w:rPr>
          <w:rFonts w:ascii="Times New Roman" w:hAnsi="Times New Roman" w:cs="Times New Roman"/>
          <w:b/>
          <w:bCs/>
        </w:rPr>
        <w:br w:type="page"/>
      </w:r>
    </w:p>
    <w:p w14:paraId="6D94697E" w14:textId="77777777" w:rsidR="00387CE8" w:rsidRPr="0059748A" w:rsidRDefault="00387CE8" w:rsidP="00261068">
      <w:pPr>
        <w:rPr>
          <w:rFonts w:ascii="Times New Roman" w:hAnsi="Times New Roman" w:cs="Times New Roman"/>
          <w:b/>
          <w:bCs/>
        </w:rPr>
      </w:pPr>
      <w:r w:rsidRPr="0059748A">
        <w:rPr>
          <w:rFonts w:ascii="Times New Roman" w:hAnsi="Times New Roman" w:cs="Times New Roman"/>
          <w:b/>
          <w:bCs/>
        </w:rPr>
        <w:lastRenderedPageBreak/>
        <w:t>ΕΙΣΑΓΩΓΗ</w:t>
      </w:r>
    </w:p>
    <w:p w14:paraId="719FF836" w14:textId="77777777" w:rsidR="00387CE8" w:rsidRPr="0059748A" w:rsidRDefault="00387CE8" w:rsidP="00387CE8">
      <w:pPr>
        <w:ind w:firstLine="709"/>
        <w:rPr>
          <w:rFonts w:ascii="Times New Roman" w:hAnsi="Times New Roman" w:cs="Times New Roman"/>
        </w:rPr>
      </w:pPr>
      <w:r w:rsidRPr="0059748A">
        <w:rPr>
          <w:rFonts w:ascii="Times New Roman" w:hAnsi="Times New Roman" w:cs="Times New Roman"/>
        </w:rPr>
        <w:t>Η σύγχρονη διεθνής τάση για την αποσυμφόρηση του ποινικού συστήματος είναι οι κατά παρέκκλιση διαδικασίες (</w:t>
      </w:r>
      <w:r w:rsidRPr="0059748A">
        <w:rPr>
          <w:rFonts w:ascii="Times New Roman" w:hAnsi="Times New Roman" w:cs="Times New Roman"/>
          <w:lang w:val="en-US"/>
        </w:rPr>
        <w:t>Diversion</w:t>
      </w:r>
      <w:r w:rsidR="00D54E3B" w:rsidRPr="0059748A">
        <w:rPr>
          <w:rFonts w:ascii="Times New Roman" w:hAnsi="Times New Roman" w:cs="Times New Roman"/>
          <w:lang w:val="en-US"/>
        </w:rPr>
        <w:t>s</w:t>
      </w:r>
      <w:r w:rsidRPr="0059748A">
        <w:rPr>
          <w:rFonts w:ascii="Times New Roman" w:hAnsi="Times New Roman" w:cs="Times New Roman"/>
        </w:rPr>
        <w:t>), οι οποίες αποσκοπούν στην επιτάχυνση μέσω της απλούστευσης και σύντμησης της ποινικής δίκης</w:t>
      </w:r>
      <w:r w:rsidRPr="0059748A">
        <w:rPr>
          <w:rStyle w:val="a6"/>
          <w:rFonts w:ascii="Times New Roman" w:hAnsi="Times New Roman" w:cs="Times New Roman"/>
        </w:rPr>
        <w:footnoteReference w:id="1"/>
      </w:r>
      <w:r w:rsidRPr="0059748A">
        <w:rPr>
          <w:rFonts w:ascii="Times New Roman" w:hAnsi="Times New Roman" w:cs="Times New Roman"/>
        </w:rPr>
        <w:t xml:space="preserve">. Η πλέον αμφιλεγόμενη, εκ των ανωτέρω διαδικασιών, είναι ο </w:t>
      </w:r>
      <w:proofErr w:type="spellStart"/>
      <w:r w:rsidRPr="0059748A">
        <w:rPr>
          <w:rFonts w:ascii="Times New Roman" w:hAnsi="Times New Roman" w:cs="Times New Roman"/>
        </w:rPr>
        <w:t>αγγλοσαξωνικής</w:t>
      </w:r>
      <w:proofErr w:type="spellEnd"/>
      <w:r w:rsidRPr="0059748A">
        <w:rPr>
          <w:rFonts w:ascii="Times New Roman" w:hAnsi="Times New Roman" w:cs="Times New Roman"/>
        </w:rPr>
        <w:t xml:space="preserve"> προελεύσεως θεσμός της ποινικής διαπραγμάτευσης (</w:t>
      </w:r>
      <w:r w:rsidRPr="0059748A">
        <w:rPr>
          <w:rFonts w:ascii="Times New Roman" w:hAnsi="Times New Roman" w:cs="Times New Roman"/>
          <w:lang w:val="en-US"/>
        </w:rPr>
        <w:t>plea</w:t>
      </w:r>
      <w:r w:rsidR="007274AA">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καθώς δεν συμβαδίζει απόλυτα με την κατευθυντήρια αρχή της ευρωπαϊκής  ποινικής δίκης, ήτοι την αρχή της αναζήτησης της ουσιαστικής αλήθειας, κυρίως όμως λόγω του </w:t>
      </w:r>
      <w:r w:rsidR="00D54E3B" w:rsidRPr="0059748A">
        <w:rPr>
          <w:rFonts w:ascii="Times New Roman" w:hAnsi="Times New Roman" w:cs="Times New Roman"/>
        </w:rPr>
        <w:t xml:space="preserve">έμμεσου </w:t>
      </w:r>
      <w:r w:rsidRPr="0059748A">
        <w:rPr>
          <w:rFonts w:ascii="Times New Roman" w:hAnsi="Times New Roman" w:cs="Times New Roman"/>
        </w:rPr>
        <w:t>εξαναγκασμού που ασκείται στον κατηγορούμενο να αποδεχθεί την ενοχή του με ανταμοιβή τη μείωση της ποινής</w:t>
      </w:r>
      <w:r w:rsidRPr="0059748A">
        <w:rPr>
          <w:rStyle w:val="a6"/>
          <w:rFonts w:ascii="Times New Roman" w:hAnsi="Times New Roman" w:cs="Times New Roman"/>
        </w:rPr>
        <w:footnoteReference w:id="2"/>
      </w:r>
      <w:r w:rsidRPr="0059748A">
        <w:rPr>
          <w:rFonts w:ascii="Times New Roman" w:hAnsi="Times New Roman" w:cs="Times New Roman"/>
        </w:rPr>
        <w:t>.</w:t>
      </w:r>
    </w:p>
    <w:p w14:paraId="2102301F" w14:textId="77777777" w:rsidR="00387CE8" w:rsidRPr="0059748A" w:rsidRDefault="00387CE8" w:rsidP="00387CE8">
      <w:pPr>
        <w:ind w:firstLine="709"/>
        <w:rPr>
          <w:rFonts w:ascii="Times New Roman" w:hAnsi="Times New Roman" w:cs="Times New Roman"/>
        </w:rPr>
      </w:pPr>
      <w:r w:rsidRPr="0059748A">
        <w:rPr>
          <w:rFonts w:ascii="Times New Roman" w:hAnsi="Times New Roman" w:cs="Times New Roman"/>
        </w:rPr>
        <w:t>Στην ελληνική έννομη τάξη εισήχθη για πρώτη φορά με τον Ν. 4620/2019 ο θεσμός της ποινικής διαπραγμάτευσης (</w:t>
      </w:r>
      <w:proofErr w:type="spellStart"/>
      <w:r w:rsidRPr="0059748A">
        <w:rPr>
          <w:rFonts w:ascii="Times New Roman" w:hAnsi="Times New Roman" w:cs="Times New Roman"/>
        </w:rPr>
        <w:t>αρ</w:t>
      </w:r>
      <w:proofErr w:type="spellEnd"/>
      <w:r w:rsidRPr="0059748A">
        <w:rPr>
          <w:rFonts w:ascii="Times New Roman" w:hAnsi="Times New Roman" w:cs="Times New Roman"/>
        </w:rPr>
        <w:t>. 303</w:t>
      </w:r>
      <w:r w:rsidR="00D54E3B" w:rsidRPr="0059748A">
        <w:rPr>
          <w:rFonts w:ascii="Times New Roman" w:hAnsi="Times New Roman" w:cs="Times New Roman"/>
        </w:rPr>
        <w:t>-304</w:t>
      </w:r>
      <w:r w:rsidRPr="0059748A">
        <w:rPr>
          <w:rFonts w:ascii="Times New Roman" w:hAnsi="Times New Roman" w:cs="Times New Roman"/>
        </w:rPr>
        <w:t xml:space="preserve"> </w:t>
      </w:r>
      <w:proofErr w:type="spellStart"/>
      <w:r w:rsidRPr="0059748A">
        <w:rPr>
          <w:rFonts w:ascii="Times New Roman" w:hAnsi="Times New Roman" w:cs="Times New Roman"/>
        </w:rPr>
        <w:t>ΚΠΔ</w:t>
      </w:r>
      <w:proofErr w:type="spellEnd"/>
      <w:r w:rsidRPr="0059748A">
        <w:rPr>
          <w:rFonts w:ascii="Times New Roman" w:hAnsi="Times New Roman" w:cs="Times New Roman"/>
        </w:rPr>
        <w:t xml:space="preserve">). Σύμφωνα με το </w:t>
      </w:r>
      <w:proofErr w:type="spellStart"/>
      <w:r w:rsidRPr="0059748A">
        <w:rPr>
          <w:rFonts w:ascii="Times New Roman" w:hAnsi="Times New Roman" w:cs="Times New Roman"/>
        </w:rPr>
        <w:t>Αγγλοσαξωνικό</w:t>
      </w:r>
      <w:proofErr w:type="spellEnd"/>
      <w:r w:rsidRPr="0059748A">
        <w:rPr>
          <w:rFonts w:ascii="Times New Roman" w:hAnsi="Times New Roman" w:cs="Times New Roman"/>
        </w:rPr>
        <w:t xml:space="preserve"> πρότυπο η διαπραγμάτευση διενεργείται </w:t>
      </w:r>
      <w:r w:rsidR="00DD126D" w:rsidRPr="0059748A">
        <w:rPr>
          <w:rFonts w:ascii="Times New Roman" w:hAnsi="Times New Roman" w:cs="Times New Roman"/>
        </w:rPr>
        <w:t>μεταξύ</w:t>
      </w:r>
      <w:r w:rsidRPr="0059748A">
        <w:rPr>
          <w:rFonts w:ascii="Times New Roman" w:hAnsi="Times New Roman" w:cs="Times New Roman"/>
        </w:rPr>
        <w:t xml:space="preserve"> του κατηγορουμένου και του </w:t>
      </w:r>
      <w:r w:rsidR="00DD126D" w:rsidRPr="0059748A">
        <w:rPr>
          <w:rFonts w:ascii="Times New Roman" w:hAnsi="Times New Roman" w:cs="Times New Roman"/>
        </w:rPr>
        <w:t>Εισαγγελέα</w:t>
      </w:r>
      <w:r w:rsidRPr="0059748A">
        <w:rPr>
          <w:rFonts w:ascii="Times New Roman" w:hAnsi="Times New Roman" w:cs="Times New Roman"/>
        </w:rPr>
        <w:t xml:space="preserve">, ωστόσο υπάρχουν ουσιώδεις διαφορές από το ως </w:t>
      </w:r>
      <w:r w:rsidR="00DD126D" w:rsidRPr="0059748A">
        <w:rPr>
          <w:rFonts w:ascii="Times New Roman" w:hAnsi="Times New Roman" w:cs="Times New Roman"/>
        </w:rPr>
        <w:t>άνω</w:t>
      </w:r>
      <w:r w:rsidRPr="0059748A">
        <w:rPr>
          <w:rFonts w:ascii="Times New Roman" w:hAnsi="Times New Roman" w:cs="Times New Roman"/>
        </w:rPr>
        <w:t xml:space="preserve"> μοντέλο, οι οποίες υπαγορεύτηκαν από την ανάγκη προσαρμογής στο ισχύον μικτό σύστημα. Ήδη, στο παρόν σημείο της εργασίας κρίνεται σκόπιμο να </w:t>
      </w:r>
      <w:r w:rsidR="00DD126D" w:rsidRPr="0059748A">
        <w:rPr>
          <w:rFonts w:ascii="Times New Roman" w:hAnsi="Times New Roman" w:cs="Times New Roman"/>
        </w:rPr>
        <w:t>αναφερθούν</w:t>
      </w:r>
      <w:r w:rsidRPr="0059748A">
        <w:rPr>
          <w:rFonts w:ascii="Times New Roman" w:hAnsi="Times New Roman" w:cs="Times New Roman"/>
        </w:rPr>
        <w:t xml:space="preserve"> οι </w:t>
      </w:r>
      <w:r w:rsidR="00DD126D" w:rsidRPr="0059748A">
        <w:rPr>
          <w:rFonts w:ascii="Times New Roman" w:hAnsi="Times New Roman" w:cs="Times New Roman"/>
        </w:rPr>
        <w:t>κρισιμότερες</w:t>
      </w:r>
      <w:r w:rsidRPr="0059748A">
        <w:rPr>
          <w:rFonts w:ascii="Times New Roman" w:hAnsi="Times New Roman" w:cs="Times New Roman"/>
        </w:rPr>
        <w:t xml:space="preserve"> αποκλίσεις με προεξέχουσα την ύπαρξη ομολογίας, ως αναγκαίο </w:t>
      </w:r>
      <w:proofErr w:type="spellStart"/>
      <w:r w:rsidRPr="0059748A">
        <w:rPr>
          <w:rFonts w:ascii="Times New Roman" w:hAnsi="Times New Roman" w:cs="Times New Roman"/>
        </w:rPr>
        <w:t>δικαιοκρατικό</w:t>
      </w:r>
      <w:proofErr w:type="spellEnd"/>
      <w:r w:rsidR="007274AA">
        <w:rPr>
          <w:rFonts w:ascii="Times New Roman" w:hAnsi="Times New Roman" w:cs="Times New Roman"/>
        </w:rPr>
        <w:t xml:space="preserve"> </w:t>
      </w:r>
      <w:proofErr w:type="spellStart"/>
      <w:r w:rsidR="00DD126D" w:rsidRPr="0059748A">
        <w:rPr>
          <w:rFonts w:ascii="Times New Roman" w:hAnsi="Times New Roman" w:cs="Times New Roman"/>
        </w:rPr>
        <w:t>προαπαιτούμενο</w:t>
      </w:r>
      <w:proofErr w:type="spellEnd"/>
      <w:r w:rsidRPr="0059748A">
        <w:rPr>
          <w:rFonts w:ascii="Times New Roman" w:hAnsi="Times New Roman" w:cs="Times New Roman"/>
        </w:rPr>
        <w:t xml:space="preserve"> για τη θεμελίωση της καταδίκης, η οποία σε αντίθεση με την αποδοχή της κατηγορίας (</w:t>
      </w:r>
      <w:r w:rsidRPr="0059748A">
        <w:rPr>
          <w:rFonts w:ascii="Times New Roman" w:hAnsi="Times New Roman" w:cs="Times New Roman"/>
          <w:lang w:val="en-US"/>
        </w:rPr>
        <w:t>guilty</w:t>
      </w:r>
      <w:r w:rsidR="007274AA">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xml:space="preserve">) της </w:t>
      </w:r>
      <w:proofErr w:type="spellStart"/>
      <w:r w:rsidRPr="0059748A">
        <w:rPr>
          <w:rFonts w:ascii="Times New Roman" w:hAnsi="Times New Roman" w:cs="Times New Roman"/>
        </w:rPr>
        <w:t>Αγγλοσαξωνικής</w:t>
      </w:r>
      <w:proofErr w:type="spellEnd"/>
      <w:r w:rsidR="007274AA">
        <w:rPr>
          <w:rFonts w:ascii="Times New Roman" w:hAnsi="Times New Roman" w:cs="Times New Roman"/>
        </w:rPr>
        <w:t xml:space="preserve"> </w:t>
      </w:r>
      <w:proofErr w:type="spellStart"/>
      <w:r w:rsidRPr="0059748A">
        <w:rPr>
          <w:rFonts w:ascii="Times New Roman" w:hAnsi="Times New Roman" w:cs="Times New Roman"/>
        </w:rPr>
        <w:t>δικα</w:t>
      </w:r>
      <w:r w:rsidR="00600BE1">
        <w:rPr>
          <w:rFonts w:ascii="Times New Roman" w:hAnsi="Times New Roman" w:cs="Times New Roman"/>
        </w:rPr>
        <w:t>ιϊ</w:t>
      </w:r>
      <w:r w:rsidRPr="0059748A">
        <w:rPr>
          <w:rFonts w:ascii="Times New Roman" w:hAnsi="Times New Roman" w:cs="Times New Roman"/>
        </w:rPr>
        <w:t>κής</w:t>
      </w:r>
      <w:proofErr w:type="spellEnd"/>
      <w:r w:rsidRPr="0059748A">
        <w:rPr>
          <w:rFonts w:ascii="Times New Roman" w:hAnsi="Times New Roman" w:cs="Times New Roman"/>
        </w:rPr>
        <w:t xml:space="preserve"> προσέγγισης δεν τερματίζει αυτομάτως τη δίκη, ούτε δεσμεύει ή απαλλάσσει το </w:t>
      </w:r>
      <w:r w:rsidR="00DD126D" w:rsidRPr="0059748A">
        <w:rPr>
          <w:rFonts w:ascii="Times New Roman" w:hAnsi="Times New Roman" w:cs="Times New Roman"/>
        </w:rPr>
        <w:t>δικαστήριο</w:t>
      </w:r>
      <w:r w:rsidRPr="0059748A">
        <w:rPr>
          <w:rFonts w:ascii="Times New Roman" w:hAnsi="Times New Roman" w:cs="Times New Roman"/>
        </w:rPr>
        <w:t xml:space="preserve"> από την υποχρέωση να εξετάσει το σύνολο των λοιπών </w:t>
      </w:r>
      <w:r w:rsidR="00DD126D" w:rsidRPr="0059748A">
        <w:rPr>
          <w:rFonts w:ascii="Times New Roman" w:hAnsi="Times New Roman" w:cs="Times New Roman"/>
        </w:rPr>
        <w:t>αποδεικτικών</w:t>
      </w:r>
      <w:r w:rsidRPr="0059748A">
        <w:rPr>
          <w:rFonts w:ascii="Times New Roman" w:hAnsi="Times New Roman" w:cs="Times New Roman"/>
        </w:rPr>
        <w:t xml:space="preserve"> στοιχείων και να αθωώσει μάλιστα τον κατηγορούμενο, αν</w:t>
      </w:r>
      <w:r w:rsidR="007274AA">
        <w:rPr>
          <w:rFonts w:ascii="Times New Roman" w:hAnsi="Times New Roman" w:cs="Times New Roman"/>
        </w:rPr>
        <w:t xml:space="preserve"> </w:t>
      </w:r>
      <w:r w:rsidR="00DD126D" w:rsidRPr="0059748A">
        <w:rPr>
          <w:rFonts w:ascii="Times New Roman" w:hAnsi="Times New Roman" w:cs="Times New Roman"/>
        </w:rPr>
        <w:lastRenderedPageBreak/>
        <w:t>αμφιβάλλει</w:t>
      </w:r>
      <w:r w:rsidRPr="0059748A">
        <w:rPr>
          <w:rFonts w:ascii="Times New Roman" w:hAnsi="Times New Roman" w:cs="Times New Roman"/>
        </w:rPr>
        <w:t xml:space="preserve"> ως </w:t>
      </w:r>
      <w:r w:rsidR="00DD126D" w:rsidRPr="0059748A">
        <w:rPr>
          <w:rFonts w:ascii="Times New Roman" w:hAnsi="Times New Roman" w:cs="Times New Roman"/>
        </w:rPr>
        <w:t>προς</w:t>
      </w:r>
      <w:r w:rsidRPr="0059748A">
        <w:rPr>
          <w:rFonts w:ascii="Times New Roman" w:hAnsi="Times New Roman" w:cs="Times New Roman"/>
        </w:rPr>
        <w:t xml:space="preserve"> την αξιοπιστία της ομολογίας. Διαφορετικά η καταδίκη θα μειωνόταν αποκλειστικά </w:t>
      </w:r>
      <w:r w:rsidR="00DD126D" w:rsidRPr="0059748A">
        <w:rPr>
          <w:rFonts w:ascii="Times New Roman" w:hAnsi="Times New Roman" w:cs="Times New Roman"/>
        </w:rPr>
        <w:t xml:space="preserve">στο υλικό της προδικασίας και θα είχαμε παραβίαση του άρθρου 6 παρ. 2 </w:t>
      </w:r>
      <w:proofErr w:type="spellStart"/>
      <w:r w:rsidR="00DD126D" w:rsidRPr="0059748A">
        <w:rPr>
          <w:rFonts w:ascii="Times New Roman" w:hAnsi="Times New Roman" w:cs="Times New Roman"/>
        </w:rPr>
        <w:t>ΕΣΔΑ</w:t>
      </w:r>
      <w:proofErr w:type="spellEnd"/>
      <w:r w:rsidR="00DD126D" w:rsidRPr="0059748A">
        <w:rPr>
          <w:rFonts w:ascii="Times New Roman" w:hAnsi="Times New Roman" w:cs="Times New Roman"/>
        </w:rPr>
        <w:t xml:space="preserve"> (τεκμήριο αθωότητας), το οποίο αξιώνει η νόμιμη απόδειξη της ενοχής να έχει παραχθεί στο ακροατήριο. Περαιτέρω, αντικείμενο της διαπραγμάτευσης του άρθρου 303 </w:t>
      </w:r>
      <w:proofErr w:type="spellStart"/>
      <w:r w:rsidR="00DD126D" w:rsidRPr="0059748A">
        <w:rPr>
          <w:rFonts w:ascii="Times New Roman" w:hAnsi="Times New Roman" w:cs="Times New Roman"/>
        </w:rPr>
        <w:t>ΚΠΔ</w:t>
      </w:r>
      <w:proofErr w:type="spellEnd"/>
      <w:r w:rsidR="00DD126D" w:rsidRPr="0059748A">
        <w:rPr>
          <w:rFonts w:ascii="Times New Roman" w:hAnsi="Times New Roman" w:cs="Times New Roman"/>
        </w:rPr>
        <w:t xml:space="preserve"> μπορεί να είναι μόνο η επιβλητέα κύρια ή παρεπόμενη ποινή (</w:t>
      </w:r>
      <w:r w:rsidR="00DD126D" w:rsidRPr="0059748A">
        <w:rPr>
          <w:rFonts w:ascii="Times New Roman" w:hAnsi="Times New Roman" w:cs="Times New Roman"/>
          <w:lang w:val="en-US"/>
        </w:rPr>
        <w:t>sentence</w:t>
      </w:r>
      <w:r w:rsidR="009201C0">
        <w:rPr>
          <w:rFonts w:ascii="Times New Roman" w:hAnsi="Times New Roman" w:cs="Times New Roman"/>
        </w:rPr>
        <w:t xml:space="preserve"> </w:t>
      </w:r>
      <w:r w:rsidR="00DD126D" w:rsidRPr="0059748A">
        <w:rPr>
          <w:rFonts w:ascii="Times New Roman" w:hAnsi="Times New Roman" w:cs="Times New Roman"/>
          <w:lang w:val="en-US"/>
        </w:rPr>
        <w:t>bargaining</w:t>
      </w:r>
      <w:r w:rsidR="00DD126D" w:rsidRPr="0059748A">
        <w:rPr>
          <w:rFonts w:ascii="Times New Roman" w:hAnsi="Times New Roman" w:cs="Times New Roman"/>
        </w:rPr>
        <w:t>), κι αυτό διότι ο Εισαγγελέας δεν διαθέτει την απεριόριστη δυνατότητα του Αμερικανικού ομολόγου του, να προσθαφαιρεί κατηγορίες έτσι ώστε να καταλείπονται περιθώρια διαπραγμάτευσης με αντικείμενο το εύρος της κατηγορίας (</w:t>
      </w:r>
      <w:r w:rsidR="00DD126D" w:rsidRPr="0059748A">
        <w:rPr>
          <w:rFonts w:ascii="Times New Roman" w:hAnsi="Times New Roman" w:cs="Times New Roman"/>
          <w:lang w:val="en-US"/>
        </w:rPr>
        <w:t>charge</w:t>
      </w:r>
      <w:r w:rsidR="009201C0">
        <w:rPr>
          <w:rFonts w:ascii="Times New Roman" w:hAnsi="Times New Roman" w:cs="Times New Roman"/>
        </w:rPr>
        <w:t xml:space="preserve"> </w:t>
      </w:r>
      <w:r w:rsidR="00DD126D" w:rsidRPr="0059748A">
        <w:rPr>
          <w:rFonts w:ascii="Times New Roman" w:hAnsi="Times New Roman" w:cs="Times New Roman"/>
          <w:lang w:val="en-US"/>
        </w:rPr>
        <w:t>bargaining</w:t>
      </w:r>
      <w:r w:rsidR="00DD126D" w:rsidRPr="0059748A">
        <w:rPr>
          <w:rFonts w:ascii="Times New Roman" w:hAnsi="Times New Roman" w:cs="Times New Roman"/>
        </w:rPr>
        <w:t>)</w:t>
      </w:r>
      <w:r w:rsidR="00DD126D" w:rsidRPr="0059748A">
        <w:rPr>
          <w:rStyle w:val="a6"/>
          <w:rFonts w:ascii="Times New Roman" w:hAnsi="Times New Roman" w:cs="Times New Roman"/>
        </w:rPr>
        <w:footnoteReference w:id="3"/>
      </w:r>
      <w:r w:rsidR="00DD126D" w:rsidRPr="0059748A">
        <w:rPr>
          <w:rFonts w:ascii="Times New Roman" w:hAnsi="Times New Roman" w:cs="Times New Roman"/>
        </w:rPr>
        <w:t>.</w:t>
      </w:r>
    </w:p>
    <w:p w14:paraId="6BFCDC84" w14:textId="77777777" w:rsidR="00DD126D" w:rsidRPr="0059748A" w:rsidRDefault="00DD126D">
      <w:pPr>
        <w:jc w:val="left"/>
        <w:rPr>
          <w:rFonts w:ascii="Times New Roman" w:hAnsi="Times New Roman" w:cs="Times New Roman"/>
        </w:rPr>
      </w:pPr>
      <w:r w:rsidRPr="0059748A">
        <w:rPr>
          <w:rFonts w:ascii="Times New Roman" w:hAnsi="Times New Roman" w:cs="Times New Roman"/>
        </w:rPr>
        <w:br w:type="page"/>
      </w:r>
    </w:p>
    <w:p w14:paraId="5EA4AA30" w14:textId="77777777" w:rsidR="00DD126D" w:rsidRPr="0059748A" w:rsidRDefault="00DD126D" w:rsidP="00854C18">
      <w:pPr>
        <w:rPr>
          <w:rFonts w:ascii="Times New Roman" w:hAnsi="Times New Roman" w:cs="Times New Roman"/>
          <w:b/>
          <w:bCs/>
          <w:u w:val="single"/>
        </w:rPr>
      </w:pPr>
      <w:r w:rsidRPr="0059748A">
        <w:rPr>
          <w:rFonts w:ascii="Times New Roman" w:hAnsi="Times New Roman" w:cs="Times New Roman"/>
          <w:b/>
          <w:bCs/>
          <w:u w:val="single"/>
        </w:rPr>
        <w:lastRenderedPageBreak/>
        <w:t>ΠΡΩΤΟ ΚΕΦΑΛΑΙΟ</w:t>
      </w:r>
    </w:p>
    <w:p w14:paraId="6E21E58D" w14:textId="77777777" w:rsidR="00DD126D" w:rsidRPr="0059748A" w:rsidRDefault="00DD126D" w:rsidP="00DD126D">
      <w:pPr>
        <w:rPr>
          <w:rFonts w:ascii="Times New Roman" w:hAnsi="Times New Roman" w:cs="Times New Roman"/>
          <w:b/>
          <w:bCs/>
        </w:rPr>
      </w:pPr>
      <w:r w:rsidRPr="0059748A">
        <w:rPr>
          <w:rFonts w:ascii="Times New Roman" w:hAnsi="Times New Roman" w:cs="Times New Roman"/>
          <w:b/>
          <w:bCs/>
        </w:rPr>
        <w:t xml:space="preserve">Ο ΘΕΣΜΟΣ ΤΟΥ </w:t>
      </w:r>
      <w:r w:rsidRPr="0059748A">
        <w:rPr>
          <w:rFonts w:ascii="Times New Roman" w:hAnsi="Times New Roman" w:cs="Times New Roman"/>
          <w:b/>
          <w:bCs/>
          <w:lang w:val="en-US"/>
        </w:rPr>
        <w:t>PLEA</w:t>
      </w:r>
      <w:r w:rsidR="00F534AB">
        <w:rPr>
          <w:rFonts w:ascii="Times New Roman" w:hAnsi="Times New Roman" w:cs="Times New Roman"/>
          <w:b/>
          <w:bCs/>
        </w:rPr>
        <w:t xml:space="preserve"> </w:t>
      </w:r>
      <w:r w:rsidRPr="0059748A">
        <w:rPr>
          <w:rFonts w:ascii="Times New Roman" w:hAnsi="Times New Roman" w:cs="Times New Roman"/>
          <w:b/>
          <w:bCs/>
          <w:lang w:val="en-US"/>
        </w:rPr>
        <w:t>BARGAINING</w:t>
      </w:r>
      <w:r w:rsidRPr="0059748A">
        <w:rPr>
          <w:rFonts w:ascii="Times New Roman" w:hAnsi="Times New Roman" w:cs="Times New Roman"/>
          <w:b/>
          <w:bCs/>
        </w:rPr>
        <w:t xml:space="preserve"> (ΕΝΝΟΙΑ - ΣΚΟΠΟΣ  - ΜΟΡΦΕΣ ΕΜΦΑΝΙΣΗΣ)</w:t>
      </w:r>
    </w:p>
    <w:p w14:paraId="25704491" w14:textId="77777777" w:rsidR="00DD126D" w:rsidRPr="0059748A" w:rsidRDefault="00DD126D" w:rsidP="000B2E28">
      <w:pPr>
        <w:pStyle w:val="a4"/>
        <w:numPr>
          <w:ilvl w:val="0"/>
          <w:numId w:val="3"/>
        </w:numPr>
        <w:tabs>
          <w:tab w:val="left" w:pos="1134"/>
        </w:tabs>
        <w:spacing w:before="240"/>
        <w:ind w:left="0" w:firstLine="720"/>
        <w:rPr>
          <w:rFonts w:ascii="Times New Roman" w:hAnsi="Times New Roman" w:cs="Times New Roman"/>
          <w:b/>
          <w:bCs/>
        </w:rPr>
      </w:pPr>
      <w:r w:rsidRPr="0059748A">
        <w:rPr>
          <w:rFonts w:ascii="Times New Roman" w:hAnsi="Times New Roman" w:cs="Times New Roman"/>
          <w:b/>
          <w:bCs/>
        </w:rPr>
        <w:t xml:space="preserve">Το </w:t>
      </w:r>
      <w:proofErr w:type="spellStart"/>
      <w:r w:rsidRPr="0059748A">
        <w:rPr>
          <w:rFonts w:ascii="Times New Roman" w:hAnsi="Times New Roman" w:cs="Times New Roman"/>
          <w:b/>
          <w:bCs/>
        </w:rPr>
        <w:t>Αγγλοσαξωνικό</w:t>
      </w:r>
      <w:proofErr w:type="spellEnd"/>
      <w:r w:rsidRPr="0059748A">
        <w:rPr>
          <w:rFonts w:ascii="Times New Roman" w:hAnsi="Times New Roman" w:cs="Times New Roman"/>
          <w:b/>
          <w:bCs/>
        </w:rPr>
        <w:t xml:space="preserve"> πρότυπο της διαπραγματευτικής ποινικής δίκης.</w:t>
      </w:r>
    </w:p>
    <w:p w14:paraId="5F032958" w14:textId="77777777" w:rsidR="00261068" w:rsidRPr="0059748A" w:rsidRDefault="00854C18" w:rsidP="00854C18">
      <w:pPr>
        <w:ind w:firstLine="709"/>
        <w:rPr>
          <w:rFonts w:ascii="Times New Roman" w:hAnsi="Times New Roman" w:cs="Times New Roman"/>
        </w:rPr>
      </w:pPr>
      <w:r w:rsidRPr="0059748A">
        <w:rPr>
          <w:rFonts w:ascii="Times New Roman" w:hAnsi="Times New Roman" w:cs="Times New Roman"/>
        </w:rPr>
        <w:t xml:space="preserve">Ο θεσμός του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εμφανίσθηκε αρχικά στην Αγγλία περί τα μέσα του </w:t>
      </w:r>
      <w:proofErr w:type="spellStart"/>
      <w:r w:rsidRPr="0059748A">
        <w:rPr>
          <w:rFonts w:ascii="Times New Roman" w:hAnsi="Times New Roman" w:cs="Times New Roman"/>
        </w:rPr>
        <w:t>19</w:t>
      </w:r>
      <w:r w:rsidRPr="0059748A">
        <w:rPr>
          <w:rFonts w:ascii="Times New Roman" w:hAnsi="Times New Roman" w:cs="Times New Roman"/>
          <w:vertAlign w:val="superscript"/>
        </w:rPr>
        <w:t>ου</w:t>
      </w:r>
      <w:proofErr w:type="spellEnd"/>
      <w:r w:rsidRPr="0059748A">
        <w:rPr>
          <w:rFonts w:ascii="Times New Roman" w:hAnsi="Times New Roman" w:cs="Times New Roman"/>
        </w:rPr>
        <w:t xml:space="preserve"> αιώνα, όταν η μέχρι τότε απλή και συνοπτική αγγλική ποινική δίκη άρχισε να αποκτά πιο σύνθετη δομή, λόγω της διαμόρφωσης κανόνων αξιολόγησης των αποδείξεων και της σημαντικής αύξησης της παράστασης των δικηγόρων. Η πολυπλοκότητα και η μεγάλη πλέον διάρκεια της ποινικής δίκης οδήγησε στην αναζήτηση εναλλακτικών λύσεων, στο πλαίσιο των οποίων λάμβαναν χώρα ανεπίσημες συζητήσεις μεταξύ των δικηγόρων και των δικαστικών αρχών  για το ενδεχόμενο επιεικέστερης ποινικής μεταχείρισης των εντολέων τους, που θα ήταν διατεθειμένοι να αποδεχθούν την ενοχή τους</w:t>
      </w:r>
      <w:r w:rsidRPr="0059748A">
        <w:rPr>
          <w:rStyle w:val="a6"/>
          <w:rFonts w:ascii="Times New Roman" w:hAnsi="Times New Roman" w:cs="Times New Roman"/>
        </w:rPr>
        <w:footnoteReference w:id="4"/>
      </w:r>
      <w:r w:rsidRPr="0059748A">
        <w:rPr>
          <w:rFonts w:ascii="Times New Roman" w:hAnsi="Times New Roman" w:cs="Times New Roman"/>
        </w:rPr>
        <w:t xml:space="preserve">. Στις ΗΠΑ η ανάπτυξη του θεσμού αποδίδεται επίσης, πρωτίστως, στην ραγδαία αύξηση της δικαστικής ύλης και ιδίως στη σώρευση υποθέσεων εργατικών ατυχημάτων στο δεύτερο μισό του </w:t>
      </w:r>
      <w:proofErr w:type="spellStart"/>
      <w:r w:rsidRPr="0059748A">
        <w:rPr>
          <w:rFonts w:ascii="Times New Roman" w:hAnsi="Times New Roman" w:cs="Times New Roman"/>
        </w:rPr>
        <w:t>19</w:t>
      </w:r>
      <w:r w:rsidRPr="0059748A">
        <w:rPr>
          <w:rFonts w:ascii="Times New Roman" w:hAnsi="Times New Roman" w:cs="Times New Roman"/>
          <w:vertAlign w:val="superscript"/>
        </w:rPr>
        <w:t>ου</w:t>
      </w:r>
      <w:proofErr w:type="spellEnd"/>
      <w:r w:rsidRPr="0059748A">
        <w:rPr>
          <w:rFonts w:ascii="Times New Roman" w:hAnsi="Times New Roman" w:cs="Times New Roman"/>
        </w:rPr>
        <w:t xml:space="preserve"> αιώνα. Σήμερα, ο συμβιβαστικός τύπος της διαπραγμάτευσης αποτελεί μονοπωλιακή μέθοδο περάτωσης της ποινικής διαδικασίας με δεδομένο ότι εκτείνεται σε όλες τις ποινικές υποθέσεις, ενώ ενδεικτικά αναφέρεται ότι με βάση τα ομοσπονδιακά στατιστικά στοιχεία της αρμόδιας αμερικανικής επιτροπής το 2019 η διεκπεραίωση των </w:t>
      </w:r>
      <w:r w:rsidR="00E547CB" w:rsidRPr="0059748A">
        <w:rPr>
          <w:rFonts w:ascii="Times New Roman" w:hAnsi="Times New Roman" w:cs="Times New Roman"/>
        </w:rPr>
        <w:t>ποινικών</w:t>
      </w:r>
      <w:r w:rsidR="00F534AB">
        <w:rPr>
          <w:rFonts w:ascii="Times New Roman" w:hAnsi="Times New Roman" w:cs="Times New Roman"/>
        </w:rPr>
        <w:t xml:space="preserve"> </w:t>
      </w:r>
      <w:r w:rsidR="00E547CB" w:rsidRPr="0059748A">
        <w:rPr>
          <w:rFonts w:ascii="Times New Roman" w:hAnsi="Times New Roman" w:cs="Times New Roman"/>
        </w:rPr>
        <w:t>υποθέσεων</w:t>
      </w:r>
      <w:r w:rsidRPr="0059748A">
        <w:rPr>
          <w:rFonts w:ascii="Times New Roman" w:hAnsi="Times New Roman" w:cs="Times New Roman"/>
        </w:rPr>
        <w:t xml:space="preserve"> με δηλώσεις αναγνώρισης της ενοχής ανήλθε σε ποσοστό 97,6% και με δίκη </w:t>
      </w:r>
      <w:r w:rsidR="00DD26D1">
        <w:rPr>
          <w:rFonts w:ascii="Times New Roman" w:hAnsi="Times New Roman" w:cs="Times New Roman"/>
        </w:rPr>
        <w:t>σ</w:t>
      </w:r>
      <w:r w:rsidRPr="0059748A">
        <w:rPr>
          <w:rFonts w:ascii="Times New Roman" w:hAnsi="Times New Roman" w:cs="Times New Roman"/>
        </w:rPr>
        <w:t>το 2,4%</w:t>
      </w:r>
      <w:r w:rsidR="00E547CB" w:rsidRPr="0059748A">
        <w:rPr>
          <w:rStyle w:val="a6"/>
          <w:rFonts w:ascii="Times New Roman" w:hAnsi="Times New Roman" w:cs="Times New Roman"/>
        </w:rPr>
        <w:footnoteReference w:id="5"/>
      </w:r>
      <w:r w:rsidRPr="0059748A">
        <w:rPr>
          <w:rFonts w:ascii="Times New Roman" w:hAnsi="Times New Roman" w:cs="Times New Roman"/>
        </w:rPr>
        <w:t>.</w:t>
      </w:r>
    </w:p>
    <w:p w14:paraId="1755F76D" w14:textId="77777777" w:rsidR="00E547CB" w:rsidRPr="0059748A" w:rsidRDefault="00E547CB" w:rsidP="00854C18">
      <w:pPr>
        <w:ind w:firstLine="709"/>
        <w:rPr>
          <w:rFonts w:ascii="Times New Roman" w:hAnsi="Times New Roman" w:cs="Times New Roman"/>
        </w:rPr>
      </w:pPr>
      <w:r w:rsidRPr="0059748A">
        <w:rPr>
          <w:rFonts w:ascii="Times New Roman" w:hAnsi="Times New Roman" w:cs="Times New Roman"/>
        </w:rPr>
        <w:lastRenderedPageBreak/>
        <w:t xml:space="preserve">Ο όρος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όπως προκύπτει από το ίδιο το γλωσσικό νόημα, υποδηλώνει τη διαπραγμάτευση (παζάρεμα) του κατηγορουμένου με τις δικαστικές αρχές (εισαγγελέα ή ποινικό δικαστή), με την οποία επιδιώκεται να </w:t>
      </w:r>
      <w:proofErr w:type="spellStart"/>
      <w:r w:rsidRPr="0059748A">
        <w:rPr>
          <w:rFonts w:ascii="Times New Roman" w:hAnsi="Times New Roman" w:cs="Times New Roman"/>
        </w:rPr>
        <w:t>προσυμφωνηθεί</w:t>
      </w:r>
      <w:proofErr w:type="spellEnd"/>
      <w:r w:rsidRPr="0059748A">
        <w:rPr>
          <w:rFonts w:ascii="Times New Roman" w:hAnsi="Times New Roman" w:cs="Times New Roman"/>
        </w:rPr>
        <w:t xml:space="preserve"> η τελική έκβαση της ποινικής δίκης. Ο συναινετικός τερματισμός της ποινικής δίκης διαμορφώνει μια οιονεί συμβατική σχέση, στο πλαίσιο της οποίας ο κατηγορούμενος και οι δικαστικές αρχές προβαίνουν σε αμοιβαίως επωφελείς παραχωρήσεις: Αφενός μεν, ο κατηγορούμενος αποδέχεται την ενοχή του και έτσι απαλλάσσει την κατηγορούσα αρχή από την υποχρέωση να αποδείξει πλήρως την κατηγορία, αφετέρου λαμβάνει ως αντάλλαγμα την καταδίκη του σε μειωμένη ποινή</w:t>
      </w:r>
      <w:r w:rsidRPr="0059748A">
        <w:rPr>
          <w:rStyle w:val="a6"/>
          <w:rFonts w:ascii="Times New Roman" w:hAnsi="Times New Roman" w:cs="Times New Roman"/>
        </w:rPr>
        <w:footnoteReference w:id="6"/>
      </w:r>
      <w:r w:rsidRPr="0059748A">
        <w:rPr>
          <w:rFonts w:ascii="Times New Roman" w:hAnsi="Times New Roman" w:cs="Times New Roman"/>
        </w:rPr>
        <w:t>.</w:t>
      </w:r>
    </w:p>
    <w:p w14:paraId="5801DDFF" w14:textId="77777777" w:rsidR="00E547CB" w:rsidRPr="0059748A" w:rsidRDefault="00E547CB" w:rsidP="00854C18">
      <w:pPr>
        <w:ind w:firstLine="709"/>
        <w:rPr>
          <w:rFonts w:ascii="Times New Roman" w:hAnsi="Times New Roman" w:cs="Times New Roman"/>
        </w:rPr>
      </w:pPr>
      <w:r w:rsidRPr="0059748A">
        <w:rPr>
          <w:rFonts w:ascii="Times New Roman" w:hAnsi="Times New Roman" w:cs="Times New Roman"/>
        </w:rPr>
        <w:t>Η βασική μορφή συμβιβαστικής περαίωσης των ποινικών υποθέσεων σε Αγγλία και ΗΠΑ συνίσταται στη συμφωνία της εισαγγελίας με την υπεράσπιση για τη δήλωση του κατηγορουμένου ότι αποδέχεται την ενοχή του (</w:t>
      </w:r>
      <w:r w:rsidRPr="0059748A">
        <w:rPr>
          <w:rFonts w:ascii="Times New Roman" w:hAnsi="Times New Roman" w:cs="Times New Roman"/>
          <w:lang w:val="en-US"/>
        </w:rPr>
        <w:t>guilty</w:t>
      </w:r>
      <w:r w:rsidR="00F534AB">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με καθολική παράκαμψη της δίκης (η συμφωνία αυτή επικυρώνεται από τον δικαστή)</w:t>
      </w:r>
      <w:r w:rsidRPr="0059748A">
        <w:rPr>
          <w:rStyle w:val="a6"/>
          <w:rFonts w:ascii="Times New Roman" w:hAnsi="Times New Roman" w:cs="Times New Roman"/>
        </w:rPr>
        <w:footnoteReference w:id="7"/>
      </w:r>
      <w:r w:rsidRPr="0059748A">
        <w:rPr>
          <w:rFonts w:ascii="Times New Roman" w:hAnsi="Times New Roman" w:cs="Times New Roman"/>
        </w:rPr>
        <w:t xml:space="preserve"> και αντάλλαγμα:</w:t>
      </w:r>
    </w:p>
    <w:p w14:paraId="5AAE71D3" w14:textId="77777777" w:rsidR="00E547CB" w:rsidRPr="0059748A" w:rsidRDefault="00E547CB" w:rsidP="00854C18">
      <w:pPr>
        <w:ind w:firstLine="709"/>
        <w:rPr>
          <w:rFonts w:ascii="Times New Roman" w:hAnsi="Times New Roman" w:cs="Times New Roman"/>
        </w:rPr>
      </w:pPr>
      <w:r w:rsidRPr="0059748A">
        <w:rPr>
          <w:rFonts w:ascii="Times New Roman" w:hAnsi="Times New Roman" w:cs="Times New Roman"/>
          <w:b/>
          <w:bCs/>
        </w:rPr>
        <w:t>α)</w:t>
      </w:r>
      <w:r w:rsidRPr="0059748A">
        <w:rPr>
          <w:rFonts w:ascii="Times New Roman" w:hAnsi="Times New Roman" w:cs="Times New Roman"/>
        </w:rPr>
        <w:t xml:space="preserve"> Την μη έγερση εξαρχής ή την απόσυρση εκ των υστέρων μιας ή περισσ</w:t>
      </w:r>
      <w:r w:rsidR="00D54E3B" w:rsidRPr="0059748A">
        <w:rPr>
          <w:rFonts w:ascii="Times New Roman" w:hAnsi="Times New Roman" w:cs="Times New Roman"/>
        </w:rPr>
        <w:t>ο</w:t>
      </w:r>
      <w:r w:rsidRPr="0059748A">
        <w:rPr>
          <w:rFonts w:ascii="Times New Roman" w:hAnsi="Times New Roman" w:cs="Times New Roman"/>
        </w:rPr>
        <w:t>τ</w:t>
      </w:r>
      <w:r w:rsidR="00D54E3B" w:rsidRPr="0059748A">
        <w:rPr>
          <w:rFonts w:ascii="Times New Roman" w:hAnsi="Times New Roman" w:cs="Times New Roman"/>
        </w:rPr>
        <w:t>έ</w:t>
      </w:r>
      <w:r w:rsidRPr="0059748A">
        <w:rPr>
          <w:rFonts w:ascii="Times New Roman" w:hAnsi="Times New Roman" w:cs="Times New Roman"/>
        </w:rPr>
        <w:t>ρων από τις κατηγορίες (</w:t>
      </w:r>
      <w:r w:rsidRPr="0059748A">
        <w:rPr>
          <w:rFonts w:ascii="Times New Roman" w:hAnsi="Times New Roman" w:cs="Times New Roman"/>
          <w:lang w:val="en-US"/>
        </w:rPr>
        <w:t>charge</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Εν προκειμένω, η δυνατότητα διαπραγμάτευσης του περιεχομένου της κατηγορίας απορρέει από την </w:t>
      </w:r>
      <w:r w:rsidR="00D54E3B" w:rsidRPr="0059748A">
        <w:rPr>
          <w:rFonts w:ascii="Times New Roman" w:hAnsi="Times New Roman" w:cs="Times New Roman"/>
        </w:rPr>
        <w:t>ισχύουσα</w:t>
      </w:r>
      <w:r w:rsidRPr="0059748A">
        <w:rPr>
          <w:rFonts w:ascii="Times New Roman" w:hAnsi="Times New Roman" w:cs="Times New Roman"/>
        </w:rPr>
        <w:t xml:space="preserve"> στο </w:t>
      </w:r>
      <w:r w:rsidRPr="0059748A">
        <w:rPr>
          <w:rFonts w:ascii="Times New Roman" w:hAnsi="Times New Roman" w:cs="Times New Roman"/>
          <w:lang w:val="en-US"/>
        </w:rPr>
        <w:t>common</w:t>
      </w:r>
      <w:r w:rsidR="00F534AB">
        <w:rPr>
          <w:rFonts w:ascii="Times New Roman" w:hAnsi="Times New Roman" w:cs="Times New Roman"/>
        </w:rPr>
        <w:t xml:space="preserve"> </w:t>
      </w:r>
      <w:r w:rsidRPr="0059748A">
        <w:rPr>
          <w:rFonts w:ascii="Times New Roman" w:hAnsi="Times New Roman" w:cs="Times New Roman"/>
          <w:lang w:val="en-US"/>
        </w:rPr>
        <w:t>law</w:t>
      </w:r>
      <w:r w:rsidRPr="0059748A">
        <w:rPr>
          <w:rFonts w:ascii="Times New Roman" w:hAnsi="Times New Roman" w:cs="Times New Roman"/>
        </w:rPr>
        <w:t xml:space="preserve"> ευρύτατη διακριτική ευχέρεια των διωκτικών αρχών κατά τον προσδιορισμό του είδους του δι</w:t>
      </w:r>
      <w:r w:rsidR="00DD26D1">
        <w:rPr>
          <w:rFonts w:ascii="Times New Roman" w:hAnsi="Times New Roman" w:cs="Times New Roman"/>
        </w:rPr>
        <w:t>ωκόμενου εγκλήματος καθώς και από</w:t>
      </w:r>
      <w:r w:rsidRPr="0059748A">
        <w:rPr>
          <w:rFonts w:ascii="Times New Roman" w:hAnsi="Times New Roman" w:cs="Times New Roman"/>
        </w:rPr>
        <w:t xml:space="preserve"> την </w:t>
      </w:r>
      <w:r w:rsidRPr="0059748A">
        <w:rPr>
          <w:rFonts w:ascii="Times New Roman" w:hAnsi="Times New Roman" w:cs="Times New Roman"/>
        </w:rPr>
        <w:lastRenderedPageBreak/>
        <w:t>κατά κανόνα δέσμευση του ποινικού δικαστηρίου από τον νομικό χαρακτηρισμό της πράξης, για την οποία κινήθηκε η ποινική δίωξη</w:t>
      </w:r>
      <w:r w:rsidR="006A079F" w:rsidRPr="0059748A">
        <w:rPr>
          <w:rStyle w:val="a6"/>
          <w:rFonts w:ascii="Times New Roman" w:hAnsi="Times New Roman" w:cs="Times New Roman"/>
        </w:rPr>
        <w:footnoteReference w:id="8"/>
      </w:r>
      <w:r w:rsidRPr="0059748A">
        <w:rPr>
          <w:rFonts w:ascii="Times New Roman" w:hAnsi="Times New Roman" w:cs="Times New Roman"/>
        </w:rPr>
        <w:t>.</w:t>
      </w:r>
    </w:p>
    <w:p w14:paraId="7151A4F5" w14:textId="77777777" w:rsidR="00E547CB" w:rsidRPr="0059748A" w:rsidRDefault="00E547CB" w:rsidP="00854C18">
      <w:pPr>
        <w:ind w:firstLine="709"/>
        <w:rPr>
          <w:rFonts w:ascii="Times New Roman" w:hAnsi="Times New Roman" w:cs="Times New Roman"/>
        </w:rPr>
      </w:pPr>
      <w:r w:rsidRPr="0059748A">
        <w:rPr>
          <w:rFonts w:ascii="Times New Roman" w:hAnsi="Times New Roman" w:cs="Times New Roman"/>
        </w:rPr>
        <w:t xml:space="preserve">ή </w:t>
      </w:r>
      <w:r w:rsidRPr="0059748A">
        <w:rPr>
          <w:rFonts w:ascii="Times New Roman" w:hAnsi="Times New Roman" w:cs="Times New Roman"/>
          <w:b/>
          <w:bCs/>
        </w:rPr>
        <w:t>β)</w:t>
      </w:r>
      <w:r w:rsidRPr="0059748A">
        <w:rPr>
          <w:rFonts w:ascii="Times New Roman" w:hAnsi="Times New Roman" w:cs="Times New Roman"/>
        </w:rPr>
        <w:t xml:space="preserve"> την αποσιώπηση ορισμένων επιβαρυντικών περιστάσεων ή άλλων κρίσιμων γεγονότων, που χειροτερεύουν τη θέση του κατηγορουμένου (</w:t>
      </w:r>
      <w:r w:rsidRPr="0059748A">
        <w:rPr>
          <w:rFonts w:ascii="Times New Roman" w:hAnsi="Times New Roman" w:cs="Times New Roman"/>
          <w:lang w:val="en-US"/>
        </w:rPr>
        <w:t>fact</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w:t>
      </w:r>
    </w:p>
    <w:p w14:paraId="64324E20" w14:textId="77777777" w:rsidR="00E547CB" w:rsidRPr="0059748A" w:rsidRDefault="00E547CB" w:rsidP="00854C18">
      <w:pPr>
        <w:ind w:firstLine="709"/>
        <w:rPr>
          <w:rFonts w:ascii="Times New Roman" w:hAnsi="Times New Roman" w:cs="Times New Roman"/>
        </w:rPr>
      </w:pPr>
      <w:r w:rsidRPr="0059748A">
        <w:rPr>
          <w:rFonts w:ascii="Times New Roman" w:hAnsi="Times New Roman" w:cs="Times New Roman"/>
        </w:rPr>
        <w:t xml:space="preserve">ή </w:t>
      </w:r>
      <w:r w:rsidRPr="0059748A">
        <w:rPr>
          <w:rFonts w:ascii="Times New Roman" w:hAnsi="Times New Roman" w:cs="Times New Roman"/>
          <w:b/>
          <w:bCs/>
        </w:rPr>
        <w:t>γ)</w:t>
      </w:r>
      <w:r w:rsidRPr="0059748A">
        <w:rPr>
          <w:rFonts w:ascii="Times New Roman" w:hAnsi="Times New Roman" w:cs="Times New Roman"/>
        </w:rPr>
        <w:t xml:space="preserve"> την επιβολή μιας συγκεκριμένης μειωμένης ποινής, η οποία καθορίζεται σε χαμηλότε</w:t>
      </w:r>
      <w:r w:rsidR="00D54E3B" w:rsidRPr="0059748A">
        <w:rPr>
          <w:rFonts w:ascii="Times New Roman" w:hAnsi="Times New Roman" w:cs="Times New Roman"/>
        </w:rPr>
        <w:t>ρα επίπεδα (μειωμένη κατά το 1/</w:t>
      </w:r>
      <w:r w:rsidRPr="0059748A">
        <w:rPr>
          <w:rFonts w:ascii="Times New Roman" w:hAnsi="Times New Roman" w:cs="Times New Roman"/>
        </w:rPr>
        <w:t>3 περίπου) σε σύγκριση με το εικαζόμενο σε περίπτωση κατ’ αντιδικίαν διεξαγωγής της δίκης (</w:t>
      </w:r>
      <w:r w:rsidRPr="0059748A">
        <w:rPr>
          <w:rFonts w:ascii="Times New Roman" w:hAnsi="Times New Roman" w:cs="Times New Roman"/>
          <w:lang w:val="en-US"/>
        </w:rPr>
        <w:t>sentence</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w:t>
      </w:r>
    </w:p>
    <w:p w14:paraId="78EC1D07" w14:textId="77777777" w:rsidR="006A079F" w:rsidRPr="0059748A" w:rsidRDefault="006A079F" w:rsidP="00854C18">
      <w:pPr>
        <w:ind w:firstLine="709"/>
        <w:rPr>
          <w:rFonts w:ascii="Times New Roman" w:hAnsi="Times New Roman" w:cs="Times New Roman"/>
        </w:rPr>
      </w:pPr>
      <w:r w:rsidRPr="0059748A">
        <w:rPr>
          <w:rFonts w:ascii="Times New Roman" w:hAnsi="Times New Roman" w:cs="Times New Roman"/>
        </w:rPr>
        <w:t xml:space="preserve">Εκ των ανωτέρω καθίσταται σαφές ότι η μείωση της ποινής συμφωνείται είτε ευθέως με τον καθορισμό ποινής κατώτερης της αναμενόμενης σε μια κατ’ αντιδικίαν δίκη είτε εμμέσως με τον περιορισμό της ποινικής δίωξης σε ορισμένα από τα </w:t>
      </w:r>
      <w:proofErr w:type="spellStart"/>
      <w:r w:rsidRPr="0059748A">
        <w:rPr>
          <w:rFonts w:ascii="Times New Roman" w:hAnsi="Times New Roman" w:cs="Times New Roman"/>
        </w:rPr>
        <w:t>πλείονα</w:t>
      </w:r>
      <w:proofErr w:type="spellEnd"/>
      <w:r w:rsidRPr="0059748A">
        <w:rPr>
          <w:rFonts w:ascii="Times New Roman" w:hAnsi="Times New Roman" w:cs="Times New Roman"/>
        </w:rPr>
        <w:t xml:space="preserve"> εγκλήματα ή σε ελαφρύτερη παραλλαγή του ήδη διωκόμενου. Επιπλέον στην πράξη συναντάται συχνότερα το </w:t>
      </w:r>
      <w:r w:rsidRPr="0059748A">
        <w:rPr>
          <w:rFonts w:ascii="Times New Roman" w:hAnsi="Times New Roman" w:cs="Times New Roman"/>
          <w:lang w:val="en-US"/>
        </w:rPr>
        <w:t>sentence</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καθώς με το </w:t>
      </w:r>
      <w:r w:rsidRPr="0059748A">
        <w:rPr>
          <w:rFonts w:ascii="Times New Roman" w:hAnsi="Times New Roman" w:cs="Times New Roman"/>
          <w:lang w:val="en-US"/>
        </w:rPr>
        <w:t>charge</w:t>
      </w:r>
      <w:r w:rsidRPr="0059748A">
        <w:rPr>
          <w:rFonts w:ascii="Times New Roman" w:hAnsi="Times New Roman" w:cs="Times New Roman"/>
        </w:rPr>
        <w:t xml:space="preserve"> αλλά και το </w:t>
      </w:r>
      <w:r w:rsidRPr="0059748A">
        <w:rPr>
          <w:rFonts w:ascii="Times New Roman" w:hAnsi="Times New Roman" w:cs="Times New Roman"/>
          <w:lang w:val="en-US"/>
        </w:rPr>
        <w:t>fact</w:t>
      </w:r>
      <w:r w:rsidRPr="0059748A">
        <w:rPr>
          <w:rFonts w:ascii="Times New Roman" w:hAnsi="Times New Roman" w:cs="Times New Roman"/>
        </w:rPr>
        <w:t xml:space="preserve"> δεν εξασφαλίζεται τίποτα περισσότερο από την εφαρμογή μιας επιεικέστερης ποινικής διάταξης, χωρίς όμως να κατοχυρώνεται συγχρόνως και το ύψος της </w:t>
      </w:r>
      <w:proofErr w:type="spellStart"/>
      <w:r w:rsidRPr="0059748A">
        <w:rPr>
          <w:rFonts w:ascii="Times New Roman" w:hAnsi="Times New Roman" w:cs="Times New Roman"/>
        </w:rPr>
        <w:t>επιβληθησόμενης</w:t>
      </w:r>
      <w:proofErr w:type="spellEnd"/>
      <w:r w:rsidRPr="0059748A">
        <w:rPr>
          <w:rFonts w:ascii="Times New Roman" w:hAnsi="Times New Roman" w:cs="Times New Roman"/>
        </w:rPr>
        <w:t xml:space="preserve"> ποινής, η οποία δύναται αν λάβει οποιαδήποτε τιμή εντός του προβλεπόμενου στο νόμο πλαισίου ποινής.</w:t>
      </w:r>
    </w:p>
    <w:p w14:paraId="15229BF8" w14:textId="77777777" w:rsidR="006A079F" w:rsidRPr="0059748A" w:rsidRDefault="006A079F" w:rsidP="00854C18">
      <w:pPr>
        <w:ind w:firstLine="709"/>
        <w:rPr>
          <w:rFonts w:ascii="Times New Roman" w:hAnsi="Times New Roman" w:cs="Times New Roman"/>
        </w:rPr>
      </w:pPr>
      <w:r w:rsidRPr="0059748A">
        <w:rPr>
          <w:rFonts w:ascii="Times New Roman" w:hAnsi="Times New Roman" w:cs="Times New Roman"/>
        </w:rPr>
        <w:t>Διαδεδομένη έκφανση ποινικής συμφωνίας αποτελεί και εκείνη για τη δήλωση του κατηγορουμένου ότι δεν αντιτάσσεται στην κατηγορία, χωρίς ωστόσο να την αποδέχεται, οπότε αποφεύγεται η ρητή παραδοχή των πραγματικών περιστατικών που τη στοιχειοθετούν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of</w:t>
      </w:r>
      <w:r w:rsidR="00F534AB">
        <w:rPr>
          <w:rFonts w:ascii="Times New Roman" w:hAnsi="Times New Roman" w:cs="Times New Roman"/>
        </w:rPr>
        <w:t xml:space="preserve"> </w:t>
      </w:r>
      <w:r w:rsidRPr="0059748A">
        <w:rPr>
          <w:rFonts w:ascii="Times New Roman" w:hAnsi="Times New Roman" w:cs="Times New Roman"/>
          <w:lang w:val="en-US"/>
        </w:rPr>
        <w:t>not</w:t>
      </w:r>
      <w:r w:rsidR="00F534AB">
        <w:rPr>
          <w:rFonts w:ascii="Times New Roman" w:hAnsi="Times New Roman" w:cs="Times New Roman"/>
        </w:rPr>
        <w:t xml:space="preserve"> </w:t>
      </w:r>
      <w:r w:rsidRPr="0059748A">
        <w:rPr>
          <w:rFonts w:ascii="Times New Roman" w:hAnsi="Times New Roman" w:cs="Times New Roman"/>
          <w:lang w:val="en-US"/>
        </w:rPr>
        <w:t>contendere</w:t>
      </w:r>
      <w:r w:rsidRPr="0059748A">
        <w:rPr>
          <w:rFonts w:ascii="Times New Roman" w:hAnsi="Times New Roman" w:cs="Times New Roman"/>
        </w:rPr>
        <w:t xml:space="preserve">/ </w:t>
      </w:r>
      <w:r w:rsidRPr="0059748A">
        <w:rPr>
          <w:rFonts w:ascii="Times New Roman" w:hAnsi="Times New Roman" w:cs="Times New Roman"/>
          <w:lang w:val="en-US"/>
        </w:rPr>
        <w:t>no</w:t>
      </w:r>
      <w:r w:rsidR="00F534AB">
        <w:rPr>
          <w:rFonts w:ascii="Times New Roman" w:hAnsi="Times New Roman" w:cs="Times New Roman"/>
        </w:rPr>
        <w:t xml:space="preserve"> </w:t>
      </w:r>
      <w:r w:rsidRPr="0059748A">
        <w:rPr>
          <w:rFonts w:ascii="Times New Roman" w:hAnsi="Times New Roman" w:cs="Times New Roman"/>
          <w:lang w:val="en-US"/>
        </w:rPr>
        <w:t>contest</w:t>
      </w:r>
      <w:r w:rsidR="00F534AB">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xml:space="preserve">). Επί της </w:t>
      </w:r>
      <w:r w:rsidR="00D54E3B" w:rsidRPr="0059748A">
        <w:rPr>
          <w:rFonts w:ascii="Times New Roman" w:hAnsi="Times New Roman" w:cs="Times New Roman"/>
        </w:rPr>
        <w:t>ουσίας</w:t>
      </w:r>
      <w:r w:rsidRPr="0059748A">
        <w:rPr>
          <w:rFonts w:ascii="Times New Roman" w:hAnsi="Times New Roman" w:cs="Times New Roman"/>
        </w:rPr>
        <w:t xml:space="preserve"> το </w:t>
      </w:r>
      <w:r w:rsidRPr="0059748A">
        <w:rPr>
          <w:rFonts w:ascii="Times New Roman" w:hAnsi="Times New Roman" w:cs="Times New Roman"/>
          <w:lang w:val="en-US"/>
        </w:rPr>
        <w:t>no</w:t>
      </w:r>
      <w:r w:rsidR="00D54E3B" w:rsidRPr="0059748A">
        <w:rPr>
          <w:rFonts w:ascii="Times New Roman" w:hAnsi="Times New Roman" w:cs="Times New Roman"/>
          <w:lang w:val="en-US"/>
        </w:rPr>
        <w:t>lo</w:t>
      </w:r>
      <w:r w:rsidR="00F534AB">
        <w:rPr>
          <w:rFonts w:ascii="Times New Roman" w:hAnsi="Times New Roman" w:cs="Times New Roman"/>
        </w:rPr>
        <w:t xml:space="preserve"> </w:t>
      </w:r>
      <w:r w:rsidRPr="0059748A">
        <w:rPr>
          <w:rFonts w:ascii="Times New Roman" w:hAnsi="Times New Roman" w:cs="Times New Roman"/>
          <w:lang w:val="en-US"/>
        </w:rPr>
        <w:t>contendere</w:t>
      </w:r>
      <w:r w:rsidRPr="0059748A">
        <w:rPr>
          <w:rFonts w:ascii="Times New Roman" w:hAnsi="Times New Roman" w:cs="Times New Roman"/>
        </w:rPr>
        <w:t xml:space="preserve"> ισοδυναμεί κατ’ αποτέλεσμα με το </w:t>
      </w:r>
      <w:r w:rsidRPr="0059748A">
        <w:rPr>
          <w:rFonts w:ascii="Times New Roman" w:hAnsi="Times New Roman" w:cs="Times New Roman"/>
          <w:lang w:val="en-US"/>
        </w:rPr>
        <w:t>guilty</w:t>
      </w:r>
      <w:r w:rsidR="00F534AB">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xml:space="preserve"> με τη </w:t>
      </w:r>
      <w:r w:rsidRPr="0059748A">
        <w:rPr>
          <w:rFonts w:ascii="Times New Roman" w:hAnsi="Times New Roman" w:cs="Times New Roman"/>
        </w:rPr>
        <w:lastRenderedPageBreak/>
        <w:t xml:space="preserve">διαφορά </w:t>
      </w:r>
      <w:r w:rsidR="00D54E3B" w:rsidRPr="0059748A">
        <w:rPr>
          <w:rFonts w:ascii="Times New Roman" w:hAnsi="Times New Roman" w:cs="Times New Roman"/>
        </w:rPr>
        <w:t>ότι</w:t>
      </w:r>
      <w:r w:rsidRPr="0059748A">
        <w:rPr>
          <w:rFonts w:ascii="Times New Roman" w:hAnsi="Times New Roman" w:cs="Times New Roman"/>
        </w:rPr>
        <w:t xml:space="preserve"> η καταδίκη που στηρίζεται σε αυτό δεν μπορεί να αξιοποιηθεί στο πλαίσιο της αστικής δίκης, που αφορά στις απορρέουσες από το τελεσθέν ποινικό αδίκημα περιουσιακές αξιώσεις. Μάλιστα, συχνά η ως άνω δήλωση καταγράφεται και ως </w:t>
      </w:r>
      <w:r w:rsidRPr="0059748A">
        <w:rPr>
          <w:rFonts w:ascii="Times New Roman" w:hAnsi="Times New Roman" w:cs="Times New Roman"/>
          <w:lang w:val="en-US"/>
        </w:rPr>
        <w:t>Alford</w:t>
      </w:r>
      <w:r w:rsidR="00F534AB">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xml:space="preserve"> από την ομώνυμη απόφαση του </w:t>
      </w:r>
      <w:proofErr w:type="spellStart"/>
      <w:r w:rsidR="00D54E3B" w:rsidRPr="0059748A">
        <w:rPr>
          <w:rFonts w:ascii="Times New Roman" w:hAnsi="Times New Roman" w:cs="Times New Roman"/>
        </w:rPr>
        <w:t>ανωτάτου</w:t>
      </w:r>
      <w:proofErr w:type="spellEnd"/>
      <w:r w:rsidRPr="0059748A">
        <w:rPr>
          <w:rFonts w:ascii="Times New Roman" w:hAnsi="Times New Roman" w:cs="Times New Roman"/>
        </w:rPr>
        <w:t xml:space="preserve"> δικαστηρίου της Βόρειας Καρολίνας [</w:t>
      </w:r>
      <w:r w:rsidRPr="0059748A">
        <w:rPr>
          <w:rFonts w:ascii="Times New Roman" w:hAnsi="Times New Roman" w:cs="Times New Roman"/>
          <w:lang w:val="en-US"/>
        </w:rPr>
        <w:t>North</w:t>
      </w:r>
      <w:r w:rsidR="00F534AB">
        <w:rPr>
          <w:rFonts w:ascii="Times New Roman" w:hAnsi="Times New Roman" w:cs="Times New Roman"/>
        </w:rPr>
        <w:t xml:space="preserve"> </w:t>
      </w:r>
      <w:r w:rsidRPr="0059748A">
        <w:rPr>
          <w:rFonts w:ascii="Times New Roman" w:hAnsi="Times New Roman" w:cs="Times New Roman"/>
          <w:lang w:val="en-US"/>
        </w:rPr>
        <w:t>Karolina</w:t>
      </w:r>
      <w:r w:rsidR="00F534AB">
        <w:rPr>
          <w:rFonts w:ascii="Times New Roman" w:hAnsi="Times New Roman" w:cs="Times New Roman"/>
        </w:rPr>
        <w:t xml:space="preserve"> </w:t>
      </w:r>
      <w:r w:rsidRPr="0059748A">
        <w:rPr>
          <w:rFonts w:ascii="Times New Roman" w:hAnsi="Times New Roman" w:cs="Times New Roman"/>
          <w:lang w:val="en-US"/>
        </w:rPr>
        <w:t>v</w:t>
      </w:r>
      <w:r w:rsidRPr="0059748A">
        <w:rPr>
          <w:rFonts w:ascii="Times New Roman" w:hAnsi="Times New Roman" w:cs="Times New Roman"/>
        </w:rPr>
        <w:t xml:space="preserve">. </w:t>
      </w:r>
      <w:r w:rsidRPr="0059748A">
        <w:rPr>
          <w:rFonts w:ascii="Times New Roman" w:hAnsi="Times New Roman" w:cs="Times New Roman"/>
          <w:lang w:val="en-US"/>
        </w:rPr>
        <w:t>Alford</w:t>
      </w:r>
      <w:r w:rsidRPr="0059748A">
        <w:rPr>
          <w:rFonts w:ascii="Times New Roman" w:hAnsi="Times New Roman" w:cs="Times New Roman"/>
        </w:rPr>
        <w:t xml:space="preserve">, 400 </w:t>
      </w:r>
      <w:r w:rsidRPr="0059748A">
        <w:rPr>
          <w:rFonts w:ascii="Times New Roman" w:hAnsi="Times New Roman" w:cs="Times New Roman"/>
          <w:lang w:val="en-US"/>
        </w:rPr>
        <w:t>US</w:t>
      </w:r>
      <w:r w:rsidRPr="0059748A">
        <w:rPr>
          <w:rFonts w:ascii="Times New Roman" w:hAnsi="Times New Roman" w:cs="Times New Roman"/>
        </w:rPr>
        <w:t xml:space="preserve">. 25 (1970)], στην οποία ο κατηγορούμενος </w:t>
      </w:r>
      <w:r w:rsidRPr="0059748A">
        <w:rPr>
          <w:rFonts w:ascii="Times New Roman" w:hAnsi="Times New Roman" w:cs="Times New Roman"/>
          <w:lang w:val="en-US"/>
        </w:rPr>
        <w:t>Henry</w:t>
      </w:r>
      <w:r w:rsidR="00F534AB">
        <w:rPr>
          <w:rFonts w:ascii="Times New Roman" w:hAnsi="Times New Roman" w:cs="Times New Roman"/>
        </w:rPr>
        <w:t xml:space="preserve"> </w:t>
      </w:r>
      <w:r w:rsidRPr="0059748A">
        <w:rPr>
          <w:rFonts w:ascii="Times New Roman" w:hAnsi="Times New Roman" w:cs="Times New Roman"/>
          <w:lang w:val="en-US"/>
        </w:rPr>
        <w:t>Alford</w:t>
      </w:r>
      <w:r w:rsidRPr="0059748A">
        <w:rPr>
          <w:rFonts w:ascii="Times New Roman" w:hAnsi="Times New Roman" w:cs="Times New Roman"/>
        </w:rPr>
        <w:t xml:space="preserve"> για ανθρωποκτονία πρώτου βαθμού με απειλούμενη ποινή τη θανατική και πολλά επιβαρυντικά στοιχεία εναντίον του αποδέχθηκε την ευνοϊκότερη κατηγορία της ανθρωποκτονίας δευτέρου βαθμού, η οποία δεν επιφέρει θανατική ποινή, δηλώνοντας συγχρόνως ότι δεν ήταν δράστης του εγκλήματος</w:t>
      </w:r>
      <w:r w:rsidRPr="0059748A">
        <w:rPr>
          <w:rStyle w:val="a6"/>
          <w:rFonts w:ascii="Times New Roman" w:hAnsi="Times New Roman" w:cs="Times New Roman"/>
        </w:rPr>
        <w:footnoteReference w:id="9"/>
      </w:r>
      <w:r w:rsidRPr="0059748A">
        <w:rPr>
          <w:rFonts w:ascii="Times New Roman" w:hAnsi="Times New Roman" w:cs="Times New Roman"/>
        </w:rPr>
        <w:t>.</w:t>
      </w:r>
    </w:p>
    <w:p w14:paraId="6BC62779" w14:textId="77777777" w:rsidR="00DE700B" w:rsidRPr="0059748A" w:rsidRDefault="00DE700B" w:rsidP="00854C18">
      <w:pPr>
        <w:ind w:firstLine="709"/>
        <w:rPr>
          <w:rFonts w:ascii="Times New Roman" w:hAnsi="Times New Roman" w:cs="Times New Roman"/>
        </w:rPr>
      </w:pPr>
      <w:r w:rsidRPr="0059748A">
        <w:rPr>
          <w:rFonts w:ascii="Times New Roman" w:hAnsi="Times New Roman" w:cs="Times New Roman"/>
        </w:rPr>
        <w:t>Συνοψίζοντας, θα πρέπει να επισημανθεί ότι ο κατηγορούμενος, ο οποίος προβαίνει στη δήλωση αποδοχής της κατηγορίας σε βάρος του (</w:t>
      </w:r>
      <w:r w:rsidRPr="0059748A">
        <w:rPr>
          <w:rFonts w:ascii="Times New Roman" w:hAnsi="Times New Roman" w:cs="Times New Roman"/>
          <w:lang w:val="en-US"/>
        </w:rPr>
        <w:t>guilty</w:t>
      </w:r>
      <w:r w:rsidR="00F534AB">
        <w:rPr>
          <w:rFonts w:ascii="Times New Roman" w:hAnsi="Times New Roman" w:cs="Times New Roman"/>
        </w:rPr>
        <w:t xml:space="preserve"> </w:t>
      </w:r>
      <w:r w:rsidRPr="0059748A">
        <w:rPr>
          <w:rFonts w:ascii="Times New Roman" w:hAnsi="Times New Roman" w:cs="Times New Roman"/>
          <w:lang w:val="en-US"/>
        </w:rPr>
        <w:t>plea</w:t>
      </w:r>
      <w:r w:rsidRPr="0059748A">
        <w:rPr>
          <w:rFonts w:ascii="Times New Roman" w:hAnsi="Times New Roman" w:cs="Times New Roman"/>
        </w:rPr>
        <w:t xml:space="preserve">) ή στη δήλωση του </w:t>
      </w:r>
      <w:r w:rsidR="00D54E3B" w:rsidRPr="0059748A">
        <w:rPr>
          <w:rFonts w:ascii="Times New Roman" w:hAnsi="Times New Roman" w:cs="Times New Roman"/>
          <w:lang w:val="en-US"/>
        </w:rPr>
        <w:t>nolo</w:t>
      </w:r>
      <w:r w:rsidR="00F534AB">
        <w:rPr>
          <w:rFonts w:ascii="Times New Roman" w:hAnsi="Times New Roman" w:cs="Times New Roman"/>
        </w:rPr>
        <w:t xml:space="preserve"> </w:t>
      </w:r>
      <w:r w:rsidRPr="0059748A">
        <w:rPr>
          <w:rFonts w:ascii="Times New Roman" w:hAnsi="Times New Roman" w:cs="Times New Roman"/>
          <w:lang w:val="en-US"/>
        </w:rPr>
        <w:t>contendere</w:t>
      </w:r>
      <w:r w:rsidRPr="0059748A">
        <w:rPr>
          <w:rFonts w:ascii="Times New Roman" w:hAnsi="Times New Roman" w:cs="Times New Roman"/>
        </w:rPr>
        <w:t xml:space="preserve"> αποποιείται τόσο το συνταγματικό του δικαίωμα να δικαστεί από το δικαστήριο των ενόρκων, όσο και του δικαιώματός του να εξετάσει μάρτυρες κατηγορίας. Με δεδομένο δε, ότι αμφότερες οι ανωτέρω δηλώσεις καταργούν την αντιδικία μεταξύ κατηγορούμενου και κατηγορούσας αρχής, καθίσταται άνευ αντικειμένου η συνέχιση της αποδεικτικής διαδικασίας, με συνέπεια τον τερματισμό της ποινικής δίκης</w:t>
      </w:r>
      <w:r w:rsidRPr="0059748A">
        <w:rPr>
          <w:rStyle w:val="a6"/>
          <w:rFonts w:ascii="Times New Roman" w:hAnsi="Times New Roman" w:cs="Times New Roman"/>
        </w:rPr>
        <w:footnoteReference w:id="10"/>
      </w:r>
      <w:r w:rsidRPr="0059748A">
        <w:rPr>
          <w:rFonts w:ascii="Times New Roman" w:hAnsi="Times New Roman" w:cs="Times New Roman"/>
        </w:rPr>
        <w:t>.</w:t>
      </w:r>
    </w:p>
    <w:p w14:paraId="2BE53782" w14:textId="77777777" w:rsidR="00DE700B" w:rsidRPr="0059748A" w:rsidRDefault="00DE700B" w:rsidP="00854C18">
      <w:pPr>
        <w:ind w:firstLine="709"/>
        <w:rPr>
          <w:rFonts w:ascii="Times New Roman" w:hAnsi="Times New Roman" w:cs="Times New Roman"/>
        </w:rPr>
      </w:pPr>
    </w:p>
    <w:p w14:paraId="138F3518" w14:textId="77777777" w:rsidR="00DE700B" w:rsidRPr="0059748A" w:rsidRDefault="00DE700B" w:rsidP="000B2E28">
      <w:pPr>
        <w:pStyle w:val="a4"/>
        <w:numPr>
          <w:ilvl w:val="0"/>
          <w:numId w:val="3"/>
        </w:numPr>
        <w:tabs>
          <w:tab w:val="left" w:pos="1134"/>
        </w:tabs>
        <w:ind w:left="0" w:firstLine="709"/>
        <w:rPr>
          <w:rFonts w:ascii="Times New Roman" w:hAnsi="Times New Roman" w:cs="Times New Roman"/>
          <w:b/>
          <w:bCs/>
        </w:rPr>
      </w:pPr>
      <w:r w:rsidRPr="0059748A">
        <w:rPr>
          <w:rFonts w:ascii="Times New Roman" w:hAnsi="Times New Roman" w:cs="Times New Roman"/>
          <w:b/>
          <w:bCs/>
        </w:rPr>
        <w:t>Οι διαπραγματευτικές διαδικασίες στις ξένες έννομες τάξεις της ηπειρωτικής Ευρώπης (Γερμανία, Γαλλία, Ιταλία).</w:t>
      </w:r>
    </w:p>
    <w:p w14:paraId="77F49C67" w14:textId="77777777" w:rsidR="00DE700B" w:rsidRPr="0059748A" w:rsidRDefault="00DE700B" w:rsidP="00DE700B">
      <w:pPr>
        <w:pStyle w:val="a4"/>
        <w:ind w:left="0" w:firstLine="720"/>
        <w:rPr>
          <w:rFonts w:ascii="Times New Roman" w:hAnsi="Times New Roman" w:cs="Times New Roman"/>
        </w:rPr>
      </w:pPr>
      <w:r w:rsidRPr="0059748A">
        <w:rPr>
          <w:rFonts w:ascii="Times New Roman" w:hAnsi="Times New Roman" w:cs="Times New Roman"/>
        </w:rPr>
        <w:t xml:space="preserve">Όπως και στο </w:t>
      </w:r>
      <w:r w:rsidRPr="0059748A">
        <w:rPr>
          <w:rFonts w:ascii="Times New Roman" w:hAnsi="Times New Roman" w:cs="Times New Roman"/>
          <w:lang w:val="en-US"/>
        </w:rPr>
        <w:t>common</w:t>
      </w:r>
      <w:r w:rsidR="00F534AB">
        <w:rPr>
          <w:rFonts w:ascii="Times New Roman" w:hAnsi="Times New Roman" w:cs="Times New Roman"/>
        </w:rPr>
        <w:t xml:space="preserve"> </w:t>
      </w:r>
      <w:r w:rsidRPr="0059748A">
        <w:rPr>
          <w:rFonts w:ascii="Times New Roman" w:hAnsi="Times New Roman" w:cs="Times New Roman"/>
          <w:lang w:val="en-US"/>
        </w:rPr>
        <w:t>law</w:t>
      </w:r>
      <w:r w:rsidRPr="0059748A">
        <w:rPr>
          <w:rFonts w:ascii="Times New Roman" w:hAnsi="Times New Roman" w:cs="Times New Roman"/>
        </w:rPr>
        <w:t xml:space="preserve">, που είδαμε παραπάνω, έτσι και στο </w:t>
      </w:r>
      <w:r w:rsidRPr="0059748A">
        <w:rPr>
          <w:rFonts w:ascii="Times New Roman" w:hAnsi="Times New Roman" w:cs="Times New Roman"/>
          <w:lang w:val="en-US"/>
        </w:rPr>
        <w:t>civil</w:t>
      </w:r>
      <w:r w:rsidR="00EE6F41">
        <w:rPr>
          <w:rFonts w:ascii="Times New Roman" w:hAnsi="Times New Roman" w:cs="Times New Roman"/>
        </w:rPr>
        <w:t xml:space="preserve"> </w:t>
      </w:r>
      <w:r w:rsidRPr="0059748A">
        <w:rPr>
          <w:rFonts w:ascii="Times New Roman" w:hAnsi="Times New Roman" w:cs="Times New Roman"/>
          <w:lang w:val="en-US"/>
        </w:rPr>
        <w:t>law</w:t>
      </w:r>
      <w:r w:rsidRPr="0059748A">
        <w:rPr>
          <w:rFonts w:ascii="Times New Roman" w:hAnsi="Times New Roman" w:cs="Times New Roman"/>
        </w:rPr>
        <w:t xml:space="preserve"> ο θεσμός του </w:t>
      </w:r>
      <w:r w:rsidRPr="0059748A">
        <w:rPr>
          <w:rFonts w:ascii="Times New Roman" w:hAnsi="Times New Roman" w:cs="Times New Roman"/>
          <w:lang w:val="en-US"/>
        </w:rPr>
        <w:t>Plea</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εισήχθη με στόχο την ταχεία διεκπεραίωση της </w:t>
      </w:r>
      <w:r w:rsidRPr="0059748A">
        <w:rPr>
          <w:rFonts w:ascii="Times New Roman" w:hAnsi="Times New Roman" w:cs="Times New Roman"/>
        </w:rPr>
        <w:lastRenderedPageBreak/>
        <w:t xml:space="preserve">διογκούμενης και περίπλοκης </w:t>
      </w:r>
      <w:r w:rsidR="00E429CC" w:rsidRPr="0059748A">
        <w:rPr>
          <w:rFonts w:ascii="Times New Roman" w:hAnsi="Times New Roman" w:cs="Times New Roman"/>
        </w:rPr>
        <w:t>σύγχρονης</w:t>
      </w:r>
      <w:r w:rsidR="00EE6F41">
        <w:rPr>
          <w:rFonts w:ascii="Times New Roman" w:hAnsi="Times New Roman" w:cs="Times New Roman"/>
        </w:rPr>
        <w:t xml:space="preserve"> </w:t>
      </w:r>
      <w:r w:rsidR="00E429CC" w:rsidRPr="0059748A">
        <w:rPr>
          <w:rFonts w:ascii="Times New Roman" w:hAnsi="Times New Roman" w:cs="Times New Roman"/>
        </w:rPr>
        <w:t>ποινικής</w:t>
      </w:r>
      <w:r w:rsidRPr="0059748A">
        <w:rPr>
          <w:rFonts w:ascii="Times New Roman" w:hAnsi="Times New Roman" w:cs="Times New Roman"/>
        </w:rPr>
        <w:t xml:space="preserve"> ύλης. Ως εκ τούτου, η αντίληψη ότι το συναινετικό μοντέλο</w:t>
      </w:r>
      <w:r w:rsidR="00EE6F41">
        <w:rPr>
          <w:rFonts w:ascii="Times New Roman" w:hAnsi="Times New Roman" w:cs="Times New Roman"/>
        </w:rPr>
        <w:t xml:space="preserve"> </w:t>
      </w:r>
      <w:r w:rsidRPr="0059748A">
        <w:rPr>
          <w:rFonts w:ascii="Times New Roman" w:hAnsi="Times New Roman" w:cs="Times New Roman"/>
        </w:rPr>
        <w:t>αποτελεί</w:t>
      </w:r>
      <w:r w:rsidR="00EE6F41">
        <w:rPr>
          <w:rFonts w:ascii="Times New Roman" w:hAnsi="Times New Roman" w:cs="Times New Roman"/>
        </w:rPr>
        <w:t xml:space="preserve"> </w:t>
      </w:r>
      <w:r w:rsidRPr="0059748A">
        <w:rPr>
          <w:rFonts w:ascii="Times New Roman" w:hAnsi="Times New Roman" w:cs="Times New Roman"/>
        </w:rPr>
        <w:t>εγγενές χαρακτηριστικό της κατ’ αντιδικί</w:t>
      </w:r>
      <w:r w:rsidR="00E429CC" w:rsidRPr="0059748A">
        <w:rPr>
          <w:rFonts w:ascii="Times New Roman" w:hAnsi="Times New Roman" w:cs="Times New Roman"/>
        </w:rPr>
        <w:t>α</w:t>
      </w:r>
      <w:r w:rsidR="00EE6F41">
        <w:rPr>
          <w:rFonts w:ascii="Times New Roman" w:hAnsi="Times New Roman" w:cs="Times New Roman"/>
        </w:rPr>
        <w:t xml:space="preserve"> </w:t>
      </w:r>
      <w:proofErr w:type="spellStart"/>
      <w:r w:rsidRPr="0059748A">
        <w:rPr>
          <w:rFonts w:ascii="Times New Roman" w:hAnsi="Times New Roman" w:cs="Times New Roman"/>
        </w:rPr>
        <w:t>αγγλοσαξ</w:t>
      </w:r>
      <w:r w:rsidR="00E429CC" w:rsidRPr="0059748A">
        <w:rPr>
          <w:rFonts w:ascii="Times New Roman" w:hAnsi="Times New Roman" w:cs="Times New Roman"/>
        </w:rPr>
        <w:t>ων</w:t>
      </w:r>
      <w:r w:rsidRPr="0059748A">
        <w:rPr>
          <w:rFonts w:ascii="Times New Roman" w:hAnsi="Times New Roman" w:cs="Times New Roman"/>
        </w:rPr>
        <w:t>ι</w:t>
      </w:r>
      <w:r w:rsidR="00E429CC" w:rsidRPr="0059748A">
        <w:rPr>
          <w:rFonts w:ascii="Times New Roman" w:hAnsi="Times New Roman" w:cs="Times New Roman"/>
        </w:rPr>
        <w:t>κ</w:t>
      </w:r>
      <w:r w:rsidRPr="0059748A">
        <w:rPr>
          <w:rFonts w:ascii="Times New Roman" w:hAnsi="Times New Roman" w:cs="Times New Roman"/>
        </w:rPr>
        <w:t>ής</w:t>
      </w:r>
      <w:proofErr w:type="spellEnd"/>
      <w:r w:rsidRPr="0059748A">
        <w:rPr>
          <w:rFonts w:ascii="Times New Roman" w:hAnsi="Times New Roman" w:cs="Times New Roman"/>
        </w:rPr>
        <w:t xml:space="preserve"> ποινικής δίκης και </w:t>
      </w:r>
      <w:proofErr w:type="spellStart"/>
      <w:r w:rsidRPr="0059748A">
        <w:rPr>
          <w:rFonts w:ascii="Times New Roman" w:hAnsi="Times New Roman" w:cs="Times New Roman"/>
        </w:rPr>
        <w:t>κατ’επέκταση</w:t>
      </w:r>
      <w:proofErr w:type="spellEnd"/>
      <w:r w:rsidRPr="0059748A">
        <w:rPr>
          <w:rFonts w:ascii="Times New Roman" w:hAnsi="Times New Roman" w:cs="Times New Roman"/>
        </w:rPr>
        <w:t xml:space="preserve"> ότι εξ ορισμού</w:t>
      </w:r>
      <w:r w:rsidR="00EE6F41">
        <w:rPr>
          <w:rFonts w:ascii="Times New Roman" w:hAnsi="Times New Roman" w:cs="Times New Roman"/>
        </w:rPr>
        <w:t xml:space="preserve"> </w:t>
      </w:r>
      <w:r w:rsidRPr="0059748A">
        <w:rPr>
          <w:rFonts w:ascii="Times New Roman" w:hAnsi="Times New Roman" w:cs="Times New Roman"/>
        </w:rPr>
        <w:t xml:space="preserve">αποκλείεται η </w:t>
      </w:r>
      <w:r w:rsidR="00E429CC" w:rsidRPr="0059748A">
        <w:rPr>
          <w:rFonts w:ascii="Times New Roman" w:hAnsi="Times New Roman" w:cs="Times New Roman"/>
        </w:rPr>
        <w:t>θέσπισή</w:t>
      </w:r>
      <w:r w:rsidRPr="0059748A">
        <w:rPr>
          <w:rFonts w:ascii="Times New Roman" w:hAnsi="Times New Roman" w:cs="Times New Roman"/>
        </w:rPr>
        <w:t xml:space="preserve"> του στα μικτά </w:t>
      </w:r>
      <w:r w:rsidR="00D54E3B" w:rsidRPr="0059748A">
        <w:rPr>
          <w:rFonts w:ascii="Times New Roman" w:hAnsi="Times New Roman" w:cs="Times New Roman"/>
        </w:rPr>
        <w:t>(μη αμιγώς</w:t>
      </w:r>
      <w:r w:rsidRPr="0059748A">
        <w:rPr>
          <w:rFonts w:ascii="Times New Roman" w:hAnsi="Times New Roman" w:cs="Times New Roman"/>
        </w:rPr>
        <w:t xml:space="preserve"> κατηγορητικά) ποινικά συστήματα της ηπειρωτικής Ευρώπης, που συνδυάζουν την αρχή της αντιδικίας με το διερευνητικό</w:t>
      </w:r>
      <w:r w:rsidR="00EE6F41">
        <w:rPr>
          <w:rFonts w:ascii="Times New Roman" w:hAnsi="Times New Roman" w:cs="Times New Roman"/>
        </w:rPr>
        <w:t xml:space="preserve"> </w:t>
      </w:r>
      <w:r w:rsidRPr="0059748A">
        <w:rPr>
          <w:rFonts w:ascii="Times New Roman" w:hAnsi="Times New Roman" w:cs="Times New Roman"/>
        </w:rPr>
        <w:t xml:space="preserve">καθήκον, δεν ανταποκρίνεται στην </w:t>
      </w:r>
      <w:r w:rsidR="00E429CC" w:rsidRPr="0059748A">
        <w:rPr>
          <w:rFonts w:ascii="Times New Roman" w:hAnsi="Times New Roman" w:cs="Times New Roman"/>
        </w:rPr>
        <w:t>πραγματικότητα</w:t>
      </w:r>
      <w:r w:rsidRPr="0059748A">
        <w:rPr>
          <w:rFonts w:ascii="Times New Roman" w:hAnsi="Times New Roman" w:cs="Times New Roman"/>
        </w:rPr>
        <w:t xml:space="preserve">. Βεβαίως, δεν υπάρχει αμφιβολία, </w:t>
      </w:r>
      <w:r w:rsidR="0071687D" w:rsidRPr="0059748A">
        <w:rPr>
          <w:rFonts w:ascii="Times New Roman" w:hAnsi="Times New Roman" w:cs="Times New Roman"/>
        </w:rPr>
        <w:t>ό</w:t>
      </w:r>
      <w:r w:rsidRPr="0059748A">
        <w:rPr>
          <w:rFonts w:ascii="Times New Roman" w:hAnsi="Times New Roman" w:cs="Times New Roman"/>
        </w:rPr>
        <w:t xml:space="preserve">τι οι ουσιώδεις διαφορές μεταξύ των προαναφερθέντων συστημάτων επιβάλλουν την προσαρμογή του θεσμού, ενώ, όπως θα αναπτυχθεί στη συνέχεια, δεν </w:t>
      </w:r>
      <w:r w:rsidR="00E429CC" w:rsidRPr="0059748A">
        <w:rPr>
          <w:rFonts w:ascii="Times New Roman" w:hAnsi="Times New Roman" w:cs="Times New Roman"/>
        </w:rPr>
        <w:t>έχει διαμορφωθεί</w:t>
      </w:r>
      <w:r w:rsidRPr="0059748A">
        <w:rPr>
          <w:rFonts w:ascii="Times New Roman" w:hAnsi="Times New Roman" w:cs="Times New Roman"/>
        </w:rPr>
        <w:t xml:space="preserve"> ένα ενιαίο ευρωπαϊκό </w:t>
      </w:r>
      <w:r w:rsidRPr="0059748A">
        <w:rPr>
          <w:rFonts w:ascii="Times New Roman" w:hAnsi="Times New Roman" w:cs="Times New Roman"/>
          <w:lang w:val="en-US"/>
        </w:rPr>
        <w:t>Plea</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αλλά κάθε χώρα</w:t>
      </w:r>
      <w:r w:rsidR="00E429CC" w:rsidRPr="0059748A">
        <w:rPr>
          <w:rFonts w:ascii="Times New Roman" w:hAnsi="Times New Roman" w:cs="Times New Roman"/>
        </w:rPr>
        <w:t xml:space="preserve"> εντάσσει εκείνη τη μορφή του θεσμού που συνάδει με την έννομη τάξη της.</w:t>
      </w:r>
    </w:p>
    <w:p w14:paraId="7E210E94" w14:textId="77777777" w:rsidR="00E429CC" w:rsidRPr="0059748A" w:rsidRDefault="00E429CC" w:rsidP="00DE700B">
      <w:pPr>
        <w:pStyle w:val="a4"/>
        <w:ind w:left="0" w:firstLine="720"/>
        <w:rPr>
          <w:rFonts w:ascii="Times New Roman" w:hAnsi="Times New Roman" w:cs="Times New Roman"/>
        </w:rPr>
      </w:pPr>
      <w:r w:rsidRPr="0059748A">
        <w:rPr>
          <w:rFonts w:ascii="Times New Roman" w:hAnsi="Times New Roman" w:cs="Times New Roman"/>
        </w:rPr>
        <w:t xml:space="preserve">Ο Γερμανός νομοθέτης θέσπισε με το «νόμο για τη ρύθμιση της συνεννόησης στην Ποινική Δικονομία της 29.7.2009 στον γερμ. </w:t>
      </w:r>
      <w:proofErr w:type="spellStart"/>
      <w:r w:rsidRPr="0059748A">
        <w:rPr>
          <w:rFonts w:ascii="Times New Roman" w:hAnsi="Times New Roman" w:cs="Times New Roman"/>
        </w:rPr>
        <w:t>ΚΠΔ</w:t>
      </w:r>
      <w:proofErr w:type="spellEnd"/>
      <w:r w:rsidRPr="0059748A">
        <w:rPr>
          <w:rFonts w:ascii="Times New Roman" w:hAnsi="Times New Roman" w:cs="Times New Roman"/>
        </w:rPr>
        <w:t xml:space="preserve"> την § 257</w:t>
      </w:r>
      <w:r w:rsidRPr="0059748A">
        <w:rPr>
          <w:rFonts w:ascii="Times New Roman" w:hAnsi="Times New Roman" w:cs="Times New Roman"/>
          <w:lang w:val="en-US"/>
        </w:rPr>
        <w:t>c</w:t>
      </w:r>
      <w:r w:rsidRPr="0059748A">
        <w:rPr>
          <w:rFonts w:ascii="Times New Roman" w:hAnsi="Times New Roman" w:cs="Times New Roman"/>
        </w:rPr>
        <w:t xml:space="preserve">, με την οποία κατοχυρώθηκε για πρώτη φορά και νομοθετικά η διαδεδομένη άτυπη πρακτική των δικονομικών συμφωνιών. Η γερμανική εκδοχή του </w:t>
      </w:r>
      <w:r w:rsidRPr="0059748A">
        <w:rPr>
          <w:rFonts w:ascii="Times New Roman" w:hAnsi="Times New Roman" w:cs="Times New Roman"/>
          <w:lang w:val="en-US"/>
        </w:rPr>
        <w:t>Plea</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διαφοροποιείται τόσο από το </w:t>
      </w:r>
      <w:proofErr w:type="spellStart"/>
      <w:r w:rsidRPr="0059748A">
        <w:rPr>
          <w:rFonts w:ascii="Times New Roman" w:hAnsi="Times New Roman" w:cs="Times New Roman"/>
        </w:rPr>
        <w:t>αγγλοσαξωνικό</w:t>
      </w:r>
      <w:proofErr w:type="spellEnd"/>
      <w:r w:rsidRPr="0059748A">
        <w:rPr>
          <w:rFonts w:ascii="Times New Roman" w:hAnsi="Times New Roman" w:cs="Times New Roman"/>
        </w:rPr>
        <w:t xml:space="preserve"> πρότυπο όσο και απ</w:t>
      </w:r>
      <w:r w:rsidR="00DA49B3">
        <w:rPr>
          <w:rFonts w:ascii="Times New Roman" w:hAnsi="Times New Roman" w:cs="Times New Roman"/>
        </w:rPr>
        <w:t>ό τις παραλλαγές του</w:t>
      </w:r>
      <w:r w:rsidRPr="0059748A">
        <w:rPr>
          <w:rFonts w:ascii="Times New Roman" w:hAnsi="Times New Roman" w:cs="Times New Roman"/>
        </w:rPr>
        <w:t xml:space="preserve"> σε άλλες χώρες του </w:t>
      </w:r>
      <w:r w:rsidRPr="0059748A">
        <w:rPr>
          <w:rFonts w:ascii="Times New Roman" w:hAnsi="Times New Roman" w:cs="Times New Roman"/>
          <w:lang w:val="en-US"/>
        </w:rPr>
        <w:t>civil</w:t>
      </w:r>
      <w:r w:rsidR="00EE6F41">
        <w:rPr>
          <w:rFonts w:ascii="Times New Roman" w:hAnsi="Times New Roman" w:cs="Times New Roman"/>
        </w:rPr>
        <w:t xml:space="preserve"> </w:t>
      </w:r>
      <w:r w:rsidRPr="0059748A">
        <w:rPr>
          <w:rFonts w:ascii="Times New Roman" w:hAnsi="Times New Roman" w:cs="Times New Roman"/>
          <w:lang w:val="en-US"/>
        </w:rPr>
        <w:t>law</w:t>
      </w:r>
      <w:r w:rsidRPr="0059748A">
        <w:rPr>
          <w:rFonts w:ascii="Times New Roman" w:hAnsi="Times New Roman" w:cs="Times New Roman"/>
        </w:rPr>
        <w:t xml:space="preserve"> κατά το ότι: Πρώτον, η ομολογία του κατηγορουμένου αναγορεύεται σε κεντρική προϋπόθεση για την ολοκλήρωση της συνεννόησης. Δεύτερον, ο νέος θεσμός εφαρμόζεται σε όλα τα εγκλήματα και όχι μόνο (από ισχύει στη Γαλλία και την Ιταλία) σε εγκλήματα μικρής ή μέσης βαρύτητας. Και τρίτον, προβλέπεται η ανάμιξη στη διαπραγμάτευση του ίδιου του ποινικού δικαστή</w:t>
      </w:r>
      <w:r w:rsidRPr="0059748A">
        <w:rPr>
          <w:rStyle w:val="a6"/>
          <w:rFonts w:ascii="Times New Roman" w:hAnsi="Times New Roman" w:cs="Times New Roman"/>
        </w:rPr>
        <w:footnoteReference w:id="11"/>
      </w:r>
      <w:r w:rsidRPr="0059748A">
        <w:rPr>
          <w:rFonts w:ascii="Times New Roman" w:hAnsi="Times New Roman" w:cs="Times New Roman"/>
        </w:rPr>
        <w:t>.</w:t>
      </w:r>
    </w:p>
    <w:p w14:paraId="55394B03" w14:textId="77777777" w:rsidR="00E429CC" w:rsidRPr="0059748A" w:rsidRDefault="00E429CC" w:rsidP="00DE700B">
      <w:pPr>
        <w:pStyle w:val="a4"/>
        <w:ind w:left="0" w:firstLine="720"/>
        <w:rPr>
          <w:rFonts w:ascii="Times New Roman" w:hAnsi="Times New Roman" w:cs="Times New Roman"/>
        </w:rPr>
      </w:pPr>
      <w:r w:rsidRPr="0059748A">
        <w:rPr>
          <w:rFonts w:ascii="Times New Roman" w:hAnsi="Times New Roman" w:cs="Times New Roman"/>
        </w:rPr>
        <w:t>Στη διαδικασία της «συνεννόησης» (</w:t>
      </w:r>
      <w:r w:rsidRPr="0059748A">
        <w:rPr>
          <w:rFonts w:ascii="Times New Roman" w:hAnsi="Times New Roman" w:cs="Times New Roman"/>
          <w:lang w:val="en-US"/>
        </w:rPr>
        <w:t>Verst</w:t>
      </w:r>
      <w:r w:rsidRPr="0059748A">
        <w:rPr>
          <w:rFonts w:ascii="Times New Roman" w:hAnsi="Times New Roman" w:cs="Times New Roman"/>
        </w:rPr>
        <w:t>ä</w:t>
      </w:r>
      <w:proofErr w:type="spellStart"/>
      <w:r w:rsidRPr="0059748A">
        <w:rPr>
          <w:rFonts w:ascii="Times New Roman" w:hAnsi="Times New Roman" w:cs="Times New Roman"/>
          <w:lang w:val="en-US"/>
        </w:rPr>
        <w:t>ndigung</w:t>
      </w:r>
      <w:proofErr w:type="spellEnd"/>
      <w:r w:rsidRPr="0059748A">
        <w:rPr>
          <w:rFonts w:ascii="Times New Roman" w:hAnsi="Times New Roman" w:cs="Times New Roman"/>
        </w:rPr>
        <w:t xml:space="preserve">) του γερμανικού νόμου, οι διαπραγματευόμενοι είναι κυρίως το δικαστήριο (στην πράξη ο </w:t>
      </w:r>
      <w:proofErr w:type="spellStart"/>
      <w:r w:rsidRPr="0059748A">
        <w:rPr>
          <w:rFonts w:ascii="Times New Roman" w:hAnsi="Times New Roman" w:cs="Times New Roman"/>
        </w:rPr>
        <w:t>προεδρεύων</w:t>
      </w:r>
      <w:proofErr w:type="spellEnd"/>
      <w:r w:rsidRPr="0059748A">
        <w:rPr>
          <w:rFonts w:ascii="Times New Roman" w:hAnsi="Times New Roman" w:cs="Times New Roman"/>
        </w:rPr>
        <w:t xml:space="preserve"> δικαστής) αφενός και ο συνήγορος υπεράσπισης αφετέρου, ενώ ο εισαγγελέας </w:t>
      </w:r>
      <w:r w:rsidRPr="0059748A">
        <w:rPr>
          <w:rFonts w:ascii="Times New Roman" w:hAnsi="Times New Roman" w:cs="Times New Roman"/>
        </w:rPr>
        <w:lastRenderedPageBreak/>
        <w:t>διατηρεί ενεργό ρόλο στη διαδικασία (χωρίς να έχει την κυρίαρχη θέση που διατηρεί στις ΗΠΑ). Η πρωτοβουλία για την έναρξη της διαδικασίας ανήκει τόσο στο δικαστήριο, όσο και στον εισαγγελέα και στον κατηγορούμενο, με τους δικαστές να διαδραματίζουν προεξέχοντα ρόλο στη διεξαγωγή της, καθώς οι ίδιοι δικαστές θα αποφανθούν επί της ενοχής και της ποινής του κατηγορουμένου σε περίπτωση που τελικά δεν επιτευχθεί «συνεννόηση»</w:t>
      </w:r>
      <w:r w:rsidRPr="0059748A">
        <w:rPr>
          <w:rStyle w:val="a6"/>
          <w:rFonts w:ascii="Times New Roman" w:hAnsi="Times New Roman" w:cs="Times New Roman"/>
        </w:rPr>
        <w:footnoteReference w:id="12"/>
      </w:r>
      <w:r w:rsidRPr="0059748A">
        <w:rPr>
          <w:rFonts w:ascii="Times New Roman" w:hAnsi="Times New Roman" w:cs="Times New Roman"/>
        </w:rPr>
        <w:t>.</w:t>
      </w:r>
    </w:p>
    <w:p w14:paraId="11FF86B0" w14:textId="77777777" w:rsidR="00E429CC" w:rsidRPr="0059748A" w:rsidRDefault="00E429CC" w:rsidP="00DE700B">
      <w:pPr>
        <w:pStyle w:val="a4"/>
        <w:ind w:left="0" w:firstLine="720"/>
        <w:rPr>
          <w:rFonts w:ascii="Times New Roman" w:hAnsi="Times New Roman" w:cs="Times New Roman"/>
        </w:rPr>
      </w:pPr>
      <w:r w:rsidRPr="0059748A">
        <w:rPr>
          <w:rFonts w:ascii="Times New Roman" w:hAnsi="Times New Roman" w:cs="Times New Roman"/>
        </w:rPr>
        <w:t>Στην οικεία ρύθμιση προβλέπεται ρητά ότι η συνεννόηση περιορίζεται στις ποινικές κυρώσεις, αποκλείοντας έτσι οποιαδήποτε μορφή διαπραγμάτευσης ως προς τα γεγονότα της υπόθεσης (</w:t>
      </w:r>
      <w:r w:rsidRPr="0059748A">
        <w:rPr>
          <w:rFonts w:ascii="Times New Roman" w:hAnsi="Times New Roman" w:cs="Times New Roman"/>
          <w:lang w:val="en-US"/>
        </w:rPr>
        <w:t>fact</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ή τις κατηγορίες (</w:t>
      </w:r>
      <w:r w:rsidRPr="0059748A">
        <w:rPr>
          <w:rFonts w:ascii="Times New Roman" w:hAnsi="Times New Roman" w:cs="Times New Roman"/>
          <w:lang w:val="en-US"/>
        </w:rPr>
        <w:t>charge</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Ακολούθως, το δικαστήριο, εφόσον διαπιστώνει τη συναίνεση των μερών για την πρόοδο της συνεννόησης, οφείλει να </w:t>
      </w:r>
      <w:r w:rsidR="00881E84" w:rsidRPr="0059748A">
        <w:rPr>
          <w:rFonts w:ascii="Times New Roman" w:hAnsi="Times New Roman" w:cs="Times New Roman"/>
        </w:rPr>
        <w:t>υποδεικνύει</w:t>
      </w:r>
      <w:r w:rsidRPr="0059748A">
        <w:rPr>
          <w:rFonts w:ascii="Times New Roman" w:hAnsi="Times New Roman" w:cs="Times New Roman"/>
        </w:rPr>
        <w:t xml:space="preserve"> ένα ελάχιστο και ένα μέγιστο ύψος για την ποινή, ενώ η ομολογία του κατηγορουμένου συντομεύει αλλά δεν τερματίζει την ποινική δίκη</w:t>
      </w:r>
      <w:r w:rsidR="00717D86" w:rsidRPr="0059748A">
        <w:rPr>
          <w:rStyle w:val="a6"/>
          <w:rFonts w:ascii="Times New Roman" w:hAnsi="Times New Roman" w:cs="Times New Roman"/>
        </w:rPr>
        <w:footnoteReference w:id="13"/>
      </w:r>
      <w:r w:rsidRPr="0059748A">
        <w:rPr>
          <w:rFonts w:ascii="Times New Roman" w:hAnsi="Times New Roman" w:cs="Times New Roman"/>
        </w:rPr>
        <w:t xml:space="preserve">. </w:t>
      </w:r>
    </w:p>
    <w:p w14:paraId="12DEC430" w14:textId="77777777" w:rsidR="00E429CC" w:rsidRPr="0059748A" w:rsidRDefault="00717D86" w:rsidP="00DE700B">
      <w:pPr>
        <w:pStyle w:val="a4"/>
        <w:ind w:left="0" w:firstLine="720"/>
        <w:rPr>
          <w:rFonts w:ascii="Times New Roman" w:hAnsi="Times New Roman" w:cs="Times New Roman"/>
        </w:rPr>
      </w:pPr>
      <w:r w:rsidRPr="0059748A">
        <w:rPr>
          <w:rFonts w:ascii="Times New Roman" w:hAnsi="Times New Roman" w:cs="Times New Roman"/>
        </w:rPr>
        <w:t>Τ</w:t>
      </w:r>
      <w:r w:rsidR="00E429CC" w:rsidRPr="0059748A">
        <w:rPr>
          <w:rFonts w:ascii="Times New Roman" w:hAnsi="Times New Roman" w:cs="Times New Roman"/>
        </w:rPr>
        <w:t xml:space="preserve">ο δικαστήριο μπορεί σε δύο περιπτώσεις να </w:t>
      </w:r>
      <w:r w:rsidR="006E589B" w:rsidRPr="0059748A">
        <w:rPr>
          <w:rFonts w:ascii="Times New Roman" w:hAnsi="Times New Roman" w:cs="Times New Roman"/>
        </w:rPr>
        <w:t>α</w:t>
      </w:r>
      <w:r w:rsidR="00E429CC" w:rsidRPr="0059748A">
        <w:rPr>
          <w:rFonts w:ascii="Times New Roman" w:hAnsi="Times New Roman" w:cs="Times New Roman"/>
        </w:rPr>
        <w:t xml:space="preserve">ποκλίνει από το αποτέλεσμα της συνεννόησης και συγκεκριμένα: </w:t>
      </w:r>
      <w:r w:rsidR="00E429CC" w:rsidRPr="0059748A">
        <w:rPr>
          <w:rFonts w:ascii="Times New Roman" w:hAnsi="Times New Roman" w:cs="Times New Roman"/>
          <w:b/>
          <w:bCs/>
        </w:rPr>
        <w:t xml:space="preserve">α) </w:t>
      </w:r>
      <w:r w:rsidR="00E429CC" w:rsidRPr="0059748A">
        <w:rPr>
          <w:rFonts w:ascii="Times New Roman" w:hAnsi="Times New Roman" w:cs="Times New Roman"/>
        </w:rPr>
        <w:t>όταν</w:t>
      </w:r>
      <w:r w:rsidR="006E589B" w:rsidRPr="0059748A">
        <w:rPr>
          <w:rFonts w:ascii="Times New Roman" w:hAnsi="Times New Roman" w:cs="Times New Roman"/>
        </w:rPr>
        <w:t xml:space="preserve">, λαμβάνοντας υπόψη τη βαρύτητα του αδικήματος κρίνει ότι η συμφωνημένη ποινή είναι ακατάλληλη και </w:t>
      </w:r>
      <w:r w:rsidR="006E589B" w:rsidRPr="0059748A">
        <w:rPr>
          <w:rFonts w:ascii="Times New Roman" w:hAnsi="Times New Roman" w:cs="Times New Roman"/>
          <w:b/>
          <w:bCs/>
        </w:rPr>
        <w:t xml:space="preserve">β) </w:t>
      </w:r>
      <w:r w:rsidR="006E589B" w:rsidRPr="0059748A">
        <w:rPr>
          <w:rFonts w:ascii="Times New Roman" w:hAnsi="Times New Roman" w:cs="Times New Roman"/>
        </w:rPr>
        <w:t>όταν η συμπεριφορά του κατηγορουμένου κατά την εξέλιξη της διαδικασίας δεν ανταποκρίνεται στις προβλέψεις του δικαστηρίου. Συνεπώς, οι δικαστές μπορούν να υπαναχωρούν από την συμφωνημένη έκβαση, αν αναθεωρούν τις εκτιμήσεις τους για τα πραγματικά περιστατικά (πχ. όταν ο κατηγορούμενος περιλαμβάνει πρόσθετα α</w:t>
      </w:r>
      <w:r w:rsidR="00D54E3B" w:rsidRPr="0059748A">
        <w:rPr>
          <w:rFonts w:ascii="Times New Roman" w:hAnsi="Times New Roman" w:cs="Times New Roman"/>
        </w:rPr>
        <w:t>υτ</w:t>
      </w:r>
      <w:r w:rsidR="006E589B" w:rsidRPr="0059748A">
        <w:rPr>
          <w:rFonts w:ascii="Times New Roman" w:hAnsi="Times New Roman" w:cs="Times New Roman"/>
        </w:rPr>
        <w:t>οενοχοποιητικά στοιχεία στην ομολογία του)</w:t>
      </w:r>
      <w:r w:rsidRPr="0059748A">
        <w:rPr>
          <w:rStyle w:val="a6"/>
          <w:rFonts w:ascii="Times New Roman" w:hAnsi="Times New Roman" w:cs="Times New Roman"/>
        </w:rPr>
        <w:footnoteReference w:id="14"/>
      </w:r>
      <w:r w:rsidR="006E589B" w:rsidRPr="0059748A">
        <w:rPr>
          <w:rFonts w:ascii="Times New Roman" w:hAnsi="Times New Roman" w:cs="Times New Roman"/>
        </w:rPr>
        <w:t xml:space="preserve">.Στις προαναφερθείσες περιπτώσεις και προς περιορισμό των κινδύνων για τον κατηγορούμενο </w:t>
      </w:r>
      <w:r w:rsidR="006E589B" w:rsidRPr="0059748A">
        <w:rPr>
          <w:rFonts w:ascii="Times New Roman" w:hAnsi="Times New Roman" w:cs="Times New Roman"/>
        </w:rPr>
        <w:lastRenderedPageBreak/>
        <w:t>απαγορεύεται η αποδεικτική αξιοποίηση της ομολογία</w:t>
      </w:r>
      <w:r w:rsidR="00D54E3B" w:rsidRPr="0059748A">
        <w:rPr>
          <w:rFonts w:ascii="Times New Roman" w:hAnsi="Times New Roman" w:cs="Times New Roman"/>
        </w:rPr>
        <w:t>ς</w:t>
      </w:r>
      <w:r w:rsidR="006E589B" w:rsidRPr="0059748A">
        <w:rPr>
          <w:rFonts w:ascii="Times New Roman" w:hAnsi="Times New Roman" w:cs="Times New Roman"/>
        </w:rPr>
        <w:t xml:space="preserve"> του. Ωστόσο, δεν πρέπει να </w:t>
      </w:r>
      <w:proofErr w:type="spellStart"/>
      <w:r w:rsidR="006E589B" w:rsidRPr="0059748A">
        <w:rPr>
          <w:rFonts w:ascii="Times New Roman" w:hAnsi="Times New Roman" w:cs="Times New Roman"/>
        </w:rPr>
        <w:t>παραβλεφθεί</w:t>
      </w:r>
      <w:proofErr w:type="spellEnd"/>
      <w:r w:rsidR="006E589B" w:rsidRPr="0059748A">
        <w:rPr>
          <w:rFonts w:ascii="Times New Roman" w:hAnsi="Times New Roman" w:cs="Times New Roman"/>
        </w:rPr>
        <w:t xml:space="preserve"> ότι η ίδια σύνθεση δικαστηρίου που υπαναχώρησε από τη συνεννόηση, είναι αυτή που αποφαίνεται ακολούθως για την ενοχή του κατηγορουμένου με αποτέλεσμα να τίθεται εν αμφιβόλω η αμεροληψία των δικαστών</w:t>
      </w:r>
      <w:r w:rsidRPr="0059748A">
        <w:rPr>
          <w:rStyle w:val="a6"/>
          <w:rFonts w:ascii="Times New Roman" w:hAnsi="Times New Roman" w:cs="Times New Roman"/>
        </w:rPr>
        <w:footnoteReference w:id="15"/>
      </w:r>
      <w:r w:rsidR="006E589B" w:rsidRPr="0059748A">
        <w:rPr>
          <w:rFonts w:ascii="Times New Roman" w:hAnsi="Times New Roman" w:cs="Times New Roman"/>
        </w:rPr>
        <w:t xml:space="preserve">. Ως αντιστάθμισμα προβλέπεται ότι είναι απαράδεκτη η προκαταβολική δήλωση παραίτησης από την έφεση από το αντικείμενο της </w:t>
      </w:r>
      <w:r w:rsidR="00D54E3B" w:rsidRPr="0059748A">
        <w:rPr>
          <w:rFonts w:ascii="Times New Roman" w:hAnsi="Times New Roman" w:cs="Times New Roman"/>
        </w:rPr>
        <w:t>συνεννόησης</w:t>
      </w:r>
      <w:r w:rsidR="00F17BBD" w:rsidRPr="0059748A">
        <w:rPr>
          <w:rStyle w:val="a6"/>
          <w:rFonts w:ascii="Times New Roman" w:hAnsi="Times New Roman" w:cs="Times New Roman"/>
        </w:rPr>
        <w:footnoteReference w:id="16"/>
      </w:r>
      <w:r w:rsidR="006E589B" w:rsidRPr="0059748A">
        <w:rPr>
          <w:rFonts w:ascii="Times New Roman" w:hAnsi="Times New Roman" w:cs="Times New Roman"/>
        </w:rPr>
        <w:t>, ενώ χαρακτηριστικό είναι, ότι η «συνεννόηση» που λαμβάνει χώρα στον πρώτο βαθμό δεν δεσμεύει το εφετείο, με την καθιέρωση απαγόρευσης αξιοποίησης της ομολογίας που δόθηκε στον πρώτο βαθμό</w:t>
      </w:r>
      <w:r w:rsidR="00F17BBD" w:rsidRPr="0059748A">
        <w:rPr>
          <w:rStyle w:val="a6"/>
          <w:rFonts w:ascii="Times New Roman" w:hAnsi="Times New Roman" w:cs="Times New Roman"/>
        </w:rPr>
        <w:footnoteReference w:id="17"/>
      </w:r>
      <w:r w:rsidR="006E589B" w:rsidRPr="0059748A">
        <w:rPr>
          <w:rFonts w:ascii="Times New Roman" w:hAnsi="Times New Roman" w:cs="Times New Roman"/>
        </w:rPr>
        <w:t>.</w:t>
      </w:r>
    </w:p>
    <w:p w14:paraId="07192C66" w14:textId="77777777" w:rsidR="006E589B" w:rsidRPr="0059748A" w:rsidRDefault="006E589B" w:rsidP="00DE700B">
      <w:pPr>
        <w:pStyle w:val="a4"/>
        <w:ind w:left="0" w:firstLine="720"/>
        <w:rPr>
          <w:rFonts w:ascii="Times New Roman" w:hAnsi="Times New Roman" w:cs="Times New Roman"/>
        </w:rPr>
      </w:pPr>
      <w:r w:rsidRPr="0059748A">
        <w:rPr>
          <w:rFonts w:ascii="Times New Roman" w:hAnsi="Times New Roman" w:cs="Times New Roman"/>
        </w:rPr>
        <w:t xml:space="preserve">Στο σημείο αυτό κρίνεται σκόπιμο να επισημανθεί μια θεμελιώδης αντίφαση από την οποία χαρακτηρίζεται η διάταξη του γερμανικού </w:t>
      </w:r>
      <w:proofErr w:type="spellStart"/>
      <w:r w:rsidRPr="0059748A">
        <w:rPr>
          <w:rFonts w:ascii="Times New Roman" w:hAnsi="Times New Roman" w:cs="Times New Roman"/>
        </w:rPr>
        <w:t>ΚΠΔ</w:t>
      </w:r>
      <w:proofErr w:type="spellEnd"/>
      <w:r w:rsidR="00717D86" w:rsidRPr="0059748A">
        <w:rPr>
          <w:rFonts w:ascii="Times New Roman" w:hAnsi="Times New Roman" w:cs="Times New Roman"/>
        </w:rPr>
        <w:t xml:space="preserve"> (παρ. 257 </w:t>
      </w:r>
      <w:r w:rsidR="00D54E3B" w:rsidRPr="0059748A">
        <w:rPr>
          <w:rFonts w:ascii="Times New Roman" w:hAnsi="Times New Roman" w:cs="Times New Roman"/>
          <w:lang w:val="en-US"/>
        </w:rPr>
        <w:t>c</w:t>
      </w:r>
      <w:r w:rsidR="00EE6F41">
        <w:rPr>
          <w:rFonts w:ascii="Times New Roman" w:hAnsi="Times New Roman" w:cs="Times New Roman"/>
        </w:rPr>
        <w:t xml:space="preserve"> </w:t>
      </w:r>
      <w:r w:rsidR="00717D86" w:rsidRPr="0059748A">
        <w:rPr>
          <w:rFonts w:ascii="Times New Roman" w:hAnsi="Times New Roman" w:cs="Times New Roman"/>
        </w:rPr>
        <w:t xml:space="preserve">εδ. 1) περί «συνεννοήσεως». Συγκεκριμένα, στο </w:t>
      </w:r>
      <w:proofErr w:type="spellStart"/>
      <w:r w:rsidR="00717D86" w:rsidRPr="0059748A">
        <w:rPr>
          <w:rFonts w:ascii="Times New Roman" w:hAnsi="Times New Roman" w:cs="Times New Roman"/>
        </w:rPr>
        <w:t>υποεδάφιο</w:t>
      </w:r>
      <w:proofErr w:type="spellEnd"/>
      <w:r w:rsidR="00717D86" w:rsidRPr="0059748A">
        <w:rPr>
          <w:rFonts w:ascii="Times New Roman" w:hAnsi="Times New Roman" w:cs="Times New Roman"/>
        </w:rPr>
        <w:t xml:space="preserve"> 2 ορίζει ότι: «η παρ. 244 εδ. 2 δεν θίγεται». Η διάταξη, η οποία προβλέπεται ότι δεν θίγεται από τη διαδικασία της συνεννοήσεως, αναφέρεται ακριβώς στην αναζήτηση από το δικαστήριο της ουσιαστικής αλήθειας και προβλέπει ότι το δικαστήριο οφείλει αυτεπαγγέλτως να επεκτείνει την αποδεικτική διαδικασία σε όλα τα πραγματικά περιστατικά και αποδεικτικά μέσα που είναι κρίσιμα για την απόφαση προς ανακάλυψη της αλήθειας. Εύλογα, η προσθήκη του ως άνω </w:t>
      </w:r>
      <w:proofErr w:type="spellStart"/>
      <w:r w:rsidR="00717D86" w:rsidRPr="0059748A">
        <w:rPr>
          <w:rFonts w:ascii="Times New Roman" w:hAnsi="Times New Roman" w:cs="Times New Roman"/>
        </w:rPr>
        <w:t>υποεδαφίου</w:t>
      </w:r>
      <w:proofErr w:type="spellEnd"/>
      <w:r w:rsidR="00717D86" w:rsidRPr="0059748A">
        <w:rPr>
          <w:rFonts w:ascii="Times New Roman" w:hAnsi="Times New Roman" w:cs="Times New Roman"/>
        </w:rPr>
        <w:t xml:space="preserve"> 2, έχει καταστεί αντικείμενο σφοδρής κριτικής από τη γερμανική θεωρία, καθώς στο πλαίσιο της διαδικασίας της </w:t>
      </w:r>
      <w:r w:rsidR="00717D86" w:rsidRPr="0059748A">
        <w:rPr>
          <w:rFonts w:ascii="Times New Roman" w:hAnsi="Times New Roman" w:cs="Times New Roman"/>
          <w:lang w:val="en-US"/>
        </w:rPr>
        <w:t>Verst</w:t>
      </w:r>
      <w:r w:rsidR="00717D86" w:rsidRPr="0059748A">
        <w:rPr>
          <w:rFonts w:ascii="Times New Roman" w:hAnsi="Times New Roman" w:cs="Times New Roman"/>
        </w:rPr>
        <w:t>ä</w:t>
      </w:r>
      <w:proofErr w:type="spellStart"/>
      <w:r w:rsidR="00717D86" w:rsidRPr="0059748A">
        <w:rPr>
          <w:rFonts w:ascii="Times New Roman" w:hAnsi="Times New Roman" w:cs="Times New Roman"/>
          <w:lang w:val="en-US"/>
        </w:rPr>
        <w:t>ndigung</w:t>
      </w:r>
      <w:proofErr w:type="spellEnd"/>
      <w:r w:rsidR="00717D86" w:rsidRPr="0059748A">
        <w:rPr>
          <w:rFonts w:ascii="Times New Roman" w:hAnsi="Times New Roman" w:cs="Times New Roman"/>
        </w:rPr>
        <w:t xml:space="preserve">, αφού τα μέρη (εισαγγελέας και κατηγορούμενος) συμφώνησαν με το Δικαστήριο, τα πραγματικά περιστατικά δεν έχουν διαλευκανθεί πλήρως, </w:t>
      </w:r>
      <w:r w:rsidR="00717D86" w:rsidRPr="0059748A">
        <w:rPr>
          <w:rFonts w:ascii="Times New Roman" w:hAnsi="Times New Roman" w:cs="Times New Roman"/>
        </w:rPr>
        <w:lastRenderedPageBreak/>
        <w:t>περαιτέρω αποδείξεις δεν είναι δυνατόν να διεξαχθούν και επομένως, η αρχή της αναζήτησης της ουσιαστικής αλήθειας δεν ικανοποιείται, παραμένοντας ημιτελής</w:t>
      </w:r>
      <w:r w:rsidR="00F17BBD" w:rsidRPr="0059748A">
        <w:rPr>
          <w:rStyle w:val="a6"/>
          <w:rFonts w:ascii="Times New Roman" w:hAnsi="Times New Roman" w:cs="Times New Roman"/>
        </w:rPr>
        <w:footnoteReference w:id="18"/>
      </w:r>
      <w:r w:rsidR="00717D86" w:rsidRPr="0059748A">
        <w:rPr>
          <w:rFonts w:ascii="Times New Roman" w:hAnsi="Times New Roman" w:cs="Times New Roman"/>
        </w:rPr>
        <w:t>.</w:t>
      </w:r>
    </w:p>
    <w:p w14:paraId="6BC8F90D" w14:textId="77777777" w:rsidR="0095194E" w:rsidRPr="0059748A" w:rsidRDefault="0095194E" w:rsidP="00DE700B">
      <w:pPr>
        <w:pStyle w:val="a4"/>
        <w:ind w:left="0" w:firstLine="720"/>
        <w:rPr>
          <w:rFonts w:ascii="Times New Roman" w:hAnsi="Times New Roman" w:cs="Times New Roman"/>
        </w:rPr>
      </w:pPr>
      <w:r w:rsidRPr="0059748A">
        <w:rPr>
          <w:rFonts w:ascii="Times New Roman" w:hAnsi="Times New Roman" w:cs="Times New Roman"/>
        </w:rPr>
        <w:t xml:space="preserve">Στη Γαλλία ο θεσμός του </w:t>
      </w:r>
      <w:r w:rsidR="004F0593" w:rsidRPr="0059748A">
        <w:rPr>
          <w:rFonts w:ascii="Times New Roman" w:hAnsi="Times New Roman" w:cs="Times New Roman"/>
          <w:lang w:val="en-US"/>
        </w:rPr>
        <w:t>P</w:t>
      </w:r>
      <w:r w:rsidRPr="0059748A">
        <w:rPr>
          <w:rFonts w:ascii="Times New Roman" w:hAnsi="Times New Roman" w:cs="Times New Roman"/>
          <w:lang w:val="en-US"/>
        </w:rPr>
        <w:t>lea</w:t>
      </w:r>
      <w:r w:rsidR="00EE6F41">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εισήχθη με </w:t>
      </w:r>
      <w:r w:rsidR="00A77DC9" w:rsidRPr="0059748A">
        <w:rPr>
          <w:rFonts w:ascii="Times New Roman" w:hAnsi="Times New Roman" w:cs="Times New Roman"/>
        </w:rPr>
        <w:t>νόμο της 9.3.2004 και αποδίδεται συνοπτικά με τον όρο “</w:t>
      </w:r>
      <w:proofErr w:type="spellStart"/>
      <w:r w:rsidR="00A77DC9" w:rsidRPr="0059748A">
        <w:rPr>
          <w:rFonts w:ascii="Times New Roman" w:hAnsi="Times New Roman" w:cs="Times New Roman"/>
          <w:lang w:val="en-US"/>
        </w:rPr>
        <w:t>Plaider</w:t>
      </w:r>
      <w:proofErr w:type="spellEnd"/>
      <w:r w:rsidR="00EE6F41">
        <w:rPr>
          <w:rFonts w:ascii="Times New Roman" w:hAnsi="Times New Roman" w:cs="Times New Roman"/>
        </w:rPr>
        <w:t xml:space="preserve"> </w:t>
      </w:r>
      <w:proofErr w:type="spellStart"/>
      <w:r w:rsidR="00A77DC9" w:rsidRPr="0059748A">
        <w:rPr>
          <w:rFonts w:ascii="Times New Roman" w:hAnsi="Times New Roman" w:cs="Times New Roman"/>
          <w:lang w:val="en-US"/>
        </w:rPr>
        <w:t>Coupable</w:t>
      </w:r>
      <w:proofErr w:type="spellEnd"/>
      <w:r w:rsidR="00A77DC9" w:rsidRPr="0059748A">
        <w:rPr>
          <w:rFonts w:ascii="Times New Roman" w:hAnsi="Times New Roman" w:cs="Times New Roman"/>
        </w:rPr>
        <w:t xml:space="preserve">”. Το πεδίο εφαρμογής του περιορίζεται μόνο σε πλημμελήματα για τα οποία προβλέπεται στο νόμο ποινή στερητική της ελευθερίας </w:t>
      </w:r>
      <w:r w:rsidR="000246B9" w:rsidRPr="0059748A">
        <w:rPr>
          <w:rFonts w:ascii="Times New Roman" w:hAnsi="Times New Roman" w:cs="Times New Roman"/>
        </w:rPr>
        <w:t xml:space="preserve">μέχρι πέντε έτη, με εξαίρεση τα εγκλήματα που τελούν ανήλικοι, τα εγκλήματα τύπου, την εξ αμελείας ανθρωποκτονία και τα πολιτικά εγκλήματα. Αντικείμενο της διαπραγμάτευσης </w:t>
      </w:r>
      <w:r w:rsidR="00DE0994" w:rsidRPr="0059748A">
        <w:rPr>
          <w:rFonts w:ascii="Times New Roman" w:hAnsi="Times New Roman" w:cs="Times New Roman"/>
        </w:rPr>
        <w:t>είναι αποκλειστικά και μόνο η επιβλητέα ποινή και όχι το περιεχόμενο της κατηγορίας. Την πρωτοβουλία για την έναρξη της διαδικασίας έχει τόσο ο Εισαγγελέας όσο και ο κατηγορούμενος, ενώ αναγκαία προϋπόθεση για τη δρομολόγησή της είναι η αποδοχή της ενοχής από τον κατηγορούμενο.</w:t>
      </w:r>
      <w:r w:rsidR="00EE6F41">
        <w:rPr>
          <w:rFonts w:ascii="Times New Roman" w:hAnsi="Times New Roman" w:cs="Times New Roman"/>
        </w:rPr>
        <w:t xml:space="preserve"> </w:t>
      </w:r>
      <w:r w:rsidR="00DE0994" w:rsidRPr="0059748A">
        <w:rPr>
          <w:rFonts w:ascii="Times New Roman" w:hAnsi="Times New Roman" w:cs="Times New Roman"/>
        </w:rPr>
        <w:t>Η προσφερόμενη μειωμένη ποινή δεν μπορεί να υπερβαίνει το έτος ή το ήμισυ της απειλούμενης στον νόμο ανώτατης ποινής.</w:t>
      </w:r>
      <w:r w:rsidR="00EE6F41">
        <w:rPr>
          <w:rFonts w:ascii="Times New Roman" w:hAnsi="Times New Roman" w:cs="Times New Roman"/>
        </w:rPr>
        <w:t xml:space="preserve"> </w:t>
      </w:r>
      <w:r w:rsidR="00DE0994" w:rsidRPr="0059748A">
        <w:rPr>
          <w:rFonts w:ascii="Times New Roman" w:hAnsi="Times New Roman" w:cs="Times New Roman"/>
        </w:rPr>
        <w:t>Η συμφωνία μεταξύ εισαγγελέα και κατηγορουμένου εγκρίνεται από το καθ’ ύλην αρμόδιο ποινικό δικαστήριο, το οποίο έχει τη δυνατότητα είτε να αποδεχθεί είτε να απορρίψει τη συμφωνία, όχι όμως να μεταβάλει το ύψος της συμφωνηθείσας ποινής</w:t>
      </w:r>
      <w:r w:rsidR="00DE0994" w:rsidRPr="0059748A">
        <w:rPr>
          <w:rStyle w:val="a6"/>
          <w:rFonts w:ascii="Times New Roman" w:hAnsi="Times New Roman" w:cs="Times New Roman"/>
        </w:rPr>
        <w:footnoteReference w:id="19"/>
      </w:r>
      <w:r w:rsidR="00DE0994" w:rsidRPr="0059748A">
        <w:rPr>
          <w:rFonts w:ascii="Times New Roman" w:hAnsi="Times New Roman" w:cs="Times New Roman"/>
        </w:rPr>
        <w:t xml:space="preserve">. </w:t>
      </w:r>
    </w:p>
    <w:p w14:paraId="18076A2D" w14:textId="77777777" w:rsidR="000B2E28" w:rsidRPr="0059748A" w:rsidRDefault="00DE0994" w:rsidP="00DE700B">
      <w:pPr>
        <w:pStyle w:val="a4"/>
        <w:ind w:left="0" w:firstLine="720"/>
        <w:rPr>
          <w:rFonts w:ascii="Times New Roman" w:hAnsi="Times New Roman" w:cs="Times New Roman"/>
        </w:rPr>
      </w:pPr>
      <w:r w:rsidRPr="0059748A">
        <w:rPr>
          <w:rFonts w:ascii="Times New Roman" w:hAnsi="Times New Roman" w:cs="Times New Roman"/>
        </w:rPr>
        <w:t>Στην Ιταλία η εισαγωγή του θεσμού της διαπραγμάτευσης, ήτοι του “</w:t>
      </w:r>
      <w:proofErr w:type="spellStart"/>
      <w:r w:rsidRPr="0059748A">
        <w:rPr>
          <w:rFonts w:ascii="Times New Roman" w:hAnsi="Times New Roman" w:cs="Times New Roman"/>
          <w:lang w:val="en-US"/>
        </w:rPr>
        <w:t>patteggiamento</w:t>
      </w:r>
      <w:proofErr w:type="spellEnd"/>
      <w:r w:rsidRPr="0059748A">
        <w:rPr>
          <w:rFonts w:ascii="Times New Roman" w:hAnsi="Times New Roman" w:cs="Times New Roman"/>
        </w:rPr>
        <w:t xml:space="preserve">” (συμφωνία/ συμβιβασμός), όπως καλείται χάριν συντομίας συνδυάστηκε με μια συνολικότερη στροφή προς το </w:t>
      </w:r>
      <w:proofErr w:type="spellStart"/>
      <w:r w:rsidRPr="0059748A">
        <w:rPr>
          <w:rFonts w:ascii="Times New Roman" w:hAnsi="Times New Roman" w:cs="Times New Roman"/>
        </w:rPr>
        <w:t>αγγλοσαξωνικό</w:t>
      </w:r>
      <w:proofErr w:type="spellEnd"/>
      <w:r w:rsidRPr="0059748A">
        <w:rPr>
          <w:rFonts w:ascii="Times New Roman" w:hAnsi="Times New Roman" w:cs="Times New Roman"/>
        </w:rPr>
        <w:t xml:space="preserve"> μοντέλο της κατ’ αντιδικίαν δίκης </w:t>
      </w:r>
      <w:r w:rsidR="00947E13" w:rsidRPr="0059748A">
        <w:rPr>
          <w:rFonts w:ascii="Times New Roman" w:hAnsi="Times New Roman" w:cs="Times New Roman"/>
        </w:rPr>
        <w:t xml:space="preserve">με την αναθεώρηση του Κώδικα Ποινικής Δικονομίας το </w:t>
      </w:r>
      <w:proofErr w:type="spellStart"/>
      <w:r w:rsidR="00947E13" w:rsidRPr="0059748A">
        <w:rPr>
          <w:rFonts w:ascii="Times New Roman" w:hAnsi="Times New Roman" w:cs="Times New Roman"/>
        </w:rPr>
        <w:t>1988.Αξιοσημείωτο</w:t>
      </w:r>
      <w:proofErr w:type="spellEnd"/>
      <w:r w:rsidR="00947E13" w:rsidRPr="0059748A">
        <w:rPr>
          <w:rFonts w:ascii="Times New Roman" w:hAnsi="Times New Roman" w:cs="Times New Roman"/>
        </w:rPr>
        <w:t xml:space="preserve"> είναι ότι επαναπροσδιορίστηκε η διαδικαστική θέση του εισαγγελέα, ο οποίος κατέστη διάδικος, χωρίς πλέον να έχει τη δυνατότητα διεξαγωγής αποδείξεων υπό καθεστώς μυστικότητας και την αυτοτελή δυνατότητα </w:t>
      </w:r>
      <w:r w:rsidR="00947E13" w:rsidRPr="0059748A">
        <w:rPr>
          <w:rFonts w:ascii="Times New Roman" w:hAnsi="Times New Roman" w:cs="Times New Roman"/>
        </w:rPr>
        <w:lastRenderedPageBreak/>
        <w:t xml:space="preserve">επιβολής μέτρων δικονομικού καταναγκασμού. Περαιτέρω, χαρακτηριστικό είναι ότι η </w:t>
      </w:r>
      <w:r w:rsidR="009A29CD" w:rsidRPr="0059748A">
        <w:rPr>
          <w:rFonts w:ascii="Times New Roman" w:hAnsi="Times New Roman" w:cs="Times New Roman"/>
        </w:rPr>
        <w:t xml:space="preserve">εξέταση των μαρτύρων διενεργείται από το μέρος, που είχε την πρωτοβουλία για την κλήτευσή τους, με την αντίδικη πλευρά να έχει το δικαίωμα </w:t>
      </w:r>
      <w:proofErr w:type="spellStart"/>
      <w:r w:rsidR="009A29CD" w:rsidRPr="0059748A">
        <w:rPr>
          <w:rFonts w:ascii="Times New Roman" w:hAnsi="Times New Roman" w:cs="Times New Roman"/>
        </w:rPr>
        <w:t>αντεξέτασης</w:t>
      </w:r>
      <w:proofErr w:type="spellEnd"/>
      <w:r w:rsidR="009A29CD" w:rsidRPr="0059748A">
        <w:rPr>
          <w:rFonts w:ascii="Times New Roman" w:hAnsi="Times New Roman" w:cs="Times New Roman"/>
        </w:rPr>
        <w:t>, ενώ το δικαστήριο περιορίζεται στην υποβολή συμπληρωματικών ερωτήσεων</w:t>
      </w:r>
      <w:r w:rsidR="009A29CD" w:rsidRPr="0059748A">
        <w:rPr>
          <w:rStyle w:val="a6"/>
          <w:rFonts w:ascii="Times New Roman" w:hAnsi="Times New Roman" w:cs="Times New Roman"/>
        </w:rPr>
        <w:footnoteReference w:id="20"/>
      </w:r>
      <w:r w:rsidR="009A29CD" w:rsidRPr="0059748A">
        <w:rPr>
          <w:rFonts w:ascii="Times New Roman" w:hAnsi="Times New Roman" w:cs="Times New Roman"/>
        </w:rPr>
        <w:t xml:space="preserve">.Η Ιταλική εκδοχή </w:t>
      </w:r>
      <w:r w:rsidR="00A00020" w:rsidRPr="0059748A">
        <w:rPr>
          <w:rFonts w:ascii="Times New Roman" w:hAnsi="Times New Roman" w:cs="Times New Roman"/>
        </w:rPr>
        <w:t xml:space="preserve">του </w:t>
      </w:r>
      <w:proofErr w:type="spellStart"/>
      <w:r w:rsidR="00A00020" w:rsidRPr="0059748A">
        <w:rPr>
          <w:rFonts w:ascii="Times New Roman" w:hAnsi="Times New Roman" w:cs="Times New Roman"/>
          <w:lang w:val="it-IT"/>
        </w:rPr>
        <w:t>pleabargaining</w:t>
      </w:r>
      <w:proofErr w:type="spellEnd"/>
      <w:r w:rsidR="00A00020" w:rsidRPr="0059748A">
        <w:rPr>
          <w:rFonts w:ascii="Times New Roman" w:hAnsi="Times New Roman" w:cs="Times New Roman"/>
        </w:rPr>
        <w:t xml:space="preserve"> (“</w:t>
      </w:r>
      <w:proofErr w:type="spellStart"/>
      <w:r w:rsidR="00A00020" w:rsidRPr="0059748A">
        <w:rPr>
          <w:rFonts w:ascii="Times New Roman" w:hAnsi="Times New Roman" w:cs="Times New Roman"/>
          <w:lang w:val="it-IT"/>
        </w:rPr>
        <w:t>applicazionedellapenasurichestadellepa</w:t>
      </w:r>
      <w:proofErr w:type="spellEnd"/>
      <w:r w:rsidR="00BD6543" w:rsidRPr="0059748A">
        <w:rPr>
          <w:rFonts w:ascii="Times New Roman" w:hAnsi="Times New Roman" w:cs="Times New Roman"/>
          <w:lang w:val="en-US"/>
        </w:rPr>
        <w:t>r</w:t>
      </w:r>
      <w:r w:rsidR="00A00020" w:rsidRPr="0059748A">
        <w:rPr>
          <w:rFonts w:ascii="Times New Roman" w:hAnsi="Times New Roman" w:cs="Times New Roman"/>
          <w:lang w:val="it-IT"/>
        </w:rPr>
        <w:t>ti</w:t>
      </w:r>
      <w:r w:rsidR="00A00020" w:rsidRPr="0059748A">
        <w:rPr>
          <w:rFonts w:ascii="Times New Roman" w:hAnsi="Times New Roman" w:cs="Times New Roman"/>
        </w:rPr>
        <w:t xml:space="preserve">”) λαμβάνει χώρα μεταξύ εισαγγελέα και κατηγορουμένου, ενώ η πρωτοβουλία </w:t>
      </w:r>
      <w:r w:rsidR="004D02B0" w:rsidRPr="0059748A">
        <w:rPr>
          <w:rFonts w:ascii="Times New Roman" w:hAnsi="Times New Roman" w:cs="Times New Roman"/>
        </w:rPr>
        <w:t>για την υποβολή του αιτήματος ανήκει και στους δύο. Το αντικείμενό της περιορίζεται στο ύψος των ποινικών κυρώσεων (</w:t>
      </w:r>
      <w:r w:rsidR="004D02B0" w:rsidRPr="0059748A">
        <w:rPr>
          <w:rFonts w:ascii="Times New Roman" w:hAnsi="Times New Roman" w:cs="Times New Roman"/>
          <w:lang w:val="en-US"/>
        </w:rPr>
        <w:t>sentence</w:t>
      </w:r>
      <w:r w:rsidR="00EE6F41">
        <w:rPr>
          <w:rFonts w:ascii="Times New Roman" w:hAnsi="Times New Roman" w:cs="Times New Roman"/>
        </w:rPr>
        <w:t xml:space="preserve"> </w:t>
      </w:r>
      <w:r w:rsidR="004D02B0" w:rsidRPr="0059748A">
        <w:rPr>
          <w:rFonts w:ascii="Times New Roman" w:hAnsi="Times New Roman" w:cs="Times New Roman"/>
          <w:lang w:val="en-US"/>
        </w:rPr>
        <w:t>bargaining</w:t>
      </w:r>
      <w:r w:rsidR="004D02B0" w:rsidRPr="0059748A">
        <w:rPr>
          <w:rFonts w:ascii="Times New Roman" w:hAnsi="Times New Roman" w:cs="Times New Roman"/>
        </w:rPr>
        <w:t>), καθώς οι συνεννοήσεις ως προς τις κατηγορίες (</w:t>
      </w:r>
      <w:r w:rsidR="004D02B0" w:rsidRPr="0059748A">
        <w:rPr>
          <w:rFonts w:ascii="Times New Roman" w:hAnsi="Times New Roman" w:cs="Times New Roman"/>
          <w:lang w:val="en-US"/>
        </w:rPr>
        <w:t>charge</w:t>
      </w:r>
      <w:r w:rsidR="00EE6F41">
        <w:rPr>
          <w:rFonts w:ascii="Times New Roman" w:hAnsi="Times New Roman" w:cs="Times New Roman"/>
        </w:rPr>
        <w:t xml:space="preserve"> </w:t>
      </w:r>
      <w:r w:rsidR="004D02B0" w:rsidRPr="0059748A">
        <w:rPr>
          <w:rFonts w:ascii="Times New Roman" w:hAnsi="Times New Roman" w:cs="Times New Roman"/>
          <w:lang w:val="en-US"/>
        </w:rPr>
        <w:t>bargaining</w:t>
      </w:r>
      <w:r w:rsidR="004D02B0" w:rsidRPr="0059748A">
        <w:rPr>
          <w:rFonts w:ascii="Times New Roman" w:hAnsi="Times New Roman" w:cs="Times New Roman"/>
        </w:rPr>
        <w:t xml:space="preserve">) δεν είναι επιτρεπτές. Επίσης, ως προς το πεδίο εφαρμογής του θεσμού, αφορά μόνο σε υποθέσεις που η ποινή μετά τη μείωση (η οποία δεν μπορεί να υπερβαίνει το ένα τρίτο της προβλεπόμενης ποινής) δεν υπερβαίνει τα πέντε έτη, εξαιρουμένων των εγκλημάτων κατά της γενετήσιας ελευθερίας, καθώς και εκείνων που τελούνται κατ’ επάγγελμα, </w:t>
      </w:r>
      <w:r w:rsidR="000B2E28" w:rsidRPr="0059748A">
        <w:rPr>
          <w:rFonts w:ascii="Times New Roman" w:hAnsi="Times New Roman" w:cs="Times New Roman"/>
        </w:rPr>
        <w:t xml:space="preserve">κατά συνήθεια, κατ’ εξακολούθηση ή στο πλαίσιο εγκληματικής οργάνωσης (άρθρο 444 </w:t>
      </w:r>
      <w:r w:rsidR="000B2E28" w:rsidRPr="0059748A">
        <w:rPr>
          <w:rFonts w:ascii="Times New Roman" w:hAnsi="Times New Roman" w:cs="Times New Roman"/>
          <w:lang w:val="en-US"/>
        </w:rPr>
        <w:t>CPP</w:t>
      </w:r>
      <w:r w:rsidR="000B2E28" w:rsidRPr="0059748A">
        <w:rPr>
          <w:rFonts w:ascii="Times New Roman" w:hAnsi="Times New Roman" w:cs="Times New Roman"/>
        </w:rPr>
        <w:t>). Στο στάδιο της δικαστικής επικύρωσης του συμβιβασμού, το δικαστήριο είναι υποχρεωμένο να ελέγχει την ουσιαστική και νομική βασιμότητα της κατηγορίας. Ειδικότερα, επιβάλλει τη συμφωνηθείσα ποινή, εφόσον κρίνει</w:t>
      </w:r>
      <w:r w:rsidR="00BD6543" w:rsidRPr="0059748A">
        <w:rPr>
          <w:rFonts w:ascii="Times New Roman" w:hAnsi="Times New Roman" w:cs="Times New Roman"/>
        </w:rPr>
        <w:t xml:space="preserve"> ότι</w:t>
      </w:r>
      <w:r w:rsidR="000B2E28" w:rsidRPr="0059748A">
        <w:rPr>
          <w:rFonts w:ascii="Times New Roman" w:hAnsi="Times New Roman" w:cs="Times New Roman"/>
        </w:rPr>
        <w:t xml:space="preserve"> ο κατηγορούμενος δεν πρέπει να αθωωθεί και συμφωνεί με τον νομικό χαρακτηρισμό της πράξης καθώς και με την αξιολόγηση των περιστάσεων από τα μέρη κατά τον</w:t>
      </w:r>
      <w:r w:rsidR="00BD6543" w:rsidRPr="0059748A">
        <w:rPr>
          <w:rFonts w:ascii="Times New Roman" w:hAnsi="Times New Roman" w:cs="Times New Roman"/>
        </w:rPr>
        <w:t xml:space="preserve"> προσδιορισμό</w:t>
      </w:r>
      <w:r w:rsidR="000B2E28" w:rsidRPr="0059748A">
        <w:rPr>
          <w:rFonts w:ascii="Times New Roman" w:hAnsi="Times New Roman" w:cs="Times New Roman"/>
        </w:rPr>
        <w:t xml:space="preserve"> της συμφωνηθείσας ποινής. Εξαιρετικά ενδιαφέρον παρουσιάζει το ότι στο </w:t>
      </w:r>
      <w:proofErr w:type="spellStart"/>
      <w:r w:rsidR="000B2E28" w:rsidRPr="0059748A">
        <w:rPr>
          <w:rFonts w:ascii="Times New Roman" w:hAnsi="Times New Roman" w:cs="Times New Roman"/>
          <w:lang w:val="en-US"/>
        </w:rPr>
        <w:t>patteggiamento</w:t>
      </w:r>
      <w:proofErr w:type="spellEnd"/>
      <w:r w:rsidR="000B2E28" w:rsidRPr="0059748A">
        <w:rPr>
          <w:rFonts w:ascii="Times New Roman" w:hAnsi="Times New Roman" w:cs="Times New Roman"/>
        </w:rPr>
        <w:t xml:space="preserve"> ο κατηγορούμενος δεν ομολογεί την τέλεση της πράξης, αλλά απλώς παραιτείται από το δικονομικό του δικαίωμα να εκδικασθεί υπό συνθήκες πλήρους αντιδικίας, και α</w:t>
      </w:r>
      <w:r w:rsidR="00BD6543" w:rsidRPr="0059748A">
        <w:rPr>
          <w:rFonts w:ascii="Times New Roman" w:hAnsi="Times New Roman" w:cs="Times New Roman"/>
        </w:rPr>
        <w:t>ιτ</w:t>
      </w:r>
      <w:r w:rsidR="000B2E28" w:rsidRPr="0059748A">
        <w:rPr>
          <w:rFonts w:ascii="Times New Roman" w:hAnsi="Times New Roman" w:cs="Times New Roman"/>
        </w:rPr>
        <w:t xml:space="preserve">είται την επιβολή ποινής, πρόκειται δηλαδή </w:t>
      </w:r>
      <w:r w:rsidR="000B2E28" w:rsidRPr="0059748A">
        <w:rPr>
          <w:rFonts w:ascii="Times New Roman" w:hAnsi="Times New Roman" w:cs="Times New Roman"/>
        </w:rPr>
        <w:lastRenderedPageBreak/>
        <w:t xml:space="preserve">για κάτι αντίστοιχο με την εφαρμοζόμενη στις ΗΠΑ πρακτική του </w:t>
      </w:r>
      <w:r w:rsidR="000B2E28" w:rsidRPr="0059748A">
        <w:rPr>
          <w:rFonts w:ascii="Times New Roman" w:hAnsi="Times New Roman" w:cs="Times New Roman"/>
          <w:lang w:val="en-US"/>
        </w:rPr>
        <w:t>nolo</w:t>
      </w:r>
      <w:r w:rsidR="00EE6F41">
        <w:rPr>
          <w:rFonts w:ascii="Times New Roman" w:hAnsi="Times New Roman" w:cs="Times New Roman"/>
        </w:rPr>
        <w:t xml:space="preserve"> </w:t>
      </w:r>
      <w:r w:rsidR="000B2E28" w:rsidRPr="0059748A">
        <w:rPr>
          <w:rFonts w:ascii="Times New Roman" w:hAnsi="Times New Roman" w:cs="Times New Roman"/>
          <w:lang w:val="en-US"/>
        </w:rPr>
        <w:t>contendere</w:t>
      </w:r>
      <w:r w:rsidR="000B2E28" w:rsidRPr="0059748A">
        <w:rPr>
          <w:rStyle w:val="a6"/>
          <w:rFonts w:ascii="Times New Roman" w:hAnsi="Times New Roman" w:cs="Times New Roman"/>
          <w:lang w:val="en-US"/>
        </w:rPr>
        <w:footnoteReference w:id="21"/>
      </w:r>
      <w:r w:rsidR="000B2E28" w:rsidRPr="0059748A">
        <w:rPr>
          <w:rFonts w:ascii="Times New Roman" w:hAnsi="Times New Roman" w:cs="Times New Roman"/>
        </w:rPr>
        <w:t xml:space="preserve">. </w:t>
      </w:r>
    </w:p>
    <w:p w14:paraId="6F80FCF6" w14:textId="77777777" w:rsidR="000B2E28" w:rsidRPr="0059748A" w:rsidRDefault="000B2E28" w:rsidP="00DE700B">
      <w:pPr>
        <w:pStyle w:val="a4"/>
        <w:ind w:left="0" w:firstLine="720"/>
        <w:rPr>
          <w:rFonts w:ascii="Times New Roman" w:hAnsi="Times New Roman" w:cs="Times New Roman"/>
        </w:rPr>
      </w:pPr>
    </w:p>
    <w:p w14:paraId="4275678C" w14:textId="77777777" w:rsidR="000B2E28" w:rsidRPr="0059748A" w:rsidRDefault="000B2E28" w:rsidP="00DE700B">
      <w:pPr>
        <w:pStyle w:val="a4"/>
        <w:ind w:left="0" w:firstLine="720"/>
        <w:rPr>
          <w:rFonts w:ascii="Times New Roman" w:hAnsi="Times New Roman" w:cs="Times New Roman"/>
        </w:rPr>
      </w:pPr>
    </w:p>
    <w:p w14:paraId="2D123B34" w14:textId="77777777" w:rsidR="00881E84" w:rsidRPr="0059748A" w:rsidRDefault="00881E84">
      <w:pPr>
        <w:jc w:val="left"/>
        <w:rPr>
          <w:rFonts w:ascii="Times New Roman" w:hAnsi="Times New Roman" w:cs="Times New Roman"/>
          <w:b/>
          <w:bCs/>
          <w:u w:val="single"/>
        </w:rPr>
      </w:pPr>
      <w:r w:rsidRPr="0059748A">
        <w:rPr>
          <w:rFonts w:ascii="Times New Roman" w:hAnsi="Times New Roman" w:cs="Times New Roman"/>
          <w:b/>
          <w:bCs/>
          <w:u w:val="single"/>
        </w:rPr>
        <w:br w:type="page"/>
      </w:r>
    </w:p>
    <w:p w14:paraId="2F760F76" w14:textId="77777777" w:rsidR="00881E84" w:rsidRPr="0059748A" w:rsidRDefault="00881E84" w:rsidP="00881E84">
      <w:pPr>
        <w:rPr>
          <w:rFonts w:ascii="Times New Roman" w:hAnsi="Times New Roman" w:cs="Times New Roman"/>
          <w:b/>
          <w:bCs/>
          <w:u w:val="single"/>
        </w:rPr>
      </w:pPr>
      <w:r w:rsidRPr="0059748A">
        <w:rPr>
          <w:rFonts w:ascii="Times New Roman" w:hAnsi="Times New Roman" w:cs="Times New Roman"/>
          <w:b/>
          <w:bCs/>
          <w:u w:val="single"/>
        </w:rPr>
        <w:lastRenderedPageBreak/>
        <w:t>ΔΕΥΤΕΡΟ ΚΕΦΑΛΑΙΟ</w:t>
      </w:r>
    </w:p>
    <w:p w14:paraId="5F3BE5FA" w14:textId="77777777" w:rsidR="00881E84" w:rsidRPr="0059748A" w:rsidRDefault="00881E84" w:rsidP="00881E84">
      <w:pPr>
        <w:rPr>
          <w:rFonts w:ascii="Times New Roman" w:hAnsi="Times New Roman" w:cs="Times New Roman"/>
          <w:b/>
          <w:bCs/>
        </w:rPr>
      </w:pPr>
      <w:r w:rsidRPr="0059748A">
        <w:rPr>
          <w:rFonts w:ascii="Times New Roman" w:hAnsi="Times New Roman" w:cs="Times New Roman"/>
          <w:b/>
          <w:bCs/>
        </w:rPr>
        <w:t>Η ΡΥΘΜΙΣΗ ΤΗΣ ΠΟΙΝΙΚΗΣ ΔΙΑΠΡΑΓΜΑΤΕΥΣΗΣ ΣΤΗΝ ΕΛΛΗΝΙΚΗ ΕΝΝΟΜΗ ΤΑΞΗ</w:t>
      </w:r>
    </w:p>
    <w:p w14:paraId="17F285EF" w14:textId="77777777" w:rsidR="001775BD" w:rsidRPr="0059748A" w:rsidRDefault="00881E84" w:rsidP="00881E84">
      <w:pPr>
        <w:spacing w:before="240"/>
        <w:ind w:firstLine="709"/>
        <w:rPr>
          <w:rFonts w:ascii="Times New Roman" w:hAnsi="Times New Roman" w:cs="Times New Roman"/>
          <w:bCs/>
        </w:rPr>
      </w:pPr>
      <w:r w:rsidRPr="0059748A">
        <w:rPr>
          <w:rFonts w:ascii="Times New Roman" w:hAnsi="Times New Roman" w:cs="Times New Roman"/>
          <w:bCs/>
        </w:rPr>
        <w:t>Η ποιν</w:t>
      </w:r>
      <w:r w:rsidR="00BD6543" w:rsidRPr="0059748A">
        <w:rPr>
          <w:rFonts w:ascii="Times New Roman" w:hAnsi="Times New Roman" w:cs="Times New Roman"/>
          <w:bCs/>
        </w:rPr>
        <w:t>ικ</w:t>
      </w:r>
      <w:r w:rsidRPr="0059748A">
        <w:rPr>
          <w:rFonts w:ascii="Times New Roman" w:hAnsi="Times New Roman" w:cs="Times New Roman"/>
          <w:bCs/>
        </w:rPr>
        <w:t xml:space="preserve">ή διαπραγμάτευση του α. 303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αποτελεί μια εκδοχή του </w:t>
      </w:r>
      <w:r w:rsidRPr="0059748A">
        <w:rPr>
          <w:rFonts w:ascii="Times New Roman" w:hAnsi="Times New Roman" w:cs="Times New Roman"/>
          <w:bCs/>
          <w:lang w:val="en-US"/>
        </w:rPr>
        <w:t>plea</w:t>
      </w:r>
      <w:r w:rsidR="00EE6F41">
        <w:rPr>
          <w:rFonts w:ascii="Times New Roman" w:hAnsi="Times New Roman" w:cs="Times New Roman"/>
          <w:bCs/>
        </w:rPr>
        <w:t xml:space="preserve"> </w:t>
      </w:r>
      <w:r w:rsidRPr="0059748A">
        <w:rPr>
          <w:rFonts w:ascii="Times New Roman" w:hAnsi="Times New Roman" w:cs="Times New Roman"/>
          <w:bCs/>
          <w:lang w:val="en-US"/>
        </w:rPr>
        <w:t>bargaining</w:t>
      </w:r>
      <w:r w:rsidRPr="0059748A">
        <w:rPr>
          <w:rFonts w:ascii="Times New Roman" w:hAnsi="Times New Roman" w:cs="Times New Roman"/>
          <w:bCs/>
        </w:rPr>
        <w:t xml:space="preserve"> προσαρμοσμένη (και εναρμονισμένη) στο ποινικό μας σύστημα. Έτσι, ναι μεν, η συνεννόηση των μερών λαμβάνει χώρα μεταξύ της εισαγγελίας και της υπεράσπισης χωρίς δημοσιότητα και δικαστική επίβλεψη, όπως και στο </w:t>
      </w:r>
      <w:proofErr w:type="spellStart"/>
      <w:r w:rsidRPr="0059748A">
        <w:rPr>
          <w:rFonts w:ascii="Times New Roman" w:hAnsi="Times New Roman" w:cs="Times New Roman"/>
          <w:bCs/>
        </w:rPr>
        <w:t>αγγλοσαξωνικό</w:t>
      </w:r>
      <w:proofErr w:type="spellEnd"/>
      <w:r w:rsidRPr="0059748A">
        <w:rPr>
          <w:rFonts w:ascii="Times New Roman" w:hAnsi="Times New Roman" w:cs="Times New Roman"/>
          <w:bCs/>
        </w:rPr>
        <w:t xml:space="preserve"> μοντέλο, ωστόσο υπάρχουν και ουσιώδεις διαφορές. Κατ’ αρχήν, όπως ήδη επισημάνθηκε στην εισαγωγή της παρούσας εργασίας, η διαπραγμάτευση αφορά αποκλειστικά και μόνον το ύψος των ποινικών κυρώσεων (το οποίο μάλιστα οριοθετείται), ενώ δεν επιτρέπεται να λαμβάνει χώρα σε οποιοδήποτε στάδιο, παρά μόνο μετά την άσκηση της ποινικής δίωξης και μέχρι την έναρξη της αποδεικτικής διαδικασίας στην πρωτοβάθμια δίκη. Επιπλέον, βασικό της γνώρισμα είναι η ομολογία του κατηγορουμένου, ο οποίος δεν απεμπολεί το ίδιο το δικαίωμα της δίκης, καθώς </w:t>
      </w:r>
      <w:r w:rsidR="00BD6543" w:rsidRPr="0059748A">
        <w:rPr>
          <w:rFonts w:ascii="Times New Roman" w:hAnsi="Times New Roman" w:cs="Times New Roman"/>
          <w:bCs/>
        </w:rPr>
        <w:t>όπως</w:t>
      </w:r>
      <w:r w:rsidRPr="0059748A">
        <w:rPr>
          <w:rFonts w:ascii="Times New Roman" w:hAnsi="Times New Roman" w:cs="Times New Roman"/>
          <w:bCs/>
        </w:rPr>
        <w:t xml:space="preserve"> έχει ήδη </w:t>
      </w:r>
      <w:r w:rsidR="00BD6543" w:rsidRPr="0059748A">
        <w:rPr>
          <w:rFonts w:ascii="Times New Roman" w:hAnsi="Times New Roman" w:cs="Times New Roman"/>
          <w:bCs/>
        </w:rPr>
        <w:t>επισημανθεί,</w:t>
      </w:r>
      <w:r w:rsidRPr="0059748A">
        <w:rPr>
          <w:rFonts w:ascii="Times New Roman" w:hAnsi="Times New Roman" w:cs="Times New Roman"/>
          <w:bCs/>
        </w:rPr>
        <w:t xml:space="preserve"> η συμφωνία εισαγγελίας – υπεράσπισης δεν τερματίζει την ποινική δίκη. Μάλιστα, στην αιτιολογική έκθεση του Νέου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αναφέρεται ρητά ότι η αρχή </w:t>
      </w:r>
      <w:r w:rsidR="00BD6543" w:rsidRPr="0059748A">
        <w:rPr>
          <w:rFonts w:ascii="Times New Roman" w:hAnsi="Times New Roman" w:cs="Times New Roman"/>
          <w:bCs/>
        </w:rPr>
        <w:t>τ</w:t>
      </w:r>
      <w:r w:rsidRPr="0059748A">
        <w:rPr>
          <w:rFonts w:ascii="Times New Roman" w:hAnsi="Times New Roman" w:cs="Times New Roman"/>
          <w:bCs/>
        </w:rPr>
        <w:t xml:space="preserve">ης αναζήτησης της ουσιαστικής αλήθειας διατηρείται ως κατευθυντήρια αρχή του ελληνικού </w:t>
      </w:r>
      <w:proofErr w:type="spellStart"/>
      <w:r w:rsidRPr="0059748A">
        <w:rPr>
          <w:rFonts w:ascii="Times New Roman" w:hAnsi="Times New Roman" w:cs="Times New Roman"/>
          <w:bCs/>
        </w:rPr>
        <w:t>ποινικοδ</w:t>
      </w:r>
      <w:r w:rsidR="00EE6F41">
        <w:rPr>
          <w:rFonts w:ascii="Times New Roman" w:hAnsi="Times New Roman" w:cs="Times New Roman"/>
          <w:bCs/>
        </w:rPr>
        <w:t>ικον</w:t>
      </w:r>
      <w:r w:rsidRPr="0059748A">
        <w:rPr>
          <w:rFonts w:ascii="Times New Roman" w:hAnsi="Times New Roman" w:cs="Times New Roman"/>
          <w:bCs/>
        </w:rPr>
        <w:t>ομικού</w:t>
      </w:r>
      <w:proofErr w:type="spellEnd"/>
      <w:r w:rsidRPr="0059748A">
        <w:rPr>
          <w:rFonts w:ascii="Times New Roman" w:hAnsi="Times New Roman" w:cs="Times New Roman"/>
          <w:bCs/>
        </w:rPr>
        <w:t xml:space="preserve"> συστήματος, ενώ διευκρινίζεται ότι το δικαστήριο οφείλει να ερευνά τη νομική βασιμότητα της κατηγορίας ή άλλους λόγους που αποκλείουν την ποινική ευθύνη, διατηρ</w:t>
      </w:r>
      <w:r w:rsidR="00BD6543" w:rsidRPr="0059748A">
        <w:rPr>
          <w:rFonts w:ascii="Times New Roman" w:hAnsi="Times New Roman" w:cs="Times New Roman"/>
          <w:bCs/>
        </w:rPr>
        <w:t>ώ</w:t>
      </w:r>
      <w:r w:rsidRPr="0059748A">
        <w:rPr>
          <w:rFonts w:ascii="Times New Roman" w:hAnsi="Times New Roman" w:cs="Times New Roman"/>
          <w:bCs/>
        </w:rPr>
        <w:t>ντα</w:t>
      </w:r>
      <w:r w:rsidR="00BD6543" w:rsidRPr="0059748A">
        <w:rPr>
          <w:rFonts w:ascii="Times New Roman" w:hAnsi="Times New Roman" w:cs="Times New Roman"/>
          <w:bCs/>
        </w:rPr>
        <w:t>ς</w:t>
      </w:r>
      <w:r w:rsidRPr="0059748A">
        <w:rPr>
          <w:rFonts w:ascii="Times New Roman" w:hAnsi="Times New Roman" w:cs="Times New Roman"/>
          <w:bCs/>
        </w:rPr>
        <w:t xml:space="preserve"> και μετά την ευδοκίμηση της διαπραγμάτευσης τη διακριτική ευχέρεια να αθωώνει τον κατηγορούμενο ή να προσδίδει τον προσήκοντα νομικό χαρακτηρισμό στην ομολογημένη πράξη, </w:t>
      </w:r>
      <w:r w:rsidR="001775BD" w:rsidRPr="0059748A">
        <w:rPr>
          <w:rFonts w:ascii="Times New Roman" w:hAnsi="Times New Roman" w:cs="Times New Roman"/>
          <w:bCs/>
        </w:rPr>
        <w:t>καθώς σε αντίθετη περίπτωση θα θιγόταν το άρθρο 96</w:t>
      </w:r>
      <w:r w:rsidR="00BD6543" w:rsidRPr="0059748A">
        <w:rPr>
          <w:rFonts w:ascii="Times New Roman" w:hAnsi="Times New Roman" w:cs="Times New Roman"/>
          <w:bCs/>
        </w:rPr>
        <w:t xml:space="preserve"> Σ</w:t>
      </w:r>
      <w:r w:rsidR="001775BD" w:rsidRPr="0059748A">
        <w:rPr>
          <w:rFonts w:ascii="Times New Roman" w:hAnsi="Times New Roman" w:cs="Times New Roman"/>
          <w:bCs/>
        </w:rPr>
        <w:t>.</w:t>
      </w:r>
    </w:p>
    <w:p w14:paraId="4E08DAB2" w14:textId="77777777" w:rsidR="001775BD" w:rsidRPr="0059748A" w:rsidRDefault="001775BD" w:rsidP="00881E84">
      <w:pPr>
        <w:spacing w:before="240"/>
        <w:ind w:firstLine="709"/>
        <w:rPr>
          <w:rFonts w:ascii="Times New Roman" w:hAnsi="Times New Roman" w:cs="Times New Roman"/>
          <w:bCs/>
        </w:rPr>
      </w:pPr>
      <w:r w:rsidRPr="0059748A">
        <w:rPr>
          <w:rFonts w:ascii="Times New Roman" w:hAnsi="Times New Roman" w:cs="Times New Roman"/>
          <w:bCs/>
        </w:rPr>
        <w:lastRenderedPageBreak/>
        <w:t xml:space="preserve">Ως προς τη νομική φύση της ρύθμισης του άρθρου 303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θα πρέπει να παρατηρηθεί ότι εισάγει μια εναλλακτική συναινετική διαδικασία κατά παρέκκλιση των διατυπώσεων της τακτικής ποινικής διαδικασίας. Είναι δε γνήσια συμβιβαστική, καθώς προϋποθέτει τη ρητή συμφωνία εισαγγελέα και κατηγορουμένου για την ευόδωσή της και παράλληλα φέρει διαγνωστικό χαρακτήρα, καθώς το δικαστήριο δεν ελέγχει μόνο την εγκυρότητα της ποινικής συμφωνίας, αλλά συγχρόνως εξετάζει τη βασιμότητά της</w:t>
      </w:r>
      <w:r w:rsidRPr="0059748A">
        <w:rPr>
          <w:rStyle w:val="a6"/>
          <w:rFonts w:ascii="Times New Roman" w:hAnsi="Times New Roman" w:cs="Times New Roman"/>
          <w:bCs/>
        </w:rPr>
        <w:footnoteReference w:id="22"/>
      </w:r>
      <w:r w:rsidRPr="0059748A">
        <w:rPr>
          <w:rFonts w:ascii="Times New Roman" w:hAnsi="Times New Roman" w:cs="Times New Roman"/>
          <w:bCs/>
        </w:rPr>
        <w:t xml:space="preserve">.   </w:t>
      </w:r>
    </w:p>
    <w:p w14:paraId="44BAB355" w14:textId="77777777" w:rsidR="001775BD" w:rsidRPr="0059748A" w:rsidRDefault="001775BD">
      <w:pPr>
        <w:jc w:val="left"/>
        <w:rPr>
          <w:rFonts w:ascii="Times New Roman" w:hAnsi="Times New Roman" w:cs="Times New Roman"/>
          <w:b/>
          <w:bCs/>
        </w:rPr>
      </w:pPr>
    </w:p>
    <w:p w14:paraId="497EA775" w14:textId="77777777" w:rsidR="00881E84" w:rsidRPr="0059748A" w:rsidRDefault="00BD6543" w:rsidP="001775BD">
      <w:pPr>
        <w:pStyle w:val="a4"/>
        <w:numPr>
          <w:ilvl w:val="0"/>
          <w:numId w:val="4"/>
        </w:numPr>
        <w:tabs>
          <w:tab w:val="left" w:pos="1134"/>
        </w:tabs>
        <w:ind w:left="0" w:firstLine="709"/>
        <w:rPr>
          <w:rFonts w:ascii="Times New Roman" w:hAnsi="Times New Roman" w:cs="Times New Roman"/>
          <w:b/>
          <w:bCs/>
        </w:rPr>
      </w:pPr>
      <w:r w:rsidRPr="0059748A">
        <w:rPr>
          <w:rFonts w:ascii="Times New Roman" w:hAnsi="Times New Roman" w:cs="Times New Roman"/>
          <w:b/>
          <w:bCs/>
        </w:rPr>
        <w:t>Αντικείμενο της π</w:t>
      </w:r>
      <w:r w:rsidR="001775BD" w:rsidRPr="0059748A">
        <w:rPr>
          <w:rFonts w:ascii="Times New Roman" w:hAnsi="Times New Roman" w:cs="Times New Roman"/>
          <w:b/>
          <w:bCs/>
        </w:rPr>
        <w:t>οινικής διαπραγμάτευσης – Συμβαλλόμενα μέρη</w:t>
      </w:r>
    </w:p>
    <w:p w14:paraId="1AEB1CB5" w14:textId="77777777" w:rsidR="00FF6225" w:rsidRPr="0059748A" w:rsidRDefault="001775BD" w:rsidP="001775BD">
      <w:pPr>
        <w:ind w:firstLine="709"/>
        <w:rPr>
          <w:rFonts w:ascii="Times New Roman" w:hAnsi="Times New Roman" w:cs="Times New Roman"/>
        </w:rPr>
      </w:pPr>
      <w:r w:rsidRPr="0059748A">
        <w:rPr>
          <w:rFonts w:ascii="Times New Roman" w:hAnsi="Times New Roman" w:cs="Times New Roman"/>
          <w:bCs/>
        </w:rPr>
        <w:t xml:space="preserve">Τα συμβαλλόμενα μέρη αποτελούν η εισαγγελία και ο κατηγορούμενος μετά ή δια συνηγόρου, χωρίς όμως, ο ρόλος του δικαστηρίου να είναι αμιγώς επικυρωτικός. Επίσης, η πρωτοβουλία για την έναρξη της διαδικασίας καταλείπεται αποκλειστικά στον κατηγορούμενο. Προφανώς, δικαιολογητικός λόγος της επιλογής αυτής του νομοθέτη είναι τόσο η διασφάλιση της αμεροληψίας του δικαστηρίου στην περίπτωση που δεν τελεσφορήσει η διαπραγμάτευση </w:t>
      </w:r>
      <w:r w:rsidR="005B14AB" w:rsidRPr="0059748A">
        <w:rPr>
          <w:rFonts w:ascii="Times New Roman" w:hAnsi="Times New Roman" w:cs="Times New Roman"/>
          <w:bCs/>
        </w:rPr>
        <w:t>όσο και η με δίχως άσκηση πίεσης λήψη απόφασης από τον κατηγορούμενο, με αποτέλεσμα να διαφυλάσσεται τόσο το τεκμήριο αθωότητας ό</w:t>
      </w:r>
      <w:r w:rsidR="00BD6543" w:rsidRPr="0059748A">
        <w:rPr>
          <w:rFonts w:ascii="Times New Roman" w:hAnsi="Times New Roman" w:cs="Times New Roman"/>
          <w:bCs/>
        </w:rPr>
        <w:t>σο και η αρχή της μη αθέλητης αυτο</w:t>
      </w:r>
      <w:r w:rsidR="005B14AB" w:rsidRPr="0059748A">
        <w:rPr>
          <w:rFonts w:ascii="Times New Roman" w:hAnsi="Times New Roman" w:cs="Times New Roman"/>
          <w:bCs/>
        </w:rPr>
        <w:t>ενοχοποίησης</w:t>
      </w:r>
      <w:r w:rsidR="005B14AB" w:rsidRPr="0059748A">
        <w:rPr>
          <w:rStyle w:val="a6"/>
          <w:rFonts w:ascii="Times New Roman" w:hAnsi="Times New Roman" w:cs="Times New Roman"/>
          <w:bCs/>
        </w:rPr>
        <w:footnoteReference w:id="23"/>
      </w:r>
      <w:r w:rsidR="005B14AB" w:rsidRPr="0059748A">
        <w:rPr>
          <w:rFonts w:ascii="Times New Roman" w:hAnsi="Times New Roman" w:cs="Times New Roman"/>
          <w:bCs/>
        </w:rPr>
        <w:t>. Επανειλημμένως έχει τονισθεί στο πλαίσιο της παρούσας εργασίας ότι το αντικείμενο της διαπραγμάτευσης περιορίζεται στην επιβλητέα ποινή (</w:t>
      </w:r>
      <w:r w:rsidR="005B14AB" w:rsidRPr="0059748A">
        <w:rPr>
          <w:rFonts w:ascii="Times New Roman" w:hAnsi="Times New Roman" w:cs="Times New Roman"/>
          <w:bCs/>
          <w:lang w:val="en-US"/>
        </w:rPr>
        <w:t>sentence</w:t>
      </w:r>
      <w:r w:rsidR="00EE6F41">
        <w:rPr>
          <w:rFonts w:ascii="Times New Roman" w:hAnsi="Times New Roman" w:cs="Times New Roman"/>
          <w:bCs/>
        </w:rPr>
        <w:t xml:space="preserve"> </w:t>
      </w:r>
      <w:r w:rsidR="005B14AB" w:rsidRPr="0059748A">
        <w:rPr>
          <w:rFonts w:ascii="Times New Roman" w:hAnsi="Times New Roman" w:cs="Times New Roman"/>
          <w:bCs/>
          <w:lang w:val="en-US"/>
        </w:rPr>
        <w:t>bargaining</w:t>
      </w:r>
      <w:r w:rsidR="005B14AB" w:rsidRPr="0059748A">
        <w:rPr>
          <w:rFonts w:ascii="Times New Roman" w:hAnsi="Times New Roman" w:cs="Times New Roman"/>
          <w:bCs/>
        </w:rPr>
        <w:t>)</w:t>
      </w:r>
      <w:r w:rsidR="00C8582D" w:rsidRPr="0059748A">
        <w:rPr>
          <w:rFonts w:ascii="Times New Roman" w:hAnsi="Times New Roman" w:cs="Times New Roman"/>
          <w:bCs/>
        </w:rPr>
        <w:t xml:space="preserve">. Συγκεκριμένα ορίζεται στο α. 303 § 1 </w:t>
      </w:r>
      <w:proofErr w:type="spellStart"/>
      <w:r w:rsidR="00C8582D" w:rsidRPr="0059748A">
        <w:rPr>
          <w:rFonts w:ascii="Times New Roman" w:hAnsi="Times New Roman" w:cs="Times New Roman"/>
          <w:bCs/>
        </w:rPr>
        <w:t>ΚΠΔ</w:t>
      </w:r>
      <w:proofErr w:type="spellEnd"/>
      <w:r w:rsidR="00C8582D" w:rsidRPr="0059748A">
        <w:rPr>
          <w:rFonts w:ascii="Times New Roman" w:hAnsi="Times New Roman" w:cs="Times New Roman"/>
          <w:bCs/>
        </w:rPr>
        <w:t>: «</w:t>
      </w:r>
      <w:r w:rsidR="00C8582D" w:rsidRPr="0059748A">
        <w:rPr>
          <w:rFonts w:ascii="Times New Roman" w:hAnsi="Times New Roman" w:cs="Times New Roman"/>
          <w:bCs/>
          <w:i/>
        </w:rPr>
        <w:t>....αντικείμενο της οποίας μπορεί να είναι μόνο η επιβλητέα κύρια ή παρεπόμενη ποινή</w:t>
      </w:r>
      <w:r w:rsidR="00C8582D" w:rsidRPr="0059748A">
        <w:rPr>
          <w:rFonts w:ascii="Times New Roman" w:hAnsi="Times New Roman" w:cs="Times New Roman"/>
          <w:bCs/>
        </w:rPr>
        <w:t xml:space="preserve">». Απορρίφθηκε δηλαδή, η μορφή του </w:t>
      </w:r>
      <w:proofErr w:type="spellStart"/>
      <w:r w:rsidR="00C8582D" w:rsidRPr="0059748A">
        <w:rPr>
          <w:rFonts w:ascii="Times New Roman" w:hAnsi="Times New Roman" w:cs="Times New Roman"/>
          <w:lang w:val="en-US"/>
        </w:rPr>
        <w:t>pleabargaining</w:t>
      </w:r>
      <w:proofErr w:type="spellEnd"/>
      <w:r w:rsidR="00C8582D" w:rsidRPr="0059748A">
        <w:rPr>
          <w:rFonts w:ascii="Times New Roman" w:hAnsi="Times New Roman" w:cs="Times New Roman"/>
        </w:rPr>
        <w:t xml:space="preserve">, αντικείμενο της οποίας είναι η παραίτηση του Εισαγγελέα από την έγερση μιας ή περισσοτέρων </w:t>
      </w:r>
      <w:r w:rsidR="00C8582D" w:rsidRPr="0059748A">
        <w:rPr>
          <w:rFonts w:ascii="Times New Roman" w:hAnsi="Times New Roman" w:cs="Times New Roman"/>
        </w:rPr>
        <w:lastRenderedPageBreak/>
        <w:t>κατηγοριών (</w:t>
      </w:r>
      <w:r w:rsidR="00C8582D" w:rsidRPr="0059748A">
        <w:rPr>
          <w:rFonts w:ascii="Times New Roman" w:hAnsi="Times New Roman" w:cs="Times New Roman"/>
          <w:lang w:val="en-US"/>
        </w:rPr>
        <w:t>charge</w:t>
      </w:r>
      <w:r w:rsidR="00EE6F41">
        <w:rPr>
          <w:rFonts w:ascii="Times New Roman" w:hAnsi="Times New Roman" w:cs="Times New Roman"/>
        </w:rPr>
        <w:t xml:space="preserve"> </w:t>
      </w:r>
      <w:r w:rsidR="00C8582D" w:rsidRPr="0059748A">
        <w:rPr>
          <w:rFonts w:ascii="Times New Roman" w:hAnsi="Times New Roman" w:cs="Times New Roman"/>
          <w:lang w:val="en-US"/>
        </w:rPr>
        <w:t>bargaining</w:t>
      </w:r>
      <w:r w:rsidR="00C8582D" w:rsidRPr="0059748A">
        <w:rPr>
          <w:rFonts w:ascii="Times New Roman" w:hAnsi="Times New Roman" w:cs="Times New Roman"/>
        </w:rPr>
        <w:t>) με το σκεπτικό ότι ο παρ’ ημίν Εισαγγελέας δεν διαθέτει την απεριόριστη εξουσία του Αμερικανού ομολόγου του να προσθαφαιρεί κατηγορίες</w:t>
      </w:r>
      <w:r w:rsidR="00C8582D" w:rsidRPr="0059748A">
        <w:rPr>
          <w:rStyle w:val="a6"/>
          <w:rFonts w:ascii="Times New Roman" w:hAnsi="Times New Roman" w:cs="Times New Roman"/>
        </w:rPr>
        <w:footnoteReference w:id="24"/>
      </w:r>
      <w:r w:rsidR="00C8582D" w:rsidRPr="0059748A">
        <w:rPr>
          <w:rFonts w:ascii="Times New Roman" w:hAnsi="Times New Roman" w:cs="Times New Roman"/>
        </w:rPr>
        <w:t xml:space="preserve">. Μάλιστα, </w:t>
      </w:r>
      <w:r w:rsidR="006913EB" w:rsidRPr="0059748A">
        <w:rPr>
          <w:rFonts w:ascii="Times New Roman" w:hAnsi="Times New Roman" w:cs="Times New Roman"/>
        </w:rPr>
        <w:t xml:space="preserve">ακόμη και στη διαπραγμάτευση ως προς τις ποινικές κυρώσεις τίθενται όρια και ειδικότερα στο α. 303 § 4 </w:t>
      </w:r>
      <w:proofErr w:type="spellStart"/>
      <w:r w:rsidR="006913EB" w:rsidRPr="0059748A">
        <w:rPr>
          <w:rFonts w:ascii="Times New Roman" w:hAnsi="Times New Roman" w:cs="Times New Roman"/>
        </w:rPr>
        <w:t>ΚΠΔ</w:t>
      </w:r>
      <w:proofErr w:type="spellEnd"/>
      <w:r w:rsidR="006913EB" w:rsidRPr="0059748A">
        <w:rPr>
          <w:rFonts w:ascii="Times New Roman" w:hAnsi="Times New Roman" w:cs="Times New Roman"/>
        </w:rPr>
        <w:t xml:space="preserve"> διευκρινίζεται ότι η προτεινόμενη ποινή καθορίζεται με βάση την απαξία, τις συνθήκες τέλεσης της πράξης, τον βαθμό υπαιτιότητας, καθώς και την προσωπικότητα και τους οικονομικούς όρους του κατηγορουμένου και πάντοτε εντός του πλαισίου ποινής που θέτει το προαναφερθέν άρθρο. </w:t>
      </w:r>
    </w:p>
    <w:p w14:paraId="48B90021" w14:textId="77777777" w:rsidR="00C8582D" w:rsidRPr="0059748A" w:rsidRDefault="00FF6225" w:rsidP="001775BD">
      <w:pPr>
        <w:ind w:firstLine="709"/>
        <w:rPr>
          <w:rFonts w:ascii="Times New Roman" w:hAnsi="Times New Roman" w:cs="Times New Roman"/>
          <w:bCs/>
        </w:rPr>
      </w:pPr>
      <w:r w:rsidRPr="0059748A">
        <w:rPr>
          <w:rFonts w:ascii="Times New Roman" w:hAnsi="Times New Roman" w:cs="Times New Roman"/>
        </w:rPr>
        <w:t xml:space="preserve">Στην παράγραφο 4 του άρθρου 303 </w:t>
      </w:r>
      <w:proofErr w:type="spellStart"/>
      <w:r w:rsidRPr="0059748A">
        <w:rPr>
          <w:rFonts w:ascii="Times New Roman" w:hAnsi="Times New Roman" w:cs="Times New Roman"/>
        </w:rPr>
        <w:t>ΚΠΔ</w:t>
      </w:r>
      <w:proofErr w:type="spellEnd"/>
      <w:r w:rsidRPr="0059748A">
        <w:rPr>
          <w:rFonts w:ascii="Times New Roman" w:hAnsi="Times New Roman" w:cs="Times New Roman"/>
        </w:rPr>
        <w:t xml:space="preserve">, προβλέπεται ότι το πρακτικό διαπραγμάτευσης πρέπει να περιέχει μεταξύ άλλων και τον τρόπο έκτισης της ποινής, ο οποίος όμως δεν αποτελεί αντικείμενο διαπραγμάτευσης, ενώ στην ίδια ως άνω παράγραφο ορίζεται ότι για την αναστολή ή μετατροπή της συμφωνηθείσας ποινής σε παροχή κοινωφελούς εργασίας, ισχύουν οι διατάξεις των άρθρων 99, 100, 104 Α και 105 Α </w:t>
      </w:r>
      <w:proofErr w:type="spellStart"/>
      <w:r w:rsidRPr="0059748A">
        <w:rPr>
          <w:rFonts w:ascii="Times New Roman" w:hAnsi="Times New Roman" w:cs="Times New Roman"/>
        </w:rPr>
        <w:t>ΠΚ</w:t>
      </w:r>
      <w:proofErr w:type="spellEnd"/>
      <w:r w:rsidRPr="0059748A">
        <w:rPr>
          <w:rFonts w:ascii="Times New Roman" w:hAnsi="Times New Roman" w:cs="Times New Roman"/>
        </w:rPr>
        <w:t xml:space="preserve">, βάσει των οποίων ο Εισαγγελέας καθορίζει αδιαπραγμάτευτα την πρότασή του. </w:t>
      </w:r>
    </w:p>
    <w:p w14:paraId="7C46CA8D" w14:textId="77777777" w:rsidR="00C8582D" w:rsidRPr="0059748A" w:rsidRDefault="00FF6225" w:rsidP="001775BD">
      <w:pPr>
        <w:ind w:firstLine="709"/>
        <w:rPr>
          <w:rFonts w:ascii="Times New Roman" w:hAnsi="Times New Roman" w:cs="Times New Roman"/>
          <w:bCs/>
        </w:rPr>
      </w:pPr>
      <w:r w:rsidRPr="0059748A">
        <w:rPr>
          <w:rFonts w:ascii="Times New Roman" w:hAnsi="Times New Roman" w:cs="Times New Roman"/>
          <w:bCs/>
        </w:rPr>
        <w:t xml:space="preserve">Σύμφωνα με τα προεκτεθέντα καθίσταται σαφές ότι η ομολογία του κατηγορουμένου, την οποία καλείται να εισφέρει ως αντάλλαγμα για την προσφερόμενη επιεική ποινική του μεταχείριση δεν αποτελεί αντικείμενο της διαπραγμάτευσης, αφού απαγορεύεται η συνεννόηση ως προς τις κατηγορίες και τα πραγματικά γεγονότα. Υπενθυμίζεται δε ότι η ομολογία προϋποτίθεται ως αναγκαία και απαιτείται να υπάρχει στο συντασσόμενο πρακτικό διαπραγμάτευσης, διότι κρίθηκε από την Επιτροπή ότι, όπου ισχύει εξεταστικό σύστημα, </w:t>
      </w:r>
      <w:r w:rsidR="00CD1F36" w:rsidRPr="0059748A">
        <w:rPr>
          <w:rFonts w:ascii="Times New Roman" w:hAnsi="Times New Roman" w:cs="Times New Roman"/>
          <w:bCs/>
        </w:rPr>
        <w:t xml:space="preserve">για την καταδίκη του κατηγορουμένου απαιτείται νόμιμη απόδειξη της ενοχής του, η οποία λόγω του ακρωτηριασμού της αποδεικτικής διαδικασίας μόνο στην ομολογία μπορεί να </w:t>
      </w:r>
      <w:r w:rsidR="00CD1F36" w:rsidRPr="0059748A">
        <w:rPr>
          <w:rFonts w:ascii="Times New Roman" w:hAnsi="Times New Roman" w:cs="Times New Roman"/>
          <w:bCs/>
        </w:rPr>
        <w:lastRenderedPageBreak/>
        <w:t xml:space="preserve">στηριχθεί. Αν δεν αξιωθεί ομολογία, τότε η καταδίκη, που έπεται του </w:t>
      </w:r>
      <w:r w:rsidR="00CD1F36" w:rsidRPr="0059748A">
        <w:rPr>
          <w:rFonts w:ascii="Times New Roman" w:hAnsi="Times New Roman" w:cs="Times New Roman"/>
          <w:lang w:val="en-US"/>
        </w:rPr>
        <w:t>plea</w:t>
      </w:r>
      <w:r w:rsidR="00EE6F41">
        <w:rPr>
          <w:rFonts w:ascii="Times New Roman" w:hAnsi="Times New Roman" w:cs="Times New Roman"/>
        </w:rPr>
        <w:t xml:space="preserve"> </w:t>
      </w:r>
      <w:r w:rsidR="00CD1F36" w:rsidRPr="0059748A">
        <w:rPr>
          <w:rFonts w:ascii="Times New Roman" w:hAnsi="Times New Roman" w:cs="Times New Roman"/>
          <w:lang w:val="en-US"/>
        </w:rPr>
        <w:t>bargaining</w:t>
      </w:r>
      <w:r w:rsidR="00CD1F36" w:rsidRPr="0059748A">
        <w:rPr>
          <w:rFonts w:ascii="Times New Roman" w:hAnsi="Times New Roman" w:cs="Times New Roman"/>
        </w:rPr>
        <w:t xml:space="preserve">, δε στηρίζεται σε κανένα αποδεικτικό μέσο με συνέπεια να παραβιάζεται το τεκμήριο αθωότητας (α. 6 § 2 </w:t>
      </w:r>
      <w:proofErr w:type="spellStart"/>
      <w:r w:rsidR="00CD1F36" w:rsidRPr="0059748A">
        <w:rPr>
          <w:rFonts w:ascii="Times New Roman" w:hAnsi="Times New Roman" w:cs="Times New Roman"/>
        </w:rPr>
        <w:t>ΕΣΔΑ</w:t>
      </w:r>
      <w:proofErr w:type="spellEnd"/>
      <w:r w:rsidR="00CD1F36" w:rsidRPr="0059748A">
        <w:rPr>
          <w:rFonts w:ascii="Times New Roman" w:hAnsi="Times New Roman" w:cs="Times New Roman"/>
        </w:rPr>
        <w:t>).</w:t>
      </w:r>
    </w:p>
    <w:p w14:paraId="42D577E3" w14:textId="77777777" w:rsidR="001775BD" w:rsidRPr="0059748A" w:rsidRDefault="001775BD" w:rsidP="001775BD">
      <w:pPr>
        <w:ind w:firstLine="709"/>
        <w:rPr>
          <w:rFonts w:ascii="Times New Roman" w:hAnsi="Times New Roman" w:cs="Times New Roman"/>
          <w:bCs/>
        </w:rPr>
      </w:pPr>
    </w:p>
    <w:p w14:paraId="12651244" w14:textId="77777777" w:rsidR="001775BD" w:rsidRPr="0059748A" w:rsidRDefault="00CD1F36" w:rsidP="001775BD">
      <w:pPr>
        <w:pStyle w:val="a4"/>
        <w:numPr>
          <w:ilvl w:val="0"/>
          <w:numId w:val="4"/>
        </w:numPr>
        <w:tabs>
          <w:tab w:val="left" w:pos="1134"/>
        </w:tabs>
        <w:ind w:left="0" w:firstLine="709"/>
        <w:rPr>
          <w:rFonts w:ascii="Times New Roman" w:hAnsi="Times New Roman" w:cs="Times New Roman"/>
          <w:b/>
          <w:bCs/>
        </w:rPr>
      </w:pPr>
      <w:r w:rsidRPr="0059748A">
        <w:rPr>
          <w:rFonts w:ascii="Times New Roman" w:hAnsi="Times New Roman" w:cs="Times New Roman"/>
          <w:b/>
          <w:bCs/>
        </w:rPr>
        <w:t>Πεδίο εφαρμογής του θεσμού</w:t>
      </w:r>
    </w:p>
    <w:p w14:paraId="4A7A632A" w14:textId="77777777" w:rsidR="00CD1F36" w:rsidRPr="0059748A" w:rsidRDefault="00CD1F36" w:rsidP="00CD1F36">
      <w:pPr>
        <w:ind w:firstLine="709"/>
        <w:rPr>
          <w:rFonts w:ascii="Times New Roman" w:hAnsi="Times New Roman" w:cs="Times New Roman"/>
          <w:bCs/>
        </w:rPr>
      </w:pPr>
      <w:r w:rsidRPr="0059748A">
        <w:rPr>
          <w:rFonts w:ascii="Times New Roman" w:hAnsi="Times New Roman" w:cs="Times New Roman"/>
          <w:bCs/>
        </w:rPr>
        <w:t xml:space="preserve">Προκειμένου να ενισχυθεί η </w:t>
      </w:r>
      <w:proofErr w:type="spellStart"/>
      <w:r w:rsidRPr="0059748A">
        <w:rPr>
          <w:rFonts w:ascii="Times New Roman" w:hAnsi="Times New Roman" w:cs="Times New Roman"/>
          <w:bCs/>
        </w:rPr>
        <w:t>αποσυμφορητική</w:t>
      </w:r>
      <w:proofErr w:type="spellEnd"/>
      <w:r w:rsidRPr="0059748A">
        <w:rPr>
          <w:rFonts w:ascii="Times New Roman" w:hAnsi="Times New Roman" w:cs="Times New Roman"/>
          <w:bCs/>
        </w:rPr>
        <w:t xml:space="preserve"> δράση του νέου θεσμού προκρίθηκε η εφαρμογή του σε όλα τα αυτεπαγγέλτως διωκόμενα πλημμελήματα και κακουργήματα, εξαιρουμένων λόγω της αυξημένης </w:t>
      </w:r>
      <w:proofErr w:type="spellStart"/>
      <w:r w:rsidRPr="0059748A">
        <w:rPr>
          <w:rFonts w:ascii="Times New Roman" w:hAnsi="Times New Roman" w:cs="Times New Roman"/>
          <w:bCs/>
        </w:rPr>
        <w:t>ηθικοκοινωνικής</w:t>
      </w:r>
      <w:proofErr w:type="spellEnd"/>
      <w:r w:rsidRPr="0059748A">
        <w:rPr>
          <w:rFonts w:ascii="Times New Roman" w:hAnsi="Times New Roman" w:cs="Times New Roman"/>
          <w:bCs/>
        </w:rPr>
        <w:t xml:space="preserve"> τους απαξίας: </w:t>
      </w:r>
      <w:r w:rsidRPr="0059748A">
        <w:rPr>
          <w:rFonts w:ascii="Times New Roman" w:hAnsi="Times New Roman" w:cs="Times New Roman"/>
          <w:b/>
          <w:bCs/>
        </w:rPr>
        <w:t>α)</w:t>
      </w:r>
      <w:r w:rsidRPr="0059748A">
        <w:rPr>
          <w:rFonts w:ascii="Times New Roman" w:hAnsi="Times New Roman" w:cs="Times New Roman"/>
          <w:bCs/>
        </w:rPr>
        <w:t xml:space="preserve"> των κακουργημάτων για τα οποία προβλέπεται και ποινή ισόβιας κάθειρξης, </w:t>
      </w:r>
      <w:r w:rsidRPr="0059748A">
        <w:rPr>
          <w:rFonts w:ascii="Times New Roman" w:hAnsi="Times New Roman" w:cs="Times New Roman"/>
          <w:b/>
          <w:bCs/>
        </w:rPr>
        <w:t>β)</w:t>
      </w:r>
      <w:r w:rsidRPr="0059748A">
        <w:rPr>
          <w:rFonts w:ascii="Times New Roman" w:hAnsi="Times New Roman" w:cs="Times New Roman"/>
          <w:bCs/>
        </w:rPr>
        <w:t xml:space="preserve"> των κακουργημάτων του άρθρου 187 Α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(τρομοκρατικές πράξεις – τρομοκρατική οργάνωση)</w:t>
      </w:r>
      <w:r w:rsidR="000534A7" w:rsidRPr="0059748A">
        <w:rPr>
          <w:rFonts w:ascii="Times New Roman" w:hAnsi="Times New Roman" w:cs="Times New Roman"/>
          <w:bCs/>
        </w:rPr>
        <w:t xml:space="preserve"> και </w:t>
      </w:r>
      <w:r w:rsidR="000534A7" w:rsidRPr="0059748A">
        <w:rPr>
          <w:rFonts w:ascii="Times New Roman" w:hAnsi="Times New Roman" w:cs="Times New Roman"/>
          <w:b/>
          <w:bCs/>
        </w:rPr>
        <w:t>γ)</w:t>
      </w:r>
      <w:r w:rsidR="000534A7" w:rsidRPr="0059748A">
        <w:rPr>
          <w:rFonts w:ascii="Times New Roman" w:hAnsi="Times New Roman" w:cs="Times New Roman"/>
          <w:bCs/>
        </w:rPr>
        <w:t xml:space="preserve"> των κακουργημάτων κατά της γενετήσιας ελευθερίας και της οικονομικής εκμετάλλευσης της γενετήσιας ζωής.</w:t>
      </w:r>
      <w:r w:rsidR="00EE6F41">
        <w:rPr>
          <w:rFonts w:ascii="Times New Roman" w:hAnsi="Times New Roman" w:cs="Times New Roman"/>
          <w:bCs/>
        </w:rPr>
        <w:t xml:space="preserve"> </w:t>
      </w:r>
      <w:r w:rsidR="00BD6543" w:rsidRPr="0059748A">
        <w:rPr>
          <w:rFonts w:ascii="Times New Roman" w:hAnsi="Times New Roman" w:cs="Times New Roman"/>
        </w:rPr>
        <w:t>Στα πλημμελήματα το πλαίσιο ποινής ορίζεται από δέκα ημέρες έως δύο έτη, ενώ στα κακουργήματα εάν τιμωρούνται με κάθειρξη μέχρι δέκα έτη το πλαίσιο ποινής είναι από δύο έως πέντε έτη και εάν τιμωρούνται με κάθειρξη άνω των δέκα ετών το πλαίσιο διαμορφώνεται από δύο έως επτά έτη.</w:t>
      </w:r>
    </w:p>
    <w:p w14:paraId="543B1F65" w14:textId="77777777" w:rsidR="006B496B" w:rsidRPr="0059748A" w:rsidRDefault="000534A7" w:rsidP="00CD1F36">
      <w:pPr>
        <w:ind w:firstLine="709"/>
        <w:rPr>
          <w:rFonts w:ascii="Times New Roman" w:hAnsi="Times New Roman" w:cs="Times New Roman"/>
          <w:bCs/>
        </w:rPr>
      </w:pPr>
      <w:r w:rsidRPr="0059748A">
        <w:rPr>
          <w:rFonts w:ascii="Times New Roman" w:hAnsi="Times New Roman" w:cs="Times New Roman"/>
          <w:bCs/>
        </w:rPr>
        <w:t xml:space="preserve">Ακολούθως, σε συγκεκριμένο επίπεδο </w:t>
      </w:r>
      <w:r w:rsidR="00656BEB" w:rsidRPr="0059748A">
        <w:rPr>
          <w:rFonts w:ascii="Times New Roman" w:hAnsi="Times New Roman" w:cs="Times New Roman"/>
          <w:bCs/>
        </w:rPr>
        <w:t xml:space="preserve">εναπόκειται στον Εισαγγελέα να αξιολογήσει, αν τα χαρακτηριστικά ορισμένης εγκληματικής συμπεριφοράς (π.χ. είδος εγκλήματος, συνθήκες τέλεσης, προσωπικότητα του υπαιτίου) είναι τέτοια ώστε να διενεργείται η παράκαμψη της τακτικής ποινικής διαδικασίας. Προς τον σκοπό αυτό καλεί υποχρεωτικά τον κατηγορούμενο να εμφανισθεί ενώπιόν του μετά ή δια συνηγόρου (α. 303 § 2 </w:t>
      </w:r>
      <w:proofErr w:type="spellStart"/>
      <w:r w:rsidR="00656BEB" w:rsidRPr="0059748A">
        <w:rPr>
          <w:rFonts w:ascii="Times New Roman" w:hAnsi="Times New Roman" w:cs="Times New Roman"/>
          <w:bCs/>
        </w:rPr>
        <w:t>ΚΠΔ</w:t>
      </w:r>
      <w:proofErr w:type="spellEnd"/>
      <w:r w:rsidR="00656BEB" w:rsidRPr="0059748A">
        <w:rPr>
          <w:rFonts w:ascii="Times New Roman" w:hAnsi="Times New Roman" w:cs="Times New Roman"/>
          <w:bCs/>
        </w:rPr>
        <w:t xml:space="preserve">). Διευκρινίζεται ότι η απόρριψη του σχετικού αιτήματος δεν εμποδίζει την </w:t>
      </w:r>
      <w:proofErr w:type="spellStart"/>
      <w:r w:rsidR="00147823" w:rsidRPr="0059748A">
        <w:rPr>
          <w:rFonts w:ascii="Times New Roman" w:hAnsi="Times New Roman" w:cs="Times New Roman"/>
          <w:bCs/>
        </w:rPr>
        <w:t>επανυποβολή</w:t>
      </w:r>
      <w:proofErr w:type="spellEnd"/>
      <w:r w:rsidR="00147823" w:rsidRPr="0059748A">
        <w:rPr>
          <w:rFonts w:ascii="Times New Roman" w:hAnsi="Times New Roman" w:cs="Times New Roman"/>
          <w:bCs/>
        </w:rPr>
        <w:t xml:space="preserve"> του στο ακροατήριο, δεδομένου ότι ο νόμος δεν θέτει τον περιορισμό της άπαξ άσκησης, που διέπει τα ένδικα μέσα. Άλλωστε στο α. 303 § 3 </w:t>
      </w:r>
      <w:proofErr w:type="spellStart"/>
      <w:r w:rsidR="00147823" w:rsidRPr="0059748A">
        <w:rPr>
          <w:rFonts w:ascii="Times New Roman" w:hAnsi="Times New Roman" w:cs="Times New Roman"/>
          <w:bCs/>
        </w:rPr>
        <w:t>ΚΠΔ</w:t>
      </w:r>
      <w:proofErr w:type="spellEnd"/>
      <w:r w:rsidR="00147823" w:rsidRPr="0059748A">
        <w:rPr>
          <w:rFonts w:ascii="Times New Roman" w:hAnsi="Times New Roman" w:cs="Times New Roman"/>
          <w:bCs/>
        </w:rPr>
        <w:t xml:space="preserve"> προβλέπεται ότι αν δεν επιτευχθεί συμφωνία, η </w:t>
      </w:r>
      <w:r w:rsidR="00147823" w:rsidRPr="0059748A">
        <w:rPr>
          <w:rFonts w:ascii="Times New Roman" w:hAnsi="Times New Roman" w:cs="Times New Roman"/>
          <w:bCs/>
        </w:rPr>
        <w:lastRenderedPageBreak/>
        <w:t xml:space="preserve">ποινική διαδικασία συνεχίζεται κανονικά, ενώ η γραπτή αίτηση του κατηγορουμένου θεωρείται ως ουδέποτε υποβληθείσα </w:t>
      </w:r>
      <w:r w:rsidR="006B496B" w:rsidRPr="0059748A">
        <w:rPr>
          <w:rFonts w:ascii="Times New Roman" w:hAnsi="Times New Roman" w:cs="Times New Roman"/>
          <w:bCs/>
        </w:rPr>
        <w:t>και καταστρέφεται κάθε σχετιζόμενο υλικό, καθώς οι αρχές δεν θα πρέπει καν να πληρο</w:t>
      </w:r>
      <w:r w:rsidR="00BD6543" w:rsidRPr="0059748A">
        <w:rPr>
          <w:rFonts w:ascii="Times New Roman" w:hAnsi="Times New Roman" w:cs="Times New Roman"/>
          <w:bCs/>
        </w:rPr>
        <w:t>φορούνται στα επόμενα στάδια τη</w:t>
      </w:r>
      <w:r w:rsidR="006B496B" w:rsidRPr="0059748A">
        <w:rPr>
          <w:rFonts w:ascii="Times New Roman" w:hAnsi="Times New Roman" w:cs="Times New Roman"/>
          <w:bCs/>
        </w:rPr>
        <w:t xml:space="preserve"> διενεργηθείσα διαπραγμάτευση.</w:t>
      </w:r>
    </w:p>
    <w:p w14:paraId="7B30370F" w14:textId="77777777" w:rsidR="00E05793" w:rsidRPr="0059748A" w:rsidRDefault="006B496B" w:rsidP="00CD1F36">
      <w:pPr>
        <w:ind w:firstLine="709"/>
        <w:rPr>
          <w:rFonts w:ascii="Times New Roman" w:hAnsi="Times New Roman" w:cs="Times New Roman"/>
          <w:bCs/>
        </w:rPr>
      </w:pPr>
      <w:r w:rsidRPr="0059748A">
        <w:rPr>
          <w:rFonts w:ascii="Times New Roman" w:hAnsi="Times New Roman" w:cs="Times New Roman"/>
          <w:bCs/>
        </w:rPr>
        <w:t>Επιπλέον, προβλέπεται ότι στα περιουσιακά εγκλήματα, τα οποία είναι δεκτικά και ποινικής συνδιαλλαγής και ποινικής διαπραγμάτευσης ο Εισαγγελέας δ</w:t>
      </w:r>
      <w:r w:rsidR="00BD6543" w:rsidRPr="0059748A">
        <w:rPr>
          <w:rFonts w:ascii="Times New Roman" w:hAnsi="Times New Roman" w:cs="Times New Roman"/>
          <w:bCs/>
        </w:rPr>
        <w:t>ύναται να εξαρτήσει την</w:t>
      </w:r>
      <w:r w:rsidRPr="0059748A">
        <w:rPr>
          <w:rFonts w:ascii="Times New Roman" w:hAnsi="Times New Roman" w:cs="Times New Roman"/>
          <w:bCs/>
        </w:rPr>
        <w:t xml:space="preserve"> έναρξη της διαπραγμάτευσης από την πλήρη αποκατάσταση ή τουλάχιστον τη σοβαρή προσπάθεια αποκατάστασης της ζημίας, έτσι ώστε οι δύο εναλλακτικοί θεσμοί να συνεργασθούν αρμονικά και όχι ανταγωνιστικά μεταξύ τους. Για να διαμορφώσει, μάλιστα πληρέστερη εικόνα της υπόθεσης σε σχέση με τη θέση του θύματος και τη ζημία μπορεί, αν το κρίνει αναγκαίο να καλέσει αυτοτελώς του παθόντα, ενώπιόν του. Με τη ρύθμιση αυτή γίνεται αντιληπτό ότι επιχειρείται </w:t>
      </w:r>
      <w:r w:rsidR="009E61C3" w:rsidRPr="0059748A">
        <w:rPr>
          <w:rFonts w:ascii="Times New Roman" w:hAnsi="Times New Roman" w:cs="Times New Roman"/>
          <w:bCs/>
        </w:rPr>
        <w:t xml:space="preserve">να προληφθεί η καταχρηστική αξιοποίηση της διαπραγματευτικής διαδικασίας για την εξασφάλιση ποινικής επιείκειας με την παράκαμψη της </w:t>
      </w:r>
      <w:proofErr w:type="spellStart"/>
      <w:r w:rsidR="009E61C3" w:rsidRPr="0059748A">
        <w:rPr>
          <w:rFonts w:ascii="Times New Roman" w:hAnsi="Times New Roman" w:cs="Times New Roman"/>
          <w:bCs/>
        </w:rPr>
        <w:t>αξιούμενης</w:t>
      </w:r>
      <w:proofErr w:type="spellEnd"/>
      <w:r w:rsidR="009E61C3" w:rsidRPr="0059748A">
        <w:rPr>
          <w:rFonts w:ascii="Times New Roman" w:hAnsi="Times New Roman" w:cs="Times New Roman"/>
          <w:bCs/>
        </w:rPr>
        <w:t xml:space="preserve"> στην ποινική  συνδιαλλαγή ικανοποίησης του παθόντος, χωρίς όμως συγχρόνως να αποκλείεται η δυνατότητα επιβράβευσης του κατηγορουμένου μέσω της ίδιας διαδικασίας, κυρίως στις περιπτώσεις που η αδυναμία ολικής αποκατάστασης της προκληθείσας ζημίας αποδεικνύεται </w:t>
      </w:r>
      <w:r w:rsidR="00E05793" w:rsidRPr="0059748A">
        <w:rPr>
          <w:rFonts w:ascii="Times New Roman" w:hAnsi="Times New Roman" w:cs="Times New Roman"/>
          <w:bCs/>
        </w:rPr>
        <w:t>ανεξάρτητη της βουλήσεως του τελευταίου</w:t>
      </w:r>
      <w:r w:rsidR="00E05793" w:rsidRPr="0059748A">
        <w:rPr>
          <w:rStyle w:val="a6"/>
          <w:rFonts w:ascii="Times New Roman" w:hAnsi="Times New Roman" w:cs="Times New Roman"/>
          <w:bCs/>
        </w:rPr>
        <w:footnoteReference w:id="25"/>
      </w:r>
      <w:r w:rsidR="00E05793" w:rsidRPr="0059748A">
        <w:rPr>
          <w:rFonts w:ascii="Times New Roman" w:hAnsi="Times New Roman" w:cs="Times New Roman"/>
          <w:bCs/>
        </w:rPr>
        <w:t>.</w:t>
      </w:r>
    </w:p>
    <w:p w14:paraId="03BD44B2" w14:textId="77777777" w:rsidR="000534A7" w:rsidRPr="0059748A" w:rsidRDefault="000534A7" w:rsidP="00CD1F36">
      <w:pPr>
        <w:ind w:firstLine="709"/>
        <w:rPr>
          <w:rFonts w:ascii="Times New Roman" w:hAnsi="Times New Roman" w:cs="Times New Roman"/>
          <w:bCs/>
        </w:rPr>
      </w:pPr>
    </w:p>
    <w:p w14:paraId="0F011917" w14:textId="77777777" w:rsidR="00CD1F36" w:rsidRPr="0059748A" w:rsidRDefault="00E05793" w:rsidP="001775BD">
      <w:pPr>
        <w:pStyle w:val="a4"/>
        <w:numPr>
          <w:ilvl w:val="0"/>
          <w:numId w:val="4"/>
        </w:numPr>
        <w:tabs>
          <w:tab w:val="left" w:pos="1134"/>
        </w:tabs>
        <w:ind w:left="0" w:firstLine="709"/>
        <w:rPr>
          <w:rFonts w:ascii="Times New Roman" w:hAnsi="Times New Roman" w:cs="Times New Roman"/>
          <w:b/>
          <w:bCs/>
        </w:rPr>
      </w:pPr>
      <w:r w:rsidRPr="0059748A">
        <w:rPr>
          <w:rFonts w:ascii="Times New Roman" w:hAnsi="Times New Roman" w:cs="Times New Roman"/>
          <w:b/>
          <w:bCs/>
        </w:rPr>
        <w:t xml:space="preserve">Τα στάδια υποβολής του αιτήματος ποινικής διαπραγμάτευσης και η απλοποιημένη ακροαματική διαδικασία </w:t>
      </w:r>
    </w:p>
    <w:p w14:paraId="382C3237" w14:textId="77777777" w:rsidR="000534A7" w:rsidRPr="0059748A" w:rsidRDefault="00E05793" w:rsidP="000534A7">
      <w:pPr>
        <w:ind w:firstLine="709"/>
        <w:rPr>
          <w:rFonts w:ascii="Times New Roman" w:hAnsi="Times New Roman" w:cs="Times New Roman"/>
          <w:bCs/>
        </w:rPr>
      </w:pPr>
      <w:r w:rsidRPr="0059748A">
        <w:rPr>
          <w:rFonts w:ascii="Times New Roman" w:hAnsi="Times New Roman" w:cs="Times New Roman"/>
          <w:bCs/>
        </w:rPr>
        <w:t>Από το συνδυασμό των διατάξεων των άρθρων 303</w:t>
      </w:r>
      <w:r w:rsidR="00BD6543" w:rsidRPr="0059748A">
        <w:rPr>
          <w:rFonts w:ascii="Times New Roman" w:hAnsi="Times New Roman" w:cs="Times New Roman"/>
          <w:bCs/>
        </w:rPr>
        <w:t xml:space="preserve"> §</w:t>
      </w:r>
      <w:r w:rsidRPr="0059748A">
        <w:rPr>
          <w:rFonts w:ascii="Times New Roman" w:hAnsi="Times New Roman" w:cs="Times New Roman"/>
          <w:bCs/>
        </w:rPr>
        <w:t xml:space="preserve">  1, 7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αλλά και 302 § 1, 2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περί ποινικής συνδιαλλαγής, οι οποίες σύμφωνα με το τελευταίο </w:t>
      </w:r>
      <w:r w:rsidRPr="0059748A">
        <w:rPr>
          <w:rFonts w:ascii="Times New Roman" w:hAnsi="Times New Roman" w:cs="Times New Roman"/>
          <w:bCs/>
        </w:rPr>
        <w:lastRenderedPageBreak/>
        <w:t xml:space="preserve">εδάφιο της § 5 του α. 303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ισχύουν αναλόγως και στην ποινική διαπραγμάτευση η σχετική αίτηση μπορεί να υποβληθεί χρονικά: </w:t>
      </w:r>
    </w:p>
    <w:p w14:paraId="128F3DED" w14:textId="77777777" w:rsidR="00E05793" w:rsidRPr="0059748A" w:rsidRDefault="00E05793" w:rsidP="00E05793">
      <w:pPr>
        <w:ind w:left="426" w:hanging="426"/>
        <w:rPr>
          <w:rFonts w:ascii="Times New Roman" w:hAnsi="Times New Roman" w:cs="Times New Roman"/>
          <w:bCs/>
        </w:rPr>
      </w:pPr>
      <w:r w:rsidRPr="0059748A">
        <w:rPr>
          <w:rFonts w:ascii="Times New Roman" w:hAnsi="Times New Roman" w:cs="Times New Roman"/>
          <w:b/>
          <w:bCs/>
        </w:rPr>
        <w:t>α)</w:t>
      </w:r>
      <w:r w:rsidRPr="0059748A">
        <w:rPr>
          <w:rFonts w:ascii="Times New Roman" w:hAnsi="Times New Roman" w:cs="Times New Roman"/>
          <w:b/>
          <w:bCs/>
        </w:rPr>
        <w:tab/>
      </w:r>
      <w:r w:rsidRPr="0059748A">
        <w:rPr>
          <w:rFonts w:ascii="Times New Roman" w:hAnsi="Times New Roman" w:cs="Times New Roman"/>
          <w:bCs/>
        </w:rPr>
        <w:t>μέχρι την τυπική περάτωση της κύριας ανάκρισης ή προανάκρισης, οπότε η δικογραφία διαβιβάζεται στον αρμόδιο Εισαγγελέα (Πλημμελειοδικών επί πλημμελημάτων και Εφετών επί κακουργημάτων).</w:t>
      </w:r>
    </w:p>
    <w:p w14:paraId="1C476DB0" w14:textId="77777777" w:rsidR="00E05793" w:rsidRPr="0059748A" w:rsidRDefault="00E05793" w:rsidP="00E05793">
      <w:pPr>
        <w:ind w:left="426" w:hanging="426"/>
        <w:rPr>
          <w:rFonts w:ascii="Times New Roman" w:hAnsi="Times New Roman" w:cs="Times New Roman"/>
          <w:bCs/>
        </w:rPr>
      </w:pPr>
      <w:r w:rsidRPr="0059748A">
        <w:rPr>
          <w:rFonts w:ascii="Times New Roman" w:hAnsi="Times New Roman" w:cs="Times New Roman"/>
          <w:b/>
          <w:bCs/>
        </w:rPr>
        <w:t>β)</w:t>
      </w:r>
      <w:r w:rsidRPr="0059748A">
        <w:rPr>
          <w:rFonts w:ascii="Times New Roman" w:hAnsi="Times New Roman" w:cs="Times New Roman"/>
          <w:b/>
          <w:bCs/>
        </w:rPr>
        <w:tab/>
      </w:r>
      <w:r w:rsidRPr="0059748A">
        <w:rPr>
          <w:rFonts w:ascii="Times New Roman" w:hAnsi="Times New Roman" w:cs="Times New Roman"/>
          <w:bCs/>
        </w:rPr>
        <w:t xml:space="preserve">μετά την τυπική περάτωση της ανάκρισης και μέχρι την έκδοση παραπεμπτικού βουλεύματος ή τη διατύπωση σύμφωνης γνώμης του Προέδρου Εφετών για την απευθείας παραπομπή του κατηγορουμένου στο ακροατήριο, οπότε ανακαλείται η πρόταση του Εισαγγελέα </w:t>
      </w:r>
      <w:r w:rsidR="00BD6543" w:rsidRPr="0059748A">
        <w:rPr>
          <w:rFonts w:ascii="Times New Roman" w:hAnsi="Times New Roman" w:cs="Times New Roman"/>
          <w:bCs/>
        </w:rPr>
        <w:t>προς το δικαστικό συμβούλιο ή το</w:t>
      </w:r>
      <w:r w:rsidRPr="0059748A">
        <w:rPr>
          <w:rFonts w:ascii="Times New Roman" w:hAnsi="Times New Roman" w:cs="Times New Roman"/>
          <w:bCs/>
        </w:rPr>
        <w:t xml:space="preserve">ν Πρόεδρο Εφετών και διατάσσεται περαιτέρω κύρια ανάκριση, προκειμένου η δικογραφία να διαβιβασθεί στον αρμόδιο για την διαπραγμάτευση Εισαγγελέα.  </w:t>
      </w:r>
    </w:p>
    <w:p w14:paraId="7B47C270" w14:textId="77777777" w:rsidR="00E05793" w:rsidRPr="0059748A" w:rsidRDefault="00E05793" w:rsidP="00E05793">
      <w:pPr>
        <w:ind w:left="426" w:hanging="426"/>
        <w:rPr>
          <w:rFonts w:ascii="Times New Roman" w:hAnsi="Times New Roman" w:cs="Times New Roman"/>
          <w:bCs/>
        </w:rPr>
      </w:pPr>
      <w:r w:rsidRPr="0059748A">
        <w:rPr>
          <w:rFonts w:ascii="Times New Roman" w:hAnsi="Times New Roman" w:cs="Times New Roman"/>
          <w:b/>
          <w:bCs/>
        </w:rPr>
        <w:t>γ)</w:t>
      </w:r>
      <w:r w:rsidRPr="0059748A">
        <w:rPr>
          <w:rFonts w:ascii="Times New Roman" w:hAnsi="Times New Roman" w:cs="Times New Roman"/>
          <w:b/>
          <w:bCs/>
        </w:rPr>
        <w:tab/>
      </w:r>
      <w:r w:rsidRPr="0059748A">
        <w:rPr>
          <w:rFonts w:ascii="Times New Roman" w:hAnsi="Times New Roman" w:cs="Times New Roman"/>
          <w:bCs/>
        </w:rPr>
        <w:t xml:space="preserve">μετά την έκδοση παραπεμπτικού βουλεύματος ή μετά την κατ’ </w:t>
      </w:r>
      <w:proofErr w:type="spellStart"/>
      <w:r w:rsidRPr="0059748A">
        <w:rPr>
          <w:rFonts w:ascii="Times New Roman" w:hAnsi="Times New Roman" w:cs="Times New Roman"/>
          <w:bCs/>
        </w:rPr>
        <w:t>άρθρον</w:t>
      </w:r>
      <w:proofErr w:type="spellEnd"/>
      <w:r w:rsidRPr="0059748A">
        <w:rPr>
          <w:rFonts w:ascii="Times New Roman" w:hAnsi="Times New Roman" w:cs="Times New Roman"/>
          <w:bCs/>
        </w:rPr>
        <w:t xml:space="preserve"> 309 § 2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δια</w:t>
      </w:r>
      <w:r w:rsidR="00BD6543" w:rsidRPr="0059748A">
        <w:rPr>
          <w:rFonts w:ascii="Times New Roman" w:hAnsi="Times New Roman" w:cs="Times New Roman"/>
          <w:bCs/>
        </w:rPr>
        <w:t>τύπωση της σύμφωνης γνώμης του Π</w:t>
      </w:r>
      <w:r w:rsidRPr="0059748A">
        <w:rPr>
          <w:rFonts w:ascii="Times New Roman" w:hAnsi="Times New Roman" w:cs="Times New Roman"/>
          <w:bCs/>
        </w:rPr>
        <w:t xml:space="preserve">ροέδρου </w:t>
      </w:r>
      <w:r w:rsidR="00BD6543" w:rsidRPr="0059748A">
        <w:rPr>
          <w:rFonts w:ascii="Times New Roman" w:hAnsi="Times New Roman" w:cs="Times New Roman"/>
          <w:bCs/>
        </w:rPr>
        <w:t>Ε</w:t>
      </w:r>
      <w:r w:rsidRPr="0059748A">
        <w:rPr>
          <w:rFonts w:ascii="Times New Roman" w:hAnsi="Times New Roman" w:cs="Times New Roman"/>
          <w:bCs/>
        </w:rPr>
        <w:t xml:space="preserve">φετών και μέχρι την επίδοση κλήσης ή κλητηρίου θεσπίσματος </w:t>
      </w:r>
      <w:r w:rsidR="00B40DB9" w:rsidRPr="0059748A">
        <w:rPr>
          <w:rFonts w:ascii="Times New Roman" w:hAnsi="Times New Roman" w:cs="Times New Roman"/>
          <w:bCs/>
        </w:rPr>
        <w:t>στον κατηγορούμενο, οπότε ο αρμόδιος εισαγγελέας εισάγει το αίτημα του κατηγορουμένου στο δικαστήριο, που είναι αρμόδιο να δικάσει την υπόθεση, στην ίδια δικάσιμο με αυτή.</w:t>
      </w:r>
    </w:p>
    <w:p w14:paraId="0AFB4A29" w14:textId="77777777" w:rsidR="00B40DB9" w:rsidRPr="0059748A" w:rsidRDefault="00E05793" w:rsidP="00E05793">
      <w:pPr>
        <w:ind w:left="426" w:hanging="426"/>
        <w:rPr>
          <w:rFonts w:ascii="Times New Roman" w:hAnsi="Times New Roman" w:cs="Times New Roman"/>
          <w:bCs/>
        </w:rPr>
      </w:pPr>
      <w:r w:rsidRPr="0059748A">
        <w:rPr>
          <w:rFonts w:ascii="Times New Roman" w:hAnsi="Times New Roman" w:cs="Times New Roman"/>
          <w:b/>
          <w:bCs/>
        </w:rPr>
        <w:t>δ)</w:t>
      </w:r>
      <w:r w:rsidRPr="0059748A">
        <w:rPr>
          <w:rFonts w:ascii="Times New Roman" w:hAnsi="Times New Roman" w:cs="Times New Roman"/>
          <w:b/>
          <w:bCs/>
        </w:rPr>
        <w:tab/>
      </w:r>
      <w:r w:rsidR="00B40DB9" w:rsidRPr="0059748A">
        <w:rPr>
          <w:rFonts w:ascii="Times New Roman" w:hAnsi="Times New Roman" w:cs="Times New Roman"/>
          <w:bCs/>
        </w:rPr>
        <w:t xml:space="preserve">μετά την επίδοση της κλήσης ή του κλητηρίου θεσπίσματος, οπότε εάν η ορισθείσα δικάσιμος απέχει χρονικά μέχρι τέσσερις μήνες ο αρμόδιος </w:t>
      </w:r>
      <w:r w:rsidR="00BD6543" w:rsidRPr="0059748A">
        <w:rPr>
          <w:rFonts w:ascii="Times New Roman" w:hAnsi="Times New Roman" w:cs="Times New Roman"/>
          <w:bCs/>
        </w:rPr>
        <w:t>ε</w:t>
      </w:r>
      <w:r w:rsidR="00B40DB9" w:rsidRPr="0059748A">
        <w:rPr>
          <w:rFonts w:ascii="Times New Roman" w:hAnsi="Times New Roman" w:cs="Times New Roman"/>
          <w:bCs/>
        </w:rPr>
        <w:t>ισαγγελέας ενεργεί όπως στην υπό γ΄ περίπτωση, ενώ εάν απέχει χρονικά περισσότερο από τέσσερις μήνες ο εισαγγελέας μπορεί είτε να προβαίνει στην εισαγωγή του αιτήματος στην ορισθείσα δικάσιμο, είτε να αποσύρει την υπόθεση και να ορίζει κατά απόλυτη προτεραιότητα νέα δικάσιμο για τη συζήτηση της υπόθεσης.</w:t>
      </w:r>
    </w:p>
    <w:p w14:paraId="6558C9F4" w14:textId="77777777" w:rsidR="00B40DB9" w:rsidRPr="0059748A" w:rsidRDefault="00B40DB9" w:rsidP="00B40DB9">
      <w:pPr>
        <w:ind w:left="426" w:hanging="426"/>
        <w:rPr>
          <w:rFonts w:ascii="Times New Roman" w:hAnsi="Times New Roman" w:cs="Times New Roman"/>
          <w:bCs/>
        </w:rPr>
      </w:pPr>
      <w:r w:rsidRPr="0059748A">
        <w:rPr>
          <w:rFonts w:ascii="Times New Roman" w:hAnsi="Times New Roman" w:cs="Times New Roman"/>
          <w:b/>
          <w:bCs/>
        </w:rPr>
        <w:t>ε)</w:t>
      </w:r>
      <w:r w:rsidRPr="0059748A">
        <w:rPr>
          <w:rFonts w:ascii="Times New Roman" w:hAnsi="Times New Roman" w:cs="Times New Roman"/>
          <w:b/>
          <w:bCs/>
        </w:rPr>
        <w:tab/>
      </w:r>
      <w:r w:rsidRPr="0059748A">
        <w:rPr>
          <w:rFonts w:ascii="Times New Roman" w:hAnsi="Times New Roman" w:cs="Times New Roman"/>
          <w:bCs/>
        </w:rPr>
        <w:t xml:space="preserve">και τέλος στο ακροατήριο του πρωτοβάθμιου δικαστηρίου μέχρι την έναρξη της αποδεικτικής διαδικασίας, οπότε το τελευταίο μπορεί είτε να αναβάλλει, είτε να </w:t>
      </w:r>
      <w:r w:rsidRPr="0059748A">
        <w:rPr>
          <w:rFonts w:ascii="Times New Roman" w:hAnsi="Times New Roman" w:cs="Times New Roman"/>
          <w:bCs/>
        </w:rPr>
        <w:lastRenderedPageBreak/>
        <w:t xml:space="preserve">διακόπτει τη συζήτηση τάσσοντας προθεσμία έως δεκαπέντε ημέρες για τη διεξαγωγή της διαπραγμάτευσης μεταξύ του κατηγορουμένου και του εισαγγελέα της έδρας.  </w:t>
      </w:r>
    </w:p>
    <w:p w14:paraId="1A488549" w14:textId="77777777" w:rsidR="00E05793" w:rsidRPr="0059748A" w:rsidRDefault="00B40DB9" w:rsidP="000534A7">
      <w:pPr>
        <w:ind w:firstLine="709"/>
        <w:rPr>
          <w:rFonts w:ascii="Times New Roman" w:hAnsi="Times New Roman" w:cs="Times New Roman"/>
          <w:bCs/>
        </w:rPr>
      </w:pPr>
      <w:r w:rsidRPr="0059748A">
        <w:rPr>
          <w:rFonts w:ascii="Times New Roman" w:hAnsi="Times New Roman" w:cs="Times New Roman"/>
          <w:bCs/>
        </w:rPr>
        <w:t xml:space="preserve">Στο άρθρο 303 § 2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ορίζεται η καθ’ ύλην αρμοδιότητα του δικαστηρίου για τις ως άνω υπό α΄ και β΄ περιπτώσεις, ήτοι εντός πέντε ημερών από τη σύνταξη του πρακτικού διαπραγμάτευσης, η υπόθεση εισάγεται με απευθείας κλήση στο Μονομελές Πλημμελειοδικείο, επί πλημμελημάτων και στο Μονομελές Εφετείο, επί κακουργημάτων. </w:t>
      </w:r>
    </w:p>
    <w:p w14:paraId="6B2E0DB8" w14:textId="77777777" w:rsidR="00B40DB9" w:rsidRPr="0059748A" w:rsidRDefault="00B40DB9" w:rsidP="000534A7">
      <w:pPr>
        <w:ind w:firstLine="709"/>
        <w:rPr>
          <w:rFonts w:ascii="Times New Roman" w:hAnsi="Times New Roman" w:cs="Times New Roman"/>
          <w:bCs/>
        </w:rPr>
      </w:pPr>
      <w:r w:rsidRPr="0059748A">
        <w:rPr>
          <w:rFonts w:ascii="Times New Roman" w:hAnsi="Times New Roman" w:cs="Times New Roman"/>
          <w:bCs/>
        </w:rPr>
        <w:t xml:space="preserve">Το δικαστήριο σε περίπτωση επιτυχούς έκβασης της διαπραγμάτευσης έχει τις εξής δυνατότητες: </w:t>
      </w:r>
    </w:p>
    <w:p w14:paraId="60D141A1" w14:textId="77777777" w:rsidR="00B40DB9" w:rsidRPr="0059748A" w:rsidRDefault="00B40DB9" w:rsidP="00B40DB9">
      <w:pPr>
        <w:pStyle w:val="a4"/>
        <w:numPr>
          <w:ilvl w:val="0"/>
          <w:numId w:val="5"/>
        </w:numPr>
        <w:ind w:left="454" w:hanging="454"/>
        <w:rPr>
          <w:rFonts w:ascii="Times New Roman" w:hAnsi="Times New Roman" w:cs="Times New Roman"/>
          <w:bCs/>
        </w:rPr>
      </w:pPr>
      <w:r w:rsidRPr="0059748A">
        <w:rPr>
          <w:rFonts w:ascii="Times New Roman" w:hAnsi="Times New Roman" w:cs="Times New Roman"/>
          <w:bCs/>
        </w:rPr>
        <w:t xml:space="preserve">να κηρύξει ένοχο τον κατηγορούμενο και να επιβάλλει σε αυτόν ποινή, κατ’ άρθρο 79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xml:space="preserve">., όχι μεγαλύτερη από τη συμφωνηθείσα μεταξύ Εισαγγελέα και κατηγορουμένου. </w:t>
      </w:r>
    </w:p>
    <w:p w14:paraId="56CFAC02" w14:textId="77777777" w:rsidR="00B40DB9" w:rsidRPr="0059748A" w:rsidRDefault="00B40DB9" w:rsidP="00B40DB9">
      <w:pPr>
        <w:pStyle w:val="a4"/>
        <w:numPr>
          <w:ilvl w:val="0"/>
          <w:numId w:val="5"/>
        </w:numPr>
        <w:ind w:left="454" w:hanging="454"/>
        <w:rPr>
          <w:rFonts w:ascii="Times New Roman" w:hAnsi="Times New Roman" w:cs="Times New Roman"/>
          <w:bCs/>
        </w:rPr>
      </w:pPr>
      <w:r w:rsidRPr="0059748A">
        <w:rPr>
          <w:rFonts w:ascii="Times New Roman" w:hAnsi="Times New Roman" w:cs="Times New Roman"/>
          <w:bCs/>
        </w:rPr>
        <w:t>να μειώσει περαιτέρω τη συμφωνηθείσα ποινή.</w:t>
      </w:r>
    </w:p>
    <w:p w14:paraId="78069F7E" w14:textId="77777777" w:rsidR="00B40DB9" w:rsidRPr="0059748A" w:rsidRDefault="00B40DB9" w:rsidP="00B40DB9">
      <w:pPr>
        <w:pStyle w:val="a4"/>
        <w:numPr>
          <w:ilvl w:val="0"/>
          <w:numId w:val="5"/>
        </w:numPr>
        <w:ind w:left="454" w:hanging="454"/>
        <w:rPr>
          <w:rFonts w:ascii="Times New Roman" w:hAnsi="Times New Roman" w:cs="Times New Roman"/>
          <w:bCs/>
        </w:rPr>
      </w:pPr>
      <w:r w:rsidRPr="0059748A">
        <w:rPr>
          <w:rFonts w:ascii="Times New Roman" w:hAnsi="Times New Roman" w:cs="Times New Roman"/>
          <w:bCs/>
        </w:rPr>
        <w:t>να προβεί σε αθώωση του κατηγορουμένου παρά τη διαπραγμάτευση.</w:t>
      </w:r>
    </w:p>
    <w:p w14:paraId="31218BA7" w14:textId="77777777" w:rsidR="00B40DB9" w:rsidRPr="0059748A" w:rsidRDefault="00B40DB9" w:rsidP="00B40DB9">
      <w:pPr>
        <w:pStyle w:val="a4"/>
        <w:numPr>
          <w:ilvl w:val="0"/>
          <w:numId w:val="5"/>
        </w:numPr>
        <w:ind w:left="454" w:hanging="454"/>
        <w:rPr>
          <w:rFonts w:ascii="Times New Roman" w:hAnsi="Times New Roman" w:cs="Times New Roman"/>
          <w:bCs/>
        </w:rPr>
      </w:pPr>
      <w:r w:rsidRPr="0059748A">
        <w:rPr>
          <w:rFonts w:ascii="Times New Roman" w:hAnsi="Times New Roman" w:cs="Times New Roman"/>
          <w:bCs/>
        </w:rPr>
        <w:t xml:space="preserve">να προσδώσει στην πράξη τον προσήκοντα ευνοϊκό </w:t>
      </w:r>
      <w:r w:rsidR="001E6146" w:rsidRPr="0059748A">
        <w:rPr>
          <w:rFonts w:ascii="Times New Roman" w:hAnsi="Times New Roman" w:cs="Times New Roman"/>
          <w:bCs/>
        </w:rPr>
        <w:t>για τον κατηγορούμενο νομικό χαρακτηρισμό.</w:t>
      </w:r>
    </w:p>
    <w:p w14:paraId="6EF74847" w14:textId="77777777" w:rsidR="00D25F62" w:rsidRPr="0059748A" w:rsidRDefault="001E6146" w:rsidP="000534A7">
      <w:pPr>
        <w:ind w:firstLine="709"/>
        <w:rPr>
          <w:rFonts w:ascii="Times New Roman" w:hAnsi="Times New Roman" w:cs="Times New Roman"/>
          <w:bCs/>
        </w:rPr>
      </w:pPr>
      <w:r w:rsidRPr="0059748A">
        <w:rPr>
          <w:rFonts w:ascii="Times New Roman" w:hAnsi="Times New Roman" w:cs="Times New Roman"/>
          <w:bCs/>
        </w:rPr>
        <w:t xml:space="preserve">Στην Αιτιολογική Έκθεση του νέου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αναφέρεται ότι τυχόν πλήρης δέσμευση του ποινικού δικαστηρίου από τη συμφωνηθ</w:t>
      </w:r>
      <w:r w:rsidR="00BD6543" w:rsidRPr="0059748A">
        <w:rPr>
          <w:rFonts w:ascii="Times New Roman" w:hAnsi="Times New Roman" w:cs="Times New Roman"/>
          <w:bCs/>
        </w:rPr>
        <w:t>είσα μεταξύ κατηγορουμένου και Εισαγγελέα μειωμένη ποινή θα αντ</w:t>
      </w:r>
      <w:r w:rsidRPr="0059748A">
        <w:rPr>
          <w:rFonts w:ascii="Times New Roman" w:hAnsi="Times New Roman" w:cs="Times New Roman"/>
          <w:bCs/>
        </w:rPr>
        <w:t>έβαινε στο άρθρο 96 §</w:t>
      </w:r>
      <w:r w:rsidR="00BD6543" w:rsidRPr="0059748A">
        <w:rPr>
          <w:rFonts w:ascii="Times New Roman" w:hAnsi="Times New Roman" w:cs="Times New Roman"/>
          <w:bCs/>
        </w:rPr>
        <w:t xml:space="preserve"> 1</w:t>
      </w:r>
      <w:r w:rsidRPr="0059748A">
        <w:rPr>
          <w:rFonts w:ascii="Times New Roman" w:hAnsi="Times New Roman" w:cs="Times New Roman"/>
          <w:bCs/>
        </w:rPr>
        <w:t xml:space="preserve"> Σ, ενόψει του ότι η ποινή θα επιβαλλόταν </w:t>
      </w:r>
      <w:r w:rsidRPr="0059748A">
        <w:rPr>
          <w:rFonts w:ascii="Times New Roman" w:hAnsi="Times New Roman" w:cs="Times New Roman"/>
          <w:bCs/>
          <w:lang w:val="en-US"/>
        </w:rPr>
        <w:t>de</w:t>
      </w:r>
      <w:r w:rsidR="00EE6F41">
        <w:rPr>
          <w:rFonts w:ascii="Times New Roman" w:hAnsi="Times New Roman" w:cs="Times New Roman"/>
          <w:bCs/>
        </w:rPr>
        <w:t xml:space="preserve"> </w:t>
      </w:r>
      <w:r w:rsidRPr="0059748A">
        <w:rPr>
          <w:rFonts w:ascii="Times New Roman" w:hAnsi="Times New Roman" w:cs="Times New Roman"/>
          <w:bCs/>
          <w:lang w:val="en-US"/>
        </w:rPr>
        <w:t>facto</w:t>
      </w:r>
      <w:r w:rsidRPr="0059748A">
        <w:rPr>
          <w:rFonts w:ascii="Times New Roman" w:hAnsi="Times New Roman" w:cs="Times New Roman"/>
          <w:bCs/>
        </w:rPr>
        <w:t xml:space="preserve"> από τον </w:t>
      </w:r>
      <w:r w:rsidR="00BD6543" w:rsidRPr="0059748A">
        <w:rPr>
          <w:rFonts w:ascii="Times New Roman" w:hAnsi="Times New Roman" w:cs="Times New Roman"/>
          <w:bCs/>
        </w:rPr>
        <w:t>Ε</w:t>
      </w:r>
      <w:r w:rsidRPr="0059748A">
        <w:rPr>
          <w:rFonts w:ascii="Times New Roman" w:hAnsi="Times New Roman" w:cs="Times New Roman"/>
          <w:bCs/>
        </w:rPr>
        <w:t xml:space="preserve">ισαγγελέα και όχι από το ποινικό δικαστήριο. Η </w:t>
      </w:r>
      <w:r w:rsidR="006B79CF" w:rsidRPr="0059748A">
        <w:rPr>
          <w:rFonts w:ascii="Times New Roman" w:hAnsi="Times New Roman" w:cs="Times New Roman"/>
          <w:bCs/>
        </w:rPr>
        <w:t>εξομοίωση</w:t>
      </w:r>
      <w:r w:rsidRPr="0059748A">
        <w:rPr>
          <w:rFonts w:ascii="Times New Roman" w:hAnsi="Times New Roman" w:cs="Times New Roman"/>
          <w:bCs/>
        </w:rPr>
        <w:t xml:space="preserve"> του </w:t>
      </w:r>
      <w:r w:rsidR="00BD6543" w:rsidRPr="0059748A">
        <w:rPr>
          <w:rFonts w:ascii="Times New Roman" w:hAnsi="Times New Roman" w:cs="Times New Roman"/>
          <w:bCs/>
        </w:rPr>
        <w:t>Ε</w:t>
      </w:r>
      <w:r w:rsidRPr="0059748A">
        <w:rPr>
          <w:rFonts w:ascii="Times New Roman" w:hAnsi="Times New Roman" w:cs="Times New Roman"/>
          <w:bCs/>
        </w:rPr>
        <w:t xml:space="preserve">ισαγγελέα με τους δικαστικούς λειτουργούς δεν αποδυναμώνει την ανωτέρω αντίρρηση, διότι σύμφωνα με το Σύνταγμα </w:t>
      </w:r>
      <w:r w:rsidR="00450CEC" w:rsidRPr="0059748A">
        <w:rPr>
          <w:rFonts w:ascii="Times New Roman" w:hAnsi="Times New Roman" w:cs="Times New Roman"/>
          <w:bCs/>
        </w:rPr>
        <w:t xml:space="preserve">η αποκλειστική δικαιοδοσία για την επιβολή των ποινικών κυρώσεων ανήκει στα ποινικά δικαστήρια. Προκειμένου να εξασφαλισθεί η εναρμόνιση του θεσμού της </w:t>
      </w:r>
      <w:r w:rsidR="00450CEC" w:rsidRPr="0059748A">
        <w:rPr>
          <w:rFonts w:ascii="Times New Roman" w:hAnsi="Times New Roman" w:cs="Times New Roman"/>
          <w:bCs/>
        </w:rPr>
        <w:lastRenderedPageBreak/>
        <w:t xml:space="preserve">ποινικής διαπραγμάτευσης με το άρθρο </w:t>
      </w:r>
      <w:proofErr w:type="spellStart"/>
      <w:r w:rsidR="00450CEC" w:rsidRPr="0059748A">
        <w:rPr>
          <w:rFonts w:ascii="Times New Roman" w:hAnsi="Times New Roman" w:cs="Times New Roman"/>
          <w:bCs/>
        </w:rPr>
        <w:t>96Σ</w:t>
      </w:r>
      <w:proofErr w:type="spellEnd"/>
      <w:r w:rsidR="00450CEC" w:rsidRPr="0059748A">
        <w:rPr>
          <w:rFonts w:ascii="Times New Roman" w:hAnsi="Times New Roman" w:cs="Times New Roman"/>
          <w:bCs/>
        </w:rPr>
        <w:t xml:space="preserve">., κρίθηκε σκόπιμο η </w:t>
      </w:r>
      <w:proofErr w:type="spellStart"/>
      <w:r w:rsidR="00D25F62" w:rsidRPr="0059748A">
        <w:rPr>
          <w:rFonts w:ascii="Times New Roman" w:hAnsi="Times New Roman" w:cs="Times New Roman"/>
          <w:bCs/>
        </w:rPr>
        <w:t>προσυμφωνηθείσα</w:t>
      </w:r>
      <w:proofErr w:type="spellEnd"/>
      <w:r w:rsidR="00D25F62" w:rsidRPr="0059748A">
        <w:rPr>
          <w:rFonts w:ascii="Times New Roman" w:hAnsi="Times New Roman" w:cs="Times New Roman"/>
          <w:bCs/>
        </w:rPr>
        <w:t xml:space="preserve"> ποινή να είναι η ανώτατη δυνατή επιβλητέα, έτσι ώστε και η διακριτική ευχέρεια του δικαστηρίου στην επιμέτρηση της ποινής να διαφυλάσσεται και να κατοχυρώνεται το αποτέλεσμα της διαπραγμάτευσης. </w:t>
      </w:r>
    </w:p>
    <w:p w14:paraId="1F9CB7FE" w14:textId="77777777" w:rsidR="00743409" w:rsidRPr="0059748A" w:rsidRDefault="00D25F62" w:rsidP="000534A7">
      <w:pPr>
        <w:ind w:firstLine="709"/>
        <w:rPr>
          <w:rFonts w:ascii="Times New Roman" w:hAnsi="Times New Roman" w:cs="Times New Roman"/>
        </w:rPr>
      </w:pPr>
      <w:r w:rsidRPr="0059748A">
        <w:rPr>
          <w:rFonts w:ascii="Times New Roman" w:hAnsi="Times New Roman" w:cs="Times New Roman"/>
          <w:bCs/>
        </w:rPr>
        <w:t xml:space="preserve">Περαιτέρω, σύμφωνα με την Αιτιολογική Έκθεση, εφόσον η αρχή της αναζήτησης της ουσιαστικής αλήθειας διατηρείται ως κατευθυντήρια αρχή του ελληνικού </w:t>
      </w:r>
      <w:proofErr w:type="spellStart"/>
      <w:r w:rsidRPr="0059748A">
        <w:rPr>
          <w:rFonts w:ascii="Times New Roman" w:hAnsi="Times New Roman" w:cs="Times New Roman"/>
          <w:bCs/>
        </w:rPr>
        <w:t>ποινικοδικονομικού</w:t>
      </w:r>
      <w:proofErr w:type="spellEnd"/>
      <w:r w:rsidRPr="0059748A">
        <w:rPr>
          <w:rFonts w:ascii="Times New Roman" w:hAnsi="Times New Roman" w:cs="Times New Roman"/>
          <w:bCs/>
        </w:rPr>
        <w:t xml:space="preserve"> συστήματος, το ποινικό δικαστήριο δεν θα πρέπει να απαλλάσσεται από την υποχρέωση, να ελέγξει </w:t>
      </w:r>
      <w:r w:rsidR="00C2520B" w:rsidRPr="0059748A">
        <w:rPr>
          <w:rFonts w:ascii="Times New Roman" w:hAnsi="Times New Roman" w:cs="Times New Roman"/>
          <w:bCs/>
        </w:rPr>
        <w:t xml:space="preserve">αν η συμφωνηθείσα ποινή μπορεί να επιβληθεί </w:t>
      </w:r>
      <w:r w:rsidR="00A976D9" w:rsidRPr="0059748A">
        <w:rPr>
          <w:rFonts w:ascii="Times New Roman" w:hAnsi="Times New Roman" w:cs="Times New Roman"/>
          <w:bCs/>
        </w:rPr>
        <w:t>από</w:t>
      </w:r>
      <w:r w:rsidR="00C2520B" w:rsidRPr="0059748A">
        <w:rPr>
          <w:rFonts w:ascii="Times New Roman" w:hAnsi="Times New Roman" w:cs="Times New Roman"/>
          <w:bCs/>
        </w:rPr>
        <w:t xml:space="preserve"> αυτό,</w:t>
      </w:r>
      <w:r w:rsidR="00A976D9" w:rsidRPr="0059748A">
        <w:rPr>
          <w:rFonts w:ascii="Times New Roman" w:hAnsi="Times New Roman" w:cs="Times New Roman"/>
          <w:bCs/>
        </w:rPr>
        <w:t xml:space="preserve"> με βάση τα πραγματικά περιστατικά και τον νομικό χαρακτηρισμό που έχει επιλέξει η κατηγορούσα αρχή. Γι’ αυτό θα πρέπει το ποινικό δικαστήριο να διατηρεί την εξουσία, πριν καταγνώσει την </w:t>
      </w:r>
      <w:proofErr w:type="spellStart"/>
      <w:r w:rsidR="00A976D9" w:rsidRPr="0059748A">
        <w:rPr>
          <w:rFonts w:ascii="Times New Roman" w:hAnsi="Times New Roman" w:cs="Times New Roman"/>
          <w:bCs/>
        </w:rPr>
        <w:t>προσυμφωνηθείσα</w:t>
      </w:r>
      <w:proofErr w:type="spellEnd"/>
      <w:r w:rsidR="00A976D9" w:rsidRPr="0059748A">
        <w:rPr>
          <w:rFonts w:ascii="Times New Roman" w:hAnsi="Times New Roman" w:cs="Times New Roman"/>
          <w:bCs/>
        </w:rPr>
        <w:t xml:space="preserve"> ποινή, να ερευνήσει τη νομική βασιμότητα της κατηγορίας ή άλλους που αποκλείουν την ποινική ευθύνη και στην περίπτωση αυτή να αθωώσει τον κατηγορούμενο παρά το </w:t>
      </w:r>
      <w:r w:rsidR="00743409" w:rsidRPr="0059748A">
        <w:rPr>
          <w:rFonts w:ascii="Times New Roman" w:hAnsi="Times New Roman" w:cs="Times New Roman"/>
          <w:lang w:val="en-US"/>
        </w:rPr>
        <w:t>plea</w:t>
      </w:r>
      <w:r w:rsidR="00AD2F90">
        <w:rPr>
          <w:rFonts w:ascii="Times New Roman" w:hAnsi="Times New Roman" w:cs="Times New Roman"/>
        </w:rPr>
        <w:t xml:space="preserve"> </w:t>
      </w:r>
      <w:r w:rsidR="00743409" w:rsidRPr="0059748A">
        <w:rPr>
          <w:rFonts w:ascii="Times New Roman" w:hAnsi="Times New Roman" w:cs="Times New Roman"/>
          <w:lang w:val="en-US"/>
        </w:rPr>
        <w:t>bargaining</w:t>
      </w:r>
      <w:r w:rsidR="00743409" w:rsidRPr="0059748A">
        <w:rPr>
          <w:rFonts w:ascii="Times New Roman" w:hAnsi="Times New Roman" w:cs="Times New Roman"/>
        </w:rPr>
        <w:t xml:space="preserve"> ή να προσδώσει στην πράξη τον προσήκοντα νομικό χαρακτηρισμό, άλλως θα παραβιαζόταν το άρθρο 96 § 1 Σ. Ο δικαιολογητικός λόγος της </w:t>
      </w:r>
      <w:r w:rsidR="00743409" w:rsidRPr="0059748A">
        <w:rPr>
          <w:rFonts w:ascii="Times New Roman" w:hAnsi="Times New Roman" w:cs="Times New Roman"/>
          <w:b/>
        </w:rPr>
        <w:t>προς όφελος και μόνον</w:t>
      </w:r>
      <w:r w:rsidR="00743409" w:rsidRPr="0059748A">
        <w:rPr>
          <w:rFonts w:ascii="Times New Roman" w:hAnsi="Times New Roman" w:cs="Times New Roman"/>
        </w:rPr>
        <w:t xml:space="preserve"> του κατηγορουμένου μεταβολής του νομικού χαρακτηρισμού έγκειται στην αποτροπή δημιουργίας αισθήματος ανασφάλειας στον κατηγορούμενο που θα μπορούσε να λειτουργήσει ως αντικίνητρο για την υπαγωγή του στη διαδικασία σε συνδυασμό με την άμβλυνση του διερευνητικού καθήκοντος του δικαστηρίου</w:t>
      </w:r>
      <w:r w:rsidR="00BD6543" w:rsidRPr="0059748A">
        <w:rPr>
          <w:rStyle w:val="a6"/>
          <w:rFonts w:ascii="Times New Roman" w:hAnsi="Times New Roman" w:cs="Times New Roman"/>
        </w:rPr>
        <w:footnoteReference w:id="26"/>
      </w:r>
      <w:r w:rsidR="00743409" w:rsidRPr="0059748A">
        <w:rPr>
          <w:rFonts w:ascii="Times New Roman" w:hAnsi="Times New Roman" w:cs="Times New Roman"/>
        </w:rPr>
        <w:t>.</w:t>
      </w:r>
    </w:p>
    <w:p w14:paraId="5A4B49D6" w14:textId="77777777" w:rsidR="00617EDA" w:rsidRPr="0059748A" w:rsidRDefault="00743409" w:rsidP="000534A7">
      <w:pPr>
        <w:ind w:firstLine="709"/>
        <w:rPr>
          <w:rFonts w:ascii="Times New Roman" w:hAnsi="Times New Roman" w:cs="Times New Roman"/>
        </w:rPr>
      </w:pPr>
      <w:r w:rsidRPr="0059748A">
        <w:rPr>
          <w:rFonts w:ascii="Times New Roman" w:hAnsi="Times New Roman" w:cs="Times New Roman"/>
        </w:rPr>
        <w:lastRenderedPageBreak/>
        <w:t xml:space="preserve">Τέλος στο τελευταίο εδάφιο της παραγράφου 6 του άρθρου 303 </w:t>
      </w:r>
      <w:proofErr w:type="spellStart"/>
      <w:r w:rsidRPr="0059748A">
        <w:rPr>
          <w:rFonts w:ascii="Times New Roman" w:hAnsi="Times New Roman" w:cs="Times New Roman"/>
        </w:rPr>
        <w:t>ΚΠΔ</w:t>
      </w:r>
      <w:proofErr w:type="spellEnd"/>
      <w:r w:rsidRPr="0059748A">
        <w:rPr>
          <w:rFonts w:ascii="Times New Roman" w:hAnsi="Times New Roman" w:cs="Times New Roman"/>
        </w:rPr>
        <w:t xml:space="preserve"> </w:t>
      </w:r>
      <w:r w:rsidR="00617EDA" w:rsidRPr="0059748A">
        <w:rPr>
          <w:rFonts w:ascii="Times New Roman" w:hAnsi="Times New Roman" w:cs="Times New Roman"/>
        </w:rPr>
        <w:t xml:space="preserve">ορίζεται ρητά ότι εξετάζονται αυτεπαγγέλτως οι λόγοι που αναφέρονται στο άρθρο 368 περ. </w:t>
      </w:r>
      <w:r w:rsidR="00BD6543" w:rsidRPr="0059748A">
        <w:rPr>
          <w:rFonts w:ascii="Times New Roman" w:hAnsi="Times New Roman" w:cs="Times New Roman"/>
        </w:rPr>
        <w:t>β</w:t>
      </w:r>
      <w:r w:rsidR="00617EDA" w:rsidRPr="0059748A">
        <w:rPr>
          <w:rFonts w:ascii="Times New Roman" w:hAnsi="Times New Roman" w:cs="Times New Roman"/>
        </w:rPr>
        <w:t xml:space="preserve">΄ (αμνήστευση της πράξης, παραγραφή αξιοποίνου, θάνατος κατηγορουμένου) και περ. γ΄ (εκκρεμοδικία, δεδικασμένο, έλλειψη αίτησης ή άδειας για τη δίωξη όταν αυτή απαιτείται) και σε περίπτωση συνδρομής τους το δικαστήριο παύει οριστικά ή κηρύσσει απαράδεκτη την ποινική δίωξη αντιστοίχως. Σημειώνεται ότι κατ’ </w:t>
      </w:r>
      <w:proofErr w:type="spellStart"/>
      <w:r w:rsidR="00617EDA" w:rsidRPr="0059748A">
        <w:rPr>
          <w:rFonts w:ascii="Times New Roman" w:hAnsi="Times New Roman" w:cs="Times New Roman"/>
        </w:rPr>
        <w:t>άρθρον</w:t>
      </w:r>
      <w:proofErr w:type="spellEnd"/>
      <w:r w:rsidR="00617EDA" w:rsidRPr="0059748A">
        <w:rPr>
          <w:rFonts w:ascii="Times New Roman" w:hAnsi="Times New Roman" w:cs="Times New Roman"/>
        </w:rPr>
        <w:t xml:space="preserve"> 303 § 9 </w:t>
      </w:r>
      <w:proofErr w:type="spellStart"/>
      <w:r w:rsidR="00617EDA" w:rsidRPr="0059748A">
        <w:rPr>
          <w:rFonts w:ascii="Times New Roman" w:hAnsi="Times New Roman" w:cs="Times New Roman"/>
        </w:rPr>
        <w:t>ΚΠΔ</w:t>
      </w:r>
      <w:proofErr w:type="spellEnd"/>
      <w:r w:rsidR="00617EDA" w:rsidRPr="0059748A">
        <w:rPr>
          <w:rFonts w:ascii="Times New Roman" w:hAnsi="Times New Roman" w:cs="Times New Roman"/>
        </w:rPr>
        <w:t xml:space="preserve"> η δικαστική απόφαση που επικυρώνει το πρακτικό διαπραγμάτευσης είναι ανέκκλητη και κατ’ αυτής χωρεί μόνο αναίρεση. </w:t>
      </w:r>
    </w:p>
    <w:p w14:paraId="155C8A49" w14:textId="77777777" w:rsidR="000534A7" w:rsidRPr="0059748A" w:rsidRDefault="000534A7" w:rsidP="000534A7">
      <w:pPr>
        <w:ind w:firstLine="709"/>
        <w:rPr>
          <w:rFonts w:ascii="Times New Roman" w:hAnsi="Times New Roman" w:cs="Times New Roman"/>
          <w:bCs/>
        </w:rPr>
      </w:pPr>
    </w:p>
    <w:p w14:paraId="1A31C972" w14:textId="77777777" w:rsidR="000534A7" w:rsidRPr="0059748A" w:rsidRDefault="00617EDA" w:rsidP="001775BD">
      <w:pPr>
        <w:pStyle w:val="a4"/>
        <w:numPr>
          <w:ilvl w:val="0"/>
          <w:numId w:val="4"/>
        </w:numPr>
        <w:tabs>
          <w:tab w:val="left" w:pos="1134"/>
        </w:tabs>
        <w:ind w:left="0" w:firstLine="709"/>
        <w:rPr>
          <w:rFonts w:ascii="Times New Roman" w:hAnsi="Times New Roman" w:cs="Times New Roman"/>
          <w:b/>
          <w:bCs/>
        </w:rPr>
      </w:pPr>
      <w:r w:rsidRPr="0059748A">
        <w:rPr>
          <w:rFonts w:ascii="Times New Roman" w:hAnsi="Times New Roman" w:cs="Times New Roman"/>
          <w:b/>
          <w:bCs/>
        </w:rPr>
        <w:t>Ειδικά ζητήματα εφαρμογής του θεσμού</w:t>
      </w:r>
    </w:p>
    <w:p w14:paraId="0309D35D" w14:textId="77777777" w:rsidR="00DA37AA" w:rsidRPr="0059748A" w:rsidRDefault="00617EDA" w:rsidP="000534A7">
      <w:pPr>
        <w:ind w:firstLine="709"/>
        <w:rPr>
          <w:rFonts w:ascii="Times New Roman" w:hAnsi="Times New Roman" w:cs="Times New Roman"/>
          <w:bCs/>
        </w:rPr>
      </w:pPr>
      <w:r w:rsidRPr="0059748A">
        <w:rPr>
          <w:rFonts w:ascii="Times New Roman" w:hAnsi="Times New Roman" w:cs="Times New Roman"/>
          <w:bCs/>
        </w:rPr>
        <w:t xml:space="preserve">Στην παράγραφο 5 του άρθρου 303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προβλέπεται ότι η δικογραφία χωρίζεται με πράξη του ανακριτή ως προς τους κατηγορουμένους, για τους οποίους δεν έχει συνταχθεί πρακτικό διαπραγμάτευσης. Κατ’ αρχάς, </w:t>
      </w:r>
      <w:r w:rsidR="00320B51" w:rsidRPr="0059748A">
        <w:rPr>
          <w:rFonts w:ascii="Times New Roman" w:hAnsi="Times New Roman" w:cs="Times New Roman"/>
          <w:bCs/>
        </w:rPr>
        <w:t xml:space="preserve">αναμφίβολο είναι ότι η πρόταση του εισαγγελέα μπορεί να διαφοροποιείται ως προς τις ποινικές κυρώσεις ακόμη και ανάμεσα σε δύο συναυτουργούς. Βεβαίως, όταν κάποιοι συμμέτοχοι δεν υποβάλλουν σχετικό αίτημα ή το αίτημά τους απορριφθεί ή δεν επιτευχθεί συμφωνία με σύνταξη σχετικού πρακτικού, η δικογραφία πρέπει ως προς αυτούς να χωρίζεται. Επίσης, ενόψει </w:t>
      </w:r>
      <w:r w:rsidR="00DA37AA" w:rsidRPr="0059748A">
        <w:rPr>
          <w:rFonts w:ascii="Times New Roman" w:hAnsi="Times New Roman" w:cs="Times New Roman"/>
          <w:bCs/>
        </w:rPr>
        <w:t xml:space="preserve">της διάταξης του άρθρου 210 </w:t>
      </w:r>
      <w:proofErr w:type="spellStart"/>
      <w:r w:rsidR="00DA37AA" w:rsidRPr="0059748A">
        <w:rPr>
          <w:rFonts w:ascii="Times New Roman" w:hAnsi="Times New Roman" w:cs="Times New Roman"/>
          <w:bCs/>
        </w:rPr>
        <w:t>ΚΠΔ</w:t>
      </w:r>
      <w:proofErr w:type="spellEnd"/>
      <w:r w:rsidR="00DA37AA" w:rsidRPr="0059748A">
        <w:rPr>
          <w:rFonts w:ascii="Times New Roman" w:hAnsi="Times New Roman" w:cs="Times New Roman"/>
          <w:bCs/>
        </w:rPr>
        <w:t xml:space="preserve">, όποιος από τους συμμετόχους επιλέγει τη διαπραγματευτική διαδικασία, δεν επιτρέπεται να εξετάζεται ως μάρτυρας στη δίκη των </w:t>
      </w:r>
      <w:proofErr w:type="spellStart"/>
      <w:r w:rsidR="00DA37AA" w:rsidRPr="0059748A">
        <w:rPr>
          <w:rFonts w:ascii="Times New Roman" w:hAnsi="Times New Roman" w:cs="Times New Roman"/>
          <w:bCs/>
        </w:rPr>
        <w:t>συμμετόχων</w:t>
      </w:r>
      <w:proofErr w:type="spellEnd"/>
      <w:r w:rsidR="00DA37AA" w:rsidRPr="0059748A">
        <w:rPr>
          <w:rFonts w:ascii="Times New Roman" w:hAnsi="Times New Roman" w:cs="Times New Roman"/>
          <w:bCs/>
        </w:rPr>
        <w:t xml:space="preserve"> του, ούτε πριν, ούτε μετά την έκδοση της συμβιβαστικής απόφασης, σε περίπτωση που η τελευταία είναι καταδικαστική. Από την άλλη πλευρά, κατ’ άρθρο 362 § 2 </w:t>
      </w:r>
      <w:proofErr w:type="spellStart"/>
      <w:r w:rsidR="00DA37AA" w:rsidRPr="0059748A">
        <w:rPr>
          <w:rFonts w:ascii="Times New Roman" w:hAnsi="Times New Roman" w:cs="Times New Roman"/>
          <w:bCs/>
        </w:rPr>
        <w:t>ΚΠΔ</w:t>
      </w:r>
      <w:proofErr w:type="spellEnd"/>
      <w:r w:rsidR="00DA37AA" w:rsidRPr="0059748A">
        <w:rPr>
          <w:rFonts w:ascii="Times New Roman" w:hAnsi="Times New Roman" w:cs="Times New Roman"/>
          <w:bCs/>
        </w:rPr>
        <w:t xml:space="preserve">  </w:t>
      </w:r>
      <w:r w:rsidR="00BD6543" w:rsidRPr="0059748A">
        <w:rPr>
          <w:rFonts w:ascii="Times New Roman" w:hAnsi="Times New Roman" w:cs="Times New Roman"/>
          <w:bCs/>
        </w:rPr>
        <w:t xml:space="preserve">η </w:t>
      </w:r>
      <w:r w:rsidR="00DA37AA" w:rsidRPr="0059748A">
        <w:rPr>
          <w:rFonts w:ascii="Times New Roman" w:hAnsi="Times New Roman" w:cs="Times New Roman"/>
          <w:bCs/>
        </w:rPr>
        <w:t>συνεκτίμηση της συμβιβαστικής απόφασης από το δικαστήριο που δικάζει τους συμμετόχους δεν απαγορεύεται εφόσον έχει καταστεί αμετάκλητη</w:t>
      </w:r>
      <w:r w:rsidR="00E737BB" w:rsidRPr="0059748A">
        <w:rPr>
          <w:rStyle w:val="a6"/>
          <w:rFonts w:ascii="Times New Roman" w:hAnsi="Times New Roman" w:cs="Times New Roman"/>
          <w:bCs/>
        </w:rPr>
        <w:footnoteReference w:id="27"/>
      </w:r>
      <w:r w:rsidR="00DA37AA" w:rsidRPr="0059748A">
        <w:rPr>
          <w:rFonts w:ascii="Times New Roman" w:hAnsi="Times New Roman" w:cs="Times New Roman"/>
          <w:bCs/>
        </w:rPr>
        <w:t>.</w:t>
      </w:r>
    </w:p>
    <w:p w14:paraId="2AFE4C10" w14:textId="77777777" w:rsidR="00C9636C" w:rsidRPr="0059748A" w:rsidRDefault="00DA37AA" w:rsidP="000534A7">
      <w:pPr>
        <w:ind w:firstLine="709"/>
        <w:rPr>
          <w:rFonts w:ascii="Times New Roman" w:hAnsi="Times New Roman" w:cs="Times New Roman"/>
          <w:bCs/>
        </w:rPr>
      </w:pPr>
      <w:r w:rsidRPr="0059748A">
        <w:rPr>
          <w:rFonts w:ascii="Times New Roman" w:hAnsi="Times New Roman" w:cs="Times New Roman"/>
          <w:bCs/>
        </w:rPr>
        <w:lastRenderedPageBreak/>
        <w:t>Ως προς το ζήτημα της συρροής υπάρ</w:t>
      </w:r>
      <w:r w:rsidR="00E737BB" w:rsidRPr="0059748A">
        <w:rPr>
          <w:rFonts w:ascii="Times New Roman" w:hAnsi="Times New Roman" w:cs="Times New Roman"/>
          <w:bCs/>
        </w:rPr>
        <w:t xml:space="preserve">χει ρητή πρόβλεψη αφενός, στην προαναφερθείσα παράγραφο 5 του άρθρου 303 </w:t>
      </w:r>
      <w:proofErr w:type="spellStart"/>
      <w:r w:rsidR="00E737BB" w:rsidRPr="0059748A">
        <w:rPr>
          <w:rFonts w:ascii="Times New Roman" w:hAnsi="Times New Roman" w:cs="Times New Roman"/>
          <w:bCs/>
        </w:rPr>
        <w:t>ΚΠΔ</w:t>
      </w:r>
      <w:proofErr w:type="spellEnd"/>
      <w:r w:rsidR="00E737BB" w:rsidRPr="0059748A">
        <w:rPr>
          <w:rFonts w:ascii="Times New Roman" w:hAnsi="Times New Roman" w:cs="Times New Roman"/>
          <w:bCs/>
        </w:rPr>
        <w:t xml:space="preserve"> σύμφωνα με την οποία η δικογραφία χωρίζεται ως προς εκείνα εκ των συρρεόντων εγκλημάτων που δεν είναι δεκτικά διαπραγμάτευσης, ενώ στην παράγραφο 8 του ίδιου άρθρου ορίζεται ότι σε περίπτωση συρροής εγκλημάτων η διαπραγμάτευση μπορεί να αφορά ακόμη και ένα ή κάποια από αυτά. Εφόσον, πάντως ο κατηγορούμενος επιλέγει την υπαγωγή στη διαπραγματευτική διαδικασία όλων ή σε κάθε περίπτωση περισσότερων του ενός αποδιδόμενων αδικημάτων, τότε δεν συνάπτονται ξεχωριστές ποινικές συμφωνίες, ούτε υπογράφονται διαφορετικά πρακτικά για καθένα από αυτά, αλλά η διαδικασία του </w:t>
      </w:r>
      <w:r w:rsidR="00E737BB" w:rsidRPr="0059748A">
        <w:rPr>
          <w:rFonts w:ascii="Times New Roman" w:hAnsi="Times New Roman" w:cs="Times New Roman"/>
          <w:lang w:val="en-US"/>
        </w:rPr>
        <w:t>plea</w:t>
      </w:r>
      <w:r w:rsidR="00AD2F90">
        <w:rPr>
          <w:rFonts w:ascii="Times New Roman" w:hAnsi="Times New Roman" w:cs="Times New Roman"/>
        </w:rPr>
        <w:t xml:space="preserve"> </w:t>
      </w:r>
      <w:r w:rsidR="00E737BB" w:rsidRPr="0059748A">
        <w:rPr>
          <w:rFonts w:ascii="Times New Roman" w:hAnsi="Times New Roman" w:cs="Times New Roman"/>
          <w:lang w:val="en-US"/>
        </w:rPr>
        <w:t>bargaining</w:t>
      </w:r>
      <w:r w:rsidR="00E737BB" w:rsidRPr="0059748A">
        <w:rPr>
          <w:rFonts w:ascii="Times New Roman" w:hAnsi="Times New Roman" w:cs="Times New Roman"/>
        </w:rPr>
        <w:t xml:space="preserve"> τελείται ενιαία για το σύνολό τους, ενώ ενιαία είναι και η προσφορά του εισαγγελέα, η οποία δεν θα πρέπει να υπερβαίνει τα ανώτατα όρια της παραγράφου 4 του ανωτέρου άρθρου. Επομένως, η συμφωνία για τα </w:t>
      </w:r>
      <w:proofErr w:type="spellStart"/>
      <w:r w:rsidR="00E737BB" w:rsidRPr="0059748A">
        <w:rPr>
          <w:rFonts w:ascii="Times New Roman" w:hAnsi="Times New Roman" w:cs="Times New Roman"/>
        </w:rPr>
        <w:t>πλείονα</w:t>
      </w:r>
      <w:proofErr w:type="spellEnd"/>
      <w:r w:rsidR="00E737BB" w:rsidRPr="0059748A">
        <w:rPr>
          <w:rFonts w:ascii="Times New Roman" w:hAnsi="Times New Roman" w:cs="Times New Roman"/>
        </w:rPr>
        <w:t xml:space="preserve"> συρρέοντα αδικήματα είναι </w:t>
      </w:r>
      <w:r w:rsidR="00C9636C" w:rsidRPr="0059748A">
        <w:rPr>
          <w:rFonts w:ascii="Times New Roman" w:hAnsi="Times New Roman" w:cs="Times New Roman"/>
        </w:rPr>
        <w:t>μία</w:t>
      </w:r>
      <w:r w:rsidR="00E737BB" w:rsidRPr="0059748A">
        <w:rPr>
          <w:rFonts w:ascii="Times New Roman" w:hAnsi="Times New Roman" w:cs="Times New Roman"/>
        </w:rPr>
        <w:t xml:space="preserve"> και περιλαμβάνεται σε ένα πρακτικό, χωρίς να προβλέπεται επιμέρους διαπραγμάτευση για την κάθε ποινή ή δυνατότητα επαύξησης της βαρύτερης (α. 94 επ. </w:t>
      </w:r>
      <w:proofErr w:type="spellStart"/>
      <w:r w:rsidR="00E737BB" w:rsidRPr="0059748A">
        <w:rPr>
          <w:rFonts w:ascii="Times New Roman" w:hAnsi="Times New Roman" w:cs="Times New Roman"/>
        </w:rPr>
        <w:t>Π.Κ</w:t>
      </w:r>
      <w:proofErr w:type="spellEnd"/>
      <w:r w:rsidR="00E737BB" w:rsidRPr="0059748A">
        <w:rPr>
          <w:rFonts w:ascii="Times New Roman" w:hAnsi="Times New Roman" w:cs="Times New Roman"/>
        </w:rPr>
        <w:t>.), αλλά λαμβάνεται υπόψη το σύνολο της εγκληματικής συμπεριφοράς</w:t>
      </w:r>
      <w:r w:rsidR="00E737BB" w:rsidRPr="0059748A">
        <w:rPr>
          <w:rStyle w:val="a6"/>
          <w:rFonts w:ascii="Times New Roman" w:hAnsi="Times New Roman" w:cs="Times New Roman"/>
        </w:rPr>
        <w:footnoteReference w:id="28"/>
      </w:r>
      <w:r w:rsidR="00E737BB" w:rsidRPr="0059748A">
        <w:rPr>
          <w:rFonts w:ascii="Times New Roman" w:hAnsi="Times New Roman" w:cs="Times New Roman"/>
        </w:rPr>
        <w:t xml:space="preserve">.   </w:t>
      </w:r>
    </w:p>
    <w:p w14:paraId="78B8BAE8" w14:textId="77777777" w:rsidR="000534A7" w:rsidRPr="0059748A" w:rsidRDefault="00C9636C" w:rsidP="000534A7">
      <w:pPr>
        <w:ind w:firstLine="709"/>
        <w:rPr>
          <w:rFonts w:ascii="Times New Roman" w:hAnsi="Times New Roman" w:cs="Times New Roman"/>
          <w:bCs/>
        </w:rPr>
      </w:pPr>
      <w:r w:rsidRPr="0059748A">
        <w:rPr>
          <w:rFonts w:ascii="Times New Roman" w:hAnsi="Times New Roman" w:cs="Times New Roman"/>
          <w:bCs/>
        </w:rPr>
        <w:t xml:space="preserve">Ζήτημα επίσης ανακύπτει σε περίπτωση απόπειρας ή απλής συνέργειας σε ένα έγκλημα που αποκλείεται </w:t>
      </w:r>
      <w:r w:rsidRPr="0059748A">
        <w:rPr>
          <w:rFonts w:ascii="Times New Roman" w:hAnsi="Times New Roman" w:cs="Times New Roman"/>
          <w:bCs/>
          <w:lang w:val="en-US"/>
        </w:rPr>
        <w:t>ex</w:t>
      </w:r>
      <w:r w:rsidR="00AD2F90">
        <w:rPr>
          <w:rFonts w:ascii="Times New Roman" w:hAnsi="Times New Roman" w:cs="Times New Roman"/>
          <w:bCs/>
        </w:rPr>
        <w:t xml:space="preserve"> </w:t>
      </w:r>
      <w:r w:rsidRPr="0059748A">
        <w:rPr>
          <w:rFonts w:ascii="Times New Roman" w:hAnsi="Times New Roman" w:cs="Times New Roman"/>
          <w:bCs/>
          <w:lang w:val="en-US"/>
        </w:rPr>
        <w:t>lege</w:t>
      </w:r>
      <w:r w:rsidRPr="0059748A">
        <w:rPr>
          <w:rFonts w:ascii="Times New Roman" w:hAnsi="Times New Roman" w:cs="Times New Roman"/>
          <w:bCs/>
        </w:rPr>
        <w:t xml:space="preserve"> από την διαπραγμάτευση (π.χ. α. 299 § 1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xml:space="preserve">.). Το σχετικό πρόβλημα είχε ανακύψει και σε άλλα πεδία π.χ. ως προς την παραγραφή ή την αρμοδιότητα λόγω συνάφειας. Η κρατούσα στη νομολογία άποψη είναι ότι η απόπειρα και η απλή συνέργεια αποτελούν ειδικές μορφές τέλεσης και όχι ειδική υπόσταση ενός εγκλήματος με αποτέλεσμα να μη μεταβάλλεται, σε περίπτωση συνδρομής τους ο χαρακτήρας της πράξης. Τα επιχειρήματα για την στήριξη της ερμηνευτικής αυτής κατευθύνσεως απέρρεαν αφενός από το άρθρο 19 </w:t>
      </w:r>
      <w:proofErr w:type="spellStart"/>
      <w:r w:rsidRPr="0059748A">
        <w:rPr>
          <w:rFonts w:ascii="Times New Roman" w:hAnsi="Times New Roman" w:cs="Times New Roman"/>
          <w:bCs/>
        </w:rPr>
        <w:lastRenderedPageBreak/>
        <w:t>ΠΚ</w:t>
      </w:r>
      <w:proofErr w:type="spellEnd"/>
      <w:r w:rsidRPr="0059748A">
        <w:rPr>
          <w:rFonts w:ascii="Times New Roman" w:hAnsi="Times New Roman" w:cs="Times New Roman"/>
          <w:bCs/>
        </w:rPr>
        <w:t xml:space="preserve"> και αφετέρου από τα άρθρα 42 § 2 και 47 § 2 του προϊσχύσαντος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xml:space="preserve">. Η αντίκρουση του πρώτου επιχειρήματος ερείδεται αφενός στον νομικό χαρακτηρισμό της πράξεως που εκδικάστηκε ως κακουργήματος ή πλημμελήματος και αφετέρου στην γραμματική διατύπωση («πράξη που εκδικάστηκε») του άρθρου 19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xml:space="preserve">. Το δεύτερο επιχείρημα αναιρείται από τον ίδιο τον νομοθέτη του νέου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xml:space="preserve">, ο οποίος απάλειψε τη δυνατότητα του δικαστή να επιβάλει πλήρη ποινή για μια απόπειρα ή απλή συνέργεια. Συνεπώς, ορθότερο είναι να γίνει δεκτό ότι η μειωμένη, κατά το άρθρο 83 </w:t>
      </w:r>
      <w:proofErr w:type="spellStart"/>
      <w:r w:rsidRPr="0059748A">
        <w:rPr>
          <w:rFonts w:ascii="Times New Roman" w:hAnsi="Times New Roman" w:cs="Times New Roman"/>
          <w:bCs/>
        </w:rPr>
        <w:t>ΠΚ</w:t>
      </w:r>
      <w:proofErr w:type="spellEnd"/>
      <w:r w:rsidRPr="0059748A">
        <w:rPr>
          <w:rFonts w:ascii="Times New Roman" w:hAnsi="Times New Roman" w:cs="Times New Roman"/>
          <w:bCs/>
        </w:rPr>
        <w:t>, ποινή είναι εκείνη που θα πρέπει να ληφθεί υπόψη για το εάν ένα έγκλημα εμπίπτει ή όχι στο πεδίο εφαρμογής του θεσμού της ποινικής διαπραγμάτευσης</w:t>
      </w:r>
      <w:r w:rsidRPr="0059748A">
        <w:rPr>
          <w:rStyle w:val="a6"/>
          <w:rFonts w:ascii="Times New Roman" w:hAnsi="Times New Roman" w:cs="Times New Roman"/>
          <w:bCs/>
        </w:rPr>
        <w:footnoteReference w:id="29"/>
      </w:r>
      <w:r w:rsidRPr="0059748A">
        <w:rPr>
          <w:rFonts w:ascii="Times New Roman" w:hAnsi="Times New Roman" w:cs="Times New Roman"/>
          <w:bCs/>
        </w:rPr>
        <w:t xml:space="preserve">.     </w:t>
      </w:r>
    </w:p>
    <w:p w14:paraId="61E756DB" w14:textId="77777777" w:rsidR="000534A7" w:rsidRPr="0059748A" w:rsidRDefault="000534A7" w:rsidP="000534A7">
      <w:pPr>
        <w:ind w:firstLine="709"/>
        <w:rPr>
          <w:rFonts w:ascii="Times New Roman" w:hAnsi="Times New Roman" w:cs="Times New Roman"/>
          <w:bCs/>
        </w:rPr>
      </w:pPr>
    </w:p>
    <w:p w14:paraId="02FC0413" w14:textId="77777777" w:rsidR="00E737BB" w:rsidRPr="0059748A" w:rsidRDefault="00E737BB" w:rsidP="00E737BB">
      <w:pPr>
        <w:ind w:firstLine="709"/>
        <w:rPr>
          <w:rFonts w:ascii="Times New Roman" w:hAnsi="Times New Roman" w:cs="Times New Roman"/>
        </w:rPr>
      </w:pPr>
    </w:p>
    <w:p w14:paraId="193511B0" w14:textId="77777777" w:rsidR="00E737BB" w:rsidRPr="0059748A" w:rsidRDefault="00E737BB">
      <w:pPr>
        <w:jc w:val="left"/>
        <w:rPr>
          <w:rFonts w:ascii="Times New Roman" w:hAnsi="Times New Roman" w:cs="Times New Roman"/>
        </w:rPr>
      </w:pPr>
      <w:r w:rsidRPr="0059748A">
        <w:rPr>
          <w:rFonts w:ascii="Times New Roman" w:hAnsi="Times New Roman" w:cs="Times New Roman"/>
        </w:rPr>
        <w:br w:type="page"/>
      </w:r>
    </w:p>
    <w:p w14:paraId="23F45D0A" w14:textId="77777777" w:rsidR="00E737BB" w:rsidRPr="0059748A" w:rsidRDefault="00E737BB" w:rsidP="00E737BB">
      <w:pPr>
        <w:ind w:firstLine="709"/>
        <w:rPr>
          <w:rFonts w:ascii="Times New Roman" w:hAnsi="Times New Roman" w:cs="Times New Roman"/>
          <w:b/>
        </w:rPr>
      </w:pPr>
      <w:r w:rsidRPr="0059748A">
        <w:rPr>
          <w:rFonts w:ascii="Times New Roman" w:hAnsi="Times New Roman" w:cs="Times New Roman"/>
          <w:b/>
        </w:rPr>
        <w:lastRenderedPageBreak/>
        <w:t>ΣΥΜΠΕΡΑΣΜΑΤΙΚΕΣ ΠΑΡΑΤΗΡΗΣΕΙΣ</w:t>
      </w:r>
    </w:p>
    <w:p w14:paraId="70A219C7" w14:textId="77777777" w:rsidR="00E737BB" w:rsidRPr="0059748A" w:rsidRDefault="00E737BB" w:rsidP="009E6B6E">
      <w:pPr>
        <w:spacing w:before="240"/>
        <w:ind w:firstLine="709"/>
        <w:rPr>
          <w:rFonts w:ascii="Times New Roman" w:hAnsi="Times New Roman" w:cs="Times New Roman"/>
        </w:rPr>
      </w:pPr>
      <w:r w:rsidRPr="0059748A">
        <w:rPr>
          <w:rFonts w:ascii="Times New Roman" w:hAnsi="Times New Roman" w:cs="Times New Roman"/>
        </w:rPr>
        <w:t xml:space="preserve">Η απόκλιση μεταξύ προσφερόμενης και απειλούμενης ποινής είναι </w:t>
      </w:r>
      <w:r w:rsidR="00BD6543" w:rsidRPr="0059748A">
        <w:rPr>
          <w:rFonts w:ascii="Times New Roman" w:hAnsi="Times New Roman" w:cs="Times New Roman"/>
        </w:rPr>
        <w:t>σύμφυτη</w:t>
      </w:r>
      <w:r w:rsidRPr="0059748A">
        <w:rPr>
          <w:rFonts w:ascii="Times New Roman" w:hAnsi="Times New Roman" w:cs="Times New Roman"/>
        </w:rPr>
        <w:t xml:space="preserve"> με την έννοια του </w:t>
      </w:r>
      <w:r w:rsidR="009E6B6E" w:rsidRPr="0059748A">
        <w:rPr>
          <w:rFonts w:ascii="Times New Roman" w:hAnsi="Times New Roman" w:cs="Times New Roman"/>
          <w:lang w:val="en-US"/>
        </w:rPr>
        <w:t>plea</w:t>
      </w:r>
      <w:r w:rsidR="009201C0">
        <w:rPr>
          <w:rFonts w:ascii="Times New Roman" w:hAnsi="Times New Roman" w:cs="Times New Roman"/>
        </w:rPr>
        <w:t xml:space="preserve"> </w:t>
      </w:r>
      <w:r w:rsidR="009E6B6E" w:rsidRPr="0059748A">
        <w:rPr>
          <w:rFonts w:ascii="Times New Roman" w:hAnsi="Times New Roman" w:cs="Times New Roman"/>
          <w:lang w:val="en-US"/>
        </w:rPr>
        <w:t>bargaining</w:t>
      </w:r>
      <w:r w:rsidR="009E6B6E" w:rsidRPr="0059748A">
        <w:rPr>
          <w:rFonts w:ascii="Times New Roman" w:hAnsi="Times New Roman" w:cs="Times New Roman"/>
        </w:rPr>
        <w:t xml:space="preserve">. </w:t>
      </w:r>
      <w:r w:rsidRPr="0059748A">
        <w:rPr>
          <w:rFonts w:ascii="Times New Roman" w:hAnsi="Times New Roman" w:cs="Times New Roman"/>
        </w:rPr>
        <w:t xml:space="preserve">Ωστόσο, αυτό δε σημαίνει ότι ο θεσμός ενέχει εγγενώς μία εξαναγκαστική επίδραση με στόχο την ομολογία του κατηγορουμένου και </w:t>
      </w:r>
      <w:r w:rsidR="00BD6543" w:rsidRPr="0059748A">
        <w:rPr>
          <w:rFonts w:ascii="Times New Roman" w:hAnsi="Times New Roman" w:cs="Times New Roman"/>
        </w:rPr>
        <w:t>κατ’</w:t>
      </w:r>
      <w:r w:rsidRPr="0059748A">
        <w:rPr>
          <w:rFonts w:ascii="Times New Roman" w:hAnsi="Times New Roman" w:cs="Times New Roman"/>
        </w:rPr>
        <w:t xml:space="preserve"> επέκταση τη</w:t>
      </w:r>
      <w:r w:rsidR="00BD6543" w:rsidRPr="0059748A">
        <w:rPr>
          <w:rFonts w:ascii="Times New Roman" w:hAnsi="Times New Roman" w:cs="Times New Roman"/>
        </w:rPr>
        <w:t>ν</w:t>
      </w:r>
      <w:r w:rsidRPr="0059748A">
        <w:rPr>
          <w:rFonts w:ascii="Times New Roman" w:hAnsi="Times New Roman" w:cs="Times New Roman"/>
        </w:rPr>
        <w:t xml:space="preserve"> επίτευξη του σκοπού της θεσπίσεώς του, ήτοι την επ</w:t>
      </w:r>
      <w:r w:rsidR="009E6B6E" w:rsidRPr="0059748A">
        <w:rPr>
          <w:rFonts w:ascii="Times New Roman" w:hAnsi="Times New Roman" w:cs="Times New Roman"/>
        </w:rPr>
        <w:t>ιτάχυνση</w:t>
      </w:r>
      <w:r w:rsidRPr="0059748A">
        <w:rPr>
          <w:rFonts w:ascii="Times New Roman" w:hAnsi="Times New Roman" w:cs="Times New Roman"/>
        </w:rPr>
        <w:t xml:space="preserve"> της ποινικής δίκης. Η απάντηση στο ερώτημα εάν το αντάλλαγμα μειωμένης ποινής συνιστά προσφορά ή απειλή δεν είναι ευχερής με την πρώτη ματιά, υπάρχουν όμως κριτήρια βάσει των οποίων καθίσταται δυνατή η διάκριση. Έτσι, αφενός μεν η προφορά μιας δυσανάλογα μειωμένης ποινής θίγει ανεπίτρεπτα την ελευθερία αποδοχής της κατηγορίας, αφετέρου δε μία υπερβολικά υψηλή ποινή σε περίπτωση άρνησης αποδοχής, αποτελεί «απειλή με ένα μη επιτρεπτό μέσο». Ως εκ τούτου, </w:t>
      </w:r>
      <w:r w:rsidR="006340EF" w:rsidRPr="0059748A">
        <w:rPr>
          <w:rFonts w:ascii="Times New Roman" w:hAnsi="Times New Roman" w:cs="Times New Roman"/>
        </w:rPr>
        <w:t xml:space="preserve">αυτή καθ’ </w:t>
      </w:r>
      <w:proofErr w:type="spellStart"/>
      <w:r w:rsidR="006340EF" w:rsidRPr="0059748A">
        <w:rPr>
          <w:rFonts w:ascii="Times New Roman" w:hAnsi="Times New Roman" w:cs="Times New Roman"/>
        </w:rPr>
        <w:t>εαυτή</w:t>
      </w:r>
      <w:r w:rsidR="00BE4408">
        <w:rPr>
          <w:rFonts w:ascii="Times New Roman" w:hAnsi="Times New Roman" w:cs="Times New Roman"/>
        </w:rPr>
        <w:t>ν</w:t>
      </w:r>
      <w:proofErr w:type="spellEnd"/>
      <w:r w:rsidR="006340EF" w:rsidRPr="0059748A">
        <w:rPr>
          <w:rFonts w:ascii="Times New Roman" w:hAnsi="Times New Roman" w:cs="Times New Roman"/>
        </w:rPr>
        <w:t xml:space="preserve"> η διαπραγμάτευση</w:t>
      </w:r>
      <w:r w:rsidRPr="0059748A">
        <w:rPr>
          <w:rFonts w:ascii="Times New Roman" w:hAnsi="Times New Roman" w:cs="Times New Roman"/>
        </w:rPr>
        <w:t xml:space="preserve"> δε συνεπάγεται, άνευ άλλου τινός, τον εξαναγκασμό της βούλησης του κατηγορουμένου, ενώ όπως εύστοχα επισημαίνεται η γενική απόρριψη του θεσμού με βάση τον </w:t>
      </w:r>
      <w:r w:rsidR="00BD6543" w:rsidRPr="0059748A">
        <w:rPr>
          <w:rFonts w:ascii="Times New Roman" w:hAnsi="Times New Roman" w:cs="Times New Roman"/>
        </w:rPr>
        <w:t>ακούσιο</w:t>
      </w:r>
      <w:r w:rsidRPr="0059748A">
        <w:rPr>
          <w:rFonts w:ascii="Times New Roman" w:hAnsi="Times New Roman" w:cs="Times New Roman"/>
        </w:rPr>
        <w:t xml:space="preserve"> χαρακτήρα της ομολογίας είναι εξίσου εσφαλμένη με την υπερβολικά μεγάλη προθυμία αποδοχής της διαδικασίας χωρίς περιορισμούς</w:t>
      </w:r>
      <w:r w:rsidR="009E6B6E" w:rsidRPr="0059748A">
        <w:rPr>
          <w:rStyle w:val="a6"/>
          <w:rFonts w:ascii="Times New Roman" w:hAnsi="Times New Roman" w:cs="Times New Roman"/>
        </w:rPr>
        <w:footnoteReference w:id="30"/>
      </w:r>
      <w:r w:rsidRPr="0059748A">
        <w:rPr>
          <w:rFonts w:ascii="Times New Roman" w:hAnsi="Times New Roman" w:cs="Times New Roman"/>
        </w:rPr>
        <w:t xml:space="preserve">. </w:t>
      </w:r>
    </w:p>
    <w:p w14:paraId="15C3DCA2" w14:textId="77777777" w:rsidR="00E737BB" w:rsidRPr="0059748A" w:rsidRDefault="00E737BB" w:rsidP="009E6B6E">
      <w:pPr>
        <w:ind w:firstLine="709"/>
        <w:rPr>
          <w:rFonts w:ascii="Times New Roman" w:hAnsi="Times New Roman" w:cs="Times New Roman"/>
        </w:rPr>
      </w:pPr>
      <w:r w:rsidRPr="0059748A">
        <w:rPr>
          <w:rFonts w:ascii="Times New Roman" w:hAnsi="Times New Roman" w:cs="Times New Roman"/>
        </w:rPr>
        <w:t xml:space="preserve">Στην ελληνική έννομη τάξη η επιτυχής </w:t>
      </w:r>
      <w:r w:rsidR="009E6B6E" w:rsidRPr="0059748A">
        <w:rPr>
          <w:rFonts w:ascii="Times New Roman" w:hAnsi="Times New Roman" w:cs="Times New Roman"/>
        </w:rPr>
        <w:t>εισαγωγή</w:t>
      </w:r>
      <w:r w:rsidR="009201C0">
        <w:rPr>
          <w:rFonts w:ascii="Times New Roman" w:hAnsi="Times New Roman" w:cs="Times New Roman"/>
        </w:rPr>
        <w:t xml:space="preserve"> </w:t>
      </w:r>
      <w:r w:rsidR="006340EF" w:rsidRPr="0059748A">
        <w:rPr>
          <w:rFonts w:ascii="Times New Roman" w:hAnsi="Times New Roman" w:cs="Times New Roman"/>
        </w:rPr>
        <w:t>της ρύθμισης</w:t>
      </w:r>
      <w:r w:rsidR="009201C0">
        <w:rPr>
          <w:rFonts w:ascii="Times New Roman" w:hAnsi="Times New Roman" w:cs="Times New Roman"/>
        </w:rPr>
        <w:t xml:space="preserve"> </w:t>
      </w:r>
      <w:r w:rsidR="006340EF" w:rsidRPr="0059748A">
        <w:rPr>
          <w:rFonts w:ascii="Times New Roman" w:hAnsi="Times New Roman" w:cs="Times New Roman"/>
        </w:rPr>
        <w:t>της</w:t>
      </w:r>
      <w:r w:rsidRPr="0059748A">
        <w:rPr>
          <w:rFonts w:ascii="Times New Roman" w:hAnsi="Times New Roman" w:cs="Times New Roman"/>
        </w:rPr>
        <w:t xml:space="preserve"> ποινικής διαπραγμάτευσης αποδεικνύεται στην πράξη από τον </w:t>
      </w:r>
      <w:r w:rsidR="006340EF" w:rsidRPr="0059748A">
        <w:rPr>
          <w:rFonts w:ascii="Times New Roman" w:hAnsi="Times New Roman" w:cs="Times New Roman"/>
        </w:rPr>
        <w:t xml:space="preserve">αυξημένο </w:t>
      </w:r>
      <w:r w:rsidRPr="0059748A">
        <w:rPr>
          <w:rFonts w:ascii="Times New Roman" w:hAnsi="Times New Roman" w:cs="Times New Roman"/>
        </w:rPr>
        <w:t>αριθμό των υποθέσεων που</w:t>
      </w:r>
      <w:r w:rsidR="009E6B6E" w:rsidRPr="0059748A">
        <w:rPr>
          <w:rFonts w:ascii="Times New Roman" w:hAnsi="Times New Roman" w:cs="Times New Roman"/>
        </w:rPr>
        <w:t xml:space="preserve"> υπάγονται στην διαδικασία αυτή</w:t>
      </w:r>
      <w:r w:rsidR="009E6B6E" w:rsidRPr="0059748A">
        <w:rPr>
          <w:rStyle w:val="a6"/>
          <w:rFonts w:ascii="Times New Roman" w:hAnsi="Times New Roman" w:cs="Times New Roman"/>
        </w:rPr>
        <w:footnoteReference w:id="31"/>
      </w:r>
      <w:r w:rsidRPr="0059748A">
        <w:rPr>
          <w:rFonts w:ascii="Times New Roman" w:hAnsi="Times New Roman" w:cs="Times New Roman"/>
        </w:rPr>
        <w:t xml:space="preserve">. Εάν μάλιστα τα συμβαλλόμενα μέρη αντιμετωπίσουν με μεγαλύτερη δεκτικότητα και όχι με καχυποψία και επιφυλακτικότητα τον θεσμό θα επιτευχθεί η κατά το δυνατόν μεγαλύτερη </w:t>
      </w:r>
      <w:r w:rsidRPr="0059748A">
        <w:rPr>
          <w:rFonts w:ascii="Times New Roman" w:hAnsi="Times New Roman" w:cs="Times New Roman"/>
        </w:rPr>
        <w:lastRenderedPageBreak/>
        <w:t>αποσυμφόρηση του ελληνικού ποινικού συστήματος, το οποίο είναι υπερφορτωμένο και βραδυκίνητο.</w:t>
      </w:r>
    </w:p>
    <w:p w14:paraId="15F3F7B7" w14:textId="77777777" w:rsidR="009E6B6E" w:rsidRPr="0059748A" w:rsidRDefault="009E6B6E" w:rsidP="009E6B6E">
      <w:pPr>
        <w:rPr>
          <w:rFonts w:ascii="Times New Roman" w:hAnsi="Times New Roman" w:cs="Times New Roman"/>
          <w:b/>
          <w:bCs/>
        </w:rPr>
      </w:pPr>
    </w:p>
    <w:p w14:paraId="4B72D82F" w14:textId="77777777" w:rsidR="009E6B6E" w:rsidRPr="0059748A" w:rsidRDefault="009E6B6E" w:rsidP="009E6B6E">
      <w:pPr>
        <w:rPr>
          <w:rFonts w:ascii="Times New Roman" w:hAnsi="Times New Roman" w:cs="Times New Roman"/>
          <w:b/>
          <w:bCs/>
        </w:rPr>
      </w:pPr>
    </w:p>
    <w:p w14:paraId="0FDC5F77" w14:textId="77777777" w:rsidR="009E6B6E" w:rsidRPr="0059748A" w:rsidRDefault="009E6B6E">
      <w:pPr>
        <w:jc w:val="left"/>
        <w:rPr>
          <w:rFonts w:ascii="Times New Roman" w:hAnsi="Times New Roman" w:cs="Times New Roman"/>
          <w:b/>
          <w:bCs/>
        </w:rPr>
      </w:pPr>
      <w:r w:rsidRPr="0059748A">
        <w:rPr>
          <w:rFonts w:ascii="Times New Roman" w:hAnsi="Times New Roman" w:cs="Times New Roman"/>
          <w:b/>
          <w:bCs/>
        </w:rPr>
        <w:br w:type="page"/>
      </w:r>
    </w:p>
    <w:p w14:paraId="14470A49" w14:textId="77777777" w:rsidR="00E737BB" w:rsidRPr="0059748A" w:rsidRDefault="00E737BB" w:rsidP="009E6B6E">
      <w:pPr>
        <w:ind w:firstLine="709"/>
        <w:rPr>
          <w:rFonts w:ascii="Times New Roman" w:hAnsi="Times New Roman" w:cs="Times New Roman"/>
          <w:b/>
          <w:bCs/>
        </w:rPr>
      </w:pPr>
      <w:r w:rsidRPr="0059748A">
        <w:rPr>
          <w:rFonts w:ascii="Times New Roman" w:hAnsi="Times New Roman" w:cs="Times New Roman"/>
          <w:b/>
          <w:bCs/>
        </w:rPr>
        <w:lastRenderedPageBreak/>
        <w:t>ΒΙΒΛΙΟΓΡΑΦΙΑ</w:t>
      </w:r>
    </w:p>
    <w:p w14:paraId="046252E3" w14:textId="77777777" w:rsidR="009E6B6E" w:rsidRPr="0059748A" w:rsidRDefault="009E6B6E" w:rsidP="009E6B6E">
      <w:pPr>
        <w:pStyle w:val="a4"/>
        <w:numPr>
          <w:ilvl w:val="0"/>
          <w:numId w:val="6"/>
        </w:numPr>
        <w:spacing w:before="240"/>
        <w:ind w:left="397" w:hanging="397"/>
        <w:rPr>
          <w:rFonts w:ascii="Times New Roman" w:hAnsi="Times New Roman" w:cs="Times New Roman"/>
          <w:bCs/>
        </w:rPr>
      </w:pPr>
      <w:r w:rsidRPr="0059748A">
        <w:rPr>
          <w:rFonts w:ascii="Times New Roman" w:hAnsi="Times New Roman" w:cs="Times New Roman"/>
          <w:bCs/>
        </w:rPr>
        <w:t xml:space="preserve">Ανδρουλάκης Ν., Το </w:t>
      </w:r>
      <w:r w:rsidRPr="0059748A">
        <w:rPr>
          <w:rFonts w:ascii="Times New Roman" w:hAnsi="Times New Roman" w:cs="Times New Roman"/>
          <w:lang w:val="en-US"/>
        </w:rPr>
        <w:t>Plea</w:t>
      </w:r>
      <w:r w:rsidR="009201C0">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κατά το νέο Σχέδιο </w:t>
      </w:r>
      <w:proofErr w:type="spellStart"/>
      <w:r w:rsidRPr="0059748A">
        <w:rPr>
          <w:rFonts w:ascii="Times New Roman" w:hAnsi="Times New Roman" w:cs="Times New Roman"/>
        </w:rPr>
        <w:t>ΚΠΔ</w:t>
      </w:r>
      <w:proofErr w:type="spellEnd"/>
      <w:r w:rsidRPr="0059748A">
        <w:rPr>
          <w:rFonts w:ascii="Times New Roman" w:hAnsi="Times New Roman" w:cs="Times New Roman"/>
        </w:rPr>
        <w:t>, Ποινικά Χρονικά, 2014.</w:t>
      </w:r>
    </w:p>
    <w:p w14:paraId="4B128310" w14:textId="77777777" w:rsidR="009E6B6E" w:rsidRPr="0059748A" w:rsidRDefault="009E6B6E"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rPr>
        <w:t>Δαγκλής Ν., Η Ποινική Διαπραγμάτευση στον Κώδικα Ποινικής Δικονομίας, 2020.</w:t>
      </w:r>
    </w:p>
    <w:p w14:paraId="203AEA49" w14:textId="77777777" w:rsidR="009E6B6E" w:rsidRPr="0059748A" w:rsidRDefault="009E6B6E"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rPr>
        <w:t xml:space="preserve">Δαγκλής Ν., Μορφές συμβιβαστικής περάτωσης της ποινικής δίκης </w:t>
      </w:r>
      <w:r w:rsidRPr="0059748A">
        <w:rPr>
          <w:rFonts w:ascii="Times New Roman" w:hAnsi="Times New Roman" w:cs="Times New Roman"/>
          <w:lang w:val="en-US"/>
        </w:rPr>
        <w:t>de</w:t>
      </w:r>
      <w:r w:rsidR="009201C0">
        <w:rPr>
          <w:rFonts w:ascii="Times New Roman" w:hAnsi="Times New Roman" w:cs="Times New Roman"/>
        </w:rPr>
        <w:t xml:space="preserve"> </w:t>
      </w:r>
      <w:r w:rsidRPr="0059748A">
        <w:rPr>
          <w:rFonts w:ascii="Times New Roman" w:hAnsi="Times New Roman" w:cs="Times New Roman"/>
          <w:lang w:val="en-US"/>
        </w:rPr>
        <w:t>lege</w:t>
      </w:r>
      <w:r w:rsidR="009201C0">
        <w:rPr>
          <w:rFonts w:ascii="Times New Roman" w:hAnsi="Times New Roman" w:cs="Times New Roman"/>
        </w:rPr>
        <w:t xml:space="preserve"> </w:t>
      </w:r>
      <w:proofErr w:type="spellStart"/>
      <w:r w:rsidRPr="0059748A">
        <w:rPr>
          <w:rFonts w:ascii="Times New Roman" w:hAnsi="Times New Roman" w:cs="Times New Roman"/>
          <w:lang w:val="en-US"/>
        </w:rPr>
        <w:t>lata</w:t>
      </w:r>
      <w:proofErr w:type="spellEnd"/>
      <w:r w:rsidRPr="0059748A">
        <w:rPr>
          <w:rFonts w:ascii="Times New Roman" w:hAnsi="Times New Roman" w:cs="Times New Roman"/>
        </w:rPr>
        <w:t xml:space="preserve">  και </w:t>
      </w:r>
      <w:r w:rsidRPr="0059748A">
        <w:rPr>
          <w:rFonts w:ascii="Times New Roman" w:hAnsi="Times New Roman" w:cs="Times New Roman"/>
          <w:lang w:val="en-US"/>
        </w:rPr>
        <w:t>de</w:t>
      </w:r>
      <w:r w:rsidR="009201C0">
        <w:rPr>
          <w:rFonts w:ascii="Times New Roman" w:hAnsi="Times New Roman" w:cs="Times New Roman"/>
        </w:rPr>
        <w:t xml:space="preserve"> </w:t>
      </w:r>
      <w:r w:rsidRPr="0059748A">
        <w:rPr>
          <w:rFonts w:ascii="Times New Roman" w:hAnsi="Times New Roman" w:cs="Times New Roman"/>
          <w:lang w:val="en-US"/>
        </w:rPr>
        <w:t>lege</w:t>
      </w:r>
      <w:r w:rsidR="009201C0">
        <w:rPr>
          <w:rFonts w:ascii="Times New Roman" w:hAnsi="Times New Roman" w:cs="Times New Roman"/>
        </w:rPr>
        <w:t xml:space="preserve"> </w:t>
      </w:r>
      <w:r w:rsidRPr="0059748A">
        <w:rPr>
          <w:rFonts w:ascii="Times New Roman" w:hAnsi="Times New Roman" w:cs="Times New Roman"/>
          <w:lang w:val="en-US"/>
        </w:rPr>
        <w:t>ferenda</w:t>
      </w:r>
      <w:r w:rsidRPr="0059748A">
        <w:rPr>
          <w:rFonts w:ascii="Times New Roman" w:hAnsi="Times New Roman" w:cs="Times New Roman"/>
        </w:rPr>
        <w:t xml:space="preserve">, 2016. </w:t>
      </w:r>
    </w:p>
    <w:p w14:paraId="0F3AB476" w14:textId="77777777" w:rsidR="009E6B6E" w:rsidRPr="0059748A" w:rsidRDefault="009E6B6E"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bCs/>
        </w:rPr>
        <w:t>Δαλακούρ</w:t>
      </w:r>
      <w:r w:rsidR="00BD6543" w:rsidRPr="0059748A">
        <w:rPr>
          <w:rFonts w:ascii="Times New Roman" w:hAnsi="Times New Roman" w:cs="Times New Roman"/>
          <w:bCs/>
        </w:rPr>
        <w:t xml:space="preserve">ας </w:t>
      </w:r>
      <w:r w:rsidRPr="0059748A">
        <w:rPr>
          <w:rFonts w:ascii="Times New Roman" w:hAnsi="Times New Roman" w:cs="Times New Roman"/>
          <w:bCs/>
        </w:rPr>
        <w:t>Θ., Ο νέος Ιταλικός Κώδικας Ποινικής Δικονομίας: Ατυχές ρήγμα στο ηπειρωτικό δίκαιο ή μοντέλο προοπτικής;, Υπεράσπιση, 1993.</w:t>
      </w:r>
    </w:p>
    <w:p w14:paraId="5A29C059" w14:textId="77777777" w:rsidR="009E6B6E" w:rsidRPr="0059748A" w:rsidRDefault="009E6B6E"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bCs/>
        </w:rPr>
        <w:t xml:space="preserve">Ζαχαριάδης Α., Η ποινική διαπραγμάτευση κατά τον νέο </w:t>
      </w:r>
      <w:proofErr w:type="spellStart"/>
      <w:r w:rsidRPr="0059748A">
        <w:rPr>
          <w:rFonts w:ascii="Times New Roman" w:hAnsi="Times New Roman" w:cs="Times New Roman"/>
          <w:bCs/>
        </w:rPr>
        <w:t>ΚΠΔ</w:t>
      </w:r>
      <w:proofErr w:type="spellEnd"/>
      <w:r w:rsidRPr="0059748A">
        <w:rPr>
          <w:rFonts w:ascii="Times New Roman" w:hAnsi="Times New Roman" w:cs="Times New Roman"/>
          <w:bCs/>
        </w:rPr>
        <w:t xml:space="preserve">: Σύντομη παρουσίαση της ρύθμισης του άρθρου 303, </w:t>
      </w:r>
      <w:r w:rsidRPr="0059748A">
        <w:rPr>
          <w:rFonts w:ascii="Times New Roman" w:hAnsi="Times New Roman" w:cs="Times New Roman"/>
          <w:bCs/>
          <w:lang w:val="en-US"/>
        </w:rPr>
        <w:t>Nova</w:t>
      </w:r>
      <w:r w:rsidR="00F534AB">
        <w:rPr>
          <w:rFonts w:ascii="Times New Roman" w:hAnsi="Times New Roman" w:cs="Times New Roman"/>
          <w:bCs/>
        </w:rPr>
        <w:t xml:space="preserve"> </w:t>
      </w:r>
      <w:proofErr w:type="spellStart"/>
      <w:r w:rsidRPr="0059748A">
        <w:rPr>
          <w:rFonts w:ascii="Times New Roman" w:hAnsi="Times New Roman" w:cs="Times New Roman"/>
          <w:bCs/>
          <w:lang w:val="en-US"/>
        </w:rPr>
        <w:t>Criminalia</w:t>
      </w:r>
      <w:proofErr w:type="spellEnd"/>
      <w:r w:rsidRPr="0059748A">
        <w:rPr>
          <w:rFonts w:ascii="Times New Roman" w:hAnsi="Times New Roman" w:cs="Times New Roman"/>
          <w:bCs/>
        </w:rPr>
        <w:t>, τ. 7, 2019.</w:t>
      </w:r>
    </w:p>
    <w:p w14:paraId="0EC4F9FD" w14:textId="77777777" w:rsidR="006340EF" w:rsidRPr="0059748A" w:rsidRDefault="006340EF"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rPr>
        <w:t>Μαργαρίτης Λ., Ο Νέος Κώδικας Ποινικής Δικονομίας, Ερμηνεία κατ’ άρθρο του Ν. 4620/2019, Τόμος Πρώτος (άρθρα 1-461), 2020.</w:t>
      </w:r>
    </w:p>
    <w:p w14:paraId="35B728B7" w14:textId="77777777" w:rsidR="009E6B6E" w:rsidRPr="0059748A" w:rsidRDefault="009E6B6E" w:rsidP="009E6B6E">
      <w:pPr>
        <w:pStyle w:val="a4"/>
        <w:numPr>
          <w:ilvl w:val="0"/>
          <w:numId w:val="6"/>
        </w:numPr>
        <w:ind w:left="397" w:hanging="397"/>
        <w:rPr>
          <w:rFonts w:ascii="Times New Roman" w:hAnsi="Times New Roman" w:cs="Times New Roman"/>
          <w:bCs/>
        </w:rPr>
      </w:pPr>
      <w:proofErr w:type="spellStart"/>
      <w:r w:rsidRPr="0059748A">
        <w:rPr>
          <w:rFonts w:ascii="Times New Roman" w:hAnsi="Times New Roman" w:cs="Times New Roman"/>
          <w:bCs/>
        </w:rPr>
        <w:t>Μπίλλης</w:t>
      </w:r>
      <w:proofErr w:type="spellEnd"/>
      <w:r w:rsidRPr="0059748A">
        <w:rPr>
          <w:rFonts w:ascii="Times New Roman" w:hAnsi="Times New Roman" w:cs="Times New Roman"/>
          <w:bCs/>
        </w:rPr>
        <w:t xml:space="preserve"> Ε,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w:t>
      </w:r>
      <w:r w:rsidRPr="0059748A">
        <w:rPr>
          <w:rFonts w:ascii="Times New Roman" w:hAnsi="Times New Roman" w:cs="Times New Roman"/>
          <w:lang w:val="en-US"/>
        </w:rPr>
        <w:t>verst</w:t>
      </w:r>
      <w:r w:rsidR="00185E1C" w:rsidRPr="0059748A">
        <w:rPr>
          <w:rFonts w:ascii="Times New Roman" w:hAnsi="Times New Roman" w:cs="Times New Roman"/>
        </w:rPr>
        <w:t>ä</w:t>
      </w:r>
      <w:proofErr w:type="spellStart"/>
      <w:r w:rsidR="00BD6543" w:rsidRPr="0059748A">
        <w:rPr>
          <w:rFonts w:ascii="Times New Roman" w:hAnsi="Times New Roman" w:cs="Times New Roman"/>
          <w:lang w:val="en-US"/>
        </w:rPr>
        <w:t>ndigu</w:t>
      </w:r>
      <w:r w:rsidRPr="0059748A">
        <w:rPr>
          <w:rFonts w:ascii="Times New Roman" w:hAnsi="Times New Roman" w:cs="Times New Roman"/>
          <w:lang w:val="en-US"/>
        </w:rPr>
        <w:t>ng</w:t>
      </w:r>
      <w:proofErr w:type="spellEnd"/>
      <w:r w:rsidRPr="0059748A">
        <w:rPr>
          <w:rFonts w:ascii="Times New Roman" w:hAnsi="Times New Roman" w:cs="Times New Roman"/>
        </w:rPr>
        <w:t>, πο</w:t>
      </w:r>
      <w:r w:rsidR="00185E1C" w:rsidRPr="0059748A">
        <w:rPr>
          <w:rFonts w:ascii="Times New Roman" w:hAnsi="Times New Roman" w:cs="Times New Roman"/>
        </w:rPr>
        <w:t>ι</w:t>
      </w:r>
      <w:r w:rsidRPr="0059748A">
        <w:rPr>
          <w:rFonts w:ascii="Times New Roman" w:hAnsi="Times New Roman" w:cs="Times New Roman"/>
        </w:rPr>
        <w:t>νική συνδιαλλαγή: Συγκριτικές και πρακτικές διαστάσεις, Ποινική Δικαιοσύνη, 2017.</w:t>
      </w:r>
    </w:p>
    <w:p w14:paraId="4EA1CB19" w14:textId="77777777" w:rsidR="00185E1C" w:rsidRPr="0059748A" w:rsidRDefault="00BD6543"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bCs/>
        </w:rPr>
        <w:t>Μυλωνόπ</w:t>
      </w:r>
      <w:r w:rsidR="00185E1C" w:rsidRPr="0059748A">
        <w:rPr>
          <w:rFonts w:ascii="Times New Roman" w:hAnsi="Times New Roman" w:cs="Times New Roman"/>
          <w:bCs/>
        </w:rPr>
        <w:t>ουλος Χ., Εναλλακτικοί τρόποι περάτωσης της ποινικής δίκης στη Γερμανία («παύση της ποινικής δίωξης», «συνεννόηση») και η σημασία τους για την ελληνική έννομη τάξη, Ποινική Δικαιοσύνη, 2015.</w:t>
      </w:r>
    </w:p>
    <w:p w14:paraId="2FF95706" w14:textId="77777777" w:rsidR="00185E1C" w:rsidRPr="0059748A" w:rsidRDefault="00185E1C"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bCs/>
        </w:rPr>
        <w:t xml:space="preserve">Τζαννετής Α., Το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και η αρχή της αναζήτησης της ουσιαστικής αλήθειας – Συνηγορία υπέρ του νέου θεσμού, Ποινικά Χρονικά, </w:t>
      </w:r>
      <w:proofErr w:type="spellStart"/>
      <w:r w:rsidRPr="0059748A">
        <w:rPr>
          <w:rFonts w:ascii="Times New Roman" w:hAnsi="Times New Roman" w:cs="Times New Roman"/>
        </w:rPr>
        <w:t>ΞΣΤ</w:t>
      </w:r>
      <w:proofErr w:type="spellEnd"/>
      <w:r w:rsidRPr="0059748A">
        <w:rPr>
          <w:rFonts w:ascii="Times New Roman" w:hAnsi="Times New Roman" w:cs="Times New Roman"/>
        </w:rPr>
        <w:t>΄/2016.</w:t>
      </w:r>
    </w:p>
    <w:p w14:paraId="0B8C4BF6" w14:textId="77777777" w:rsidR="00185E1C" w:rsidRPr="0059748A" w:rsidRDefault="00185E1C"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bCs/>
        </w:rPr>
        <w:t>Τζαννετής Α., Η μετεξέλιξη του παραδοσιακού υπερασπιστικού προτύπου – Ο νέος ρόλος του συνηγόρου στην ποινική διαπραγμάτευση (</w:t>
      </w:r>
      <w:r w:rsidRPr="0059748A">
        <w:rPr>
          <w:rFonts w:ascii="Times New Roman" w:hAnsi="Times New Roman" w:cs="Times New Roman"/>
          <w:lang w:val="en-US"/>
        </w:rPr>
        <w:t>plea</w:t>
      </w:r>
      <w:r w:rsidR="00F534AB">
        <w:rPr>
          <w:rFonts w:ascii="Times New Roman" w:hAnsi="Times New Roman" w:cs="Times New Roman"/>
        </w:rPr>
        <w:t xml:space="preserve"> </w:t>
      </w:r>
      <w:r w:rsidRPr="0059748A">
        <w:rPr>
          <w:rFonts w:ascii="Times New Roman" w:hAnsi="Times New Roman" w:cs="Times New Roman"/>
          <w:lang w:val="en-US"/>
        </w:rPr>
        <w:t>bargaining</w:t>
      </w:r>
      <w:r w:rsidRPr="0059748A">
        <w:rPr>
          <w:rFonts w:ascii="Times New Roman" w:hAnsi="Times New Roman" w:cs="Times New Roman"/>
        </w:rPr>
        <w:t xml:space="preserve">), Ποινικά Χρονικά, </w:t>
      </w:r>
      <w:proofErr w:type="spellStart"/>
      <w:r w:rsidRPr="0059748A">
        <w:rPr>
          <w:rFonts w:ascii="Times New Roman" w:hAnsi="Times New Roman" w:cs="Times New Roman"/>
        </w:rPr>
        <w:t>ΞΖ</w:t>
      </w:r>
      <w:proofErr w:type="spellEnd"/>
      <w:r w:rsidRPr="0059748A">
        <w:rPr>
          <w:rFonts w:ascii="Times New Roman" w:hAnsi="Times New Roman" w:cs="Times New Roman"/>
        </w:rPr>
        <w:t>΄/2017.</w:t>
      </w:r>
    </w:p>
    <w:p w14:paraId="204ADA7C" w14:textId="77777777" w:rsidR="00185E1C" w:rsidRPr="0059748A" w:rsidRDefault="00185E1C"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rPr>
        <w:lastRenderedPageBreak/>
        <w:t xml:space="preserve">Τζαννετής Α., Η αλλαγή παραδείγματος της ελληνικής ποινικής δίκης στον νέο </w:t>
      </w:r>
      <w:proofErr w:type="spellStart"/>
      <w:r w:rsidRPr="0059748A">
        <w:rPr>
          <w:rFonts w:ascii="Times New Roman" w:hAnsi="Times New Roman" w:cs="Times New Roman"/>
        </w:rPr>
        <w:t>ΚΠΔ</w:t>
      </w:r>
      <w:proofErr w:type="spellEnd"/>
      <w:r w:rsidRPr="0059748A">
        <w:rPr>
          <w:rFonts w:ascii="Times New Roman" w:hAnsi="Times New Roman" w:cs="Times New Roman"/>
        </w:rPr>
        <w:t xml:space="preserve">, </w:t>
      </w:r>
      <w:r w:rsidRPr="0059748A">
        <w:rPr>
          <w:rFonts w:ascii="Times New Roman" w:hAnsi="Times New Roman" w:cs="Times New Roman"/>
          <w:lang w:val="en-US"/>
        </w:rPr>
        <w:t>Nova</w:t>
      </w:r>
      <w:r w:rsidR="00F534AB">
        <w:rPr>
          <w:rFonts w:ascii="Times New Roman" w:hAnsi="Times New Roman" w:cs="Times New Roman"/>
        </w:rPr>
        <w:t xml:space="preserve"> </w:t>
      </w:r>
      <w:proofErr w:type="spellStart"/>
      <w:r w:rsidRPr="0059748A">
        <w:rPr>
          <w:rFonts w:ascii="Times New Roman" w:hAnsi="Times New Roman" w:cs="Times New Roman"/>
          <w:lang w:val="en-US"/>
        </w:rPr>
        <w:t>Criminalia</w:t>
      </w:r>
      <w:proofErr w:type="spellEnd"/>
      <w:r w:rsidRPr="0059748A">
        <w:rPr>
          <w:rFonts w:ascii="Times New Roman" w:hAnsi="Times New Roman" w:cs="Times New Roman"/>
        </w:rPr>
        <w:t>, τ. 6, 2019.</w:t>
      </w:r>
    </w:p>
    <w:p w14:paraId="72AC90C6" w14:textId="77777777" w:rsidR="00185E1C" w:rsidRPr="0059748A" w:rsidRDefault="00185E1C" w:rsidP="009E6B6E">
      <w:pPr>
        <w:pStyle w:val="a4"/>
        <w:numPr>
          <w:ilvl w:val="0"/>
          <w:numId w:val="6"/>
        </w:numPr>
        <w:ind w:left="397" w:hanging="397"/>
        <w:rPr>
          <w:rFonts w:ascii="Times New Roman" w:hAnsi="Times New Roman" w:cs="Times New Roman"/>
          <w:bCs/>
          <w:lang w:val="de-DE"/>
        </w:rPr>
      </w:pPr>
      <w:r w:rsidRPr="0059748A">
        <w:rPr>
          <w:rFonts w:ascii="Times New Roman" w:hAnsi="Times New Roman" w:cs="Times New Roman"/>
          <w:lang w:val="de-DE"/>
        </w:rPr>
        <w:t>Tzannetis A., Zur Freiwilligkeit des abgesp</w:t>
      </w:r>
      <w:r w:rsidR="00BD6543" w:rsidRPr="0059748A">
        <w:rPr>
          <w:rFonts w:ascii="Times New Roman" w:hAnsi="Times New Roman" w:cs="Times New Roman"/>
          <w:lang w:val="de-DE"/>
        </w:rPr>
        <w:t>rochenen G</w:t>
      </w:r>
      <w:r w:rsidRPr="0059748A">
        <w:rPr>
          <w:rFonts w:ascii="Times New Roman" w:hAnsi="Times New Roman" w:cs="Times New Roman"/>
          <w:lang w:val="de-DE"/>
        </w:rPr>
        <w:t>eständnisses, ZIS 2016.</w:t>
      </w:r>
    </w:p>
    <w:p w14:paraId="613AF1F1" w14:textId="77777777" w:rsidR="006340EF" w:rsidRPr="0059748A" w:rsidRDefault="006340EF" w:rsidP="009E6B6E">
      <w:pPr>
        <w:pStyle w:val="a4"/>
        <w:numPr>
          <w:ilvl w:val="0"/>
          <w:numId w:val="6"/>
        </w:numPr>
        <w:ind w:left="397" w:hanging="397"/>
        <w:rPr>
          <w:rFonts w:ascii="Times New Roman" w:hAnsi="Times New Roman" w:cs="Times New Roman"/>
          <w:bCs/>
        </w:rPr>
      </w:pPr>
      <w:r w:rsidRPr="0059748A">
        <w:rPr>
          <w:rFonts w:ascii="Times New Roman" w:hAnsi="Times New Roman" w:cs="Times New Roman"/>
        </w:rPr>
        <w:t xml:space="preserve">Τριανταφύλλου Γ., Δικονομικές συμφωνίες ως προς το αποτέλεσμα της ποινικής διαδικασίας: Δυνατότητες συνεννόησης μεταξύ του κατηγορουμένου ή του συνηγόρου του και των οργάνων απονομής της ποινικής δικαιοσύνης, Ελευθερία, Υπευθυνότητα, Κράτος Δικαίου, Σειρά ΠΟΙΝΙΚΑ </w:t>
      </w:r>
      <w:proofErr w:type="spellStart"/>
      <w:r w:rsidRPr="0059748A">
        <w:rPr>
          <w:rFonts w:ascii="Times New Roman" w:hAnsi="Times New Roman" w:cs="Times New Roman"/>
        </w:rPr>
        <w:t>αρ</w:t>
      </w:r>
      <w:r w:rsidR="002E62DB">
        <w:rPr>
          <w:rFonts w:ascii="Times New Roman" w:hAnsi="Times New Roman" w:cs="Times New Roman"/>
        </w:rPr>
        <w:t>ιθμ</w:t>
      </w:r>
      <w:proofErr w:type="spellEnd"/>
      <w:r w:rsidR="002E62DB">
        <w:rPr>
          <w:rFonts w:ascii="Times New Roman" w:hAnsi="Times New Roman" w:cs="Times New Roman"/>
        </w:rPr>
        <w:t>.</w:t>
      </w:r>
      <w:r w:rsidRPr="0059748A">
        <w:rPr>
          <w:rFonts w:ascii="Times New Roman" w:hAnsi="Times New Roman" w:cs="Times New Roman"/>
        </w:rPr>
        <w:t xml:space="preserve"> 82.</w:t>
      </w:r>
    </w:p>
    <w:p w14:paraId="2D6087B0" w14:textId="77777777" w:rsidR="00185E1C" w:rsidRPr="0059748A" w:rsidRDefault="00185E1C" w:rsidP="009E6B6E">
      <w:pPr>
        <w:pStyle w:val="a4"/>
        <w:numPr>
          <w:ilvl w:val="0"/>
          <w:numId w:val="6"/>
        </w:numPr>
        <w:ind w:left="397" w:hanging="397"/>
        <w:rPr>
          <w:rFonts w:ascii="Times New Roman" w:hAnsi="Times New Roman" w:cs="Times New Roman"/>
          <w:bCs/>
        </w:rPr>
      </w:pPr>
      <w:proofErr w:type="spellStart"/>
      <w:r w:rsidRPr="0059748A">
        <w:rPr>
          <w:rFonts w:ascii="Times New Roman" w:hAnsi="Times New Roman" w:cs="Times New Roman"/>
          <w:lang w:val="en-US"/>
        </w:rPr>
        <w:t>Weigend</w:t>
      </w:r>
      <w:proofErr w:type="spellEnd"/>
      <w:r w:rsidR="00F534AB">
        <w:rPr>
          <w:rFonts w:ascii="Times New Roman" w:hAnsi="Times New Roman" w:cs="Times New Roman"/>
        </w:rPr>
        <w:t xml:space="preserve"> </w:t>
      </w:r>
      <w:r w:rsidRPr="0059748A">
        <w:rPr>
          <w:rFonts w:ascii="Times New Roman" w:hAnsi="Times New Roman" w:cs="Times New Roman"/>
          <w:lang w:val="en-US"/>
        </w:rPr>
        <w:t>T</w:t>
      </w:r>
      <w:r w:rsidRPr="0059748A">
        <w:rPr>
          <w:rFonts w:ascii="Times New Roman" w:hAnsi="Times New Roman" w:cs="Times New Roman"/>
        </w:rPr>
        <w:t xml:space="preserve">., Η κατάρρευση του εξεταστικού ιδεώδους. Οι δικονομικές διαπραγματεύσεις εισβάλλουν στη γερμανική Ποινική δίκη, Ποινικά Χρονικά </w:t>
      </w:r>
      <w:proofErr w:type="spellStart"/>
      <w:r w:rsidRPr="0059748A">
        <w:rPr>
          <w:rFonts w:ascii="Times New Roman" w:hAnsi="Times New Roman" w:cs="Times New Roman"/>
        </w:rPr>
        <w:t>ΞΑ</w:t>
      </w:r>
      <w:proofErr w:type="spellEnd"/>
      <w:r w:rsidRPr="0059748A">
        <w:rPr>
          <w:rFonts w:ascii="Times New Roman" w:hAnsi="Times New Roman" w:cs="Times New Roman"/>
        </w:rPr>
        <w:t>΄.</w:t>
      </w:r>
    </w:p>
    <w:p w14:paraId="6B423C4F" w14:textId="77777777" w:rsidR="00E737BB" w:rsidRPr="0059748A" w:rsidRDefault="00E737BB" w:rsidP="009E6B6E">
      <w:pPr>
        <w:rPr>
          <w:rFonts w:ascii="Times New Roman" w:hAnsi="Times New Roman" w:cs="Times New Roman"/>
          <w:b/>
          <w:bCs/>
        </w:rPr>
      </w:pPr>
    </w:p>
    <w:p w14:paraId="67108694" w14:textId="77777777" w:rsidR="00E737BB" w:rsidRPr="0059748A" w:rsidRDefault="00E737BB" w:rsidP="00E737BB">
      <w:pPr>
        <w:ind w:firstLine="709"/>
        <w:rPr>
          <w:rFonts w:ascii="Times New Roman" w:hAnsi="Times New Roman" w:cs="Times New Roman"/>
        </w:rPr>
      </w:pPr>
    </w:p>
    <w:p w14:paraId="0007BA8E" w14:textId="77777777" w:rsidR="00E429CC" w:rsidRPr="0059748A" w:rsidRDefault="00E429CC" w:rsidP="00DE700B">
      <w:pPr>
        <w:pStyle w:val="a4"/>
        <w:ind w:left="0" w:firstLine="720"/>
        <w:rPr>
          <w:rFonts w:ascii="Times New Roman" w:hAnsi="Times New Roman" w:cs="Times New Roman"/>
          <w:b/>
          <w:bCs/>
        </w:rPr>
      </w:pPr>
    </w:p>
    <w:sectPr w:rsidR="00E429CC" w:rsidRPr="0059748A" w:rsidSect="000C6771">
      <w:headerReference w:type="default" r:id="rId8"/>
      <w:pgSz w:w="11906" w:h="16838"/>
      <w:pgMar w:top="1588" w:right="1474" w:bottom="1474" w:left="226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2502" w14:textId="77777777" w:rsidR="000C6771" w:rsidRDefault="000C6771" w:rsidP="00387CE8">
      <w:pPr>
        <w:spacing w:line="240" w:lineRule="auto"/>
      </w:pPr>
      <w:r>
        <w:separator/>
      </w:r>
    </w:p>
  </w:endnote>
  <w:endnote w:type="continuationSeparator" w:id="0">
    <w:p w14:paraId="59B9FFC6" w14:textId="77777777" w:rsidR="000C6771" w:rsidRDefault="000C6771" w:rsidP="00387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B27C" w14:textId="77777777" w:rsidR="000C6771" w:rsidRDefault="000C6771" w:rsidP="00387CE8">
      <w:pPr>
        <w:spacing w:line="240" w:lineRule="auto"/>
      </w:pPr>
      <w:r>
        <w:separator/>
      </w:r>
    </w:p>
  </w:footnote>
  <w:footnote w:type="continuationSeparator" w:id="0">
    <w:p w14:paraId="26B2FDFD" w14:textId="77777777" w:rsidR="000C6771" w:rsidRDefault="000C6771" w:rsidP="00387CE8">
      <w:pPr>
        <w:spacing w:line="240" w:lineRule="auto"/>
      </w:pPr>
      <w:r>
        <w:continuationSeparator/>
      </w:r>
    </w:p>
  </w:footnote>
  <w:footnote w:id="1">
    <w:p w14:paraId="49D65C6C" w14:textId="77777777" w:rsidR="009E6B6E" w:rsidRPr="00387CE8" w:rsidRDefault="009E6B6E" w:rsidP="00F17BBD">
      <w:pPr>
        <w:pStyle w:val="a5"/>
        <w:ind w:left="284" w:hanging="284"/>
      </w:pPr>
      <w:r>
        <w:rPr>
          <w:rStyle w:val="a6"/>
        </w:rPr>
        <w:footnoteRef/>
      </w:r>
      <w:r>
        <w:tab/>
        <w:t xml:space="preserve">Τζαννετής Α., Η αλλαγή παραδείγματος της ελληνικής ποινικής δίκης στον νέο </w:t>
      </w:r>
      <w:proofErr w:type="spellStart"/>
      <w:r>
        <w:t>ΚΠΔ</w:t>
      </w:r>
      <w:proofErr w:type="spellEnd"/>
      <w:r>
        <w:t xml:space="preserve">, </w:t>
      </w:r>
      <w:r>
        <w:rPr>
          <w:lang w:val="en-US"/>
        </w:rPr>
        <w:t>Nova</w:t>
      </w:r>
      <w:r w:rsidR="009201C0">
        <w:t xml:space="preserve"> </w:t>
      </w:r>
      <w:proofErr w:type="spellStart"/>
      <w:r>
        <w:rPr>
          <w:lang w:val="en-US"/>
        </w:rPr>
        <w:t>Criminalia</w:t>
      </w:r>
      <w:proofErr w:type="spellEnd"/>
      <w:r w:rsidRPr="00387CE8">
        <w:t xml:space="preserve">, </w:t>
      </w:r>
      <w:proofErr w:type="spellStart"/>
      <w:r w:rsidR="00D54E3B">
        <w:t>Νο</w:t>
      </w:r>
      <w:proofErr w:type="spellEnd"/>
      <w:r w:rsidR="00761FC1">
        <w:t xml:space="preserve"> 6</w:t>
      </w:r>
      <w:r>
        <w:t>.- Ιούνιος 2019, σ. 3 επ.</w:t>
      </w:r>
    </w:p>
  </w:footnote>
  <w:footnote w:id="2">
    <w:p w14:paraId="3FA464AA" w14:textId="77777777" w:rsidR="009E6B6E" w:rsidRPr="00387CE8" w:rsidRDefault="009E6B6E" w:rsidP="00F17BBD">
      <w:pPr>
        <w:pStyle w:val="a5"/>
        <w:ind w:left="284" w:hanging="284"/>
      </w:pPr>
      <w:r>
        <w:rPr>
          <w:rStyle w:val="a6"/>
        </w:rPr>
        <w:footnoteRef/>
      </w:r>
      <w:r>
        <w:tab/>
        <w:t xml:space="preserve">Τζαννετής Α., Η μετεξέλιξη του παραδοσιακού υπερασπιστικού προτύπου </w:t>
      </w:r>
      <w:r w:rsidR="00D54E3B">
        <w:t xml:space="preserve"> - </w:t>
      </w:r>
      <w:r>
        <w:t>Ο νέος ρόλος του συνηγόρου στην ποινική διαπραγμάτευση (</w:t>
      </w:r>
      <w:r>
        <w:rPr>
          <w:lang w:val="en-US"/>
        </w:rPr>
        <w:t>plea</w:t>
      </w:r>
      <w:r w:rsidR="009201C0">
        <w:t xml:space="preserve"> </w:t>
      </w:r>
      <w:r>
        <w:rPr>
          <w:lang w:val="en-US"/>
        </w:rPr>
        <w:t>bargaining</w:t>
      </w:r>
      <w:r w:rsidRPr="00387CE8">
        <w:t>)</w:t>
      </w:r>
      <w:r>
        <w:t xml:space="preserve">, ΠοινΧρ. </w:t>
      </w:r>
      <w:proofErr w:type="spellStart"/>
      <w:r>
        <w:t>ΞΖ</w:t>
      </w:r>
      <w:proofErr w:type="spellEnd"/>
      <w:r w:rsidR="00D54E3B">
        <w:t>΄/</w:t>
      </w:r>
      <w:r>
        <w:t>2017, σ. 13 επ.</w:t>
      </w:r>
    </w:p>
  </w:footnote>
  <w:footnote w:id="3">
    <w:p w14:paraId="20B6A7E6" w14:textId="77777777" w:rsidR="009E6B6E" w:rsidRPr="00DD126D" w:rsidRDefault="009E6B6E" w:rsidP="00F17BBD">
      <w:pPr>
        <w:pStyle w:val="a5"/>
        <w:ind w:left="284" w:hanging="284"/>
      </w:pPr>
      <w:r>
        <w:rPr>
          <w:rStyle w:val="a6"/>
        </w:rPr>
        <w:footnoteRef/>
      </w:r>
      <w:r>
        <w:tab/>
        <w:t>Τζαννετής</w:t>
      </w:r>
      <w:r w:rsidR="009201C0">
        <w:t xml:space="preserve"> </w:t>
      </w:r>
      <w:r>
        <w:t>Α</w:t>
      </w:r>
      <w:r w:rsidRPr="00DD126D">
        <w:t xml:space="preserve">., </w:t>
      </w:r>
      <w:r>
        <w:t>Το</w:t>
      </w:r>
      <w:r w:rsidR="009201C0">
        <w:t xml:space="preserve"> </w:t>
      </w:r>
      <w:r>
        <w:rPr>
          <w:lang w:val="en-US"/>
        </w:rPr>
        <w:t>Plea</w:t>
      </w:r>
      <w:r w:rsidR="009201C0">
        <w:t xml:space="preserve"> </w:t>
      </w:r>
      <w:r>
        <w:rPr>
          <w:lang w:val="en-US"/>
        </w:rPr>
        <w:t>bargaining</w:t>
      </w:r>
      <w:r w:rsidR="009201C0">
        <w:t xml:space="preserve"> </w:t>
      </w:r>
      <w:r>
        <w:t xml:space="preserve">και η αρχή της αναζήτησης της ουσιαστικής αλήθειας – Συνηγορία υπέρ του νέου θεσμού, </w:t>
      </w:r>
      <w:proofErr w:type="spellStart"/>
      <w:r>
        <w:t>Ποιν.Χρ</w:t>
      </w:r>
      <w:proofErr w:type="spellEnd"/>
      <w:r>
        <w:t xml:space="preserve">. </w:t>
      </w:r>
      <w:proofErr w:type="spellStart"/>
      <w:r>
        <w:t>ΞΣΤ</w:t>
      </w:r>
      <w:proofErr w:type="spellEnd"/>
      <w:r>
        <w:t>’/2016, σ.</w:t>
      </w:r>
      <w:r w:rsidR="00D54E3B">
        <w:t xml:space="preserve"> 14 επ.</w:t>
      </w:r>
    </w:p>
  </w:footnote>
  <w:footnote w:id="4">
    <w:p w14:paraId="1A53E9BD" w14:textId="77777777" w:rsidR="009E6B6E" w:rsidRPr="00854C18" w:rsidRDefault="009E6B6E" w:rsidP="00F17BBD">
      <w:pPr>
        <w:pStyle w:val="a5"/>
        <w:ind w:left="284" w:hanging="284"/>
      </w:pPr>
      <w:r>
        <w:rPr>
          <w:rStyle w:val="a6"/>
        </w:rPr>
        <w:footnoteRef/>
      </w:r>
      <w:r>
        <w:tab/>
        <w:t>Τζαννετής</w:t>
      </w:r>
      <w:r w:rsidR="00F534AB">
        <w:t xml:space="preserve"> </w:t>
      </w:r>
      <w:r>
        <w:t>Α</w:t>
      </w:r>
      <w:r w:rsidRPr="00DD126D">
        <w:t xml:space="preserve">., </w:t>
      </w:r>
      <w:r>
        <w:t>Το</w:t>
      </w:r>
      <w:r w:rsidR="00F534AB">
        <w:t xml:space="preserve"> </w:t>
      </w:r>
      <w:r>
        <w:rPr>
          <w:lang w:val="en-US"/>
        </w:rPr>
        <w:t>Plea</w:t>
      </w:r>
      <w:r w:rsidR="00F534AB">
        <w:t xml:space="preserve"> </w:t>
      </w:r>
      <w:r>
        <w:rPr>
          <w:lang w:val="en-US"/>
        </w:rPr>
        <w:t>bargaining</w:t>
      </w:r>
      <w:r w:rsidR="00F534AB">
        <w:t xml:space="preserve"> </w:t>
      </w:r>
      <w:r>
        <w:t xml:space="preserve">και η αρχή της αναζήτησης της ουσιαστικής αλήθειας – Συνηγορία υπέρ του νέου θεσμού, </w:t>
      </w:r>
      <w:proofErr w:type="spellStart"/>
      <w:r>
        <w:t>Ποιν.Χρ</w:t>
      </w:r>
      <w:proofErr w:type="spellEnd"/>
      <w:r>
        <w:t xml:space="preserve">. </w:t>
      </w:r>
      <w:proofErr w:type="spellStart"/>
      <w:r>
        <w:t>ΞΣΤ</w:t>
      </w:r>
      <w:proofErr w:type="spellEnd"/>
      <w:r>
        <w:t>’/2016, σ. 14 επ.</w:t>
      </w:r>
    </w:p>
  </w:footnote>
  <w:footnote w:id="5">
    <w:p w14:paraId="203AC091" w14:textId="77777777" w:rsidR="009E6B6E" w:rsidRPr="00E547CB" w:rsidRDefault="009E6B6E" w:rsidP="00F17BBD">
      <w:pPr>
        <w:pStyle w:val="a5"/>
        <w:ind w:left="284" w:hanging="284"/>
      </w:pPr>
      <w:r>
        <w:rPr>
          <w:rStyle w:val="a6"/>
        </w:rPr>
        <w:footnoteRef/>
      </w:r>
      <w:r>
        <w:tab/>
        <w:t xml:space="preserve">Δαγκλής Ν., Η  Ποινική Διαπραγμάτευση στον Κώδικα Ποινικής Δικονομίας, 2020, </w:t>
      </w:r>
      <w:proofErr w:type="spellStart"/>
      <w:r>
        <w:t>σ.59</w:t>
      </w:r>
      <w:proofErr w:type="spellEnd"/>
      <w:r>
        <w:t>-61.</w:t>
      </w:r>
    </w:p>
  </w:footnote>
  <w:footnote w:id="6">
    <w:p w14:paraId="08FA4A67" w14:textId="77777777" w:rsidR="009E6B6E" w:rsidRPr="00E547CB" w:rsidRDefault="009E6B6E" w:rsidP="00F17BBD">
      <w:pPr>
        <w:pStyle w:val="a5"/>
        <w:ind w:left="284" w:hanging="284"/>
      </w:pPr>
      <w:r>
        <w:rPr>
          <w:rStyle w:val="a6"/>
        </w:rPr>
        <w:footnoteRef/>
      </w:r>
      <w:r>
        <w:tab/>
        <w:t>Τζαννετής</w:t>
      </w:r>
      <w:r w:rsidR="00F534AB">
        <w:t xml:space="preserve"> </w:t>
      </w:r>
      <w:r>
        <w:t>Α</w:t>
      </w:r>
      <w:r w:rsidRPr="00DD126D">
        <w:t xml:space="preserve">., </w:t>
      </w:r>
      <w:r>
        <w:t>Το</w:t>
      </w:r>
      <w:r w:rsidR="00F534AB">
        <w:t xml:space="preserve"> </w:t>
      </w:r>
      <w:r>
        <w:rPr>
          <w:lang w:val="en-US"/>
        </w:rPr>
        <w:t>Plea</w:t>
      </w:r>
      <w:r w:rsidR="00F534AB">
        <w:t xml:space="preserve"> </w:t>
      </w:r>
      <w:r>
        <w:rPr>
          <w:lang w:val="en-US"/>
        </w:rPr>
        <w:t>bargaining</w:t>
      </w:r>
      <w:r w:rsidR="00F534AB">
        <w:t xml:space="preserve"> </w:t>
      </w:r>
      <w:r>
        <w:t xml:space="preserve">και η αρχή της αναζήτησης της ουσιαστικής αλήθειας – Συνηγορία υπέρ του νέου θεσμού, </w:t>
      </w:r>
      <w:proofErr w:type="spellStart"/>
      <w:r>
        <w:t>Ποιν.Χρ</w:t>
      </w:r>
      <w:proofErr w:type="spellEnd"/>
      <w:r>
        <w:t xml:space="preserve">. </w:t>
      </w:r>
      <w:proofErr w:type="spellStart"/>
      <w:r>
        <w:t>ΞΣΤ</w:t>
      </w:r>
      <w:proofErr w:type="spellEnd"/>
      <w:r>
        <w:t>’/2016, σ. 16.</w:t>
      </w:r>
    </w:p>
  </w:footnote>
  <w:footnote w:id="7">
    <w:p w14:paraId="05050F16" w14:textId="77777777" w:rsidR="009E6B6E" w:rsidRPr="00E547CB" w:rsidRDefault="009E6B6E" w:rsidP="00F17BBD">
      <w:pPr>
        <w:pStyle w:val="a5"/>
        <w:ind w:left="284" w:hanging="284"/>
      </w:pPr>
      <w:r>
        <w:rPr>
          <w:rStyle w:val="a6"/>
        </w:rPr>
        <w:footnoteRef/>
      </w:r>
      <w:r>
        <w:tab/>
        <w:t xml:space="preserve">Δαγκλής Ν., Η  Ποινική Διαπραγμάτευση στον Κώδικα Ποινικής Δικονομίας, 2020, </w:t>
      </w:r>
      <w:proofErr w:type="spellStart"/>
      <w:r>
        <w:t>σ.62</w:t>
      </w:r>
      <w:r w:rsidR="00D54E3B">
        <w:t>επ</w:t>
      </w:r>
      <w:proofErr w:type="spellEnd"/>
      <w:r>
        <w:t>.</w:t>
      </w:r>
    </w:p>
  </w:footnote>
  <w:footnote w:id="8">
    <w:p w14:paraId="2E208547" w14:textId="77777777" w:rsidR="009E6B6E" w:rsidRPr="006A079F" w:rsidRDefault="009E6B6E" w:rsidP="00F17BBD">
      <w:pPr>
        <w:pStyle w:val="a5"/>
        <w:ind w:left="284" w:hanging="284"/>
      </w:pPr>
      <w:r>
        <w:rPr>
          <w:rStyle w:val="a6"/>
        </w:rPr>
        <w:footnoteRef/>
      </w:r>
      <w:r>
        <w:tab/>
        <w:t>Τριανταφύλλου Γ., Δικονομικές συμφωνίες ως προς το αποτέλεσμα της ποινικής διαδικασίας: Δυνατότητες συνεννόησης μεταξύ του κατηγορουμένου ή του συνηγόρου του και των οργάνων απονομής της ποινικής δικαιοσύνης</w:t>
      </w:r>
      <w:r w:rsidR="00D54E3B">
        <w:t>,</w:t>
      </w:r>
      <w:r>
        <w:t xml:space="preserve"> Ελευθερία, Υπευθυνότητα, Κράτος Δικαίου, Σειρά ΠΟΙΝΙΚΑ </w:t>
      </w:r>
      <w:proofErr w:type="spellStart"/>
      <w:r>
        <w:t>αρθρ</w:t>
      </w:r>
      <w:proofErr w:type="spellEnd"/>
      <w:r>
        <w:t xml:space="preserve">. 82, σ. </w:t>
      </w:r>
      <w:proofErr w:type="spellStart"/>
      <w:r>
        <w:t>16</w:t>
      </w:r>
      <w:r w:rsidR="00D54E3B">
        <w:t>3</w:t>
      </w:r>
      <w:r>
        <w:t>επ</w:t>
      </w:r>
      <w:proofErr w:type="spellEnd"/>
      <w:r>
        <w:t>.</w:t>
      </w:r>
    </w:p>
  </w:footnote>
  <w:footnote w:id="9">
    <w:p w14:paraId="30A5B6CE" w14:textId="77777777" w:rsidR="009E6B6E" w:rsidRPr="006A079F" w:rsidRDefault="009E6B6E" w:rsidP="00F17BBD">
      <w:pPr>
        <w:pStyle w:val="a5"/>
        <w:ind w:left="284" w:hanging="284"/>
      </w:pPr>
      <w:r>
        <w:rPr>
          <w:rStyle w:val="a6"/>
        </w:rPr>
        <w:footnoteRef/>
      </w:r>
      <w:r>
        <w:tab/>
        <w:t>Τζαννετής</w:t>
      </w:r>
      <w:r w:rsidR="00EE6F41">
        <w:t xml:space="preserve"> </w:t>
      </w:r>
      <w:r>
        <w:t>Α</w:t>
      </w:r>
      <w:r w:rsidRPr="00DD126D">
        <w:t xml:space="preserve">., </w:t>
      </w:r>
      <w:r>
        <w:t>Το</w:t>
      </w:r>
      <w:r w:rsidR="00EE6F41">
        <w:t xml:space="preserve"> </w:t>
      </w:r>
      <w:r>
        <w:rPr>
          <w:lang w:val="en-US"/>
        </w:rPr>
        <w:t>Plea</w:t>
      </w:r>
      <w:r w:rsidR="00EE6F41">
        <w:t xml:space="preserve"> </w:t>
      </w:r>
      <w:r>
        <w:rPr>
          <w:lang w:val="en-US"/>
        </w:rPr>
        <w:t>bargaining</w:t>
      </w:r>
      <w:r w:rsidR="00EE6F41">
        <w:t xml:space="preserve"> </w:t>
      </w:r>
      <w:r>
        <w:t xml:space="preserve">και η αρχή της αναζήτησης της ουσιαστικής αλήθειας – Συνηγορία υπέρ του νέου θεσμού, </w:t>
      </w:r>
      <w:proofErr w:type="spellStart"/>
      <w:r>
        <w:t>Ποιν.Χρ</w:t>
      </w:r>
      <w:proofErr w:type="spellEnd"/>
      <w:r>
        <w:t xml:space="preserve">. </w:t>
      </w:r>
      <w:proofErr w:type="spellStart"/>
      <w:r>
        <w:t>ΞΣΤ</w:t>
      </w:r>
      <w:proofErr w:type="spellEnd"/>
      <w:r>
        <w:t xml:space="preserve">’/2016, </w:t>
      </w:r>
      <w:proofErr w:type="spellStart"/>
      <w:r>
        <w:t>σ.14</w:t>
      </w:r>
      <w:proofErr w:type="spellEnd"/>
      <w:r>
        <w:t xml:space="preserve"> επ.</w:t>
      </w:r>
    </w:p>
  </w:footnote>
  <w:footnote w:id="10">
    <w:p w14:paraId="6062D7A6" w14:textId="77777777" w:rsidR="009E6B6E" w:rsidRPr="00DE700B" w:rsidRDefault="009E6B6E" w:rsidP="00F17BBD">
      <w:pPr>
        <w:pStyle w:val="a5"/>
        <w:ind w:left="284" w:hanging="284"/>
      </w:pPr>
      <w:r>
        <w:rPr>
          <w:rStyle w:val="a6"/>
        </w:rPr>
        <w:footnoteRef/>
      </w:r>
      <w:r>
        <w:tab/>
        <w:t>Τριανταφύλλου Γ., Δικονομικές συμφωνίες ως προς το αποτέλεσμα της ποινικής διαδικασίας: Δυνατότητες συνεννόησης μεταξύ του κατηγορουμένου ή του συνηγόρου του και των οργάνων απ</w:t>
      </w:r>
      <w:r w:rsidR="00D54E3B">
        <w:t>ονομής της ποινικής δικαιοσύνης,</w:t>
      </w:r>
      <w:r>
        <w:t xml:space="preserve"> Ελευθερία, Υπευθυνότητα, Κράτος Δικαίου, Σειρά ΠΟΙΝΙΚΑ </w:t>
      </w:r>
      <w:proofErr w:type="spellStart"/>
      <w:r>
        <w:t>αρθρ</w:t>
      </w:r>
      <w:proofErr w:type="spellEnd"/>
      <w:r>
        <w:t>. 82, σ. 171 επ.</w:t>
      </w:r>
    </w:p>
  </w:footnote>
  <w:footnote w:id="11">
    <w:p w14:paraId="4AF7DAD7" w14:textId="77777777" w:rsidR="009E6B6E" w:rsidRPr="00E429CC" w:rsidRDefault="009E6B6E" w:rsidP="00F17BBD">
      <w:pPr>
        <w:pStyle w:val="a5"/>
        <w:ind w:left="284" w:hanging="284"/>
      </w:pPr>
      <w:r>
        <w:rPr>
          <w:rStyle w:val="a6"/>
        </w:rPr>
        <w:footnoteRef/>
      </w:r>
      <w:r>
        <w:tab/>
        <w:t>Τζαννετής</w:t>
      </w:r>
      <w:r w:rsidR="00EE6F41">
        <w:t xml:space="preserve"> </w:t>
      </w:r>
      <w:r>
        <w:t>Α</w:t>
      </w:r>
      <w:r w:rsidRPr="00DD126D">
        <w:t xml:space="preserve">., </w:t>
      </w:r>
      <w:r>
        <w:t>Το</w:t>
      </w:r>
      <w:r w:rsidR="00EE6F41">
        <w:t xml:space="preserve"> </w:t>
      </w:r>
      <w:r>
        <w:rPr>
          <w:lang w:val="en-US"/>
        </w:rPr>
        <w:t>Plea</w:t>
      </w:r>
      <w:r w:rsidR="00EE6F41">
        <w:t xml:space="preserve"> </w:t>
      </w:r>
      <w:r>
        <w:rPr>
          <w:lang w:val="en-US"/>
        </w:rPr>
        <w:t>bargaining</w:t>
      </w:r>
      <w:r w:rsidR="00EE6F41">
        <w:t xml:space="preserve"> </w:t>
      </w:r>
      <w:r>
        <w:t xml:space="preserve">και η αρχή της αναζήτησης της ουσιαστικής αλήθειας – Συνηγορία υπέρ του νέου θεσμού, </w:t>
      </w:r>
      <w:proofErr w:type="spellStart"/>
      <w:r>
        <w:t>Ποιν.Χρ</w:t>
      </w:r>
      <w:proofErr w:type="spellEnd"/>
      <w:r>
        <w:t xml:space="preserve">. </w:t>
      </w:r>
      <w:proofErr w:type="spellStart"/>
      <w:r>
        <w:t>ΞΣΤ</w:t>
      </w:r>
      <w:proofErr w:type="spellEnd"/>
      <w:r>
        <w:t xml:space="preserve">’/2016, </w:t>
      </w:r>
      <w:proofErr w:type="spellStart"/>
      <w:r>
        <w:t>σ.19</w:t>
      </w:r>
      <w:proofErr w:type="spellEnd"/>
      <w:r>
        <w:t>.</w:t>
      </w:r>
    </w:p>
  </w:footnote>
  <w:footnote w:id="12">
    <w:p w14:paraId="21933449" w14:textId="77777777" w:rsidR="009E6B6E" w:rsidRPr="00E429CC" w:rsidRDefault="009E6B6E" w:rsidP="00F17BBD">
      <w:pPr>
        <w:pStyle w:val="a5"/>
        <w:ind w:left="284" w:hanging="284"/>
      </w:pPr>
      <w:r>
        <w:rPr>
          <w:rStyle w:val="a6"/>
        </w:rPr>
        <w:footnoteRef/>
      </w:r>
      <w:r w:rsidR="00D54E3B">
        <w:tab/>
      </w:r>
      <w:proofErr w:type="spellStart"/>
      <w:r w:rsidR="00D54E3B">
        <w:t>Μπίλ</w:t>
      </w:r>
      <w:r>
        <w:t>λης</w:t>
      </w:r>
      <w:proofErr w:type="spellEnd"/>
      <w:r w:rsidR="00EE6F41">
        <w:t xml:space="preserve"> </w:t>
      </w:r>
      <w:r>
        <w:t>Ε</w:t>
      </w:r>
      <w:r w:rsidRPr="00E429CC">
        <w:t xml:space="preserve">., </w:t>
      </w:r>
      <w:proofErr w:type="spellStart"/>
      <w:r w:rsidRPr="00E429CC">
        <w:rPr>
          <w:lang w:val="de-DE"/>
        </w:rPr>
        <w:t>Plea</w:t>
      </w:r>
      <w:proofErr w:type="spellEnd"/>
      <w:r w:rsidR="00EE6F41">
        <w:t xml:space="preserve"> </w:t>
      </w:r>
      <w:proofErr w:type="spellStart"/>
      <w:r w:rsidRPr="00E429CC">
        <w:rPr>
          <w:lang w:val="de-DE"/>
        </w:rPr>
        <w:t>Bargaining</w:t>
      </w:r>
      <w:proofErr w:type="spellEnd"/>
      <w:r w:rsidRPr="00E429CC">
        <w:t xml:space="preserve">, </w:t>
      </w:r>
      <w:proofErr w:type="spellStart"/>
      <w:r w:rsidRPr="00E429CC">
        <w:rPr>
          <w:lang w:val="de-DE"/>
        </w:rPr>
        <w:t>Verst</w:t>
      </w:r>
      <w:proofErr w:type="spellEnd"/>
      <w:r w:rsidRPr="00E429CC">
        <w:rPr>
          <w:rFonts w:cs="Arial"/>
        </w:rPr>
        <w:t>ä</w:t>
      </w:r>
      <w:proofErr w:type="spellStart"/>
      <w:r w:rsidRPr="00E429CC">
        <w:rPr>
          <w:lang w:val="de-DE"/>
        </w:rPr>
        <w:t>ndigung</w:t>
      </w:r>
      <w:proofErr w:type="spellEnd"/>
      <w:r w:rsidRPr="00E429CC">
        <w:t xml:space="preserve">, </w:t>
      </w:r>
      <w:r>
        <w:t>Ποινική</w:t>
      </w:r>
      <w:r w:rsidR="00EE6F41">
        <w:t xml:space="preserve"> </w:t>
      </w:r>
      <w:r>
        <w:t xml:space="preserve">συνδιαλλαγή: Συγκριτικές και πρακτικές διαστάσεις, </w:t>
      </w:r>
      <w:proofErr w:type="spellStart"/>
      <w:r>
        <w:t>Ποιν.Δικ</w:t>
      </w:r>
      <w:proofErr w:type="spellEnd"/>
      <w:r>
        <w:t>. 2017, σ. 717 επ.</w:t>
      </w:r>
    </w:p>
  </w:footnote>
  <w:footnote w:id="13">
    <w:p w14:paraId="2749A79E" w14:textId="77777777" w:rsidR="009E6B6E" w:rsidRPr="00717D86" w:rsidRDefault="009E6B6E" w:rsidP="00F17BBD">
      <w:pPr>
        <w:pStyle w:val="a5"/>
        <w:ind w:left="284" w:hanging="284"/>
      </w:pPr>
      <w:r>
        <w:rPr>
          <w:rStyle w:val="a6"/>
        </w:rPr>
        <w:footnoteRef/>
      </w:r>
      <w:r>
        <w:tab/>
        <w:t xml:space="preserve">Δαγκλής Ν., Μορφές συμβιβαστικής περάτωσης της ποινικής δίκης </w:t>
      </w:r>
      <w:r>
        <w:rPr>
          <w:lang w:val="en-US"/>
        </w:rPr>
        <w:t>de</w:t>
      </w:r>
      <w:r w:rsidR="00EE6F41">
        <w:t xml:space="preserve"> </w:t>
      </w:r>
      <w:r>
        <w:rPr>
          <w:lang w:val="en-US"/>
        </w:rPr>
        <w:t>lege</w:t>
      </w:r>
      <w:r w:rsidR="00EE6F41">
        <w:t xml:space="preserve"> </w:t>
      </w:r>
      <w:proofErr w:type="spellStart"/>
      <w:r>
        <w:rPr>
          <w:lang w:val="en-US"/>
        </w:rPr>
        <w:t>lata</w:t>
      </w:r>
      <w:proofErr w:type="spellEnd"/>
      <w:r>
        <w:t xml:space="preserve"> και </w:t>
      </w:r>
      <w:r>
        <w:rPr>
          <w:lang w:val="en-US"/>
        </w:rPr>
        <w:t>de</w:t>
      </w:r>
      <w:r w:rsidR="00EE6F41">
        <w:t xml:space="preserve"> </w:t>
      </w:r>
      <w:r>
        <w:rPr>
          <w:lang w:val="en-US"/>
        </w:rPr>
        <w:t>lege</w:t>
      </w:r>
      <w:r w:rsidR="00EE6F41">
        <w:t xml:space="preserve"> </w:t>
      </w:r>
      <w:r>
        <w:rPr>
          <w:lang w:val="en-US"/>
        </w:rPr>
        <w:t>ferenda</w:t>
      </w:r>
      <w:r w:rsidRPr="00717D86">
        <w:t xml:space="preserve"> (2016)</w:t>
      </w:r>
      <w:r w:rsidR="00D54E3B">
        <w:t>, σ. 85 επ</w:t>
      </w:r>
      <w:r w:rsidRPr="00717D86">
        <w:t>.</w:t>
      </w:r>
    </w:p>
  </w:footnote>
  <w:footnote w:id="14">
    <w:p w14:paraId="4FB01CBB" w14:textId="77777777" w:rsidR="009E6B6E" w:rsidRPr="00717D86" w:rsidRDefault="009E6B6E" w:rsidP="00F17BBD">
      <w:pPr>
        <w:pStyle w:val="a5"/>
        <w:ind w:left="284" w:hanging="284"/>
      </w:pPr>
      <w:r>
        <w:rPr>
          <w:rStyle w:val="a6"/>
        </w:rPr>
        <w:footnoteRef/>
      </w:r>
      <w:r>
        <w:tab/>
      </w:r>
      <w:proofErr w:type="spellStart"/>
      <w:r>
        <w:rPr>
          <w:lang w:val="en-US"/>
        </w:rPr>
        <w:t>Weigend</w:t>
      </w:r>
      <w:proofErr w:type="spellEnd"/>
      <w:r w:rsidR="00EE6F41">
        <w:t xml:space="preserve"> </w:t>
      </w:r>
      <w:r>
        <w:rPr>
          <w:lang w:val="en-US"/>
        </w:rPr>
        <w:t>T</w:t>
      </w:r>
      <w:r w:rsidRPr="00717D86">
        <w:t>.,</w:t>
      </w:r>
      <w:r>
        <w:t xml:space="preserve"> Η κατάρρευση του εξεταστικού ιδεώδους. Οι δικονομικές διαπραγματεύσεις εισβάλλουν στη γερμανική ποινική δίκη, </w:t>
      </w:r>
      <w:proofErr w:type="spellStart"/>
      <w:r>
        <w:t>Ποιν.Χρ</w:t>
      </w:r>
      <w:proofErr w:type="spellEnd"/>
      <w:r>
        <w:t xml:space="preserve">. </w:t>
      </w:r>
      <w:proofErr w:type="spellStart"/>
      <w:r>
        <w:t>ΞΑ</w:t>
      </w:r>
      <w:proofErr w:type="spellEnd"/>
      <w:r>
        <w:t>’, σ. 167 επ.</w:t>
      </w:r>
    </w:p>
  </w:footnote>
  <w:footnote w:id="15">
    <w:p w14:paraId="324B24F3" w14:textId="77777777" w:rsidR="009E6B6E" w:rsidRPr="00717D86" w:rsidRDefault="009E6B6E" w:rsidP="00F17BBD">
      <w:pPr>
        <w:pStyle w:val="a5"/>
        <w:ind w:left="284" w:hanging="284"/>
      </w:pPr>
      <w:r>
        <w:rPr>
          <w:rStyle w:val="a6"/>
        </w:rPr>
        <w:footnoteRef/>
      </w:r>
      <w:r>
        <w:tab/>
        <w:t xml:space="preserve">Ανδρουλάκης Ν., Το </w:t>
      </w:r>
      <w:r>
        <w:rPr>
          <w:lang w:val="en-US"/>
        </w:rPr>
        <w:t>Plea</w:t>
      </w:r>
      <w:r w:rsidR="00EE6F41">
        <w:t xml:space="preserve"> </w:t>
      </w:r>
      <w:r>
        <w:rPr>
          <w:lang w:val="en-US"/>
        </w:rPr>
        <w:t>Bargaining</w:t>
      </w:r>
      <w:r>
        <w:t xml:space="preserve"> κατά το νέο Σχέδιο </w:t>
      </w:r>
      <w:proofErr w:type="spellStart"/>
      <w:r>
        <w:t>ΚΠΔ</w:t>
      </w:r>
      <w:proofErr w:type="spellEnd"/>
      <w:r>
        <w:t>, Ποινικά Χρονικά, 2014, σ. 411.</w:t>
      </w:r>
    </w:p>
  </w:footnote>
  <w:footnote w:id="16">
    <w:p w14:paraId="07D55127" w14:textId="77777777" w:rsidR="009E6B6E" w:rsidRPr="00717D86" w:rsidRDefault="009E6B6E" w:rsidP="00F17BBD">
      <w:pPr>
        <w:pStyle w:val="a5"/>
        <w:ind w:left="284" w:hanging="284"/>
      </w:pPr>
      <w:r>
        <w:rPr>
          <w:rStyle w:val="a6"/>
        </w:rPr>
        <w:footnoteRef/>
      </w:r>
      <w:r>
        <w:tab/>
        <w:t xml:space="preserve">Δαγκλής Ν., Η Ποινική Διαπραγμάτευσης στον Κώδικα Ποινικής Δικονομίας, 2020, </w:t>
      </w:r>
      <w:proofErr w:type="spellStart"/>
      <w:r>
        <w:t>σ.91</w:t>
      </w:r>
      <w:proofErr w:type="spellEnd"/>
      <w:r>
        <w:t>.</w:t>
      </w:r>
    </w:p>
  </w:footnote>
  <w:footnote w:id="17">
    <w:p w14:paraId="1D96F49A" w14:textId="77777777" w:rsidR="009E6B6E" w:rsidRPr="00717D86" w:rsidRDefault="009E6B6E" w:rsidP="00F17BBD">
      <w:pPr>
        <w:pStyle w:val="a5"/>
        <w:ind w:left="284" w:hanging="284"/>
      </w:pPr>
      <w:r>
        <w:rPr>
          <w:rStyle w:val="a6"/>
        </w:rPr>
        <w:footnoteRef/>
      </w:r>
      <w:r w:rsidR="00D54E3B">
        <w:tab/>
        <w:t>Μυλωνόπουλος Χ., Εναλλακτικοί</w:t>
      </w:r>
      <w:r>
        <w:t xml:space="preserve"> τρόποι περάτωσης της ποινικ</w:t>
      </w:r>
      <w:r w:rsidR="00D54E3B">
        <w:t>ής δίκης στη Γερμανία («παύση της π</w:t>
      </w:r>
      <w:r>
        <w:t>οινικής δίωξης», «συνεννόηση») και η σημασία τους για την ελληνική έννομη τάξη, ΠοινΔικ 5/2015, σ. 442.</w:t>
      </w:r>
    </w:p>
  </w:footnote>
  <w:footnote w:id="18">
    <w:p w14:paraId="43326A99" w14:textId="77777777" w:rsidR="009E6B6E" w:rsidRPr="00F17BBD" w:rsidRDefault="009E6B6E" w:rsidP="00F17BBD">
      <w:pPr>
        <w:pStyle w:val="a5"/>
        <w:ind w:left="284" w:hanging="284"/>
      </w:pPr>
      <w:r>
        <w:rPr>
          <w:rStyle w:val="a6"/>
        </w:rPr>
        <w:footnoteRef/>
      </w:r>
      <w:r w:rsidR="00D54E3B">
        <w:tab/>
        <w:t xml:space="preserve">Μυλωνόπουλος Χ., </w:t>
      </w:r>
      <w:proofErr w:type="spellStart"/>
      <w:r w:rsidR="00D54E3B">
        <w:t>ο.π</w:t>
      </w:r>
      <w:proofErr w:type="spellEnd"/>
      <w:r w:rsidR="00D54E3B">
        <w:t>., σ. 440</w:t>
      </w:r>
      <w:r>
        <w:t>.</w:t>
      </w:r>
    </w:p>
  </w:footnote>
  <w:footnote w:id="19">
    <w:p w14:paraId="00304155" w14:textId="77777777" w:rsidR="009E6B6E" w:rsidRPr="00DE0994" w:rsidRDefault="009E6B6E" w:rsidP="00DE0994">
      <w:pPr>
        <w:pStyle w:val="a5"/>
        <w:ind w:left="284" w:hanging="284"/>
      </w:pPr>
      <w:r>
        <w:rPr>
          <w:rStyle w:val="a6"/>
        </w:rPr>
        <w:footnoteRef/>
      </w:r>
      <w:r>
        <w:tab/>
        <w:t xml:space="preserve">Τζαννετής Α., Το </w:t>
      </w:r>
      <w:r>
        <w:rPr>
          <w:lang w:val="en-US"/>
        </w:rPr>
        <w:t>Plea</w:t>
      </w:r>
      <w:r w:rsidR="00EE6F41">
        <w:t xml:space="preserve"> </w:t>
      </w:r>
      <w:r>
        <w:rPr>
          <w:lang w:val="en-US"/>
        </w:rPr>
        <w:t>bargaining</w:t>
      </w:r>
      <w:r>
        <w:t xml:space="preserve"> και η αρχή της αναζήτησης της ουσιαστικής αλήθειας – Συνηγορία υπέρ του νέου θεσμού, </w:t>
      </w:r>
      <w:proofErr w:type="spellStart"/>
      <w:r>
        <w:t>Ποιν.</w:t>
      </w:r>
      <w:r w:rsidR="00600BE1">
        <w:t>Χρ</w:t>
      </w:r>
      <w:proofErr w:type="spellEnd"/>
      <w:r w:rsidR="00600BE1">
        <w:t>.</w:t>
      </w:r>
      <w:r>
        <w:t xml:space="preserve"> </w:t>
      </w:r>
      <w:proofErr w:type="spellStart"/>
      <w:r>
        <w:t>ΞΣΤ</w:t>
      </w:r>
      <w:proofErr w:type="spellEnd"/>
      <w:r>
        <w:t xml:space="preserve">΄/2016, σ. 18. </w:t>
      </w:r>
    </w:p>
  </w:footnote>
  <w:footnote w:id="20">
    <w:p w14:paraId="564713DF" w14:textId="77777777" w:rsidR="009E6B6E" w:rsidRPr="009A29CD" w:rsidRDefault="009E6B6E" w:rsidP="009A29CD">
      <w:pPr>
        <w:pStyle w:val="a5"/>
        <w:ind w:left="284" w:hanging="284"/>
      </w:pPr>
      <w:r>
        <w:rPr>
          <w:rStyle w:val="a6"/>
        </w:rPr>
        <w:footnoteRef/>
      </w:r>
      <w:r>
        <w:tab/>
        <w:t>Δαλακούρας Θ., Ο νέος ιταλικός Κώδικας Ποινικής Δικονομίας: Ατυχές ρήγμα στο ηπειρωτικό δίκαιο ή μοντέλο προοπτικής</w:t>
      </w:r>
      <w:r w:rsidR="00BD6543">
        <w:t>;</w:t>
      </w:r>
      <w:r>
        <w:t>, ΥΠΕΡ 1993, σ. 479-484.</w:t>
      </w:r>
    </w:p>
  </w:footnote>
  <w:footnote w:id="21">
    <w:p w14:paraId="7FD2427A" w14:textId="77777777" w:rsidR="009E6B6E" w:rsidRDefault="009E6B6E" w:rsidP="000B2E28">
      <w:pPr>
        <w:pStyle w:val="a5"/>
        <w:ind w:left="284" w:hanging="284"/>
      </w:pPr>
      <w:r>
        <w:rPr>
          <w:rStyle w:val="a6"/>
        </w:rPr>
        <w:footnoteRef/>
      </w:r>
      <w:r>
        <w:tab/>
        <w:t xml:space="preserve">Τζαννετής Α., Το </w:t>
      </w:r>
      <w:r>
        <w:rPr>
          <w:lang w:val="en-US"/>
        </w:rPr>
        <w:t>Plea</w:t>
      </w:r>
      <w:r w:rsidR="00EE6F41">
        <w:t xml:space="preserve"> </w:t>
      </w:r>
      <w:r>
        <w:rPr>
          <w:lang w:val="en-US"/>
        </w:rPr>
        <w:t>bargaining</w:t>
      </w:r>
      <w:r>
        <w:t xml:space="preserve"> και η αρχή της αναζήτησης της ουσιαστικής αλήθειας – Συνηγορία υπέρ του νέου θεσμού, </w:t>
      </w:r>
      <w:proofErr w:type="spellStart"/>
      <w:r>
        <w:t>Ποιν</w:t>
      </w:r>
      <w:proofErr w:type="spellEnd"/>
      <w:r>
        <w:t xml:space="preserve">. Χρ. </w:t>
      </w:r>
      <w:proofErr w:type="spellStart"/>
      <w:r>
        <w:t>ΞΣΤ</w:t>
      </w:r>
      <w:proofErr w:type="spellEnd"/>
      <w:r>
        <w:t>΄/2016, σ. 18.</w:t>
      </w:r>
    </w:p>
    <w:p w14:paraId="404D4333" w14:textId="77777777" w:rsidR="009E6B6E" w:rsidRPr="000B2E28" w:rsidRDefault="009E6B6E" w:rsidP="000B2E28">
      <w:pPr>
        <w:pStyle w:val="a5"/>
        <w:ind w:left="284" w:hanging="284"/>
      </w:pPr>
    </w:p>
  </w:footnote>
  <w:footnote w:id="22">
    <w:p w14:paraId="6F17BF2F" w14:textId="77777777" w:rsidR="009E6B6E" w:rsidRPr="001775BD" w:rsidRDefault="009E6B6E" w:rsidP="001775BD">
      <w:pPr>
        <w:pStyle w:val="a5"/>
        <w:ind w:left="284" w:hanging="284"/>
      </w:pPr>
      <w:r>
        <w:rPr>
          <w:rStyle w:val="a6"/>
        </w:rPr>
        <w:footnoteRef/>
      </w:r>
      <w:r>
        <w:tab/>
        <w:t>Δαγκλής Ν., Η Ποινική Διαπραγμάτευση στον Κώδικα Ποινικής Δικονομίας, 2020, σ. 139-141.</w:t>
      </w:r>
    </w:p>
  </w:footnote>
  <w:footnote w:id="23">
    <w:p w14:paraId="7D0E6F19" w14:textId="77777777" w:rsidR="009E6B6E" w:rsidRPr="005B14AB" w:rsidRDefault="009E6B6E" w:rsidP="005B14AB">
      <w:pPr>
        <w:pStyle w:val="a5"/>
        <w:ind w:left="284" w:hanging="284"/>
      </w:pPr>
      <w:r>
        <w:rPr>
          <w:rStyle w:val="a6"/>
        </w:rPr>
        <w:footnoteRef/>
      </w:r>
      <w:r>
        <w:tab/>
        <w:t xml:space="preserve">Ζαχαριάδης Α., Η ποινική διαπραγμάτευση κατά τον νέο </w:t>
      </w:r>
      <w:proofErr w:type="spellStart"/>
      <w:r>
        <w:t>ΚΠΔ</w:t>
      </w:r>
      <w:proofErr w:type="spellEnd"/>
      <w:r>
        <w:t xml:space="preserve">: Σύντομη παρουσίαση της ρύθμισης του άρθρου 303, </w:t>
      </w:r>
      <w:r>
        <w:rPr>
          <w:lang w:val="en-US"/>
        </w:rPr>
        <w:t>Nova</w:t>
      </w:r>
      <w:r w:rsidR="00EE6F41">
        <w:t xml:space="preserve"> </w:t>
      </w:r>
      <w:proofErr w:type="spellStart"/>
      <w:r>
        <w:rPr>
          <w:lang w:val="en-US"/>
        </w:rPr>
        <w:t>Criminalia</w:t>
      </w:r>
      <w:proofErr w:type="spellEnd"/>
      <w:r w:rsidRPr="005B14AB">
        <w:t xml:space="preserve">, </w:t>
      </w:r>
      <w:r>
        <w:t>τ. 7, 2019, σ. 6.</w:t>
      </w:r>
    </w:p>
  </w:footnote>
  <w:footnote w:id="24">
    <w:p w14:paraId="2DC90A32" w14:textId="77777777" w:rsidR="009E6B6E" w:rsidRPr="00C8582D" w:rsidRDefault="009E6B6E" w:rsidP="00C8582D">
      <w:pPr>
        <w:pStyle w:val="a5"/>
        <w:ind w:left="284" w:hanging="284"/>
      </w:pPr>
      <w:r>
        <w:rPr>
          <w:rStyle w:val="a6"/>
        </w:rPr>
        <w:footnoteRef/>
      </w:r>
      <w:r>
        <w:tab/>
        <w:t xml:space="preserve">Βλ. Αιτιολογημένη έκθεση νέου </w:t>
      </w:r>
      <w:proofErr w:type="spellStart"/>
      <w:r>
        <w:t>ΚΠΔ</w:t>
      </w:r>
      <w:proofErr w:type="spellEnd"/>
      <w:r>
        <w:t>, σ. 92-93.</w:t>
      </w:r>
    </w:p>
  </w:footnote>
  <w:footnote w:id="25">
    <w:p w14:paraId="1498DA3D" w14:textId="77777777" w:rsidR="009E6B6E" w:rsidRPr="00E05793" w:rsidRDefault="009E6B6E" w:rsidP="00E05793">
      <w:pPr>
        <w:pStyle w:val="a5"/>
        <w:ind w:left="284" w:hanging="284"/>
      </w:pPr>
      <w:r>
        <w:rPr>
          <w:rStyle w:val="a6"/>
        </w:rPr>
        <w:footnoteRef/>
      </w:r>
      <w:r>
        <w:tab/>
        <w:t>Δαγκλής Ν., Η Ποινική Διαπραγμάτευση στον Κώδικα Ποινικής Δικονομίας, 2020, σ. 163-164.</w:t>
      </w:r>
    </w:p>
  </w:footnote>
  <w:footnote w:id="26">
    <w:p w14:paraId="46F900DF" w14:textId="77777777" w:rsidR="00BD6543" w:rsidRPr="00BD6543" w:rsidRDefault="00BD6543" w:rsidP="00BD6543">
      <w:pPr>
        <w:pStyle w:val="a5"/>
        <w:ind w:left="284" w:hanging="284"/>
      </w:pPr>
      <w:r>
        <w:rPr>
          <w:rStyle w:val="a6"/>
        </w:rPr>
        <w:footnoteRef/>
      </w:r>
      <w:r>
        <w:tab/>
      </w:r>
      <w:r>
        <w:rPr>
          <w:b/>
        </w:rPr>
        <w:t xml:space="preserve">Βλ. υπ’ αριθ. 294/2022 </w:t>
      </w:r>
      <w:proofErr w:type="spellStart"/>
      <w:r>
        <w:rPr>
          <w:b/>
        </w:rPr>
        <w:t>αποφ</w:t>
      </w:r>
      <w:proofErr w:type="spellEnd"/>
      <w:r>
        <w:rPr>
          <w:b/>
        </w:rPr>
        <w:t xml:space="preserve">. Εφετείου Ναυπλίου, </w:t>
      </w:r>
      <w:proofErr w:type="spellStart"/>
      <w:r>
        <w:t>Ποιν.Χρ</w:t>
      </w:r>
      <w:proofErr w:type="spellEnd"/>
      <w:r>
        <w:t xml:space="preserve">. </w:t>
      </w:r>
      <w:proofErr w:type="spellStart"/>
      <w:r>
        <w:t>ΟΓ</w:t>
      </w:r>
      <w:proofErr w:type="spellEnd"/>
      <w:r>
        <w:t xml:space="preserve">/2023, σ. 306-307, σύμφωνα με την οποία, το δικαστήριο που καλείται να επικυρώσει το πρακτικό διαπραγμάτευσης μπορεί να μεταβάλλει τον νομικό χαρακτηρισμό της πράξης που αποδίδει σε αυτήν ο εισαγγελέας, εφόσον δεν χειροτερεύει την θέση του κατηγορουμένου και κατ’ επέκταση να επιβάλλει ποινή μικρότερου ύψους σε σχέση με την συμφωνηθείσα. Κατόπιν τούτου, το Εφετείο έκανε δεκτή την αίτηση του κατηγορουμένου για μεταβολή της κατηγορίας της διακίνησης ναρκωτικών ουσιών με σκοπό την πώληση (α. 20 Ν. 4139/2013) σε αυτήν της διακίνησης ναρκωτικής ουσίας </w:t>
      </w:r>
      <w:r w:rsidR="00BE4408">
        <w:t>από</w:t>
      </w:r>
      <w:r>
        <w:t xml:space="preserve"> εξαρτημένο δράστη (α. 30 Ν. 4139/2013).</w:t>
      </w:r>
    </w:p>
  </w:footnote>
  <w:footnote w:id="27">
    <w:p w14:paraId="59A33304" w14:textId="77777777" w:rsidR="009E6B6E" w:rsidRPr="00E737BB" w:rsidRDefault="009E6B6E" w:rsidP="00E737BB">
      <w:pPr>
        <w:pStyle w:val="a5"/>
        <w:ind w:left="284" w:hanging="284"/>
      </w:pPr>
      <w:r>
        <w:rPr>
          <w:rStyle w:val="a6"/>
        </w:rPr>
        <w:footnoteRef/>
      </w:r>
      <w:r>
        <w:tab/>
        <w:t xml:space="preserve">Δαγκλής Ν., Η Ποινική Διαπραγμάτευση στον Κώδικα Ποινικής Δικονομίας, </w:t>
      </w:r>
      <w:r w:rsidR="00BD6543">
        <w:t xml:space="preserve">2020, </w:t>
      </w:r>
      <w:r>
        <w:t>σ. 542.</w:t>
      </w:r>
    </w:p>
  </w:footnote>
  <w:footnote w:id="28">
    <w:p w14:paraId="64E90FA5" w14:textId="77777777" w:rsidR="009E6B6E" w:rsidRPr="00E737BB" w:rsidRDefault="009E6B6E" w:rsidP="00E737BB">
      <w:pPr>
        <w:pStyle w:val="a5"/>
        <w:ind w:left="284" w:hanging="284"/>
      </w:pPr>
      <w:r>
        <w:rPr>
          <w:rStyle w:val="a6"/>
        </w:rPr>
        <w:footnoteRef/>
      </w:r>
      <w:r>
        <w:tab/>
        <w:t xml:space="preserve">Δαγκλής Ν., </w:t>
      </w:r>
      <w:proofErr w:type="spellStart"/>
      <w:r>
        <w:t>ο.π</w:t>
      </w:r>
      <w:proofErr w:type="spellEnd"/>
      <w:r>
        <w:t>., σ. 543.</w:t>
      </w:r>
    </w:p>
  </w:footnote>
  <w:footnote w:id="29">
    <w:p w14:paraId="5C0A1C0F" w14:textId="77777777" w:rsidR="00C9636C" w:rsidRPr="00C9636C" w:rsidRDefault="00C9636C" w:rsidP="00C9636C">
      <w:pPr>
        <w:pStyle w:val="a5"/>
        <w:ind w:left="284" w:hanging="284"/>
      </w:pPr>
      <w:r>
        <w:rPr>
          <w:rStyle w:val="a6"/>
        </w:rPr>
        <w:footnoteRef/>
      </w:r>
      <w:r>
        <w:tab/>
        <w:t xml:space="preserve">Μαργαρίτης </w:t>
      </w:r>
      <w:r w:rsidR="006340EF">
        <w:t>Λ</w:t>
      </w:r>
      <w:r>
        <w:t xml:space="preserve">., Ο </w:t>
      </w:r>
      <w:r w:rsidR="006340EF">
        <w:t>Νέος Κώδικας Ποινικής Δικονομίας, Ερμηνεία κατ’ άρθρο του Ν. 4620/2019, Τόμος Πρώτος (άρθρα 1-461), 2020, σ. 1711-1712.</w:t>
      </w:r>
    </w:p>
  </w:footnote>
  <w:footnote w:id="30">
    <w:p w14:paraId="0AE3539A" w14:textId="77777777" w:rsidR="009E6B6E" w:rsidRPr="006340EF" w:rsidRDefault="009E6B6E" w:rsidP="009E6B6E">
      <w:pPr>
        <w:pStyle w:val="a5"/>
        <w:ind w:left="284" w:hanging="284"/>
        <w:rPr>
          <w:color w:val="auto"/>
          <w:lang w:val="de-DE"/>
        </w:rPr>
      </w:pPr>
      <w:r w:rsidRPr="009E6B6E">
        <w:rPr>
          <w:rStyle w:val="a6"/>
        </w:rPr>
        <w:footnoteRef/>
      </w:r>
      <w:r w:rsidRPr="009E6B6E">
        <w:rPr>
          <w:lang w:val="de-DE"/>
        </w:rPr>
        <w:tab/>
        <w:t>Tzannetis A., Zu</w:t>
      </w:r>
      <w:r>
        <w:rPr>
          <w:lang w:val="de-DE"/>
        </w:rPr>
        <w:t>r</w:t>
      </w:r>
      <w:r w:rsidRPr="009E6B6E">
        <w:rPr>
          <w:lang w:val="de-DE"/>
        </w:rPr>
        <w:t xml:space="preserve"> Freiwilligkeit de</w:t>
      </w:r>
      <w:r>
        <w:rPr>
          <w:lang w:val="de-DE"/>
        </w:rPr>
        <w:t>s</w:t>
      </w:r>
      <w:r w:rsidR="00BD6543">
        <w:rPr>
          <w:lang w:val="de-DE"/>
        </w:rPr>
        <w:t xml:space="preserve"> abgesp</w:t>
      </w:r>
      <w:r w:rsidR="00BD6543" w:rsidRPr="00BD6543">
        <w:rPr>
          <w:lang w:val="de-DE"/>
        </w:rPr>
        <w:t>r</w:t>
      </w:r>
      <w:r w:rsidR="00BD6543">
        <w:rPr>
          <w:lang w:val="de-DE"/>
        </w:rPr>
        <w:t>ochenen G</w:t>
      </w:r>
      <w:r w:rsidRPr="009E6B6E">
        <w:rPr>
          <w:lang w:val="de-DE"/>
        </w:rPr>
        <w:t>est</w:t>
      </w:r>
      <w:r w:rsidRPr="009E6B6E">
        <w:rPr>
          <w:rFonts w:cs="Arial"/>
          <w:lang w:val="de-DE"/>
        </w:rPr>
        <w:t xml:space="preserve">ändnisses, ZIS 2016, </w:t>
      </w:r>
      <w:r w:rsidRPr="009E6B6E">
        <w:rPr>
          <w:rFonts w:cs="Arial"/>
        </w:rPr>
        <w:t>σ</w:t>
      </w:r>
      <w:r w:rsidRPr="009E6B6E">
        <w:rPr>
          <w:rFonts w:cs="Arial"/>
          <w:lang w:val="de-DE"/>
        </w:rPr>
        <w:t xml:space="preserve">. 281 </w:t>
      </w:r>
      <w:r w:rsidRPr="009E6B6E">
        <w:rPr>
          <w:rFonts w:cs="Arial"/>
        </w:rPr>
        <w:t>επ</w:t>
      </w:r>
      <w:r w:rsidRPr="009E6B6E">
        <w:rPr>
          <w:rFonts w:cs="Arial"/>
          <w:lang w:val="de-DE"/>
        </w:rPr>
        <w:t>.</w:t>
      </w:r>
      <w:r w:rsidR="009201C0" w:rsidRPr="009201C0">
        <w:rPr>
          <w:rFonts w:cs="Arial"/>
        </w:rPr>
        <w:t>,</w:t>
      </w:r>
      <w:r w:rsidRPr="009E6B6E">
        <w:rPr>
          <w:rFonts w:cs="Arial"/>
          <w:lang w:val="de-DE"/>
        </w:rPr>
        <w:t xml:space="preserve"> </w:t>
      </w:r>
      <w:r w:rsidRPr="009E6B6E">
        <w:rPr>
          <w:rFonts w:cs="Arial"/>
        </w:rPr>
        <w:t>στην</w:t>
      </w:r>
      <w:r w:rsidR="009201C0" w:rsidRPr="009201C0">
        <w:rPr>
          <w:rFonts w:cs="Arial"/>
        </w:rPr>
        <w:t xml:space="preserve"> </w:t>
      </w:r>
      <w:r w:rsidRPr="009E6B6E">
        <w:rPr>
          <w:rFonts w:cs="Arial"/>
        </w:rPr>
        <w:t>ηλεκτρονική</w:t>
      </w:r>
      <w:r w:rsidR="009201C0">
        <w:rPr>
          <w:rFonts w:cs="Arial"/>
        </w:rPr>
        <w:t xml:space="preserve"> </w:t>
      </w:r>
      <w:r w:rsidRPr="009E6B6E">
        <w:rPr>
          <w:rFonts w:cs="Arial"/>
        </w:rPr>
        <w:t>διεύθυνση</w:t>
      </w:r>
      <w:r w:rsidR="009201C0">
        <w:rPr>
          <w:rFonts w:cs="Arial"/>
        </w:rPr>
        <w:t xml:space="preserve"> </w:t>
      </w:r>
      <w:hyperlink r:id="rId1" w:history="1">
        <w:r w:rsidR="00BD6543" w:rsidRPr="00C81EE3">
          <w:rPr>
            <w:rStyle w:val="-"/>
            <w:rFonts w:cs="Arial"/>
            <w:lang w:val="de-DE"/>
          </w:rPr>
          <w:t>www.zis-online.com/dat/artikel/2016_5_1011</w:t>
        </w:r>
      </w:hyperlink>
    </w:p>
  </w:footnote>
  <w:footnote w:id="31">
    <w:p w14:paraId="4E0B00DA" w14:textId="77777777" w:rsidR="009E6B6E" w:rsidRPr="009E6B6E" w:rsidRDefault="009E6B6E" w:rsidP="009E6B6E">
      <w:pPr>
        <w:pStyle w:val="a5"/>
        <w:ind w:left="284" w:hanging="284"/>
        <w:rPr>
          <w:color w:val="auto"/>
        </w:rPr>
      </w:pPr>
      <w:r w:rsidRPr="009E6B6E">
        <w:rPr>
          <w:rStyle w:val="a6"/>
        </w:rPr>
        <w:footnoteRef/>
      </w:r>
      <w:r w:rsidRPr="009E6B6E">
        <w:tab/>
      </w:r>
      <w:r w:rsidRPr="009E6B6E">
        <w:rPr>
          <w:rFonts w:cs="Arial"/>
        </w:rPr>
        <w:t xml:space="preserve">Βλ. Στατιστικά στοιχεία Υπουργείου Δικαιοσύνης για το Α΄ εξάμηνο 2022, σύμφωνα με τα οποία, οι υποθέσεις που περαιώθηκαν με πρακτικό ποινικής διαπραγμάτευσης ή διαμεσολάβησης ή διάταξη αποχής από δίωξη ανέρχονται σε 14.375, στην ηλεκτρονική </w:t>
      </w:r>
      <w:r w:rsidRPr="009E6B6E">
        <w:rPr>
          <w:rFonts w:cs="Arial"/>
          <w:color w:val="auto"/>
        </w:rPr>
        <w:t xml:space="preserve">διεύθυνση </w:t>
      </w:r>
      <w:hyperlink r:id="rId2" w:history="1">
        <w:r w:rsidRPr="009E6B6E">
          <w:rPr>
            <w:rStyle w:val="-"/>
            <w:rFonts w:cs="Arial"/>
            <w:color w:val="auto"/>
            <w:u w:val="none"/>
            <w:lang w:val="en-US"/>
          </w:rPr>
          <w:t>https</w:t>
        </w:r>
        <w:r w:rsidRPr="009E6B6E">
          <w:rPr>
            <w:rStyle w:val="-"/>
            <w:rFonts w:cs="Arial"/>
            <w:color w:val="auto"/>
            <w:u w:val="none"/>
          </w:rPr>
          <w:t>://</w:t>
        </w:r>
        <w:proofErr w:type="spellStart"/>
        <w:r w:rsidRPr="009E6B6E">
          <w:rPr>
            <w:rStyle w:val="-"/>
            <w:rFonts w:cs="Arial"/>
            <w:color w:val="auto"/>
            <w:u w:val="none"/>
            <w:lang w:val="en-US"/>
          </w:rPr>
          <w:t>ministryofjustice</w:t>
        </w:r>
        <w:proofErr w:type="spellEnd"/>
        <w:r w:rsidRPr="009E6B6E">
          <w:rPr>
            <w:rStyle w:val="-"/>
            <w:rFonts w:cs="Arial"/>
            <w:color w:val="auto"/>
            <w:u w:val="none"/>
          </w:rPr>
          <w:t>.</w:t>
        </w:r>
        <w:r w:rsidRPr="009E6B6E">
          <w:rPr>
            <w:rStyle w:val="-"/>
            <w:rFonts w:cs="Arial"/>
            <w:color w:val="auto"/>
            <w:u w:val="none"/>
            <w:lang w:val="en-US"/>
          </w:rPr>
          <w:t>gr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12592"/>
      <w:docPartObj>
        <w:docPartGallery w:val="Page Numbers (Top of Page)"/>
        <w:docPartUnique/>
      </w:docPartObj>
    </w:sdtPr>
    <w:sdtContent>
      <w:p w14:paraId="6E2C0015" w14:textId="77777777" w:rsidR="009E6B6E" w:rsidRDefault="001C5324">
        <w:pPr>
          <w:pStyle w:val="a7"/>
          <w:jc w:val="center"/>
        </w:pPr>
        <w:r>
          <w:fldChar w:fldCharType="begin"/>
        </w:r>
        <w:r w:rsidR="009E6B6E">
          <w:instrText>PAGE   \* MERGEFORMAT</w:instrText>
        </w:r>
        <w:r>
          <w:fldChar w:fldCharType="separate"/>
        </w:r>
        <w:r w:rsidR="00FF0A56">
          <w:rPr>
            <w:noProof/>
          </w:rPr>
          <w:t>27</w:t>
        </w:r>
        <w:r>
          <w:fldChar w:fldCharType="end"/>
        </w:r>
      </w:p>
    </w:sdtContent>
  </w:sdt>
  <w:p w14:paraId="290C14C0" w14:textId="77777777" w:rsidR="009E6B6E" w:rsidRDefault="009E6B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86148"/>
    <w:multiLevelType w:val="hybridMultilevel"/>
    <w:tmpl w:val="4C8062C6"/>
    <w:lvl w:ilvl="0" w:tplc="E124DE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BD29AC"/>
    <w:multiLevelType w:val="hybridMultilevel"/>
    <w:tmpl w:val="C1DEF99E"/>
    <w:lvl w:ilvl="0" w:tplc="E124DE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42C0C87"/>
    <w:multiLevelType w:val="hybridMultilevel"/>
    <w:tmpl w:val="82AEB682"/>
    <w:lvl w:ilvl="0" w:tplc="4F284A96">
      <w:start w:val="1"/>
      <w:numFmt w:val="low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74F3ED0"/>
    <w:multiLevelType w:val="hybridMultilevel"/>
    <w:tmpl w:val="C6483A76"/>
    <w:lvl w:ilvl="0" w:tplc="0408000F">
      <w:start w:val="1"/>
      <w:numFmt w:val="decimal"/>
      <w:lvlText w:val="%1."/>
      <w:lvlJc w:val="left"/>
      <w:pPr>
        <w:ind w:left="1647" w:hanging="360"/>
      </w:pPr>
    </w:lvl>
    <w:lvl w:ilvl="1" w:tplc="04080019" w:tentative="1">
      <w:start w:val="1"/>
      <w:numFmt w:val="lowerLetter"/>
      <w:lvlText w:val="%2."/>
      <w:lvlJc w:val="left"/>
      <w:pPr>
        <w:ind w:left="2367" w:hanging="360"/>
      </w:pPr>
    </w:lvl>
    <w:lvl w:ilvl="2" w:tplc="0408001B" w:tentative="1">
      <w:start w:val="1"/>
      <w:numFmt w:val="lowerRoman"/>
      <w:lvlText w:val="%3."/>
      <w:lvlJc w:val="right"/>
      <w:pPr>
        <w:ind w:left="3087" w:hanging="180"/>
      </w:pPr>
    </w:lvl>
    <w:lvl w:ilvl="3" w:tplc="0408000F" w:tentative="1">
      <w:start w:val="1"/>
      <w:numFmt w:val="decimal"/>
      <w:lvlText w:val="%4."/>
      <w:lvlJc w:val="left"/>
      <w:pPr>
        <w:ind w:left="3807" w:hanging="360"/>
      </w:pPr>
    </w:lvl>
    <w:lvl w:ilvl="4" w:tplc="04080019" w:tentative="1">
      <w:start w:val="1"/>
      <w:numFmt w:val="lowerLetter"/>
      <w:lvlText w:val="%5."/>
      <w:lvlJc w:val="left"/>
      <w:pPr>
        <w:ind w:left="4527" w:hanging="360"/>
      </w:pPr>
    </w:lvl>
    <w:lvl w:ilvl="5" w:tplc="0408001B" w:tentative="1">
      <w:start w:val="1"/>
      <w:numFmt w:val="lowerRoman"/>
      <w:lvlText w:val="%6."/>
      <w:lvlJc w:val="right"/>
      <w:pPr>
        <w:ind w:left="5247" w:hanging="180"/>
      </w:pPr>
    </w:lvl>
    <w:lvl w:ilvl="6" w:tplc="0408000F" w:tentative="1">
      <w:start w:val="1"/>
      <w:numFmt w:val="decimal"/>
      <w:lvlText w:val="%7."/>
      <w:lvlJc w:val="left"/>
      <w:pPr>
        <w:ind w:left="5967" w:hanging="360"/>
      </w:pPr>
    </w:lvl>
    <w:lvl w:ilvl="7" w:tplc="04080019" w:tentative="1">
      <w:start w:val="1"/>
      <w:numFmt w:val="lowerLetter"/>
      <w:lvlText w:val="%8."/>
      <w:lvlJc w:val="left"/>
      <w:pPr>
        <w:ind w:left="6687" w:hanging="360"/>
      </w:pPr>
    </w:lvl>
    <w:lvl w:ilvl="8" w:tplc="0408001B" w:tentative="1">
      <w:start w:val="1"/>
      <w:numFmt w:val="lowerRoman"/>
      <w:lvlText w:val="%9."/>
      <w:lvlJc w:val="right"/>
      <w:pPr>
        <w:ind w:left="7407" w:hanging="180"/>
      </w:pPr>
    </w:lvl>
  </w:abstractNum>
  <w:abstractNum w:abstractNumId="4" w15:restartNumberingAfterBreak="0">
    <w:nsid w:val="58F1684B"/>
    <w:multiLevelType w:val="hybridMultilevel"/>
    <w:tmpl w:val="CAC0C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720FC1"/>
    <w:multiLevelType w:val="hybridMultilevel"/>
    <w:tmpl w:val="4C8062C6"/>
    <w:lvl w:ilvl="0" w:tplc="E124DE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6307042">
    <w:abstractNumId w:val="5"/>
  </w:num>
  <w:num w:numId="2" w16cid:durableId="192807631">
    <w:abstractNumId w:val="1"/>
  </w:num>
  <w:num w:numId="3" w16cid:durableId="738746170">
    <w:abstractNumId w:val="0"/>
  </w:num>
  <w:num w:numId="4" w16cid:durableId="1362435419">
    <w:abstractNumId w:val="3"/>
  </w:num>
  <w:num w:numId="5" w16cid:durableId="377047273">
    <w:abstractNumId w:val="2"/>
  </w:num>
  <w:num w:numId="6" w16cid:durableId="333185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A"/>
    <w:rsid w:val="00023967"/>
    <w:rsid w:val="000246B9"/>
    <w:rsid w:val="000534A7"/>
    <w:rsid w:val="00057EF7"/>
    <w:rsid w:val="000B2E28"/>
    <w:rsid w:val="000C6771"/>
    <w:rsid w:val="00144CAF"/>
    <w:rsid w:val="00147823"/>
    <w:rsid w:val="001775BD"/>
    <w:rsid w:val="00185E1C"/>
    <w:rsid w:val="001879D6"/>
    <w:rsid w:val="001C5324"/>
    <w:rsid w:val="001E6146"/>
    <w:rsid w:val="00242880"/>
    <w:rsid w:val="00261068"/>
    <w:rsid w:val="00295587"/>
    <w:rsid w:val="002E62DB"/>
    <w:rsid w:val="00320B51"/>
    <w:rsid w:val="00333B3F"/>
    <w:rsid w:val="00387CE8"/>
    <w:rsid w:val="003D532B"/>
    <w:rsid w:val="0042391D"/>
    <w:rsid w:val="00435C77"/>
    <w:rsid w:val="00450CEC"/>
    <w:rsid w:val="004D02B0"/>
    <w:rsid w:val="004E7EFB"/>
    <w:rsid w:val="004F0593"/>
    <w:rsid w:val="0059748A"/>
    <w:rsid w:val="00597F5C"/>
    <w:rsid w:val="005B14AB"/>
    <w:rsid w:val="005F79EF"/>
    <w:rsid w:val="00600BE1"/>
    <w:rsid w:val="00603647"/>
    <w:rsid w:val="00617EDA"/>
    <w:rsid w:val="006340EF"/>
    <w:rsid w:val="00656BEB"/>
    <w:rsid w:val="006913EB"/>
    <w:rsid w:val="006A079F"/>
    <w:rsid w:val="006B496B"/>
    <w:rsid w:val="006B79CF"/>
    <w:rsid w:val="006E589B"/>
    <w:rsid w:val="0071687D"/>
    <w:rsid w:val="00717D86"/>
    <w:rsid w:val="007274AA"/>
    <w:rsid w:val="00743409"/>
    <w:rsid w:val="0075623F"/>
    <w:rsid w:val="00761FC1"/>
    <w:rsid w:val="007929E7"/>
    <w:rsid w:val="00854C18"/>
    <w:rsid w:val="00860C01"/>
    <w:rsid w:val="008712BF"/>
    <w:rsid w:val="00881E84"/>
    <w:rsid w:val="009201C0"/>
    <w:rsid w:val="00947E13"/>
    <w:rsid w:val="0095194E"/>
    <w:rsid w:val="00956139"/>
    <w:rsid w:val="009A29CD"/>
    <w:rsid w:val="009E61C3"/>
    <w:rsid w:val="009E6B6E"/>
    <w:rsid w:val="00A00020"/>
    <w:rsid w:val="00A004DA"/>
    <w:rsid w:val="00A05B89"/>
    <w:rsid w:val="00A2066F"/>
    <w:rsid w:val="00A77938"/>
    <w:rsid w:val="00A77DC9"/>
    <w:rsid w:val="00A976D9"/>
    <w:rsid w:val="00AA3FAB"/>
    <w:rsid w:val="00AC3964"/>
    <w:rsid w:val="00AD2F90"/>
    <w:rsid w:val="00B40DB9"/>
    <w:rsid w:val="00BD11CB"/>
    <w:rsid w:val="00BD6543"/>
    <w:rsid w:val="00BE4408"/>
    <w:rsid w:val="00C2167F"/>
    <w:rsid w:val="00C2520B"/>
    <w:rsid w:val="00C8582D"/>
    <w:rsid w:val="00C9636C"/>
    <w:rsid w:val="00CC2887"/>
    <w:rsid w:val="00CD1F36"/>
    <w:rsid w:val="00D25F62"/>
    <w:rsid w:val="00D54E3B"/>
    <w:rsid w:val="00DA37AA"/>
    <w:rsid w:val="00DA49B3"/>
    <w:rsid w:val="00DD126D"/>
    <w:rsid w:val="00DD26D1"/>
    <w:rsid w:val="00DE0994"/>
    <w:rsid w:val="00DE2320"/>
    <w:rsid w:val="00DE700B"/>
    <w:rsid w:val="00E05793"/>
    <w:rsid w:val="00E429CC"/>
    <w:rsid w:val="00E547CB"/>
    <w:rsid w:val="00E7150A"/>
    <w:rsid w:val="00E737BB"/>
    <w:rsid w:val="00E807B5"/>
    <w:rsid w:val="00EC7D09"/>
    <w:rsid w:val="00EE6F41"/>
    <w:rsid w:val="00F17BBD"/>
    <w:rsid w:val="00F31924"/>
    <w:rsid w:val="00F534AB"/>
    <w:rsid w:val="00F577B9"/>
    <w:rsid w:val="00F74565"/>
    <w:rsid w:val="00F87B5D"/>
    <w:rsid w:val="00FB1A34"/>
    <w:rsid w:val="00FF0A56"/>
    <w:rsid w:val="00FF62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5598"/>
  <w15:docId w15:val="{51983337-16CE-4BF0-B5C8-6956C071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HAnsi" w:hAnsi="Arial Unicode MS" w:cs="Arial Unicode MS"/>
        <w:sz w:val="24"/>
        <w:szCs w:val="24"/>
        <w:lang w:val="el-G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67F"/>
    <w:pPr>
      <w:jc w:val="both"/>
    </w:pPr>
    <w:rPr>
      <w:rFonts w:ascii="Arial" w:hAnsi="Arial"/>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ώμα κειμένου1"/>
    <w:basedOn w:val="a"/>
    <w:link w:val="a3"/>
    <w:rsid w:val="005F79EF"/>
    <w:pPr>
      <w:shd w:val="clear" w:color="auto" w:fill="FFFFFF"/>
      <w:spacing w:line="313" w:lineRule="exact"/>
    </w:pPr>
    <w:rPr>
      <w:sz w:val="20"/>
      <w:szCs w:val="20"/>
    </w:rPr>
  </w:style>
  <w:style w:type="character" w:customStyle="1" w:styleId="a3">
    <w:name w:val="Σώμα κειμένου_"/>
    <w:basedOn w:val="a0"/>
    <w:link w:val="1"/>
    <w:rsid w:val="005F79EF"/>
    <w:rPr>
      <w:sz w:val="20"/>
      <w:szCs w:val="20"/>
      <w:shd w:val="clear" w:color="auto" w:fill="FFFFFF"/>
      <w:lang w:eastAsia="el-GR"/>
    </w:rPr>
  </w:style>
  <w:style w:type="character" w:styleId="-">
    <w:name w:val="Hyperlink"/>
    <w:basedOn w:val="a0"/>
    <w:rsid w:val="005F79EF"/>
    <w:rPr>
      <w:color w:val="0066CC"/>
      <w:u w:val="single"/>
    </w:rPr>
  </w:style>
  <w:style w:type="paragraph" w:styleId="a4">
    <w:name w:val="List Paragraph"/>
    <w:basedOn w:val="a"/>
    <w:uiPriority w:val="34"/>
    <w:qFormat/>
    <w:rsid w:val="00261068"/>
    <w:pPr>
      <w:ind w:left="720"/>
      <w:contextualSpacing/>
    </w:pPr>
  </w:style>
  <w:style w:type="paragraph" w:styleId="a5">
    <w:name w:val="footnote text"/>
    <w:basedOn w:val="a"/>
    <w:link w:val="Char"/>
    <w:uiPriority w:val="99"/>
    <w:semiHidden/>
    <w:unhideWhenUsed/>
    <w:rsid w:val="00387CE8"/>
    <w:pPr>
      <w:spacing w:line="240" w:lineRule="auto"/>
    </w:pPr>
    <w:rPr>
      <w:sz w:val="20"/>
      <w:szCs w:val="20"/>
    </w:rPr>
  </w:style>
  <w:style w:type="character" w:customStyle="1" w:styleId="Char">
    <w:name w:val="Κείμενο υποσημείωσης Char"/>
    <w:basedOn w:val="a0"/>
    <w:link w:val="a5"/>
    <w:uiPriority w:val="99"/>
    <w:semiHidden/>
    <w:rsid w:val="00387CE8"/>
    <w:rPr>
      <w:rFonts w:ascii="Arial" w:hAnsi="Arial"/>
      <w:color w:val="000000"/>
      <w:sz w:val="20"/>
      <w:szCs w:val="20"/>
      <w:lang w:eastAsia="el-GR"/>
    </w:rPr>
  </w:style>
  <w:style w:type="character" w:styleId="a6">
    <w:name w:val="footnote reference"/>
    <w:basedOn w:val="a0"/>
    <w:uiPriority w:val="99"/>
    <w:semiHidden/>
    <w:unhideWhenUsed/>
    <w:rsid w:val="00387CE8"/>
    <w:rPr>
      <w:vertAlign w:val="superscript"/>
    </w:rPr>
  </w:style>
  <w:style w:type="paragraph" w:styleId="a7">
    <w:name w:val="header"/>
    <w:basedOn w:val="a"/>
    <w:link w:val="Char0"/>
    <w:uiPriority w:val="99"/>
    <w:unhideWhenUsed/>
    <w:rsid w:val="0071687D"/>
    <w:pPr>
      <w:tabs>
        <w:tab w:val="center" w:pos="4153"/>
        <w:tab w:val="right" w:pos="8306"/>
      </w:tabs>
      <w:spacing w:line="240" w:lineRule="auto"/>
    </w:pPr>
  </w:style>
  <w:style w:type="character" w:customStyle="1" w:styleId="Char0">
    <w:name w:val="Κεφαλίδα Char"/>
    <w:basedOn w:val="a0"/>
    <w:link w:val="a7"/>
    <w:uiPriority w:val="99"/>
    <w:rsid w:val="0071687D"/>
    <w:rPr>
      <w:rFonts w:ascii="Arial" w:hAnsi="Arial"/>
      <w:color w:val="000000"/>
      <w:lang w:eastAsia="el-GR"/>
    </w:rPr>
  </w:style>
  <w:style w:type="paragraph" w:styleId="a8">
    <w:name w:val="footer"/>
    <w:basedOn w:val="a"/>
    <w:link w:val="Char1"/>
    <w:uiPriority w:val="99"/>
    <w:unhideWhenUsed/>
    <w:rsid w:val="0071687D"/>
    <w:pPr>
      <w:tabs>
        <w:tab w:val="center" w:pos="4153"/>
        <w:tab w:val="right" w:pos="8306"/>
      </w:tabs>
      <w:spacing w:line="240" w:lineRule="auto"/>
    </w:pPr>
  </w:style>
  <w:style w:type="character" w:customStyle="1" w:styleId="Char1">
    <w:name w:val="Υποσέλιδο Char"/>
    <w:basedOn w:val="a0"/>
    <w:link w:val="a8"/>
    <w:uiPriority w:val="99"/>
    <w:rsid w:val="0071687D"/>
    <w:rPr>
      <w:rFonts w:ascii="Arial" w:hAnsi="Arial"/>
      <w:color w:val="000000"/>
      <w:lang w:eastAsia="el-GR"/>
    </w:rPr>
  </w:style>
  <w:style w:type="paragraph" w:styleId="a9">
    <w:name w:val="Balloon Text"/>
    <w:basedOn w:val="a"/>
    <w:link w:val="Char2"/>
    <w:uiPriority w:val="99"/>
    <w:semiHidden/>
    <w:unhideWhenUsed/>
    <w:rsid w:val="004F0593"/>
    <w:pPr>
      <w:spacing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4F0593"/>
    <w:rPr>
      <w:rFonts w:ascii="Tahoma" w:hAnsi="Tahoma" w:cs="Tahoma"/>
      <w:color w:val="000000"/>
      <w:sz w:val="16"/>
      <w:szCs w:val="16"/>
      <w:lang w:eastAsia="el-GR"/>
    </w:rPr>
  </w:style>
  <w:style w:type="character" w:styleId="-0">
    <w:name w:val="FollowedHyperlink"/>
    <w:basedOn w:val="a0"/>
    <w:uiPriority w:val="99"/>
    <w:semiHidden/>
    <w:unhideWhenUsed/>
    <w:rsid w:val="002E6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inistryofjustice.gr" TargetMode="External"/><Relationship Id="rId1" Type="http://schemas.openxmlformats.org/officeDocument/2006/relationships/hyperlink" Target="http://www.zis-online.com/dat/artikel/2016_5_10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0D21-43F3-43ED-BFDF-0376CA59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5894</Words>
  <Characters>31833</Characters>
  <Application>Microsoft Office Word</Application>
  <DocSecurity>0</DocSecurity>
  <Lines>265</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Μιχάλη</dc:creator>
  <cp:lastModifiedBy>Alexandros Dimakis</cp:lastModifiedBy>
  <cp:revision>2</cp:revision>
  <cp:lastPrinted>2024-01-22T10:21:00Z</cp:lastPrinted>
  <dcterms:created xsi:type="dcterms:W3CDTF">2024-01-22T20:47:00Z</dcterms:created>
  <dcterms:modified xsi:type="dcterms:W3CDTF">2024-01-22T20:47:00Z</dcterms:modified>
</cp:coreProperties>
</file>