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9D0" w:rsidRPr="009709D0" w:rsidRDefault="009709D0" w:rsidP="009709D0">
      <w:pPr>
        <w:spacing w:after="0" w:line="240" w:lineRule="auto"/>
        <w:rPr>
          <w:rFonts w:ascii="Times New Roman" w:eastAsia="Times New Roman" w:hAnsi="Times New Roman" w:cs="Times New Roman"/>
          <w:sz w:val="24"/>
          <w:szCs w:val="24"/>
          <w:lang w:eastAsia="el-GR"/>
        </w:rPr>
      </w:pPr>
      <w:r w:rsidRPr="009709D0">
        <w:rPr>
          <w:rFonts w:ascii="Times New Roman" w:eastAsia="Times New Roman" w:hAnsi="Times New Roman" w:cs="Times New Roman"/>
          <w:b/>
          <w:bCs/>
          <w:color w:val="000000"/>
          <w:sz w:val="27"/>
          <w:szCs w:val="27"/>
          <w:lang w:eastAsia="el-GR"/>
        </w:rPr>
        <w:t>2460/2021 ΣΤΕ ( 813193)</w:t>
      </w:r>
      <w:bookmarkStart w:id="0" w:name="_GoBack"/>
      <w:bookmarkEnd w:id="0"/>
      <w:r w:rsidRPr="009709D0">
        <w:rPr>
          <w:rFonts w:ascii="Times New Roman" w:eastAsia="Times New Roman" w:hAnsi="Times New Roman" w:cs="Times New Roman"/>
          <w:color w:val="000000"/>
          <w:sz w:val="27"/>
          <w:szCs w:val="27"/>
          <w:lang w:eastAsia="el-GR"/>
        </w:rPr>
        <w:br/>
        <w:t>  </w:t>
      </w:r>
      <w:r w:rsidRPr="009709D0">
        <w:rPr>
          <w:rFonts w:ascii="Times New Roman" w:eastAsia="Times New Roman" w:hAnsi="Times New Roman" w:cs="Times New Roman"/>
          <w:color w:val="000000"/>
          <w:sz w:val="27"/>
          <w:szCs w:val="27"/>
          <w:lang w:eastAsia="el-GR"/>
        </w:rPr>
        <w:br/>
        <w:t> </w:t>
      </w: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(Α` ΔΗΜΟΣΙΕΥΣΗ ΝΟΜΟΣ)</w:t>
      </w:r>
    </w:p>
    <w:p w:rsidR="009709D0" w:rsidRPr="009709D0" w:rsidRDefault="009709D0" w:rsidP="0046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Προσφυγή. Επιτρεπτό άσκησης δεύτερης προσφυγής αν η πρώτη απορρίφθηκε για τυπικούς λόγους. Το άρθρο 70 παρ. 1 ΚΔΔ καταλαμβάνει όλους τους τυπικούς λόγους, ήτοι και το απαράδεκτο που δημιουργείται λόγω μη υπογραφής του δικογράφου από δικηγόρο. Η διάταξη αυτή, καθό μέρος επιτρέπεται η άσκηση δεύτερης προσφυγής και στην ανωτέρω περίπτωση, αντίκειται στα άρθρα 25 παρ. 1, 20 παρ. 1 και 4 παρ. 1 του Συντάγματος. Η αναίρεση ασκήθηκε παραδεκτά κατά το άρθρο 12 παρ. 1 του ν.3900/2010. Παραπομπή της υπόθεσης στην Ολομέλεια (ζητείτο η αναίρεση της αριθμ. 802/2019 ΔΕφΑθ)</w:t>
      </w:r>
    </w:p>
    <w:p w:rsidR="009709D0" w:rsidRPr="009709D0" w:rsidRDefault="009709D0" w:rsidP="0046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w:t>
      </w: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w:t>
      </w:r>
    </w:p>
    <w:p w:rsidR="009709D0" w:rsidRPr="009709D0" w:rsidRDefault="009709D0" w:rsidP="009709D0">
      <w:pPr>
        <w:spacing w:after="0" w:line="240" w:lineRule="auto"/>
        <w:rPr>
          <w:rFonts w:ascii="Times New Roman" w:eastAsia="Times New Roman" w:hAnsi="Times New Roman" w:cs="Times New Roman"/>
          <w:sz w:val="24"/>
          <w:szCs w:val="24"/>
          <w:lang w:eastAsia="el-GR"/>
        </w:rPr>
      </w:pPr>
      <w:r w:rsidRPr="009709D0">
        <w:rPr>
          <w:rFonts w:ascii="Times New Roman" w:eastAsia="Times New Roman" w:hAnsi="Times New Roman" w:cs="Times New Roman"/>
          <w:color w:val="000000"/>
          <w:sz w:val="27"/>
          <w:szCs w:val="27"/>
          <w:lang w:eastAsia="el-GR"/>
        </w:rPr>
        <w:t>  </w:t>
      </w: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Αριθμός </w:t>
      </w:r>
      <w:r w:rsidRPr="00E549DE">
        <w:rPr>
          <w:rFonts w:ascii="Verdana" w:eastAsia="Times New Roman" w:hAnsi="Verdana" w:cs="Courier New"/>
          <w:color w:val="000000"/>
          <w:sz w:val="18"/>
          <w:szCs w:val="18"/>
          <w:lang w:eastAsia="el-GR"/>
        </w:rPr>
        <w:t>2460/2021</w:t>
      </w: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ΤΟ ΣΥΜΒΟΥΛΙΟ ΤΗΣ </w:t>
      </w:r>
      <w:r w:rsidRPr="00E549DE">
        <w:rPr>
          <w:rFonts w:ascii="Verdana" w:eastAsia="Times New Roman" w:hAnsi="Verdana" w:cs="Courier New"/>
          <w:color w:val="000000"/>
          <w:sz w:val="18"/>
          <w:szCs w:val="18"/>
          <w:lang w:eastAsia="el-GR"/>
        </w:rPr>
        <w:t>ΕΠΙΚΡΑΤΕΙΑΣ</w:t>
      </w: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ΤΜΗΜΑ Στ΄</w:t>
      </w: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Συνεδρίασε δημόσια στο ακροατήριό του στις 21 Οκτωβρίου 2019, με την εξής σύνθεση: Ι. Γράβαρης, Αντιπρόεδρος, Πρόεδρος του Στ΄ Τμήματος, Β. Ραφτοπούλου, Ι. Σπερελάκης, Σύμβουλοι, Κ. Μαρίνου, Στ. Λαμπροπούλου, Πάρεδροι. Γραμματέας ο Λ. Ρίκος.</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Για να δικάσει την από 5 Ιουνίου 2019 αίτηση:</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του ......, το οποίο παρέστη με την Φωτεινή Καμπισιούλη, Πάρεδρο του Νομικού Συμβουλίου του Κράτους,</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κατά του .......... του ........., κατοίκου Αθηνών (........), ο οποίος παρέστη με τον δικηγόρο Γρηγόριο Καλαποθαράκο (Α.Μ. 2902 Δ.Σ. Πειραιά), που τον διόρισε στο ακροατήριο.</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Με την αίτηση αυτή το αναιρεσείον Πανεπιστήμιο επιδιώκει να αναιρεθεί η υπ’ αριθμ. 802/2019 απόφαση του Διοικητικού Εφετείου Αθηνών.</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Οι πληρεξούσιοι των διαδίκων δήλωσαν, σύμφωνα με τις διατάξεις της παρ. 2 του άρθρου 21 του Κανονισμού Λειτουργίας του Δικαστηρίου, ότι δεν θα αγορεύσουν.</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Η εκδίκαση άρχισε με την ανάγνωση της εκθέσεως της εισηγήτριας, Παρέδρου Κ. Μαρίνου.</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 κ α ι</w:t>
      </w: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Α φ ο ύ μ ε λ έ τ η σ ε τ α σ χ ε τ ι κ ά έ γ γ ρ α φ α</w:t>
      </w: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Σ κ έ φ θ η κ ε κ α τ ά τ ο ν Ν ό μ ο</w:t>
      </w:r>
    </w:p>
    <w:p w:rsidR="009709D0" w:rsidRPr="009709D0" w:rsidRDefault="009709D0" w:rsidP="0097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1. Επειδή, με την κρινόμενη αίτηση, η οποία ασκήθηκε κατά τον νόμο χωρίς καταβολή παραβόλου, ζητείται η αναίρεση της 802/2019 αποφάσεως του Διοικητικού Εφετείου Αθηνών. Με την εν λόγω απόφαση απορρίφθηκε έφεση του αναιρεσείοντος ......... κατά της 1705/2018 αποφάσεως του Τριμελούς Διοικητικού Πρωτοδικείου Αθηνών, καθό μέρος με αυτήν έγινε δεκτή προσφυγή του αναιρεσιβλήτου κατά της υπ’ αριθμ. ....../11.10.2007 πράξεως του Πρυτάνεως του εν λόγω Πανεπιστημίου και ακυρώθηκε η πράξη αυτή, με την οποία είχε γνωστοποιηθεί στον αναιρεσίβλητο, υπάλληλο, τότε, του κλάδου ΠΕ Διοικητικού-Οικονομικού του ως άνω Πανεπιστημίου, ότι αυτό δεν νομιμοποιείται να του καταβάλει αναδρομικές αποδοχές Γενικού Διευθυντή από 14.2.2004, οπότε προήχθη, αναδρομικά, στον βαθμό αυτό. Ειδικότερα, με την αναιρεσιβαλλομένη -όπως και με την πρωτόδικη- απόφαση κρίθηκε, μεταξύ άλλων, ότι η ανωτέρω προσφυγή του αναιρεσιβλήτου είχε ασκηθεί παραδεκτώς ως δεύτερη προσφυγή κατά το άρθρο 70 παρ. 1 του Κώδικα Διοικητικής Δικονομίας.</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2. Επειδή, στις παραγράφους 3 και 4 του άρθρου 53 του π. δ/τος 18/1989 (Α΄ 8), όπως αντικαταστάθηκαν με το άρθρο 12 παρ. 1 του ν. 3900/2010 (Α΄ 213) και ίσχυαν κατά τον </w:t>
      </w:r>
      <w:r w:rsidRPr="009709D0">
        <w:rPr>
          <w:rFonts w:ascii="Verdana" w:eastAsia="Times New Roman" w:hAnsi="Verdana" w:cs="Courier New"/>
          <w:color w:val="000000"/>
          <w:sz w:val="18"/>
          <w:szCs w:val="18"/>
          <w:lang w:eastAsia="el-GR"/>
        </w:rPr>
        <w:lastRenderedPageBreak/>
        <w:t>κρίσιμο χρόνο, ορίζονται τα εξής: «3.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 4.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 Κατά την έννοια των εν λόγω διατάξεων, για το παραδεκτό της αιτήσεως αναιρέσεως απαιτείται η συνδρομή των προϋποθέσεων και των δύο ως άνω παραγράφων, 3 και 4, του άρθρου 53· τόσον δηλαδή του κατά την παράγραφο 4 ελαχίστου ποσού της διαφοράς (επί διαφορών με χρηματικό αντικείμενο) όσον και της προβολής των κατά την παράγραφο 3 ισχυρισμών σχετικά με την νομολογία. Κατά την τελευταία δε αυτή διάταξη, ο αναιρεσείων οφείλει να διαλάβει στο αναιρετήριο συγκεκριμένους, ειδικούς και τεκμηριωμένους ισχυρισμούς περί του ότι με καθένα των προβαλλομένων λόγων αναιρέσεως τίθεται νομικό ζήτημα, ζήτημα δηλαδή ερμηνείας διατάξεως νόμου ή γενικής αρχής του ουσιαστικού και του δικονομικού δικαίου, το οποίο είναι κρίσιμο για την επίλυση της διαφοράς και επί του οποίου, μεταξύ άλλων, δεν υπάρχει νομολογία του Συμβουλίου της Επικρατείας (ΣτΕ 203/2021, 1527, 172/2018 κ.ά.).</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3. Επειδή, όπως προκύπτει από την αναιρεσιβαλλόμενη απόφαση, ύστερα από την υπ’ αριθμ. 4301/24.7.2003 προκήρυξη-πρόσκληση του Πρυτάνεως του αναιρεσείοντος Πανεπιστημίου για την πλήρωση της θέσεως του Γενικού Διευθυντή Διοικητικών Υπηρεσιών του Πανεπιστημίου, σύμφωνα με τις διατάξεις του ν. 2683/1999, υποβλήθηκαν δύο αιτήσεις υποψηφιότητας υπαλλήλων, μεταξύ των οποίων και του ήδη αναιρεσιβλήτου, υπαλλήλου του κλάδου ΠΕ Διοικητικού-Οικονομικού στο αναιρεσείον Πανεπιστήμιο. Ακολούθως, με τις διατάξεις του ν. 3260/2004, ο οποίος άρχισε να ισχύει ενώ εκκρεμούσε ήδη ενώπιον του Πανεπιστημίου η διαδικασία της πληρώσεως της θέσεως του Γενικού Διευθυντή, ρυθμίσθηκε εκ νέου το σύστημα βαθμολογικής κλίμακας, καθώς και ο τρόπος αναδείξεως των Προϊσταμένων των οργανικών μονάδων. Λόγω της νομοθετικής αυτής μεταβολής, καθυστέρησε η διαδικασία πληρώσεως της ως άνω θέσεως, ολοκληρώθηκε δε εν τέλει με την υπ’ αριθμ. ...../12.12.2006 απόφαση της Συγκλήτου του αναιρεσείοντος Πανεπιστημίου, και την επιλογή με αυτήν για την εν λόγω θέση του αναιρεσιβλήτου· ο οποίος και προήχθη στον βαθμό του Γενικού Διευθυντή, αναδρομικά από 14.2.2004, με την υπ’ αριθμ. ......./ 21.12.2006 πράξη του Πρυτάνεως του Πανεπιστημίου. Ενόψει αυτού, ο Πρύτανης ζήτησε, με το υπ’ αριθμ. ....../28.6.2007 έγγραφό του, από το Γενικό Λογιστήριο του Κράτους (εφεξής ΓΛΚ) να του γνωρίσει εάν ο αναιρεσίβλητος δικαιούται αναδρομικές αποδοχές στον βαθμό του Γενικού Διευθυντή από 14.2.2004. Ο Διευθυντής του ΓΛΚ απάντησε, με το υπ’ αριθμ. ...../25.9.2007 έγγραφό του ότι «...δεν μπορεί να τύχει ο ενδιαφερόμενος καταβολής αναδρομικών αποδοχών Γενικού Διευθυντή, επειδή η απαίτησή του αυτή δεν βρίσκει έρεισμα στον νόμο ή σε εκτελεστό τίτλο από τελεσίδικη δικαστική απόφαση, ούτε προκύπτει ότι έχει εφαρμοστεί στην προκειμένη περίπτωση η διαδικασία για την αναγνώριση, εξωδίκως, αποδοχών ή περιοδικών παροχών, που προβλέπεται από τις περί του Νομικού Συμβουλίου του Κράτους διατάξεις...». Κατόπιν αυτών, ο Πρύτανης του αναιρεσείοντος κοινοποίησε, με την υπ’ αριθμ. ....../11.10.2007 πράξη του, στον αναιρεσίβλητο, το ως άνω έγγραφο του ΓΛΚ, επισημαίνοντας ότι, ύστερα από το έγγραφο αυτό, το Πανεπιστήμιο «δεν νομιμοποιείται να σας καταβάλει αναδρομικές αποδοχές» [Γενικού Διευθυντή από 14.2.2004]. Κατά της πράξεως αυτής ο αναιρεσίβλητος άσκησε το από 11.12.2007 ένδικο βοήθημα, που επιγραφόταν «αίτηση ακύρωσης» ενώπιον του Συμβουλίου της Επικρατείας. Το ένδικο αυτό βοήθημα δεν έφερε υπογραφή δικηγόρου αλλά μόνο την υπογραφή του ιδίου του «αιτούντος». Το Συμβούλιο της Επικρατείας, με την 4251/2012 απόφασή του, ερμήνευσε το εν λόγω βοήθημα ως προσφυγή, την οποία και παρέπεμψε στο αρμόδιο Διοικητικό Πρωτοδικείο Αθηνών. Το τελευταίο, με την 140/2015 απόφασή του, απέρριψε την προσφυγή ως απαράδεκτη, με την ακόλουθη αιτιολογία: «[…] Εν προκειμένω, όμως, δεν υπογράφει το δικόγραφο της προσφυγής δικηγόρος, αλλά ο ίδιος ο προσφεύγων, που δεν ισχυρίζεται, άλλωστε, ότι είναι δικηγόρος, ούτε και προκύπτει η κατάθεσή του από δικηγόρο. Εξάλλου, δεν μπορεί να ληφθεί υπόψιν η [...] παράσταση της δικηγόρου Αθηνάς - Μαρίας Σαμαρτζοπούλου - Χριστοδούλου ενώπιον του Συμβουλίου της Επικρατείας, δηλαδή ενώπιον δικαστηρίου αναρμοδίου. Περαιτέρω, η παρούσα υπόθεση δεν αφορά σε κάποια από τις περιπτώσεις των άρθρων 27 παρ. 2 και 3 του ΚΔΔ, στις οποίες επιτρέπεται, κατ’ εξαίρεση, η υπογραφή των δικογράφων από τους διαδίκους. Ενόψει αυτών, και δεδομένου ότι η υπογραφή του κρινόμενου εισαγωγικού δικογράφου από δικηγόρο ήταν απαραίτητη για την εγκυρότητά του, σύμφωνα με τις ισχύουσες, κατά τον κρίσιμο χρόνο κατάθεσής του, δικονομικές διατάξεις των άρθρων 45 παρ. 5 και 46 παρ. 1 του ΚΔΔ, το Δικαστήριο κρίνει ότι το δικόγραφο της υπό κρίση προσφυγής είναι άκυρο και, για το λόγο αυτό, που εξετάζεται </w:t>
      </w:r>
      <w:r w:rsidRPr="009709D0">
        <w:rPr>
          <w:rFonts w:ascii="Verdana" w:eastAsia="Times New Roman" w:hAnsi="Verdana" w:cs="Courier New"/>
          <w:color w:val="000000"/>
          <w:sz w:val="18"/>
          <w:szCs w:val="18"/>
          <w:lang w:eastAsia="el-GR"/>
        </w:rPr>
        <w:lastRenderedPageBreak/>
        <w:t>αυτεπαγγέλτως, η κρινόμενη προσφυγή πρέπει να απορριφθεί ως απαράδεκτη[…]». Η απόφαση αυτή κοινοποιήθηκε στις 12.3.2015 στον αναιρεσίβλητο, εκείνος δε, στις 9.7.2015, άσκησε ενώπιον του Διοικητικού Πρωτοδικείου Αθηνών νέα προσφυγή, με την οποία, στρεφόμενος κατά του Πανεπιστημίου και του Ελληνικού Δημοσίου, ζήτησε εκ νέου την ακύρωση της προαναφερθείσας από 11.10.2007 πράξεως του Πρυτάνεως, προκειμένου να του καταβληθούν οι νόμιμες, όπως ισχυριζόταν, αναδρομικές αποδοχές, από 14.2.2004 έως 21.12.2006, που αντιστοιχούν «στη διαφορά μεταξύ βαθμού Διευθυντή των μισθολογικών κλιμακίων και των λοιπών επιδομάτων, με τις αποδοχές του Γενικού Διευθυντή, όπως προβλέπονται από τις κείμενες διατάξεις». Το Διοικητικό Πρωτοδικείο, αφού έλαβε υπόψη το προηγηθέν ένδικο βοήθημα και την εν τέλει ως άνω απόρριψή του, εν συνεχεία, με την προμνημονευθείσα (σκέψη 1) 1705/2018 απόφασή του έκρινε ότι η νέα αυτή προσφυγή ασκήθηκε νομίμως, ως δεύτερη προσφυγή κατά της ίδιας προσβαλλομένης πράξεως, σύμφωνα με το άρθρο 70 (παρ. 1) του Κώδικα Διοικητικής Δικονομίας, «δεδομένου ότι, αφενός μεν, η από 11.12.2007 πρώτη προσφυγή έχει απορριφθεί τελεσίδικα, με την υπ’ αριθμ. 140/2015 απόφαση του Δικαστηρίου τούτου, για τον τυπικό λόγο της μη υπογραφής του δικογράφου αυτής από δικηγόρο αλλά από τον ίδιο τον προσφεύγοντα [...], αφετέρου δε, [η νέα προσφυγή] έχει ασκηθεί εμπρόθεσμα [...], εντός εξήντα ημερών από την κοινοποίηση [...] της τελεσίδικης απόφασης» ενώ, εξάλλου, η εν λόγω προσφυγή έχει το ίδιο αίτημα και ερείδεται επί της αυτής νομικής και ιστορικής αιτίας με την προσφυγή που απορρίφθηκε ως απαράδεκτη με την προαναφερόμενη προηγούμενη απόφασή του· εξετάζοντας δε την προσφυγή επί της ουσίας, την έκανε δεκτή και ακύρωσε την ως άνω ....../11.10.2007 πράξη του Πρύτανη, με την οποία, όπως έκρινε, είχε εκδηλωθεί η άρνησή του να καταβάλει στον αναιρεσίβλητο, αναδρομικώς, από 14.2.2004, την ανωτέρω διαφορά αποδοχών. Κατά της ως άνω αποφάσεως, το αναιρεσείον Πανεπιστήμιο άσκησε έφεση με την οποία προέβαλε, μεταξύ άλλων, ότι εσφαλμένα κρίθηκε πρωτοδίκως πως η από 9.7.2015 δεύτερη προσφυγή ασκήθηκε παραδεκτώς. Και τούτο γιατί, όπως ισχυρίσθηκε, η απόρριψη προσφυγής λόγω ακυρότητας του δικογράφου της -όπως εν προκειμένω η, κατά τα προεκτεθέντα απόρριψη της πρώτης προσφυγής λόγω της υπογραφής του δικογράφου της μόνο από τον ίδιο τον προσφεύγοντα, και όχι από δικηγόρο - δεν εμπίπτει, κατά τη διάταξη του άρθρου 70 (παρ. 1 εδαφ. β’) του ΚΔΔ, στην έννοια της απορρίψεως της πρώτης προσφυγής «για τυπικούς λόγους», ώστε να επιτρέπεται κατά τη διάταξη αυτή η άσκηση δεύτερης προσφυγής, κατόπιν αυτού δε, η επίδικη προσφυγή, μη επιτρεπτή ως δεύτερη κατά την ανωτέρω διάταξη, ήταν απορριπτέα ως εκπροθέσμως ασκηθείσα. Και τούτο διότι, όπως ειδικότερα ισχυρίσθηκε το Πανεπιστήμιο, από την πλήρη γνώση, από τον αναιρεσίβλητο, της προσβληθείσας με την προσφυγή πράξεως του Πρυτάνεως (ήτοι της ...../11.10.2007 πράξεως) - γνώση η οποία έλαβε χώρα το αργότερο, στις 11.12.2007, ημερομηνία συντάξεως της ανωτέρω «αίτησης ακύρωσης» έως την άσκηση της προσφυγής, παρήλθε χρονικό διάστημα μεγαλύτερο από την νόμιμη προθεσμία των εξήντα (60) ημερών. Το διοικητικό εφετείο, με την αναιρεσιβαλλόμενη απόφαση έκρινε ότι «από την αδιάστικτη διατύπωση της διάταξης του άρθρου 70 (παρ. 1 εδάφιο δεύτερο) του ΚΔΔ (όπως ίσχυε μετά την αντικατάστασή της με το άρθρο 24 του ν. 4274/2014), με την οποία επιτρέπεται η άσκηση δεύτερης προσφυγής όταν η πρώτη είχε απορριφθεί τελεσιδίκως «για λόγους τυπικούς» και τον επιδιωκόμενο, με αυτή, σκοπό, που συνίσταται στην αποτροπή της ιδιαίτερα δυσμενούς συνέπειας που προκαλείται από την απόρριψη αυτή και στην πληρέστερη διασφάλιση του δικαιώματος παροχής αποτελεσματικής δικαστικής προστασίας, που κατοχυρώνεται στις αυξημένης τυπικής ισχύος διατάξεις των άρθρων 20 (παρ. 1) του Συντάγματος και 6 της κυρωθείσης με το ν. δ/μα 53/1974 [...] Σύμβασης της Ρώμης [...], συνάγεται ότι στις περιπτώσεις, κατά τις οποίες επιτρέπεται, κατ’ εξαίρεση, η άσκηση δεύτερης προσφυγής, περιλαμβάνεται και εκείνη της απόρριψης τελεσιδίκως αυτής (πρώτης προσφυγής) ως απαράδεκτης για το λόγο ότι το δικόγραφό της υπογράφεται μόνο από τον προσφεύγοντα και όχι από δικηγόρο, όπως απαιτείται από το νόμο». Κατόπιν αυτού δε απέρριψε τον περί του αντιθέτου ως άνω λόγο εφέσεως του Πανεπιστημίου· καθώς και τον ισχυρισμό του περί εκπροθέσμου ασκήσεως της προσφυγής του αναιρεσιβλήτου, με την αιτιολογία ότι «[...] εμπροθέσμως ασκήθηκε στις 9.7.2015, ως δεύτερη, η εν λόγω προσφυγή του καθόσον σε περίπτωση κοινοποίησης στο διάδικο εκκλητής πρωτόδικης απόφασης, με την οποία απορρίφθηκε προσφυγή για τυπικό λόγο και κατά της οποίας αυτός επιλέγει να μην ασκήσει έφεση, η επίσης 60ήμερη προθεσμία για την άσκηση δεύτερης προσφυγής αρχίζει, κατά την έννοια του άρθρου 70 […] να “τρέχει” αμέσως μόλις παρέλθει άπρακτη η προθεσμία της έφεσης [...]». Ακολούθως, το εφετείο απέρριψε την έφεση και καθόσον αφορούσε την ουσία της διαφοράς. Ήδη, με την κρινόμενη αίτηση, πλήσσεται η ως άνω κρίση του δικάσαντος Διοικητικού Εφετείου, η αφορώσα στο παραδεκτό ασκήσεως της δεύτερης προσφυγής του αναιρεσιβλήτου και επαναλαμβάνονται ως λόγοι αναιρέσεως οι σχετικοί λόγοι που είχαν προβληθεί και με την έφεση του Πανεπιστημίου.</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E549DE"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w:t>
      </w:r>
      <w:r w:rsidR="00483B7C" w:rsidRPr="00483B7C">
        <w:rPr>
          <w:rFonts w:ascii="Verdana" w:eastAsia="Times New Roman" w:hAnsi="Verdana" w:cs="Courier New"/>
          <w:color w:val="000000"/>
          <w:sz w:val="18"/>
          <w:szCs w:val="18"/>
          <w:lang w:eastAsia="el-GR"/>
        </w:rPr>
        <w:t>4</w:t>
      </w:r>
      <w:r w:rsidR="00483B7C" w:rsidRPr="00E549DE">
        <w:rPr>
          <w:rFonts w:ascii="Verdana" w:eastAsia="Times New Roman" w:hAnsi="Verdana" w:cs="Courier New"/>
          <w:color w:val="000000"/>
          <w:sz w:val="18"/>
          <w:szCs w:val="18"/>
          <w:lang w:eastAsia="el-GR"/>
        </w:rPr>
        <w:t xml:space="preserve">. – 13. (…) </w:t>
      </w:r>
    </w:p>
    <w:p w:rsidR="00483B7C" w:rsidRPr="00E549DE" w:rsidRDefault="00483B7C"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14. Επειδή, κατά την άποψη του Τμήματος, ως απόρριψη προσφυγής για «τυπικό λόγο» που δικαιολογεί την άσκηση δεύτερης προσφυγής κατά τη διάταξη του άρθρου 70 παρ. 1 ΚΔΔ, όπως τροποποιήθηκε κατά τ’ ανωτέρω με το άρθρο 24 του ν. 4274/2014, νοείται κάθε περίπτωση -πλην των ρητώς θεσπιζομένων εξαιρέσεων- κατά την οποία η (πρώτη) προσφυγή απορρίπτεται για έλλειψη δικονομικής προϋπόθεσης ως απαράδεκτη, χωρίς να εξεταστεί κατά τη βασιμότητά της. Ότι είναι αυτό το νόημα της ως άνω διατάξεως, προκύπτει τόσο από το περιεχόμενο και τη διατύπωσή της, όσο και από τον σκοπό και την ιστορία της. Εκτός δηλαδή από τη γενική και αδιάστικτη αναφορά σε «τυπικούς λόγους» και την ευθύς εξαρχής αιτιολόγηση της διατάξεως με γενικότητες περί εναρμονίσεως με τα ισχύοντα επί αγωγής, πληρέστερης διασφάλισης της δικαστικής προστασίας κ.λπ., με την τροποποίηση του ν. 4274/2014 και την εισαγωγή ρητών εξαιρέσεων, ιδίως εκείνης του εκπροθέσμου, έγινε σαφές ότι ο νομοθέτης αντιλαμβάνεται ως εμπίπτοντα στον κανόνα κάθε εν γένει λόγο απαραδέκτου της προσφυγής ο οποίος προκάλεσε την απόρριψή της χωρίς να κριθεί η βασιμότητά της, πράγμα που θεωρήθηκε «ιδιαίτερα δυσμενές» (βλ. ανωτ. αιτιολογική έκθεση) ώστε να δικαιολογείται η παροχή μιας ακόμη ευκαιρίας για κρίση επί του βασίμου. Τούτο δε αποσαφηνίσθηκε ακόμη περισσότερο με την μεταγενέστερη τροποποίηση του ν. 4509/2017 και την χαρακτηριστικά πλέον ευρεία διατύπωση ότι χωρεί δεύτερη προσφυγή όταν η πρώτη έχει απορριφθεί «για οποιονδήποτε τυπικό λόγο και σε κάθε περίπτωση, εκτός […]». Συνεπώς, η επίδικη εν προκειμένω περίπτωση του απαραδέκτου της προσφυγής λόγω μη υπογραφής του δικογράφου της από δικηγόρο, μη εμπίπτουσα στις ως άνω εξαιρέσεις του νόμου, υπάγεται στην έννοια της απορρίψεως για τυπικό λόγο κατά την ανωτέρω διάταξη του άρθρου 70 ΚΔΔ, η οποία ορίζει ότι επιτρέπεται στην περίπτωση αυτή η άσκηση δεύτερης προσφυγής (υπό τις προϋποθέσεις που θεσπίζει προς τούτο). Εξ άλλου, ναι μεν κατά τα παγίως γενόμενα δεκτά, δικόγραφο που δεν φέρει υπογραφή δικηγόρου (στις περιπτώσεις όπου αυτή απαιτείται από τις οικείες δικονομικές διατάξεις) είναι, κατ’ αρχήν, άκυρο (βλ. ενδεικτ. ΣτΕ Ολομ. 3351/1977, 1032/2009, 175/2017 πρβλ. ΣτΕ 3750/1979, 4108/1995, 479/1990, βλ. όμως ΣτΕ 2680/2003, καθώς και ΣτΕ 2713/2002 και την σε συνέχεια αυτής ΣτΕ 1629/2003 καθώς και ΣτΕ 2849/2001 και την σε συνέχεια αυτής ΣτΕ 434/2005, κατά δε την χρησιμοποιούμενη από τον Άρειο Πάγο ορολογία, είναι δικονομικά ανυπόστατο βλ. ΑΠ 156/2013, 83/2008, 1509/2006), και, ως εκ τούτου, το οικείο ένδικο βοήθημα, λογιζόμενο ως μηδέποτε ασκηθέν, δύναται μεν να επανασκηθεί (βλ. ΣτΕ 325/1983, 4704/1986, 3491/2000) εφόσον όμως δεν έχει λήξει η σχετική προθεσμία (βλ. ΣτΕ 949/1999). Πλην οι κρίσεις αυτές, εξενεχθείσες υπό την ισχύ και εν όψει εφαρμογής διατάξεων που θέσπιζαν την απόλυτη απαγόρευση ασκήσεως δεύτερης προσφυγής (ή αιτήσεως ακυρώσεως) κατά της αυτής πράξεως ή στο πλαίσιο άλλων νομικών ζητημάτων, δεν μπορούν να συσχετισθούν με την ως άνω διάταξη του άρθρου 70 παρ. 1, η οποία το πρώτον προέβλεψε, κατά παρέκκλιση της αρχής της άπαξ ασκήσεως των ενδίκων μέσων, την ως άνω δυνατότητα και δη για όλες, κατ’ αρχήν, τις περιπτώσεις απόρριψης για «τυπικούς λόγους», κατά τα προεκτεθέντα. Ως εκ τούτου, άλλωστε, δεν είναι, πάντως, από της ως άνω απόψεως, κρίσιμο το ειδικότερο ζήτημα, εν όψει του πραγματικού της επιδίκου υποθέσεως, εάν η περίπτωση δικογράφου αρχήθεν ακύρου λόγω μη υπογραφής του από δικηγόρο, ταυτίζεται με την περίπτωση όπου το δικόγραφο της προσφυγής ασκήθηκε αρχικώς ως δικόγραφο αιτήσεως ακυρώσεως, καθόλα έγκυρο εξ επόψεως υπογραφής του (καίτοι υπεγράφετο μόνο από τον αιτούντα και όχι από δικηγόρο, ενόψει του ότι κατά τον κρίσιμο χρόνο οι σχετικές διατάξεις προέβλεπαν τη δυνατότητα αυτή) και, κατόπιν της ερμηνείας του, από το επιληφθέν δικαστήριο, ως προσφυγή, κατέστη (συνεπεία της ερμηνείας αυτής) επιγενομένως άκυρο, λόγω ακριβώς μη πληρώσεως της δικονομικής αυτής προϋποθέσεως.</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15. Επειδή, από τα εκτεθέντα ανωτέρω (σκέψεις 6-13), προκύπτει ότι με τον ΚΔΔ, ο οποίος, από της ενάρξεως ισχύος του, κατήργησε όλες τις προϊσχύσασες αντίθετες προς αυτόν διατάξεις (βλ. ΣτΕ 3842, 340/2012, 3013/2010), θεσπίσθηκε αρχικά απόλυτη απαγόρευση ασκήσεως δεύτερης αγωγής (άρθρο 76), [όπως και προσφυγής (άρθρο 70)] από τον ίδιο ενάγοντα (ή προσφεύγοντα) με το αυτό αντικείμενο. Εντούτοις, και προκειμένου να υπάρξει εναρμόνιση των ρυθμίσεων της διοικητικής δικονομίας με τις ρυθμίσεις του ΚΠολΔ, όπως αυτές είχαν ερμηνευθεί από τον Άρειο Πάγο, όσον αφορά το ένδικο βοήθημα της αγωγής, το οποίο, εν πάση περιπτώσει, απαντάται και στα δύο δικονομικά συστήματα, τροποποιήθηκε το άρθρο 76 του ΚΔΔ (με τον ως άνω ν. 3659/2008) και χορηγήθηκε η δυνατότητα ασκήσεως δεύτερης αγωγής, σε περίπτωση που η πρώτη απορριφθεί για τυπικούς λόγους. Η τροποποίηση αυτή, δεν παρίσταται, κατ’ αρχήν, αδικαιολόγητη, προεχόντως ενόψει του ότι το ένδικο μέσο της αγωγής τόσο στο αστικό δίκαιο όσο και στο διοικητικό δίκαιο, ασκείται </w:t>
      </w:r>
      <w:r w:rsidRPr="009709D0">
        <w:rPr>
          <w:rFonts w:ascii="Verdana" w:eastAsia="Times New Roman" w:hAnsi="Verdana" w:cs="Courier New"/>
          <w:color w:val="000000"/>
          <w:sz w:val="18"/>
          <w:szCs w:val="18"/>
          <w:lang w:eastAsia="el-GR"/>
        </w:rPr>
        <w:lastRenderedPageBreak/>
        <w:t>παραδεκτώς, μεταξύ άλλων, και εφόσον η σχετική αξίωση του ενάγοντος δεν έχει υποπέσει στην, κατά τις οικείες διατάξεις, οριζόμενη παραγραφή. Συνεπώς, είναι νοητή η άσκηση δεύτερης αγωγής όταν η πρώτη έχει απορριφθεί για τυπικούς λόγους, διότι στην περίπτωση αυτή το ουσιαστικό δικαίωμα του ενάγοντος, ενόσω διαρκεί η παραγραφή, δεν έχει απολεσθεί και δεν έχει τύχει ουσιαστικής κρίσεως από το εκάστοτε αρμόδιο δικαστήριο.</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16. Επειδή, περαιτέρω, από τις ίδιες ως άνω σκέψεις προκύπτει ότι ο νομοθέτης, ορμώμενος από την τροποποίηση του άρθρου 76 παρ. 1 του ΚΔΔ, με την οποία θεσπίσθηκε, κατά τα ανωτέρω, η δυνατότητα ασκήσεως δεύτερης αγωγής, προέβη σε αντίστοιχη τροποποίηση των διατάξεων του άρθρου 70 παρ. 1 και θέσπισε το δικαίωμα ασκήσεως δεύτερης προσφυγής, σε περίπτωση που η πρώτη απορριφθεί για τυπικούς λόγους, με την αιτιολογία (ως αυτή εναργώς προκύπτει από τις σχετικές αιτιολογικές εκθέσεις και τα πρακτικά συζητήσεως στη Βουλή), ότι κατά τον τρόπο αυτό επιτυγχάνεται το ενιαίο της αντιμετώπισης ενδίκων βοηθημάτων που απορρίφθηκαν για τυπικό λόγο και εξομοιώνοντας την δυνατότητα που έχει η Διοίκηση να επανέλθει, σε περίπτωση ακυρώσεως διοικητικής πράξεως για τυπικό λόγο, και να εκδώσει νέα πράξη απαλλαγμένη από την διαγνωσθείσα τυπική πλημμέλεια με την περίπτωση που το ένδικο μέσο της προσφυγής απορρίπτεται για τυπικό λόγο. Υπολαμβάνοντας, δηλαδή ότι ταυτίζονται οι τυπικοί λόγοι ακυρώσεως μίας διοικητικής πράξεως με τους τυπικούς λόγους απορρίψεως μίας προσφυγής κατά διοικητικής πράξεως και θεωρώντας ότι με τη θεσπιζόμενη εξομοίωση επέρχεται αποκατάσταση της «δικονομικής ισότητας των διαδίκων». Οι αντιλήψεις όμως αυτές υπό τις οποίες θεσπίσθηκε η ρύθμιση είναι νομικά εσφαλμένες. Κατ’ αρχάς, λόγω της ουσιώδους διαφοράς μεταξύ προσφυγής και αγωγής. Αλλά και γιατί άλλο είναι η ακύρωση διοικητικής πράξεως για τυπικό λόγο και η επανάληψή της διορθωμένης σύμφωνα με την αρχή της νομιμότητας και κατά συμμόρφωση προς την ακυρωτική απόφαση, και άλλο η απόρριψη προσφυγής για τυπικό δικονομικό λόγο.  Ειδικότερα, το ένδικο βοήθημα της προσφυγής, σε αντίθεση με την αγωγή, αφενός μεν ασκείται παραδεκτώς, μεταξύ άλλων, μόνον εντός συγκεκριμένης και δη αποσβεστικής προθεσμίας, αφετέρου δεν προσομοιάζει με τα προβλεπόμενα στον ΚΠολΔ, ένδικα βοηθήματα, απαντώμενο μόνον στο πλαίσιο της διοικητικής δικονομίας και σύμφυτο με τις βασικές αρχές που την διέπουν, μεταξύ των οποίων η αρχή της άπαξ ασκήσεως των ένδικων βοηθημάτων (βλ. ΣτΕ 2800/2018, 2365/2016, 2088/2014, 3351/2012, 2292/2011, πρβλ. ΣτΕ 1085/2013, 2210/2012, 1965/2007, 1260/2006, 379/2004). Αρχή η οποία, στην περίπτωση της προσφυγής, όπως, άλλωστε, και της αιτήσεως ακυρώσεως (πρβλ. ΣτΕ 4584/2015, 91/2015, 3651/2013, 4726/2012, 1585/2012, 2480/2011, 387/2011 κ.ά.), διασφαλίζει, πέραν της ίσης μεταχειρίσεως των διαδίκων, τη σταθερότητα των διοικητικών καταστάσεων, με την αποτροπή του κινδύνου παράτασης της εκκρεμότητας που προκαλείται από την αμφισβήτηση της νομιμότητας άμεσα εκτελεστών πράξεων της διοικήσεως, εξοπλισμένων με το τεκμήριο της νομιμότητας, οι οποίες, άλλωστε, ενδέχεται να αποτελέσουν το θεμέλιο για την έκδοση και άλλων διοικητικών πράξεων (πρβλ. ΣτΕ 2088/2014). Μέχρι την αντικατάσταση του άρθρου 70 παρ. 1 του ΚΔΔ από τις διατάξεις του άρθρου 83 του ν. 4139/2013, η απαγόρευση ασκήσεως δεύτερης προσφυγής αποτελούσε ειδικότερη εκδήλωση της γενικής αυτής αρχής. Συνεπώς, η καθιέρωση δικαιώματος ασκήσεως δεύτερης προσφυγής με τις προμνημονευθείσες αιτιολογίες και στην προεκτεθείσα έκταση (για κάθε κατ’ αρχήν «τυπικό λόγο») έχει ως αποτέλεσμα να διαρρηγνύεται σε μεγάλο βαθμό και χωρίς να προκύπτει λόγος δημοσίου συμφέροντος η ως άνω βασική για το διοικητικό δίκαιο και τη διοικητική δικονομία αρχή· αλλά και να κλονίζεται το σύστημα κανόνων το οποίο η έννομη τάξη έχει εισαγάγει για το παραδεκτό της προσφυγής, σύστημα το οποίο υπηρετεί - και γι αυτό, άλλωστε, κρίνεται παγίως συνταγματικό- την εύρυθμη λειτουργία της διοικητικής δικαιοσύνης· και το οποίο εξακολουθεί να ισχύει, χωρίς να κρίνεται αναγκαία η τροποποίησή του. Η δε περαιτέρω αιτιολόγηση της θεσπίσεως της ως άνω ρυθμίσεως, σύμφωνα με την οποία «αποτρέπεται η ιδιαίτερα δυσμενής συνέπεια που προκαλείται από την απόρριψη [της προσφυγής για τυπικούς λόγους] και [...] διασφαλίζεται πληρέστερα το δικαίωμα δικαστικής προστασίας των διαδίκων», παραγνωρίζει, ως ήδη εξετέθη ανωτέρω, ότι η «δυσμενής συνέπεια» για την οποία γίνεται λόγος δεν οφείλεται παρά στην παραβίαση από τον ηττώμενο διάδικο των ισχυόντων κατά τ’ ανωτέρω και υπηρετούντων τη λειτουργία της Δικαιοσύνης δικονομικών κανόνων. Εξ άλλου, όταν ο νομοθέτης θεσπίζει ο ίδιος, κατ’ εκτίμηση των αναγκών έγκαιρης προόδου της δίκης και παροχής αποτελεσματικής δικαστικής προστασίας, διαδικαστικές προϋποθέσεις και δικονομικά απαράδεκτα (βλ. ΣτΕ 2124/2007), δύναται μεν, σε περίπτωση που υφίστανται συγκεκριμένοι λόγοι δημοσίου συμφέροντος ή αναφαίνονται έκτακτες και απρόβλεπτες συνθήκες, να εισαγάγει εξαιρετικές ρυθμίσεις. Δεν δύναται, όμως, χωρίς τη συνδρομή δικαιολογητικού λόγου, να επιτρέπει την κατ’ εξαίρεσιν θεραπεία πάσης διαδικαστικής πλημμέλειας ή δικονομικού απαραδέκτου, διότι τότε αφενός μεν παρέχει στους εκάστοτε διαδίκους την εντύπωση ότι μπορούν χωρίς συνέπειες να παραλύουν, με </w:t>
      </w:r>
      <w:r w:rsidRPr="009709D0">
        <w:rPr>
          <w:rFonts w:ascii="Verdana" w:eastAsia="Times New Roman" w:hAnsi="Verdana" w:cs="Courier New"/>
          <w:color w:val="000000"/>
          <w:sz w:val="18"/>
          <w:szCs w:val="18"/>
          <w:lang w:eastAsia="el-GR"/>
        </w:rPr>
        <w:lastRenderedPageBreak/>
        <w:t>παραλείψεις τους, την εκπλήρωση του ταχθέντος με τις δικονομικές ρυθμίσεις νομοθετικού σκοπού, αφετέρου δε καταλήγει σε αδικαιολόγητη επιβάρυνση της λειτουργίας των διοικητικών δικαστηρίων με περαιωθείσες υποθέσεις, σε μη ορθολογική χρήση των πόρων που απαιτούνται για την εύρυθμη λειτουργία της δικαιοσύνης καθώς και σε αδικαιολόγητα ευνοϊκή μεταχείριση των διαδίκων οι οποίοι, καίτοι ηδύναντο, δεν άσκησαν το δικαίωμά τους για παροχή δικαστικής προστασίας με τον ενδεικνυόμενο δικονομικά τρόπο, έναντι των λοιπών διαδίκων, οι οποίοι τήρησαν άπασες τις προβλεπόμενες από τον ΚΔΔ, προϋποθέσεις, προκειμένου η προσφυγή τους να μην απορριφθεί για τυπικούς λόγους (πρβλ. ΣτΕ 3351/2012). Υπό τα δεδομένα όμως αυτά, η ανωτέρω περί δεύτερης προσφυγής ρύθμιση, αντίκειται στη συνταγματική αρχή της ασφάλειας του δικαίου, η οποία απορρέει από την αρχή του κράτους δικαίου και ιδίως από τις διατάξεις των άρθρων 2 παρ. 1 και 25 παρ. 1 εδ. α΄ του Συντάγματος (βλ. και ΣτΕ 1596/2019), καθώς και στην κατά το Σύνταγμα (άρθρα 4 παράγραφος 1 και 20 παράγραφος 1) υποχρέωση του νομοθέτη να διασφαλίζει αφενός μεν την ουσιαστική ισότητα στη διαδικαστική και δικονομική μεταχείριση των διαδίκων, αφετέρου δε την αποτελεσματική παροχή δικαστικής προστασίας και την ορθολογική προς τούτο οργάνωση της Δικαιοσύνης (και ειδικότερα της Διοικητικής Δικαιοσύνης κατά τα άρθρα 94 και 95 Συντ.). </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17. Επειδή, ως ήδη εξετέθη ανωτέρω (σκέψη 14), το Τμήμα κρίνει ότι η διάταξη του άρθρου 70 παρ. 1 ΚΔΔ, ως ίσχυε κατά τον κρίσιμο χρόνο (εξακολουθεί δε να ισχύει και σήμερα έτι διευρυμένη ως προς το κρίσιμο νομικό ζήτημα), καταλαμβάνει όλους τους τυπικούς λόγους, ήτοι και τα δικονομικά απαράδεκτα και δη το απαράδεκτο που δημιουργείται λόγω της μη υπογραφής του δικογράφου από δικηγόρο και, κατ’ επέκτασιν, κατά την ως άνω έννοια της διατάξεως αυτής είναι επιτρεπτή η άσκηση δεύτερης προσφυγής στην περίπτωση που η πρώτη προσφυγή απερρίφθη για τον ως άνω λόγο. Περαιτέρω δε το Τμήμα κρίνει (σκέψη 16) ότι η ως άνω διάταξη του άρθρου 70 παρ. 1 ΚΔΔ, καθό μέρος με αυτήν επιτρέπεται η άσκηση δεύτερης προσφυγής και στην περίπτωση που η πρώτη προσφυγή απερρίφθη ως απαράδεκτη λόγω μη υπογραφής της από δικηγόρο, αντίκειται στις διατάξεις των άρθρων 25 παρ. 1, 20 παρ. 1 και 4 παρ. 1 του Συντάγματος και, ως εκ τούτου, είναι μη εφαρμοστέα. Συνεπώς, το δικάσαν Διοικητικό Εφετείο Αθηνών, κρίνοντας αντιθέτως, έσφαλε και για τον λόγο αυτό, η αναιρεσιβαλλόμενη απόφασή του θα ήταν αναιρετέα. Περαιτέρω, ενόψει του ότι η υπόθεση δεν χρειάζεται διευκρίνιση ως προς το πραγματικό, το Δικαστήριο θα έπρεπε να διακρατήσει την υπόθεση, να δεχθεί την έφεση του αναιρεσείοντος για τον ανωτέρω αυτεπαγγέλτως εξεταζόμενο λόγο, να εξαφανίσει την 1705/2018 απόφαση του Τριμελούς Διοικητικού Πρωτοδικείου Αθηνών, να εξετάσει την προσφυγή του αναιρεσιβλήτου και να την απορρίψει για τον αυτό λόγο. Όμως, ενόψει του ότι ο αναιρεσίβλητος δεν άσκησε έφεση κατά της 140/2015 αποφάσεως του Διοικητικού Πρωτοδικείου Αθηνών (με την οποία απορρίφθηκε η πρώτη του προσφυγή), αλλά επέλεξε -ως είχε τη δικονομική δυνατότητα κατά το άρθρο 70 παρ. 1 ΚΔΔ- να αναμείνει να τελεσιδικήσει η πρωτόδικη απόφαση και εν συνεχεία να ασκήσει δεύτερη προσφυγή, ως προς την νομιμότητα της οποίας δεν θα μπορούσε, πριν από την δημοσίευση της παρούσης, να υπάρξει εύλογη αμφιβολία, λόγω της ρητής νομοθετικής προβλέψεώς της, θα έπρεπε, για λόγους διασφαλίσεως της αποτελεσματικής δικαστικής προστασίας του, να θεωρηθεί ότι αναβιώνει από την κοινοποίηση σε αυτόν της αναιρετικής απόφασης η κατά το άρθρο 94 παρ. 1 ΚΔΔ προθεσμία για την άσκηση εφέσεως κατά της 140/2015 αποφάσεως του Διοικητικού Πρωτοδικείου Αθηνών (βλ. ΣτΕ 8/1988 Ολομ., πρβλ. ΣτΕ 3596/1971 Ολομ., πρβλ. και ΣτΕ 636/2021 επτ.). Λόγω της σπουδαιότητας όμως των ανωτέρω ζητημάτων, αλλά και καθώς η Ολομέλεια του Δικαστηρίου δεν έχει αποφανθεί επί του ζητήματος της συνταγματικότητας του άρθρου 70 παρ. 1 του ΚΔΔ, ως ίσχυε κατά τον κρίσιμο χρόνο (και εξακολουθεί κατά τούτο να ισχύει και σήμερα έτι διευρυμένη), πρέπει τα ζητήματα αυτά να παραπεμφθούν ενώπιον της Ολομελείας, σύμφωνα με το άρθρο 100 παρ. 5 του Συντάγματος, το οποίο προσετέθη με το από 6.4.2001 Ψήφισμα της Ζ΄ Αναθεωρητικής Βουλής, και το άρθρο 14 παρ. 2 του π. δ/τος 18/1989. </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Δ ι ά τ α ύ τ α</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Απέχει να αποφανθεί οριστικώς.</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Παραπέμπει στην Ολομέλεια τα αναφερόμενα στο αιτιολογικό ζητήματα.</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Η διάσκεψη έγινε στην Αθήνα στις 31 Οκτωβρίου 2019, στις 14 Οκτωβρίου 2020 και στις 22 Απριλίου 2021</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Ο Πρόεδρος του Στ? Τμήματος                                                 Ο Γραμματέας</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Ι. Β. Γράβαρης                                                                                 Λ. Ρίκος</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και η απόφαση δημοσιεύθηκε σε δημόσια συνεδρίαση της 22ας Δεκεμβρίου 2021.</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Ο Πρόεδρος του Στ? Τμήματος                                                 Η Γραμματέας</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Ι. Β. Γράβαρης                                                                                  Αικ. Ρίπη</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Σ.Τ</w:t>
      </w:r>
    </w:p>
    <w:p w:rsidR="009709D0" w:rsidRPr="009709D0" w:rsidRDefault="009709D0" w:rsidP="0048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9709D0">
        <w:rPr>
          <w:rFonts w:ascii="Verdana" w:eastAsia="Times New Roman" w:hAnsi="Verdana" w:cs="Courier New"/>
          <w:color w:val="000000"/>
          <w:sz w:val="18"/>
          <w:szCs w:val="18"/>
          <w:lang w:eastAsia="el-GR"/>
        </w:rPr>
        <w:t xml:space="preserve"> </w:t>
      </w:r>
    </w:p>
    <w:p w:rsidR="000715FA" w:rsidRDefault="000715FA" w:rsidP="00483B7C">
      <w:pPr>
        <w:jc w:val="both"/>
      </w:pPr>
    </w:p>
    <w:sectPr w:rsidR="000715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D0"/>
    <w:rsid w:val="000715FA"/>
    <w:rsid w:val="004655F7"/>
    <w:rsid w:val="00483B7C"/>
    <w:rsid w:val="009709D0"/>
    <w:rsid w:val="00E549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B3581-4A1D-4C8C-9C71-6AE3D44D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4466</Words>
  <Characters>24117</Characters>
  <Application>Microsoft Office Word</Application>
  <DocSecurity>0</DocSecurity>
  <Lines>200</Lines>
  <Paragraphs>57</Paragraphs>
  <ScaleCrop>false</ScaleCrop>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4</cp:revision>
  <dcterms:created xsi:type="dcterms:W3CDTF">2022-05-03T10:55:00Z</dcterms:created>
  <dcterms:modified xsi:type="dcterms:W3CDTF">2022-05-03T13:15:00Z</dcterms:modified>
</cp:coreProperties>
</file>