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E18D" w14:textId="77777777" w:rsidR="00B322EF" w:rsidRPr="00B322EF" w:rsidRDefault="00B322EF" w:rsidP="00B322EF">
      <w:pPr>
        <w:spacing w:after="0" w:line="240" w:lineRule="auto"/>
        <w:textAlignment w:val="baseline"/>
        <w:outlineLvl w:val="0"/>
        <w:rPr>
          <w:rFonts w:ascii="Helvetica" w:eastAsia="Times New Roman" w:hAnsi="Helvetica" w:cs="Times New Roman"/>
          <w:color w:val="3F3F42"/>
          <w:kern w:val="36"/>
          <w:sz w:val="48"/>
          <w:szCs w:val="48"/>
        </w:rPr>
      </w:pPr>
      <w:r w:rsidRPr="00B322EF">
        <w:rPr>
          <w:rFonts w:ascii="Helvetica" w:eastAsia="Times New Roman" w:hAnsi="Helvetica" w:cs="Times New Roman"/>
          <w:color w:val="3F3F42"/>
          <w:kern w:val="36"/>
          <w:sz w:val="48"/>
          <w:szCs w:val="48"/>
        </w:rPr>
        <w:t>Covid-19: Seven UK blood clot deaths after AstraZeneca vaccine</w:t>
      </w:r>
    </w:p>
    <w:p w14:paraId="43E3D50F" w14:textId="77777777" w:rsidR="00B322EF" w:rsidRPr="00B322EF" w:rsidRDefault="00B322EF" w:rsidP="00B322EF">
      <w:pPr>
        <w:spacing w:beforeAutospacing="1" w:after="0" w:afterAutospacing="1" w:line="240" w:lineRule="auto"/>
        <w:textAlignment w:val="baseline"/>
        <w:rPr>
          <w:rFonts w:ascii="Helvetica" w:eastAsia="Times New Roman" w:hAnsi="Helvetica" w:cs="Times New Roman"/>
          <w:color w:val="696969"/>
          <w:sz w:val="24"/>
          <w:szCs w:val="24"/>
        </w:rPr>
      </w:pPr>
      <w:r w:rsidRPr="00B322EF">
        <w:rPr>
          <w:rFonts w:ascii="Helvetica" w:eastAsia="Times New Roman" w:hAnsi="Helvetica" w:cs="Times New Roman"/>
          <w:color w:val="3F3F42"/>
          <w:sz w:val="24"/>
          <w:szCs w:val="24"/>
          <w:bdr w:val="none" w:sz="0" w:space="0" w:color="auto" w:frame="1"/>
        </w:rPr>
        <w:t>By James Gallagher</w:t>
      </w:r>
      <w:r w:rsidRPr="00B322EF">
        <w:rPr>
          <w:rFonts w:ascii="Helvetica" w:eastAsia="Times New Roman" w:hAnsi="Helvetica" w:cs="Times New Roman"/>
          <w:color w:val="696969"/>
          <w:sz w:val="24"/>
          <w:szCs w:val="24"/>
          <w:bdr w:val="none" w:sz="0" w:space="0" w:color="auto" w:frame="1"/>
        </w:rPr>
        <w:br/>
        <w:t>Health and science correspondent</w:t>
      </w:r>
    </w:p>
    <w:p w14:paraId="434B9496" w14:textId="28E90121"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noProof/>
          <w:color w:val="3F3F42"/>
          <w:sz w:val="24"/>
          <w:szCs w:val="24"/>
          <w:bdr w:val="none" w:sz="0" w:space="0" w:color="auto" w:frame="1"/>
        </w:rPr>
        <w:drawing>
          <wp:inline distT="0" distB="0" distL="0" distR="0" wp14:anchorId="3E264E33" wp14:editId="6BCF253B">
            <wp:extent cx="5943600" cy="3343275"/>
            <wp:effectExtent l="0" t="0" r="0" b="9525"/>
            <wp:docPr id="1" name="Εικόνα 1" descr="A nurse prepares a dose of Vaxzevria (formerly Covid-19 vaccine AstraZeneca) against COVID-19 during the vaccination at Bucharest Polyclinic in Skopje, Republic of North Macedonia has started mass inoculation against COVID-19 with 24,000 doses of the Vaxzevria (previously COVID-19 Vaccine AstraZeneca) vaccine, which arrived in Skopje on 28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urse prepares a dose of Vaxzevria (formerly Covid-19 vaccine AstraZeneca) against COVID-19 during the vaccination at Bucharest Polyclinic in Skopje, Republic of North Macedonia has started mass inoculation against COVID-19 with 24,000 doses of the Vaxzevria (previously COVID-19 Vaccine AstraZeneca) vaccine, which arrived in Skopje on 28 Ma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D58F62E" w14:textId="77777777" w:rsidR="00B322EF" w:rsidRDefault="00B322EF" w:rsidP="00B322EF">
      <w:pPr>
        <w:shd w:val="clear" w:color="auto" w:fill="FFFFFF"/>
        <w:spacing w:after="0" w:line="240" w:lineRule="auto"/>
        <w:textAlignment w:val="baseline"/>
        <w:rPr>
          <w:rFonts w:ascii="inherit" w:eastAsia="Times New Roman" w:hAnsi="inherit" w:cs="Times New Roman"/>
          <w:b/>
          <w:bCs/>
          <w:color w:val="3F3F42"/>
          <w:sz w:val="24"/>
          <w:szCs w:val="24"/>
          <w:bdr w:val="none" w:sz="0" w:space="0" w:color="auto" w:frame="1"/>
        </w:rPr>
      </w:pPr>
    </w:p>
    <w:p w14:paraId="45901842" w14:textId="67AA5A59"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inherit" w:eastAsia="Times New Roman" w:hAnsi="inherit" w:cs="Times New Roman"/>
          <w:b/>
          <w:bCs/>
          <w:color w:val="3F3F42"/>
          <w:sz w:val="24"/>
          <w:szCs w:val="24"/>
          <w:bdr w:val="none" w:sz="0" w:space="0" w:color="auto" w:frame="1"/>
        </w:rPr>
        <w:t>Seven people have died from unusual blood clots after getting the Oxford-AstraZeneca vaccine in the UK, the medicines regulator has confirmed to the BBC.</w:t>
      </w:r>
    </w:p>
    <w:p w14:paraId="02C26E3B"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43FF66AE" w14:textId="1F1BA62A"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In total, 30 people out of 18 million vaccinated by 24 March had these clots.</w:t>
      </w:r>
    </w:p>
    <w:p w14:paraId="3812FEB9" w14:textId="77777777"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It is still not clear if they are just a coincidence or a genuine side effect of the vaccine.</w:t>
      </w:r>
    </w:p>
    <w:p w14:paraId="4BC2CD0F" w14:textId="77777777"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The Medicines and Healthcare Products Regulatory Agency says the benefits continue to outweigh any risk.</w:t>
      </w:r>
    </w:p>
    <w:p w14:paraId="6C407D9C"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0B4187BA" w14:textId="780B8028"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The World Health Organization and the European Medicines Agency have echoed this conclusion.</w:t>
      </w:r>
    </w:p>
    <w:p w14:paraId="39A1FE5E"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6C00A4CA" w14:textId="011FBCFE"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A spokeswoman for AstraZeneca said: "Patient safety remains the company's highest priority."</w:t>
      </w:r>
    </w:p>
    <w:p w14:paraId="4C23BF74"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6FBEB864" w14:textId="16A8286E"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However, concern has led to other countries including Germany, France, the Netherlands and Canada to restrict the vaccine's use only to older people.</w:t>
      </w:r>
    </w:p>
    <w:p w14:paraId="02B4BA76" w14:textId="77777777"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The </w:t>
      </w:r>
      <w:hyperlink r:id="rId6" w:history="1">
        <w:r w:rsidRPr="00B322EF">
          <w:rPr>
            <w:rFonts w:ascii="inherit" w:eastAsia="Times New Roman" w:hAnsi="inherit" w:cs="Times New Roman"/>
            <w:b/>
            <w:bCs/>
            <w:color w:val="3F3F42"/>
            <w:sz w:val="24"/>
            <w:szCs w:val="24"/>
            <w:u w:val="single"/>
            <w:bdr w:val="none" w:sz="0" w:space="0" w:color="auto" w:frame="1"/>
          </w:rPr>
          <w:t>data released by the MHRA on Friday</w:t>
        </w:r>
      </w:hyperlink>
      <w:r w:rsidRPr="00B322EF">
        <w:rPr>
          <w:rFonts w:ascii="Helvetica" w:eastAsia="Times New Roman" w:hAnsi="Helvetica" w:cs="Times New Roman"/>
          <w:color w:val="3F3F42"/>
          <w:sz w:val="24"/>
          <w:szCs w:val="24"/>
        </w:rPr>
        <w:t> showed 22 cases of cerebral venous sinus thrombosis (CVST) which is a type of blood clot in the brain.</w:t>
      </w:r>
    </w:p>
    <w:p w14:paraId="6A61E428" w14:textId="77777777"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lastRenderedPageBreak/>
        <w:t>These were accompanied by low levels of platelets, which help form blood clots, in the body. The MHRA also found other clotting problems alongside low platelet levels in eight people.</w:t>
      </w:r>
    </w:p>
    <w:p w14:paraId="204B861D"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487AC194" w14:textId="1274A786"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Now the MHRA has confirmed, in an email to the BBC, that "sadly seven have died".</w:t>
      </w:r>
    </w:p>
    <w:p w14:paraId="28611C97" w14:textId="77777777"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Dr June Raine, the chief executive of the MHRA, said: "The benefits… in preventing Covid-19 infection and its complications continue to outweigh any risks and the public should continue to get their vaccine when invited to do so."</w:t>
      </w:r>
    </w:p>
    <w:p w14:paraId="1385259F"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30928DD2" w14:textId="0C64D67D"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Investigations are under way to determine if the AstraZeneca vaccine is causing the very rare blood clots. Earlier this week the European Medicines Agency said it was "not proven, but is possible".</w:t>
      </w:r>
    </w:p>
    <w:p w14:paraId="0888156B"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0FC8C104" w14:textId="28DEDB19"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Two issues are raising suspicions. The first is the unusual nature of the clots which, including low levels of platelets and rare antibodies in the blood that have been linked to other clotting disorders.</w:t>
      </w:r>
    </w:p>
    <w:p w14:paraId="1F3742B6"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23A1770B" w14:textId="7600FEAE"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 xml:space="preserve">"This raises the possibility that the vaccine could be a causal factor in these rare and unusual cases of CVST, though we don't know this yet, so more research is urgently needed," said Prof David </w:t>
      </w:r>
      <w:proofErr w:type="spellStart"/>
      <w:r w:rsidRPr="00B322EF">
        <w:rPr>
          <w:rFonts w:ascii="Helvetica" w:eastAsia="Times New Roman" w:hAnsi="Helvetica" w:cs="Times New Roman"/>
          <w:color w:val="3F3F42"/>
          <w:sz w:val="24"/>
          <w:szCs w:val="24"/>
        </w:rPr>
        <w:t>Werring</w:t>
      </w:r>
      <w:proofErr w:type="spellEnd"/>
      <w:r w:rsidRPr="00B322EF">
        <w:rPr>
          <w:rFonts w:ascii="Helvetica" w:eastAsia="Times New Roman" w:hAnsi="Helvetica" w:cs="Times New Roman"/>
          <w:color w:val="3F3F42"/>
          <w:sz w:val="24"/>
          <w:szCs w:val="24"/>
        </w:rPr>
        <w:t>, from the UCL Institute of Neurology.</w:t>
      </w:r>
    </w:p>
    <w:p w14:paraId="780BAE3A"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0460AA81" w14:textId="2607105E"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The other issue is the difference between the Oxford-AstraZeneca and the Pfizer-BioNTech vaccines.</w:t>
      </w:r>
    </w:p>
    <w:p w14:paraId="5B5F0B81"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0B79D19C" w14:textId="7327DD3B"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There have been two cases of CVSTs after Pfizer in the UK, out of more than 10 million vaccinated, but these did not have the low platelet levels.</w:t>
      </w:r>
    </w:p>
    <w:p w14:paraId="5DACBE8E"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5B6B10BB" w14:textId="6849436E"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However, there remains uncertainty around how common these clots normally are. Estimates range from two cases per million people every year to nearly 16 in every million in normal times and the coronavirus has been linked to abnormal clotting, which may be making these clots more common.</w:t>
      </w:r>
    </w:p>
    <w:p w14:paraId="631E9AEB"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356DC594" w14:textId="4717477F"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Germany has reported 31 CVSTs and nine deaths out of the 2.7 million people vaccinated there, with most cases in young or middle-aged women.</w:t>
      </w:r>
    </w:p>
    <w:p w14:paraId="6EDB3F83" w14:textId="77777777" w:rsid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p>
    <w:p w14:paraId="4F418AF8" w14:textId="282A03A9" w:rsidR="00B322EF" w:rsidRPr="00B322EF" w:rsidRDefault="00B322EF" w:rsidP="00B322EF">
      <w:pPr>
        <w:shd w:val="clear" w:color="auto" w:fill="FFFFFF"/>
        <w:spacing w:after="0" w:line="240" w:lineRule="auto"/>
        <w:textAlignment w:val="baseline"/>
        <w:rPr>
          <w:rFonts w:ascii="Helvetica" w:eastAsia="Times New Roman" w:hAnsi="Helvetica" w:cs="Times New Roman"/>
          <w:color w:val="3F3F42"/>
          <w:sz w:val="24"/>
          <w:szCs w:val="24"/>
        </w:rPr>
      </w:pPr>
      <w:r w:rsidRPr="00B322EF">
        <w:rPr>
          <w:rFonts w:ascii="Helvetica" w:eastAsia="Times New Roman" w:hAnsi="Helvetica" w:cs="Times New Roman"/>
          <w:color w:val="3F3F42"/>
          <w:sz w:val="24"/>
          <w:szCs w:val="24"/>
        </w:rPr>
        <w:t>Similar data on who has been affected in the UK has not been published in the UK, but a wider mix of people are thought to have been affected.</w:t>
      </w:r>
    </w:p>
    <w:p w14:paraId="5A193806" w14:textId="77777777" w:rsidR="008B6FC2" w:rsidRDefault="008B6FC2"/>
    <w:sectPr w:rsidR="008B6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5530"/>
    <w:multiLevelType w:val="multilevel"/>
    <w:tmpl w:val="CB38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C6BB1"/>
    <w:multiLevelType w:val="multilevel"/>
    <w:tmpl w:val="585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EF"/>
    <w:rsid w:val="008B6FC2"/>
    <w:rsid w:val="00B3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B86B"/>
  <w15:chartTrackingRefBased/>
  <w15:docId w15:val="{9FE2A3FE-FE4C-4A07-B978-5866E083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322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322EF"/>
    <w:rPr>
      <w:rFonts w:ascii="Times New Roman" w:eastAsia="Times New Roman" w:hAnsi="Times New Roman" w:cs="Times New Roman"/>
      <w:b/>
      <w:bCs/>
      <w:kern w:val="36"/>
      <w:sz w:val="48"/>
      <w:szCs w:val="48"/>
    </w:rPr>
  </w:style>
  <w:style w:type="paragraph" w:customStyle="1" w:styleId="ssrcss-1pjc44v-contributor">
    <w:name w:val="ssrcss-1pjc44v-contributor"/>
    <w:basedOn w:val="a"/>
    <w:rsid w:val="00B322E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322EF"/>
    <w:rPr>
      <w:b/>
      <w:bCs/>
    </w:rPr>
  </w:style>
  <w:style w:type="character" w:customStyle="1" w:styleId="ssrcss-8g95ls-metadatasnippet">
    <w:name w:val="ssrcss-8g95ls-metadatasnippet"/>
    <w:basedOn w:val="a0"/>
    <w:rsid w:val="00B322EF"/>
  </w:style>
  <w:style w:type="character" w:customStyle="1" w:styleId="ssrcss-1f39n02-visuallyhidden">
    <w:name w:val="ssrcss-1f39n02-visuallyhidden"/>
    <w:basedOn w:val="a0"/>
    <w:rsid w:val="00B322EF"/>
  </w:style>
  <w:style w:type="character" w:styleId="-">
    <w:name w:val="Hyperlink"/>
    <w:basedOn w:val="a0"/>
    <w:uiPriority w:val="99"/>
    <w:semiHidden/>
    <w:unhideWhenUsed/>
    <w:rsid w:val="00B322EF"/>
    <w:rPr>
      <w:color w:val="0000FF"/>
      <w:u w:val="single"/>
    </w:rPr>
  </w:style>
  <w:style w:type="character" w:customStyle="1" w:styleId="ssrcss-1ecljvk-styledfigurecopyright">
    <w:name w:val="ssrcss-1ecljvk-styledfigurecopyright"/>
    <w:basedOn w:val="a0"/>
    <w:rsid w:val="00B322EF"/>
  </w:style>
  <w:style w:type="paragraph" w:styleId="Web">
    <w:name w:val="Normal (Web)"/>
    <w:basedOn w:val="a"/>
    <w:uiPriority w:val="99"/>
    <w:semiHidden/>
    <w:unhideWhenUsed/>
    <w:rsid w:val="00B322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3509">
      <w:bodyDiv w:val="1"/>
      <w:marLeft w:val="0"/>
      <w:marRight w:val="0"/>
      <w:marTop w:val="0"/>
      <w:marBottom w:val="0"/>
      <w:divBdr>
        <w:top w:val="none" w:sz="0" w:space="0" w:color="auto"/>
        <w:left w:val="none" w:sz="0" w:space="0" w:color="auto"/>
        <w:bottom w:val="none" w:sz="0" w:space="0" w:color="auto"/>
        <w:right w:val="none" w:sz="0" w:space="0" w:color="auto"/>
      </w:divBdr>
      <w:divsChild>
        <w:div w:id="396250762">
          <w:marLeft w:val="0"/>
          <w:marRight w:val="0"/>
          <w:marTop w:val="0"/>
          <w:marBottom w:val="0"/>
          <w:divBdr>
            <w:top w:val="none" w:sz="0" w:space="0" w:color="auto"/>
            <w:left w:val="none" w:sz="0" w:space="0" w:color="auto"/>
            <w:bottom w:val="none" w:sz="0" w:space="0" w:color="auto"/>
            <w:right w:val="none" w:sz="0" w:space="0" w:color="auto"/>
          </w:divBdr>
          <w:divsChild>
            <w:div w:id="1915818903">
              <w:marLeft w:val="0"/>
              <w:marRight w:val="0"/>
              <w:marTop w:val="0"/>
              <w:marBottom w:val="0"/>
              <w:divBdr>
                <w:top w:val="none" w:sz="0" w:space="0" w:color="auto"/>
                <w:left w:val="none" w:sz="0" w:space="0" w:color="auto"/>
                <w:bottom w:val="none" w:sz="0" w:space="0" w:color="auto"/>
                <w:right w:val="none" w:sz="0" w:space="0" w:color="auto"/>
              </w:divBdr>
            </w:div>
          </w:divsChild>
        </w:div>
        <w:div w:id="1743673909">
          <w:marLeft w:val="0"/>
          <w:marRight w:val="0"/>
          <w:marTop w:val="0"/>
          <w:marBottom w:val="0"/>
          <w:divBdr>
            <w:top w:val="none" w:sz="0" w:space="0" w:color="auto"/>
            <w:left w:val="none" w:sz="0" w:space="0" w:color="auto"/>
            <w:bottom w:val="none" w:sz="0" w:space="0" w:color="auto"/>
            <w:right w:val="none" w:sz="0" w:space="0" w:color="auto"/>
          </w:divBdr>
          <w:divsChild>
            <w:div w:id="1457409841">
              <w:marLeft w:val="0"/>
              <w:marRight w:val="0"/>
              <w:marTop w:val="0"/>
              <w:marBottom w:val="0"/>
              <w:divBdr>
                <w:top w:val="none" w:sz="0" w:space="0" w:color="auto"/>
                <w:left w:val="none" w:sz="0" w:space="0" w:color="auto"/>
                <w:bottom w:val="none" w:sz="0" w:space="0" w:color="auto"/>
                <w:right w:val="none" w:sz="0" w:space="0" w:color="auto"/>
              </w:divBdr>
              <w:divsChild>
                <w:div w:id="716662493">
                  <w:marLeft w:val="0"/>
                  <w:marRight w:val="0"/>
                  <w:marTop w:val="0"/>
                  <w:marBottom w:val="0"/>
                  <w:divBdr>
                    <w:top w:val="none" w:sz="0" w:space="0" w:color="auto"/>
                    <w:left w:val="none" w:sz="0" w:space="0" w:color="auto"/>
                    <w:bottom w:val="none" w:sz="0" w:space="0" w:color="auto"/>
                    <w:right w:val="none" w:sz="0" w:space="0" w:color="auto"/>
                  </w:divBdr>
                </w:div>
              </w:divsChild>
            </w:div>
            <w:div w:id="797840655">
              <w:marLeft w:val="0"/>
              <w:marRight w:val="0"/>
              <w:marTop w:val="0"/>
              <w:marBottom w:val="0"/>
              <w:divBdr>
                <w:top w:val="none" w:sz="0" w:space="0" w:color="auto"/>
                <w:left w:val="none" w:sz="0" w:space="0" w:color="auto"/>
                <w:bottom w:val="none" w:sz="0" w:space="0" w:color="auto"/>
                <w:right w:val="none" w:sz="0" w:space="0" w:color="auto"/>
              </w:divBdr>
              <w:divsChild>
                <w:div w:id="11242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018">
          <w:marLeft w:val="0"/>
          <w:marRight w:val="0"/>
          <w:marTop w:val="0"/>
          <w:marBottom w:val="0"/>
          <w:divBdr>
            <w:top w:val="none" w:sz="0" w:space="0" w:color="auto"/>
            <w:left w:val="none" w:sz="0" w:space="0" w:color="auto"/>
            <w:bottom w:val="none" w:sz="0" w:space="0" w:color="auto"/>
            <w:right w:val="none" w:sz="0" w:space="0" w:color="auto"/>
          </w:divBdr>
          <w:divsChild>
            <w:div w:id="1108626112">
              <w:marLeft w:val="0"/>
              <w:marRight w:val="0"/>
              <w:marTop w:val="0"/>
              <w:marBottom w:val="0"/>
              <w:divBdr>
                <w:top w:val="none" w:sz="0" w:space="0" w:color="auto"/>
                <w:left w:val="none" w:sz="0" w:space="0" w:color="auto"/>
                <w:bottom w:val="none" w:sz="0" w:space="0" w:color="auto"/>
                <w:right w:val="none" w:sz="0" w:space="0" w:color="auto"/>
              </w:divBdr>
            </w:div>
          </w:divsChild>
        </w:div>
        <w:div w:id="1944917892">
          <w:marLeft w:val="0"/>
          <w:marRight w:val="0"/>
          <w:marTop w:val="0"/>
          <w:marBottom w:val="0"/>
          <w:divBdr>
            <w:top w:val="none" w:sz="0" w:space="0" w:color="auto"/>
            <w:left w:val="none" w:sz="0" w:space="0" w:color="auto"/>
            <w:bottom w:val="none" w:sz="0" w:space="0" w:color="auto"/>
            <w:right w:val="none" w:sz="0" w:space="0" w:color="auto"/>
          </w:divBdr>
          <w:divsChild>
            <w:div w:id="1564636508">
              <w:marLeft w:val="0"/>
              <w:marRight w:val="0"/>
              <w:marTop w:val="0"/>
              <w:marBottom w:val="0"/>
              <w:divBdr>
                <w:top w:val="none" w:sz="0" w:space="0" w:color="auto"/>
                <w:left w:val="none" w:sz="0" w:space="0" w:color="auto"/>
                <w:bottom w:val="none" w:sz="0" w:space="0" w:color="auto"/>
                <w:right w:val="none" w:sz="0" w:space="0" w:color="auto"/>
              </w:divBdr>
            </w:div>
          </w:divsChild>
        </w:div>
        <w:div w:id="1317101464">
          <w:marLeft w:val="0"/>
          <w:marRight w:val="0"/>
          <w:marTop w:val="0"/>
          <w:marBottom w:val="0"/>
          <w:divBdr>
            <w:top w:val="none" w:sz="0" w:space="0" w:color="auto"/>
            <w:left w:val="none" w:sz="0" w:space="0" w:color="auto"/>
            <w:bottom w:val="none" w:sz="0" w:space="0" w:color="auto"/>
            <w:right w:val="none" w:sz="0" w:space="0" w:color="auto"/>
          </w:divBdr>
          <w:divsChild>
            <w:div w:id="612129884">
              <w:marLeft w:val="0"/>
              <w:marRight w:val="0"/>
              <w:marTop w:val="0"/>
              <w:marBottom w:val="0"/>
              <w:divBdr>
                <w:top w:val="none" w:sz="0" w:space="0" w:color="auto"/>
                <w:left w:val="none" w:sz="0" w:space="0" w:color="auto"/>
                <w:bottom w:val="none" w:sz="0" w:space="0" w:color="auto"/>
                <w:right w:val="none" w:sz="0" w:space="0" w:color="auto"/>
              </w:divBdr>
            </w:div>
          </w:divsChild>
        </w:div>
        <w:div w:id="1914315637">
          <w:marLeft w:val="0"/>
          <w:marRight w:val="0"/>
          <w:marTop w:val="0"/>
          <w:marBottom w:val="0"/>
          <w:divBdr>
            <w:top w:val="none" w:sz="0" w:space="0" w:color="auto"/>
            <w:left w:val="none" w:sz="0" w:space="0" w:color="auto"/>
            <w:bottom w:val="none" w:sz="0" w:space="0" w:color="auto"/>
            <w:right w:val="none" w:sz="0" w:space="0" w:color="auto"/>
          </w:divBdr>
          <w:divsChild>
            <w:div w:id="2090928749">
              <w:marLeft w:val="0"/>
              <w:marRight w:val="0"/>
              <w:marTop w:val="0"/>
              <w:marBottom w:val="0"/>
              <w:divBdr>
                <w:top w:val="none" w:sz="0" w:space="0" w:color="auto"/>
                <w:left w:val="none" w:sz="0" w:space="0" w:color="auto"/>
                <w:bottom w:val="none" w:sz="0" w:space="0" w:color="auto"/>
                <w:right w:val="none" w:sz="0" w:space="0" w:color="auto"/>
              </w:divBdr>
            </w:div>
          </w:divsChild>
        </w:div>
        <w:div w:id="293948480">
          <w:marLeft w:val="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
          </w:divsChild>
        </w:div>
        <w:div w:id="1366249607">
          <w:marLeft w:val="0"/>
          <w:marRight w:val="0"/>
          <w:marTop w:val="0"/>
          <w:marBottom w:val="0"/>
          <w:divBdr>
            <w:top w:val="none" w:sz="0" w:space="0" w:color="auto"/>
            <w:left w:val="none" w:sz="0" w:space="0" w:color="auto"/>
            <w:bottom w:val="none" w:sz="0" w:space="0" w:color="auto"/>
            <w:right w:val="none" w:sz="0" w:space="0" w:color="auto"/>
          </w:divBdr>
          <w:divsChild>
            <w:div w:id="1498306728">
              <w:marLeft w:val="0"/>
              <w:marRight w:val="0"/>
              <w:marTop w:val="0"/>
              <w:marBottom w:val="0"/>
              <w:divBdr>
                <w:top w:val="none" w:sz="0" w:space="0" w:color="auto"/>
                <w:left w:val="none" w:sz="0" w:space="0" w:color="auto"/>
                <w:bottom w:val="none" w:sz="0" w:space="0" w:color="auto"/>
                <w:right w:val="none" w:sz="0" w:space="0" w:color="auto"/>
              </w:divBdr>
            </w:div>
          </w:divsChild>
        </w:div>
        <w:div w:id="1495952546">
          <w:marLeft w:val="0"/>
          <w:marRight w:val="0"/>
          <w:marTop w:val="0"/>
          <w:marBottom w:val="0"/>
          <w:divBdr>
            <w:top w:val="none" w:sz="0" w:space="0" w:color="auto"/>
            <w:left w:val="none" w:sz="0" w:space="0" w:color="auto"/>
            <w:bottom w:val="none" w:sz="0" w:space="0" w:color="auto"/>
            <w:right w:val="none" w:sz="0" w:space="0" w:color="auto"/>
          </w:divBdr>
          <w:divsChild>
            <w:div w:id="1889874860">
              <w:marLeft w:val="0"/>
              <w:marRight w:val="0"/>
              <w:marTop w:val="0"/>
              <w:marBottom w:val="0"/>
              <w:divBdr>
                <w:top w:val="none" w:sz="0" w:space="0" w:color="auto"/>
                <w:left w:val="none" w:sz="0" w:space="0" w:color="auto"/>
                <w:bottom w:val="none" w:sz="0" w:space="0" w:color="auto"/>
                <w:right w:val="none" w:sz="0" w:space="0" w:color="auto"/>
              </w:divBdr>
            </w:div>
          </w:divsChild>
        </w:div>
        <w:div w:id="1392848916">
          <w:marLeft w:val="0"/>
          <w:marRight w:val="0"/>
          <w:marTop w:val="0"/>
          <w:marBottom w:val="0"/>
          <w:divBdr>
            <w:top w:val="none" w:sz="0" w:space="0" w:color="auto"/>
            <w:left w:val="none" w:sz="0" w:space="0" w:color="auto"/>
            <w:bottom w:val="none" w:sz="0" w:space="0" w:color="auto"/>
            <w:right w:val="none" w:sz="0" w:space="0" w:color="auto"/>
          </w:divBdr>
          <w:divsChild>
            <w:div w:id="942617679">
              <w:marLeft w:val="0"/>
              <w:marRight w:val="0"/>
              <w:marTop w:val="0"/>
              <w:marBottom w:val="0"/>
              <w:divBdr>
                <w:top w:val="none" w:sz="0" w:space="0" w:color="auto"/>
                <w:left w:val="none" w:sz="0" w:space="0" w:color="auto"/>
                <w:bottom w:val="none" w:sz="0" w:space="0" w:color="auto"/>
                <w:right w:val="none" w:sz="0" w:space="0" w:color="auto"/>
              </w:divBdr>
            </w:div>
          </w:divsChild>
        </w:div>
        <w:div w:id="486827625">
          <w:marLeft w:val="0"/>
          <w:marRight w:val="0"/>
          <w:marTop w:val="0"/>
          <w:marBottom w:val="0"/>
          <w:divBdr>
            <w:top w:val="none" w:sz="0" w:space="0" w:color="auto"/>
            <w:left w:val="none" w:sz="0" w:space="0" w:color="auto"/>
            <w:bottom w:val="none" w:sz="0" w:space="0" w:color="auto"/>
            <w:right w:val="none" w:sz="0" w:space="0" w:color="auto"/>
          </w:divBdr>
          <w:divsChild>
            <w:div w:id="1921214025">
              <w:marLeft w:val="0"/>
              <w:marRight w:val="0"/>
              <w:marTop w:val="0"/>
              <w:marBottom w:val="0"/>
              <w:divBdr>
                <w:top w:val="none" w:sz="0" w:space="0" w:color="auto"/>
                <w:left w:val="none" w:sz="0" w:space="0" w:color="auto"/>
                <w:bottom w:val="none" w:sz="0" w:space="0" w:color="auto"/>
                <w:right w:val="none" w:sz="0" w:space="0" w:color="auto"/>
              </w:divBdr>
            </w:div>
          </w:divsChild>
        </w:div>
        <w:div w:id="1112356818">
          <w:marLeft w:val="0"/>
          <w:marRight w:val="0"/>
          <w:marTop w:val="0"/>
          <w:marBottom w:val="0"/>
          <w:divBdr>
            <w:top w:val="none" w:sz="0" w:space="0" w:color="auto"/>
            <w:left w:val="none" w:sz="0" w:space="0" w:color="auto"/>
            <w:bottom w:val="none" w:sz="0" w:space="0" w:color="auto"/>
            <w:right w:val="none" w:sz="0" w:space="0" w:color="auto"/>
          </w:divBdr>
          <w:divsChild>
            <w:div w:id="1822960528">
              <w:marLeft w:val="0"/>
              <w:marRight w:val="0"/>
              <w:marTop w:val="0"/>
              <w:marBottom w:val="0"/>
              <w:divBdr>
                <w:top w:val="none" w:sz="0" w:space="0" w:color="auto"/>
                <w:left w:val="none" w:sz="0" w:space="0" w:color="auto"/>
                <w:bottom w:val="none" w:sz="0" w:space="0" w:color="auto"/>
                <w:right w:val="none" w:sz="0" w:space="0" w:color="auto"/>
              </w:divBdr>
            </w:div>
          </w:divsChild>
        </w:div>
        <w:div w:id="1231697758">
          <w:marLeft w:val="0"/>
          <w:marRight w:val="0"/>
          <w:marTop w:val="0"/>
          <w:marBottom w:val="0"/>
          <w:divBdr>
            <w:top w:val="none" w:sz="0" w:space="0" w:color="auto"/>
            <w:left w:val="none" w:sz="0" w:space="0" w:color="auto"/>
            <w:bottom w:val="none" w:sz="0" w:space="0" w:color="auto"/>
            <w:right w:val="none" w:sz="0" w:space="0" w:color="auto"/>
          </w:divBdr>
          <w:divsChild>
            <w:div w:id="479156886">
              <w:marLeft w:val="0"/>
              <w:marRight w:val="0"/>
              <w:marTop w:val="0"/>
              <w:marBottom w:val="0"/>
              <w:divBdr>
                <w:top w:val="none" w:sz="0" w:space="0" w:color="auto"/>
                <w:left w:val="none" w:sz="0" w:space="0" w:color="auto"/>
                <w:bottom w:val="none" w:sz="0" w:space="0" w:color="auto"/>
                <w:right w:val="none" w:sz="0" w:space="0" w:color="auto"/>
              </w:divBdr>
            </w:div>
          </w:divsChild>
        </w:div>
        <w:div w:id="1450975348">
          <w:marLeft w:val="0"/>
          <w:marRight w:val="0"/>
          <w:marTop w:val="0"/>
          <w:marBottom w:val="0"/>
          <w:divBdr>
            <w:top w:val="none" w:sz="0" w:space="0" w:color="auto"/>
            <w:left w:val="none" w:sz="0" w:space="0" w:color="auto"/>
            <w:bottom w:val="none" w:sz="0" w:space="0" w:color="auto"/>
            <w:right w:val="none" w:sz="0" w:space="0" w:color="auto"/>
          </w:divBdr>
          <w:divsChild>
            <w:div w:id="731972137">
              <w:marLeft w:val="0"/>
              <w:marRight w:val="0"/>
              <w:marTop w:val="0"/>
              <w:marBottom w:val="0"/>
              <w:divBdr>
                <w:top w:val="none" w:sz="0" w:space="0" w:color="auto"/>
                <w:left w:val="none" w:sz="0" w:space="0" w:color="auto"/>
                <w:bottom w:val="none" w:sz="0" w:space="0" w:color="auto"/>
                <w:right w:val="none" w:sz="0" w:space="0" w:color="auto"/>
              </w:divBdr>
            </w:div>
          </w:divsChild>
        </w:div>
        <w:div w:id="755518321">
          <w:marLeft w:val="0"/>
          <w:marRight w:val="0"/>
          <w:marTop w:val="0"/>
          <w:marBottom w:val="0"/>
          <w:divBdr>
            <w:top w:val="none" w:sz="0" w:space="0" w:color="auto"/>
            <w:left w:val="none" w:sz="0" w:space="0" w:color="auto"/>
            <w:bottom w:val="none" w:sz="0" w:space="0" w:color="auto"/>
            <w:right w:val="none" w:sz="0" w:space="0" w:color="auto"/>
          </w:divBdr>
          <w:divsChild>
            <w:div w:id="446508176">
              <w:marLeft w:val="0"/>
              <w:marRight w:val="0"/>
              <w:marTop w:val="0"/>
              <w:marBottom w:val="0"/>
              <w:divBdr>
                <w:top w:val="none" w:sz="0" w:space="0" w:color="auto"/>
                <w:left w:val="none" w:sz="0" w:space="0" w:color="auto"/>
                <w:bottom w:val="none" w:sz="0" w:space="0" w:color="auto"/>
                <w:right w:val="none" w:sz="0" w:space="0" w:color="auto"/>
              </w:divBdr>
            </w:div>
          </w:divsChild>
        </w:div>
        <w:div w:id="1979664">
          <w:marLeft w:val="0"/>
          <w:marRight w:val="0"/>
          <w:marTop w:val="0"/>
          <w:marBottom w:val="0"/>
          <w:divBdr>
            <w:top w:val="none" w:sz="0" w:space="0" w:color="auto"/>
            <w:left w:val="none" w:sz="0" w:space="0" w:color="auto"/>
            <w:bottom w:val="none" w:sz="0" w:space="0" w:color="auto"/>
            <w:right w:val="none" w:sz="0" w:space="0" w:color="auto"/>
          </w:divBdr>
          <w:divsChild>
            <w:div w:id="1309044447">
              <w:marLeft w:val="0"/>
              <w:marRight w:val="0"/>
              <w:marTop w:val="0"/>
              <w:marBottom w:val="0"/>
              <w:divBdr>
                <w:top w:val="none" w:sz="0" w:space="0" w:color="auto"/>
                <w:left w:val="none" w:sz="0" w:space="0" w:color="auto"/>
                <w:bottom w:val="none" w:sz="0" w:space="0" w:color="auto"/>
                <w:right w:val="none" w:sz="0" w:space="0" w:color="auto"/>
              </w:divBdr>
              <w:divsChild>
                <w:div w:id="6115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555">
          <w:marLeft w:val="0"/>
          <w:marRight w:val="0"/>
          <w:marTop w:val="0"/>
          <w:marBottom w:val="0"/>
          <w:divBdr>
            <w:top w:val="none" w:sz="0" w:space="0" w:color="auto"/>
            <w:left w:val="none" w:sz="0" w:space="0" w:color="auto"/>
            <w:bottom w:val="none" w:sz="0" w:space="0" w:color="auto"/>
            <w:right w:val="none" w:sz="0" w:space="0" w:color="auto"/>
          </w:divBdr>
          <w:divsChild>
            <w:div w:id="741682403">
              <w:marLeft w:val="0"/>
              <w:marRight w:val="0"/>
              <w:marTop w:val="0"/>
              <w:marBottom w:val="0"/>
              <w:divBdr>
                <w:top w:val="none" w:sz="0" w:space="0" w:color="auto"/>
                <w:left w:val="none" w:sz="0" w:space="0" w:color="auto"/>
                <w:bottom w:val="none" w:sz="0" w:space="0" w:color="auto"/>
                <w:right w:val="none" w:sz="0" w:space="0" w:color="auto"/>
              </w:divBdr>
            </w:div>
          </w:divsChild>
        </w:div>
        <w:div w:id="1047147883">
          <w:marLeft w:val="0"/>
          <w:marRight w:val="0"/>
          <w:marTop w:val="0"/>
          <w:marBottom w:val="0"/>
          <w:divBdr>
            <w:top w:val="none" w:sz="0" w:space="0" w:color="auto"/>
            <w:left w:val="none" w:sz="0" w:space="0" w:color="auto"/>
            <w:bottom w:val="none" w:sz="0" w:space="0" w:color="auto"/>
            <w:right w:val="none" w:sz="0" w:space="0" w:color="auto"/>
          </w:divBdr>
          <w:divsChild>
            <w:div w:id="844317976">
              <w:marLeft w:val="0"/>
              <w:marRight w:val="0"/>
              <w:marTop w:val="0"/>
              <w:marBottom w:val="0"/>
              <w:divBdr>
                <w:top w:val="none" w:sz="0" w:space="0" w:color="auto"/>
                <w:left w:val="none" w:sz="0" w:space="0" w:color="auto"/>
                <w:bottom w:val="none" w:sz="0" w:space="0" w:color="auto"/>
                <w:right w:val="none" w:sz="0" w:space="0" w:color="auto"/>
              </w:divBdr>
            </w:div>
          </w:divsChild>
        </w:div>
        <w:div w:id="800341764">
          <w:marLeft w:val="0"/>
          <w:marRight w:val="0"/>
          <w:marTop w:val="0"/>
          <w:marBottom w:val="0"/>
          <w:divBdr>
            <w:top w:val="none" w:sz="0" w:space="0" w:color="auto"/>
            <w:left w:val="none" w:sz="0" w:space="0" w:color="auto"/>
            <w:bottom w:val="none" w:sz="0" w:space="0" w:color="auto"/>
            <w:right w:val="none" w:sz="0" w:space="0" w:color="auto"/>
          </w:divBdr>
          <w:divsChild>
            <w:div w:id="1653874875">
              <w:marLeft w:val="0"/>
              <w:marRight w:val="0"/>
              <w:marTop w:val="0"/>
              <w:marBottom w:val="0"/>
              <w:divBdr>
                <w:top w:val="none" w:sz="0" w:space="0" w:color="auto"/>
                <w:left w:val="none" w:sz="0" w:space="0" w:color="auto"/>
                <w:bottom w:val="none" w:sz="0" w:space="0" w:color="auto"/>
                <w:right w:val="none" w:sz="0" w:space="0" w:color="auto"/>
              </w:divBdr>
            </w:div>
          </w:divsChild>
        </w:div>
        <w:div w:id="571356659">
          <w:marLeft w:val="0"/>
          <w:marRight w:val="0"/>
          <w:marTop w:val="0"/>
          <w:marBottom w:val="0"/>
          <w:divBdr>
            <w:top w:val="none" w:sz="0" w:space="0" w:color="auto"/>
            <w:left w:val="none" w:sz="0" w:space="0" w:color="auto"/>
            <w:bottom w:val="none" w:sz="0" w:space="0" w:color="auto"/>
            <w:right w:val="none" w:sz="0" w:space="0" w:color="auto"/>
          </w:divBdr>
          <w:divsChild>
            <w:div w:id="542640893">
              <w:marLeft w:val="0"/>
              <w:marRight w:val="0"/>
              <w:marTop w:val="0"/>
              <w:marBottom w:val="0"/>
              <w:divBdr>
                <w:top w:val="none" w:sz="0" w:space="0" w:color="auto"/>
                <w:left w:val="none" w:sz="0" w:space="0" w:color="auto"/>
                <w:bottom w:val="none" w:sz="0" w:space="0" w:color="auto"/>
                <w:right w:val="none" w:sz="0" w:space="0" w:color="auto"/>
              </w:divBdr>
            </w:div>
          </w:divsChild>
        </w:div>
        <w:div w:id="877551096">
          <w:marLeft w:val="0"/>
          <w:marRight w:val="0"/>
          <w:marTop w:val="0"/>
          <w:marBottom w:val="0"/>
          <w:divBdr>
            <w:top w:val="none" w:sz="0" w:space="0" w:color="auto"/>
            <w:left w:val="none" w:sz="0" w:space="0" w:color="auto"/>
            <w:bottom w:val="none" w:sz="0" w:space="0" w:color="auto"/>
            <w:right w:val="none" w:sz="0" w:space="0" w:color="auto"/>
          </w:divBdr>
          <w:divsChild>
            <w:div w:id="1209991860">
              <w:marLeft w:val="0"/>
              <w:marRight w:val="0"/>
              <w:marTop w:val="0"/>
              <w:marBottom w:val="0"/>
              <w:divBdr>
                <w:top w:val="none" w:sz="0" w:space="0" w:color="auto"/>
                <w:left w:val="none" w:sz="0" w:space="0" w:color="auto"/>
                <w:bottom w:val="none" w:sz="0" w:space="0" w:color="auto"/>
                <w:right w:val="none" w:sz="0" w:space="0" w:color="auto"/>
              </w:divBdr>
            </w:div>
          </w:divsChild>
        </w:div>
        <w:div w:id="975840234">
          <w:marLeft w:val="0"/>
          <w:marRight w:val="0"/>
          <w:marTop w:val="0"/>
          <w:marBottom w:val="0"/>
          <w:divBdr>
            <w:top w:val="none" w:sz="0" w:space="0" w:color="auto"/>
            <w:left w:val="none" w:sz="0" w:space="0" w:color="auto"/>
            <w:bottom w:val="none" w:sz="0" w:space="0" w:color="auto"/>
            <w:right w:val="none" w:sz="0" w:space="0" w:color="auto"/>
          </w:divBdr>
          <w:divsChild>
            <w:div w:id="254553156">
              <w:marLeft w:val="0"/>
              <w:marRight w:val="0"/>
              <w:marTop w:val="0"/>
              <w:marBottom w:val="0"/>
              <w:divBdr>
                <w:top w:val="none" w:sz="0" w:space="0" w:color="auto"/>
                <w:left w:val="none" w:sz="0" w:space="0" w:color="auto"/>
                <w:bottom w:val="none" w:sz="0" w:space="0" w:color="auto"/>
                <w:right w:val="none" w:sz="0" w:space="0" w:color="auto"/>
              </w:divBdr>
            </w:div>
          </w:divsChild>
        </w:div>
        <w:div w:id="1920361764">
          <w:marLeft w:val="0"/>
          <w:marRight w:val="0"/>
          <w:marTop w:val="0"/>
          <w:marBottom w:val="0"/>
          <w:divBdr>
            <w:top w:val="none" w:sz="0" w:space="0" w:color="auto"/>
            <w:left w:val="none" w:sz="0" w:space="0" w:color="auto"/>
            <w:bottom w:val="none" w:sz="0" w:space="0" w:color="auto"/>
            <w:right w:val="none" w:sz="0" w:space="0" w:color="auto"/>
          </w:divBdr>
          <w:divsChild>
            <w:div w:id="12685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vaccine-adverse-reactions/coronavirus-vaccine-summary-of-yellow-card-report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Emmanouela</dc:creator>
  <cp:keywords/>
  <dc:description/>
  <cp:lastModifiedBy>Emmanouela</cp:lastModifiedBy>
  <cp:revision>1</cp:revision>
  <dcterms:created xsi:type="dcterms:W3CDTF">2021-05-24T11:34:00Z</dcterms:created>
  <dcterms:modified xsi:type="dcterms:W3CDTF">2021-05-24T11:36:00Z</dcterms:modified>
</cp:coreProperties>
</file>