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766" w14:textId="3FF3F40E" w:rsidR="00EC1116" w:rsidRPr="003D6E3E" w:rsidRDefault="003D6E3E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Αφήγηση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– </w:t>
      </w:r>
      <w:r w:rsidRPr="003D6E3E">
        <w:rPr>
          <w:rFonts w:ascii="Aharoni" w:eastAsia="Times New Roman" w:hAnsi="Aharoni" w:cs="Aharoni" w:hint="cs"/>
          <w:sz w:val="24"/>
          <w:szCs w:val="24"/>
          <w:lang w:val="en-GB" w:eastAsia="el-GR"/>
        </w:rPr>
        <w:t>Story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Aharoni" w:eastAsia="Times New Roman" w:hAnsi="Aharoni" w:cs="Aharoni" w:hint="cs"/>
          <w:sz w:val="24"/>
          <w:szCs w:val="24"/>
          <w:lang w:val="en-GB" w:eastAsia="el-GR"/>
        </w:rPr>
        <w:t>telling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br/>
      </w:r>
      <w:r w:rsidR="00EC1116" w:rsidRPr="003D6E3E">
        <w:rPr>
          <w:rFonts w:ascii="Aharoni" w:eastAsia="Times New Roman" w:hAnsi="Aharoni" w:cs="Aharoni" w:hint="cs"/>
          <w:sz w:val="24"/>
          <w:szCs w:val="24"/>
          <w:lang w:val="en-US" w:eastAsia="el-GR"/>
        </w:rPr>
        <w:t>H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Calibri" w:eastAsia="Times New Roman" w:hAnsi="Calibri" w:cs="Calibri"/>
          <w:sz w:val="24"/>
          <w:szCs w:val="24"/>
          <w:lang w:eastAsia="el-GR"/>
        </w:rPr>
        <w:t>αφήγηση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Calibri" w:eastAsia="Times New Roman" w:hAnsi="Calibri" w:cs="Calibri"/>
          <w:sz w:val="24"/>
          <w:szCs w:val="24"/>
          <w:lang w:eastAsia="el-GR"/>
        </w:rPr>
        <w:t>ταυτόχρονα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Calibri" w:eastAsia="Times New Roman" w:hAnsi="Calibri" w:cs="Calibri"/>
          <w:sz w:val="24"/>
          <w:szCs w:val="24"/>
          <w:lang w:eastAsia="el-GR"/>
        </w:rPr>
        <w:t>ερμηνεία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C1116" w:rsidRPr="003D6E3E">
        <w:rPr>
          <w:rFonts w:ascii="Calibri" w:eastAsia="Times New Roman" w:hAnsi="Calibri" w:cs="Calibri"/>
          <w:sz w:val="24"/>
          <w:szCs w:val="24"/>
          <w:lang w:eastAsia="el-GR"/>
        </w:rPr>
        <w:t>αυτοσχεδιασμός</w:t>
      </w:r>
      <w:r w:rsidR="00EC1116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</w:p>
    <w:p w14:paraId="5D60E3A0" w14:textId="4C075FAC" w:rsidR="00EC1116" w:rsidRPr="003D6E3E" w:rsidRDefault="00EC1116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Γίνε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σ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ταυτόχρονα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ερμηνευτής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C1631D" w:rsidRPr="003D6E3E">
        <w:rPr>
          <w:rFonts w:ascii="Calibri" w:eastAsia="Times New Roman" w:hAnsi="Calibri" w:cs="Calibri"/>
          <w:sz w:val="24"/>
          <w:szCs w:val="24"/>
          <w:lang w:eastAsia="el-GR"/>
        </w:rPr>
        <w:t>συγγραφέας</w:t>
      </w:r>
      <w:r w:rsidR="003D6E3E" w:rsidRPr="003D6E3E">
        <w:rPr>
          <w:rFonts w:ascii="Aharoni" w:eastAsia="Times New Roman" w:hAnsi="Aharoni" w:cs="Aharoni"/>
          <w:sz w:val="24"/>
          <w:szCs w:val="24"/>
          <w:lang w:eastAsia="el-GR"/>
        </w:rPr>
        <w:t>,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περφόρμερ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σκηνοθέτης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κριτής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08A7EDBC" w14:textId="579C865F" w:rsidR="00EC1116" w:rsidRPr="003D6E3E" w:rsidRDefault="00EC1116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πιο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σημαντικό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κομμάτι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αρέσει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κάνεις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δικιά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φτιάξεις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δική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εκδοχή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2ADBC4CD" w14:textId="67AC3E7C" w:rsidR="003D6E3E" w:rsidRPr="00964FA4" w:rsidRDefault="003D6E3E" w:rsidP="003D6E3E">
      <w:pPr>
        <w:spacing w:after="0" w:line="360" w:lineRule="auto"/>
        <w:rPr>
          <w:rFonts w:ascii="Aharoni" w:eastAsia="Times New Roman" w:hAnsi="Aharoni" w:cs="Aharoni"/>
          <w:b/>
          <w:bCs/>
          <w:spacing w:val="20"/>
          <w:sz w:val="24"/>
          <w:szCs w:val="24"/>
          <w:lang w:eastAsia="el-GR"/>
        </w:rPr>
      </w:pPr>
      <w:r w:rsidRP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Μέρος</w:t>
      </w:r>
      <w:r w:rsidRPr="00964FA4">
        <w:rPr>
          <w:rFonts w:ascii="Aharoni" w:eastAsia="Times New Roman" w:hAnsi="Aharoni" w:cs="Aharoni" w:hint="cs"/>
          <w:b/>
          <w:bCs/>
          <w:spacing w:val="20"/>
          <w:sz w:val="24"/>
          <w:szCs w:val="24"/>
          <w:lang w:eastAsia="el-GR"/>
        </w:rPr>
        <w:t xml:space="preserve"> </w:t>
      </w:r>
      <w:r w:rsidRP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Α΄</w:t>
      </w:r>
      <w:r w:rsidRPr="00964FA4">
        <w:rPr>
          <w:rFonts w:ascii="Aharoni" w:eastAsia="Times New Roman" w:hAnsi="Aharoni" w:cs="Aharoni" w:hint="cs"/>
          <w:b/>
          <w:bCs/>
          <w:spacing w:val="20"/>
          <w:sz w:val="24"/>
          <w:szCs w:val="24"/>
          <w:lang w:eastAsia="el-GR"/>
        </w:rPr>
        <w:t xml:space="preserve">- </w:t>
      </w:r>
      <w:r w:rsidRP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Προετοιμασία</w:t>
      </w:r>
      <w:r w:rsidRPr="00964FA4">
        <w:rPr>
          <w:rFonts w:ascii="Aharoni" w:eastAsia="Times New Roman" w:hAnsi="Aharoni" w:cs="Aharoni" w:hint="cs"/>
          <w:b/>
          <w:bCs/>
          <w:spacing w:val="20"/>
          <w:sz w:val="24"/>
          <w:szCs w:val="24"/>
          <w:lang w:eastAsia="el-GR"/>
        </w:rPr>
        <w:t xml:space="preserve"> </w:t>
      </w:r>
    </w:p>
    <w:p w14:paraId="645CC295" w14:textId="7EA7CC28" w:rsidR="00EC1116" w:rsidRPr="003D6E3E" w:rsidRDefault="00EC1116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κάνουν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πιο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πολλοί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αφηγητές</w:t>
      </w:r>
      <w:r w:rsidR="003D6E3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:</w:t>
      </w:r>
    </w:p>
    <w:p w14:paraId="003FA437" w14:textId="77777777" w:rsidR="00EC1116" w:rsidRPr="003D6E3E" w:rsidRDefault="00EC1116" w:rsidP="003D6E3E">
      <w:pPr>
        <w:pStyle w:val="a3"/>
        <w:numPr>
          <w:ilvl w:val="0"/>
          <w:numId w:val="1"/>
        </w:num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Όταν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βρεις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διάβασέ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πολλές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φορές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άφησέ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</w:p>
    <w:p w14:paraId="77BC4DD2" w14:textId="77777777" w:rsidR="008B5B14" w:rsidRPr="003D6E3E" w:rsidRDefault="00EC1116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Σκέψου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Τι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συμβαίνει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με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πολύ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απλό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8B5B14" w:rsidRPr="003D6E3E">
        <w:rPr>
          <w:rFonts w:ascii="Calibri" w:eastAsia="Times New Roman" w:hAnsi="Calibri" w:cs="Calibri"/>
          <w:sz w:val="24"/>
          <w:szCs w:val="24"/>
          <w:lang w:eastAsia="el-GR"/>
        </w:rPr>
        <w:t>τρόπο</w:t>
      </w:r>
      <w:r w:rsidR="008B5B14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</w:p>
    <w:p w14:paraId="4A968F81" w14:textId="5A8413DD" w:rsidR="008B5B14" w:rsidRPr="003D6E3E" w:rsidRDefault="008B5B14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Προ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σπά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θησε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δυνατά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μονότονα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έ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ουσιαστικά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ρήματα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Π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ολύ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λιγότερ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αντωνυμίες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επίθετα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κυρίως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έχε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Aharoni" w:eastAsia="Times New Roman" w:hAnsi="Aharoni" w:cs="Aharoni"/>
          <w:sz w:val="24"/>
          <w:szCs w:val="24"/>
          <w:lang w:eastAsia="el-GR"/>
        </w:rPr>
        <w:t>«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έγινε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;</w:t>
      </w:r>
      <w:r w:rsidRPr="003D6E3E">
        <w:rPr>
          <w:rFonts w:ascii="Aharoni" w:eastAsia="Times New Roman" w:hAnsi="Aharoni" w:cs="Aharoni"/>
          <w:sz w:val="24"/>
          <w:szCs w:val="24"/>
          <w:lang w:eastAsia="el-GR"/>
        </w:rPr>
        <w:t>»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5036512A" w14:textId="0D884939" w:rsidR="008B5B14" w:rsidRPr="003D6E3E" w:rsidRDefault="008B5B14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πηγαίνεις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πίσω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κείμενο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γιατί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μπορεί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κάποια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πράγματα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δεν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τόσο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ξεκάθαρα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5B952528" w14:textId="62CF927D" w:rsidR="008B5B14" w:rsidRPr="003D6E3E" w:rsidRDefault="008B5B14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Άφησε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κάτω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βιβλίο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</w:t>
      </w:r>
      <w:r w:rsidR="003D6E3E">
        <w:rPr>
          <w:rFonts w:ascii="Calibri" w:eastAsia="Times New Roman" w:hAnsi="Calibri" w:cs="Calibri"/>
          <w:sz w:val="24"/>
          <w:szCs w:val="24"/>
          <w:lang w:eastAsia="el-GR"/>
        </w:rPr>
        <w:t xml:space="preserve">ερπάτα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δωμάτιο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λέγοντας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δυνατά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εστιάζοντας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συμβαίνει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πώς</w:t>
      </w:r>
    </w:p>
    <w:p w14:paraId="7BD46C6A" w14:textId="0A68C215" w:rsidR="006961F7" w:rsidRPr="003D6E3E" w:rsidRDefault="006961F7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Ρίξε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τελευταία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ματιά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βιβλίο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άφησέ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556252D2" w14:textId="20F837F3" w:rsidR="006961F7" w:rsidRPr="003D6E3E" w:rsidRDefault="006961F7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Κάθησε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Υπάρχει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εικόνα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βιβλίο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ίσως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έχεις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κρατήσει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πολύ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καθαρά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μυαλό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3D6E3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Αναγνώρισέ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Μπορεί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περίεργο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αλλά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δεν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πειράζει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αναλύεις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="003D6E3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γιατί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προσελκύει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αυτή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εικόνα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</w:p>
    <w:p w14:paraId="6FEA4910" w14:textId="5D72AE5E" w:rsidR="006961F7" w:rsidRPr="003D6E3E" w:rsidRDefault="006961F7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δίοδός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προς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κόσμο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εικόνας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μυαλό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εξερεύνησε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εικόνα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13982744" w14:textId="578C03DE" w:rsidR="006961F7" w:rsidRPr="003D6E3E" w:rsidRDefault="006961F7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Εστίασε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λεπτομ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έ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ρειες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στη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σκηνή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στα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χρώματα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φως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στα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κοστούμια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Aharoni" w:eastAsia="Times New Roman" w:hAnsi="Aharoni" w:cs="Aharoni" w:hint="cs"/>
          <w:b/>
          <w:bCs/>
          <w:sz w:val="24"/>
          <w:szCs w:val="24"/>
          <w:lang w:val="en-GB" w:eastAsia="el-GR"/>
        </w:rPr>
        <w:t>backround</w:t>
      </w:r>
      <w:r w:rsidR="00EF5301" w:rsidRPr="003D6E3E">
        <w:rPr>
          <w:rFonts w:ascii="Aharoni" w:eastAsia="Times New Roman" w:hAnsi="Aharoni" w:cs="Aharoni" w:hint="cs"/>
          <w:b/>
          <w:bCs/>
          <w:sz w:val="24"/>
          <w:szCs w:val="24"/>
          <w:lang w:eastAsia="el-GR"/>
        </w:rPr>
        <w:t>.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Σαν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σκηνοθετείς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δικό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φιλμ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6803EE2F" w14:textId="2DF231A2" w:rsidR="00EF5301" w:rsidRPr="003D6E3E" w:rsidRDefault="003D6E3E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Όσο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περισσότερες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λεπτομέρειες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βάλεις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τόσο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πιο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ξεκάθαρη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θα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η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για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σένα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1764507F" w14:textId="6704DBA6" w:rsidR="00EF5301" w:rsidRPr="003D6E3E" w:rsidRDefault="00EF5301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οπτικοποίηση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μυστικό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της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αφήγησης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Όταν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αφηγείσαι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σαν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φιλμ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περνά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από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φαντασία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περιγράφεις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,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βλέπεις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στους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άλλους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0896CAA0" w14:textId="5368AFA9" w:rsidR="00EF5301" w:rsidRPr="003D6E3E" w:rsidRDefault="003D6E3E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Ό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πιο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καθαρά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βλέπεις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τό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πιο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ξεκάθαρη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θα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για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τα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παιδιά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EF5301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EF5301" w:rsidRPr="003D6E3E">
        <w:rPr>
          <w:rFonts w:ascii="Calibri" w:eastAsia="Times New Roman" w:hAnsi="Calibri" w:cs="Calibri"/>
          <w:sz w:val="24"/>
          <w:szCs w:val="24"/>
          <w:lang w:eastAsia="el-GR"/>
        </w:rPr>
        <w:t>ακούν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Ακόμα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αν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δικές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τους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εικόνες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διαφέρουν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από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αυτές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έχεις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μυαλό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26F69A7E" w14:textId="46DA6BB2" w:rsidR="0077214E" w:rsidRPr="003D6E3E" w:rsidRDefault="0077214E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Δεν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χρειάζεται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περιγράψεις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λεπτομέρεια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όλες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εικόνες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είχες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μυαλό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αλλά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θα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χρήσιμο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κάνεις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ζητηθεί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</w:p>
    <w:p w14:paraId="44627311" w14:textId="04D0C184" w:rsidR="0077214E" w:rsidRPr="003D6E3E" w:rsidRDefault="0077214E" w:rsidP="003D6E3E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Διάλεξε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τώρα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κάποια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ακόμη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σημεία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καμπ</w:t>
      </w:r>
      <w:r w:rsidR="003D6E3E" w:rsidRPr="003D6E3E">
        <w:rPr>
          <w:rFonts w:ascii="Calibri" w:eastAsia="Times New Roman" w:hAnsi="Calibri" w:cs="Calibri"/>
          <w:sz w:val="24"/>
          <w:szCs w:val="24"/>
          <w:lang w:eastAsia="el-GR"/>
        </w:rPr>
        <w:t>ής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οπτικοποίησέ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</w:p>
    <w:p w14:paraId="2E855D6F" w14:textId="43A17552" w:rsidR="00EC1116" w:rsidRPr="003D6E3E" w:rsidRDefault="00EC1116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br/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br/>
      </w:r>
      <w:r w:rsidR="003D6E3E" w:rsidRP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Μέρος</w:t>
      </w:r>
      <w:r w:rsidR="003D6E3E" w:rsidRPr="00964FA4">
        <w:rPr>
          <w:rFonts w:ascii="Aharoni" w:eastAsia="Times New Roman" w:hAnsi="Aharoni" w:cs="Aharoni" w:hint="cs"/>
          <w:b/>
          <w:bCs/>
          <w:spacing w:val="20"/>
          <w:sz w:val="24"/>
          <w:szCs w:val="24"/>
          <w:lang w:eastAsia="el-GR"/>
        </w:rPr>
        <w:t xml:space="preserve"> </w:t>
      </w:r>
      <w:r w:rsidR="003D6E3E" w:rsidRP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Β</w:t>
      </w:r>
      <w:r w:rsid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΄</w:t>
      </w:r>
      <w:r w:rsidR="003D6E3E" w:rsidRPr="00964FA4">
        <w:rPr>
          <w:rFonts w:ascii="Aharoni" w:eastAsia="Times New Roman" w:hAnsi="Aharoni" w:cs="Aharoni" w:hint="cs"/>
          <w:b/>
          <w:bCs/>
          <w:spacing w:val="20"/>
          <w:sz w:val="24"/>
          <w:szCs w:val="24"/>
          <w:lang w:eastAsia="el-GR"/>
        </w:rPr>
        <w:t xml:space="preserve">- </w:t>
      </w:r>
      <w:r w:rsidR="003D6E3E" w:rsidRPr="00964FA4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el-GR"/>
        </w:rPr>
        <w:t>Αφήγηση</w:t>
      </w:r>
      <w:r w:rsidR="003D6E3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br/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Μετά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περπάτα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λέγε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υποθετικά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σε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όποιον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77214E" w:rsidRPr="003D6E3E">
        <w:rPr>
          <w:rFonts w:ascii="Calibri" w:eastAsia="Times New Roman" w:hAnsi="Calibri" w:cs="Calibri"/>
          <w:sz w:val="24"/>
          <w:szCs w:val="24"/>
          <w:lang w:eastAsia="el-GR"/>
        </w:rPr>
        <w:t>νομίζεις</w:t>
      </w:r>
      <w:r w:rsidR="0077214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6AADAA22" w14:textId="241E9DD0" w:rsidR="0077214E" w:rsidRPr="003D6E3E" w:rsidRDefault="0077214E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Τώρα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είσαι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έτοιμη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ξεκινήσεις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γιατί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αλήθεια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ότι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μόνος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τρόπο</w:t>
      </w:r>
      <w:r w:rsidR="00964FA4">
        <w:rPr>
          <w:rFonts w:ascii="Calibri" w:eastAsia="Times New Roman" w:hAnsi="Calibri" w:cs="Calibri"/>
          <w:sz w:val="24"/>
          <w:szCs w:val="24"/>
          <w:lang w:eastAsia="el-GR"/>
        </w:rPr>
        <w:t>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μάθεις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αφηγ</w:t>
      </w:r>
      <w:r w:rsidR="00353D40" w:rsidRPr="003D6E3E">
        <w:rPr>
          <w:rFonts w:ascii="Calibri" w:eastAsia="Times New Roman" w:hAnsi="Calibri" w:cs="Calibri"/>
          <w:sz w:val="24"/>
          <w:szCs w:val="24"/>
          <w:lang w:eastAsia="el-GR"/>
        </w:rPr>
        <w:t>είσαι</w:t>
      </w:r>
      <w:r w:rsidR="00353D40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κάνεις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Εδώ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έρχονται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συνεργάτες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φίλοι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74D54264" w14:textId="030D2938" w:rsidR="0077214E" w:rsidRPr="003D6E3E" w:rsidRDefault="0077214E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πιο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σημαντικός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φόβος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όταν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53D40" w:rsidRPr="003D6E3E">
        <w:rPr>
          <w:rFonts w:ascii="Calibri" w:eastAsia="Times New Roman" w:hAnsi="Calibri" w:cs="Calibri"/>
          <w:sz w:val="24"/>
          <w:szCs w:val="24"/>
          <w:lang w:eastAsia="el-GR"/>
        </w:rPr>
        <w:t>αφηγείσαι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ξεχάσεις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Πολύ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απλά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πες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σε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κάποιον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Ή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καλύτερα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πες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του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για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411A45A6" w14:textId="53BF7D8B" w:rsidR="0057509B" w:rsidRPr="003D6E3E" w:rsidRDefault="0057509B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«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Βρήκα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αυτή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/>
          <w:sz w:val="24"/>
          <w:szCs w:val="24"/>
          <w:lang w:eastAsia="el-GR"/>
        </w:rPr>
        <w:t>…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..</w:t>
      </w:r>
      <w:r w:rsidRPr="003D6E3E">
        <w:rPr>
          <w:rFonts w:ascii="Aharoni" w:eastAsia="Times New Roman" w:hAnsi="Aharoni" w:cs="Aharoni"/>
          <w:sz w:val="24"/>
          <w:szCs w:val="24"/>
          <w:lang w:eastAsia="el-GR"/>
        </w:rPr>
        <w:t>»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Βρήκα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ενδιαφέρον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πρόκειται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για</w:t>
      </w:r>
      <w:r w:rsidRPr="003D6E3E">
        <w:rPr>
          <w:rFonts w:ascii="Aharoni" w:eastAsia="Times New Roman" w:hAnsi="Aharoni" w:cs="Aharoni"/>
          <w:sz w:val="24"/>
          <w:szCs w:val="24"/>
          <w:lang w:eastAsia="el-GR"/>
        </w:rPr>
        <w:t>…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Πώς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φαίνεται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; </w:t>
      </w:r>
    </w:p>
    <w:p w14:paraId="74402DA9" w14:textId="418C9842" w:rsidR="0057509B" w:rsidRPr="003D6E3E" w:rsidRDefault="005A3A55" w:rsidP="003D6E3E">
      <w:pPr>
        <w:pStyle w:val="a3"/>
        <w:numPr>
          <w:ilvl w:val="0"/>
          <w:numId w:val="2"/>
        </w:num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Μπορείς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να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πεις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σου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σε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ένα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ύο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ακόμα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57509B" w:rsidRPr="003D6E3E">
        <w:rPr>
          <w:rFonts w:ascii="Calibri" w:eastAsia="Times New Roman" w:hAnsi="Calibri" w:cs="Calibri"/>
          <w:sz w:val="24"/>
          <w:szCs w:val="24"/>
          <w:lang w:eastAsia="el-GR"/>
        </w:rPr>
        <w:t>ανθρώπους</w:t>
      </w:r>
      <w:r w:rsidR="0057509B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</w:p>
    <w:p w14:paraId="27E0EFE8" w14:textId="010E67A8" w:rsidR="0057509B" w:rsidRPr="003D6E3E" w:rsidRDefault="0057509B" w:rsidP="003D6E3E">
      <w:pPr>
        <w:pStyle w:val="a3"/>
        <w:numPr>
          <w:ilvl w:val="0"/>
          <w:numId w:val="2"/>
        </w:num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μετά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κανονικά</w:t>
      </w:r>
      <w:r w:rsidR="003D6E3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Αυτή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κύρια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δουλειά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έχεις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Τώρα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ξέρεις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ακριβώς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έχει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γίνει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Θα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δουλέψει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>.</w:t>
      </w:r>
    </w:p>
    <w:p w14:paraId="6F9436DA" w14:textId="77777777" w:rsidR="0057509B" w:rsidRPr="003D6E3E" w:rsidRDefault="0057509B" w:rsidP="003D6E3E">
      <w:pPr>
        <w:pStyle w:val="a3"/>
        <w:numPr>
          <w:ilvl w:val="0"/>
          <w:numId w:val="3"/>
        </w:num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Ξανάπες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τη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</w:p>
    <w:p w14:paraId="6887B45C" w14:textId="77777777" w:rsidR="003D6E3E" w:rsidRPr="003D6E3E" w:rsidRDefault="003D6E3E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</w:p>
    <w:p w14:paraId="176DB182" w14:textId="2F5A40A9" w:rsidR="0003446D" w:rsidRPr="003D6E3E" w:rsidRDefault="0057509B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eastAsia="el-GR"/>
        </w:rPr>
      </w:pP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3D6E3E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5-6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πρώτες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φορές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που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λες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μια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είναι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πραγματικά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εντυπωσιακές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Ενθουσιάζεσαι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προσθέτεις</w:t>
      </w:r>
      <w:r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Pr="003D6E3E">
        <w:rPr>
          <w:rFonts w:ascii="Calibri" w:eastAsia="Times New Roman" w:hAnsi="Calibri" w:cs="Calibri"/>
          <w:sz w:val="24"/>
          <w:szCs w:val="24"/>
          <w:lang w:eastAsia="el-GR"/>
        </w:rPr>
        <w:t>πράγματα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,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όλες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σκηνές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οι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χαρακτήρες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φανερώνονται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.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Όταν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έχεις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πει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πολλές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φορές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την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ιστορία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αποκτά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μια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δική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της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  <w:r w:rsidR="0003446D" w:rsidRPr="003D6E3E">
        <w:rPr>
          <w:rFonts w:ascii="Calibri" w:eastAsia="Times New Roman" w:hAnsi="Calibri" w:cs="Calibri"/>
          <w:sz w:val="24"/>
          <w:szCs w:val="24"/>
          <w:lang w:eastAsia="el-GR"/>
        </w:rPr>
        <w:t>δυναμική</w:t>
      </w:r>
      <w:r w:rsidR="0003446D" w:rsidRPr="003D6E3E">
        <w:rPr>
          <w:rFonts w:ascii="Aharoni" w:eastAsia="Times New Roman" w:hAnsi="Aharoni" w:cs="Aharoni" w:hint="cs"/>
          <w:sz w:val="24"/>
          <w:szCs w:val="24"/>
          <w:lang w:eastAsia="el-GR"/>
        </w:rPr>
        <w:t xml:space="preserve"> </w:t>
      </w:r>
    </w:p>
    <w:p w14:paraId="2FFDFC40" w14:textId="77777777" w:rsidR="003D6E3E" w:rsidRPr="003D6E3E" w:rsidRDefault="003D6E3E" w:rsidP="003D6E3E">
      <w:pPr>
        <w:spacing w:after="0" w:line="360" w:lineRule="auto"/>
        <w:ind w:left="360"/>
        <w:rPr>
          <w:rFonts w:ascii="Aharoni" w:eastAsia="Times New Roman" w:hAnsi="Aharoni" w:cs="Aharoni"/>
          <w:i/>
          <w:iCs/>
          <w:sz w:val="24"/>
          <w:szCs w:val="24"/>
          <w:lang w:eastAsia="el-GR"/>
        </w:rPr>
      </w:pPr>
    </w:p>
    <w:p w14:paraId="3E8626ED" w14:textId="77777777" w:rsidR="005D2AD0" w:rsidRPr="005D2AD0" w:rsidRDefault="003D6E3E" w:rsidP="005D2AD0">
      <w:pPr>
        <w:spacing w:after="0" w:line="360" w:lineRule="auto"/>
        <w:rPr>
          <w:rFonts w:ascii="Aharoni" w:eastAsia="Times New Roman" w:hAnsi="Aharoni" w:cs="Aharoni"/>
          <w:sz w:val="24"/>
          <w:szCs w:val="24"/>
          <w:lang w:val="en-US" w:eastAsia="el-GR"/>
        </w:rPr>
      </w:pPr>
      <w:r w:rsidRPr="003D6E3E">
        <w:rPr>
          <w:rFonts w:ascii="Aharoni" w:eastAsia="Times New Roman" w:hAnsi="Aharoni" w:cs="Aharoni" w:hint="cs"/>
          <w:i/>
          <w:iCs/>
          <w:sz w:val="24"/>
          <w:szCs w:val="24"/>
          <w:lang w:val="en-US" w:eastAsia="el-GR"/>
        </w:rPr>
        <w:t>Ben</w:t>
      </w:r>
      <w:r w:rsidRPr="005D2AD0">
        <w:rPr>
          <w:rFonts w:ascii="Aharoni" w:eastAsia="Times New Roman" w:hAnsi="Aharoni" w:cs="Aharoni" w:hint="cs"/>
          <w:i/>
          <w:iCs/>
          <w:sz w:val="24"/>
          <w:szCs w:val="24"/>
          <w:lang w:val="en-US" w:eastAsia="el-GR"/>
        </w:rPr>
        <w:t xml:space="preserve"> </w:t>
      </w:r>
      <w:r w:rsidRPr="003D6E3E">
        <w:rPr>
          <w:rFonts w:ascii="Aharoni" w:eastAsia="Times New Roman" w:hAnsi="Aharoni" w:cs="Aharoni" w:hint="cs"/>
          <w:i/>
          <w:iCs/>
          <w:sz w:val="24"/>
          <w:szCs w:val="24"/>
          <w:lang w:val="en-US" w:eastAsia="el-GR"/>
        </w:rPr>
        <w:t>Haggarty</w:t>
      </w:r>
      <w:r w:rsidRPr="005D2AD0">
        <w:rPr>
          <w:rFonts w:ascii="Aharoni" w:eastAsia="Times New Roman" w:hAnsi="Aharoni" w:cs="Aharoni" w:hint="cs"/>
          <w:sz w:val="24"/>
          <w:szCs w:val="24"/>
          <w:lang w:val="en-US" w:eastAsia="el-GR"/>
        </w:rPr>
        <w:br/>
      </w:r>
      <w:r w:rsidR="005D2AD0" w:rsidRPr="005D2AD0">
        <w:rPr>
          <w:rFonts w:ascii="Aharoni" w:eastAsia="Times New Roman" w:hAnsi="Aharoni" w:cs="Aharoni"/>
          <w:sz w:val="24"/>
          <w:szCs w:val="24"/>
          <w:lang w:val="en-US" w:eastAsia="el-GR"/>
        </w:rPr>
        <w:t>Reproduced with permission from Ben Haggarty.</w:t>
      </w:r>
    </w:p>
    <w:p w14:paraId="3B903813" w14:textId="77777777" w:rsidR="005D2AD0" w:rsidRPr="005D2AD0" w:rsidRDefault="005D2AD0" w:rsidP="005D2AD0">
      <w:pPr>
        <w:spacing w:after="0" w:line="360" w:lineRule="auto"/>
        <w:rPr>
          <w:rFonts w:ascii="Aharoni" w:eastAsia="Times New Roman" w:hAnsi="Aharoni" w:cs="Aharoni"/>
          <w:sz w:val="24"/>
          <w:szCs w:val="24"/>
          <w:lang w:val="en-US" w:eastAsia="el-GR"/>
        </w:rPr>
      </w:pPr>
      <w:r w:rsidRPr="005D2AD0">
        <w:rPr>
          <w:rFonts w:ascii="Aharoni" w:eastAsia="Times New Roman" w:hAnsi="Aharoni" w:cs="Aharoni"/>
          <w:sz w:val="24"/>
          <w:szCs w:val="24"/>
          <w:lang w:val="en-US" w:eastAsia="el-GR"/>
        </w:rPr>
        <w:t>From a Conference Pack for</w:t>
      </w:r>
    </w:p>
    <w:p w14:paraId="26C412E9" w14:textId="77777777" w:rsidR="005D2AD0" w:rsidRPr="005D2AD0" w:rsidRDefault="005D2AD0" w:rsidP="005D2AD0">
      <w:pPr>
        <w:spacing w:after="0" w:line="360" w:lineRule="auto"/>
        <w:rPr>
          <w:rFonts w:ascii="Aharoni" w:eastAsia="Times New Roman" w:hAnsi="Aharoni" w:cs="Aharoni"/>
          <w:sz w:val="24"/>
          <w:szCs w:val="24"/>
          <w:lang w:val="en-US" w:eastAsia="el-GR"/>
        </w:rPr>
      </w:pPr>
      <w:r w:rsidRPr="005D2AD0">
        <w:rPr>
          <w:rFonts w:ascii="Aharoni" w:eastAsia="Times New Roman" w:hAnsi="Aharoni" w:cs="Aharoni"/>
          <w:sz w:val="24"/>
          <w:szCs w:val="24"/>
          <w:lang w:val="en-US" w:eastAsia="el-GR"/>
        </w:rPr>
        <w:t>‘the Traditional Storytelling in Education Conference’.</w:t>
      </w:r>
    </w:p>
    <w:p w14:paraId="7844D2A9" w14:textId="4B163E99" w:rsidR="0057509B" w:rsidRPr="005D2AD0" w:rsidRDefault="005D2AD0" w:rsidP="005D2AD0">
      <w:pPr>
        <w:spacing w:after="0" w:line="360" w:lineRule="auto"/>
        <w:rPr>
          <w:rFonts w:ascii="Aharoni" w:eastAsia="Times New Roman" w:hAnsi="Aharoni" w:cs="Aharoni"/>
          <w:sz w:val="24"/>
          <w:szCs w:val="24"/>
          <w:lang w:val="en-US" w:eastAsia="el-GR"/>
        </w:rPr>
      </w:pPr>
      <w:r w:rsidRPr="005D2AD0">
        <w:rPr>
          <w:rFonts w:ascii="Aharoni" w:eastAsia="Times New Roman" w:hAnsi="Aharoni" w:cs="Aharoni"/>
          <w:sz w:val="24"/>
          <w:szCs w:val="24"/>
          <w:lang w:val="en-US" w:eastAsia="el-GR"/>
        </w:rPr>
        <w:t>Organised in London by The Crick Crack Club in October 1994</w:t>
      </w:r>
    </w:p>
    <w:p w14:paraId="4A4ED865" w14:textId="77777777" w:rsidR="0077214E" w:rsidRPr="005D2AD0" w:rsidRDefault="0077214E" w:rsidP="003D6E3E">
      <w:pPr>
        <w:spacing w:after="0" w:line="360" w:lineRule="auto"/>
        <w:rPr>
          <w:rFonts w:ascii="Aharoni" w:eastAsia="Times New Roman" w:hAnsi="Aharoni" w:cs="Aharoni"/>
          <w:sz w:val="24"/>
          <w:szCs w:val="24"/>
          <w:lang w:val="en-US" w:eastAsia="el-GR"/>
        </w:rPr>
      </w:pPr>
    </w:p>
    <w:p w14:paraId="228FA0FE" w14:textId="444591F4" w:rsidR="00EC1116" w:rsidRPr="005D2AD0" w:rsidRDefault="00EC1116" w:rsidP="003D6E3E">
      <w:pPr>
        <w:spacing w:line="360" w:lineRule="auto"/>
        <w:rPr>
          <w:rFonts w:ascii="Aharoni" w:hAnsi="Aharoni" w:cs="Aharoni"/>
          <w:sz w:val="24"/>
          <w:szCs w:val="24"/>
          <w:lang w:val="en-US"/>
        </w:rPr>
      </w:pPr>
      <w:r w:rsidRPr="005D2AD0">
        <w:rPr>
          <w:rFonts w:ascii="Aharoni" w:eastAsia="Times New Roman" w:hAnsi="Aharoni" w:cs="Aharoni" w:hint="cs"/>
          <w:sz w:val="24"/>
          <w:szCs w:val="24"/>
          <w:lang w:val="en-US" w:eastAsia="el-GR"/>
        </w:rPr>
        <w:lastRenderedPageBreak/>
        <w:br/>
      </w:r>
    </w:p>
    <w:sectPr w:rsidR="00EC1116" w:rsidRPr="005D2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6F4"/>
    <w:multiLevelType w:val="hybridMultilevel"/>
    <w:tmpl w:val="0D0243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1DBE"/>
    <w:multiLevelType w:val="hybridMultilevel"/>
    <w:tmpl w:val="A6F240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E64B4"/>
    <w:multiLevelType w:val="hybridMultilevel"/>
    <w:tmpl w:val="244011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72475">
    <w:abstractNumId w:val="2"/>
  </w:num>
  <w:num w:numId="2" w16cid:durableId="437215681">
    <w:abstractNumId w:val="0"/>
  </w:num>
  <w:num w:numId="3" w16cid:durableId="6522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6"/>
    <w:rsid w:val="0003446D"/>
    <w:rsid w:val="00353D40"/>
    <w:rsid w:val="003D6E3E"/>
    <w:rsid w:val="0057509B"/>
    <w:rsid w:val="005A3A55"/>
    <w:rsid w:val="005D2AD0"/>
    <w:rsid w:val="006961F7"/>
    <w:rsid w:val="0077214E"/>
    <w:rsid w:val="008B5B14"/>
    <w:rsid w:val="00964FA4"/>
    <w:rsid w:val="00C1631D"/>
    <w:rsid w:val="00D30090"/>
    <w:rsid w:val="00EC1116"/>
    <w:rsid w:val="00EF5301"/>
    <w:rsid w:val="00F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A4C8"/>
  <w15:chartTrackingRefBased/>
  <w15:docId w15:val="{AAF82510-3D45-43D8-922C-9CF0B09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E401-D573-494C-92AF-C21B911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GIANNOULI</dc:creator>
  <cp:keywords/>
  <dc:description/>
  <cp:lastModifiedBy>PANAGIOTA GIANNOULI</cp:lastModifiedBy>
  <cp:revision>3</cp:revision>
  <cp:lastPrinted>2022-03-16T12:10:00Z</cp:lastPrinted>
  <dcterms:created xsi:type="dcterms:W3CDTF">2023-03-28T18:05:00Z</dcterms:created>
  <dcterms:modified xsi:type="dcterms:W3CDTF">2023-03-29T17:11:00Z</dcterms:modified>
</cp:coreProperties>
</file>