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26682" w14:textId="18E72D49" w:rsidR="005425C7" w:rsidRDefault="005425C7" w:rsidP="005425C7">
      <w:pPr>
        <w:spacing w:line="360" w:lineRule="auto"/>
        <w:ind w:firstLine="576"/>
        <w:jc w:val="both"/>
        <w:rPr>
          <w:rFonts w:ascii="Arial" w:hAnsi="Arial" w:cs="Arial"/>
        </w:rPr>
      </w:pPr>
      <w:r>
        <w:rPr>
          <w:rFonts w:ascii="Arial" w:hAnsi="Arial" w:cs="Arial"/>
        </w:rPr>
        <w:t>Βιβλίο Ψυχαναλυτικές Παρεμβάσεις με Μικρά Παιδιά</w:t>
      </w:r>
    </w:p>
    <w:p w14:paraId="33B6DB93" w14:textId="77777777" w:rsidR="005425C7" w:rsidRDefault="005425C7" w:rsidP="005425C7">
      <w:pPr>
        <w:spacing w:line="360" w:lineRule="auto"/>
        <w:ind w:firstLine="576"/>
        <w:jc w:val="both"/>
        <w:rPr>
          <w:rFonts w:ascii="Arial" w:hAnsi="Arial" w:cs="Arial"/>
        </w:rPr>
      </w:pPr>
    </w:p>
    <w:p w14:paraId="20F62864" w14:textId="77777777" w:rsidR="005425C7" w:rsidRDefault="005425C7" w:rsidP="005425C7">
      <w:pPr>
        <w:spacing w:line="360" w:lineRule="auto"/>
        <w:ind w:firstLine="576"/>
        <w:jc w:val="both"/>
        <w:rPr>
          <w:rFonts w:ascii="Arial" w:hAnsi="Arial" w:cs="Arial"/>
        </w:rPr>
      </w:pPr>
    </w:p>
    <w:p w14:paraId="60FA6CBC" w14:textId="77C0FD5E" w:rsidR="005425C7" w:rsidRPr="00244CE3" w:rsidRDefault="005425C7" w:rsidP="005425C7">
      <w:pPr>
        <w:spacing w:line="360" w:lineRule="auto"/>
        <w:ind w:firstLine="576"/>
        <w:jc w:val="both"/>
        <w:rPr>
          <w:rFonts w:ascii="Arial" w:hAnsi="Arial" w:cs="Arial"/>
        </w:rPr>
      </w:pPr>
      <w:r w:rsidRPr="00244CE3">
        <w:rPr>
          <w:rFonts w:ascii="Arial" w:hAnsi="Arial" w:cs="Arial"/>
        </w:rPr>
        <w:t>Η μητέρα ήρθε με τα δύο παιδιά, το Νίκο (2 ½  χρονών) και τη Μαρία (9 μηνών)</w:t>
      </w:r>
      <w:r>
        <w:rPr>
          <w:rFonts w:ascii="Arial" w:hAnsi="Arial" w:cs="Arial"/>
        </w:rPr>
        <w:t>,</w:t>
      </w:r>
      <w:r w:rsidRPr="00244CE3">
        <w:rPr>
          <w:rFonts w:ascii="Arial" w:hAnsi="Arial" w:cs="Arial"/>
        </w:rPr>
        <w:t xml:space="preserve"> χωρίς τον πατέρα. Στο χώρο αναμονής βρήκα τον Νίκο να παίζει </w:t>
      </w:r>
      <w:r>
        <w:rPr>
          <w:rFonts w:ascii="Arial" w:hAnsi="Arial" w:cs="Arial"/>
        </w:rPr>
        <w:t xml:space="preserve">με ένα μεγάλο φορτηγό, </w:t>
      </w:r>
      <w:r w:rsidRPr="00244CE3">
        <w:rPr>
          <w:rFonts w:ascii="Arial" w:hAnsi="Arial" w:cs="Arial"/>
        </w:rPr>
        <w:t xml:space="preserve">φορτώνοντας </w:t>
      </w:r>
      <w:r>
        <w:rPr>
          <w:rFonts w:ascii="Arial" w:hAnsi="Arial" w:cs="Arial"/>
        </w:rPr>
        <w:t>το</w:t>
      </w:r>
      <w:r w:rsidRPr="00244CE3">
        <w:rPr>
          <w:rFonts w:ascii="Arial" w:hAnsi="Arial" w:cs="Arial"/>
        </w:rPr>
        <w:t xml:space="preserve"> με τουβλάκια. Ήταν ένα συμπαθητικό παχουλό παιδάκι που έμοιαζε μεγαλύτερο από την ηλικία του</w:t>
      </w:r>
      <w:r>
        <w:rPr>
          <w:rFonts w:ascii="Arial" w:hAnsi="Arial" w:cs="Arial"/>
        </w:rPr>
        <w:t>. Ήταν</w:t>
      </w:r>
      <w:r w:rsidRPr="00244CE3">
        <w:rPr>
          <w:rFonts w:ascii="Arial" w:hAnsi="Arial" w:cs="Arial"/>
        </w:rPr>
        <w:t xml:space="preserve"> προσεγμένα ντυμένος</w:t>
      </w:r>
      <w:r>
        <w:rPr>
          <w:rFonts w:ascii="Arial" w:hAnsi="Arial" w:cs="Arial"/>
        </w:rPr>
        <w:t xml:space="preserve"> και φορούσε</w:t>
      </w:r>
      <w:r w:rsidRPr="00244CE3">
        <w:rPr>
          <w:rFonts w:ascii="Arial" w:hAnsi="Arial" w:cs="Arial"/>
        </w:rPr>
        <w:t xml:space="preserve"> ένα πολύχρωμο καπέλο που κατέβαινε χαμηλά στο μέτωπο. Η κυρία Παππά, μια μικροκαμωμένη, νεαρή γυναίκα με όμορφα χαρακτηριστικά, και μια αμέσως αντιληπτή ξενική προφορά, κρατούσε ένα χαριτωμένο μεγαλόσωμο</w:t>
      </w:r>
      <w:r>
        <w:rPr>
          <w:rFonts w:ascii="Arial" w:hAnsi="Arial" w:cs="Arial"/>
        </w:rPr>
        <w:t>,</w:t>
      </w:r>
      <w:r w:rsidRPr="00244CE3">
        <w:rPr>
          <w:rFonts w:ascii="Arial" w:hAnsi="Arial" w:cs="Arial"/>
        </w:rPr>
        <w:t xml:space="preserve"> για την ηλικία του</w:t>
      </w:r>
      <w:r>
        <w:rPr>
          <w:rFonts w:ascii="Arial" w:hAnsi="Arial" w:cs="Arial"/>
        </w:rPr>
        <w:t>,</w:t>
      </w:r>
      <w:r w:rsidRPr="00244CE3">
        <w:rPr>
          <w:rFonts w:ascii="Arial" w:hAnsi="Arial" w:cs="Arial"/>
        </w:rPr>
        <w:t xml:space="preserve"> μωρό</w:t>
      </w:r>
      <w:r>
        <w:rPr>
          <w:rFonts w:ascii="Arial" w:hAnsi="Arial" w:cs="Arial"/>
        </w:rPr>
        <w:t xml:space="preserve"> </w:t>
      </w:r>
      <w:r w:rsidRPr="00244CE3">
        <w:rPr>
          <w:rFonts w:ascii="Arial" w:hAnsi="Arial" w:cs="Arial"/>
        </w:rPr>
        <w:t xml:space="preserve">κοριτσάκι στην αγκαλιά της. Με ακολούθησε πρόθυμα, κρατώντας </w:t>
      </w:r>
      <w:r>
        <w:rPr>
          <w:rFonts w:ascii="Arial" w:hAnsi="Arial" w:cs="Arial"/>
        </w:rPr>
        <w:t xml:space="preserve">από τη μία πλευρά </w:t>
      </w:r>
      <w:r w:rsidRPr="00244CE3">
        <w:rPr>
          <w:rFonts w:ascii="Arial" w:hAnsi="Arial" w:cs="Arial"/>
        </w:rPr>
        <w:t xml:space="preserve">το μωρό αγκαλιά </w:t>
      </w:r>
      <w:r>
        <w:rPr>
          <w:rFonts w:ascii="Arial" w:hAnsi="Arial" w:cs="Arial"/>
        </w:rPr>
        <w:t xml:space="preserve">και τσουλώντας </w:t>
      </w:r>
      <w:r w:rsidRPr="00244CE3">
        <w:rPr>
          <w:rFonts w:ascii="Arial" w:hAnsi="Arial" w:cs="Arial"/>
        </w:rPr>
        <w:t>το παιδικό καρότσι</w:t>
      </w:r>
      <w:r>
        <w:rPr>
          <w:rFonts w:ascii="Arial" w:hAnsi="Arial" w:cs="Arial"/>
        </w:rPr>
        <w:t xml:space="preserve"> από την άλλη</w:t>
      </w:r>
      <w:r w:rsidRPr="00244CE3">
        <w:rPr>
          <w:rFonts w:ascii="Arial" w:hAnsi="Arial" w:cs="Arial"/>
        </w:rPr>
        <w:t xml:space="preserve">. Ο Νίκος προχωρούσε μπροστά από </w:t>
      </w:r>
      <w:r>
        <w:rPr>
          <w:rFonts w:ascii="Arial" w:hAnsi="Arial" w:cs="Arial"/>
        </w:rPr>
        <w:t>μας,</w:t>
      </w:r>
      <w:r w:rsidRPr="00244CE3">
        <w:rPr>
          <w:rFonts w:ascii="Arial" w:hAnsi="Arial" w:cs="Arial"/>
        </w:rPr>
        <w:t xml:space="preserve"> </w:t>
      </w:r>
      <w:r>
        <w:rPr>
          <w:rFonts w:ascii="Arial" w:hAnsi="Arial" w:cs="Arial"/>
        </w:rPr>
        <w:t>λες και</w:t>
      </w:r>
      <w:r w:rsidRPr="00244CE3">
        <w:rPr>
          <w:rFonts w:ascii="Arial" w:hAnsi="Arial" w:cs="Arial"/>
        </w:rPr>
        <w:t xml:space="preserve"> ήξερε το δρόμο, παρά το μακρύ και άγνωστο διάδρομο </w:t>
      </w:r>
      <w:r>
        <w:rPr>
          <w:rFonts w:ascii="Arial" w:hAnsi="Arial" w:cs="Arial"/>
        </w:rPr>
        <w:t>με</w:t>
      </w:r>
      <w:r w:rsidRPr="00244CE3">
        <w:rPr>
          <w:rFonts w:ascii="Arial" w:hAnsi="Arial" w:cs="Arial"/>
        </w:rPr>
        <w:t xml:space="preserve"> τις πολλές κλειστές πόρτες.</w:t>
      </w:r>
      <w:r w:rsidRPr="00244CE3">
        <w:rPr>
          <w:rFonts w:ascii="Arial" w:hAnsi="Arial" w:cs="Arial"/>
          <w:i/>
        </w:rPr>
        <w:t xml:space="preserve"> Η εικόνα που μου ήρθε στο νου, παρατηρώντας τον τρόπο που η μητέρα αυτή «ζύγιζε» τα βάρη στα δύο της χέρια, ήταν ενός «ισορροπιστή βαρών». Τόσο το μεγαλόσωμο μωρό, όσο και το καροτσάκι έμοιαζαν σαν το ελαφρύτερο δυνατό βάρος στα χέρια της. </w:t>
      </w:r>
      <w:r w:rsidRPr="00244CE3">
        <w:rPr>
          <w:rFonts w:ascii="Arial" w:hAnsi="Arial" w:cs="Arial"/>
        </w:rPr>
        <w:t xml:space="preserve"> </w:t>
      </w:r>
    </w:p>
    <w:p w14:paraId="022A45F6" w14:textId="6DF6EAB3" w:rsidR="005425C7" w:rsidRPr="00244CE3" w:rsidRDefault="005425C7" w:rsidP="005425C7">
      <w:pPr>
        <w:spacing w:line="360" w:lineRule="auto"/>
        <w:ind w:firstLine="576"/>
        <w:jc w:val="both"/>
        <w:rPr>
          <w:rFonts w:ascii="Arial" w:hAnsi="Arial" w:cs="Arial"/>
        </w:rPr>
      </w:pPr>
      <w:r w:rsidRPr="00244CE3">
        <w:rPr>
          <w:rFonts w:ascii="Arial" w:hAnsi="Arial" w:cs="Arial"/>
        </w:rPr>
        <w:t>Μέσα στο δωμάτιο, ξαφνιάστηκα με την ευκολία με την οποία ο Νίκος πήγε στα παιχνίδια που είχα στο μικρό τραπεζάκι και με το πόσο γρήγορα αφοσιώθηκε στο παιχνίδι με αυτά, ενώ παράλληλα διατηρούσε επαφή με την μητέρα του και με μένα.  Η κυρία Παππά ξεκίνησε αμέσως να περιγράφει τις  εκρήξεις του Νίκου: «Δεν είναι η συνηθισμένη κρίση που θα περίμενε κάποιος από ένα παιδί 2 ετών». Προχώρησε σε ένα παράδειγμα</w:t>
      </w:r>
      <w:r w:rsidR="006E3DC0">
        <w:rPr>
          <w:rFonts w:ascii="Arial" w:hAnsi="Arial" w:cs="Arial"/>
          <w:lang w:val="en-US"/>
        </w:rPr>
        <w:t xml:space="preserve"> […]</w:t>
      </w:r>
    </w:p>
    <w:p w14:paraId="2ACAA3CB" w14:textId="77777777" w:rsidR="005425C7" w:rsidRPr="00244CE3" w:rsidRDefault="005425C7" w:rsidP="005425C7">
      <w:pPr>
        <w:spacing w:line="360" w:lineRule="auto"/>
        <w:ind w:firstLine="576"/>
        <w:jc w:val="both"/>
        <w:rPr>
          <w:rFonts w:ascii="Arial" w:hAnsi="Arial" w:cs="Arial"/>
          <w:b/>
        </w:rPr>
      </w:pPr>
      <w:r w:rsidRPr="00244CE3">
        <w:rPr>
          <w:rFonts w:ascii="Arial" w:hAnsi="Arial" w:cs="Arial"/>
        </w:rPr>
        <w:t xml:space="preserve">Όσο η κυρία Παππά περιέγραφε τις φωνές του Νίκου και το πόσο δύσκολο ήταν να τον ηρεμήσει κανείς, ο Νίκος συνέχισε να παίζει ήρεμα, ενώ η Μαρία καθόταν ήσυχη στην αγκαλιά της μητέρας της. Πρόσφερα αυτή την παρατήρηση μου χωρίς να σχολιάσω. Η κ. Παππά γύρισε και κοίταξε το Νίκο και αυτός ανταπέδωσε το βλέμμα. Ένοιωσα μια ανεπαίσθητη αλλαγή στο συναισθηματικό κλίμα μετά από αυτή τη </w:t>
      </w:r>
      <w:proofErr w:type="spellStart"/>
      <w:r w:rsidRPr="00244CE3">
        <w:rPr>
          <w:rFonts w:ascii="Arial" w:hAnsi="Arial" w:cs="Arial"/>
        </w:rPr>
        <w:t>βλεμματική</w:t>
      </w:r>
      <w:proofErr w:type="spellEnd"/>
      <w:r w:rsidRPr="00244CE3">
        <w:rPr>
          <w:rFonts w:ascii="Arial" w:hAnsi="Arial" w:cs="Arial"/>
        </w:rPr>
        <w:t xml:space="preserve"> ανταλλαγή μεταξύ τους. Η μητέρα του συνέχισε να διηγείται τις βραδινές ταλαιπωρίες με λιγότερο θυμό και περισσότερη ανησυχία στη φωνή: «Ο Νίκος φωνάζει ασταμάτητα μέχρι να πάει κάποιος σ’ αυτόν».  Ρώτησα: «Κάποιος;».  «Εγώ, ή ο άνδρας μου», μου απάντησε. Ήταν η πρώτη φορά που αναφερόταν ο πατέρας και ρώτησα για αυτόν. Η κυρία Παππά περιέγραψε και του πατέρα την αδυναμία να είναι αποτελεσματικός με τις κρίσεις του Νίκου και συνέχισε: «Δεν καταλαβαίνω αυτές τις </w:t>
      </w:r>
      <w:r w:rsidRPr="00244CE3">
        <w:rPr>
          <w:rFonts w:ascii="Arial" w:hAnsi="Arial" w:cs="Arial"/>
        </w:rPr>
        <w:lastRenderedPageBreak/>
        <w:t>κρίσεις οργής που τον πιάνουν κάθε νύχτα». Στη φωνή της υπήρχε πια εμφανής ανησυχία. Γύρισα προς τον Νίκο λέγοντας πως η μητέρα του φαινόταν να ανησυχεί γι’ αυτόν. Με κοίταξε και μου είπε: «Όχι, όχι, όχι, μαμά, όχι!».  Η μητέρα του σχολίασε ότι πάντα μετά τις φωνές πάει κοντά της και της λέει «Συγγνώμη, μαμά».  Η κυρία Παπά γύρισε και τον κοίταξε και με τον ίδιο τόνο στην φωνή είπε: «Να βλέπεις ένα τόσο μικρό παιδί τόσο δυστυχισμένο...». Εκείνη τη στιγμή έμοιαζαν να μοιράζονται την ίδια δυστυχία.</w:t>
      </w:r>
      <w:r w:rsidRPr="00244CE3">
        <w:rPr>
          <w:rFonts w:ascii="Arial" w:hAnsi="Arial" w:cs="Arial"/>
          <w:i/>
        </w:rPr>
        <w:t xml:space="preserve"> Έκανα διάφορες σκέψεις σχετικά με τον πατέρα: Πόσο παρών ήταν; Πόσο βοηθούσε; Όσον αφορά το Νίκο και τη μητέρα του αναρωτιόμουν για το βάρος που πιθανά να μοιράζονταν. Στην αρχή της συνάντησης είχα δει τη μητέρα να κουβαλά τόσο πραγματικό βάρος και τώρα σκεφτόμουν για το συναισθηματικό βάρος που κουβαλά αυτή η γυναίκα και αν κάτι αντίστοιχο ίσχυε και για το Νίκο.</w:t>
      </w:r>
    </w:p>
    <w:p w14:paraId="0E22750C" w14:textId="77777777" w:rsidR="005425C7" w:rsidRDefault="005425C7"/>
    <w:sectPr w:rsidR="00542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C7"/>
    <w:rsid w:val="005425C7"/>
    <w:rsid w:val="006E3DC0"/>
    <w:rsid w:val="00A206F7"/>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8621"/>
  <w15:chartTrackingRefBased/>
  <w15:docId w15:val="{20357708-EA13-D644-83FF-63A5F9EB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5C7"/>
    <w:pPr>
      <w:suppressAutoHyphens/>
    </w:pPr>
    <w:rPr>
      <w:rFonts w:ascii="Times New Roman" w:eastAsia="Times New Roman" w:hAnsi="Times New Roman" w:cs="Times New Roman"/>
      <w:lang w:val="el-G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Anagnostaki</dc:creator>
  <cp:keywords/>
  <dc:description/>
  <cp:lastModifiedBy>Lida Anagnostaki</cp:lastModifiedBy>
  <cp:revision>2</cp:revision>
  <dcterms:created xsi:type="dcterms:W3CDTF">2022-09-25T15:12:00Z</dcterms:created>
  <dcterms:modified xsi:type="dcterms:W3CDTF">2022-09-25T15:12:00Z</dcterms:modified>
</cp:coreProperties>
</file>