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63" w:rsidRDefault="00214163" w:rsidP="00214163">
      <w:pPr>
        <w:spacing w:after="0" w:line="240" w:lineRule="auto"/>
        <w:jc w:val="both"/>
      </w:pPr>
    </w:p>
    <w:p w:rsidR="00214163" w:rsidRDefault="00214163" w:rsidP="00214163">
      <w:pPr>
        <w:spacing w:after="0" w:line="240" w:lineRule="auto"/>
        <w:jc w:val="both"/>
      </w:pPr>
      <w:r>
        <w:t>ΑΣΚΗΣΗ</w:t>
      </w:r>
    </w:p>
    <w:p w:rsidR="00214163" w:rsidRDefault="00214163" w:rsidP="00214163">
      <w:pPr>
        <w:spacing w:after="0" w:line="240" w:lineRule="auto"/>
        <w:jc w:val="both"/>
      </w:pPr>
    </w:p>
    <w:p w:rsidR="00214163" w:rsidRDefault="00214163" w:rsidP="00214163">
      <w:pPr>
        <w:spacing w:after="0" w:line="240" w:lineRule="auto"/>
        <w:jc w:val="both"/>
      </w:pPr>
      <w:r>
        <w:t>Να γίνει η μοντελοποίηση του παρακάτω προβλήματος:</w:t>
      </w:r>
    </w:p>
    <w:p w:rsidR="00214163" w:rsidRDefault="00214163" w:rsidP="00214163">
      <w:pPr>
        <w:jc w:val="both"/>
      </w:pPr>
      <w:r>
        <w:t>Μία μικρή μονάδα παραγωγής υδραυλικών εξαρτημάτων κατασκευάζει δύο τύπους ασφαλιστικών  βαλβίδων.  Για  το  σκοπό  αυτό  αγοράζει  μήτρες  (καλούπια)  από κάποιον εξωτερικό προμηθευτή και κατόπιν κατά σειρά τις κατεργάζεται, τις τρυπά και τις λειαίνει. Οι αντίστοιχοι ρυθμοί παραγωγής (εκφρασμένοι σε αριθμό βαλβίδων ανά ώρα)των τριών παραπάνω φάσεων παρουσιάζονται στον παρακάτω πίνακα</w:t>
      </w:r>
    </w:p>
    <w:p w:rsidR="00214163" w:rsidRDefault="00214163" w:rsidP="00214163">
      <w:pPr>
        <w:jc w:val="both"/>
      </w:pPr>
      <w:r>
        <w:t>Ρυθμοί παραγωγής βαλβίδων ανά φάση</w:t>
      </w:r>
    </w:p>
    <w:tbl>
      <w:tblPr>
        <w:tblStyle w:val="a3"/>
        <w:tblW w:w="0" w:type="auto"/>
        <w:tblLook w:val="04A0"/>
      </w:tblPr>
      <w:tblGrid>
        <w:gridCol w:w="2840"/>
        <w:gridCol w:w="2841"/>
        <w:gridCol w:w="2841"/>
      </w:tblGrid>
      <w:tr w:rsidR="00214163" w:rsidTr="00214163">
        <w:trPr>
          <w:trHeight w:val="728"/>
        </w:trPr>
        <w:tc>
          <w:tcPr>
            <w:tcW w:w="2840" w:type="dxa"/>
            <w:tcBorders>
              <w:top w:val="single" w:sz="4" w:space="0" w:color="auto"/>
              <w:left w:val="single" w:sz="4" w:space="0" w:color="auto"/>
              <w:bottom w:val="single" w:sz="4" w:space="0" w:color="auto"/>
              <w:right w:val="single" w:sz="4" w:space="0" w:color="auto"/>
            </w:tcBorders>
            <w:vAlign w:val="center"/>
          </w:tcPr>
          <w:p w:rsidR="00214163" w:rsidRDefault="00214163">
            <w:pPr>
              <w:jc w:val="right"/>
            </w:pPr>
          </w:p>
          <w:p w:rsidR="00214163" w:rsidRDefault="00214163">
            <w:pPr>
              <w:jc w:val="right"/>
              <w:rPr>
                <w:b/>
              </w:rPr>
            </w:pPr>
            <w:r>
              <w:rPr>
                <w:b/>
              </w:rPr>
              <w:t>Βαλβίδα</w:t>
            </w:r>
          </w:p>
          <w:p w:rsidR="00214163" w:rsidRDefault="00214163"/>
          <w:p w:rsidR="00214163" w:rsidRDefault="00214163">
            <w:pPr>
              <w:rPr>
                <w:b/>
              </w:rPr>
            </w:pPr>
            <w:r>
              <w:rPr>
                <w:b/>
              </w:rPr>
              <w:t>Φάση Επεξεργασίας</w:t>
            </w:r>
          </w:p>
        </w:tc>
        <w:tc>
          <w:tcPr>
            <w:tcW w:w="2841" w:type="dxa"/>
            <w:tcBorders>
              <w:top w:val="single" w:sz="4" w:space="0" w:color="auto"/>
              <w:left w:val="single" w:sz="4" w:space="0" w:color="auto"/>
              <w:bottom w:val="single" w:sz="4" w:space="0" w:color="auto"/>
              <w:right w:val="single" w:sz="4" w:space="0" w:color="auto"/>
            </w:tcBorders>
            <w:vAlign w:val="center"/>
            <w:hideMark/>
          </w:tcPr>
          <w:p w:rsidR="00214163" w:rsidRDefault="00214163">
            <w:pPr>
              <w:jc w:val="center"/>
            </w:pPr>
            <w:r>
              <w:t>Τύπος Α</w:t>
            </w:r>
          </w:p>
        </w:tc>
        <w:tc>
          <w:tcPr>
            <w:tcW w:w="2841" w:type="dxa"/>
            <w:tcBorders>
              <w:top w:val="single" w:sz="4" w:space="0" w:color="auto"/>
              <w:left w:val="single" w:sz="4" w:space="0" w:color="auto"/>
              <w:bottom w:val="single" w:sz="4" w:space="0" w:color="auto"/>
              <w:right w:val="single" w:sz="4" w:space="0" w:color="auto"/>
            </w:tcBorders>
            <w:vAlign w:val="center"/>
            <w:hideMark/>
          </w:tcPr>
          <w:p w:rsidR="00214163" w:rsidRDefault="00214163">
            <w:pPr>
              <w:jc w:val="center"/>
            </w:pPr>
            <w:r>
              <w:t>Τύπος Β</w:t>
            </w:r>
          </w:p>
        </w:tc>
      </w:tr>
      <w:tr w:rsidR="00214163" w:rsidTr="00214163">
        <w:tc>
          <w:tcPr>
            <w:tcW w:w="2840" w:type="dxa"/>
            <w:tcBorders>
              <w:top w:val="single" w:sz="4" w:space="0" w:color="auto"/>
              <w:left w:val="single" w:sz="4" w:space="0" w:color="auto"/>
              <w:bottom w:val="single" w:sz="4" w:space="0" w:color="auto"/>
              <w:right w:val="single" w:sz="4" w:space="0" w:color="auto"/>
            </w:tcBorders>
            <w:hideMark/>
          </w:tcPr>
          <w:p w:rsidR="00214163" w:rsidRDefault="00214163">
            <w:pPr>
              <w:jc w:val="both"/>
            </w:pPr>
            <w:r>
              <w:t>Κατεργασία</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30</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40</w:t>
            </w:r>
          </w:p>
        </w:tc>
      </w:tr>
      <w:tr w:rsidR="00214163" w:rsidTr="00214163">
        <w:tc>
          <w:tcPr>
            <w:tcW w:w="2840" w:type="dxa"/>
            <w:tcBorders>
              <w:top w:val="single" w:sz="4" w:space="0" w:color="auto"/>
              <w:left w:val="single" w:sz="4" w:space="0" w:color="auto"/>
              <w:bottom w:val="single" w:sz="4" w:space="0" w:color="auto"/>
              <w:right w:val="single" w:sz="4" w:space="0" w:color="auto"/>
            </w:tcBorders>
            <w:hideMark/>
          </w:tcPr>
          <w:p w:rsidR="00214163" w:rsidRDefault="00214163">
            <w:pPr>
              <w:jc w:val="both"/>
            </w:pPr>
            <w:r>
              <w:t>Τρύπημα</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28</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35</w:t>
            </w:r>
          </w:p>
        </w:tc>
      </w:tr>
      <w:tr w:rsidR="00214163" w:rsidTr="00214163">
        <w:tc>
          <w:tcPr>
            <w:tcW w:w="2840" w:type="dxa"/>
            <w:tcBorders>
              <w:top w:val="single" w:sz="4" w:space="0" w:color="auto"/>
              <w:left w:val="single" w:sz="4" w:space="0" w:color="auto"/>
              <w:bottom w:val="single" w:sz="4" w:space="0" w:color="auto"/>
              <w:right w:val="single" w:sz="4" w:space="0" w:color="auto"/>
            </w:tcBorders>
            <w:hideMark/>
          </w:tcPr>
          <w:p w:rsidR="00214163" w:rsidRDefault="00214163">
            <w:pPr>
              <w:jc w:val="both"/>
            </w:pPr>
            <w:r>
              <w:t>Λείανση</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30</w:t>
            </w:r>
          </w:p>
        </w:tc>
        <w:tc>
          <w:tcPr>
            <w:tcW w:w="2841" w:type="dxa"/>
            <w:tcBorders>
              <w:top w:val="single" w:sz="4" w:space="0" w:color="auto"/>
              <w:left w:val="single" w:sz="4" w:space="0" w:color="auto"/>
              <w:bottom w:val="single" w:sz="4" w:space="0" w:color="auto"/>
              <w:right w:val="single" w:sz="4" w:space="0" w:color="auto"/>
            </w:tcBorders>
            <w:hideMark/>
          </w:tcPr>
          <w:p w:rsidR="00214163" w:rsidRDefault="00214163">
            <w:pPr>
              <w:jc w:val="center"/>
            </w:pPr>
            <w:r>
              <w:t>25</w:t>
            </w:r>
          </w:p>
        </w:tc>
      </w:tr>
    </w:tbl>
    <w:p w:rsidR="00214163" w:rsidRDefault="00214163" w:rsidP="00214163">
      <w:pPr>
        <w:jc w:val="both"/>
      </w:pPr>
      <w:r>
        <w:t xml:space="preserve">Κάθε μήτρα για τις βαλβίδες τύπου Α κοστίζει €2, ενώ αυτή για τον τύπο Β κοστίζει €3. Οι έτοιμες βαλβίδες τύπου Α και Β πωλούνται €5 και €6 αντίστοιχα. Η χρήση των τριών βασικών μηχανών παραγωγής (τόρνος, </w:t>
      </w:r>
      <w:proofErr w:type="spellStart"/>
      <w:r>
        <w:t>τρυπάνικαιλειαντήρας</w:t>
      </w:r>
      <w:proofErr w:type="spellEnd"/>
      <w:r>
        <w:t>) συνεπάγεται ένα  τρέχον  λειτουργικό  κόστος,  το  οποίο  ισούται  με  €20,  €14  και  €20  ανά  ώρα απασχόλησης αντίστοιχα. Επίσης υποτίθεται ότι δεν υπάρχει πρόβλημα προώθησης στην αγορά οποιουδήποτε συνδυασμού βαλβίδων των δύο τύπων. Να συνταχθεί το κατάλληλο μαθηματικό μοντέλο για τον προσδιορισμό του μίγματος παραγωγής, το οποίο μεγιστοποιεί το καθαρό κέρδος</w:t>
      </w:r>
    </w:p>
    <w:p w:rsidR="00214163" w:rsidRDefault="00214163" w:rsidP="00214163">
      <w:pPr>
        <w:jc w:val="both"/>
        <w:rPr>
          <w:sz w:val="28"/>
          <w:szCs w:val="28"/>
        </w:rPr>
      </w:pPr>
      <w:r>
        <w:rPr>
          <w:rFonts w:ascii="Book Antiqua" w:hAnsi="Book Antiqua"/>
          <w:b/>
          <w:sz w:val="28"/>
          <w:szCs w:val="28"/>
          <w:u w:val="single"/>
        </w:rPr>
        <w:t>Λύση:</w:t>
      </w:r>
    </w:p>
    <w:p w:rsidR="00214163" w:rsidRDefault="00214163" w:rsidP="00214163">
      <w:pPr>
        <w:pStyle w:val="Default"/>
        <w:rPr>
          <w:b/>
          <w:u w:val="single"/>
        </w:rPr>
      </w:pPr>
    </w:p>
    <w:p w:rsidR="00214163" w:rsidRDefault="00214163" w:rsidP="00214163">
      <w:pPr>
        <w:pStyle w:val="Default"/>
        <w:rPr>
          <w:rFonts w:ascii="Book Antiqua" w:hAnsi="Book Antiqua"/>
          <w:sz w:val="22"/>
          <w:szCs w:val="22"/>
        </w:rPr>
      </w:pPr>
      <w:r>
        <w:rPr>
          <w:rFonts w:ascii="Book Antiqua" w:hAnsi="Book Antiqua"/>
          <w:sz w:val="22"/>
          <w:szCs w:val="22"/>
        </w:rPr>
        <w:t xml:space="preserve">Μεταβλητές απόφασης: </w:t>
      </w:r>
    </w:p>
    <w:p w:rsidR="00214163" w:rsidRDefault="00214163" w:rsidP="00214163">
      <w:pPr>
        <w:jc w:val="both"/>
      </w:pPr>
      <w:r>
        <w:rPr>
          <w:rFonts w:ascii="Book Antiqua" w:hAnsi="Book Antiqua"/>
        </w:rPr>
        <w:t>Οι αριθμοί βαλβίδων τύπου Α και Β που παράγονται ανά ώρα</w:t>
      </w:r>
      <w:r>
        <w:rPr>
          <w:sz w:val="40"/>
          <w:szCs w:val="40"/>
        </w:rPr>
        <w:t xml:space="preserve">- </w:t>
      </w:r>
      <w:r>
        <w:rPr>
          <w:sz w:val="24"/>
          <w:szCs w:val="24"/>
        </w:rPr>
        <w:t>x</w:t>
      </w:r>
      <w:r>
        <w:rPr>
          <w:sz w:val="18"/>
          <w:szCs w:val="18"/>
        </w:rPr>
        <w:t>1</w:t>
      </w:r>
      <w:r>
        <w:rPr>
          <w:sz w:val="24"/>
          <w:szCs w:val="24"/>
        </w:rPr>
        <w:t>, x</w:t>
      </w:r>
      <w:r>
        <w:rPr>
          <w:sz w:val="16"/>
          <w:szCs w:val="16"/>
        </w:rPr>
        <w:t>2</w:t>
      </w:r>
    </w:p>
    <w:p w:rsidR="00214163" w:rsidRDefault="00214163" w:rsidP="00214163">
      <w:pPr>
        <w:pStyle w:val="Default"/>
      </w:pPr>
    </w:p>
    <w:p w:rsidR="00214163" w:rsidRDefault="00214163" w:rsidP="00214163">
      <w:pPr>
        <w:pStyle w:val="Default"/>
        <w:rPr>
          <w:rFonts w:ascii="Book Antiqua" w:hAnsi="Book Antiqua"/>
          <w:sz w:val="22"/>
          <w:szCs w:val="22"/>
        </w:rPr>
      </w:pPr>
      <w:r>
        <w:rPr>
          <w:rFonts w:ascii="Book Antiqua" w:hAnsi="Book Antiqua"/>
          <w:sz w:val="22"/>
          <w:szCs w:val="22"/>
        </w:rPr>
        <w:t xml:space="preserve">Περιορισμοί: </w:t>
      </w:r>
    </w:p>
    <w:p w:rsidR="00214163" w:rsidRDefault="00214163" w:rsidP="00214163">
      <w:pPr>
        <w:pStyle w:val="Default"/>
        <w:rPr>
          <w:rFonts w:ascii="Book Antiqua" w:hAnsi="Book Antiqua"/>
          <w:sz w:val="22"/>
          <w:szCs w:val="22"/>
        </w:rPr>
      </w:pPr>
      <w:r>
        <w:rPr>
          <w:rFonts w:ascii="Book Antiqua" w:hAnsi="Book Antiqua"/>
          <w:sz w:val="22"/>
          <w:szCs w:val="22"/>
        </w:rPr>
        <w:t xml:space="preserve">Δεν υπάρχουν προφανείς περιορισμοί που να προέρχονται είτε από την παραγωγική διαδικασία είτε από τις δυναμικότητες των τριών φάσεων. Μοναδικός περιορισμός είναι ο χρόνος, ουσιαστικά οι ωριαίοι ρυθμοί παραγωγής των βαλβίδων.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 xml:space="preserve">Τόρνος (φάση 1): </w:t>
      </w:r>
    </w:p>
    <w:p w:rsidR="00214163" w:rsidRDefault="00214163" w:rsidP="00214163">
      <w:pPr>
        <w:pStyle w:val="Default"/>
        <w:rPr>
          <w:rFonts w:ascii="Book Antiqua" w:hAnsi="Book Antiqua"/>
          <w:sz w:val="22"/>
          <w:szCs w:val="22"/>
        </w:rPr>
      </w:pPr>
      <w:r>
        <w:rPr>
          <w:rFonts w:ascii="Book Antiqua" w:hAnsi="Book Antiqua"/>
          <w:sz w:val="22"/>
          <w:szCs w:val="22"/>
        </w:rPr>
        <w:t xml:space="preserve">Σε 1 ώρα παράγει 30 βαλβίδες Α ή 40 βαλβίδες Β ή η μία μονάδα τύπου Α παράγεται σε 1/30 της ώρας,  ενώ η μία μονάδα τύπου Β στο 1/40 της ώρας.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proofErr w:type="spellStart"/>
      <w:r>
        <w:rPr>
          <w:rFonts w:ascii="Book Antiqua" w:hAnsi="Book Antiqua"/>
          <w:sz w:val="22"/>
          <w:szCs w:val="22"/>
        </w:rPr>
        <w:t>Αραοι</w:t>
      </w:r>
      <w:proofErr w:type="spellEnd"/>
      <w:r>
        <w:rPr>
          <w:rFonts w:ascii="Book Antiqua" w:hAnsi="Book Antiqua"/>
          <w:sz w:val="22"/>
          <w:szCs w:val="22"/>
        </w:rPr>
        <w:t xml:space="preserve"> x</w:t>
      </w:r>
      <w:r>
        <w:rPr>
          <w:rFonts w:ascii="Book Antiqua" w:hAnsi="Book Antiqua"/>
          <w:sz w:val="16"/>
          <w:szCs w:val="16"/>
        </w:rPr>
        <w:t>1</w:t>
      </w:r>
      <w:r>
        <w:rPr>
          <w:rFonts w:ascii="Book Antiqua" w:hAnsi="Book Antiqua"/>
          <w:sz w:val="22"/>
          <w:szCs w:val="22"/>
        </w:rPr>
        <w:t xml:space="preserve"> μονάδες Α σε x</w:t>
      </w:r>
      <w:r>
        <w:rPr>
          <w:rFonts w:ascii="Book Antiqua" w:hAnsi="Book Antiqua"/>
          <w:sz w:val="16"/>
          <w:szCs w:val="16"/>
        </w:rPr>
        <w:t>1</w:t>
      </w:r>
      <w:r>
        <w:rPr>
          <w:rFonts w:ascii="Book Antiqua" w:hAnsi="Book Antiqua"/>
          <w:sz w:val="22"/>
          <w:szCs w:val="22"/>
        </w:rPr>
        <w:t>/30 ώρες και οι x</w:t>
      </w:r>
      <w:r>
        <w:rPr>
          <w:rFonts w:ascii="Book Antiqua" w:hAnsi="Book Antiqua"/>
          <w:sz w:val="16"/>
          <w:szCs w:val="16"/>
        </w:rPr>
        <w:t>2</w:t>
      </w:r>
      <w:r>
        <w:rPr>
          <w:rFonts w:ascii="Book Antiqua" w:hAnsi="Book Antiqua"/>
          <w:sz w:val="22"/>
          <w:szCs w:val="22"/>
        </w:rPr>
        <w:t xml:space="preserve"> μονάδες Β σε x</w:t>
      </w:r>
      <w:r>
        <w:rPr>
          <w:rFonts w:ascii="Book Antiqua" w:hAnsi="Book Antiqua"/>
          <w:sz w:val="16"/>
          <w:szCs w:val="16"/>
        </w:rPr>
        <w:t>2</w:t>
      </w:r>
      <w:r>
        <w:rPr>
          <w:rFonts w:ascii="Book Antiqua" w:hAnsi="Book Antiqua"/>
          <w:sz w:val="22"/>
          <w:szCs w:val="22"/>
        </w:rPr>
        <w:t>/40 ώρες.</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Συνολικός απαιτούμενος χρόνος: x</w:t>
      </w:r>
      <w:r>
        <w:rPr>
          <w:rFonts w:ascii="Book Antiqua" w:hAnsi="Book Antiqua"/>
          <w:sz w:val="16"/>
          <w:szCs w:val="16"/>
        </w:rPr>
        <w:t>1</w:t>
      </w:r>
      <w:r>
        <w:rPr>
          <w:rFonts w:ascii="Book Antiqua" w:hAnsi="Book Antiqua"/>
          <w:sz w:val="22"/>
          <w:szCs w:val="22"/>
        </w:rPr>
        <w:t>/30 + x</w:t>
      </w:r>
      <w:r>
        <w:rPr>
          <w:rFonts w:ascii="Book Antiqua" w:hAnsi="Book Antiqua"/>
          <w:sz w:val="16"/>
          <w:szCs w:val="16"/>
        </w:rPr>
        <w:t>2</w:t>
      </w:r>
      <w:r>
        <w:rPr>
          <w:rFonts w:ascii="Book Antiqua" w:hAnsi="Book Antiqua"/>
          <w:sz w:val="22"/>
          <w:szCs w:val="22"/>
        </w:rPr>
        <w:t xml:space="preserve">/40 </w:t>
      </w:r>
    </w:p>
    <w:p w:rsidR="00214163" w:rsidRDefault="00214163" w:rsidP="00214163">
      <w:pPr>
        <w:pStyle w:val="Default"/>
        <w:rPr>
          <w:rFonts w:ascii="Book Antiqua" w:hAnsi="Book Antiqua"/>
          <w:sz w:val="22"/>
          <w:szCs w:val="22"/>
        </w:rPr>
      </w:pPr>
    </w:p>
    <w:p w:rsidR="00214163" w:rsidRDefault="00214163" w:rsidP="00214163">
      <w:pPr>
        <w:jc w:val="both"/>
        <w:rPr>
          <w:rFonts w:ascii="Book Antiqua" w:hAnsi="Book Antiqua"/>
          <w:u w:val="single"/>
        </w:rPr>
      </w:pPr>
      <w:r>
        <w:rPr>
          <w:rFonts w:ascii="Book Antiqua" w:hAnsi="Book Antiqua"/>
        </w:rPr>
        <w:t xml:space="preserve">Ο χρονικός περιορισμός του τόρνου είναι: </w:t>
      </w:r>
      <w:r>
        <w:rPr>
          <w:rFonts w:ascii="Book Antiqua" w:hAnsi="Book Antiqua"/>
          <w:u w:val="single"/>
        </w:rPr>
        <w:t>x</w:t>
      </w:r>
      <w:r>
        <w:rPr>
          <w:rFonts w:ascii="Book Antiqua" w:hAnsi="Book Antiqua"/>
          <w:sz w:val="16"/>
          <w:szCs w:val="16"/>
          <w:u w:val="single"/>
        </w:rPr>
        <w:t>1</w:t>
      </w:r>
      <w:r>
        <w:rPr>
          <w:rFonts w:ascii="Book Antiqua" w:hAnsi="Book Antiqua"/>
          <w:u w:val="single"/>
        </w:rPr>
        <w:t>/30 + x</w:t>
      </w:r>
      <w:r>
        <w:rPr>
          <w:rFonts w:ascii="Book Antiqua" w:hAnsi="Book Antiqua"/>
          <w:sz w:val="16"/>
          <w:szCs w:val="16"/>
          <w:u w:val="single"/>
        </w:rPr>
        <w:t>2</w:t>
      </w:r>
      <w:r>
        <w:rPr>
          <w:rFonts w:ascii="Book Antiqua" w:hAnsi="Book Antiqua"/>
          <w:u w:val="single"/>
        </w:rPr>
        <w:t>/40 &lt;= 1 (ώρα)</w:t>
      </w:r>
    </w:p>
    <w:p w:rsidR="00214163" w:rsidRDefault="00214163" w:rsidP="00214163">
      <w:pPr>
        <w:pStyle w:val="Default"/>
        <w:rPr>
          <w:rFonts w:ascii="Book Antiqua" w:hAnsi="Book Antiqua"/>
          <w:sz w:val="22"/>
          <w:szCs w:val="22"/>
        </w:rPr>
      </w:pPr>
      <w:r>
        <w:rPr>
          <w:rFonts w:ascii="Book Antiqua" w:hAnsi="Book Antiqua"/>
          <w:sz w:val="22"/>
          <w:szCs w:val="22"/>
        </w:rPr>
        <w:lastRenderedPageBreak/>
        <w:t xml:space="preserve">Τρυπάνι (φάση 2): </w:t>
      </w:r>
    </w:p>
    <w:p w:rsidR="00214163" w:rsidRDefault="00214163" w:rsidP="00214163">
      <w:pPr>
        <w:pStyle w:val="Default"/>
        <w:rPr>
          <w:rFonts w:ascii="Book Antiqua" w:hAnsi="Book Antiqua"/>
          <w:sz w:val="22"/>
          <w:szCs w:val="22"/>
        </w:rPr>
      </w:pPr>
      <w:r>
        <w:rPr>
          <w:rFonts w:ascii="Book Antiqua" w:hAnsi="Book Antiqua"/>
          <w:sz w:val="22"/>
          <w:szCs w:val="22"/>
        </w:rPr>
        <w:t xml:space="preserve">σε 1 ώρα 28 βαλβίδες Α ή 35 βαλβίδες Β ή η μία μονάδα Α παράγεται σε 1/28 της ώρας και μία μονάδα Β στο 1/35.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proofErr w:type="spellStart"/>
      <w:r>
        <w:rPr>
          <w:rFonts w:ascii="Book Antiqua" w:hAnsi="Book Antiqua"/>
          <w:sz w:val="22"/>
          <w:szCs w:val="22"/>
        </w:rPr>
        <w:t>Αραοι</w:t>
      </w:r>
      <w:proofErr w:type="spellEnd"/>
      <w:r>
        <w:rPr>
          <w:rFonts w:ascii="Book Antiqua" w:hAnsi="Book Antiqua"/>
          <w:sz w:val="22"/>
          <w:szCs w:val="22"/>
        </w:rPr>
        <w:t xml:space="preserve"> x</w:t>
      </w:r>
      <w:r>
        <w:rPr>
          <w:rFonts w:ascii="Book Antiqua" w:hAnsi="Book Antiqua"/>
          <w:sz w:val="16"/>
          <w:szCs w:val="16"/>
        </w:rPr>
        <w:t>1</w:t>
      </w:r>
      <w:r>
        <w:rPr>
          <w:rFonts w:ascii="Book Antiqua" w:hAnsi="Book Antiqua"/>
          <w:sz w:val="22"/>
          <w:szCs w:val="22"/>
        </w:rPr>
        <w:t xml:space="preserve"> μονάδες Α σε x</w:t>
      </w:r>
      <w:r>
        <w:rPr>
          <w:rFonts w:ascii="Book Antiqua" w:hAnsi="Book Antiqua"/>
          <w:sz w:val="16"/>
          <w:szCs w:val="16"/>
        </w:rPr>
        <w:t>1</w:t>
      </w:r>
      <w:r>
        <w:rPr>
          <w:rFonts w:ascii="Book Antiqua" w:hAnsi="Book Antiqua"/>
          <w:sz w:val="22"/>
          <w:szCs w:val="22"/>
        </w:rPr>
        <w:t>/28 και οι x</w:t>
      </w:r>
      <w:r>
        <w:rPr>
          <w:rFonts w:ascii="Book Antiqua" w:hAnsi="Book Antiqua"/>
          <w:sz w:val="16"/>
          <w:szCs w:val="16"/>
        </w:rPr>
        <w:t>2</w:t>
      </w:r>
      <w:r>
        <w:rPr>
          <w:rFonts w:ascii="Book Antiqua" w:hAnsi="Book Antiqua"/>
          <w:sz w:val="22"/>
          <w:szCs w:val="22"/>
        </w:rPr>
        <w:t xml:space="preserve"> μονάδες Β σε x</w:t>
      </w:r>
      <w:r>
        <w:rPr>
          <w:rFonts w:ascii="Book Antiqua" w:hAnsi="Book Antiqua"/>
          <w:sz w:val="16"/>
          <w:szCs w:val="16"/>
        </w:rPr>
        <w:t>2</w:t>
      </w:r>
      <w:r>
        <w:rPr>
          <w:rFonts w:ascii="Book Antiqua" w:hAnsi="Book Antiqua"/>
          <w:sz w:val="22"/>
          <w:szCs w:val="22"/>
        </w:rPr>
        <w:t xml:space="preserve">/35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Συνολικός χρόνος: x</w:t>
      </w:r>
      <w:r>
        <w:rPr>
          <w:rFonts w:ascii="Book Antiqua" w:hAnsi="Book Antiqua"/>
          <w:sz w:val="16"/>
          <w:szCs w:val="16"/>
        </w:rPr>
        <w:t>1</w:t>
      </w:r>
      <w:r>
        <w:rPr>
          <w:rFonts w:ascii="Book Antiqua" w:hAnsi="Book Antiqua"/>
          <w:sz w:val="22"/>
          <w:szCs w:val="22"/>
        </w:rPr>
        <w:t>/28 + x</w:t>
      </w:r>
      <w:r>
        <w:rPr>
          <w:rFonts w:ascii="Book Antiqua" w:hAnsi="Book Antiqua"/>
          <w:sz w:val="16"/>
          <w:szCs w:val="16"/>
        </w:rPr>
        <w:t>2</w:t>
      </w:r>
      <w:r>
        <w:rPr>
          <w:rFonts w:ascii="Book Antiqua" w:hAnsi="Book Antiqua"/>
          <w:sz w:val="22"/>
          <w:szCs w:val="22"/>
        </w:rPr>
        <w:t xml:space="preserve">/35 </w:t>
      </w:r>
    </w:p>
    <w:p w:rsidR="00214163" w:rsidRDefault="00214163" w:rsidP="00214163">
      <w:pPr>
        <w:pStyle w:val="Default"/>
        <w:rPr>
          <w:rFonts w:ascii="Book Antiqua" w:hAnsi="Book Antiqua"/>
          <w:sz w:val="22"/>
          <w:szCs w:val="22"/>
        </w:rPr>
      </w:pPr>
      <w:r>
        <w:rPr>
          <w:rFonts w:ascii="Book Antiqua" w:hAnsi="Book Antiqua"/>
          <w:sz w:val="22"/>
          <w:szCs w:val="22"/>
        </w:rPr>
        <w:t xml:space="preserve">Ο χρονικός περιορισμός είναι:  </w:t>
      </w:r>
      <w:r>
        <w:rPr>
          <w:rFonts w:ascii="Book Antiqua" w:hAnsi="Book Antiqua"/>
          <w:sz w:val="22"/>
          <w:szCs w:val="22"/>
          <w:u w:val="single"/>
        </w:rPr>
        <w:t>x</w:t>
      </w:r>
      <w:r>
        <w:rPr>
          <w:rFonts w:ascii="Book Antiqua" w:hAnsi="Book Antiqua"/>
          <w:sz w:val="16"/>
          <w:szCs w:val="16"/>
          <w:u w:val="single"/>
        </w:rPr>
        <w:t>1</w:t>
      </w:r>
      <w:r>
        <w:rPr>
          <w:rFonts w:ascii="Book Antiqua" w:hAnsi="Book Antiqua"/>
          <w:sz w:val="22"/>
          <w:szCs w:val="22"/>
          <w:u w:val="single"/>
        </w:rPr>
        <w:t>/28 + x</w:t>
      </w:r>
      <w:r>
        <w:rPr>
          <w:rFonts w:ascii="Book Antiqua" w:hAnsi="Book Antiqua"/>
          <w:sz w:val="16"/>
          <w:szCs w:val="16"/>
          <w:u w:val="single"/>
        </w:rPr>
        <w:t>2</w:t>
      </w:r>
      <w:r>
        <w:rPr>
          <w:rFonts w:ascii="Book Antiqua" w:hAnsi="Book Antiqua"/>
          <w:sz w:val="22"/>
          <w:szCs w:val="22"/>
          <w:u w:val="single"/>
        </w:rPr>
        <w:t>/35 &lt;= 1 (ώρα)</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 xml:space="preserve">Λειαντήρας (φάση 3): </w:t>
      </w:r>
    </w:p>
    <w:p w:rsidR="00214163" w:rsidRDefault="00214163" w:rsidP="00214163">
      <w:pPr>
        <w:pStyle w:val="Default"/>
        <w:rPr>
          <w:rFonts w:ascii="Book Antiqua" w:hAnsi="Book Antiqua"/>
          <w:sz w:val="22"/>
          <w:szCs w:val="22"/>
        </w:rPr>
      </w:pPr>
      <w:r>
        <w:rPr>
          <w:rFonts w:ascii="Book Antiqua" w:hAnsi="Book Antiqua"/>
          <w:sz w:val="22"/>
          <w:szCs w:val="22"/>
        </w:rPr>
        <w:t xml:space="preserve">σε 1 ώρα 30 βαλβίδες Α ή 25 βαλβίδες Β ή η μία μονάδα Α σε 1/30 της ώρας, ενώ η μία μονάδα Β στο 1/25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Οι x</w:t>
      </w:r>
      <w:r>
        <w:rPr>
          <w:rFonts w:ascii="Book Antiqua" w:hAnsi="Book Antiqua"/>
          <w:sz w:val="16"/>
          <w:szCs w:val="16"/>
        </w:rPr>
        <w:t>1</w:t>
      </w:r>
      <w:r>
        <w:rPr>
          <w:rFonts w:ascii="Book Antiqua" w:hAnsi="Book Antiqua"/>
          <w:sz w:val="22"/>
          <w:szCs w:val="22"/>
        </w:rPr>
        <w:t xml:space="preserve"> μονάδες σε x</w:t>
      </w:r>
      <w:r>
        <w:rPr>
          <w:rFonts w:ascii="Book Antiqua" w:hAnsi="Book Antiqua"/>
          <w:sz w:val="16"/>
          <w:szCs w:val="16"/>
        </w:rPr>
        <w:t>1</w:t>
      </w:r>
      <w:r>
        <w:rPr>
          <w:rFonts w:ascii="Book Antiqua" w:hAnsi="Book Antiqua"/>
          <w:sz w:val="22"/>
          <w:szCs w:val="22"/>
        </w:rPr>
        <w:t>/30 και οι x</w:t>
      </w:r>
      <w:r>
        <w:rPr>
          <w:rFonts w:ascii="Book Antiqua" w:hAnsi="Book Antiqua"/>
          <w:sz w:val="16"/>
          <w:szCs w:val="16"/>
        </w:rPr>
        <w:t>2</w:t>
      </w:r>
      <w:r>
        <w:rPr>
          <w:rFonts w:ascii="Book Antiqua" w:hAnsi="Book Antiqua"/>
          <w:sz w:val="22"/>
          <w:szCs w:val="22"/>
        </w:rPr>
        <w:t xml:space="preserve"> σε x</w:t>
      </w:r>
      <w:r>
        <w:rPr>
          <w:rFonts w:ascii="Book Antiqua" w:hAnsi="Book Antiqua"/>
          <w:sz w:val="16"/>
          <w:szCs w:val="16"/>
        </w:rPr>
        <w:t>2</w:t>
      </w:r>
      <w:r>
        <w:rPr>
          <w:rFonts w:ascii="Book Antiqua" w:hAnsi="Book Antiqua"/>
          <w:sz w:val="22"/>
          <w:szCs w:val="22"/>
        </w:rPr>
        <w:t xml:space="preserve">/25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Συνολικός χρόνος: x</w:t>
      </w:r>
      <w:r>
        <w:rPr>
          <w:rFonts w:ascii="Book Antiqua" w:hAnsi="Book Antiqua"/>
          <w:sz w:val="16"/>
          <w:szCs w:val="16"/>
        </w:rPr>
        <w:t>1</w:t>
      </w:r>
      <w:r>
        <w:rPr>
          <w:rFonts w:ascii="Book Antiqua" w:hAnsi="Book Antiqua"/>
          <w:sz w:val="22"/>
          <w:szCs w:val="22"/>
        </w:rPr>
        <w:t>/30 + x</w:t>
      </w:r>
      <w:r>
        <w:rPr>
          <w:rFonts w:ascii="Book Antiqua" w:hAnsi="Book Antiqua"/>
          <w:sz w:val="16"/>
          <w:szCs w:val="16"/>
        </w:rPr>
        <w:t>2</w:t>
      </w:r>
      <w:r>
        <w:rPr>
          <w:rFonts w:ascii="Book Antiqua" w:hAnsi="Book Antiqua"/>
          <w:sz w:val="22"/>
          <w:szCs w:val="22"/>
        </w:rPr>
        <w:t xml:space="preserve">/25 </w:t>
      </w:r>
    </w:p>
    <w:p w:rsidR="00214163" w:rsidRDefault="00214163" w:rsidP="00214163">
      <w:pPr>
        <w:jc w:val="both"/>
        <w:rPr>
          <w:rFonts w:ascii="Book Antiqua" w:hAnsi="Book Antiqua"/>
          <w:u w:val="single"/>
        </w:rPr>
      </w:pPr>
      <w:r>
        <w:rPr>
          <w:rFonts w:ascii="Book Antiqua" w:hAnsi="Book Antiqua"/>
        </w:rPr>
        <w:t xml:space="preserve">Ο περιορισμός που προκύπτει είναι: </w:t>
      </w:r>
      <w:r>
        <w:rPr>
          <w:rFonts w:ascii="Book Antiqua" w:hAnsi="Book Antiqua"/>
          <w:u w:val="single"/>
        </w:rPr>
        <w:t>x</w:t>
      </w:r>
      <w:r>
        <w:rPr>
          <w:rFonts w:ascii="Book Antiqua" w:hAnsi="Book Antiqua"/>
          <w:sz w:val="16"/>
          <w:szCs w:val="16"/>
          <w:u w:val="single"/>
        </w:rPr>
        <w:t>1</w:t>
      </w:r>
      <w:r>
        <w:rPr>
          <w:rFonts w:ascii="Book Antiqua" w:hAnsi="Book Antiqua"/>
          <w:u w:val="single"/>
        </w:rPr>
        <w:t>/30 + x</w:t>
      </w:r>
      <w:r>
        <w:rPr>
          <w:rFonts w:ascii="Book Antiqua" w:hAnsi="Book Antiqua"/>
          <w:sz w:val="16"/>
          <w:szCs w:val="16"/>
          <w:u w:val="single"/>
        </w:rPr>
        <w:t>2</w:t>
      </w:r>
      <w:r>
        <w:rPr>
          <w:rFonts w:ascii="Book Antiqua" w:hAnsi="Book Antiqua"/>
          <w:u w:val="single"/>
        </w:rPr>
        <w:t>/25 &lt;= 1 (ώρα)</w:t>
      </w:r>
    </w:p>
    <w:p w:rsidR="00214163" w:rsidRDefault="00214163" w:rsidP="00214163">
      <w:pPr>
        <w:jc w:val="both"/>
        <w:rPr>
          <w:rFonts w:ascii="Book Antiqua" w:hAnsi="Book Antiqua"/>
          <w:u w:val="single"/>
        </w:rPr>
      </w:pPr>
      <w:r>
        <w:rPr>
          <w:rFonts w:ascii="Book Antiqua" w:hAnsi="Book Antiqua"/>
          <w:u w:val="single"/>
        </w:rPr>
        <w:t>x</w:t>
      </w:r>
      <w:r>
        <w:rPr>
          <w:rFonts w:ascii="Book Antiqua" w:hAnsi="Book Antiqua"/>
          <w:sz w:val="16"/>
          <w:szCs w:val="16"/>
          <w:u w:val="single"/>
        </w:rPr>
        <w:t>1</w:t>
      </w:r>
      <w:r>
        <w:rPr>
          <w:rFonts w:ascii="Book Antiqua" w:hAnsi="Book Antiqua"/>
          <w:u w:val="single"/>
        </w:rPr>
        <w:t xml:space="preserve"> + x</w:t>
      </w:r>
      <w:r>
        <w:rPr>
          <w:rFonts w:ascii="Book Antiqua" w:hAnsi="Book Antiqua"/>
          <w:sz w:val="16"/>
          <w:szCs w:val="16"/>
          <w:u w:val="single"/>
        </w:rPr>
        <w:t>2</w:t>
      </w:r>
      <w:r>
        <w:rPr>
          <w:rFonts w:ascii="Book Antiqua" w:hAnsi="Book Antiqua"/>
          <w:u w:val="single"/>
        </w:rPr>
        <w:t xml:space="preserve"> =&gt;0</w:t>
      </w:r>
    </w:p>
    <w:p w:rsidR="00214163" w:rsidRDefault="00214163" w:rsidP="00214163">
      <w:pPr>
        <w:pStyle w:val="Default"/>
        <w:rPr>
          <w:rFonts w:ascii="Book Antiqua" w:hAnsi="Book Antiqua"/>
          <w:sz w:val="22"/>
          <w:szCs w:val="22"/>
        </w:rPr>
      </w:pPr>
      <w:r>
        <w:rPr>
          <w:rFonts w:ascii="Book Antiqua" w:hAnsi="Book Antiqua"/>
          <w:sz w:val="22"/>
          <w:szCs w:val="22"/>
        </w:rPr>
        <w:t xml:space="preserve">Κόστος κάθε βαλβίδας τύπου Α: </w:t>
      </w:r>
    </w:p>
    <w:p w:rsidR="00214163" w:rsidRDefault="00214163" w:rsidP="00214163">
      <w:pPr>
        <w:pStyle w:val="Default"/>
        <w:numPr>
          <w:ilvl w:val="0"/>
          <w:numId w:val="1"/>
        </w:numPr>
        <w:rPr>
          <w:rFonts w:ascii="Book Antiqua" w:hAnsi="Book Antiqua"/>
          <w:sz w:val="22"/>
          <w:szCs w:val="22"/>
        </w:rPr>
      </w:pPr>
      <w:r>
        <w:rPr>
          <w:rFonts w:ascii="Book Antiqua" w:hAnsi="Book Antiqua"/>
          <w:sz w:val="22"/>
          <w:szCs w:val="22"/>
        </w:rPr>
        <w:t xml:space="preserve">Στον τόρνο, εφόσον σε 1 ώρα παράγονται 30 μονάδες και το ωριαίο κόστος λειτουργίας είναι 20 €, συνεπάγεται ότι το κόστος της κάθε μονάδας είναι 20/30 € </w:t>
      </w:r>
    </w:p>
    <w:p w:rsidR="00214163" w:rsidRDefault="00214163" w:rsidP="00214163">
      <w:pPr>
        <w:pStyle w:val="Default"/>
        <w:numPr>
          <w:ilvl w:val="0"/>
          <w:numId w:val="1"/>
        </w:numPr>
        <w:rPr>
          <w:rFonts w:ascii="Book Antiqua" w:hAnsi="Book Antiqua"/>
          <w:sz w:val="22"/>
          <w:szCs w:val="22"/>
        </w:rPr>
      </w:pPr>
      <w:r>
        <w:rPr>
          <w:rFonts w:ascii="Book Antiqua" w:hAnsi="Book Antiqua"/>
          <w:sz w:val="22"/>
          <w:szCs w:val="22"/>
        </w:rPr>
        <w:t xml:space="preserve">Στο τρυπάνι (με το ίδιο σκεπτικό) προκύπτει ότι το κόστος είναι 14/28 € </w:t>
      </w:r>
    </w:p>
    <w:p w:rsidR="00214163" w:rsidRDefault="00214163" w:rsidP="00214163">
      <w:pPr>
        <w:pStyle w:val="Default"/>
        <w:numPr>
          <w:ilvl w:val="0"/>
          <w:numId w:val="1"/>
        </w:numPr>
        <w:rPr>
          <w:rFonts w:ascii="Book Antiqua" w:hAnsi="Book Antiqua"/>
          <w:sz w:val="22"/>
          <w:szCs w:val="22"/>
        </w:rPr>
      </w:pPr>
      <w:r>
        <w:rPr>
          <w:rFonts w:ascii="Book Antiqua" w:hAnsi="Book Antiqua"/>
          <w:sz w:val="22"/>
          <w:szCs w:val="22"/>
        </w:rPr>
        <w:t xml:space="preserve">Στο λειαντήρα το κόστος παραγωγής της κάθε μονάδας είναι 20/30 € </w:t>
      </w:r>
    </w:p>
    <w:p w:rsidR="00214163" w:rsidRDefault="00214163" w:rsidP="00214163">
      <w:pPr>
        <w:pStyle w:val="Default"/>
        <w:rPr>
          <w:rFonts w:ascii="Book Antiqua" w:hAnsi="Book Antiqua"/>
          <w:sz w:val="22"/>
          <w:szCs w:val="22"/>
        </w:rPr>
      </w:pPr>
      <w:r>
        <w:rPr>
          <w:rFonts w:ascii="Book Antiqua" w:hAnsi="Book Antiqua"/>
          <w:sz w:val="22"/>
          <w:szCs w:val="22"/>
        </w:rPr>
        <w:t xml:space="preserve">Συνολικό κόστος παραγωγής μιας μονάδας τύπου Α: 20/30+14/28+20/30=11/6 € </w:t>
      </w:r>
    </w:p>
    <w:p w:rsidR="00214163" w:rsidRDefault="00214163" w:rsidP="00214163">
      <w:pPr>
        <w:pStyle w:val="Default"/>
        <w:rPr>
          <w:rFonts w:ascii="Book Antiqua" w:hAnsi="Book Antiqua"/>
          <w:sz w:val="22"/>
          <w:szCs w:val="22"/>
        </w:rPr>
      </w:pPr>
      <w:r>
        <w:rPr>
          <w:rFonts w:ascii="Book Antiqua" w:hAnsi="Book Antiqua"/>
          <w:sz w:val="22"/>
          <w:szCs w:val="22"/>
        </w:rPr>
        <w:t xml:space="preserve">Κόστος κάθε βαλβίδας τύπου Β: </w:t>
      </w:r>
    </w:p>
    <w:p w:rsidR="00214163" w:rsidRPr="00433747" w:rsidRDefault="00214163" w:rsidP="00214163">
      <w:pPr>
        <w:pStyle w:val="Default"/>
        <w:rPr>
          <w:rFonts w:ascii="Book Antiqua" w:hAnsi="Book Antiqua"/>
          <w:sz w:val="22"/>
          <w:szCs w:val="22"/>
          <w:highlight w:val="yellow"/>
        </w:rPr>
      </w:pPr>
      <w:r w:rsidRPr="00433747">
        <w:rPr>
          <w:rFonts w:ascii="Book Antiqua" w:hAnsi="Book Antiqua"/>
          <w:sz w:val="22"/>
          <w:szCs w:val="22"/>
          <w:highlight w:val="yellow"/>
        </w:rPr>
        <w:t xml:space="preserve">Με την ίδια ανάλυση και αθροίζοντας τις επιμέρους δαπάνες στις 3 μηχανές προκύπτει ότι το συνολικό κόστος παραγωγής της κάθε μονάδας είναι: </w:t>
      </w:r>
    </w:p>
    <w:p w:rsidR="00214163" w:rsidRPr="00433747" w:rsidRDefault="00214163" w:rsidP="00214163">
      <w:pPr>
        <w:jc w:val="both"/>
        <w:rPr>
          <w:rFonts w:ascii="Book Antiqua" w:hAnsi="Book Antiqua"/>
          <w:color w:val="FF0000"/>
        </w:rPr>
      </w:pPr>
      <w:r w:rsidRPr="00433747">
        <w:rPr>
          <w:rFonts w:ascii="Book Antiqua" w:hAnsi="Book Antiqua"/>
          <w:highlight w:val="yellow"/>
        </w:rPr>
        <w:t xml:space="preserve">20/30+14/28+20/30=11/6 </w:t>
      </w:r>
      <w:r w:rsidRPr="00433747">
        <w:rPr>
          <w:rFonts w:ascii="Book Antiqua" w:hAnsi="Book Antiqua"/>
          <w:color w:val="FF0000"/>
          <w:highlight w:val="yellow"/>
        </w:rPr>
        <w:t>€</w:t>
      </w:r>
      <w:r w:rsidR="00433747" w:rsidRPr="00433747">
        <w:rPr>
          <w:rFonts w:ascii="Book Antiqua" w:hAnsi="Book Antiqua"/>
          <w:color w:val="FF0000"/>
        </w:rPr>
        <w:t xml:space="preserve">       20/40+14/35+20/25=17/10</w:t>
      </w:r>
    </w:p>
    <w:p w:rsidR="00214163" w:rsidRDefault="00214163" w:rsidP="00214163">
      <w:pPr>
        <w:pStyle w:val="Default"/>
        <w:rPr>
          <w:rFonts w:ascii="Book Antiqua" w:hAnsi="Book Antiqua"/>
          <w:sz w:val="22"/>
          <w:szCs w:val="22"/>
        </w:rPr>
      </w:pPr>
      <w:r>
        <w:rPr>
          <w:rFonts w:ascii="Book Antiqua" w:hAnsi="Book Antiqua"/>
          <w:sz w:val="22"/>
          <w:szCs w:val="22"/>
        </w:rPr>
        <w:t xml:space="preserve">Καθαρό κέρδος από την πώληση κάθε μονάδας </w:t>
      </w:r>
    </w:p>
    <w:p w:rsidR="00214163" w:rsidRDefault="00214163" w:rsidP="00214163">
      <w:pPr>
        <w:pStyle w:val="Default"/>
        <w:rPr>
          <w:rFonts w:ascii="Book Antiqua" w:hAnsi="Book Antiqua"/>
          <w:sz w:val="22"/>
          <w:szCs w:val="22"/>
        </w:rPr>
      </w:pPr>
      <w:r>
        <w:rPr>
          <w:rFonts w:ascii="Book Antiqua" w:hAnsi="Book Antiqua"/>
          <w:sz w:val="22"/>
          <w:szCs w:val="22"/>
        </w:rPr>
        <w:t xml:space="preserve">Κέρδος από την πώληση κάθε μονάδας τύπου Α: </w:t>
      </w:r>
    </w:p>
    <w:p w:rsidR="00214163" w:rsidRDefault="00214163" w:rsidP="00214163">
      <w:pPr>
        <w:pStyle w:val="Default"/>
        <w:rPr>
          <w:rFonts w:ascii="Book Antiqua" w:hAnsi="Book Antiqua"/>
          <w:sz w:val="22"/>
          <w:szCs w:val="22"/>
        </w:rPr>
      </w:pPr>
      <w:r>
        <w:rPr>
          <w:rFonts w:ascii="Book Antiqua" w:hAnsi="Book Antiqua"/>
          <w:sz w:val="22"/>
          <w:szCs w:val="22"/>
        </w:rPr>
        <w:t xml:space="preserve">5€ - (2 € + 11/6 €) = 7/6 € </w:t>
      </w:r>
    </w:p>
    <w:p w:rsidR="00214163" w:rsidRDefault="00214163" w:rsidP="00214163">
      <w:pPr>
        <w:pStyle w:val="Default"/>
        <w:rPr>
          <w:rFonts w:ascii="Book Antiqua" w:hAnsi="Book Antiqua"/>
          <w:sz w:val="22"/>
          <w:szCs w:val="22"/>
        </w:rPr>
      </w:pPr>
      <w:r>
        <w:rPr>
          <w:rFonts w:ascii="Book Antiqua" w:hAnsi="Book Antiqua"/>
          <w:sz w:val="22"/>
          <w:szCs w:val="22"/>
        </w:rPr>
        <w:t xml:space="preserve">Κέρδος από την πώληση κάθε μονάδας τύπου Β: </w:t>
      </w:r>
    </w:p>
    <w:p w:rsidR="00214163" w:rsidRDefault="00214163" w:rsidP="00214163">
      <w:pPr>
        <w:pStyle w:val="Default"/>
        <w:rPr>
          <w:rFonts w:ascii="Book Antiqua" w:hAnsi="Book Antiqua"/>
          <w:sz w:val="22"/>
          <w:szCs w:val="22"/>
        </w:rPr>
      </w:pPr>
      <w:r>
        <w:rPr>
          <w:rFonts w:ascii="Book Antiqua" w:hAnsi="Book Antiqua"/>
          <w:sz w:val="22"/>
          <w:szCs w:val="22"/>
        </w:rPr>
        <w:t xml:space="preserve">6€ - (3 € + 17/10 €) = 13/10 € </w:t>
      </w:r>
    </w:p>
    <w:p w:rsidR="00214163" w:rsidRDefault="00214163" w:rsidP="00214163">
      <w:pPr>
        <w:pStyle w:val="Default"/>
        <w:rPr>
          <w:rFonts w:ascii="Book Antiqua" w:hAnsi="Book Antiqua"/>
          <w:sz w:val="22"/>
          <w:szCs w:val="22"/>
        </w:rPr>
      </w:pPr>
    </w:p>
    <w:p w:rsidR="00214163" w:rsidRDefault="00214163" w:rsidP="00214163">
      <w:pPr>
        <w:pStyle w:val="Default"/>
        <w:rPr>
          <w:rFonts w:ascii="Book Antiqua" w:hAnsi="Book Antiqua"/>
          <w:sz w:val="22"/>
          <w:szCs w:val="22"/>
        </w:rPr>
      </w:pPr>
      <w:r>
        <w:rPr>
          <w:rFonts w:ascii="Book Antiqua" w:hAnsi="Book Antiqua"/>
          <w:sz w:val="22"/>
          <w:szCs w:val="22"/>
        </w:rPr>
        <w:t xml:space="preserve">Συνολικό κέρδος παραγωγής ανά ώρα: </w:t>
      </w:r>
    </w:p>
    <w:p w:rsidR="00214163" w:rsidRDefault="00214163" w:rsidP="00214163">
      <w:pPr>
        <w:jc w:val="both"/>
        <w:rPr>
          <w:rFonts w:ascii="Book Antiqua" w:hAnsi="Book Antiqua"/>
          <w:sz w:val="16"/>
          <w:szCs w:val="16"/>
        </w:rPr>
      </w:pPr>
      <w:r>
        <w:rPr>
          <w:rFonts w:ascii="Book Antiqua" w:hAnsi="Book Antiqua"/>
        </w:rPr>
        <w:t>Κ=(7/6)*x</w:t>
      </w:r>
      <w:r>
        <w:rPr>
          <w:rFonts w:ascii="Book Antiqua" w:hAnsi="Book Antiqua"/>
          <w:sz w:val="16"/>
          <w:szCs w:val="16"/>
        </w:rPr>
        <w:t xml:space="preserve">1 </w:t>
      </w:r>
      <w:r>
        <w:rPr>
          <w:rFonts w:ascii="Book Antiqua" w:hAnsi="Book Antiqua"/>
        </w:rPr>
        <w:t>+ (13/10)*x</w:t>
      </w:r>
      <w:r>
        <w:rPr>
          <w:rFonts w:ascii="Book Antiqua" w:hAnsi="Book Antiqua"/>
          <w:sz w:val="16"/>
          <w:szCs w:val="16"/>
        </w:rPr>
        <w:t>2</w:t>
      </w:r>
    </w:p>
    <w:p w:rsidR="00214163" w:rsidRPr="00433747" w:rsidRDefault="00214163" w:rsidP="00214163">
      <w:pPr>
        <w:jc w:val="both"/>
        <w:rPr>
          <w:rFonts w:ascii="Book Antiqua" w:hAnsi="Book Antiqua"/>
          <w:b/>
          <w:color w:val="FF0000"/>
        </w:rPr>
      </w:pPr>
      <w:r w:rsidRPr="00433747">
        <w:rPr>
          <w:rFonts w:ascii="Book Antiqua" w:hAnsi="Book Antiqua"/>
          <w:color w:val="FF0000"/>
          <w:lang w:val="en-US"/>
        </w:rPr>
        <w:t>Max</w:t>
      </w:r>
      <w:r w:rsidRPr="00433747">
        <w:rPr>
          <w:rFonts w:ascii="Book Antiqua" w:hAnsi="Book Antiqua"/>
          <w:color w:val="FF0000"/>
        </w:rPr>
        <w:t xml:space="preserve"> </w:t>
      </w:r>
      <w:r w:rsidRPr="00433747">
        <w:rPr>
          <w:rFonts w:ascii="Book Antiqua" w:hAnsi="Book Antiqua"/>
          <w:color w:val="FF0000"/>
          <w:lang w:val="en-US"/>
        </w:rPr>
        <w:t>K</w:t>
      </w:r>
      <w:r w:rsidR="00433747">
        <w:rPr>
          <w:rFonts w:ascii="Book Antiqua" w:hAnsi="Book Antiqua"/>
          <w:color w:val="FF0000"/>
        </w:rPr>
        <w:t xml:space="preserve"> </w:t>
      </w:r>
    </w:p>
    <w:p w:rsidR="00214163" w:rsidRDefault="00214163" w:rsidP="00214163">
      <w:pPr>
        <w:jc w:val="both"/>
        <w:rPr>
          <w:b/>
        </w:rPr>
      </w:pPr>
    </w:p>
    <w:p w:rsidR="00214163" w:rsidRDefault="00214163" w:rsidP="00B917BF">
      <w:pPr>
        <w:jc w:val="both"/>
      </w:pPr>
    </w:p>
    <w:p w:rsidR="00AA69FE" w:rsidRDefault="00AA69FE" w:rsidP="00B917BF">
      <w:pPr>
        <w:jc w:val="both"/>
      </w:pPr>
    </w:p>
    <w:p w:rsidR="00214163" w:rsidRDefault="00214163" w:rsidP="00B917BF">
      <w:pPr>
        <w:jc w:val="both"/>
      </w:pPr>
    </w:p>
    <w:p w:rsidR="00AA69FE" w:rsidRDefault="00AA69FE" w:rsidP="00B917BF">
      <w:pPr>
        <w:jc w:val="both"/>
      </w:pPr>
    </w:p>
    <w:p w:rsidR="00AA69FE" w:rsidRDefault="00AA69FE" w:rsidP="00B917BF">
      <w:pPr>
        <w:jc w:val="both"/>
      </w:pPr>
      <w:r>
        <w:lastRenderedPageBreak/>
        <w:t>ΑΣΚΗΣΗ</w:t>
      </w:r>
    </w:p>
    <w:p w:rsidR="00B917BF" w:rsidRDefault="00B917BF" w:rsidP="00B917BF">
      <w:pPr>
        <w:jc w:val="both"/>
      </w:pPr>
      <w:r>
        <w:t xml:space="preserve">Να γίνει η μοντελοποίηση του παρακάτω </w:t>
      </w:r>
      <w:proofErr w:type="spellStart"/>
      <w:r>
        <w:t>προβλήματος:Μια</w:t>
      </w:r>
      <w:proofErr w:type="spellEnd"/>
      <w:r>
        <w:t xml:space="preserve"> βιομηχανία παραγωγής ζωοτροφών πρέπει να παραδώσει σε κάποιον πελάτη της μια ποσότητα ζωοτροφής με περιεκτικότητα τουλάχιστον 21% σε πρωτεΐνες και 5% σε λιπαρά. Το κόστος και η περιεκτικότητα σε πρωτεΐνες και σε λιπαρά των χρησιμοποιούμενων από τη βιομηχανία πρώτων υλών παρουσιάζονται στον Πίνακα 1. Το ζητούμενο είναι η ελαχιστοποίηση του κόστους των πρώτων υλών για την παραγωγή ζωοτροφής με την επιθυμητή περιεκτικότητα σε πρωτεΐνες και λιπαρά.</w:t>
      </w:r>
    </w:p>
    <w:p w:rsidR="00B917BF" w:rsidRDefault="00B917BF" w:rsidP="00B917BF">
      <w:pPr>
        <w:jc w:val="both"/>
        <w:rPr>
          <w:i/>
          <w:sz w:val="20"/>
          <w:szCs w:val="20"/>
        </w:rPr>
      </w:pPr>
      <w:r>
        <w:rPr>
          <w:sz w:val="20"/>
          <w:szCs w:val="20"/>
        </w:rPr>
        <w:t xml:space="preserve">Πίνακας 1. </w:t>
      </w:r>
      <w:r>
        <w:rPr>
          <w:i/>
          <w:sz w:val="20"/>
          <w:szCs w:val="20"/>
        </w:rPr>
        <w:t xml:space="preserve">Κόστος και περιεκτικότητα σε θρεπτικά συστατικά </w:t>
      </w:r>
      <w:proofErr w:type="spellStart"/>
      <w:r>
        <w:rPr>
          <w:i/>
          <w:sz w:val="20"/>
          <w:szCs w:val="20"/>
        </w:rPr>
        <w:t>τωνπρώτων</w:t>
      </w:r>
      <w:proofErr w:type="spellEnd"/>
      <w:r>
        <w:rPr>
          <w:i/>
          <w:sz w:val="20"/>
          <w:szCs w:val="20"/>
        </w:rPr>
        <w:t xml:space="preserve">  υλών για τη σύνθεση ζωοτροφών</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992"/>
        <w:gridCol w:w="993"/>
        <w:gridCol w:w="1984"/>
        <w:gridCol w:w="1826"/>
      </w:tblGrid>
      <w:tr w:rsidR="00B917BF" w:rsidTr="00B917BF">
        <w:trPr>
          <w:cantSplit/>
          <w:trHeight w:val="210"/>
        </w:trPr>
        <w:tc>
          <w:tcPr>
            <w:tcW w:w="1951" w:type="dxa"/>
            <w:vMerge w:val="restart"/>
            <w:tcBorders>
              <w:top w:val="single" w:sz="12" w:space="0" w:color="auto"/>
              <w:left w:val="single" w:sz="12" w:space="0" w:color="auto"/>
              <w:bottom w:val="single" w:sz="12" w:space="0" w:color="auto"/>
              <w:right w:val="single" w:sz="12" w:space="0" w:color="auto"/>
            </w:tcBorders>
          </w:tcPr>
          <w:p w:rsidR="00B917BF" w:rsidRDefault="00B917BF">
            <w:pPr>
              <w:jc w:val="both"/>
              <w:rPr>
                <w:sz w:val="20"/>
                <w:szCs w:val="20"/>
              </w:rPr>
            </w:pPr>
          </w:p>
          <w:p w:rsidR="00B917BF" w:rsidRDefault="00B917BF">
            <w:pPr>
              <w:jc w:val="both"/>
              <w:rPr>
                <w:sz w:val="20"/>
                <w:szCs w:val="20"/>
              </w:rPr>
            </w:pPr>
            <w:r>
              <w:rPr>
                <w:sz w:val="20"/>
                <w:szCs w:val="20"/>
              </w:rPr>
              <w:t>Θρεπτικά συστατικά</w:t>
            </w:r>
          </w:p>
        </w:tc>
        <w:tc>
          <w:tcPr>
            <w:tcW w:w="5103" w:type="dxa"/>
            <w:gridSpan w:val="4"/>
            <w:tcBorders>
              <w:top w:val="single" w:sz="12" w:space="0" w:color="auto"/>
              <w:left w:val="nil"/>
              <w:bottom w:val="single" w:sz="4" w:space="0" w:color="auto"/>
              <w:right w:val="single" w:sz="12" w:space="0" w:color="auto"/>
            </w:tcBorders>
            <w:hideMark/>
          </w:tcPr>
          <w:p w:rsidR="00B917BF" w:rsidRDefault="00B917BF">
            <w:pPr>
              <w:jc w:val="center"/>
              <w:rPr>
                <w:sz w:val="20"/>
                <w:szCs w:val="20"/>
              </w:rPr>
            </w:pPr>
            <w:r>
              <w:rPr>
                <w:sz w:val="20"/>
                <w:szCs w:val="20"/>
              </w:rPr>
              <w:t>Περιεκτικότητα (%) των πρώτων υλών σε</w:t>
            </w:r>
          </w:p>
          <w:p w:rsidR="00B917BF" w:rsidRDefault="00B917BF">
            <w:pPr>
              <w:jc w:val="center"/>
              <w:rPr>
                <w:sz w:val="20"/>
                <w:szCs w:val="20"/>
              </w:rPr>
            </w:pPr>
            <w:r>
              <w:rPr>
                <w:sz w:val="20"/>
                <w:szCs w:val="20"/>
              </w:rPr>
              <w:t>θρεπτικά συστατικά</w:t>
            </w:r>
          </w:p>
        </w:tc>
        <w:tc>
          <w:tcPr>
            <w:tcW w:w="1826" w:type="dxa"/>
            <w:vMerge w:val="restart"/>
            <w:tcBorders>
              <w:top w:val="single" w:sz="12" w:space="0" w:color="auto"/>
              <w:left w:val="nil"/>
              <w:bottom w:val="single" w:sz="12" w:space="0" w:color="auto"/>
              <w:right w:val="single" w:sz="12" w:space="0" w:color="auto"/>
            </w:tcBorders>
            <w:hideMark/>
          </w:tcPr>
          <w:p w:rsidR="00B917BF" w:rsidRDefault="00B917BF">
            <w:pPr>
              <w:jc w:val="center"/>
              <w:rPr>
                <w:sz w:val="20"/>
                <w:szCs w:val="20"/>
              </w:rPr>
            </w:pPr>
            <w:r>
              <w:rPr>
                <w:sz w:val="20"/>
                <w:szCs w:val="20"/>
              </w:rPr>
              <w:t>Ελάχιστη επιθυμητή περιεκτικότητα (%)</w:t>
            </w:r>
          </w:p>
        </w:tc>
      </w:tr>
      <w:tr w:rsidR="00B917BF" w:rsidTr="00B917BF">
        <w:trPr>
          <w:cantSplit/>
          <w:trHeight w:val="210"/>
        </w:trPr>
        <w:tc>
          <w:tcPr>
            <w:tcW w:w="1951" w:type="dxa"/>
            <w:vMerge/>
            <w:tcBorders>
              <w:top w:val="single" w:sz="12" w:space="0" w:color="auto"/>
              <w:left w:val="single" w:sz="12" w:space="0" w:color="auto"/>
              <w:bottom w:val="single" w:sz="12" w:space="0" w:color="auto"/>
              <w:right w:val="single" w:sz="12" w:space="0" w:color="auto"/>
            </w:tcBorders>
            <w:vAlign w:val="center"/>
            <w:hideMark/>
          </w:tcPr>
          <w:p w:rsidR="00B917BF" w:rsidRDefault="00B917BF">
            <w:pPr>
              <w:spacing w:after="0" w:line="240" w:lineRule="auto"/>
              <w:rPr>
                <w:sz w:val="20"/>
                <w:szCs w:val="20"/>
              </w:rPr>
            </w:pPr>
          </w:p>
        </w:tc>
        <w:tc>
          <w:tcPr>
            <w:tcW w:w="1134" w:type="dxa"/>
            <w:tcBorders>
              <w:top w:val="single" w:sz="4" w:space="0" w:color="auto"/>
              <w:left w:val="nil"/>
              <w:bottom w:val="single" w:sz="12" w:space="0" w:color="auto"/>
              <w:right w:val="single" w:sz="4" w:space="0" w:color="auto"/>
            </w:tcBorders>
            <w:hideMark/>
          </w:tcPr>
          <w:p w:rsidR="00B917BF" w:rsidRDefault="00B917BF">
            <w:pPr>
              <w:jc w:val="center"/>
              <w:rPr>
                <w:sz w:val="20"/>
                <w:szCs w:val="20"/>
              </w:rPr>
            </w:pPr>
            <w:r>
              <w:rPr>
                <w:sz w:val="20"/>
                <w:szCs w:val="20"/>
              </w:rPr>
              <w:t>Κριθάρι</w:t>
            </w:r>
          </w:p>
        </w:tc>
        <w:tc>
          <w:tcPr>
            <w:tcW w:w="992" w:type="dxa"/>
            <w:tcBorders>
              <w:top w:val="single" w:sz="4" w:space="0" w:color="auto"/>
              <w:left w:val="single" w:sz="4" w:space="0" w:color="auto"/>
              <w:bottom w:val="single" w:sz="12" w:space="0" w:color="auto"/>
              <w:right w:val="single" w:sz="4" w:space="0" w:color="auto"/>
            </w:tcBorders>
            <w:hideMark/>
          </w:tcPr>
          <w:p w:rsidR="00B917BF" w:rsidRDefault="00B917BF">
            <w:pPr>
              <w:jc w:val="center"/>
              <w:rPr>
                <w:sz w:val="20"/>
                <w:szCs w:val="20"/>
              </w:rPr>
            </w:pPr>
            <w:r>
              <w:rPr>
                <w:sz w:val="20"/>
                <w:szCs w:val="20"/>
              </w:rPr>
              <w:t>Βρόμη</w:t>
            </w:r>
          </w:p>
        </w:tc>
        <w:tc>
          <w:tcPr>
            <w:tcW w:w="993" w:type="dxa"/>
            <w:tcBorders>
              <w:top w:val="single" w:sz="4" w:space="0" w:color="auto"/>
              <w:left w:val="single" w:sz="4" w:space="0" w:color="auto"/>
              <w:bottom w:val="single" w:sz="12" w:space="0" w:color="auto"/>
              <w:right w:val="single" w:sz="4" w:space="0" w:color="auto"/>
            </w:tcBorders>
            <w:hideMark/>
          </w:tcPr>
          <w:p w:rsidR="00B917BF" w:rsidRDefault="00B917BF">
            <w:pPr>
              <w:jc w:val="center"/>
              <w:rPr>
                <w:sz w:val="20"/>
                <w:szCs w:val="20"/>
              </w:rPr>
            </w:pPr>
            <w:r>
              <w:rPr>
                <w:sz w:val="20"/>
                <w:szCs w:val="20"/>
              </w:rPr>
              <w:t>Σησάμι</w:t>
            </w:r>
          </w:p>
        </w:tc>
        <w:tc>
          <w:tcPr>
            <w:tcW w:w="1984" w:type="dxa"/>
            <w:tcBorders>
              <w:top w:val="single" w:sz="4" w:space="0" w:color="auto"/>
              <w:left w:val="single" w:sz="4" w:space="0" w:color="auto"/>
              <w:bottom w:val="single" w:sz="12" w:space="0" w:color="auto"/>
              <w:right w:val="single" w:sz="12" w:space="0" w:color="auto"/>
            </w:tcBorders>
            <w:hideMark/>
          </w:tcPr>
          <w:p w:rsidR="00B917BF" w:rsidRDefault="00B917BF">
            <w:pPr>
              <w:jc w:val="center"/>
              <w:rPr>
                <w:sz w:val="20"/>
                <w:szCs w:val="20"/>
              </w:rPr>
            </w:pPr>
            <w:r>
              <w:rPr>
                <w:sz w:val="20"/>
                <w:szCs w:val="20"/>
              </w:rPr>
              <w:t>Καλαμποκάλευρο</w:t>
            </w:r>
          </w:p>
        </w:tc>
        <w:tc>
          <w:tcPr>
            <w:tcW w:w="1826" w:type="dxa"/>
            <w:vMerge/>
            <w:tcBorders>
              <w:top w:val="single" w:sz="12" w:space="0" w:color="auto"/>
              <w:left w:val="nil"/>
              <w:bottom w:val="single" w:sz="12" w:space="0" w:color="auto"/>
              <w:right w:val="single" w:sz="12" w:space="0" w:color="auto"/>
            </w:tcBorders>
            <w:vAlign w:val="center"/>
            <w:hideMark/>
          </w:tcPr>
          <w:p w:rsidR="00B917BF" w:rsidRDefault="00B917BF">
            <w:pPr>
              <w:spacing w:after="0" w:line="240" w:lineRule="auto"/>
              <w:rPr>
                <w:sz w:val="20"/>
                <w:szCs w:val="20"/>
              </w:rPr>
            </w:pPr>
          </w:p>
        </w:tc>
      </w:tr>
      <w:tr w:rsidR="00B917BF" w:rsidTr="00B917BF">
        <w:tc>
          <w:tcPr>
            <w:tcW w:w="1951" w:type="dxa"/>
            <w:tcBorders>
              <w:top w:val="single" w:sz="12" w:space="0" w:color="auto"/>
              <w:left w:val="single" w:sz="12" w:space="0" w:color="auto"/>
              <w:bottom w:val="single" w:sz="4" w:space="0" w:color="auto"/>
              <w:right w:val="single" w:sz="12" w:space="0" w:color="auto"/>
            </w:tcBorders>
            <w:hideMark/>
          </w:tcPr>
          <w:p w:rsidR="00B917BF" w:rsidRDefault="00B917BF">
            <w:pPr>
              <w:jc w:val="both"/>
              <w:rPr>
                <w:sz w:val="20"/>
                <w:szCs w:val="20"/>
              </w:rPr>
            </w:pPr>
            <w:r>
              <w:rPr>
                <w:sz w:val="20"/>
                <w:szCs w:val="20"/>
              </w:rPr>
              <w:t>Πρωτεΐνες</w:t>
            </w:r>
          </w:p>
        </w:tc>
        <w:tc>
          <w:tcPr>
            <w:tcW w:w="1134" w:type="dxa"/>
            <w:tcBorders>
              <w:top w:val="single" w:sz="12" w:space="0" w:color="auto"/>
              <w:left w:val="nil"/>
              <w:bottom w:val="single" w:sz="4" w:space="0" w:color="auto"/>
              <w:right w:val="single" w:sz="4" w:space="0" w:color="auto"/>
            </w:tcBorders>
            <w:hideMark/>
          </w:tcPr>
          <w:p w:rsidR="00B917BF" w:rsidRDefault="00B917BF">
            <w:pPr>
              <w:jc w:val="center"/>
              <w:rPr>
                <w:sz w:val="20"/>
                <w:szCs w:val="20"/>
              </w:rPr>
            </w:pPr>
            <w:r>
              <w:rPr>
                <w:sz w:val="20"/>
                <w:szCs w:val="20"/>
              </w:rPr>
              <w:t>12</w:t>
            </w:r>
          </w:p>
        </w:tc>
        <w:tc>
          <w:tcPr>
            <w:tcW w:w="992" w:type="dxa"/>
            <w:tcBorders>
              <w:top w:val="single" w:sz="12" w:space="0" w:color="auto"/>
              <w:left w:val="single" w:sz="4" w:space="0" w:color="auto"/>
              <w:bottom w:val="single" w:sz="4" w:space="0" w:color="auto"/>
              <w:right w:val="single" w:sz="4" w:space="0" w:color="auto"/>
            </w:tcBorders>
            <w:hideMark/>
          </w:tcPr>
          <w:p w:rsidR="00B917BF" w:rsidRDefault="00B917BF">
            <w:pPr>
              <w:jc w:val="center"/>
              <w:rPr>
                <w:sz w:val="20"/>
                <w:szCs w:val="20"/>
              </w:rPr>
            </w:pPr>
            <w:r>
              <w:rPr>
                <w:sz w:val="20"/>
                <w:szCs w:val="20"/>
              </w:rPr>
              <w:t>11</w:t>
            </w:r>
          </w:p>
        </w:tc>
        <w:tc>
          <w:tcPr>
            <w:tcW w:w="993" w:type="dxa"/>
            <w:tcBorders>
              <w:top w:val="single" w:sz="12" w:space="0" w:color="auto"/>
              <w:left w:val="single" w:sz="4" w:space="0" w:color="auto"/>
              <w:bottom w:val="single" w:sz="4" w:space="0" w:color="auto"/>
              <w:right w:val="single" w:sz="4" w:space="0" w:color="auto"/>
            </w:tcBorders>
            <w:hideMark/>
          </w:tcPr>
          <w:p w:rsidR="00B917BF" w:rsidRDefault="00B917BF">
            <w:pPr>
              <w:jc w:val="center"/>
              <w:rPr>
                <w:sz w:val="20"/>
                <w:szCs w:val="20"/>
              </w:rPr>
            </w:pPr>
            <w:r>
              <w:rPr>
                <w:sz w:val="20"/>
                <w:szCs w:val="20"/>
              </w:rPr>
              <w:t>41</w:t>
            </w:r>
          </w:p>
        </w:tc>
        <w:tc>
          <w:tcPr>
            <w:tcW w:w="1984" w:type="dxa"/>
            <w:tcBorders>
              <w:top w:val="single" w:sz="12" w:space="0" w:color="auto"/>
              <w:left w:val="single" w:sz="4" w:space="0" w:color="auto"/>
              <w:bottom w:val="single" w:sz="4" w:space="0" w:color="auto"/>
              <w:right w:val="single" w:sz="12" w:space="0" w:color="auto"/>
            </w:tcBorders>
            <w:hideMark/>
          </w:tcPr>
          <w:p w:rsidR="00B917BF" w:rsidRDefault="00B917BF">
            <w:pPr>
              <w:jc w:val="center"/>
              <w:rPr>
                <w:sz w:val="20"/>
                <w:szCs w:val="20"/>
              </w:rPr>
            </w:pPr>
            <w:r>
              <w:rPr>
                <w:sz w:val="20"/>
                <w:szCs w:val="20"/>
              </w:rPr>
              <w:t>52</w:t>
            </w:r>
          </w:p>
        </w:tc>
        <w:tc>
          <w:tcPr>
            <w:tcW w:w="1826" w:type="dxa"/>
            <w:tcBorders>
              <w:top w:val="single" w:sz="12" w:space="0" w:color="auto"/>
              <w:left w:val="nil"/>
              <w:bottom w:val="single" w:sz="4" w:space="0" w:color="auto"/>
              <w:right w:val="single" w:sz="12" w:space="0" w:color="auto"/>
            </w:tcBorders>
            <w:hideMark/>
          </w:tcPr>
          <w:p w:rsidR="00B917BF" w:rsidRDefault="00B917BF">
            <w:pPr>
              <w:jc w:val="center"/>
              <w:rPr>
                <w:sz w:val="20"/>
                <w:szCs w:val="20"/>
              </w:rPr>
            </w:pPr>
            <w:r>
              <w:rPr>
                <w:sz w:val="20"/>
                <w:szCs w:val="20"/>
              </w:rPr>
              <w:t>21</w:t>
            </w:r>
          </w:p>
        </w:tc>
      </w:tr>
      <w:tr w:rsidR="00B917BF" w:rsidTr="00B917BF">
        <w:tc>
          <w:tcPr>
            <w:tcW w:w="1951" w:type="dxa"/>
            <w:tcBorders>
              <w:top w:val="single" w:sz="4" w:space="0" w:color="auto"/>
              <w:left w:val="single" w:sz="12" w:space="0" w:color="auto"/>
              <w:bottom w:val="single" w:sz="12" w:space="0" w:color="auto"/>
              <w:right w:val="single" w:sz="12" w:space="0" w:color="auto"/>
            </w:tcBorders>
            <w:hideMark/>
          </w:tcPr>
          <w:p w:rsidR="00B917BF" w:rsidRDefault="00B917BF">
            <w:pPr>
              <w:jc w:val="both"/>
              <w:rPr>
                <w:sz w:val="20"/>
                <w:szCs w:val="20"/>
              </w:rPr>
            </w:pPr>
            <w:r>
              <w:rPr>
                <w:sz w:val="20"/>
                <w:szCs w:val="20"/>
              </w:rPr>
              <w:t>Λιπαρά</w:t>
            </w:r>
          </w:p>
        </w:tc>
        <w:tc>
          <w:tcPr>
            <w:tcW w:w="1134" w:type="dxa"/>
            <w:tcBorders>
              <w:top w:val="single" w:sz="4" w:space="0" w:color="auto"/>
              <w:left w:val="nil"/>
              <w:bottom w:val="single" w:sz="12" w:space="0" w:color="auto"/>
              <w:right w:val="single" w:sz="4" w:space="0" w:color="auto"/>
            </w:tcBorders>
            <w:hideMark/>
          </w:tcPr>
          <w:p w:rsidR="00B917BF" w:rsidRDefault="00B917BF">
            <w:pPr>
              <w:jc w:val="center"/>
              <w:rPr>
                <w:sz w:val="20"/>
                <w:szCs w:val="20"/>
              </w:rPr>
            </w:pPr>
            <w:r>
              <w:rPr>
                <w:sz w:val="20"/>
                <w:szCs w:val="20"/>
              </w:rPr>
              <w:t>2</w:t>
            </w:r>
          </w:p>
        </w:tc>
        <w:tc>
          <w:tcPr>
            <w:tcW w:w="992" w:type="dxa"/>
            <w:tcBorders>
              <w:top w:val="single" w:sz="4" w:space="0" w:color="auto"/>
              <w:left w:val="single" w:sz="4" w:space="0" w:color="auto"/>
              <w:bottom w:val="single" w:sz="12" w:space="0" w:color="auto"/>
              <w:right w:val="single" w:sz="4" w:space="0" w:color="auto"/>
            </w:tcBorders>
            <w:hideMark/>
          </w:tcPr>
          <w:p w:rsidR="00B917BF" w:rsidRDefault="00B917BF">
            <w:pPr>
              <w:jc w:val="center"/>
              <w:rPr>
                <w:sz w:val="20"/>
                <w:szCs w:val="20"/>
              </w:rPr>
            </w:pPr>
            <w:r>
              <w:rPr>
                <w:sz w:val="20"/>
                <w:szCs w:val="20"/>
              </w:rPr>
              <w:t>5</w:t>
            </w:r>
          </w:p>
        </w:tc>
        <w:tc>
          <w:tcPr>
            <w:tcW w:w="993" w:type="dxa"/>
            <w:tcBorders>
              <w:top w:val="single" w:sz="4" w:space="0" w:color="auto"/>
              <w:left w:val="single" w:sz="4" w:space="0" w:color="auto"/>
              <w:bottom w:val="single" w:sz="12" w:space="0" w:color="auto"/>
              <w:right w:val="single" w:sz="4" w:space="0" w:color="auto"/>
            </w:tcBorders>
            <w:hideMark/>
          </w:tcPr>
          <w:p w:rsidR="00B917BF" w:rsidRDefault="00B917BF">
            <w:pPr>
              <w:jc w:val="center"/>
              <w:rPr>
                <w:sz w:val="20"/>
                <w:szCs w:val="20"/>
              </w:rPr>
            </w:pPr>
            <w:r>
              <w:rPr>
                <w:sz w:val="20"/>
                <w:szCs w:val="20"/>
              </w:rPr>
              <w:t>11</w:t>
            </w:r>
          </w:p>
        </w:tc>
        <w:tc>
          <w:tcPr>
            <w:tcW w:w="1984" w:type="dxa"/>
            <w:tcBorders>
              <w:top w:val="single" w:sz="4" w:space="0" w:color="auto"/>
              <w:left w:val="single" w:sz="4" w:space="0" w:color="auto"/>
              <w:bottom w:val="single" w:sz="12" w:space="0" w:color="auto"/>
              <w:right w:val="single" w:sz="12" w:space="0" w:color="auto"/>
            </w:tcBorders>
            <w:hideMark/>
          </w:tcPr>
          <w:p w:rsidR="00B917BF" w:rsidRDefault="00B917BF">
            <w:pPr>
              <w:jc w:val="center"/>
              <w:rPr>
                <w:sz w:val="20"/>
                <w:szCs w:val="20"/>
              </w:rPr>
            </w:pPr>
            <w:r>
              <w:rPr>
                <w:sz w:val="20"/>
                <w:szCs w:val="20"/>
              </w:rPr>
              <w:t>1</w:t>
            </w:r>
          </w:p>
        </w:tc>
        <w:tc>
          <w:tcPr>
            <w:tcW w:w="1826" w:type="dxa"/>
            <w:tcBorders>
              <w:top w:val="single" w:sz="4" w:space="0" w:color="auto"/>
              <w:left w:val="nil"/>
              <w:bottom w:val="single" w:sz="12" w:space="0" w:color="auto"/>
              <w:right w:val="single" w:sz="12" w:space="0" w:color="auto"/>
            </w:tcBorders>
            <w:hideMark/>
          </w:tcPr>
          <w:p w:rsidR="00B917BF" w:rsidRDefault="00B917BF">
            <w:pPr>
              <w:jc w:val="center"/>
              <w:rPr>
                <w:sz w:val="20"/>
                <w:szCs w:val="20"/>
              </w:rPr>
            </w:pPr>
            <w:r>
              <w:rPr>
                <w:sz w:val="20"/>
                <w:szCs w:val="20"/>
              </w:rPr>
              <w:t>5</w:t>
            </w:r>
          </w:p>
        </w:tc>
      </w:tr>
      <w:tr w:rsidR="00B917BF" w:rsidTr="00B917BF">
        <w:tc>
          <w:tcPr>
            <w:tcW w:w="1951" w:type="dxa"/>
            <w:tcBorders>
              <w:top w:val="single" w:sz="12" w:space="0" w:color="auto"/>
              <w:left w:val="single" w:sz="12" w:space="0" w:color="auto"/>
              <w:bottom w:val="single" w:sz="12" w:space="0" w:color="auto"/>
              <w:right w:val="single" w:sz="12" w:space="0" w:color="auto"/>
            </w:tcBorders>
            <w:hideMark/>
          </w:tcPr>
          <w:p w:rsidR="00B917BF" w:rsidRDefault="00B917BF">
            <w:pPr>
              <w:rPr>
                <w:sz w:val="20"/>
                <w:szCs w:val="20"/>
              </w:rPr>
            </w:pPr>
            <w:r>
              <w:rPr>
                <w:sz w:val="20"/>
                <w:szCs w:val="20"/>
              </w:rPr>
              <w:t>Κόστος πρώτων υλών ανά κιλό</w:t>
            </w:r>
          </w:p>
        </w:tc>
        <w:tc>
          <w:tcPr>
            <w:tcW w:w="1134" w:type="dxa"/>
            <w:tcBorders>
              <w:top w:val="single" w:sz="12" w:space="0" w:color="auto"/>
              <w:left w:val="nil"/>
              <w:bottom w:val="single" w:sz="12" w:space="0" w:color="auto"/>
              <w:right w:val="single" w:sz="4" w:space="0" w:color="auto"/>
            </w:tcBorders>
          </w:tcPr>
          <w:p w:rsidR="00B917BF" w:rsidRDefault="00B917BF">
            <w:pPr>
              <w:jc w:val="center"/>
              <w:rPr>
                <w:sz w:val="20"/>
                <w:szCs w:val="20"/>
              </w:rPr>
            </w:pPr>
          </w:p>
          <w:p w:rsidR="00B917BF" w:rsidRDefault="00B917BF">
            <w:pPr>
              <w:jc w:val="center"/>
              <w:rPr>
                <w:sz w:val="20"/>
                <w:szCs w:val="20"/>
              </w:rPr>
            </w:pPr>
            <w:r>
              <w:rPr>
                <w:sz w:val="20"/>
                <w:szCs w:val="20"/>
              </w:rPr>
              <w:t>800</w:t>
            </w:r>
          </w:p>
        </w:tc>
        <w:tc>
          <w:tcPr>
            <w:tcW w:w="992" w:type="dxa"/>
            <w:tcBorders>
              <w:top w:val="single" w:sz="12" w:space="0" w:color="auto"/>
              <w:left w:val="single" w:sz="4" w:space="0" w:color="auto"/>
              <w:bottom w:val="single" w:sz="12" w:space="0" w:color="auto"/>
              <w:right w:val="single" w:sz="4" w:space="0" w:color="auto"/>
            </w:tcBorders>
          </w:tcPr>
          <w:p w:rsidR="00B917BF" w:rsidRDefault="00B917BF">
            <w:pPr>
              <w:jc w:val="center"/>
              <w:rPr>
                <w:sz w:val="20"/>
                <w:szCs w:val="20"/>
              </w:rPr>
            </w:pPr>
          </w:p>
          <w:p w:rsidR="00B917BF" w:rsidRDefault="00B917BF">
            <w:pPr>
              <w:jc w:val="center"/>
              <w:rPr>
                <w:sz w:val="20"/>
                <w:szCs w:val="20"/>
              </w:rPr>
            </w:pPr>
            <w:r>
              <w:rPr>
                <w:sz w:val="20"/>
                <w:szCs w:val="20"/>
              </w:rPr>
              <w:t>850</w:t>
            </w:r>
          </w:p>
        </w:tc>
        <w:tc>
          <w:tcPr>
            <w:tcW w:w="993" w:type="dxa"/>
            <w:tcBorders>
              <w:top w:val="single" w:sz="12" w:space="0" w:color="auto"/>
              <w:left w:val="single" w:sz="4" w:space="0" w:color="auto"/>
              <w:bottom w:val="single" w:sz="12" w:space="0" w:color="auto"/>
              <w:right w:val="single" w:sz="4" w:space="0" w:color="auto"/>
            </w:tcBorders>
          </w:tcPr>
          <w:p w:rsidR="00B917BF" w:rsidRDefault="00B917BF">
            <w:pPr>
              <w:jc w:val="center"/>
              <w:rPr>
                <w:sz w:val="20"/>
                <w:szCs w:val="20"/>
              </w:rPr>
            </w:pPr>
          </w:p>
          <w:p w:rsidR="00B917BF" w:rsidRDefault="00B917BF">
            <w:pPr>
              <w:jc w:val="center"/>
              <w:rPr>
                <w:sz w:val="20"/>
                <w:szCs w:val="20"/>
              </w:rPr>
            </w:pPr>
            <w:r>
              <w:rPr>
                <w:sz w:val="20"/>
                <w:szCs w:val="20"/>
              </w:rPr>
              <w:t>1200</w:t>
            </w:r>
          </w:p>
        </w:tc>
        <w:tc>
          <w:tcPr>
            <w:tcW w:w="1984" w:type="dxa"/>
            <w:tcBorders>
              <w:top w:val="single" w:sz="12" w:space="0" w:color="auto"/>
              <w:left w:val="single" w:sz="4" w:space="0" w:color="auto"/>
              <w:bottom w:val="single" w:sz="12" w:space="0" w:color="auto"/>
              <w:right w:val="single" w:sz="12" w:space="0" w:color="auto"/>
            </w:tcBorders>
          </w:tcPr>
          <w:p w:rsidR="00B917BF" w:rsidRDefault="00B917BF">
            <w:pPr>
              <w:jc w:val="center"/>
              <w:rPr>
                <w:sz w:val="20"/>
                <w:szCs w:val="20"/>
              </w:rPr>
            </w:pPr>
          </w:p>
          <w:p w:rsidR="00B917BF" w:rsidRDefault="00B917BF">
            <w:pPr>
              <w:jc w:val="center"/>
              <w:rPr>
                <w:sz w:val="20"/>
                <w:szCs w:val="20"/>
              </w:rPr>
            </w:pPr>
            <w:r>
              <w:rPr>
                <w:sz w:val="20"/>
                <w:szCs w:val="20"/>
              </w:rPr>
              <w:t>1500</w:t>
            </w:r>
          </w:p>
        </w:tc>
        <w:tc>
          <w:tcPr>
            <w:tcW w:w="1826" w:type="dxa"/>
            <w:tcBorders>
              <w:top w:val="single" w:sz="12" w:space="0" w:color="auto"/>
              <w:left w:val="nil"/>
              <w:bottom w:val="nil"/>
              <w:right w:val="nil"/>
            </w:tcBorders>
          </w:tcPr>
          <w:p w:rsidR="00B917BF" w:rsidRDefault="00B917BF">
            <w:pPr>
              <w:jc w:val="both"/>
              <w:rPr>
                <w:sz w:val="20"/>
                <w:szCs w:val="20"/>
              </w:rPr>
            </w:pPr>
          </w:p>
        </w:tc>
      </w:tr>
    </w:tbl>
    <w:p w:rsidR="00B917BF" w:rsidRDefault="00B917BF" w:rsidP="00B917BF">
      <w:pPr>
        <w:keepNext/>
        <w:tabs>
          <w:tab w:val="num" w:pos="1004"/>
        </w:tabs>
        <w:spacing w:after="0" w:line="360" w:lineRule="auto"/>
        <w:jc w:val="both"/>
        <w:rPr>
          <w:rFonts w:ascii="Book Antiqua" w:eastAsia="Times New Roman" w:hAnsi="Book Antiqua" w:cs="Times New Roman"/>
          <w:b/>
        </w:rPr>
      </w:pPr>
      <w:r>
        <w:rPr>
          <w:rFonts w:ascii="Book Antiqua" w:eastAsia="Times New Roman" w:hAnsi="Book Antiqua" w:cs="Times New Roman"/>
          <w:b/>
        </w:rPr>
        <w:lastRenderedPageBreak/>
        <w:t>Λύση:</w:t>
      </w:r>
    </w:p>
    <w:p w:rsidR="00B917BF" w:rsidRDefault="00B917BF" w:rsidP="00B917BF">
      <w:pPr>
        <w:keepNext/>
        <w:tabs>
          <w:tab w:val="num" w:pos="1004"/>
        </w:tabs>
        <w:spacing w:after="0" w:line="360" w:lineRule="auto"/>
        <w:jc w:val="both"/>
        <w:rPr>
          <w:rFonts w:ascii="Book Antiqua" w:eastAsia="Times New Roman" w:hAnsi="Book Antiqua" w:cs="Times New Roman"/>
        </w:rPr>
      </w:pPr>
      <w:r>
        <w:rPr>
          <w:rFonts w:ascii="Book Antiqua" w:eastAsia="Times New Roman" w:hAnsi="Book Antiqua" w:cs="Times New Roman"/>
        </w:rPr>
        <w:t>Μεταβλητές</w:t>
      </w:r>
    </w:p>
    <w:p w:rsidR="00B917BF" w:rsidRDefault="00B917BF" w:rsidP="00B917BF">
      <w:pPr>
        <w:keepNext/>
        <w:tabs>
          <w:tab w:val="num" w:pos="1004"/>
        </w:tabs>
        <w:spacing w:after="0" w:line="360" w:lineRule="auto"/>
        <w:ind w:firstLine="284"/>
        <w:jc w:val="both"/>
        <w:rPr>
          <w:rFonts w:ascii="Book Antiqua" w:eastAsia="Times New Roman" w:hAnsi="Book Antiqua" w:cs="Times New Roman"/>
        </w:rPr>
      </w:pPr>
      <w:r>
        <w:rPr>
          <w:rFonts w:ascii="Book Antiqua" w:eastAsia="Times New Roman" w:hAnsi="Book Antiqua" w:cs="Times New Roman"/>
        </w:rPr>
        <w:t xml:space="preserve">Έστω </w:t>
      </w:r>
      <w:r w:rsidRPr="004F489B">
        <w:rPr>
          <w:rFonts w:ascii="Book Antiqua" w:eastAsia="Times New Roman" w:hAnsi="Book Antiqua" w:cs="Times New Roman"/>
          <w:position w:val="-1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fillcolor="window">
            <v:imagedata r:id="rId5" o:title=""/>
          </v:shape>
          <o:OLEObject Type="Embed" ProgID="Equation.3" ShapeID="_x0000_i1025" DrawAspect="Content" ObjectID="_1682189605" r:id="rId6"/>
        </w:object>
      </w:r>
      <w:r>
        <w:rPr>
          <w:rFonts w:ascii="Book Antiqua" w:eastAsia="Times New Roman" w:hAnsi="Book Antiqua" w:cs="Times New Roman"/>
        </w:rPr>
        <w:t xml:space="preserve"> και </w:t>
      </w:r>
      <w:r w:rsidRPr="004F489B">
        <w:rPr>
          <w:rFonts w:ascii="Book Antiqua" w:eastAsia="Times New Roman" w:hAnsi="Book Antiqua" w:cs="Times New Roman"/>
          <w:position w:val="-10"/>
        </w:rPr>
        <w:object w:dxaOrig="280" w:dyaOrig="340">
          <v:shape id="_x0000_i1026" type="#_x0000_t75" style="width:13.5pt;height:17.25pt" o:ole="" fillcolor="window">
            <v:imagedata r:id="rId7" o:title=""/>
          </v:shape>
          <o:OLEObject Type="Embed" ProgID="Equation.3" ShapeID="_x0000_i1026" DrawAspect="Content" ObjectID="_1682189606" r:id="rId8"/>
        </w:object>
      </w:r>
      <w:r>
        <w:rPr>
          <w:rFonts w:ascii="Book Antiqua" w:eastAsia="Times New Roman" w:hAnsi="Book Antiqua" w:cs="Times New Roman"/>
        </w:rPr>
        <w:t>, αντίστοιχα, η ποσότητα κριθαριού, βρόμης, σησαμιού και καλαμποκάλευρου που θα περιέχεται σε ένα κιλό ζωοτροφής που πληροί τις διατροφικές απαιτήσεις.</w:t>
      </w:r>
      <w:bookmarkStart w:id="0" w:name="_GoBack"/>
      <w:bookmarkEnd w:id="0"/>
    </w:p>
    <w:p w:rsidR="00B917BF" w:rsidRDefault="00B917BF" w:rsidP="00B917BF">
      <w:pPr>
        <w:keepNext/>
        <w:tabs>
          <w:tab w:val="num" w:pos="1004"/>
        </w:tabs>
        <w:spacing w:after="0" w:line="360" w:lineRule="auto"/>
        <w:ind w:firstLine="284"/>
        <w:jc w:val="both"/>
        <w:rPr>
          <w:rFonts w:ascii="Book Antiqua" w:eastAsia="Times New Roman" w:hAnsi="Book Antiqua" w:cs="Times New Roman"/>
        </w:rPr>
      </w:pPr>
      <w:r>
        <w:rPr>
          <w:rFonts w:ascii="Book Antiqua" w:eastAsia="Times New Roman" w:hAnsi="Book Antiqua" w:cs="Times New Roman"/>
        </w:rPr>
        <w:t>Αντικειμενική συνάρτηση</w:t>
      </w:r>
    </w:p>
    <w:p w:rsidR="00B917BF" w:rsidRDefault="00B917BF" w:rsidP="00B917BF">
      <w:pPr>
        <w:keepNext/>
        <w:tabs>
          <w:tab w:val="num" w:pos="1004"/>
        </w:tabs>
        <w:spacing w:after="0" w:line="360" w:lineRule="auto"/>
        <w:ind w:firstLine="284"/>
        <w:jc w:val="both"/>
        <w:rPr>
          <w:rFonts w:ascii="Book Antiqua" w:eastAsia="Times New Roman" w:hAnsi="Book Antiqua" w:cs="Times New Roman"/>
        </w:rPr>
      </w:pPr>
      <w:r>
        <w:rPr>
          <w:rFonts w:ascii="Book Antiqua" w:eastAsia="Times New Roman" w:hAnsi="Book Antiqua" w:cs="Times New Roman"/>
        </w:rPr>
        <w:t xml:space="preserve">Στόχος είναι η ελαχιστοποίηση του κόστους  </w:t>
      </w:r>
      <w:r w:rsidRPr="004F489B">
        <w:rPr>
          <w:rFonts w:ascii="Book Antiqua" w:eastAsia="Times New Roman" w:hAnsi="Book Antiqua" w:cs="Times New Roman"/>
          <w:position w:val="-4"/>
        </w:rPr>
        <w:object w:dxaOrig="380" w:dyaOrig="200">
          <v:shape id="_x0000_i1027" type="#_x0000_t75" style="width:18.75pt;height:9.75pt" o:ole="" fillcolor="window">
            <v:imagedata r:id="rId9" o:title=""/>
          </v:shape>
          <o:OLEObject Type="Embed" ProgID="Equation.3" ShapeID="_x0000_i1027" DrawAspect="Content" ObjectID="_1682189607" r:id="rId10"/>
        </w:object>
      </w:r>
      <w:r>
        <w:rPr>
          <w:rFonts w:ascii="Book Antiqua" w:eastAsia="Times New Roman" w:hAnsi="Book Antiqua" w:cs="Times New Roman"/>
        </w:rPr>
        <w:t>800</w:t>
      </w:r>
      <w:r w:rsidRPr="004F489B">
        <w:rPr>
          <w:rFonts w:ascii="Book Antiqua" w:eastAsia="Times New Roman" w:hAnsi="Book Antiqua" w:cs="Times New Roman"/>
          <w:position w:val="-10"/>
        </w:rPr>
        <w:object w:dxaOrig="240" w:dyaOrig="340">
          <v:shape id="_x0000_i1028" type="#_x0000_t75" style="width:12pt;height:17.25pt" o:ole="" fillcolor="window">
            <v:imagedata r:id="rId11" o:title=""/>
          </v:shape>
          <o:OLEObject Type="Embed" ProgID="Equation.3" ShapeID="_x0000_i1028" DrawAspect="Content" ObjectID="_1682189608" r:id="rId12"/>
        </w:object>
      </w:r>
      <w:r>
        <w:rPr>
          <w:rFonts w:ascii="Book Antiqua" w:eastAsia="Times New Roman" w:hAnsi="Book Antiqua" w:cs="Times New Roman"/>
        </w:rPr>
        <w:t>+ 850</w:t>
      </w:r>
      <w:r w:rsidRPr="004F489B">
        <w:rPr>
          <w:rFonts w:ascii="Book Antiqua" w:eastAsia="Times New Roman" w:hAnsi="Book Antiqua" w:cs="Times New Roman"/>
          <w:position w:val="-10"/>
        </w:rPr>
        <w:object w:dxaOrig="280" w:dyaOrig="340">
          <v:shape id="_x0000_i1029" type="#_x0000_t75" style="width:13.5pt;height:17.25pt" o:ole="" fillcolor="window">
            <v:imagedata r:id="rId13" o:title=""/>
          </v:shape>
          <o:OLEObject Type="Embed" ProgID="Equation.3" ShapeID="_x0000_i1029" DrawAspect="Content" ObjectID="_1682189609" r:id="rId14"/>
        </w:object>
      </w:r>
      <w:r>
        <w:rPr>
          <w:rFonts w:ascii="Book Antiqua" w:eastAsia="Times New Roman" w:hAnsi="Book Antiqua" w:cs="Times New Roman"/>
        </w:rPr>
        <w:t>+ 1200</w:t>
      </w:r>
      <w:r w:rsidRPr="004F489B">
        <w:rPr>
          <w:rFonts w:ascii="Book Antiqua" w:eastAsia="Times New Roman" w:hAnsi="Book Antiqua" w:cs="Times New Roman"/>
          <w:position w:val="-12"/>
        </w:rPr>
        <w:object w:dxaOrig="260" w:dyaOrig="360">
          <v:shape id="_x0000_i1030" type="#_x0000_t75" style="width:13.5pt;height:18pt" o:ole="" fillcolor="window">
            <v:imagedata r:id="rId15" o:title=""/>
          </v:shape>
          <o:OLEObject Type="Embed" ProgID="Equation.3" ShapeID="_x0000_i1030" DrawAspect="Content" ObjectID="_1682189610" r:id="rId16"/>
        </w:object>
      </w:r>
      <w:r>
        <w:rPr>
          <w:rFonts w:ascii="Book Antiqua" w:eastAsia="Times New Roman" w:hAnsi="Book Antiqua" w:cs="Times New Roman"/>
        </w:rPr>
        <w:t>+ 1500</w:t>
      </w:r>
      <w:r w:rsidRPr="004F489B">
        <w:rPr>
          <w:rFonts w:ascii="Book Antiqua" w:eastAsia="Times New Roman" w:hAnsi="Book Antiqua" w:cs="Times New Roman"/>
          <w:position w:val="-10"/>
        </w:rPr>
        <w:object w:dxaOrig="280" w:dyaOrig="340">
          <v:shape id="_x0000_i1031" type="#_x0000_t75" style="width:13.5pt;height:17.25pt" o:ole="" fillcolor="window">
            <v:imagedata r:id="rId7" o:title=""/>
          </v:shape>
          <o:OLEObject Type="Embed" ProgID="Equation.3" ShapeID="_x0000_i1031" DrawAspect="Content" ObjectID="_1682189611" r:id="rId17"/>
        </w:object>
      </w:r>
      <w:r>
        <w:rPr>
          <w:rFonts w:ascii="Book Antiqua" w:eastAsia="Times New Roman" w:hAnsi="Book Antiqua" w:cs="Times New Roman"/>
        </w:rPr>
        <w:t xml:space="preserve"> για την παραγωγή ενός κιλού ζωοτροφής. </w:t>
      </w:r>
    </w:p>
    <w:p w:rsidR="00B917BF" w:rsidRDefault="00B917BF" w:rsidP="00B917BF">
      <w:pPr>
        <w:keepNext/>
        <w:tabs>
          <w:tab w:val="num" w:pos="1004"/>
        </w:tabs>
        <w:spacing w:after="0" w:line="360" w:lineRule="auto"/>
        <w:ind w:firstLine="284"/>
        <w:jc w:val="both"/>
        <w:outlineLvl w:val="2"/>
        <w:rPr>
          <w:rFonts w:ascii="Book Antiqua" w:eastAsia="Times New Roman" w:hAnsi="Book Antiqua" w:cs="Times New Roman"/>
        </w:rPr>
      </w:pPr>
      <w:r>
        <w:rPr>
          <w:rFonts w:ascii="Book Antiqua" w:eastAsia="Times New Roman" w:hAnsi="Book Antiqua" w:cs="Times New Roman"/>
        </w:rPr>
        <w:t>Περιορισμοί</w:t>
      </w:r>
    </w:p>
    <w:p w:rsidR="00B917BF" w:rsidRDefault="00B917BF" w:rsidP="00B917BF">
      <w:pPr>
        <w:keepNext/>
        <w:tabs>
          <w:tab w:val="num" w:pos="1004"/>
        </w:tabs>
        <w:spacing w:after="0" w:line="360" w:lineRule="auto"/>
        <w:ind w:firstLine="284"/>
        <w:jc w:val="center"/>
        <w:outlineLvl w:val="3"/>
        <w:rPr>
          <w:rFonts w:ascii="Book Antiqua" w:eastAsia="Times New Roman" w:hAnsi="Book Antiqua" w:cs="Times New Roman"/>
        </w:rPr>
      </w:pPr>
      <w:r>
        <w:rPr>
          <w:rFonts w:ascii="Book Antiqua" w:eastAsia="Times New Roman" w:hAnsi="Book Antiqua" w:cs="Times New Roman"/>
        </w:rPr>
        <w:t xml:space="preserve">Το άθροισμα των ποσοτήτων </w:t>
      </w:r>
      <w:r w:rsidRPr="004F489B">
        <w:rPr>
          <w:rFonts w:ascii="Book Antiqua" w:eastAsia="Times New Roman" w:hAnsi="Book Antiqua" w:cs="Times New Roman"/>
          <w:position w:val="-12"/>
        </w:rPr>
        <w:object w:dxaOrig="880" w:dyaOrig="360">
          <v:shape id="_x0000_i1032" type="#_x0000_t75" style="width:44.25pt;height:18pt" o:ole="" fillcolor="window">
            <v:imagedata r:id="rId5" o:title=""/>
          </v:shape>
          <o:OLEObject Type="Embed" ProgID="Equation.3" ShapeID="_x0000_i1032" DrawAspect="Content" ObjectID="_1682189612" r:id="rId18"/>
        </w:object>
      </w:r>
      <w:r>
        <w:rPr>
          <w:rFonts w:ascii="Book Antiqua" w:eastAsia="Times New Roman" w:hAnsi="Book Antiqua" w:cs="Times New Roman"/>
        </w:rPr>
        <w:t xml:space="preserve"> και </w:t>
      </w:r>
      <w:r w:rsidRPr="004F489B">
        <w:rPr>
          <w:rFonts w:ascii="Book Antiqua" w:eastAsia="Times New Roman" w:hAnsi="Book Antiqua" w:cs="Times New Roman"/>
          <w:position w:val="-10"/>
        </w:rPr>
        <w:object w:dxaOrig="280" w:dyaOrig="340">
          <v:shape id="_x0000_i1033" type="#_x0000_t75" style="width:13.5pt;height:17.25pt" o:ole="" fillcolor="window">
            <v:imagedata r:id="rId7" o:title=""/>
          </v:shape>
          <o:OLEObject Type="Embed" ProgID="Equation.3" ShapeID="_x0000_i1033" DrawAspect="Content" ObjectID="_1682189613" r:id="rId19"/>
        </w:object>
      </w:r>
      <w:r>
        <w:rPr>
          <w:rFonts w:ascii="Book Antiqua" w:eastAsia="Times New Roman" w:hAnsi="Book Antiqua" w:cs="Times New Roman"/>
        </w:rPr>
        <w:t xml:space="preserve"> πρέπει να είναι ίσο με ένα κιλό, δηλαδή </w:t>
      </w:r>
      <w:r w:rsidRPr="004F489B">
        <w:rPr>
          <w:rFonts w:ascii="Book Antiqua" w:eastAsia="Times New Roman" w:hAnsi="Book Antiqua" w:cs="Times New Roman"/>
          <w:position w:val="-10"/>
        </w:rPr>
        <w:object w:dxaOrig="240" w:dyaOrig="340">
          <v:shape id="_x0000_i1034" type="#_x0000_t75" style="width:12pt;height:17.25pt" o:ole="" fillcolor="window">
            <v:imagedata r:id="rId11" o:title=""/>
          </v:shape>
          <o:OLEObject Type="Embed" ProgID="Equation.3" ShapeID="_x0000_i1034" DrawAspect="Content" ObjectID="_1682189614" r:id="rId20"/>
        </w:object>
      </w:r>
      <w:r>
        <w:rPr>
          <w:rFonts w:ascii="Book Antiqua" w:eastAsia="Times New Roman" w:hAnsi="Book Antiqua" w:cs="Times New Roman"/>
        </w:rPr>
        <w:t>+</w:t>
      </w:r>
      <w:r w:rsidRPr="004F489B">
        <w:rPr>
          <w:rFonts w:ascii="Book Antiqua" w:eastAsia="Times New Roman" w:hAnsi="Book Antiqua" w:cs="Times New Roman"/>
          <w:position w:val="-10"/>
        </w:rPr>
        <w:object w:dxaOrig="280" w:dyaOrig="340">
          <v:shape id="_x0000_i1035" type="#_x0000_t75" style="width:13.5pt;height:17.25pt" o:ole="" fillcolor="window">
            <v:imagedata r:id="rId13" o:title=""/>
          </v:shape>
          <o:OLEObject Type="Embed" ProgID="Equation.3" ShapeID="_x0000_i1035" DrawAspect="Content" ObjectID="_1682189615" r:id="rId21"/>
        </w:object>
      </w:r>
      <w:r>
        <w:rPr>
          <w:rFonts w:ascii="Book Antiqua" w:eastAsia="Times New Roman" w:hAnsi="Book Antiqua" w:cs="Times New Roman"/>
        </w:rPr>
        <w:t>+</w:t>
      </w:r>
      <w:r w:rsidRPr="004F489B">
        <w:rPr>
          <w:rFonts w:ascii="Book Antiqua" w:eastAsia="Times New Roman" w:hAnsi="Book Antiqua" w:cs="Times New Roman"/>
          <w:position w:val="-12"/>
        </w:rPr>
        <w:object w:dxaOrig="260" w:dyaOrig="360">
          <v:shape id="_x0000_i1036" type="#_x0000_t75" style="width:13.5pt;height:18pt" o:ole="" fillcolor="window">
            <v:imagedata r:id="rId15" o:title=""/>
          </v:shape>
          <o:OLEObject Type="Embed" ProgID="Equation.3" ShapeID="_x0000_i1036" DrawAspect="Content" ObjectID="_1682189616" r:id="rId22"/>
        </w:object>
      </w:r>
      <w:r>
        <w:rPr>
          <w:rFonts w:ascii="Book Antiqua" w:eastAsia="Times New Roman" w:hAnsi="Book Antiqua" w:cs="Times New Roman"/>
        </w:rPr>
        <w:t>+</w:t>
      </w:r>
      <w:r w:rsidRPr="004F489B">
        <w:rPr>
          <w:rFonts w:ascii="Book Antiqua" w:eastAsia="Times New Roman" w:hAnsi="Book Antiqua" w:cs="Times New Roman"/>
          <w:position w:val="-10"/>
        </w:rPr>
        <w:object w:dxaOrig="280" w:dyaOrig="340">
          <v:shape id="_x0000_i1037" type="#_x0000_t75" style="width:13.5pt;height:17.25pt" o:ole="" fillcolor="window">
            <v:imagedata r:id="rId7" o:title=""/>
          </v:shape>
          <o:OLEObject Type="Embed" ProgID="Equation.3" ShapeID="_x0000_i1037" DrawAspect="Content" ObjectID="_1682189617" r:id="rId23"/>
        </w:object>
      </w:r>
      <w:r>
        <w:rPr>
          <w:rFonts w:ascii="Book Antiqua" w:eastAsia="Times New Roman" w:hAnsi="Book Antiqua" w:cs="Times New Roman"/>
        </w:rPr>
        <w:t>=1</w:t>
      </w:r>
    </w:p>
    <w:p w:rsidR="00B917BF" w:rsidRDefault="00B917BF" w:rsidP="00B917BF">
      <w:pPr>
        <w:keepNext/>
        <w:spacing w:after="0" w:line="360" w:lineRule="auto"/>
        <w:jc w:val="both"/>
        <w:outlineLvl w:val="4"/>
        <w:rPr>
          <w:rFonts w:ascii="Book Antiqua" w:eastAsia="Times New Roman" w:hAnsi="Book Antiqua" w:cs="Times New Roman"/>
        </w:rPr>
      </w:pPr>
      <w:r>
        <w:rPr>
          <w:rFonts w:ascii="Book Antiqua" w:eastAsia="Times New Roman" w:hAnsi="Book Antiqua" w:cs="Times New Roman"/>
        </w:rPr>
        <w:t xml:space="preserve">Η ζωοτροφή πρέπει να έχει περιεκτικότητα τουλάχιστον 21% σε πρωτεΐνες και 5% σε λιπαρά. Δεδομένου  ότι οι ποσότητες </w:t>
      </w:r>
      <w:r w:rsidRPr="004F489B">
        <w:rPr>
          <w:rFonts w:ascii="Book Antiqua" w:eastAsia="Times New Roman" w:hAnsi="Book Antiqua" w:cs="Times New Roman"/>
          <w:position w:val="-12"/>
        </w:rPr>
        <w:object w:dxaOrig="880" w:dyaOrig="360">
          <v:shape id="_x0000_i1038" type="#_x0000_t75" style="width:44.25pt;height:18pt" o:ole="" fillcolor="window">
            <v:imagedata r:id="rId5" o:title=""/>
          </v:shape>
          <o:OLEObject Type="Embed" ProgID="Equation.3" ShapeID="_x0000_i1038" DrawAspect="Content" ObjectID="_1682189618" r:id="rId24"/>
        </w:object>
      </w:r>
      <w:r>
        <w:rPr>
          <w:rFonts w:ascii="Book Antiqua" w:eastAsia="Times New Roman" w:hAnsi="Book Antiqua" w:cs="Times New Roman"/>
        </w:rPr>
        <w:t xml:space="preserve"> και </w:t>
      </w:r>
      <w:r w:rsidRPr="004F489B">
        <w:rPr>
          <w:rFonts w:ascii="Book Antiqua" w:eastAsia="Times New Roman" w:hAnsi="Book Antiqua" w:cs="Times New Roman"/>
          <w:position w:val="-10"/>
        </w:rPr>
        <w:object w:dxaOrig="280" w:dyaOrig="340">
          <v:shape id="_x0000_i1039" type="#_x0000_t75" style="width:13.5pt;height:17.25pt" o:ole="" fillcolor="window">
            <v:imagedata r:id="rId7" o:title=""/>
          </v:shape>
          <o:OLEObject Type="Embed" ProgID="Equation.3" ShapeID="_x0000_i1039" DrawAspect="Content" ObjectID="_1682189619" r:id="rId25"/>
        </w:object>
      </w:r>
      <w:r>
        <w:rPr>
          <w:rFonts w:ascii="Book Antiqua" w:eastAsia="Times New Roman" w:hAnsi="Book Antiqua" w:cs="Times New Roman"/>
        </w:rPr>
        <w:t xml:space="preserve"> περιέχονται σε ένα κιλό ζωοτροφής, θα πρέπει να ισχύει</w:t>
      </w:r>
    </w:p>
    <w:tbl>
      <w:tblPr>
        <w:tblW w:w="0" w:type="auto"/>
        <w:jc w:val="center"/>
        <w:tblLayout w:type="fixed"/>
        <w:tblCellMar>
          <w:left w:w="0" w:type="dxa"/>
          <w:right w:w="0" w:type="dxa"/>
        </w:tblCellMar>
        <w:tblLook w:val="04A0"/>
      </w:tblPr>
      <w:tblGrid>
        <w:gridCol w:w="3028"/>
        <w:gridCol w:w="3537"/>
        <w:gridCol w:w="270"/>
        <w:gridCol w:w="480"/>
        <w:gridCol w:w="60"/>
      </w:tblGrid>
      <w:tr w:rsidR="00B917BF" w:rsidTr="00B917BF">
        <w:trPr>
          <w:cantSplit/>
          <w:jc w:val="center"/>
        </w:trPr>
        <w:tc>
          <w:tcPr>
            <w:tcW w:w="3028" w:type="dxa"/>
            <w:hideMark/>
          </w:tcPr>
          <w:p w:rsidR="00B917BF" w:rsidRDefault="00B917BF">
            <w:pPr>
              <w:keepNext/>
              <w:tabs>
                <w:tab w:val="num" w:pos="1004"/>
              </w:tabs>
              <w:spacing w:after="0" w:line="240" w:lineRule="auto"/>
              <w:jc w:val="both"/>
              <w:rPr>
                <w:rFonts w:ascii="Book Antiqua" w:eastAsia="Times New Roman" w:hAnsi="Book Antiqua" w:cs="Times New Roman"/>
                <w:i/>
              </w:rPr>
            </w:pPr>
            <w:r>
              <w:rPr>
                <w:rFonts w:ascii="Book Antiqua" w:eastAsia="Times New Roman" w:hAnsi="Book Antiqua" w:cs="Times New Roman"/>
                <w:i/>
              </w:rPr>
              <w:t>(περιεκτικότητα σε πρωτεΐνες)</w:t>
            </w: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rPr>
              <w:t xml:space="preserve">  12</w:t>
            </w:r>
            <w:r w:rsidRPr="004F489B">
              <w:rPr>
                <w:rFonts w:ascii="Book Antiqua" w:eastAsia="Times New Roman" w:hAnsi="Book Antiqua" w:cs="Times New Roman"/>
                <w:position w:val="-10"/>
              </w:rPr>
              <w:object w:dxaOrig="240" w:dyaOrig="340">
                <v:shape id="_x0000_i1040" type="#_x0000_t75" style="width:12pt;height:17.25pt" o:ole="" fillcolor="window">
                  <v:imagedata r:id="rId11" o:title=""/>
                </v:shape>
                <o:OLEObject Type="Embed" ProgID="Equation.3" ShapeID="_x0000_i1040" DrawAspect="Content" ObjectID="_1682189620" r:id="rId26"/>
              </w:object>
            </w:r>
            <w:r>
              <w:rPr>
                <w:rFonts w:ascii="Book Antiqua" w:eastAsia="Times New Roman" w:hAnsi="Book Antiqua" w:cs="Times New Roman"/>
              </w:rPr>
              <w:t>+   11</w:t>
            </w:r>
            <w:r w:rsidRPr="004F489B">
              <w:rPr>
                <w:rFonts w:ascii="Book Antiqua" w:eastAsia="Times New Roman" w:hAnsi="Book Antiqua" w:cs="Times New Roman"/>
                <w:position w:val="-10"/>
              </w:rPr>
              <w:object w:dxaOrig="280" w:dyaOrig="340">
                <v:shape id="_x0000_i1041" type="#_x0000_t75" style="width:13.5pt;height:17.25pt" o:ole="" fillcolor="window">
                  <v:imagedata r:id="rId13" o:title=""/>
                </v:shape>
                <o:OLEObject Type="Embed" ProgID="Equation.3" ShapeID="_x0000_i1041" DrawAspect="Content" ObjectID="_1682189621" r:id="rId27"/>
              </w:object>
            </w:r>
            <w:r>
              <w:rPr>
                <w:rFonts w:ascii="Book Antiqua" w:eastAsia="Times New Roman" w:hAnsi="Book Antiqua" w:cs="Times New Roman"/>
              </w:rPr>
              <w:t>+     41</w:t>
            </w:r>
            <w:r w:rsidRPr="004F489B">
              <w:rPr>
                <w:rFonts w:ascii="Book Antiqua" w:eastAsia="Times New Roman" w:hAnsi="Book Antiqua" w:cs="Times New Roman"/>
                <w:position w:val="-12"/>
              </w:rPr>
              <w:object w:dxaOrig="260" w:dyaOrig="360">
                <v:shape id="_x0000_i1042" type="#_x0000_t75" style="width:13.5pt;height:18pt" o:ole="" fillcolor="window">
                  <v:imagedata r:id="rId15" o:title=""/>
                </v:shape>
                <o:OLEObject Type="Embed" ProgID="Equation.3" ShapeID="_x0000_i1042" DrawAspect="Content" ObjectID="_1682189622" r:id="rId28"/>
              </w:object>
            </w:r>
            <w:r>
              <w:rPr>
                <w:rFonts w:ascii="Book Antiqua" w:eastAsia="Times New Roman" w:hAnsi="Book Antiqua" w:cs="Times New Roman"/>
              </w:rPr>
              <w:t>+     52</w:t>
            </w:r>
            <w:r w:rsidRPr="004F489B">
              <w:rPr>
                <w:rFonts w:ascii="Book Antiqua" w:eastAsia="Times New Roman" w:hAnsi="Book Antiqua" w:cs="Times New Roman"/>
                <w:position w:val="-10"/>
              </w:rPr>
              <w:object w:dxaOrig="280" w:dyaOrig="340">
                <v:shape id="_x0000_i1043" type="#_x0000_t75" style="width:13.5pt;height:17.25pt" o:ole="" fillcolor="window">
                  <v:imagedata r:id="rId7" o:title=""/>
                </v:shape>
                <o:OLEObject Type="Embed" ProgID="Equation.3" ShapeID="_x0000_i1043" DrawAspect="Content" ObjectID="_1682189623" r:id="rId29"/>
              </w:object>
            </w:r>
          </w:p>
        </w:tc>
        <w:tc>
          <w:tcPr>
            <w:tcW w:w="27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21</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r w:rsidR="00B917BF" w:rsidTr="00B917BF">
        <w:trPr>
          <w:cantSplit/>
          <w:jc w:val="center"/>
        </w:trPr>
        <w:tc>
          <w:tcPr>
            <w:tcW w:w="3028" w:type="dxa"/>
            <w:hideMark/>
          </w:tcPr>
          <w:p w:rsidR="00B917BF" w:rsidRDefault="00B917BF">
            <w:pPr>
              <w:keepNext/>
              <w:tabs>
                <w:tab w:val="num" w:pos="1004"/>
              </w:tabs>
              <w:spacing w:after="0" w:line="240" w:lineRule="auto"/>
              <w:jc w:val="both"/>
              <w:rPr>
                <w:rFonts w:ascii="Book Antiqua" w:eastAsia="Times New Roman" w:hAnsi="Book Antiqua" w:cs="Times New Roman"/>
                <w:i/>
              </w:rPr>
            </w:pPr>
            <w:r>
              <w:rPr>
                <w:rFonts w:ascii="Book Antiqua" w:eastAsia="Times New Roman" w:hAnsi="Book Antiqua" w:cs="Times New Roman"/>
                <w:i/>
              </w:rPr>
              <w:t xml:space="preserve">  (περιεκτικότητα σε λιπαρά)</w:t>
            </w: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rPr>
              <w:t xml:space="preserve">    2</w:t>
            </w:r>
            <w:r w:rsidRPr="004F489B">
              <w:rPr>
                <w:rFonts w:ascii="Book Antiqua" w:eastAsia="Times New Roman" w:hAnsi="Book Antiqua" w:cs="Times New Roman"/>
                <w:position w:val="-10"/>
              </w:rPr>
              <w:object w:dxaOrig="240" w:dyaOrig="340">
                <v:shape id="_x0000_i1044" type="#_x0000_t75" style="width:12pt;height:17.25pt" o:ole="" fillcolor="window">
                  <v:imagedata r:id="rId11" o:title=""/>
                </v:shape>
                <o:OLEObject Type="Embed" ProgID="Equation.3" ShapeID="_x0000_i1044" DrawAspect="Content" ObjectID="_1682189624" r:id="rId30"/>
              </w:object>
            </w:r>
            <w:r>
              <w:rPr>
                <w:rFonts w:ascii="Book Antiqua" w:eastAsia="Times New Roman" w:hAnsi="Book Antiqua" w:cs="Times New Roman"/>
              </w:rPr>
              <w:t>+     5</w:t>
            </w:r>
            <w:r w:rsidRPr="004F489B">
              <w:rPr>
                <w:rFonts w:ascii="Book Antiqua" w:eastAsia="Times New Roman" w:hAnsi="Book Antiqua" w:cs="Times New Roman"/>
                <w:position w:val="-10"/>
              </w:rPr>
              <w:object w:dxaOrig="280" w:dyaOrig="340">
                <v:shape id="_x0000_i1045" type="#_x0000_t75" style="width:13.5pt;height:17.25pt" o:ole="" fillcolor="window">
                  <v:imagedata r:id="rId13" o:title=""/>
                </v:shape>
                <o:OLEObject Type="Embed" ProgID="Equation.3" ShapeID="_x0000_i1045" DrawAspect="Content" ObjectID="_1682189625" r:id="rId31"/>
              </w:object>
            </w:r>
            <w:r>
              <w:rPr>
                <w:rFonts w:ascii="Book Antiqua" w:eastAsia="Times New Roman" w:hAnsi="Book Antiqua" w:cs="Times New Roman"/>
              </w:rPr>
              <w:t>+     11</w:t>
            </w:r>
            <w:r w:rsidRPr="004F489B">
              <w:rPr>
                <w:rFonts w:ascii="Book Antiqua" w:eastAsia="Times New Roman" w:hAnsi="Book Antiqua" w:cs="Times New Roman"/>
                <w:position w:val="-12"/>
              </w:rPr>
              <w:object w:dxaOrig="260" w:dyaOrig="360">
                <v:shape id="_x0000_i1046" type="#_x0000_t75" style="width:13.5pt;height:18pt" o:ole="" fillcolor="window">
                  <v:imagedata r:id="rId15" o:title=""/>
                </v:shape>
                <o:OLEObject Type="Embed" ProgID="Equation.3" ShapeID="_x0000_i1046" DrawAspect="Content" ObjectID="_1682189626" r:id="rId32"/>
              </w:object>
            </w:r>
            <w:r>
              <w:rPr>
                <w:rFonts w:ascii="Book Antiqua" w:eastAsia="Times New Roman" w:hAnsi="Book Antiqua" w:cs="Times New Roman"/>
              </w:rPr>
              <w:t xml:space="preserve">+         </w:t>
            </w:r>
            <w:r w:rsidRPr="004F489B">
              <w:rPr>
                <w:rFonts w:ascii="Book Antiqua" w:eastAsia="Times New Roman" w:hAnsi="Book Antiqua" w:cs="Times New Roman"/>
                <w:position w:val="-10"/>
              </w:rPr>
              <w:object w:dxaOrig="280" w:dyaOrig="340">
                <v:shape id="_x0000_i1047" type="#_x0000_t75" style="width:13.5pt;height:17.25pt" o:ole="" fillcolor="window">
                  <v:imagedata r:id="rId7" o:title=""/>
                </v:shape>
                <o:OLEObject Type="Embed" ProgID="Equation.3" ShapeID="_x0000_i1047" DrawAspect="Content" ObjectID="_1682189627" r:id="rId33"/>
              </w:object>
            </w:r>
          </w:p>
        </w:tc>
        <w:tc>
          <w:tcPr>
            <w:tcW w:w="27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5</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bl>
    <w:p w:rsidR="00B917BF" w:rsidRDefault="00B917BF" w:rsidP="00B917BF">
      <w:pPr>
        <w:keepNext/>
        <w:tabs>
          <w:tab w:val="num" w:pos="1004"/>
        </w:tabs>
        <w:spacing w:after="0" w:line="360" w:lineRule="auto"/>
        <w:jc w:val="both"/>
        <w:rPr>
          <w:rFonts w:ascii="Book Antiqua" w:eastAsia="Times New Roman" w:hAnsi="Book Antiqua" w:cs="Times New Roman"/>
          <w:b/>
        </w:rPr>
      </w:pPr>
      <w:r>
        <w:rPr>
          <w:rFonts w:ascii="Book Antiqua" w:eastAsia="Times New Roman" w:hAnsi="Book Antiqua" w:cs="Times New Roman"/>
        </w:rPr>
        <w:t xml:space="preserve">Επιπλέον, οι ποσότητες </w:t>
      </w:r>
      <w:r w:rsidRPr="004F489B">
        <w:rPr>
          <w:rFonts w:ascii="Book Antiqua" w:eastAsia="Times New Roman" w:hAnsi="Book Antiqua" w:cs="Times New Roman"/>
          <w:position w:val="-12"/>
        </w:rPr>
        <w:object w:dxaOrig="880" w:dyaOrig="360">
          <v:shape id="_x0000_i1048" type="#_x0000_t75" style="width:44.25pt;height:18pt" o:ole="" fillcolor="window">
            <v:imagedata r:id="rId5" o:title=""/>
          </v:shape>
          <o:OLEObject Type="Embed" ProgID="Equation.3" ShapeID="_x0000_i1048" DrawAspect="Content" ObjectID="_1682189628" r:id="rId34"/>
        </w:object>
      </w:r>
      <w:r>
        <w:rPr>
          <w:rFonts w:ascii="Book Antiqua" w:eastAsia="Times New Roman" w:hAnsi="Book Antiqua" w:cs="Times New Roman"/>
        </w:rPr>
        <w:t xml:space="preserve"> και </w:t>
      </w:r>
      <w:r w:rsidRPr="004F489B">
        <w:rPr>
          <w:rFonts w:ascii="Book Antiqua" w:eastAsia="Times New Roman" w:hAnsi="Book Antiqua" w:cs="Times New Roman"/>
          <w:position w:val="-10"/>
        </w:rPr>
        <w:object w:dxaOrig="280" w:dyaOrig="340">
          <v:shape id="_x0000_i1049" type="#_x0000_t75" style="width:13.5pt;height:17.25pt" o:ole="" fillcolor="window">
            <v:imagedata r:id="rId7" o:title=""/>
          </v:shape>
          <o:OLEObject Type="Embed" ProgID="Equation.3" ShapeID="_x0000_i1049" DrawAspect="Content" ObjectID="_1682189629" r:id="rId35"/>
        </w:object>
      </w:r>
      <w:r>
        <w:rPr>
          <w:rFonts w:ascii="Book Antiqua" w:eastAsia="Times New Roman" w:hAnsi="Book Antiqua" w:cs="Times New Roman"/>
        </w:rPr>
        <w:t xml:space="preserve">  πρέπει να είναι μη αρνητικές.</w:t>
      </w:r>
    </w:p>
    <w:p w:rsidR="00B917BF" w:rsidRDefault="00B917BF" w:rsidP="00B917BF">
      <w:pPr>
        <w:keepNext/>
        <w:spacing w:after="0" w:line="360" w:lineRule="auto"/>
        <w:ind w:firstLine="284"/>
        <w:jc w:val="both"/>
        <w:rPr>
          <w:rFonts w:ascii="Book Antiqua" w:eastAsia="Times New Roman" w:hAnsi="Book Antiqua" w:cs="Times New Roman"/>
        </w:rPr>
      </w:pPr>
      <w:r>
        <w:rPr>
          <w:rFonts w:ascii="Book Antiqua" w:eastAsia="Times New Roman" w:hAnsi="Book Antiqua" w:cs="Times New Roman"/>
        </w:rPr>
        <w:t>Επομένως, η σύνθεση η οποία ελαχιστοποιεί το συνολικό κόστος των πρώτων υλών, θα προκύψει από την επίλυση του μαθηματικού μοντέλου:</w:t>
      </w:r>
    </w:p>
    <w:tbl>
      <w:tblPr>
        <w:tblW w:w="0" w:type="auto"/>
        <w:jc w:val="center"/>
        <w:tblLayout w:type="fixed"/>
        <w:tblCellMar>
          <w:left w:w="0" w:type="dxa"/>
          <w:right w:w="0" w:type="dxa"/>
        </w:tblCellMar>
        <w:tblLook w:val="04A0"/>
      </w:tblPr>
      <w:tblGrid>
        <w:gridCol w:w="2869"/>
        <w:gridCol w:w="3537"/>
        <w:gridCol w:w="270"/>
        <w:gridCol w:w="480"/>
        <w:gridCol w:w="60"/>
      </w:tblGrid>
      <w:tr w:rsidR="00B917BF" w:rsidTr="00B917BF">
        <w:trPr>
          <w:cantSplit/>
          <w:jc w:val="center"/>
        </w:trPr>
        <w:tc>
          <w:tcPr>
            <w:tcW w:w="2869"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b/>
              </w:rPr>
              <w:t xml:space="preserve">    να ελαχιστοποιηθεί η </w:t>
            </w:r>
            <w:r w:rsidRPr="004F489B">
              <w:rPr>
                <w:rFonts w:ascii="Book Antiqua" w:eastAsia="Times New Roman" w:hAnsi="Book Antiqua" w:cs="Times New Roman"/>
                <w:position w:val="-4"/>
                <w:lang w:val="en-AU"/>
              </w:rPr>
              <w:object w:dxaOrig="380" w:dyaOrig="200">
                <v:shape id="_x0000_i1050" type="#_x0000_t75" style="width:18.75pt;height:9.75pt" o:ole="" fillcolor="window">
                  <v:imagedata r:id="rId9" o:title=""/>
                </v:shape>
                <o:OLEObject Type="Embed" ProgID="Equation.3" ShapeID="_x0000_i1050" DrawAspect="Content" ObjectID="_1682189630" r:id="rId36"/>
              </w:object>
            </w: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rPr>
              <w:t>800</w:t>
            </w:r>
            <w:r w:rsidRPr="004F489B">
              <w:rPr>
                <w:rFonts w:ascii="Book Antiqua" w:eastAsia="Times New Roman" w:hAnsi="Book Antiqua" w:cs="Times New Roman"/>
                <w:position w:val="-10"/>
              </w:rPr>
              <w:object w:dxaOrig="240" w:dyaOrig="340">
                <v:shape id="_x0000_i1051" type="#_x0000_t75" style="width:12pt;height:17.25pt" o:ole="" fillcolor="window">
                  <v:imagedata r:id="rId11" o:title=""/>
                </v:shape>
                <o:OLEObject Type="Embed" ProgID="Equation.3" ShapeID="_x0000_i1051" DrawAspect="Content" ObjectID="_1682189631" r:id="rId37"/>
              </w:object>
            </w:r>
            <w:r>
              <w:rPr>
                <w:rFonts w:ascii="Book Antiqua" w:eastAsia="Times New Roman" w:hAnsi="Book Antiqua" w:cs="Times New Roman"/>
              </w:rPr>
              <w:t>+ 850</w:t>
            </w:r>
            <w:r w:rsidRPr="004F489B">
              <w:rPr>
                <w:rFonts w:ascii="Book Antiqua" w:eastAsia="Times New Roman" w:hAnsi="Book Antiqua" w:cs="Times New Roman"/>
                <w:position w:val="-10"/>
              </w:rPr>
              <w:object w:dxaOrig="280" w:dyaOrig="340">
                <v:shape id="_x0000_i1052" type="#_x0000_t75" style="width:13.5pt;height:17.25pt" o:ole="" fillcolor="window">
                  <v:imagedata r:id="rId13" o:title=""/>
                </v:shape>
                <o:OLEObject Type="Embed" ProgID="Equation.3" ShapeID="_x0000_i1052" DrawAspect="Content" ObjectID="_1682189632" r:id="rId38"/>
              </w:object>
            </w:r>
            <w:r>
              <w:rPr>
                <w:rFonts w:ascii="Book Antiqua" w:eastAsia="Times New Roman" w:hAnsi="Book Antiqua" w:cs="Times New Roman"/>
              </w:rPr>
              <w:t>+ 1200</w:t>
            </w:r>
            <w:r w:rsidRPr="004F489B">
              <w:rPr>
                <w:rFonts w:ascii="Book Antiqua" w:eastAsia="Times New Roman" w:hAnsi="Book Antiqua" w:cs="Times New Roman"/>
                <w:position w:val="-12"/>
              </w:rPr>
              <w:object w:dxaOrig="260" w:dyaOrig="360">
                <v:shape id="_x0000_i1053" type="#_x0000_t75" style="width:13.5pt;height:18pt" o:ole="" fillcolor="window">
                  <v:imagedata r:id="rId15" o:title=""/>
                </v:shape>
                <o:OLEObject Type="Embed" ProgID="Equation.3" ShapeID="_x0000_i1053" DrawAspect="Content" ObjectID="_1682189633" r:id="rId39"/>
              </w:object>
            </w:r>
            <w:r>
              <w:rPr>
                <w:rFonts w:ascii="Book Antiqua" w:eastAsia="Times New Roman" w:hAnsi="Book Antiqua" w:cs="Times New Roman"/>
              </w:rPr>
              <w:t>+ 1500</w:t>
            </w:r>
            <w:r w:rsidRPr="004F489B">
              <w:rPr>
                <w:rFonts w:ascii="Book Antiqua" w:eastAsia="Times New Roman" w:hAnsi="Book Antiqua" w:cs="Times New Roman"/>
                <w:position w:val="-10"/>
              </w:rPr>
              <w:object w:dxaOrig="280" w:dyaOrig="340">
                <v:shape id="_x0000_i1054" type="#_x0000_t75" style="width:13.5pt;height:17.25pt" o:ole="" fillcolor="window">
                  <v:imagedata r:id="rId7" o:title=""/>
                </v:shape>
                <o:OLEObject Type="Embed" ProgID="Equation.3" ShapeID="_x0000_i1054" DrawAspect="Content" ObjectID="_1682189634" r:id="rId40"/>
              </w:object>
            </w:r>
          </w:p>
        </w:tc>
        <w:tc>
          <w:tcPr>
            <w:tcW w:w="270" w:type="dxa"/>
          </w:tcPr>
          <w:p w:rsidR="00B917BF" w:rsidRDefault="00B917BF">
            <w:pPr>
              <w:keepNext/>
              <w:tabs>
                <w:tab w:val="num" w:pos="1004"/>
              </w:tabs>
              <w:spacing w:after="0" w:line="240" w:lineRule="auto"/>
              <w:jc w:val="right"/>
              <w:rPr>
                <w:rFonts w:ascii="Book Antiqua" w:eastAsia="Times New Roman" w:hAnsi="Book Antiqua" w:cs="Times New Roman"/>
              </w:rPr>
            </w:pPr>
          </w:p>
        </w:tc>
        <w:tc>
          <w:tcPr>
            <w:tcW w:w="540" w:type="dxa"/>
            <w:gridSpan w:val="2"/>
          </w:tcPr>
          <w:p w:rsidR="00B917BF" w:rsidRDefault="00B917BF">
            <w:pPr>
              <w:keepNext/>
              <w:tabs>
                <w:tab w:val="num" w:pos="1004"/>
              </w:tabs>
              <w:spacing w:after="0" w:line="240" w:lineRule="auto"/>
              <w:jc w:val="right"/>
              <w:rPr>
                <w:rFonts w:ascii="Book Antiqua" w:eastAsia="Times New Roman" w:hAnsi="Book Antiqua" w:cs="Times New Roman"/>
              </w:rPr>
            </w:pPr>
          </w:p>
        </w:tc>
      </w:tr>
      <w:tr w:rsidR="00B917BF" w:rsidTr="00B917BF">
        <w:trPr>
          <w:cantSplit/>
          <w:jc w:val="center"/>
        </w:trPr>
        <w:tc>
          <w:tcPr>
            <w:tcW w:w="2869" w:type="dxa"/>
            <w:vMerge w:val="restart"/>
          </w:tcPr>
          <w:p w:rsidR="00B917BF" w:rsidRDefault="00B917BF">
            <w:pPr>
              <w:keepNext/>
              <w:tabs>
                <w:tab w:val="num" w:pos="1004"/>
              </w:tabs>
              <w:spacing w:after="0" w:line="240" w:lineRule="auto"/>
              <w:jc w:val="center"/>
              <w:outlineLvl w:val="1"/>
              <w:rPr>
                <w:rFonts w:ascii="Book Antiqua" w:eastAsia="Times New Roman" w:hAnsi="Book Antiqua" w:cs="Times New Roman"/>
                <w:b/>
              </w:rPr>
            </w:pPr>
          </w:p>
          <w:p w:rsidR="00B917BF" w:rsidRDefault="00B917BF">
            <w:pPr>
              <w:keepNext/>
              <w:tabs>
                <w:tab w:val="num" w:pos="1004"/>
              </w:tabs>
              <w:spacing w:after="0" w:line="240" w:lineRule="auto"/>
              <w:jc w:val="center"/>
              <w:outlineLvl w:val="1"/>
              <w:rPr>
                <w:rFonts w:ascii="Book Antiqua" w:eastAsia="Times New Roman" w:hAnsi="Book Antiqua" w:cs="Times New Roman"/>
                <w:b/>
              </w:rPr>
            </w:pPr>
            <w:r>
              <w:rPr>
                <w:rFonts w:ascii="Book Antiqua" w:eastAsia="Times New Roman" w:hAnsi="Book Antiqua" w:cs="Times New Roman"/>
                <w:b/>
              </w:rPr>
              <w:t>με τους</w:t>
            </w:r>
          </w:p>
          <w:p w:rsidR="00B917BF" w:rsidRDefault="00B917BF">
            <w:pPr>
              <w:keepNext/>
              <w:tabs>
                <w:tab w:val="num" w:pos="1004"/>
              </w:tabs>
              <w:spacing w:after="0" w:line="240" w:lineRule="auto"/>
              <w:jc w:val="center"/>
              <w:rPr>
                <w:rFonts w:ascii="Book Antiqua" w:eastAsia="Times New Roman" w:hAnsi="Book Antiqua" w:cs="Times New Roman"/>
              </w:rPr>
            </w:pPr>
            <w:r>
              <w:rPr>
                <w:rFonts w:ascii="Book Antiqua" w:eastAsia="Times New Roman" w:hAnsi="Book Antiqua" w:cs="Times New Roman"/>
                <w:b/>
              </w:rPr>
              <w:t>περιορισμούς</w:t>
            </w: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sidRPr="004F489B">
              <w:rPr>
                <w:rFonts w:ascii="Book Antiqua" w:eastAsia="Times New Roman" w:hAnsi="Book Antiqua" w:cs="Times New Roman"/>
                <w:position w:val="-10"/>
              </w:rPr>
              <w:object w:dxaOrig="240" w:dyaOrig="340">
                <v:shape id="_x0000_i1055" type="#_x0000_t75" style="width:12pt;height:17.25pt" o:ole="" fillcolor="window">
                  <v:imagedata r:id="rId11" o:title=""/>
                </v:shape>
                <o:OLEObject Type="Embed" ProgID="Equation.3" ShapeID="_x0000_i1055" DrawAspect="Content" ObjectID="_1682189635" r:id="rId41"/>
              </w:object>
            </w:r>
            <w:r>
              <w:rPr>
                <w:rFonts w:ascii="Book Antiqua" w:eastAsia="Times New Roman" w:hAnsi="Book Antiqua" w:cs="Times New Roman"/>
              </w:rPr>
              <w:t xml:space="preserve">+       </w:t>
            </w:r>
            <w:r w:rsidRPr="004F489B">
              <w:rPr>
                <w:rFonts w:ascii="Book Antiqua" w:eastAsia="Times New Roman" w:hAnsi="Book Antiqua" w:cs="Times New Roman"/>
                <w:position w:val="-10"/>
              </w:rPr>
              <w:object w:dxaOrig="280" w:dyaOrig="340">
                <v:shape id="_x0000_i1056" type="#_x0000_t75" style="width:13.5pt;height:17.25pt" o:ole="" fillcolor="window">
                  <v:imagedata r:id="rId13" o:title=""/>
                </v:shape>
                <o:OLEObject Type="Embed" ProgID="Equation.3" ShapeID="_x0000_i1056" DrawAspect="Content" ObjectID="_1682189636" r:id="rId42"/>
              </w:object>
            </w:r>
            <w:r>
              <w:rPr>
                <w:rFonts w:ascii="Book Antiqua" w:eastAsia="Times New Roman" w:hAnsi="Book Antiqua" w:cs="Times New Roman"/>
              </w:rPr>
              <w:t xml:space="preserve">+         </w:t>
            </w:r>
            <w:r w:rsidRPr="004F489B">
              <w:rPr>
                <w:rFonts w:ascii="Book Antiqua" w:eastAsia="Times New Roman" w:hAnsi="Book Antiqua" w:cs="Times New Roman"/>
                <w:position w:val="-12"/>
              </w:rPr>
              <w:object w:dxaOrig="260" w:dyaOrig="360">
                <v:shape id="_x0000_i1057" type="#_x0000_t75" style="width:13.5pt;height:18pt" o:ole="" fillcolor="window">
                  <v:imagedata r:id="rId15" o:title=""/>
                </v:shape>
                <o:OLEObject Type="Embed" ProgID="Equation.3" ShapeID="_x0000_i1057" DrawAspect="Content" ObjectID="_1682189637" r:id="rId43"/>
              </w:object>
            </w:r>
            <w:r>
              <w:rPr>
                <w:rFonts w:ascii="Book Antiqua" w:eastAsia="Times New Roman" w:hAnsi="Book Antiqua" w:cs="Times New Roman"/>
              </w:rPr>
              <w:t xml:space="preserve">+         </w:t>
            </w:r>
            <w:r w:rsidRPr="004F489B">
              <w:rPr>
                <w:rFonts w:ascii="Book Antiqua" w:eastAsia="Times New Roman" w:hAnsi="Book Antiqua" w:cs="Times New Roman"/>
                <w:position w:val="-10"/>
              </w:rPr>
              <w:object w:dxaOrig="280" w:dyaOrig="340">
                <v:shape id="_x0000_i1058" type="#_x0000_t75" style="width:13.5pt;height:17.25pt" o:ole="" fillcolor="window">
                  <v:imagedata r:id="rId7" o:title=""/>
                </v:shape>
                <o:OLEObject Type="Embed" ProgID="Equation.3" ShapeID="_x0000_i1058" DrawAspect="Content" ObjectID="_1682189638" r:id="rId44"/>
              </w:object>
            </w:r>
          </w:p>
        </w:tc>
        <w:tc>
          <w:tcPr>
            <w:tcW w:w="27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1</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r w:rsidR="00B917BF" w:rsidTr="00B917BF">
        <w:trPr>
          <w:cantSplit/>
          <w:jc w:val="center"/>
        </w:trPr>
        <w:tc>
          <w:tcPr>
            <w:tcW w:w="2869" w:type="dxa"/>
            <w:vMerge/>
            <w:vAlign w:val="center"/>
            <w:hideMark/>
          </w:tcPr>
          <w:p w:rsidR="00B917BF" w:rsidRDefault="00B917BF">
            <w:pPr>
              <w:spacing w:after="0" w:line="240" w:lineRule="auto"/>
              <w:rPr>
                <w:rFonts w:ascii="Book Antiqua" w:eastAsia="Times New Roman" w:hAnsi="Book Antiqua" w:cs="Times New Roman"/>
              </w:rPr>
            </w:pP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rPr>
              <w:t xml:space="preserve">  12</w:t>
            </w:r>
            <w:r w:rsidRPr="004F489B">
              <w:rPr>
                <w:rFonts w:ascii="Book Antiqua" w:eastAsia="Times New Roman" w:hAnsi="Book Antiqua" w:cs="Times New Roman"/>
                <w:position w:val="-10"/>
              </w:rPr>
              <w:object w:dxaOrig="240" w:dyaOrig="340">
                <v:shape id="_x0000_i1059" type="#_x0000_t75" style="width:12pt;height:17.25pt" o:ole="" fillcolor="window">
                  <v:imagedata r:id="rId11" o:title=""/>
                </v:shape>
                <o:OLEObject Type="Embed" ProgID="Equation.3" ShapeID="_x0000_i1059" DrawAspect="Content" ObjectID="_1682189639" r:id="rId45"/>
              </w:object>
            </w:r>
            <w:r>
              <w:rPr>
                <w:rFonts w:ascii="Book Antiqua" w:eastAsia="Times New Roman" w:hAnsi="Book Antiqua" w:cs="Times New Roman"/>
              </w:rPr>
              <w:t>+   11</w:t>
            </w:r>
            <w:r w:rsidRPr="004F489B">
              <w:rPr>
                <w:rFonts w:ascii="Book Antiqua" w:eastAsia="Times New Roman" w:hAnsi="Book Antiqua" w:cs="Times New Roman"/>
                <w:position w:val="-10"/>
              </w:rPr>
              <w:object w:dxaOrig="280" w:dyaOrig="340">
                <v:shape id="_x0000_i1060" type="#_x0000_t75" style="width:13.5pt;height:17.25pt" o:ole="" fillcolor="window">
                  <v:imagedata r:id="rId13" o:title=""/>
                </v:shape>
                <o:OLEObject Type="Embed" ProgID="Equation.3" ShapeID="_x0000_i1060" DrawAspect="Content" ObjectID="_1682189640" r:id="rId46"/>
              </w:object>
            </w:r>
            <w:r>
              <w:rPr>
                <w:rFonts w:ascii="Book Antiqua" w:eastAsia="Times New Roman" w:hAnsi="Book Antiqua" w:cs="Times New Roman"/>
              </w:rPr>
              <w:t>+     41</w:t>
            </w:r>
            <w:r w:rsidRPr="004F489B">
              <w:rPr>
                <w:rFonts w:ascii="Book Antiqua" w:eastAsia="Times New Roman" w:hAnsi="Book Antiqua" w:cs="Times New Roman"/>
                <w:position w:val="-12"/>
              </w:rPr>
              <w:object w:dxaOrig="260" w:dyaOrig="360">
                <v:shape id="_x0000_i1061" type="#_x0000_t75" style="width:13.5pt;height:18pt" o:ole="" fillcolor="window">
                  <v:imagedata r:id="rId15" o:title=""/>
                </v:shape>
                <o:OLEObject Type="Embed" ProgID="Equation.3" ShapeID="_x0000_i1061" DrawAspect="Content" ObjectID="_1682189641" r:id="rId47"/>
              </w:object>
            </w:r>
            <w:r>
              <w:rPr>
                <w:rFonts w:ascii="Book Antiqua" w:eastAsia="Times New Roman" w:hAnsi="Book Antiqua" w:cs="Times New Roman"/>
              </w:rPr>
              <w:t>+     52</w:t>
            </w:r>
            <w:r w:rsidRPr="004F489B">
              <w:rPr>
                <w:rFonts w:ascii="Book Antiqua" w:eastAsia="Times New Roman" w:hAnsi="Book Antiqua" w:cs="Times New Roman"/>
                <w:position w:val="-10"/>
              </w:rPr>
              <w:object w:dxaOrig="280" w:dyaOrig="340">
                <v:shape id="_x0000_i1062" type="#_x0000_t75" style="width:13.5pt;height:17.25pt" o:ole="" fillcolor="window">
                  <v:imagedata r:id="rId7" o:title=""/>
                </v:shape>
                <o:OLEObject Type="Embed" ProgID="Equation.3" ShapeID="_x0000_i1062" DrawAspect="Content" ObjectID="_1682189642" r:id="rId48"/>
              </w:object>
            </w:r>
          </w:p>
        </w:tc>
        <w:tc>
          <w:tcPr>
            <w:tcW w:w="27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21</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r w:rsidR="00B917BF" w:rsidTr="00B917BF">
        <w:trPr>
          <w:cantSplit/>
          <w:jc w:val="center"/>
        </w:trPr>
        <w:tc>
          <w:tcPr>
            <w:tcW w:w="2869" w:type="dxa"/>
            <w:vMerge/>
            <w:vAlign w:val="center"/>
            <w:hideMark/>
          </w:tcPr>
          <w:p w:rsidR="00B917BF" w:rsidRDefault="00B917BF">
            <w:pPr>
              <w:spacing w:after="0" w:line="240" w:lineRule="auto"/>
              <w:rPr>
                <w:rFonts w:ascii="Book Antiqua" w:eastAsia="Times New Roman" w:hAnsi="Book Antiqua" w:cs="Times New Roman"/>
              </w:rPr>
            </w:pPr>
          </w:p>
        </w:tc>
        <w:tc>
          <w:tcPr>
            <w:tcW w:w="3537" w:type="dxa"/>
            <w:hideMark/>
          </w:tcPr>
          <w:p w:rsidR="00B917BF" w:rsidRDefault="00B917BF">
            <w:pPr>
              <w:keepNext/>
              <w:tabs>
                <w:tab w:val="num" w:pos="1004"/>
              </w:tabs>
              <w:spacing w:after="0" w:line="240" w:lineRule="auto"/>
              <w:rPr>
                <w:rFonts w:ascii="Book Antiqua" w:eastAsia="Times New Roman" w:hAnsi="Book Antiqua" w:cs="Times New Roman"/>
              </w:rPr>
            </w:pPr>
            <w:r>
              <w:rPr>
                <w:rFonts w:ascii="Book Antiqua" w:eastAsia="Times New Roman" w:hAnsi="Book Antiqua" w:cs="Times New Roman"/>
              </w:rPr>
              <w:t xml:space="preserve">    2</w:t>
            </w:r>
            <w:r w:rsidRPr="004F489B">
              <w:rPr>
                <w:rFonts w:ascii="Book Antiqua" w:eastAsia="Times New Roman" w:hAnsi="Book Antiqua" w:cs="Times New Roman"/>
                <w:position w:val="-10"/>
              </w:rPr>
              <w:object w:dxaOrig="240" w:dyaOrig="340">
                <v:shape id="_x0000_i1063" type="#_x0000_t75" style="width:12pt;height:17.25pt" o:ole="" fillcolor="window">
                  <v:imagedata r:id="rId11" o:title=""/>
                </v:shape>
                <o:OLEObject Type="Embed" ProgID="Equation.3" ShapeID="_x0000_i1063" DrawAspect="Content" ObjectID="_1682189643" r:id="rId49"/>
              </w:object>
            </w:r>
            <w:r>
              <w:rPr>
                <w:rFonts w:ascii="Book Antiqua" w:eastAsia="Times New Roman" w:hAnsi="Book Antiqua" w:cs="Times New Roman"/>
              </w:rPr>
              <w:t>+     5</w:t>
            </w:r>
            <w:r w:rsidRPr="004F489B">
              <w:rPr>
                <w:rFonts w:ascii="Book Antiqua" w:eastAsia="Times New Roman" w:hAnsi="Book Antiqua" w:cs="Times New Roman"/>
                <w:position w:val="-10"/>
              </w:rPr>
              <w:object w:dxaOrig="280" w:dyaOrig="340">
                <v:shape id="_x0000_i1064" type="#_x0000_t75" style="width:13.5pt;height:17.25pt" o:ole="" fillcolor="window">
                  <v:imagedata r:id="rId13" o:title=""/>
                </v:shape>
                <o:OLEObject Type="Embed" ProgID="Equation.3" ShapeID="_x0000_i1064" DrawAspect="Content" ObjectID="_1682189644" r:id="rId50"/>
              </w:object>
            </w:r>
            <w:r>
              <w:rPr>
                <w:rFonts w:ascii="Book Antiqua" w:eastAsia="Times New Roman" w:hAnsi="Book Antiqua" w:cs="Times New Roman"/>
              </w:rPr>
              <w:t>+     11</w:t>
            </w:r>
            <w:r w:rsidRPr="004F489B">
              <w:rPr>
                <w:rFonts w:ascii="Book Antiqua" w:eastAsia="Times New Roman" w:hAnsi="Book Antiqua" w:cs="Times New Roman"/>
                <w:position w:val="-12"/>
              </w:rPr>
              <w:object w:dxaOrig="260" w:dyaOrig="360">
                <v:shape id="_x0000_i1065" type="#_x0000_t75" style="width:13.5pt;height:18pt" o:ole="" fillcolor="window">
                  <v:imagedata r:id="rId15" o:title=""/>
                </v:shape>
                <o:OLEObject Type="Embed" ProgID="Equation.3" ShapeID="_x0000_i1065" DrawAspect="Content" ObjectID="_1682189645" r:id="rId51"/>
              </w:object>
            </w:r>
            <w:r>
              <w:rPr>
                <w:rFonts w:ascii="Book Antiqua" w:eastAsia="Times New Roman" w:hAnsi="Book Antiqua" w:cs="Times New Roman"/>
              </w:rPr>
              <w:t xml:space="preserve">+         </w:t>
            </w:r>
            <w:r w:rsidRPr="004F489B">
              <w:rPr>
                <w:rFonts w:ascii="Book Antiqua" w:eastAsia="Times New Roman" w:hAnsi="Book Antiqua" w:cs="Times New Roman"/>
                <w:position w:val="-10"/>
              </w:rPr>
              <w:object w:dxaOrig="280" w:dyaOrig="340">
                <v:shape id="_x0000_i1066" type="#_x0000_t75" style="width:13.5pt;height:17.25pt" o:ole="" fillcolor="window">
                  <v:imagedata r:id="rId7" o:title=""/>
                </v:shape>
                <o:OLEObject Type="Embed" ProgID="Equation.3" ShapeID="_x0000_i1066" DrawAspect="Content" ObjectID="_1682189646" r:id="rId52"/>
              </w:object>
            </w:r>
          </w:p>
        </w:tc>
        <w:tc>
          <w:tcPr>
            <w:tcW w:w="27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5</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r w:rsidR="00B917BF" w:rsidTr="00B917BF">
        <w:trPr>
          <w:cantSplit/>
          <w:jc w:val="center"/>
        </w:trPr>
        <w:tc>
          <w:tcPr>
            <w:tcW w:w="2869" w:type="dxa"/>
            <w:vMerge/>
            <w:vAlign w:val="center"/>
            <w:hideMark/>
          </w:tcPr>
          <w:p w:rsidR="00B917BF" w:rsidRDefault="00B917BF">
            <w:pPr>
              <w:spacing w:after="0" w:line="240" w:lineRule="auto"/>
              <w:rPr>
                <w:rFonts w:ascii="Book Antiqua" w:eastAsia="Times New Roman" w:hAnsi="Book Antiqua" w:cs="Times New Roman"/>
              </w:rPr>
            </w:pPr>
          </w:p>
        </w:tc>
        <w:tc>
          <w:tcPr>
            <w:tcW w:w="3807" w:type="dxa"/>
            <w:gridSpan w:val="2"/>
            <w:hideMark/>
          </w:tcPr>
          <w:p w:rsidR="00B917BF" w:rsidRDefault="00B917BF">
            <w:pPr>
              <w:keepNext/>
              <w:tabs>
                <w:tab w:val="num" w:pos="1004"/>
              </w:tabs>
              <w:spacing w:after="0" w:line="240" w:lineRule="auto"/>
              <w:rPr>
                <w:rFonts w:ascii="Book Antiqua" w:eastAsia="Times New Roman" w:hAnsi="Book Antiqua" w:cs="Times New Roman"/>
              </w:rPr>
            </w:pPr>
            <w:r w:rsidRPr="004F489B">
              <w:rPr>
                <w:rFonts w:ascii="Book Antiqua" w:eastAsia="Times New Roman" w:hAnsi="Book Antiqua" w:cs="Times New Roman"/>
                <w:position w:val="-12"/>
              </w:rPr>
              <w:object w:dxaOrig="2000" w:dyaOrig="360">
                <v:shape id="_x0000_i1067" type="#_x0000_t75" style="width:99.75pt;height:18pt" o:ole="" fillcolor="window">
                  <v:imagedata r:id="rId53" o:title=""/>
                </v:shape>
                <o:OLEObject Type="Embed" ProgID="Equation.3" ShapeID="_x0000_i1067" DrawAspect="Content" ObjectID="_1682189647" r:id="rId54"/>
              </w:object>
            </w:r>
            <w:r>
              <w:rPr>
                <w:rFonts w:ascii="Book Antiqua" w:eastAsia="Times New Roman" w:hAnsi="Book Antiqua" w:cs="Times New Roman"/>
              </w:rPr>
              <w:t>,</w:t>
            </w:r>
            <w:r w:rsidRPr="004F489B">
              <w:rPr>
                <w:rFonts w:ascii="Book Antiqua" w:eastAsia="Times New Roman" w:hAnsi="Book Antiqua" w:cs="Times New Roman"/>
                <w:position w:val="-10"/>
              </w:rPr>
              <w:object w:dxaOrig="680" w:dyaOrig="340">
                <v:shape id="_x0000_i1068" type="#_x0000_t75" style="width:33.75pt;height:17.25pt" o:ole="" fillcolor="window">
                  <v:imagedata r:id="rId55" o:title=""/>
                </v:shape>
                <o:OLEObject Type="Embed" ProgID="Equation.3" ShapeID="_x0000_i1068" DrawAspect="Content" ObjectID="_1682189648" r:id="rId56"/>
              </w:object>
            </w:r>
          </w:p>
        </w:tc>
        <w:tc>
          <w:tcPr>
            <w:tcW w:w="480" w:type="dxa"/>
            <w:hideMark/>
          </w:tcPr>
          <w:p w:rsidR="00B917BF" w:rsidRDefault="00B917BF">
            <w:pPr>
              <w:keepNext/>
              <w:tabs>
                <w:tab w:val="num" w:pos="1004"/>
              </w:tabs>
              <w:spacing w:after="0" w:line="240" w:lineRule="auto"/>
              <w:jc w:val="right"/>
              <w:rPr>
                <w:rFonts w:ascii="Book Antiqua" w:eastAsia="Times New Roman" w:hAnsi="Book Antiqua" w:cs="Times New Roman"/>
              </w:rPr>
            </w:pPr>
            <w:r>
              <w:rPr>
                <w:rFonts w:ascii="Book Antiqua" w:eastAsia="Times New Roman" w:hAnsi="Book Antiqua" w:cs="Times New Roman"/>
              </w:rPr>
              <w:t>■</w:t>
            </w:r>
          </w:p>
        </w:tc>
        <w:tc>
          <w:tcPr>
            <w:tcW w:w="60" w:type="dxa"/>
          </w:tcPr>
          <w:p w:rsidR="00B917BF" w:rsidRDefault="00B917BF">
            <w:pPr>
              <w:keepNext/>
              <w:tabs>
                <w:tab w:val="num" w:pos="1004"/>
              </w:tabs>
              <w:spacing w:after="0" w:line="240" w:lineRule="auto"/>
              <w:jc w:val="right"/>
              <w:rPr>
                <w:rFonts w:ascii="Book Antiqua" w:eastAsia="Times New Roman" w:hAnsi="Book Antiqua" w:cs="Times New Roman"/>
              </w:rPr>
            </w:pPr>
          </w:p>
        </w:tc>
      </w:tr>
    </w:tbl>
    <w:p w:rsidR="00B917BF" w:rsidRDefault="00B917BF" w:rsidP="00B917BF">
      <w:pPr>
        <w:jc w:val="both"/>
      </w:pPr>
    </w:p>
    <w:p w:rsidR="00C7569D" w:rsidRDefault="00C7569D"/>
    <w:sectPr w:rsidR="00C7569D" w:rsidSect="00C756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4B5A"/>
    <w:multiLevelType w:val="hybridMultilevel"/>
    <w:tmpl w:val="2A36DF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7BF"/>
    <w:rsid w:val="00214163"/>
    <w:rsid w:val="0035119F"/>
    <w:rsid w:val="00376A49"/>
    <w:rsid w:val="00433747"/>
    <w:rsid w:val="004F489B"/>
    <w:rsid w:val="00974D9C"/>
    <w:rsid w:val="00AA69FE"/>
    <w:rsid w:val="00B917BF"/>
    <w:rsid w:val="00C75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163"/>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214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093253">
      <w:bodyDiv w:val="1"/>
      <w:marLeft w:val="0"/>
      <w:marRight w:val="0"/>
      <w:marTop w:val="0"/>
      <w:marBottom w:val="0"/>
      <w:divBdr>
        <w:top w:val="none" w:sz="0" w:space="0" w:color="auto"/>
        <w:left w:val="none" w:sz="0" w:space="0" w:color="auto"/>
        <w:bottom w:val="none" w:sz="0" w:space="0" w:color="auto"/>
        <w:right w:val="none" w:sz="0" w:space="0" w:color="auto"/>
      </w:divBdr>
    </w:div>
    <w:div w:id="18803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54"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image" Target="media/image7.wmf"/><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4.bin"/><Relationship Id="rId8" Type="http://schemas.openxmlformats.org/officeDocument/2006/relationships/oleObject" Target="embeddings/oleObject2.bin"/><Relationship Id="rId51" Type="http://schemas.openxmlformats.org/officeDocument/2006/relationships/oleObject" Target="embeddings/oleObject41.bin"/><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970</Words>
  <Characters>5240</Characters>
  <Application>Microsoft Office Word</Application>
  <DocSecurity>0</DocSecurity>
  <Lines>43</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2021-04-19T19:06:00Z</dcterms:created>
  <dcterms:modified xsi:type="dcterms:W3CDTF">2021-05-10T19:06:00Z</dcterms:modified>
</cp:coreProperties>
</file>