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en-US"/>
        </w:rPr>
        <w:t>ΑΠΟΤΕΛΕΣΜΑΤΑ ΑΝΑΛΥΤΙΚΗ ΧΗΜΕΙΑ</w:t>
      </w:r>
    </w:p>
    <w:p>
      <w:pPr>
        <w:pStyle w:val="Body A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en-US"/>
        </w:rPr>
        <w:t xml:space="preserve">ΠΕΡΙΟΔΟΣ ΙΟΥΝΙΟΥ </w:t>
      </w:r>
      <w:r>
        <w:rPr>
          <w:rFonts w:ascii="Verdana" w:hAnsi="Verdana"/>
          <w:b w:val="1"/>
          <w:bCs w:val="1"/>
          <w:rtl w:val="0"/>
          <w:lang w:val="en-US"/>
        </w:rPr>
        <w:t>202</w:t>
      </w:r>
      <w:r>
        <w:rPr>
          <w:rFonts w:ascii="Verdana" w:hAnsi="Verdana"/>
          <w:b w:val="1"/>
          <w:bCs w:val="1"/>
          <w:rtl w:val="0"/>
        </w:rPr>
        <w:t>3</w:t>
      </w:r>
    </w:p>
    <w:p>
      <w:pPr>
        <w:pStyle w:val="Body A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>(</w:t>
      </w:r>
      <w:r>
        <w:rPr>
          <w:rFonts w:ascii="Verdana" w:hAnsi="Verdana" w:hint="default"/>
          <w:b w:val="1"/>
          <w:bCs w:val="1"/>
          <w:rtl w:val="0"/>
          <w:lang w:val="en-US"/>
        </w:rPr>
        <w:t>ΦΟΙΤΗΤΕΣ ΜΕ Α</w:t>
      </w:r>
      <w:r>
        <w:rPr>
          <w:rFonts w:ascii="Verdana" w:hAnsi="Verdana"/>
          <w:b w:val="1"/>
          <w:bCs w:val="1"/>
          <w:rtl w:val="0"/>
          <w:lang w:val="en-US"/>
        </w:rPr>
        <w:t>.</w:t>
      </w:r>
      <w:r>
        <w:rPr>
          <w:rFonts w:ascii="Verdana" w:hAnsi="Verdana" w:hint="default"/>
          <w:b w:val="1"/>
          <w:bCs w:val="1"/>
          <w:rtl w:val="0"/>
          <w:lang w:val="en-US"/>
        </w:rPr>
        <w:t>Μ</w:t>
      </w:r>
      <w:r>
        <w:rPr>
          <w:rFonts w:ascii="Verdana" w:hAnsi="Verdana"/>
          <w:b w:val="1"/>
          <w:bCs w:val="1"/>
          <w:rtl w:val="0"/>
          <w:lang w:val="en-US"/>
        </w:rPr>
        <w:t>. 2017</w:t>
      </w:r>
      <w:r>
        <w:rPr>
          <w:rFonts w:ascii="Verdana" w:hAnsi="Verdana" w:hint="default"/>
          <w:b w:val="1"/>
          <w:bCs w:val="1"/>
          <w:rtl w:val="0"/>
          <w:lang w:val="en-US"/>
        </w:rPr>
        <w:t>… ΚΑΙ ΠΡΟΓΕΝΕΣΤΕΡΟΥΣ</w:t>
      </w:r>
      <w:r>
        <w:rPr>
          <w:rFonts w:ascii="Verdana" w:hAnsi="Verdana"/>
          <w:b w:val="1"/>
          <w:bCs w:val="1"/>
          <w:rtl w:val="0"/>
          <w:lang w:val="en-US"/>
        </w:rPr>
        <w:t>)</w:t>
      </w:r>
    </w:p>
    <w:p>
      <w:pPr>
        <w:pStyle w:val="Body A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Body A"/>
      </w:pPr>
    </w:p>
    <w:tbl>
      <w:tblPr>
        <w:tblW w:w="561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24"/>
        <w:gridCol w:w="3686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Α</w:t>
            </w:r>
            <w:r>
              <w:rPr>
                <w:rFonts w:ascii="Verdana" w:hAnsi="Verdan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Verdana" w:hAnsi="Verdan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Μ</w:t>
            </w:r>
            <w:r>
              <w:rPr>
                <w:rFonts w:ascii="Verdana" w:hAnsi="Verdan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ΤΕΛΙΚΟΣ ΒΑΘΜΟΣ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1111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198607078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111120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1700053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111120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1700099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1111201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700140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3.2</w:t>
            </w:r>
          </w:p>
        </w:tc>
      </w:tr>
    </w:tbl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jc w:val="center"/>
        <w:rPr>
          <w:rFonts w:ascii="Verdana" w:cs="Verdana" w:hAnsi="Verdana" w:eastAsia="Verdana"/>
        </w:rPr>
      </w:pPr>
    </w:p>
    <w:p>
      <w:pPr>
        <w:pStyle w:val="Body A"/>
        <w:jc w:val="center"/>
      </w:pPr>
      <w:r>
        <w:rPr>
          <w:rFonts w:ascii="Verdana" w:cs="Verdana" w:hAnsi="Verdana" w:eastAsia="Verdana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