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Verdana" w:hAnsi="Verdana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ΑΠΟΤΕΛΕΣΜΑΤΑ ΑΝΑΛΥΤΙΚΗ ΧΗΜΕΙΑ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ΠΕΡΙΟΔΟΣ ΙΟΥΝΙΟΥ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202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(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ΦΟΙΤΗΤΕΣ ΜΕ Α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.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Μ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. 2018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… ΚΑΙ ΜΕΤΑΓΕΝΕΣΤΕΡΟ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)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</w:pPr>
    </w:p>
    <w:tbl>
      <w:tblPr>
        <w:tblW w:w="82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8"/>
        <w:gridCol w:w="3018"/>
        <w:gridCol w:w="343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A/A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rtl w:val="0"/>
                <w:lang w:val="en-US"/>
              </w:rPr>
              <w:t>Α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rtl w:val="0"/>
                <w:lang w:val="en-US"/>
              </w:rPr>
              <w:t>Μ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.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rtl w:val="0"/>
                <w:lang w:val="en-US"/>
              </w:rPr>
              <w:t>ΒΑΘΜΟΣ</w:t>
            </w:r>
            <w:r>
              <w:rPr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84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201800048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201800071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201800101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201800123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201800151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201900119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201900133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201900190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202000005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202000092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202000116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202000121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202000129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202000138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202000163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202000168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202000169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202000171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111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112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113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114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202100164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115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116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202100166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117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118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</w:p>
        </w:tc>
        <w:tc>
          <w:tcPr>
            <w:tcW w:type="dxa" w:w="30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202100170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8.3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jc w:val="center"/>
      </w:pPr>
      <w:r>
        <w:rPr>
          <w:rFonts w:ascii="Calibri" w:hAnsi="Calibri" w:hint="default"/>
          <w:sz w:val="22"/>
          <w:szCs w:val="22"/>
          <w:rtl w:val="0"/>
        </w:rPr>
        <w:t>ΓΙΑ ΤΟΥΣ ΦΟΙΤΗΤΕΣ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ΤΡΙΕΣ ΠΟΥ ΕΔΩΣΑΝ ΓΙΑ ΒΕΛΤΙΩΣΗ ΚΑΙ Ο ΒΑΘΜΟΣ ΤΟΥΣ ΕΙΝΑΙ ΧΕΙΡΟΤΕΡΟΣ ΑΠΟ ΤΟΝ ΠΡΟΗΓΟΥΜΕΝΟ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ΔΕΝ ΘΑ ΑΠΟΣΤΑΛΕΙ Ο ΒΑΘΜΟΣ ΤΗΣ ΤΩΡΙΝΗΣ ΕΞΕΤΑΣΗΣ ΣΤΟ </w:t>
      </w:r>
      <w:r>
        <w:rPr>
          <w:rFonts w:ascii="Calibri" w:hAnsi="Calibri"/>
          <w:sz w:val="22"/>
          <w:szCs w:val="22"/>
          <w:rtl w:val="0"/>
          <w:lang w:val="de-DE"/>
        </w:rPr>
        <w:t>MY STUDIES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