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09DE" w14:textId="1703773C" w:rsidR="005278B1" w:rsidRPr="005E69A1" w:rsidRDefault="005278B1" w:rsidP="009F71D3">
      <w:pPr>
        <w:spacing w:after="0" w:line="240" w:lineRule="auto"/>
        <w:ind w:right="-243"/>
        <w:jc w:val="both"/>
        <w:rPr>
          <w:rFonts w:cstheme="minorHAnsi"/>
          <w:sz w:val="16"/>
          <w:szCs w:val="16"/>
          <w:lang w:val="el-GR"/>
        </w:rPr>
      </w:pPr>
      <w:r w:rsidRPr="005E69A1">
        <w:rPr>
          <w:rFonts w:cstheme="minorHAnsi"/>
          <w:sz w:val="16"/>
          <w:lang w:val="el-GR"/>
        </w:rPr>
        <w:t>ΕΘΝΙΚΟ ΚΑΠΟΔΙΣΤΡΙΑΚΟ ΠΑΝΕΠΙΣΤΗΜΙΟ ΑΘΗΝΩΝ</w:t>
      </w:r>
      <w:r w:rsidRPr="005E69A1">
        <w:rPr>
          <w:rFonts w:cstheme="minorHAnsi"/>
          <w:sz w:val="20"/>
          <w:lang w:val="el-GR"/>
        </w:rPr>
        <w:t xml:space="preserve">                                                                      </w:t>
      </w:r>
      <w:r w:rsidR="005E69A1" w:rsidRPr="005E69A1">
        <w:rPr>
          <w:rFonts w:cstheme="minorHAnsi"/>
          <w:sz w:val="20"/>
          <w:lang w:val="el-GR"/>
        </w:rPr>
        <w:t xml:space="preserve">                             </w:t>
      </w:r>
      <w:r w:rsidRPr="005E69A1">
        <w:rPr>
          <w:rFonts w:cstheme="minorHAnsi"/>
          <w:sz w:val="16"/>
          <w:szCs w:val="16"/>
          <w:lang w:val="el-GR"/>
        </w:rPr>
        <w:t>ΕΞΕΤΑΣΕΙΣ Ι</w:t>
      </w:r>
      <w:r w:rsidR="00B54C89">
        <w:rPr>
          <w:rFonts w:cstheme="minorHAnsi"/>
          <w:sz w:val="16"/>
          <w:szCs w:val="16"/>
          <w:lang w:val="el-GR"/>
        </w:rPr>
        <w:t>ΣΕΠΤΕΜΒΡΙΟΣ</w:t>
      </w:r>
      <w:r w:rsidRPr="005E69A1">
        <w:rPr>
          <w:rFonts w:cstheme="minorHAnsi"/>
          <w:sz w:val="16"/>
          <w:szCs w:val="16"/>
          <w:lang w:val="el-GR"/>
        </w:rPr>
        <w:t xml:space="preserve"> 2025</w:t>
      </w:r>
    </w:p>
    <w:p w14:paraId="62B18A26" w14:textId="3845C92E" w:rsidR="005278B1" w:rsidRPr="005E69A1" w:rsidRDefault="005278B1" w:rsidP="009F71D3">
      <w:pPr>
        <w:spacing w:after="0" w:line="240" w:lineRule="auto"/>
        <w:ind w:right="-243"/>
        <w:jc w:val="both"/>
        <w:rPr>
          <w:rFonts w:cstheme="minorHAnsi"/>
          <w:sz w:val="16"/>
          <w:szCs w:val="16"/>
          <w:lang w:val="el-GR"/>
        </w:rPr>
      </w:pPr>
      <w:r w:rsidRPr="005E69A1">
        <w:rPr>
          <w:rFonts w:cstheme="minorHAnsi"/>
          <w:sz w:val="16"/>
          <w:szCs w:val="16"/>
          <w:lang w:val="el-GR"/>
        </w:rPr>
        <w:t xml:space="preserve">ΘΕΟΛΟΓΙΚΗ ΣΧΟΛΗ                                                                                                                 </w:t>
      </w:r>
      <w:r w:rsidR="005E69A1" w:rsidRPr="005E69A1">
        <w:rPr>
          <w:rFonts w:cstheme="minorHAnsi"/>
          <w:sz w:val="16"/>
          <w:szCs w:val="16"/>
          <w:lang w:val="el-GR"/>
        </w:rPr>
        <w:t xml:space="preserve">                                             </w:t>
      </w:r>
      <w:r w:rsidRPr="005E69A1">
        <w:rPr>
          <w:rFonts w:cstheme="minorHAnsi"/>
          <w:sz w:val="16"/>
          <w:szCs w:val="16"/>
          <w:lang w:val="el-GR"/>
        </w:rPr>
        <w:t xml:space="preserve">  ΕΙΣΑΓΩΓΗ ΣΤΙΣ ΕΠΙΣΤΗΜΕΣ ΤΗΣ ΠΑΙΔΑΓΩΓΙΚΗΣ</w:t>
      </w:r>
    </w:p>
    <w:p w14:paraId="500DC159" w14:textId="17673935" w:rsidR="005278B1" w:rsidRPr="005E69A1" w:rsidRDefault="005278B1" w:rsidP="009F71D3">
      <w:pPr>
        <w:spacing w:after="0" w:line="240" w:lineRule="auto"/>
        <w:ind w:right="-243"/>
        <w:jc w:val="both"/>
        <w:rPr>
          <w:rFonts w:cstheme="minorHAnsi"/>
          <w:sz w:val="16"/>
          <w:szCs w:val="16"/>
          <w:lang w:val="el-GR"/>
        </w:rPr>
      </w:pPr>
      <w:r w:rsidRPr="005E69A1">
        <w:rPr>
          <w:rFonts w:cstheme="minorHAnsi"/>
          <w:sz w:val="16"/>
          <w:szCs w:val="16"/>
          <w:lang w:val="el-GR"/>
        </w:rPr>
        <w:t xml:space="preserve">ΤΜΗΜΑ ΘΕΟΛΟΓΙΑΣ                                                                                                                                                </w:t>
      </w:r>
      <w:r w:rsidR="005E69A1" w:rsidRPr="005E69A1">
        <w:rPr>
          <w:rFonts w:cstheme="minorHAnsi"/>
          <w:sz w:val="16"/>
          <w:szCs w:val="16"/>
          <w:lang w:val="el-GR"/>
        </w:rPr>
        <w:t xml:space="preserve">                                  </w:t>
      </w:r>
      <w:r w:rsidRPr="005E69A1">
        <w:rPr>
          <w:rFonts w:cstheme="minorHAnsi"/>
          <w:sz w:val="16"/>
          <w:szCs w:val="16"/>
          <w:lang w:val="el-GR"/>
        </w:rPr>
        <w:t>ΜΑΡΙΟΣ ΚΟΥΚΟΥΝΑΡΑΣ ΛΙΑΓΚΗΣ</w:t>
      </w:r>
    </w:p>
    <w:p w14:paraId="3ABF629A" w14:textId="6E0A657E" w:rsidR="005278B1" w:rsidRPr="005E69A1" w:rsidRDefault="005278B1" w:rsidP="009F71D3">
      <w:pPr>
        <w:spacing w:after="0" w:line="240" w:lineRule="auto"/>
        <w:ind w:right="-243"/>
        <w:jc w:val="both"/>
        <w:rPr>
          <w:rFonts w:cstheme="minorHAnsi"/>
          <w:sz w:val="16"/>
          <w:szCs w:val="16"/>
          <w:lang w:val="el-GR"/>
        </w:rPr>
      </w:pPr>
      <w:r w:rsidRPr="005E69A1">
        <w:rPr>
          <w:rFonts w:cstheme="minorHAnsi"/>
          <w:sz w:val="16"/>
          <w:szCs w:val="16"/>
          <w:lang w:val="el-GR"/>
        </w:rPr>
        <w:t xml:space="preserve">                                                                                                                                                                                                                             </w:t>
      </w:r>
      <w:r w:rsidR="005E69A1" w:rsidRPr="002B2AF2">
        <w:rPr>
          <w:rFonts w:cstheme="minorHAnsi"/>
          <w:sz w:val="16"/>
          <w:szCs w:val="16"/>
          <w:lang w:val="el-GR"/>
        </w:rPr>
        <w:t xml:space="preserve">                          </w:t>
      </w:r>
      <w:r w:rsidR="00063C5A">
        <w:rPr>
          <w:rFonts w:cstheme="minorHAnsi"/>
          <w:sz w:val="16"/>
          <w:szCs w:val="16"/>
          <w:lang w:val="el-GR"/>
        </w:rPr>
        <w:t xml:space="preserve">      </w:t>
      </w:r>
    </w:p>
    <w:p w14:paraId="03C32F5D" w14:textId="77777777" w:rsidR="00311293" w:rsidRPr="005E69A1" w:rsidRDefault="00311293" w:rsidP="009F71D3">
      <w:pPr>
        <w:spacing w:before="100" w:beforeAutospacing="1" w:after="100" w:afterAutospacing="1" w:line="240" w:lineRule="auto"/>
        <w:ind w:right="-243"/>
        <w:jc w:val="both"/>
        <w:outlineLvl w:val="2"/>
        <w:rPr>
          <w:rFonts w:eastAsia="Times New Roman" w:cstheme="minorHAnsi"/>
          <w:b/>
          <w:bCs/>
          <w:kern w:val="0"/>
          <w:lang w:val="el-GR" w:eastAsia="en-GB"/>
          <w14:ligatures w14:val="none"/>
        </w:rPr>
      </w:pPr>
      <w:r w:rsidRPr="005E69A1">
        <w:rPr>
          <w:rFonts w:eastAsia="Times New Roman" w:cstheme="minorHAnsi"/>
          <w:b/>
          <w:bCs/>
          <w:kern w:val="0"/>
          <w:lang w:val="el-GR" w:eastAsia="en-GB"/>
          <w14:ligatures w14:val="none"/>
        </w:rPr>
        <w:t>Να απαντηθούν και τα δύο θέματα</w:t>
      </w:r>
      <w:r w:rsidR="005278B1" w:rsidRPr="005E69A1">
        <w:rPr>
          <w:rFonts w:eastAsia="Times New Roman" w:cstheme="minorHAnsi"/>
          <w:b/>
          <w:bCs/>
          <w:kern w:val="0"/>
          <w:lang w:val="el-GR" w:eastAsia="en-GB"/>
          <w14:ligatures w14:val="none"/>
        </w:rPr>
        <w:t xml:space="preserve"> </w:t>
      </w:r>
    </w:p>
    <w:p w14:paraId="0B824A73" w14:textId="6D262C55" w:rsidR="00B54C89" w:rsidRDefault="005278B1" w:rsidP="009F71D3">
      <w:pPr>
        <w:spacing w:before="100" w:beforeAutospacing="1" w:after="100" w:afterAutospacing="1" w:line="240" w:lineRule="auto"/>
        <w:ind w:right="-243"/>
        <w:jc w:val="both"/>
        <w:outlineLvl w:val="2"/>
        <w:rPr>
          <w:rFonts w:eastAsia="Times New Roman" w:cstheme="minorHAnsi"/>
          <w:b/>
          <w:bCs/>
          <w:kern w:val="0"/>
          <w:lang w:val="el-GR" w:eastAsia="en-GB"/>
          <w14:ligatures w14:val="none"/>
        </w:rPr>
      </w:pPr>
      <w:r w:rsidRPr="005E69A1">
        <w:rPr>
          <w:rFonts w:eastAsia="Times New Roman" w:cstheme="minorHAnsi"/>
          <w:b/>
          <w:bCs/>
          <w:kern w:val="0"/>
          <w:lang w:val="el-GR" w:eastAsia="en-GB"/>
          <w14:ligatures w14:val="none"/>
        </w:rPr>
        <w:t xml:space="preserve">ΘΕΜΑ </w:t>
      </w:r>
      <w:r w:rsidR="00D93D49">
        <w:rPr>
          <w:rFonts w:eastAsia="Times New Roman" w:cstheme="minorHAnsi"/>
          <w:b/>
          <w:bCs/>
          <w:kern w:val="0"/>
          <w:lang w:val="el-GR" w:eastAsia="en-GB"/>
          <w14:ligatures w14:val="none"/>
        </w:rPr>
        <w:t>1</w:t>
      </w:r>
      <w:r w:rsidR="00311293" w:rsidRPr="005E69A1">
        <w:rPr>
          <w:rFonts w:eastAsia="Times New Roman" w:cstheme="minorHAnsi"/>
          <w:b/>
          <w:bCs/>
          <w:kern w:val="0"/>
          <w:lang w:val="el-GR" w:eastAsia="en-GB"/>
          <w14:ligatures w14:val="none"/>
        </w:rPr>
        <w:t xml:space="preserve"> (</w:t>
      </w:r>
      <w:r w:rsidR="00B54C89">
        <w:rPr>
          <w:rFonts w:eastAsia="Times New Roman" w:cstheme="minorHAnsi"/>
          <w:b/>
          <w:bCs/>
          <w:kern w:val="0"/>
          <w:lang w:val="el-GR" w:eastAsia="en-GB"/>
          <w14:ligatures w14:val="none"/>
        </w:rPr>
        <w:t>5 μον.)</w:t>
      </w:r>
      <w:r w:rsidR="00D93D49">
        <w:rPr>
          <w:lang w:val="el-GR"/>
        </w:rPr>
        <w:t>-</w:t>
      </w:r>
      <w:r w:rsidR="00B54C89" w:rsidRPr="00B54C89">
        <w:rPr>
          <w:rFonts w:eastAsia="Times New Roman" w:cstheme="minorHAnsi"/>
          <w:b/>
          <w:bCs/>
          <w:kern w:val="0"/>
          <w:lang w:val="el-GR" w:eastAsia="en-GB"/>
          <w14:ligatures w14:val="none"/>
        </w:rPr>
        <w:t>Η διδασκαλία των φυσικών φαινομένων</w:t>
      </w:r>
    </w:p>
    <w:p w14:paraId="16D8F6DA" w14:textId="7285A11A" w:rsidR="00B54C89" w:rsidRPr="00B54C89" w:rsidRDefault="00B54C89" w:rsidP="009F71D3">
      <w:pPr>
        <w:spacing w:before="100" w:beforeAutospacing="1" w:after="100" w:afterAutospacing="1" w:line="240" w:lineRule="auto"/>
        <w:ind w:right="-243"/>
        <w:jc w:val="both"/>
        <w:outlineLvl w:val="2"/>
        <w:rPr>
          <w:rFonts w:eastAsia="Times New Roman" w:cstheme="minorHAnsi"/>
          <w:kern w:val="0"/>
          <w:lang w:val="el-GR" w:eastAsia="en-GB"/>
          <w14:ligatures w14:val="none"/>
        </w:rPr>
      </w:pPr>
      <w:r w:rsidRPr="00B54C89">
        <w:rPr>
          <w:rFonts w:eastAsia="Times New Roman" w:cstheme="minorHAnsi"/>
          <w:kern w:val="0"/>
          <w:lang w:val="el-GR" w:eastAsia="en-GB"/>
          <w14:ligatures w14:val="none"/>
        </w:rPr>
        <w:t>Η κ. Ελένη διδάσκει σε μια ΣΤ΄ Δημοτικού. Στο μάθημα της Φυσικής, παρατήρησε ότι τα παιδιά έδειχναν ενδιαφέρον για ένα φαινόμενο που συνέβη τυχαία: την ξαφνική βροχή που έπιασε στην αυλή. Εκείνη αποφάσισε να εκμεταλλευτεί το περιστατικό. Έβγαλε τους μαθητές έξω με ομπρέλες και τους ζήτησε να παρατηρήσουν τα σύννεφα, τη θερμοκρασία και την υγρασία. Στη συνέχεια, τους έδωσε υλικά για να φτιάξουν μικρά πειράματα για την εξάτμιση και τη συμπύκνωση.</w:t>
      </w:r>
    </w:p>
    <w:p w14:paraId="1C82C9C9" w14:textId="77777777" w:rsidR="00B54C89" w:rsidRPr="00B54C89" w:rsidRDefault="00B54C89" w:rsidP="009F71D3">
      <w:pPr>
        <w:spacing w:before="100" w:beforeAutospacing="1" w:after="100" w:afterAutospacing="1" w:line="240" w:lineRule="auto"/>
        <w:ind w:right="-243"/>
        <w:jc w:val="both"/>
        <w:outlineLvl w:val="2"/>
        <w:rPr>
          <w:rFonts w:eastAsia="Times New Roman" w:cstheme="minorHAnsi"/>
          <w:kern w:val="0"/>
          <w:lang w:val="el-GR" w:eastAsia="en-GB"/>
          <w14:ligatures w14:val="none"/>
        </w:rPr>
      </w:pPr>
      <w:r w:rsidRPr="00B54C89">
        <w:rPr>
          <w:rFonts w:eastAsia="Times New Roman" w:cstheme="minorHAnsi"/>
          <w:kern w:val="0"/>
          <w:lang w:val="el-GR" w:eastAsia="en-GB"/>
          <w14:ligatures w14:val="none"/>
        </w:rPr>
        <w:t>Η Ελένη ενθάρρυνε τα παιδιά να κάνουν ερωτήσεις, να διατυπώσουν υποθέσεις και να βρουν μόνοι τους εξηγήσεις. Δεν τους έδωσε έτοιμους ορισμούς. Στο τέλος, τους ζήτησε να σκεφτούν πώς αυτή η γνώση θα τους φανεί χρήσιμη στη ζωή (π.χ. να καταλαβαίνουν πότε μπορεί να βρέξει).</w:t>
      </w:r>
    </w:p>
    <w:p w14:paraId="5B101E71" w14:textId="206ED5C0" w:rsidR="00B54C89" w:rsidRPr="00B54C89" w:rsidRDefault="00B54C89" w:rsidP="009F71D3">
      <w:pPr>
        <w:spacing w:before="100" w:beforeAutospacing="1" w:after="100" w:afterAutospacing="1" w:line="240" w:lineRule="auto"/>
        <w:ind w:right="-243"/>
        <w:jc w:val="both"/>
        <w:outlineLvl w:val="2"/>
        <w:rPr>
          <w:rFonts w:eastAsia="Times New Roman" w:cstheme="minorHAnsi"/>
          <w:b/>
          <w:bCs/>
          <w:kern w:val="0"/>
          <w:lang w:val="el-GR" w:eastAsia="en-GB"/>
          <w14:ligatures w14:val="none"/>
        </w:rPr>
      </w:pPr>
      <w:r w:rsidRPr="00B54C89">
        <w:rPr>
          <w:rFonts w:eastAsia="Times New Roman" w:cstheme="minorHAnsi"/>
          <w:b/>
          <w:bCs/>
          <w:kern w:val="0"/>
          <w:lang w:val="el-GR" w:eastAsia="en-GB"/>
          <w14:ligatures w14:val="none"/>
        </w:rPr>
        <w:t>Ερωτήσεις</w:t>
      </w:r>
    </w:p>
    <w:p w14:paraId="2BC2ACDE" w14:textId="56C6EE33" w:rsidR="00B54C89" w:rsidRDefault="00B54C89" w:rsidP="009F71D3">
      <w:pPr>
        <w:spacing w:before="100" w:beforeAutospacing="1" w:after="100" w:afterAutospacing="1" w:line="240" w:lineRule="auto"/>
        <w:ind w:right="-243"/>
        <w:jc w:val="both"/>
        <w:outlineLvl w:val="2"/>
        <w:rPr>
          <w:rFonts w:eastAsia="Times New Roman" w:cstheme="minorHAnsi"/>
          <w:kern w:val="0"/>
          <w:lang w:val="el-GR" w:eastAsia="en-GB"/>
          <w14:ligatures w14:val="none"/>
        </w:rPr>
      </w:pPr>
      <w:r w:rsidRPr="00B54C89">
        <w:rPr>
          <w:rFonts w:eastAsia="Times New Roman" w:cstheme="minorHAnsi"/>
          <w:kern w:val="0"/>
          <w:lang w:val="el-GR" w:eastAsia="en-GB"/>
          <w14:ligatures w14:val="none"/>
        </w:rPr>
        <w:t>Α) Με βάση τη φιλοσοφία του Πραγματισμού, πώς θα ερμηνε</w:t>
      </w:r>
      <w:r>
        <w:rPr>
          <w:rFonts w:eastAsia="Times New Roman" w:cstheme="minorHAnsi"/>
          <w:kern w:val="0"/>
          <w:lang w:val="el-GR" w:eastAsia="en-GB"/>
          <w14:ligatures w14:val="none"/>
        </w:rPr>
        <w:t>ύατε</w:t>
      </w:r>
      <w:r w:rsidRPr="00B54C89">
        <w:rPr>
          <w:rFonts w:eastAsia="Times New Roman" w:cstheme="minorHAnsi"/>
          <w:kern w:val="0"/>
          <w:lang w:val="el-GR" w:eastAsia="en-GB"/>
          <w14:ligatures w14:val="none"/>
        </w:rPr>
        <w:t xml:space="preserve"> τη διδασκαλία της κ. Ελένης; Αναφερθείτε στην έννοια της πραγματικότητας, της γνώσης, στον ρόλο του εκπαιδευτικού και στην έμφαση που δίνεται στο αναλυτικό πρόγραμμα σπουδών.</w:t>
      </w:r>
    </w:p>
    <w:p w14:paraId="4C82D621" w14:textId="61C66EFE" w:rsidR="00756FC7" w:rsidRPr="00756FC7" w:rsidRDefault="00756FC7" w:rsidP="009F71D3">
      <w:pPr>
        <w:pStyle w:val="Web"/>
        <w:jc w:val="both"/>
        <w:rPr>
          <w:rFonts w:asciiTheme="minorHAnsi" w:hAnsiTheme="minorHAnsi" w:cstheme="minorHAnsi"/>
          <w:b/>
          <w:bCs/>
          <w:lang w:val="el-GR"/>
        </w:rPr>
      </w:pPr>
      <w:r>
        <w:rPr>
          <w:rStyle w:val="aa"/>
          <w:rFonts w:eastAsiaTheme="majorEastAsia"/>
          <w:lang w:val="el-GR"/>
        </w:rPr>
        <w:t>Ενδεικτική απάντηση</w:t>
      </w:r>
    </w:p>
    <w:p w14:paraId="41618654" w14:textId="77777777" w:rsidR="00756FC7" w:rsidRDefault="00756FC7" w:rsidP="009F71D3">
      <w:pPr>
        <w:pStyle w:val="Web"/>
        <w:spacing w:before="0" w:beforeAutospacing="0" w:after="0" w:afterAutospacing="0"/>
        <w:jc w:val="both"/>
        <w:rPr>
          <w:rFonts w:asciiTheme="minorHAnsi" w:hAnsiTheme="minorHAnsi" w:cstheme="minorHAnsi"/>
          <w:b/>
          <w:bCs/>
          <w:lang w:val="el-GR"/>
        </w:rPr>
      </w:pPr>
      <w:r w:rsidRPr="00756FC7">
        <w:rPr>
          <w:rStyle w:val="aa"/>
          <w:rFonts w:asciiTheme="minorHAnsi" w:eastAsiaTheme="majorEastAsia" w:hAnsiTheme="minorHAnsi" w:cstheme="minorHAnsi"/>
          <w:lang w:val="el-GR"/>
        </w:rPr>
        <w:t>Πραγματικότητα:</w:t>
      </w:r>
      <w:r w:rsidRPr="00756FC7">
        <w:rPr>
          <w:rFonts w:asciiTheme="minorHAnsi" w:hAnsiTheme="minorHAnsi" w:cstheme="minorHAnsi"/>
          <w:b/>
          <w:bCs/>
          <w:lang w:val="el-GR"/>
        </w:rPr>
        <w:t xml:space="preserve"> Για τον πραγματισμό η πραγματικότητα δεν είναι σταθερή και εξωτερική, αλλά συνδέεται με την εμπειρία και την αλληλεπίδραση μαθητή–περιβάλλοντος. Η κ. Ελένη αξιοποίησε το τυχαίο γεγονός (βροχή) για να δείξει ότι η πραγματικότητα αποκαλύπτεται μέσα από τη ζωή.</w:t>
      </w:r>
    </w:p>
    <w:p w14:paraId="49D0B62A" w14:textId="0D81A347" w:rsidR="00756FC7" w:rsidRDefault="00756FC7" w:rsidP="009F71D3">
      <w:pPr>
        <w:pStyle w:val="Web"/>
        <w:spacing w:before="0" w:beforeAutospacing="0" w:after="0" w:afterAutospacing="0"/>
        <w:jc w:val="both"/>
        <w:rPr>
          <w:rFonts w:asciiTheme="minorHAnsi" w:hAnsiTheme="minorHAnsi" w:cstheme="minorHAnsi"/>
          <w:b/>
          <w:bCs/>
          <w:lang w:val="el-GR"/>
        </w:rPr>
      </w:pPr>
      <w:r w:rsidRPr="00756FC7">
        <w:rPr>
          <w:rStyle w:val="aa"/>
          <w:rFonts w:asciiTheme="minorHAnsi" w:eastAsiaTheme="majorEastAsia" w:hAnsiTheme="minorHAnsi" w:cstheme="minorHAnsi"/>
          <w:lang w:val="el-GR"/>
        </w:rPr>
        <w:t>Γνώση:</w:t>
      </w:r>
      <w:r w:rsidRPr="00756FC7">
        <w:rPr>
          <w:rFonts w:asciiTheme="minorHAnsi" w:hAnsiTheme="minorHAnsi" w:cstheme="minorHAnsi"/>
          <w:b/>
          <w:bCs/>
          <w:lang w:val="el-GR"/>
        </w:rPr>
        <w:t xml:space="preserve"> Η γνώση προκύπτει από το βίωμα, την παρατήρηση και το πείραμα. Οι μαθητές δεν αποστηθίζουν, αλλά μαθαίνουν με την επιστημονική μέθοδο, λύνουν προβλήματα και βρίσκουν νόημα για την καθημερινότητά τους.</w:t>
      </w:r>
    </w:p>
    <w:p w14:paraId="4CB66D08" w14:textId="77777777" w:rsidR="00756FC7" w:rsidRDefault="00756FC7" w:rsidP="009F71D3">
      <w:pPr>
        <w:pStyle w:val="Web"/>
        <w:spacing w:before="0" w:beforeAutospacing="0" w:after="0" w:afterAutospacing="0"/>
        <w:jc w:val="both"/>
        <w:rPr>
          <w:rFonts w:asciiTheme="minorHAnsi" w:hAnsiTheme="minorHAnsi" w:cstheme="minorHAnsi"/>
          <w:b/>
          <w:bCs/>
          <w:lang w:val="el-GR"/>
        </w:rPr>
      </w:pPr>
      <w:r w:rsidRPr="00756FC7">
        <w:rPr>
          <w:rStyle w:val="aa"/>
          <w:rFonts w:asciiTheme="minorHAnsi" w:eastAsiaTheme="majorEastAsia" w:hAnsiTheme="minorHAnsi" w:cstheme="minorHAnsi"/>
          <w:lang w:val="el-GR"/>
        </w:rPr>
        <w:t>Ρόλος εκπαιδευτικού:</w:t>
      </w:r>
      <w:r w:rsidRPr="00756FC7">
        <w:rPr>
          <w:rFonts w:asciiTheme="minorHAnsi" w:hAnsiTheme="minorHAnsi" w:cstheme="minorHAnsi"/>
          <w:b/>
          <w:bCs/>
          <w:lang w:val="el-GR"/>
        </w:rPr>
        <w:t xml:space="preserve"> Ο/η δάσκαλος/α είναι καθοδηγητής που βοηθά να αναπτυχθεί κριτική σκέψη. Η κ. Ελένη δεν έδωσε έτοιμες απαντήσεις, αλλά ενθάρρυνε ερωτήσεις και πειραματισμό.</w:t>
      </w:r>
    </w:p>
    <w:p w14:paraId="4E18D430" w14:textId="4E305975" w:rsidR="00756FC7" w:rsidRPr="00756FC7" w:rsidRDefault="00756FC7" w:rsidP="009F71D3">
      <w:pPr>
        <w:pStyle w:val="Web"/>
        <w:spacing w:before="0" w:beforeAutospacing="0" w:after="0" w:afterAutospacing="0"/>
        <w:jc w:val="both"/>
        <w:rPr>
          <w:rFonts w:asciiTheme="minorHAnsi" w:hAnsiTheme="minorHAnsi" w:cstheme="minorHAnsi"/>
          <w:b/>
          <w:bCs/>
          <w:lang w:val="el-GR"/>
        </w:rPr>
      </w:pPr>
      <w:r w:rsidRPr="00756FC7">
        <w:rPr>
          <w:rStyle w:val="aa"/>
          <w:rFonts w:asciiTheme="minorHAnsi" w:eastAsiaTheme="majorEastAsia" w:hAnsiTheme="minorHAnsi" w:cstheme="minorHAnsi"/>
          <w:lang w:val="el-GR"/>
        </w:rPr>
        <w:t>ΑΠΣ:</w:t>
      </w:r>
      <w:r w:rsidRPr="00756FC7">
        <w:rPr>
          <w:rFonts w:asciiTheme="minorHAnsi" w:hAnsiTheme="minorHAnsi" w:cstheme="minorHAnsi"/>
          <w:b/>
          <w:bCs/>
          <w:lang w:val="el-GR"/>
        </w:rPr>
        <w:t xml:space="preserve"> Έμφαση στα εμπειρικά προβλήματα, όχι σε αυστηρά προκαθορισμένη ύλη. Το μάθημα συνδέεται με τη ζωή και την πρακτική εφαρμογή.</w:t>
      </w:r>
    </w:p>
    <w:p w14:paraId="1589EECD" w14:textId="666E9012" w:rsidR="00311293" w:rsidRDefault="00B54C89" w:rsidP="009F71D3">
      <w:pPr>
        <w:spacing w:before="100" w:beforeAutospacing="1" w:after="100" w:afterAutospacing="1" w:line="240" w:lineRule="auto"/>
        <w:ind w:right="-243"/>
        <w:jc w:val="both"/>
        <w:outlineLvl w:val="2"/>
        <w:rPr>
          <w:rFonts w:eastAsia="Times New Roman" w:cstheme="minorHAnsi"/>
          <w:kern w:val="0"/>
          <w:lang w:val="el-GR" w:eastAsia="en-GB"/>
          <w14:ligatures w14:val="none"/>
        </w:rPr>
      </w:pPr>
      <w:r w:rsidRPr="00B54C89">
        <w:rPr>
          <w:rFonts w:eastAsia="Times New Roman" w:cstheme="minorHAnsi"/>
          <w:kern w:val="0"/>
          <w:lang w:val="el-GR" w:eastAsia="en-GB"/>
          <w14:ligatures w14:val="none"/>
        </w:rPr>
        <w:t>Β) Πώς θα ήταν διαφορετική η ίδια διδασκαλία αν η κ. Ελένη ακολουθούσε τη φιλοσοφία του Ρεαλισμού; Εξηγήστε τις διαφορές σε σχέση με την πραγματικότητα, τη γνώση, τον ρόλο του εκπαιδευτικού και το αναλυτικό πρόγραμμα.</w:t>
      </w:r>
    </w:p>
    <w:p w14:paraId="762D2682" w14:textId="29D3F191" w:rsidR="00756FC7" w:rsidRDefault="00756FC7" w:rsidP="009F71D3">
      <w:pPr>
        <w:spacing w:before="100" w:beforeAutospacing="1" w:after="100" w:afterAutospacing="1" w:line="240" w:lineRule="auto"/>
        <w:ind w:right="-243"/>
        <w:jc w:val="both"/>
        <w:outlineLvl w:val="2"/>
        <w:rPr>
          <w:rFonts w:eastAsia="Times New Roman" w:cstheme="minorHAnsi"/>
          <w:kern w:val="0"/>
          <w:lang w:val="el-GR" w:eastAsia="en-GB"/>
          <w14:ligatures w14:val="none"/>
        </w:rPr>
      </w:pPr>
      <w:r>
        <w:rPr>
          <w:rFonts w:eastAsia="Times New Roman" w:cstheme="minorHAnsi"/>
          <w:kern w:val="0"/>
          <w:lang w:val="el-GR" w:eastAsia="en-GB"/>
          <w14:ligatures w14:val="none"/>
        </w:rPr>
        <w:t>Ενδεικτική απάντηση:</w:t>
      </w:r>
    </w:p>
    <w:p w14:paraId="16F20885" w14:textId="293C2104" w:rsidR="00756FC7" w:rsidRPr="00756FC7" w:rsidRDefault="00756FC7" w:rsidP="009F71D3">
      <w:pPr>
        <w:spacing w:after="0" w:line="240" w:lineRule="auto"/>
        <w:ind w:right="-244"/>
        <w:jc w:val="both"/>
        <w:outlineLvl w:val="2"/>
        <w:rPr>
          <w:rFonts w:cstheme="minorHAnsi"/>
          <w:b/>
          <w:bCs/>
          <w:lang w:val="el-GR"/>
        </w:rPr>
      </w:pPr>
      <w:r w:rsidRPr="00756FC7">
        <w:rPr>
          <w:rFonts w:cstheme="minorHAnsi"/>
          <w:b/>
          <w:bCs/>
          <w:lang w:val="el-GR"/>
        </w:rPr>
        <w:t>Πραγματικότητα:</w:t>
      </w:r>
      <w:r w:rsidRPr="00756FC7">
        <w:rPr>
          <w:rFonts w:cstheme="minorHAnsi"/>
          <w:lang w:val="el-GR"/>
        </w:rPr>
        <w:t xml:space="preserve"> </w:t>
      </w:r>
      <w:r w:rsidRPr="00756FC7">
        <w:rPr>
          <w:rFonts w:cstheme="minorHAnsi"/>
          <w:b/>
          <w:bCs/>
          <w:lang w:val="el-GR"/>
        </w:rPr>
        <w:t>Η πραγματικότητα είναι υλική και αντικειμενική, διέπεται από φυσικούς νόμους που υπάρχουν ανεξάρτητα από την εμπειρία του μαθητή.</w:t>
      </w:r>
    </w:p>
    <w:p w14:paraId="5E3D8E83" w14:textId="58ED6AFC" w:rsidR="00756FC7" w:rsidRPr="00756FC7" w:rsidRDefault="00756FC7" w:rsidP="009F71D3">
      <w:pPr>
        <w:spacing w:after="0" w:line="240" w:lineRule="auto"/>
        <w:ind w:right="-244"/>
        <w:jc w:val="both"/>
        <w:outlineLvl w:val="2"/>
        <w:rPr>
          <w:rFonts w:cstheme="minorHAnsi"/>
          <w:b/>
          <w:bCs/>
          <w:lang w:val="el-GR"/>
        </w:rPr>
      </w:pPr>
      <w:r w:rsidRPr="00756FC7">
        <w:rPr>
          <w:rFonts w:cstheme="minorHAnsi"/>
          <w:b/>
          <w:bCs/>
          <w:lang w:val="el-GR"/>
        </w:rPr>
        <w:t>Γνώση:</w:t>
      </w:r>
      <w:r w:rsidRPr="00756FC7">
        <w:rPr>
          <w:rFonts w:cstheme="minorHAnsi"/>
          <w:lang w:val="el-GR"/>
        </w:rPr>
        <w:t xml:space="preserve"> </w:t>
      </w:r>
      <w:r w:rsidRPr="00756FC7">
        <w:rPr>
          <w:rFonts w:cstheme="minorHAnsi"/>
          <w:b/>
          <w:bCs/>
          <w:lang w:val="el-GR"/>
        </w:rPr>
        <w:t>Η γνώση θα μεταδιδόταν ως ανακάλυψη των ήδη υπαρχόντων φυσικών νόμων. Η δασκάλα θα εξηγούσε με σαφήνεια τις έννοιες «εξάτμιση», «συμπύκνωση» και θα τις τοποθετούσε σε λογική ακολουθία.</w:t>
      </w:r>
    </w:p>
    <w:p w14:paraId="7A911A44" w14:textId="7134DB9D" w:rsidR="00756FC7" w:rsidRPr="00756FC7" w:rsidRDefault="00756FC7" w:rsidP="009F71D3">
      <w:pPr>
        <w:spacing w:after="0" w:line="240" w:lineRule="auto"/>
        <w:ind w:right="-244"/>
        <w:jc w:val="both"/>
        <w:outlineLvl w:val="2"/>
        <w:rPr>
          <w:rFonts w:cstheme="minorHAnsi"/>
          <w:b/>
          <w:bCs/>
          <w:lang w:val="el-GR"/>
        </w:rPr>
      </w:pPr>
      <w:r w:rsidRPr="00756FC7">
        <w:rPr>
          <w:rFonts w:cstheme="minorHAnsi"/>
          <w:b/>
          <w:bCs/>
          <w:lang w:val="el-GR"/>
        </w:rPr>
        <w:t>Ρόλος εκπαιδευτικού:</w:t>
      </w:r>
      <w:r w:rsidRPr="00756FC7">
        <w:rPr>
          <w:rFonts w:cstheme="minorHAnsi"/>
          <w:lang w:val="el-GR"/>
        </w:rPr>
        <w:t xml:space="preserve"> </w:t>
      </w:r>
      <w:r w:rsidRPr="00756FC7">
        <w:rPr>
          <w:rFonts w:cstheme="minorHAnsi"/>
          <w:b/>
          <w:bCs/>
          <w:lang w:val="el-GR"/>
        </w:rPr>
        <w:t>Η κ. Ελένη θα λειτουργούσε ως αυθεντία, δίνοντας ορισμούς, κανόνες και εξασκήσεις για να καλλιεργήσει την ορθολογική σκέψη και τη νοητική πειθαρχία των παιδιών.</w:t>
      </w:r>
    </w:p>
    <w:p w14:paraId="2BA9AB60" w14:textId="3E7A7CD1" w:rsidR="00756FC7" w:rsidRPr="00756FC7" w:rsidRDefault="00756FC7" w:rsidP="009F71D3">
      <w:pPr>
        <w:spacing w:after="0" w:line="240" w:lineRule="auto"/>
        <w:ind w:right="-244"/>
        <w:jc w:val="both"/>
        <w:outlineLvl w:val="2"/>
        <w:rPr>
          <w:rFonts w:cstheme="minorHAnsi"/>
          <w:b/>
          <w:bCs/>
          <w:lang w:val="el-GR"/>
        </w:rPr>
      </w:pPr>
      <w:r w:rsidRPr="00756FC7">
        <w:rPr>
          <w:rFonts w:cstheme="minorHAnsi"/>
          <w:b/>
          <w:bCs/>
          <w:lang w:val="el-GR"/>
        </w:rPr>
        <w:lastRenderedPageBreak/>
        <w:t>ΑΠΣ: Έμφαση στην ακαδημαϊκή γνώση, στα καθιερωμένα φυσικά φαινόμενα και στους γενικούς νόμους της φύσης, όχι σε τυχαία περιστατικά.</w:t>
      </w:r>
    </w:p>
    <w:p w14:paraId="32A5542F" w14:textId="77777777" w:rsidR="00756FC7" w:rsidRPr="00B54C89" w:rsidRDefault="00756FC7" w:rsidP="009F71D3">
      <w:pPr>
        <w:spacing w:before="100" w:beforeAutospacing="1" w:after="100" w:afterAutospacing="1" w:line="240" w:lineRule="auto"/>
        <w:ind w:right="-243"/>
        <w:jc w:val="both"/>
        <w:outlineLvl w:val="2"/>
        <w:rPr>
          <w:rFonts w:cstheme="minorHAnsi"/>
          <w:lang w:val="el-GR"/>
        </w:rPr>
      </w:pPr>
    </w:p>
    <w:p w14:paraId="198EF53F" w14:textId="56B35B3D" w:rsidR="00311293" w:rsidRPr="00311293" w:rsidRDefault="00311293" w:rsidP="009F71D3">
      <w:pPr>
        <w:ind w:right="-243"/>
        <w:jc w:val="both"/>
        <w:rPr>
          <w:rFonts w:cstheme="minorHAnsi"/>
          <w:b/>
          <w:bCs/>
          <w:lang w:val="el-GR"/>
        </w:rPr>
      </w:pPr>
      <w:r w:rsidRPr="005E69A1">
        <w:rPr>
          <w:rFonts w:cstheme="minorHAnsi"/>
          <w:b/>
          <w:bCs/>
          <w:lang w:val="el-GR"/>
        </w:rPr>
        <w:t xml:space="preserve">ΘΕΜΑ </w:t>
      </w:r>
      <w:r w:rsidR="00D93D49">
        <w:rPr>
          <w:rFonts w:cstheme="minorHAnsi"/>
          <w:b/>
          <w:bCs/>
          <w:lang w:val="el-GR"/>
        </w:rPr>
        <w:t>2</w:t>
      </w:r>
      <w:r w:rsidRPr="005E69A1">
        <w:rPr>
          <w:rFonts w:cstheme="minorHAnsi"/>
          <w:b/>
          <w:bCs/>
          <w:lang w:val="el-GR"/>
        </w:rPr>
        <w:t xml:space="preserve"> (5</w:t>
      </w:r>
      <w:r w:rsidR="00B54C89">
        <w:rPr>
          <w:rFonts w:cstheme="minorHAnsi"/>
          <w:b/>
          <w:bCs/>
          <w:lang w:val="el-GR"/>
        </w:rPr>
        <w:t xml:space="preserve"> μον.</w:t>
      </w:r>
      <w:r w:rsidRPr="005E69A1">
        <w:rPr>
          <w:rFonts w:cstheme="minorHAnsi"/>
          <w:b/>
          <w:bCs/>
          <w:lang w:val="el-GR"/>
        </w:rPr>
        <w:t>)</w:t>
      </w:r>
      <w:r w:rsidR="005E69A1" w:rsidRPr="005E69A1">
        <w:rPr>
          <w:rFonts w:cstheme="minorHAnsi"/>
          <w:b/>
          <w:bCs/>
          <w:lang w:val="el-GR"/>
        </w:rPr>
        <w:t xml:space="preserve">- </w:t>
      </w:r>
      <w:r w:rsidR="00D93D49">
        <w:rPr>
          <w:rFonts w:cstheme="minorHAnsi"/>
          <w:b/>
          <w:bCs/>
          <w:lang w:val="el-GR"/>
        </w:rPr>
        <w:t>Η γνώση ως εμπειρία</w:t>
      </w:r>
    </w:p>
    <w:p w14:paraId="631A8875" w14:textId="77777777" w:rsidR="003D38A0" w:rsidRPr="003D38A0" w:rsidRDefault="003D38A0" w:rsidP="009F71D3">
      <w:pPr>
        <w:pStyle w:val="a6"/>
        <w:ind w:left="0" w:right="-243"/>
        <w:jc w:val="both"/>
        <w:rPr>
          <w:rFonts w:eastAsia="Times New Roman" w:cstheme="minorHAnsi"/>
          <w:kern w:val="0"/>
          <w:lang w:val="el-GR" w:eastAsia="en-GB"/>
          <w14:ligatures w14:val="none"/>
        </w:rPr>
      </w:pPr>
      <w:r w:rsidRPr="003D38A0">
        <w:rPr>
          <w:rFonts w:eastAsia="Times New Roman" w:cstheme="minorHAnsi"/>
          <w:kern w:val="0"/>
          <w:lang w:val="el-GR" w:eastAsia="en-GB"/>
          <w14:ligatures w14:val="none"/>
        </w:rPr>
        <w:t>Με αφορμή τη θέση του John Dewey ότι «τα σχολεία πρέπει να προσφέρουν στα παιδιά δραστηριότητες, γιατί μέσα από αυτές αποκτούν γνώσεις ζωντανές καθώς συνδέονται με γεγονότα της πραγματικής ζωής», να αναλύσετε:</w:t>
      </w:r>
    </w:p>
    <w:p w14:paraId="0BF1D450" w14:textId="6BE5296A" w:rsidR="003D38A0" w:rsidRPr="003D38A0" w:rsidRDefault="00D93D49" w:rsidP="009F71D3">
      <w:pPr>
        <w:pStyle w:val="a6"/>
        <w:ind w:left="0" w:right="-243"/>
        <w:jc w:val="both"/>
        <w:rPr>
          <w:rFonts w:eastAsia="Times New Roman" w:cstheme="minorHAnsi"/>
          <w:kern w:val="0"/>
          <w:lang w:val="el-GR" w:eastAsia="en-GB"/>
          <w14:ligatures w14:val="none"/>
        </w:rPr>
      </w:pPr>
      <w:r>
        <w:rPr>
          <w:rFonts w:eastAsia="Times New Roman" w:cstheme="minorHAnsi"/>
          <w:kern w:val="0"/>
          <w:lang w:val="el-GR" w:eastAsia="en-GB"/>
          <w14:ligatures w14:val="none"/>
        </w:rPr>
        <w:t>Α</w:t>
      </w:r>
      <w:r w:rsidR="003D38A0" w:rsidRPr="003D38A0">
        <w:rPr>
          <w:rFonts w:eastAsia="Times New Roman" w:cstheme="minorHAnsi"/>
          <w:kern w:val="0"/>
          <w:lang w:val="el-GR" w:eastAsia="en-GB"/>
          <w14:ligatures w14:val="none"/>
        </w:rPr>
        <w:t>) Τι σημαίνει για τον Dewey η έννοια της «ζωντανής γνώσης» και πώς συνδέεται με την εμπειρία και την πράξη.</w:t>
      </w:r>
    </w:p>
    <w:p w14:paraId="576AB270" w14:textId="3905DE14" w:rsidR="003D38A0" w:rsidRPr="003D38A0" w:rsidRDefault="00D93D49" w:rsidP="009F71D3">
      <w:pPr>
        <w:pStyle w:val="a6"/>
        <w:ind w:left="0" w:right="-243"/>
        <w:jc w:val="both"/>
        <w:rPr>
          <w:rFonts w:eastAsia="Times New Roman" w:cstheme="minorHAnsi"/>
          <w:kern w:val="0"/>
          <w:lang w:val="el-GR" w:eastAsia="en-GB"/>
          <w14:ligatures w14:val="none"/>
        </w:rPr>
      </w:pPr>
      <w:r>
        <w:rPr>
          <w:rFonts w:eastAsia="Times New Roman" w:cstheme="minorHAnsi"/>
          <w:kern w:val="0"/>
          <w:lang w:val="el-GR" w:eastAsia="en-GB"/>
          <w14:ligatures w14:val="none"/>
        </w:rPr>
        <w:t>Β</w:t>
      </w:r>
      <w:r w:rsidR="003D38A0" w:rsidRPr="003D38A0">
        <w:rPr>
          <w:rFonts w:eastAsia="Times New Roman" w:cstheme="minorHAnsi"/>
          <w:kern w:val="0"/>
          <w:lang w:val="el-GR" w:eastAsia="en-GB"/>
          <w14:ligatures w14:val="none"/>
        </w:rPr>
        <w:t>) Ποιος είναι ο ρόλος του σχολείου και του εκπαιδευτικού στη διαμόρφωση ενός αναλυτικού προγράμματος που βασίζεται στη δραστηριότητα.</w:t>
      </w:r>
    </w:p>
    <w:p w14:paraId="04290291" w14:textId="048D3760" w:rsidR="00D93D49" w:rsidRDefault="00D93D49" w:rsidP="009F71D3">
      <w:pPr>
        <w:pStyle w:val="a6"/>
        <w:ind w:left="0" w:right="-243"/>
        <w:jc w:val="both"/>
        <w:rPr>
          <w:rFonts w:eastAsia="Times New Roman" w:cstheme="minorHAnsi"/>
          <w:kern w:val="0"/>
          <w:lang w:val="el-GR" w:eastAsia="en-GB"/>
          <w14:ligatures w14:val="none"/>
        </w:rPr>
      </w:pPr>
      <w:r>
        <w:rPr>
          <w:rFonts w:eastAsia="Times New Roman" w:cstheme="minorHAnsi"/>
          <w:kern w:val="0"/>
          <w:lang w:val="el-GR" w:eastAsia="en-GB"/>
          <w14:ligatures w14:val="none"/>
        </w:rPr>
        <w:t>Γ</w:t>
      </w:r>
      <w:r w:rsidR="003D38A0" w:rsidRPr="003D38A0">
        <w:rPr>
          <w:rFonts w:eastAsia="Times New Roman" w:cstheme="minorHAnsi"/>
          <w:kern w:val="0"/>
          <w:lang w:val="el-GR" w:eastAsia="en-GB"/>
          <w14:ligatures w14:val="none"/>
        </w:rPr>
        <w:t>) Να συγκρίνετε τη θέση του Dewey με τη ρεαλιστική φιλοσοφία της εκπαίδευσης ως προς την έννοια της γνώσης και τη λειτουργία του σχολείου.</w:t>
      </w:r>
    </w:p>
    <w:p w14:paraId="0603F388" w14:textId="77777777" w:rsidR="009F71D3" w:rsidRDefault="009F71D3" w:rsidP="009F71D3">
      <w:pPr>
        <w:pStyle w:val="a6"/>
        <w:ind w:left="0" w:right="-243"/>
        <w:jc w:val="both"/>
        <w:rPr>
          <w:rFonts w:eastAsia="Times New Roman" w:cstheme="minorHAnsi"/>
          <w:kern w:val="0"/>
          <w:lang w:val="el-GR" w:eastAsia="en-GB"/>
          <w14:ligatures w14:val="none"/>
        </w:rPr>
      </w:pPr>
    </w:p>
    <w:p w14:paraId="0B42CE8D"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 xml:space="preserve">Η απάντηση στηρίζεται στην ανάλυση της θεωρίας του </w:t>
      </w:r>
      <w:r w:rsidRPr="009F71D3">
        <w:rPr>
          <w:rFonts w:eastAsia="Times New Roman" w:cstheme="minorHAnsi"/>
          <w:b/>
          <w:bCs/>
          <w:kern w:val="0"/>
          <w:lang w:eastAsia="en-GB"/>
          <w14:ligatures w14:val="none"/>
        </w:rPr>
        <w:t>John</w:t>
      </w:r>
      <w:r w:rsidRPr="009F71D3">
        <w:rPr>
          <w:rFonts w:eastAsia="Times New Roman" w:cstheme="minorHAnsi"/>
          <w:b/>
          <w:bCs/>
          <w:kern w:val="0"/>
          <w:lang w:val="el-GR" w:eastAsia="en-GB"/>
          <w14:ligatures w14:val="none"/>
        </w:rPr>
        <w:t xml:space="preserve"> </w:t>
      </w:r>
      <w:r w:rsidRPr="009F71D3">
        <w:rPr>
          <w:rFonts w:eastAsia="Times New Roman" w:cstheme="minorHAnsi"/>
          <w:b/>
          <w:bCs/>
          <w:kern w:val="0"/>
          <w:lang w:eastAsia="en-GB"/>
          <w14:ligatures w14:val="none"/>
        </w:rPr>
        <w:t>Dewey</w:t>
      </w:r>
      <w:r w:rsidRPr="009F71D3">
        <w:rPr>
          <w:rFonts w:eastAsia="Times New Roman" w:cstheme="minorHAnsi"/>
          <w:b/>
          <w:bCs/>
          <w:kern w:val="0"/>
          <w:lang w:val="el-GR" w:eastAsia="en-GB"/>
          <w14:ligatures w14:val="none"/>
        </w:rPr>
        <w:t xml:space="preserve">. Κάποια στοιχεία που έχουν διδαχθεί και χρειάζεται να αναφερθούν είναι: </w:t>
      </w:r>
      <w:r w:rsidRPr="009F71D3">
        <w:rPr>
          <w:rFonts w:eastAsia="Times New Roman" w:cstheme="minorHAnsi"/>
          <w:b/>
          <w:bCs/>
          <w:kern w:val="0"/>
          <w:lang w:val="el-GR" w:eastAsia="en-GB"/>
          <w14:ligatures w14:val="none"/>
        </w:rPr>
        <w:t>α) Η έννοια της «ζωντανής γνώσης» στον Dewey</w:t>
      </w:r>
    </w:p>
    <w:p w14:paraId="58AF9879"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Ο Dewey θεωρεί ότι η γνώση δεν είναι αφηρημένη ή αποκομμένη από τη ζωή, αλλά αποκτά αξία μόνο όταν συνδέεται με την εμπειρία του παιδιού.</w:t>
      </w:r>
    </w:p>
    <w:p w14:paraId="3CC1DF67"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«Ζωντανή γνώση» σημαίνει γνώση που προκύπτει μέσα από δράση, συμμετοχή και βιώματα. Όταν ο μαθητής συμμετέχει σε δραστηριότητες που έχουν νόημα (π.χ. καλλιέργεια λαχανόκηπου, κατασκευή, πείραμα), τότε η μάθηση γίνεται ουσιαστική.</w:t>
      </w:r>
    </w:p>
    <w:p w14:paraId="5B62306D"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Η εμπειρία δεν είναι στατική· οδηγεί σε διερεύνηση, ανακάλυψη και κριτική σκέψη. Έτσι, η γνώση δεν είναι παθητική αποδοχή, αλλά ενεργητική διαδικασία που συνδέεται με την καθημερινότητα και τα προβλήματα της ζωής.</w:t>
      </w:r>
    </w:p>
    <w:p w14:paraId="60E8B4B7"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p>
    <w:p w14:paraId="5A69B8A1"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β) Ο ρόλος του σχολείου και του εκπαιδευτικού</w:t>
      </w:r>
    </w:p>
    <w:p w14:paraId="24DCE4C3"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p>
    <w:p w14:paraId="4940D260"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Το σχολείο, κατά τον Dewey, πρέπει να λειτουργεί ως μικρογραφία της κοινωνίας, όπου τα παιδιά συμμετέχουν σε δραστηριότητες που προσομοιώνουν την πραγματική ζωή.</w:t>
      </w:r>
    </w:p>
    <w:p w14:paraId="09600920" w14:textId="7424A40F"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Ο</w:t>
      </w:r>
      <w:r>
        <w:rPr>
          <w:rFonts w:eastAsia="Times New Roman" w:cstheme="minorHAnsi"/>
          <w:b/>
          <w:bCs/>
          <w:kern w:val="0"/>
          <w:lang w:val="el-GR" w:eastAsia="en-GB"/>
          <w14:ligatures w14:val="none"/>
        </w:rPr>
        <w:t>/Η</w:t>
      </w:r>
      <w:r w:rsidRPr="009F71D3">
        <w:rPr>
          <w:rFonts w:eastAsia="Times New Roman" w:cstheme="minorHAnsi"/>
          <w:b/>
          <w:bCs/>
          <w:kern w:val="0"/>
          <w:lang w:val="el-GR" w:eastAsia="en-GB"/>
          <w14:ligatures w14:val="none"/>
        </w:rPr>
        <w:t xml:space="preserve"> εκπαιδευτικός δεν είναι αυθεντία που μεταδίδει έτοιμη γνώση, αλλά καθοδηγητής της εμπειρίας. Δημιουργεί συνθήκες μάθησης ώστε οι μαθητές να ερευνούν, να συνεργάζονται και να βρίσκουν λύσεις.</w:t>
      </w:r>
    </w:p>
    <w:p w14:paraId="039CA7C2" w14:textId="5EEDE2B2"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 xml:space="preserve">Το </w:t>
      </w:r>
      <w:r>
        <w:rPr>
          <w:rFonts w:eastAsia="Times New Roman" w:cstheme="minorHAnsi"/>
          <w:b/>
          <w:bCs/>
          <w:kern w:val="0"/>
          <w:lang w:val="el-GR" w:eastAsia="en-GB"/>
          <w14:ligatures w14:val="none"/>
        </w:rPr>
        <w:t>ΑΠΣ</w:t>
      </w:r>
      <w:r w:rsidRPr="009F71D3">
        <w:rPr>
          <w:rFonts w:eastAsia="Times New Roman" w:cstheme="minorHAnsi"/>
          <w:b/>
          <w:bCs/>
          <w:kern w:val="0"/>
          <w:lang w:val="el-GR" w:eastAsia="en-GB"/>
          <w14:ligatures w14:val="none"/>
        </w:rPr>
        <w:t xml:space="preserve"> δεν οργανώνεται σε άκαμπτα μαθήματα, αλλά γύρω από προβλήματα, εμπειρίες και έργα που έχουν άμεση σημασία για τον</w:t>
      </w:r>
      <w:r w:rsidR="00500EA6">
        <w:rPr>
          <w:rFonts w:eastAsia="Times New Roman" w:cstheme="minorHAnsi"/>
          <w:b/>
          <w:bCs/>
          <w:kern w:val="0"/>
          <w:lang w:val="el-GR" w:eastAsia="en-GB"/>
          <w14:ligatures w14:val="none"/>
        </w:rPr>
        <w:t>/τη</w:t>
      </w:r>
      <w:r w:rsidRPr="009F71D3">
        <w:rPr>
          <w:rFonts w:eastAsia="Times New Roman" w:cstheme="minorHAnsi"/>
          <w:b/>
          <w:bCs/>
          <w:kern w:val="0"/>
          <w:lang w:val="el-GR" w:eastAsia="en-GB"/>
          <w14:ligatures w14:val="none"/>
        </w:rPr>
        <w:t xml:space="preserve"> μαθητή</w:t>
      </w:r>
      <w:r w:rsidR="00500EA6">
        <w:rPr>
          <w:rFonts w:eastAsia="Times New Roman" w:cstheme="minorHAnsi"/>
          <w:b/>
          <w:bCs/>
          <w:kern w:val="0"/>
          <w:lang w:val="el-GR" w:eastAsia="en-GB"/>
          <w14:ligatures w14:val="none"/>
        </w:rPr>
        <w:t>/τρια</w:t>
      </w:r>
      <w:r w:rsidRPr="009F71D3">
        <w:rPr>
          <w:rFonts w:eastAsia="Times New Roman" w:cstheme="minorHAnsi"/>
          <w:b/>
          <w:bCs/>
          <w:kern w:val="0"/>
          <w:lang w:val="el-GR" w:eastAsia="en-GB"/>
          <w14:ligatures w14:val="none"/>
        </w:rPr>
        <w:t>. Έτσι η γνώση αποκτά νόημα και χρησιμότητα.</w:t>
      </w:r>
    </w:p>
    <w:p w14:paraId="2BDC7872"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p>
    <w:p w14:paraId="44058561"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γ) Σύγκριση με τη ρεαλιστική φιλοσοφία της εκπαίδευσης</w:t>
      </w:r>
    </w:p>
    <w:p w14:paraId="22DABD85" w14:textId="77777777"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p>
    <w:p w14:paraId="3CA564A5" w14:textId="6CF0CA73"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Για τον Ρεαλισμό, η γνώση είναι αντικειμενική, υπάρχει ανεξάρτητα από τον</w:t>
      </w:r>
      <w:r w:rsidR="00500EA6">
        <w:rPr>
          <w:rFonts w:eastAsia="Times New Roman" w:cstheme="minorHAnsi"/>
          <w:b/>
          <w:bCs/>
          <w:kern w:val="0"/>
          <w:lang w:val="el-GR" w:eastAsia="en-GB"/>
          <w14:ligatures w14:val="none"/>
        </w:rPr>
        <w:t>/τη</w:t>
      </w:r>
      <w:r w:rsidRPr="009F71D3">
        <w:rPr>
          <w:rFonts w:eastAsia="Times New Roman" w:cstheme="minorHAnsi"/>
          <w:b/>
          <w:bCs/>
          <w:kern w:val="0"/>
          <w:lang w:val="el-GR" w:eastAsia="en-GB"/>
          <w14:ligatures w14:val="none"/>
        </w:rPr>
        <w:t xml:space="preserve"> μαθητή</w:t>
      </w:r>
      <w:r w:rsidR="00500EA6">
        <w:rPr>
          <w:rFonts w:eastAsia="Times New Roman" w:cstheme="minorHAnsi"/>
          <w:b/>
          <w:bCs/>
          <w:kern w:val="0"/>
          <w:lang w:val="el-GR" w:eastAsia="en-GB"/>
          <w14:ligatures w14:val="none"/>
        </w:rPr>
        <w:t>/τρια</w:t>
      </w:r>
      <w:r w:rsidRPr="009F71D3">
        <w:rPr>
          <w:rFonts w:eastAsia="Times New Roman" w:cstheme="minorHAnsi"/>
          <w:b/>
          <w:bCs/>
          <w:kern w:val="0"/>
          <w:lang w:val="el-GR" w:eastAsia="en-GB"/>
          <w14:ligatures w14:val="none"/>
        </w:rPr>
        <w:t xml:space="preserve"> και ανακαλύπτεται μέσω της λογικής και της πειθαρχημένης μελέτης. Ο δάσκαλος λειτουργεί ως αυθεντία που μεταδίδει ακαδημαϊκή γνώση (επιστήμες, ανθρωπιστικά).</w:t>
      </w:r>
    </w:p>
    <w:p w14:paraId="6633FF87" w14:textId="38EF0C3F"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Για τον Πραγματισμό του Dewey, η γνώση δημιουργείται στην πράξη και έχει αξία μόνο αν συνδέεται με τη ζωή. Ο δάσκαλος είναι συνεργάτης του μαθητή, που διευκολύνει τη διερεύνηση.</w:t>
      </w:r>
      <w:r>
        <w:rPr>
          <w:rFonts w:eastAsia="Times New Roman" w:cstheme="minorHAnsi"/>
          <w:b/>
          <w:bCs/>
          <w:kern w:val="0"/>
          <w:lang w:val="el-GR" w:eastAsia="en-GB"/>
          <w14:ligatures w14:val="none"/>
        </w:rPr>
        <w:t xml:space="preserve"> </w:t>
      </w:r>
      <w:r w:rsidRPr="009F71D3">
        <w:rPr>
          <w:rFonts w:eastAsia="Times New Roman" w:cstheme="minorHAnsi"/>
          <w:b/>
          <w:bCs/>
          <w:kern w:val="0"/>
          <w:lang w:val="el-GR" w:eastAsia="en-GB"/>
          <w14:ligatures w14:val="none"/>
        </w:rPr>
        <w:t>Ενώ ο ρεαλισμός δίνει έμφαση στην ακαδημαϊκή διδασκαλία και στη σταθερή ύλη, ο Dewey τονίζει την ευελιξία του αναλυτικού προγράμματος και την αναγκαιότητα οι μαθητές να μαθαίνουν μέσα από δραστηριότητες.</w:t>
      </w:r>
    </w:p>
    <w:p w14:paraId="446BF1D0" w14:textId="38C556EE"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t>Ρεαλισμός: γνώση = αντικειμενική, αιώνια· σχολείο = μετάδοση κανόνων και ακαδημαϊκών μαθημάτων.</w:t>
      </w:r>
    </w:p>
    <w:p w14:paraId="51919FE9" w14:textId="7C289C4A" w:rsidR="009F71D3" w:rsidRPr="009F71D3" w:rsidRDefault="009F71D3" w:rsidP="009F71D3">
      <w:pPr>
        <w:pStyle w:val="a6"/>
        <w:spacing w:after="0" w:line="240" w:lineRule="auto"/>
        <w:ind w:left="0" w:right="-244"/>
        <w:jc w:val="both"/>
        <w:rPr>
          <w:rFonts w:eastAsia="Times New Roman" w:cstheme="minorHAnsi"/>
          <w:b/>
          <w:bCs/>
          <w:kern w:val="0"/>
          <w:lang w:val="el-GR" w:eastAsia="en-GB"/>
          <w14:ligatures w14:val="none"/>
        </w:rPr>
      </w:pPr>
      <w:r w:rsidRPr="009F71D3">
        <w:rPr>
          <w:rFonts w:eastAsia="Times New Roman" w:cstheme="minorHAnsi"/>
          <w:b/>
          <w:bCs/>
          <w:kern w:val="0"/>
          <w:lang w:val="el-GR" w:eastAsia="en-GB"/>
          <w14:ligatures w14:val="none"/>
        </w:rPr>
        <w:lastRenderedPageBreak/>
        <w:t>Dewey (Πραγματισμός): γνώση = εμπειρική, σχετική, πρακτική· σχολείο = χώρος δράσης και βιώματος που καλλιεργεί κριτική σκέψη και ικανότητα επίλυσης προβλημάτων.</w:t>
      </w:r>
    </w:p>
    <w:p w14:paraId="19F82894" w14:textId="541D53E9" w:rsidR="00063C5A" w:rsidRPr="00063C5A" w:rsidRDefault="00063C5A" w:rsidP="009F71D3">
      <w:pPr>
        <w:pStyle w:val="a6"/>
        <w:ind w:left="0" w:right="-243"/>
        <w:jc w:val="both"/>
        <w:rPr>
          <w:rFonts w:ascii="Mistral" w:hAnsi="Mistral" w:cstheme="minorHAnsi"/>
          <w:sz w:val="52"/>
          <w:szCs w:val="52"/>
          <w:lang w:val="el-GR"/>
        </w:rPr>
      </w:pPr>
      <w:r w:rsidRPr="00063C5A">
        <w:rPr>
          <w:rFonts w:ascii="Mistral" w:eastAsia="Times New Roman" w:hAnsi="Mistral" w:cstheme="minorHAnsi"/>
          <w:kern w:val="0"/>
          <w:sz w:val="52"/>
          <w:szCs w:val="52"/>
          <w:lang w:val="el-GR" w:eastAsia="en-GB"/>
          <w14:ligatures w14:val="none"/>
        </w:rPr>
        <w:t xml:space="preserve">Καλή Επιτυχία                                                                             </w:t>
      </w:r>
    </w:p>
    <w:sectPr w:rsidR="00063C5A" w:rsidRPr="00063C5A" w:rsidSect="00D93D49">
      <w:pgSz w:w="11906" w:h="16838"/>
      <w:pgMar w:top="709" w:right="141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istral">
    <w:panose1 w:val="03090702030407020403"/>
    <w:charset w:val="A1"/>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B25"/>
    <w:multiLevelType w:val="multilevel"/>
    <w:tmpl w:val="6EB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30B2A"/>
    <w:multiLevelType w:val="hybridMultilevel"/>
    <w:tmpl w:val="75EEB960"/>
    <w:lvl w:ilvl="0" w:tplc="BF2EBC90">
      <w:numFmt w:val="bullet"/>
      <w:lvlText w:val="-"/>
      <w:lvlJc w:val="left"/>
      <w:pPr>
        <w:ind w:left="-491" w:hanging="360"/>
      </w:pPr>
      <w:rPr>
        <w:rFonts w:ascii="Calibri" w:eastAsia="Times New Roman"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num w:numId="1" w16cid:durableId="1815827620">
    <w:abstractNumId w:val="1"/>
  </w:num>
  <w:num w:numId="2" w16cid:durableId="29329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83"/>
    <w:rsid w:val="00063C5A"/>
    <w:rsid w:val="0028488D"/>
    <w:rsid w:val="002B2AF2"/>
    <w:rsid w:val="0030330F"/>
    <w:rsid w:val="00311293"/>
    <w:rsid w:val="0036167F"/>
    <w:rsid w:val="003D38A0"/>
    <w:rsid w:val="00420E83"/>
    <w:rsid w:val="00500EA6"/>
    <w:rsid w:val="005278B1"/>
    <w:rsid w:val="005E69A1"/>
    <w:rsid w:val="00756FC7"/>
    <w:rsid w:val="009271DA"/>
    <w:rsid w:val="009F71D3"/>
    <w:rsid w:val="00B54C89"/>
    <w:rsid w:val="00D30865"/>
    <w:rsid w:val="00D93D4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D7BB"/>
  <w15:chartTrackingRefBased/>
  <w15:docId w15:val="{C93B86B3-E6BB-4CEA-AB07-239FBF13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0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0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0E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0E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0E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0E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0E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0E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0E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0E8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20E8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20E8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20E8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20E8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20E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0E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0E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0E83"/>
    <w:rPr>
      <w:rFonts w:eastAsiaTheme="majorEastAsia" w:cstheme="majorBidi"/>
      <w:color w:val="272727" w:themeColor="text1" w:themeTint="D8"/>
    </w:rPr>
  </w:style>
  <w:style w:type="paragraph" w:styleId="a3">
    <w:name w:val="Title"/>
    <w:basedOn w:val="a"/>
    <w:next w:val="a"/>
    <w:link w:val="Char"/>
    <w:uiPriority w:val="10"/>
    <w:qFormat/>
    <w:rsid w:val="00420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0E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0E8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0E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0E83"/>
    <w:pPr>
      <w:spacing w:before="160"/>
      <w:jc w:val="center"/>
    </w:pPr>
    <w:rPr>
      <w:i/>
      <w:iCs/>
      <w:color w:val="404040" w:themeColor="text1" w:themeTint="BF"/>
    </w:rPr>
  </w:style>
  <w:style w:type="character" w:customStyle="1" w:styleId="Char1">
    <w:name w:val="Απόσπασμα Char"/>
    <w:basedOn w:val="a0"/>
    <w:link w:val="a5"/>
    <w:uiPriority w:val="29"/>
    <w:rsid w:val="00420E83"/>
    <w:rPr>
      <w:i/>
      <w:iCs/>
      <w:color w:val="404040" w:themeColor="text1" w:themeTint="BF"/>
    </w:rPr>
  </w:style>
  <w:style w:type="paragraph" w:styleId="a6">
    <w:name w:val="List Paragraph"/>
    <w:basedOn w:val="a"/>
    <w:uiPriority w:val="34"/>
    <w:qFormat/>
    <w:rsid w:val="00420E83"/>
    <w:pPr>
      <w:ind w:left="720"/>
      <w:contextualSpacing/>
    </w:pPr>
  </w:style>
  <w:style w:type="character" w:styleId="a7">
    <w:name w:val="Intense Emphasis"/>
    <w:basedOn w:val="a0"/>
    <w:uiPriority w:val="21"/>
    <w:qFormat/>
    <w:rsid w:val="00420E83"/>
    <w:rPr>
      <w:i/>
      <w:iCs/>
      <w:color w:val="2F5496" w:themeColor="accent1" w:themeShade="BF"/>
    </w:rPr>
  </w:style>
  <w:style w:type="paragraph" w:styleId="a8">
    <w:name w:val="Intense Quote"/>
    <w:basedOn w:val="a"/>
    <w:next w:val="a"/>
    <w:link w:val="Char2"/>
    <w:uiPriority w:val="30"/>
    <w:qFormat/>
    <w:rsid w:val="00420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20E83"/>
    <w:rPr>
      <w:i/>
      <w:iCs/>
      <w:color w:val="2F5496" w:themeColor="accent1" w:themeShade="BF"/>
    </w:rPr>
  </w:style>
  <w:style w:type="character" w:styleId="a9">
    <w:name w:val="Intense Reference"/>
    <w:basedOn w:val="a0"/>
    <w:uiPriority w:val="32"/>
    <w:qFormat/>
    <w:rsid w:val="00420E83"/>
    <w:rPr>
      <w:b/>
      <w:bCs/>
      <w:smallCaps/>
      <w:color w:val="2F5496" w:themeColor="accent1" w:themeShade="BF"/>
      <w:spacing w:val="5"/>
    </w:rPr>
  </w:style>
  <w:style w:type="paragraph" w:styleId="Web">
    <w:name w:val="Normal (Web)"/>
    <w:basedOn w:val="a"/>
    <w:uiPriority w:val="99"/>
    <w:unhideWhenUsed/>
    <w:rsid w:val="00756FC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a">
    <w:name w:val="Strong"/>
    <w:basedOn w:val="a0"/>
    <w:uiPriority w:val="22"/>
    <w:qFormat/>
    <w:rsid w:val="00756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6605">
      <w:bodyDiv w:val="1"/>
      <w:marLeft w:val="0"/>
      <w:marRight w:val="0"/>
      <w:marTop w:val="0"/>
      <w:marBottom w:val="0"/>
      <w:divBdr>
        <w:top w:val="none" w:sz="0" w:space="0" w:color="auto"/>
        <w:left w:val="none" w:sz="0" w:space="0" w:color="auto"/>
        <w:bottom w:val="none" w:sz="0" w:space="0" w:color="auto"/>
        <w:right w:val="none" w:sz="0" w:space="0" w:color="auto"/>
      </w:divBdr>
    </w:div>
    <w:div w:id="6230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988</Words>
  <Characters>5634</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Liagkis</dc:creator>
  <cp:keywords/>
  <dc:description/>
  <cp:lastModifiedBy>Marios Liagkis</cp:lastModifiedBy>
  <cp:revision>9</cp:revision>
  <dcterms:created xsi:type="dcterms:W3CDTF">2025-01-29T03:58:00Z</dcterms:created>
  <dcterms:modified xsi:type="dcterms:W3CDTF">2025-09-28T08:18:00Z</dcterms:modified>
</cp:coreProperties>
</file>