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37" w:rsidRPr="00E97BDA" w:rsidRDefault="00E97BDA" w:rsidP="00E97B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BDA">
        <w:rPr>
          <w:rFonts w:ascii="Times New Roman" w:hAnsi="Times New Roman" w:cs="Times New Roman"/>
          <w:b/>
          <w:sz w:val="24"/>
          <w:szCs w:val="24"/>
        </w:rPr>
        <w:t>AHLÂ</w:t>
      </w:r>
      <w:r w:rsidR="005B64D2">
        <w:rPr>
          <w:rFonts w:ascii="Times New Roman" w:hAnsi="Times New Roman" w:cs="Times New Roman"/>
          <w:b/>
          <w:sz w:val="24"/>
          <w:szCs w:val="24"/>
        </w:rPr>
        <w:t>K</w:t>
      </w:r>
      <w:r w:rsidR="005B64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42F37" w:rsidRPr="00E97BDA">
        <w:rPr>
          <w:rFonts w:ascii="Times New Roman" w:hAnsi="Times New Roman" w:cs="Times New Roman"/>
          <w:b/>
          <w:sz w:val="24"/>
          <w:szCs w:val="24"/>
        </w:rPr>
        <w:t xml:space="preserve"> DERS İÇEREN MASALLAR</w:t>
      </w:r>
    </w:p>
    <w:p w:rsidR="00642F37" w:rsidRPr="00E97BDA" w:rsidRDefault="00642F37" w:rsidP="00E97B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BDA">
        <w:rPr>
          <w:rFonts w:ascii="Times New Roman" w:hAnsi="Times New Roman" w:cs="Times New Roman"/>
          <w:b/>
          <w:sz w:val="24"/>
          <w:szCs w:val="24"/>
        </w:rPr>
        <w:t>“Kalbin Gücü – Erdemi Kötülüğe Tercih Etmek”</w:t>
      </w:r>
    </w:p>
    <w:p w:rsidR="00642F37" w:rsidRPr="00E97BDA" w:rsidRDefault="00642F37" w:rsidP="00E97BD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DERS PLANI</w:t>
      </w:r>
    </w:p>
    <w:p w:rsidR="00642F37" w:rsidRPr="00642F37" w:rsidRDefault="00642F37" w:rsidP="00642F37">
      <w:pPr>
        <w:rPr>
          <w:lang w:val="en-US"/>
        </w:rPr>
      </w:pP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1. Tema: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 xml:space="preserve"> Ahlâkı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Ders İçeren Masallar / Merhamet, Bağışlama, Cömertlik, Erdem ve Kötülük Arasındaki Fark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2. Sınıf: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5. Sınıf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3. Ders Türü: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 xml:space="preserve"> Yeni ahlâkı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bilgileri edinme ve uygulama dersi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4. Süre: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45 dakika</w:t>
      </w:r>
    </w:p>
    <w:p w:rsidR="00642F37" w:rsidRPr="00E97BDA" w:rsidRDefault="00642F37" w:rsidP="00642F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5. Temel Terimler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merhamet</w:t>
      </w:r>
      <w:proofErr w:type="gramEnd"/>
      <w:r w:rsidRPr="00E97BDA">
        <w:rPr>
          <w:rFonts w:ascii="Times New Roman" w:hAnsi="Times New Roman" w:cs="Times New Roman"/>
          <w:sz w:val="24"/>
          <w:szCs w:val="24"/>
          <w:lang w:val="en-US"/>
        </w:rPr>
        <w:t>, bağışlama, kıskançlık, cömertlik, erdem, kötülük, niyet, empati, adalet</w:t>
      </w:r>
    </w:p>
    <w:p w:rsidR="00642F37" w:rsidRPr="00E97BDA" w:rsidRDefault="00642F37" w:rsidP="00642F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6. Pedagojik Yöntemler</w:t>
      </w:r>
    </w:p>
    <w:p w:rsidR="00642F37" w:rsidRPr="00E97BDA" w:rsidRDefault="00D37936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hikâye</w:t>
      </w:r>
      <w:proofErr w:type="gramEnd"/>
      <w:r w:rsidR="00642F37"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anlatımı, rehberli tartışma,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="00642F37"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ikilem analizi, işbirlikçi öğrenme, rol yapma, yansıtma</w:t>
      </w:r>
    </w:p>
    <w:p w:rsidR="00642F37" w:rsidRPr="00E97BDA" w:rsidRDefault="00642F37" w:rsidP="00642F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7. Araçlar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gramEnd"/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/ etkileşimli tahta, projektör, PPT, 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hikâye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kartları, çalışma sayfaları, duygu kartları, kalemler</w:t>
      </w:r>
    </w:p>
    <w:p w:rsidR="00642F37" w:rsidRPr="00E97BDA" w:rsidRDefault="00642F37" w:rsidP="00642F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8. Hedefler</w:t>
      </w:r>
    </w:p>
    <w:p w:rsidR="00642F37" w:rsidRPr="00E97BDA" w:rsidRDefault="00642F37" w:rsidP="00642F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b/>
          <w:sz w:val="24"/>
          <w:szCs w:val="24"/>
          <w:lang w:val="en-US"/>
        </w:rPr>
        <w:t>Eğitimsel Hedefler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Öğrenciler şunları öğrenecekler: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eastAsia="MS Gothic" w:hAnsi="MS Gothic" w:cs="Times New Roman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Merhamet, bağışlama, kıskançlık, cömertliğin anlamı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eastAsia="MS Gothic" w:hAnsi="MS Gothic" w:cs="Times New Roman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Erdem (iyi karakter) ile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 xml:space="preserve"> kötülük arasındaki fark ve ahlâ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>ksızlık (zararlı karakter)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eastAsia="MS Gothic" w:hAnsi="MS Gothic" w:cs="Times New Roman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Duyguların eylemleri nasıl etkilediği</w:t>
      </w:r>
    </w:p>
    <w:p w:rsidR="00642F37" w:rsidRPr="00E97BDA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eastAsia="MS Gothic" w:hAnsi="MS Gothic" w:cs="Times New Roman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seçimlerin bireyleri ve toplulukları nasıl etkilediği</w:t>
      </w:r>
    </w:p>
    <w:p w:rsidR="00F93EF7" w:rsidRDefault="00642F37" w:rsidP="0064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64D2">
        <w:rPr>
          <w:rFonts w:ascii="Times New Roman" w:eastAsia="MS Gothic" w:hAnsi="MS Gothic" w:cs="Times New Roman"/>
          <w:sz w:val="24"/>
          <w:szCs w:val="24"/>
          <w:lang w:val="en-US"/>
        </w:rPr>
        <w:t>✓</w:t>
      </w:r>
      <w:r w:rsidRPr="005B64D2">
        <w:rPr>
          <w:rFonts w:ascii="Times New Roman" w:hAnsi="Times New Roman" w:cs="Times New Roman"/>
          <w:sz w:val="24"/>
          <w:szCs w:val="24"/>
          <w:lang w:val="en-US"/>
        </w:rPr>
        <w:t xml:space="preserve"> İslam değerlerinin (rahim, </w:t>
      </w:r>
      <w:proofErr w:type="gramStart"/>
      <w:r w:rsidRPr="005B64D2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gramEnd"/>
      <w:r w:rsidRPr="005B64D2">
        <w:rPr>
          <w:rFonts w:ascii="Times New Roman" w:hAnsi="Times New Roman" w:cs="Times New Roman"/>
          <w:sz w:val="24"/>
          <w:szCs w:val="24"/>
          <w:lang w:val="en-US"/>
        </w:rPr>
        <w:t xml:space="preserve">, sadaka,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5B64D2">
        <w:rPr>
          <w:rFonts w:ascii="Times New Roman" w:hAnsi="Times New Roman" w:cs="Times New Roman"/>
          <w:sz w:val="24"/>
          <w:szCs w:val="24"/>
          <w:lang w:val="en-US"/>
        </w:rPr>
        <w:t>) evrensel etik ile nasıl uyumlu olduğu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Eğitim Amaçları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Empati ve duygusal farkındalık geliştirmek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lastRenderedPageBreak/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İntikam yerine affetmeyi uygulamak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Kıskançlığı tanımak ve onu olumlu çabaya dönüştürmek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Bencillik yerine cömertliği seçmek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Kendi davranışları üzerinde eleştirel düşünmek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Çok kültürlü bir ortamda başkalarına saygı duymak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9. Disiplinler</w:t>
      </w:r>
      <w:r w:rsidR="00377207" w:rsidRPr="0037720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arası Bağlantılar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Etik, Felsefe, Sosyal ve Duygusal Öğrenme (SEL), Vatandaşlık Eğitimi</w:t>
      </w:r>
    </w:p>
    <w:p w:rsidR="00E97BDA" w:rsidRPr="00377207" w:rsidRDefault="00377207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10. Ders-</w:t>
      </w:r>
      <w:r w:rsidR="00E97BDA" w:rsidRPr="00377207">
        <w:rPr>
          <w:rFonts w:ascii="Times New Roman" w:hAnsi="Times New Roman" w:cs="Times New Roman"/>
          <w:b/>
          <w:sz w:val="24"/>
          <w:szCs w:val="24"/>
          <w:lang w:val="en-US"/>
        </w:rPr>
        <w:t>İçi Bağlantılar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Ben ve Diğerleri; Duygular ve Davranış; Çatışma Çözümü; Toplumda Birlikte Yaşamak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11. Beklenen Sonuçlar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Merhamet, bağışlama, kıskançlık, cömertlik, erdem ve kötülüğü açıklayabilmek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gramEnd"/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kavramın gerçek hayattan örneklerini verebilmek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Hikâye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>lerde erdemli ve zararlı davranışları belirleyebilmek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Çatışmalara barışçıl ve etik çözümler önerebilmek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Günlük hayattaki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seçimler üzerine düşünebilmek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12. Öğretmen Hazırlığı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Anahtar kavramları içeren PPT slaytları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• Basılı çalışma sayfaları ve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ikilem kartları</w:t>
      </w:r>
    </w:p>
    <w:p w:rsidR="00E97BDA" w:rsidRPr="00E97BDA" w:rsidRDefault="00377207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Hikâ</w:t>
      </w:r>
      <w:r w:rsidR="00E97BDA" w:rsidRPr="00E97BDA">
        <w:rPr>
          <w:rFonts w:ascii="Times New Roman" w:hAnsi="Times New Roman" w:cs="Times New Roman"/>
          <w:sz w:val="24"/>
          <w:szCs w:val="24"/>
          <w:lang w:val="en-US"/>
        </w:rPr>
        <w:t>ye metinleri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Duygu kartları (öfke, kıskançlık, nezaket, pişmanlık, sevinç)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13. Dersin Yapısı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A. Giriş – Masal “İki Tohum” (7 dk)</w:t>
      </w:r>
    </w:p>
    <w:p w:rsidR="00E97BDA" w:rsidRPr="00E97BDA" w:rsidRDefault="00377207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Hikâ</w:t>
      </w:r>
      <w:r w:rsidR="00E97BDA" w:rsidRPr="00377207">
        <w:rPr>
          <w:rFonts w:ascii="Times New Roman" w:hAnsi="Times New Roman" w:cs="Times New Roman"/>
          <w:b/>
          <w:sz w:val="24"/>
          <w:szCs w:val="24"/>
          <w:lang w:val="en-US"/>
        </w:rPr>
        <w:t>ye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İki tohum aynı toprağa ekildi.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Birinci tohum, “Güçlü olmak ve gölgeyi ve meyveyi paylaşmak istiyorum” dedi.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lastRenderedPageBreak/>
        <w:t>İkinci tohum fısıldadı, “Umarım diğer tohum başa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rısız olur da tek ben kalırım.”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İlk tohum fırtınalar sırasında bile sabırla büyüdü.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İkinci tohum ise sadece kıskançlığa odaklandı ve asla deri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n kökler salmadı.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Güneş ısındığında, güçlü bitki diğerlerine gölge sağladı.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Zayıf olan kurudu.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Tartışma Soruları</w:t>
      </w:r>
    </w:p>
    <w:p w:rsidR="00E97BDA" w:rsidRPr="00E97BDA" w:rsidRDefault="00377207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Hangi tohum erdem gösterdi?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• İkinci tohumun büyümesini hangi kötülük engelledi?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Niyetlerimiz ge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leceğimizi nasıl şekillendirir?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Kıskançlık, onu hisseden kişiye zarar verebilir mi?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Geçiş: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“Bugün şefkat, bağışlama ve cömertliğin nasıl güçlenmemize yardımcı olduğunu ve kıskançlık ve kötülüğün bizi nasıl durdurabileceğini inceleyeceğiz.”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TEMEL KAVRAMLAR – TEORİ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Öğretmenin Teorik Notları (Küresel ve Etik Bağlam)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1. Şefkat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Şefkat, başka bir kişinin acısını fark etmek ve yardı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m etmek istemek anlamına gelir.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Üzülmenin ötesine geçer, eyleme yol açar.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i/>
          <w:sz w:val="24"/>
          <w:szCs w:val="24"/>
          <w:lang w:val="en-US"/>
        </w:rPr>
        <w:t>İslami bağlantı: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Rahma</w:t>
      </w:r>
      <w:r w:rsidR="00377207" w:rsidRPr="00C8204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(merhamet)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>, İslam'da merkezi bir değer ve evrensel bir insan er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demidir.</w:t>
      </w: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2. Bağışlama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Bağışlama, öfkeyi bırakmak ve intikam yerine barışı seçmek anlamına gelir.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Zarar vermeyi unutmak değil, karş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ılık vermemeyi seçmek demektir.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İslam bağlantısı: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Bağışlama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>, güç ve bilgelik işareti olarak övülür.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7BDA" w:rsidRPr="00377207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3. Kıskançlık ve Cömertlik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Kıskançlık,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başkasının iyi bir şeye sahi</w:t>
      </w:r>
      <w:r w:rsidR="00377207">
        <w:rPr>
          <w:rFonts w:ascii="Times New Roman" w:hAnsi="Times New Roman" w:cs="Times New Roman"/>
          <w:sz w:val="24"/>
          <w:szCs w:val="24"/>
          <w:lang w:val="en-US"/>
        </w:rPr>
        <w:t>p olmasından dolayı üzülmektir.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Cömertlik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>, başkaları için mutlu olmak ve elimizden gelenleri paylaşmaktır.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7207">
        <w:rPr>
          <w:rFonts w:ascii="Times New Roman" w:hAnsi="Times New Roman" w:cs="Times New Roman"/>
          <w:i/>
          <w:sz w:val="24"/>
          <w:szCs w:val="24"/>
          <w:lang w:val="en-US"/>
        </w:rPr>
        <w:t>İslam bağlantısı: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Hasad (kıskançlık)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kalbe zarar verirken, </w:t>
      </w:r>
      <w:r w:rsidRPr="00377207">
        <w:rPr>
          <w:rFonts w:ascii="Times New Roman" w:hAnsi="Times New Roman" w:cs="Times New Roman"/>
          <w:b/>
          <w:sz w:val="24"/>
          <w:szCs w:val="24"/>
          <w:lang w:val="en-US"/>
        </w:rPr>
        <w:t>sadaka (vermek)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C8204A">
        <w:rPr>
          <w:rFonts w:ascii="Times New Roman" w:hAnsi="Times New Roman" w:cs="Times New Roman"/>
          <w:sz w:val="24"/>
          <w:szCs w:val="24"/>
          <w:lang w:val="en-US"/>
        </w:rPr>
        <w:t>nu arındırır.</w:t>
      </w:r>
    </w:p>
    <w:p w:rsidR="00E97BDA" w:rsidRPr="00C8204A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4. Erdem ve Kötülük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Erdem: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İyi karakter oluşturan alışkanlıkl</w:t>
      </w:r>
      <w:r w:rsidR="00C8204A">
        <w:rPr>
          <w:rFonts w:ascii="Times New Roman" w:hAnsi="Times New Roman" w:cs="Times New Roman"/>
          <w:sz w:val="24"/>
          <w:szCs w:val="24"/>
          <w:lang w:val="en-US"/>
        </w:rPr>
        <w:t>ar (nezaket, sabır, dürüstlük).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Kötülük:</w:t>
      </w:r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Kendine ve başkalarına zarar veren alışkanlıklar (kıskançlık, zulüm, kibir).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Erdem pratikle gelişir.</w:t>
      </w:r>
      <w:proofErr w:type="gramEnd"/>
      <w:r w:rsidRPr="00E97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97BDA">
        <w:rPr>
          <w:rFonts w:ascii="Times New Roman" w:hAnsi="Times New Roman" w:cs="Times New Roman"/>
          <w:sz w:val="24"/>
          <w:szCs w:val="24"/>
          <w:lang w:val="en-US"/>
        </w:rPr>
        <w:t>Kötülük ise ihmal edildiğinde gel</w:t>
      </w:r>
      <w:r w:rsidR="00C8204A">
        <w:rPr>
          <w:rFonts w:ascii="Times New Roman" w:hAnsi="Times New Roman" w:cs="Times New Roman"/>
          <w:sz w:val="24"/>
          <w:szCs w:val="24"/>
          <w:lang w:val="en-US"/>
        </w:rPr>
        <w:t>işir.</w:t>
      </w:r>
      <w:proofErr w:type="gramEnd"/>
    </w:p>
    <w:p w:rsidR="00E97BDA" w:rsidRPr="00C8204A" w:rsidRDefault="00E97BDA" w:rsidP="00E97B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5. Bu Değerler Neden Önemlidir?</w:t>
      </w:r>
      <w:proofErr w:type="gramEnd"/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Çatışmaları barışçıl bir şekilde çözmeye yardımcı olurlar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Arkadaşlıkları ve toplulukları güçlendirirler</w:t>
      </w:r>
    </w:p>
    <w:p w:rsidR="00E97BDA" w:rsidRP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Duygusal refahı desteklerler</w:t>
      </w:r>
    </w:p>
    <w:p w:rsidR="00E97BDA" w:rsidRDefault="00E97BDA" w:rsidP="00E97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BDA">
        <w:rPr>
          <w:rFonts w:ascii="Times New Roman" w:hAnsi="Times New Roman" w:cs="Times New Roman"/>
          <w:sz w:val="24"/>
          <w:szCs w:val="24"/>
          <w:lang w:val="en-US"/>
        </w:rPr>
        <w:t>• Öğrencileri çeşitli toplumlarda sorumlu vatandaşlar olmaya hazırlarlar</w:t>
      </w:r>
    </w:p>
    <w:p w:rsidR="00C8204A" w:rsidRPr="00C8204A" w:rsidRDefault="00C8204A" w:rsidP="00C820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Öğretmen İçin Teorik Arka Plan</w:t>
      </w:r>
    </w:p>
    <w:p w:rsidR="00C8204A" w:rsidRPr="00C8204A" w:rsidRDefault="00C8204A" w:rsidP="00C820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1. Merhamet ve İyilikseverlik</w:t>
      </w:r>
    </w:p>
    <w:p w:rsidR="00C8204A" w:rsidRPr="00C8204A" w:rsidRDefault="00C8204A" w:rsidP="00C820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Merhamet, başka bir kişinin acısını tanımayı ve bu acıyı hafifletmeye yardımcı olma motivasyonunu içeren çok yönlü bir sosyal ve duygusal güçtür.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Eğitim psikolojisinde merhamet, duygusal ihtiyaçları destekleyen, ilişkileri güçlendiren ve sınıfta olumlu, kapsayıcı bir ortamı teşvik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prososyal bir davranış olarak görülür.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Bu sadece soyut bir fikir değildir; gelişimsel kökleri ve okul ortamlarında beslenebilecek gözlemlenebilir davranışları vardır.</w:t>
      </w:r>
      <w:proofErr w:type="gramEnd"/>
      <w:r w:rsidR="00D37936" w:rsidRPr="00D37936">
        <w:rPr>
          <w:lang w:val="en-US"/>
        </w:rPr>
        <w:t xml:space="preserve"> </w:t>
      </w:r>
      <w:hyperlink r:id="rId5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MDPI</w:t>
        </w:r>
      </w:hyperlink>
      <w:r w:rsidRPr="00D37936">
        <w:rPr>
          <w:rFonts w:ascii="Times New Roman" w:hAnsi="Times New Roman" w:cs="Times New Roman"/>
          <w:sz w:val="24"/>
          <w:szCs w:val="24"/>
        </w:rPr>
        <w:t xml:space="preserve"> 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ocuklarda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iyilikseverlik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merhametli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davran</w:t>
      </w:r>
      <w:r w:rsidRPr="00D37936">
        <w:rPr>
          <w:rFonts w:ascii="Times New Roman" w:hAnsi="Times New Roman" w:cs="Times New Roman"/>
          <w:sz w:val="24"/>
          <w:szCs w:val="24"/>
        </w:rPr>
        <w:t xml:space="preserve">ış,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bili</w:t>
      </w:r>
      <w:r w:rsidRPr="00D37936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sel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duygusal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becerileri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geli</w:t>
      </w:r>
      <w:r w:rsidRPr="00D37936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tik</w:t>
      </w:r>
      <w:r w:rsidRPr="00D37936">
        <w:rPr>
          <w:rFonts w:ascii="Times New Roman" w:hAnsi="Times New Roman" w:cs="Times New Roman"/>
          <w:sz w:val="24"/>
          <w:szCs w:val="24"/>
        </w:rPr>
        <w:t>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37936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37936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37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Son araştırmalara göre, iyilikseverlik empati, saygı ve prososyal motivasyonla bağlantılıdır; bu boyutlar sosyal işlevsellik ve okul kültürü için gereklidir.</w:t>
      </w:r>
      <w:proofErr w:type="gramEnd"/>
      <w:r w:rsidR="00D37936" w:rsidRPr="00D37936">
        <w:rPr>
          <w:lang w:val="en-US"/>
        </w:rPr>
        <w:t xml:space="preserve"> </w:t>
      </w:r>
      <w:hyperlink r:id="rId6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MDPI</w:t>
        </w:r>
      </w:hyperlink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İslam'da merhamet (</w:t>
      </w:r>
      <w:r w:rsidRPr="00C8204A">
        <w:rPr>
          <w:rFonts w:ascii="Times New Roman" w:hAnsi="Times New Roman" w:cs="Times New Roman"/>
          <w:i/>
          <w:sz w:val="24"/>
          <w:szCs w:val="24"/>
          <w:lang w:val="en-US"/>
        </w:rPr>
        <w:t>rahmet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) temel bir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ilkedir. Hem klasik hem de çağdaş İslam alimleri, merhametin tüm yaratılışa uzandığını ve insan davranışının merkezinde olduğunu vurgular.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Kur'an, Peygamber Muhammed'in "âlemler için bir rahmet" olarak gönderildiğini belirterek, merhametin kişilerarası davranışlara rehberlik etmesi gerektiğini vurgular.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Islam 365</w:t>
        </w:r>
      </w:hyperlink>
    </w:p>
    <w:p w:rsidR="00C8204A" w:rsidRPr="00C8204A" w:rsidRDefault="00C8204A" w:rsidP="00C820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2. Bağışlama (Afv)</w:t>
      </w:r>
    </w:p>
    <w:p w:rsidR="00C8204A" w:rsidRPr="00C8204A" w:rsidRDefault="00C8204A" w:rsidP="00C820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Bağışlama, zarar veren birine karşı duyulan kızgınlıktan ve intikam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alma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arzusundan gönüllü olarak vazgeçme sürecidir.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Sosyal-duygusal öğrenmede (SEL), bağışlama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öğrencilerin duygusal düzenleme, çatışma çözümü ve kişilerarası barış geliştirmelerine yardımcı olur ve intikam döngülerini azaltır.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MDPI</w:t>
        </w:r>
      </w:hyperlink>
      <w:r w:rsidR="00D37936" w:rsidRPr="00D37936"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7936" w:rsidRPr="00D37936">
        <w:rPr>
          <w:rFonts w:ascii="Times New Roman" w:hAnsi="Times New Roman" w:cs="Times New Roman"/>
          <w:sz w:val="24"/>
          <w:szCs w:val="24"/>
        </w:rPr>
        <w:t>ğış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lama</w:t>
      </w:r>
      <w:r w:rsidR="00D37936"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37936" w:rsidRPr="00D37936">
        <w:rPr>
          <w:rFonts w:ascii="Times New Roman" w:hAnsi="Times New Roman" w:cs="Times New Roman"/>
          <w:sz w:val="24"/>
          <w:szCs w:val="24"/>
        </w:rPr>
        <w:t>ğ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itimi</w:t>
      </w:r>
      <w:r w:rsidR="00D37936"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genellikle</w:t>
      </w:r>
      <w:r w:rsidR="00D37936"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="00D37936">
        <w:rPr>
          <w:rFonts w:ascii="Times New Roman" w:hAnsi="Times New Roman" w:cs="Times New Roman"/>
          <w:sz w:val="24"/>
          <w:szCs w:val="24"/>
          <w:lang w:val="en-US"/>
        </w:rPr>
        <w:t>hik</w:t>
      </w:r>
      <w:r w:rsidR="00D37936" w:rsidRPr="00D37936">
        <w:rPr>
          <w:rFonts w:ascii="Times New Roman" w:hAnsi="Times New Roman" w:cs="Times New Roman"/>
          <w:sz w:val="24"/>
          <w:szCs w:val="24"/>
        </w:rPr>
        <w:t>â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ye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anlat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37936">
        <w:rPr>
          <w:rFonts w:ascii="Times New Roman" w:hAnsi="Times New Roman" w:cs="Times New Roman"/>
          <w:sz w:val="24"/>
          <w:szCs w:val="24"/>
        </w:rPr>
        <w:t xml:space="preserve">ı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kullan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D37936">
        <w:rPr>
          <w:rFonts w:ascii="Times New Roman" w:hAnsi="Times New Roman" w:cs="Times New Roman"/>
          <w:sz w:val="24"/>
          <w:szCs w:val="24"/>
        </w:rPr>
        <w:t xml:space="preserve"> öğ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rencilerin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anlat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7936">
        <w:rPr>
          <w:rFonts w:ascii="Times New Roman" w:hAnsi="Times New Roman" w:cs="Times New Roman"/>
          <w:sz w:val="24"/>
          <w:szCs w:val="24"/>
        </w:rPr>
        <w:t>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inde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7936">
        <w:rPr>
          <w:rFonts w:ascii="Times New Roman" w:hAnsi="Times New Roman" w:cs="Times New Roman"/>
          <w:sz w:val="24"/>
          <w:szCs w:val="24"/>
        </w:rPr>
        <w:t>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sel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D37936">
        <w:rPr>
          <w:rFonts w:ascii="Times New Roman" w:hAnsi="Times New Roman" w:cs="Times New Roman"/>
          <w:sz w:val="24"/>
          <w:szCs w:val="24"/>
        </w:rPr>
        <w:t>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D37936">
        <w:rPr>
          <w:rFonts w:ascii="Times New Roman" w:hAnsi="Times New Roman" w:cs="Times New Roman"/>
          <w:sz w:val="24"/>
          <w:szCs w:val="24"/>
        </w:rPr>
        <w:t xml:space="preserve">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nezaket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7936">
        <w:rPr>
          <w:rFonts w:ascii="Times New Roman" w:hAnsi="Times New Roman" w:cs="Times New Roman"/>
          <w:sz w:val="24"/>
          <w:szCs w:val="24"/>
        </w:rPr>
        <w:t>ö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mertlik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gibi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</w:t>
      </w:r>
      <w:r w:rsidR="005B64D2" w:rsidRPr="00D37936">
        <w:rPr>
          <w:rFonts w:ascii="Times New Roman" w:hAnsi="Times New Roman" w:cs="Times New Roman"/>
          <w:sz w:val="24"/>
          <w:szCs w:val="24"/>
        </w:rPr>
        <w:t>â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B64D2" w:rsidRPr="00D37936">
        <w:rPr>
          <w:rFonts w:ascii="Times New Roman" w:hAnsi="Times New Roman" w:cs="Times New Roman"/>
          <w:sz w:val="24"/>
          <w:szCs w:val="24"/>
        </w:rPr>
        <w:t>ı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nitelikleri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ke</w:t>
      </w:r>
      <w:r w:rsidRPr="00D37936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fetmelerini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D37936">
        <w:rPr>
          <w:rFonts w:ascii="Times New Roman" w:hAnsi="Times New Roman" w:cs="Times New Roman"/>
          <w:sz w:val="24"/>
          <w:szCs w:val="24"/>
        </w:rPr>
        <w:t>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Pr="00D37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Araştırmalar, çocukların bu anlatılarla etkileşime girdiklerinde ve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nitelikler üzerinde düşündüklerinde daha derin duygusal anlayış ve empati geliştirdiklerini göstermektedir.</w:t>
      </w:r>
      <w:proofErr w:type="gramEnd"/>
      <w:r w:rsidR="00D37936" w:rsidRPr="00D37936">
        <w:rPr>
          <w:lang w:val="en-US"/>
        </w:rPr>
        <w:t xml:space="preserve"> </w:t>
      </w:r>
      <w:hyperlink r:id="rId9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MDPI</w:t>
        </w:r>
      </w:hyperlink>
      <w:r w:rsidRPr="00D37936">
        <w:rPr>
          <w:rFonts w:ascii="Times New Roman" w:hAnsi="Times New Roman" w:cs="Times New Roman"/>
          <w:sz w:val="24"/>
          <w:szCs w:val="24"/>
        </w:rPr>
        <w:t xml:space="preserve"> İ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slam</w:t>
      </w:r>
      <w:r w:rsidRPr="00D37936">
        <w:rPr>
          <w:rFonts w:ascii="Times New Roman" w:hAnsi="Times New Roman" w:cs="Times New Roman"/>
          <w:sz w:val="24"/>
          <w:szCs w:val="24"/>
        </w:rPr>
        <w:t xml:space="preserve"> öğ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retilerinde</w:t>
      </w:r>
      <w:r w:rsidRPr="00D37936">
        <w:rPr>
          <w:rFonts w:ascii="Times New Roman" w:hAnsi="Times New Roman" w:cs="Times New Roman"/>
          <w:sz w:val="24"/>
          <w:szCs w:val="24"/>
        </w:rPr>
        <w:t xml:space="preserve">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afv</w:t>
      </w:r>
      <w:r w:rsidRPr="00D37936">
        <w:rPr>
          <w:rFonts w:ascii="Times New Roman" w:hAnsi="Times New Roman" w:cs="Times New Roman"/>
          <w:sz w:val="24"/>
          <w:szCs w:val="24"/>
        </w:rPr>
        <w:t xml:space="preserve"> (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D37936">
        <w:rPr>
          <w:rFonts w:ascii="Times New Roman" w:hAnsi="Times New Roman" w:cs="Times New Roman"/>
          <w:sz w:val="24"/>
          <w:szCs w:val="24"/>
        </w:rPr>
        <w:t>ğış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lama</w:t>
      </w:r>
      <w:r w:rsidRPr="00D37936">
        <w:rPr>
          <w:rFonts w:ascii="Times New Roman" w:hAnsi="Times New Roman" w:cs="Times New Roman"/>
          <w:sz w:val="24"/>
          <w:szCs w:val="24"/>
        </w:rPr>
        <w:t xml:space="preserve">)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sadece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duygusal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rahatlama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olarak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D37936">
        <w:rPr>
          <w:rFonts w:ascii="Times New Roman" w:hAnsi="Times New Roman" w:cs="Times New Roman"/>
          <w:sz w:val="24"/>
          <w:szCs w:val="24"/>
        </w:rPr>
        <w:t>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Pr="00D37936">
        <w:rPr>
          <w:rFonts w:ascii="Times New Roman" w:hAnsi="Times New Roman" w:cs="Times New Roman"/>
          <w:sz w:val="24"/>
          <w:szCs w:val="24"/>
        </w:rPr>
        <w:t xml:space="preserve">,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</w:t>
      </w:r>
      <w:r w:rsidR="005B64D2" w:rsidRPr="00D37936">
        <w:rPr>
          <w:rFonts w:ascii="Times New Roman" w:hAnsi="Times New Roman" w:cs="Times New Roman"/>
          <w:sz w:val="24"/>
          <w:szCs w:val="24"/>
        </w:rPr>
        <w:t>â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B64D2" w:rsidRPr="00D37936">
        <w:rPr>
          <w:rFonts w:ascii="Times New Roman" w:hAnsi="Times New Roman" w:cs="Times New Roman"/>
          <w:sz w:val="24"/>
          <w:szCs w:val="24"/>
        </w:rPr>
        <w:t>ı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37936">
        <w:rPr>
          <w:rFonts w:ascii="Times New Roman" w:hAnsi="Times New Roman" w:cs="Times New Roman"/>
          <w:sz w:val="24"/>
          <w:szCs w:val="24"/>
        </w:rPr>
        <w:t xml:space="preserve">üç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olarak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te</w:t>
      </w:r>
      <w:r w:rsidRPr="00D37936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vik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edilir</w:t>
      </w:r>
      <w:r w:rsidRPr="00D37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Kur'an, bağışlamanın değerini vurgular ve Peygamberimiz </w:t>
      </w:r>
      <w:r w:rsidRPr="00C8204A">
        <w:rPr>
          <w:rFonts w:ascii="Times New Roman" w:hAnsi="Times New Roman" w:cs="Times New Roman" w:hint="cs"/>
          <w:sz w:val="24"/>
          <w:szCs w:val="24"/>
          <w:lang w:val="en-US"/>
        </w:rPr>
        <w:t>ﷺ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'in örneği, zarar verenlere bile merhamet etmeyi öğretir.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Bağışlama zayıflık değildir; iç huzuru ve sosyal uyumu teşvik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manevi olarak asil bir eylemdir. </w:t>
      </w:r>
      <w:hyperlink r:id="rId10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Reddit</w:t>
        </w:r>
      </w:hyperlink>
    </w:p>
    <w:p w:rsidR="00C8204A" w:rsidRPr="00C8204A" w:rsidRDefault="00C8204A" w:rsidP="00C820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3. Kıskançlık ve Cömertlik</w:t>
      </w:r>
    </w:p>
    <w:p w:rsidR="00C8204A" w:rsidRPr="00C8204A" w:rsidRDefault="00C8204A" w:rsidP="00C820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Kıskançlık, bir kişinin başkasının sahip olduğu bir şeyi arzuladığında ve diğerinin başarısını kıskandığında ortaya çıkan olumsuz duygusal tepkiyi ifade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. Cömertlik ise, karşılık beklemeden paylaşma ve verme isteğini ifade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Kıskançlık, sosyal dinamiklerde gerilim ve çatışmayla bağlantılıyken, cömertlik akranlar arasında işbirliğini ve iyi niyeti destekler.</w:t>
      </w:r>
      <w:proofErr w:type="gramEnd"/>
      <w:r w:rsidR="00D37936" w:rsidRPr="00D37936">
        <w:rPr>
          <w:lang w:val="en-US"/>
        </w:rPr>
        <w:t xml:space="preserve"> </w:t>
      </w:r>
      <w:hyperlink r:id="rId11" w:tgtFrame="_blank" w:history="1">
        <w:r w:rsidR="00D37936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Greater Good Science Center</w:t>
        </w:r>
      </w:hyperlink>
      <w:r w:rsidRPr="00D37936">
        <w:rPr>
          <w:rFonts w:ascii="Times New Roman" w:hAnsi="Times New Roman" w:cs="Times New Roman"/>
          <w:sz w:val="24"/>
          <w:szCs w:val="24"/>
        </w:rPr>
        <w:t xml:space="preserve"> İ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slam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kaynaklar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nda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skan</w:t>
      </w:r>
      <w:r w:rsidRPr="00D37936">
        <w:rPr>
          <w:rFonts w:ascii="Times New Roman" w:hAnsi="Times New Roman" w:cs="Times New Roman"/>
          <w:sz w:val="24"/>
          <w:szCs w:val="24"/>
        </w:rPr>
        <w:t>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37936">
        <w:rPr>
          <w:rFonts w:ascii="Times New Roman" w:hAnsi="Times New Roman" w:cs="Times New Roman"/>
          <w:sz w:val="24"/>
          <w:szCs w:val="24"/>
        </w:rPr>
        <w:t xml:space="preserve"> (</w:t>
      </w:r>
      <w:r w:rsidRPr="00C8204A">
        <w:rPr>
          <w:rFonts w:ascii="Times New Roman" w:hAnsi="Times New Roman" w:cs="Times New Roman"/>
          <w:i/>
          <w:sz w:val="24"/>
          <w:szCs w:val="24"/>
          <w:lang w:val="en-US"/>
        </w:rPr>
        <w:t>hasad</w:t>
      </w:r>
      <w:r w:rsidRPr="00D37936">
        <w:rPr>
          <w:rFonts w:ascii="Times New Roman" w:hAnsi="Times New Roman" w:cs="Times New Roman"/>
          <w:sz w:val="24"/>
          <w:szCs w:val="24"/>
        </w:rPr>
        <w:t xml:space="preserve">)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kavram</w:t>
      </w:r>
      <w:r w:rsidRPr="00D37936">
        <w:rPr>
          <w:rFonts w:ascii="Times New Roman" w:hAnsi="Times New Roman" w:cs="Times New Roman"/>
          <w:sz w:val="24"/>
          <w:szCs w:val="24"/>
        </w:rPr>
        <w:t>ı, "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iyi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amelleri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7936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keten</w:t>
      </w:r>
      <w:r w:rsidRPr="00D37936">
        <w:rPr>
          <w:rFonts w:ascii="Times New Roman" w:hAnsi="Times New Roman" w:cs="Times New Roman"/>
          <w:sz w:val="24"/>
          <w:szCs w:val="24"/>
        </w:rPr>
        <w:t xml:space="preserve">"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7936">
        <w:rPr>
          <w:rFonts w:ascii="Times New Roman" w:hAnsi="Times New Roman" w:cs="Times New Roman"/>
          <w:sz w:val="24"/>
          <w:szCs w:val="24"/>
        </w:rPr>
        <w:t xml:space="preserve">ç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huzuru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bozan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37936">
        <w:rPr>
          <w:rFonts w:ascii="Times New Roman" w:hAnsi="Times New Roman" w:cs="Times New Roman"/>
          <w:sz w:val="24"/>
          <w:szCs w:val="24"/>
        </w:rPr>
        <w:t>ö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7936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37936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olarak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ele</w:t>
      </w:r>
      <w:r w:rsidRPr="00D37936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37936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379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Müslümanlara kıskançlığ</w:t>
      </w:r>
      <w:r w:rsidRPr="00C8204A">
        <w:rPr>
          <w:rFonts w:ascii="Times New Roman" w:hAnsi="Times New Roman" w:cs="Times New Roman" w:hint="eastAsia"/>
          <w:sz w:val="24"/>
          <w:szCs w:val="24"/>
          <w:lang w:val="en-US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şükran ve olumlu çabayla değiştirmeleri öğretilir.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Cömertlik (</w:t>
      </w:r>
      <w:r w:rsidRPr="00C8204A">
        <w:rPr>
          <w:rFonts w:ascii="Times New Roman" w:hAnsi="Times New Roman" w:cs="Times New Roman"/>
          <w:i/>
          <w:sz w:val="24"/>
          <w:szCs w:val="24"/>
          <w:lang w:val="en-US"/>
        </w:rPr>
        <w:t>sadaka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, gönüllü hayırseverlik) sadece servet vermek değil, aynı zamanda nezaket, saygılı davranış ve konuşmayı da kapsar; bu da cömertliğin karakter</w:t>
      </w:r>
      <w:r>
        <w:rPr>
          <w:rFonts w:ascii="Times New Roman" w:hAnsi="Times New Roman" w:cs="Times New Roman"/>
          <w:sz w:val="24"/>
          <w:szCs w:val="24"/>
          <w:lang w:val="en-US"/>
        </w:rPr>
        <w:t>de dürüstlük ve samimiyeti (</w:t>
      </w:r>
      <w:r w:rsidRPr="00C8204A">
        <w:rPr>
          <w:rFonts w:ascii="Times New Roman" w:hAnsi="Times New Roman" w:cs="Times New Roman"/>
          <w:i/>
          <w:sz w:val="24"/>
          <w:szCs w:val="24"/>
          <w:lang w:val="en-US"/>
        </w:rPr>
        <w:t>sidk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) yansıttığını gösterir. </w:t>
      </w:r>
      <w:hyperlink r:id="rId12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Muftisays+2Wikipedia+2</w:t>
        </w:r>
      </w:hyperlink>
    </w:p>
    <w:p w:rsidR="00C8204A" w:rsidRPr="00C8204A" w:rsidRDefault="00C8204A" w:rsidP="00C820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A">
        <w:rPr>
          <w:rFonts w:ascii="Times New Roman" w:hAnsi="Times New Roman" w:cs="Times New Roman"/>
          <w:b/>
          <w:sz w:val="24"/>
          <w:szCs w:val="24"/>
          <w:lang w:val="en-US"/>
        </w:rPr>
        <w:t>4. Erdem ve Kötülük</w:t>
      </w:r>
    </w:p>
    <w:p w:rsidR="00C8204A" w:rsidRPr="00C8204A" w:rsidRDefault="00C8204A" w:rsidP="0058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Ahlak eğitimi ve Sosyal ve Duygusal Öğrenmede (SEL), erdemler, refahı, sosyal uyumu ve etik davranışı (örneğin, nezaket, adalet, dürüstlük) destekleyen karakter güçlü yönleridir.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Kötülükler ise sağlıklı ilişkileri ve bireysel gelişmeyi engelleyen özelliklerdir (örneğin,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kıskançlık, zulüm, bencillik).</w:t>
      </w:r>
      <w:proofErr w:type="gramEnd"/>
    </w:p>
    <w:p w:rsidR="00C8204A" w:rsidRDefault="00C8204A" w:rsidP="0058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SEL çerçeveleri, erdemlerin sınıf rutinleri, yansıtıcı tartışmalar, rol yapma ve işbirlikçi etkinlikler yoluyla geliştirilebileceğini öğretir.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Bunlar, öğrencilerin öz farkındalık, öz denetim, sosyal farkındalık ve sorumlu karar verme becerilerini geliştirmelerine yardımcı olur.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ScienceDirect</w:t>
        </w:r>
      </w:hyperlink>
      <w:r w:rsidR="00585893" w:rsidRPr="00585893">
        <w:t xml:space="preserve"> </w:t>
      </w:r>
      <w:r w:rsidRPr="00585893">
        <w:rPr>
          <w:rFonts w:ascii="Times New Roman" w:hAnsi="Times New Roman" w:cs="Times New Roman" w:hint="eastAsia"/>
          <w:sz w:val="24"/>
          <w:szCs w:val="24"/>
        </w:rPr>
        <w:t>İ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slami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etik</w:t>
      </w:r>
      <w:r w:rsidRPr="00585893">
        <w:rPr>
          <w:rFonts w:ascii="Times New Roman" w:hAnsi="Times New Roman" w:cs="Times New Roman"/>
          <w:sz w:val="24"/>
          <w:szCs w:val="24"/>
        </w:rPr>
        <w:t>, 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efkat</w:t>
      </w:r>
      <w:r w:rsidRPr="00585893">
        <w:rPr>
          <w:rFonts w:ascii="Times New Roman" w:hAnsi="Times New Roman" w:cs="Times New Roman"/>
          <w:sz w:val="24"/>
          <w:szCs w:val="24"/>
        </w:rPr>
        <w:t xml:space="preserve">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585893">
        <w:rPr>
          <w:rFonts w:ascii="Times New Roman" w:hAnsi="Times New Roman" w:cs="Times New Roman"/>
          <w:sz w:val="24"/>
          <w:szCs w:val="24"/>
        </w:rPr>
        <w:t>ğış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lama</w:t>
      </w:r>
      <w:r w:rsidRPr="00585893">
        <w:rPr>
          <w:rFonts w:ascii="Times New Roman" w:hAnsi="Times New Roman" w:cs="Times New Roman"/>
          <w:sz w:val="24"/>
          <w:szCs w:val="24"/>
        </w:rPr>
        <w:t xml:space="preserve">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85893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85893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stl</w:t>
      </w:r>
      <w:r w:rsidRPr="00585893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585893">
        <w:rPr>
          <w:rFonts w:ascii="Times New Roman" w:hAnsi="Times New Roman" w:cs="Times New Roman"/>
          <w:sz w:val="24"/>
          <w:szCs w:val="24"/>
        </w:rPr>
        <w:t xml:space="preserve">,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sab</w:t>
      </w:r>
      <w:r w:rsidRPr="00585893">
        <w:rPr>
          <w:rFonts w:ascii="Times New Roman" w:hAnsi="Times New Roman" w:cs="Times New Roman"/>
          <w:sz w:val="24"/>
          <w:szCs w:val="24"/>
        </w:rPr>
        <w:t>ı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85893">
        <w:rPr>
          <w:rFonts w:ascii="Times New Roman" w:hAnsi="Times New Roman" w:cs="Times New Roman"/>
          <w:sz w:val="24"/>
          <w:szCs w:val="24"/>
        </w:rPr>
        <w:t>ö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mertlik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gibi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erdemlerin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birbirleriyle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ili</w:t>
      </w:r>
      <w:r w:rsidRPr="00585893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kili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oldu</w:t>
      </w:r>
      <w:r w:rsidRPr="00585893">
        <w:rPr>
          <w:rFonts w:ascii="Times New Roman" w:hAnsi="Times New Roman" w:cs="Times New Roman"/>
          <w:sz w:val="24"/>
          <w:szCs w:val="24"/>
        </w:rPr>
        <w:t>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585893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isel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geli</w:t>
      </w:r>
      <w:r w:rsidRPr="00585893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im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toplumsal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uyum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893">
        <w:rPr>
          <w:rFonts w:ascii="Times New Roman" w:hAnsi="Times New Roman" w:cs="Times New Roman"/>
          <w:sz w:val="24"/>
          <w:szCs w:val="24"/>
        </w:rPr>
        <w:t>ç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te</w:t>
      </w:r>
      <w:r w:rsidRPr="00585893">
        <w:rPr>
          <w:rFonts w:ascii="Times New Roman" w:hAnsi="Times New Roman" w:cs="Times New Roman"/>
          <w:sz w:val="24"/>
          <w:szCs w:val="24"/>
        </w:rPr>
        <w:t>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vik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edildi</w:t>
      </w:r>
      <w:r w:rsidRPr="00585893">
        <w:rPr>
          <w:rFonts w:ascii="Times New Roman" w:hAnsi="Times New Roman" w:cs="Times New Roman"/>
          <w:sz w:val="24"/>
          <w:szCs w:val="24"/>
        </w:rPr>
        <w:t>ğ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85893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85893">
        <w:rPr>
          <w:rFonts w:ascii="Times New Roman" w:hAnsi="Times New Roman" w:cs="Times New Roman"/>
          <w:sz w:val="24"/>
          <w:szCs w:val="24"/>
        </w:rPr>
        <w:t>ü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nsel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ahl</w:t>
      </w:r>
      <w:r w:rsidR="005B64D2" w:rsidRPr="00585893">
        <w:rPr>
          <w:rFonts w:ascii="Times New Roman" w:hAnsi="Times New Roman" w:cs="Times New Roman"/>
          <w:sz w:val="24"/>
          <w:szCs w:val="24"/>
        </w:rPr>
        <w:t>â</w:t>
      </w:r>
      <w:r w:rsidR="005B64D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B64D2" w:rsidRPr="00585893">
        <w:rPr>
          <w:rFonts w:ascii="Times New Roman" w:hAnsi="Times New Roman" w:cs="Times New Roman"/>
          <w:sz w:val="24"/>
          <w:szCs w:val="24"/>
        </w:rPr>
        <w:t>ı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vizyon</w:t>
      </w:r>
      <w:r w:rsidRPr="00585893">
        <w:rPr>
          <w:rFonts w:ascii="Times New Roman" w:hAnsi="Times New Roman" w:cs="Times New Roman"/>
          <w:sz w:val="24"/>
          <w:szCs w:val="24"/>
        </w:rPr>
        <w:t xml:space="preserve"> </w:t>
      </w:r>
      <w:r w:rsidRPr="00C8204A">
        <w:rPr>
          <w:rFonts w:ascii="Times New Roman" w:hAnsi="Times New Roman" w:cs="Times New Roman"/>
          <w:sz w:val="24"/>
          <w:szCs w:val="24"/>
          <w:lang w:val="en-US"/>
        </w:rPr>
        <w:t>sunar</w:t>
      </w:r>
      <w:r w:rsidRPr="005858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204A">
        <w:rPr>
          <w:rFonts w:ascii="Times New Roman" w:hAnsi="Times New Roman" w:cs="Times New Roman"/>
          <w:sz w:val="24"/>
          <w:szCs w:val="24"/>
          <w:lang w:val="en-US"/>
        </w:rPr>
        <w:t>Erdem uygulamak, manevi gelişimin bir parçasıdır ve çeşitli toplumlarda barış içinde bir arada yaşamaya katkıda bulunur.</w:t>
      </w:r>
      <w:proofErr w:type="gramEnd"/>
      <w:r w:rsidRPr="00C820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Noor Academy</w:t>
        </w:r>
      </w:hyperlink>
    </w:p>
    <w:p w:rsidR="00C8204A" w:rsidRDefault="00C8204A" w:rsidP="00C820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>14. Yapı, İçerik ve Zaman Çizelgesi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>1. Rehberli Tartışma – “Erdem mi, Kötülük mü?” (8 dk)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Öğretmen slaytlarda durumları gösterir.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Öğrenciler karar verir:</w:t>
      </w:r>
    </w:p>
    <w:p w:rsidR="008E6AA7" w:rsidRPr="008E6AA7" w:rsidRDefault="008E6AA7" w:rsidP="008E6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Bu şefkat mi, zulüm mü?</w:t>
      </w:r>
    </w:p>
    <w:p w:rsidR="008E6AA7" w:rsidRPr="008E6AA7" w:rsidRDefault="008E6AA7" w:rsidP="008E6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Bu cömertlik mi, kıskançlık mı?</w:t>
      </w:r>
    </w:p>
    <w:p w:rsidR="008E6AA7" w:rsidRPr="008E6AA7" w:rsidRDefault="008E6AA7" w:rsidP="008E6A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Bu erdem mi, kötülük mü?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Örnekler: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– Sınavda başarısız olan bir sınıf arkadaşına yardım etmek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– Birinin hatasına gülmek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– Kıskançlık duymak ama kendini geliştirmeyi seçmek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– Affetmeyi reddetmek ve intikam almak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Grup Etkinliği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Ahlâkı</w:t>
      </w: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İkilemler (10 dk)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küçük gruplar halinde çalışır.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>Örnek İkilemler</w:t>
      </w:r>
    </w:p>
    <w:p w:rsidR="008E6AA7" w:rsidRPr="00D15766" w:rsidRDefault="008E6AA7" w:rsidP="00D1576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Bir arkadaşınız kaleminizi kırar ve özür dilemez.</w:t>
      </w:r>
    </w:p>
    <w:p w:rsidR="008E6AA7" w:rsidRPr="00D15766" w:rsidRDefault="008E6AA7" w:rsidP="00D1576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Bir sınıf arkadaşınız her zaman sizden daha iyi notlar alır.</w:t>
      </w:r>
    </w:p>
    <w:p w:rsidR="008E6AA7" w:rsidRPr="00D15766" w:rsidRDefault="008E6AA7" w:rsidP="00D1576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Birisi yenidir ve teneffüste yalnız oturur.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Gruplar cevap verir: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Hangi duygular ortaya çıkar?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Erdemli tepki nedir?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Durumu daha da kötüleştirecek olan nedir?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Grupl</w:t>
      </w:r>
      <w:r>
        <w:rPr>
          <w:rFonts w:ascii="Times New Roman" w:hAnsi="Times New Roman" w:cs="Times New Roman"/>
          <w:sz w:val="24"/>
          <w:szCs w:val="24"/>
          <w:lang w:val="en-US"/>
        </w:rPr>
        <w:t>ar cevaplarını kısaca paylaşır.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>3. Rol Oyunu – “Daha İyi Yolu Seçmek” (8 dk)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Her senaryo için iki kısa rol oyunu:</w:t>
      </w:r>
    </w:p>
    <w:p w:rsidR="008E6AA7" w:rsidRPr="008E6AA7" w:rsidRDefault="008E6AA7" w:rsidP="008E6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Biri kötülüğü (kıskançlık, öfke, intikam) gösterir</w:t>
      </w:r>
    </w:p>
    <w:p w:rsidR="008E6AA7" w:rsidRPr="008E6AA7" w:rsidRDefault="008E6AA7" w:rsidP="008E6A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Biri erdemi (bağışlama, şefkat, cömertlik) gösterir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Yansıtma sorusu: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“Hangi seçim barışı inşa eder?”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4. Çalışma Sayfası – “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Ahlâkı</w:t>
      </w: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Pusulam” (7 dk)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Öğrenciler: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Eylemleri erdem veya kötülüğe eşleştirin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Bağışlamanın zor olduğu bir durum yazın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Kıskançlığı motivasyona dönüştürmenin bir yolunu yazın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MS Mincho" w:eastAsia="MS Mincho" w:hAnsi="MS Mincho" w:cs="MS Mincho" w:hint="eastAsia"/>
          <w:sz w:val="24"/>
          <w:szCs w:val="24"/>
          <w:lang w:val="en-US"/>
        </w:rPr>
        <w:t>✓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Şefkat sembolü çizin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b/>
          <w:sz w:val="24"/>
          <w:szCs w:val="24"/>
          <w:lang w:val="en-US"/>
        </w:rPr>
        <w:t>5. Yansıtma Çemberi (5 dk)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Öğrenciler cümleyi tamamlar:</w:t>
      </w:r>
    </w:p>
    <w:p w:rsidR="008E6AA7" w:rsidRPr="00D15766" w:rsidRDefault="008E6AA7" w:rsidP="00D157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“Şefkat şu anlama gelir…”</w:t>
      </w:r>
    </w:p>
    <w:p w:rsidR="008E6AA7" w:rsidRPr="00D15766" w:rsidRDefault="008E6AA7" w:rsidP="00D157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“Bağışlamak şu durumlarda zordur…”</w:t>
      </w:r>
    </w:p>
    <w:p w:rsidR="008E6AA7" w:rsidRPr="00D15766" w:rsidRDefault="008E6AA7" w:rsidP="00D157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“Daha çok uygulamak istediğim bir erdem şudur…”</w:t>
      </w:r>
    </w:p>
    <w:p w:rsidR="008E6AA7" w:rsidRPr="008E6AA7" w:rsidRDefault="00D15766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Öğretmen vurgular: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“Güçlü karakter, küçük günlük seçimlerle inşa edilir.”</w:t>
      </w:r>
      <w:proofErr w:type="gramEnd"/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15. Varyasyonlar</w:t>
      </w:r>
    </w:p>
    <w:p w:rsidR="008E6AA7" w:rsidRPr="00D15766" w:rsidRDefault="008E6AA7" w:rsidP="00D1576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Ahlâkı dersler içeren Yunan halk masallarını kullanın</w:t>
      </w:r>
    </w:p>
    <w:p w:rsidR="008E6AA7" w:rsidRPr="00D15766" w:rsidRDefault="008E6AA7" w:rsidP="00D1576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Rol yapma oyununu çizgi roman yaratımıyla değiştirin</w:t>
      </w:r>
    </w:p>
    <w:p w:rsidR="008E6AA7" w:rsidRPr="00D15766" w:rsidRDefault="008E6AA7" w:rsidP="00D1576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sz w:val="24"/>
          <w:szCs w:val="24"/>
          <w:lang w:val="en-US"/>
        </w:rPr>
        <w:t>Sınıf davranış kurallarıyla bağlantı kurun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• Öğrencileri günlük hayattan örnekler paylaşmaya davet edin</w:t>
      </w: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16. Ek Ahlâkı</w:t>
      </w:r>
      <w:r w:rsidR="00D157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Hikâ</w:t>
      </w: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yeler (İslami ve Evrensel)</w:t>
      </w: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Peygamber ve </w:t>
      </w:r>
      <w:proofErr w:type="gramStart"/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Taş</w:t>
      </w:r>
      <w:proofErr w:type="gramEnd"/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(İslami gelenek)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adam</w:t>
      </w:r>
      <w:proofErr w:type="gramEnd"/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Peygamber Mu</w:t>
      </w:r>
      <w:r w:rsidR="00D15766">
        <w:rPr>
          <w:rFonts w:ascii="Times New Roman" w:hAnsi="Times New Roman" w:cs="Times New Roman"/>
          <w:sz w:val="24"/>
          <w:szCs w:val="24"/>
          <w:lang w:val="en-US"/>
        </w:rPr>
        <w:t>hammed'e (s.a.v.) hakaret etti.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Adam hastalandığında, Peygamber onu şefkatle ziyaret etti.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Ders: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Bağışlama güçtür, zayıflık değil.</w:t>
      </w: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B. İki Kardeş ve Tarla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İki kardeş toprağı paylaşıyordu.</w:t>
      </w:r>
      <w:proofErr w:type="gramEnd"/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Biri gece gizlice di</w:t>
      </w:r>
      <w:r w:rsidR="00D15766">
        <w:rPr>
          <w:rFonts w:ascii="Times New Roman" w:hAnsi="Times New Roman" w:cs="Times New Roman"/>
          <w:sz w:val="24"/>
          <w:szCs w:val="24"/>
          <w:lang w:val="en-US"/>
        </w:rPr>
        <w:t xml:space="preserve">ğerine daha fazla toprak </w:t>
      </w:r>
      <w:proofErr w:type="gramStart"/>
      <w:r w:rsidR="00D15766">
        <w:rPr>
          <w:rFonts w:ascii="Times New Roman" w:hAnsi="Times New Roman" w:cs="Times New Roman"/>
          <w:sz w:val="24"/>
          <w:szCs w:val="24"/>
          <w:lang w:val="en-US"/>
        </w:rPr>
        <w:t>verdi</w:t>
      </w:r>
      <w:proofErr w:type="gramEnd"/>
      <w:r w:rsidR="00D157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Ders: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Cömertlik sevgi ve güveni artırır.</w:t>
      </w: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C. Kıskanç Karga (Evrensel fabl)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Bir karga bir tavus kuşunun tüylerini kıskandı ve kendi yeteneklerini unuttu.</w:t>
      </w:r>
      <w:proofErr w:type="gramEnd"/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Ders: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Kıskançlık bizi yeteneklerimize karşı kör </w:t>
      </w:r>
      <w:proofErr w:type="gramStart"/>
      <w:r w:rsidRPr="008E6AA7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8E6A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D. Mum ve Karanlık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6AA7">
        <w:rPr>
          <w:rFonts w:ascii="Times New Roman" w:hAnsi="Times New Roman" w:cs="Times New Roman"/>
          <w:sz w:val="24"/>
          <w:szCs w:val="24"/>
          <w:lang w:val="en-US"/>
        </w:rPr>
        <w:t>Bir mum alev</w:t>
      </w:r>
      <w:r w:rsidR="00D15766">
        <w:rPr>
          <w:rFonts w:ascii="Times New Roman" w:hAnsi="Times New Roman" w:cs="Times New Roman"/>
          <w:sz w:val="24"/>
          <w:szCs w:val="24"/>
          <w:lang w:val="en-US"/>
        </w:rPr>
        <w:t>ini kaybetmeden diğerini yaktı.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Ders:</w:t>
      </w:r>
      <w:r w:rsidRPr="008E6AA7">
        <w:rPr>
          <w:rFonts w:ascii="Times New Roman" w:hAnsi="Times New Roman" w:cs="Times New Roman"/>
          <w:sz w:val="24"/>
          <w:szCs w:val="24"/>
          <w:lang w:val="en-US"/>
        </w:rPr>
        <w:t xml:space="preserve"> İyilik paylaşıldığında çoğalır.</w:t>
      </w:r>
    </w:p>
    <w:p w:rsidR="008E6AA7" w:rsidRPr="008E6AA7" w:rsidRDefault="008E6AA7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6AA7" w:rsidRPr="00D15766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5766">
        <w:rPr>
          <w:rFonts w:ascii="Times New Roman" w:hAnsi="Times New Roman" w:cs="Times New Roman"/>
          <w:b/>
          <w:sz w:val="24"/>
          <w:szCs w:val="24"/>
          <w:lang w:val="en-US"/>
        </w:rPr>
        <w:t>17. Öğretmen İçin Ek Kaynaklar ve Materyaller</w:t>
      </w:r>
    </w:p>
    <w:p w:rsidR="00C8204A" w:rsidRPr="00F75D23" w:rsidRDefault="008E6AA7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23">
        <w:rPr>
          <w:rFonts w:ascii="Times New Roman" w:hAnsi="Times New Roman" w:cs="Times New Roman"/>
          <w:b/>
          <w:sz w:val="24"/>
          <w:szCs w:val="24"/>
          <w:lang w:val="en-US"/>
        </w:rPr>
        <w:t>Merhamet</w:t>
      </w:r>
      <w:r w:rsidR="00D15766" w:rsidRPr="00F75D23">
        <w:rPr>
          <w:rFonts w:ascii="Times New Roman" w:hAnsi="Times New Roman" w:cs="Times New Roman"/>
          <w:b/>
          <w:sz w:val="24"/>
          <w:szCs w:val="24"/>
          <w:lang w:val="en-US"/>
        </w:rPr>
        <w:t>/Şefkat</w:t>
      </w:r>
      <w:r w:rsidRPr="00F75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ve Sosyal ve Duygusal Öğrenme Öğretimi</w:t>
      </w:r>
      <w:r w:rsidR="00C8204A" w:rsidRPr="00F75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F75D23" w:rsidRPr="00F75D23" w:rsidRDefault="00D15766" w:rsidP="00F75D23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hyperlink r:id="rId15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https://www.casel.org</w:t>
        </w:r>
      </w:hyperlink>
    </w:p>
    <w:p w:rsidR="00D15766" w:rsidRPr="00F75D23" w:rsidRDefault="00D15766" w:rsidP="00F75D23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75D2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hyperlink r:id="rId16" w:tgtFrame="_new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://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.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edutopia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.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/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social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emotional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bg-BG"/>
          </w:rPr>
          <w:t>-</w:t>
        </w:r>
        <w:r w:rsidRPr="00F75D23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learning</w:t>
        </w:r>
      </w:hyperlink>
    </w:p>
    <w:p w:rsidR="00D15766" w:rsidRDefault="00D15766" w:rsidP="008E6AA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23">
        <w:rPr>
          <w:rFonts w:ascii="Times New Roman" w:hAnsi="Times New Roman" w:cs="Times New Roman"/>
          <w:b/>
          <w:sz w:val="24"/>
          <w:szCs w:val="24"/>
          <w:lang w:val="bg-BG"/>
        </w:rPr>
        <w:t>Çocuklar İçin İslami Ahlâk (İngilizce)</w:t>
      </w:r>
    </w:p>
    <w:p w:rsidR="00F75D23" w:rsidRPr="00F75D23" w:rsidRDefault="00F75D23" w:rsidP="00F75D23">
      <w:pPr>
        <w:pStyle w:val="a3"/>
        <w:numPr>
          <w:ilvl w:val="1"/>
          <w:numId w:val="14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bg-BG"/>
        </w:rPr>
      </w:pPr>
      <w:hyperlink r:id="rId17" w:tgtFrame="_new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fr-FR"/>
          </w:rPr>
          <w:t>https://yaqeeninstitute.org</w:t>
        </w:r>
      </w:hyperlink>
    </w:p>
    <w:p w:rsidR="00F75D23" w:rsidRDefault="00F75D23" w:rsidP="008E6AA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D2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F75D23">
        <w:rPr>
          <w:rFonts w:ascii="Times New Roman" w:hAnsi="Times New Roman" w:cs="Times New Roman"/>
          <w:sz w:val="24"/>
          <w:szCs w:val="24"/>
          <w:lang w:val="en-US"/>
        </w:rPr>
        <w:t>değerlere</w:t>
      </w:r>
      <w:proofErr w:type="gramEnd"/>
      <w:r w:rsidRPr="00F75D23">
        <w:rPr>
          <w:rFonts w:ascii="Times New Roman" w:hAnsi="Times New Roman" w:cs="Times New Roman"/>
          <w:sz w:val="24"/>
          <w:szCs w:val="24"/>
          <w:lang w:val="en-US"/>
        </w:rPr>
        <w:t xml:space="preserve"> dayalı makaleler)</w:t>
      </w:r>
    </w:p>
    <w:p w:rsidR="00F75D23" w:rsidRPr="00F75D23" w:rsidRDefault="00F75D23" w:rsidP="00F75D2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8" w:tgtFrame="_new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fr-FR"/>
          </w:rPr>
          <w:t>https://www.muslimkids.tv</w:t>
        </w:r>
      </w:hyperlink>
    </w:p>
    <w:p w:rsidR="00F75D23" w:rsidRPr="00F75D23" w:rsidRDefault="00F75D23" w:rsidP="00F75D2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fr-FR"/>
          </w:rPr>
          <w:t>https://www.islamicstudies.info/ethics</w:t>
        </w:r>
      </w:hyperlink>
    </w:p>
    <w:p w:rsidR="00F75D23" w:rsidRDefault="00F75D23" w:rsidP="00F75D2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Ahlâkı Hikâ</w:t>
      </w:r>
      <w:r w:rsidRPr="00F75D23">
        <w:rPr>
          <w:rFonts w:ascii="Times New Roman" w:hAnsi="Times New Roman" w:cs="Times New Roman"/>
          <w:b/>
          <w:sz w:val="24"/>
          <w:szCs w:val="24"/>
          <w:lang w:val="en-US"/>
        </w:rPr>
        <w:t>yeler ve Karakter Eğitimi</w:t>
      </w:r>
    </w:p>
    <w:p w:rsidR="00F75D23" w:rsidRPr="00F75D23" w:rsidRDefault="00F75D23" w:rsidP="00F75D23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hyperlink r:id="rId20" w:tgtFrame="_new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fr-FR"/>
          </w:rPr>
          <w:t>https://www.storyberries.com</w:t>
        </w:r>
      </w:hyperlink>
    </w:p>
    <w:p w:rsidR="00F75D23" w:rsidRPr="00F75D23" w:rsidRDefault="00F75D23" w:rsidP="00F75D23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75D2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hyperlink r:id="rId21" w:history="1">
        <w:r w:rsidRPr="00F75D23">
          <w:rPr>
            <w:rStyle w:val="-"/>
            <w:rFonts w:ascii="Times New Roman" w:hAnsi="Times New Roman" w:cs="Times New Roman"/>
            <w:sz w:val="24"/>
            <w:szCs w:val="24"/>
            <w:lang w:val="fr-FR"/>
          </w:rPr>
          <w:t>https://www.unicef.org/education/life-skills</w:t>
        </w:r>
      </w:hyperlink>
      <w:r w:rsidRPr="00F75D2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75D23" w:rsidRPr="00F75D23" w:rsidRDefault="00F75D23" w:rsidP="00F75D2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23">
        <w:rPr>
          <w:rFonts w:ascii="Times New Roman" w:hAnsi="Times New Roman" w:cs="Times New Roman"/>
          <w:b/>
          <w:sz w:val="24"/>
          <w:szCs w:val="24"/>
          <w:lang w:val="en-US"/>
        </w:rPr>
        <w:t>Ders Entegrasyonu İçin Seçilmiş Alıntılar</w:t>
      </w:r>
    </w:p>
    <w:p w:rsidR="00F75D23" w:rsidRPr="00F75D23" w:rsidRDefault="00F75D23" w:rsidP="00F75D2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23">
        <w:rPr>
          <w:rFonts w:ascii="Times New Roman" w:hAnsi="Times New Roman" w:cs="Times New Roman"/>
          <w:b/>
          <w:sz w:val="24"/>
          <w:szCs w:val="24"/>
          <w:lang w:val="en-US"/>
        </w:rPr>
        <w:t>Akademik Tanımlar:</w:t>
      </w:r>
    </w:p>
    <w:p w:rsidR="00F75D23" w:rsidRPr="00585893" w:rsidRDefault="00F75D23" w:rsidP="00585893">
      <w:pPr>
        <w:pStyle w:val="a3"/>
        <w:numPr>
          <w:ilvl w:val="1"/>
          <w:numId w:val="19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585893">
        <w:rPr>
          <w:rFonts w:ascii="Times New Roman" w:hAnsi="Times New Roman" w:cs="Times New Roman"/>
          <w:sz w:val="24"/>
          <w:szCs w:val="24"/>
          <w:lang w:val="en-US"/>
        </w:rPr>
        <w:t xml:space="preserve">Bağışlama, sadece öfkeyi bırakmak değil, kin ve kızgınlığı terk etmeyi ve nezaket ile saygıyı uygulamayı içerir. </w:t>
      </w:r>
      <w:hyperlink r:id="rId22" w:tgtFrame="_blank" w:history="1">
        <w:r w:rsidRPr="005858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MDPI</w:t>
        </w:r>
      </w:hyperlink>
    </w:p>
    <w:p w:rsidR="00F75D23" w:rsidRPr="00585893" w:rsidRDefault="00F75D23" w:rsidP="00585893">
      <w:pPr>
        <w:pStyle w:val="a3"/>
        <w:numPr>
          <w:ilvl w:val="1"/>
          <w:numId w:val="19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585893">
        <w:rPr>
          <w:rFonts w:ascii="Times New Roman" w:hAnsi="Times New Roman" w:cs="Times New Roman"/>
          <w:sz w:val="24"/>
          <w:szCs w:val="24"/>
          <w:lang w:val="en-US"/>
        </w:rPr>
        <w:t xml:space="preserve">Prososyal bir güç olarak şefkat, ilişkileri ve kapsayıcı ortamları destekler. </w:t>
      </w:r>
      <w:hyperlink r:id="rId23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MDPI</w:t>
        </w:r>
      </w:hyperlink>
    </w:p>
    <w:p w:rsidR="00F75D23" w:rsidRPr="00585893" w:rsidRDefault="00585893" w:rsidP="00F75D2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İslami Ahlâ</w:t>
      </w:r>
      <w:r w:rsidR="00F75D23" w:rsidRPr="00585893">
        <w:rPr>
          <w:rFonts w:ascii="Times New Roman" w:hAnsi="Times New Roman" w:cs="Times New Roman"/>
          <w:b/>
          <w:sz w:val="24"/>
          <w:szCs w:val="24"/>
          <w:lang w:val="en-US"/>
        </w:rPr>
        <w:t>k Öğretileri:</w:t>
      </w:r>
    </w:p>
    <w:p w:rsidR="00F75D23" w:rsidRPr="00585893" w:rsidRDefault="00F75D23" w:rsidP="00585893">
      <w:pPr>
        <w:pStyle w:val="a3"/>
        <w:numPr>
          <w:ilvl w:val="1"/>
          <w:numId w:val="21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585893">
        <w:rPr>
          <w:rFonts w:ascii="Times New Roman" w:hAnsi="Times New Roman" w:cs="Times New Roman"/>
          <w:sz w:val="24"/>
          <w:szCs w:val="24"/>
          <w:lang w:val="en-US"/>
        </w:rPr>
        <w:t xml:space="preserve">Peygamber, “âlemler için bir rahmet” olarak gönderilmiştir; bu da şefkatin önceliğini vurgular. </w:t>
      </w:r>
      <w:hyperlink r:id="rId24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Islam 365</w:t>
        </w:r>
      </w:hyperlink>
    </w:p>
    <w:p w:rsidR="00F75D23" w:rsidRPr="00585893" w:rsidRDefault="00F75D23" w:rsidP="00585893">
      <w:pPr>
        <w:pStyle w:val="a3"/>
        <w:numPr>
          <w:ilvl w:val="1"/>
          <w:numId w:val="21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58589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Kıskançlık (hasad), kişinin ahlaki durumuna zararlı olarak </w:t>
      </w:r>
      <w:proofErr w:type="gramStart"/>
      <w:r w:rsidRPr="00585893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585893">
        <w:rPr>
          <w:rFonts w:ascii="Times New Roman" w:hAnsi="Times New Roman" w:cs="Times New Roman"/>
          <w:sz w:val="24"/>
          <w:szCs w:val="24"/>
          <w:lang w:val="en-US"/>
        </w:rPr>
        <w:t xml:space="preserve"> edilirken, sadaka (hayırseverlik) kalbi arındırdığı için övülür. </w:t>
      </w:r>
      <w:hyperlink r:id="rId25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Muftisays+1</w:t>
        </w:r>
      </w:hyperlink>
    </w:p>
    <w:p w:rsidR="00F75D23" w:rsidRPr="00585893" w:rsidRDefault="00F75D23" w:rsidP="00585893">
      <w:pPr>
        <w:pStyle w:val="a3"/>
        <w:numPr>
          <w:ilvl w:val="1"/>
          <w:numId w:val="21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585893">
        <w:rPr>
          <w:rFonts w:ascii="Times New Roman" w:hAnsi="Times New Roman" w:cs="Times New Roman"/>
          <w:sz w:val="24"/>
          <w:szCs w:val="24"/>
          <w:lang w:val="en-US"/>
        </w:rPr>
        <w:t xml:space="preserve">Bağışlama (afw) ve şefkat (raḥmah) birlikte, İslami ahlakta dengeli ahlaki davranışı yansıtır. </w:t>
      </w:r>
      <w:hyperlink r:id="rId26" w:tgtFrame="_blank" w:history="1">
        <w:r w:rsidR="00585893" w:rsidRPr="000A06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Reddit</w:t>
        </w:r>
      </w:hyperlink>
    </w:p>
    <w:p w:rsidR="00F75D23" w:rsidRPr="00F75D23" w:rsidRDefault="00F75D23" w:rsidP="00F75D23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sectPr w:rsidR="00F75D23" w:rsidRPr="00F75D23" w:rsidSect="00F93E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A58"/>
    <w:multiLevelType w:val="hybridMultilevel"/>
    <w:tmpl w:val="B49650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352AD"/>
    <w:multiLevelType w:val="hybridMultilevel"/>
    <w:tmpl w:val="EAA449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07D99"/>
    <w:multiLevelType w:val="hybridMultilevel"/>
    <w:tmpl w:val="F74A9B80"/>
    <w:lvl w:ilvl="0" w:tplc="7CD2E90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67626"/>
    <w:multiLevelType w:val="hybridMultilevel"/>
    <w:tmpl w:val="E6921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2547A"/>
    <w:multiLevelType w:val="hybridMultilevel"/>
    <w:tmpl w:val="260040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578B8"/>
    <w:multiLevelType w:val="hybridMultilevel"/>
    <w:tmpl w:val="E91C85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6B9C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539E9"/>
    <w:multiLevelType w:val="hybridMultilevel"/>
    <w:tmpl w:val="6396DC76"/>
    <w:lvl w:ilvl="0" w:tplc="CB3EBA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B515B"/>
    <w:multiLevelType w:val="hybridMultilevel"/>
    <w:tmpl w:val="B92A11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F6AE3"/>
    <w:multiLevelType w:val="hybridMultilevel"/>
    <w:tmpl w:val="C5FE46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03CC8"/>
    <w:multiLevelType w:val="hybridMultilevel"/>
    <w:tmpl w:val="F2B48C8C"/>
    <w:lvl w:ilvl="0" w:tplc="87AA2A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56F09"/>
    <w:multiLevelType w:val="hybridMultilevel"/>
    <w:tmpl w:val="047EA6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30D61"/>
    <w:multiLevelType w:val="hybridMultilevel"/>
    <w:tmpl w:val="F050DE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B0F37"/>
    <w:multiLevelType w:val="hybridMultilevel"/>
    <w:tmpl w:val="B9C07C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D453A"/>
    <w:multiLevelType w:val="hybridMultilevel"/>
    <w:tmpl w:val="188ACF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F0894"/>
    <w:multiLevelType w:val="hybridMultilevel"/>
    <w:tmpl w:val="4C2E1126"/>
    <w:lvl w:ilvl="0" w:tplc="4FAE4DF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047DE"/>
    <w:multiLevelType w:val="hybridMultilevel"/>
    <w:tmpl w:val="CAF6C062"/>
    <w:lvl w:ilvl="0" w:tplc="BD2005B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95E43"/>
    <w:multiLevelType w:val="hybridMultilevel"/>
    <w:tmpl w:val="126050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5F67D4"/>
    <w:multiLevelType w:val="hybridMultilevel"/>
    <w:tmpl w:val="9B00CB04"/>
    <w:lvl w:ilvl="0" w:tplc="5BDEB22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B7E07"/>
    <w:multiLevelType w:val="hybridMultilevel"/>
    <w:tmpl w:val="369A0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7B60C5"/>
    <w:multiLevelType w:val="hybridMultilevel"/>
    <w:tmpl w:val="5F12C1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82DB4"/>
    <w:multiLevelType w:val="hybridMultilevel"/>
    <w:tmpl w:val="3120F6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9"/>
  </w:num>
  <w:num w:numId="5">
    <w:abstractNumId w:val="1"/>
  </w:num>
  <w:num w:numId="6">
    <w:abstractNumId w:val="17"/>
  </w:num>
  <w:num w:numId="7">
    <w:abstractNumId w:val="10"/>
  </w:num>
  <w:num w:numId="8">
    <w:abstractNumId w:val="15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8"/>
  </w:num>
  <w:num w:numId="14">
    <w:abstractNumId w:val="3"/>
  </w:num>
  <w:num w:numId="15">
    <w:abstractNumId w:val="13"/>
  </w:num>
  <w:num w:numId="16">
    <w:abstractNumId w:val="8"/>
  </w:num>
  <w:num w:numId="17">
    <w:abstractNumId w:val="0"/>
  </w:num>
  <w:num w:numId="18">
    <w:abstractNumId w:val="12"/>
  </w:num>
  <w:num w:numId="19">
    <w:abstractNumId w:val="4"/>
  </w:num>
  <w:num w:numId="20">
    <w:abstractNumId w:val="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42F37"/>
    <w:rsid w:val="00377207"/>
    <w:rsid w:val="00585893"/>
    <w:rsid w:val="005B02A1"/>
    <w:rsid w:val="005B64D2"/>
    <w:rsid w:val="00642F37"/>
    <w:rsid w:val="008E6AA7"/>
    <w:rsid w:val="00C8204A"/>
    <w:rsid w:val="00D15766"/>
    <w:rsid w:val="00D37936"/>
    <w:rsid w:val="00E97BDA"/>
    <w:rsid w:val="00F75D23"/>
    <w:rsid w:val="00F9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AA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157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227-7102/14/2/155?utm_source=chatgpt.com" TargetMode="External"/><Relationship Id="rId13" Type="http://schemas.openxmlformats.org/officeDocument/2006/relationships/hyperlink" Target="https://www.sciencedirect.com/science/article/pii/S2773233923000037?utm_source=chatgpt.com" TargetMode="External"/><Relationship Id="rId18" Type="http://schemas.openxmlformats.org/officeDocument/2006/relationships/hyperlink" Target="https://www.muslimkids.tv" TargetMode="External"/><Relationship Id="rId26" Type="http://schemas.openxmlformats.org/officeDocument/2006/relationships/hyperlink" Target="https://www.reddit.com/r/TrueDeen/comments/1ib89vv?utm_source=chatgp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nicef.org/education/life-skills" TargetMode="External"/><Relationship Id="rId7" Type="http://schemas.openxmlformats.org/officeDocument/2006/relationships/hyperlink" Target="https://islam365.io/topics/mercy.html?utm_source=chatgpt.com" TargetMode="External"/><Relationship Id="rId12" Type="http://schemas.openxmlformats.org/officeDocument/2006/relationships/hyperlink" Target="https://www.muftisays.com/blog/Seifeddine-M/883_11-01-2011/virtues-of-sadaqah-%28charity%29.html?utm_source=chatgpt.com" TargetMode="External"/><Relationship Id="rId17" Type="http://schemas.openxmlformats.org/officeDocument/2006/relationships/hyperlink" Target="https://yaqeeninstitute.org" TargetMode="External"/><Relationship Id="rId25" Type="http://schemas.openxmlformats.org/officeDocument/2006/relationships/hyperlink" Target="https://www.muftisays.com/blog/Seifeddine-M/883_11-01-2011/virtues-of-sadaqah-%28charity%29.html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utopia.org/social-emotional-learning" TargetMode="External"/><Relationship Id="rId20" Type="http://schemas.openxmlformats.org/officeDocument/2006/relationships/hyperlink" Target="https://www.storyberries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dpi.com/2673-8392/5/4/213?utm_source=chatgpt.com" TargetMode="External"/><Relationship Id="rId11" Type="http://schemas.openxmlformats.org/officeDocument/2006/relationships/hyperlink" Target="https://ggsc.berkeley.edu/parenting/category/compassion?utm_source=chatgpt.com" TargetMode="External"/><Relationship Id="rId24" Type="http://schemas.openxmlformats.org/officeDocument/2006/relationships/hyperlink" Target="https://islam365.io/topics/mercy.html?utm_source=chatgpt.com" TargetMode="External"/><Relationship Id="rId5" Type="http://schemas.openxmlformats.org/officeDocument/2006/relationships/hyperlink" Target="https://www.mdpi.com/2673-8392/5/4/213?utm_source=chatgpt.com" TargetMode="External"/><Relationship Id="rId15" Type="http://schemas.openxmlformats.org/officeDocument/2006/relationships/hyperlink" Target="https://www.casel.org" TargetMode="External"/><Relationship Id="rId23" Type="http://schemas.openxmlformats.org/officeDocument/2006/relationships/hyperlink" Target="https://www.mdpi.com/2673-8392/5/4/213?utm_source=chatgp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reddit.com/r/TrueDeen/comments/1ib89vv?utm_source=chatgpt.com" TargetMode="External"/><Relationship Id="rId19" Type="http://schemas.openxmlformats.org/officeDocument/2006/relationships/hyperlink" Target="https://www.islamicstudies.info/eth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227-7102/14/2/155?utm_source=chatgpt.com" TargetMode="External"/><Relationship Id="rId14" Type="http://schemas.openxmlformats.org/officeDocument/2006/relationships/hyperlink" Target="https://nooracademy.com/series-honesty/?utm_source=chatgpt.com" TargetMode="External"/><Relationship Id="rId22" Type="http://schemas.openxmlformats.org/officeDocument/2006/relationships/hyperlink" Target="https://www.mdpi.com/2227-7102/14/2/155?utm_source=chatgpt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2123</Words>
  <Characters>11469</Characters>
  <Application>Microsoft Office Word</Application>
  <DocSecurity>0</DocSecurity>
  <Lines>95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2</cp:revision>
  <dcterms:created xsi:type="dcterms:W3CDTF">2026-04-25T16:21:00Z</dcterms:created>
  <dcterms:modified xsi:type="dcterms:W3CDTF">2026-04-26T14:07:00Z</dcterms:modified>
</cp:coreProperties>
</file>