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2721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b/>
          <w:bCs/>
          <w:sz w:val="20"/>
          <w:szCs w:val="20"/>
          <w:lang w:eastAsia="el-GR"/>
        </w:rPr>
        <w:t>ΕΡΩΤΗΣΕΙΣ</w:t>
      </w:r>
    </w:p>
    <w:p w14:paraId="4047F840" w14:textId="41D8DF7F" w:rsid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b/>
          <w:bCs/>
          <w:sz w:val="20"/>
          <w:szCs w:val="20"/>
          <w:lang w:eastAsia="el-GR"/>
        </w:rPr>
        <w:t>ΗΘΙΚΗ ΤΩΝ ΘΡΗΣΚΕΙΩΝ</w:t>
      </w:r>
    </w:p>
    <w:p w14:paraId="3802E2A7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el-GR"/>
        </w:rPr>
      </w:pPr>
    </w:p>
    <w:p w14:paraId="240B923B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1.        Τι λέμε θρησκευτικότητα, θρησκεία και ηθική</w:t>
      </w:r>
    </w:p>
    <w:p w14:paraId="6AF5B93F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2.        Τι είναι η Ηθική της Θρησκείας και τι η Ηθική των Θρησκειών</w:t>
      </w:r>
    </w:p>
    <w:p w14:paraId="31D419DD" w14:textId="461CBD3A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3.        Πώς εννοούν τον </w:t>
      </w:r>
      <w:proofErr w:type="spellStart"/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διαθρησκειακό</w:t>
      </w:r>
      <w:proofErr w:type="spellEnd"/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διάλογο το Ισλάμ και ο Ορθόδοξος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Χριστιανισμός</w:t>
      </w:r>
    </w:p>
    <w:p w14:paraId="285DEFA5" w14:textId="6992DA98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4.        Τι περιλαμβάνει η Ηθική του Δεκαλόγου, των Μακαρισμών και των έξι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πυλώνων του Ισλάμ</w:t>
      </w:r>
    </w:p>
    <w:p w14:paraId="36BF686E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5.        Ο φόβος και το </w:t>
      </w:r>
      <w:proofErr w:type="spellStart"/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αντιμίσθιο</w:t>
      </w:r>
      <w:proofErr w:type="spellEnd"/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ως κίνητρα της ηθικής των θρησκειών</w:t>
      </w:r>
    </w:p>
    <w:p w14:paraId="6816157B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6.        Ποια είναι τα χαρακτηριστικά της χριστιανικής αγάπης</w:t>
      </w:r>
    </w:p>
    <w:p w14:paraId="32430180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7.        Πώς σχετίζονται νόμος και ηθική στις θρησκείες</w:t>
      </w:r>
    </w:p>
    <w:p w14:paraId="4F9D61F7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8.        Πώς διακρίνονται οι ηθικές πράξεις στο Ισλάμ</w:t>
      </w:r>
    </w:p>
    <w:p w14:paraId="63C43218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9.        Πώς σχετίζονται πίστη και έργα στις θρησκείες</w:t>
      </w:r>
    </w:p>
    <w:p w14:paraId="78C2BC19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10.         Διάκριση αμαρτημάτων στο Ισλάμ και το Χριστιανισμό</w:t>
      </w:r>
    </w:p>
    <w:p w14:paraId="61B7152C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11.         Περί </w:t>
      </w:r>
      <w:proofErr w:type="spellStart"/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μετανοίας</w:t>
      </w:r>
      <w:proofErr w:type="spellEnd"/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στο Ισλάμ</w:t>
      </w:r>
    </w:p>
    <w:p w14:paraId="47B43032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12.         Η θρησκευτική ελευθερία στις θρησκείες</w:t>
      </w:r>
    </w:p>
    <w:p w14:paraId="66A9C7A0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13.         Ηθικός προσδιορισμός του ανθρώπου στην Ορθόδοξη Παράδοση και το Ισλάμ</w:t>
      </w:r>
    </w:p>
    <w:p w14:paraId="1A5C40AF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14.        Πώς σχετίζονται σώμα και ψυχή στην Ορθόδοξη Παράδοση</w:t>
      </w:r>
    </w:p>
    <w:p w14:paraId="602A4134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15.         Ο Θεσμός της νηστείας στις θρησκείες</w:t>
      </w:r>
    </w:p>
    <w:p w14:paraId="50145A9B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16.         Πόσο ελεύθερος είναι ο άνθρωπος στις τρεις θρησκείες</w:t>
      </w:r>
    </w:p>
    <w:p w14:paraId="37E4C9AC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17.         Αδικία στην Ορθόδοξη Παράδοση</w:t>
      </w:r>
    </w:p>
    <w:p w14:paraId="5F198B66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18.         Η στάση απέναντι στη βία</w:t>
      </w:r>
    </w:p>
    <w:p w14:paraId="72059F91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19.         Η επιείκεια και η μετριοπάθεια στις θρησκείες</w:t>
      </w:r>
    </w:p>
    <w:p w14:paraId="5CC783DF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20.         Η ελεημοσύνη και φιλανθρωπία στις θρησκείες</w:t>
      </w:r>
    </w:p>
    <w:p w14:paraId="6D1AE823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21.        Πώς αναδεικνύεται ο κοινοτικός χαρακτήρας στο Ισλάμ</w:t>
      </w:r>
    </w:p>
    <w:p w14:paraId="3C4876A9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22.         Σχέση άνδρα και γυναίκας στις Θρησκείες</w:t>
      </w:r>
    </w:p>
    <w:p w14:paraId="42FCF342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23.         Ο έρωτας και ο γάμος στις θρησκείες</w:t>
      </w:r>
    </w:p>
    <w:p w14:paraId="7D0CF7D9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24.         Ανθρώπινα δικαιώματα και θρησκείες</w:t>
      </w:r>
    </w:p>
    <w:p w14:paraId="758D4DF8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25.         Ο πόλεμος στις θρησκείες</w:t>
      </w:r>
    </w:p>
    <w:p w14:paraId="48F512F6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26.         Ο θεσμός της δικαιοσύνης</w:t>
      </w:r>
    </w:p>
    <w:p w14:paraId="7CE5488C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27.         Φτώχεια, φιλοχρηματία, τοκογλυφία και πλεονεξία</w:t>
      </w:r>
    </w:p>
    <w:p w14:paraId="031D1341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B158F">
        <w:rPr>
          <w:rFonts w:ascii="Courier New" w:eastAsia="Times New Roman" w:hAnsi="Courier New" w:cs="Courier New"/>
          <w:sz w:val="20"/>
          <w:szCs w:val="20"/>
          <w:lang w:eastAsia="el-GR"/>
        </w:rPr>
        <w:t>28.         Η οικολογική ηθική στο Χριστιανισμό και στο Κοράνιο</w:t>
      </w:r>
    </w:p>
    <w:p w14:paraId="0D7869C7" w14:textId="77777777" w:rsidR="00AB158F" w:rsidRPr="00AB158F" w:rsidRDefault="00AB158F" w:rsidP="00AB1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2828CFFD" w14:textId="77777777" w:rsidR="00261C2A" w:rsidRDefault="00261C2A" w:rsidP="00AB158F">
      <w:pPr>
        <w:spacing w:after="0" w:line="360" w:lineRule="auto"/>
      </w:pPr>
    </w:p>
    <w:sectPr w:rsidR="00261C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F"/>
    <w:rsid w:val="00261C2A"/>
    <w:rsid w:val="00A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56CA"/>
  <w15:chartTrackingRefBased/>
  <w15:docId w15:val="{34286750-6614-4A7D-816A-93FFE7BE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Fanaras</dc:creator>
  <cp:keywords/>
  <dc:description/>
  <cp:lastModifiedBy>Vasileios Fanaras</cp:lastModifiedBy>
  <cp:revision>1</cp:revision>
  <dcterms:created xsi:type="dcterms:W3CDTF">2022-09-16T13:34:00Z</dcterms:created>
  <dcterms:modified xsi:type="dcterms:W3CDTF">2022-09-16T13:36:00Z</dcterms:modified>
</cp:coreProperties>
</file>