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10A" w:rsidRPr="00960473" w:rsidRDefault="00DC610A" w:rsidP="00960473">
      <w:pPr>
        <w:pStyle w:val="a5"/>
        <w:autoSpaceDE w:val="0"/>
        <w:autoSpaceDN w:val="0"/>
        <w:adjustRightInd w:val="0"/>
        <w:spacing w:line="240" w:lineRule="auto"/>
        <w:ind w:left="0" w:right="-2"/>
        <w:jc w:val="center"/>
        <w:outlineLvl w:val="0"/>
        <w:rPr>
          <w:rFonts w:ascii="Palatino Linotype" w:eastAsiaTheme="minorHAnsi" w:hAnsi="Palatino Linotype" w:cs="SBL Greek"/>
          <w:sz w:val="28"/>
          <w:szCs w:val="28"/>
          <w:lang w:eastAsia="en-US" w:bidi="he-IL"/>
        </w:rPr>
      </w:pPr>
      <w:r w:rsidRPr="00960473">
        <w:rPr>
          <w:rFonts w:ascii="Palatino Linotype" w:eastAsiaTheme="minorHAnsi" w:hAnsi="Palatino Linotype" w:cs="Arial"/>
          <w:b/>
          <w:bCs/>
          <w:sz w:val="28"/>
          <w:szCs w:val="28"/>
          <w:lang w:val="en-US" w:eastAsia="en-US" w:bidi="he-IL"/>
        </w:rPr>
        <w:t>M</w:t>
      </w:r>
      <w:r w:rsidRPr="00960473">
        <w:rPr>
          <w:rFonts w:ascii="Palatino Linotype" w:eastAsiaTheme="minorHAnsi" w:hAnsi="Palatino Linotype" w:cs="Arial"/>
          <w:b/>
          <w:bCs/>
          <w:sz w:val="28"/>
          <w:szCs w:val="28"/>
          <w:lang w:eastAsia="en-US" w:bidi="he-IL"/>
        </w:rPr>
        <w:t xml:space="preserve">άρκος 5, 1-20: </w:t>
      </w:r>
      <w:r w:rsidRPr="00960473">
        <w:rPr>
          <w:rFonts w:ascii="Palatino Linotype" w:eastAsiaTheme="minorHAnsi" w:hAnsi="Palatino Linotype" w:cs="Arial"/>
          <w:b/>
          <w:bCs/>
          <w:sz w:val="28"/>
          <w:szCs w:val="28"/>
          <w:highlight w:val="yellow"/>
          <w:lang w:eastAsia="en-US" w:bidi="he-IL"/>
        </w:rPr>
        <w:t>Η θεραπεία του δαιμονισμένου στα Γέρασα</w:t>
      </w:r>
      <w:r w:rsidR="00960473" w:rsidRPr="00960473">
        <w:rPr>
          <w:rStyle w:val="a4"/>
          <w:rFonts w:ascii="Palatino Linotype" w:eastAsiaTheme="minorHAnsi" w:hAnsi="Palatino Linotype" w:cs="Arial"/>
          <w:b/>
          <w:bCs/>
          <w:sz w:val="28"/>
          <w:szCs w:val="28"/>
          <w:highlight w:val="yellow"/>
          <w:lang w:eastAsia="en-US" w:bidi="he-IL"/>
        </w:rPr>
        <w:footnoteReference w:id="1"/>
      </w:r>
    </w:p>
    <w:p w:rsidR="00DC610A" w:rsidRPr="00AB34B5" w:rsidRDefault="00DC610A" w:rsidP="00946083">
      <w:pPr>
        <w:pStyle w:val="2"/>
        <w:rPr>
          <w:rFonts w:eastAsiaTheme="minorHAnsi" w:cs="SBL Greek"/>
          <w:lang w:eastAsia="en-US" w:bidi="he-IL"/>
        </w:rPr>
      </w:pPr>
      <w:r>
        <w:rPr>
          <w:rFonts w:eastAsiaTheme="minorHAnsi"/>
          <w:lang w:eastAsia="en-US" w:bidi="he-IL"/>
        </w:rPr>
        <w:t>Εισαγωγικά</w:t>
      </w:r>
    </w:p>
    <w:p w:rsidR="00B240F7" w:rsidRDefault="00745AB2" w:rsidP="002C7C07">
      <w:pPr>
        <w:autoSpaceDE w:val="0"/>
        <w:autoSpaceDN w:val="0"/>
        <w:adjustRightInd w:val="0"/>
        <w:spacing w:after="200"/>
        <w:ind w:right="-2"/>
        <w:jc w:val="both"/>
        <w:rPr>
          <w:rFonts w:ascii="Palatino Linotype" w:eastAsiaTheme="minorHAnsi" w:hAnsi="Palatino Linotype" w:cs="Arial"/>
          <w:bCs/>
          <w:lang w:eastAsia="en-US" w:bidi="he-IL"/>
        </w:rPr>
      </w:pPr>
      <w:r>
        <w:rPr>
          <w:rFonts w:ascii="Palatino Linotype" w:eastAsiaTheme="minorHAnsi" w:hAnsi="Palatino Linotype" w:cs="Arial"/>
          <w:bCs/>
          <w:lang w:val="en-US" w:eastAsia="en-US" w:bidi="he-IL"/>
        </w:rPr>
        <w:t>H</w:t>
      </w:r>
      <w:r w:rsidRPr="00745AB2">
        <w:rPr>
          <w:rFonts w:ascii="Palatino Linotype" w:eastAsiaTheme="minorHAnsi" w:hAnsi="Palatino Linotype" w:cs="Arial"/>
          <w:bCs/>
          <w:lang w:eastAsia="en-US" w:bidi="he-IL"/>
        </w:rPr>
        <w:t xml:space="preserve"> </w:t>
      </w:r>
      <w:r w:rsidR="00DC610A" w:rsidRPr="00AB34B5">
        <w:rPr>
          <w:rFonts w:ascii="Palatino Linotype" w:eastAsiaTheme="minorHAnsi" w:hAnsi="Palatino Linotype" w:cs="Arial"/>
          <w:bCs/>
          <w:lang w:eastAsia="en-US" w:bidi="he-IL"/>
        </w:rPr>
        <w:t>περικοπή</w:t>
      </w:r>
      <w:r w:rsidR="00B240F7" w:rsidRPr="00B240F7">
        <w:rPr>
          <w:rFonts w:ascii="Palatino Linotype" w:eastAsiaTheme="minorHAnsi" w:hAnsi="Palatino Linotype" w:cs="Arial"/>
          <w:bCs/>
          <w:lang w:eastAsia="en-US" w:bidi="he-IL"/>
        </w:rPr>
        <w:t xml:space="preserve"> </w:t>
      </w:r>
      <w:r w:rsidR="00DC610A">
        <w:rPr>
          <w:rFonts w:ascii="Palatino Linotype" w:eastAsiaTheme="minorHAnsi" w:hAnsi="Palatino Linotype" w:cs="Arial"/>
          <w:bCs/>
          <w:lang w:eastAsia="en-US" w:bidi="he-IL"/>
        </w:rPr>
        <w:t xml:space="preserve">εντοπίζεται στην καρδιά </w:t>
      </w:r>
      <w:r w:rsidR="00B240F7">
        <w:rPr>
          <w:rFonts w:ascii="Palatino Linotype" w:eastAsiaTheme="minorHAnsi" w:hAnsi="Palatino Linotype" w:cs="Arial"/>
          <w:bCs/>
          <w:lang w:eastAsia="en-US" w:bidi="he-IL"/>
        </w:rPr>
        <w:t>της δημόσιας δράσης του Κυρίου στο Κατά Μάρκον.</w:t>
      </w:r>
      <w:r w:rsidR="00DC610A">
        <w:rPr>
          <w:rFonts w:ascii="Palatino Linotype" w:eastAsiaTheme="minorHAnsi" w:hAnsi="Palatino Linotype" w:cs="Arial"/>
          <w:bCs/>
          <w:lang w:eastAsia="en-US" w:bidi="he-IL"/>
        </w:rPr>
        <w:t>Και μόνον η έκτασή της</w:t>
      </w:r>
      <w:r w:rsidRPr="00745AB2">
        <w:rPr>
          <w:rFonts w:ascii="Palatino Linotype" w:eastAsiaTheme="minorHAnsi" w:hAnsi="Palatino Linotype" w:cs="Arial"/>
          <w:bCs/>
          <w:lang w:eastAsia="en-US" w:bidi="he-IL"/>
        </w:rPr>
        <w:t xml:space="preserve"> (</w:t>
      </w:r>
      <w:r>
        <w:rPr>
          <w:rFonts w:ascii="Palatino Linotype" w:eastAsiaTheme="minorHAnsi" w:hAnsi="Palatino Linotype" w:cs="Arial"/>
          <w:bCs/>
          <w:lang w:eastAsia="en-US" w:bidi="he-IL"/>
        </w:rPr>
        <w:t>συνολικά είκοσι στίχοι)</w:t>
      </w:r>
      <w:r w:rsidR="00DC610A">
        <w:rPr>
          <w:rFonts w:ascii="Palatino Linotype" w:eastAsiaTheme="minorHAnsi" w:hAnsi="Palatino Linotype" w:cs="Arial"/>
          <w:bCs/>
          <w:lang w:eastAsia="en-US" w:bidi="he-IL"/>
        </w:rPr>
        <w:t xml:space="preserve"> στο πλέον συνοπτικό Ευαγγέλιο υπαινίσσεται τη σπουδαιότητά </w:t>
      </w:r>
      <w:r>
        <w:rPr>
          <w:rFonts w:ascii="Palatino Linotype" w:eastAsiaTheme="minorHAnsi" w:hAnsi="Palatino Linotype" w:cs="Arial"/>
          <w:bCs/>
          <w:lang w:eastAsia="en-US" w:bidi="he-IL"/>
        </w:rPr>
        <w:t>της για την πλοκή της «βιογραφίας» του Ιησού Χριστού, Υιού του Θεού</w:t>
      </w:r>
      <w:r w:rsidR="00B240F7" w:rsidRPr="00B240F7">
        <w:rPr>
          <w:rFonts w:ascii="Palatino Linotype" w:eastAsiaTheme="minorHAnsi" w:hAnsi="Palatino Linotype" w:cs="Arial"/>
          <w:bCs/>
          <w:lang w:eastAsia="en-US" w:bidi="he-IL"/>
        </w:rPr>
        <w:t xml:space="preserve"> </w:t>
      </w:r>
      <w:r w:rsidR="00B240F7">
        <w:rPr>
          <w:rFonts w:ascii="Palatino Linotype" w:eastAsiaTheme="minorHAnsi" w:hAnsi="Palatino Linotype" w:cs="Arial"/>
          <w:bCs/>
          <w:lang w:eastAsia="en-US" w:bidi="he-IL"/>
        </w:rPr>
        <w:t>όπως αυτή εκτυλίσσεται στο αρχαιότερο Ευαγγέλιο.</w:t>
      </w:r>
      <w:r w:rsidR="00DC610A">
        <w:rPr>
          <w:rFonts w:ascii="Palatino Linotype" w:eastAsiaTheme="minorHAnsi" w:hAnsi="Palatino Linotype" w:cs="Arial"/>
          <w:bCs/>
          <w:lang w:eastAsia="en-US" w:bidi="he-IL"/>
        </w:rPr>
        <w:t xml:space="preserve"> </w:t>
      </w:r>
    </w:p>
    <w:p w:rsidR="007A04F8" w:rsidRPr="006B5C9A" w:rsidRDefault="00B240F7" w:rsidP="002C7C07">
      <w:pPr>
        <w:autoSpaceDE w:val="0"/>
        <w:autoSpaceDN w:val="0"/>
        <w:adjustRightInd w:val="0"/>
        <w:spacing w:after="200"/>
        <w:ind w:right="-2"/>
        <w:jc w:val="both"/>
        <w:rPr>
          <w:rFonts w:ascii="Palatino Linotype" w:eastAsiaTheme="minorHAnsi" w:hAnsi="Palatino Linotype" w:cs="SBL Greek"/>
          <w:i/>
          <w:lang w:eastAsia="en-US" w:bidi="he-IL"/>
        </w:rPr>
      </w:pPr>
      <w:r w:rsidRPr="00B240F7">
        <w:rPr>
          <w:rFonts w:ascii="Palatino Linotype" w:eastAsiaTheme="minorHAnsi" w:hAnsi="Palatino Linotype" w:cs="Arial"/>
          <w:bCs/>
          <w:lang w:eastAsia="en-US" w:bidi="he-IL"/>
        </w:rPr>
        <w:t>Η συγκεκριμένη περικοπή προκαλεί πολλές εκπλήξεις στον ακροατή.</w:t>
      </w:r>
      <w:r w:rsidR="00DC610A" w:rsidRPr="00B240F7">
        <w:rPr>
          <w:rFonts w:ascii="Palatino Linotype" w:eastAsiaTheme="minorHAnsi" w:hAnsi="Palatino Linotype" w:cs="Arial"/>
          <w:bCs/>
          <w:lang w:eastAsia="en-US" w:bidi="he-IL"/>
        </w:rPr>
        <w:t xml:space="preserve">Το τέλος της, το οποίο ταυτίζεται με την απώλεια </w:t>
      </w:r>
      <w:r w:rsidR="00B97616" w:rsidRPr="00B240F7">
        <w:rPr>
          <w:rFonts w:ascii="Palatino Linotype" w:eastAsiaTheme="minorHAnsi" w:hAnsi="Palatino Linotype" w:cs="Arial"/>
          <w:bCs/>
          <w:lang w:eastAsia="en-US" w:bidi="he-IL"/>
        </w:rPr>
        <w:t xml:space="preserve">δύο </w:t>
      </w:r>
      <w:r w:rsidR="00745AB2" w:rsidRPr="00B240F7">
        <w:rPr>
          <w:rFonts w:ascii="Palatino Linotype" w:eastAsiaTheme="minorHAnsi" w:hAnsi="Palatino Linotype" w:cs="Arial"/>
          <w:bCs/>
          <w:lang w:eastAsia="en-US" w:bidi="he-IL"/>
        </w:rPr>
        <w:t xml:space="preserve">χιλιάδων </w:t>
      </w:r>
      <w:r w:rsidR="00DC610A" w:rsidRPr="00B240F7">
        <w:rPr>
          <w:rFonts w:ascii="Palatino Linotype" w:eastAsiaTheme="minorHAnsi" w:hAnsi="Palatino Linotype" w:cs="Arial"/>
          <w:bCs/>
          <w:lang w:eastAsia="en-US" w:bidi="he-IL"/>
        </w:rPr>
        <w:t xml:space="preserve">χοίρων, σε πρώτη ανάγνωση </w:t>
      </w:r>
      <w:r w:rsidRPr="00B240F7">
        <w:rPr>
          <w:rFonts w:ascii="Palatino Linotype" w:eastAsiaTheme="minorHAnsi" w:hAnsi="Palatino Linotype" w:cs="Arial"/>
          <w:bCs/>
          <w:lang w:eastAsia="en-US" w:bidi="he-IL"/>
        </w:rPr>
        <w:t xml:space="preserve">μεταδίδει </w:t>
      </w:r>
      <w:r w:rsidR="00DC610A" w:rsidRPr="00B240F7">
        <w:rPr>
          <w:rFonts w:ascii="Palatino Linotype" w:eastAsiaTheme="minorHAnsi" w:hAnsi="Palatino Linotype" w:cs="Arial"/>
          <w:bCs/>
          <w:lang w:eastAsia="en-US" w:bidi="he-IL"/>
        </w:rPr>
        <w:t xml:space="preserve">την αίσθηση ότι </w:t>
      </w:r>
      <w:r w:rsidR="00745AB2" w:rsidRPr="00B240F7">
        <w:rPr>
          <w:rFonts w:ascii="Palatino Linotype" w:eastAsiaTheme="minorHAnsi" w:hAnsi="Palatino Linotype" w:cs="Arial"/>
          <w:bCs/>
          <w:lang w:eastAsia="en-US" w:bidi="he-IL"/>
        </w:rPr>
        <w:t xml:space="preserve">ο </w:t>
      </w:r>
      <w:r w:rsidR="007A04F8" w:rsidRPr="00B240F7">
        <w:rPr>
          <w:rFonts w:ascii="Palatino Linotype" w:eastAsiaTheme="minorHAnsi" w:hAnsi="Palatino Linotype" w:cs="Arial"/>
          <w:bCs/>
          <w:lang w:eastAsia="en-US" w:bidi="he-IL"/>
        </w:rPr>
        <w:t>Ιησούς του Μάρκου</w:t>
      </w:r>
      <w:r w:rsidR="00745AB2" w:rsidRPr="00B240F7">
        <w:rPr>
          <w:rFonts w:ascii="Palatino Linotype" w:eastAsiaTheme="minorHAnsi" w:hAnsi="Palatino Linotype" w:cs="Arial"/>
          <w:bCs/>
          <w:lang w:eastAsia="en-US" w:bidi="he-IL"/>
        </w:rPr>
        <w:t xml:space="preserve"> </w:t>
      </w:r>
      <w:r w:rsidR="00DC610A" w:rsidRPr="00B240F7">
        <w:rPr>
          <w:rFonts w:ascii="Palatino Linotype" w:eastAsiaTheme="minorHAnsi" w:hAnsi="Palatino Linotype" w:cs="Arial"/>
          <w:bCs/>
          <w:lang w:eastAsia="en-US" w:bidi="he-IL"/>
        </w:rPr>
        <w:t>δεν συμμερίζεται τις σημερινές οικολογικές ευαισθησίες.</w:t>
      </w:r>
      <w:r w:rsidR="006B5C9A" w:rsidRPr="00B240F7">
        <w:rPr>
          <w:rFonts w:ascii="Palatino Linotype" w:eastAsiaTheme="minorHAnsi" w:hAnsi="Palatino Linotype" w:cs="Arial"/>
          <w:bCs/>
          <w:lang w:eastAsia="en-US" w:bidi="he-IL"/>
        </w:rPr>
        <w:t xml:space="preserve"> Είναι </w:t>
      </w:r>
      <w:r w:rsidR="006B5C9A" w:rsidRPr="00B240F7">
        <w:rPr>
          <w:rFonts w:ascii="Palatino Linotype" w:eastAsiaTheme="minorHAnsi" w:hAnsi="Palatino Linotype" w:cs="Arial"/>
          <w:bCs/>
          <w:lang w:val="en-US" w:eastAsia="en-US" w:bidi="he-IL"/>
        </w:rPr>
        <w:t>o</w:t>
      </w:r>
      <w:r w:rsidR="006B5C9A" w:rsidRPr="00B240F7">
        <w:rPr>
          <w:rFonts w:ascii="Palatino Linotype" w:eastAsiaTheme="minorHAnsi" w:hAnsi="Palatino Linotype" w:cs="Arial"/>
          <w:bCs/>
          <w:lang w:eastAsia="en-US" w:bidi="he-IL"/>
        </w:rPr>
        <w:t xml:space="preserve"> ίδιος</w:t>
      </w:r>
      <w:r w:rsidR="007A04F8" w:rsidRPr="00B240F7">
        <w:rPr>
          <w:rFonts w:ascii="Palatino Linotype" w:eastAsiaTheme="minorHAnsi" w:hAnsi="Palatino Linotype" w:cs="Arial"/>
          <w:bCs/>
          <w:lang w:eastAsia="en-US" w:bidi="he-IL"/>
        </w:rPr>
        <w:t>, ο οποίος τη Μεγάλη Δευτέρα</w:t>
      </w:r>
      <w:r w:rsidRPr="00B240F7">
        <w:rPr>
          <w:rFonts w:ascii="Palatino Linotype" w:eastAsiaTheme="minorHAnsi" w:hAnsi="Palatino Linotype" w:cs="Arial"/>
          <w:bCs/>
          <w:lang w:eastAsia="en-US" w:bidi="he-IL"/>
        </w:rPr>
        <w:t xml:space="preserve"> θα ξηράνει τη συκιά</w:t>
      </w:r>
      <w:r w:rsidR="007A04F8" w:rsidRPr="00B240F7">
        <w:rPr>
          <w:rFonts w:ascii="Palatino Linotype" w:eastAsiaTheme="minorHAnsi" w:hAnsi="Palatino Linotype" w:cs="Arial"/>
          <w:bCs/>
          <w:lang w:eastAsia="en-US" w:bidi="he-IL"/>
        </w:rPr>
        <w:t xml:space="preserve"> για την ακαρπία της παρά το γεγονός ότι η άνοιξη δεν είναι «καιρός» σύκων</w:t>
      </w:r>
      <w:r w:rsidRPr="00B240F7">
        <w:rPr>
          <w:rFonts w:ascii="Palatino Linotype" w:eastAsiaTheme="minorHAnsi" w:hAnsi="Palatino Linotype" w:cs="Arial"/>
          <w:bCs/>
          <w:lang w:eastAsia="en-US" w:bidi="he-IL"/>
        </w:rPr>
        <w:t>, όπως επισημαίνει ο ίδιος Ευαγγελιστής</w:t>
      </w:r>
      <w:r w:rsidR="00B97616" w:rsidRPr="00B240F7">
        <w:rPr>
          <w:rFonts w:ascii="Palatino Linotype" w:eastAsiaTheme="minorHAnsi" w:hAnsi="Palatino Linotype" w:cs="Arial"/>
          <w:bCs/>
          <w:lang w:eastAsia="en-US" w:bidi="he-IL"/>
        </w:rPr>
        <w:t xml:space="preserve"> (</w:t>
      </w:r>
      <w:r w:rsidR="006B5C9A" w:rsidRPr="00B240F7">
        <w:rPr>
          <w:rFonts w:ascii="Palatino Linotype" w:eastAsiaTheme="minorHAnsi" w:hAnsi="Palatino Linotype" w:cs="Arial"/>
          <w:bCs/>
          <w:lang w:eastAsia="en-US" w:bidi="he-IL"/>
        </w:rPr>
        <w:t>11, 12-14)</w:t>
      </w:r>
      <w:r w:rsidR="007A04F8" w:rsidRPr="00B240F7">
        <w:rPr>
          <w:rFonts w:ascii="Palatino Linotype" w:eastAsiaTheme="minorHAnsi" w:hAnsi="Palatino Linotype" w:cs="Arial"/>
          <w:bCs/>
          <w:lang w:eastAsia="en-US" w:bidi="he-IL"/>
        </w:rPr>
        <w:t>.</w:t>
      </w:r>
      <w:r w:rsidR="00DC610A" w:rsidRPr="00B240F7">
        <w:rPr>
          <w:rFonts w:ascii="Palatino Linotype" w:eastAsiaTheme="minorHAnsi" w:hAnsi="Palatino Linotype" w:cs="Arial"/>
          <w:bCs/>
          <w:lang w:eastAsia="en-US" w:bidi="he-IL"/>
        </w:rPr>
        <w:t xml:space="preserve"> </w:t>
      </w:r>
      <w:r w:rsidR="006B5C9A" w:rsidRPr="00B240F7">
        <w:rPr>
          <w:rFonts w:ascii="Palatino Linotype" w:eastAsiaTheme="minorHAnsi" w:hAnsi="Palatino Linotype" w:cs="Arial"/>
          <w:bCs/>
          <w:lang w:eastAsia="en-US" w:bidi="he-IL"/>
        </w:rPr>
        <w:t>Επιπλέον ό</w:t>
      </w:r>
      <w:r w:rsidR="00DC610A" w:rsidRPr="00B240F7">
        <w:rPr>
          <w:rFonts w:ascii="Palatino Linotype" w:eastAsiaTheme="minorHAnsi" w:hAnsi="Palatino Linotype" w:cs="Arial"/>
          <w:bCs/>
          <w:lang w:eastAsia="en-US" w:bidi="he-IL"/>
        </w:rPr>
        <w:t xml:space="preserve">ποιος </w:t>
      </w:r>
      <w:r w:rsidR="006B5C9A" w:rsidRPr="00B240F7">
        <w:rPr>
          <w:rFonts w:ascii="Palatino Linotype" w:eastAsiaTheme="minorHAnsi" w:hAnsi="Palatino Linotype" w:cs="Arial"/>
          <w:bCs/>
          <w:lang w:eastAsia="en-US" w:bidi="he-IL"/>
        </w:rPr>
        <w:t>είναι εξοικειωμένος με την κτηνοτροφική</w:t>
      </w:r>
      <w:r w:rsidR="00B97616" w:rsidRPr="00B240F7">
        <w:rPr>
          <w:rFonts w:ascii="Palatino Linotype" w:eastAsiaTheme="minorHAnsi" w:hAnsi="Palatino Linotype" w:cs="Arial"/>
          <w:bCs/>
          <w:lang w:eastAsia="en-US" w:bidi="he-IL"/>
        </w:rPr>
        <w:t xml:space="preserve"> ζωή</w:t>
      </w:r>
      <w:r w:rsidR="00DC610A" w:rsidRPr="00B240F7">
        <w:rPr>
          <w:rFonts w:ascii="Palatino Linotype" w:eastAsiaTheme="minorHAnsi" w:hAnsi="Palatino Linotype" w:cs="Arial"/>
          <w:bCs/>
          <w:lang w:eastAsia="en-US" w:bidi="he-IL"/>
        </w:rPr>
        <w:t xml:space="preserve">, θα </w:t>
      </w:r>
      <w:r w:rsidR="006B5C9A" w:rsidRPr="00B240F7">
        <w:rPr>
          <w:rFonts w:ascii="Palatino Linotype" w:eastAsiaTheme="minorHAnsi" w:hAnsi="Palatino Linotype" w:cs="Arial"/>
          <w:bCs/>
          <w:lang w:eastAsia="en-US" w:bidi="he-IL"/>
        </w:rPr>
        <w:t xml:space="preserve">παρατηρούσε </w:t>
      </w:r>
      <w:r w:rsidR="00DC610A" w:rsidRPr="00B240F7">
        <w:rPr>
          <w:rFonts w:ascii="Palatino Linotype" w:eastAsiaTheme="minorHAnsi" w:hAnsi="Palatino Linotype" w:cs="Arial"/>
          <w:bCs/>
          <w:lang w:eastAsia="en-US" w:bidi="he-IL"/>
        </w:rPr>
        <w:t xml:space="preserve">ότι </w:t>
      </w:r>
      <w:r w:rsidR="00745AB2" w:rsidRPr="00B240F7">
        <w:rPr>
          <w:rFonts w:ascii="Palatino Linotype" w:eastAsiaTheme="minorHAnsi" w:hAnsi="Palatino Linotype" w:cs="Arial"/>
          <w:bCs/>
          <w:lang w:eastAsia="en-US" w:bidi="he-IL"/>
        </w:rPr>
        <w:t xml:space="preserve">η περικοπή </w:t>
      </w:r>
      <w:r w:rsidR="007A04F8" w:rsidRPr="00B240F7">
        <w:rPr>
          <w:rFonts w:ascii="Palatino Linotype" w:eastAsiaTheme="minorHAnsi" w:hAnsi="Palatino Linotype" w:cs="Arial"/>
          <w:bCs/>
          <w:lang w:eastAsia="en-US" w:bidi="he-IL"/>
        </w:rPr>
        <w:t>περιέχει στοιχεία εξαιρετικά παράδοξα</w:t>
      </w:r>
      <w:r w:rsidR="00DC610A" w:rsidRPr="00B240F7">
        <w:rPr>
          <w:rFonts w:ascii="Palatino Linotype" w:eastAsiaTheme="minorHAnsi" w:hAnsi="Palatino Linotype" w:cs="Arial"/>
          <w:bCs/>
          <w:lang w:eastAsia="en-US" w:bidi="he-IL"/>
        </w:rPr>
        <w:t xml:space="preserve">: ουδέποτε μια ομάδα </w:t>
      </w:r>
      <w:r w:rsidR="004B4CCF" w:rsidRPr="00B240F7">
        <w:rPr>
          <w:rFonts w:ascii="Palatino Linotype" w:eastAsiaTheme="minorHAnsi" w:hAnsi="Palatino Linotype" w:cs="Arial"/>
          <w:bCs/>
          <w:lang w:eastAsia="en-US" w:bidi="he-IL"/>
        </w:rPr>
        <w:t xml:space="preserve">«ακάθαρτων» </w:t>
      </w:r>
      <w:r w:rsidR="00DC610A" w:rsidRPr="00B240F7">
        <w:rPr>
          <w:rFonts w:ascii="Palatino Linotype" w:eastAsiaTheme="minorHAnsi" w:hAnsi="Palatino Linotype" w:cs="Arial"/>
          <w:bCs/>
          <w:lang w:eastAsia="en-US" w:bidi="he-IL"/>
        </w:rPr>
        <w:t xml:space="preserve">χοίρων, όταν αισθάνεται απειλή δεν συμπεριφέρεται ως </w:t>
      </w:r>
      <w:r w:rsidR="00DC610A" w:rsidRPr="00B240F7">
        <w:rPr>
          <w:rFonts w:ascii="Palatino Linotype" w:eastAsiaTheme="minorHAnsi" w:hAnsi="Palatino Linotype" w:cs="Arial"/>
          <w:b/>
          <w:bCs/>
          <w:i/>
          <w:lang w:eastAsia="en-US" w:bidi="he-IL"/>
        </w:rPr>
        <w:t>αγέλη</w:t>
      </w:r>
      <w:r w:rsidR="00DC610A" w:rsidRPr="00B240F7">
        <w:rPr>
          <w:rFonts w:ascii="Palatino Linotype" w:eastAsiaTheme="minorHAnsi" w:hAnsi="Palatino Linotype" w:cs="Arial"/>
          <w:bCs/>
          <w:lang w:eastAsia="en-US" w:bidi="he-IL"/>
        </w:rPr>
        <w:t xml:space="preserve"> ενώ είναι επιπλέον αδύνατο να διανύσει </w:t>
      </w:r>
      <w:r w:rsidR="00336EA0">
        <w:rPr>
          <w:rFonts w:ascii="Palatino Linotype" w:eastAsiaTheme="minorHAnsi" w:hAnsi="Palatino Linotype" w:cs="SBL Greek"/>
          <w:b/>
          <w:lang w:eastAsia="en-US" w:bidi="he-IL"/>
        </w:rPr>
        <w:t xml:space="preserve"> εξήντα </w:t>
      </w:r>
      <w:r w:rsidR="00EF0C0A" w:rsidRPr="00B240F7">
        <w:rPr>
          <w:rFonts w:ascii="Palatino Linotype" w:eastAsiaTheme="minorHAnsi" w:hAnsi="Palatino Linotype" w:cs="SBL Greek"/>
          <w:b/>
          <w:lang w:eastAsia="en-US" w:bidi="he-IL"/>
        </w:rPr>
        <w:t>(αν πρόκειται για τα Γέρασα)</w:t>
      </w:r>
      <w:r w:rsidR="00F93639" w:rsidRPr="00B240F7">
        <w:rPr>
          <w:rFonts w:ascii="Palatino Linotype" w:eastAsiaTheme="minorHAnsi" w:hAnsi="Palatino Linotype" w:cs="SBL Greek"/>
          <w:b/>
          <w:lang w:eastAsia="en-US" w:bidi="he-IL"/>
        </w:rPr>
        <w:t xml:space="preserve"> </w:t>
      </w:r>
      <w:r w:rsidR="00EF0C0A" w:rsidRPr="00B240F7">
        <w:rPr>
          <w:rFonts w:ascii="Palatino Linotype" w:eastAsiaTheme="minorHAnsi" w:hAnsi="Palatino Linotype" w:cs="SBL Greek"/>
          <w:b/>
          <w:lang w:eastAsia="en-US" w:bidi="he-IL"/>
        </w:rPr>
        <w:t>ή έστω</w:t>
      </w:r>
      <w:r w:rsidR="00336EA0">
        <w:rPr>
          <w:rFonts w:ascii="Palatino Linotype" w:eastAsiaTheme="minorHAnsi" w:hAnsi="Palatino Linotype" w:cs="SBL Greek"/>
          <w:b/>
          <w:lang w:eastAsia="en-US" w:bidi="he-IL"/>
        </w:rPr>
        <w:t xml:space="preserve"> δεκαπέντε </w:t>
      </w:r>
      <w:r w:rsidR="00DC610A" w:rsidRPr="00B240F7">
        <w:rPr>
          <w:rFonts w:ascii="Palatino Linotype" w:eastAsiaTheme="minorHAnsi" w:hAnsi="Palatino Linotype" w:cs="Arial"/>
          <w:bCs/>
          <w:lang w:eastAsia="en-US" w:bidi="he-IL"/>
        </w:rPr>
        <w:t>χιλιόμετρα</w:t>
      </w:r>
      <w:r w:rsidR="00EF0C0A" w:rsidRPr="00B240F7">
        <w:rPr>
          <w:rFonts w:ascii="Palatino Linotype" w:eastAsiaTheme="minorHAnsi" w:hAnsi="Palatino Linotype" w:cs="Arial"/>
          <w:bCs/>
          <w:lang w:eastAsia="en-US" w:bidi="he-IL"/>
        </w:rPr>
        <w:t xml:space="preserve"> (Γάδαρα)</w:t>
      </w:r>
      <w:r w:rsidR="004C44B8" w:rsidRPr="00B240F7">
        <w:rPr>
          <w:rStyle w:val="a4"/>
          <w:rFonts w:ascii="Palatino Linotype" w:eastAsiaTheme="minorHAnsi" w:hAnsi="Palatino Linotype" w:cs="Arial"/>
          <w:bCs/>
          <w:lang w:eastAsia="en-US" w:bidi="he-IL"/>
        </w:rPr>
        <w:footnoteReference w:id="2"/>
      </w:r>
      <w:r w:rsidR="00DC610A" w:rsidRPr="00B240F7">
        <w:rPr>
          <w:rFonts w:ascii="Palatino Linotype" w:eastAsiaTheme="minorHAnsi" w:hAnsi="Palatino Linotype" w:cs="Arial"/>
          <w:bCs/>
          <w:lang w:eastAsia="en-US" w:bidi="he-IL"/>
        </w:rPr>
        <w:t xml:space="preserve"> για να καταβαραθρωθεί σε «θάλασσα» όπου ο χοίρος </w:t>
      </w:r>
      <w:r w:rsidR="006B5C9A" w:rsidRPr="00B240F7">
        <w:rPr>
          <w:rFonts w:ascii="Palatino Linotype" w:eastAsiaTheme="minorHAnsi" w:hAnsi="Palatino Linotype" w:cs="Arial"/>
          <w:bCs/>
          <w:lang w:eastAsia="en-US" w:bidi="he-IL"/>
        </w:rPr>
        <w:t xml:space="preserve">φυσιολογικά </w:t>
      </w:r>
      <w:r w:rsidR="00DC610A" w:rsidRPr="00B240F7">
        <w:rPr>
          <w:rFonts w:ascii="Palatino Linotype" w:eastAsiaTheme="minorHAnsi" w:hAnsi="Palatino Linotype" w:cs="Arial"/>
          <w:bCs/>
          <w:lang w:eastAsia="en-US" w:bidi="he-IL"/>
        </w:rPr>
        <w:t>επιπλέει.</w:t>
      </w:r>
      <w:r w:rsidR="00DC610A">
        <w:rPr>
          <w:rFonts w:ascii="Palatino Linotype" w:eastAsiaTheme="minorHAnsi" w:hAnsi="Palatino Linotype" w:cs="Arial"/>
          <w:bCs/>
          <w:lang w:eastAsia="en-US" w:bidi="he-IL"/>
        </w:rPr>
        <w:t xml:space="preserve"> </w:t>
      </w:r>
    </w:p>
    <w:p w:rsidR="00B97616" w:rsidRDefault="00DC610A" w:rsidP="004646FA">
      <w:pPr>
        <w:spacing w:before="120"/>
        <w:jc w:val="both"/>
        <w:rPr>
          <w:rFonts w:ascii="Palatino Linotype" w:hAnsi="Palatino Linotype"/>
          <w:iCs/>
          <w:sz w:val="22"/>
        </w:rPr>
      </w:pPr>
      <w:r>
        <w:rPr>
          <w:rFonts w:ascii="Palatino Linotype" w:eastAsiaTheme="minorHAnsi" w:hAnsi="Palatino Linotype" w:cs="Arial"/>
          <w:bCs/>
          <w:lang w:eastAsia="en-US" w:bidi="he-IL"/>
        </w:rPr>
        <w:t xml:space="preserve">Βεβαίως και η συγκεκριμένη περικοπή έχει επιχειρηθεί να ερμηνευθεί </w:t>
      </w:r>
      <w:r w:rsidR="007A04F8">
        <w:rPr>
          <w:rFonts w:ascii="Palatino Linotype" w:eastAsiaTheme="minorHAnsi" w:hAnsi="Palatino Linotype" w:cs="Arial"/>
          <w:bCs/>
          <w:lang w:eastAsia="en-US" w:bidi="he-IL"/>
        </w:rPr>
        <w:t xml:space="preserve">και </w:t>
      </w:r>
      <w:r w:rsidR="006B5C9A">
        <w:rPr>
          <w:rFonts w:ascii="Palatino Linotype" w:eastAsiaTheme="minorHAnsi" w:hAnsi="Palatino Linotype" w:cs="Arial"/>
          <w:bCs/>
          <w:lang w:eastAsia="en-US" w:bidi="he-IL"/>
        </w:rPr>
        <w:t>ψυχαναλυτικά</w:t>
      </w:r>
      <w:r w:rsidR="00B240F7">
        <w:rPr>
          <w:rFonts w:ascii="Palatino Linotype" w:eastAsiaTheme="minorHAnsi" w:hAnsi="Palatino Linotype" w:cs="Arial"/>
          <w:bCs/>
          <w:lang w:eastAsia="en-US" w:bidi="he-IL"/>
        </w:rPr>
        <w:t xml:space="preserve"> </w:t>
      </w:r>
      <w:r w:rsidR="006B5C9A">
        <w:rPr>
          <w:rFonts w:ascii="Palatino Linotype" w:eastAsiaTheme="minorHAnsi" w:hAnsi="Palatino Linotype" w:cs="Arial"/>
          <w:bCs/>
          <w:lang w:eastAsia="en-US" w:bidi="he-IL"/>
        </w:rPr>
        <w:t>-</w:t>
      </w:r>
      <w:r w:rsidR="007A04F8">
        <w:rPr>
          <w:rFonts w:ascii="Palatino Linotype" w:eastAsiaTheme="minorHAnsi" w:hAnsi="Palatino Linotype" w:cs="Arial"/>
          <w:bCs/>
          <w:lang w:eastAsia="en-US" w:bidi="he-IL"/>
        </w:rPr>
        <w:t xml:space="preserve">υπαρξιακά αλλά και </w:t>
      </w:r>
      <w:r>
        <w:rPr>
          <w:rFonts w:ascii="Palatino Linotype" w:eastAsiaTheme="minorHAnsi" w:hAnsi="Palatino Linotype" w:cs="Arial"/>
          <w:bCs/>
          <w:lang w:eastAsia="en-US" w:bidi="he-IL"/>
        </w:rPr>
        <w:t>πολιτικά αφού στην περι</w:t>
      </w:r>
      <w:r w:rsidR="004B4CCF">
        <w:rPr>
          <w:rFonts w:ascii="Palatino Linotype" w:eastAsiaTheme="minorHAnsi" w:hAnsi="Palatino Linotype" w:cs="Arial"/>
          <w:bCs/>
          <w:lang w:eastAsia="en-US" w:bidi="he-IL"/>
        </w:rPr>
        <w:t>οχή όπου συντελείται το θαύμα εί</w:t>
      </w:r>
      <w:r w:rsidR="00B240F7">
        <w:rPr>
          <w:rFonts w:ascii="Palatino Linotype" w:eastAsiaTheme="minorHAnsi" w:hAnsi="Palatino Linotype" w:cs="Arial"/>
          <w:bCs/>
          <w:lang w:eastAsia="en-US" w:bidi="he-IL"/>
        </w:rPr>
        <w:t xml:space="preserve">χε στρατοπεδεύσει </w:t>
      </w:r>
      <w:r>
        <w:rPr>
          <w:rFonts w:ascii="Palatino Linotype" w:eastAsiaTheme="minorHAnsi" w:hAnsi="Palatino Linotype" w:cs="Arial"/>
          <w:bCs/>
          <w:lang w:eastAsia="en-US" w:bidi="he-IL"/>
        </w:rPr>
        <w:t xml:space="preserve">η </w:t>
      </w:r>
      <w:r w:rsidR="00DD6220">
        <w:rPr>
          <w:rFonts w:ascii="Palatino Linotype" w:eastAsiaTheme="minorHAnsi" w:hAnsi="Palatino Linotype" w:cs="Arial"/>
          <w:bCs/>
          <w:lang w:eastAsia="en-US" w:bidi="he-IL"/>
        </w:rPr>
        <w:t xml:space="preserve">Δέκατη </w:t>
      </w:r>
      <w:r>
        <w:rPr>
          <w:rFonts w:ascii="Palatino Linotype" w:eastAsiaTheme="minorHAnsi" w:hAnsi="Palatino Linotype" w:cs="Arial"/>
          <w:bCs/>
          <w:lang w:eastAsia="en-US" w:bidi="he-IL"/>
        </w:rPr>
        <w:t>Λεγεώνα (</w:t>
      </w:r>
      <w:r w:rsidR="00EF0930" w:rsidRPr="00DD6220">
        <w:rPr>
          <w:rFonts w:ascii="Palatino Linotype" w:eastAsiaTheme="minorHAnsi" w:hAnsi="Palatino Linotype" w:cs="Arial"/>
          <w:b/>
          <w:bCs/>
          <w:lang w:eastAsia="en-US" w:bidi="he-IL"/>
        </w:rPr>
        <w:t xml:space="preserve">Χ </w:t>
      </w:r>
      <w:r w:rsidRPr="00DD6220">
        <w:rPr>
          <w:rFonts w:ascii="Palatino Linotype" w:eastAsiaTheme="minorHAnsi" w:hAnsi="Palatino Linotype" w:cs="SBL Greek"/>
          <w:b/>
          <w:lang w:val="en-US" w:eastAsia="en-US" w:bidi="he-IL"/>
        </w:rPr>
        <w:t>Legio</w:t>
      </w:r>
      <w:r w:rsidRPr="00DD6220">
        <w:rPr>
          <w:rFonts w:ascii="Palatino Linotype" w:eastAsiaTheme="minorHAnsi" w:hAnsi="Palatino Linotype" w:cs="SBL Greek"/>
          <w:b/>
          <w:lang w:eastAsia="en-US" w:bidi="he-IL"/>
        </w:rPr>
        <w:t xml:space="preserve"> </w:t>
      </w:r>
      <w:r w:rsidRPr="00DD6220">
        <w:rPr>
          <w:rFonts w:ascii="Palatino Linotype" w:eastAsiaTheme="minorHAnsi" w:hAnsi="Palatino Linotype" w:cs="SBL Greek"/>
          <w:b/>
          <w:lang w:val="en-US" w:eastAsia="en-US" w:bidi="he-IL"/>
        </w:rPr>
        <w:t>Fretensis</w:t>
      </w:r>
      <w:r>
        <w:rPr>
          <w:rFonts w:ascii="Palatino Linotype" w:eastAsiaTheme="minorHAnsi" w:hAnsi="Palatino Linotype" w:cs="SBL Greek"/>
          <w:lang w:eastAsia="en-US" w:bidi="he-IL"/>
        </w:rPr>
        <w:t>)</w:t>
      </w:r>
      <w:r w:rsidR="00745AB2">
        <w:rPr>
          <w:rStyle w:val="a4"/>
          <w:rFonts w:ascii="Palatino Linotype" w:eastAsiaTheme="minorHAnsi" w:hAnsi="Palatino Linotype" w:cs="SBL Greek"/>
          <w:lang w:eastAsia="en-US" w:bidi="he-IL"/>
        </w:rPr>
        <w:footnoteReference w:id="3"/>
      </w:r>
      <w:r w:rsidR="00B240F7">
        <w:rPr>
          <w:rFonts w:ascii="Palatino Linotype" w:eastAsiaTheme="minorHAnsi" w:hAnsi="Palatino Linotype" w:cs="Arial"/>
          <w:bCs/>
          <w:lang w:eastAsia="en-US" w:bidi="he-IL"/>
        </w:rPr>
        <w:t>. Είναι εκείνη</w:t>
      </w:r>
      <w:r w:rsidR="00DD6220">
        <w:rPr>
          <w:rFonts w:ascii="Palatino Linotype" w:eastAsiaTheme="minorHAnsi" w:hAnsi="Palatino Linotype" w:cs="Arial"/>
          <w:bCs/>
          <w:lang w:eastAsia="en-US" w:bidi="he-IL"/>
        </w:rPr>
        <w:t xml:space="preserve">, έχουσα ως σύμβολο τον </w:t>
      </w:r>
      <w:r w:rsidR="00B97616">
        <w:rPr>
          <w:rFonts w:ascii="Palatino Linotype" w:eastAsiaTheme="minorHAnsi" w:hAnsi="Palatino Linotype" w:cs="Arial"/>
          <w:bCs/>
          <w:lang w:eastAsia="en-US" w:bidi="he-IL"/>
        </w:rPr>
        <w:t>χοίρο (</w:t>
      </w:r>
      <w:r w:rsidR="00DD6220">
        <w:rPr>
          <w:rFonts w:ascii="Palatino Linotype" w:eastAsiaTheme="minorHAnsi" w:hAnsi="Palatino Linotype" w:cs="Arial"/>
          <w:bCs/>
          <w:lang w:eastAsia="en-US" w:bidi="he-IL"/>
        </w:rPr>
        <w:t>κάπρι</w:t>
      </w:r>
      <w:r w:rsidR="00B97616">
        <w:rPr>
          <w:rFonts w:ascii="Palatino Linotype" w:eastAsiaTheme="minorHAnsi" w:hAnsi="Palatino Linotype" w:cs="Arial"/>
          <w:bCs/>
          <w:lang w:eastAsia="en-US" w:bidi="he-IL"/>
        </w:rPr>
        <w:t>)</w:t>
      </w:r>
      <w:r w:rsidR="00DD6220">
        <w:rPr>
          <w:rFonts w:ascii="Palatino Linotype" w:eastAsiaTheme="minorHAnsi" w:hAnsi="Palatino Linotype" w:cs="Arial"/>
          <w:bCs/>
          <w:lang w:eastAsia="en-US" w:bidi="he-IL"/>
        </w:rPr>
        <w:t xml:space="preserve">, </w:t>
      </w:r>
      <w:r>
        <w:rPr>
          <w:rFonts w:ascii="Palatino Linotype" w:eastAsiaTheme="minorHAnsi" w:hAnsi="Palatino Linotype" w:cs="Arial"/>
          <w:bCs/>
          <w:lang w:eastAsia="en-US" w:bidi="he-IL"/>
        </w:rPr>
        <w:t>τελικά άλωσε την Ιερουσαλήμ το 70 μ.Χ.</w:t>
      </w:r>
      <w:r w:rsidR="007A04F8">
        <w:rPr>
          <w:rFonts w:ascii="Palatino Linotype" w:eastAsiaTheme="minorHAnsi" w:hAnsi="Palatino Linotype" w:cs="Arial"/>
          <w:bCs/>
          <w:lang w:eastAsia="en-US" w:bidi="he-IL"/>
        </w:rPr>
        <w:t xml:space="preserve">. Η ίδια συνδέθηκε </w:t>
      </w:r>
      <w:r w:rsidR="00B97616">
        <w:rPr>
          <w:rFonts w:ascii="Palatino Linotype" w:eastAsiaTheme="minorHAnsi" w:hAnsi="Palatino Linotype" w:cs="Arial"/>
          <w:bCs/>
          <w:lang w:eastAsia="en-US" w:bidi="he-IL"/>
        </w:rPr>
        <w:t xml:space="preserve">και </w:t>
      </w:r>
      <w:r w:rsidR="007A04F8">
        <w:rPr>
          <w:rFonts w:ascii="Palatino Linotype" w:eastAsiaTheme="minorHAnsi" w:hAnsi="Palatino Linotype" w:cs="Arial"/>
          <w:bCs/>
          <w:lang w:eastAsia="en-US" w:bidi="he-IL"/>
        </w:rPr>
        <w:t>με «θαλάσσια ναυάγια» καθώς και το όνομά της παραπέμπει στα στενά μεταξύ Ιταλίας και Σικελίας</w:t>
      </w:r>
      <w:r w:rsidR="00DD6220">
        <w:rPr>
          <w:rFonts w:ascii="Palatino Linotype" w:eastAsiaTheme="minorHAnsi" w:hAnsi="Palatino Linotype" w:cs="Arial"/>
          <w:bCs/>
          <w:lang w:eastAsia="en-US" w:bidi="he-IL"/>
        </w:rPr>
        <w:t>, όπου διαδρματίστηκε η ναυμαχία</w:t>
      </w:r>
      <w:r w:rsidR="007A04F8">
        <w:rPr>
          <w:rFonts w:ascii="Palatino Linotype" w:eastAsiaTheme="minorHAnsi" w:hAnsi="Palatino Linotype" w:cs="Arial"/>
          <w:bCs/>
          <w:lang w:eastAsia="en-US" w:bidi="he-IL"/>
        </w:rPr>
        <w:t xml:space="preserve">. </w:t>
      </w:r>
      <w:r w:rsidR="00541A31" w:rsidRPr="00B97616">
        <w:rPr>
          <w:rFonts w:ascii="Palatino Linotype" w:hAnsi="Palatino Linotype"/>
          <w:i/>
          <w:sz w:val="22"/>
        </w:rPr>
        <w:t xml:space="preserve">Σημειώνει σχετικά ο </w:t>
      </w:r>
      <w:r w:rsidR="00541A31" w:rsidRPr="00B97616">
        <w:rPr>
          <w:rFonts w:ascii="Palatino Linotype" w:hAnsi="Palatino Linotype"/>
          <w:i/>
          <w:sz w:val="22"/>
          <w:lang w:val="en-US"/>
        </w:rPr>
        <w:t>Theissen</w:t>
      </w:r>
      <w:r w:rsidR="00541A31" w:rsidRPr="00B97616">
        <w:rPr>
          <w:rStyle w:val="a4"/>
          <w:rFonts w:ascii="Palatino Linotype" w:hAnsi="Palatino Linotype"/>
          <w:i/>
          <w:sz w:val="22"/>
          <w:lang w:val="en-US"/>
        </w:rPr>
        <w:footnoteReference w:id="4"/>
      </w:r>
      <w:r w:rsidR="00541A31" w:rsidRPr="00B97616">
        <w:rPr>
          <w:rFonts w:ascii="Palatino Linotype" w:hAnsi="Palatino Linotype"/>
          <w:i/>
          <w:sz w:val="22"/>
        </w:rPr>
        <w:t xml:space="preserve">: </w:t>
      </w:r>
      <w:r w:rsidR="00541A31" w:rsidRPr="00B97616">
        <w:rPr>
          <w:rFonts w:ascii="Palatino Linotype" w:hAnsi="Palatino Linotype"/>
          <w:i/>
          <w:iCs/>
          <w:sz w:val="22"/>
        </w:rPr>
        <w:t>Οι δαίμονες που κατοικούν στο κοπάδι των χοίρων, συμπεριφέρονται όπως οι κατακτητές. Μιλούν λατι</w:t>
      </w:r>
      <w:r w:rsidR="00541A31" w:rsidRPr="00B97616">
        <w:rPr>
          <w:rFonts w:ascii="Palatino Linotype" w:hAnsi="Palatino Linotype"/>
          <w:i/>
          <w:iCs/>
          <w:sz w:val="22"/>
        </w:rPr>
        <w:softHyphen/>
        <w:t>νικά, εμφανίζονται ως «λεγεών» και έχουν, όπως οι Ρωμαίοι, μοναδική επιθυμία να τους επιτραπεί να μείνουν στη χώρα. Το ότι πνίγονται στη λίμνη μαζί με τα γουρούνια ανταποκρί</w:t>
      </w:r>
      <w:r w:rsidR="00541A31" w:rsidRPr="00B97616">
        <w:rPr>
          <w:rFonts w:ascii="Palatino Linotype" w:hAnsi="Palatino Linotype"/>
          <w:i/>
          <w:iCs/>
          <w:sz w:val="22"/>
        </w:rPr>
        <w:softHyphen/>
        <w:t>νεται στις ελάχιστα φιλικές επιθυμίες που είχε ο ιουδαϊκός λαός για τους Ρωμαίους: Κατά προτίμηση θα τους είχε πετά</w:t>
      </w:r>
      <w:r w:rsidR="00541A31" w:rsidRPr="00B97616">
        <w:rPr>
          <w:rFonts w:ascii="Palatino Linotype" w:hAnsi="Palatino Linotype"/>
          <w:i/>
          <w:iCs/>
          <w:sz w:val="22"/>
        </w:rPr>
        <w:softHyphen/>
        <w:t>ξει στη θάλασσα</w:t>
      </w:r>
      <w:r w:rsidR="00541A31" w:rsidRPr="00B97616">
        <w:rPr>
          <w:rStyle w:val="a4"/>
          <w:rFonts w:ascii="Palatino Linotype" w:hAnsi="Palatino Linotype"/>
          <w:i/>
          <w:sz w:val="22"/>
        </w:rPr>
        <w:footnoteReference w:id="5"/>
      </w:r>
      <w:r w:rsidR="00541A31" w:rsidRPr="00B97616">
        <w:rPr>
          <w:rFonts w:ascii="Palatino Linotype" w:hAnsi="Palatino Linotype"/>
          <w:i/>
          <w:iCs/>
          <w:sz w:val="22"/>
        </w:rPr>
        <w:t>. Η σχέση ανάμεσα στην κυριαρχία των ξέ</w:t>
      </w:r>
      <w:r w:rsidR="00541A31" w:rsidRPr="00B97616">
        <w:rPr>
          <w:rFonts w:ascii="Palatino Linotype" w:hAnsi="Palatino Linotype"/>
          <w:i/>
          <w:iCs/>
          <w:sz w:val="22"/>
        </w:rPr>
        <w:softHyphen/>
        <w:t>νων και των δαιμόνων είναι καταφανής: Με τους Ρωμαίους ήρθαν στη χώρα ξένοι θεοί και λατρείες. Ακόμα και τα στρα</w:t>
      </w:r>
      <w:r w:rsidR="00541A31" w:rsidRPr="00B97616">
        <w:rPr>
          <w:rFonts w:ascii="Palatino Linotype" w:hAnsi="Palatino Linotype"/>
          <w:i/>
          <w:iCs/>
          <w:sz w:val="22"/>
        </w:rPr>
        <w:softHyphen/>
        <w:t>τιωτικά λάβαρα των Ρωμαίων θεωρούνταν ύποπτα ως είδω</w:t>
      </w:r>
      <w:r w:rsidR="00541A31" w:rsidRPr="00B97616">
        <w:rPr>
          <w:rFonts w:ascii="Palatino Linotype" w:hAnsi="Palatino Linotype"/>
          <w:i/>
          <w:iCs/>
          <w:sz w:val="22"/>
        </w:rPr>
        <w:softHyphen/>
        <w:t>λα και γι' αυτό η παρουσία τους στην ιερή πόλη των Ιεροσο</w:t>
      </w:r>
      <w:r w:rsidR="00541A31" w:rsidRPr="00B97616">
        <w:rPr>
          <w:rFonts w:ascii="Palatino Linotype" w:hAnsi="Palatino Linotype"/>
          <w:i/>
          <w:iCs/>
          <w:sz w:val="22"/>
        </w:rPr>
        <w:softHyphen/>
        <w:t>λύμων οδήγησε σε διαμαρτυρίες (1</w:t>
      </w:r>
      <w:r w:rsidR="00541A31" w:rsidRPr="00B97616">
        <w:rPr>
          <w:rFonts w:ascii="Palatino Linotype" w:hAnsi="Palatino Linotype"/>
          <w:i/>
          <w:iCs/>
          <w:sz w:val="22"/>
          <w:lang w:val="de-DE"/>
        </w:rPr>
        <w:t>Q</w:t>
      </w:r>
      <w:r w:rsidR="00541A31" w:rsidRPr="00B97616">
        <w:rPr>
          <w:rFonts w:ascii="Palatino Linotype" w:hAnsi="Palatino Linotype"/>
          <w:i/>
          <w:iCs/>
          <w:sz w:val="22"/>
        </w:rPr>
        <w:t xml:space="preserve">p Υπομν. στον Αββακ. 6, 3 κ. εξ.· Αρχ. </w:t>
      </w:r>
      <w:r w:rsidR="00541A31" w:rsidRPr="00B97616">
        <w:rPr>
          <w:rFonts w:ascii="Palatino Linotype" w:hAnsi="Palatino Linotype"/>
          <w:i/>
          <w:iCs/>
          <w:sz w:val="22"/>
        </w:rPr>
        <w:lastRenderedPageBreak/>
        <w:t>18, 55 κ. εξ.· 18, 121). Αλλά τα είδωλα θεω</w:t>
      </w:r>
      <w:r w:rsidR="00541A31" w:rsidRPr="00B97616">
        <w:rPr>
          <w:rFonts w:ascii="Palatino Linotype" w:hAnsi="Palatino Linotype"/>
          <w:i/>
          <w:iCs/>
          <w:sz w:val="22"/>
        </w:rPr>
        <w:softHyphen/>
        <w:t>ρούνταν δαίμονες (Δτ. 33, 17· Ψαλ. 95, 5· Αιθ. Ενώχ 19, 1· 99, 7· Ιωβηλ. 1, 11· Α' Κορ. 10, 20). Όσο περισσότερο διαρκού</w:t>
      </w:r>
      <w:r w:rsidR="00541A31" w:rsidRPr="00B97616">
        <w:rPr>
          <w:rFonts w:ascii="Palatino Linotype" w:hAnsi="Palatino Linotype"/>
          <w:i/>
          <w:iCs/>
          <w:sz w:val="22"/>
        </w:rPr>
        <w:softHyphen/>
        <w:t xml:space="preserve">σε η ρωμαϊκή κυριαρχία, τόσο περισσότερο εδημιουργείτο η εντύπωση ότι στη θέση του </w:t>
      </w:r>
      <w:r w:rsidR="00541A31" w:rsidRPr="00B97616">
        <w:rPr>
          <w:rFonts w:ascii="Palatino Linotype" w:hAnsi="Palatino Linotype"/>
          <w:i/>
          <w:iCs/>
          <w:caps/>
          <w:sz w:val="22"/>
        </w:rPr>
        <w:t>θ</w:t>
      </w:r>
      <w:r w:rsidR="00541A31" w:rsidRPr="00B97616">
        <w:rPr>
          <w:rFonts w:ascii="Palatino Linotype" w:hAnsi="Palatino Linotype"/>
          <w:i/>
          <w:iCs/>
          <w:sz w:val="22"/>
        </w:rPr>
        <w:t xml:space="preserve">εού κυριαρχούσαν δαίμονες στον Ισραήλ, τη στιγμή μάλιστα που η άποψη αυτή αναζωπύρωνε παραδοσιακά σχήματα ερμηνείας: Και η ξένη κυριαρχία των Σύρων είχε ερμηνευτεί με παρόμοιο τρόπο. Στην Αποκάλυψη των Ποιμένων που γράφηκε τότε (Αιθ. Ενώχ 85-90), μεταβίβασε ο </w:t>
      </w:r>
      <w:r w:rsidR="00541A31" w:rsidRPr="00B97616">
        <w:rPr>
          <w:rFonts w:ascii="Palatino Linotype" w:hAnsi="Palatino Linotype"/>
          <w:i/>
          <w:iCs/>
          <w:caps/>
          <w:sz w:val="22"/>
        </w:rPr>
        <w:t>θ</w:t>
      </w:r>
      <w:r w:rsidR="00541A31" w:rsidRPr="00B97616">
        <w:rPr>
          <w:rFonts w:ascii="Palatino Linotype" w:hAnsi="Palatino Linotype"/>
          <w:i/>
          <w:iCs/>
          <w:sz w:val="22"/>
        </w:rPr>
        <w:t xml:space="preserve">εός με την απώλεια της πολιτικής ανεξαρτησίας του Ισραήλ την κυριαρχία του σε 70 ποιμένες οι οποίοι ταλαιπωρούσαν αυθαίρετα το λαό (85, 59 κ. εξ.) και θα καταδικάζονταν κατά την τελική κρίση (90, 22 κε.). Αυτοί οι ποιμένες ήταν δαίμονες, δηλαδή έκπτωτοι άγγελοι και δούλοι του Σατανά. Για τους Εσσαίους ο αγώνας εναντίον των λαών κατά την ημέρα της κρίσης ήταν ταυτόχρονα και αγώνας εναντίον του Βελίαλ και των ταγμάτων του (Εγχ. Πειθ. 1, 9 κε.). </w:t>
      </w:r>
      <w:r w:rsidR="00541A31" w:rsidRPr="00B97616">
        <w:rPr>
          <w:rFonts w:ascii="Palatino Linotype" w:hAnsi="Palatino Linotype"/>
          <w:i/>
          <w:sz w:val="22"/>
        </w:rPr>
        <w:t xml:space="preserve">Δεν μπορεί όμως κανείς να συμφωνήσει και με το συμπέρασμα στο οποίο καταλήγει ο γερμανός ερευνητής: </w:t>
      </w:r>
      <w:r w:rsidR="00541A31" w:rsidRPr="00B97616">
        <w:rPr>
          <w:rFonts w:ascii="Palatino Linotype" w:hAnsi="Palatino Linotype"/>
          <w:i/>
          <w:iCs/>
          <w:sz w:val="22"/>
        </w:rPr>
        <w:t>Όταν κανείς στο πρόσωπο του πολιτικού του αντιπάλου πολεμάει ταυτόχρονα και το Σατανά, τότε ο αγώνας εναντίον του Σα</w:t>
      </w:r>
      <w:r w:rsidR="00541A31" w:rsidRPr="00B97616">
        <w:rPr>
          <w:rFonts w:ascii="Palatino Linotype" w:hAnsi="Palatino Linotype"/>
          <w:i/>
          <w:iCs/>
          <w:sz w:val="22"/>
        </w:rPr>
        <w:softHyphen/>
        <w:t xml:space="preserve">τανά και των δούλων του αφορά και στους πολιτικούς του αντιπάλους. Όταν, λοιπόν, ο Ιησούς λέει: «Αν εγώ βγάζω τα δαιμόνια με τη δύναμη του </w:t>
      </w:r>
      <w:r w:rsidR="00541A31" w:rsidRPr="00B97616">
        <w:rPr>
          <w:rFonts w:ascii="Palatino Linotype" w:hAnsi="Palatino Linotype"/>
          <w:i/>
          <w:iCs/>
          <w:caps/>
          <w:sz w:val="22"/>
        </w:rPr>
        <w:t>θ</w:t>
      </w:r>
      <w:r w:rsidR="00541A31" w:rsidRPr="00B97616">
        <w:rPr>
          <w:rFonts w:ascii="Palatino Linotype" w:hAnsi="Palatino Linotype"/>
          <w:i/>
          <w:iCs/>
          <w:sz w:val="22"/>
        </w:rPr>
        <w:t xml:space="preserve">εού, αυτό σημαίνει ότι έφτασε σ' εσάς ο καινούργιος κόσμος της Βασιλείας του </w:t>
      </w:r>
      <w:r w:rsidR="00541A31" w:rsidRPr="00B97616">
        <w:rPr>
          <w:rFonts w:ascii="Palatino Linotype" w:hAnsi="Palatino Linotype"/>
          <w:i/>
          <w:iCs/>
          <w:caps/>
          <w:sz w:val="22"/>
        </w:rPr>
        <w:t>θ</w:t>
      </w:r>
      <w:r w:rsidR="00541A31" w:rsidRPr="00B97616">
        <w:rPr>
          <w:rFonts w:ascii="Palatino Linotype" w:hAnsi="Palatino Linotype"/>
          <w:i/>
          <w:iCs/>
          <w:sz w:val="22"/>
        </w:rPr>
        <w:t>εού» (Λκ. 11, 20), τότε αυτός δεν είναι ένας λόγος χωρίς πολιτική σημα</w:t>
      </w:r>
      <w:r w:rsidR="00541A31" w:rsidRPr="00B97616">
        <w:rPr>
          <w:rFonts w:ascii="Palatino Linotype" w:hAnsi="Palatino Linotype"/>
          <w:i/>
          <w:iCs/>
          <w:sz w:val="22"/>
        </w:rPr>
        <w:softHyphen/>
        <w:t>σία</w:t>
      </w:r>
      <w:r w:rsidR="00541A31" w:rsidRPr="00B97616">
        <w:rPr>
          <w:rFonts w:ascii="Palatino Linotype" w:hAnsi="Palatino Linotype"/>
          <w:i/>
          <w:sz w:val="22"/>
        </w:rPr>
        <w:t xml:space="preserve">. Αντίθετα από τον </w:t>
      </w:r>
      <w:r w:rsidR="00541A31" w:rsidRPr="00B97616">
        <w:rPr>
          <w:rFonts w:ascii="Palatino Linotype" w:hAnsi="Palatino Linotype"/>
          <w:i/>
          <w:sz w:val="22"/>
          <w:lang w:val="en-US"/>
        </w:rPr>
        <w:t>Theissen</w:t>
      </w:r>
      <w:r w:rsidR="00541A31" w:rsidRPr="00B97616">
        <w:rPr>
          <w:rFonts w:ascii="Palatino Linotype" w:hAnsi="Palatino Linotype"/>
          <w:i/>
          <w:sz w:val="22"/>
        </w:rPr>
        <w:t xml:space="preserve">, η καινότητα της συμπεριφοράς του Ιησού έγκειται στο ότι θεωρεί ακόμα και τους πολιτικούς αντιπάλους του έθνους του, δηλαδή τους κατακτητές Ρωμαίους, υποχείρια των δαιμονικών δυνάμεων, τις οποίες εκλαμβάνει ως πραγματικές οντότητες. </w:t>
      </w:r>
      <w:r w:rsidR="00B97616" w:rsidRPr="00B97616">
        <w:rPr>
          <w:rFonts w:ascii="Palatino Linotype" w:hAnsi="Palatino Linotype"/>
          <w:i/>
          <w:iCs/>
          <w:sz w:val="22"/>
        </w:rPr>
        <w:t xml:space="preserve"> </w:t>
      </w:r>
      <w:r w:rsidR="00541A31" w:rsidRPr="00B97616">
        <w:rPr>
          <w:rFonts w:ascii="Palatino Linotype" w:hAnsi="Palatino Linotype"/>
          <w:i/>
          <w:sz w:val="22"/>
        </w:rPr>
        <w:t xml:space="preserve">Σωστά θεωρεί ο </w:t>
      </w:r>
      <w:r w:rsidR="00541A31" w:rsidRPr="00B97616">
        <w:rPr>
          <w:rFonts w:ascii="Palatino Linotype" w:hAnsi="Palatino Linotype"/>
          <w:i/>
          <w:sz w:val="22"/>
          <w:lang w:val="de-DE"/>
        </w:rPr>
        <w:t>O</w:t>
      </w:r>
      <w:r w:rsidR="00541A31" w:rsidRPr="00B97616">
        <w:rPr>
          <w:rFonts w:ascii="Palatino Linotype" w:hAnsi="Palatino Linotype"/>
          <w:i/>
          <w:sz w:val="22"/>
        </w:rPr>
        <w:t xml:space="preserve">. </w:t>
      </w:r>
      <w:r w:rsidR="00541A31" w:rsidRPr="00B97616">
        <w:rPr>
          <w:rFonts w:ascii="Palatino Linotype" w:hAnsi="Palatino Linotype"/>
          <w:i/>
          <w:sz w:val="22"/>
          <w:lang w:val="de-DE"/>
        </w:rPr>
        <w:t>Betz</w:t>
      </w:r>
      <w:r w:rsidR="00541A31" w:rsidRPr="00B97616">
        <w:rPr>
          <w:rStyle w:val="a4"/>
          <w:rFonts w:ascii="Palatino Linotype" w:hAnsi="Palatino Linotype"/>
          <w:i/>
          <w:sz w:val="22"/>
          <w:lang w:val="de-DE"/>
        </w:rPr>
        <w:footnoteReference w:id="6"/>
      </w:r>
      <w:r w:rsidR="00541A31" w:rsidRPr="00B97616">
        <w:rPr>
          <w:rFonts w:ascii="Palatino Linotype" w:hAnsi="Palatino Linotype"/>
          <w:i/>
          <w:sz w:val="22"/>
        </w:rPr>
        <w:t xml:space="preserve"> ότι το θαύμα της θεραπείας του δαιμονισμένου των Γαδαρηνών πρέπει να συνδυαστεί με το προηγούμενο θαύμα της γαλήνευσης της θάλασσας και να κατανοηθεί σε </w:t>
      </w:r>
      <w:r w:rsidR="00541A31" w:rsidRPr="00B97616">
        <w:rPr>
          <w:rFonts w:ascii="Palatino Linotype" w:hAnsi="Palatino Linotype"/>
          <w:i/>
          <w:iCs/>
          <w:sz w:val="22"/>
        </w:rPr>
        <w:t>αντιθετικό παραλληλισμό</w:t>
      </w:r>
      <w:r w:rsidR="00541A31" w:rsidRPr="00B97616">
        <w:rPr>
          <w:rFonts w:ascii="Palatino Linotype" w:hAnsi="Palatino Linotype"/>
          <w:i/>
          <w:sz w:val="22"/>
        </w:rPr>
        <w:t xml:space="preserve"> προς τον καταποντισμό των Αιγυπτίων στην Ερυθρά Θάλασσα. Αυτή η θαυμαστή συντριβή της στρατιωτικής μηχανής των εξουσιαστών είχε ήδη λάβει χρώματα μυθικά στον Ησαΐα, αφού «ζωγραφίσθηκε» ως η πάλη του Γιαχβέ με το δράκοντα του χάους (51, 8) και αναμενόταν από κάθε </w:t>
      </w:r>
      <w:r w:rsidR="00541A31" w:rsidRPr="00B97616">
        <w:rPr>
          <w:rFonts w:ascii="Palatino Linotype" w:hAnsi="Palatino Linotype"/>
          <w:i/>
          <w:caps/>
          <w:sz w:val="22"/>
        </w:rPr>
        <w:t>ι</w:t>
      </w:r>
      <w:r w:rsidR="00541A31" w:rsidRPr="00B97616">
        <w:rPr>
          <w:rFonts w:ascii="Palatino Linotype" w:hAnsi="Palatino Linotype"/>
          <w:i/>
          <w:sz w:val="22"/>
        </w:rPr>
        <w:t xml:space="preserve">σραηλίτη, που αναφερόταν στο γεγονός στην </w:t>
      </w:r>
      <w:r w:rsidR="00541A31" w:rsidRPr="00B97616">
        <w:rPr>
          <w:rFonts w:ascii="Palatino Linotype" w:hAnsi="Palatino Linotype"/>
          <w:i/>
          <w:sz w:val="22"/>
          <w:lang w:val="en-US"/>
        </w:rPr>
        <w:t>O</w:t>
      </w:r>
      <w:r w:rsidR="00541A31" w:rsidRPr="00B97616">
        <w:rPr>
          <w:rFonts w:ascii="Palatino Linotype" w:hAnsi="Palatino Linotype"/>
          <w:i/>
          <w:sz w:val="22"/>
        </w:rPr>
        <w:t xml:space="preserve">μολογία </w:t>
      </w:r>
      <w:r w:rsidR="00541A31" w:rsidRPr="00B97616">
        <w:rPr>
          <w:rFonts w:ascii="Palatino Linotype" w:hAnsi="Palatino Linotype"/>
          <w:i/>
          <w:sz w:val="22"/>
          <w:lang w:val="de-DE"/>
        </w:rPr>
        <w:t>Shema</w:t>
      </w:r>
      <w:r w:rsidR="00541A31" w:rsidRPr="00B97616">
        <w:rPr>
          <w:rFonts w:ascii="Palatino Linotype" w:hAnsi="Palatino Linotype"/>
          <w:i/>
          <w:sz w:val="22"/>
        </w:rPr>
        <w:t xml:space="preserve"> </w:t>
      </w:r>
      <w:r w:rsidR="00541A31" w:rsidRPr="00B97616">
        <w:rPr>
          <w:rFonts w:ascii="Palatino Linotype" w:hAnsi="Palatino Linotype"/>
          <w:i/>
          <w:sz w:val="22"/>
          <w:lang w:val="de-DE"/>
        </w:rPr>
        <w:t>Jisrael</w:t>
      </w:r>
      <w:r w:rsidR="00541A31" w:rsidRPr="00B97616">
        <w:rPr>
          <w:rFonts w:ascii="Palatino Linotype" w:hAnsi="Palatino Linotype"/>
          <w:i/>
          <w:sz w:val="22"/>
        </w:rPr>
        <w:t xml:space="preserve"> (πρβλ.Ψ. 105 [106], 9-11), να συμβεί εσχατολογικά. </w:t>
      </w:r>
      <w:r w:rsidR="00541A31" w:rsidRPr="00B97616">
        <w:rPr>
          <w:rFonts w:ascii="Palatino Linotype" w:hAnsi="Palatino Linotype"/>
          <w:i/>
          <w:sz w:val="22"/>
          <w:lang w:val="en-US"/>
        </w:rPr>
        <w:t>O</w:t>
      </w:r>
      <w:r w:rsidR="00541A31" w:rsidRPr="00B97616">
        <w:rPr>
          <w:rFonts w:ascii="Palatino Linotype" w:hAnsi="Palatino Linotype"/>
          <w:i/>
          <w:sz w:val="22"/>
        </w:rPr>
        <w:t xml:space="preserve"> </w:t>
      </w:r>
      <w:r w:rsidR="00541A31" w:rsidRPr="00B97616">
        <w:rPr>
          <w:rFonts w:ascii="Palatino Linotype" w:hAnsi="Palatino Linotype"/>
          <w:i/>
          <w:sz w:val="22"/>
          <w:lang w:val="en-US"/>
        </w:rPr>
        <w:t>I</w:t>
      </w:r>
      <w:r w:rsidR="00541A31" w:rsidRPr="00B97616">
        <w:rPr>
          <w:rFonts w:ascii="Palatino Linotype" w:hAnsi="Palatino Linotype"/>
          <w:i/>
          <w:sz w:val="22"/>
        </w:rPr>
        <w:t xml:space="preserve">ησούς, όμως, αντί να πνίξει στη Γενησαρέτ τους άθεους τυράννους τού Ισραήλ, παρουσιάζει και αυτούς ως καταδυναστευμένους από την ίδια χαοτική καταστροφική δύναμη που προκαλεί την αλλοτρίωση κάθε ανθρώπου από την κοινωνία του Θεού και των ανθρώπων. Γι΄ αυτό και, παρότι ο Ιησούς διακήρυσσε ότι έχει σταλεί μόνο στον οίκο Ισραήλ (Μτ. 15, 4), θεραπεύει τον εθνικό προβαίνοντας όχι σε ένα ‘κωμικό’ (όπως υποστηρίζει ο </w:t>
      </w:r>
      <w:r w:rsidR="00541A31" w:rsidRPr="00B97616">
        <w:rPr>
          <w:rFonts w:ascii="Palatino Linotype" w:hAnsi="Palatino Linotype"/>
          <w:i/>
          <w:sz w:val="22"/>
          <w:lang w:val="de-DE"/>
        </w:rPr>
        <w:t>Bultmann</w:t>
      </w:r>
      <w:r w:rsidR="00541A31" w:rsidRPr="00B97616">
        <w:rPr>
          <w:rFonts w:ascii="Palatino Linotype" w:hAnsi="Palatino Linotype"/>
          <w:i/>
          <w:sz w:val="22"/>
        </w:rPr>
        <w:t>)</w:t>
      </w:r>
      <w:r w:rsidR="00541A31" w:rsidRPr="00B97616">
        <w:rPr>
          <w:rStyle w:val="a4"/>
          <w:rFonts w:ascii="Palatino Linotype" w:hAnsi="Palatino Linotype"/>
          <w:i/>
          <w:sz w:val="22"/>
        </w:rPr>
        <w:footnoteReference w:id="7"/>
      </w:r>
      <w:r w:rsidR="00541A31" w:rsidRPr="00B97616">
        <w:rPr>
          <w:rFonts w:ascii="Palatino Linotype" w:hAnsi="Palatino Linotype"/>
          <w:i/>
          <w:sz w:val="22"/>
        </w:rPr>
        <w:t>, αλλά σε ένα κοσμικό γεγονός</w:t>
      </w:r>
      <w:r w:rsidR="00F02951">
        <w:rPr>
          <w:rStyle w:val="a4"/>
          <w:rFonts w:ascii="Palatino Linotype" w:hAnsi="Palatino Linotype"/>
          <w:i/>
          <w:sz w:val="22"/>
        </w:rPr>
        <w:footnoteReference w:id="8"/>
      </w:r>
      <w:r w:rsidR="00541A31" w:rsidRPr="00541A31">
        <w:rPr>
          <w:rFonts w:ascii="Palatino Linotype" w:hAnsi="Palatino Linotype"/>
          <w:sz w:val="22"/>
        </w:rPr>
        <w:t>.</w:t>
      </w:r>
    </w:p>
    <w:p w:rsidR="00336EA0" w:rsidRDefault="00336EA0" w:rsidP="00B97616">
      <w:pPr>
        <w:autoSpaceDE w:val="0"/>
        <w:autoSpaceDN w:val="0"/>
        <w:adjustRightInd w:val="0"/>
        <w:spacing w:after="200"/>
        <w:ind w:right="-2"/>
        <w:jc w:val="both"/>
        <w:rPr>
          <w:rFonts w:ascii="Palatino Linotype" w:eastAsiaTheme="minorHAnsi" w:hAnsi="Palatino Linotype" w:cs="SBL Greek"/>
          <w:lang w:eastAsia="en-US" w:bidi="he-IL"/>
        </w:rPr>
      </w:pPr>
    </w:p>
    <w:p w:rsidR="00336EA0" w:rsidRDefault="003D15F2" w:rsidP="00B97616">
      <w:pPr>
        <w:autoSpaceDE w:val="0"/>
        <w:autoSpaceDN w:val="0"/>
        <w:adjustRightInd w:val="0"/>
        <w:spacing w:after="200"/>
        <w:ind w:right="-2"/>
        <w:jc w:val="both"/>
        <w:rPr>
          <w:rFonts w:ascii="Palatino Linotype" w:eastAsiaTheme="minorHAnsi" w:hAnsi="Palatino Linotype" w:cs="SBL Greek"/>
          <w:lang w:eastAsia="en-US" w:bidi="he-IL"/>
        </w:rPr>
      </w:pPr>
      <w:r w:rsidRPr="003D15F2">
        <w:rPr>
          <w:rFonts w:ascii="Palatino Linotype" w:eastAsiaTheme="minorHAnsi" w:hAnsi="Palatino Linotype" w:cs="SBL Greek"/>
          <w:lang w:eastAsia="en-US" w:bidi="he-IL"/>
        </w:rPr>
        <w:t>Κι όμως η περικοπή είναι μοναδική στη φιλολο</w:t>
      </w:r>
      <w:r>
        <w:rPr>
          <w:rFonts w:ascii="Palatino Linotype" w:eastAsiaTheme="minorHAnsi" w:hAnsi="Palatino Linotype" w:cs="SBL Greek"/>
          <w:lang w:eastAsia="en-US" w:bidi="he-IL"/>
        </w:rPr>
        <w:t xml:space="preserve">γία των εξορκισμών με διαλόγους, </w:t>
      </w:r>
      <w:r w:rsidRPr="003D15F2">
        <w:rPr>
          <w:rFonts w:ascii="Palatino Linotype" w:eastAsiaTheme="minorHAnsi" w:hAnsi="Palatino Linotype" w:cs="SBL Greek"/>
          <w:lang w:eastAsia="en-US" w:bidi="he-IL"/>
        </w:rPr>
        <w:t>επαναλήψεις</w:t>
      </w:r>
      <w:r>
        <w:rPr>
          <w:rFonts w:ascii="Palatino Linotype" w:eastAsiaTheme="minorHAnsi" w:hAnsi="Palatino Linotype" w:cs="SBL Greek"/>
          <w:lang w:eastAsia="en-US" w:bidi="he-IL"/>
        </w:rPr>
        <w:t xml:space="preserve">, κωμικοτραγικά, </w:t>
      </w:r>
      <w:r w:rsidRPr="003D15F2">
        <w:rPr>
          <w:rFonts w:ascii="Palatino Linotype" w:eastAsiaTheme="minorHAnsi" w:hAnsi="Palatino Linotype" w:cs="SBL Greek"/>
          <w:lang w:eastAsia="en-US" w:bidi="he-IL"/>
        </w:rPr>
        <w:t>παράδοξα.</w:t>
      </w:r>
      <w:r>
        <w:rPr>
          <w:rFonts w:ascii="Palatino Linotype" w:eastAsiaTheme="minorHAnsi" w:hAnsi="Palatino Linotype" w:cs="SBL Greek"/>
          <w:i/>
          <w:lang w:eastAsia="en-US" w:bidi="he-IL"/>
        </w:rPr>
        <w:t xml:space="preserve"> </w:t>
      </w:r>
      <w:r w:rsidR="001E4AAD">
        <w:rPr>
          <w:rFonts w:ascii="Palatino Linotype" w:eastAsiaTheme="minorHAnsi" w:hAnsi="Palatino Linotype" w:cs="SBL Greek"/>
          <w:lang w:eastAsia="en-US" w:bidi="he-IL"/>
        </w:rPr>
        <w:t xml:space="preserve">Εκτυλίσσεται σε </w:t>
      </w:r>
      <w:r w:rsidR="00DD6220">
        <w:rPr>
          <w:rFonts w:ascii="Palatino Linotype" w:eastAsiaTheme="minorHAnsi" w:hAnsi="Palatino Linotype" w:cs="SBL Greek"/>
          <w:lang w:eastAsia="en-US" w:bidi="he-IL"/>
        </w:rPr>
        <w:t>μια περιοχή</w:t>
      </w:r>
      <w:r w:rsidR="006B5C9A">
        <w:rPr>
          <w:rFonts w:ascii="Palatino Linotype" w:eastAsiaTheme="minorHAnsi" w:hAnsi="Palatino Linotype" w:cs="SBL Greek"/>
          <w:lang w:eastAsia="en-US" w:bidi="he-IL"/>
        </w:rPr>
        <w:t xml:space="preserve"> </w:t>
      </w:r>
      <w:r w:rsidR="006B5C9A" w:rsidRPr="001E4AAD">
        <w:rPr>
          <w:rFonts w:ascii="Palatino Linotype" w:eastAsiaTheme="minorHAnsi" w:hAnsi="Palatino Linotype" w:cs="SBL Greek"/>
          <w:b/>
          <w:lang w:eastAsia="en-US" w:bidi="he-IL"/>
        </w:rPr>
        <w:t>στα «όρια»</w:t>
      </w:r>
      <w:r w:rsidR="001E4AAD">
        <w:rPr>
          <w:rFonts w:ascii="Palatino Linotype" w:eastAsiaTheme="minorHAnsi" w:hAnsi="Palatino Linotype" w:cs="SBL Greek"/>
          <w:b/>
          <w:lang w:eastAsia="en-US" w:bidi="he-IL"/>
        </w:rPr>
        <w:t xml:space="preserve"> μεταξύ θαλάσσης και πόλης</w:t>
      </w:r>
      <w:r w:rsidR="00DD6220">
        <w:rPr>
          <w:rFonts w:ascii="Palatino Linotype" w:eastAsiaTheme="minorHAnsi" w:hAnsi="Palatino Linotype" w:cs="SBL Greek"/>
          <w:lang w:eastAsia="en-US" w:bidi="he-IL"/>
        </w:rPr>
        <w:t xml:space="preserve"> όπου κυριαρχεί η</w:t>
      </w:r>
      <w:r w:rsidR="00DD6220" w:rsidRPr="00D1147A">
        <w:rPr>
          <w:rFonts w:ascii="Palatino Linotype" w:eastAsiaTheme="minorHAnsi" w:hAnsi="Palatino Linotype" w:cs="SBL Greek"/>
          <w:i/>
          <w:lang w:eastAsia="en-US" w:bidi="he-IL"/>
        </w:rPr>
        <w:t xml:space="preserve"> </w:t>
      </w:r>
      <w:r w:rsidR="00DD6220">
        <w:rPr>
          <w:rFonts w:ascii="Palatino Linotype" w:eastAsiaTheme="minorHAnsi" w:hAnsi="Palatino Linotype" w:cs="SBL Greek"/>
          <w:i/>
          <w:lang w:eastAsia="en-US" w:bidi="he-IL"/>
        </w:rPr>
        <w:t>ακαθαρσία</w:t>
      </w:r>
      <w:r w:rsidR="001E4AAD">
        <w:rPr>
          <w:rFonts w:ascii="Palatino Linotype" w:eastAsiaTheme="minorHAnsi" w:hAnsi="Palatino Linotype" w:cs="SBL Greek"/>
          <w:i/>
          <w:lang w:eastAsia="en-US" w:bidi="he-IL"/>
        </w:rPr>
        <w:t xml:space="preserve">. </w:t>
      </w:r>
      <w:r w:rsidR="001E4AAD">
        <w:rPr>
          <w:rFonts w:ascii="Palatino Linotype" w:eastAsiaTheme="minorHAnsi" w:hAnsi="Palatino Linotype" w:cs="SBL Greek"/>
          <w:lang w:eastAsia="en-US" w:bidi="he-IL"/>
        </w:rPr>
        <w:t>Τ</w:t>
      </w:r>
      <w:r w:rsidR="006B5C9A" w:rsidRPr="006B5C9A">
        <w:rPr>
          <w:rFonts w:ascii="Palatino Linotype" w:eastAsiaTheme="minorHAnsi" w:hAnsi="Palatino Linotype" w:cs="SBL Greek"/>
          <w:lang w:eastAsia="en-US" w:bidi="he-IL"/>
        </w:rPr>
        <w:t>αυτόχρονα</w:t>
      </w:r>
      <w:r>
        <w:rPr>
          <w:rFonts w:ascii="Palatino Linotype" w:eastAsiaTheme="minorHAnsi" w:hAnsi="Palatino Linotype" w:cs="SBL Greek"/>
          <w:i/>
          <w:lang w:eastAsia="en-US" w:bidi="he-IL"/>
        </w:rPr>
        <w:t xml:space="preserve"> </w:t>
      </w:r>
      <w:r w:rsidR="001E4AAD">
        <w:rPr>
          <w:rFonts w:ascii="Palatino Linotype" w:eastAsiaTheme="minorHAnsi" w:hAnsi="Palatino Linotype" w:cs="SBL Greek"/>
          <w:lang w:eastAsia="en-US" w:bidi="he-IL"/>
        </w:rPr>
        <w:t xml:space="preserve">παρουσιάζεται </w:t>
      </w:r>
      <w:r w:rsidR="001E4AAD" w:rsidRPr="003D15F2">
        <w:rPr>
          <w:rFonts w:ascii="Palatino Linotype" w:eastAsiaTheme="minorHAnsi" w:hAnsi="Palatino Linotype" w:cs="SBL Greek"/>
          <w:lang w:eastAsia="en-US" w:bidi="he-IL"/>
        </w:rPr>
        <w:t>έντονη κινητικότητα</w:t>
      </w:r>
      <w:r w:rsidR="001E4AAD">
        <w:rPr>
          <w:rFonts w:ascii="Palatino Linotype" w:eastAsiaTheme="minorHAnsi" w:hAnsi="Palatino Linotype" w:cs="SBL Greek"/>
          <w:lang w:eastAsia="en-US" w:bidi="he-IL"/>
        </w:rPr>
        <w:t xml:space="preserve"> ενώ </w:t>
      </w:r>
      <w:r>
        <w:rPr>
          <w:rFonts w:ascii="Palatino Linotype" w:eastAsiaTheme="minorHAnsi" w:hAnsi="Palatino Linotype" w:cs="SBL Greek"/>
          <w:lang w:eastAsia="en-US" w:bidi="he-IL"/>
        </w:rPr>
        <w:t xml:space="preserve">ενεργοποιούνται </w:t>
      </w:r>
      <w:r w:rsidR="001E4AAD">
        <w:rPr>
          <w:rFonts w:ascii="Palatino Linotype" w:eastAsiaTheme="minorHAnsi" w:hAnsi="Palatino Linotype" w:cs="SBL Greek"/>
          <w:lang w:eastAsia="en-US" w:bidi="he-IL"/>
        </w:rPr>
        <w:t xml:space="preserve">και </w:t>
      </w:r>
      <w:r>
        <w:rPr>
          <w:rFonts w:ascii="Palatino Linotype" w:eastAsiaTheme="minorHAnsi" w:hAnsi="Palatino Linotype" w:cs="SBL Greek"/>
          <w:lang w:eastAsia="en-US" w:bidi="he-IL"/>
        </w:rPr>
        <w:t>οι αισθήσεις</w:t>
      </w:r>
      <w:r w:rsidR="001E4AAD">
        <w:rPr>
          <w:rFonts w:ascii="Palatino Linotype" w:eastAsiaTheme="minorHAnsi" w:hAnsi="Palatino Linotype" w:cs="SBL Greek"/>
          <w:lang w:eastAsia="en-US" w:bidi="he-IL"/>
        </w:rPr>
        <w:t xml:space="preserve"> της </w:t>
      </w:r>
      <w:r w:rsidR="00727486">
        <w:rPr>
          <w:rFonts w:ascii="Palatino Linotype" w:eastAsiaTheme="minorHAnsi" w:hAnsi="Palatino Linotype" w:cs="SBL Greek"/>
          <w:lang w:eastAsia="en-US" w:bidi="he-IL"/>
        </w:rPr>
        <w:t>ακοή</w:t>
      </w:r>
      <w:r w:rsidR="001E4AAD">
        <w:rPr>
          <w:rFonts w:ascii="Palatino Linotype" w:eastAsiaTheme="minorHAnsi" w:hAnsi="Palatino Linotype" w:cs="SBL Greek"/>
          <w:lang w:eastAsia="en-US" w:bidi="he-IL"/>
        </w:rPr>
        <w:t>ς και της όρασης</w:t>
      </w:r>
      <w:r w:rsidR="00727486">
        <w:rPr>
          <w:rFonts w:ascii="Palatino Linotype" w:eastAsiaTheme="minorHAnsi" w:hAnsi="Palatino Linotype" w:cs="SBL Greek"/>
          <w:lang w:eastAsia="en-US" w:bidi="he-IL"/>
        </w:rPr>
        <w:t xml:space="preserve"> </w:t>
      </w:r>
      <w:r w:rsidR="001E4AAD">
        <w:rPr>
          <w:rFonts w:ascii="Palatino Linotype" w:eastAsiaTheme="minorHAnsi" w:hAnsi="Palatino Linotype" w:cs="SBL Greek"/>
          <w:lang w:eastAsia="en-US" w:bidi="he-IL"/>
        </w:rPr>
        <w:t>(</w:t>
      </w:r>
      <w:r w:rsidR="00727486">
        <w:rPr>
          <w:rFonts w:ascii="Palatino Linotype" w:eastAsiaTheme="minorHAnsi" w:hAnsi="Palatino Linotype" w:cs="SBL Greek"/>
          <w:lang w:eastAsia="en-US" w:bidi="he-IL"/>
        </w:rPr>
        <w:t>αφή)</w:t>
      </w:r>
      <w:r w:rsidR="00336EA0" w:rsidRPr="00336EA0">
        <w:rPr>
          <w:rStyle w:val="a4"/>
          <w:rFonts w:ascii="Palatino Linotype" w:eastAsiaTheme="minorHAnsi" w:hAnsi="Palatino Linotype" w:cs="SBL Greek"/>
          <w:lang w:eastAsia="en-US" w:bidi="he-IL"/>
        </w:rPr>
        <w:t xml:space="preserve"> </w:t>
      </w:r>
      <w:r w:rsidR="00336EA0">
        <w:rPr>
          <w:rStyle w:val="a4"/>
          <w:rFonts w:ascii="Palatino Linotype" w:eastAsiaTheme="minorHAnsi" w:hAnsi="Palatino Linotype" w:cs="SBL Greek"/>
          <w:lang w:eastAsia="en-US" w:bidi="he-IL"/>
        </w:rPr>
        <w:footnoteReference w:id="9"/>
      </w:r>
      <w:r w:rsidR="00727486">
        <w:rPr>
          <w:rFonts w:ascii="Palatino Linotype" w:eastAsiaTheme="minorHAnsi" w:hAnsi="Palatino Linotype" w:cs="SBL Greek"/>
          <w:lang w:eastAsia="en-US" w:bidi="he-IL"/>
        </w:rPr>
        <w:t xml:space="preserve">. </w:t>
      </w:r>
    </w:p>
    <w:p w:rsidR="00F93639" w:rsidRPr="00F93639" w:rsidRDefault="00F93639" w:rsidP="00946083">
      <w:pPr>
        <w:pStyle w:val="2"/>
      </w:pPr>
      <w:r w:rsidRPr="00F93639">
        <w:lastRenderedPageBreak/>
        <w:t>Συγκείμενο</w:t>
      </w:r>
    </w:p>
    <w:p w:rsidR="00336EA0" w:rsidRDefault="00336EA0" w:rsidP="00336EA0">
      <w:pPr>
        <w:jc w:val="both"/>
        <w:rPr>
          <w:rFonts w:ascii="Palatino Linotype" w:hAnsi="Palatino Linotype"/>
          <w:sz w:val="22"/>
          <w:szCs w:val="22"/>
        </w:rPr>
      </w:pPr>
    </w:p>
    <w:p w:rsidR="00DC610A" w:rsidRPr="009E6B0C" w:rsidRDefault="00336EA0" w:rsidP="00DC610A">
      <w:pPr>
        <w:spacing w:after="200"/>
        <w:ind w:right="-2"/>
        <w:jc w:val="both"/>
        <w:rPr>
          <w:rFonts w:ascii="Palatino Linotype" w:hAnsi="Palatino Linotype"/>
          <w:sz w:val="22"/>
          <w:szCs w:val="22"/>
        </w:rPr>
      </w:pPr>
      <w:r>
        <w:rPr>
          <w:rFonts w:ascii="Palatino Linotype" w:hAnsi="Palatino Linotype"/>
          <w:sz w:val="22"/>
          <w:szCs w:val="22"/>
        </w:rPr>
        <w:t>Ο</w:t>
      </w:r>
      <w:r w:rsidR="00DC610A" w:rsidRPr="009E6B0C">
        <w:rPr>
          <w:rFonts w:ascii="Palatino Linotype" w:hAnsi="Palatino Linotype"/>
          <w:sz w:val="22"/>
          <w:szCs w:val="22"/>
        </w:rPr>
        <w:t xml:space="preserve">λόκληρο το </w:t>
      </w:r>
      <w:r w:rsidR="00DC610A" w:rsidRPr="009E6B0C">
        <w:rPr>
          <w:rFonts w:ascii="Palatino Linotype" w:hAnsi="Palatino Linotype"/>
          <w:i/>
          <w:sz w:val="22"/>
          <w:szCs w:val="22"/>
        </w:rPr>
        <w:t>Κατά Μάρκον</w:t>
      </w:r>
      <w:r w:rsidR="00DC610A" w:rsidRPr="009E6B0C">
        <w:rPr>
          <w:rFonts w:ascii="Palatino Linotype" w:hAnsi="Palatino Linotype"/>
          <w:sz w:val="22"/>
          <w:szCs w:val="22"/>
        </w:rPr>
        <w:t xml:space="preserve"> πλαισιώνεται από τους οριακούς για την ανθρώπινη ύπαρξη χώρους της </w:t>
      </w:r>
      <w:r w:rsidR="00DC610A" w:rsidRPr="009E6B0C">
        <w:rPr>
          <w:rFonts w:ascii="Palatino Linotype" w:hAnsi="Palatino Linotype"/>
          <w:b/>
          <w:bCs/>
          <w:i/>
          <w:iCs/>
          <w:sz w:val="22"/>
          <w:szCs w:val="22"/>
        </w:rPr>
        <w:t>ερήμου και του τάφου</w:t>
      </w:r>
      <w:r w:rsidR="006A1DDE" w:rsidRPr="009E6B0C">
        <w:rPr>
          <w:rStyle w:val="a4"/>
          <w:rFonts w:ascii="Palatino Linotype" w:hAnsi="Palatino Linotype"/>
          <w:b/>
          <w:bCs/>
          <w:i/>
          <w:iCs/>
          <w:sz w:val="22"/>
          <w:szCs w:val="22"/>
        </w:rPr>
        <w:footnoteReference w:id="10"/>
      </w:r>
      <w:r w:rsidR="00DC610A" w:rsidRPr="009E6B0C">
        <w:rPr>
          <w:rFonts w:ascii="Palatino Linotype" w:hAnsi="Palatino Linotype"/>
          <w:sz w:val="22"/>
          <w:szCs w:val="22"/>
        </w:rPr>
        <w:t>. Αυτοί</w:t>
      </w:r>
      <w:r w:rsidR="004B4CCF" w:rsidRPr="009E6B0C">
        <w:rPr>
          <w:rFonts w:ascii="Palatino Linotype" w:hAnsi="Palatino Linotype"/>
          <w:sz w:val="22"/>
          <w:szCs w:val="22"/>
        </w:rPr>
        <w:t xml:space="preserve"> θεωρούνταν κατοικίες</w:t>
      </w:r>
      <w:r w:rsidR="00DC610A" w:rsidRPr="009E6B0C">
        <w:rPr>
          <w:rFonts w:ascii="Palatino Linotype" w:hAnsi="Palatino Linotype"/>
          <w:sz w:val="22"/>
          <w:szCs w:val="22"/>
        </w:rPr>
        <w:t xml:space="preserve"> ακάθαρτων όντω</w:t>
      </w:r>
      <w:r w:rsidR="003D15F2" w:rsidRPr="009E6B0C">
        <w:rPr>
          <w:rFonts w:ascii="Palatino Linotype" w:hAnsi="Palatino Linotype"/>
          <w:sz w:val="22"/>
          <w:szCs w:val="22"/>
        </w:rPr>
        <w:t>ν:</w:t>
      </w:r>
      <w:r w:rsidR="00DC610A" w:rsidRPr="009E6B0C">
        <w:rPr>
          <w:rFonts w:ascii="Palatino Linotype" w:hAnsi="Palatino Linotype"/>
          <w:sz w:val="22"/>
          <w:szCs w:val="22"/>
        </w:rPr>
        <w:t xml:space="preserve"> του διαβόλου και των ν</w:t>
      </w:r>
      <w:r w:rsidR="004B4CCF" w:rsidRPr="009E6B0C">
        <w:rPr>
          <w:rFonts w:ascii="Palatino Linotype" w:hAnsi="Palatino Linotype"/>
          <w:sz w:val="22"/>
          <w:szCs w:val="22"/>
        </w:rPr>
        <w:t>εκρών. Π</w:t>
      </w:r>
      <w:r w:rsidR="00DC610A" w:rsidRPr="009E6B0C">
        <w:rPr>
          <w:rFonts w:ascii="Palatino Linotype" w:hAnsi="Palatino Linotype"/>
          <w:sz w:val="22"/>
          <w:szCs w:val="22"/>
        </w:rPr>
        <w:t xml:space="preserve">αράλληλα αποτελούσαν σύμβολα των θανατηφόρων χαοτικών δυνάμεων που απειλούν να εκμηδενίσουν την ανθρώπινη υπόσταση. Και στους δυο χώρους καταφεύγουν </w:t>
      </w:r>
      <w:r w:rsidR="00B97616" w:rsidRPr="009E6B0C">
        <w:rPr>
          <w:rFonts w:ascii="Palatino Linotype" w:hAnsi="Palatino Linotype"/>
          <w:sz w:val="22"/>
          <w:szCs w:val="22"/>
        </w:rPr>
        <w:t xml:space="preserve">στον Μκ. </w:t>
      </w:r>
      <w:r w:rsidR="00DC610A" w:rsidRPr="009E6B0C">
        <w:rPr>
          <w:rFonts w:ascii="Palatino Linotype" w:hAnsi="Palatino Linotype"/>
          <w:sz w:val="22"/>
          <w:szCs w:val="22"/>
        </w:rPr>
        <w:t xml:space="preserve">άνθρωποι, οι οποίοι μέσω </w:t>
      </w:r>
      <w:r w:rsidR="00DC610A" w:rsidRPr="009E6B0C">
        <w:rPr>
          <w:rFonts w:ascii="Palatino Linotype" w:hAnsi="Palatino Linotype"/>
          <w:b/>
          <w:i/>
          <w:iCs/>
          <w:sz w:val="22"/>
          <w:szCs w:val="22"/>
        </w:rPr>
        <w:t>αγγελιοφόρων</w:t>
      </w:r>
      <w:r w:rsidR="00DC610A" w:rsidRPr="009E6B0C">
        <w:rPr>
          <w:rFonts w:ascii="Palatino Linotype" w:hAnsi="Palatino Linotype"/>
          <w:sz w:val="22"/>
          <w:szCs w:val="22"/>
        </w:rPr>
        <w:t xml:space="preserve"> ανευρίσκουν κάτι διαφορετικό από </w:t>
      </w:r>
      <w:r w:rsidR="004B4CCF" w:rsidRPr="009E6B0C">
        <w:rPr>
          <w:rFonts w:ascii="Palatino Linotype" w:hAnsi="Palatino Linotype"/>
          <w:sz w:val="22"/>
          <w:szCs w:val="22"/>
        </w:rPr>
        <w:t xml:space="preserve">εκείνο </w:t>
      </w:r>
      <w:r w:rsidR="00DC610A" w:rsidRPr="009E6B0C">
        <w:rPr>
          <w:rFonts w:ascii="Palatino Linotype" w:hAnsi="Palatino Linotype"/>
          <w:sz w:val="22"/>
          <w:szCs w:val="22"/>
        </w:rPr>
        <w:t>που αναζητούν.</w:t>
      </w:r>
      <w:r w:rsidR="00F93639" w:rsidRPr="009E6B0C">
        <w:rPr>
          <w:rFonts w:ascii="Palatino Linotype" w:hAnsi="Palatino Linotype"/>
          <w:sz w:val="22"/>
          <w:szCs w:val="22"/>
        </w:rPr>
        <w:t xml:space="preserve"> Τελικά </w:t>
      </w:r>
      <w:r w:rsidR="003D15F2" w:rsidRPr="009E6B0C">
        <w:rPr>
          <w:rFonts w:ascii="Palatino Linotype" w:hAnsi="Palatino Linotype"/>
          <w:sz w:val="22"/>
          <w:szCs w:val="22"/>
        </w:rPr>
        <w:t>ο</w:t>
      </w:r>
      <w:r w:rsidR="00DC610A" w:rsidRPr="009E6B0C">
        <w:rPr>
          <w:rFonts w:ascii="Palatino Linotype" w:hAnsi="Palatino Linotype"/>
          <w:sz w:val="22"/>
          <w:szCs w:val="22"/>
        </w:rPr>
        <w:t xml:space="preserve"> Ιησούς μεταμορφώνει αυτά τα πεδία τους σκότους και του θανάτου σε </w:t>
      </w:r>
      <w:r w:rsidR="00DC610A" w:rsidRPr="009E6B0C">
        <w:rPr>
          <w:rFonts w:ascii="Palatino Linotype" w:hAnsi="Palatino Linotype"/>
          <w:b/>
          <w:sz w:val="22"/>
          <w:szCs w:val="22"/>
        </w:rPr>
        <w:t>«γέφυρες»</w:t>
      </w:r>
      <w:r w:rsidR="00DC610A" w:rsidRPr="009E6B0C">
        <w:rPr>
          <w:rFonts w:ascii="Palatino Linotype" w:hAnsi="Palatino Linotype"/>
          <w:sz w:val="22"/>
          <w:szCs w:val="22"/>
        </w:rPr>
        <w:t xml:space="preserve"> προς την καινούργια δημιουργία, η οποία αναδύεται μέσω της </w:t>
      </w:r>
      <w:r w:rsidR="004B4CCF" w:rsidRPr="009E6B0C">
        <w:rPr>
          <w:rFonts w:ascii="Palatino Linotype" w:hAnsi="Palatino Linotype"/>
          <w:sz w:val="22"/>
          <w:szCs w:val="22"/>
        </w:rPr>
        <w:t xml:space="preserve">δικής Του </w:t>
      </w:r>
      <w:r w:rsidR="00F93639" w:rsidRPr="009E6B0C">
        <w:rPr>
          <w:rFonts w:ascii="Palatino Linotype" w:hAnsi="Palatino Linotype"/>
          <w:sz w:val="22"/>
          <w:szCs w:val="22"/>
        </w:rPr>
        <w:t>βάπτισης και της ανάστασης:</w:t>
      </w:r>
      <w:r w:rsidR="003D15F2" w:rsidRPr="009E6B0C">
        <w:rPr>
          <w:rFonts w:ascii="Palatino Linotype" w:hAnsi="Palatino Linotype"/>
          <w:sz w:val="22"/>
          <w:szCs w:val="22"/>
        </w:rPr>
        <w:t xml:space="preserve"> σ</w:t>
      </w:r>
      <w:r w:rsidR="00DC610A" w:rsidRPr="009E6B0C">
        <w:rPr>
          <w:rFonts w:ascii="Palatino Linotype" w:hAnsi="Palatino Linotype"/>
          <w:sz w:val="22"/>
          <w:szCs w:val="22"/>
        </w:rPr>
        <w:t xml:space="preserve">την έρημο του Ιορδάνη, ενώ ο όχλος αναζητά το βάπτισμα του Ιωάννη, </w:t>
      </w:r>
      <w:r w:rsidR="00B97616" w:rsidRPr="009E6B0C">
        <w:rPr>
          <w:rFonts w:ascii="Palatino Linotype" w:hAnsi="Palatino Linotype"/>
          <w:sz w:val="22"/>
          <w:szCs w:val="22"/>
        </w:rPr>
        <w:t xml:space="preserve">τελικά </w:t>
      </w:r>
      <w:r w:rsidR="00DC610A" w:rsidRPr="009E6B0C">
        <w:rPr>
          <w:rFonts w:ascii="Palatino Linotype" w:hAnsi="Palatino Linotype"/>
          <w:sz w:val="22"/>
          <w:szCs w:val="22"/>
        </w:rPr>
        <w:t>γίνεται αυτόπτης μάρτυς της χρίσης του Ι. Χριστού με το Άγ. Πνεύμα. Στον τάφο οι γυναίκες, οι οποί</w:t>
      </w:r>
      <w:r w:rsidR="00561DDF" w:rsidRPr="009E6B0C">
        <w:rPr>
          <w:rFonts w:ascii="Palatino Linotype" w:hAnsi="Palatino Linotype"/>
          <w:sz w:val="22"/>
          <w:szCs w:val="22"/>
        </w:rPr>
        <w:t>ες επιθυμούν να αλείψουν με μύρα</w:t>
      </w:r>
      <w:r w:rsidR="00DC610A" w:rsidRPr="009E6B0C">
        <w:rPr>
          <w:rFonts w:ascii="Palatino Linotype" w:hAnsi="Palatino Linotype"/>
          <w:sz w:val="22"/>
          <w:szCs w:val="22"/>
        </w:rPr>
        <w:t xml:space="preserve"> το νεκρό σώμα, γίνονται μάρτυρες και αγγελιοφόροι της ανάστασης του Μεσσία, ο οποίος </w:t>
      </w:r>
      <w:r w:rsidR="00DC610A" w:rsidRPr="009E6B0C">
        <w:rPr>
          <w:rFonts w:ascii="Palatino Linotype" w:hAnsi="Palatino Linotype"/>
          <w:b/>
          <w:bCs/>
          <w:i/>
          <w:iCs/>
          <w:sz w:val="22"/>
          <w:szCs w:val="22"/>
        </w:rPr>
        <w:t>προάγει</w:t>
      </w:r>
      <w:r w:rsidR="00DC610A" w:rsidRPr="009E6B0C">
        <w:rPr>
          <w:rFonts w:ascii="Palatino Linotype" w:hAnsi="Palatino Linotype"/>
          <w:sz w:val="22"/>
          <w:szCs w:val="22"/>
        </w:rPr>
        <w:t xml:space="preserve"> αυτές στη Γαλιλαία. </w:t>
      </w:r>
      <w:r w:rsidR="001E4AAD" w:rsidRPr="009E6B0C">
        <w:rPr>
          <w:rFonts w:ascii="Palatino Linotype" w:hAnsi="Palatino Linotype"/>
          <w:i/>
          <w:sz w:val="22"/>
          <w:szCs w:val="22"/>
        </w:rPr>
        <w:t>Εκεί</w:t>
      </w:r>
      <w:r w:rsidR="001E4AAD" w:rsidRPr="009E6B0C">
        <w:rPr>
          <w:rFonts w:ascii="Palatino Linotype" w:hAnsi="Palatino Linotype"/>
          <w:sz w:val="22"/>
          <w:szCs w:val="22"/>
        </w:rPr>
        <w:t xml:space="preserve"> (στην πατρίδα-τον οίκο τους) </w:t>
      </w:r>
      <w:r w:rsidR="001E4AAD" w:rsidRPr="009E6B0C">
        <w:rPr>
          <w:rFonts w:ascii="Palatino Linotype" w:hAnsi="Palatino Linotype"/>
          <w:i/>
          <w:sz w:val="22"/>
          <w:szCs w:val="22"/>
        </w:rPr>
        <w:t>αὐτὸν ὄψεσθε</w:t>
      </w:r>
      <w:r w:rsidR="001E4AAD" w:rsidRPr="009E6B0C">
        <w:rPr>
          <w:rFonts w:ascii="Palatino Linotype" w:hAnsi="Palatino Linotype"/>
          <w:sz w:val="22"/>
          <w:szCs w:val="22"/>
        </w:rPr>
        <w:t xml:space="preserve"> </w:t>
      </w:r>
      <w:r w:rsidR="001E4AAD" w:rsidRPr="009E6B0C">
        <w:rPr>
          <w:rFonts w:ascii="Palatino Linotype" w:hAnsi="Palatino Linotype"/>
          <w:sz w:val="22"/>
          <w:szCs w:val="22"/>
          <w:highlight w:val="yellow"/>
        </w:rPr>
        <w:t xml:space="preserve">(16, </w:t>
      </w:r>
      <w:r w:rsidR="00561DDF" w:rsidRPr="009E6B0C">
        <w:rPr>
          <w:rFonts w:ascii="Palatino Linotype" w:hAnsi="Palatino Linotype"/>
          <w:sz w:val="22"/>
          <w:szCs w:val="22"/>
          <w:highlight w:val="yellow"/>
        </w:rPr>
        <w:t>7</w:t>
      </w:r>
      <w:r w:rsidR="001E4AAD" w:rsidRPr="009E6B0C">
        <w:rPr>
          <w:rFonts w:ascii="Palatino Linotype" w:hAnsi="Palatino Linotype"/>
          <w:sz w:val="22"/>
          <w:szCs w:val="22"/>
          <w:highlight w:val="yellow"/>
        </w:rPr>
        <w:t>).</w:t>
      </w:r>
      <w:r w:rsidR="001E4AAD" w:rsidRPr="009E6B0C">
        <w:rPr>
          <w:rFonts w:ascii="Palatino Linotype" w:hAnsi="Palatino Linotype"/>
          <w:sz w:val="22"/>
          <w:szCs w:val="22"/>
        </w:rPr>
        <w:t xml:space="preserve"> </w:t>
      </w:r>
      <w:r w:rsidR="00DC610A" w:rsidRPr="009E6B0C">
        <w:rPr>
          <w:rFonts w:ascii="Palatino Linotype" w:hAnsi="Palatino Linotype"/>
          <w:sz w:val="22"/>
          <w:szCs w:val="22"/>
        </w:rPr>
        <w:t xml:space="preserve">Και στις δύο περιπτώσεις η αγγελία </w:t>
      </w:r>
      <w:r w:rsidR="001E4AAD" w:rsidRPr="009E6B0C">
        <w:rPr>
          <w:rFonts w:ascii="Palatino Linotype" w:hAnsi="Palatino Linotype"/>
          <w:sz w:val="22"/>
          <w:szCs w:val="22"/>
        </w:rPr>
        <w:t xml:space="preserve">συνδυἀζεται </w:t>
      </w:r>
      <w:r w:rsidR="00DC610A" w:rsidRPr="009E6B0C">
        <w:rPr>
          <w:rFonts w:ascii="Palatino Linotype" w:hAnsi="Palatino Linotype"/>
          <w:sz w:val="22"/>
          <w:szCs w:val="22"/>
        </w:rPr>
        <w:t xml:space="preserve">με το </w:t>
      </w:r>
      <w:r w:rsidR="00DC610A" w:rsidRPr="009E6B0C">
        <w:rPr>
          <w:rFonts w:ascii="Palatino Linotype" w:hAnsi="Palatino Linotype"/>
          <w:b/>
          <w:bCs/>
          <w:i/>
          <w:iCs/>
          <w:sz w:val="22"/>
          <w:szCs w:val="22"/>
        </w:rPr>
        <w:t>σκίσιμο</w:t>
      </w:r>
      <w:r w:rsidR="00DC610A" w:rsidRPr="009E6B0C">
        <w:rPr>
          <w:rFonts w:ascii="Palatino Linotype" w:hAnsi="Palatino Linotype"/>
          <w:sz w:val="22"/>
          <w:szCs w:val="22"/>
        </w:rPr>
        <w:t xml:space="preserve"> του καταπετάσματος του ουρανού (1, 10) και του Ναού (15, 38), για να δηλωθεί ότι τα διαχωριστικά τείχη μεταξύ του </w:t>
      </w:r>
      <w:r w:rsidR="004B4CCF" w:rsidRPr="009E6B0C">
        <w:rPr>
          <w:rFonts w:ascii="Palatino Linotype" w:hAnsi="Palatino Linotype"/>
          <w:sz w:val="22"/>
          <w:szCs w:val="22"/>
        </w:rPr>
        <w:t xml:space="preserve">κτιστού </w:t>
      </w:r>
      <w:r w:rsidR="00DC610A" w:rsidRPr="009E6B0C">
        <w:rPr>
          <w:rFonts w:ascii="Palatino Linotype" w:hAnsi="Palatino Linotype"/>
          <w:sz w:val="22"/>
          <w:szCs w:val="22"/>
        </w:rPr>
        <w:t>και ακτίστου με την παρουσία του Ιησού</w:t>
      </w:r>
      <w:r w:rsidR="001E4AAD" w:rsidRPr="009E6B0C">
        <w:rPr>
          <w:rFonts w:ascii="Palatino Linotype" w:hAnsi="Palatino Linotype"/>
          <w:sz w:val="22"/>
          <w:szCs w:val="22"/>
        </w:rPr>
        <w:t>- Υιού του Θεού</w:t>
      </w:r>
      <w:r w:rsidR="00DC610A" w:rsidRPr="009E6B0C">
        <w:rPr>
          <w:rFonts w:ascii="Palatino Linotype" w:hAnsi="Palatino Linotype"/>
          <w:sz w:val="22"/>
          <w:szCs w:val="22"/>
        </w:rPr>
        <w:t xml:space="preserve"> σαρώνονται. </w:t>
      </w:r>
    </w:p>
    <w:p w:rsidR="00F93639" w:rsidRPr="00DC149C" w:rsidRDefault="00DC610A" w:rsidP="00336EA0">
      <w:pPr>
        <w:spacing w:after="200"/>
        <w:ind w:right="-2"/>
        <w:jc w:val="both"/>
        <w:rPr>
          <w:rFonts w:ascii="Palatino Linotype" w:eastAsia="Arial Unicode MS" w:hAnsi="Palatino Linotype" w:cs="Arial"/>
          <w:b/>
          <w:sz w:val="22"/>
          <w:szCs w:val="22"/>
        </w:rPr>
      </w:pPr>
      <w:r w:rsidRPr="009E6B0C">
        <w:rPr>
          <w:rFonts w:ascii="Palatino Linotype" w:hAnsi="Palatino Linotype"/>
          <w:sz w:val="22"/>
          <w:szCs w:val="22"/>
        </w:rPr>
        <w:t xml:space="preserve">Ειδικότερα </w:t>
      </w:r>
      <w:r w:rsidRPr="009E6B0C">
        <w:rPr>
          <w:rFonts w:ascii="Palatino Linotype" w:eastAsia="Arial Unicode MS" w:hAnsi="Palatino Linotype" w:cs="Arial"/>
          <w:sz w:val="22"/>
          <w:szCs w:val="22"/>
        </w:rPr>
        <w:t xml:space="preserve">ο  Ιησούς στην </w:t>
      </w:r>
      <w:r w:rsidRPr="009E6B0C">
        <w:rPr>
          <w:rFonts w:ascii="Palatino Linotype" w:eastAsia="Arial Unicode MS" w:hAnsi="Palatino Linotype" w:cs="Arial"/>
          <w:b/>
          <w:sz w:val="22"/>
          <w:szCs w:val="22"/>
        </w:rPr>
        <w:t xml:space="preserve">πρώτη φάση της δράσης </w:t>
      </w:r>
      <w:r w:rsidRPr="009E6B0C">
        <w:rPr>
          <w:rFonts w:ascii="Palatino Linotype" w:eastAsia="Arial Unicode MS" w:hAnsi="Palatino Linotype" w:cs="Arial"/>
          <w:b/>
          <w:caps/>
          <w:sz w:val="22"/>
          <w:szCs w:val="22"/>
        </w:rPr>
        <w:t>τ</w:t>
      </w:r>
      <w:r w:rsidRPr="009E6B0C">
        <w:rPr>
          <w:rFonts w:ascii="Palatino Linotype" w:eastAsia="Arial Unicode MS" w:hAnsi="Palatino Linotype" w:cs="Arial"/>
          <w:b/>
          <w:sz w:val="22"/>
          <w:szCs w:val="22"/>
        </w:rPr>
        <w:t>ου στη Γαλιλαία</w:t>
      </w:r>
      <w:r w:rsidRPr="009E6B0C">
        <w:rPr>
          <w:rFonts w:ascii="Palatino Linotype" w:eastAsia="Arial Unicode MS" w:hAnsi="Palatino Linotype" w:cs="Arial"/>
          <w:sz w:val="22"/>
          <w:szCs w:val="22"/>
        </w:rPr>
        <w:t xml:space="preserve">, έχοντας ως επίκεντρο το σπίτι/την τράπεζα και την </w:t>
      </w:r>
      <w:r w:rsidRPr="009E6B0C">
        <w:rPr>
          <w:rFonts w:ascii="Palatino Linotype" w:eastAsia="Arial Unicode MS" w:hAnsi="Palatino Linotype" w:cs="Arial"/>
          <w:sz w:val="22"/>
          <w:szCs w:val="22"/>
          <w:highlight w:val="yellow"/>
        </w:rPr>
        <w:t>ύπαιθρο/κώμη,</w:t>
      </w:r>
      <w:r w:rsidRPr="009E6B0C">
        <w:rPr>
          <w:rFonts w:ascii="Palatino Linotype" w:eastAsia="Arial Unicode MS" w:hAnsi="Palatino Linotype" w:cs="Arial"/>
          <w:sz w:val="22"/>
          <w:szCs w:val="22"/>
        </w:rPr>
        <w:t xml:space="preserve"> εγκαινίασε μια καινούργια</w:t>
      </w:r>
      <w:r w:rsidR="00F93639" w:rsidRPr="009E6B0C">
        <w:rPr>
          <w:rFonts w:ascii="Palatino Linotype" w:eastAsia="Arial Unicode MS" w:hAnsi="Palatino Linotype" w:cs="Arial"/>
          <w:sz w:val="22"/>
          <w:szCs w:val="22"/>
        </w:rPr>
        <w:t xml:space="preserve"> (και όχι απλώς νέα)</w:t>
      </w:r>
      <w:r w:rsidRPr="009E6B0C">
        <w:rPr>
          <w:rFonts w:ascii="Palatino Linotype" w:eastAsia="Arial Unicode MS" w:hAnsi="Palatino Linotype" w:cs="Arial"/>
          <w:sz w:val="22"/>
          <w:szCs w:val="22"/>
        </w:rPr>
        <w:t xml:space="preserve"> τάξη πραγμάτων</w:t>
      </w:r>
      <w:r w:rsidR="001E4AAD" w:rsidRPr="009E6B0C">
        <w:rPr>
          <w:rFonts w:ascii="Palatino Linotype" w:eastAsia="Arial Unicode MS" w:hAnsi="Palatino Linotype" w:cs="Arial"/>
          <w:sz w:val="22"/>
          <w:szCs w:val="22"/>
        </w:rPr>
        <w:t xml:space="preserve">, η οποία αποκαλύπτεται </w:t>
      </w:r>
      <w:r w:rsidR="00F02951" w:rsidRPr="009E6B0C">
        <w:rPr>
          <w:rFonts w:ascii="Palatino Linotype" w:eastAsia="Arial Unicode MS" w:hAnsi="Palatino Linotype" w:cs="Arial"/>
          <w:sz w:val="22"/>
          <w:szCs w:val="22"/>
        </w:rPr>
        <w:t>στον Μκ. με «καταιγιστικό» ρυθμό</w:t>
      </w:r>
      <w:r w:rsidR="001E4AAD" w:rsidRPr="009E6B0C">
        <w:rPr>
          <w:rFonts w:ascii="Palatino Linotype" w:eastAsia="Arial Unicode MS" w:hAnsi="Palatino Linotype" w:cs="Arial"/>
          <w:sz w:val="22"/>
          <w:szCs w:val="22"/>
        </w:rPr>
        <w:t>. Ο Μεσσίας</w:t>
      </w:r>
      <w:r w:rsidR="00336EA0">
        <w:rPr>
          <w:rFonts w:ascii="Palatino Linotype" w:eastAsia="Arial Unicode MS" w:hAnsi="Palatino Linotype" w:cs="Arial"/>
          <w:sz w:val="22"/>
          <w:szCs w:val="22"/>
        </w:rPr>
        <w:t>,</w:t>
      </w:r>
      <w:r w:rsidR="001E4AAD" w:rsidRPr="009E6B0C">
        <w:rPr>
          <w:rFonts w:ascii="Palatino Linotype" w:eastAsia="Arial Unicode MS" w:hAnsi="Palatino Linotype" w:cs="Arial"/>
          <w:sz w:val="22"/>
          <w:szCs w:val="22"/>
        </w:rPr>
        <w:t xml:space="preserve"> </w:t>
      </w:r>
      <w:r w:rsidR="00336EA0" w:rsidRPr="009E6B0C">
        <w:rPr>
          <w:rFonts w:ascii="Palatino Linotype" w:eastAsia="Arial Unicode MS" w:hAnsi="Palatino Linotype" w:cs="Arial"/>
          <w:sz w:val="22"/>
          <w:szCs w:val="22"/>
        </w:rPr>
        <w:t xml:space="preserve">μετά την εμπειρία του στην έρημο </w:t>
      </w:r>
      <w:r w:rsidR="001E4AAD" w:rsidRPr="009E6B0C">
        <w:rPr>
          <w:rFonts w:ascii="Palatino Linotype" w:eastAsia="Arial Unicode MS" w:hAnsi="Palatino Linotype" w:cs="Arial"/>
          <w:sz w:val="22"/>
          <w:szCs w:val="22"/>
        </w:rPr>
        <w:t>αγόμενος από το Πνεύμα του Θεού, ά</w:t>
      </w:r>
      <w:r w:rsidRPr="009E6B0C">
        <w:rPr>
          <w:rFonts w:ascii="Palatino Linotype" w:eastAsia="Arial Unicode MS" w:hAnsi="Palatino Linotype" w:cs="Arial"/>
          <w:sz w:val="22"/>
          <w:szCs w:val="22"/>
        </w:rPr>
        <w:t xml:space="preserve">σκησε κριτική με τον εξουσιαστικό λόγο </w:t>
      </w:r>
      <w:r w:rsidRPr="009E6B0C">
        <w:rPr>
          <w:rFonts w:ascii="Palatino Linotype" w:eastAsia="Arial Unicode MS" w:hAnsi="Palatino Linotype" w:cs="Arial"/>
          <w:caps/>
          <w:sz w:val="22"/>
          <w:szCs w:val="22"/>
        </w:rPr>
        <w:t>τ</w:t>
      </w:r>
      <w:r w:rsidR="001E4AAD" w:rsidRPr="009E6B0C">
        <w:rPr>
          <w:rFonts w:ascii="Palatino Linotype" w:eastAsia="Arial Unicode MS" w:hAnsi="Palatino Linotype" w:cs="Arial"/>
          <w:sz w:val="22"/>
          <w:szCs w:val="22"/>
        </w:rPr>
        <w:t>ου και με τις δυνάμεις</w:t>
      </w:r>
      <w:r w:rsidRPr="009E6B0C">
        <w:rPr>
          <w:rFonts w:ascii="Palatino Linotype" w:eastAsia="Arial Unicode MS" w:hAnsi="Palatino Linotype" w:cs="Arial"/>
          <w:sz w:val="22"/>
          <w:szCs w:val="22"/>
        </w:rPr>
        <w:t xml:space="preserve"> </w:t>
      </w:r>
      <w:r w:rsidR="001E4AAD" w:rsidRPr="009E6B0C">
        <w:rPr>
          <w:rFonts w:ascii="Palatino Linotype" w:eastAsia="Arial Unicode MS" w:hAnsi="Palatino Linotype" w:cs="Arial"/>
          <w:sz w:val="22"/>
          <w:szCs w:val="22"/>
        </w:rPr>
        <w:t xml:space="preserve">(τα </w:t>
      </w:r>
      <w:r w:rsidRPr="009E6B0C">
        <w:rPr>
          <w:rFonts w:ascii="Palatino Linotype" w:eastAsia="Arial Unicode MS" w:hAnsi="Palatino Linotype" w:cs="Arial"/>
          <w:sz w:val="22"/>
          <w:szCs w:val="22"/>
        </w:rPr>
        <w:t>θαύματά</w:t>
      </w:r>
      <w:r w:rsidR="001E4AAD" w:rsidRPr="009E6B0C">
        <w:rPr>
          <w:rFonts w:ascii="Palatino Linotype" w:eastAsia="Arial Unicode MS" w:hAnsi="Palatino Linotype" w:cs="Arial"/>
          <w:sz w:val="22"/>
          <w:szCs w:val="22"/>
        </w:rPr>
        <w:t>)</w:t>
      </w:r>
      <w:r w:rsidRPr="009E6B0C">
        <w:rPr>
          <w:rFonts w:ascii="Palatino Linotype" w:eastAsia="Arial Unicode MS" w:hAnsi="Palatino Linotype" w:cs="Arial"/>
          <w:sz w:val="22"/>
          <w:szCs w:val="22"/>
        </w:rPr>
        <w:t xml:space="preserve"> </w:t>
      </w:r>
      <w:r w:rsidRPr="009E6B0C">
        <w:rPr>
          <w:rFonts w:ascii="Palatino Linotype" w:eastAsia="Arial Unicode MS" w:hAnsi="Palatino Linotype" w:cs="Arial"/>
          <w:caps/>
          <w:sz w:val="22"/>
          <w:szCs w:val="22"/>
        </w:rPr>
        <w:t>τ</w:t>
      </w:r>
      <w:r w:rsidRPr="009E6B0C">
        <w:rPr>
          <w:rFonts w:ascii="Palatino Linotype" w:eastAsia="Arial Unicode MS" w:hAnsi="Palatino Linotype" w:cs="Arial"/>
          <w:sz w:val="22"/>
          <w:szCs w:val="22"/>
        </w:rPr>
        <w:t xml:space="preserve">ου </w:t>
      </w:r>
      <w:r w:rsidR="00F93639" w:rsidRPr="009E6B0C">
        <w:rPr>
          <w:rFonts w:ascii="Palatino Linotype" w:eastAsia="Arial Unicode MS" w:hAnsi="Palatino Linotype" w:cs="Arial"/>
          <w:b/>
          <w:i/>
          <w:sz w:val="22"/>
          <w:szCs w:val="22"/>
        </w:rPr>
        <w:t>(α)</w:t>
      </w:r>
      <w:r w:rsidR="00F93639" w:rsidRPr="009E6B0C">
        <w:rPr>
          <w:rFonts w:ascii="Palatino Linotype" w:eastAsia="Arial Unicode MS" w:hAnsi="Palatino Linotype" w:cs="Arial"/>
          <w:sz w:val="22"/>
          <w:szCs w:val="22"/>
        </w:rPr>
        <w:t xml:space="preserve"> </w:t>
      </w:r>
      <w:r w:rsidRPr="009E6B0C">
        <w:rPr>
          <w:rFonts w:ascii="Palatino Linotype" w:eastAsia="Arial Unicode MS" w:hAnsi="Palatino Linotype" w:cs="Arial"/>
          <w:sz w:val="22"/>
          <w:szCs w:val="22"/>
        </w:rPr>
        <w:t xml:space="preserve">στις διατάξεις του </w:t>
      </w:r>
      <w:r w:rsidRPr="009E6B0C">
        <w:rPr>
          <w:rFonts w:ascii="Palatino Linotype" w:eastAsia="Arial Unicode MS" w:hAnsi="Palatino Linotype" w:cs="Arial"/>
          <w:b/>
          <w:sz w:val="22"/>
          <w:szCs w:val="22"/>
        </w:rPr>
        <w:t>ιερατείου</w:t>
      </w:r>
      <w:r w:rsidRPr="009E6B0C">
        <w:rPr>
          <w:rFonts w:ascii="Palatino Linotype" w:eastAsia="Arial Unicode MS" w:hAnsi="Palatino Linotype" w:cs="Arial"/>
          <w:sz w:val="22"/>
          <w:szCs w:val="22"/>
        </w:rPr>
        <w:t xml:space="preserve"> περί καθαρότητας (1, 43),</w:t>
      </w:r>
      <w:r w:rsidR="00F93639" w:rsidRPr="009E6B0C">
        <w:rPr>
          <w:rFonts w:ascii="Palatino Linotype" w:eastAsia="Arial Unicode MS" w:hAnsi="Palatino Linotype" w:cs="Arial"/>
          <w:sz w:val="22"/>
          <w:szCs w:val="22"/>
        </w:rPr>
        <w:t xml:space="preserve"> </w:t>
      </w:r>
      <w:r w:rsidR="00F93639" w:rsidRPr="009E6B0C">
        <w:rPr>
          <w:rFonts w:ascii="Palatino Linotype" w:eastAsia="Arial Unicode MS" w:hAnsi="Palatino Linotype" w:cs="Arial"/>
          <w:b/>
          <w:i/>
          <w:sz w:val="22"/>
          <w:szCs w:val="22"/>
        </w:rPr>
        <w:t>(β)</w:t>
      </w:r>
      <w:r w:rsidR="00F93639" w:rsidRPr="009E6B0C">
        <w:rPr>
          <w:rFonts w:ascii="Palatino Linotype" w:eastAsia="Arial Unicode MS" w:hAnsi="Palatino Linotype" w:cs="Arial"/>
          <w:sz w:val="22"/>
          <w:szCs w:val="22"/>
        </w:rPr>
        <w:t xml:space="preserve"> σε εκείνες</w:t>
      </w:r>
      <w:r w:rsidRPr="009E6B0C">
        <w:rPr>
          <w:rFonts w:ascii="Palatino Linotype" w:eastAsia="Arial Unicode MS" w:hAnsi="Palatino Linotype" w:cs="Arial"/>
          <w:sz w:val="22"/>
          <w:szCs w:val="22"/>
        </w:rPr>
        <w:t xml:space="preserve"> των </w:t>
      </w:r>
      <w:r w:rsidRPr="009E6B0C">
        <w:rPr>
          <w:rFonts w:ascii="Palatino Linotype" w:eastAsia="Arial Unicode MS" w:hAnsi="Palatino Linotype" w:cs="Arial"/>
          <w:b/>
          <w:caps/>
          <w:sz w:val="22"/>
          <w:szCs w:val="22"/>
        </w:rPr>
        <w:t>γ</w:t>
      </w:r>
      <w:r w:rsidRPr="009E6B0C">
        <w:rPr>
          <w:rFonts w:ascii="Palatino Linotype" w:eastAsia="Arial Unicode MS" w:hAnsi="Palatino Linotype" w:cs="Arial"/>
          <w:b/>
          <w:sz w:val="22"/>
          <w:szCs w:val="22"/>
        </w:rPr>
        <w:t>ραμματέων</w:t>
      </w:r>
      <w:r w:rsidRPr="009E6B0C">
        <w:rPr>
          <w:rFonts w:ascii="Palatino Linotype" w:eastAsia="Arial Unicode MS" w:hAnsi="Palatino Linotype" w:cs="Arial"/>
          <w:sz w:val="22"/>
          <w:szCs w:val="22"/>
        </w:rPr>
        <w:t xml:space="preserve"> σχετικά με την οφειλή και την άφεση (2, 10) και </w:t>
      </w:r>
      <w:r w:rsidR="00F93639" w:rsidRPr="009E6B0C">
        <w:rPr>
          <w:rFonts w:ascii="Palatino Linotype" w:eastAsia="Arial Unicode MS" w:hAnsi="Palatino Linotype" w:cs="Arial"/>
          <w:b/>
          <w:i/>
          <w:sz w:val="22"/>
          <w:szCs w:val="22"/>
        </w:rPr>
        <w:t>(γ)</w:t>
      </w:r>
      <w:r w:rsidR="00F93639" w:rsidRPr="009E6B0C">
        <w:rPr>
          <w:rFonts w:ascii="Palatino Linotype" w:eastAsia="Arial Unicode MS" w:hAnsi="Palatino Linotype" w:cs="Arial"/>
          <w:sz w:val="22"/>
          <w:szCs w:val="22"/>
        </w:rPr>
        <w:t xml:space="preserve"> </w:t>
      </w:r>
      <w:r w:rsidRPr="009E6B0C">
        <w:rPr>
          <w:rFonts w:ascii="Palatino Linotype" w:eastAsia="Arial Unicode MS" w:hAnsi="Palatino Linotype" w:cs="Arial"/>
          <w:sz w:val="22"/>
          <w:szCs w:val="22"/>
        </w:rPr>
        <w:t xml:space="preserve">στην ερμηνεία του Σαββάτου </w:t>
      </w:r>
      <w:r w:rsidRPr="009E6B0C">
        <w:rPr>
          <w:rFonts w:ascii="Palatino Linotype" w:eastAsia="Arial Unicode MS" w:hAnsi="Palatino Linotype" w:cs="Arial"/>
          <w:b/>
          <w:sz w:val="22"/>
          <w:szCs w:val="22"/>
        </w:rPr>
        <w:t xml:space="preserve">από τους Φαρισαίους </w:t>
      </w:r>
      <w:r w:rsidRPr="009E6B0C">
        <w:rPr>
          <w:rFonts w:ascii="Palatino Linotype" w:eastAsia="Arial Unicode MS" w:hAnsi="Palatino Linotype" w:cs="Arial"/>
          <w:sz w:val="22"/>
          <w:szCs w:val="22"/>
        </w:rPr>
        <w:t>(2, 28). Κατηγορείται, όμως, ειδικά στο τέλος αυτής της ενότητας ότι ενεργεί με την εξουσία του</w:t>
      </w:r>
      <w:r w:rsidR="00BC29C6" w:rsidRPr="009E6B0C">
        <w:rPr>
          <w:rFonts w:ascii="Palatino Linotype" w:eastAsia="Arial Unicode MS" w:hAnsi="Palatino Linotype" w:cs="Arial"/>
          <w:sz w:val="22"/>
          <w:szCs w:val="22"/>
        </w:rPr>
        <w:t xml:space="preserve"> άρχοντα των δαιμονίων</w:t>
      </w:r>
      <w:r w:rsidRPr="009E6B0C">
        <w:rPr>
          <w:rFonts w:ascii="Palatino Linotype" w:eastAsia="Arial Unicode MS" w:hAnsi="Palatino Linotype" w:cs="Arial"/>
          <w:sz w:val="22"/>
          <w:szCs w:val="22"/>
        </w:rPr>
        <w:t xml:space="preserve"> </w:t>
      </w:r>
      <w:r w:rsidR="002C7C07" w:rsidRPr="009E6B0C">
        <w:rPr>
          <w:rFonts w:ascii="Palatino Linotype" w:eastAsia="Arial Unicode MS" w:hAnsi="Palatino Linotype" w:cs="Arial"/>
          <w:b/>
          <w:sz w:val="22"/>
          <w:szCs w:val="22"/>
        </w:rPr>
        <w:t>Βεελζεβούλ</w:t>
      </w:r>
      <w:r w:rsidRPr="009E6B0C">
        <w:rPr>
          <w:rFonts w:ascii="Palatino Linotype" w:eastAsia="Arial Unicode MS" w:hAnsi="Palatino Linotype" w:cs="Arial"/>
          <w:b/>
          <w:sz w:val="22"/>
          <w:szCs w:val="22"/>
        </w:rPr>
        <w:t xml:space="preserve">. </w:t>
      </w:r>
      <w:r w:rsidRPr="00DC149C">
        <w:rPr>
          <w:rFonts w:ascii="Palatino Linotype" w:eastAsia="Arial Unicode MS" w:hAnsi="Palatino Linotype" w:cs="Arial"/>
          <w:sz w:val="22"/>
          <w:szCs w:val="22"/>
        </w:rPr>
        <w:t xml:space="preserve">Η άρνηση στο πρόσωπό Του, κορυφώνεται με την παρουσία των οικείων Του, οι  </w:t>
      </w:r>
      <w:r w:rsidR="00F93639" w:rsidRPr="00DC149C">
        <w:rPr>
          <w:rFonts w:ascii="Palatino Linotype" w:eastAsia="Arial Unicode MS" w:hAnsi="Palatino Linotype" w:cs="Arial"/>
          <w:sz w:val="22"/>
          <w:szCs w:val="22"/>
        </w:rPr>
        <w:t xml:space="preserve">οποίοι </w:t>
      </w:r>
      <w:r w:rsidR="00F02951" w:rsidRPr="00DC149C">
        <w:rPr>
          <w:rFonts w:ascii="Palatino Linotype" w:eastAsia="Arial Unicode MS" w:hAnsi="Palatino Linotype" w:cs="Arial"/>
          <w:sz w:val="22"/>
          <w:szCs w:val="22"/>
        </w:rPr>
        <w:t xml:space="preserve">επίσης </w:t>
      </w:r>
      <w:r w:rsidRPr="00DC149C">
        <w:rPr>
          <w:rFonts w:ascii="Palatino Linotype" w:eastAsia="Arial Unicode MS" w:hAnsi="Palatino Linotype" w:cs="Arial"/>
          <w:sz w:val="22"/>
          <w:szCs w:val="22"/>
        </w:rPr>
        <w:t xml:space="preserve">θεωρούν ότι </w:t>
      </w:r>
      <w:r w:rsidR="004B4CCF" w:rsidRPr="00DC149C">
        <w:rPr>
          <w:rFonts w:ascii="Palatino Linotype" w:eastAsia="Arial Unicode MS" w:hAnsi="Palatino Linotype" w:cs="Arial"/>
          <w:i/>
          <w:sz w:val="22"/>
          <w:szCs w:val="22"/>
        </w:rPr>
        <w:t>ἐ</w:t>
      </w:r>
      <w:r w:rsidRPr="00DC149C">
        <w:rPr>
          <w:rFonts w:ascii="Palatino Linotype" w:eastAsia="Arial Unicode MS" w:hAnsi="Palatino Linotype" w:cs="Arial"/>
          <w:i/>
          <w:sz w:val="22"/>
          <w:szCs w:val="22"/>
        </w:rPr>
        <w:t>ξέστη</w:t>
      </w:r>
      <w:r w:rsidRPr="00DC149C">
        <w:rPr>
          <w:rFonts w:ascii="Palatino Linotype" w:eastAsia="Arial Unicode MS" w:hAnsi="Palatino Linotype" w:cs="Arial"/>
          <w:sz w:val="22"/>
          <w:szCs w:val="22"/>
        </w:rPr>
        <w:t>, ρήμα που χρησιμοποιούνταν και για το δαιμονισμό κάποιου</w:t>
      </w:r>
      <w:r w:rsidRPr="00DC149C">
        <w:rPr>
          <w:rFonts w:ascii="Palatino Linotype" w:eastAsia="Arial Unicode MS" w:hAnsi="Palatino Linotype" w:cs="Arial"/>
          <w:b/>
          <w:sz w:val="22"/>
          <w:szCs w:val="22"/>
        </w:rPr>
        <w:t>.</w:t>
      </w:r>
      <w:r w:rsidR="00DD4E57" w:rsidRPr="00DC149C">
        <w:rPr>
          <w:rFonts w:ascii="Palatino Linotype" w:eastAsia="Arial Unicode MS" w:hAnsi="Palatino Linotype" w:cs="Arial"/>
          <w:b/>
          <w:sz w:val="22"/>
          <w:szCs w:val="22"/>
        </w:rPr>
        <w:t xml:space="preserve"> </w:t>
      </w:r>
      <w:r w:rsidR="00DD4E57" w:rsidRPr="00DC149C">
        <w:rPr>
          <w:rFonts w:ascii="Palatino Linotype" w:eastAsia="Arial Unicode MS" w:hAnsi="Palatino Linotype" w:cs="Arial"/>
          <w:sz w:val="22"/>
          <w:szCs w:val="22"/>
        </w:rPr>
        <w:t>Παρόμοια άρνηση απαντά στην περικοπή</w:t>
      </w:r>
      <w:r w:rsidR="00F02951" w:rsidRPr="00DC149C">
        <w:rPr>
          <w:rFonts w:ascii="Palatino Linotype" w:eastAsia="Arial Unicode MS" w:hAnsi="Palatino Linotype" w:cs="Arial"/>
          <w:sz w:val="22"/>
          <w:szCs w:val="22"/>
        </w:rPr>
        <w:t xml:space="preserve"> που εκτυλίσσεται στην πατρίδα του Ναζαρέτ</w:t>
      </w:r>
      <w:r w:rsidR="00DD4E57" w:rsidRPr="00DC149C">
        <w:rPr>
          <w:rFonts w:ascii="Palatino Linotype" w:eastAsia="Arial Unicode MS" w:hAnsi="Palatino Linotype" w:cs="Arial"/>
          <w:sz w:val="22"/>
          <w:szCs w:val="22"/>
        </w:rPr>
        <w:t xml:space="preserve"> </w:t>
      </w:r>
      <w:r w:rsidR="00F02951" w:rsidRPr="00DC149C">
        <w:rPr>
          <w:rFonts w:ascii="Palatino Linotype" w:eastAsia="Arial Unicode MS" w:hAnsi="Palatino Linotype" w:cs="Arial"/>
          <w:sz w:val="22"/>
          <w:szCs w:val="22"/>
        </w:rPr>
        <w:t>(</w:t>
      </w:r>
      <w:r w:rsidR="00DD4E57" w:rsidRPr="00DC149C">
        <w:rPr>
          <w:rFonts w:ascii="Palatino Linotype" w:eastAsia="Arial Unicode MS" w:hAnsi="Palatino Linotype" w:cs="Arial"/>
          <w:b/>
          <w:sz w:val="22"/>
          <w:szCs w:val="22"/>
        </w:rPr>
        <w:t>6,</w:t>
      </w:r>
      <w:r w:rsidR="006A1DDE" w:rsidRPr="00DC149C">
        <w:rPr>
          <w:rFonts w:ascii="Palatino Linotype" w:eastAsia="Arial Unicode MS" w:hAnsi="Palatino Linotype" w:cs="Arial"/>
          <w:b/>
          <w:sz w:val="22"/>
          <w:szCs w:val="22"/>
        </w:rPr>
        <w:t xml:space="preserve"> 1-6</w:t>
      </w:r>
      <w:r w:rsidR="00F02951" w:rsidRPr="00DC149C">
        <w:rPr>
          <w:rFonts w:ascii="Palatino Linotype" w:eastAsia="Arial Unicode MS" w:hAnsi="Palatino Linotype" w:cs="Arial"/>
          <w:b/>
          <w:sz w:val="22"/>
          <w:szCs w:val="22"/>
        </w:rPr>
        <w:t>)</w:t>
      </w:r>
      <w:r w:rsidR="00336EA0" w:rsidRPr="00DC149C">
        <w:rPr>
          <w:rFonts w:ascii="Palatino Linotype" w:eastAsia="Arial Unicode MS" w:hAnsi="Palatino Linotype" w:cs="Arial"/>
          <w:b/>
          <w:sz w:val="22"/>
          <w:szCs w:val="22"/>
        </w:rPr>
        <w:t xml:space="preserve"> μετά το επεισόδιο των Γερασηνών</w:t>
      </w:r>
      <w:r w:rsidR="00DD4E57" w:rsidRPr="00DC149C">
        <w:rPr>
          <w:rFonts w:ascii="Palatino Linotype" w:eastAsia="Arial Unicode MS" w:hAnsi="Palatino Linotype" w:cs="Arial"/>
          <w:b/>
          <w:sz w:val="22"/>
          <w:szCs w:val="22"/>
        </w:rPr>
        <w:t>.</w:t>
      </w:r>
      <w:r w:rsidR="00DD4E57" w:rsidRPr="00DC149C">
        <w:rPr>
          <w:rFonts w:ascii="Palatino Linotype" w:eastAsia="Arial Unicode MS" w:hAnsi="Palatino Linotype" w:cs="Arial"/>
          <w:sz w:val="22"/>
          <w:szCs w:val="22"/>
        </w:rPr>
        <w:t xml:space="preserve"> Εκεί οι συντο</w:t>
      </w:r>
      <w:r w:rsidR="00336EA0" w:rsidRPr="00DC149C">
        <w:rPr>
          <w:rFonts w:ascii="Palatino Linotype" w:eastAsia="Arial Unicode MS" w:hAnsi="Palatino Linotype" w:cs="Arial"/>
          <w:sz w:val="22"/>
          <w:szCs w:val="22"/>
        </w:rPr>
        <w:t xml:space="preserve">πίτες του επίσης </w:t>
      </w:r>
      <w:r w:rsidR="006A1DDE" w:rsidRPr="00DC149C">
        <w:rPr>
          <w:rFonts w:ascii="Palatino Linotype" w:eastAsia="Arial Unicode MS" w:hAnsi="Palatino Linotype" w:cs="Arial"/>
          <w:sz w:val="22"/>
          <w:szCs w:val="22"/>
        </w:rPr>
        <w:t>ενώ στην αρχή εκπλήσσονται μετά σκανδαλίζονται</w:t>
      </w:r>
      <w:r w:rsidR="00DD4E57" w:rsidRPr="00DC149C">
        <w:rPr>
          <w:rFonts w:ascii="Palatino Linotype" w:eastAsia="Arial Unicode MS" w:hAnsi="Palatino Linotype" w:cs="Arial"/>
          <w:sz w:val="22"/>
          <w:szCs w:val="22"/>
        </w:rPr>
        <w:t xml:space="preserve"> </w:t>
      </w:r>
      <w:r w:rsidR="006A1DDE" w:rsidRPr="00DC149C">
        <w:rPr>
          <w:rFonts w:ascii="Palatino Linotype" w:eastAsia="Arial Unicode MS" w:hAnsi="Palatino Linotype" w:cs="Arial"/>
          <w:sz w:val="22"/>
          <w:szCs w:val="22"/>
        </w:rPr>
        <w:t xml:space="preserve">έτσι ώστε και </w:t>
      </w:r>
      <w:r w:rsidR="00DD4E57" w:rsidRPr="00DC149C">
        <w:rPr>
          <w:rFonts w:ascii="Palatino Linotype" w:eastAsia="Arial Unicode MS" w:hAnsi="Palatino Linotype" w:cs="Arial"/>
          <w:sz w:val="22"/>
          <w:szCs w:val="22"/>
        </w:rPr>
        <w:t>ο ίδιος ο Ιησούς</w:t>
      </w:r>
      <w:r w:rsidR="006A1DDE" w:rsidRPr="00DC149C">
        <w:rPr>
          <w:rFonts w:ascii="Palatino Linotype" w:eastAsia="Arial Unicode MS" w:hAnsi="Palatino Linotype" w:cs="Arial"/>
          <w:sz w:val="22"/>
          <w:szCs w:val="22"/>
        </w:rPr>
        <w:t xml:space="preserve"> </w:t>
      </w:r>
      <w:r w:rsidR="00DD4E57" w:rsidRPr="00DC149C">
        <w:rPr>
          <w:rFonts w:ascii="Palatino Linotype" w:eastAsia="Arial Unicode MS" w:hAnsi="Palatino Linotype" w:cs="Arial"/>
          <w:sz w:val="22"/>
          <w:szCs w:val="22"/>
        </w:rPr>
        <w:t xml:space="preserve">διαπιστώνει ότι κανένας προφήτης δεν είναι αποδεκτός από τους οικείους του. </w:t>
      </w:r>
      <w:r w:rsidR="006A1DDE" w:rsidRPr="00DC149C">
        <w:rPr>
          <w:rFonts w:ascii="Palatino Linotype" w:eastAsia="Arial Unicode MS" w:hAnsi="Palatino Linotype" w:cs="Arial"/>
          <w:sz w:val="22"/>
          <w:szCs w:val="22"/>
        </w:rPr>
        <w:t xml:space="preserve">Τελικά και εκείνος </w:t>
      </w:r>
      <w:r w:rsidR="006A1DDE" w:rsidRPr="00DC149C">
        <w:rPr>
          <w:rFonts w:ascii="Palatino Linotype" w:eastAsiaTheme="minorHAnsi" w:hAnsi="Palatino Linotype" w:cs="SBL Greek"/>
          <w:i/>
          <w:sz w:val="22"/>
          <w:szCs w:val="22"/>
          <w:lang w:eastAsia="en-US" w:bidi="he-IL"/>
        </w:rPr>
        <w:t>ἐθαύμαζεν διὰ τὴν ἀπιστίαν αὐτῶν</w:t>
      </w:r>
      <w:r w:rsidR="006A1DDE" w:rsidRPr="00DC149C">
        <w:rPr>
          <w:rFonts w:ascii="SBL Greek" w:eastAsiaTheme="minorHAnsi" w:hAnsi="SBL Greek" w:cs="SBL Greek"/>
          <w:sz w:val="22"/>
          <w:szCs w:val="22"/>
          <w:lang w:eastAsia="en-US" w:bidi="he-IL"/>
        </w:rPr>
        <w:t>,</w:t>
      </w:r>
      <w:r w:rsidR="00336EA0" w:rsidRPr="00DC149C">
        <w:rPr>
          <w:rFonts w:ascii="SBL Greek" w:eastAsiaTheme="minorHAnsi" w:hAnsi="SBL Greek" w:cs="SBL Greek"/>
          <w:sz w:val="22"/>
          <w:szCs w:val="22"/>
          <w:lang w:eastAsia="en-US" w:bidi="he-IL"/>
        </w:rPr>
        <w:t xml:space="preserve"> </w:t>
      </w:r>
      <w:r w:rsidR="00336EA0" w:rsidRPr="00DC149C">
        <w:rPr>
          <w:rFonts w:ascii="Palatino Linotype" w:eastAsiaTheme="minorHAnsi" w:hAnsi="Palatino Linotype" w:cs="SBL Greek"/>
          <w:sz w:val="22"/>
          <w:szCs w:val="22"/>
          <w:lang w:eastAsia="en-US" w:bidi="he-IL"/>
        </w:rPr>
        <w:t>καθώς</w:t>
      </w:r>
      <w:r w:rsidR="006A1DDE" w:rsidRPr="00DC149C">
        <w:rPr>
          <w:rFonts w:ascii="Palatino Linotype" w:eastAsiaTheme="minorHAnsi" w:hAnsi="Palatino Linotype" w:cs="SBL Greek"/>
          <w:sz w:val="22"/>
          <w:szCs w:val="22"/>
          <w:lang w:eastAsia="en-US" w:bidi="he-IL"/>
        </w:rPr>
        <w:t xml:space="preserve"> </w:t>
      </w:r>
      <w:r w:rsidR="006A1DDE" w:rsidRPr="00DC149C">
        <w:rPr>
          <w:rFonts w:ascii="Palatino Linotype" w:eastAsiaTheme="minorHAnsi" w:hAnsi="Palatino Linotype" w:cs="SBL Greek"/>
          <w:i/>
          <w:sz w:val="22"/>
          <w:szCs w:val="22"/>
          <w:lang w:eastAsia="en-US" w:bidi="he-IL"/>
        </w:rPr>
        <w:t>οὐκ ἐδύνατο ἐκεῖ ποιῆσαι οὐδεμίαν δύναμιν</w:t>
      </w:r>
      <w:r w:rsidR="006A1DDE" w:rsidRPr="00DC149C">
        <w:rPr>
          <w:rFonts w:ascii="Arial" w:eastAsiaTheme="minorHAnsi" w:hAnsi="Arial" w:cs="Arial"/>
          <w:sz w:val="22"/>
          <w:szCs w:val="22"/>
          <w:lang w:eastAsia="en-US" w:bidi="he-IL"/>
        </w:rPr>
        <w:t xml:space="preserve"> </w:t>
      </w:r>
      <w:r w:rsidR="006A1DDE" w:rsidRPr="00DC149C">
        <w:rPr>
          <w:rFonts w:ascii="Palatino Linotype" w:eastAsiaTheme="minorHAnsi" w:hAnsi="Palatino Linotype" w:cs="Arial"/>
          <w:sz w:val="22"/>
          <w:szCs w:val="22"/>
          <w:lang w:eastAsia="en-US" w:bidi="he-IL"/>
        </w:rPr>
        <w:t>(6, 5-6).</w:t>
      </w:r>
      <w:r w:rsidR="006A1DDE" w:rsidRPr="00DC149C">
        <w:rPr>
          <w:rFonts w:ascii="Arial" w:eastAsiaTheme="minorHAnsi" w:hAnsi="Arial" w:cs="Arial"/>
          <w:sz w:val="22"/>
          <w:szCs w:val="22"/>
          <w:lang w:eastAsia="en-US" w:bidi="he-IL"/>
        </w:rPr>
        <w:t xml:space="preserve"> </w:t>
      </w:r>
      <w:r w:rsidR="00DD4E57" w:rsidRPr="00DC149C">
        <w:rPr>
          <w:rFonts w:ascii="Palatino Linotype" w:eastAsia="Arial Unicode MS" w:hAnsi="Palatino Linotype" w:cs="Arial"/>
          <w:sz w:val="22"/>
          <w:szCs w:val="22"/>
        </w:rPr>
        <w:t xml:space="preserve">Και εκεί συνδυάζεται η απόρριψη με την αναφορά στη νέα οικογένειά του, </w:t>
      </w:r>
      <w:r w:rsidR="00DD4E57" w:rsidRPr="00DC149C">
        <w:rPr>
          <w:rFonts w:ascii="Palatino Linotype" w:eastAsia="Arial Unicode MS" w:hAnsi="Palatino Linotype" w:cs="Arial"/>
          <w:b/>
          <w:sz w:val="22"/>
          <w:szCs w:val="22"/>
        </w:rPr>
        <w:t>τον κύκλο των μαθητών του</w:t>
      </w:r>
      <w:r w:rsidR="00DD4E57" w:rsidRPr="00DC149C">
        <w:rPr>
          <w:rFonts w:ascii="Palatino Linotype" w:eastAsia="Arial Unicode MS" w:hAnsi="Palatino Linotype" w:cs="Arial"/>
          <w:sz w:val="22"/>
          <w:szCs w:val="22"/>
        </w:rPr>
        <w:t xml:space="preserve">. Αυτός </w:t>
      </w:r>
      <w:r w:rsidR="00336EA0" w:rsidRPr="00DC149C">
        <w:rPr>
          <w:rFonts w:ascii="Palatino Linotype" w:eastAsia="Arial Unicode MS" w:hAnsi="Palatino Linotype" w:cs="Arial"/>
          <w:sz w:val="22"/>
          <w:szCs w:val="22"/>
        </w:rPr>
        <w:t xml:space="preserve">(ο κύκλος) λαμβάνει εξουσία </w:t>
      </w:r>
      <w:r w:rsidR="00DD4E57" w:rsidRPr="00DC149C">
        <w:rPr>
          <w:rFonts w:ascii="Palatino Linotype" w:eastAsia="Arial Unicode MS" w:hAnsi="Palatino Linotype" w:cs="Arial"/>
          <w:sz w:val="22"/>
          <w:szCs w:val="22"/>
        </w:rPr>
        <w:t xml:space="preserve">και όντως επιστρέφει γεμάτος επιτυχίες. Συνεπώς οι δύο απορρίψεις από τον οίκο συνιστούν </w:t>
      </w:r>
      <w:r w:rsidR="00DD4E57" w:rsidRPr="00DC149C">
        <w:rPr>
          <w:rFonts w:ascii="Palatino Linotype" w:eastAsia="Arial Unicode MS" w:hAnsi="Palatino Linotype" w:cs="Arial"/>
          <w:b/>
          <w:sz w:val="22"/>
          <w:szCs w:val="22"/>
        </w:rPr>
        <w:t>το πλαίσιο</w:t>
      </w:r>
      <w:r w:rsidR="00DD4E57" w:rsidRPr="00DC149C">
        <w:rPr>
          <w:rFonts w:ascii="Palatino Linotype" w:eastAsia="Arial Unicode MS" w:hAnsi="Palatino Linotype" w:cs="Arial"/>
          <w:sz w:val="22"/>
          <w:szCs w:val="22"/>
        </w:rPr>
        <w:t xml:space="preserve"> δύο εξαιρετικών περικοπών που περιγράφουν την αποκατάσταση υπό του Υιού του Θεού μέσω του εξουσιαστικού λόγου Του του Αδάμ και της Εύας παρά την ακαθαρσία και τον θάνατο που τους ταλανίζουν. </w:t>
      </w:r>
      <w:r w:rsidR="00DD4E57" w:rsidRPr="00DC149C">
        <w:rPr>
          <w:rFonts w:ascii="Palatino Linotype" w:eastAsia="Arial Unicode MS" w:hAnsi="Palatino Linotype" w:cs="Arial"/>
          <w:b/>
          <w:sz w:val="22"/>
          <w:szCs w:val="22"/>
        </w:rPr>
        <w:t xml:space="preserve"> </w:t>
      </w:r>
    </w:p>
    <w:p w:rsidR="00967A35" w:rsidRPr="009E6B0C" w:rsidRDefault="00DD4E57" w:rsidP="00967A35">
      <w:pPr>
        <w:spacing w:after="200"/>
        <w:ind w:right="-2"/>
        <w:jc w:val="both"/>
        <w:rPr>
          <w:rFonts w:ascii="Palatino Linotype" w:hAnsi="Palatino Linotype"/>
          <w:b/>
          <w:sz w:val="22"/>
          <w:szCs w:val="22"/>
        </w:rPr>
      </w:pPr>
      <w:r w:rsidRPr="00DC149C">
        <w:rPr>
          <w:rFonts w:ascii="Palatino Linotype" w:hAnsi="Palatino Linotype"/>
          <w:sz w:val="22"/>
          <w:szCs w:val="22"/>
        </w:rPr>
        <w:t>Βεβαίως αμέσως μετά την αναφορά στη διευρυμένη νέα οικογένεια</w:t>
      </w:r>
      <w:r w:rsidR="00DC149C" w:rsidRPr="00DC149C">
        <w:rPr>
          <w:rFonts w:ascii="Palatino Linotype" w:hAnsi="Palatino Linotype"/>
          <w:sz w:val="22"/>
          <w:szCs w:val="22"/>
        </w:rPr>
        <w:t xml:space="preserve"> του Κυρίου,</w:t>
      </w:r>
      <w:r w:rsidRPr="00DC149C">
        <w:rPr>
          <w:rFonts w:ascii="Palatino Linotype" w:hAnsi="Palatino Linotype"/>
          <w:sz w:val="22"/>
          <w:szCs w:val="22"/>
        </w:rPr>
        <w:t xml:space="preserve"> </w:t>
      </w:r>
      <w:r w:rsidR="00DC149C" w:rsidRPr="00DC149C">
        <w:rPr>
          <w:rFonts w:ascii="Palatino Linotype" w:hAnsi="Palatino Linotype"/>
          <w:sz w:val="22"/>
          <w:szCs w:val="22"/>
        </w:rPr>
        <w:t xml:space="preserve">την οποία </w:t>
      </w:r>
      <w:r w:rsidRPr="00DC149C">
        <w:rPr>
          <w:rFonts w:ascii="Palatino Linotype" w:hAnsi="Palatino Linotype"/>
          <w:sz w:val="22"/>
          <w:szCs w:val="22"/>
        </w:rPr>
        <w:t>απαρτίζουν όσοι τηρούν το λόγο και πριν τη θεραπεία</w:t>
      </w:r>
      <w:r w:rsidR="001E4AAD" w:rsidRPr="00DC149C">
        <w:rPr>
          <w:rFonts w:ascii="Palatino Linotype" w:hAnsi="Palatino Linotype"/>
          <w:sz w:val="22"/>
          <w:szCs w:val="22"/>
        </w:rPr>
        <w:t xml:space="preserve"> του δαιμονισμένου </w:t>
      </w:r>
      <w:r w:rsidR="00F02951" w:rsidRPr="00DC149C">
        <w:rPr>
          <w:rFonts w:ascii="Palatino Linotype" w:hAnsi="Palatino Linotype"/>
          <w:sz w:val="22"/>
          <w:szCs w:val="22"/>
        </w:rPr>
        <w:t>των Γερασ</w:t>
      </w:r>
      <w:r w:rsidR="001E4AAD" w:rsidRPr="00DC149C">
        <w:rPr>
          <w:rFonts w:ascii="Palatino Linotype" w:hAnsi="Palatino Linotype"/>
          <w:sz w:val="22"/>
          <w:szCs w:val="22"/>
        </w:rPr>
        <w:t xml:space="preserve">ηνών, </w:t>
      </w:r>
      <w:r w:rsidRPr="00DC149C">
        <w:rPr>
          <w:rFonts w:ascii="Palatino Linotype" w:hAnsi="Palatino Linotype"/>
          <w:sz w:val="22"/>
          <w:szCs w:val="22"/>
        </w:rPr>
        <w:t xml:space="preserve">παρατίθενται </w:t>
      </w:r>
      <w:r w:rsidR="00BC29C6" w:rsidRPr="00DC149C">
        <w:rPr>
          <w:rFonts w:ascii="Palatino Linotype" w:hAnsi="Palatino Linotype"/>
          <w:sz w:val="22"/>
          <w:szCs w:val="22"/>
        </w:rPr>
        <w:t xml:space="preserve">στο </w:t>
      </w:r>
      <w:r w:rsidR="00967A35" w:rsidRPr="00DC149C">
        <w:rPr>
          <w:rFonts w:ascii="Palatino Linotype" w:hAnsi="Palatino Linotype"/>
          <w:b/>
          <w:sz w:val="22"/>
          <w:szCs w:val="22"/>
        </w:rPr>
        <w:t>Μκ. 4, 1-33</w:t>
      </w:r>
      <w:r w:rsidR="00967A35" w:rsidRPr="00DC149C">
        <w:rPr>
          <w:rFonts w:ascii="Palatino Linotype" w:hAnsi="Palatino Linotype"/>
          <w:sz w:val="22"/>
          <w:szCs w:val="22"/>
        </w:rPr>
        <w:t xml:space="preserve"> παραβολές του </w:t>
      </w:r>
      <w:r w:rsidR="00967A35" w:rsidRPr="00DC149C">
        <w:rPr>
          <w:rFonts w:ascii="Palatino Linotype" w:hAnsi="Palatino Linotype"/>
          <w:b/>
          <w:i/>
          <w:sz w:val="22"/>
          <w:szCs w:val="22"/>
        </w:rPr>
        <w:t xml:space="preserve">πνευματέμφορου </w:t>
      </w:r>
      <w:r w:rsidR="00967A35" w:rsidRPr="00DC149C">
        <w:rPr>
          <w:rFonts w:ascii="Palatino Linotype" w:hAnsi="Palatino Linotype"/>
          <w:b/>
          <w:sz w:val="22"/>
          <w:szCs w:val="22"/>
        </w:rPr>
        <w:t>Ιησού</w:t>
      </w:r>
      <w:r w:rsidR="00967A35" w:rsidRPr="00DC149C">
        <w:rPr>
          <w:rFonts w:ascii="Palatino Linotype" w:hAnsi="Palatino Linotype"/>
          <w:sz w:val="22"/>
          <w:szCs w:val="22"/>
        </w:rPr>
        <w:t xml:space="preserve">, ο οποίος ήδη στην </w:t>
      </w:r>
      <w:r w:rsidR="00967A35" w:rsidRPr="00DC149C">
        <w:rPr>
          <w:rFonts w:ascii="Palatino Linotype" w:hAnsi="Palatino Linotype"/>
          <w:b/>
          <w:sz w:val="22"/>
          <w:szCs w:val="22"/>
        </w:rPr>
        <w:t xml:space="preserve">έρημο </w:t>
      </w:r>
      <w:r w:rsidR="00967A35" w:rsidRPr="00DC149C">
        <w:rPr>
          <w:rFonts w:ascii="Palatino Linotype" w:hAnsi="Palatino Linotype"/>
          <w:sz w:val="22"/>
          <w:szCs w:val="22"/>
        </w:rPr>
        <w:t>(όπου εγκαινίασε τη δράση του)</w:t>
      </w:r>
      <w:r w:rsidR="00967A35" w:rsidRPr="00DC149C">
        <w:rPr>
          <w:rFonts w:ascii="Palatino Linotype" w:hAnsi="Palatino Linotype"/>
          <w:b/>
          <w:sz w:val="22"/>
          <w:szCs w:val="22"/>
        </w:rPr>
        <w:t xml:space="preserve"> </w:t>
      </w:r>
      <w:r w:rsidR="00967A35" w:rsidRPr="00DC149C">
        <w:rPr>
          <w:rFonts w:ascii="Palatino Linotype" w:hAnsi="Palatino Linotype"/>
          <w:sz w:val="22"/>
          <w:szCs w:val="22"/>
        </w:rPr>
        <w:t xml:space="preserve">συναγελάζεται θηρία ενώ τον διακονούν (= θρέφουν) άγγελοι.  Στο Μκ. 4, 30-32 καλείται ο ακροατής να δει το μικροσκοπικό </w:t>
      </w:r>
      <w:r w:rsidR="00967A35" w:rsidRPr="00DC149C">
        <w:rPr>
          <w:rFonts w:ascii="Palatino Linotype" w:hAnsi="Palatino Linotype"/>
          <w:b/>
          <w:sz w:val="22"/>
          <w:szCs w:val="22"/>
        </w:rPr>
        <w:t>μεσογειακό μαύρο σπόρο του σιναπιού</w:t>
      </w:r>
      <w:r w:rsidR="00967A35" w:rsidRPr="00DC149C">
        <w:rPr>
          <w:rFonts w:ascii="Palatino Linotype" w:hAnsi="Palatino Linotype"/>
          <w:sz w:val="22"/>
          <w:szCs w:val="22"/>
        </w:rPr>
        <w:t xml:space="preserve"> να εξελίσσεται παραδόξως σε κοσμικό δέντρο – </w:t>
      </w:r>
      <w:r w:rsidR="00BC29C6" w:rsidRPr="00DC149C">
        <w:rPr>
          <w:rFonts w:ascii="Palatino Linotype" w:hAnsi="Palatino Linotype"/>
          <w:b/>
          <w:i/>
          <w:sz w:val="22"/>
          <w:szCs w:val="22"/>
        </w:rPr>
        <w:t>αντι</w:t>
      </w:r>
      <w:r w:rsidR="00967A35" w:rsidRPr="00DC149C">
        <w:rPr>
          <w:rFonts w:ascii="Palatino Linotype" w:hAnsi="Palatino Linotype"/>
          <w:b/>
          <w:sz w:val="22"/>
          <w:szCs w:val="22"/>
        </w:rPr>
        <w:t>κέδρο,</w:t>
      </w:r>
      <w:r w:rsidR="00967A35" w:rsidRPr="00DC149C">
        <w:rPr>
          <w:rFonts w:ascii="Palatino Linotype" w:hAnsi="Palatino Linotype"/>
          <w:sz w:val="22"/>
          <w:szCs w:val="22"/>
        </w:rPr>
        <w:t xml:space="preserve"> </w:t>
      </w:r>
      <w:r w:rsidR="001E4AAD" w:rsidRPr="00DC149C">
        <w:rPr>
          <w:rFonts w:ascii="Palatino Linotype" w:hAnsi="Palatino Linotype"/>
          <w:sz w:val="22"/>
          <w:szCs w:val="22"/>
        </w:rPr>
        <w:t xml:space="preserve">ήτοι σε </w:t>
      </w:r>
      <w:r w:rsidR="00967A35" w:rsidRPr="00DC149C">
        <w:rPr>
          <w:rFonts w:ascii="Palatino Linotype" w:hAnsi="Palatino Linotype"/>
          <w:sz w:val="22"/>
          <w:szCs w:val="22"/>
        </w:rPr>
        <w:t xml:space="preserve">«εναλλακτική» βασιλεία/αυτοκρατορία (Δαν. 4, 11). Σημειωτέον ότι το σινάπι ανήκει στην τροφή των φτωχών </w:t>
      </w:r>
      <w:r w:rsidR="00BC29C6" w:rsidRPr="00DC149C">
        <w:rPr>
          <w:rFonts w:ascii="Palatino Linotype" w:hAnsi="Palatino Linotype"/>
          <w:sz w:val="22"/>
          <w:szCs w:val="22"/>
        </w:rPr>
        <w:t xml:space="preserve">ενώ </w:t>
      </w:r>
      <w:r w:rsidR="00967A35" w:rsidRPr="00DC149C">
        <w:rPr>
          <w:rFonts w:ascii="Palatino Linotype" w:hAnsi="Palatino Linotype"/>
          <w:sz w:val="22"/>
          <w:szCs w:val="22"/>
        </w:rPr>
        <w:t>δεν χρειάζεται ούτε εύφορο έδαφος</w:t>
      </w:r>
      <w:r w:rsidR="00BC29C6" w:rsidRPr="00DC149C">
        <w:rPr>
          <w:rFonts w:ascii="Palatino Linotype" w:hAnsi="Palatino Linotype"/>
          <w:sz w:val="22"/>
          <w:szCs w:val="22"/>
        </w:rPr>
        <w:t xml:space="preserve"> (όπως το στάρι)</w:t>
      </w:r>
      <w:r w:rsidR="00967A35" w:rsidRPr="00DC149C">
        <w:rPr>
          <w:rFonts w:ascii="Palatino Linotype" w:hAnsi="Palatino Linotype"/>
          <w:sz w:val="22"/>
          <w:szCs w:val="22"/>
        </w:rPr>
        <w:t xml:space="preserve"> ούτε περιποίηση ιδιαίτερη. Ταυτόχρονα είναι πολύτιμο αφού τα φύλλα και ο σπόρος τρώγονται ενώ </w:t>
      </w:r>
      <w:r w:rsidR="00967A35" w:rsidRPr="00DC149C">
        <w:rPr>
          <w:rFonts w:ascii="Palatino Linotype" w:hAnsi="Palatino Linotype"/>
          <w:sz w:val="22"/>
          <w:szCs w:val="22"/>
        </w:rPr>
        <w:lastRenderedPageBreak/>
        <w:t xml:space="preserve">λειτουργούν και θεραπευτικά. Στο τέλος </w:t>
      </w:r>
      <w:r w:rsidR="00DC149C" w:rsidRPr="00DC149C">
        <w:rPr>
          <w:rFonts w:ascii="Palatino Linotype" w:hAnsi="Palatino Linotype"/>
          <w:sz w:val="22"/>
          <w:szCs w:val="22"/>
        </w:rPr>
        <w:t xml:space="preserve">της ενότητας του κεφ. 4 </w:t>
      </w:r>
      <w:r w:rsidR="00967A35" w:rsidRPr="00DC149C">
        <w:rPr>
          <w:rFonts w:ascii="Palatino Linotype" w:hAnsi="Palatino Linotype"/>
          <w:sz w:val="22"/>
          <w:szCs w:val="22"/>
        </w:rPr>
        <w:t>με τις «γεωργικές»</w:t>
      </w:r>
      <w:r w:rsidR="00BC29C6" w:rsidRPr="00DC149C">
        <w:rPr>
          <w:rFonts w:ascii="Palatino Linotype" w:hAnsi="Palatino Linotype"/>
          <w:sz w:val="22"/>
          <w:szCs w:val="22"/>
        </w:rPr>
        <w:t xml:space="preserve"> </w:t>
      </w:r>
      <w:r w:rsidR="00967A35" w:rsidRPr="00DC149C">
        <w:rPr>
          <w:rFonts w:ascii="Palatino Linotype" w:hAnsi="Palatino Linotype"/>
          <w:sz w:val="22"/>
          <w:szCs w:val="22"/>
        </w:rPr>
        <w:t xml:space="preserve">πᾱραβολές μεταδίδεται η αίσθηση της αναβίωσης του Παραδείσου. </w:t>
      </w:r>
      <w:r w:rsidR="00DD6220" w:rsidRPr="00DC149C">
        <w:rPr>
          <w:rFonts w:ascii="Palatino Linotype" w:hAnsi="Palatino Linotype"/>
          <w:sz w:val="22"/>
          <w:szCs w:val="22"/>
        </w:rPr>
        <w:t>Η αντίθεση (το κοντράστ</w:t>
      </w:r>
      <w:r w:rsidR="00DD6220" w:rsidRPr="009E6B0C">
        <w:rPr>
          <w:rFonts w:ascii="Palatino Linotype" w:hAnsi="Palatino Linotype"/>
          <w:sz w:val="22"/>
          <w:szCs w:val="22"/>
        </w:rPr>
        <w:t>) με τη σκηνή της εξεταζόμενης περικοπής, όπου «ζωγραφίζεται», μια αντι-Εδέμ</w:t>
      </w:r>
      <w:r w:rsidR="00967A35" w:rsidRPr="009E6B0C">
        <w:rPr>
          <w:rFonts w:ascii="Palatino Linotype" w:hAnsi="Palatino Linotype"/>
          <w:b/>
          <w:sz w:val="22"/>
          <w:szCs w:val="22"/>
        </w:rPr>
        <w:t xml:space="preserve"> </w:t>
      </w:r>
      <w:r w:rsidR="00DD6220" w:rsidRPr="009E6B0C">
        <w:rPr>
          <w:rFonts w:ascii="Palatino Linotype" w:hAnsi="Palatino Linotype"/>
          <w:b/>
          <w:sz w:val="22"/>
          <w:szCs w:val="22"/>
        </w:rPr>
        <w:t>με μνήματα και έναν κατασπαραγμένο από το ακάθαρτο πνεύμα άνθρωπο, είναι εξαιρετικά έντονη</w:t>
      </w:r>
      <w:r w:rsidR="00727486" w:rsidRPr="009E6B0C">
        <w:rPr>
          <w:rStyle w:val="a4"/>
          <w:rFonts w:ascii="Palatino Linotype" w:hAnsi="Palatino Linotype"/>
          <w:b/>
          <w:sz w:val="22"/>
          <w:szCs w:val="22"/>
        </w:rPr>
        <w:footnoteReference w:id="11"/>
      </w:r>
      <w:r w:rsidR="00DD6220" w:rsidRPr="009E6B0C">
        <w:rPr>
          <w:rFonts w:ascii="Palatino Linotype" w:hAnsi="Palatino Linotype"/>
          <w:b/>
          <w:sz w:val="22"/>
          <w:szCs w:val="22"/>
        </w:rPr>
        <w:t>.</w:t>
      </w:r>
    </w:p>
    <w:p w:rsidR="00967A35" w:rsidRDefault="00967A35" w:rsidP="00967A35">
      <w:pPr>
        <w:spacing w:after="200"/>
        <w:ind w:right="-2"/>
        <w:jc w:val="both"/>
        <w:rPr>
          <w:rFonts w:ascii="Palatino Linotype" w:eastAsiaTheme="minorHAnsi" w:hAnsi="Palatino Linotype" w:cs="Arial"/>
          <w:bCs/>
          <w:lang w:eastAsia="en-US" w:bidi="he-IL"/>
        </w:rPr>
      </w:pPr>
      <w:r w:rsidRPr="004B2D48">
        <w:rPr>
          <w:rFonts w:ascii="Palatino Linotype" w:hAnsi="Palatino Linotype"/>
        </w:rPr>
        <w:t xml:space="preserve">Ακολουθεί </w:t>
      </w:r>
      <w:r>
        <w:rPr>
          <w:rFonts w:ascii="Palatino Linotype" w:hAnsi="Palatino Linotype"/>
        </w:rPr>
        <w:t>η επιβίβαση σε βάρκα και μία εικόνα χάους-αβύσσου</w:t>
      </w:r>
      <w:r w:rsidR="00BC29C6">
        <w:rPr>
          <w:rFonts w:ascii="Palatino Linotype" w:hAnsi="Palatino Linotype"/>
        </w:rPr>
        <w:t xml:space="preserve">. Γενικότερα στον </w:t>
      </w:r>
      <w:r w:rsidR="00BC29C6">
        <w:rPr>
          <w:rFonts w:ascii="Palatino Linotype" w:eastAsiaTheme="minorHAnsi" w:hAnsi="Palatino Linotype" w:cs="Arial"/>
          <w:bCs/>
          <w:lang w:eastAsia="en-US" w:bidi="he-IL"/>
        </w:rPr>
        <w:t>πυρήνα</w:t>
      </w:r>
      <w:r>
        <w:rPr>
          <w:rFonts w:ascii="Palatino Linotype" w:eastAsiaTheme="minorHAnsi" w:hAnsi="Palatino Linotype" w:cs="Arial"/>
          <w:bCs/>
          <w:lang w:eastAsia="en-US" w:bidi="he-IL"/>
        </w:rPr>
        <w:t xml:space="preserve"> </w:t>
      </w:r>
      <w:r w:rsidRPr="007E4D7C">
        <w:rPr>
          <w:rFonts w:ascii="Palatino Linotype" w:eastAsiaTheme="minorHAnsi" w:hAnsi="Palatino Linotype" w:cs="Arial"/>
          <w:bCs/>
          <w:lang w:eastAsia="en-US" w:bidi="he-IL"/>
        </w:rPr>
        <w:t xml:space="preserve">του </w:t>
      </w:r>
      <w:r w:rsidR="00BC29C6">
        <w:rPr>
          <w:rFonts w:ascii="Palatino Linotype" w:eastAsiaTheme="minorHAnsi" w:hAnsi="Palatino Linotype" w:cs="Arial"/>
          <w:bCs/>
          <w:lang w:eastAsia="en-US" w:bidi="he-IL"/>
        </w:rPr>
        <w:t xml:space="preserve">Μκ. </w:t>
      </w:r>
      <w:r w:rsidRPr="007E4D7C">
        <w:rPr>
          <w:rFonts w:ascii="Palatino Linotype" w:eastAsiaTheme="minorHAnsi" w:hAnsi="Palatino Linotype" w:cs="Arial"/>
          <w:bCs/>
          <w:lang w:eastAsia="en-US" w:bidi="he-IL"/>
        </w:rPr>
        <w:t>(όπου κυριαρχούν τα σύμβολα βάρκα-ψωμί)</w:t>
      </w:r>
      <w:r w:rsidR="00BC29C6">
        <w:rPr>
          <w:rFonts w:ascii="Palatino Linotype" w:eastAsiaTheme="minorHAnsi" w:hAnsi="Palatino Linotype" w:cs="Arial"/>
          <w:bCs/>
          <w:lang w:eastAsia="en-US" w:bidi="he-IL"/>
        </w:rPr>
        <w:t>, ο Ιησούς πλέον</w:t>
      </w:r>
      <w:r w:rsidRPr="007E4D7C">
        <w:rPr>
          <w:rFonts w:ascii="Palatino Linotype" w:eastAsiaTheme="minorHAnsi" w:hAnsi="Palatino Linotype" w:cs="Arial"/>
          <w:bCs/>
          <w:lang w:eastAsia="en-US" w:bidi="he-IL"/>
        </w:rPr>
        <w:t xml:space="preserve"> κινείται μεταξύ των δύο πλευρών της λίμνης Γαλιλαίας (Κινερέθ &lt;</w:t>
      </w:r>
      <w:r w:rsidR="00BC29C6">
        <w:rPr>
          <w:rFonts w:ascii="Palatino Linotype" w:eastAsiaTheme="minorHAnsi" w:hAnsi="Palatino Linotype" w:cs="Arial"/>
          <w:bCs/>
          <w:lang w:eastAsia="en-US" w:bidi="he-IL"/>
        </w:rPr>
        <w:t xml:space="preserve"> διότι είχε το σχήμα της άρπας).</w:t>
      </w:r>
      <w:r w:rsidRPr="007E4D7C">
        <w:rPr>
          <w:rFonts w:ascii="Palatino Linotype" w:eastAsiaTheme="minorHAnsi" w:hAnsi="Palatino Linotype" w:cs="Arial"/>
          <w:bCs/>
          <w:lang w:eastAsia="en-US" w:bidi="he-IL"/>
        </w:rPr>
        <w:t xml:space="preserve"> Αριστερά της «θάλασσας»</w:t>
      </w:r>
      <w:r>
        <w:rPr>
          <w:rFonts w:ascii="Palatino Linotype" w:eastAsiaTheme="minorHAnsi" w:hAnsi="Palatino Linotype" w:cs="Arial"/>
          <w:bCs/>
          <w:lang w:eastAsia="en-US" w:bidi="he-IL"/>
        </w:rPr>
        <w:t xml:space="preserve"> </w:t>
      </w:r>
      <w:r w:rsidR="00BC29C6">
        <w:rPr>
          <w:rFonts w:ascii="Palatino Linotype" w:eastAsiaTheme="minorHAnsi" w:hAnsi="Palatino Linotype" w:cs="Arial"/>
          <w:bCs/>
          <w:lang w:eastAsia="en-US" w:bidi="he-IL"/>
        </w:rPr>
        <w:t>συναντά κατεξοχήν</w:t>
      </w:r>
      <w:r w:rsidRPr="004B4CCF">
        <w:rPr>
          <w:rFonts w:ascii="Palatino Linotype" w:eastAsiaTheme="minorHAnsi" w:hAnsi="Palatino Linotype" w:cs="Arial"/>
          <w:lang w:eastAsia="en-US" w:bidi="he-IL"/>
        </w:rPr>
        <w:t xml:space="preserve"> </w:t>
      </w:r>
      <w:r w:rsidR="00BC29C6">
        <w:rPr>
          <w:rFonts w:ascii="Palatino Linotype" w:eastAsiaTheme="minorHAnsi" w:hAnsi="Palatino Linotype" w:cs="Arial"/>
          <w:bCs/>
          <w:lang w:eastAsia="en-US" w:bidi="he-IL"/>
        </w:rPr>
        <w:t>Ιουδαίους</w:t>
      </w:r>
      <w:r w:rsidRPr="004B4CCF">
        <w:rPr>
          <w:rFonts w:ascii="Palatino Linotype" w:eastAsiaTheme="minorHAnsi" w:hAnsi="Palatino Linotype" w:cs="Arial"/>
          <w:bCs/>
          <w:lang w:eastAsia="en-US" w:bidi="he-IL"/>
        </w:rPr>
        <w:t xml:space="preserve"> (</w:t>
      </w:r>
      <w:r w:rsidRPr="004B4CCF">
        <w:rPr>
          <w:rFonts w:ascii="Palatino Linotype" w:eastAsiaTheme="minorHAnsi" w:hAnsi="Palatino Linotype" w:cs="Arial"/>
          <w:bCs/>
          <w:i/>
          <w:lang w:eastAsia="en-US" w:bidi="he-IL"/>
        </w:rPr>
        <w:t>εμείς</w:t>
      </w:r>
      <w:r w:rsidRPr="004B4CCF">
        <w:rPr>
          <w:rFonts w:ascii="Palatino Linotype" w:eastAsiaTheme="minorHAnsi" w:hAnsi="Palatino Linotype" w:cs="Arial"/>
          <w:bCs/>
          <w:lang w:eastAsia="en-US" w:bidi="he-IL"/>
        </w:rPr>
        <w:t>)</w:t>
      </w:r>
      <w:r w:rsidR="00BC29C6">
        <w:rPr>
          <w:rFonts w:ascii="Palatino Linotype" w:eastAsiaTheme="minorHAnsi" w:hAnsi="Palatino Linotype" w:cs="Arial"/>
          <w:bCs/>
          <w:vertAlign w:val="superscript"/>
          <w:lang w:eastAsia="en-US" w:bidi="he-IL"/>
        </w:rPr>
        <w:t xml:space="preserve"> </w:t>
      </w:r>
      <w:r w:rsidR="00BC29C6">
        <w:rPr>
          <w:rFonts w:ascii="Palatino Linotype" w:eastAsiaTheme="minorHAnsi" w:hAnsi="Palatino Linotype" w:cs="Arial"/>
          <w:bCs/>
          <w:lang w:eastAsia="en-US" w:bidi="he-IL"/>
        </w:rPr>
        <w:t xml:space="preserve">και δεξιά </w:t>
      </w:r>
      <w:r w:rsidRPr="004B4CCF">
        <w:rPr>
          <w:rFonts w:ascii="Palatino Linotype" w:eastAsiaTheme="minorHAnsi" w:hAnsi="Palatino Linotype" w:cs="Arial"/>
          <w:bCs/>
          <w:lang w:eastAsia="en-US" w:bidi="he-IL"/>
        </w:rPr>
        <w:t>Έλληνες (</w:t>
      </w:r>
      <w:r w:rsidRPr="004B4CCF">
        <w:rPr>
          <w:rFonts w:ascii="Palatino Linotype" w:eastAsiaTheme="minorHAnsi" w:hAnsi="Palatino Linotype" w:cs="Arial"/>
          <w:bCs/>
          <w:i/>
          <w:lang w:eastAsia="en-US" w:bidi="he-IL"/>
        </w:rPr>
        <w:t>αυτοί</w:t>
      </w:r>
      <w:r w:rsidRPr="004B4CCF">
        <w:rPr>
          <w:rFonts w:ascii="Palatino Linotype" w:eastAsiaTheme="minorHAnsi" w:hAnsi="Palatino Linotype" w:cs="Arial"/>
          <w:bCs/>
          <w:lang w:eastAsia="en-US" w:bidi="he-IL"/>
        </w:rPr>
        <w:t>).</w:t>
      </w:r>
      <w:r w:rsidR="00BC29C6">
        <w:rPr>
          <w:rFonts w:ascii="Palatino Linotype" w:eastAsiaTheme="minorHAnsi" w:hAnsi="Palatino Linotype" w:cs="Arial"/>
          <w:bCs/>
          <w:lang w:eastAsia="en-US" w:bidi="he-IL"/>
        </w:rPr>
        <w:t xml:space="preserve"> Χαρακτηριστικό είναι το </w:t>
      </w:r>
      <w:r w:rsidR="00BC29C6" w:rsidRPr="001E4AAD">
        <w:rPr>
          <w:rFonts w:ascii="Palatino Linotype" w:eastAsiaTheme="minorHAnsi" w:hAnsi="Palatino Linotype" w:cs="Arial"/>
          <w:bCs/>
          <w:highlight w:val="yellow"/>
          <w:lang w:eastAsia="en-US" w:bidi="he-IL"/>
        </w:rPr>
        <w:t>παρακάτω σχεδιάγραμμα</w:t>
      </w:r>
      <w:r w:rsidR="006A1DDE">
        <w:rPr>
          <w:rStyle w:val="a4"/>
          <w:rFonts w:ascii="Palatino Linotype" w:eastAsiaTheme="minorHAnsi" w:hAnsi="Palatino Linotype" w:cs="Arial"/>
          <w:bCs/>
          <w:highlight w:val="yellow"/>
          <w:lang w:eastAsia="en-US" w:bidi="he-IL"/>
        </w:rPr>
        <w:footnoteReference w:id="12"/>
      </w:r>
      <w:r w:rsidR="00BC29C6">
        <w:rPr>
          <w:rFonts w:ascii="Palatino Linotype" w:eastAsiaTheme="minorHAnsi" w:hAnsi="Palatino Linotype" w:cs="Arial"/>
          <w:bCs/>
          <w:lang w:eastAsia="en-US" w:bidi="he-IL"/>
        </w:rPr>
        <w:t>:</w:t>
      </w:r>
    </w:p>
    <w:p w:rsidR="00DC149C" w:rsidRPr="00BC29C6" w:rsidRDefault="00DC149C" w:rsidP="00967A35">
      <w:pPr>
        <w:spacing w:after="200"/>
        <w:ind w:right="-2"/>
        <w:jc w:val="both"/>
        <w:rPr>
          <w:rFonts w:ascii="Palatino Linotype" w:hAnsi="Palatino Linotype"/>
        </w:rPr>
      </w:pPr>
    </w:p>
    <w:p w:rsidR="00967A35" w:rsidRPr="00D1147A" w:rsidRDefault="00967A35" w:rsidP="00BC29C6">
      <w:pPr>
        <w:spacing w:after="200"/>
        <w:ind w:right="-2"/>
        <w:jc w:val="center"/>
        <w:rPr>
          <w:rFonts w:ascii="Palatino Linotype" w:eastAsiaTheme="minorHAnsi" w:hAnsi="Palatino Linotype" w:cs="Arial"/>
          <w:lang w:eastAsia="en-US" w:bidi="he-IL"/>
        </w:rPr>
      </w:pPr>
      <w:r w:rsidRPr="00D1147A">
        <w:rPr>
          <w:rFonts w:ascii="Palatino Linotype" w:eastAsiaTheme="minorHAnsi" w:hAnsi="Palatino Linotype" w:cs="Arial"/>
          <w:noProof/>
        </w:rPr>
        <w:drawing>
          <wp:inline distT="0" distB="0" distL="0" distR="0">
            <wp:extent cx="3422073" cy="2410691"/>
            <wp:effectExtent l="19050" t="0" r="6927" b="0"/>
            <wp:docPr id="1" name="Εικόνα 1"/>
            <wp:cNvGraphicFramePr/>
            <a:graphic xmlns:a="http://schemas.openxmlformats.org/drawingml/2006/main">
              <a:graphicData uri="http://schemas.openxmlformats.org/drawingml/2006/picture">
                <pic:pic xmlns:pic="http://schemas.openxmlformats.org/drawingml/2006/picture">
                  <pic:nvPicPr>
                    <pic:cNvPr id="4" name="3 - Εικόνα"/>
                    <pic:cNvPicPr/>
                  </pic:nvPicPr>
                  <pic:blipFill>
                    <a:blip r:embed="rId8" cstate="print"/>
                    <a:srcRect/>
                    <a:stretch>
                      <a:fillRect/>
                    </a:stretch>
                  </pic:blipFill>
                  <pic:spPr bwMode="auto">
                    <a:xfrm>
                      <a:off x="0" y="0"/>
                      <a:ext cx="3429782" cy="2416122"/>
                    </a:xfrm>
                    <a:prstGeom prst="rect">
                      <a:avLst/>
                    </a:prstGeom>
                    <a:noFill/>
                    <a:ln w="9525">
                      <a:noFill/>
                      <a:miter lim="800000"/>
                      <a:headEnd/>
                      <a:tailEnd/>
                    </a:ln>
                  </pic:spPr>
                </pic:pic>
              </a:graphicData>
            </a:graphic>
          </wp:inline>
        </w:drawing>
      </w:r>
    </w:p>
    <w:p w:rsidR="00967A35" w:rsidRPr="004C44B8" w:rsidRDefault="00BC29C6" w:rsidP="004C44B8">
      <w:pPr>
        <w:spacing w:after="200"/>
        <w:ind w:right="-2"/>
        <w:jc w:val="both"/>
        <w:rPr>
          <w:rFonts w:ascii="Palatino Linotype" w:hAnsi="Palatino Linotype"/>
        </w:rPr>
      </w:pPr>
      <w:r>
        <w:rPr>
          <w:rFonts w:ascii="Palatino Linotype" w:hAnsi="Palatino Linotype"/>
          <w:b/>
        </w:rPr>
        <w:t xml:space="preserve">Το ταξίδι αυτό ένθεν και ένθεν ξεκινά με περιπετειώδη τρόπο καθώς </w:t>
      </w:r>
      <w:r w:rsidR="00967A35">
        <w:rPr>
          <w:rFonts w:ascii="Palatino Linotype" w:hAnsi="Palatino Linotype"/>
        </w:rPr>
        <w:t xml:space="preserve">η επιβίβαση σε βάρκα </w:t>
      </w:r>
      <w:r>
        <w:rPr>
          <w:rFonts w:ascii="Palatino Linotype" w:hAnsi="Palatino Linotype"/>
        </w:rPr>
        <w:t xml:space="preserve">συνδυάζεται με </w:t>
      </w:r>
      <w:r w:rsidR="00967A35">
        <w:rPr>
          <w:rFonts w:ascii="Palatino Linotype" w:hAnsi="Palatino Linotype"/>
        </w:rPr>
        <w:t>μία εικόνα χάους-αβύσσου</w:t>
      </w:r>
      <w:r w:rsidR="00914425">
        <w:rPr>
          <w:rFonts w:ascii="Palatino Linotype" w:hAnsi="Palatino Linotype"/>
        </w:rPr>
        <w:t>:</w:t>
      </w:r>
      <w:r w:rsidR="004C44B8">
        <w:rPr>
          <w:rFonts w:ascii="Palatino Linotype" w:hAnsi="Palatino Linotype"/>
        </w:rPr>
        <w:t xml:space="preserve"> </w:t>
      </w:r>
    </w:p>
    <w:tbl>
      <w:tblPr>
        <w:tblStyle w:val="a7"/>
        <w:tblW w:w="0" w:type="auto"/>
        <w:tblLook w:val="04A0"/>
      </w:tblPr>
      <w:tblGrid>
        <w:gridCol w:w="5281"/>
        <w:gridCol w:w="5283"/>
      </w:tblGrid>
      <w:tr w:rsidR="00121CC3" w:rsidRPr="00D1147A" w:rsidTr="00FB4C08">
        <w:tc>
          <w:tcPr>
            <w:tcW w:w="5281" w:type="dxa"/>
          </w:tcPr>
          <w:p w:rsidR="00121CC3" w:rsidRDefault="00BF305E" w:rsidP="00274647">
            <w:pPr>
              <w:spacing w:after="200"/>
              <w:ind w:right="-2"/>
              <w:jc w:val="both"/>
              <w:rPr>
                <w:rFonts w:ascii="Palatino Linotype" w:eastAsiaTheme="minorHAnsi" w:hAnsi="Palatino Linotype" w:cs="SBL Greek"/>
                <w:lang w:eastAsia="en-US" w:bidi="he-IL"/>
              </w:rPr>
            </w:pPr>
            <w:r>
              <w:rPr>
                <w:rFonts w:ascii="Palatino Linotype" w:eastAsiaTheme="minorHAnsi" w:hAnsi="Palatino Linotype" w:cs="SBL Greek"/>
                <w:b/>
                <w:i/>
                <w:lang w:eastAsia="en-US" w:bidi="he-IL"/>
              </w:rPr>
              <w:t>ΠΕΡΙΚΟΠΗ</w:t>
            </w:r>
            <w:r>
              <w:rPr>
                <w:rFonts w:ascii="Palatino Linotype" w:eastAsiaTheme="minorHAnsi" w:hAnsi="Palatino Linotype" w:cs="SBL Greek"/>
                <w:b/>
                <w:i/>
                <w:lang w:val="en-US" w:eastAsia="en-US" w:bidi="he-IL"/>
              </w:rPr>
              <w:t xml:space="preserve"> </w:t>
            </w:r>
            <w:r w:rsidR="006572AB">
              <w:rPr>
                <w:rFonts w:ascii="Palatino Linotype" w:eastAsiaTheme="minorHAnsi" w:hAnsi="Palatino Linotype" w:cs="SBL Greek"/>
                <w:b/>
                <w:i/>
                <w:lang w:eastAsia="en-US" w:bidi="he-IL"/>
              </w:rPr>
              <w:t>ΤΗΣ ΑΒΥΣΣΟΥ</w:t>
            </w:r>
          </w:p>
        </w:tc>
        <w:tc>
          <w:tcPr>
            <w:tcW w:w="5283" w:type="dxa"/>
          </w:tcPr>
          <w:p w:rsidR="00121CC3" w:rsidRPr="00BF305E" w:rsidRDefault="00BF305E" w:rsidP="00274647">
            <w:pPr>
              <w:spacing w:after="200"/>
              <w:ind w:right="-2"/>
              <w:jc w:val="both"/>
              <w:rPr>
                <w:rFonts w:ascii="Palatino Linotype" w:eastAsiaTheme="minorHAnsi" w:hAnsi="Palatino Linotype" w:cs="SBL Greek"/>
                <w:lang w:val="en-US" w:eastAsia="en-US" w:bidi="he-IL"/>
              </w:rPr>
            </w:pPr>
            <w:r>
              <w:rPr>
                <w:rFonts w:ascii="Palatino Linotype" w:eastAsiaTheme="minorHAnsi" w:hAnsi="Palatino Linotype" w:cs="SBL Greek"/>
                <w:b/>
                <w:i/>
                <w:lang w:eastAsia="en-US" w:bidi="he-IL"/>
              </w:rPr>
              <w:t>ΠΕΡΙΚΟΠΗ</w:t>
            </w:r>
            <w:r>
              <w:rPr>
                <w:rFonts w:ascii="Palatino Linotype" w:eastAsiaTheme="minorHAnsi" w:hAnsi="Palatino Linotype" w:cs="SBL Greek"/>
                <w:b/>
                <w:i/>
                <w:lang w:val="en-US" w:eastAsia="en-US" w:bidi="he-IL"/>
              </w:rPr>
              <w:t xml:space="preserve"> </w:t>
            </w:r>
            <w:r w:rsidR="006572AB">
              <w:rPr>
                <w:rFonts w:ascii="Palatino Linotype" w:eastAsiaTheme="minorHAnsi" w:hAnsi="Palatino Linotype" w:cs="SBL Greek"/>
                <w:b/>
                <w:i/>
                <w:lang w:eastAsia="en-US" w:bidi="he-IL"/>
              </w:rPr>
              <w:t>Τ</w:t>
            </w:r>
            <w:r>
              <w:rPr>
                <w:rFonts w:ascii="Palatino Linotype" w:eastAsiaTheme="minorHAnsi" w:hAnsi="Palatino Linotype" w:cs="SBL Greek"/>
                <w:b/>
                <w:i/>
                <w:lang w:val="en-US" w:eastAsia="en-US" w:bidi="he-IL"/>
              </w:rPr>
              <w:t>H</w:t>
            </w:r>
            <w:r>
              <w:rPr>
                <w:rFonts w:ascii="Palatino Linotype" w:eastAsiaTheme="minorHAnsi" w:hAnsi="Palatino Linotype" w:cs="SBL Greek"/>
                <w:b/>
                <w:i/>
                <w:lang w:eastAsia="en-US" w:bidi="he-IL"/>
              </w:rPr>
              <w:t xml:space="preserve">Σ </w:t>
            </w:r>
            <w:r w:rsidR="003A44A4">
              <w:rPr>
                <w:rFonts w:ascii="Palatino Linotype" w:eastAsiaTheme="minorHAnsi" w:hAnsi="Palatino Linotype" w:cs="SBL Greek"/>
                <w:b/>
                <w:i/>
                <w:lang w:eastAsia="en-US" w:bidi="he-IL"/>
              </w:rPr>
              <w:t>«</w:t>
            </w:r>
            <w:r>
              <w:rPr>
                <w:rFonts w:ascii="Palatino Linotype" w:eastAsiaTheme="minorHAnsi" w:hAnsi="Palatino Linotype" w:cs="SBL Greek"/>
                <w:b/>
                <w:i/>
                <w:lang w:eastAsia="en-US" w:bidi="he-IL"/>
              </w:rPr>
              <w:t>ΛΕΓΕΩΝΟΣ</w:t>
            </w:r>
            <w:r w:rsidR="003A44A4">
              <w:rPr>
                <w:rFonts w:ascii="Palatino Linotype" w:eastAsiaTheme="minorHAnsi" w:hAnsi="Palatino Linotype" w:cs="SBL Greek"/>
                <w:b/>
                <w:i/>
                <w:lang w:eastAsia="en-US" w:bidi="he-IL"/>
              </w:rPr>
              <w:t>»</w:t>
            </w:r>
            <w:r>
              <w:rPr>
                <w:rFonts w:ascii="Palatino Linotype" w:eastAsiaTheme="minorHAnsi" w:hAnsi="Palatino Linotype" w:cs="SBL Greek"/>
                <w:b/>
                <w:i/>
                <w:lang w:val="en-US" w:eastAsia="en-US" w:bidi="he-IL"/>
              </w:rPr>
              <w:t xml:space="preserve"> </w:t>
            </w:r>
          </w:p>
        </w:tc>
      </w:tr>
      <w:tr w:rsidR="00967A35" w:rsidRPr="00D1147A" w:rsidTr="00FB4C08">
        <w:tc>
          <w:tcPr>
            <w:tcW w:w="5281" w:type="dxa"/>
          </w:tcPr>
          <w:p w:rsidR="00967A35" w:rsidRPr="00727486" w:rsidRDefault="00727486" w:rsidP="00727486">
            <w:pPr>
              <w:autoSpaceDE w:val="0"/>
              <w:autoSpaceDN w:val="0"/>
              <w:adjustRightInd w:val="0"/>
              <w:spacing w:after="200"/>
              <w:ind w:right="-2"/>
              <w:jc w:val="both"/>
              <w:rPr>
                <w:rFonts w:ascii="Palatino Linotype" w:eastAsiaTheme="minorHAnsi" w:hAnsi="Palatino Linotype" w:cs="SBL Greek"/>
                <w:i/>
                <w:sz w:val="20"/>
                <w:szCs w:val="20"/>
                <w:lang w:eastAsia="en-US" w:bidi="he-IL"/>
              </w:rPr>
            </w:pPr>
            <w:r>
              <w:rPr>
                <w:rFonts w:ascii="Palatino Linotype" w:eastAsiaTheme="minorHAnsi" w:hAnsi="Palatino Linotype" w:cs="SBL Greek"/>
                <w:i/>
                <w:lang w:eastAsia="en-US" w:bidi="he-IL"/>
              </w:rPr>
              <w:t>Ὀ</w:t>
            </w:r>
            <w:r w:rsidR="00121CC3" w:rsidRPr="00BF305E">
              <w:rPr>
                <w:rFonts w:ascii="Palatino Linotype" w:eastAsiaTheme="minorHAnsi" w:hAnsi="Palatino Linotype" w:cs="SBL Greek"/>
                <w:i/>
                <w:lang w:eastAsia="en-US" w:bidi="he-IL"/>
              </w:rPr>
              <w:t>ψίας γενομένης,</w:t>
            </w:r>
            <w:r w:rsidR="00121CC3">
              <w:rPr>
                <w:rFonts w:ascii="Palatino Linotype" w:eastAsiaTheme="minorHAnsi" w:hAnsi="Palatino Linotype" w:cs="SBL Greek"/>
                <w:lang w:eastAsia="en-US" w:bidi="he-IL"/>
              </w:rPr>
              <w:t xml:space="preserve"> α</w:t>
            </w:r>
            <w:r w:rsidR="00967A35" w:rsidRPr="00D1147A">
              <w:rPr>
                <w:rFonts w:ascii="Palatino Linotype" w:eastAsiaTheme="minorHAnsi" w:hAnsi="Palatino Linotype" w:cs="SBL Greek"/>
                <w:lang w:eastAsia="en-US" w:bidi="he-IL"/>
              </w:rPr>
              <w:t xml:space="preserve">ντιμετωπίζεται το </w:t>
            </w:r>
            <w:r w:rsidR="00121CC3" w:rsidRPr="00121CC3">
              <w:rPr>
                <w:rFonts w:ascii="Palatino Linotype" w:eastAsiaTheme="minorHAnsi" w:hAnsi="Palatino Linotype" w:cs="SBL Greek"/>
                <w:b/>
                <w:lang w:eastAsia="en-US" w:bidi="he-IL"/>
              </w:rPr>
              <w:t>πνεύμα-ο ισχυρός άνεμος</w:t>
            </w:r>
            <w:r w:rsidR="001E4AAD">
              <w:rPr>
                <w:rFonts w:ascii="Palatino Linotype" w:eastAsiaTheme="minorHAnsi" w:hAnsi="Palatino Linotype" w:cs="SBL Greek"/>
                <w:b/>
                <w:lang w:eastAsia="en-US" w:bidi="he-IL"/>
              </w:rPr>
              <w:t>:</w:t>
            </w:r>
            <w:r w:rsidR="00121CC3">
              <w:rPr>
                <w:rFonts w:ascii="Palatino Linotype" w:eastAsiaTheme="minorHAnsi" w:hAnsi="Palatino Linotype" w:cs="SBL Greek"/>
                <w:b/>
                <w:lang w:eastAsia="en-US" w:bidi="he-IL"/>
              </w:rPr>
              <w:t xml:space="preserve"> </w:t>
            </w:r>
            <w:r w:rsidR="006572AB" w:rsidRPr="00914425">
              <w:rPr>
                <w:rFonts w:ascii="Palatino Linotype" w:eastAsiaTheme="minorHAnsi" w:hAnsi="Palatino Linotype" w:cs="SBL Greek"/>
                <w:i/>
                <w:sz w:val="20"/>
                <w:szCs w:val="20"/>
                <w:lang w:eastAsia="en-US" w:bidi="he-IL"/>
              </w:rPr>
              <w:t>λαῖλαψ μεγάλη ἀνέμου καὶ τὰ κύματα ἐπέβαλλεν εἰς τὸ πλοῖον, ὥστε ἤδη γεμίζεσθαι τὸ πλοῖο</w:t>
            </w:r>
            <w:r w:rsidR="006572AB">
              <w:rPr>
                <w:rFonts w:ascii="Palatino Linotype" w:eastAsiaTheme="minorHAnsi" w:hAnsi="Palatino Linotype" w:cs="SBL Greek"/>
                <w:i/>
                <w:sz w:val="20"/>
                <w:szCs w:val="20"/>
                <w:lang w:eastAsia="en-US" w:bidi="he-IL"/>
              </w:rPr>
              <w:t>ν.</w:t>
            </w:r>
            <w:r>
              <w:rPr>
                <w:rFonts w:ascii="Palatino Linotype" w:eastAsiaTheme="minorHAnsi" w:hAnsi="Palatino Linotype" w:cs="SBL Greek"/>
                <w:i/>
                <w:sz w:val="20"/>
                <w:szCs w:val="20"/>
                <w:lang w:eastAsia="en-US" w:bidi="he-IL"/>
              </w:rPr>
              <w:t xml:space="preserve"> </w:t>
            </w:r>
            <w:r w:rsidR="00561DDF">
              <w:rPr>
                <w:rFonts w:ascii="Palatino Linotype" w:eastAsiaTheme="minorHAnsi" w:hAnsi="Palatino Linotype" w:cs="SBL Greek"/>
                <w:lang w:eastAsia="en-US" w:bidi="he-IL"/>
              </w:rPr>
              <w:t>Το σκηνικό ανακαλεί την αφύπνιση του</w:t>
            </w:r>
            <w:r w:rsidR="00121CC3">
              <w:rPr>
                <w:rFonts w:ascii="Palatino Linotype" w:eastAsiaTheme="minorHAnsi" w:hAnsi="Palatino Linotype" w:cs="SBL Greek"/>
                <w:lang w:eastAsia="en-US" w:bidi="he-IL"/>
              </w:rPr>
              <w:t xml:space="preserve"> </w:t>
            </w:r>
            <w:r w:rsidR="00967A35" w:rsidRPr="00D1147A">
              <w:rPr>
                <w:rFonts w:ascii="Palatino Linotype" w:eastAsiaTheme="minorHAnsi" w:hAnsi="Palatino Linotype" w:cs="SBL Greek"/>
                <w:lang w:eastAsia="en-US" w:bidi="he-IL"/>
              </w:rPr>
              <w:t>χάο</w:t>
            </w:r>
            <w:r w:rsidR="00561DDF">
              <w:rPr>
                <w:rFonts w:ascii="Palatino Linotype" w:eastAsiaTheme="minorHAnsi" w:hAnsi="Palatino Linotype" w:cs="SBL Greek"/>
                <w:lang w:eastAsia="en-US" w:bidi="he-IL"/>
              </w:rPr>
              <w:t>υ</w:t>
            </w:r>
            <w:r w:rsidR="00967A35" w:rsidRPr="00D1147A">
              <w:rPr>
                <w:rFonts w:ascii="Palatino Linotype" w:eastAsiaTheme="minorHAnsi" w:hAnsi="Palatino Linotype" w:cs="SBL Greek"/>
                <w:lang w:eastAsia="en-US" w:bidi="he-IL"/>
              </w:rPr>
              <w:t xml:space="preserve">ς </w:t>
            </w:r>
            <w:r w:rsidR="00561DDF">
              <w:rPr>
                <w:rFonts w:ascii="Palatino Linotype" w:eastAsiaTheme="minorHAnsi" w:hAnsi="Palatino Linotype" w:cs="SBL Greek"/>
                <w:lang w:eastAsia="en-US" w:bidi="he-IL"/>
              </w:rPr>
              <w:t xml:space="preserve">- </w:t>
            </w:r>
            <w:r w:rsidR="00967A35" w:rsidRPr="00D1147A">
              <w:rPr>
                <w:rFonts w:ascii="Palatino Linotype" w:eastAsiaTheme="minorHAnsi" w:hAnsi="Palatino Linotype" w:cs="SBL Greek"/>
                <w:lang w:eastAsia="en-US" w:bidi="he-IL"/>
              </w:rPr>
              <w:t xml:space="preserve">της αβύσσου, όπως </w:t>
            </w:r>
            <w:r w:rsidR="001E4AAD">
              <w:rPr>
                <w:rFonts w:ascii="Palatino Linotype" w:eastAsiaTheme="minorHAnsi" w:hAnsi="Palatino Linotype" w:cs="SBL Greek"/>
                <w:lang w:eastAsia="en-US" w:bidi="he-IL"/>
              </w:rPr>
              <w:t xml:space="preserve">περιγράφεται </w:t>
            </w:r>
            <w:r w:rsidR="00967A35" w:rsidRPr="00D1147A">
              <w:rPr>
                <w:rFonts w:ascii="Palatino Linotype" w:eastAsiaTheme="minorHAnsi" w:hAnsi="Palatino Linotype" w:cs="SBL Greek"/>
                <w:lang w:eastAsia="en-US" w:bidi="he-IL"/>
              </w:rPr>
              <w:t>κ</w:t>
            </w:r>
            <w:r>
              <w:rPr>
                <w:rFonts w:ascii="Palatino Linotype" w:eastAsiaTheme="minorHAnsi" w:hAnsi="Palatino Linotype" w:cs="SBL Greek"/>
                <w:lang w:eastAsia="en-US" w:bidi="he-IL"/>
              </w:rPr>
              <w:t xml:space="preserve">ατά τη Δημιουργία και </w:t>
            </w:r>
            <w:r>
              <w:rPr>
                <w:rFonts w:ascii="Palatino Linotype" w:eastAsiaTheme="minorHAnsi" w:hAnsi="Palatino Linotype" w:cs="SBL Greek"/>
                <w:lang w:eastAsia="en-US" w:bidi="he-IL"/>
              </w:rPr>
              <w:lastRenderedPageBreak/>
              <w:t>την Έξοδο.</w:t>
            </w:r>
          </w:p>
          <w:p w:rsidR="00967A35" w:rsidRPr="00D1147A" w:rsidRDefault="00967A35" w:rsidP="00274647">
            <w:pPr>
              <w:spacing w:after="200"/>
              <w:ind w:right="-2"/>
              <w:jc w:val="both"/>
              <w:rPr>
                <w:rFonts w:ascii="Palatino Linotype" w:eastAsiaTheme="minorHAnsi" w:hAnsi="Palatino Linotype" w:cs="SBL Greek"/>
                <w:lang w:eastAsia="en-US" w:bidi="he-IL"/>
              </w:rPr>
            </w:pPr>
          </w:p>
          <w:p w:rsidR="00967A35" w:rsidRPr="00D1147A" w:rsidRDefault="00967A35" w:rsidP="00274647">
            <w:pPr>
              <w:spacing w:after="200"/>
              <w:ind w:right="-2"/>
              <w:jc w:val="both"/>
              <w:rPr>
                <w:rFonts w:ascii="Palatino Linotype" w:eastAsiaTheme="minorHAnsi" w:hAnsi="Palatino Linotype" w:cs="SBL Greek"/>
                <w:lang w:eastAsia="en-US" w:bidi="he-IL"/>
              </w:rPr>
            </w:pPr>
          </w:p>
        </w:tc>
        <w:tc>
          <w:tcPr>
            <w:tcW w:w="5283" w:type="dxa"/>
          </w:tcPr>
          <w:p w:rsidR="00121CC3" w:rsidRPr="003A44A4" w:rsidRDefault="00967A35" w:rsidP="00274647">
            <w:pPr>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lang w:eastAsia="en-US" w:bidi="he-IL"/>
              </w:rPr>
              <w:lastRenderedPageBreak/>
              <w:t>Αντί να ακολουθήσει σκηνή ηρεμίας</w:t>
            </w:r>
            <w:r w:rsidR="00121CC3">
              <w:rPr>
                <w:rFonts w:ascii="Palatino Linotype" w:eastAsiaTheme="minorHAnsi" w:hAnsi="Palatino Linotype" w:cs="SBL Greek"/>
                <w:lang w:eastAsia="en-US" w:bidi="he-IL"/>
              </w:rPr>
              <w:t xml:space="preserve"> στο Μκ. μετά την ένταση της νυκτερινής πάλης</w:t>
            </w:r>
            <w:r w:rsidR="001E4AAD">
              <w:rPr>
                <w:rFonts w:ascii="Palatino Linotype" w:eastAsiaTheme="minorHAnsi" w:hAnsi="Palatino Linotype" w:cs="SBL Greek"/>
                <w:lang w:eastAsia="en-US" w:bidi="he-IL"/>
              </w:rPr>
              <w:t>, ο Χριστός αποβιβάζεται</w:t>
            </w:r>
            <w:r w:rsidRPr="00D1147A">
              <w:rPr>
                <w:rFonts w:ascii="Palatino Linotype" w:eastAsiaTheme="minorHAnsi" w:hAnsi="Palatino Linotype" w:cs="SBL Greek"/>
                <w:lang w:eastAsia="en-US" w:bidi="he-IL"/>
              </w:rPr>
              <w:t xml:space="preserve"> στον «Άδη». </w:t>
            </w:r>
            <w:r w:rsidR="00121CC3">
              <w:rPr>
                <w:rFonts w:ascii="Palatino Linotype" w:eastAsiaTheme="minorHAnsi" w:hAnsi="Palatino Linotype" w:cs="SBL Greek"/>
                <w:lang w:eastAsia="en-US" w:bidi="he-IL"/>
              </w:rPr>
              <w:t>Μάλλον</w:t>
            </w:r>
            <w:r w:rsidR="001E4AAD">
              <w:rPr>
                <w:rFonts w:ascii="Palatino Linotype" w:eastAsiaTheme="minorHAnsi" w:hAnsi="Palatino Linotype" w:cs="SBL Greek"/>
                <w:lang w:eastAsia="en-US" w:bidi="he-IL"/>
              </w:rPr>
              <w:t xml:space="preserve"> είναι</w:t>
            </w:r>
            <w:r w:rsidR="00121CC3">
              <w:rPr>
                <w:rFonts w:ascii="Palatino Linotype" w:eastAsiaTheme="minorHAnsi" w:hAnsi="Palatino Linotype" w:cs="SBL Greek"/>
                <w:lang w:eastAsia="en-US" w:bidi="he-IL"/>
              </w:rPr>
              <w:t xml:space="preserve"> ημέρα (αν και δεν δηλώνεται</w:t>
            </w:r>
            <w:r w:rsidR="003A44A4">
              <w:rPr>
                <w:rFonts w:ascii="Palatino Linotype" w:eastAsiaTheme="minorHAnsi" w:hAnsi="Palatino Linotype" w:cs="SBL Greek"/>
                <w:lang w:eastAsia="en-US" w:bidi="he-IL"/>
              </w:rPr>
              <w:t>)</w:t>
            </w:r>
            <w:r w:rsidR="00121CC3">
              <w:rPr>
                <w:rFonts w:ascii="Palatino Linotype" w:eastAsiaTheme="minorHAnsi" w:hAnsi="Palatino Linotype" w:cs="SBL Greek"/>
                <w:lang w:eastAsia="en-US" w:bidi="he-IL"/>
              </w:rPr>
              <w:t xml:space="preserve"> </w:t>
            </w:r>
            <w:r w:rsidR="003A44A4">
              <w:rPr>
                <w:rFonts w:ascii="Palatino Linotype" w:eastAsiaTheme="minorHAnsi" w:hAnsi="Palatino Linotype" w:cs="SBL Greek"/>
                <w:lang w:eastAsia="en-US" w:bidi="he-IL"/>
              </w:rPr>
              <w:t xml:space="preserve">καθώς ο δαιμονισμένος </w:t>
            </w:r>
            <w:r w:rsidR="00121CC3">
              <w:rPr>
                <w:rFonts w:ascii="Palatino Linotype" w:eastAsiaTheme="minorHAnsi" w:hAnsi="Palatino Linotype" w:cs="SBL Greek"/>
                <w:lang w:eastAsia="en-US" w:bidi="he-IL"/>
              </w:rPr>
              <w:t>τον βλέπει από μακριά</w:t>
            </w:r>
            <w:r w:rsidR="003A44A4">
              <w:rPr>
                <w:rFonts w:ascii="Palatino Linotype" w:eastAsiaTheme="minorHAnsi" w:hAnsi="Palatino Linotype" w:cs="SBL Greek"/>
                <w:lang w:eastAsia="en-US" w:bidi="he-IL"/>
              </w:rPr>
              <w:t>. Κ</w:t>
            </w:r>
            <w:r w:rsidR="00121CC3">
              <w:rPr>
                <w:rFonts w:ascii="Palatino Linotype" w:eastAsiaTheme="minorHAnsi" w:hAnsi="Palatino Linotype" w:cs="SBL Greek"/>
                <w:lang w:eastAsia="en-US" w:bidi="he-IL"/>
              </w:rPr>
              <w:t xml:space="preserve">ι </w:t>
            </w:r>
            <w:r w:rsidR="00121CC3">
              <w:rPr>
                <w:rFonts w:ascii="Palatino Linotype" w:eastAsiaTheme="minorHAnsi" w:hAnsi="Palatino Linotype" w:cs="SBL Greek"/>
                <w:lang w:eastAsia="en-US" w:bidi="he-IL"/>
              </w:rPr>
              <w:lastRenderedPageBreak/>
              <w:t xml:space="preserve">όμως </w:t>
            </w:r>
            <w:r w:rsidR="003A44A4">
              <w:rPr>
                <w:rFonts w:ascii="Palatino Linotype" w:eastAsiaTheme="minorHAnsi" w:hAnsi="Palatino Linotype" w:cs="SBL Greek"/>
                <w:lang w:eastAsia="en-US" w:bidi="he-IL"/>
              </w:rPr>
              <w:t xml:space="preserve">εκείνος κατοικεί στο </w:t>
            </w:r>
            <w:r w:rsidR="00121CC3">
              <w:rPr>
                <w:rFonts w:ascii="Palatino Linotype" w:eastAsiaTheme="minorHAnsi" w:hAnsi="Palatino Linotype" w:cs="SBL Greek"/>
                <w:lang w:eastAsia="en-US" w:bidi="he-IL"/>
              </w:rPr>
              <w:t xml:space="preserve">«σκότος»! </w:t>
            </w:r>
          </w:p>
          <w:p w:rsidR="00967A35" w:rsidRPr="003A44A4" w:rsidRDefault="00967A35" w:rsidP="003A44A4">
            <w:pPr>
              <w:spacing w:after="200"/>
              <w:ind w:right="-2"/>
              <w:jc w:val="both"/>
              <w:rPr>
                <w:rFonts w:ascii="Palatino Linotype" w:eastAsiaTheme="minorHAnsi" w:hAnsi="Palatino Linotype" w:cs="SBL Greek"/>
                <w:sz w:val="20"/>
                <w:szCs w:val="20"/>
                <w:lang w:eastAsia="en-US" w:bidi="he-IL"/>
              </w:rPr>
            </w:pPr>
            <w:r w:rsidRPr="00727486">
              <w:rPr>
                <w:rFonts w:ascii="Palatino Linotype" w:eastAsiaTheme="minorHAnsi" w:hAnsi="Palatino Linotype" w:cs="SBL Greek"/>
                <w:sz w:val="20"/>
                <w:szCs w:val="20"/>
                <w:lang w:eastAsia="en-US" w:bidi="he-IL"/>
              </w:rPr>
              <w:t>Αντιμετωπίζεται ένας ΑΝΩΝΥΜΟΣ άνθρωπ</w:t>
            </w:r>
            <w:r w:rsidR="00121CC3" w:rsidRPr="00727486">
              <w:rPr>
                <w:rFonts w:ascii="Palatino Linotype" w:eastAsiaTheme="minorHAnsi" w:hAnsi="Palatino Linotype" w:cs="SBL Greek"/>
                <w:sz w:val="20"/>
                <w:szCs w:val="20"/>
                <w:lang w:eastAsia="en-US" w:bidi="he-IL"/>
              </w:rPr>
              <w:t>ος</w:t>
            </w:r>
            <w:r w:rsidR="003A44A4">
              <w:rPr>
                <w:rFonts w:ascii="Palatino Linotype" w:eastAsiaTheme="minorHAnsi" w:hAnsi="Palatino Linotype" w:cs="SBL Greek"/>
                <w:sz w:val="20"/>
                <w:szCs w:val="20"/>
                <w:lang w:eastAsia="en-US" w:bidi="he-IL"/>
              </w:rPr>
              <w:t>. Δεν ζ</w:t>
            </w:r>
            <w:r w:rsidRPr="00727486">
              <w:rPr>
                <w:rFonts w:ascii="Palatino Linotype" w:eastAsiaTheme="minorHAnsi" w:hAnsi="Palatino Linotype" w:cs="SBL Greek"/>
                <w:sz w:val="20"/>
                <w:szCs w:val="20"/>
                <w:lang w:eastAsia="en-US" w:bidi="he-IL"/>
              </w:rPr>
              <w:t>ει στην Εδέμ αλλά στους α</w:t>
            </w:r>
            <w:r w:rsidR="003A44A4">
              <w:rPr>
                <w:rFonts w:ascii="Palatino Linotype" w:eastAsiaTheme="minorHAnsi" w:hAnsi="Palatino Linotype" w:cs="SBL Greek"/>
                <w:sz w:val="20"/>
                <w:szCs w:val="20"/>
                <w:lang w:eastAsia="en-US" w:bidi="he-IL"/>
              </w:rPr>
              <w:t>κάθαρτους, σκοτεινούς</w:t>
            </w:r>
            <w:r w:rsidRPr="00727486">
              <w:rPr>
                <w:rFonts w:ascii="Palatino Linotype" w:eastAsiaTheme="minorHAnsi" w:hAnsi="Palatino Linotype" w:cs="SBL Greek"/>
                <w:sz w:val="20"/>
                <w:szCs w:val="20"/>
                <w:lang w:eastAsia="en-US" w:bidi="he-IL"/>
              </w:rPr>
              <w:t xml:space="preserve"> τάφους/σπήλαια. </w:t>
            </w:r>
            <w:r w:rsidR="003A44A4">
              <w:rPr>
                <w:rFonts w:ascii="Palatino Linotype" w:eastAsiaTheme="minorHAnsi" w:hAnsi="Palatino Linotype" w:cs="SBL Greek"/>
                <w:sz w:val="20"/>
                <w:szCs w:val="20"/>
                <w:lang w:eastAsia="en-US" w:bidi="he-IL"/>
              </w:rPr>
              <w:t>Δ</w:t>
            </w:r>
            <w:r w:rsidR="003A44A4" w:rsidRPr="00727486">
              <w:rPr>
                <w:rFonts w:ascii="Palatino Linotype" w:eastAsiaTheme="minorHAnsi" w:hAnsi="Palatino Linotype" w:cs="SBL Greek"/>
                <w:sz w:val="20"/>
                <w:szCs w:val="20"/>
                <w:lang w:eastAsia="en-US" w:bidi="he-IL"/>
              </w:rPr>
              <w:t xml:space="preserve">εν διαπνέεται από τον Πνεύμα του Θεού όπως κατά τη Δημιουργία αλλά </w:t>
            </w:r>
            <w:r w:rsidR="003A44A4" w:rsidRPr="00727486">
              <w:rPr>
                <w:rFonts w:ascii="Palatino Linotype" w:eastAsiaTheme="minorHAnsi" w:hAnsi="Palatino Linotype" w:cs="SBL Greek"/>
                <w:b/>
                <w:sz w:val="20"/>
                <w:szCs w:val="20"/>
                <w:lang w:eastAsia="en-US" w:bidi="he-IL"/>
              </w:rPr>
              <w:t xml:space="preserve">το </w:t>
            </w:r>
            <w:r w:rsidR="003A44A4" w:rsidRPr="00727486">
              <w:rPr>
                <w:rFonts w:ascii="Palatino Linotype" w:eastAsiaTheme="minorHAnsi" w:hAnsi="Palatino Linotype" w:cs="SBL Greek"/>
                <w:b/>
                <w:i/>
                <w:sz w:val="20"/>
                <w:szCs w:val="20"/>
                <w:lang w:eastAsia="en-US" w:bidi="he-IL"/>
              </w:rPr>
              <w:t>ακάθαρτο πνεύμα</w:t>
            </w:r>
            <w:r w:rsidR="003A44A4" w:rsidRPr="00727486">
              <w:rPr>
                <w:rFonts w:ascii="Palatino Linotype" w:eastAsiaTheme="minorHAnsi" w:hAnsi="Palatino Linotype" w:cs="SBL Greek"/>
                <w:sz w:val="20"/>
                <w:szCs w:val="20"/>
                <w:lang w:eastAsia="en-US" w:bidi="he-IL"/>
              </w:rPr>
              <w:t xml:space="preserve"> ή μάλλον λεγεώνα. </w:t>
            </w:r>
            <w:r w:rsidR="003A44A4">
              <w:rPr>
                <w:rFonts w:ascii="Palatino Linotype" w:eastAsiaTheme="minorHAnsi" w:hAnsi="Palatino Linotype" w:cs="SBL Greek"/>
                <w:sz w:val="20"/>
                <w:szCs w:val="20"/>
                <w:lang w:eastAsia="en-US" w:bidi="he-IL"/>
              </w:rPr>
              <w:t xml:space="preserve">Αυτό </w:t>
            </w:r>
            <w:r w:rsidR="003A44A4" w:rsidRPr="00727486">
              <w:rPr>
                <w:rFonts w:ascii="Palatino Linotype" w:eastAsiaTheme="minorHAnsi" w:hAnsi="Palatino Linotype" w:cs="SBL Greek"/>
                <w:sz w:val="20"/>
                <w:szCs w:val="20"/>
                <w:lang w:eastAsia="en-US" w:bidi="he-IL"/>
              </w:rPr>
              <w:t>σε έναν χώρο «σιωπής και απραξίας», προσδίδει στον «δεσμώτη» απίστευτη ενέργεια (κίνηση + κραυγή + αφή + όραση).</w:t>
            </w:r>
            <w:r w:rsidR="003A44A4">
              <w:rPr>
                <w:rFonts w:ascii="Palatino Linotype" w:eastAsiaTheme="minorHAnsi" w:hAnsi="Palatino Linotype" w:cs="SBL Greek"/>
                <w:sz w:val="20"/>
                <w:szCs w:val="20"/>
                <w:lang w:eastAsia="en-US" w:bidi="he-IL"/>
              </w:rPr>
              <w:t xml:space="preserve"> Το ερώτημα είναι </w:t>
            </w:r>
            <w:r w:rsidRPr="003A44A4">
              <w:rPr>
                <w:rFonts w:ascii="Palatino Linotype" w:eastAsiaTheme="minorHAnsi" w:hAnsi="Palatino Linotype" w:cs="SBL Greek"/>
                <w:i/>
                <w:sz w:val="18"/>
                <w:szCs w:val="18"/>
                <w:lang w:eastAsia="en-US" w:bidi="he-IL"/>
              </w:rPr>
              <w:t>μὴ τοῖς νεκροῖς ποιήσεις θαυμάσια ἢ ἰατροὶ ἀναστήσουσιν καὶ ἐξομολογήσονταί σοι</w:t>
            </w:r>
            <w:r w:rsidRPr="003A44A4">
              <w:rPr>
                <w:rFonts w:ascii="Palatino Linotype" w:eastAsiaTheme="minorHAnsi" w:hAnsi="Palatino Linotype" w:cs="Arial"/>
                <w:i/>
                <w:sz w:val="18"/>
                <w:szCs w:val="18"/>
                <w:lang w:eastAsia="en-US" w:bidi="he-IL"/>
              </w:rPr>
              <w:t xml:space="preserve"> </w:t>
            </w:r>
            <w:r w:rsidR="003A44A4" w:rsidRPr="003A44A4">
              <w:rPr>
                <w:rFonts w:ascii="Palatino Linotype" w:eastAsiaTheme="minorHAnsi" w:hAnsi="Palatino Linotype" w:cs="Arial"/>
                <w:i/>
                <w:sz w:val="18"/>
                <w:szCs w:val="18"/>
                <w:lang w:eastAsia="en-US" w:bidi="he-IL"/>
              </w:rPr>
              <w:t>(</w:t>
            </w:r>
            <w:r w:rsidR="003A44A4" w:rsidRPr="003A44A4">
              <w:rPr>
                <w:rFonts w:ascii="Palatino Linotype" w:eastAsiaTheme="minorHAnsi" w:hAnsi="Palatino Linotype" w:cs="SBL Greek"/>
                <w:sz w:val="18"/>
                <w:szCs w:val="18"/>
                <w:highlight w:val="yellow"/>
                <w:lang w:eastAsia="en-US" w:bidi="he-IL"/>
              </w:rPr>
              <w:t>Ψ. 87, 12</w:t>
            </w:r>
            <w:r w:rsidR="003A44A4" w:rsidRPr="003A44A4">
              <w:rPr>
                <w:rFonts w:ascii="Palatino Linotype" w:eastAsiaTheme="minorHAnsi" w:hAnsi="Palatino Linotype" w:cs="SBL Greek"/>
                <w:sz w:val="18"/>
                <w:szCs w:val="18"/>
                <w:lang w:eastAsia="en-US" w:bidi="he-IL"/>
              </w:rPr>
              <w:t xml:space="preserve"> Ο’)</w:t>
            </w:r>
          </w:p>
        </w:tc>
      </w:tr>
      <w:tr w:rsidR="006572AB" w:rsidRPr="00D1147A" w:rsidTr="00FB4C08">
        <w:tc>
          <w:tcPr>
            <w:tcW w:w="5281" w:type="dxa"/>
          </w:tcPr>
          <w:p w:rsidR="006572AB" w:rsidRDefault="006572AB" w:rsidP="006572AB">
            <w:pPr>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lang w:eastAsia="en-US" w:bidi="he-IL"/>
              </w:rPr>
              <w:lastRenderedPageBreak/>
              <w:t xml:space="preserve">Ο κίνδυνος </w:t>
            </w:r>
            <w:r w:rsidR="00561DDF">
              <w:rPr>
                <w:rFonts w:ascii="Palatino Linotype" w:eastAsiaTheme="minorHAnsi" w:hAnsi="Palatino Linotype" w:cs="SBL Greek"/>
                <w:lang w:eastAsia="en-US" w:bidi="he-IL"/>
              </w:rPr>
              <w:t xml:space="preserve">φαίνεται </w:t>
            </w:r>
            <w:r w:rsidRPr="00D1147A">
              <w:rPr>
                <w:rFonts w:ascii="Palatino Linotype" w:eastAsiaTheme="minorHAnsi" w:hAnsi="Palatino Linotype" w:cs="SBL Greek"/>
                <w:lang w:eastAsia="en-US" w:bidi="he-IL"/>
              </w:rPr>
              <w:t xml:space="preserve">είναι </w:t>
            </w:r>
            <w:r w:rsidRPr="00121CC3">
              <w:rPr>
                <w:rFonts w:ascii="Palatino Linotype" w:eastAsiaTheme="minorHAnsi" w:hAnsi="Palatino Linotype" w:cs="SBL Greek"/>
                <w:b/>
                <w:lang w:eastAsia="en-US" w:bidi="he-IL"/>
              </w:rPr>
              <w:t>επιθετικός</w:t>
            </w:r>
            <w:r w:rsidR="00561DDF">
              <w:rPr>
                <w:rFonts w:ascii="Palatino Linotype" w:eastAsiaTheme="minorHAnsi" w:hAnsi="Palatino Linotype" w:cs="SBL Greek"/>
                <w:b/>
                <w:lang w:eastAsia="en-US" w:bidi="he-IL"/>
              </w:rPr>
              <w:t xml:space="preserve"> για</w:t>
            </w:r>
            <w:r w:rsidR="00F66C3A">
              <w:rPr>
                <w:rFonts w:ascii="Palatino Linotype" w:eastAsiaTheme="minorHAnsi" w:hAnsi="Palatino Linotype" w:cs="SBL Greek"/>
                <w:b/>
                <w:lang w:eastAsia="en-US" w:bidi="he-IL"/>
              </w:rPr>
              <w:t xml:space="preserve"> το «πλοίο-άμβωνα»</w:t>
            </w:r>
            <w:r w:rsidRPr="00121CC3">
              <w:rPr>
                <w:rFonts w:ascii="Palatino Linotype" w:eastAsiaTheme="minorHAnsi" w:hAnsi="Palatino Linotype" w:cs="SBL Greek"/>
                <w:b/>
                <w:lang w:eastAsia="en-US" w:bidi="he-IL"/>
              </w:rPr>
              <w:t>.</w:t>
            </w:r>
            <w:r w:rsidRPr="00D1147A">
              <w:rPr>
                <w:rFonts w:ascii="Palatino Linotype" w:eastAsiaTheme="minorHAnsi" w:hAnsi="Palatino Linotype" w:cs="SBL Greek"/>
                <w:lang w:eastAsia="en-US" w:bidi="he-IL"/>
              </w:rPr>
              <w:t xml:space="preserve"> </w:t>
            </w:r>
          </w:p>
          <w:p w:rsidR="006572AB" w:rsidRDefault="006572AB" w:rsidP="006572AB">
            <w:pPr>
              <w:autoSpaceDE w:val="0"/>
              <w:autoSpaceDN w:val="0"/>
              <w:adjustRightInd w:val="0"/>
              <w:spacing w:after="200"/>
              <w:ind w:right="-2"/>
              <w:jc w:val="both"/>
              <w:rPr>
                <w:rFonts w:ascii="Palatino Linotype" w:eastAsiaTheme="minorHAnsi" w:hAnsi="Palatino Linotype" w:cs="SBL Greek"/>
                <w:lang w:eastAsia="en-US" w:bidi="he-IL"/>
              </w:rPr>
            </w:pPr>
          </w:p>
        </w:tc>
        <w:tc>
          <w:tcPr>
            <w:tcW w:w="5283" w:type="dxa"/>
          </w:tcPr>
          <w:p w:rsidR="006572AB" w:rsidRPr="00D1147A" w:rsidRDefault="006572AB" w:rsidP="00561DDF">
            <w:pPr>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lang w:eastAsia="en-US" w:bidi="he-IL"/>
              </w:rPr>
              <w:t xml:space="preserve">Ο κίνδυνος είναι </w:t>
            </w:r>
            <w:r w:rsidRPr="00D1147A">
              <w:rPr>
                <w:rFonts w:ascii="Palatino Linotype" w:eastAsiaTheme="minorHAnsi" w:hAnsi="Palatino Linotype" w:cs="SBL Greek"/>
                <w:b/>
                <w:lang w:eastAsia="en-US" w:bidi="he-IL"/>
              </w:rPr>
              <w:t>αυτοκαταστροφικός</w:t>
            </w:r>
            <w:r w:rsidRPr="00D1147A">
              <w:rPr>
                <w:rFonts w:ascii="Palatino Linotype" w:eastAsiaTheme="minorHAnsi" w:hAnsi="Palatino Linotype" w:cs="SBL Greek"/>
                <w:lang w:eastAsia="en-US" w:bidi="he-IL"/>
              </w:rPr>
              <w:t xml:space="preserve"> αλλά όχι μέχρι θανάτου για τον πάσχοντα</w:t>
            </w:r>
            <w:r w:rsidR="00561DDF">
              <w:rPr>
                <w:rFonts w:ascii="Palatino Linotype" w:eastAsiaTheme="minorHAnsi" w:hAnsi="Palatino Linotype" w:cs="SBL Greek"/>
                <w:lang w:eastAsia="en-US" w:bidi="he-IL"/>
              </w:rPr>
              <w:t>, όπως αντίθέτως συμβαίνει με τους χοίρους</w:t>
            </w:r>
            <w:r w:rsidRPr="00D1147A">
              <w:rPr>
                <w:rFonts w:ascii="Palatino Linotype" w:eastAsiaTheme="minorHAnsi" w:hAnsi="Palatino Linotype" w:cs="SBL Greek"/>
                <w:lang w:eastAsia="en-US" w:bidi="he-IL"/>
              </w:rPr>
              <w:t xml:space="preserve">. Δεν τον έχει εγκαταλείψει οριστικά ο Θεός. </w:t>
            </w:r>
            <w:r w:rsidRPr="00D1147A">
              <w:rPr>
                <w:rFonts w:ascii="Palatino Linotype" w:eastAsiaTheme="minorHAnsi" w:hAnsi="Palatino Linotype" w:cs="SBL Greek"/>
                <w:b/>
                <w:lang w:eastAsia="en-US" w:bidi="he-IL"/>
              </w:rPr>
              <w:t xml:space="preserve">Άδηλο το γιατί </w:t>
            </w:r>
            <w:r w:rsidR="003A44A4">
              <w:rPr>
                <w:rFonts w:ascii="Palatino Linotype" w:eastAsiaTheme="minorHAnsi" w:hAnsi="Palatino Linotype" w:cs="SBL Greek"/>
                <w:b/>
                <w:lang w:eastAsia="en-US" w:bidi="he-IL"/>
              </w:rPr>
              <w:t xml:space="preserve">και από πότε </w:t>
            </w:r>
            <w:r w:rsidRPr="00D1147A">
              <w:rPr>
                <w:rFonts w:ascii="Palatino Linotype" w:eastAsiaTheme="minorHAnsi" w:hAnsi="Palatino Linotype" w:cs="SBL Greek"/>
                <w:b/>
                <w:lang w:eastAsia="en-US" w:bidi="he-IL"/>
              </w:rPr>
              <w:t>πάσχει!</w:t>
            </w:r>
            <w:r w:rsidRPr="00D1147A">
              <w:rPr>
                <w:rFonts w:ascii="Palatino Linotype" w:eastAsiaTheme="minorHAnsi" w:hAnsi="Palatino Linotype" w:cs="SBL Greek"/>
                <w:lang w:eastAsia="en-US" w:bidi="he-IL"/>
              </w:rPr>
              <w:t xml:space="preserve"> </w:t>
            </w:r>
          </w:p>
        </w:tc>
      </w:tr>
      <w:tr w:rsidR="00967A35" w:rsidRPr="00D1147A" w:rsidTr="00FB4C08">
        <w:tc>
          <w:tcPr>
            <w:tcW w:w="5281" w:type="dxa"/>
          </w:tcPr>
          <w:p w:rsidR="00932782" w:rsidRPr="003A44A4" w:rsidRDefault="00967A35" w:rsidP="003A44A4">
            <w:pPr>
              <w:autoSpaceDE w:val="0"/>
              <w:autoSpaceDN w:val="0"/>
              <w:adjustRightInd w:val="0"/>
              <w:spacing w:after="200"/>
              <w:ind w:right="-2"/>
              <w:jc w:val="both"/>
              <w:rPr>
                <w:rFonts w:ascii="Palatino Linotype" w:eastAsiaTheme="minorHAnsi" w:hAnsi="Palatino Linotype" w:cs="SBL Greek"/>
                <w:b/>
                <w:lang w:eastAsia="en-US" w:bidi="he-IL"/>
              </w:rPr>
            </w:pPr>
            <w:r w:rsidRPr="00D1147A">
              <w:rPr>
                <w:rFonts w:ascii="Palatino Linotype" w:eastAsiaTheme="minorHAnsi" w:hAnsi="Palatino Linotype" w:cs="SBL Greek"/>
                <w:lang w:eastAsia="en-US" w:bidi="he-IL"/>
              </w:rPr>
              <w:t xml:space="preserve"> </w:t>
            </w:r>
            <w:r w:rsidR="00FB4C08" w:rsidRPr="00D1147A">
              <w:rPr>
                <w:rFonts w:ascii="Palatino Linotype" w:eastAsiaTheme="minorHAnsi" w:hAnsi="Palatino Linotype" w:cs="SBL Greek"/>
                <w:lang w:eastAsia="en-US" w:bidi="he-IL"/>
              </w:rPr>
              <w:t xml:space="preserve">Οι  εξοικειωμένοι με τη θάλασσα </w:t>
            </w:r>
            <w:r w:rsidR="00FB4C08" w:rsidRPr="00121CC3">
              <w:rPr>
                <w:rFonts w:ascii="Palatino Linotype" w:eastAsiaTheme="minorHAnsi" w:hAnsi="Palatino Linotype" w:cs="SBL Greek"/>
                <w:b/>
                <w:lang w:eastAsia="en-US" w:bidi="he-IL"/>
              </w:rPr>
              <w:t>μαθητές</w:t>
            </w:r>
            <w:r w:rsidR="00FB4C08" w:rsidRPr="00D1147A">
              <w:rPr>
                <w:rFonts w:ascii="Palatino Linotype" w:eastAsiaTheme="minorHAnsi" w:hAnsi="Palatino Linotype" w:cs="SBL Greek"/>
                <w:lang w:eastAsia="en-US" w:bidi="he-IL"/>
              </w:rPr>
              <w:t xml:space="preserve"> πρωταγωνιστές</w:t>
            </w:r>
            <w:r w:rsidR="00FB4C08">
              <w:rPr>
                <w:rFonts w:ascii="Palatino Linotype" w:eastAsiaTheme="minorHAnsi" w:hAnsi="Palatino Linotype" w:cs="SBL Greek"/>
                <w:lang w:eastAsia="en-US" w:bidi="he-IL"/>
              </w:rPr>
              <w:t xml:space="preserve">. </w:t>
            </w:r>
            <w:r w:rsidR="00121CC3">
              <w:rPr>
                <w:rFonts w:ascii="Palatino Linotype" w:eastAsiaTheme="minorHAnsi" w:hAnsi="Palatino Linotype" w:cs="SBL Greek"/>
                <w:lang w:eastAsia="en-US" w:bidi="he-IL"/>
              </w:rPr>
              <w:t xml:space="preserve">Δεν παλεύουν καν αλλά </w:t>
            </w:r>
            <w:r w:rsidR="006572AB" w:rsidRPr="00727486">
              <w:rPr>
                <w:rFonts w:ascii="Palatino Linotype" w:eastAsiaTheme="minorHAnsi" w:hAnsi="Palatino Linotype" w:cs="SBL Greek"/>
                <w:i/>
                <w:highlight w:val="yellow"/>
                <w:lang w:eastAsia="en-US" w:bidi="he-IL"/>
              </w:rPr>
              <w:t xml:space="preserve">ἐγείρουσιν αὐτὸν καὶ λέγουσιν αὐτῷ· </w:t>
            </w:r>
            <w:r w:rsidR="006572AB" w:rsidRPr="00727486">
              <w:rPr>
                <w:rFonts w:ascii="Palatino Linotype" w:eastAsiaTheme="minorHAnsi" w:hAnsi="Palatino Linotype" w:cs="SBL Greek"/>
                <w:b/>
                <w:i/>
                <w:caps/>
                <w:highlight w:val="yellow"/>
                <w:lang w:eastAsia="en-US" w:bidi="he-IL"/>
              </w:rPr>
              <w:t>δ</w:t>
            </w:r>
            <w:r w:rsidR="006572AB" w:rsidRPr="00727486">
              <w:rPr>
                <w:rFonts w:ascii="Palatino Linotype" w:eastAsiaTheme="minorHAnsi" w:hAnsi="Palatino Linotype" w:cs="SBL Greek"/>
                <w:b/>
                <w:i/>
                <w:highlight w:val="yellow"/>
                <w:lang w:eastAsia="en-US" w:bidi="he-IL"/>
              </w:rPr>
              <w:t>ιδάσκαλε, οὐ μέλει σοι ὅτι ἀπολλύμεθα;</w:t>
            </w:r>
            <w:r w:rsidR="00727486">
              <w:rPr>
                <w:rFonts w:ascii="Palatino Linotype" w:eastAsiaTheme="minorHAnsi" w:hAnsi="Palatino Linotype" w:cs="SBL Greek"/>
                <w:b/>
                <w:lang w:eastAsia="en-US" w:bidi="he-IL"/>
              </w:rPr>
              <w:t xml:space="preserve"> </w:t>
            </w:r>
            <w:r w:rsidR="003A44A4">
              <w:rPr>
                <w:rFonts w:ascii="Palatino Linotype" w:eastAsiaTheme="minorHAnsi" w:hAnsi="Palatino Linotype" w:cs="SBL Greek"/>
                <w:b/>
                <w:lang w:eastAsia="en-US" w:bidi="he-IL"/>
              </w:rPr>
              <w:t xml:space="preserve"> </w:t>
            </w:r>
            <w:r w:rsidR="003A44A4" w:rsidRPr="00561DDF">
              <w:rPr>
                <w:rFonts w:ascii="Palatino Linotype" w:eastAsiaTheme="minorHAnsi" w:hAnsi="Palatino Linotype" w:cs="SBL Greek"/>
                <w:b/>
                <w:sz w:val="20"/>
                <w:szCs w:val="20"/>
                <w:lang w:eastAsia="en-US" w:bidi="he-IL"/>
              </w:rPr>
              <w:t xml:space="preserve">Παραδόξως </w:t>
            </w:r>
            <w:r w:rsidR="003A44A4" w:rsidRPr="00561DDF">
              <w:rPr>
                <w:rFonts w:ascii="Palatino Linotype" w:eastAsiaTheme="minorHAnsi" w:hAnsi="Palatino Linotype" w:cs="SBL Greek"/>
                <w:sz w:val="20"/>
                <w:szCs w:val="20"/>
                <w:lang w:eastAsia="en-US" w:bidi="he-IL"/>
              </w:rPr>
              <w:t>τ</w:t>
            </w:r>
            <w:r w:rsidR="00FB4C08" w:rsidRPr="00561DDF">
              <w:rPr>
                <w:rFonts w:ascii="Palatino Linotype" w:eastAsiaTheme="minorHAnsi" w:hAnsi="Palatino Linotype" w:cs="SBL Greek"/>
                <w:sz w:val="20"/>
                <w:szCs w:val="20"/>
                <w:lang w:eastAsia="en-US" w:bidi="he-IL"/>
              </w:rPr>
              <w:t xml:space="preserve">α άλλα </w:t>
            </w:r>
            <w:r w:rsidR="00F66C3A">
              <w:rPr>
                <w:rFonts w:ascii="Palatino Linotype" w:eastAsiaTheme="minorHAnsi" w:hAnsi="Palatino Linotype" w:cs="SBL Greek"/>
                <w:sz w:val="20"/>
                <w:szCs w:val="20"/>
                <w:lang w:eastAsia="en-US" w:bidi="he-IL"/>
              </w:rPr>
              <w:t xml:space="preserve">συνοδευτικά </w:t>
            </w:r>
            <w:r w:rsidR="00FB4C08" w:rsidRPr="00561DDF">
              <w:rPr>
                <w:rFonts w:ascii="Palatino Linotype" w:eastAsiaTheme="minorHAnsi" w:hAnsi="Palatino Linotype" w:cs="SBL Greek"/>
                <w:sz w:val="20"/>
                <w:szCs w:val="20"/>
                <w:lang w:eastAsia="en-US" w:bidi="he-IL"/>
              </w:rPr>
              <w:t>πλοιάρια</w:t>
            </w:r>
            <w:r w:rsidR="00F66C3A">
              <w:rPr>
                <w:rFonts w:ascii="Palatino Linotype" w:eastAsiaTheme="minorHAnsi" w:hAnsi="Palatino Linotype" w:cs="SBL Greek"/>
                <w:sz w:val="20"/>
                <w:szCs w:val="20"/>
                <w:lang w:eastAsia="en-US" w:bidi="he-IL"/>
              </w:rPr>
              <w:t>,</w:t>
            </w:r>
            <w:r w:rsidR="00561DDF">
              <w:rPr>
                <w:rFonts w:ascii="Palatino Linotype" w:eastAsiaTheme="minorHAnsi" w:hAnsi="Palatino Linotype" w:cs="SBL Greek"/>
                <w:sz w:val="20"/>
                <w:szCs w:val="20"/>
                <w:lang w:eastAsia="en-US" w:bidi="he-IL"/>
              </w:rPr>
              <w:t xml:space="preserve"> που σύμφωνα με τον 4, 36</w:t>
            </w:r>
            <w:r w:rsidR="00F66C3A">
              <w:rPr>
                <w:rFonts w:ascii="Palatino Linotype" w:eastAsiaTheme="minorHAnsi" w:hAnsi="Palatino Linotype" w:cs="SBL Greek"/>
                <w:sz w:val="20"/>
                <w:szCs w:val="20"/>
                <w:lang w:eastAsia="en-US" w:bidi="he-IL"/>
              </w:rPr>
              <w:t xml:space="preserve"> ,</w:t>
            </w:r>
            <w:r w:rsidR="00FB4C08" w:rsidRPr="00561DDF">
              <w:rPr>
                <w:rFonts w:ascii="Palatino Linotype" w:eastAsiaTheme="minorHAnsi" w:hAnsi="Palatino Linotype" w:cs="SBL Greek"/>
                <w:sz w:val="20"/>
                <w:szCs w:val="20"/>
                <w:lang w:eastAsia="en-US" w:bidi="he-IL"/>
              </w:rPr>
              <w:t xml:space="preserve"> χάνονται από το «κάδρο» της αφήγησης.</w:t>
            </w:r>
          </w:p>
        </w:tc>
        <w:tc>
          <w:tcPr>
            <w:tcW w:w="5283" w:type="dxa"/>
          </w:tcPr>
          <w:p w:rsidR="006572AB" w:rsidRPr="003A44A4" w:rsidRDefault="00967A35" w:rsidP="00932782">
            <w:pPr>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lang w:eastAsia="en-US" w:bidi="he-IL"/>
              </w:rPr>
              <w:t>Οι μαθητές</w:t>
            </w:r>
            <w:r w:rsidR="006572AB">
              <w:rPr>
                <w:rFonts w:ascii="Palatino Linotype" w:eastAsiaTheme="minorHAnsi" w:hAnsi="Palatino Linotype" w:cs="SBL Greek"/>
                <w:lang w:eastAsia="en-US" w:bidi="he-IL"/>
              </w:rPr>
              <w:t>,</w:t>
            </w:r>
            <w:r w:rsidR="00727486">
              <w:rPr>
                <w:rFonts w:ascii="Palatino Linotype" w:eastAsiaTheme="minorHAnsi" w:hAnsi="Palatino Linotype" w:cs="SBL Greek"/>
                <w:lang w:eastAsia="en-US" w:bidi="he-IL"/>
              </w:rPr>
              <w:t xml:space="preserve"> </w:t>
            </w:r>
            <w:r w:rsidR="006572AB">
              <w:rPr>
                <w:rFonts w:ascii="Palatino Linotype" w:eastAsiaTheme="minorHAnsi" w:hAnsi="Palatino Linotype" w:cs="SBL Greek"/>
                <w:lang w:eastAsia="en-US" w:bidi="he-IL"/>
              </w:rPr>
              <w:t>α</w:t>
            </w:r>
            <w:r w:rsidR="00727486">
              <w:rPr>
                <w:rFonts w:ascii="Palatino Linotype" w:eastAsiaTheme="minorHAnsi" w:hAnsi="Palatino Linotype" w:cs="SBL Greek"/>
                <w:lang w:eastAsia="en-US" w:bidi="he-IL"/>
              </w:rPr>
              <w:t>ν</w:t>
            </w:r>
            <w:r w:rsidR="006572AB">
              <w:rPr>
                <w:rFonts w:ascii="Palatino Linotype" w:eastAsiaTheme="minorHAnsi" w:hAnsi="Palatino Linotype" w:cs="SBL Greek"/>
                <w:lang w:eastAsia="en-US" w:bidi="he-IL"/>
              </w:rPr>
              <w:t xml:space="preserve"> και διαθέτουν </w:t>
            </w:r>
            <w:r w:rsidRPr="00D1147A">
              <w:rPr>
                <w:rFonts w:ascii="Palatino Linotype" w:eastAsiaTheme="minorHAnsi" w:hAnsi="Palatino Linotype" w:cs="SBL Greek"/>
                <w:lang w:eastAsia="en-US" w:bidi="he-IL"/>
              </w:rPr>
              <w:t>το χάρισμα του εξορκισμού</w:t>
            </w:r>
            <w:r w:rsidR="00727486">
              <w:rPr>
                <w:rFonts w:ascii="Palatino Linotype" w:eastAsiaTheme="minorHAnsi" w:hAnsi="Palatino Linotype" w:cs="SBL Greek"/>
                <w:lang w:eastAsia="en-US" w:bidi="he-IL"/>
              </w:rPr>
              <w:t>,</w:t>
            </w:r>
            <w:r w:rsidRPr="00D1147A">
              <w:rPr>
                <w:rFonts w:ascii="Palatino Linotype" w:eastAsiaTheme="minorHAnsi" w:hAnsi="Palatino Linotype" w:cs="SBL Greek"/>
                <w:lang w:eastAsia="en-US" w:bidi="he-IL"/>
              </w:rPr>
              <w:t xml:space="preserve"> απουσιάζουν </w:t>
            </w:r>
            <w:r w:rsidR="00932782">
              <w:rPr>
                <w:rFonts w:ascii="Palatino Linotype" w:eastAsiaTheme="minorHAnsi" w:hAnsi="Palatino Linotype" w:cs="SBL Greek"/>
                <w:lang w:eastAsia="en-US" w:bidi="he-IL"/>
              </w:rPr>
              <w:t xml:space="preserve">εμφατικά </w:t>
            </w:r>
            <w:r w:rsidRPr="00D1147A">
              <w:rPr>
                <w:rFonts w:ascii="Palatino Linotype" w:eastAsiaTheme="minorHAnsi" w:hAnsi="Palatino Linotype" w:cs="SBL Greek"/>
                <w:lang w:eastAsia="en-US" w:bidi="he-IL"/>
              </w:rPr>
              <w:t xml:space="preserve">από το προσκήνιο! </w:t>
            </w:r>
            <w:r w:rsidRPr="00932782">
              <w:rPr>
                <w:rFonts w:ascii="Palatino Linotype" w:eastAsiaTheme="minorHAnsi" w:hAnsi="Palatino Linotype" w:cs="SBL Greek"/>
                <w:b/>
                <w:i/>
                <w:lang w:eastAsia="en-US" w:bidi="he-IL"/>
              </w:rPr>
              <w:t>Γιατί</w:t>
            </w:r>
            <w:r w:rsidRPr="00D1147A">
              <w:rPr>
                <w:rFonts w:ascii="Palatino Linotype" w:eastAsiaTheme="minorHAnsi" w:hAnsi="Palatino Linotype" w:cs="SBL Greek"/>
                <w:lang w:eastAsia="en-US" w:bidi="he-IL"/>
              </w:rPr>
              <w:t>;</w:t>
            </w:r>
            <w:r w:rsidR="003A44A4">
              <w:rPr>
                <w:rFonts w:ascii="Palatino Linotype" w:eastAsiaTheme="minorHAnsi" w:hAnsi="Palatino Linotype" w:cs="SBL Greek"/>
                <w:lang w:eastAsia="en-US" w:bidi="he-IL"/>
              </w:rPr>
              <w:t xml:space="preserve"> </w:t>
            </w:r>
            <w:r w:rsidR="006572AB" w:rsidRPr="00727486">
              <w:rPr>
                <w:rFonts w:ascii="Palatino Linotype" w:eastAsiaTheme="minorHAnsi" w:hAnsi="Palatino Linotype" w:cs="SBL Greek"/>
                <w:sz w:val="20"/>
                <w:szCs w:val="20"/>
                <w:lang w:eastAsia="en-US" w:bidi="he-IL"/>
              </w:rPr>
              <w:t>Η οικογένεια απουσιάζει ενώ οι συν-άθρωποι  θέλουν να τον δέσουν σε άλλον άδη-φυλακή χωρίς να επιχειρούν διάλογο ή άλλη θεραπευτική!</w:t>
            </w:r>
          </w:p>
        </w:tc>
      </w:tr>
      <w:tr w:rsidR="00914425" w:rsidRPr="00D1147A" w:rsidTr="00127579">
        <w:tc>
          <w:tcPr>
            <w:tcW w:w="5281" w:type="dxa"/>
          </w:tcPr>
          <w:p w:rsidR="00914425" w:rsidRPr="006572AB" w:rsidRDefault="00914425" w:rsidP="00F66C3A">
            <w:pPr>
              <w:autoSpaceDE w:val="0"/>
              <w:autoSpaceDN w:val="0"/>
              <w:adjustRightInd w:val="0"/>
              <w:spacing w:after="200"/>
              <w:ind w:right="-2"/>
              <w:jc w:val="both"/>
              <w:rPr>
                <w:rFonts w:ascii="Palatino Linotype" w:eastAsiaTheme="minorHAnsi" w:hAnsi="Palatino Linotype" w:cs="SBL Greek"/>
                <w:i/>
                <w:sz w:val="20"/>
                <w:szCs w:val="20"/>
                <w:lang w:eastAsia="en-US" w:bidi="he-IL"/>
              </w:rPr>
            </w:pPr>
            <w:r w:rsidRPr="00D1147A">
              <w:rPr>
                <w:rFonts w:ascii="Palatino Linotype" w:eastAsiaTheme="minorHAnsi" w:hAnsi="Palatino Linotype" w:cs="SBL Greek"/>
                <w:lang w:eastAsia="en-US" w:bidi="he-IL"/>
              </w:rPr>
              <w:t>Ο Ιησούς</w:t>
            </w:r>
            <w:r w:rsidR="006572AB">
              <w:rPr>
                <w:rFonts w:ascii="Palatino Linotype" w:eastAsiaTheme="minorHAnsi" w:hAnsi="Palatino Linotype" w:cs="SBL Greek"/>
                <w:lang w:eastAsia="en-US" w:bidi="he-IL"/>
              </w:rPr>
              <w:t xml:space="preserve"> </w:t>
            </w:r>
            <w:r w:rsidR="006572AB" w:rsidRPr="00914425">
              <w:rPr>
                <w:rFonts w:ascii="Palatino Linotype" w:eastAsiaTheme="minorHAnsi" w:hAnsi="Palatino Linotype" w:cs="SBL Greek"/>
                <w:i/>
                <w:sz w:val="20"/>
                <w:szCs w:val="20"/>
                <w:lang w:eastAsia="en-US" w:bidi="he-IL"/>
              </w:rPr>
              <w:t xml:space="preserve"> </w:t>
            </w:r>
            <w:r w:rsidRPr="00D1147A">
              <w:rPr>
                <w:rFonts w:ascii="Palatino Linotype" w:eastAsiaTheme="minorHAnsi" w:hAnsi="Palatino Linotype" w:cs="SBL Greek"/>
                <w:b/>
                <w:lang w:eastAsia="en-US" w:bidi="he-IL"/>
              </w:rPr>
              <w:t xml:space="preserve">κοιμάται </w:t>
            </w:r>
            <w:r w:rsidRPr="00D1147A">
              <w:rPr>
                <w:rFonts w:ascii="Palatino Linotype" w:eastAsiaTheme="minorHAnsi" w:hAnsi="Palatino Linotype" w:cs="SBL Greek"/>
                <w:lang w:eastAsia="en-US" w:bidi="he-IL"/>
              </w:rPr>
              <w:t xml:space="preserve">στην πρύμνη (πρβλ. Ιωνάς;), </w:t>
            </w:r>
            <w:r>
              <w:rPr>
                <w:rFonts w:ascii="Palatino Linotype" w:eastAsiaTheme="minorHAnsi" w:hAnsi="Palatino Linotype" w:cs="SBL Greek"/>
                <w:lang w:eastAsia="en-US" w:bidi="he-IL"/>
              </w:rPr>
              <w:t>όπου συνήθως κάθεται ο καπετάνιος</w:t>
            </w:r>
            <w:r w:rsidR="00561DDF">
              <w:rPr>
                <w:rFonts w:ascii="Palatino Linotype" w:eastAsiaTheme="minorHAnsi" w:hAnsi="Palatino Linotype" w:cs="SBL Greek"/>
                <w:lang w:eastAsia="en-US" w:bidi="he-IL"/>
              </w:rPr>
              <w:t xml:space="preserve">: </w:t>
            </w:r>
            <w:r w:rsidR="00561DDF" w:rsidRPr="00914425">
              <w:rPr>
                <w:rFonts w:ascii="Palatino Linotype" w:eastAsiaTheme="minorHAnsi" w:hAnsi="Palatino Linotype" w:cs="Arial"/>
                <w:i/>
                <w:sz w:val="20"/>
                <w:szCs w:val="20"/>
                <w:vertAlign w:val="superscript"/>
                <w:lang w:eastAsia="en-US" w:bidi="he-IL"/>
              </w:rPr>
              <w:t>38</w:t>
            </w:r>
            <w:r w:rsidR="00561DDF" w:rsidRPr="00914425">
              <w:rPr>
                <w:rFonts w:ascii="Palatino Linotype" w:eastAsiaTheme="minorHAnsi" w:hAnsi="Palatino Linotype" w:cs="SBL Greek"/>
                <w:i/>
                <w:sz w:val="20"/>
                <w:szCs w:val="20"/>
                <w:lang w:eastAsia="en-US" w:bidi="he-IL"/>
              </w:rPr>
              <w:t>ἦν ἐν τῇ πρύμνῃ ἐπὶ τὸ προσκεφάλαιον καθεύδων</w:t>
            </w:r>
            <w:r>
              <w:rPr>
                <w:rFonts w:ascii="Palatino Linotype" w:eastAsiaTheme="minorHAnsi" w:hAnsi="Palatino Linotype" w:cs="SBL Greek"/>
                <w:lang w:eastAsia="en-US" w:bidi="he-IL"/>
              </w:rPr>
              <w:t xml:space="preserve">. </w:t>
            </w:r>
            <w:r w:rsidR="003A44A4" w:rsidRPr="00824DB4">
              <w:rPr>
                <w:rFonts w:ascii="Palatino Linotype" w:eastAsiaTheme="minorHAnsi" w:hAnsi="Palatino Linotype" w:cs="SBL Greek"/>
                <w:b/>
                <w:sz w:val="20"/>
                <w:szCs w:val="20"/>
                <w:lang w:eastAsia="en-US" w:bidi="he-IL"/>
              </w:rPr>
              <w:t>Στη Γεθσημανή θα συμβεί το αντίστροφο</w:t>
            </w:r>
            <w:r w:rsidR="00F66C3A">
              <w:rPr>
                <w:rFonts w:ascii="Palatino Linotype" w:eastAsiaTheme="minorHAnsi" w:hAnsi="Palatino Linotype" w:cs="SBL Greek"/>
                <w:b/>
                <w:sz w:val="20"/>
                <w:szCs w:val="20"/>
                <w:lang w:eastAsia="en-US" w:bidi="he-IL"/>
              </w:rPr>
              <w:t xml:space="preserve"> (14, 37)</w:t>
            </w:r>
            <w:r w:rsidR="003A44A4" w:rsidRPr="00824DB4">
              <w:rPr>
                <w:rFonts w:ascii="Palatino Linotype" w:eastAsiaTheme="minorHAnsi" w:hAnsi="Palatino Linotype" w:cs="SBL Greek"/>
                <w:b/>
                <w:sz w:val="20"/>
                <w:szCs w:val="20"/>
                <w:lang w:eastAsia="en-US" w:bidi="he-IL"/>
              </w:rPr>
              <w:t>.</w:t>
            </w:r>
          </w:p>
        </w:tc>
        <w:tc>
          <w:tcPr>
            <w:tcW w:w="5283" w:type="dxa"/>
          </w:tcPr>
          <w:p w:rsidR="00914425" w:rsidRPr="00D1147A" w:rsidRDefault="00914425" w:rsidP="00127579">
            <w:pPr>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lang w:eastAsia="en-US" w:bidi="he-IL"/>
              </w:rPr>
              <w:t xml:space="preserve">Ο Ιησούς </w:t>
            </w:r>
            <w:r w:rsidRPr="00D1147A">
              <w:rPr>
                <w:rFonts w:ascii="Palatino Linotype" w:eastAsiaTheme="minorHAnsi" w:hAnsi="Palatino Linotype" w:cs="SBL Greek"/>
                <w:b/>
                <w:lang w:eastAsia="en-US" w:bidi="he-IL"/>
              </w:rPr>
              <w:t xml:space="preserve">εξέρχεται μόνος </w:t>
            </w:r>
            <w:r>
              <w:rPr>
                <w:rFonts w:ascii="Palatino Linotype" w:eastAsiaTheme="minorHAnsi" w:hAnsi="Palatino Linotype" w:cs="SBL Greek"/>
                <w:lang w:eastAsia="en-US" w:bidi="he-IL"/>
              </w:rPr>
              <w:t>στην ακτή</w:t>
            </w:r>
            <w:r w:rsidRPr="00D1147A">
              <w:rPr>
                <w:rFonts w:ascii="Palatino Linotype" w:eastAsiaTheme="minorHAnsi" w:hAnsi="Palatino Linotype" w:cs="SBL Greek"/>
                <w:lang w:eastAsia="en-US" w:bidi="he-IL"/>
              </w:rPr>
              <w:t xml:space="preserve"> (χωρίς τη συνοδεία αγγέλων που τον διακόνησαν </w:t>
            </w:r>
            <w:r>
              <w:rPr>
                <w:rFonts w:ascii="Palatino Linotype" w:eastAsiaTheme="minorHAnsi" w:hAnsi="Palatino Linotype" w:cs="SBL Greek"/>
                <w:lang w:eastAsia="en-US" w:bidi="he-IL"/>
              </w:rPr>
              <w:t xml:space="preserve">στην έρημο </w:t>
            </w:r>
            <w:r w:rsidRPr="00D1147A">
              <w:rPr>
                <w:rFonts w:ascii="Palatino Linotype" w:eastAsiaTheme="minorHAnsi" w:hAnsi="Palatino Linotype" w:cs="SBL Greek"/>
                <w:lang w:eastAsia="en-US" w:bidi="he-IL"/>
              </w:rPr>
              <w:t>στο κεφ. 1)</w:t>
            </w:r>
            <w:r>
              <w:rPr>
                <w:rFonts w:ascii="Palatino Linotype" w:eastAsiaTheme="minorHAnsi" w:hAnsi="Palatino Linotype" w:cs="SBL Greek"/>
                <w:lang w:eastAsia="en-US" w:bidi="he-IL"/>
              </w:rPr>
              <w:t>,</w:t>
            </w:r>
            <w:r w:rsidRPr="00D1147A">
              <w:rPr>
                <w:rFonts w:ascii="Palatino Linotype" w:eastAsiaTheme="minorHAnsi" w:hAnsi="Palatino Linotype" w:cs="SBL Greek"/>
                <w:lang w:eastAsia="en-US" w:bidi="he-IL"/>
              </w:rPr>
              <w:t xml:space="preserve"> </w:t>
            </w:r>
            <w:r>
              <w:rPr>
                <w:rFonts w:ascii="Palatino Linotype" w:eastAsiaTheme="minorHAnsi" w:hAnsi="Palatino Linotype" w:cs="SBL Greek"/>
                <w:lang w:eastAsia="en-US" w:bidi="he-IL"/>
              </w:rPr>
              <w:t xml:space="preserve">έρχεται </w:t>
            </w:r>
            <w:r w:rsidRPr="00D1147A">
              <w:rPr>
                <w:rFonts w:ascii="Palatino Linotype" w:eastAsiaTheme="minorHAnsi" w:hAnsi="Palatino Linotype" w:cs="SBL Greek"/>
                <w:lang w:eastAsia="en-US" w:bidi="he-IL"/>
              </w:rPr>
              <w:t xml:space="preserve">πρόσωπο με πρόσωπο </w:t>
            </w:r>
            <w:r w:rsidRPr="00932782">
              <w:rPr>
                <w:rFonts w:ascii="Palatino Linotype" w:eastAsiaTheme="minorHAnsi" w:hAnsi="Palatino Linotype" w:cs="SBL Greek"/>
                <w:b/>
                <w:i/>
                <w:lang w:eastAsia="en-US" w:bidi="he-IL"/>
              </w:rPr>
              <w:t>(α)</w:t>
            </w:r>
            <w:r>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 xml:space="preserve">με έναν «ανώνυμο» άνθρωπο και ένα πνεύμα, </w:t>
            </w:r>
            <w:r w:rsidRPr="00932782">
              <w:rPr>
                <w:rFonts w:ascii="Palatino Linotype" w:eastAsiaTheme="minorHAnsi" w:hAnsi="Palatino Linotype" w:cs="SBL Greek"/>
                <w:b/>
                <w:i/>
                <w:lang w:eastAsia="en-US" w:bidi="he-IL"/>
              </w:rPr>
              <w:t>(β)</w:t>
            </w:r>
            <w:r>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 xml:space="preserve">εν συνεχεία αντιμετωπίζει λεγεώνα, </w:t>
            </w:r>
            <w:r w:rsidRPr="00932782">
              <w:rPr>
                <w:rFonts w:ascii="Palatino Linotype" w:eastAsiaTheme="minorHAnsi" w:hAnsi="Palatino Linotype" w:cs="SBL Greek"/>
                <w:b/>
                <w:i/>
                <w:lang w:eastAsia="en-US" w:bidi="he-IL"/>
              </w:rPr>
              <w:t>(γ)</w:t>
            </w:r>
            <w:r>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αργότερα τους βοσκούς και πλήθος από</w:t>
            </w:r>
            <w:r>
              <w:rPr>
                <w:rFonts w:ascii="Palatino Linotype" w:eastAsiaTheme="minorHAnsi" w:hAnsi="Palatino Linotype" w:cs="SBL Greek"/>
                <w:lang w:eastAsia="en-US" w:bidi="he-IL"/>
              </w:rPr>
              <w:t xml:space="preserve"> την πόλη</w:t>
            </w:r>
            <w:r w:rsidRPr="00D1147A">
              <w:rPr>
                <w:rFonts w:ascii="Palatino Linotype" w:eastAsiaTheme="minorHAnsi" w:hAnsi="Palatino Linotype" w:cs="SBL Greek"/>
                <w:lang w:eastAsia="en-US" w:bidi="he-IL"/>
              </w:rPr>
              <w:t xml:space="preserve"> </w:t>
            </w:r>
            <w:r>
              <w:rPr>
                <w:rFonts w:ascii="Palatino Linotype" w:eastAsiaTheme="minorHAnsi" w:hAnsi="Palatino Linotype" w:cs="SBL Greek"/>
                <w:lang w:eastAsia="en-US" w:bidi="he-IL"/>
              </w:rPr>
              <w:t>και</w:t>
            </w:r>
            <w:r w:rsidRPr="00D1147A">
              <w:rPr>
                <w:rFonts w:ascii="Palatino Linotype" w:eastAsiaTheme="minorHAnsi" w:hAnsi="Palatino Linotype" w:cs="SBL Greek"/>
                <w:lang w:eastAsia="en-US" w:bidi="he-IL"/>
              </w:rPr>
              <w:t xml:space="preserve"> </w:t>
            </w:r>
            <w:r>
              <w:rPr>
                <w:rFonts w:ascii="Palatino Linotype" w:eastAsiaTheme="minorHAnsi" w:hAnsi="Palatino Linotype" w:cs="SBL Greek"/>
                <w:lang w:eastAsia="en-US" w:bidi="he-IL"/>
              </w:rPr>
              <w:t xml:space="preserve"> αγρούς</w:t>
            </w:r>
            <w:r w:rsidRPr="00D1147A">
              <w:rPr>
                <w:rFonts w:ascii="Palatino Linotype" w:eastAsiaTheme="minorHAnsi" w:hAnsi="Palatino Linotype" w:cs="SBL Greek"/>
                <w:lang w:eastAsia="en-US" w:bidi="he-IL"/>
              </w:rPr>
              <w:t xml:space="preserve">. Στο τέλος </w:t>
            </w:r>
            <w:r>
              <w:rPr>
                <w:rFonts w:ascii="Palatino Linotype" w:eastAsiaTheme="minorHAnsi" w:hAnsi="Palatino Linotype" w:cs="SBL Greek"/>
                <w:lang w:eastAsia="en-US" w:bidi="he-IL"/>
              </w:rPr>
              <w:t xml:space="preserve">πάλι </w:t>
            </w:r>
            <w:r w:rsidRPr="00D1147A">
              <w:rPr>
                <w:rFonts w:ascii="Palatino Linotype" w:eastAsiaTheme="minorHAnsi" w:hAnsi="Palatino Linotype" w:cs="SBL Greek"/>
                <w:lang w:eastAsia="en-US" w:bidi="he-IL"/>
              </w:rPr>
              <w:t>μένει μόνος με τον θεραπευθέντα</w:t>
            </w:r>
            <w:r>
              <w:rPr>
                <w:rFonts w:ascii="Palatino Linotype" w:eastAsiaTheme="minorHAnsi" w:hAnsi="Palatino Linotype" w:cs="SBL Greek"/>
                <w:lang w:eastAsia="en-US" w:bidi="he-IL"/>
              </w:rPr>
              <w:t>, ο οποίος όμως γίνεται απόστολος σε όλη τη Δεκάπολη!</w:t>
            </w:r>
            <w:r w:rsidRPr="00D1147A">
              <w:rPr>
                <w:rFonts w:ascii="Palatino Linotype" w:eastAsiaTheme="minorHAnsi" w:hAnsi="Palatino Linotype" w:cs="SBL Greek"/>
                <w:lang w:eastAsia="en-US" w:bidi="he-IL"/>
              </w:rPr>
              <w:t xml:space="preserve"> </w:t>
            </w:r>
          </w:p>
        </w:tc>
      </w:tr>
      <w:tr w:rsidR="00121CC3" w:rsidRPr="00D1147A" w:rsidTr="00127579">
        <w:tc>
          <w:tcPr>
            <w:tcW w:w="5281" w:type="dxa"/>
          </w:tcPr>
          <w:p w:rsidR="00121CC3" w:rsidRPr="00D1147A" w:rsidRDefault="00121CC3" w:rsidP="004C44B8">
            <w:pPr>
              <w:spacing w:after="200"/>
              <w:ind w:right="-2"/>
              <w:jc w:val="both"/>
              <w:rPr>
                <w:rFonts w:ascii="Palatino Linotype" w:eastAsiaTheme="minorHAnsi" w:hAnsi="Palatino Linotype" w:cs="SBL Greek"/>
                <w:lang w:eastAsia="en-US" w:bidi="he-IL"/>
              </w:rPr>
            </w:pPr>
            <w:r>
              <w:rPr>
                <w:rFonts w:ascii="Palatino Linotype" w:eastAsiaTheme="minorHAnsi" w:hAnsi="Palatino Linotype" w:cs="SBL Greek"/>
                <w:lang w:eastAsia="en-US" w:bidi="he-IL"/>
              </w:rPr>
              <w:t>Οι μαθητές π</w:t>
            </w:r>
            <w:r w:rsidRPr="00D1147A">
              <w:rPr>
                <w:rFonts w:ascii="Palatino Linotype" w:eastAsiaTheme="minorHAnsi" w:hAnsi="Palatino Linotype" w:cs="SBL Greek"/>
                <w:lang w:eastAsia="en-US" w:bidi="he-IL"/>
              </w:rPr>
              <w:t xml:space="preserve">ροσφωνούν τον «τέκτονα» Κύριο </w:t>
            </w:r>
            <w:r w:rsidRPr="00D1147A">
              <w:rPr>
                <w:rFonts w:ascii="Palatino Linotype" w:eastAsiaTheme="minorHAnsi" w:hAnsi="Palatino Linotype" w:cs="SBL Greek"/>
                <w:b/>
                <w:i/>
                <w:lang w:eastAsia="en-US" w:bidi="he-IL"/>
              </w:rPr>
              <w:t>Διδάσκαλο</w:t>
            </w:r>
            <w:r w:rsidR="004C44B8">
              <w:rPr>
                <w:rFonts w:ascii="Palatino Linotype" w:eastAsiaTheme="minorHAnsi" w:hAnsi="Palatino Linotype" w:cs="SBL Greek"/>
                <w:b/>
                <w:i/>
                <w:lang w:eastAsia="en-US" w:bidi="he-IL"/>
              </w:rPr>
              <w:t xml:space="preserve"> </w:t>
            </w:r>
            <w:r w:rsidR="004C44B8" w:rsidRPr="003A44A4">
              <w:rPr>
                <w:rFonts w:ascii="Palatino Linotype" w:eastAsiaTheme="minorHAnsi" w:hAnsi="Palatino Linotype" w:cs="SBL Greek"/>
                <w:i/>
                <w:lang w:eastAsia="en-US" w:bidi="he-IL"/>
              </w:rPr>
              <w:t>(</w:t>
            </w:r>
            <w:r w:rsidR="004C44B8" w:rsidRPr="00914425">
              <w:rPr>
                <w:rFonts w:ascii="Palatino Linotype" w:eastAsiaTheme="minorHAnsi" w:hAnsi="Palatino Linotype" w:cs="SBL Greek"/>
                <w:b/>
                <w:i/>
                <w:caps/>
                <w:sz w:val="20"/>
                <w:szCs w:val="20"/>
                <w:lang w:eastAsia="en-US" w:bidi="he-IL"/>
              </w:rPr>
              <w:t>δ</w:t>
            </w:r>
            <w:r w:rsidR="004C44B8" w:rsidRPr="00914425">
              <w:rPr>
                <w:rFonts w:ascii="Palatino Linotype" w:eastAsiaTheme="minorHAnsi" w:hAnsi="Palatino Linotype" w:cs="SBL Greek"/>
                <w:b/>
                <w:i/>
                <w:sz w:val="20"/>
                <w:szCs w:val="20"/>
                <w:lang w:eastAsia="en-US" w:bidi="he-IL"/>
              </w:rPr>
              <w:t>ιδάσκαλε, οὐ μέλει σοι ὅτι ἀπολλύμεθα;</w:t>
            </w:r>
            <w:r w:rsidR="004C44B8">
              <w:rPr>
                <w:rFonts w:ascii="Palatino Linotype" w:eastAsiaTheme="minorHAnsi" w:hAnsi="Palatino Linotype" w:cs="SBL Greek"/>
                <w:b/>
                <w:i/>
                <w:sz w:val="20"/>
                <w:szCs w:val="20"/>
                <w:lang w:eastAsia="en-US" w:bidi="he-IL"/>
              </w:rPr>
              <w:t>)</w:t>
            </w:r>
            <w:r>
              <w:rPr>
                <w:rFonts w:ascii="Palatino Linotype" w:eastAsiaTheme="minorHAnsi" w:hAnsi="Palatino Linotype" w:cs="SBL Greek"/>
                <w:lang w:eastAsia="en-US" w:bidi="he-IL"/>
              </w:rPr>
              <w:t>.</w:t>
            </w:r>
          </w:p>
        </w:tc>
        <w:tc>
          <w:tcPr>
            <w:tcW w:w="5283" w:type="dxa"/>
          </w:tcPr>
          <w:p w:rsidR="00121CC3" w:rsidRPr="00D1147A" w:rsidRDefault="00121CC3" w:rsidP="00824DB4">
            <w:pPr>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lang w:eastAsia="en-US" w:bidi="he-IL"/>
              </w:rPr>
              <w:t>Για π</w:t>
            </w:r>
            <w:r>
              <w:rPr>
                <w:rFonts w:ascii="Palatino Linotype" w:eastAsiaTheme="minorHAnsi" w:hAnsi="Palatino Linotype" w:cs="SBL Greek"/>
                <w:lang w:eastAsia="en-US" w:bidi="he-IL"/>
              </w:rPr>
              <w:t>ρ</w:t>
            </w:r>
            <w:r w:rsidRPr="00D1147A">
              <w:rPr>
                <w:rFonts w:ascii="Palatino Linotype" w:eastAsiaTheme="minorHAnsi" w:hAnsi="Palatino Linotype" w:cs="SBL Greek"/>
                <w:lang w:eastAsia="en-US" w:bidi="he-IL"/>
              </w:rPr>
              <w:t xml:space="preserve">ώτη φορά ο </w:t>
            </w:r>
            <w:r w:rsidR="00824DB4">
              <w:rPr>
                <w:rFonts w:ascii="Palatino Linotype" w:eastAsiaTheme="minorHAnsi" w:hAnsi="Palatino Linotype" w:cs="SBL Greek"/>
                <w:lang w:eastAsia="en-US" w:bidi="he-IL"/>
              </w:rPr>
              <w:t xml:space="preserve">Ιησούς </w:t>
            </w:r>
            <w:r w:rsidRPr="00D1147A">
              <w:rPr>
                <w:rFonts w:ascii="Palatino Linotype" w:eastAsiaTheme="minorHAnsi" w:hAnsi="Palatino Linotype" w:cs="SBL Greek"/>
                <w:b/>
                <w:lang w:eastAsia="en-US" w:bidi="he-IL"/>
              </w:rPr>
              <w:t>προσκυνείται!</w:t>
            </w:r>
            <w:r w:rsidRPr="00D1147A">
              <w:rPr>
                <w:rFonts w:ascii="Palatino Linotype" w:eastAsiaTheme="minorHAnsi" w:hAnsi="Palatino Linotype" w:cs="SBL Greek"/>
                <w:lang w:eastAsia="en-US" w:bidi="he-IL"/>
              </w:rPr>
              <w:t xml:space="preserve"> Πριν στην έρημο πάλι οι άγγελοι </w:t>
            </w:r>
            <w:r w:rsidRPr="00D1147A">
              <w:rPr>
                <w:rFonts w:ascii="Palatino Linotype" w:eastAsiaTheme="minorHAnsi" w:hAnsi="Palatino Linotype" w:cs="SBL Greek"/>
                <w:i/>
                <w:lang w:eastAsia="en-US" w:bidi="he-IL"/>
              </w:rPr>
              <w:t>διακονούν</w:t>
            </w:r>
            <w:r w:rsidRPr="00D1147A">
              <w:rPr>
                <w:rFonts w:ascii="Palatino Linotype" w:eastAsiaTheme="minorHAnsi" w:hAnsi="Palatino Linotype" w:cs="SBL Greek"/>
                <w:lang w:eastAsia="en-US" w:bidi="he-IL"/>
              </w:rPr>
              <w:t xml:space="preserve"> τον Πνευματέμφορο Μεσσία/Παίδα, </w:t>
            </w:r>
            <w:r w:rsidR="006572AB">
              <w:rPr>
                <w:rFonts w:ascii="Palatino Linotype" w:eastAsiaTheme="minorHAnsi" w:hAnsi="Palatino Linotype" w:cs="SBL Greek"/>
                <w:lang w:eastAsia="en-US" w:bidi="he-IL"/>
              </w:rPr>
              <w:t xml:space="preserve">τον οποίο </w:t>
            </w:r>
            <w:r w:rsidRPr="00D1147A">
              <w:rPr>
                <w:rFonts w:ascii="Palatino Linotype" w:eastAsiaTheme="minorHAnsi" w:hAnsi="Palatino Linotype" w:cs="SBL Greek"/>
                <w:lang w:eastAsia="en-US" w:bidi="he-IL"/>
              </w:rPr>
              <w:t xml:space="preserve">εν τω μεταξύ </w:t>
            </w:r>
            <w:r w:rsidR="006572AB">
              <w:rPr>
                <w:rFonts w:ascii="Palatino Linotype" w:eastAsiaTheme="minorHAnsi" w:hAnsi="Palatino Linotype" w:cs="SBL Greek"/>
                <w:lang w:eastAsia="en-US" w:bidi="he-IL"/>
              </w:rPr>
              <w:t xml:space="preserve">έχουν </w:t>
            </w:r>
            <w:r w:rsidRPr="00D1147A">
              <w:rPr>
                <w:rFonts w:ascii="Palatino Linotype" w:eastAsiaTheme="minorHAnsi" w:hAnsi="Palatino Linotype" w:cs="SBL Greek"/>
                <w:lang w:eastAsia="en-US" w:bidi="he-IL"/>
              </w:rPr>
              <w:t xml:space="preserve">απορρίψει ο οίκος του, οι Φαρισαίοι και οι Ιεροσολυμίτες ως </w:t>
            </w:r>
            <w:r w:rsidRPr="006572AB">
              <w:rPr>
                <w:rFonts w:ascii="Palatino Linotype" w:eastAsiaTheme="minorHAnsi" w:hAnsi="Palatino Linotype" w:cs="SBL Greek"/>
                <w:i/>
                <w:lang w:eastAsia="en-US" w:bidi="he-IL"/>
              </w:rPr>
              <w:t>εξεστηκότα δαιμονισμένο</w:t>
            </w:r>
            <w:r w:rsidRPr="00D1147A">
              <w:rPr>
                <w:rFonts w:ascii="Palatino Linotype" w:eastAsiaTheme="minorHAnsi" w:hAnsi="Palatino Linotype" w:cs="SBL Greek"/>
                <w:lang w:eastAsia="en-US" w:bidi="he-IL"/>
              </w:rPr>
              <w:t>!</w:t>
            </w:r>
          </w:p>
        </w:tc>
      </w:tr>
      <w:tr w:rsidR="00121CC3" w:rsidRPr="00D1147A" w:rsidTr="00127579">
        <w:trPr>
          <w:trHeight w:val="1444"/>
        </w:trPr>
        <w:tc>
          <w:tcPr>
            <w:tcW w:w="5281" w:type="dxa"/>
          </w:tcPr>
          <w:p w:rsidR="006572AB" w:rsidRPr="00914425" w:rsidRDefault="006572AB" w:rsidP="006572AB">
            <w:pPr>
              <w:autoSpaceDE w:val="0"/>
              <w:autoSpaceDN w:val="0"/>
              <w:adjustRightInd w:val="0"/>
              <w:spacing w:after="200"/>
              <w:ind w:right="-2"/>
              <w:jc w:val="both"/>
              <w:rPr>
                <w:rFonts w:ascii="Palatino Linotype" w:eastAsiaTheme="minorHAnsi" w:hAnsi="Palatino Linotype" w:cs="SBL Greek"/>
                <w:b/>
                <w:i/>
                <w:sz w:val="20"/>
                <w:szCs w:val="20"/>
                <w:lang w:eastAsia="en-US" w:bidi="he-IL"/>
              </w:rPr>
            </w:pPr>
            <w:r w:rsidRPr="00914425">
              <w:rPr>
                <w:rFonts w:ascii="Palatino Linotype" w:eastAsiaTheme="minorHAnsi" w:hAnsi="Palatino Linotype" w:cs="Arial"/>
                <w:i/>
                <w:sz w:val="20"/>
                <w:szCs w:val="20"/>
                <w:vertAlign w:val="superscript"/>
                <w:lang w:eastAsia="en-US" w:bidi="he-IL"/>
              </w:rPr>
              <w:t>39</w:t>
            </w:r>
            <w:r w:rsidRPr="00914425">
              <w:rPr>
                <w:rFonts w:ascii="Palatino Linotype" w:eastAsiaTheme="minorHAnsi" w:hAnsi="Palatino Linotype" w:cs="SBL Greek"/>
                <w:i/>
                <w:sz w:val="20"/>
                <w:szCs w:val="20"/>
                <w:lang w:eastAsia="en-US" w:bidi="he-IL"/>
              </w:rPr>
              <w:t xml:space="preserve">Καὶ διεγερθεὶς ἐπετίμησεν τῷ ἀνέμῳ καὶ εἶπεν τῇ θαλάσσῃ· </w:t>
            </w:r>
            <w:r w:rsidRPr="00914425">
              <w:rPr>
                <w:rFonts w:ascii="Palatino Linotype" w:eastAsiaTheme="minorHAnsi" w:hAnsi="Palatino Linotype" w:cs="SBL Greek"/>
                <w:b/>
                <w:i/>
                <w:sz w:val="20"/>
                <w:szCs w:val="20"/>
                <w:highlight w:val="yellow"/>
                <w:lang w:eastAsia="en-US" w:bidi="he-IL"/>
              </w:rPr>
              <w:t>Σιώπα, πεφίμωσο!</w:t>
            </w:r>
            <w:r w:rsidRPr="00914425">
              <w:rPr>
                <w:rFonts w:ascii="Palatino Linotype" w:eastAsiaTheme="minorHAnsi" w:hAnsi="Palatino Linotype" w:cs="SBL Greek"/>
                <w:b/>
                <w:i/>
                <w:sz w:val="20"/>
                <w:szCs w:val="20"/>
                <w:lang w:eastAsia="en-US" w:bidi="he-IL"/>
              </w:rPr>
              <w:t xml:space="preserve"> </w:t>
            </w:r>
            <w:r w:rsidR="00121CC3" w:rsidRPr="00F66C3A">
              <w:rPr>
                <w:rFonts w:ascii="Palatino Linotype" w:eastAsiaTheme="minorHAnsi" w:hAnsi="Palatino Linotype" w:cs="SBL Greek"/>
                <w:sz w:val="20"/>
                <w:szCs w:val="20"/>
                <w:lang w:eastAsia="en-US" w:bidi="he-IL"/>
              </w:rPr>
              <w:t xml:space="preserve">Υπακούουν και ο άνεμος και η θάλασσα-άβυσσος στην προστακτική </w:t>
            </w:r>
            <w:r w:rsidR="00121CC3" w:rsidRPr="00F66C3A">
              <w:rPr>
                <w:rFonts w:ascii="Palatino Linotype" w:eastAsiaTheme="minorHAnsi" w:hAnsi="Palatino Linotype" w:cs="SBL Greek"/>
                <w:b/>
                <w:i/>
                <w:sz w:val="20"/>
                <w:szCs w:val="20"/>
                <w:lang w:eastAsia="en-US" w:bidi="he-IL"/>
              </w:rPr>
              <w:t>«Σιώπα-πεφίμωσο»</w:t>
            </w:r>
            <w:r w:rsidR="00121CC3" w:rsidRPr="00F66C3A">
              <w:rPr>
                <w:rFonts w:ascii="Palatino Linotype" w:eastAsiaTheme="minorHAnsi" w:hAnsi="Palatino Linotype" w:cs="SBL Greek"/>
                <w:sz w:val="20"/>
                <w:szCs w:val="20"/>
                <w:lang w:eastAsia="en-US" w:bidi="he-IL"/>
              </w:rPr>
              <w:t xml:space="preserve"> που ανακαλούν εξορκισμό.</w:t>
            </w:r>
            <w:r w:rsidRPr="00F66C3A">
              <w:rPr>
                <w:rFonts w:ascii="Palatino Linotype" w:eastAsiaTheme="minorHAnsi" w:hAnsi="Palatino Linotype" w:cs="SBL Greek"/>
                <w:b/>
                <w:i/>
                <w:sz w:val="20"/>
                <w:szCs w:val="20"/>
                <w:lang w:eastAsia="en-US" w:bidi="he-IL"/>
              </w:rPr>
              <w:t xml:space="preserve"> </w:t>
            </w:r>
            <w:r w:rsidR="004C44B8" w:rsidRPr="00F66C3A">
              <w:rPr>
                <w:rFonts w:ascii="Palatino Linotype" w:eastAsiaTheme="minorHAnsi" w:hAnsi="Palatino Linotype" w:cs="SBL Greek"/>
                <w:sz w:val="20"/>
                <w:szCs w:val="20"/>
                <w:lang w:eastAsia="en-US" w:bidi="he-IL"/>
              </w:rPr>
              <w:t>Σημείωση: Στο 6, 45 μετά την τροφοδοσία στην έρημο  περπατά πάνω στην άβυσσο.</w:t>
            </w:r>
          </w:p>
          <w:p w:rsidR="00121CC3" w:rsidRDefault="00121CC3" w:rsidP="00127579">
            <w:pPr>
              <w:spacing w:after="200"/>
              <w:ind w:right="-2"/>
              <w:jc w:val="both"/>
              <w:rPr>
                <w:rFonts w:ascii="Palatino Linotype" w:eastAsiaTheme="minorHAnsi" w:hAnsi="Palatino Linotype" w:cs="SBL Greek"/>
                <w:lang w:eastAsia="en-US" w:bidi="he-IL"/>
              </w:rPr>
            </w:pPr>
          </w:p>
          <w:p w:rsidR="00121CC3" w:rsidRPr="00BC29C6" w:rsidRDefault="00121CC3" w:rsidP="00127579">
            <w:pPr>
              <w:spacing w:after="200"/>
              <w:ind w:right="-2"/>
              <w:jc w:val="both"/>
              <w:rPr>
                <w:rFonts w:ascii="Palatino Linotype" w:eastAsiaTheme="minorHAnsi" w:hAnsi="Palatino Linotype" w:cs="SBL Greek"/>
                <w:sz w:val="20"/>
                <w:szCs w:val="20"/>
                <w:lang w:eastAsia="en-US" w:bidi="he-IL"/>
              </w:rPr>
            </w:pPr>
          </w:p>
        </w:tc>
        <w:tc>
          <w:tcPr>
            <w:tcW w:w="5283" w:type="dxa"/>
          </w:tcPr>
          <w:p w:rsidR="00914425" w:rsidRDefault="00121CC3" w:rsidP="00914425">
            <w:pPr>
              <w:spacing w:after="200"/>
              <w:ind w:right="-2"/>
              <w:jc w:val="both"/>
              <w:rPr>
                <w:rFonts w:ascii="Palatino Linotype" w:eastAsiaTheme="minorHAnsi" w:hAnsi="Palatino Linotype" w:cs="SBL Greek"/>
                <w:lang w:eastAsia="en-US" w:bidi="he-IL"/>
              </w:rPr>
            </w:pPr>
            <w:r>
              <w:rPr>
                <w:rFonts w:ascii="Palatino Linotype" w:eastAsiaTheme="minorHAnsi" w:hAnsi="Palatino Linotype" w:cs="SBL Greek"/>
                <w:lang w:eastAsia="en-US" w:bidi="he-IL"/>
              </w:rPr>
              <w:lastRenderedPageBreak/>
              <w:t xml:space="preserve"> υ</w:t>
            </w:r>
            <w:r w:rsidRPr="00D1147A">
              <w:rPr>
                <w:rFonts w:ascii="Palatino Linotype" w:eastAsiaTheme="minorHAnsi" w:hAnsi="Palatino Linotype" w:cs="SBL Greek"/>
                <w:lang w:eastAsia="en-US" w:bidi="he-IL"/>
              </w:rPr>
              <w:t>πακούει</w:t>
            </w:r>
            <w:r w:rsidR="004C44B8">
              <w:rPr>
                <w:rFonts w:ascii="Palatino Linotype" w:eastAsiaTheme="minorHAnsi" w:hAnsi="Palatino Linotype" w:cs="SBL Greek"/>
                <w:lang w:eastAsia="en-US" w:bidi="he-IL"/>
              </w:rPr>
              <w:t xml:space="preserve">, αλλά </w:t>
            </w:r>
            <w:r>
              <w:rPr>
                <w:rFonts w:ascii="Palatino Linotype" w:eastAsiaTheme="minorHAnsi" w:hAnsi="Palatino Linotype" w:cs="SBL Greek"/>
                <w:lang w:eastAsia="en-US" w:bidi="he-IL"/>
              </w:rPr>
              <w:t xml:space="preserve">συνεχίζει να </w:t>
            </w:r>
            <w:r w:rsidR="004C44B8" w:rsidRPr="00D1147A">
              <w:rPr>
                <w:rFonts w:ascii="Palatino Linotype" w:eastAsiaTheme="minorHAnsi" w:hAnsi="Palatino Linotype" w:cs="SBL Greek"/>
                <w:lang w:eastAsia="en-US" w:bidi="he-IL"/>
              </w:rPr>
              <w:t>και τον εκλιπαρεί</w:t>
            </w:r>
            <w:r w:rsidR="004C44B8">
              <w:rPr>
                <w:rFonts w:ascii="Palatino Linotype" w:eastAsiaTheme="minorHAnsi" w:hAnsi="Palatino Linotype" w:cs="SBL Greek"/>
                <w:lang w:eastAsia="en-US" w:bidi="he-IL"/>
              </w:rPr>
              <w:t xml:space="preserve"> </w:t>
            </w:r>
            <w:r>
              <w:rPr>
                <w:rFonts w:ascii="Palatino Linotype" w:eastAsiaTheme="minorHAnsi" w:hAnsi="Palatino Linotype" w:cs="SBL Greek"/>
                <w:lang w:eastAsia="en-US" w:bidi="he-IL"/>
              </w:rPr>
              <w:t>«ομιλεί».</w:t>
            </w:r>
            <w:r w:rsidR="00914425" w:rsidRPr="00D1147A">
              <w:rPr>
                <w:rFonts w:ascii="Palatino Linotype" w:eastAsiaTheme="minorHAnsi" w:hAnsi="Palatino Linotype" w:cs="SBL Greek"/>
                <w:lang w:eastAsia="en-US" w:bidi="he-IL"/>
              </w:rPr>
              <w:t xml:space="preserve"> </w:t>
            </w:r>
          </w:p>
          <w:p w:rsidR="004C44B8" w:rsidRDefault="004C44B8" w:rsidP="00914425">
            <w:pPr>
              <w:spacing w:after="200"/>
              <w:ind w:right="-2"/>
              <w:jc w:val="both"/>
              <w:rPr>
                <w:rFonts w:ascii="Palatino Linotype" w:eastAsiaTheme="minorHAnsi" w:hAnsi="Palatino Linotype" w:cs="SBL Greek"/>
                <w:lang w:eastAsia="en-US" w:bidi="he-IL"/>
              </w:rPr>
            </w:pPr>
          </w:p>
          <w:p w:rsidR="00914425" w:rsidRDefault="00914425" w:rsidP="00914425">
            <w:pPr>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lang w:eastAsia="en-US" w:bidi="he-IL"/>
              </w:rPr>
              <w:t xml:space="preserve">Διοχετεύει τα πνεύματα στους χοίρους </w:t>
            </w:r>
            <w:r w:rsidRPr="00D1147A">
              <w:rPr>
                <w:rFonts w:ascii="Palatino Linotype" w:eastAsiaTheme="minorHAnsi" w:hAnsi="Palatino Linotype" w:cs="SBL Greek"/>
                <w:lang w:eastAsia="en-US" w:bidi="he-IL"/>
              </w:rPr>
              <w:lastRenderedPageBreak/>
              <w:t xml:space="preserve">(ΚΩΜΙΚΟΤΡΑΓΙΚΟ) και </w:t>
            </w:r>
            <w:r>
              <w:rPr>
                <w:rFonts w:ascii="Palatino Linotype" w:eastAsiaTheme="minorHAnsi" w:hAnsi="Palatino Linotype" w:cs="SBL Greek"/>
                <w:lang w:eastAsia="en-US" w:bidi="he-IL"/>
              </w:rPr>
              <w:t xml:space="preserve">εμμέσως </w:t>
            </w:r>
            <w:r w:rsidRPr="00D1147A">
              <w:rPr>
                <w:rFonts w:ascii="Palatino Linotype" w:eastAsiaTheme="minorHAnsi" w:hAnsi="Palatino Linotype" w:cs="SBL Greek"/>
                <w:lang w:eastAsia="en-US" w:bidi="he-IL"/>
              </w:rPr>
              <w:t>στην άβυσσο που πριν τιθάσευσε.</w:t>
            </w:r>
          </w:p>
          <w:p w:rsidR="00121CC3" w:rsidRPr="00D1147A" w:rsidRDefault="00121CC3" w:rsidP="00127579">
            <w:pPr>
              <w:spacing w:after="200"/>
              <w:ind w:right="-2"/>
              <w:jc w:val="both"/>
              <w:rPr>
                <w:rFonts w:ascii="Palatino Linotype" w:eastAsiaTheme="minorHAnsi" w:hAnsi="Palatino Linotype" w:cs="SBL Greek"/>
                <w:lang w:eastAsia="en-US" w:bidi="he-IL"/>
              </w:rPr>
            </w:pPr>
          </w:p>
        </w:tc>
      </w:tr>
      <w:tr w:rsidR="00967A35" w:rsidRPr="00D1147A" w:rsidTr="00FB4C08">
        <w:tc>
          <w:tcPr>
            <w:tcW w:w="5281" w:type="dxa"/>
          </w:tcPr>
          <w:p w:rsidR="00824DB4" w:rsidRDefault="00824DB4" w:rsidP="006572AB">
            <w:pPr>
              <w:autoSpaceDE w:val="0"/>
              <w:autoSpaceDN w:val="0"/>
              <w:adjustRightInd w:val="0"/>
              <w:spacing w:after="200"/>
              <w:ind w:right="-2"/>
              <w:jc w:val="both"/>
              <w:outlineLvl w:val="0"/>
              <w:rPr>
                <w:rFonts w:ascii="Palatino Linotype" w:eastAsiaTheme="minorHAnsi" w:hAnsi="Palatino Linotype" w:cs="SBL Greek"/>
                <w:lang w:eastAsia="en-US" w:bidi="he-IL"/>
              </w:rPr>
            </w:pPr>
          </w:p>
          <w:p w:rsidR="006572AB" w:rsidRPr="00F66C3A" w:rsidRDefault="00EF0C0A" w:rsidP="00F66C3A">
            <w:pPr>
              <w:autoSpaceDE w:val="0"/>
              <w:autoSpaceDN w:val="0"/>
              <w:adjustRightInd w:val="0"/>
              <w:spacing w:after="200"/>
              <w:ind w:right="-2"/>
              <w:jc w:val="both"/>
              <w:rPr>
                <w:rFonts w:ascii="Palatino Linotype" w:eastAsiaTheme="minorHAnsi" w:hAnsi="Palatino Linotype" w:cs="Arial"/>
                <w:i/>
                <w:sz w:val="20"/>
                <w:szCs w:val="20"/>
                <w:lang w:eastAsia="en-US" w:bidi="he-IL"/>
              </w:rPr>
            </w:pPr>
            <w:r>
              <w:rPr>
                <w:rFonts w:ascii="Palatino Linotype" w:eastAsiaTheme="minorHAnsi" w:hAnsi="Palatino Linotype" w:cs="SBL Greek"/>
                <w:lang w:eastAsia="en-US" w:bidi="he-IL"/>
              </w:rPr>
              <w:t xml:space="preserve">Μετά την επιτίμηση </w:t>
            </w:r>
            <w:r w:rsidR="00FB4C08">
              <w:rPr>
                <w:rFonts w:ascii="Palatino Linotype" w:eastAsiaTheme="minorHAnsi" w:hAnsi="Palatino Linotype" w:cs="SBL Greek"/>
                <w:lang w:eastAsia="en-US" w:bidi="he-IL"/>
              </w:rPr>
              <w:t xml:space="preserve">Προκαλείται </w:t>
            </w:r>
            <w:r w:rsidR="00FB4C08" w:rsidRPr="00F66C3A">
              <w:rPr>
                <w:rFonts w:ascii="Palatino Linotype" w:eastAsiaTheme="minorHAnsi" w:hAnsi="Palatino Linotype" w:cs="SBL Greek"/>
                <w:b/>
                <w:i/>
                <w:lang w:eastAsia="en-US" w:bidi="he-IL"/>
              </w:rPr>
              <w:t>γαλήνη μεγάλη</w:t>
            </w:r>
            <w:r w:rsidR="00FB4C08">
              <w:rPr>
                <w:rFonts w:ascii="Palatino Linotype" w:eastAsiaTheme="minorHAnsi" w:hAnsi="Palatino Linotype" w:cs="SBL Greek"/>
                <w:lang w:eastAsia="en-US" w:bidi="he-IL"/>
              </w:rPr>
              <w:t xml:space="preserve"> </w:t>
            </w:r>
            <w:r>
              <w:rPr>
                <w:rFonts w:ascii="Palatino Linotype" w:eastAsiaTheme="minorHAnsi" w:hAnsi="Palatino Linotype" w:cs="SBL Greek"/>
                <w:lang w:eastAsia="en-US" w:bidi="he-IL"/>
              </w:rPr>
              <w:t>σκληρή επιτίμηση προς τους μαθητές</w:t>
            </w:r>
            <w:r>
              <w:rPr>
                <w:rStyle w:val="a4"/>
                <w:rFonts w:ascii="Palatino Linotype" w:eastAsiaTheme="minorHAnsi" w:hAnsi="Palatino Linotype" w:cs="SBL Greek"/>
                <w:lang w:eastAsia="en-US" w:bidi="he-IL"/>
              </w:rPr>
              <w:footnoteReference w:id="13"/>
            </w:r>
            <w:r>
              <w:rPr>
                <w:rFonts w:ascii="Palatino Linotype" w:eastAsiaTheme="minorHAnsi" w:hAnsi="Palatino Linotype" w:cs="SBL Greek"/>
                <w:lang w:eastAsia="en-US" w:bidi="he-IL"/>
              </w:rPr>
              <w:t xml:space="preserve"> </w:t>
            </w:r>
            <w:r w:rsidR="00FB4C08">
              <w:rPr>
                <w:rFonts w:ascii="Palatino Linotype" w:eastAsiaTheme="minorHAnsi" w:hAnsi="Palatino Linotype" w:cs="SBL Greek"/>
                <w:lang w:eastAsia="en-US" w:bidi="he-IL"/>
              </w:rPr>
              <w:t>και</w:t>
            </w:r>
            <w:r w:rsidR="00967A35" w:rsidRPr="00D1147A">
              <w:rPr>
                <w:rFonts w:ascii="Palatino Linotype" w:eastAsiaTheme="minorHAnsi" w:hAnsi="Palatino Linotype" w:cs="SBL Greek"/>
                <w:lang w:eastAsia="en-US" w:bidi="he-IL"/>
              </w:rPr>
              <w:t xml:space="preserve"> </w:t>
            </w:r>
            <w:r w:rsidR="00967A35" w:rsidRPr="00D1147A">
              <w:rPr>
                <w:rFonts w:ascii="Palatino Linotype" w:eastAsiaTheme="minorHAnsi" w:hAnsi="Palatino Linotype" w:cs="SBL Greek"/>
                <w:b/>
                <w:lang w:eastAsia="en-US" w:bidi="he-IL"/>
              </w:rPr>
              <w:t>φόβος μέγας</w:t>
            </w:r>
            <w:r>
              <w:rPr>
                <w:rFonts w:ascii="Palatino Linotype" w:eastAsiaTheme="minorHAnsi" w:hAnsi="Palatino Linotype" w:cs="SBL Greek"/>
                <w:lang w:eastAsia="en-US" w:bidi="he-IL"/>
              </w:rPr>
              <w:t xml:space="preserve"> σε εκείνους</w:t>
            </w:r>
            <w:r w:rsidR="006572AB">
              <w:rPr>
                <w:rFonts w:ascii="Palatino Linotype" w:eastAsiaTheme="minorHAnsi" w:hAnsi="Palatino Linotype" w:cs="SBL Greek"/>
                <w:lang w:eastAsia="en-US" w:bidi="he-IL"/>
              </w:rPr>
              <w:t>:</w:t>
            </w:r>
            <w:r w:rsidR="006572AB" w:rsidRPr="00914425">
              <w:rPr>
                <w:rFonts w:ascii="Palatino Linotype" w:eastAsiaTheme="minorHAnsi" w:hAnsi="Palatino Linotype" w:cs="Arial"/>
                <w:i/>
                <w:sz w:val="20"/>
                <w:szCs w:val="20"/>
                <w:vertAlign w:val="superscript"/>
                <w:lang w:eastAsia="en-US" w:bidi="he-IL"/>
              </w:rPr>
              <w:t xml:space="preserve"> </w:t>
            </w:r>
            <w:r w:rsidR="00F66C3A" w:rsidRPr="00914425">
              <w:rPr>
                <w:rFonts w:ascii="Palatino Linotype" w:eastAsiaTheme="minorHAnsi" w:hAnsi="Palatino Linotype" w:cs="SBL Greek"/>
                <w:i/>
                <w:sz w:val="20"/>
                <w:szCs w:val="20"/>
                <w:lang w:eastAsia="en-US" w:bidi="he-IL"/>
              </w:rPr>
              <w:t xml:space="preserve">Καὶ ἐκόπασεν ὁ ἄνεμος καὶ ἐγένετο </w:t>
            </w:r>
            <w:r w:rsidR="00F66C3A" w:rsidRPr="00914425">
              <w:rPr>
                <w:rFonts w:ascii="Palatino Linotype" w:eastAsiaTheme="minorHAnsi" w:hAnsi="Palatino Linotype" w:cs="SBL Greek"/>
                <w:b/>
                <w:i/>
                <w:sz w:val="20"/>
                <w:szCs w:val="20"/>
                <w:lang w:eastAsia="en-US" w:bidi="he-IL"/>
              </w:rPr>
              <w:t>γαλήνη μεγάλη.</w:t>
            </w:r>
            <w:r w:rsidR="00F66C3A">
              <w:rPr>
                <w:rFonts w:ascii="Palatino Linotype" w:eastAsiaTheme="minorHAnsi" w:hAnsi="Palatino Linotype" w:cs="Arial"/>
                <w:i/>
                <w:sz w:val="20"/>
                <w:szCs w:val="20"/>
                <w:lang w:eastAsia="en-US" w:bidi="he-IL"/>
              </w:rPr>
              <w:t xml:space="preserve"> </w:t>
            </w:r>
            <w:r w:rsidR="00F66C3A" w:rsidRPr="00914425">
              <w:rPr>
                <w:rFonts w:ascii="Palatino Linotype" w:eastAsiaTheme="minorHAnsi" w:hAnsi="Palatino Linotype" w:cs="Arial"/>
                <w:i/>
                <w:sz w:val="20"/>
                <w:szCs w:val="20"/>
                <w:vertAlign w:val="superscript"/>
                <w:lang w:eastAsia="en-US" w:bidi="he-IL"/>
              </w:rPr>
              <w:t xml:space="preserve">40 </w:t>
            </w:r>
            <w:r w:rsidR="00F66C3A" w:rsidRPr="00914425">
              <w:rPr>
                <w:rFonts w:ascii="Palatino Linotype" w:eastAsiaTheme="minorHAnsi" w:hAnsi="Palatino Linotype" w:cs="SBL Greek"/>
                <w:i/>
                <w:sz w:val="20"/>
                <w:szCs w:val="20"/>
                <w:lang w:eastAsia="en-US" w:bidi="he-IL"/>
              </w:rPr>
              <w:t xml:space="preserve">Καὶ εἶπεν αὐτοῖς· </w:t>
            </w:r>
            <w:r w:rsidR="00F66C3A" w:rsidRPr="00914425">
              <w:rPr>
                <w:rFonts w:ascii="Palatino Linotype" w:eastAsiaTheme="minorHAnsi" w:hAnsi="Palatino Linotype" w:cs="SBL Greek"/>
                <w:b/>
                <w:i/>
                <w:sz w:val="20"/>
                <w:szCs w:val="20"/>
                <w:lang w:eastAsia="en-US" w:bidi="he-IL"/>
              </w:rPr>
              <w:t>Τί δειλοί ἐστε; οὔπω ἔχετε πίστιν;</w:t>
            </w:r>
            <w:r w:rsidR="006572AB" w:rsidRPr="00914425">
              <w:rPr>
                <w:rFonts w:ascii="Palatino Linotype" w:eastAsiaTheme="minorHAnsi" w:hAnsi="Palatino Linotype" w:cs="Arial"/>
                <w:i/>
                <w:sz w:val="20"/>
                <w:szCs w:val="20"/>
                <w:vertAlign w:val="superscript"/>
                <w:lang w:eastAsia="en-US" w:bidi="he-IL"/>
              </w:rPr>
              <w:t>41</w:t>
            </w:r>
            <w:r w:rsidR="006572AB" w:rsidRPr="00914425">
              <w:rPr>
                <w:rFonts w:ascii="Palatino Linotype" w:eastAsiaTheme="minorHAnsi" w:hAnsi="Palatino Linotype" w:cs="SBL Greek"/>
                <w:i/>
                <w:sz w:val="20"/>
                <w:szCs w:val="20"/>
                <w:lang w:eastAsia="en-US" w:bidi="he-IL"/>
              </w:rPr>
              <w:t xml:space="preserve">Καὶ ἐφοβήθησαν φόβον μέγαν καὶ ἔλεγον πρὸς ἀλλήλους· </w:t>
            </w:r>
            <w:r w:rsidR="00F66C3A">
              <w:rPr>
                <w:rFonts w:ascii="Palatino Linotype" w:eastAsiaTheme="minorHAnsi" w:hAnsi="Palatino Linotype" w:cs="Arial"/>
                <w:i/>
                <w:sz w:val="20"/>
                <w:szCs w:val="20"/>
                <w:lang w:eastAsia="en-US" w:bidi="he-IL"/>
              </w:rPr>
              <w:t>«</w:t>
            </w:r>
            <w:r w:rsidR="006572AB" w:rsidRPr="00914425">
              <w:rPr>
                <w:rFonts w:ascii="Palatino Linotype" w:eastAsiaTheme="minorHAnsi" w:hAnsi="Palatino Linotype" w:cs="SBL Greek"/>
                <w:b/>
                <w:i/>
                <w:caps/>
                <w:sz w:val="20"/>
                <w:szCs w:val="20"/>
                <w:highlight w:val="yellow"/>
                <w:lang w:eastAsia="en-US" w:bidi="he-IL"/>
              </w:rPr>
              <w:t>τί</w:t>
            </w:r>
            <w:r w:rsidR="006572AB" w:rsidRPr="00914425">
              <w:rPr>
                <w:rFonts w:ascii="Palatino Linotype" w:eastAsiaTheme="minorHAnsi" w:hAnsi="Palatino Linotype" w:cs="SBL Greek"/>
                <w:b/>
                <w:i/>
                <w:sz w:val="20"/>
                <w:szCs w:val="20"/>
                <w:highlight w:val="yellow"/>
                <w:lang w:eastAsia="en-US" w:bidi="he-IL"/>
              </w:rPr>
              <w:t>ς ἄρα οὗτός ἐστιν</w:t>
            </w:r>
            <w:r w:rsidR="006572AB" w:rsidRPr="00914425">
              <w:rPr>
                <w:rFonts w:ascii="Palatino Linotype" w:eastAsiaTheme="minorHAnsi" w:hAnsi="Palatino Linotype" w:cs="SBL Greek"/>
                <w:b/>
                <w:i/>
                <w:sz w:val="20"/>
                <w:szCs w:val="20"/>
                <w:lang w:eastAsia="en-US" w:bidi="he-IL"/>
              </w:rPr>
              <w:t xml:space="preserve"> ὅτι καὶ ὁ ἄνεμος καὶ ἡ θάλασσα ὑπακούει αὐτῷ;</w:t>
            </w:r>
            <w:r w:rsidR="00F66C3A">
              <w:rPr>
                <w:rFonts w:ascii="Palatino Linotype" w:eastAsiaTheme="minorHAnsi" w:hAnsi="Palatino Linotype" w:cs="SBL Greek"/>
                <w:b/>
                <w:i/>
                <w:sz w:val="20"/>
                <w:szCs w:val="20"/>
                <w:lang w:eastAsia="en-US" w:bidi="he-IL"/>
              </w:rPr>
              <w:t>»</w:t>
            </w:r>
          </w:p>
          <w:p w:rsidR="00967A35" w:rsidRPr="00D1147A" w:rsidRDefault="00967A35" w:rsidP="00274647">
            <w:pPr>
              <w:spacing w:after="200"/>
              <w:ind w:right="-2"/>
              <w:jc w:val="both"/>
              <w:rPr>
                <w:rFonts w:ascii="Palatino Linotype" w:eastAsiaTheme="minorHAnsi" w:hAnsi="Palatino Linotype" w:cs="SBL Greek"/>
                <w:i/>
                <w:lang w:eastAsia="en-US" w:bidi="he-IL"/>
              </w:rPr>
            </w:pPr>
          </w:p>
        </w:tc>
        <w:tc>
          <w:tcPr>
            <w:tcW w:w="5283" w:type="dxa"/>
          </w:tcPr>
          <w:p w:rsidR="00967A35" w:rsidRPr="00D1147A" w:rsidRDefault="00967A35" w:rsidP="00274647">
            <w:pPr>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b/>
                <w:lang w:eastAsia="en-US" w:bidi="he-IL"/>
              </w:rPr>
              <w:t>Ηρεμία:</w:t>
            </w:r>
            <w:r w:rsidRPr="00D1147A">
              <w:rPr>
                <w:rFonts w:ascii="Palatino Linotype" w:eastAsiaTheme="minorHAnsi" w:hAnsi="Palatino Linotype" w:cs="SBL Greek"/>
                <w:lang w:eastAsia="en-US" w:bidi="he-IL"/>
              </w:rPr>
              <w:t xml:space="preserve"> ο πάσχων που έχει αποκατασταθεί εξωτερικά κι εσωτερικά</w:t>
            </w:r>
          </w:p>
          <w:p w:rsidR="00967A35" w:rsidRPr="00D1147A" w:rsidRDefault="00967A35" w:rsidP="00274647">
            <w:pPr>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b/>
                <w:lang w:eastAsia="en-US" w:bidi="he-IL"/>
              </w:rPr>
              <w:t>Ταραχή:</w:t>
            </w:r>
            <w:r w:rsidRPr="00D1147A">
              <w:rPr>
                <w:rFonts w:ascii="Palatino Linotype" w:eastAsiaTheme="minorHAnsi" w:hAnsi="Palatino Linotype" w:cs="SBL Greek"/>
                <w:lang w:eastAsia="en-US" w:bidi="he-IL"/>
              </w:rPr>
              <w:t xml:space="preserve"> Οι φιλορωμαίοι κάτοικοι της χώρας «εξορκίζουν» τον Κύριο από τη χώρα επειδή πλήττει συμφέροντα (πρβλ. Ναός)! Χάθηκε η αγέλη, οι χοίροι, σύμβολο ευτυχίας/ευμάρειας των κατοίκων-τροφή/σύμβολο των κατακτητών (ΕΙΡΩΝΕΙΑ).</w:t>
            </w:r>
          </w:p>
          <w:p w:rsidR="00967A35" w:rsidRPr="00D1147A" w:rsidRDefault="00967A35" w:rsidP="00274647">
            <w:pPr>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lang w:eastAsia="en-US" w:bidi="he-IL"/>
              </w:rPr>
              <w:t>Ο Κύριος που πριν τον υπακούουν οι πάντες υπακούει στην παράκληση των κατοίκων  και επιστρέφει στη «θάλασσα»!</w:t>
            </w:r>
          </w:p>
          <w:p w:rsidR="00967A35" w:rsidRPr="00D1147A" w:rsidRDefault="00967A35" w:rsidP="00274647">
            <w:pPr>
              <w:spacing w:after="200"/>
              <w:ind w:right="-2"/>
              <w:jc w:val="both"/>
              <w:rPr>
                <w:rFonts w:ascii="Palatino Linotype" w:eastAsiaTheme="minorHAnsi" w:hAnsi="Palatino Linotype" w:cs="SBL Greek"/>
                <w:i/>
                <w:lang w:eastAsia="en-US" w:bidi="he-IL"/>
              </w:rPr>
            </w:pPr>
            <w:r w:rsidRPr="00D1147A">
              <w:rPr>
                <w:rFonts w:ascii="Palatino Linotype" w:eastAsiaTheme="minorHAnsi" w:hAnsi="Palatino Linotype" w:cs="SBL Greek"/>
                <w:lang w:eastAsia="en-US" w:bidi="he-IL"/>
              </w:rPr>
              <w:t>Στον ίδιο τον πάσχοντα δεν επιβάλλεται σιωπή όπως συνήθως συμβαίνει στις δυνάμεις του Μκ. (μεσσιανικό μυστικό), αλλά να κηρύξει στον οίκο και τη τη Δεκά-πολη.</w:t>
            </w:r>
          </w:p>
        </w:tc>
      </w:tr>
    </w:tbl>
    <w:p w:rsidR="00DC149C" w:rsidRDefault="00DC149C" w:rsidP="00914425">
      <w:pPr>
        <w:spacing w:after="200"/>
        <w:ind w:right="-2"/>
        <w:jc w:val="both"/>
        <w:rPr>
          <w:rFonts w:ascii="Palatino Linotype" w:eastAsiaTheme="minorHAnsi" w:hAnsi="Palatino Linotype" w:cs="SBL Greek"/>
          <w:lang w:eastAsia="en-US" w:bidi="he-IL"/>
        </w:rPr>
      </w:pPr>
    </w:p>
    <w:p w:rsidR="00914425" w:rsidRPr="004C44B8" w:rsidRDefault="00914425" w:rsidP="00914425">
      <w:pPr>
        <w:spacing w:after="200"/>
        <w:ind w:right="-2"/>
        <w:jc w:val="both"/>
        <w:rPr>
          <w:rFonts w:ascii="Palatino Linotype" w:eastAsiaTheme="minorHAnsi" w:hAnsi="Palatino Linotype" w:cs="SBL Greek"/>
          <w:lang w:eastAsia="en-US" w:bidi="he-IL"/>
        </w:rPr>
      </w:pPr>
      <w:r w:rsidRPr="004C44B8">
        <w:rPr>
          <w:rFonts w:ascii="Palatino Linotype" w:eastAsiaTheme="minorHAnsi" w:hAnsi="Palatino Linotype" w:cs="SBL Greek"/>
          <w:lang w:eastAsia="en-US" w:bidi="he-IL"/>
        </w:rPr>
        <w:t>Μετά την υπό εξέταση περικοπή ακολουθεί στην άλλη όχθη η θεραπεία δύο γυναικών που τις συνδέει το 12 (η ηλικία γάμου). Είναι ακάθαρτες (αιμορροούσα+νεκρή). Η Εύα αποκαθίσταται.</w:t>
      </w:r>
    </w:p>
    <w:tbl>
      <w:tblPr>
        <w:tblStyle w:val="a7"/>
        <w:tblW w:w="0" w:type="auto"/>
        <w:tblLook w:val="04A0"/>
      </w:tblPr>
      <w:tblGrid>
        <w:gridCol w:w="5282"/>
        <w:gridCol w:w="5282"/>
      </w:tblGrid>
      <w:tr w:rsidR="00914425" w:rsidTr="00914425">
        <w:tc>
          <w:tcPr>
            <w:tcW w:w="5282" w:type="dxa"/>
          </w:tcPr>
          <w:p w:rsidR="00914425" w:rsidRDefault="00541A31" w:rsidP="00914425">
            <w:pPr>
              <w:spacing w:after="200"/>
              <w:ind w:right="-2"/>
              <w:jc w:val="both"/>
              <w:rPr>
                <w:rFonts w:ascii="Palatino Linotype" w:eastAsiaTheme="minorHAnsi" w:hAnsi="Palatino Linotype" w:cs="SBL Greek"/>
                <w:b/>
                <w:lang w:eastAsia="en-US" w:bidi="he-IL"/>
              </w:rPr>
            </w:pPr>
            <w:r>
              <w:rPr>
                <w:rFonts w:ascii="Palatino Linotype" w:eastAsiaTheme="minorHAnsi" w:hAnsi="Palatino Linotype" w:cs="SBL Greek"/>
                <w:b/>
                <w:lang w:eastAsia="en-US" w:bidi="he-IL"/>
              </w:rPr>
              <w:t>ΘΕΡΑΠΕΙΑ ΤΗΣ «ΕΥΑΣ»</w:t>
            </w:r>
          </w:p>
        </w:tc>
        <w:tc>
          <w:tcPr>
            <w:tcW w:w="5282" w:type="dxa"/>
          </w:tcPr>
          <w:p w:rsidR="00914425" w:rsidRDefault="00541A31" w:rsidP="00914425">
            <w:pPr>
              <w:spacing w:after="200"/>
              <w:ind w:right="-2"/>
              <w:jc w:val="both"/>
              <w:rPr>
                <w:rFonts w:ascii="Palatino Linotype" w:eastAsiaTheme="minorHAnsi" w:hAnsi="Palatino Linotype" w:cs="SBL Greek"/>
                <w:b/>
                <w:lang w:eastAsia="en-US" w:bidi="he-IL"/>
              </w:rPr>
            </w:pPr>
            <w:r>
              <w:rPr>
                <w:rFonts w:ascii="Palatino Linotype" w:eastAsiaTheme="minorHAnsi" w:hAnsi="Palatino Linotype" w:cs="SBL Greek"/>
                <w:b/>
                <w:lang w:eastAsia="en-US" w:bidi="he-IL"/>
              </w:rPr>
              <w:t>ΘΕΡΑΠΕΙΑ ΤΟΥ «ΑΔΑΜ»</w:t>
            </w:r>
          </w:p>
        </w:tc>
      </w:tr>
      <w:tr w:rsidR="00914425" w:rsidTr="00914425">
        <w:tc>
          <w:tcPr>
            <w:tcW w:w="5282" w:type="dxa"/>
          </w:tcPr>
          <w:p w:rsidR="00914425" w:rsidRDefault="00914425" w:rsidP="00914425">
            <w:pPr>
              <w:spacing w:after="200"/>
              <w:ind w:right="-2"/>
              <w:jc w:val="both"/>
              <w:rPr>
                <w:rFonts w:ascii="Palatino Linotype" w:eastAsiaTheme="minorHAnsi" w:hAnsi="Palatino Linotype" w:cs="SBL Greek"/>
                <w:b/>
                <w:lang w:eastAsia="en-US" w:bidi="he-IL"/>
              </w:rPr>
            </w:pPr>
            <w:r w:rsidRPr="00D1147A">
              <w:rPr>
                <w:rFonts w:ascii="Palatino Linotype" w:eastAsiaTheme="minorHAnsi" w:hAnsi="Palatino Linotype" w:cs="SBL Greek"/>
                <w:i/>
                <w:lang w:eastAsia="en-US" w:bidi="he-IL"/>
              </w:rPr>
              <w:t>Καὶ διαπεράσαντος τοῦ Ἰησοῦ [</w:t>
            </w:r>
            <w:r w:rsidRPr="00D1147A">
              <w:rPr>
                <w:rFonts w:ascii="Palatino Linotype" w:eastAsiaTheme="minorHAnsi" w:hAnsi="Palatino Linotype" w:cs="SBL Greek"/>
                <w:b/>
                <w:i/>
                <w:lang w:eastAsia="en-US" w:bidi="he-IL"/>
              </w:rPr>
              <w:t>ἐν τῷ πλοίῳ</w:t>
            </w:r>
            <w:r w:rsidRPr="00D1147A">
              <w:rPr>
                <w:rFonts w:ascii="Palatino Linotype" w:eastAsiaTheme="minorHAnsi" w:hAnsi="Palatino Linotype" w:cs="SBL Greek"/>
                <w:i/>
                <w:lang w:eastAsia="en-US" w:bidi="he-IL"/>
              </w:rPr>
              <w:t>] πάλιν εἰς τὸ πέραν</w:t>
            </w:r>
          </w:p>
        </w:tc>
        <w:tc>
          <w:tcPr>
            <w:tcW w:w="5282" w:type="dxa"/>
          </w:tcPr>
          <w:p w:rsidR="00DD4E57" w:rsidRPr="00F66C3A" w:rsidRDefault="00DD4E57" w:rsidP="00914425">
            <w:pPr>
              <w:spacing w:after="200"/>
              <w:ind w:right="-2"/>
              <w:jc w:val="both"/>
              <w:rPr>
                <w:rFonts w:ascii="Palatino Linotype" w:eastAsiaTheme="minorHAnsi" w:hAnsi="Palatino Linotype" w:cs="SBL Greek"/>
                <w:lang w:eastAsia="en-US" w:bidi="he-IL"/>
              </w:rPr>
            </w:pPr>
            <w:r w:rsidRPr="00F66C3A">
              <w:rPr>
                <w:rFonts w:ascii="Palatino Linotype" w:eastAsiaTheme="minorHAnsi" w:hAnsi="Palatino Linotype" w:cs="SBL Greek"/>
                <w:lang w:eastAsia="en-US" w:bidi="he-IL"/>
              </w:rPr>
              <w:t>+</w:t>
            </w:r>
          </w:p>
        </w:tc>
      </w:tr>
      <w:tr w:rsidR="00914425" w:rsidTr="00914425">
        <w:tc>
          <w:tcPr>
            <w:tcW w:w="5282" w:type="dxa"/>
          </w:tcPr>
          <w:p w:rsidR="00914425" w:rsidRPr="00F66C3A" w:rsidRDefault="00914425" w:rsidP="00F66C3A">
            <w:pPr>
              <w:pBdr>
                <w:top w:val="single" w:sz="4" w:space="1" w:color="auto"/>
              </w:pBdr>
              <w:autoSpaceDE w:val="0"/>
              <w:autoSpaceDN w:val="0"/>
              <w:adjustRightInd w:val="0"/>
              <w:spacing w:after="200"/>
              <w:ind w:right="-2"/>
              <w:jc w:val="both"/>
              <w:rPr>
                <w:rFonts w:ascii="Palatino Linotype" w:eastAsiaTheme="minorHAnsi" w:hAnsi="Palatino Linotype" w:cs="SBL Greek"/>
                <w:i/>
                <w:lang w:eastAsia="en-US" w:bidi="he-IL"/>
              </w:rPr>
            </w:pPr>
            <w:r w:rsidRPr="00D1147A">
              <w:rPr>
                <w:rFonts w:ascii="Palatino Linotype" w:eastAsiaTheme="minorHAnsi" w:hAnsi="Palatino Linotype" w:cs="SBL Greek"/>
                <w:i/>
                <w:lang w:eastAsia="en-US" w:bidi="he-IL"/>
              </w:rPr>
              <w:t xml:space="preserve">συνήχθη ὄχλος πολὺς ἐπ᾽ αὐτόν, καὶ ἦν </w:t>
            </w:r>
            <w:r w:rsidRPr="00D1147A">
              <w:rPr>
                <w:rFonts w:ascii="Palatino Linotype" w:eastAsiaTheme="minorHAnsi" w:hAnsi="Palatino Linotype" w:cs="SBL Greek"/>
                <w:b/>
                <w:i/>
                <w:lang w:eastAsia="en-US" w:bidi="he-IL"/>
              </w:rPr>
              <w:t>παρὰ τὴν θάλασσαν</w:t>
            </w:r>
          </w:p>
        </w:tc>
        <w:tc>
          <w:tcPr>
            <w:tcW w:w="5282" w:type="dxa"/>
          </w:tcPr>
          <w:p w:rsidR="00914425" w:rsidRPr="00F66C3A" w:rsidRDefault="00DD4E57" w:rsidP="00914425">
            <w:pPr>
              <w:spacing w:after="200"/>
              <w:ind w:right="-2"/>
              <w:jc w:val="both"/>
              <w:rPr>
                <w:rFonts w:ascii="Palatino Linotype" w:eastAsiaTheme="minorHAnsi" w:hAnsi="Palatino Linotype" w:cs="SBL Greek"/>
                <w:lang w:eastAsia="en-US" w:bidi="he-IL"/>
              </w:rPr>
            </w:pPr>
            <w:r w:rsidRPr="00F66C3A">
              <w:rPr>
                <w:rFonts w:ascii="Palatino Linotype" w:eastAsiaTheme="minorHAnsi" w:hAnsi="Palatino Linotype" w:cs="SBL Greek"/>
                <w:lang w:eastAsia="en-US" w:bidi="he-IL"/>
              </w:rPr>
              <w:t>Απουσία όχλου-παρουσία λεγεώνος δαιμόνων</w:t>
            </w:r>
          </w:p>
        </w:tc>
      </w:tr>
      <w:tr w:rsidR="00914425" w:rsidTr="00914425">
        <w:tc>
          <w:tcPr>
            <w:tcW w:w="5282" w:type="dxa"/>
          </w:tcPr>
          <w:p w:rsidR="00914425" w:rsidRPr="004C44B8" w:rsidRDefault="00914425" w:rsidP="00914425">
            <w:pPr>
              <w:autoSpaceDE w:val="0"/>
              <w:autoSpaceDN w:val="0"/>
              <w:adjustRightInd w:val="0"/>
              <w:spacing w:after="200"/>
              <w:ind w:right="-2"/>
              <w:jc w:val="both"/>
              <w:rPr>
                <w:rFonts w:ascii="Palatino Linotype" w:eastAsiaTheme="minorHAnsi" w:hAnsi="Palatino Linotype" w:cs="SBL Greek"/>
                <w:i/>
                <w:lang w:eastAsia="en-US" w:bidi="he-IL"/>
              </w:rPr>
            </w:pPr>
            <w:r w:rsidRPr="00D1147A">
              <w:rPr>
                <w:rFonts w:ascii="Palatino Linotype" w:eastAsiaTheme="minorHAnsi" w:hAnsi="Palatino Linotype" w:cs="Arial"/>
                <w:i/>
                <w:vertAlign w:val="superscript"/>
                <w:lang w:eastAsia="en-US" w:bidi="he-IL"/>
              </w:rPr>
              <w:t>22</w:t>
            </w:r>
            <w:r w:rsidRPr="00D1147A">
              <w:rPr>
                <w:rFonts w:ascii="Palatino Linotype" w:eastAsiaTheme="minorHAnsi" w:hAnsi="Palatino Linotype" w:cs="SBL Greek"/>
                <w:i/>
                <w:lang w:eastAsia="en-US" w:bidi="he-IL"/>
              </w:rPr>
              <w:t xml:space="preserve">Καὶ ἔρχεται εἷς τῶν ἀρχισυναγώγων, ὀνόματι Ἰάϊρος, καὶ ἰδὼν αὐτὸν </w:t>
            </w:r>
            <w:r w:rsidRPr="00914425">
              <w:rPr>
                <w:rFonts w:ascii="Palatino Linotype" w:eastAsiaTheme="minorHAnsi" w:hAnsi="Palatino Linotype" w:cs="SBL Greek"/>
                <w:b/>
                <w:i/>
                <w:lang w:eastAsia="en-US" w:bidi="he-IL"/>
              </w:rPr>
              <w:t>πίπτει πρὸς τοὺς πόδας αὐτοῦ</w:t>
            </w:r>
            <w:r w:rsidR="003A44A4">
              <w:rPr>
                <w:rFonts w:ascii="Palatino Linotype" w:eastAsiaTheme="minorHAnsi" w:hAnsi="Palatino Linotype" w:cs="SBL Greek"/>
                <w:b/>
                <w:i/>
                <w:lang w:eastAsia="en-US" w:bidi="he-IL"/>
              </w:rPr>
              <w:t>.</w:t>
            </w:r>
          </w:p>
        </w:tc>
        <w:tc>
          <w:tcPr>
            <w:tcW w:w="5282" w:type="dxa"/>
          </w:tcPr>
          <w:p w:rsidR="003A44A4" w:rsidRPr="00F66C3A" w:rsidRDefault="00DD4E57" w:rsidP="00914425">
            <w:pPr>
              <w:spacing w:after="200"/>
              <w:ind w:right="-2"/>
              <w:jc w:val="both"/>
              <w:rPr>
                <w:rFonts w:ascii="Palatino Linotype" w:eastAsiaTheme="minorHAnsi" w:hAnsi="Palatino Linotype" w:cs="SBL Greek"/>
                <w:lang w:eastAsia="en-US" w:bidi="he-IL"/>
              </w:rPr>
            </w:pPr>
            <w:r w:rsidRPr="00F66C3A">
              <w:rPr>
                <w:rFonts w:ascii="Palatino Linotype" w:eastAsiaTheme="minorHAnsi" w:hAnsi="Palatino Linotype" w:cs="SBL Greek"/>
                <w:lang w:eastAsia="en-US" w:bidi="he-IL"/>
              </w:rPr>
              <w:t>Απουσία οποιοδήποτε συγγενούς του δαιμονισμένου-προσκυνά ο δαιμονιζόμενος</w:t>
            </w:r>
          </w:p>
        </w:tc>
      </w:tr>
      <w:tr w:rsidR="00914425" w:rsidTr="00914425">
        <w:tc>
          <w:tcPr>
            <w:tcW w:w="5282" w:type="dxa"/>
          </w:tcPr>
          <w:p w:rsidR="00914425" w:rsidRPr="004C44B8" w:rsidRDefault="00914425" w:rsidP="004C44B8">
            <w:pPr>
              <w:autoSpaceDE w:val="0"/>
              <w:autoSpaceDN w:val="0"/>
              <w:adjustRightInd w:val="0"/>
              <w:spacing w:after="200"/>
              <w:ind w:right="-2"/>
              <w:jc w:val="both"/>
              <w:outlineLvl w:val="0"/>
              <w:rPr>
                <w:rFonts w:ascii="Palatino Linotype" w:eastAsiaTheme="minorHAnsi" w:hAnsi="Palatino Linotype" w:cs="SBL Greek"/>
                <w:i/>
                <w:lang w:eastAsia="en-US" w:bidi="he-IL"/>
              </w:rPr>
            </w:pPr>
            <w:r w:rsidRPr="00D1147A">
              <w:rPr>
                <w:rFonts w:ascii="Palatino Linotype" w:eastAsiaTheme="minorHAnsi" w:hAnsi="Palatino Linotype" w:cs="Arial"/>
                <w:i/>
                <w:vertAlign w:val="superscript"/>
                <w:lang w:eastAsia="en-US" w:bidi="he-IL"/>
              </w:rPr>
              <w:t>23</w:t>
            </w:r>
            <w:r w:rsidRPr="00D1147A">
              <w:rPr>
                <w:rFonts w:ascii="Palatino Linotype" w:eastAsiaTheme="minorHAnsi" w:hAnsi="Palatino Linotype" w:cs="SBL Greek"/>
                <w:i/>
                <w:lang w:eastAsia="en-US" w:bidi="he-IL"/>
              </w:rPr>
              <w:t xml:space="preserve">καὶ παρακαλεῖ αὐτὸν πολλὰ λέγων ὅτι </w:t>
            </w:r>
            <w:r w:rsidRPr="00D1147A">
              <w:rPr>
                <w:rFonts w:ascii="Palatino Linotype" w:eastAsiaTheme="minorHAnsi" w:hAnsi="Palatino Linotype" w:cs="SBL Greek"/>
                <w:b/>
                <w:i/>
                <w:lang w:eastAsia="en-US" w:bidi="he-IL"/>
              </w:rPr>
              <w:t>τὸ θυγάτριόν μου ἐσχάτως ἔχει, ἵνα ἐλθὼν ἐπιθῇς τὰς χεῖρας αὐτῇ ἵνα σωθῇ καὶ ζήσῃ.</w:t>
            </w:r>
          </w:p>
        </w:tc>
        <w:tc>
          <w:tcPr>
            <w:tcW w:w="5282" w:type="dxa"/>
          </w:tcPr>
          <w:p w:rsidR="00914425" w:rsidRPr="00F66C3A" w:rsidRDefault="00DD4E57" w:rsidP="00914425">
            <w:pPr>
              <w:spacing w:after="200"/>
              <w:ind w:right="-2"/>
              <w:jc w:val="both"/>
              <w:rPr>
                <w:rFonts w:ascii="Palatino Linotype" w:eastAsiaTheme="minorHAnsi" w:hAnsi="Palatino Linotype" w:cs="SBL Greek"/>
                <w:lang w:eastAsia="en-US" w:bidi="he-IL"/>
              </w:rPr>
            </w:pPr>
            <w:r w:rsidRPr="00F66C3A">
              <w:rPr>
                <w:rFonts w:ascii="Palatino Linotype" w:eastAsiaTheme="minorHAnsi" w:hAnsi="Palatino Linotype" w:cs="SBL Greek"/>
                <w:lang w:eastAsia="en-US" w:bidi="he-IL"/>
              </w:rPr>
              <w:t>Παρακαλεί το πνεύμα να μην εξοστρακιστεί αν και τελικά «γκρεμίζεται» στην άβυσσο</w:t>
            </w:r>
          </w:p>
        </w:tc>
      </w:tr>
      <w:tr w:rsidR="00914425" w:rsidTr="00914425">
        <w:tc>
          <w:tcPr>
            <w:tcW w:w="5282" w:type="dxa"/>
          </w:tcPr>
          <w:p w:rsidR="00914425" w:rsidRPr="004C44B8" w:rsidRDefault="00914425" w:rsidP="004C44B8">
            <w:pPr>
              <w:pBdr>
                <w:top w:val="single" w:sz="4" w:space="1" w:color="auto"/>
              </w:pBd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Arial"/>
                <w:i/>
                <w:vertAlign w:val="superscript"/>
                <w:lang w:eastAsia="en-US" w:bidi="he-IL"/>
              </w:rPr>
              <w:t xml:space="preserve">25 </w:t>
            </w:r>
            <w:r w:rsidRPr="00D1147A">
              <w:rPr>
                <w:rFonts w:ascii="Palatino Linotype" w:eastAsiaTheme="minorHAnsi" w:hAnsi="Palatino Linotype" w:cs="SBL Greek"/>
                <w:i/>
                <w:lang w:eastAsia="en-US" w:bidi="he-IL"/>
              </w:rPr>
              <w:t>Καὶ γυνὴ οὖσα ἐν ῥύσει αἵματος δώδεκα ἔτη</w:t>
            </w:r>
            <w:r w:rsidR="004C44B8">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lastRenderedPageBreak/>
              <w:t xml:space="preserve">26 </w:t>
            </w:r>
            <w:r w:rsidRPr="00D1147A">
              <w:rPr>
                <w:rFonts w:ascii="Palatino Linotype" w:eastAsiaTheme="minorHAnsi" w:hAnsi="Palatino Linotype" w:cs="SBL Greek"/>
                <w:i/>
                <w:lang w:eastAsia="en-US" w:bidi="he-IL"/>
              </w:rPr>
              <w:t>καὶ πολλὰ παθοῦσα ὑπὸ πολλῶν ἰατρῶν καὶ δαπανήσασα τὰ παρ᾽ αὐτῆς πάντα καὶ μηδὲν ὠφεληθεῖσα ἀλλὰ μᾶλλον εἰς τὸ χεῖρον ἐλθοῦσα,</w:t>
            </w:r>
          </w:p>
        </w:tc>
        <w:tc>
          <w:tcPr>
            <w:tcW w:w="5282" w:type="dxa"/>
          </w:tcPr>
          <w:p w:rsidR="00914425" w:rsidRPr="00F66C3A" w:rsidRDefault="00DD4E57" w:rsidP="00914425">
            <w:pPr>
              <w:spacing w:after="200"/>
              <w:ind w:right="-2"/>
              <w:jc w:val="both"/>
              <w:rPr>
                <w:rFonts w:ascii="Palatino Linotype" w:eastAsiaTheme="minorHAnsi" w:hAnsi="Palatino Linotype" w:cs="SBL Greek"/>
                <w:lang w:eastAsia="en-US" w:bidi="he-IL"/>
              </w:rPr>
            </w:pPr>
            <w:r w:rsidRPr="00F66C3A">
              <w:rPr>
                <w:rFonts w:ascii="Palatino Linotype" w:eastAsiaTheme="minorHAnsi" w:hAnsi="Palatino Linotype" w:cs="SBL Greek"/>
                <w:lang w:eastAsia="en-US" w:bidi="he-IL"/>
              </w:rPr>
              <w:lastRenderedPageBreak/>
              <w:t xml:space="preserve">Παρουσία ακαθάρτου πνεύματος σε άνδρα </w:t>
            </w:r>
            <w:r w:rsidRPr="00F66C3A">
              <w:rPr>
                <w:rFonts w:ascii="Palatino Linotype" w:eastAsiaTheme="minorHAnsi" w:hAnsi="Palatino Linotype" w:cs="SBL Greek"/>
                <w:lang w:eastAsia="en-US" w:bidi="he-IL"/>
              </w:rPr>
              <w:lastRenderedPageBreak/>
              <w:t>σε ένα επίσης ακάθαρτο περιβάλλον. Δεν μνημονεύεται προηγούμενη απόπειρα θεραπείας παρά μόνον επανειλημμένη από πειρα πρόσδεσης.</w:t>
            </w:r>
          </w:p>
        </w:tc>
      </w:tr>
      <w:tr w:rsidR="00914425" w:rsidTr="00914425">
        <w:tc>
          <w:tcPr>
            <w:tcW w:w="5282" w:type="dxa"/>
          </w:tcPr>
          <w:p w:rsidR="00914425" w:rsidRPr="00D1147A" w:rsidRDefault="00914425" w:rsidP="00914425">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Arial"/>
                <w:i/>
                <w:vertAlign w:val="superscript"/>
                <w:lang w:eastAsia="en-US" w:bidi="he-IL"/>
              </w:rPr>
              <w:lastRenderedPageBreak/>
              <w:t>27</w:t>
            </w:r>
            <w:r w:rsidRPr="00D1147A">
              <w:rPr>
                <w:rFonts w:ascii="Palatino Linotype" w:eastAsiaTheme="minorHAnsi" w:hAnsi="Palatino Linotype" w:cs="SBL Greek"/>
                <w:i/>
                <w:lang w:eastAsia="en-US" w:bidi="he-IL"/>
              </w:rPr>
              <w:t>ἀκούσασα περὶ τοῦ Ἰησοῦ, ἐλθοῦσα ἐν τῷ ὄχλῳ ὄπισθεν ἥψατο τοῦ ἱματίου αὐτοῦ·</w:t>
            </w:r>
            <w:r w:rsidR="004C44B8">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28</w:t>
            </w:r>
            <w:r w:rsidRPr="00D1147A">
              <w:rPr>
                <w:rFonts w:ascii="Palatino Linotype" w:eastAsiaTheme="minorHAnsi" w:hAnsi="Palatino Linotype" w:cs="SBL Greek"/>
                <w:i/>
                <w:lang w:eastAsia="en-US" w:bidi="he-IL"/>
              </w:rPr>
              <w:t xml:space="preserve">ἔλεγεν γὰρ ὅτι </w:t>
            </w:r>
            <w:r w:rsidRPr="00D1147A">
              <w:rPr>
                <w:rFonts w:ascii="Palatino Linotype" w:eastAsiaTheme="minorHAnsi" w:hAnsi="Palatino Linotype" w:cs="SBL Greek"/>
                <w:b/>
                <w:i/>
                <w:lang w:eastAsia="en-US" w:bidi="he-IL"/>
              </w:rPr>
              <w:t>ἐὰν ἅψωμαι κἂν τῶν ἱματίων αὐτοῦ σωθήσομαι</w:t>
            </w:r>
            <w:r w:rsidRPr="00D1147A">
              <w:rPr>
                <w:rFonts w:ascii="Palatino Linotype" w:eastAsiaTheme="minorHAnsi" w:hAnsi="Palatino Linotype" w:cs="SBL Greek"/>
                <w:i/>
                <w:lang w:eastAsia="en-US" w:bidi="he-IL"/>
              </w:rPr>
              <w:t>.</w:t>
            </w:r>
          </w:p>
          <w:p w:rsidR="00914425" w:rsidRPr="00D1147A" w:rsidRDefault="00914425" w:rsidP="00914425">
            <w:pPr>
              <w:pBdr>
                <w:top w:val="single" w:sz="4" w:space="1" w:color="auto"/>
              </w:pBdr>
              <w:autoSpaceDE w:val="0"/>
              <w:autoSpaceDN w:val="0"/>
              <w:adjustRightInd w:val="0"/>
              <w:spacing w:after="200"/>
              <w:ind w:right="-2"/>
              <w:jc w:val="both"/>
              <w:rPr>
                <w:rFonts w:ascii="Palatino Linotype" w:eastAsiaTheme="minorHAnsi" w:hAnsi="Palatino Linotype" w:cs="Arial"/>
                <w:i/>
                <w:vertAlign w:val="superscript"/>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29 </w:t>
            </w:r>
            <w:r w:rsidRPr="00D1147A">
              <w:rPr>
                <w:rFonts w:ascii="Palatino Linotype" w:eastAsiaTheme="minorHAnsi" w:hAnsi="Palatino Linotype" w:cs="SBL Greek"/>
                <w:i/>
                <w:lang w:eastAsia="en-US" w:bidi="he-IL"/>
              </w:rPr>
              <w:t xml:space="preserve"> καὶ εὐθὺς ἐξηράνθη ἡ πηγὴ τοῦ αἵματος αὐτῆς καὶ ἔγνω τῷ σώματι ὅτι ἴαται ἀπὸ τῆς μάστιγος</w:t>
            </w:r>
          </w:p>
        </w:tc>
        <w:tc>
          <w:tcPr>
            <w:tcW w:w="5282" w:type="dxa"/>
          </w:tcPr>
          <w:p w:rsidR="00914425" w:rsidRPr="00F66C3A" w:rsidRDefault="00914425" w:rsidP="00914425">
            <w:pPr>
              <w:spacing w:after="200"/>
              <w:ind w:right="-2"/>
              <w:jc w:val="both"/>
              <w:rPr>
                <w:rFonts w:ascii="Palatino Linotype" w:eastAsiaTheme="minorHAnsi" w:hAnsi="Palatino Linotype" w:cs="SBL Greek"/>
                <w:lang w:eastAsia="en-US" w:bidi="he-IL"/>
              </w:rPr>
            </w:pPr>
          </w:p>
          <w:p w:rsidR="00DD4E57" w:rsidRPr="00F66C3A" w:rsidRDefault="00DD4E57" w:rsidP="00DD4E57">
            <w:pPr>
              <w:spacing w:after="200"/>
              <w:ind w:right="-2"/>
              <w:jc w:val="both"/>
              <w:rPr>
                <w:rFonts w:ascii="Palatino Linotype" w:eastAsiaTheme="minorHAnsi" w:hAnsi="Palatino Linotype" w:cs="SBL Greek"/>
                <w:lang w:eastAsia="en-US" w:bidi="he-IL"/>
              </w:rPr>
            </w:pPr>
            <w:r w:rsidRPr="00F66C3A">
              <w:rPr>
                <w:rFonts w:ascii="Palatino Linotype" w:eastAsiaTheme="minorHAnsi" w:hAnsi="Palatino Linotype" w:cs="SBL Greek"/>
                <w:lang w:eastAsia="en-US" w:bidi="he-IL"/>
              </w:rPr>
              <w:t>Δεν μεσολαβεί άγγιγμα μεταξύ Ι. Χριστού τον δαιμονιζόμενου. Η θεραπεία πραγματώνεται μέσω του λόγου.</w:t>
            </w:r>
          </w:p>
          <w:p w:rsidR="00DD4E57" w:rsidRPr="00F66C3A" w:rsidRDefault="00DD4E57" w:rsidP="00DD4E57">
            <w:pPr>
              <w:spacing w:after="200"/>
              <w:ind w:right="-2"/>
              <w:jc w:val="both"/>
              <w:rPr>
                <w:rFonts w:ascii="Palatino Linotype" w:eastAsiaTheme="minorHAnsi" w:hAnsi="Palatino Linotype" w:cs="SBL Greek"/>
                <w:lang w:eastAsia="en-US" w:bidi="he-IL"/>
              </w:rPr>
            </w:pPr>
            <w:r w:rsidRPr="00F66C3A">
              <w:rPr>
                <w:rFonts w:ascii="Palatino Linotype" w:eastAsiaTheme="minorHAnsi" w:hAnsi="Palatino Linotype" w:cs="SBL Greek"/>
                <w:lang w:eastAsia="en-US" w:bidi="he-IL"/>
              </w:rPr>
              <w:t>Και στην υπό εξέταση περικοπή άμεση αποκατάσταση.</w:t>
            </w:r>
          </w:p>
        </w:tc>
      </w:tr>
      <w:tr w:rsidR="006572AB" w:rsidTr="00914425">
        <w:tc>
          <w:tcPr>
            <w:tcW w:w="5282" w:type="dxa"/>
          </w:tcPr>
          <w:p w:rsidR="004C44B8" w:rsidRDefault="006572AB" w:rsidP="004C44B8">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SBL Greek"/>
                <w:i/>
                <w:lang w:eastAsia="en-US" w:bidi="he-IL"/>
              </w:rPr>
              <w:t>εἰ μὴ τὸν Πέτρον καὶ Ἰάκωβον καὶ Ἰωάννην τὸν ἀδελφὸν Ἰακώβου.</w:t>
            </w:r>
            <w:r w:rsidR="004C44B8">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38</w:t>
            </w:r>
            <w:r w:rsidRPr="00D1147A">
              <w:rPr>
                <w:rFonts w:ascii="Palatino Linotype" w:eastAsiaTheme="minorHAnsi" w:hAnsi="Palatino Linotype" w:cs="SBL Greek"/>
                <w:i/>
                <w:lang w:eastAsia="en-US" w:bidi="he-IL"/>
              </w:rPr>
              <w:t>καὶ ἔρχονται εἰς τὸν οἶκον τοῦ ἀρχισυναγώγου, καὶ θεωρεῖ θόρυβον καὶ κλαίοντας καὶ ἀλαλάζοντας πολλά,</w:t>
            </w:r>
            <w:r w:rsidR="004C44B8">
              <w:rPr>
                <w:rFonts w:ascii="Palatino Linotype" w:eastAsiaTheme="minorHAnsi" w:hAnsi="Palatino Linotype" w:cs="Arial"/>
                <w:i/>
                <w:lang w:eastAsia="en-US" w:bidi="he-IL"/>
              </w:rPr>
              <w:t xml:space="preserve"> </w:t>
            </w: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39</w:t>
            </w:r>
            <w:r w:rsidRPr="00D1147A">
              <w:rPr>
                <w:rFonts w:ascii="Palatino Linotype" w:eastAsiaTheme="minorHAnsi" w:hAnsi="Palatino Linotype" w:cs="SBL Greek"/>
                <w:i/>
                <w:lang w:eastAsia="en-US" w:bidi="he-IL"/>
              </w:rPr>
              <w:t xml:space="preserve">καὶ εἰσελθὼν λέγει αὐτοῖς· </w:t>
            </w:r>
            <w:r w:rsidRPr="00D1147A">
              <w:rPr>
                <w:rFonts w:ascii="Palatino Linotype" w:eastAsiaTheme="minorHAnsi" w:hAnsi="Palatino Linotype" w:cs="SBL Greek"/>
                <w:b/>
                <w:i/>
                <w:lang w:eastAsia="en-US" w:bidi="he-IL"/>
              </w:rPr>
              <w:t>τί θορυβεῖσθε καὶ κλαίετε; τὸ παιδίον οὐκ ἀπέθανεν ἀλλὰ καθεύδει</w:t>
            </w:r>
            <w:r w:rsidRPr="00D1147A">
              <w:rPr>
                <w:rFonts w:ascii="Palatino Linotype" w:eastAsiaTheme="minorHAnsi" w:hAnsi="Palatino Linotype" w:cs="SBL Greek"/>
                <w:i/>
                <w:lang w:eastAsia="en-US" w:bidi="he-IL"/>
              </w:rPr>
              <w:t>.</w:t>
            </w:r>
          </w:p>
          <w:p w:rsidR="006572AB" w:rsidRPr="004C44B8"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Arial"/>
                <w:i/>
                <w:vertAlign w:val="superscript"/>
                <w:lang w:eastAsia="en-US" w:bidi="he-IL"/>
              </w:rPr>
              <w:t>40</w:t>
            </w:r>
            <w:r w:rsidRPr="00D1147A">
              <w:rPr>
                <w:rFonts w:ascii="Palatino Linotype" w:eastAsiaTheme="minorHAnsi" w:hAnsi="Palatino Linotype" w:cs="SBL Greek"/>
                <w:i/>
                <w:lang w:eastAsia="en-US" w:bidi="he-IL"/>
              </w:rPr>
              <w:t>καὶ κατεγέλων αὐτοῦ. αὐτὸς δὲ ἐκβαλὼν πάντας παραλαμβάνει τὸν πατέρα τοῦ παιδίου καὶ τὴν μητέρα καὶ τοὺς μετ᾽ αὐτοῦ καὶ εἰσπορεύεται ὅπου ἦν τὸ παιδίον.</w:t>
            </w:r>
            <w:r w:rsidR="004C44B8">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41 </w:t>
            </w:r>
            <w:r w:rsidRPr="00D1147A">
              <w:rPr>
                <w:rFonts w:ascii="Palatino Linotype" w:eastAsiaTheme="minorHAnsi" w:hAnsi="Palatino Linotype" w:cs="SBL Greek"/>
                <w:i/>
                <w:lang w:eastAsia="en-US" w:bidi="he-IL"/>
              </w:rPr>
              <w:t xml:space="preserve"> καὶ κρατήσας τῆς χειρὸς τοῦ παιδίου λέγει αὐτῇ· </w:t>
            </w:r>
            <w:r w:rsidR="004C44B8">
              <w:rPr>
                <w:rFonts w:ascii="Palatino Linotype" w:eastAsiaTheme="minorHAnsi" w:hAnsi="Palatino Linotype" w:cs="Arial"/>
                <w:i/>
                <w:lang w:eastAsia="en-US" w:bidi="he-IL"/>
              </w:rPr>
              <w:t xml:space="preserve"> </w:t>
            </w:r>
            <w:r w:rsidRPr="00D1147A">
              <w:rPr>
                <w:rFonts w:ascii="Palatino Linotype" w:eastAsiaTheme="minorHAnsi" w:hAnsi="Palatino Linotype" w:cs="SBL Greek"/>
                <w:b/>
                <w:i/>
                <w:lang w:eastAsia="en-US" w:bidi="he-IL"/>
              </w:rPr>
              <w:t>ταλιθα κουμ, ὅ ἐστιν μεθερμηνευόμενον· τὸ κοράσιον, σοὶ λέγω, ἔγειρε</w:t>
            </w:r>
            <w:r w:rsidR="00DD4E57">
              <w:rPr>
                <w:rFonts w:ascii="Palatino Linotype" w:eastAsiaTheme="minorHAnsi" w:hAnsi="Palatino Linotype" w:cs="SBL Greek"/>
                <w:b/>
                <w:i/>
                <w:lang w:eastAsia="en-US" w:bidi="he-IL"/>
              </w:rPr>
              <w:t xml:space="preserve">! </w:t>
            </w:r>
          </w:p>
        </w:tc>
        <w:tc>
          <w:tcPr>
            <w:tcW w:w="5282" w:type="dxa"/>
          </w:tcPr>
          <w:p w:rsidR="006572AB" w:rsidRPr="00F66C3A" w:rsidRDefault="006572AB" w:rsidP="00914425">
            <w:pPr>
              <w:spacing w:after="200"/>
              <w:ind w:right="-2"/>
              <w:jc w:val="both"/>
              <w:rPr>
                <w:rFonts w:ascii="Palatino Linotype" w:eastAsiaTheme="minorHAnsi" w:hAnsi="Palatino Linotype" w:cs="SBL Greek"/>
                <w:lang w:eastAsia="en-US" w:bidi="he-IL"/>
              </w:rPr>
            </w:pPr>
          </w:p>
          <w:p w:rsidR="00DD4E57" w:rsidRPr="00F66C3A" w:rsidRDefault="00DD4E57" w:rsidP="00914425">
            <w:pPr>
              <w:spacing w:after="200"/>
              <w:ind w:right="-2"/>
              <w:jc w:val="both"/>
              <w:rPr>
                <w:rFonts w:ascii="Palatino Linotype" w:eastAsiaTheme="minorHAnsi" w:hAnsi="Palatino Linotype" w:cs="SBL Greek"/>
                <w:lang w:eastAsia="en-US" w:bidi="he-IL"/>
              </w:rPr>
            </w:pPr>
            <w:r w:rsidRPr="00F66C3A">
              <w:rPr>
                <w:rFonts w:ascii="Palatino Linotype" w:eastAsiaTheme="minorHAnsi" w:hAnsi="Palatino Linotype" w:cs="SBL Greek"/>
                <w:lang w:eastAsia="en-US" w:bidi="he-IL"/>
              </w:rPr>
              <w:t xml:space="preserve">Απουσία μαθητών! Κανένας δεν συνδράμει τον δαιμονιζόμενο! </w:t>
            </w:r>
          </w:p>
        </w:tc>
      </w:tr>
      <w:tr w:rsidR="006572AB" w:rsidTr="00914425">
        <w:tc>
          <w:tcPr>
            <w:tcW w:w="5282" w:type="dxa"/>
          </w:tcPr>
          <w:p w:rsidR="006572AB" w:rsidRPr="004C44B8"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Arial"/>
                <w:i/>
                <w:vertAlign w:val="superscript"/>
                <w:lang w:eastAsia="en-US" w:bidi="he-IL"/>
              </w:rPr>
              <w:t>42</w:t>
            </w:r>
            <w:r w:rsidRPr="00D1147A">
              <w:rPr>
                <w:rFonts w:ascii="Palatino Linotype" w:eastAsiaTheme="minorHAnsi" w:hAnsi="Palatino Linotype" w:cs="SBL Greek"/>
                <w:i/>
                <w:lang w:eastAsia="en-US" w:bidi="he-IL"/>
              </w:rPr>
              <w:t>καὶ εὐθὺς ἀνέστη τὸ κοράσιον καὶ περιεπάτει· ἦν γὰρ ἐτῶν δώδεκα. καὶ ἐξέστησαν [εὐθὺς] ἐκστάσει μεγάλῃ.</w:t>
            </w:r>
            <w:r w:rsidR="004C44B8">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43</w:t>
            </w:r>
            <w:r w:rsidRPr="00D1147A">
              <w:rPr>
                <w:rFonts w:ascii="Palatino Linotype" w:eastAsiaTheme="minorHAnsi" w:hAnsi="Palatino Linotype" w:cs="SBL Greek"/>
                <w:i/>
                <w:lang w:eastAsia="en-US" w:bidi="he-IL"/>
              </w:rPr>
              <w:t>καὶ διεστείλατο αὐτοῖς πολλὰ ἵνα μηδεὶς γνοῖ τοῦτο, καὶ εἶπεν δοθῆναι αὐτῇ φαγεῖν.</w:t>
            </w:r>
          </w:p>
        </w:tc>
        <w:tc>
          <w:tcPr>
            <w:tcW w:w="5282" w:type="dxa"/>
          </w:tcPr>
          <w:p w:rsidR="006572AB" w:rsidRDefault="006572AB" w:rsidP="00914425">
            <w:pPr>
              <w:spacing w:after="200"/>
              <w:ind w:right="-2"/>
              <w:jc w:val="both"/>
              <w:rPr>
                <w:rFonts w:ascii="Palatino Linotype" w:eastAsiaTheme="minorHAnsi" w:hAnsi="Palatino Linotype" w:cs="SBL Greek"/>
                <w:b/>
                <w:lang w:eastAsia="en-US" w:bidi="he-IL"/>
              </w:rPr>
            </w:pPr>
          </w:p>
          <w:p w:rsidR="00DD4E57" w:rsidRPr="00F66C3A" w:rsidRDefault="00DD4E57" w:rsidP="00914425">
            <w:pPr>
              <w:spacing w:after="200"/>
              <w:ind w:right="-2"/>
              <w:jc w:val="both"/>
              <w:rPr>
                <w:rFonts w:ascii="Palatino Linotype" w:eastAsiaTheme="minorHAnsi" w:hAnsi="Palatino Linotype" w:cs="SBL Greek"/>
                <w:lang w:eastAsia="en-US" w:bidi="he-IL"/>
              </w:rPr>
            </w:pPr>
            <w:r w:rsidRPr="00F66C3A">
              <w:rPr>
                <w:rFonts w:ascii="Palatino Linotype" w:eastAsiaTheme="minorHAnsi" w:hAnsi="Palatino Linotype" w:cs="SBL Greek"/>
                <w:lang w:eastAsia="en-US" w:bidi="he-IL"/>
              </w:rPr>
              <w:t xml:space="preserve">Μετά την αποκατάσταση του δαιμονιζόμενου, έχουμε εντολή για κήρυγμα στη Δεκάπολη. Οι κάτοικοι των Γαδαρηνών επίσης </w:t>
            </w:r>
            <w:r w:rsidRPr="00F66C3A">
              <w:rPr>
                <w:rFonts w:ascii="Palatino Linotype" w:eastAsiaTheme="minorHAnsi" w:hAnsi="Palatino Linotype" w:cs="SBL Greek"/>
                <w:highlight w:val="yellow"/>
                <w:lang w:eastAsia="en-US" w:bidi="he-IL"/>
              </w:rPr>
              <w:t>φοβούνται</w:t>
            </w:r>
            <w:r w:rsidRPr="00F66C3A">
              <w:rPr>
                <w:rFonts w:ascii="Palatino Linotype" w:eastAsiaTheme="minorHAnsi" w:hAnsi="Palatino Linotype" w:cs="SBL Greek"/>
                <w:lang w:eastAsia="en-US" w:bidi="he-IL"/>
              </w:rPr>
              <w:t xml:space="preserve"> </w:t>
            </w:r>
          </w:p>
        </w:tc>
      </w:tr>
    </w:tbl>
    <w:p w:rsidR="00911575" w:rsidRDefault="00911575" w:rsidP="00A31E73">
      <w:pPr>
        <w:spacing w:after="200" w:line="276" w:lineRule="auto"/>
        <w:rPr>
          <w:caps/>
        </w:rPr>
      </w:pPr>
    </w:p>
    <w:p w:rsidR="00A31E73" w:rsidRPr="001877FA" w:rsidRDefault="004B1B70" w:rsidP="00A31E73">
      <w:pPr>
        <w:spacing w:after="200" w:line="276" w:lineRule="auto"/>
        <w:rPr>
          <w:rFonts w:ascii="Palatino Linotype" w:eastAsiaTheme="minorHAnsi" w:hAnsi="Palatino Linotype" w:cs="Arial"/>
          <w:lang w:eastAsia="en-US" w:bidi="he-IL"/>
        </w:rPr>
      </w:pPr>
      <w:r>
        <w:rPr>
          <w:caps/>
        </w:rPr>
        <w:t>ιερής νόσου (</w:t>
      </w:r>
      <w:r>
        <w:t>ύστερος 5</w:t>
      </w:r>
      <w:r w:rsidRPr="004B1B70">
        <w:rPr>
          <w:vertAlign w:val="superscript"/>
        </w:rPr>
        <w:t>ος</w:t>
      </w:r>
      <w:r>
        <w:t xml:space="preserve"> αι.) </w:t>
      </w:r>
      <w:r w:rsidR="00A31E73">
        <w:rPr>
          <w:caps/>
        </w:rPr>
        <w:br w:type="page"/>
      </w:r>
    </w:p>
    <w:tbl>
      <w:tblPr>
        <w:tblStyle w:val="a7"/>
        <w:tblW w:w="0" w:type="auto"/>
        <w:tblLook w:val="04A0"/>
      </w:tblPr>
      <w:tblGrid>
        <w:gridCol w:w="2774"/>
        <w:gridCol w:w="2780"/>
        <w:gridCol w:w="2849"/>
        <w:gridCol w:w="2161"/>
      </w:tblGrid>
      <w:tr w:rsidR="00FF2554" w:rsidTr="00A31E73">
        <w:tc>
          <w:tcPr>
            <w:tcW w:w="2774" w:type="dxa"/>
          </w:tcPr>
          <w:p w:rsidR="00FF2554" w:rsidRPr="002929A0" w:rsidRDefault="00FF2554" w:rsidP="00FF2554">
            <w:pPr>
              <w:autoSpaceDE w:val="0"/>
              <w:autoSpaceDN w:val="0"/>
              <w:adjustRightInd w:val="0"/>
              <w:jc w:val="both"/>
              <w:rPr>
                <w:rFonts w:ascii="Palatino Linotype" w:eastAsiaTheme="minorHAnsi" w:hAnsi="Palatino Linotype" w:cs="Arial"/>
                <w:b/>
                <w:bCs/>
                <w:sz w:val="22"/>
                <w:szCs w:val="22"/>
                <w:lang w:eastAsia="en-US" w:bidi="he-IL"/>
              </w:rPr>
            </w:pPr>
            <w:r>
              <w:rPr>
                <w:rFonts w:ascii="Palatino Linotype" w:eastAsiaTheme="minorHAnsi" w:hAnsi="Palatino Linotype" w:cs="Arial"/>
                <w:b/>
                <w:bCs/>
                <w:sz w:val="22"/>
                <w:szCs w:val="22"/>
                <w:lang w:eastAsia="en-US" w:bidi="he-IL"/>
              </w:rPr>
              <w:lastRenderedPageBreak/>
              <w:t xml:space="preserve">Β εξορκισμός Γαδαρηνών </w:t>
            </w:r>
          </w:p>
        </w:tc>
        <w:tc>
          <w:tcPr>
            <w:tcW w:w="2780" w:type="dxa"/>
          </w:tcPr>
          <w:p w:rsidR="00FF2554" w:rsidRPr="002929A0" w:rsidRDefault="00FF255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r>
              <w:rPr>
                <w:rFonts w:ascii="Palatino Linotype" w:eastAsiaTheme="minorHAnsi" w:hAnsi="Palatino Linotype" w:cs="Arial"/>
                <w:sz w:val="22"/>
                <w:szCs w:val="22"/>
                <w:vertAlign w:val="superscript"/>
                <w:lang w:eastAsia="en-US" w:bidi="he-IL"/>
              </w:rPr>
              <w:t>Α ΕΞΟΡΚΙΣΜΟΣ ΚΑΠΕΡΝΑΟΥΜ</w:t>
            </w:r>
          </w:p>
        </w:tc>
        <w:tc>
          <w:tcPr>
            <w:tcW w:w="2849" w:type="dxa"/>
          </w:tcPr>
          <w:p w:rsidR="00FF2554" w:rsidRPr="002929A0" w:rsidRDefault="00FF255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r>
              <w:rPr>
                <w:rFonts w:ascii="Palatino Linotype" w:eastAsiaTheme="minorHAnsi" w:hAnsi="Palatino Linotype" w:cs="Arial"/>
                <w:sz w:val="22"/>
                <w:szCs w:val="22"/>
                <w:vertAlign w:val="superscript"/>
                <w:lang w:eastAsia="en-US" w:bidi="he-IL"/>
              </w:rPr>
              <w:t xml:space="preserve">Γ ΕΞΟΡΚΙΣΜΟΣ ΚΑΙΣΑΡΕΙΑ </w:t>
            </w:r>
          </w:p>
        </w:tc>
        <w:tc>
          <w:tcPr>
            <w:tcW w:w="2161" w:type="dxa"/>
          </w:tcPr>
          <w:p w:rsidR="00FF2554" w:rsidRPr="002929A0" w:rsidRDefault="00FF255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tc>
      </w:tr>
      <w:tr w:rsidR="00A31E73" w:rsidTr="00A31E73">
        <w:tc>
          <w:tcPr>
            <w:tcW w:w="2774" w:type="dxa"/>
          </w:tcPr>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b/>
                <w:bCs/>
                <w:sz w:val="22"/>
                <w:szCs w:val="22"/>
                <w:lang w:eastAsia="en-US" w:bidi="he-IL"/>
              </w:rPr>
              <w:t>5:1</w:t>
            </w:r>
            <w:r w:rsidRPr="002929A0">
              <w:rPr>
                <w:rFonts w:ascii="Palatino Linotype" w:eastAsiaTheme="minorHAnsi" w:hAnsi="Palatino Linotype" w:cs="SBL Greek"/>
                <w:sz w:val="22"/>
                <w:szCs w:val="22"/>
                <w:lang w:eastAsia="en-US" w:bidi="he-IL"/>
              </w:rPr>
              <w:t xml:space="preserve"> Καὶ ἦλθον εἰς τὸ πέραν τῆς θαλάσσης εἰς τὴν χώραν τῶν Γερασηνῶν.</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vertAlign w:val="superscript"/>
                <w:lang w:eastAsia="en-US" w:bidi="he-IL"/>
              </w:rPr>
              <w:t>2</w:t>
            </w:r>
            <w:r w:rsidR="00FF2554">
              <w:rPr>
                <w:rFonts w:ascii="Palatino Linotype" w:eastAsiaTheme="minorHAnsi" w:hAnsi="Palatino Linotype" w:cs="SBL Greek"/>
                <w:sz w:val="22"/>
                <w:szCs w:val="22"/>
                <w:lang w:eastAsia="en-US" w:bidi="he-IL"/>
              </w:rPr>
              <w:t>Κ</w:t>
            </w:r>
            <w:r w:rsidRPr="002929A0">
              <w:rPr>
                <w:rFonts w:ascii="Palatino Linotype" w:eastAsiaTheme="minorHAnsi" w:hAnsi="Palatino Linotype" w:cs="SBL Greek"/>
                <w:sz w:val="22"/>
                <w:szCs w:val="22"/>
                <w:lang w:eastAsia="en-US" w:bidi="he-IL"/>
              </w:rPr>
              <w:t xml:space="preserve">αὶ ἐξελθόντος αὐτοῦ ἐκ τοῦ πλοίου εὐθὺς ὑπήντησεν αὐτῷ ἐκ τῶν μνημείων </w:t>
            </w:r>
            <w:r w:rsidRPr="002929A0">
              <w:rPr>
                <w:rFonts w:ascii="Palatino Linotype" w:eastAsiaTheme="minorHAnsi" w:hAnsi="Palatino Linotype" w:cs="SBL Greek"/>
                <w:b/>
                <w:sz w:val="22"/>
                <w:szCs w:val="22"/>
                <w:lang w:eastAsia="en-US" w:bidi="he-IL"/>
              </w:rPr>
              <w:t>ἄνθρωπος ἐν πνεύματι ἀκαθάρτῳ</w:t>
            </w:r>
            <w:r w:rsidRPr="002929A0">
              <w:rPr>
                <w:rFonts w:ascii="Palatino Linotype" w:eastAsiaTheme="minorHAnsi" w:hAnsi="Palatino Linotype" w:cs="SBL Greek"/>
                <w:sz w:val="22"/>
                <w:szCs w:val="22"/>
                <w:lang w:eastAsia="en-US" w:bidi="he-IL"/>
              </w:rPr>
              <w:t>,</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3</w:t>
            </w:r>
            <w:r w:rsidRPr="002929A0">
              <w:rPr>
                <w:rFonts w:ascii="Palatino Linotype" w:eastAsiaTheme="minorHAnsi" w:hAnsi="Palatino Linotype" w:cs="SBL Greek"/>
                <w:sz w:val="22"/>
                <w:szCs w:val="22"/>
                <w:lang w:eastAsia="en-US" w:bidi="he-IL"/>
              </w:rPr>
              <w:t>ὃς τὴν κατοίκησιν εἶχεν ἐν τοῖς μνήμασιν, καὶ οὐδὲ ἁλύσει οὐκέτι οὐδεὶς ἐδύνατο αὐτὸν δῆσαι</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4 </w:t>
            </w:r>
            <w:r w:rsidRPr="002929A0">
              <w:rPr>
                <w:rFonts w:ascii="Palatino Linotype" w:eastAsiaTheme="minorHAnsi" w:hAnsi="Palatino Linotype" w:cs="SBL Greek"/>
                <w:sz w:val="22"/>
                <w:szCs w:val="22"/>
                <w:lang w:eastAsia="en-US" w:bidi="he-IL"/>
              </w:rPr>
              <w:t xml:space="preserve"> διὰ τὸ αὐτὸν πολλάκις πέδαις καὶ ἁλύσεσιν δεδέσθαι καὶ διεσπάσθαι ὑπ᾽ αὐτοῦ τὰς ἁλύσεις καὶ τὰς πέδας συντετρῖφθαι, καὶ οὐδεὶς ἴσχυεν αὐτὸν δαμάσαι·</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5</w:t>
            </w:r>
            <w:r w:rsidRPr="002929A0">
              <w:rPr>
                <w:rFonts w:ascii="Palatino Linotype" w:eastAsiaTheme="minorHAnsi" w:hAnsi="Palatino Linotype" w:cs="SBL Greek"/>
                <w:sz w:val="22"/>
                <w:szCs w:val="22"/>
                <w:lang w:eastAsia="en-US" w:bidi="he-IL"/>
              </w:rPr>
              <w:t>καὶ διὰ παντὸς νυκτὸς καὶ ἡμέρας ἐν τοῖς μνήμασιν καὶ ἐν τοῖς ὄρεσιν ἦν κράζων καὶ κατακόπτων ἑαυτὸν λίθοις.</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6</w:t>
            </w:r>
            <w:r w:rsidRPr="002929A0">
              <w:rPr>
                <w:rFonts w:ascii="Palatino Linotype" w:eastAsiaTheme="minorHAnsi" w:hAnsi="Palatino Linotype" w:cs="SBL Greek"/>
                <w:sz w:val="22"/>
                <w:szCs w:val="22"/>
                <w:lang w:eastAsia="en-US" w:bidi="he-IL"/>
              </w:rPr>
              <w:t>καὶ ἰδὼν τὸν Ἰησοῦν ἀπὸ μακρόθεν ἔδραμεν καὶ προσεκύνησεν αὐτῷ</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9A4764" w:rsidRDefault="009A476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9A4764" w:rsidRDefault="009A476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9A4764" w:rsidRDefault="009A476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9A4764" w:rsidRDefault="009A476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9A4764" w:rsidRDefault="009A476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9A4764" w:rsidRDefault="009A476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9A4764" w:rsidRDefault="009A476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A31E73" w:rsidRPr="009A4764" w:rsidRDefault="00A31E73" w:rsidP="00FF2554">
            <w:pPr>
              <w:autoSpaceDE w:val="0"/>
              <w:autoSpaceDN w:val="0"/>
              <w:adjustRightInd w:val="0"/>
              <w:jc w:val="both"/>
              <w:rPr>
                <w:rFonts w:ascii="Palatino Linotype" w:eastAsiaTheme="minorHAnsi" w:hAnsi="Palatino Linotype" w:cs="Arial"/>
                <w:b/>
                <w:i/>
                <w:sz w:val="22"/>
                <w:szCs w:val="22"/>
                <w:lang w:eastAsia="en-US" w:bidi="he-IL"/>
              </w:rPr>
            </w:pPr>
            <w:r w:rsidRPr="009A4764">
              <w:rPr>
                <w:rFonts w:ascii="Palatino Linotype" w:eastAsiaTheme="minorHAnsi" w:hAnsi="Palatino Linotype" w:cs="Arial"/>
                <w:sz w:val="22"/>
                <w:szCs w:val="22"/>
                <w:highlight w:val="yellow"/>
                <w:vertAlign w:val="superscript"/>
                <w:lang w:eastAsia="en-US" w:bidi="he-IL"/>
              </w:rPr>
              <w:t>7</w:t>
            </w:r>
            <w:r w:rsidR="009A4764" w:rsidRPr="009A4764">
              <w:rPr>
                <w:rFonts w:ascii="Palatino Linotype" w:eastAsiaTheme="minorHAnsi" w:hAnsi="Palatino Linotype" w:cs="SBL Greek"/>
                <w:sz w:val="22"/>
                <w:szCs w:val="22"/>
                <w:highlight w:val="yellow"/>
                <w:lang w:eastAsia="en-US" w:bidi="he-IL"/>
              </w:rPr>
              <w:t>Κ</w:t>
            </w:r>
            <w:r w:rsidRPr="009A4764">
              <w:rPr>
                <w:rFonts w:ascii="Palatino Linotype" w:eastAsiaTheme="minorHAnsi" w:hAnsi="Palatino Linotype" w:cs="SBL Greek"/>
                <w:sz w:val="22"/>
                <w:szCs w:val="22"/>
                <w:highlight w:val="yellow"/>
                <w:lang w:eastAsia="en-US" w:bidi="he-IL"/>
              </w:rPr>
              <w:t>αὶ κράξας</w:t>
            </w:r>
            <w:r w:rsidRPr="002929A0">
              <w:rPr>
                <w:rFonts w:ascii="Palatino Linotype" w:eastAsiaTheme="minorHAnsi" w:hAnsi="Palatino Linotype" w:cs="SBL Greek"/>
                <w:sz w:val="22"/>
                <w:szCs w:val="22"/>
                <w:lang w:eastAsia="en-US" w:bidi="he-IL"/>
              </w:rPr>
              <w:t xml:space="preserve"> φωνῇ μεγάλῃ λέγει· </w:t>
            </w:r>
            <w:r w:rsidRPr="009A4764">
              <w:rPr>
                <w:rFonts w:ascii="Palatino Linotype" w:eastAsiaTheme="minorHAnsi" w:hAnsi="Palatino Linotype" w:cs="SBL Greek"/>
                <w:b/>
                <w:i/>
                <w:caps/>
                <w:sz w:val="22"/>
                <w:szCs w:val="22"/>
                <w:lang w:eastAsia="en-US" w:bidi="he-IL"/>
              </w:rPr>
              <w:t>τ</w:t>
            </w:r>
            <w:r w:rsidRPr="009A4764">
              <w:rPr>
                <w:rFonts w:ascii="Palatino Linotype" w:eastAsiaTheme="minorHAnsi" w:hAnsi="Palatino Linotype" w:cs="SBL Greek"/>
                <w:b/>
                <w:i/>
                <w:sz w:val="22"/>
                <w:szCs w:val="22"/>
                <w:lang w:eastAsia="en-US" w:bidi="he-IL"/>
              </w:rPr>
              <w:t xml:space="preserve">ί ἐμοὶ καὶ σοί, Ἰησοῦ </w:t>
            </w:r>
            <w:r w:rsidRPr="009A4764">
              <w:rPr>
                <w:rFonts w:ascii="Palatino Linotype" w:eastAsiaTheme="minorHAnsi" w:hAnsi="Palatino Linotype" w:cs="SBL Greek"/>
                <w:b/>
                <w:i/>
                <w:caps/>
                <w:sz w:val="22"/>
                <w:szCs w:val="22"/>
                <w:lang w:eastAsia="en-US" w:bidi="he-IL"/>
              </w:rPr>
              <w:t>υ</w:t>
            </w:r>
            <w:r w:rsidRPr="009A4764">
              <w:rPr>
                <w:rFonts w:ascii="Palatino Linotype" w:eastAsiaTheme="minorHAnsi" w:hAnsi="Palatino Linotype" w:cs="SBL Greek"/>
                <w:b/>
                <w:i/>
                <w:sz w:val="22"/>
                <w:szCs w:val="22"/>
                <w:lang w:eastAsia="en-US" w:bidi="he-IL"/>
              </w:rPr>
              <w:t>ἱὲ τοῦ θεοῦ τοῦ ὑψίστου; ὁρκίζω σε τὸν θεόν, μή με βασανίσῃς.</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p>
          <w:p w:rsidR="009A4764" w:rsidRDefault="009A476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9A4764" w:rsidRDefault="009A476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9A4764" w:rsidRDefault="009A476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9A4764" w:rsidRDefault="00A31E73" w:rsidP="00FF2554">
            <w:pPr>
              <w:autoSpaceDE w:val="0"/>
              <w:autoSpaceDN w:val="0"/>
              <w:adjustRightInd w:val="0"/>
              <w:jc w:val="both"/>
              <w:rPr>
                <w:rFonts w:ascii="Palatino Linotype" w:eastAsiaTheme="minorHAnsi" w:hAnsi="Palatino Linotype" w:cs="Arial"/>
                <w:b/>
                <w:sz w:val="22"/>
                <w:szCs w:val="22"/>
                <w:lang w:eastAsia="en-US" w:bidi="he-IL"/>
              </w:rPr>
            </w:pPr>
            <w:r w:rsidRPr="002929A0">
              <w:rPr>
                <w:rFonts w:ascii="Palatino Linotype" w:eastAsiaTheme="minorHAnsi" w:hAnsi="Palatino Linotype" w:cs="Arial"/>
                <w:sz w:val="22"/>
                <w:szCs w:val="22"/>
                <w:vertAlign w:val="superscript"/>
                <w:lang w:eastAsia="en-US" w:bidi="he-IL"/>
              </w:rPr>
              <w:t>8</w:t>
            </w:r>
            <w:r w:rsidR="009A4764">
              <w:rPr>
                <w:rFonts w:ascii="Palatino Linotype" w:eastAsiaTheme="minorHAnsi" w:hAnsi="Palatino Linotype" w:cs="SBL Greek"/>
                <w:sz w:val="22"/>
                <w:szCs w:val="22"/>
                <w:lang w:eastAsia="en-US" w:bidi="he-IL"/>
              </w:rPr>
              <w:t>Ἔ</w:t>
            </w:r>
            <w:r w:rsidRPr="002929A0">
              <w:rPr>
                <w:rFonts w:ascii="Palatino Linotype" w:eastAsiaTheme="minorHAnsi" w:hAnsi="Palatino Linotype" w:cs="SBL Greek"/>
                <w:sz w:val="22"/>
                <w:szCs w:val="22"/>
                <w:lang w:eastAsia="en-US" w:bidi="he-IL"/>
              </w:rPr>
              <w:t xml:space="preserve">λεγεν γὰρ αὐτῷ· </w:t>
            </w:r>
            <w:r w:rsidR="009A4764">
              <w:rPr>
                <w:rFonts w:ascii="Palatino Linotype" w:eastAsiaTheme="minorHAnsi" w:hAnsi="Palatino Linotype" w:cs="SBL Greek"/>
                <w:b/>
                <w:i/>
                <w:sz w:val="22"/>
                <w:szCs w:val="22"/>
                <w:lang w:eastAsia="en-US" w:bidi="he-IL"/>
              </w:rPr>
              <w:t>Ἔ</w:t>
            </w:r>
            <w:r w:rsidRPr="009A4764">
              <w:rPr>
                <w:rFonts w:ascii="Palatino Linotype" w:eastAsiaTheme="minorHAnsi" w:hAnsi="Palatino Linotype" w:cs="SBL Greek"/>
                <w:b/>
                <w:i/>
                <w:sz w:val="22"/>
                <w:szCs w:val="22"/>
                <w:lang w:eastAsia="en-US" w:bidi="he-IL"/>
              </w:rPr>
              <w:t>ξελθε τὸ πνεῦμα τὸ ἀκάθαρτον ἐκ τοῦ ἀνθρώπου</w:t>
            </w:r>
            <w:r w:rsidRPr="002929A0">
              <w:rPr>
                <w:rFonts w:ascii="Palatino Linotype" w:eastAsiaTheme="minorHAnsi" w:hAnsi="Palatino Linotype" w:cs="SBL Greek"/>
                <w:b/>
                <w:sz w:val="22"/>
                <w:szCs w:val="22"/>
                <w:lang w:eastAsia="en-US" w:bidi="he-IL"/>
              </w:rPr>
              <w:t>.</w:t>
            </w:r>
          </w:p>
          <w:p w:rsidR="009A4764" w:rsidRDefault="009A4764" w:rsidP="00FF2554">
            <w:pPr>
              <w:autoSpaceDE w:val="0"/>
              <w:autoSpaceDN w:val="0"/>
              <w:adjustRightInd w:val="0"/>
              <w:jc w:val="both"/>
              <w:rPr>
                <w:rFonts w:ascii="Palatino Linotype" w:eastAsiaTheme="minorHAnsi" w:hAnsi="Palatino Linotype" w:cs="Arial"/>
                <w:b/>
                <w:sz w:val="22"/>
                <w:szCs w:val="22"/>
                <w:lang w:eastAsia="en-US" w:bidi="he-IL"/>
              </w:rPr>
            </w:pPr>
          </w:p>
          <w:p w:rsidR="00A31E73" w:rsidRPr="009A4764" w:rsidRDefault="00A31E73" w:rsidP="00FF2554">
            <w:pPr>
              <w:autoSpaceDE w:val="0"/>
              <w:autoSpaceDN w:val="0"/>
              <w:adjustRightInd w:val="0"/>
              <w:jc w:val="both"/>
              <w:rPr>
                <w:rFonts w:ascii="Palatino Linotype" w:eastAsiaTheme="minorHAnsi" w:hAnsi="Palatino Linotype" w:cs="Arial"/>
                <w:b/>
                <w:sz w:val="22"/>
                <w:szCs w:val="22"/>
                <w:lang w:eastAsia="en-US" w:bidi="he-IL"/>
              </w:rPr>
            </w:pPr>
            <w:r w:rsidRPr="002929A0">
              <w:rPr>
                <w:rFonts w:ascii="Palatino Linotype" w:eastAsiaTheme="minorHAnsi" w:hAnsi="Palatino Linotype" w:cs="Arial"/>
                <w:sz w:val="22"/>
                <w:szCs w:val="22"/>
                <w:vertAlign w:val="superscript"/>
                <w:lang w:eastAsia="en-US" w:bidi="he-IL"/>
              </w:rPr>
              <w:t>9</w:t>
            </w:r>
            <w:r w:rsidR="009A4764" w:rsidRPr="009A4764">
              <w:rPr>
                <w:rFonts w:ascii="Palatino Linotype" w:eastAsiaTheme="minorHAnsi" w:hAnsi="Palatino Linotype" w:cs="Arial"/>
                <w:sz w:val="22"/>
                <w:szCs w:val="22"/>
                <w:lang w:eastAsia="en-US" w:bidi="he-IL"/>
              </w:rPr>
              <w:t>Κ</w:t>
            </w:r>
            <w:r w:rsidRPr="002929A0">
              <w:rPr>
                <w:rFonts w:ascii="Palatino Linotype" w:eastAsiaTheme="minorHAnsi" w:hAnsi="Palatino Linotype" w:cs="SBL Greek"/>
                <w:sz w:val="22"/>
                <w:szCs w:val="22"/>
                <w:lang w:eastAsia="en-US" w:bidi="he-IL"/>
              </w:rPr>
              <w:t xml:space="preserve">αὶ ἐπηρώτα αὐτόν· </w:t>
            </w:r>
            <w:r w:rsidRPr="009A4764">
              <w:rPr>
                <w:rFonts w:ascii="Palatino Linotype" w:eastAsiaTheme="minorHAnsi" w:hAnsi="Palatino Linotype" w:cs="SBL Greek"/>
                <w:b/>
                <w:i/>
                <w:sz w:val="22"/>
                <w:szCs w:val="22"/>
                <w:lang w:eastAsia="en-US" w:bidi="he-IL"/>
              </w:rPr>
              <w:t>τί ὄνομά σοι;</w:t>
            </w:r>
            <w:r w:rsidRPr="002929A0">
              <w:rPr>
                <w:rFonts w:ascii="Palatino Linotype" w:eastAsiaTheme="minorHAnsi" w:hAnsi="Palatino Linotype" w:cs="SBL Greek"/>
                <w:sz w:val="22"/>
                <w:szCs w:val="22"/>
                <w:lang w:eastAsia="en-US" w:bidi="he-IL"/>
              </w:rPr>
              <w:t xml:space="preserve"> καὶ λέγει αὐτῷ· λεγιὼν ὄνομά μοι, ὅτι πολλοί ἐσμεν.</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10 </w:t>
            </w:r>
            <w:r w:rsidRPr="002929A0">
              <w:rPr>
                <w:rFonts w:ascii="Palatino Linotype" w:eastAsiaTheme="minorHAnsi" w:hAnsi="Palatino Linotype" w:cs="SBL Greek"/>
                <w:sz w:val="22"/>
                <w:szCs w:val="22"/>
                <w:lang w:eastAsia="en-US" w:bidi="he-IL"/>
              </w:rPr>
              <w:t xml:space="preserve"> καὶ παρεκάλει αὐτὸν πολλὰ ἵνα μὴ αὐτὰ ἀποστείλῃ ἔξω τῆς χώρας.</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11 </w:t>
            </w:r>
            <w:r w:rsidRPr="002929A0">
              <w:rPr>
                <w:rFonts w:ascii="Palatino Linotype" w:eastAsiaTheme="minorHAnsi" w:hAnsi="Palatino Linotype" w:cs="SBL Greek"/>
                <w:sz w:val="22"/>
                <w:szCs w:val="22"/>
                <w:lang w:eastAsia="en-US" w:bidi="he-IL"/>
              </w:rPr>
              <w:t xml:space="preserve"> ἦν δὲ ἐκεῖ πρὸς τῷ ὄρει ἀγέλη χοίρων μεγάλη βοσκομένη·</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12 </w:t>
            </w:r>
            <w:r w:rsidRPr="002929A0">
              <w:rPr>
                <w:rFonts w:ascii="Palatino Linotype" w:eastAsiaTheme="minorHAnsi" w:hAnsi="Palatino Linotype" w:cs="SBL Greek"/>
                <w:sz w:val="22"/>
                <w:szCs w:val="22"/>
                <w:lang w:eastAsia="en-US" w:bidi="he-IL"/>
              </w:rPr>
              <w:t xml:space="preserve"> καὶ παρεκάλεσαν αὐτὸν λέγοντες· πέμψον ἡμᾶς εἰς τοὺς χοίρους, ἵνα εἰς αὐτοὺς εἰσέλθωμεν.</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13 </w:t>
            </w:r>
            <w:r w:rsidRPr="002929A0">
              <w:rPr>
                <w:rFonts w:ascii="Palatino Linotype" w:eastAsiaTheme="minorHAnsi" w:hAnsi="Palatino Linotype" w:cs="SBL Greek"/>
                <w:sz w:val="22"/>
                <w:szCs w:val="22"/>
                <w:lang w:eastAsia="en-US" w:bidi="he-IL"/>
              </w:rPr>
              <w:t xml:space="preserve"> καὶ ἐπέτρεψεν αὐτοῖς. καὶ ἐξελθόντα τὰ πνεύματα τὰ ἀκάθαρτα εἰσῆλθον εἰς τοὺς χοίρους, καὶ ὥρμησεν ἡ ἀγέλη κατὰ τοῦ κρημνοῦ εἰς τὴν θάλασσαν, ὡς δισχίλιοι, καὶ ἐπνίγοντο ἐν τῇ θαλάσσῃ.</w:t>
            </w:r>
          </w:p>
          <w:p w:rsidR="00A31E73" w:rsidRPr="002929A0" w:rsidRDefault="00A31E73" w:rsidP="00FF2554">
            <w:pPr>
              <w:spacing w:after="200" w:line="276" w:lineRule="auto"/>
              <w:jc w:val="both"/>
              <w:rPr>
                <w:rFonts w:ascii="Palatino Linotype" w:eastAsiaTheme="majorEastAsia" w:hAnsi="Palatino Linotype" w:cstheme="majorBidi"/>
                <w:b/>
                <w:bCs/>
                <w:caps/>
                <w:color w:val="4F81BD" w:themeColor="accent1"/>
                <w:sz w:val="22"/>
                <w:szCs w:val="22"/>
              </w:rPr>
            </w:pPr>
          </w:p>
        </w:tc>
        <w:tc>
          <w:tcPr>
            <w:tcW w:w="2780" w:type="dxa"/>
          </w:tcPr>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vertAlign w:val="superscript"/>
                <w:lang w:eastAsia="en-US" w:bidi="he-IL"/>
              </w:rPr>
              <w:lastRenderedPageBreak/>
              <w:t>21</w:t>
            </w:r>
            <w:r w:rsidRPr="002929A0">
              <w:rPr>
                <w:rFonts w:ascii="Palatino Linotype" w:eastAsiaTheme="minorHAnsi" w:hAnsi="Palatino Linotype" w:cs="SBL Greek"/>
                <w:sz w:val="22"/>
                <w:szCs w:val="22"/>
                <w:lang w:eastAsia="en-US" w:bidi="he-IL"/>
              </w:rPr>
              <w:t xml:space="preserve">Καὶ εἰσπορεύονται εἰς </w:t>
            </w:r>
            <w:r w:rsidRPr="002929A0">
              <w:rPr>
                <w:rFonts w:ascii="Palatino Linotype" w:eastAsiaTheme="minorHAnsi" w:hAnsi="Palatino Linotype" w:cs="SBL Greek"/>
                <w:b/>
                <w:sz w:val="22"/>
                <w:szCs w:val="22"/>
                <w:lang w:eastAsia="en-US" w:bidi="he-IL"/>
              </w:rPr>
              <w:t>Καφαρναούμ· καὶ εὐθὺς τοῖς σάββασιν εἰσελθὼν εἰς τὴν συναγωγὴν ἐδίδασκεν</w:t>
            </w:r>
            <w:r w:rsidRPr="002929A0">
              <w:rPr>
                <w:rFonts w:ascii="Palatino Linotype" w:eastAsiaTheme="minorHAnsi" w:hAnsi="Palatino Linotype" w:cs="SBL Greek"/>
                <w:sz w:val="22"/>
                <w:szCs w:val="22"/>
                <w:lang w:eastAsia="en-US" w:bidi="he-IL"/>
              </w:rPr>
              <w:t>.</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22 </w:t>
            </w:r>
            <w:r w:rsidRPr="002929A0">
              <w:rPr>
                <w:rFonts w:ascii="Palatino Linotype" w:eastAsiaTheme="minorHAnsi" w:hAnsi="Palatino Linotype" w:cs="SBL Greek"/>
                <w:sz w:val="22"/>
                <w:szCs w:val="22"/>
                <w:lang w:eastAsia="en-US" w:bidi="he-IL"/>
              </w:rPr>
              <w:t xml:space="preserve"> καὶ ἐξεπλήσσοντο ἐπὶ τῇ διδαχῇ αὐτοῦ· ἦν γὰρ διδάσκων αὐτοὺς ὡς ἐξουσίαν ἔχων καὶ οὐχ ὡς οἱ γραμματεῖς.</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r w:rsidRPr="002929A0">
              <w:rPr>
                <w:rFonts w:ascii="Palatino Linotype" w:eastAsiaTheme="minorHAnsi" w:hAnsi="Palatino Linotype" w:cs="Arial"/>
                <w:sz w:val="22"/>
                <w:szCs w:val="22"/>
                <w:vertAlign w:val="superscript"/>
                <w:lang w:eastAsia="en-US" w:bidi="he-IL"/>
              </w:rPr>
              <w:t>23</w:t>
            </w:r>
            <w:r w:rsidRPr="002929A0">
              <w:rPr>
                <w:rFonts w:ascii="Palatino Linotype" w:eastAsiaTheme="minorHAnsi" w:hAnsi="Palatino Linotype" w:cs="SBL Greek"/>
                <w:sz w:val="22"/>
                <w:szCs w:val="22"/>
                <w:lang w:eastAsia="en-US" w:bidi="he-IL"/>
              </w:rPr>
              <w:t xml:space="preserve">Καὶ εὐθὺς ἦν ἐν τῇ συναγωγῇ αὐτῶν </w:t>
            </w:r>
            <w:r w:rsidRPr="002929A0">
              <w:rPr>
                <w:rFonts w:ascii="Palatino Linotype" w:eastAsiaTheme="minorHAnsi" w:hAnsi="Palatino Linotype" w:cs="SBL Greek"/>
                <w:b/>
                <w:sz w:val="22"/>
                <w:szCs w:val="22"/>
                <w:lang w:eastAsia="en-US" w:bidi="he-IL"/>
              </w:rPr>
              <w:t>ἄνθρωπος ἐν πνεύματι ἀκαθάρτῳ</w:t>
            </w:r>
            <w:r w:rsidRPr="002929A0">
              <w:rPr>
                <w:rFonts w:ascii="Palatino Linotype" w:eastAsiaTheme="minorHAnsi" w:hAnsi="Palatino Linotype" w:cs="SBL Greek"/>
                <w:sz w:val="22"/>
                <w:szCs w:val="22"/>
                <w:lang w:eastAsia="en-US" w:bidi="he-IL"/>
              </w:rPr>
              <w:t xml:space="preserve"> </w:t>
            </w: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p>
          <w:p w:rsidR="009A4764" w:rsidRDefault="009A4764" w:rsidP="00FF2554">
            <w:pPr>
              <w:autoSpaceDE w:val="0"/>
              <w:autoSpaceDN w:val="0"/>
              <w:adjustRightInd w:val="0"/>
              <w:jc w:val="both"/>
              <w:rPr>
                <w:rFonts w:ascii="Palatino Linotype" w:eastAsiaTheme="minorHAnsi" w:hAnsi="Palatino Linotype" w:cs="SBL Greek"/>
                <w:i/>
                <w:sz w:val="22"/>
                <w:szCs w:val="22"/>
                <w:lang w:eastAsia="en-US" w:bidi="he-IL"/>
              </w:rPr>
            </w:pPr>
          </w:p>
          <w:p w:rsidR="009A4764" w:rsidRDefault="009A4764" w:rsidP="00FF2554">
            <w:pPr>
              <w:autoSpaceDE w:val="0"/>
              <w:autoSpaceDN w:val="0"/>
              <w:adjustRightInd w:val="0"/>
              <w:jc w:val="both"/>
              <w:rPr>
                <w:rFonts w:ascii="Palatino Linotype" w:eastAsiaTheme="minorHAnsi" w:hAnsi="Palatino Linotype" w:cs="SBL Greek"/>
                <w:i/>
                <w:sz w:val="22"/>
                <w:szCs w:val="22"/>
                <w:lang w:eastAsia="en-US" w:bidi="he-IL"/>
              </w:rPr>
            </w:pPr>
          </w:p>
          <w:p w:rsidR="009A4764" w:rsidRDefault="009A4764" w:rsidP="00FF2554">
            <w:pPr>
              <w:autoSpaceDE w:val="0"/>
              <w:autoSpaceDN w:val="0"/>
              <w:adjustRightInd w:val="0"/>
              <w:jc w:val="both"/>
              <w:rPr>
                <w:rFonts w:ascii="Palatino Linotype" w:eastAsiaTheme="minorHAnsi" w:hAnsi="Palatino Linotype" w:cs="SBL Greek"/>
                <w:i/>
                <w:sz w:val="22"/>
                <w:szCs w:val="22"/>
                <w:lang w:eastAsia="en-US" w:bidi="he-IL"/>
              </w:rPr>
            </w:pPr>
          </w:p>
          <w:p w:rsidR="009A4764" w:rsidRDefault="009A4764" w:rsidP="00FF2554">
            <w:pPr>
              <w:autoSpaceDE w:val="0"/>
              <w:autoSpaceDN w:val="0"/>
              <w:adjustRightInd w:val="0"/>
              <w:jc w:val="both"/>
              <w:rPr>
                <w:rFonts w:ascii="Palatino Linotype" w:eastAsiaTheme="minorHAnsi" w:hAnsi="Palatino Linotype" w:cs="SBL Greek"/>
                <w:i/>
                <w:sz w:val="22"/>
                <w:szCs w:val="22"/>
                <w:lang w:eastAsia="en-US" w:bidi="he-IL"/>
              </w:rPr>
            </w:pPr>
          </w:p>
          <w:p w:rsidR="009A4764" w:rsidRDefault="009A4764" w:rsidP="00FF2554">
            <w:pPr>
              <w:autoSpaceDE w:val="0"/>
              <w:autoSpaceDN w:val="0"/>
              <w:adjustRightInd w:val="0"/>
              <w:jc w:val="both"/>
              <w:rPr>
                <w:rFonts w:ascii="Palatino Linotype" w:eastAsiaTheme="minorHAnsi" w:hAnsi="Palatino Linotype" w:cs="SBL Greek"/>
                <w:i/>
                <w:sz w:val="22"/>
                <w:szCs w:val="22"/>
                <w:lang w:eastAsia="en-US" w:bidi="he-IL"/>
              </w:rPr>
            </w:pPr>
          </w:p>
          <w:p w:rsidR="009A4764" w:rsidRDefault="009A4764" w:rsidP="00FF2554">
            <w:pPr>
              <w:autoSpaceDE w:val="0"/>
              <w:autoSpaceDN w:val="0"/>
              <w:adjustRightInd w:val="0"/>
              <w:jc w:val="both"/>
              <w:rPr>
                <w:rFonts w:ascii="Palatino Linotype" w:eastAsiaTheme="minorHAnsi" w:hAnsi="Palatino Linotype" w:cs="SBL Greek"/>
                <w:i/>
                <w:sz w:val="22"/>
                <w:szCs w:val="22"/>
                <w:lang w:eastAsia="en-US" w:bidi="he-IL"/>
              </w:rPr>
            </w:pPr>
          </w:p>
          <w:p w:rsidR="009A4764" w:rsidRDefault="009A4764" w:rsidP="00FF2554">
            <w:pPr>
              <w:autoSpaceDE w:val="0"/>
              <w:autoSpaceDN w:val="0"/>
              <w:adjustRightInd w:val="0"/>
              <w:jc w:val="both"/>
              <w:rPr>
                <w:rFonts w:ascii="Palatino Linotype" w:eastAsiaTheme="minorHAnsi" w:hAnsi="Palatino Linotype" w:cs="SBL Greek"/>
                <w:i/>
                <w:sz w:val="22"/>
                <w:szCs w:val="22"/>
                <w:lang w:eastAsia="en-US" w:bidi="he-IL"/>
              </w:rPr>
            </w:pPr>
          </w:p>
          <w:p w:rsidR="00A31E73" w:rsidRPr="002929A0" w:rsidRDefault="009A4764" w:rsidP="00FF2554">
            <w:pPr>
              <w:autoSpaceDE w:val="0"/>
              <w:autoSpaceDN w:val="0"/>
              <w:adjustRightInd w:val="0"/>
              <w:jc w:val="both"/>
              <w:rPr>
                <w:rFonts w:ascii="Palatino Linotype" w:eastAsiaTheme="minorHAnsi" w:hAnsi="Palatino Linotype" w:cs="Arial"/>
                <w:i/>
                <w:sz w:val="22"/>
                <w:szCs w:val="22"/>
                <w:lang w:eastAsia="en-US" w:bidi="he-IL"/>
              </w:rPr>
            </w:pPr>
            <w:r w:rsidRPr="009A4764">
              <w:rPr>
                <w:rFonts w:ascii="Palatino Linotype" w:eastAsiaTheme="minorHAnsi" w:hAnsi="Palatino Linotype" w:cs="SBL Greek"/>
                <w:sz w:val="22"/>
                <w:szCs w:val="22"/>
                <w:highlight w:val="yellow"/>
                <w:lang w:eastAsia="en-US" w:bidi="he-IL"/>
              </w:rPr>
              <w:t>Κ</w:t>
            </w:r>
            <w:r w:rsidR="00A31E73" w:rsidRPr="009A4764">
              <w:rPr>
                <w:rFonts w:ascii="Palatino Linotype" w:eastAsiaTheme="minorHAnsi" w:hAnsi="Palatino Linotype" w:cs="SBL Greek"/>
                <w:sz w:val="22"/>
                <w:szCs w:val="22"/>
                <w:highlight w:val="yellow"/>
                <w:lang w:eastAsia="en-US" w:bidi="he-IL"/>
              </w:rPr>
              <w:t>αὶ ἀνέκραξεν</w:t>
            </w:r>
            <w:r w:rsidRPr="009A4764">
              <w:rPr>
                <w:rFonts w:ascii="Palatino Linotype" w:eastAsiaTheme="minorHAnsi" w:hAnsi="Palatino Linotype" w:cs="SBL Greek"/>
                <w:sz w:val="22"/>
                <w:szCs w:val="22"/>
                <w:highlight w:val="yellow"/>
                <w:lang w:eastAsia="en-US" w:bidi="he-IL"/>
              </w:rPr>
              <w:t xml:space="preserve"> </w:t>
            </w:r>
            <w:r w:rsidR="00A31E73" w:rsidRPr="009A4764">
              <w:rPr>
                <w:rFonts w:ascii="Palatino Linotype" w:eastAsiaTheme="minorHAnsi" w:hAnsi="Palatino Linotype" w:cs="Arial"/>
                <w:sz w:val="22"/>
                <w:szCs w:val="22"/>
                <w:highlight w:val="yellow"/>
                <w:vertAlign w:val="superscript"/>
                <w:lang w:eastAsia="en-US" w:bidi="he-IL"/>
              </w:rPr>
              <w:t>24</w:t>
            </w:r>
            <w:r w:rsidR="00A31E73" w:rsidRPr="009A4764">
              <w:rPr>
                <w:rFonts w:ascii="Palatino Linotype" w:eastAsiaTheme="minorHAnsi" w:hAnsi="Palatino Linotype" w:cs="SBL Greek"/>
                <w:sz w:val="22"/>
                <w:szCs w:val="22"/>
                <w:highlight w:val="yellow"/>
                <w:lang w:eastAsia="en-US" w:bidi="he-IL"/>
              </w:rPr>
              <w:t>λέγων</w:t>
            </w:r>
            <w:r w:rsidR="00A31E73" w:rsidRPr="002929A0">
              <w:rPr>
                <w:rFonts w:ascii="Palatino Linotype" w:eastAsiaTheme="minorHAnsi" w:hAnsi="Palatino Linotype" w:cs="SBL Greek"/>
                <w:i/>
                <w:sz w:val="22"/>
                <w:szCs w:val="22"/>
                <w:lang w:eastAsia="en-US" w:bidi="he-IL"/>
              </w:rPr>
              <w:t xml:space="preserve">· </w:t>
            </w:r>
            <w:r w:rsidR="00A31E73" w:rsidRPr="002929A0">
              <w:rPr>
                <w:rFonts w:ascii="Palatino Linotype" w:eastAsiaTheme="minorHAnsi" w:hAnsi="Palatino Linotype" w:cs="SBL Greek"/>
                <w:b/>
                <w:i/>
                <w:sz w:val="22"/>
                <w:szCs w:val="22"/>
                <w:lang w:eastAsia="en-US" w:bidi="he-IL"/>
              </w:rPr>
              <w:t>τί ἡμῖν καὶ σοί, Ἰησοῦ Ναζαρηνέ; ἦλθες ἀπολέσαι ἡμᾶς; οἶδά σε τίς εἶ, ὁ ἅγιος τοῦ θεοῦ.</w:t>
            </w:r>
          </w:p>
          <w:p w:rsidR="00A31E73" w:rsidRPr="002929A0" w:rsidRDefault="00A31E73" w:rsidP="00FF2554">
            <w:pPr>
              <w:autoSpaceDE w:val="0"/>
              <w:autoSpaceDN w:val="0"/>
              <w:adjustRightInd w:val="0"/>
              <w:jc w:val="both"/>
              <w:rPr>
                <w:rFonts w:ascii="Palatino Linotype" w:eastAsiaTheme="minorHAnsi" w:hAnsi="Palatino Linotype" w:cs="Arial"/>
                <w:i/>
                <w:sz w:val="22"/>
                <w:szCs w:val="22"/>
                <w:lang w:eastAsia="en-US" w:bidi="he-IL"/>
              </w:rPr>
            </w:pPr>
            <w:r w:rsidRPr="002929A0">
              <w:rPr>
                <w:rFonts w:ascii="Palatino Linotype" w:eastAsiaTheme="minorHAnsi" w:hAnsi="Palatino Linotype" w:cs="Arial"/>
                <w:i/>
                <w:sz w:val="22"/>
                <w:szCs w:val="22"/>
                <w:lang w:eastAsia="en-US" w:bidi="he-IL"/>
              </w:rPr>
              <w:t xml:space="preserve"> </w:t>
            </w:r>
          </w:p>
          <w:p w:rsidR="009A4764" w:rsidRDefault="009A4764" w:rsidP="00FF2554">
            <w:pPr>
              <w:autoSpaceDE w:val="0"/>
              <w:autoSpaceDN w:val="0"/>
              <w:adjustRightInd w:val="0"/>
              <w:jc w:val="both"/>
              <w:rPr>
                <w:rFonts w:ascii="Palatino Linotype" w:eastAsiaTheme="minorHAnsi" w:hAnsi="Palatino Linotype" w:cs="Arial"/>
                <w:i/>
                <w:sz w:val="22"/>
                <w:szCs w:val="22"/>
                <w:vertAlign w:val="superscript"/>
                <w:lang w:eastAsia="en-US" w:bidi="he-IL"/>
              </w:rPr>
            </w:pPr>
          </w:p>
          <w:p w:rsidR="009A4764" w:rsidRDefault="009A4764" w:rsidP="00FF2554">
            <w:pPr>
              <w:autoSpaceDE w:val="0"/>
              <w:autoSpaceDN w:val="0"/>
              <w:adjustRightInd w:val="0"/>
              <w:jc w:val="both"/>
              <w:rPr>
                <w:rFonts w:ascii="Palatino Linotype" w:eastAsiaTheme="minorHAnsi" w:hAnsi="Palatino Linotype" w:cs="Arial"/>
                <w:i/>
                <w:sz w:val="22"/>
                <w:szCs w:val="22"/>
                <w:vertAlign w:val="superscript"/>
                <w:lang w:eastAsia="en-US" w:bidi="he-IL"/>
              </w:rPr>
            </w:pPr>
          </w:p>
          <w:p w:rsidR="009A4764" w:rsidRDefault="009A4764" w:rsidP="00FF2554">
            <w:pPr>
              <w:autoSpaceDE w:val="0"/>
              <w:autoSpaceDN w:val="0"/>
              <w:adjustRightInd w:val="0"/>
              <w:jc w:val="both"/>
              <w:rPr>
                <w:rFonts w:ascii="Palatino Linotype" w:eastAsiaTheme="minorHAnsi" w:hAnsi="Palatino Linotype" w:cs="Arial"/>
                <w:i/>
                <w:sz w:val="22"/>
                <w:szCs w:val="22"/>
                <w:vertAlign w:val="superscript"/>
                <w:lang w:eastAsia="en-US" w:bidi="he-IL"/>
              </w:rPr>
            </w:pPr>
          </w:p>
          <w:p w:rsidR="009A4764" w:rsidRDefault="009A4764" w:rsidP="00FF2554">
            <w:pPr>
              <w:autoSpaceDE w:val="0"/>
              <w:autoSpaceDN w:val="0"/>
              <w:adjustRightInd w:val="0"/>
              <w:jc w:val="both"/>
              <w:rPr>
                <w:rFonts w:ascii="Palatino Linotype" w:eastAsiaTheme="minorHAnsi" w:hAnsi="Palatino Linotype" w:cs="Arial"/>
                <w:i/>
                <w:sz w:val="22"/>
                <w:szCs w:val="22"/>
                <w:vertAlign w:val="superscript"/>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b/>
                <w:sz w:val="22"/>
                <w:szCs w:val="22"/>
                <w:lang w:eastAsia="en-US" w:bidi="he-IL"/>
              </w:rPr>
            </w:pPr>
            <w:r w:rsidRPr="009A4764">
              <w:rPr>
                <w:rFonts w:ascii="Palatino Linotype" w:eastAsiaTheme="minorHAnsi" w:hAnsi="Palatino Linotype" w:cs="Arial"/>
                <w:sz w:val="22"/>
                <w:szCs w:val="22"/>
                <w:vertAlign w:val="superscript"/>
                <w:lang w:eastAsia="en-US" w:bidi="he-IL"/>
              </w:rPr>
              <w:t xml:space="preserve">25 </w:t>
            </w:r>
            <w:r w:rsidR="009A4764">
              <w:rPr>
                <w:rFonts w:ascii="Palatino Linotype" w:eastAsiaTheme="minorHAnsi" w:hAnsi="Palatino Linotype" w:cs="SBL Greek"/>
                <w:sz w:val="22"/>
                <w:szCs w:val="22"/>
                <w:lang w:eastAsia="en-US" w:bidi="he-IL"/>
              </w:rPr>
              <w:t>Κ</w:t>
            </w:r>
            <w:r w:rsidRPr="009A4764">
              <w:rPr>
                <w:rFonts w:ascii="Palatino Linotype" w:eastAsiaTheme="minorHAnsi" w:hAnsi="Palatino Linotype" w:cs="SBL Greek"/>
                <w:sz w:val="22"/>
                <w:szCs w:val="22"/>
                <w:lang w:eastAsia="en-US" w:bidi="he-IL"/>
              </w:rPr>
              <w:t xml:space="preserve">αὶ ἐπετίμησεν αὐτῷ ὁ Ἰησοῦς λέγων· </w:t>
            </w:r>
            <w:r w:rsidR="009A4764">
              <w:rPr>
                <w:rFonts w:ascii="Palatino Linotype" w:eastAsiaTheme="minorHAnsi" w:hAnsi="Palatino Linotype" w:cs="SBL Greek"/>
                <w:b/>
                <w:i/>
                <w:sz w:val="22"/>
                <w:szCs w:val="22"/>
                <w:lang w:eastAsia="en-US" w:bidi="he-IL"/>
              </w:rPr>
              <w:t>Φ</w:t>
            </w:r>
            <w:r w:rsidRPr="002929A0">
              <w:rPr>
                <w:rFonts w:ascii="Palatino Linotype" w:eastAsiaTheme="minorHAnsi" w:hAnsi="Palatino Linotype" w:cs="SBL Greek"/>
                <w:b/>
                <w:i/>
                <w:sz w:val="22"/>
                <w:szCs w:val="22"/>
                <w:lang w:eastAsia="en-US" w:bidi="he-IL"/>
              </w:rPr>
              <w:t>ιμώθητι καὶ</w:t>
            </w:r>
            <w:r w:rsidRPr="002929A0">
              <w:rPr>
                <w:rFonts w:ascii="Palatino Linotype" w:eastAsiaTheme="minorHAnsi" w:hAnsi="Palatino Linotype" w:cs="SBL Greek"/>
                <w:b/>
                <w:sz w:val="22"/>
                <w:szCs w:val="22"/>
                <w:lang w:eastAsia="en-US" w:bidi="he-IL"/>
              </w:rPr>
              <w:t xml:space="preserve"> ἔξελθε ἐξ αὐτοῦ.</w:t>
            </w:r>
          </w:p>
          <w:p w:rsidR="00A31E73" w:rsidRPr="002929A0" w:rsidRDefault="00A31E73"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r w:rsidRPr="002929A0">
              <w:rPr>
                <w:rFonts w:ascii="Palatino Linotype" w:eastAsiaTheme="minorHAnsi" w:hAnsi="Palatino Linotype" w:cs="Arial"/>
                <w:sz w:val="22"/>
                <w:szCs w:val="22"/>
                <w:lang w:eastAsia="en-US" w:bidi="he-IL"/>
              </w:rPr>
              <w:t xml:space="preserve"> </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9A4764">
              <w:rPr>
                <w:rFonts w:ascii="Palatino Linotype" w:eastAsiaTheme="minorHAnsi" w:hAnsi="Palatino Linotype" w:cs="Arial"/>
                <w:sz w:val="22"/>
                <w:szCs w:val="22"/>
                <w:highlight w:val="yellow"/>
                <w:vertAlign w:val="superscript"/>
                <w:lang w:eastAsia="en-US" w:bidi="he-IL"/>
              </w:rPr>
              <w:t>6</w:t>
            </w:r>
            <w:r w:rsidR="009A4764" w:rsidRPr="009A4764">
              <w:rPr>
                <w:rFonts w:ascii="Palatino Linotype" w:eastAsiaTheme="minorHAnsi" w:hAnsi="Palatino Linotype" w:cs="SBL Greek"/>
                <w:sz w:val="22"/>
                <w:szCs w:val="22"/>
                <w:highlight w:val="yellow"/>
                <w:lang w:eastAsia="en-US" w:bidi="he-IL"/>
              </w:rPr>
              <w:t>Κ</w:t>
            </w:r>
            <w:r w:rsidRPr="009A4764">
              <w:rPr>
                <w:rFonts w:ascii="Palatino Linotype" w:eastAsiaTheme="minorHAnsi" w:hAnsi="Palatino Linotype" w:cs="SBL Greek"/>
                <w:sz w:val="22"/>
                <w:szCs w:val="22"/>
                <w:highlight w:val="yellow"/>
                <w:lang w:eastAsia="en-US" w:bidi="he-IL"/>
              </w:rPr>
              <w:t>αὶ σπαράξαν αὐτὸν τὸ πνεῦμα τὸ ἀκάθαρτον</w:t>
            </w:r>
            <w:r w:rsidRPr="002929A0">
              <w:rPr>
                <w:rFonts w:ascii="Palatino Linotype" w:eastAsiaTheme="minorHAnsi" w:hAnsi="Palatino Linotype" w:cs="SBL Greek"/>
                <w:sz w:val="22"/>
                <w:szCs w:val="22"/>
                <w:lang w:eastAsia="en-US" w:bidi="he-IL"/>
              </w:rPr>
              <w:t xml:space="preserve"> καὶ φωνῆσαν φωνῇ μεγάλῃ ἐξῆλθεν ἐξ αὐτοῦ.</w:t>
            </w:r>
          </w:p>
          <w:p w:rsidR="009A4764"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p>
          <w:p w:rsidR="009A4764" w:rsidRDefault="009A4764" w:rsidP="00FF2554">
            <w:pPr>
              <w:autoSpaceDE w:val="0"/>
              <w:autoSpaceDN w:val="0"/>
              <w:adjustRightInd w:val="0"/>
              <w:jc w:val="both"/>
              <w:rPr>
                <w:rFonts w:ascii="Palatino Linotype" w:eastAsiaTheme="minorHAnsi" w:hAnsi="Palatino Linotype" w:cs="Arial"/>
                <w:sz w:val="22"/>
                <w:szCs w:val="22"/>
                <w:lang w:eastAsia="en-US" w:bidi="he-IL"/>
              </w:rPr>
            </w:pPr>
          </w:p>
          <w:p w:rsidR="009A4764" w:rsidRDefault="009A4764" w:rsidP="00FF2554">
            <w:pPr>
              <w:autoSpaceDE w:val="0"/>
              <w:autoSpaceDN w:val="0"/>
              <w:adjustRightInd w:val="0"/>
              <w:jc w:val="both"/>
              <w:rPr>
                <w:rFonts w:ascii="Palatino Linotype" w:eastAsiaTheme="minorHAnsi" w:hAnsi="Palatino Linotype" w:cs="Arial"/>
                <w:sz w:val="22"/>
                <w:szCs w:val="22"/>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vertAlign w:val="superscript"/>
                <w:lang w:eastAsia="en-US" w:bidi="he-IL"/>
              </w:rPr>
              <w:t>27</w:t>
            </w:r>
            <w:r w:rsidRPr="002929A0">
              <w:rPr>
                <w:rFonts w:ascii="Palatino Linotype" w:eastAsiaTheme="minorHAnsi" w:hAnsi="Palatino Linotype" w:cs="SBL Greek"/>
                <w:sz w:val="22"/>
                <w:szCs w:val="22"/>
                <w:lang w:eastAsia="en-US" w:bidi="he-IL"/>
              </w:rPr>
              <w:t xml:space="preserve">καὶ ἐθαμβήθησαν ἅπαντες ὥστε συζητεῖν πρὸς ἑαυτοὺς λέγοντας· τί ἐστιν τοῦτο; διδαχὴ </w:t>
            </w:r>
            <w:r w:rsidRPr="002929A0">
              <w:rPr>
                <w:rFonts w:ascii="Palatino Linotype" w:eastAsiaTheme="minorHAnsi" w:hAnsi="Palatino Linotype" w:cs="SBL Greek"/>
                <w:sz w:val="22"/>
                <w:szCs w:val="22"/>
                <w:lang w:eastAsia="en-US" w:bidi="he-IL"/>
              </w:rPr>
              <w:lastRenderedPageBreak/>
              <w:t>καινὴ κατ᾽ ἐξουσίαν· καὶ τοῖς πνεύμασι τοῖς ἀκαθάρτοις ἐπιτάσσει, καὶ ὑπακούουσιν αὐτῷ.</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28 </w:t>
            </w:r>
            <w:r w:rsidRPr="002929A0">
              <w:rPr>
                <w:rFonts w:ascii="Palatino Linotype" w:eastAsiaTheme="minorHAnsi" w:hAnsi="Palatino Linotype" w:cs="SBL Greek"/>
                <w:sz w:val="22"/>
                <w:szCs w:val="22"/>
                <w:lang w:eastAsia="en-US" w:bidi="he-IL"/>
              </w:rPr>
              <w:t>καὶ ἐξῆλθεν ἡ ἀκοὴ αὐτοῦ εὐθὺς πανταχοῦ εἰς ὅλην τὴν περίχωρον τῆς Γαλιλαίας.</w:t>
            </w:r>
          </w:p>
          <w:p w:rsidR="00A31E73" w:rsidRPr="002929A0" w:rsidRDefault="00A31E73" w:rsidP="00FF2554">
            <w:pPr>
              <w:spacing w:after="200" w:line="276" w:lineRule="auto"/>
              <w:jc w:val="both"/>
              <w:rPr>
                <w:rFonts w:ascii="Palatino Linotype" w:eastAsiaTheme="majorEastAsia" w:hAnsi="Palatino Linotype" w:cstheme="majorBidi"/>
                <w:b/>
                <w:bCs/>
                <w:caps/>
                <w:color w:val="4F81BD" w:themeColor="accent1"/>
                <w:sz w:val="22"/>
                <w:szCs w:val="22"/>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lang w:val="en-US" w:eastAsia="en-US" w:bidi="he-IL"/>
              </w:rPr>
              <w:t>(Mar 1:21-28 BGT)</w:t>
            </w:r>
          </w:p>
        </w:tc>
        <w:tc>
          <w:tcPr>
            <w:tcW w:w="2849" w:type="dxa"/>
          </w:tcPr>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vertAlign w:val="superscript"/>
                <w:lang w:eastAsia="en-US" w:bidi="he-IL"/>
              </w:rPr>
              <w:lastRenderedPageBreak/>
              <w:t>14</w:t>
            </w:r>
            <w:r w:rsidRPr="002929A0">
              <w:rPr>
                <w:rFonts w:ascii="Palatino Linotype" w:eastAsiaTheme="minorHAnsi" w:hAnsi="Palatino Linotype" w:cs="SBL Greek"/>
                <w:sz w:val="22"/>
                <w:szCs w:val="22"/>
                <w:lang w:eastAsia="en-US" w:bidi="he-IL"/>
              </w:rPr>
              <w:t>Καὶ ἐλθόντες πρὸς τοὺς μαθητὰς εἶδον ὄχλον πολὺν περὶ αὐτοὺς καὶ γραμματεῖς συζητοῦντας πρὸς αὐτούς.</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15 </w:t>
            </w:r>
            <w:r w:rsidRPr="002929A0">
              <w:rPr>
                <w:rFonts w:ascii="Palatino Linotype" w:eastAsiaTheme="minorHAnsi" w:hAnsi="Palatino Linotype" w:cs="SBL Greek"/>
                <w:sz w:val="22"/>
                <w:szCs w:val="22"/>
                <w:lang w:eastAsia="en-US" w:bidi="he-IL"/>
              </w:rPr>
              <w:t>καὶ εὐθὺς πᾶς ὁ ὄχλος ἰδόντες αὐτὸν ἐξεθαμβήθησαν καὶ προστρέχοντες ἠσπάζοντο αὐτόν.</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16</w:t>
            </w:r>
            <w:r w:rsidRPr="002929A0">
              <w:rPr>
                <w:rFonts w:ascii="Palatino Linotype" w:eastAsiaTheme="minorHAnsi" w:hAnsi="Palatino Linotype" w:cs="SBL Greek"/>
                <w:sz w:val="22"/>
                <w:szCs w:val="22"/>
                <w:lang w:eastAsia="en-US" w:bidi="he-IL"/>
              </w:rPr>
              <w:t>καὶ ἐπηρώτησεν αὐτούς· τί συζητεῖτε πρὸς αὐτούς;</w:t>
            </w:r>
          </w:p>
          <w:p w:rsidR="00A31E73" w:rsidRPr="002929A0" w:rsidRDefault="00A31E73" w:rsidP="00FF2554">
            <w:pPr>
              <w:autoSpaceDE w:val="0"/>
              <w:autoSpaceDN w:val="0"/>
              <w:adjustRightInd w:val="0"/>
              <w:jc w:val="both"/>
              <w:rPr>
                <w:rFonts w:ascii="Palatino Linotype" w:eastAsiaTheme="minorHAnsi" w:hAnsi="Palatino Linotype" w:cs="Arial"/>
                <w:b/>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b/>
                <w:sz w:val="22"/>
                <w:szCs w:val="22"/>
                <w:vertAlign w:val="superscript"/>
                <w:lang w:eastAsia="en-US" w:bidi="he-IL"/>
              </w:rPr>
              <w:t>17</w:t>
            </w:r>
            <w:r w:rsidRPr="002929A0">
              <w:rPr>
                <w:rFonts w:ascii="Palatino Linotype" w:eastAsiaTheme="minorHAnsi" w:hAnsi="Palatino Linotype" w:cs="SBL Greek"/>
                <w:b/>
                <w:sz w:val="22"/>
                <w:szCs w:val="22"/>
                <w:lang w:eastAsia="en-US" w:bidi="he-IL"/>
              </w:rPr>
              <w:t>καὶ ἀπεκρίθη αὐτῷ εἷς ἐκ τοῦ ὄχλου· διδάσκαλε, ἤνεγκα τὸν υἱόν μου πρὸς σέ, ἔχοντα πνεῦμα ἄλαλον·</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18</w:t>
            </w:r>
            <w:r w:rsidRPr="002929A0">
              <w:rPr>
                <w:rFonts w:ascii="Palatino Linotype" w:eastAsiaTheme="minorHAnsi" w:hAnsi="Palatino Linotype" w:cs="SBL Greek"/>
                <w:sz w:val="22"/>
                <w:szCs w:val="22"/>
                <w:lang w:eastAsia="en-US" w:bidi="he-IL"/>
              </w:rPr>
              <w:t xml:space="preserve">καὶ ὅπου ἐὰν αὐτὸν καταλάβῃ </w:t>
            </w:r>
            <w:r w:rsidRPr="002929A0">
              <w:rPr>
                <w:rFonts w:ascii="Palatino Linotype" w:eastAsiaTheme="minorHAnsi" w:hAnsi="Palatino Linotype" w:cs="SBL Greek"/>
                <w:b/>
                <w:sz w:val="22"/>
                <w:szCs w:val="22"/>
                <w:lang w:eastAsia="en-US" w:bidi="he-IL"/>
              </w:rPr>
              <w:t>ῥήσσει αὐτόν, καὶ ἀφρίζει καὶ τρίζει τοὺς ὀδόντας καὶ ξηραίνεται</w:t>
            </w:r>
            <w:r w:rsidRPr="002929A0">
              <w:rPr>
                <w:rFonts w:ascii="Palatino Linotype" w:eastAsiaTheme="minorHAnsi" w:hAnsi="Palatino Linotype" w:cs="SBL Greek"/>
                <w:sz w:val="22"/>
                <w:szCs w:val="22"/>
                <w:lang w:eastAsia="en-US" w:bidi="he-IL"/>
              </w:rPr>
              <w:t>· καὶ εἶπα τοῖς μαθηταῖς σου ἵνα αὐτὸ ἐκβάλωσιν, καὶ οὐκ ἴσχυσαν.</w:t>
            </w:r>
          </w:p>
          <w:p w:rsidR="00A31E73" w:rsidRPr="002929A0" w:rsidRDefault="00A31E73" w:rsidP="00FF2554">
            <w:pPr>
              <w:autoSpaceDE w:val="0"/>
              <w:autoSpaceDN w:val="0"/>
              <w:adjustRightInd w:val="0"/>
              <w:jc w:val="both"/>
              <w:rPr>
                <w:rFonts w:ascii="Palatino Linotype" w:eastAsiaTheme="minorHAnsi" w:hAnsi="Palatino Linotype" w:cs="Arial"/>
                <w:b/>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19 </w:t>
            </w:r>
            <w:r w:rsidRPr="002929A0">
              <w:rPr>
                <w:rFonts w:ascii="Palatino Linotype" w:eastAsiaTheme="minorHAnsi" w:hAnsi="Palatino Linotype" w:cs="SBL Greek"/>
                <w:sz w:val="22"/>
                <w:szCs w:val="22"/>
                <w:lang w:eastAsia="en-US" w:bidi="he-IL"/>
              </w:rPr>
              <w:t xml:space="preserve"> ὁ δὲ ἀποκριθεὶς αὐτοῖς λέγει· </w:t>
            </w:r>
            <w:r w:rsidRPr="002929A0">
              <w:rPr>
                <w:rFonts w:ascii="Palatino Linotype" w:eastAsiaTheme="minorHAnsi" w:hAnsi="Palatino Linotype" w:cs="SBL Greek"/>
                <w:b/>
                <w:i/>
                <w:sz w:val="22"/>
                <w:szCs w:val="22"/>
                <w:lang w:eastAsia="en-US" w:bidi="he-IL"/>
              </w:rPr>
              <w:t>ὦ γενεὰ ἄπιστος, ἕως πότε πρὸς ὑμᾶς ἔσομαι; ἕως πότε ἀνέξομαι ὑμῶν; φέρετε αὐτὸν πρός με.</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20 </w:t>
            </w:r>
            <w:r w:rsidRPr="002929A0">
              <w:rPr>
                <w:rFonts w:ascii="Palatino Linotype" w:eastAsiaTheme="minorHAnsi" w:hAnsi="Palatino Linotype" w:cs="SBL Greek"/>
                <w:sz w:val="22"/>
                <w:szCs w:val="22"/>
                <w:lang w:eastAsia="en-US" w:bidi="he-IL"/>
              </w:rPr>
              <w:t xml:space="preserve"> καὶ ἤνεγκαν αὐτὸν πρὸς αὐτόν. καὶ ἰδὼν αὐτὸν τὸ πνεῦμα</w:t>
            </w:r>
            <w:r w:rsidR="00FF2554">
              <w:rPr>
                <w:rFonts w:ascii="Palatino Linotype" w:eastAsiaTheme="minorHAnsi" w:hAnsi="Palatino Linotype" w:cs="SBL Greek"/>
                <w:sz w:val="22"/>
                <w:szCs w:val="22"/>
                <w:lang w:eastAsia="en-US" w:bidi="he-IL"/>
              </w:rPr>
              <w:t>,</w:t>
            </w:r>
            <w:r w:rsidRPr="002929A0">
              <w:rPr>
                <w:rFonts w:ascii="Palatino Linotype" w:eastAsiaTheme="minorHAnsi" w:hAnsi="Palatino Linotype" w:cs="SBL Greek"/>
                <w:sz w:val="22"/>
                <w:szCs w:val="22"/>
                <w:lang w:eastAsia="en-US" w:bidi="he-IL"/>
              </w:rPr>
              <w:t xml:space="preserve"> εὐθὺς </w:t>
            </w:r>
            <w:r w:rsidRPr="00FF2554">
              <w:rPr>
                <w:rFonts w:ascii="Palatino Linotype" w:eastAsiaTheme="minorHAnsi" w:hAnsi="Palatino Linotype" w:cs="SBL Greek"/>
                <w:b/>
                <w:sz w:val="22"/>
                <w:szCs w:val="22"/>
                <w:lang w:eastAsia="en-US" w:bidi="he-IL"/>
              </w:rPr>
              <w:t>συνεσπάραξεν αὐτόν, καὶ πεσὼν ἐπὶ τῆς γῆς ἐκυλίετο ἀφρίζων</w:t>
            </w:r>
            <w:r w:rsidRPr="002929A0">
              <w:rPr>
                <w:rFonts w:ascii="Palatino Linotype" w:eastAsiaTheme="minorHAnsi" w:hAnsi="Palatino Linotype" w:cs="SBL Greek"/>
                <w:sz w:val="22"/>
                <w:szCs w:val="22"/>
                <w:lang w:eastAsia="en-US" w:bidi="he-IL"/>
              </w:rPr>
              <w:t>.</w:t>
            </w:r>
          </w:p>
          <w:p w:rsidR="00A31E73" w:rsidRPr="002929A0" w:rsidRDefault="00A31E73" w:rsidP="00FF2554">
            <w:pPr>
              <w:autoSpaceDE w:val="0"/>
              <w:autoSpaceDN w:val="0"/>
              <w:adjustRightInd w:val="0"/>
              <w:jc w:val="both"/>
              <w:rPr>
                <w:rFonts w:ascii="Palatino Linotype" w:eastAsiaTheme="minorHAnsi" w:hAnsi="Palatino Linotype" w:cs="Arial"/>
                <w:b/>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21 </w:t>
            </w:r>
            <w:r w:rsidRPr="002929A0">
              <w:rPr>
                <w:rFonts w:ascii="Palatino Linotype" w:eastAsiaTheme="minorHAnsi" w:hAnsi="Palatino Linotype" w:cs="SBL Greek"/>
                <w:sz w:val="22"/>
                <w:szCs w:val="22"/>
                <w:lang w:eastAsia="en-US" w:bidi="he-IL"/>
              </w:rPr>
              <w:t xml:space="preserve"> καὶ ἐπηρώτησεν τὸν πατέρα αὐτοῦ· </w:t>
            </w:r>
            <w:r w:rsidRPr="002929A0">
              <w:rPr>
                <w:rFonts w:ascii="Palatino Linotype" w:eastAsiaTheme="minorHAnsi" w:hAnsi="Palatino Linotype" w:cs="SBL Greek"/>
                <w:b/>
                <w:sz w:val="22"/>
                <w:szCs w:val="22"/>
                <w:lang w:eastAsia="en-US" w:bidi="he-IL"/>
              </w:rPr>
              <w:t>πόσος χρόνος ἐστὶν ὡς τοῦτο γέγονεν αὐτῷ; ὁ δὲ εἶπεν· ἐκ παιδιόθεν·</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b/>
                <w:sz w:val="22"/>
                <w:szCs w:val="22"/>
                <w:vertAlign w:val="superscript"/>
                <w:lang w:eastAsia="en-US" w:bidi="he-IL"/>
              </w:rPr>
              <w:t xml:space="preserve">22 </w:t>
            </w:r>
            <w:r w:rsidRPr="002929A0">
              <w:rPr>
                <w:rFonts w:ascii="Palatino Linotype" w:eastAsiaTheme="minorHAnsi" w:hAnsi="Palatino Linotype" w:cs="SBL Greek"/>
                <w:b/>
                <w:sz w:val="22"/>
                <w:szCs w:val="22"/>
                <w:lang w:eastAsia="en-US" w:bidi="he-IL"/>
              </w:rPr>
              <w:t xml:space="preserve"> καὶ πολλάκις καὶ εἰς πῦρ αὐτὸν ἔβαλεν καὶ εἰς ὕδατα ἵνα ἀπολέσῃ αὐτόν· </w:t>
            </w:r>
            <w:r w:rsidRPr="002929A0">
              <w:rPr>
                <w:rFonts w:ascii="Palatino Linotype" w:eastAsiaTheme="minorHAnsi" w:hAnsi="Palatino Linotype" w:cs="SBL Greek"/>
                <w:sz w:val="22"/>
                <w:szCs w:val="22"/>
                <w:lang w:eastAsia="en-US" w:bidi="he-IL"/>
              </w:rPr>
              <w:t xml:space="preserve">ἀλλ᾽ εἴ τι δύνῃ, </w:t>
            </w:r>
            <w:r w:rsidRPr="002929A0">
              <w:rPr>
                <w:rFonts w:ascii="Palatino Linotype" w:eastAsiaTheme="minorHAnsi" w:hAnsi="Palatino Linotype" w:cs="SBL Greek"/>
                <w:sz w:val="22"/>
                <w:szCs w:val="22"/>
                <w:lang w:eastAsia="en-US" w:bidi="he-IL"/>
              </w:rPr>
              <w:lastRenderedPageBreak/>
              <w:t>βοήθησον ἡμῖν σπλαγχνισθεὶς ἐφ᾽ ἡμᾶς.</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23</w:t>
            </w:r>
            <w:r w:rsidRPr="002929A0">
              <w:rPr>
                <w:rFonts w:ascii="Palatino Linotype" w:eastAsiaTheme="minorHAnsi" w:hAnsi="Palatino Linotype" w:cs="SBL Greek"/>
                <w:sz w:val="22"/>
                <w:szCs w:val="22"/>
                <w:lang w:eastAsia="en-US" w:bidi="he-IL"/>
              </w:rPr>
              <w:t>ὁ δὲ Ἰησοῦς εἶπεν αὐτῷ· τὸ εἰ δύνῃ, πάντα δυνατὰ τῷ πιστεύοντι.</w:t>
            </w:r>
          </w:p>
          <w:p w:rsidR="00A31E73" w:rsidRPr="002929A0" w:rsidRDefault="00A31E73" w:rsidP="00FF2554">
            <w:pPr>
              <w:autoSpaceDE w:val="0"/>
              <w:autoSpaceDN w:val="0"/>
              <w:adjustRightInd w:val="0"/>
              <w:jc w:val="both"/>
              <w:rPr>
                <w:rFonts w:ascii="Palatino Linotype" w:eastAsiaTheme="minorHAnsi" w:hAnsi="Palatino Linotype" w:cs="Arial"/>
                <w:b/>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24 </w:t>
            </w:r>
            <w:r w:rsidR="009A4764">
              <w:rPr>
                <w:rFonts w:ascii="Palatino Linotype" w:eastAsiaTheme="minorHAnsi" w:hAnsi="Palatino Linotype" w:cs="SBL Greek"/>
                <w:sz w:val="22"/>
                <w:szCs w:val="22"/>
                <w:lang w:eastAsia="en-US" w:bidi="he-IL"/>
              </w:rPr>
              <w:t xml:space="preserve"> Ε</w:t>
            </w:r>
            <w:r w:rsidRPr="002929A0">
              <w:rPr>
                <w:rFonts w:ascii="Palatino Linotype" w:eastAsiaTheme="minorHAnsi" w:hAnsi="Palatino Linotype" w:cs="SBL Greek"/>
                <w:sz w:val="22"/>
                <w:szCs w:val="22"/>
                <w:lang w:eastAsia="en-US" w:bidi="he-IL"/>
              </w:rPr>
              <w:t xml:space="preserve">ὐθὺς κράξας ὁ πατὴρ τοῦ παιδίου ἔλεγεν· </w:t>
            </w:r>
            <w:r w:rsidRPr="002929A0">
              <w:rPr>
                <w:rFonts w:ascii="Palatino Linotype" w:eastAsiaTheme="minorHAnsi" w:hAnsi="Palatino Linotype" w:cs="SBL Greek"/>
                <w:b/>
                <w:sz w:val="22"/>
                <w:szCs w:val="22"/>
                <w:lang w:eastAsia="en-US" w:bidi="he-IL"/>
              </w:rPr>
              <w:t>πιστεύω· βοήθει μου τῇ ἀπιστίᾳ.</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9A4764" w:rsidRDefault="00A31E73" w:rsidP="00FF2554">
            <w:pPr>
              <w:autoSpaceDE w:val="0"/>
              <w:autoSpaceDN w:val="0"/>
              <w:adjustRightInd w:val="0"/>
              <w:jc w:val="both"/>
              <w:rPr>
                <w:rFonts w:ascii="Palatino Linotype" w:eastAsiaTheme="minorHAnsi" w:hAnsi="Palatino Linotype" w:cs="Arial"/>
                <w:b/>
                <w:sz w:val="22"/>
                <w:szCs w:val="22"/>
                <w:highlight w:val="yellow"/>
                <w:lang w:eastAsia="en-US" w:bidi="he-IL"/>
              </w:rPr>
            </w:pPr>
            <w:r w:rsidRPr="002929A0">
              <w:rPr>
                <w:rFonts w:ascii="Palatino Linotype" w:eastAsiaTheme="minorHAnsi" w:hAnsi="Palatino Linotype" w:cs="Arial"/>
                <w:sz w:val="22"/>
                <w:szCs w:val="22"/>
                <w:vertAlign w:val="superscript"/>
                <w:lang w:eastAsia="en-US" w:bidi="he-IL"/>
              </w:rPr>
              <w:t xml:space="preserve">25 </w:t>
            </w:r>
            <w:r w:rsidRPr="002929A0">
              <w:rPr>
                <w:rFonts w:ascii="Palatino Linotype" w:eastAsiaTheme="minorHAnsi" w:hAnsi="Palatino Linotype" w:cs="SBL Greek"/>
                <w:sz w:val="22"/>
                <w:szCs w:val="22"/>
                <w:lang w:eastAsia="en-US" w:bidi="he-IL"/>
              </w:rPr>
              <w:t xml:space="preserve"> ἰδὼν δὲ ὁ Ἰησοῦς ὅτι ἐπισυντρέχει ὄχλος, ἐπετίμησεν τῷ πνεύματι τῷ ἀκαθάρτῳ λέγων αὐτῷ· </w:t>
            </w:r>
            <w:r w:rsidR="009A4764">
              <w:rPr>
                <w:rFonts w:ascii="Palatino Linotype" w:eastAsiaTheme="minorHAnsi" w:hAnsi="Palatino Linotype" w:cs="SBL Greek"/>
                <w:b/>
                <w:sz w:val="22"/>
                <w:szCs w:val="22"/>
                <w:lang w:eastAsia="en-US" w:bidi="he-IL"/>
              </w:rPr>
              <w:t>Τ</w:t>
            </w:r>
            <w:r w:rsidRPr="002929A0">
              <w:rPr>
                <w:rFonts w:ascii="Palatino Linotype" w:eastAsiaTheme="minorHAnsi" w:hAnsi="Palatino Linotype" w:cs="SBL Greek"/>
                <w:b/>
                <w:sz w:val="22"/>
                <w:szCs w:val="22"/>
                <w:lang w:eastAsia="en-US" w:bidi="he-IL"/>
              </w:rPr>
              <w:t xml:space="preserve">ὸ ἄλαλον καὶ κωφὸν πνεῦμα, ἐγὼ ἐπιτάσσω σοι, ἔξελθε ἐξ αὐτοῦ καὶ μηκέτι εἰσέλθῃς </w:t>
            </w:r>
            <w:r w:rsidRPr="009A4764">
              <w:rPr>
                <w:rFonts w:ascii="Palatino Linotype" w:eastAsiaTheme="minorHAnsi" w:hAnsi="Palatino Linotype" w:cs="SBL Greek"/>
                <w:b/>
                <w:sz w:val="22"/>
                <w:szCs w:val="22"/>
                <w:highlight w:val="yellow"/>
                <w:lang w:eastAsia="en-US" w:bidi="he-IL"/>
              </w:rPr>
              <w:t>εἰς αὐτόν.</w:t>
            </w:r>
          </w:p>
          <w:p w:rsidR="009A4764" w:rsidRDefault="00A31E73" w:rsidP="00FF2554">
            <w:pPr>
              <w:autoSpaceDE w:val="0"/>
              <w:autoSpaceDN w:val="0"/>
              <w:adjustRightInd w:val="0"/>
              <w:jc w:val="both"/>
              <w:rPr>
                <w:rFonts w:ascii="Palatino Linotype" w:eastAsiaTheme="minorHAnsi" w:hAnsi="Palatino Linotype" w:cs="SBL Greek"/>
                <w:sz w:val="22"/>
                <w:szCs w:val="22"/>
                <w:lang w:eastAsia="en-US" w:bidi="he-IL"/>
              </w:rPr>
            </w:pPr>
            <w:r w:rsidRPr="009A4764">
              <w:rPr>
                <w:rFonts w:ascii="Palatino Linotype" w:eastAsiaTheme="minorHAnsi" w:hAnsi="Palatino Linotype" w:cs="Arial"/>
                <w:sz w:val="22"/>
                <w:szCs w:val="22"/>
                <w:highlight w:val="yellow"/>
                <w:vertAlign w:val="superscript"/>
                <w:lang w:eastAsia="en-US" w:bidi="he-IL"/>
              </w:rPr>
              <w:t xml:space="preserve">26 </w:t>
            </w:r>
            <w:r w:rsidR="009A4764" w:rsidRPr="009A4764">
              <w:rPr>
                <w:rFonts w:ascii="Palatino Linotype" w:eastAsiaTheme="minorHAnsi" w:hAnsi="Palatino Linotype" w:cs="SBL Greek"/>
                <w:sz w:val="22"/>
                <w:szCs w:val="22"/>
                <w:highlight w:val="yellow"/>
                <w:lang w:eastAsia="en-US" w:bidi="he-IL"/>
              </w:rPr>
              <w:t>Κ</w:t>
            </w:r>
            <w:r w:rsidRPr="009A4764">
              <w:rPr>
                <w:rFonts w:ascii="Palatino Linotype" w:eastAsiaTheme="minorHAnsi" w:hAnsi="Palatino Linotype" w:cs="SBL Greek"/>
                <w:sz w:val="22"/>
                <w:szCs w:val="22"/>
                <w:highlight w:val="yellow"/>
                <w:lang w:eastAsia="en-US" w:bidi="he-IL"/>
              </w:rPr>
              <w:t>αὶ</w:t>
            </w:r>
            <w:r w:rsidRPr="002929A0">
              <w:rPr>
                <w:rFonts w:ascii="Palatino Linotype" w:eastAsiaTheme="minorHAnsi" w:hAnsi="Palatino Linotype" w:cs="SBL Greek"/>
                <w:sz w:val="22"/>
                <w:szCs w:val="22"/>
                <w:lang w:eastAsia="en-US" w:bidi="he-IL"/>
              </w:rPr>
              <w:t xml:space="preserve"> κράξας καὶ πολλὰ σπαράξας ἐξῆλθεν· </w:t>
            </w:r>
          </w:p>
          <w:p w:rsidR="009A4764" w:rsidRDefault="009A4764" w:rsidP="00FF2554">
            <w:pPr>
              <w:autoSpaceDE w:val="0"/>
              <w:autoSpaceDN w:val="0"/>
              <w:adjustRightInd w:val="0"/>
              <w:jc w:val="both"/>
              <w:rPr>
                <w:rFonts w:ascii="Palatino Linotype" w:eastAsiaTheme="minorHAnsi" w:hAnsi="Palatino Linotype" w:cs="SBL Greek"/>
                <w:sz w:val="22"/>
                <w:szCs w:val="22"/>
                <w:lang w:eastAsia="en-US" w:bidi="he-IL"/>
              </w:rPr>
            </w:pPr>
          </w:p>
          <w:p w:rsidR="009A4764" w:rsidRDefault="009A4764" w:rsidP="00FF2554">
            <w:pPr>
              <w:autoSpaceDE w:val="0"/>
              <w:autoSpaceDN w:val="0"/>
              <w:adjustRightInd w:val="0"/>
              <w:jc w:val="both"/>
              <w:rPr>
                <w:rFonts w:ascii="Palatino Linotype" w:eastAsiaTheme="minorHAnsi" w:hAnsi="Palatino Linotype" w:cs="SBL Greek"/>
                <w:sz w:val="22"/>
                <w:szCs w:val="22"/>
                <w:lang w:eastAsia="en-US" w:bidi="he-IL"/>
              </w:rPr>
            </w:pPr>
          </w:p>
          <w:p w:rsidR="009A4764" w:rsidRDefault="009A4764" w:rsidP="00FF2554">
            <w:pPr>
              <w:autoSpaceDE w:val="0"/>
              <w:autoSpaceDN w:val="0"/>
              <w:adjustRightInd w:val="0"/>
              <w:jc w:val="both"/>
              <w:rPr>
                <w:rFonts w:ascii="Palatino Linotype" w:eastAsiaTheme="minorHAnsi" w:hAnsi="Palatino Linotype" w:cs="SBL Greek"/>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SBL Greek"/>
                <w:sz w:val="22"/>
                <w:szCs w:val="22"/>
                <w:lang w:eastAsia="en-US" w:bidi="he-IL"/>
              </w:rPr>
              <w:t>καὶ ἐγένετο ὡσεὶ νεκρός, ὥστε τοὺς πολλοὺς λέγειν ὅτι ἀπέθανεν.</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27 </w:t>
            </w:r>
            <w:r w:rsidRPr="002929A0">
              <w:rPr>
                <w:rFonts w:ascii="Palatino Linotype" w:eastAsiaTheme="minorHAnsi" w:hAnsi="Palatino Linotype" w:cs="SBL Greek"/>
                <w:sz w:val="22"/>
                <w:szCs w:val="22"/>
                <w:lang w:eastAsia="en-US" w:bidi="he-IL"/>
              </w:rPr>
              <w:t xml:space="preserve"> ὁ δὲ Ἰησοῦς κρατήσας τῆς χειρὸς αὐτοῦ ἤγειρεν αὐτόν, καὶ ἀνέστη.</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541A31" w:rsidRDefault="00541A31"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vertAlign w:val="superscript"/>
                <w:lang w:eastAsia="en-US" w:bidi="he-IL"/>
              </w:rPr>
              <w:t xml:space="preserve">28 </w:t>
            </w:r>
            <w:r w:rsidRPr="002929A0">
              <w:rPr>
                <w:rFonts w:ascii="Palatino Linotype" w:eastAsiaTheme="minorHAnsi" w:hAnsi="Palatino Linotype" w:cs="SBL Greek"/>
                <w:sz w:val="22"/>
                <w:szCs w:val="22"/>
                <w:lang w:eastAsia="en-US" w:bidi="he-IL"/>
              </w:rPr>
              <w:t xml:space="preserve"> Καὶ εἰσελθόντος αὐτοῦ εἰς οἶκον οἱ μαθηταὶ αὐτοῦ κατ᾽ ἰδίαν ἐπηρώτων αὐτόν· ὅτι ἡμεῖς οὐκ ἠδυνήθημεν </w:t>
            </w:r>
            <w:r w:rsidRPr="002929A0">
              <w:rPr>
                <w:rFonts w:ascii="Palatino Linotype" w:eastAsiaTheme="minorHAnsi" w:hAnsi="Palatino Linotype" w:cs="SBL Greek"/>
                <w:sz w:val="22"/>
                <w:szCs w:val="22"/>
                <w:lang w:eastAsia="en-US" w:bidi="he-IL"/>
              </w:rPr>
              <w:lastRenderedPageBreak/>
              <w:t>ἐκβαλεῖν αὐτό;</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29 </w:t>
            </w:r>
            <w:r w:rsidRPr="002929A0">
              <w:rPr>
                <w:rFonts w:ascii="Palatino Linotype" w:eastAsiaTheme="minorHAnsi" w:hAnsi="Palatino Linotype" w:cs="SBL Greek"/>
                <w:sz w:val="22"/>
                <w:szCs w:val="22"/>
                <w:lang w:eastAsia="en-US" w:bidi="he-IL"/>
              </w:rPr>
              <w:t xml:space="preserve"> καὶ εἶπεν αὐτοῖς· τοῦτο τὸ γένος ἐν οὐδενὶ δύναται ἐξελθεῖν εἰ μὴ ἐν προσευχῇ.</w:t>
            </w:r>
          </w:p>
          <w:p w:rsidR="00A31E73" w:rsidRPr="002929A0" w:rsidRDefault="00A31E73" w:rsidP="00FF2554">
            <w:pPr>
              <w:autoSpaceDE w:val="0"/>
              <w:autoSpaceDN w:val="0"/>
              <w:adjustRightInd w:val="0"/>
              <w:jc w:val="both"/>
              <w:rPr>
                <w:rFonts w:ascii="Palatino Linotype" w:eastAsiaTheme="minorHAnsi" w:hAnsi="Palatino Linotype" w:cs="Arial"/>
                <w:sz w:val="22"/>
                <w:szCs w:val="22"/>
                <w:lang w:eastAsia="en-US" w:bidi="he-IL"/>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vertAlign w:val="superscript"/>
                <w:lang w:eastAsia="en-US" w:bidi="he-IL"/>
              </w:rPr>
              <w:t xml:space="preserve">30 </w:t>
            </w:r>
            <w:r w:rsidRPr="002929A0">
              <w:rPr>
                <w:rFonts w:ascii="Palatino Linotype" w:eastAsiaTheme="minorHAnsi" w:hAnsi="Palatino Linotype" w:cs="SBL Greek"/>
                <w:sz w:val="22"/>
                <w:szCs w:val="22"/>
                <w:lang w:eastAsia="en-US" w:bidi="he-IL"/>
              </w:rPr>
              <w:t xml:space="preserve"> Κἀκεῖθεν ἐξελθόντες παρεπορεύοντο διὰ </w:t>
            </w:r>
          </w:p>
          <w:p w:rsidR="00A31E73" w:rsidRPr="002929A0" w:rsidRDefault="00A31E73" w:rsidP="00FF2554">
            <w:pPr>
              <w:spacing w:after="200" w:line="276" w:lineRule="auto"/>
              <w:jc w:val="both"/>
              <w:rPr>
                <w:rFonts w:ascii="Palatino Linotype" w:eastAsiaTheme="majorEastAsia" w:hAnsi="Palatino Linotype" w:cstheme="majorBidi"/>
                <w:b/>
                <w:bCs/>
                <w:caps/>
                <w:color w:val="4F81BD" w:themeColor="accent1"/>
                <w:sz w:val="22"/>
                <w:szCs w:val="22"/>
              </w:rPr>
            </w:pPr>
            <w:r w:rsidRPr="002929A0">
              <w:rPr>
                <w:rFonts w:ascii="Palatino Linotype" w:eastAsiaTheme="minorHAnsi" w:hAnsi="Palatino Linotype" w:cs="Arial"/>
                <w:sz w:val="22"/>
                <w:szCs w:val="22"/>
                <w:lang w:eastAsia="en-US" w:bidi="he-IL"/>
              </w:rPr>
              <w:t xml:space="preserve"> (</w:t>
            </w:r>
            <w:r w:rsidRPr="002929A0">
              <w:rPr>
                <w:rFonts w:ascii="Palatino Linotype" w:eastAsiaTheme="minorHAnsi" w:hAnsi="Palatino Linotype" w:cs="Arial"/>
                <w:sz w:val="22"/>
                <w:szCs w:val="22"/>
                <w:lang w:val="en-US" w:eastAsia="en-US" w:bidi="he-IL"/>
              </w:rPr>
              <w:t>Mar </w:t>
            </w:r>
            <w:r w:rsidRPr="002929A0">
              <w:rPr>
                <w:rFonts w:ascii="Palatino Linotype" w:eastAsiaTheme="minorHAnsi" w:hAnsi="Palatino Linotype" w:cs="Arial"/>
                <w:sz w:val="22"/>
                <w:szCs w:val="22"/>
                <w:lang w:eastAsia="en-US" w:bidi="he-IL"/>
              </w:rPr>
              <w:t>9:14-30</w:t>
            </w:r>
            <w:r w:rsidRPr="002929A0">
              <w:rPr>
                <w:rFonts w:ascii="Palatino Linotype" w:eastAsiaTheme="minorHAnsi" w:hAnsi="Palatino Linotype" w:cs="Arial"/>
                <w:sz w:val="22"/>
                <w:szCs w:val="22"/>
                <w:lang w:val="en-US" w:eastAsia="en-US" w:bidi="he-IL"/>
              </w:rPr>
              <w:t> BGT</w:t>
            </w:r>
            <w:r w:rsidRPr="002929A0">
              <w:rPr>
                <w:rFonts w:ascii="Palatino Linotype" w:eastAsiaTheme="minorHAnsi" w:hAnsi="Palatino Linotype" w:cs="Arial"/>
                <w:sz w:val="22"/>
                <w:szCs w:val="22"/>
                <w:lang w:eastAsia="en-US" w:bidi="he-IL"/>
              </w:rPr>
              <w:t>)</w:t>
            </w:r>
          </w:p>
        </w:tc>
        <w:tc>
          <w:tcPr>
            <w:tcW w:w="2161" w:type="dxa"/>
          </w:tcPr>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r w:rsidRPr="009A4764">
              <w:rPr>
                <w:rFonts w:ascii="Palatino Linotype" w:eastAsiaTheme="minorHAnsi" w:hAnsi="Palatino Linotype" w:cs="Arial"/>
                <w:sz w:val="16"/>
                <w:szCs w:val="16"/>
                <w:lang w:eastAsia="en-US" w:bidi="he-IL"/>
              </w:rPr>
              <w:lastRenderedPageBreak/>
              <w:t>όχΙ  όχλος αλλά λεγεών δαιμόνων σε έναν ακάθαρτο χώρο θανάτου και όχι Συναγωγή.</w:t>
            </w:r>
          </w:p>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p>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p>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r w:rsidRPr="009A4764">
              <w:rPr>
                <w:rFonts w:ascii="Palatino Linotype" w:eastAsiaTheme="minorHAnsi" w:hAnsi="Palatino Linotype" w:cs="Arial"/>
                <w:sz w:val="16"/>
                <w:szCs w:val="16"/>
                <w:lang w:eastAsia="en-US" w:bidi="he-IL"/>
              </w:rPr>
              <w:t>Της περικοπής των Γαδαρηνών προηγείται η καταδάμαση της αβύσσου και το θάμβος των μαθητών ενώ στον γ εξορκισμό η Μεταμόρφωση του Κυρίου σε όρος ενώπιον τριών μαθητών.</w:t>
            </w:r>
          </w:p>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p>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r w:rsidRPr="009A4764">
              <w:rPr>
                <w:rFonts w:ascii="Palatino Linotype" w:eastAsiaTheme="minorHAnsi" w:hAnsi="Palatino Linotype" w:cs="Arial"/>
                <w:sz w:val="16"/>
                <w:szCs w:val="16"/>
                <w:lang w:eastAsia="en-US" w:bidi="he-IL"/>
              </w:rPr>
              <w:t>Απουσία οποιοδήποτε συγγενούς. Το πνεύμα δεν είναι άλαλον. Αντιθέτως κράζει.  Δεν προκαλεί κακό στο περιβάλλον αλλά στον πάσχοντα. Στον γ’ εξορκισμό οι εκδηλώσεις εμφανίζονται κατεξοχήν στο στόμα αλλά και οδηγείται ο πάσχω στον θάνατο ενώ στον β ο πάσχων εκδηλώνει δύναμη κραταιά χωρίς τελικά να σκοτώνεται, όπως αντιθέτως συμβαίνει στους χοιίρους.</w:t>
            </w:r>
          </w:p>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p>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p>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p>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p>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p>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p>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p>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r w:rsidRPr="009A4764">
              <w:rPr>
                <w:rFonts w:ascii="Palatino Linotype" w:eastAsiaTheme="minorHAnsi" w:hAnsi="Palatino Linotype" w:cs="Arial"/>
                <w:sz w:val="16"/>
                <w:szCs w:val="16"/>
                <w:lang w:eastAsia="en-US" w:bidi="he-IL"/>
              </w:rPr>
              <w:t xml:space="preserve">Στον γ εξορκσιμό άλλοι τον φέρουν τον πάσχοντα ενώ στον β΄οδηγείται ο ίδιος. </w:t>
            </w:r>
          </w:p>
          <w:p w:rsidR="00FF2554" w:rsidRPr="009A4764" w:rsidRDefault="00FF2554" w:rsidP="00FF2554">
            <w:pPr>
              <w:autoSpaceDE w:val="0"/>
              <w:autoSpaceDN w:val="0"/>
              <w:adjustRightInd w:val="0"/>
              <w:jc w:val="both"/>
              <w:rPr>
                <w:rFonts w:ascii="Palatino Linotype" w:eastAsiaTheme="minorHAnsi" w:hAnsi="Palatino Linotype" w:cs="Arial"/>
                <w:sz w:val="16"/>
                <w:szCs w:val="16"/>
                <w:lang w:eastAsia="en-US" w:bidi="he-IL"/>
              </w:rPr>
            </w:pPr>
          </w:p>
          <w:p w:rsidR="00FF2554" w:rsidRDefault="00FF255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FF2554" w:rsidRDefault="00FF255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FF2554" w:rsidRDefault="00FF255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FF2554" w:rsidRDefault="00FF255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FF2554" w:rsidRDefault="00FF2554" w:rsidP="00FF255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9A4764" w:rsidRPr="009A4764" w:rsidRDefault="009A4764" w:rsidP="009A4764">
            <w:pPr>
              <w:autoSpaceDE w:val="0"/>
              <w:autoSpaceDN w:val="0"/>
              <w:adjustRightInd w:val="0"/>
              <w:jc w:val="both"/>
              <w:rPr>
                <w:rFonts w:ascii="Palatino Linotype" w:eastAsiaTheme="minorHAnsi" w:hAnsi="Palatino Linotype" w:cs="Arial"/>
                <w:sz w:val="18"/>
                <w:szCs w:val="18"/>
                <w:lang w:eastAsia="en-US" w:bidi="he-IL"/>
              </w:rPr>
            </w:pPr>
            <w:r w:rsidRPr="009A4764">
              <w:rPr>
                <w:rFonts w:ascii="Palatino Linotype" w:eastAsiaTheme="minorHAnsi" w:hAnsi="Palatino Linotype" w:cs="Arial"/>
                <w:sz w:val="18"/>
                <w:szCs w:val="18"/>
                <w:lang w:eastAsia="en-US" w:bidi="he-IL"/>
              </w:rPr>
              <w:t>Σ</w:t>
            </w:r>
            <w:r w:rsidR="00FF2554" w:rsidRPr="009A4764">
              <w:rPr>
                <w:rFonts w:ascii="Palatino Linotype" w:eastAsiaTheme="minorHAnsi" w:hAnsi="Palatino Linotype" w:cs="Arial"/>
                <w:sz w:val="18"/>
                <w:szCs w:val="18"/>
                <w:lang w:eastAsia="en-US" w:bidi="he-IL"/>
              </w:rPr>
              <w:t>τον β</w:t>
            </w:r>
            <w:r>
              <w:rPr>
                <w:rFonts w:ascii="Palatino Linotype" w:eastAsiaTheme="minorHAnsi" w:hAnsi="Palatino Linotype" w:cs="Arial"/>
                <w:sz w:val="18"/>
                <w:szCs w:val="18"/>
                <w:lang w:eastAsia="en-US" w:bidi="he-IL"/>
              </w:rPr>
              <w:t>’</w:t>
            </w:r>
            <w:r w:rsidR="00FF2554" w:rsidRPr="009A4764">
              <w:rPr>
                <w:rFonts w:ascii="Palatino Linotype" w:eastAsiaTheme="minorHAnsi" w:hAnsi="Palatino Linotype" w:cs="Arial"/>
                <w:sz w:val="18"/>
                <w:szCs w:val="18"/>
                <w:lang w:eastAsia="en-US" w:bidi="he-IL"/>
              </w:rPr>
              <w:t xml:space="preserve"> εξορκισμό είναι άδηλος η διάρκεια του πάθους. </w:t>
            </w:r>
            <w:r w:rsidRPr="009A4764">
              <w:rPr>
                <w:rFonts w:ascii="Palatino Linotype" w:eastAsiaTheme="minorHAnsi" w:hAnsi="Palatino Linotype" w:cs="Arial"/>
                <w:sz w:val="18"/>
                <w:szCs w:val="18"/>
                <w:lang w:eastAsia="en-US" w:bidi="he-IL"/>
              </w:rPr>
              <w:t xml:space="preserve">Και στον α’ και στον β’ εξορκισμό έχουμε παράλληλη διατύπωση ενώ  το ακάθαρτο πνεύμα γνωρίζει την ταυτότητα του εξορκιστή χωρίς να </w:t>
            </w:r>
            <w:r w:rsidRPr="009A4764">
              <w:rPr>
                <w:rFonts w:ascii="Palatino Linotype" w:eastAsiaTheme="minorHAnsi" w:hAnsi="Palatino Linotype" w:cs="Arial"/>
                <w:sz w:val="18"/>
                <w:szCs w:val="18"/>
                <w:lang w:eastAsia="en-US" w:bidi="he-IL"/>
              </w:rPr>
              <w:lastRenderedPageBreak/>
              <w:t>δύναται να ασκήσει κάποια επιρροή πάνω του. μάλιστα στο τα δαιμόνια χαρακτηρίζουν τον Ι. Χριστό Υιό του Θεού.</w:t>
            </w:r>
            <w:r>
              <w:rPr>
                <w:rFonts w:ascii="Palatino Linotype" w:eastAsiaTheme="minorHAnsi" w:hAnsi="Palatino Linotype" w:cs="Arial"/>
                <w:sz w:val="18"/>
                <w:szCs w:val="18"/>
                <w:lang w:eastAsia="en-US" w:bidi="he-IL"/>
              </w:rPr>
              <w:t xml:space="preserve"> </w:t>
            </w:r>
            <w:r w:rsidRPr="009A4764">
              <w:rPr>
                <w:rFonts w:ascii="Palatino Linotype" w:eastAsiaTheme="minorHAnsi" w:hAnsi="Palatino Linotype" w:cs="Arial"/>
                <w:sz w:val="18"/>
                <w:szCs w:val="18"/>
                <w:lang w:eastAsia="en-US" w:bidi="he-IL"/>
              </w:rPr>
              <w:t>Πρβλ. 3, 11-12:</w:t>
            </w:r>
            <w:r w:rsidRPr="009A4764">
              <w:rPr>
                <w:rFonts w:ascii="Arial" w:eastAsiaTheme="minorHAnsi" w:hAnsi="Arial" w:cs="Arial"/>
                <w:sz w:val="18"/>
                <w:szCs w:val="18"/>
                <w:vertAlign w:val="superscript"/>
                <w:lang w:eastAsia="en-US" w:bidi="he-IL"/>
              </w:rPr>
              <w:t xml:space="preserve"> </w:t>
            </w:r>
            <w:r w:rsidRPr="009A4764">
              <w:rPr>
                <w:rFonts w:ascii="Palatino Linotype" w:eastAsiaTheme="minorHAnsi" w:hAnsi="Palatino Linotype" w:cs="SBL Greek"/>
                <w:i/>
                <w:sz w:val="18"/>
                <w:szCs w:val="18"/>
                <w:lang w:eastAsia="en-US" w:bidi="he-IL"/>
              </w:rPr>
              <w:t xml:space="preserve">καὶ τὰ πνεύματα τὰ ἀκάθαρτα, ὅταν αὐτὸν ἐθεώρουν, </w:t>
            </w:r>
            <w:r w:rsidRPr="009A4764">
              <w:rPr>
                <w:rFonts w:ascii="Palatino Linotype" w:eastAsiaTheme="minorHAnsi" w:hAnsi="Palatino Linotype" w:cs="SBL Greek"/>
                <w:b/>
                <w:i/>
                <w:sz w:val="18"/>
                <w:szCs w:val="18"/>
                <w:lang w:eastAsia="en-US" w:bidi="he-IL"/>
              </w:rPr>
              <w:t>προσέπιπτον αὐτῷ καὶ ἔκραζον</w:t>
            </w:r>
            <w:r w:rsidRPr="009A4764">
              <w:rPr>
                <w:rFonts w:ascii="Palatino Linotype" w:eastAsiaTheme="minorHAnsi" w:hAnsi="Palatino Linotype" w:cs="SBL Greek"/>
                <w:i/>
                <w:sz w:val="18"/>
                <w:szCs w:val="18"/>
                <w:lang w:eastAsia="en-US" w:bidi="he-IL"/>
              </w:rPr>
              <w:t xml:space="preserve"> λέγοντες ὅτι </w:t>
            </w:r>
            <w:r w:rsidRPr="009A4764">
              <w:rPr>
                <w:rFonts w:ascii="Palatino Linotype" w:eastAsiaTheme="minorHAnsi" w:hAnsi="Palatino Linotype" w:cs="SBL Greek"/>
                <w:b/>
                <w:i/>
                <w:caps/>
                <w:sz w:val="18"/>
                <w:szCs w:val="18"/>
                <w:lang w:eastAsia="en-US" w:bidi="he-IL"/>
              </w:rPr>
              <w:t>σ</w:t>
            </w:r>
            <w:r w:rsidRPr="009A4764">
              <w:rPr>
                <w:rFonts w:ascii="Palatino Linotype" w:eastAsiaTheme="minorHAnsi" w:hAnsi="Palatino Linotype" w:cs="SBL Greek"/>
                <w:b/>
                <w:i/>
                <w:sz w:val="18"/>
                <w:szCs w:val="18"/>
                <w:lang w:eastAsia="en-US" w:bidi="he-IL"/>
              </w:rPr>
              <w:t xml:space="preserve">ὺ εἶ ὁ υἱὸς τοῦ </w:t>
            </w:r>
            <w:r w:rsidRPr="009A4764">
              <w:rPr>
                <w:rFonts w:ascii="Palatino Linotype" w:eastAsiaTheme="minorHAnsi" w:hAnsi="Palatino Linotype" w:cs="SBL Greek"/>
                <w:b/>
                <w:i/>
                <w:caps/>
                <w:sz w:val="18"/>
                <w:szCs w:val="18"/>
                <w:lang w:eastAsia="en-US" w:bidi="he-IL"/>
              </w:rPr>
              <w:t>θ</w:t>
            </w:r>
            <w:r w:rsidRPr="009A4764">
              <w:rPr>
                <w:rFonts w:ascii="Palatino Linotype" w:eastAsiaTheme="minorHAnsi" w:hAnsi="Palatino Linotype" w:cs="SBL Greek"/>
                <w:b/>
                <w:i/>
                <w:sz w:val="18"/>
                <w:szCs w:val="18"/>
                <w:lang w:eastAsia="en-US" w:bidi="he-IL"/>
              </w:rPr>
              <w:t>εοῦ.</w:t>
            </w:r>
            <w:r w:rsidRPr="009A4764">
              <w:rPr>
                <w:rFonts w:ascii="Palatino Linotype" w:eastAsiaTheme="minorHAnsi" w:hAnsi="Palatino Linotype" w:cs="Arial"/>
                <w:i/>
                <w:sz w:val="18"/>
                <w:szCs w:val="18"/>
                <w:lang w:eastAsia="en-US" w:bidi="he-IL"/>
              </w:rPr>
              <w:t xml:space="preserve"> </w:t>
            </w:r>
            <w:r w:rsidRPr="009A4764">
              <w:rPr>
                <w:rFonts w:ascii="Palatino Linotype" w:eastAsiaTheme="minorHAnsi" w:hAnsi="Palatino Linotype" w:cs="Arial"/>
                <w:i/>
                <w:sz w:val="18"/>
                <w:szCs w:val="18"/>
                <w:vertAlign w:val="superscript"/>
                <w:lang w:eastAsia="en-US" w:bidi="he-IL"/>
              </w:rPr>
              <w:t>12</w:t>
            </w:r>
            <w:r w:rsidRPr="009A4764">
              <w:rPr>
                <w:rFonts w:ascii="Palatino Linotype" w:eastAsiaTheme="minorHAnsi" w:hAnsi="Palatino Linotype" w:cs="SBL Greek"/>
                <w:i/>
                <w:sz w:val="18"/>
                <w:szCs w:val="18"/>
                <w:lang w:eastAsia="en-US" w:bidi="he-IL"/>
              </w:rPr>
              <w:t>καὶ πολλὰ ἐπετίμα αὐτοῖς ἵνα μὴ αὐτὸν φανερὸν ποιήσωσιν.</w:t>
            </w:r>
          </w:p>
          <w:p w:rsidR="009A4764" w:rsidRDefault="009A4764" w:rsidP="009A4764">
            <w:pPr>
              <w:autoSpaceDE w:val="0"/>
              <w:autoSpaceDN w:val="0"/>
              <w:adjustRightInd w:val="0"/>
              <w:jc w:val="both"/>
              <w:rPr>
                <w:rFonts w:ascii="Palatino Linotype" w:eastAsiaTheme="minorHAnsi" w:hAnsi="Palatino Linotype" w:cs="Arial"/>
                <w:sz w:val="22"/>
                <w:szCs w:val="22"/>
                <w:vertAlign w:val="superscript"/>
                <w:lang w:eastAsia="en-US" w:bidi="he-IL"/>
              </w:rPr>
            </w:pPr>
          </w:p>
          <w:p w:rsidR="009A4764" w:rsidRPr="002929A0" w:rsidRDefault="009A4764" w:rsidP="009A4764">
            <w:pPr>
              <w:autoSpaceDE w:val="0"/>
              <w:autoSpaceDN w:val="0"/>
              <w:adjustRightInd w:val="0"/>
              <w:jc w:val="both"/>
              <w:rPr>
                <w:rFonts w:ascii="Palatino Linotype" w:eastAsiaTheme="minorHAnsi" w:hAnsi="Palatino Linotype" w:cs="Arial"/>
                <w:sz w:val="22"/>
                <w:szCs w:val="22"/>
                <w:vertAlign w:val="superscript"/>
                <w:lang w:eastAsia="en-US" w:bidi="he-IL"/>
              </w:rPr>
            </w:pPr>
            <w:r>
              <w:rPr>
                <w:rFonts w:ascii="Palatino Linotype" w:eastAsiaTheme="minorHAnsi" w:hAnsi="Palatino Linotype" w:cs="Arial"/>
                <w:sz w:val="22"/>
                <w:szCs w:val="22"/>
                <w:vertAlign w:val="superscript"/>
                <w:lang w:eastAsia="en-US" w:bidi="he-IL"/>
              </w:rPr>
              <w:t xml:space="preserve">Το ἐξελθε είναι όμοιο </w:t>
            </w:r>
          </w:p>
        </w:tc>
      </w:tr>
    </w:tbl>
    <w:p w:rsidR="00A31E73" w:rsidRDefault="00A31E73" w:rsidP="00A31E73">
      <w:pPr>
        <w:spacing w:after="200" w:line="276" w:lineRule="auto"/>
        <w:rPr>
          <w:rFonts w:asciiTheme="majorHAnsi" w:eastAsiaTheme="majorEastAsia" w:hAnsiTheme="majorHAnsi" w:cstheme="majorBidi"/>
          <w:b/>
          <w:bCs/>
          <w:caps/>
          <w:color w:val="4F81BD" w:themeColor="accent1"/>
          <w:sz w:val="26"/>
          <w:szCs w:val="26"/>
        </w:rPr>
      </w:pPr>
    </w:p>
    <w:p w:rsidR="00DC610A" w:rsidRPr="00D1147A" w:rsidRDefault="00F93639" w:rsidP="00946083">
      <w:pPr>
        <w:pStyle w:val="2"/>
        <w:jc w:val="center"/>
        <w:rPr>
          <w:rFonts w:eastAsia="Arial Unicode MS" w:cs="Arial"/>
        </w:rPr>
      </w:pPr>
      <w:r>
        <w:rPr>
          <w:rFonts w:eastAsia="Arial Unicode MS" w:cs="Arial"/>
        </w:rPr>
        <w:t>Κείμενο</w:t>
      </w:r>
    </w:p>
    <w:p w:rsidR="00274647" w:rsidRPr="004411E6" w:rsidRDefault="00274647" w:rsidP="00946083">
      <w:pPr>
        <w:pStyle w:val="3"/>
        <w:rPr>
          <w:rFonts w:eastAsiaTheme="minorHAnsi"/>
          <w:lang w:eastAsia="en-US" w:bidi="he-IL"/>
        </w:rPr>
      </w:pPr>
      <w:r w:rsidRPr="00274647">
        <w:rPr>
          <w:rFonts w:eastAsiaTheme="minorHAnsi"/>
          <w:lang w:eastAsia="en-US" w:bidi="he-IL"/>
        </w:rPr>
        <w:t>ΕΙΣΑΓΩΓΗ</w:t>
      </w:r>
    </w:p>
    <w:p w:rsidR="002332C4" w:rsidRPr="00946083" w:rsidRDefault="004B2D48" w:rsidP="00AB154D">
      <w:pPr>
        <w:autoSpaceDE w:val="0"/>
        <w:autoSpaceDN w:val="0"/>
        <w:adjustRightInd w:val="0"/>
        <w:spacing w:after="200"/>
        <w:ind w:right="-2"/>
        <w:jc w:val="both"/>
        <w:rPr>
          <w:rFonts w:ascii="Palatino Linotype" w:eastAsiaTheme="minorHAnsi" w:hAnsi="Palatino Linotype" w:cs="SBL Greek"/>
          <w:highlight w:val="yellow"/>
          <w:lang w:eastAsia="en-US" w:bidi="he-IL"/>
        </w:rPr>
      </w:pPr>
      <w:r w:rsidRPr="00D1147A">
        <w:rPr>
          <w:rFonts w:ascii="Palatino Linotype" w:eastAsiaTheme="minorHAnsi" w:hAnsi="Palatino Linotype" w:cs="SBL Greek"/>
          <w:lang w:eastAsia="en-US" w:bidi="he-IL"/>
        </w:rPr>
        <w:t xml:space="preserve">Καὶ </w:t>
      </w:r>
      <w:r w:rsidRPr="00D1147A">
        <w:rPr>
          <w:rFonts w:ascii="Palatino Linotype" w:eastAsiaTheme="minorHAnsi" w:hAnsi="Palatino Linotype" w:cs="SBL Greek"/>
          <w:highlight w:val="yellow"/>
          <w:lang w:eastAsia="en-US" w:bidi="he-IL"/>
        </w:rPr>
        <w:t>ἦλθον</w:t>
      </w:r>
      <w:r w:rsidRPr="00D1147A">
        <w:rPr>
          <w:rFonts w:ascii="Palatino Linotype" w:eastAsiaTheme="minorHAnsi" w:hAnsi="Palatino Linotype" w:cs="SBL Greek"/>
          <w:lang w:eastAsia="en-US" w:bidi="he-IL"/>
        </w:rPr>
        <w:t xml:space="preserve">  εἰς τὸ </w:t>
      </w:r>
      <w:r w:rsidRPr="00D1147A">
        <w:rPr>
          <w:rFonts w:ascii="Palatino Linotype" w:eastAsiaTheme="minorHAnsi" w:hAnsi="Palatino Linotype" w:cs="SBL Greek"/>
          <w:b/>
          <w:i/>
          <w:highlight w:val="yellow"/>
          <w:lang w:eastAsia="en-US" w:bidi="he-IL"/>
        </w:rPr>
        <w:t>πέραν</w:t>
      </w:r>
      <w:r w:rsidRPr="00D1147A">
        <w:rPr>
          <w:rFonts w:ascii="Palatino Linotype" w:eastAsiaTheme="minorHAnsi" w:hAnsi="Palatino Linotype" w:cs="SBL Greek"/>
          <w:i/>
          <w:lang w:eastAsia="en-US" w:bidi="he-IL"/>
        </w:rPr>
        <w:t xml:space="preserve"> τῆς θαλάσσης</w:t>
      </w:r>
      <w:r w:rsidRPr="00D1147A">
        <w:rPr>
          <w:rFonts w:ascii="Palatino Linotype" w:eastAsiaTheme="minorHAnsi" w:hAnsi="Palatino Linotype" w:cs="SBL Greek"/>
          <w:lang w:eastAsia="en-US" w:bidi="he-IL"/>
        </w:rPr>
        <w:t xml:space="preserve"> εἰς τὴν </w:t>
      </w:r>
      <w:r w:rsidRPr="00D1147A">
        <w:rPr>
          <w:rFonts w:ascii="Palatino Linotype" w:eastAsiaTheme="minorHAnsi" w:hAnsi="Palatino Linotype" w:cs="SBL Greek"/>
          <w:b/>
          <w:highlight w:val="yellow"/>
          <w:lang w:eastAsia="en-US" w:bidi="he-IL"/>
        </w:rPr>
        <w:t>χώραν τῶν Γερασηνῶν</w:t>
      </w:r>
      <w:r w:rsidRPr="00D1147A">
        <w:rPr>
          <w:rFonts w:ascii="Palatino Linotype" w:eastAsiaTheme="minorHAnsi" w:hAnsi="Palatino Linotype" w:cs="SBL Greek"/>
          <w:highlight w:val="yellow"/>
          <w:lang w:eastAsia="en-US" w:bidi="he-IL"/>
        </w:rPr>
        <w:t xml:space="preserve"> </w:t>
      </w:r>
    </w:p>
    <w:p w:rsidR="009124E7" w:rsidRDefault="004B2D48" w:rsidP="00AB154D">
      <w:pPr>
        <w:autoSpaceDE w:val="0"/>
        <w:autoSpaceDN w:val="0"/>
        <w:adjustRightInd w:val="0"/>
        <w:spacing w:after="200"/>
        <w:ind w:right="-2"/>
        <w:rPr>
          <w:rFonts w:ascii="Palatino Linotype" w:eastAsiaTheme="minorHAnsi" w:hAnsi="Palatino Linotype" w:cs="SBL Greek"/>
          <w:lang w:eastAsia="en-US" w:bidi="he-IL"/>
        </w:rPr>
      </w:pPr>
      <w:r w:rsidRPr="00D1147A">
        <w:rPr>
          <w:rFonts w:ascii="Palatino Linotype" w:eastAsiaTheme="minorHAnsi" w:hAnsi="Palatino Linotype" w:cs="Arial"/>
          <w:vertAlign w:val="superscript"/>
          <w:lang w:eastAsia="en-US" w:bidi="he-IL"/>
        </w:rPr>
        <w:t xml:space="preserve">2 </w:t>
      </w:r>
      <w:r w:rsidRPr="00D1147A">
        <w:rPr>
          <w:rFonts w:ascii="Palatino Linotype" w:eastAsiaTheme="minorHAnsi" w:hAnsi="Palatino Linotype" w:cs="SBL Greek"/>
          <w:lang w:eastAsia="en-US" w:bidi="he-IL"/>
        </w:rPr>
        <w:t xml:space="preserve">Καὶ </w:t>
      </w:r>
      <w:r w:rsidRPr="00D1147A">
        <w:rPr>
          <w:rFonts w:ascii="Palatino Linotype" w:eastAsiaTheme="minorHAnsi" w:hAnsi="Palatino Linotype" w:cs="SBL Greek"/>
          <w:b/>
          <w:u w:val="single"/>
          <w:lang w:eastAsia="en-US" w:bidi="he-IL"/>
        </w:rPr>
        <w:t>ἐξ</w:t>
      </w:r>
      <w:r w:rsidRPr="00D1147A">
        <w:rPr>
          <w:rFonts w:ascii="Palatino Linotype" w:eastAsiaTheme="minorHAnsi" w:hAnsi="Palatino Linotype" w:cs="SBL Greek"/>
          <w:lang w:eastAsia="en-US" w:bidi="he-IL"/>
        </w:rPr>
        <w:t xml:space="preserve">ελθόντος </w:t>
      </w:r>
      <w:r w:rsidRPr="00D1147A">
        <w:rPr>
          <w:rFonts w:ascii="Palatino Linotype" w:eastAsiaTheme="minorHAnsi" w:hAnsi="Palatino Linotype" w:cs="SBL Greek"/>
          <w:caps/>
          <w:lang w:eastAsia="en-US" w:bidi="he-IL"/>
        </w:rPr>
        <w:t>α</w:t>
      </w:r>
      <w:r w:rsidRPr="00D1147A">
        <w:rPr>
          <w:rFonts w:ascii="Palatino Linotype" w:eastAsiaTheme="minorHAnsi" w:hAnsi="Palatino Linotype" w:cs="SBL Greek"/>
          <w:lang w:eastAsia="en-US" w:bidi="he-IL"/>
        </w:rPr>
        <w:t xml:space="preserve">ὐτοῦ </w:t>
      </w:r>
      <w:r w:rsidRPr="002C7C07">
        <w:rPr>
          <w:rFonts w:ascii="Palatino Linotype" w:eastAsiaTheme="minorHAnsi" w:hAnsi="Palatino Linotype" w:cs="SBL Greek"/>
          <w:b/>
          <w:i/>
          <w:u w:val="single"/>
          <w:lang w:eastAsia="en-US" w:bidi="he-IL"/>
        </w:rPr>
        <w:t xml:space="preserve">ἐκ </w:t>
      </w:r>
      <w:r w:rsidRPr="00D1147A">
        <w:rPr>
          <w:rFonts w:ascii="Palatino Linotype" w:eastAsiaTheme="minorHAnsi" w:hAnsi="Palatino Linotype" w:cs="SBL Greek"/>
          <w:lang w:eastAsia="en-US" w:bidi="he-IL"/>
        </w:rPr>
        <w:t>τοῦ πλοίου</w:t>
      </w:r>
    </w:p>
    <w:p w:rsidR="004B2D48" w:rsidRPr="007C7DFF" w:rsidRDefault="00127579" w:rsidP="00AB154D">
      <w:pPr>
        <w:autoSpaceDE w:val="0"/>
        <w:autoSpaceDN w:val="0"/>
        <w:adjustRightInd w:val="0"/>
        <w:spacing w:after="200"/>
        <w:ind w:right="-2"/>
        <w:jc w:val="center"/>
        <w:rPr>
          <w:rFonts w:ascii="Palatino Linotype" w:eastAsiaTheme="minorHAnsi" w:hAnsi="Palatino Linotype" w:cs="Arial"/>
          <w:lang w:eastAsia="en-US" w:bidi="he-IL"/>
        </w:rPr>
      </w:pPr>
      <w:r>
        <w:rPr>
          <w:rFonts w:ascii="Palatino Linotype" w:eastAsiaTheme="minorHAnsi" w:hAnsi="Palatino Linotype" w:cs="Arial"/>
          <w:lang w:eastAsia="en-US" w:bidi="he-IL"/>
        </w:rPr>
        <w:t>Α</w:t>
      </w:r>
      <w:r w:rsidRPr="007C7DFF">
        <w:rPr>
          <w:rFonts w:ascii="Palatino Linotype" w:eastAsiaTheme="minorHAnsi" w:hAnsi="Palatino Linotype" w:cs="Arial"/>
          <w:lang w:eastAsia="en-US" w:bidi="he-IL"/>
        </w:rPr>
        <w:t xml:space="preserve">. </w:t>
      </w:r>
      <w:r w:rsidR="004B2D48" w:rsidRPr="007C7DFF">
        <w:rPr>
          <w:rFonts w:ascii="Palatino Linotype" w:eastAsiaTheme="minorHAnsi" w:hAnsi="Palatino Linotype" w:cs="Arial"/>
          <w:lang w:eastAsia="en-US" w:bidi="he-IL"/>
        </w:rPr>
        <w:t xml:space="preserve">εὐθὺς ὑπήντησεν αὐτῷ ἐκ τῶν </w:t>
      </w:r>
      <w:r w:rsidR="004B2D48" w:rsidRPr="007C7DFF">
        <w:rPr>
          <w:rFonts w:ascii="Palatino Linotype" w:eastAsiaTheme="minorHAnsi" w:hAnsi="Palatino Linotype" w:cs="Arial"/>
          <w:b/>
          <w:lang w:eastAsia="en-US" w:bidi="he-IL"/>
        </w:rPr>
        <w:t>μνημείων</w:t>
      </w:r>
      <w:r w:rsidR="004B2D48" w:rsidRPr="007C7DFF">
        <w:rPr>
          <w:rFonts w:ascii="Palatino Linotype" w:eastAsiaTheme="minorHAnsi" w:hAnsi="Palatino Linotype" w:cs="Arial"/>
          <w:lang w:eastAsia="en-US" w:bidi="he-IL"/>
        </w:rPr>
        <w:t xml:space="preserve"> </w:t>
      </w:r>
    </w:p>
    <w:p w:rsidR="004B2D48" w:rsidRPr="007C7DFF" w:rsidRDefault="00127579" w:rsidP="00AB154D">
      <w:pPr>
        <w:autoSpaceDE w:val="0"/>
        <w:autoSpaceDN w:val="0"/>
        <w:adjustRightInd w:val="0"/>
        <w:spacing w:after="200"/>
        <w:ind w:right="-2"/>
        <w:jc w:val="center"/>
        <w:rPr>
          <w:rFonts w:ascii="Palatino Linotype" w:eastAsiaTheme="minorHAnsi" w:hAnsi="Palatino Linotype" w:cs="SBL Greek"/>
          <w:lang w:eastAsia="en-US" w:bidi="he-IL"/>
        </w:rPr>
      </w:pPr>
      <w:r w:rsidRPr="007C7DFF">
        <w:rPr>
          <w:rFonts w:ascii="Palatino Linotype" w:eastAsiaTheme="minorHAnsi" w:hAnsi="Palatino Linotype" w:cs="SBL Greek"/>
          <w:b/>
          <w:lang w:eastAsia="en-US" w:bidi="he-IL"/>
        </w:rPr>
        <w:t xml:space="preserve">Β. </w:t>
      </w:r>
      <w:r w:rsidR="004B2D48" w:rsidRPr="007C7DFF">
        <w:rPr>
          <w:rFonts w:ascii="Palatino Linotype" w:eastAsiaTheme="minorHAnsi" w:hAnsi="Palatino Linotype" w:cs="SBL Greek"/>
          <w:b/>
          <w:lang w:eastAsia="en-US" w:bidi="he-IL"/>
        </w:rPr>
        <w:t>ἄνθρωπος</w:t>
      </w:r>
      <w:r w:rsidRPr="007C7DFF">
        <w:rPr>
          <w:rFonts w:ascii="Palatino Linotype" w:eastAsiaTheme="minorHAnsi" w:hAnsi="Palatino Linotype" w:cs="SBL Greek"/>
          <w:lang w:eastAsia="en-US" w:bidi="he-IL"/>
        </w:rPr>
        <w:t xml:space="preserve"> </w:t>
      </w:r>
      <w:r w:rsidR="004B2D48" w:rsidRPr="007C7DFF">
        <w:rPr>
          <w:rFonts w:ascii="Palatino Linotype" w:eastAsiaTheme="minorHAnsi" w:hAnsi="Palatino Linotype" w:cs="SBL Greek"/>
          <w:b/>
          <w:color w:val="C00000"/>
          <w:lang w:eastAsia="en-US" w:bidi="he-IL"/>
        </w:rPr>
        <w:t>ἐν πνεύματι ἀκαθάρτῳ</w:t>
      </w:r>
    </w:p>
    <w:p w:rsidR="00274647" w:rsidRPr="007C7DFF" w:rsidRDefault="00127579" w:rsidP="009F14B7">
      <w:pPr>
        <w:pBdr>
          <w:bottom w:val="single" w:sz="4" w:space="1" w:color="auto"/>
        </w:pBdr>
        <w:ind w:left="2160"/>
        <w:rPr>
          <w:rFonts w:ascii="Palatino Linotype" w:eastAsiaTheme="minorHAnsi" w:hAnsi="Palatino Linotype"/>
          <w:b/>
          <w:lang w:eastAsia="en-US" w:bidi="he-IL"/>
        </w:rPr>
      </w:pPr>
      <w:r w:rsidRPr="007C7DFF">
        <w:rPr>
          <w:rFonts w:ascii="Palatino Linotype" w:eastAsiaTheme="minorHAnsi" w:hAnsi="Palatino Linotype" w:cs="Arial"/>
          <w:lang w:eastAsia="en-US" w:bidi="he-IL"/>
        </w:rPr>
        <w:t xml:space="preserve">Α’. </w:t>
      </w:r>
      <w:r w:rsidR="004B2D48" w:rsidRPr="007C7DFF">
        <w:rPr>
          <w:rFonts w:ascii="Palatino Linotype" w:eastAsiaTheme="minorHAnsi" w:hAnsi="Palatino Linotype" w:cs="Arial"/>
          <w:vertAlign w:val="superscript"/>
          <w:lang w:eastAsia="en-US" w:bidi="he-IL"/>
        </w:rPr>
        <w:t xml:space="preserve">3 </w:t>
      </w:r>
      <w:r w:rsidR="004B2D48" w:rsidRPr="007C7DFF">
        <w:rPr>
          <w:rFonts w:ascii="Palatino Linotype" w:eastAsiaTheme="minorHAnsi" w:hAnsi="Palatino Linotype"/>
          <w:lang w:eastAsia="en-US" w:bidi="he-IL"/>
        </w:rPr>
        <w:t xml:space="preserve">ὃς τὴν κατοίκησιν εἶχεν ἐν τοῖς </w:t>
      </w:r>
      <w:r w:rsidR="004B2D48" w:rsidRPr="007C7DFF">
        <w:rPr>
          <w:rFonts w:ascii="Palatino Linotype" w:eastAsiaTheme="minorHAnsi" w:hAnsi="Palatino Linotype"/>
          <w:b/>
          <w:color w:val="C00000"/>
          <w:lang w:eastAsia="en-US" w:bidi="he-IL"/>
        </w:rPr>
        <w:t>μνήμασιν</w:t>
      </w:r>
    </w:p>
    <w:p w:rsidR="007C7DFF" w:rsidRPr="007C7DFF" w:rsidRDefault="007C7DFF" w:rsidP="00AB154D">
      <w:pPr>
        <w:rPr>
          <w:rFonts w:ascii="Palatino Linotype" w:eastAsiaTheme="minorHAnsi" w:hAnsi="Palatino Linotype"/>
          <w:lang w:eastAsia="en-US" w:bidi="he-IL"/>
        </w:rPr>
      </w:pPr>
    </w:p>
    <w:p w:rsidR="004B2D48" w:rsidRPr="007C7DFF" w:rsidRDefault="00127579" w:rsidP="000825D1">
      <w:pPr>
        <w:spacing w:line="360" w:lineRule="auto"/>
        <w:ind w:left="1440" w:firstLine="720"/>
        <w:rPr>
          <w:rFonts w:ascii="Palatino Linotype" w:eastAsiaTheme="minorHAnsi" w:hAnsi="Palatino Linotype" w:cs="Arial"/>
          <w:i/>
          <w:lang w:eastAsia="en-US" w:bidi="he-IL"/>
        </w:rPr>
      </w:pPr>
      <w:r w:rsidRPr="007C7DFF">
        <w:rPr>
          <w:rFonts w:ascii="Palatino Linotype" w:eastAsiaTheme="minorHAnsi" w:hAnsi="Palatino Linotype"/>
          <w:lang w:eastAsia="en-US" w:bidi="he-IL"/>
        </w:rPr>
        <w:t xml:space="preserve">Α. </w:t>
      </w:r>
      <w:r w:rsidR="004B2D48" w:rsidRPr="007C7DFF">
        <w:rPr>
          <w:rFonts w:ascii="Palatino Linotype" w:eastAsiaTheme="minorHAnsi" w:hAnsi="Palatino Linotype"/>
          <w:lang w:eastAsia="en-US" w:bidi="he-IL"/>
        </w:rPr>
        <w:t>Καὶ</w:t>
      </w:r>
      <w:r w:rsidR="004B2D48" w:rsidRPr="007C7DFF">
        <w:rPr>
          <w:rFonts w:ascii="Palatino Linotype" w:eastAsiaTheme="minorHAnsi" w:hAnsi="Palatino Linotype"/>
          <w:color w:val="0070C0"/>
          <w:lang w:eastAsia="en-US" w:bidi="he-IL"/>
        </w:rPr>
        <w:t xml:space="preserve"> </w:t>
      </w:r>
      <w:r w:rsidR="004B2D48" w:rsidRPr="007C7DFF">
        <w:rPr>
          <w:rFonts w:ascii="Palatino Linotype" w:eastAsiaTheme="minorHAnsi" w:hAnsi="Palatino Linotype"/>
          <w:b/>
          <w:color w:val="0070C0"/>
          <w:lang w:eastAsia="en-US" w:bidi="he-IL"/>
        </w:rPr>
        <w:t>οὐδὲ</w:t>
      </w:r>
      <w:r w:rsidR="004B2D48" w:rsidRPr="007C7DFF">
        <w:rPr>
          <w:rFonts w:ascii="Palatino Linotype" w:eastAsiaTheme="minorHAnsi" w:hAnsi="Palatino Linotype"/>
          <w:lang w:eastAsia="en-US" w:bidi="he-IL"/>
        </w:rPr>
        <w:t xml:space="preserve"> ἁλύσει </w:t>
      </w:r>
      <w:r w:rsidR="004B2D48" w:rsidRPr="007C7DFF">
        <w:rPr>
          <w:rFonts w:ascii="Palatino Linotype" w:eastAsiaTheme="minorHAnsi" w:hAnsi="Palatino Linotype"/>
          <w:b/>
          <w:color w:val="0070C0"/>
          <w:lang w:eastAsia="en-US" w:bidi="he-IL"/>
        </w:rPr>
        <w:t>οὐκέτι οὐδεὶς</w:t>
      </w:r>
      <w:r w:rsidR="004B2D48" w:rsidRPr="007C7DFF">
        <w:rPr>
          <w:rFonts w:ascii="Palatino Linotype" w:eastAsiaTheme="minorHAnsi" w:hAnsi="Palatino Linotype"/>
          <w:lang w:eastAsia="en-US" w:bidi="he-IL"/>
        </w:rPr>
        <w:t xml:space="preserve"> ἐδύνατο αὐτὸν</w:t>
      </w:r>
      <w:r w:rsidR="004B2D48" w:rsidRPr="007C7DFF">
        <w:rPr>
          <w:rFonts w:ascii="Palatino Linotype" w:eastAsiaTheme="minorHAnsi" w:hAnsi="Palatino Linotype"/>
          <w:b/>
          <w:lang w:eastAsia="en-US" w:bidi="he-IL"/>
        </w:rPr>
        <w:t xml:space="preserve"> δῆσαι </w:t>
      </w:r>
    </w:p>
    <w:p w:rsidR="004B2D48" w:rsidRPr="007C7DFF" w:rsidRDefault="00127579" w:rsidP="000825D1">
      <w:pPr>
        <w:spacing w:line="360" w:lineRule="auto"/>
        <w:ind w:left="2160" w:firstLine="720"/>
        <w:rPr>
          <w:rFonts w:ascii="Palatino Linotype" w:eastAsiaTheme="minorHAnsi" w:hAnsi="Palatino Linotype"/>
          <w:i/>
          <w:lang w:eastAsia="en-US" w:bidi="he-IL"/>
        </w:rPr>
      </w:pPr>
      <w:r w:rsidRPr="007C7DFF">
        <w:rPr>
          <w:rFonts w:ascii="Palatino Linotype" w:eastAsiaTheme="minorHAnsi" w:hAnsi="Palatino Linotype"/>
          <w:lang w:eastAsia="en-US" w:bidi="he-IL"/>
        </w:rPr>
        <w:t xml:space="preserve">Β. </w:t>
      </w:r>
      <w:r w:rsidR="004B2D48" w:rsidRPr="007C7DFF">
        <w:rPr>
          <w:rFonts w:ascii="Palatino Linotype" w:eastAsiaTheme="minorHAnsi" w:hAnsi="Palatino Linotype"/>
          <w:lang w:eastAsia="en-US" w:bidi="he-IL"/>
        </w:rPr>
        <w:t xml:space="preserve">4 διὰ τὸ αὐτὸν πολλάκις </w:t>
      </w:r>
      <w:r w:rsidR="00946083" w:rsidRPr="007C7DFF">
        <w:rPr>
          <w:rFonts w:ascii="Palatino Linotype" w:eastAsiaTheme="minorHAnsi" w:hAnsi="Palatino Linotype"/>
          <w:lang w:eastAsia="en-US" w:bidi="he-IL"/>
        </w:rPr>
        <w:t xml:space="preserve">(1) </w:t>
      </w:r>
      <w:r w:rsidR="004B2D48" w:rsidRPr="007C7DFF">
        <w:rPr>
          <w:rFonts w:ascii="Palatino Linotype" w:eastAsiaTheme="minorHAnsi" w:hAnsi="Palatino Linotype"/>
          <w:b/>
          <w:lang w:eastAsia="en-US" w:bidi="he-IL"/>
        </w:rPr>
        <w:t>πέδαις καὶ</w:t>
      </w:r>
      <w:r w:rsidR="00946083" w:rsidRPr="007C7DFF">
        <w:rPr>
          <w:rFonts w:ascii="Palatino Linotype" w:eastAsiaTheme="minorHAnsi" w:hAnsi="Palatino Linotype"/>
          <w:b/>
          <w:lang w:eastAsia="en-US" w:bidi="he-IL"/>
        </w:rPr>
        <w:t xml:space="preserve"> (2) </w:t>
      </w:r>
      <w:r w:rsidR="004B2D48" w:rsidRPr="007C7DFF">
        <w:rPr>
          <w:rFonts w:ascii="Palatino Linotype" w:eastAsiaTheme="minorHAnsi" w:hAnsi="Palatino Linotype"/>
          <w:b/>
          <w:lang w:eastAsia="en-US" w:bidi="he-IL"/>
        </w:rPr>
        <w:t xml:space="preserve"> ἁλύσεσιν</w:t>
      </w:r>
      <w:r w:rsidR="004B2D48" w:rsidRPr="007C7DFF">
        <w:rPr>
          <w:rFonts w:ascii="Palatino Linotype" w:eastAsiaTheme="minorHAnsi" w:hAnsi="Palatino Linotype"/>
          <w:lang w:eastAsia="en-US" w:bidi="he-IL"/>
        </w:rPr>
        <w:t xml:space="preserve"> δεδέσθαι </w:t>
      </w:r>
    </w:p>
    <w:p w:rsidR="004B2D48" w:rsidRPr="007C7DFF" w:rsidRDefault="00127579" w:rsidP="000825D1">
      <w:pPr>
        <w:spacing w:line="360" w:lineRule="auto"/>
        <w:ind w:left="2880"/>
        <w:jc w:val="both"/>
        <w:rPr>
          <w:rFonts w:ascii="Palatino Linotype" w:eastAsiaTheme="minorHAnsi" w:hAnsi="Palatino Linotype"/>
          <w:lang w:eastAsia="en-US" w:bidi="he-IL"/>
        </w:rPr>
      </w:pPr>
      <w:r w:rsidRPr="007C7DFF">
        <w:rPr>
          <w:rFonts w:ascii="Palatino Linotype" w:eastAsiaTheme="minorHAnsi" w:hAnsi="Palatino Linotype"/>
          <w:lang w:eastAsia="en-US" w:bidi="he-IL"/>
        </w:rPr>
        <w:t xml:space="preserve">Β’. </w:t>
      </w:r>
      <w:r w:rsidR="004B2D48" w:rsidRPr="007C7DFF">
        <w:rPr>
          <w:rFonts w:ascii="Palatino Linotype" w:eastAsiaTheme="minorHAnsi" w:hAnsi="Palatino Linotype"/>
          <w:lang w:eastAsia="en-US" w:bidi="he-IL"/>
        </w:rPr>
        <w:t xml:space="preserve">καὶ </w:t>
      </w:r>
      <w:r w:rsidR="00946083" w:rsidRPr="007C7DFF">
        <w:rPr>
          <w:rFonts w:ascii="Palatino Linotype" w:eastAsiaTheme="minorHAnsi" w:hAnsi="Palatino Linotype"/>
          <w:lang w:eastAsia="en-US" w:bidi="he-IL"/>
        </w:rPr>
        <w:t xml:space="preserve">(2) </w:t>
      </w:r>
      <w:r w:rsidR="004B2D48" w:rsidRPr="007C7DFF">
        <w:rPr>
          <w:rFonts w:ascii="Palatino Linotype" w:eastAsiaTheme="minorHAnsi" w:hAnsi="Palatino Linotype"/>
          <w:lang w:eastAsia="en-US" w:bidi="he-IL"/>
        </w:rPr>
        <w:t xml:space="preserve">διεσπάσθαι ὑπ᾽ αὐτοῦ </w:t>
      </w:r>
      <w:r w:rsidR="004B2D48" w:rsidRPr="007C7DFF">
        <w:rPr>
          <w:rFonts w:ascii="Palatino Linotype" w:eastAsiaTheme="minorHAnsi" w:hAnsi="Palatino Linotype"/>
          <w:b/>
          <w:lang w:eastAsia="en-US" w:bidi="he-IL"/>
        </w:rPr>
        <w:t xml:space="preserve">τὰς ἁλύσεις καὶ </w:t>
      </w:r>
      <w:r w:rsidR="00946083" w:rsidRPr="007C7DFF">
        <w:rPr>
          <w:rFonts w:ascii="Palatino Linotype" w:eastAsiaTheme="minorHAnsi" w:hAnsi="Palatino Linotype"/>
          <w:b/>
          <w:lang w:eastAsia="en-US" w:bidi="he-IL"/>
        </w:rPr>
        <w:t xml:space="preserve">(1) </w:t>
      </w:r>
      <w:r w:rsidR="004B2D48" w:rsidRPr="007C7DFF">
        <w:rPr>
          <w:rFonts w:ascii="Palatino Linotype" w:eastAsiaTheme="minorHAnsi" w:hAnsi="Palatino Linotype"/>
          <w:b/>
          <w:lang w:eastAsia="en-US" w:bidi="he-IL"/>
        </w:rPr>
        <w:t>τὰς πέδας</w:t>
      </w:r>
      <w:r w:rsidR="000825D1">
        <w:rPr>
          <w:rFonts w:ascii="Palatino Linotype" w:eastAsiaTheme="minorHAnsi" w:hAnsi="Palatino Linotype"/>
          <w:lang w:eastAsia="en-US" w:bidi="he-IL"/>
        </w:rPr>
        <w:t xml:space="preserve"> </w:t>
      </w:r>
      <w:r w:rsidR="004B2D48" w:rsidRPr="007C7DFF">
        <w:rPr>
          <w:rFonts w:ascii="Palatino Linotype" w:eastAsiaTheme="minorHAnsi" w:hAnsi="Palatino Linotype"/>
          <w:lang w:eastAsia="en-US" w:bidi="he-IL"/>
        </w:rPr>
        <w:t>συντετρῖφθαι,</w:t>
      </w:r>
    </w:p>
    <w:p w:rsidR="00274647" w:rsidRPr="007C7DFF" w:rsidRDefault="00127579" w:rsidP="000825D1">
      <w:pPr>
        <w:pBdr>
          <w:bottom w:val="single" w:sz="4" w:space="1" w:color="auto"/>
        </w:pBdr>
        <w:spacing w:line="360" w:lineRule="auto"/>
        <w:ind w:left="1440" w:firstLine="720"/>
        <w:rPr>
          <w:rFonts w:ascii="Palatino Linotype" w:eastAsiaTheme="minorHAnsi" w:hAnsi="Palatino Linotype"/>
          <w:b/>
          <w:lang w:eastAsia="en-US" w:bidi="he-IL"/>
        </w:rPr>
      </w:pPr>
      <w:r w:rsidRPr="007C7DFF">
        <w:rPr>
          <w:rFonts w:ascii="Palatino Linotype" w:eastAsiaTheme="minorHAnsi" w:hAnsi="Palatino Linotype"/>
          <w:b/>
          <w:lang w:eastAsia="en-US" w:bidi="he-IL"/>
        </w:rPr>
        <w:t xml:space="preserve">Α’. </w:t>
      </w:r>
      <w:r w:rsidR="004B2D48" w:rsidRPr="007C7DFF">
        <w:rPr>
          <w:rFonts w:ascii="Palatino Linotype" w:eastAsiaTheme="minorHAnsi" w:hAnsi="Palatino Linotype"/>
          <w:b/>
          <w:lang w:eastAsia="en-US" w:bidi="he-IL"/>
        </w:rPr>
        <w:t>καὶ οὐδεὶς</w:t>
      </w:r>
      <w:r w:rsidR="004B2D48" w:rsidRPr="007C7DFF">
        <w:rPr>
          <w:rFonts w:ascii="Palatino Linotype" w:eastAsiaTheme="minorHAnsi" w:hAnsi="Palatino Linotype"/>
          <w:lang w:eastAsia="en-US" w:bidi="he-IL"/>
        </w:rPr>
        <w:t xml:space="preserve"> ἴσχυεν αὐτὸν </w:t>
      </w:r>
      <w:r w:rsidR="004B2D48" w:rsidRPr="007C7DFF">
        <w:rPr>
          <w:rFonts w:ascii="Palatino Linotype" w:eastAsiaTheme="minorHAnsi" w:hAnsi="Palatino Linotype"/>
          <w:b/>
          <w:lang w:eastAsia="en-US" w:bidi="he-IL"/>
        </w:rPr>
        <w:t xml:space="preserve">δαμάσαι· </w:t>
      </w:r>
    </w:p>
    <w:p w:rsidR="007C7DFF" w:rsidRPr="007C7DFF" w:rsidRDefault="007C7DFF" w:rsidP="00AB154D">
      <w:pPr>
        <w:rPr>
          <w:rFonts w:ascii="Palatino Linotype" w:eastAsiaTheme="minorHAnsi" w:hAnsi="Palatino Linotype" w:cs="Arial"/>
          <w:vertAlign w:val="superscript"/>
          <w:lang w:eastAsia="en-US" w:bidi="he-IL"/>
        </w:rPr>
      </w:pPr>
    </w:p>
    <w:p w:rsidR="004B2D48" w:rsidRPr="00BF305E" w:rsidRDefault="004B2D48" w:rsidP="000825D1">
      <w:pPr>
        <w:spacing w:line="360" w:lineRule="auto"/>
        <w:jc w:val="center"/>
        <w:rPr>
          <w:rFonts w:ascii="Palatino Linotype" w:eastAsiaTheme="minorHAnsi" w:hAnsi="Palatino Linotype"/>
          <w:i/>
          <w:lang w:eastAsia="en-US" w:bidi="he-IL"/>
        </w:rPr>
      </w:pPr>
      <w:r w:rsidRPr="00BF305E">
        <w:rPr>
          <w:rFonts w:ascii="Palatino Linotype" w:eastAsiaTheme="minorHAnsi" w:hAnsi="Palatino Linotype" w:cs="Arial"/>
          <w:vertAlign w:val="superscript"/>
          <w:lang w:eastAsia="en-US" w:bidi="he-IL"/>
        </w:rPr>
        <w:t xml:space="preserve">5 </w:t>
      </w:r>
      <w:r w:rsidRPr="00BF305E">
        <w:rPr>
          <w:rFonts w:ascii="Palatino Linotype" w:eastAsiaTheme="minorHAnsi" w:hAnsi="Palatino Linotype"/>
          <w:lang w:eastAsia="en-US" w:bidi="he-IL"/>
        </w:rPr>
        <w:t xml:space="preserve"> </w:t>
      </w:r>
      <w:r w:rsidRPr="007C7DFF">
        <w:rPr>
          <w:rFonts w:ascii="Palatino Linotype" w:eastAsiaTheme="minorHAnsi" w:hAnsi="Palatino Linotype"/>
          <w:lang w:eastAsia="en-US" w:bidi="he-IL"/>
        </w:rPr>
        <w:t>Καὶ</w:t>
      </w:r>
      <w:r w:rsidRPr="00BF305E">
        <w:rPr>
          <w:rFonts w:ascii="Palatino Linotype" w:eastAsiaTheme="minorHAnsi" w:hAnsi="Palatino Linotype"/>
          <w:lang w:eastAsia="en-US" w:bidi="he-IL"/>
        </w:rPr>
        <w:t xml:space="preserve"> </w:t>
      </w:r>
      <w:r w:rsidRPr="007C7DFF">
        <w:rPr>
          <w:rFonts w:ascii="Palatino Linotype" w:eastAsiaTheme="minorHAnsi" w:hAnsi="Palatino Linotype"/>
          <w:lang w:eastAsia="en-US" w:bidi="he-IL"/>
        </w:rPr>
        <w:t>διὰ</w:t>
      </w:r>
      <w:r w:rsidRPr="00BF305E">
        <w:rPr>
          <w:rFonts w:ascii="Palatino Linotype" w:eastAsiaTheme="minorHAnsi" w:hAnsi="Palatino Linotype"/>
          <w:lang w:eastAsia="en-US" w:bidi="he-IL"/>
        </w:rPr>
        <w:t xml:space="preserve"> </w:t>
      </w:r>
      <w:r w:rsidRPr="007C7DFF">
        <w:rPr>
          <w:rFonts w:ascii="Palatino Linotype" w:eastAsiaTheme="minorHAnsi" w:hAnsi="Palatino Linotype"/>
          <w:lang w:eastAsia="en-US" w:bidi="he-IL"/>
        </w:rPr>
        <w:t>παντὸς</w:t>
      </w:r>
      <w:r w:rsidRPr="00BF305E">
        <w:rPr>
          <w:rFonts w:ascii="Palatino Linotype" w:eastAsiaTheme="minorHAnsi" w:hAnsi="Palatino Linotype"/>
          <w:lang w:eastAsia="en-US" w:bidi="he-IL"/>
        </w:rPr>
        <w:t xml:space="preserve"> </w:t>
      </w:r>
      <w:r w:rsidRPr="009F14B7">
        <w:rPr>
          <w:rFonts w:ascii="Palatino Linotype" w:eastAsiaTheme="minorHAnsi" w:hAnsi="Palatino Linotype"/>
          <w:b/>
          <w:lang w:eastAsia="en-US" w:bidi="he-IL"/>
        </w:rPr>
        <w:t>νυκτὸς</w:t>
      </w:r>
      <w:r w:rsidRPr="00BF305E">
        <w:rPr>
          <w:rFonts w:ascii="Palatino Linotype" w:eastAsiaTheme="minorHAnsi" w:hAnsi="Palatino Linotype"/>
          <w:b/>
          <w:lang w:eastAsia="en-US" w:bidi="he-IL"/>
        </w:rPr>
        <w:t xml:space="preserve"> </w:t>
      </w:r>
      <w:r w:rsidRPr="009F14B7">
        <w:rPr>
          <w:rFonts w:ascii="Palatino Linotype" w:eastAsiaTheme="minorHAnsi" w:hAnsi="Palatino Linotype"/>
          <w:b/>
          <w:lang w:eastAsia="en-US" w:bidi="he-IL"/>
        </w:rPr>
        <w:t>καὶ</w:t>
      </w:r>
      <w:r w:rsidRPr="00BF305E">
        <w:rPr>
          <w:rFonts w:ascii="Palatino Linotype" w:eastAsiaTheme="minorHAnsi" w:hAnsi="Palatino Linotype"/>
          <w:lang w:eastAsia="en-US" w:bidi="he-IL"/>
        </w:rPr>
        <w:t xml:space="preserve"> </w:t>
      </w:r>
      <w:r w:rsidRPr="007C7DFF">
        <w:rPr>
          <w:rFonts w:ascii="Palatino Linotype" w:eastAsiaTheme="minorHAnsi" w:hAnsi="Palatino Linotype"/>
          <w:lang w:eastAsia="en-US" w:bidi="he-IL"/>
        </w:rPr>
        <w:t>ἡμέρας</w:t>
      </w:r>
    </w:p>
    <w:p w:rsidR="004B2D48" w:rsidRPr="00BF305E" w:rsidRDefault="004B2D48" w:rsidP="000825D1">
      <w:pPr>
        <w:spacing w:line="360" w:lineRule="auto"/>
        <w:jc w:val="center"/>
        <w:rPr>
          <w:rFonts w:ascii="Palatino Linotype" w:eastAsiaTheme="minorHAnsi" w:hAnsi="Palatino Linotype"/>
          <w:b/>
          <w:lang w:eastAsia="en-US" w:bidi="he-IL"/>
        </w:rPr>
      </w:pPr>
      <w:r w:rsidRPr="007C7DFF">
        <w:rPr>
          <w:rFonts w:ascii="Palatino Linotype" w:eastAsiaTheme="minorHAnsi" w:hAnsi="Palatino Linotype"/>
          <w:lang w:eastAsia="en-US" w:bidi="he-IL"/>
        </w:rPr>
        <w:t>ἐν</w:t>
      </w:r>
      <w:r w:rsidRPr="00BF305E">
        <w:rPr>
          <w:rFonts w:ascii="Palatino Linotype" w:eastAsiaTheme="minorHAnsi" w:hAnsi="Palatino Linotype"/>
          <w:lang w:eastAsia="en-US" w:bidi="he-IL"/>
        </w:rPr>
        <w:t xml:space="preserve"> </w:t>
      </w:r>
      <w:r w:rsidRPr="007C7DFF">
        <w:rPr>
          <w:rFonts w:ascii="Palatino Linotype" w:eastAsiaTheme="minorHAnsi" w:hAnsi="Palatino Linotype"/>
          <w:lang w:eastAsia="en-US" w:bidi="he-IL"/>
        </w:rPr>
        <w:t>τοῖς</w:t>
      </w:r>
      <w:r w:rsidRPr="00BF305E">
        <w:rPr>
          <w:rFonts w:ascii="Palatino Linotype" w:eastAsiaTheme="minorHAnsi" w:hAnsi="Palatino Linotype"/>
          <w:lang w:eastAsia="en-US" w:bidi="he-IL"/>
        </w:rPr>
        <w:t xml:space="preserve"> </w:t>
      </w:r>
      <w:r w:rsidRPr="007C7DFF">
        <w:rPr>
          <w:rFonts w:ascii="Palatino Linotype" w:eastAsiaTheme="minorHAnsi" w:hAnsi="Palatino Linotype"/>
          <w:lang w:eastAsia="en-US" w:bidi="he-IL"/>
        </w:rPr>
        <w:t>μνήμασιν</w:t>
      </w:r>
      <w:r w:rsidRPr="00BF305E">
        <w:rPr>
          <w:rFonts w:ascii="Palatino Linotype" w:eastAsiaTheme="minorHAnsi" w:hAnsi="Palatino Linotype"/>
          <w:lang w:eastAsia="en-US" w:bidi="he-IL"/>
        </w:rPr>
        <w:t xml:space="preserve"> </w:t>
      </w:r>
      <w:r w:rsidRPr="007C7DFF">
        <w:rPr>
          <w:rFonts w:ascii="Palatino Linotype" w:eastAsiaTheme="minorHAnsi" w:hAnsi="Palatino Linotype"/>
          <w:lang w:eastAsia="en-US" w:bidi="he-IL"/>
        </w:rPr>
        <w:t>καὶ</w:t>
      </w:r>
      <w:r w:rsidRPr="00BF305E">
        <w:rPr>
          <w:rFonts w:ascii="Palatino Linotype" w:eastAsiaTheme="minorHAnsi" w:hAnsi="Palatino Linotype"/>
          <w:lang w:eastAsia="en-US" w:bidi="he-IL"/>
        </w:rPr>
        <w:t xml:space="preserve"> </w:t>
      </w:r>
      <w:r w:rsidRPr="007C7DFF">
        <w:rPr>
          <w:rFonts w:ascii="Palatino Linotype" w:eastAsiaTheme="minorHAnsi" w:hAnsi="Palatino Linotype"/>
          <w:lang w:eastAsia="en-US" w:bidi="he-IL"/>
        </w:rPr>
        <w:t>ἐν</w:t>
      </w:r>
      <w:r w:rsidRPr="00BF305E">
        <w:rPr>
          <w:rFonts w:ascii="Palatino Linotype" w:eastAsiaTheme="minorHAnsi" w:hAnsi="Palatino Linotype"/>
          <w:lang w:eastAsia="en-US" w:bidi="he-IL"/>
        </w:rPr>
        <w:t xml:space="preserve"> </w:t>
      </w:r>
      <w:r w:rsidRPr="007C7DFF">
        <w:rPr>
          <w:rFonts w:ascii="Palatino Linotype" w:eastAsiaTheme="minorHAnsi" w:hAnsi="Palatino Linotype"/>
          <w:lang w:eastAsia="en-US" w:bidi="he-IL"/>
        </w:rPr>
        <w:t>τοῖς</w:t>
      </w:r>
      <w:r w:rsidRPr="00BF305E">
        <w:rPr>
          <w:rFonts w:ascii="Palatino Linotype" w:eastAsiaTheme="minorHAnsi" w:hAnsi="Palatino Linotype"/>
          <w:lang w:eastAsia="en-US" w:bidi="he-IL"/>
        </w:rPr>
        <w:t xml:space="preserve"> </w:t>
      </w:r>
      <w:r w:rsidRPr="007C7DFF">
        <w:rPr>
          <w:rFonts w:ascii="Palatino Linotype" w:eastAsiaTheme="minorHAnsi" w:hAnsi="Palatino Linotype"/>
          <w:lang w:eastAsia="en-US" w:bidi="he-IL"/>
        </w:rPr>
        <w:t>ὄρεσιν</w:t>
      </w:r>
      <w:r w:rsidRPr="00BF305E">
        <w:rPr>
          <w:rFonts w:ascii="Palatino Linotype" w:eastAsiaTheme="minorHAnsi" w:hAnsi="Palatino Linotype"/>
          <w:lang w:eastAsia="en-US" w:bidi="he-IL"/>
        </w:rPr>
        <w:t xml:space="preserve"> </w:t>
      </w:r>
      <w:r w:rsidRPr="007C7DFF">
        <w:rPr>
          <w:rFonts w:ascii="Palatino Linotype" w:eastAsiaTheme="minorHAnsi" w:hAnsi="Palatino Linotype"/>
          <w:lang w:eastAsia="en-US" w:bidi="he-IL"/>
        </w:rPr>
        <w:t>ἦν</w:t>
      </w:r>
      <w:r w:rsidRPr="00BF305E">
        <w:rPr>
          <w:rFonts w:ascii="Palatino Linotype" w:eastAsiaTheme="minorHAnsi" w:hAnsi="Palatino Linotype"/>
          <w:lang w:eastAsia="en-US" w:bidi="he-IL"/>
        </w:rPr>
        <w:t xml:space="preserve"> </w:t>
      </w:r>
      <w:r w:rsidRPr="007C7DFF">
        <w:rPr>
          <w:rFonts w:ascii="Palatino Linotype" w:eastAsiaTheme="minorHAnsi" w:hAnsi="Palatino Linotype"/>
          <w:lang w:eastAsia="en-US" w:bidi="he-IL"/>
        </w:rPr>
        <w:t>κράζων</w:t>
      </w:r>
    </w:p>
    <w:p w:rsidR="004B2D48" w:rsidRPr="007C7DFF" w:rsidRDefault="004B2D48" w:rsidP="000825D1">
      <w:pPr>
        <w:spacing w:line="360" w:lineRule="auto"/>
        <w:jc w:val="center"/>
        <w:rPr>
          <w:rFonts w:ascii="Palatino Linotype" w:eastAsiaTheme="minorHAnsi" w:hAnsi="Palatino Linotype"/>
          <w:lang w:eastAsia="en-US" w:bidi="he-IL"/>
        </w:rPr>
      </w:pPr>
      <w:r w:rsidRPr="007C7DFF">
        <w:rPr>
          <w:rFonts w:ascii="Palatino Linotype" w:eastAsiaTheme="minorHAnsi" w:hAnsi="Palatino Linotype"/>
          <w:lang w:eastAsia="en-US" w:bidi="he-IL"/>
        </w:rPr>
        <w:t>καὶ κατακόπτων ἑαυτὸν λίθοις</w:t>
      </w:r>
    </w:p>
    <w:p w:rsidR="00AB154D" w:rsidRPr="00D1147A" w:rsidRDefault="00AB154D" w:rsidP="00AB154D">
      <w:pPr>
        <w:rPr>
          <w:rFonts w:eastAsiaTheme="minorHAnsi" w:cs="Arial"/>
          <w:lang w:eastAsia="en-US" w:bidi="he-IL"/>
        </w:rPr>
      </w:pPr>
    </w:p>
    <w:p w:rsidR="00193497" w:rsidRDefault="00274647" w:rsidP="00274647">
      <w:pPr>
        <w:pStyle w:val="a5"/>
        <w:numPr>
          <w:ilvl w:val="0"/>
          <w:numId w:val="1"/>
        </w:numPr>
        <w:autoSpaceDE w:val="0"/>
        <w:autoSpaceDN w:val="0"/>
        <w:adjustRightInd w:val="0"/>
        <w:ind w:right="-2"/>
        <w:jc w:val="both"/>
        <w:rPr>
          <w:rFonts w:ascii="Palatino Linotype" w:eastAsiaTheme="minorHAnsi" w:hAnsi="Palatino Linotype" w:cs="SBL Greek"/>
          <w:lang w:eastAsia="en-US" w:bidi="he-IL"/>
        </w:rPr>
      </w:pPr>
      <w:r w:rsidRPr="00274647">
        <w:rPr>
          <w:rFonts w:ascii="Palatino Linotype" w:eastAsiaTheme="minorHAnsi" w:hAnsi="Palatino Linotype" w:cs="SBL Greek"/>
          <w:lang w:eastAsia="en-US" w:bidi="he-IL"/>
        </w:rPr>
        <w:t xml:space="preserve">Ο Ιησούς έχει καταδαμάσει τη νύκτα την άβυσσο! </w:t>
      </w:r>
      <w:r w:rsidR="00193497">
        <w:rPr>
          <w:rFonts w:ascii="Palatino Linotype" w:eastAsiaTheme="minorHAnsi" w:hAnsi="Palatino Linotype" w:cs="SBL Greek"/>
          <w:lang w:eastAsia="en-US" w:bidi="he-IL"/>
        </w:rPr>
        <w:t xml:space="preserve">Ο ακροατής του Μκ. </w:t>
      </w:r>
      <w:r w:rsidR="00BF305E">
        <w:rPr>
          <w:rFonts w:ascii="Palatino Linotype" w:eastAsiaTheme="minorHAnsi" w:hAnsi="Palatino Linotype" w:cs="SBL Greek"/>
          <w:lang w:eastAsia="en-US" w:bidi="he-IL"/>
        </w:rPr>
        <w:t xml:space="preserve">αναμένει </w:t>
      </w:r>
      <w:r w:rsidR="00C86FCB">
        <w:rPr>
          <w:rFonts w:ascii="Palatino Linotype" w:eastAsiaTheme="minorHAnsi" w:hAnsi="Palatino Linotype" w:cs="SBL Greek"/>
          <w:lang w:eastAsia="en-US" w:bidi="he-IL"/>
        </w:rPr>
        <w:t xml:space="preserve">μετά την κορύφωση της αγωνίας και του φόβου </w:t>
      </w:r>
      <w:r w:rsidR="00BB1D7D">
        <w:rPr>
          <w:rFonts w:ascii="Palatino Linotype" w:eastAsiaTheme="minorHAnsi" w:hAnsi="Palatino Linotype" w:cs="SBL Greek"/>
          <w:lang w:eastAsia="en-US" w:bidi="he-IL"/>
        </w:rPr>
        <w:t xml:space="preserve">(στη διπλή διάστασή του ενώπιον της φύσης και του Θεού) </w:t>
      </w:r>
      <w:r w:rsidR="00BF305E">
        <w:rPr>
          <w:rFonts w:ascii="Palatino Linotype" w:eastAsiaTheme="minorHAnsi" w:hAnsi="Palatino Linotype" w:cs="SBL Greek"/>
          <w:lang w:eastAsia="en-US" w:bidi="he-IL"/>
        </w:rPr>
        <w:t>να ακολουθήσει μια σκηνή ηρεμίας και ανάταση</w:t>
      </w:r>
      <w:r w:rsidR="00DC149C">
        <w:rPr>
          <w:rFonts w:ascii="Palatino Linotype" w:eastAsiaTheme="minorHAnsi" w:hAnsi="Palatino Linotype" w:cs="SBL Greek"/>
          <w:lang w:eastAsia="en-US" w:bidi="he-IL"/>
        </w:rPr>
        <w:t>ς</w:t>
      </w:r>
      <w:r w:rsidR="00193497">
        <w:rPr>
          <w:rFonts w:ascii="Palatino Linotype" w:eastAsiaTheme="minorHAnsi" w:hAnsi="Palatino Linotype" w:cs="SBL Greek"/>
          <w:lang w:eastAsia="en-US" w:bidi="he-IL"/>
        </w:rPr>
        <w:t xml:space="preserve">. Και όμως </w:t>
      </w:r>
      <w:r w:rsidR="00BF305E">
        <w:rPr>
          <w:rFonts w:ascii="Palatino Linotype" w:eastAsiaTheme="minorHAnsi" w:hAnsi="Palatino Linotype" w:cs="SBL Greek"/>
          <w:lang w:eastAsia="en-US" w:bidi="he-IL"/>
        </w:rPr>
        <w:t xml:space="preserve">ο </w:t>
      </w:r>
      <w:r w:rsidR="00127579">
        <w:rPr>
          <w:rFonts w:ascii="Palatino Linotype" w:eastAsiaTheme="minorHAnsi" w:hAnsi="Palatino Linotype" w:cs="SBL Greek"/>
          <w:lang w:eastAsia="en-US" w:bidi="he-IL"/>
        </w:rPr>
        <w:t>Μεσσία</w:t>
      </w:r>
      <w:r w:rsidR="00BF305E">
        <w:rPr>
          <w:rFonts w:ascii="Palatino Linotype" w:eastAsiaTheme="minorHAnsi" w:hAnsi="Palatino Linotype" w:cs="SBL Greek"/>
          <w:lang w:eastAsia="en-US" w:bidi="he-IL"/>
        </w:rPr>
        <w:t>ς</w:t>
      </w:r>
      <w:r w:rsidR="00127579">
        <w:rPr>
          <w:rFonts w:ascii="Palatino Linotype" w:eastAsiaTheme="minorHAnsi" w:hAnsi="Palatino Linotype" w:cs="SBL Greek"/>
          <w:lang w:eastAsia="en-US" w:bidi="he-IL"/>
        </w:rPr>
        <w:t xml:space="preserve"> </w:t>
      </w:r>
      <w:r w:rsidR="00BF305E">
        <w:rPr>
          <w:rFonts w:ascii="Palatino Linotype" w:eastAsiaTheme="minorHAnsi" w:hAnsi="Palatino Linotype" w:cs="SBL Greek"/>
          <w:lang w:eastAsia="en-US" w:bidi="he-IL"/>
        </w:rPr>
        <w:t>προερχόμενος από την μάχη με την άβυσσο</w:t>
      </w:r>
      <w:r w:rsidR="00DC149C">
        <w:rPr>
          <w:rFonts w:ascii="Palatino Linotype" w:eastAsiaTheme="minorHAnsi" w:hAnsi="Palatino Linotype" w:cs="SBL Greek"/>
          <w:lang w:eastAsia="en-US" w:bidi="he-IL"/>
        </w:rPr>
        <w:t>,</w:t>
      </w:r>
      <w:r w:rsidR="00BF305E">
        <w:rPr>
          <w:rFonts w:ascii="Palatino Linotype" w:eastAsiaTheme="minorHAnsi" w:hAnsi="Palatino Linotype" w:cs="SBL Greek"/>
          <w:lang w:eastAsia="en-US" w:bidi="he-IL"/>
        </w:rPr>
        <w:t xml:space="preserve"> συναντά άνθρωπο </w:t>
      </w:r>
      <w:r w:rsidR="00127579">
        <w:rPr>
          <w:rFonts w:ascii="Palatino Linotype" w:eastAsiaTheme="minorHAnsi" w:hAnsi="Palatino Linotype" w:cs="SBL Greek"/>
          <w:lang w:eastAsia="en-US" w:bidi="he-IL"/>
        </w:rPr>
        <w:t>που προ</w:t>
      </w:r>
      <w:r w:rsidR="00127579" w:rsidRPr="00BF305E">
        <w:rPr>
          <w:rFonts w:ascii="Palatino Linotype" w:eastAsiaTheme="minorHAnsi" w:hAnsi="Palatino Linotype" w:cs="SBL Greek"/>
          <w:i/>
          <w:lang w:eastAsia="en-US" w:bidi="he-IL"/>
        </w:rPr>
        <w:t>έρχεται</w:t>
      </w:r>
      <w:r w:rsidR="00BB1D7D">
        <w:rPr>
          <w:rFonts w:ascii="Palatino Linotype" w:eastAsiaTheme="minorHAnsi" w:hAnsi="Palatino Linotype" w:cs="SBL Greek"/>
          <w:lang w:eastAsia="en-US" w:bidi="he-IL"/>
        </w:rPr>
        <w:t xml:space="preserve"> από τα μνημεία ενώ και μετά τη θεραπεία του δαιμονισμένου</w:t>
      </w:r>
      <w:r w:rsidR="007C7DFF" w:rsidRPr="007C7DFF">
        <w:rPr>
          <w:rFonts w:ascii="Palatino Linotype" w:eastAsiaTheme="minorHAnsi" w:hAnsi="Palatino Linotype" w:cs="SBL Greek"/>
          <w:lang w:eastAsia="en-US" w:bidi="he-IL"/>
        </w:rPr>
        <w:t xml:space="preserve"> </w:t>
      </w:r>
      <w:r w:rsidR="007C7DFF">
        <w:rPr>
          <w:rFonts w:ascii="Palatino Linotype" w:eastAsiaTheme="minorHAnsi" w:hAnsi="Palatino Linotype" w:cs="SBL Greek"/>
          <w:lang w:eastAsia="en-US" w:bidi="he-IL"/>
        </w:rPr>
        <w:t>συνθλίβεται από τον όχλο</w:t>
      </w:r>
      <w:r w:rsidR="003A44A4">
        <w:rPr>
          <w:rFonts w:ascii="Palatino Linotype" w:eastAsiaTheme="minorHAnsi" w:hAnsi="Palatino Linotype" w:cs="SBL Greek"/>
          <w:lang w:eastAsia="en-US" w:bidi="he-IL"/>
        </w:rPr>
        <w:t xml:space="preserve"> </w:t>
      </w:r>
      <w:r w:rsidR="00DC149C">
        <w:rPr>
          <w:rFonts w:ascii="Palatino Linotype" w:eastAsiaTheme="minorHAnsi" w:hAnsi="Palatino Linotype" w:cs="SBL Greek"/>
          <w:lang w:eastAsia="en-US" w:bidi="he-IL"/>
        </w:rPr>
        <w:t xml:space="preserve">για να συναντήσει τελικά </w:t>
      </w:r>
      <w:r w:rsidR="00BF305E">
        <w:rPr>
          <w:rFonts w:ascii="Palatino Linotype" w:eastAsiaTheme="minorHAnsi" w:hAnsi="Palatino Linotype" w:cs="SBL Greek"/>
          <w:lang w:eastAsia="en-US" w:bidi="he-IL"/>
        </w:rPr>
        <w:t xml:space="preserve">τον </w:t>
      </w:r>
      <w:r w:rsidR="003A44A4">
        <w:rPr>
          <w:rFonts w:ascii="Palatino Linotype" w:eastAsiaTheme="minorHAnsi" w:hAnsi="Palatino Linotype" w:cs="SBL Greek"/>
          <w:lang w:eastAsia="en-US" w:bidi="he-IL"/>
        </w:rPr>
        <w:t>ίδιο τον «</w:t>
      </w:r>
      <w:r w:rsidR="00BF305E">
        <w:rPr>
          <w:rFonts w:ascii="Palatino Linotype" w:eastAsiaTheme="minorHAnsi" w:hAnsi="Palatino Linotype" w:cs="SBL Greek"/>
          <w:lang w:eastAsia="en-US" w:bidi="he-IL"/>
        </w:rPr>
        <w:t>θάνατο</w:t>
      </w:r>
      <w:r w:rsidR="003A44A4">
        <w:rPr>
          <w:rFonts w:ascii="Palatino Linotype" w:eastAsiaTheme="minorHAnsi" w:hAnsi="Palatino Linotype" w:cs="SBL Greek"/>
          <w:lang w:eastAsia="en-US" w:bidi="he-IL"/>
        </w:rPr>
        <w:t>»</w:t>
      </w:r>
      <w:r w:rsidR="00BF305E">
        <w:rPr>
          <w:rFonts w:ascii="Palatino Linotype" w:eastAsiaTheme="minorHAnsi" w:hAnsi="Palatino Linotype" w:cs="SBL Greek"/>
          <w:lang w:eastAsia="en-US" w:bidi="he-IL"/>
        </w:rPr>
        <w:t>. Σημειωτέον ότι και οι άλλοι δύο κορυφαίοι εξορκισμοί στον Μκ. διαδραματίζονται μετά από τη φανέρωση της δύναμης, η οποία</w:t>
      </w:r>
      <w:r w:rsidR="00BB1D7D">
        <w:rPr>
          <w:rFonts w:ascii="Palatino Linotype" w:eastAsiaTheme="minorHAnsi" w:hAnsi="Palatino Linotype" w:cs="SBL Greek"/>
          <w:lang w:eastAsia="en-US" w:bidi="he-IL"/>
        </w:rPr>
        <w:t xml:space="preserve"> (φανέρωση)</w:t>
      </w:r>
      <w:r w:rsidR="00BF305E">
        <w:rPr>
          <w:rFonts w:ascii="Palatino Linotype" w:eastAsiaTheme="minorHAnsi" w:hAnsi="Palatino Linotype" w:cs="SBL Greek"/>
          <w:lang w:eastAsia="en-US" w:bidi="he-IL"/>
        </w:rPr>
        <w:t xml:space="preserve"> είναι συνεχώς κλιμακούμενη</w:t>
      </w:r>
      <w:r w:rsidR="00BB1D7D">
        <w:rPr>
          <w:rFonts w:ascii="Palatino Linotype" w:eastAsiaTheme="minorHAnsi" w:hAnsi="Palatino Linotype" w:cs="SBL Greek"/>
          <w:lang w:eastAsia="en-US" w:bidi="he-IL"/>
        </w:rPr>
        <w:t xml:space="preserve"> στον Μκ.</w:t>
      </w:r>
      <w:r w:rsidR="00BF305E">
        <w:rPr>
          <w:rFonts w:ascii="Palatino Linotype" w:eastAsiaTheme="minorHAnsi" w:hAnsi="Palatino Linotype" w:cs="SBL Greek"/>
          <w:lang w:eastAsia="en-US" w:bidi="he-IL"/>
        </w:rPr>
        <w:t>. Ο πρώτος εξορκισμός γίνεται μετά από τη διαπίστωση ότι διδάσκει με εξουσία και ο τρίτος μετά τη Μεταμόρφωση στο όρος και την απαστράπτουσα ωραιότητα του προσώπου του.</w:t>
      </w:r>
      <w:r w:rsidR="00EA6E1B">
        <w:rPr>
          <w:rFonts w:ascii="Palatino Linotype" w:eastAsiaTheme="minorHAnsi" w:hAnsi="Palatino Linotype" w:cs="SBL Greek"/>
          <w:lang w:eastAsia="en-US" w:bidi="he-IL"/>
        </w:rPr>
        <w:t xml:space="preserve"> Στη </w:t>
      </w:r>
      <w:r w:rsidR="00EA6E1B">
        <w:rPr>
          <w:rFonts w:ascii="Palatino Linotype" w:eastAsiaTheme="minorHAnsi" w:hAnsi="Palatino Linotype" w:cs="SBL Greek"/>
          <w:lang w:eastAsia="en-US" w:bidi="he-IL"/>
        </w:rPr>
        <w:lastRenderedPageBreak/>
        <w:t xml:space="preserve">συγκεκριμένη περίπτωση ο Μεσσίας </w:t>
      </w:r>
      <w:r w:rsidR="00BB1D7D">
        <w:rPr>
          <w:rFonts w:ascii="Palatino Linotype" w:eastAsiaTheme="minorHAnsi" w:hAnsi="Palatino Linotype" w:cs="SBL Greek"/>
          <w:lang w:eastAsia="en-US" w:bidi="he-IL"/>
        </w:rPr>
        <w:t xml:space="preserve">προέρχεται από </w:t>
      </w:r>
      <w:r w:rsidR="00B33490">
        <w:rPr>
          <w:rFonts w:ascii="Palatino Linotype" w:eastAsiaTheme="minorHAnsi" w:hAnsi="Palatino Linotype" w:cs="SBL Greek"/>
          <w:lang w:eastAsia="en-US" w:bidi="he-IL"/>
        </w:rPr>
        <w:t xml:space="preserve">την καταδάμαση της αβύσσου μέσω του λόγου-της προστακτικής ενώ </w:t>
      </w:r>
      <w:r w:rsidR="00EA6E1B">
        <w:rPr>
          <w:rFonts w:ascii="Palatino Linotype" w:eastAsiaTheme="minorHAnsi" w:hAnsi="Palatino Linotype" w:cs="SBL Greek"/>
          <w:lang w:eastAsia="en-US" w:bidi="he-IL"/>
        </w:rPr>
        <w:t xml:space="preserve">έρχεται αντιμέτωπος με την ακαθαρσία στη νιοστή της δύναμη: άνθρωπος ἐν πνεύματι ἀκαθάρτω, </w:t>
      </w:r>
      <w:r w:rsidR="00EA6E1B" w:rsidRPr="00193497">
        <w:rPr>
          <w:rFonts w:ascii="Palatino Linotype" w:eastAsiaTheme="minorHAnsi" w:hAnsi="Palatino Linotype" w:cs="SBL Greek"/>
          <w:lang w:eastAsia="en-US" w:bidi="he-IL"/>
        </w:rPr>
        <w:t xml:space="preserve">ανοικτοί «ακάθαρτοι» τάφοι </w:t>
      </w:r>
      <w:r w:rsidR="00EA6E1B">
        <w:rPr>
          <w:rFonts w:ascii="Palatino Linotype" w:eastAsiaTheme="minorHAnsi" w:hAnsi="Palatino Linotype" w:cs="SBL Greek"/>
          <w:lang w:eastAsia="en-US" w:bidi="he-IL"/>
        </w:rPr>
        <w:t xml:space="preserve">και δυσοσμία, «βδελυροί» χοίροι. </w:t>
      </w:r>
      <w:r w:rsidR="003A44A4">
        <w:rPr>
          <w:rFonts w:ascii="Palatino Linotype" w:eastAsiaTheme="minorHAnsi" w:hAnsi="Palatino Linotype" w:cs="SBL Greek"/>
          <w:lang w:eastAsia="en-US" w:bidi="he-IL"/>
        </w:rPr>
        <w:t xml:space="preserve">Πρόκειται για τη «ζωή έν τάφω». </w:t>
      </w:r>
    </w:p>
    <w:p w:rsidR="004411E6" w:rsidRDefault="00B33490" w:rsidP="009F14B7">
      <w:pPr>
        <w:pStyle w:val="a5"/>
        <w:numPr>
          <w:ilvl w:val="0"/>
          <w:numId w:val="1"/>
        </w:numPr>
        <w:autoSpaceDE w:val="0"/>
        <w:autoSpaceDN w:val="0"/>
        <w:adjustRightInd w:val="0"/>
        <w:ind w:right="-2"/>
        <w:jc w:val="both"/>
        <w:rPr>
          <w:rFonts w:ascii="Palatino Linotype" w:eastAsiaTheme="minorHAnsi" w:hAnsi="Palatino Linotype" w:cs="SBL Greek"/>
          <w:lang w:eastAsia="en-US" w:bidi="he-IL"/>
        </w:rPr>
      </w:pPr>
      <w:r>
        <w:rPr>
          <w:rFonts w:ascii="Palatino Linotype" w:eastAsiaTheme="minorHAnsi" w:hAnsi="Palatino Linotype" w:cs="SBL Greek"/>
          <w:lang w:eastAsia="en-US" w:bidi="he-IL"/>
        </w:rPr>
        <w:t>Παραδόξως</w:t>
      </w:r>
      <w:r w:rsidRPr="00193497">
        <w:rPr>
          <w:rFonts w:ascii="Palatino Linotype" w:eastAsiaTheme="minorHAnsi" w:hAnsi="Palatino Linotype" w:cs="SBL Greek"/>
          <w:lang w:eastAsia="en-US" w:bidi="he-IL"/>
        </w:rPr>
        <w:t xml:space="preserve"> </w:t>
      </w:r>
      <w:r>
        <w:rPr>
          <w:rFonts w:ascii="Palatino Linotype" w:eastAsiaTheme="minorHAnsi" w:hAnsi="Palatino Linotype" w:cs="SBL Greek"/>
          <w:lang w:eastAsia="en-US" w:bidi="he-IL"/>
        </w:rPr>
        <w:t>ο</w:t>
      </w:r>
      <w:r w:rsidR="00274647" w:rsidRPr="00193497">
        <w:rPr>
          <w:rFonts w:ascii="Palatino Linotype" w:eastAsiaTheme="minorHAnsi" w:hAnsi="Palatino Linotype" w:cs="SBL Greek"/>
          <w:lang w:eastAsia="en-US" w:bidi="he-IL"/>
        </w:rPr>
        <w:t xml:space="preserve">ι </w:t>
      </w:r>
      <w:r w:rsidR="00BF305E">
        <w:rPr>
          <w:rFonts w:ascii="Palatino Linotype" w:eastAsiaTheme="minorHAnsi" w:hAnsi="Palatino Linotype" w:cs="SBL Greek"/>
          <w:lang w:eastAsia="en-US" w:bidi="he-IL"/>
        </w:rPr>
        <w:t>μαθητές Νυμφίου, αυτοί που διαθέτουν</w:t>
      </w:r>
      <w:r w:rsidR="00274647" w:rsidRPr="00193497">
        <w:rPr>
          <w:rFonts w:ascii="Palatino Linotype" w:eastAsiaTheme="minorHAnsi" w:hAnsi="Palatino Linotype" w:cs="SBL Greek"/>
          <w:lang w:eastAsia="en-US" w:bidi="he-IL"/>
        </w:rPr>
        <w:t xml:space="preserve"> </w:t>
      </w:r>
      <w:r w:rsidR="00274647" w:rsidRPr="00193497">
        <w:rPr>
          <w:rFonts w:ascii="Palatino Linotype" w:eastAsiaTheme="minorHAnsi" w:hAnsi="Palatino Linotype" w:cs="SBL Greek"/>
          <w:b/>
          <w:lang w:eastAsia="en-US" w:bidi="he-IL"/>
        </w:rPr>
        <w:t>το χάρισμα εξορκισμού</w:t>
      </w:r>
      <w:r w:rsidR="00274647" w:rsidRPr="00193497">
        <w:rPr>
          <w:rFonts w:ascii="Palatino Linotype" w:eastAsiaTheme="minorHAnsi" w:hAnsi="Palatino Linotype" w:cs="SBL Greek"/>
          <w:lang w:eastAsia="en-US" w:bidi="he-IL"/>
        </w:rPr>
        <w:t xml:space="preserve"> </w:t>
      </w:r>
      <w:r w:rsidR="00BF305E">
        <w:rPr>
          <w:rFonts w:ascii="Palatino Linotype" w:eastAsiaTheme="minorHAnsi" w:hAnsi="Palatino Linotype" w:cs="SBL Greek"/>
          <w:lang w:eastAsia="en-US" w:bidi="he-IL"/>
        </w:rPr>
        <w:t xml:space="preserve">(3, 14) </w:t>
      </w:r>
      <w:r w:rsidR="00274647" w:rsidRPr="00193497">
        <w:rPr>
          <w:rFonts w:ascii="Palatino Linotype" w:eastAsiaTheme="minorHAnsi" w:hAnsi="Palatino Linotype" w:cs="SBL Greek"/>
          <w:lang w:eastAsia="en-US" w:bidi="he-IL"/>
        </w:rPr>
        <w:t>και έχουν βιώσει το θρίαμβο επί της αβύσσου</w:t>
      </w:r>
      <w:r w:rsidR="00BF305E">
        <w:rPr>
          <w:rFonts w:ascii="Palatino Linotype" w:eastAsiaTheme="minorHAnsi" w:hAnsi="Palatino Linotype" w:cs="SBL Greek"/>
          <w:lang w:eastAsia="en-US" w:bidi="he-IL"/>
        </w:rPr>
        <w:t xml:space="preserve">, </w:t>
      </w:r>
      <w:r w:rsidR="00274647" w:rsidRPr="00193497">
        <w:rPr>
          <w:rFonts w:ascii="Palatino Linotype" w:eastAsiaTheme="minorHAnsi" w:hAnsi="Palatino Linotype" w:cs="SBL Greek"/>
          <w:b/>
          <w:color w:val="C00000"/>
          <w:lang w:eastAsia="en-US" w:bidi="he-IL"/>
        </w:rPr>
        <w:t>απο</w:t>
      </w:r>
      <w:r w:rsidR="00BF305E">
        <w:rPr>
          <w:rFonts w:ascii="Palatino Linotype" w:eastAsiaTheme="minorHAnsi" w:hAnsi="Palatino Linotype" w:cs="SBL Greek"/>
          <w:b/>
          <w:color w:val="C00000"/>
          <w:lang w:eastAsia="en-US" w:bidi="he-IL"/>
        </w:rPr>
        <w:t>υσιάζουν</w:t>
      </w:r>
      <w:r w:rsidR="00274647" w:rsidRPr="00193497">
        <w:rPr>
          <w:rFonts w:ascii="Palatino Linotype" w:eastAsiaTheme="minorHAnsi" w:hAnsi="Palatino Linotype" w:cs="SBL Greek"/>
          <w:b/>
          <w:color w:val="C00000"/>
          <w:lang w:eastAsia="en-US" w:bidi="he-IL"/>
        </w:rPr>
        <w:t xml:space="preserve"> από το </w:t>
      </w:r>
      <w:r w:rsidR="00193497">
        <w:rPr>
          <w:rFonts w:ascii="Palatino Linotype" w:eastAsiaTheme="minorHAnsi" w:hAnsi="Palatino Linotype" w:cs="SBL Greek"/>
          <w:b/>
          <w:color w:val="C00000"/>
          <w:lang w:eastAsia="en-US" w:bidi="he-IL"/>
        </w:rPr>
        <w:t xml:space="preserve">αφηγηματικό </w:t>
      </w:r>
      <w:r w:rsidR="00274647" w:rsidRPr="00193497">
        <w:rPr>
          <w:rFonts w:ascii="Palatino Linotype" w:eastAsiaTheme="minorHAnsi" w:hAnsi="Palatino Linotype" w:cs="SBL Greek"/>
          <w:b/>
          <w:color w:val="C00000"/>
          <w:lang w:eastAsia="en-US" w:bidi="he-IL"/>
        </w:rPr>
        <w:t>προσκήνιο</w:t>
      </w:r>
      <w:r w:rsidR="00274647" w:rsidRPr="00193497">
        <w:rPr>
          <w:rFonts w:ascii="Palatino Linotype" w:eastAsiaTheme="minorHAnsi" w:hAnsi="Palatino Linotype" w:cs="SBL Greek"/>
          <w:b/>
          <w:lang w:eastAsia="en-US" w:bidi="he-IL"/>
        </w:rPr>
        <w:t>!</w:t>
      </w:r>
      <w:r w:rsidR="00274647" w:rsidRPr="00193497">
        <w:rPr>
          <w:rFonts w:ascii="Palatino Linotype" w:eastAsiaTheme="minorHAnsi" w:hAnsi="Palatino Linotype" w:cs="SBL Greek"/>
          <w:lang w:eastAsia="en-US" w:bidi="he-IL"/>
        </w:rPr>
        <w:t xml:space="preserve"> </w:t>
      </w:r>
      <w:r w:rsidR="00EA6E1B">
        <w:rPr>
          <w:rFonts w:ascii="Palatino Linotype" w:eastAsiaTheme="minorHAnsi" w:hAnsi="Palatino Linotype" w:cs="SBL Greek"/>
          <w:lang w:eastAsia="en-US" w:bidi="he-IL"/>
        </w:rPr>
        <w:t>Θα εμφανισθούν και πάλι στο επεισόδιο με την αιμορροούσα (5, 31) και</w:t>
      </w:r>
      <w:r w:rsidR="003A44A4">
        <w:rPr>
          <w:rFonts w:ascii="Palatino Linotype" w:eastAsiaTheme="minorHAnsi" w:hAnsi="Palatino Linotype" w:cs="SBL Greek"/>
          <w:lang w:eastAsia="en-US" w:bidi="he-IL"/>
        </w:rPr>
        <w:t xml:space="preserve">μόνον </w:t>
      </w:r>
      <w:r w:rsidR="00EA6E1B">
        <w:rPr>
          <w:rFonts w:ascii="Palatino Linotype" w:eastAsiaTheme="minorHAnsi" w:hAnsi="Palatino Linotype" w:cs="SBL Greek"/>
          <w:lang w:eastAsia="en-US" w:bidi="he-IL"/>
        </w:rPr>
        <w:t xml:space="preserve"> οι τρεις </w:t>
      </w:r>
      <w:r>
        <w:rPr>
          <w:rFonts w:ascii="Palatino Linotype" w:eastAsiaTheme="minorHAnsi" w:hAnsi="Palatino Linotype" w:cs="SBL Greek"/>
          <w:lang w:eastAsia="en-US" w:bidi="he-IL"/>
        </w:rPr>
        <w:t xml:space="preserve">κορυφαίοι εξ αυτών </w:t>
      </w:r>
      <w:r w:rsidR="00EA6E1B">
        <w:rPr>
          <w:rFonts w:ascii="Palatino Linotype" w:eastAsiaTheme="minorHAnsi" w:hAnsi="Palatino Linotype" w:cs="SBL Greek"/>
          <w:lang w:eastAsia="en-US" w:bidi="he-IL"/>
        </w:rPr>
        <w:t xml:space="preserve">στην ανάσταση της θυγατρός Ιαείρου (5, 37). </w:t>
      </w:r>
      <w:r w:rsidR="00BF305E">
        <w:rPr>
          <w:rFonts w:ascii="Palatino Linotype" w:eastAsiaTheme="minorHAnsi" w:hAnsi="Palatino Linotype" w:cs="SBL Greek"/>
          <w:lang w:eastAsia="en-US" w:bidi="he-IL"/>
        </w:rPr>
        <w:t xml:space="preserve">Η απουσία τους υπογραμμίζεται έντεχνα από τον Μάρκο. Ενώ σημειώνει </w:t>
      </w:r>
      <w:r w:rsidR="00BF305E" w:rsidRPr="007C7DFF">
        <w:rPr>
          <w:rFonts w:ascii="Palatino Linotype" w:eastAsiaTheme="minorHAnsi" w:hAnsi="Palatino Linotype" w:cs="SBL Greek"/>
          <w:b/>
          <w:i/>
          <w:lang w:eastAsia="en-US" w:bidi="he-IL"/>
        </w:rPr>
        <w:t>Καὶ ἦλθον</w:t>
      </w:r>
      <w:r w:rsidR="00BF305E">
        <w:rPr>
          <w:rFonts w:ascii="Palatino Linotype" w:eastAsiaTheme="minorHAnsi" w:hAnsi="Palatino Linotype" w:cs="SBL Greek"/>
          <w:lang w:eastAsia="en-US" w:bidi="he-IL"/>
        </w:rPr>
        <w:t xml:space="preserve">, (πληθυντικός) κατόπιν τονίζει το </w:t>
      </w:r>
      <w:r w:rsidR="00BF305E" w:rsidRPr="00B33490">
        <w:rPr>
          <w:rFonts w:ascii="Palatino Linotype" w:eastAsiaTheme="minorHAnsi" w:hAnsi="Palatino Linotype" w:cs="SBL Greek"/>
          <w:b/>
          <w:i/>
          <w:lang w:eastAsia="en-US" w:bidi="he-IL"/>
        </w:rPr>
        <w:t>αὐτοῡ</w:t>
      </w:r>
      <w:r w:rsidR="00BF305E">
        <w:rPr>
          <w:rFonts w:ascii="Palatino Linotype" w:eastAsiaTheme="minorHAnsi" w:hAnsi="Palatino Linotype" w:cs="SBL Greek"/>
          <w:lang w:eastAsia="en-US" w:bidi="he-IL"/>
        </w:rPr>
        <w:t xml:space="preserve"> </w:t>
      </w:r>
      <w:r w:rsidR="00EA6E1B">
        <w:rPr>
          <w:rFonts w:ascii="Palatino Linotype" w:eastAsiaTheme="minorHAnsi" w:hAnsi="Palatino Linotype" w:cs="SBL Greek"/>
          <w:lang w:eastAsia="en-US" w:bidi="he-IL"/>
        </w:rPr>
        <w:t>(</w:t>
      </w:r>
      <w:r w:rsidR="00BF305E">
        <w:rPr>
          <w:rFonts w:ascii="Palatino Linotype" w:eastAsiaTheme="minorHAnsi" w:hAnsi="Palatino Linotype" w:cs="SBL Greek"/>
          <w:i/>
          <w:lang w:eastAsia="en-US" w:bidi="he-IL"/>
        </w:rPr>
        <w:t>κ</w:t>
      </w:r>
      <w:r w:rsidR="00BF305E" w:rsidRPr="007C7DFF">
        <w:rPr>
          <w:rFonts w:ascii="Palatino Linotype" w:eastAsiaTheme="minorHAnsi" w:hAnsi="Palatino Linotype" w:cs="SBL Greek"/>
          <w:i/>
          <w:lang w:eastAsia="en-US" w:bidi="he-IL"/>
        </w:rPr>
        <w:t xml:space="preserve">αὶ </w:t>
      </w:r>
      <w:r w:rsidR="00BF305E" w:rsidRPr="007C7DFF">
        <w:rPr>
          <w:rFonts w:ascii="Palatino Linotype" w:eastAsiaTheme="minorHAnsi" w:hAnsi="Palatino Linotype" w:cs="SBL Greek"/>
          <w:b/>
          <w:i/>
          <w:u w:val="single"/>
          <w:lang w:eastAsia="en-US" w:bidi="he-IL"/>
        </w:rPr>
        <w:t>ἐξ</w:t>
      </w:r>
      <w:r w:rsidR="00BF305E" w:rsidRPr="007C7DFF">
        <w:rPr>
          <w:rFonts w:ascii="Palatino Linotype" w:eastAsiaTheme="minorHAnsi" w:hAnsi="Palatino Linotype" w:cs="SBL Greek"/>
          <w:i/>
          <w:lang w:eastAsia="en-US" w:bidi="he-IL"/>
        </w:rPr>
        <w:t xml:space="preserve">ελθόντος </w:t>
      </w:r>
      <w:r w:rsidR="00BF305E" w:rsidRPr="009F14B7">
        <w:rPr>
          <w:rFonts w:ascii="Palatino Linotype" w:eastAsiaTheme="minorHAnsi" w:hAnsi="Palatino Linotype" w:cs="SBL Greek"/>
          <w:b/>
          <w:i/>
          <w:caps/>
          <w:lang w:eastAsia="en-US" w:bidi="he-IL"/>
        </w:rPr>
        <w:t>α</w:t>
      </w:r>
      <w:r w:rsidR="00BF305E" w:rsidRPr="009F14B7">
        <w:rPr>
          <w:rFonts w:ascii="Palatino Linotype" w:eastAsiaTheme="minorHAnsi" w:hAnsi="Palatino Linotype" w:cs="SBL Greek"/>
          <w:b/>
          <w:i/>
          <w:lang w:eastAsia="en-US" w:bidi="he-IL"/>
        </w:rPr>
        <w:t>ὐτοῦ</w:t>
      </w:r>
      <w:r w:rsidR="00EA6E1B" w:rsidRPr="00EA6E1B">
        <w:rPr>
          <w:rFonts w:ascii="Palatino Linotype" w:eastAsiaTheme="minorHAnsi" w:hAnsi="Palatino Linotype" w:cs="SBL Greek"/>
          <w:i/>
          <w:lang w:eastAsia="en-US" w:bidi="he-IL"/>
        </w:rPr>
        <w:t>)</w:t>
      </w:r>
      <w:r w:rsidR="00BF305E">
        <w:rPr>
          <w:rFonts w:ascii="Palatino Linotype" w:eastAsiaTheme="minorHAnsi" w:hAnsi="Palatino Linotype" w:cs="SBL Greek"/>
          <w:i/>
          <w:lang w:eastAsia="en-US" w:bidi="he-IL"/>
        </w:rPr>
        <w:t>.</w:t>
      </w:r>
      <w:r w:rsidR="00BF305E" w:rsidRPr="00D1147A">
        <w:rPr>
          <w:rFonts w:ascii="Palatino Linotype" w:eastAsiaTheme="minorHAnsi" w:hAnsi="Palatino Linotype" w:cs="SBL Greek"/>
          <w:lang w:eastAsia="en-US" w:bidi="he-IL"/>
        </w:rPr>
        <w:t xml:space="preserve"> </w:t>
      </w:r>
      <w:r w:rsidR="00274647" w:rsidRPr="00193497">
        <w:rPr>
          <w:rFonts w:ascii="Palatino Linotype" w:eastAsiaTheme="minorHAnsi" w:hAnsi="Palatino Linotype" w:cs="SBL Greek"/>
          <w:lang w:eastAsia="en-US" w:bidi="he-IL"/>
        </w:rPr>
        <w:t>Γιατί άραγε</w:t>
      </w:r>
      <w:r w:rsidR="007C7DFF">
        <w:rPr>
          <w:rFonts w:ascii="Palatino Linotype" w:eastAsiaTheme="minorHAnsi" w:hAnsi="Palatino Linotype" w:cs="SBL Greek"/>
          <w:lang w:eastAsia="en-US" w:bidi="he-IL"/>
        </w:rPr>
        <w:t xml:space="preserve"> </w:t>
      </w:r>
      <w:r>
        <w:rPr>
          <w:rFonts w:ascii="Palatino Linotype" w:eastAsiaTheme="minorHAnsi" w:hAnsi="Palatino Linotype" w:cs="SBL Greek"/>
          <w:lang w:eastAsia="en-US" w:bidi="he-IL"/>
        </w:rPr>
        <w:t xml:space="preserve">οι απόστολοι </w:t>
      </w:r>
      <w:r w:rsidR="007C7DFF">
        <w:rPr>
          <w:rFonts w:ascii="Palatino Linotype" w:eastAsiaTheme="minorHAnsi" w:hAnsi="Palatino Linotype" w:cs="SBL Greek"/>
          <w:lang w:eastAsia="en-US" w:bidi="he-IL"/>
        </w:rPr>
        <w:t xml:space="preserve">δεν συνοδεύουν τον διδάσκαλό </w:t>
      </w:r>
      <w:r w:rsidR="000825D1">
        <w:rPr>
          <w:rFonts w:ascii="Palatino Linotype" w:eastAsiaTheme="minorHAnsi" w:hAnsi="Palatino Linotype" w:cs="SBL Greek"/>
          <w:lang w:eastAsia="en-US" w:bidi="he-IL"/>
        </w:rPr>
        <w:t>τους κατά την έξοδό του εκ του πλοίου</w:t>
      </w:r>
      <w:r w:rsidR="00274647" w:rsidRPr="00193497">
        <w:rPr>
          <w:rFonts w:ascii="Palatino Linotype" w:eastAsiaTheme="minorHAnsi" w:hAnsi="Palatino Linotype" w:cs="SBL Greek"/>
          <w:caps/>
          <w:lang w:eastAsia="en-US" w:bidi="he-IL"/>
        </w:rPr>
        <w:t>;</w:t>
      </w:r>
      <w:r w:rsidR="002332C4">
        <w:rPr>
          <w:rFonts w:ascii="Palatino Linotype" w:eastAsiaTheme="minorHAnsi" w:hAnsi="Palatino Linotype" w:cs="SBL Greek"/>
          <w:lang w:eastAsia="en-US" w:bidi="he-IL"/>
        </w:rPr>
        <w:t xml:space="preserve"> </w:t>
      </w:r>
      <w:r w:rsidR="000825D1">
        <w:rPr>
          <w:rFonts w:ascii="Palatino Linotype" w:eastAsiaTheme="minorHAnsi" w:hAnsi="Palatino Linotype" w:cs="SBL Greek"/>
          <w:lang w:eastAsia="en-US" w:bidi="he-IL"/>
        </w:rPr>
        <w:t>Τους έχει λυγίσει η κ</w:t>
      </w:r>
      <w:r w:rsidR="00274647" w:rsidRPr="00193497">
        <w:rPr>
          <w:rFonts w:ascii="Palatino Linotype" w:eastAsiaTheme="minorHAnsi" w:hAnsi="Palatino Linotype" w:cs="SBL Greek"/>
          <w:lang w:eastAsia="en-US" w:bidi="he-IL"/>
        </w:rPr>
        <w:t xml:space="preserve">ούραση από </w:t>
      </w:r>
      <w:r w:rsidR="00DC149C">
        <w:rPr>
          <w:rFonts w:ascii="Palatino Linotype" w:eastAsiaTheme="minorHAnsi" w:hAnsi="Palatino Linotype" w:cs="SBL Greek"/>
          <w:lang w:eastAsia="en-US" w:bidi="he-IL"/>
        </w:rPr>
        <w:t>την ολονύκτια πάλη με το «χάος»</w:t>
      </w:r>
      <w:r w:rsidR="00274647" w:rsidRPr="00193497">
        <w:rPr>
          <w:rFonts w:ascii="Palatino Linotype" w:eastAsiaTheme="minorHAnsi" w:hAnsi="Palatino Linotype" w:cs="SBL Greek"/>
          <w:lang w:eastAsia="en-US" w:bidi="he-IL"/>
        </w:rPr>
        <w:t xml:space="preserve"> </w:t>
      </w:r>
      <w:r w:rsidR="00DC149C">
        <w:rPr>
          <w:rFonts w:ascii="Palatino Linotype" w:eastAsiaTheme="minorHAnsi" w:hAnsi="Palatino Linotype" w:cs="SBL Greek"/>
          <w:lang w:eastAsia="en-US" w:bidi="he-IL"/>
        </w:rPr>
        <w:t xml:space="preserve">ή </w:t>
      </w:r>
      <w:r w:rsidR="000825D1">
        <w:rPr>
          <w:rFonts w:ascii="Palatino Linotype" w:eastAsiaTheme="minorHAnsi" w:hAnsi="Palatino Linotype" w:cs="SBL Greek"/>
          <w:lang w:eastAsia="en-US" w:bidi="he-IL"/>
        </w:rPr>
        <w:t xml:space="preserve">τους αποτρέπει </w:t>
      </w:r>
      <w:r w:rsidR="00EA6E1B">
        <w:rPr>
          <w:rFonts w:ascii="Palatino Linotype" w:eastAsiaTheme="minorHAnsi" w:hAnsi="Palatino Linotype" w:cs="SBL Greek"/>
          <w:lang w:eastAsia="en-US" w:bidi="he-IL"/>
        </w:rPr>
        <w:t xml:space="preserve">ο κίνδυνος </w:t>
      </w:r>
      <w:r w:rsidR="00EA6E1B" w:rsidRPr="00193497">
        <w:rPr>
          <w:rFonts w:ascii="Palatino Linotype" w:eastAsiaTheme="minorHAnsi" w:hAnsi="Palatino Linotype" w:cs="SBL Greek"/>
          <w:lang w:eastAsia="en-US" w:bidi="he-IL"/>
        </w:rPr>
        <w:t>που προκύπτει με την π</w:t>
      </w:r>
      <w:r w:rsidR="00EA6E1B">
        <w:rPr>
          <w:rFonts w:ascii="Palatino Linotype" w:eastAsiaTheme="minorHAnsi" w:hAnsi="Palatino Linotype" w:cs="SBL Greek"/>
          <w:lang w:eastAsia="en-US" w:bidi="he-IL"/>
        </w:rPr>
        <w:t xml:space="preserve">αρουσία του δαιμονισμένου </w:t>
      </w:r>
      <w:r w:rsidR="00EA6E1B" w:rsidRPr="00193497">
        <w:rPr>
          <w:rFonts w:ascii="Palatino Linotype" w:eastAsiaTheme="minorHAnsi" w:hAnsi="Palatino Linotype" w:cs="SBL Greek"/>
          <w:lang w:eastAsia="en-US" w:bidi="he-IL"/>
        </w:rPr>
        <w:t>ή</w:t>
      </w:r>
      <w:r w:rsidR="00EA6E1B">
        <w:rPr>
          <w:rFonts w:ascii="Palatino Linotype" w:eastAsiaTheme="minorHAnsi" w:hAnsi="Palatino Linotype" w:cs="SBL Greek"/>
          <w:lang w:eastAsia="en-US" w:bidi="he-IL"/>
        </w:rPr>
        <w:t xml:space="preserve"> ο </w:t>
      </w:r>
      <w:r>
        <w:rPr>
          <w:rFonts w:ascii="Palatino Linotype" w:eastAsiaTheme="minorHAnsi" w:hAnsi="Palatino Linotype" w:cs="SBL Greek"/>
          <w:lang w:eastAsia="en-US" w:bidi="he-IL"/>
        </w:rPr>
        <w:t>φόβος από τα «ταμπού» μιας περιοχής εκτός των ορίων της Αγίας Γης;</w:t>
      </w:r>
      <w:r w:rsidR="000825D1">
        <w:rPr>
          <w:rFonts w:ascii="Palatino Linotype" w:eastAsiaTheme="minorHAnsi" w:hAnsi="Palatino Linotype" w:cs="SBL Greek"/>
          <w:lang w:eastAsia="en-US" w:bidi="he-IL"/>
        </w:rPr>
        <w:t xml:space="preserve"> </w:t>
      </w:r>
      <w:r w:rsidR="00EA6E1B">
        <w:rPr>
          <w:rFonts w:ascii="Palatino Linotype" w:eastAsiaTheme="minorHAnsi" w:hAnsi="Palatino Linotype" w:cs="SBL Greek"/>
          <w:lang w:eastAsia="en-US" w:bidi="he-IL"/>
        </w:rPr>
        <w:t xml:space="preserve">Η τελευταία παρατήρηση </w:t>
      </w:r>
      <w:r w:rsidR="00DC149C">
        <w:rPr>
          <w:rFonts w:ascii="Palatino Linotype" w:eastAsiaTheme="minorHAnsi" w:hAnsi="Palatino Linotype" w:cs="SBL Greek"/>
          <w:lang w:eastAsia="en-US" w:bidi="he-IL"/>
        </w:rPr>
        <w:t xml:space="preserve">του Ευαγγελιστή </w:t>
      </w:r>
      <w:r w:rsidR="00EA6E1B">
        <w:rPr>
          <w:rFonts w:ascii="Palatino Linotype" w:eastAsiaTheme="minorHAnsi" w:hAnsi="Palatino Linotype" w:cs="SBL Greek"/>
          <w:lang w:eastAsia="en-US" w:bidi="he-IL"/>
        </w:rPr>
        <w:t>ήταν ότι διακατέχονταν από τρομερό φόβο</w:t>
      </w:r>
      <w:r w:rsidR="00EA6E1B" w:rsidRPr="007C7DFF">
        <w:rPr>
          <w:rFonts w:ascii="SBL Greek" w:eastAsiaTheme="minorHAnsi" w:hAnsi="SBL Greek" w:cs="SBL Greek"/>
          <w:lang w:eastAsia="en-US" w:bidi="he-IL"/>
        </w:rPr>
        <w:t xml:space="preserve"> </w:t>
      </w:r>
      <w:r w:rsidR="00EA6E1B" w:rsidRPr="009F14B7">
        <w:rPr>
          <w:rFonts w:ascii="Palatino Linotype" w:eastAsiaTheme="minorHAnsi" w:hAnsi="Palatino Linotype" w:cs="SBL Greek"/>
          <w:lang w:eastAsia="en-US" w:bidi="he-IL"/>
        </w:rPr>
        <w:t xml:space="preserve">(πρβλ. </w:t>
      </w:r>
      <w:r w:rsidR="00EA6E1B" w:rsidRPr="00F82224">
        <w:rPr>
          <w:rFonts w:ascii="Palatino Linotype" w:eastAsiaTheme="minorHAnsi" w:hAnsi="Palatino Linotype" w:cs="SBL Greek"/>
          <w:b/>
          <w:i/>
          <w:lang w:eastAsia="en-US" w:bidi="he-IL"/>
        </w:rPr>
        <w:t>καὶ ἐφοβήθησαν φόβον μέγαν</w:t>
      </w:r>
      <w:r w:rsidR="00EA6E1B" w:rsidRPr="009F14B7">
        <w:rPr>
          <w:rFonts w:ascii="Palatino Linotype" w:eastAsiaTheme="minorHAnsi" w:hAnsi="Palatino Linotype" w:cs="SBL Greek"/>
          <w:lang w:eastAsia="en-US" w:bidi="he-IL"/>
        </w:rPr>
        <w:t xml:space="preserve">· </w:t>
      </w:r>
      <w:r w:rsidR="00EA6E1B">
        <w:rPr>
          <w:rFonts w:ascii="Palatino Linotype" w:eastAsiaTheme="minorHAnsi" w:hAnsi="Palatino Linotype" w:cs="Arial"/>
          <w:szCs w:val="20"/>
          <w:lang w:eastAsia="en-US" w:bidi="he-IL"/>
        </w:rPr>
        <w:t xml:space="preserve">4, </w:t>
      </w:r>
      <w:r w:rsidR="00EA6E1B" w:rsidRPr="009F14B7">
        <w:rPr>
          <w:rFonts w:ascii="Palatino Linotype" w:eastAsiaTheme="minorHAnsi" w:hAnsi="Palatino Linotype" w:cs="Arial"/>
          <w:szCs w:val="20"/>
          <w:lang w:eastAsia="en-US" w:bidi="he-IL"/>
        </w:rPr>
        <w:t>41)</w:t>
      </w:r>
      <w:r w:rsidR="00EA6E1B">
        <w:rPr>
          <w:rFonts w:ascii="Palatino Linotype" w:eastAsiaTheme="minorHAnsi" w:hAnsi="Palatino Linotype" w:cs="Arial"/>
          <w:szCs w:val="20"/>
          <w:lang w:eastAsia="en-US" w:bidi="he-IL"/>
        </w:rPr>
        <w:t>. Πρόκειται για το θάμβος/δέος</w:t>
      </w:r>
      <w:r w:rsidR="00EA6E1B">
        <w:rPr>
          <w:rFonts w:ascii="Palatino Linotype" w:eastAsiaTheme="minorHAnsi" w:hAnsi="Palatino Linotype" w:cs="SBL Greek"/>
          <w:lang w:eastAsia="en-US" w:bidi="he-IL"/>
        </w:rPr>
        <w:t xml:space="preserve"> απέναντι στην αποκάλυψη της θεότητας/αγιότητας. </w:t>
      </w:r>
      <w:r w:rsidR="000825D1">
        <w:rPr>
          <w:rFonts w:ascii="Palatino Linotype" w:eastAsiaTheme="minorHAnsi" w:hAnsi="Palatino Linotype" w:cs="SBL Greek"/>
          <w:lang w:eastAsia="en-US" w:bidi="he-IL"/>
        </w:rPr>
        <w:t xml:space="preserve">Κι όμως </w:t>
      </w:r>
      <w:r w:rsidR="00274647" w:rsidRPr="00193497">
        <w:rPr>
          <w:rFonts w:ascii="Palatino Linotype" w:eastAsiaTheme="minorHAnsi" w:hAnsi="Palatino Linotype" w:cs="SBL Greek"/>
          <w:lang w:eastAsia="en-US" w:bidi="he-IL"/>
        </w:rPr>
        <w:t>όλη η περικοπ</w:t>
      </w:r>
      <w:r>
        <w:rPr>
          <w:rFonts w:ascii="Palatino Linotype" w:eastAsiaTheme="minorHAnsi" w:hAnsi="Palatino Linotype" w:cs="SBL Greek"/>
          <w:lang w:eastAsia="en-US" w:bidi="he-IL"/>
        </w:rPr>
        <w:t>ή προβάλλει απάντηση στο ερώτημά τους</w:t>
      </w:r>
      <w:r w:rsidR="00EA6E1B">
        <w:rPr>
          <w:rFonts w:ascii="Palatino Linotype" w:eastAsiaTheme="minorHAnsi" w:hAnsi="Palatino Linotype" w:cs="SBL Greek"/>
          <w:lang w:eastAsia="en-US" w:bidi="he-IL"/>
        </w:rPr>
        <w:t>:</w:t>
      </w:r>
      <w:r w:rsidR="000825D1">
        <w:rPr>
          <w:rFonts w:ascii="Palatino Linotype" w:eastAsiaTheme="minorHAnsi" w:hAnsi="Palatino Linotype" w:cs="SBL Greek"/>
          <w:lang w:eastAsia="en-US" w:bidi="he-IL"/>
        </w:rPr>
        <w:t xml:space="preserve"> </w:t>
      </w:r>
      <w:r w:rsidR="000825D1" w:rsidRPr="00F82224">
        <w:rPr>
          <w:rFonts w:ascii="Palatino Linotype" w:eastAsiaTheme="minorHAnsi" w:hAnsi="Palatino Linotype" w:cs="SBL Greek"/>
          <w:b/>
          <w:i/>
          <w:lang w:eastAsia="en-US" w:bidi="he-IL"/>
        </w:rPr>
        <w:t>τίς ἄρα οὗτός ἐστιν ὅτι καὶ ὁ ἄνεμος καὶ ἡ θάλασσα ὑπακούει αὐτῷ;</w:t>
      </w:r>
      <w:r w:rsidR="000825D1" w:rsidRPr="00F82224">
        <w:rPr>
          <w:rFonts w:ascii="Arial" w:eastAsiaTheme="minorHAnsi" w:hAnsi="Arial" w:cs="Arial"/>
          <w:b/>
          <w:sz w:val="20"/>
          <w:szCs w:val="20"/>
          <w:lang w:eastAsia="en-US" w:bidi="he-IL"/>
        </w:rPr>
        <w:t xml:space="preserve"> </w:t>
      </w:r>
      <w:r w:rsidR="00274647" w:rsidRPr="00193497">
        <w:rPr>
          <w:rFonts w:ascii="Palatino Linotype" w:eastAsiaTheme="minorHAnsi" w:hAnsi="Palatino Linotype" w:cs="SBL Greek"/>
          <w:lang w:eastAsia="en-US" w:bidi="he-IL"/>
        </w:rPr>
        <w:t xml:space="preserve"> </w:t>
      </w:r>
      <w:r w:rsidR="002332C4">
        <w:rPr>
          <w:rFonts w:ascii="Palatino Linotype" w:eastAsiaTheme="minorHAnsi" w:hAnsi="Palatino Linotype" w:cs="SBL Greek"/>
          <w:lang w:eastAsia="en-US" w:bidi="he-IL"/>
        </w:rPr>
        <w:t>(</w:t>
      </w:r>
      <w:r w:rsidR="00274647" w:rsidRPr="00193497">
        <w:rPr>
          <w:rFonts w:ascii="Palatino Linotype" w:eastAsiaTheme="minorHAnsi" w:hAnsi="Palatino Linotype" w:cs="SBL Greek"/>
          <w:lang w:eastAsia="en-US" w:bidi="he-IL"/>
        </w:rPr>
        <w:t>4, 41)</w:t>
      </w:r>
      <w:r w:rsidR="00F82224">
        <w:rPr>
          <w:rFonts w:ascii="Palatino Linotype" w:eastAsiaTheme="minorHAnsi" w:hAnsi="Palatino Linotype" w:cs="SBL Greek"/>
          <w:lang w:eastAsia="en-US" w:bidi="he-IL"/>
        </w:rPr>
        <w:t xml:space="preserve">. </w:t>
      </w:r>
      <w:r w:rsidR="00A31E73">
        <w:rPr>
          <w:rFonts w:ascii="Palatino Linotype" w:eastAsiaTheme="minorHAnsi" w:hAnsi="Palatino Linotype" w:cs="SBL Greek"/>
          <w:lang w:eastAsia="en-US" w:bidi="he-IL"/>
        </w:rPr>
        <w:t xml:space="preserve">Περιέχεται </w:t>
      </w:r>
      <w:r>
        <w:rPr>
          <w:rFonts w:ascii="Palatino Linotype" w:eastAsiaTheme="minorHAnsi" w:hAnsi="Palatino Linotype" w:cs="SBL Greek"/>
          <w:lang w:eastAsia="en-US" w:bidi="he-IL"/>
        </w:rPr>
        <w:t xml:space="preserve">καταρχάς για απάντηση </w:t>
      </w:r>
      <w:r w:rsidR="00A31E73">
        <w:rPr>
          <w:rFonts w:ascii="Palatino Linotype" w:eastAsiaTheme="minorHAnsi" w:hAnsi="Palatino Linotype" w:cs="SBL Greek"/>
          <w:lang w:eastAsia="en-US" w:bidi="he-IL"/>
        </w:rPr>
        <w:t xml:space="preserve">στην απόκριση που ακούγεται </w:t>
      </w:r>
      <w:r>
        <w:rPr>
          <w:rFonts w:ascii="Palatino Linotype" w:eastAsiaTheme="minorHAnsi" w:hAnsi="Palatino Linotype" w:cs="SBL Greek"/>
          <w:lang w:eastAsia="en-US" w:bidi="he-IL"/>
        </w:rPr>
        <w:t xml:space="preserve">από το ἀκάθαρτον πνεύμα (!): </w:t>
      </w:r>
      <w:r w:rsidR="00EA6E1B">
        <w:rPr>
          <w:rFonts w:ascii="Palatino Linotype" w:eastAsiaTheme="minorHAnsi" w:hAnsi="Palatino Linotype" w:cs="SBL Greek"/>
          <w:lang w:eastAsia="en-US" w:bidi="he-IL"/>
        </w:rPr>
        <w:t xml:space="preserve">Ονομάζεται </w:t>
      </w:r>
      <w:r w:rsidR="00EA6E1B" w:rsidRPr="00B33490">
        <w:rPr>
          <w:rFonts w:ascii="Palatino Linotype" w:eastAsiaTheme="minorHAnsi" w:hAnsi="Palatino Linotype" w:cs="SBL Greek"/>
          <w:b/>
          <w:i/>
          <w:lang w:eastAsia="en-US" w:bidi="he-IL"/>
        </w:rPr>
        <w:t>υἱὸς τοῡ θεοῡ ὕψίστου</w:t>
      </w:r>
      <w:r w:rsidR="00EA6E1B">
        <w:rPr>
          <w:rFonts w:ascii="Palatino Linotype" w:eastAsiaTheme="minorHAnsi" w:hAnsi="Palatino Linotype" w:cs="SBL Greek"/>
          <w:lang w:eastAsia="en-US" w:bidi="he-IL"/>
        </w:rPr>
        <w:t xml:space="preserve"> ενώ σ</w:t>
      </w:r>
      <w:r w:rsidR="00F82224">
        <w:rPr>
          <w:rFonts w:ascii="Palatino Linotype" w:eastAsiaTheme="minorHAnsi" w:hAnsi="Palatino Linotype" w:cs="SBL Greek"/>
          <w:lang w:eastAsia="en-US" w:bidi="he-IL"/>
        </w:rPr>
        <w:t xml:space="preserve">το τέλος της περικοπής θα </w:t>
      </w:r>
      <w:r w:rsidR="00EA6E1B">
        <w:rPr>
          <w:rFonts w:ascii="Palatino Linotype" w:eastAsiaTheme="minorHAnsi" w:hAnsi="Palatino Linotype" w:cs="SBL Greek"/>
          <w:lang w:eastAsia="en-US" w:bidi="he-IL"/>
        </w:rPr>
        <w:t>εξισωθεί με τον Κύριο</w:t>
      </w:r>
      <w:r w:rsidR="00F82224">
        <w:rPr>
          <w:rFonts w:ascii="Palatino Linotype" w:eastAsiaTheme="minorHAnsi" w:hAnsi="Palatino Linotype" w:cs="SBL Greek"/>
          <w:lang w:eastAsia="en-US" w:bidi="he-IL"/>
        </w:rPr>
        <w:t>.</w:t>
      </w:r>
      <w:r w:rsidR="00EA6E1B">
        <w:rPr>
          <w:rFonts w:ascii="Palatino Linotype" w:eastAsiaTheme="minorHAnsi" w:hAnsi="Palatino Linotype" w:cs="SBL Greek"/>
          <w:lang w:eastAsia="en-US" w:bidi="he-IL"/>
        </w:rPr>
        <w:t xml:space="preserve"> Σε κάθε περίπτωση τον ρόλο του αποστόλου στη Δεκάπολη θα αναλάβει ο δαιμονισμένος.</w:t>
      </w:r>
    </w:p>
    <w:p w:rsidR="00EA6E1B" w:rsidRPr="00EA6E1B" w:rsidRDefault="00EA6E1B" w:rsidP="00EA6E1B">
      <w:pPr>
        <w:pStyle w:val="a5"/>
        <w:numPr>
          <w:ilvl w:val="0"/>
          <w:numId w:val="1"/>
        </w:numPr>
        <w:autoSpaceDE w:val="0"/>
        <w:autoSpaceDN w:val="0"/>
        <w:adjustRightInd w:val="0"/>
        <w:ind w:right="-2"/>
        <w:jc w:val="both"/>
        <w:rPr>
          <w:rFonts w:ascii="Palatino Linotype" w:eastAsiaTheme="minorHAnsi" w:hAnsi="Palatino Linotype" w:cs="SBL Greek"/>
          <w:lang w:eastAsia="en-US" w:bidi="he-IL"/>
        </w:rPr>
      </w:pPr>
      <w:r>
        <w:rPr>
          <w:rFonts w:ascii="Palatino Linotype" w:eastAsiaTheme="minorHAnsi" w:hAnsi="Palatino Linotype" w:cs="SBL Greek"/>
          <w:lang w:eastAsia="en-US" w:bidi="he-IL"/>
        </w:rPr>
        <w:t>Στο σκηνικό της πλήρους ακαθαρσίας, σε ένα περιβάλλον αντιπαραδείσου, εμφανίζεται ένας παραμορφωμένος Αδάμ</w:t>
      </w:r>
      <w:r>
        <w:rPr>
          <w:rFonts w:ascii="Palatino Linotype" w:eastAsiaTheme="minorHAnsi" w:hAnsi="Palatino Linotype" w:cs="SBL Greek"/>
          <w:b/>
          <w:i/>
          <w:lang w:eastAsia="en-US" w:bidi="he-IL"/>
        </w:rPr>
        <w:t xml:space="preserve">. </w:t>
      </w:r>
      <w:r>
        <w:rPr>
          <w:rFonts w:ascii="Palatino Linotype" w:eastAsiaTheme="minorHAnsi" w:hAnsi="Palatino Linotype" w:cs="SBL Greek"/>
          <w:lang w:eastAsia="en-US" w:bidi="he-IL"/>
        </w:rPr>
        <w:t>Ο ακροατής του Μκ. τον ταυτίζει με το</w:t>
      </w:r>
      <w:r w:rsidR="003A44A4">
        <w:rPr>
          <w:rFonts w:ascii="Palatino Linotype" w:eastAsiaTheme="minorHAnsi" w:hAnsi="Palatino Linotype" w:cs="SBL Greek"/>
          <w:lang w:eastAsia="en-US" w:bidi="he-IL"/>
        </w:rPr>
        <w:t xml:space="preserve"> προμνημονευθέν</w:t>
      </w:r>
      <w:r>
        <w:rPr>
          <w:rFonts w:ascii="Palatino Linotype" w:eastAsiaTheme="minorHAnsi" w:hAnsi="Palatino Linotype" w:cs="SBL Greek"/>
          <w:lang w:eastAsia="en-US" w:bidi="he-IL"/>
        </w:rPr>
        <w:t xml:space="preserve"> </w:t>
      </w:r>
      <w:r w:rsidRPr="00E471FE">
        <w:rPr>
          <w:rFonts w:ascii="Palatino Linotype" w:eastAsiaTheme="minorHAnsi" w:hAnsi="Palatino Linotype" w:cs="SBL Greek"/>
          <w:b/>
          <w:lang w:eastAsia="en-US" w:bidi="he-IL"/>
        </w:rPr>
        <w:t>«σκεύος οικίας/βασιλείας»</w:t>
      </w:r>
      <w:r w:rsidRPr="002332C4">
        <w:rPr>
          <w:rFonts w:ascii="Palatino Linotype" w:eastAsiaTheme="minorHAnsi" w:hAnsi="Palatino Linotype" w:cs="SBL Greek"/>
          <w:lang w:eastAsia="en-US" w:bidi="he-IL"/>
        </w:rPr>
        <w:t xml:space="preserve"> </w:t>
      </w:r>
      <w:r>
        <w:rPr>
          <w:rFonts w:ascii="Palatino Linotype" w:eastAsiaTheme="minorHAnsi" w:hAnsi="Palatino Linotype" w:cs="SBL Greek"/>
          <w:lang w:eastAsia="en-US" w:bidi="he-IL"/>
        </w:rPr>
        <w:t>(</w:t>
      </w:r>
      <w:r w:rsidRPr="002332C4">
        <w:rPr>
          <w:rFonts w:ascii="Palatino Linotype" w:eastAsiaTheme="minorHAnsi" w:hAnsi="Palatino Linotype" w:cs="SBL Greek"/>
          <w:lang w:eastAsia="en-US" w:bidi="he-IL"/>
        </w:rPr>
        <w:t>3, 27)</w:t>
      </w:r>
      <w:r>
        <w:rPr>
          <w:rFonts w:ascii="Palatino Linotype" w:eastAsiaTheme="minorHAnsi" w:hAnsi="Palatino Linotype" w:cs="SBL Greek"/>
          <w:lang w:eastAsia="en-US" w:bidi="he-IL"/>
        </w:rPr>
        <w:t xml:space="preserve"> που χρήζει απελευθέρωσης καθώς βρίσκεται υπό την κατοχή ενός Ισχυρού</w:t>
      </w:r>
      <w:r w:rsidR="00B33490">
        <w:rPr>
          <w:rFonts w:ascii="Palatino Linotype" w:eastAsiaTheme="minorHAnsi" w:hAnsi="Palatino Linotype" w:cs="SBL Greek"/>
          <w:lang w:eastAsia="en-US" w:bidi="he-IL"/>
        </w:rPr>
        <w:t xml:space="preserve"> ή μάλλον μιας </w:t>
      </w:r>
      <w:r w:rsidR="00072079">
        <w:rPr>
          <w:rFonts w:ascii="Palatino Linotype" w:eastAsiaTheme="minorHAnsi" w:hAnsi="Palatino Linotype" w:cs="SBL Greek"/>
          <w:lang w:eastAsia="en-US" w:bidi="he-IL"/>
        </w:rPr>
        <w:t xml:space="preserve">πανίσχυρης </w:t>
      </w:r>
      <w:r w:rsidR="00B33490">
        <w:rPr>
          <w:rFonts w:ascii="Palatino Linotype" w:eastAsiaTheme="minorHAnsi" w:hAnsi="Palatino Linotype" w:cs="SBL Greek"/>
          <w:lang w:eastAsia="en-US" w:bidi="he-IL"/>
        </w:rPr>
        <w:t>λεγεώνος</w:t>
      </w:r>
      <w:r>
        <w:rPr>
          <w:rFonts w:ascii="Palatino Linotype" w:eastAsiaTheme="minorHAnsi" w:hAnsi="Palatino Linotype" w:cs="SBL Greek"/>
          <w:lang w:eastAsia="en-US" w:bidi="he-IL"/>
        </w:rPr>
        <w:t>.</w:t>
      </w:r>
      <w:r w:rsidRPr="002332C4">
        <w:rPr>
          <w:rFonts w:ascii="Palatino Linotype" w:eastAsiaTheme="minorHAnsi" w:hAnsi="Palatino Linotype" w:cs="SBL Greek"/>
          <w:lang w:eastAsia="en-US" w:bidi="he-IL"/>
        </w:rPr>
        <w:t xml:space="preserve"> </w:t>
      </w:r>
      <w:r w:rsidR="00072079">
        <w:rPr>
          <w:rFonts w:ascii="Palatino Linotype" w:eastAsiaTheme="minorHAnsi" w:hAnsi="Palatino Linotype" w:cs="SBL Greek"/>
          <w:lang w:eastAsia="en-US" w:bidi="he-IL"/>
        </w:rPr>
        <w:t>Ήδη σ</w:t>
      </w:r>
      <w:r w:rsidRPr="002332C4">
        <w:rPr>
          <w:rFonts w:ascii="Palatino Linotype" w:eastAsiaTheme="minorHAnsi" w:hAnsi="Palatino Linotype" w:cs="SBL Greek"/>
          <w:lang w:eastAsia="en-US" w:bidi="he-IL"/>
        </w:rPr>
        <w:t xml:space="preserve">το 3, 27 ο </w:t>
      </w:r>
      <w:r>
        <w:rPr>
          <w:rFonts w:ascii="Palatino Linotype" w:eastAsiaTheme="minorHAnsi" w:hAnsi="Palatino Linotype" w:cs="SBL Greek"/>
          <w:lang w:eastAsia="en-US" w:bidi="he-IL"/>
        </w:rPr>
        <w:t>Κ. μιλά για «δέσιμο» του εξουσιαστή</w:t>
      </w:r>
      <w:r w:rsidRPr="002332C4">
        <w:rPr>
          <w:rFonts w:ascii="Palatino Linotype" w:eastAsiaTheme="minorHAnsi" w:hAnsi="Palatino Linotype" w:cs="SBL Greek"/>
          <w:lang w:eastAsia="en-US" w:bidi="he-IL"/>
        </w:rPr>
        <w:t xml:space="preserve"> της οικίας αν και </w:t>
      </w:r>
      <w:r>
        <w:rPr>
          <w:rFonts w:ascii="Palatino Linotype" w:eastAsiaTheme="minorHAnsi" w:hAnsi="Palatino Linotype" w:cs="SBL Greek"/>
          <w:lang w:eastAsia="en-US" w:bidi="he-IL"/>
        </w:rPr>
        <w:t>στη</w:t>
      </w:r>
      <w:r w:rsidR="00B33490">
        <w:rPr>
          <w:rFonts w:ascii="Palatino Linotype" w:eastAsiaTheme="minorHAnsi" w:hAnsi="Palatino Linotype" w:cs="SBL Greek"/>
          <w:lang w:eastAsia="en-US" w:bidi="he-IL"/>
        </w:rPr>
        <w:t xml:space="preserve"> συγκεκριμένη συνάφεια</w:t>
      </w:r>
      <w:r>
        <w:rPr>
          <w:rFonts w:ascii="Palatino Linotype" w:eastAsiaTheme="minorHAnsi" w:hAnsi="Palatino Linotype" w:cs="SBL Greek"/>
          <w:lang w:eastAsia="en-US" w:bidi="he-IL"/>
        </w:rPr>
        <w:t xml:space="preserve"> </w:t>
      </w:r>
      <w:r w:rsidR="00072079" w:rsidRPr="002332C4">
        <w:rPr>
          <w:rFonts w:ascii="Palatino Linotype" w:eastAsiaTheme="minorHAnsi" w:hAnsi="Palatino Linotype" w:cs="SBL Greek"/>
          <w:lang w:eastAsia="en-US" w:bidi="he-IL"/>
        </w:rPr>
        <w:t>οι δ</w:t>
      </w:r>
      <w:r w:rsidR="00072079">
        <w:rPr>
          <w:rFonts w:ascii="Palatino Linotype" w:eastAsiaTheme="minorHAnsi" w:hAnsi="Palatino Linotype" w:cs="SBL Greek"/>
          <w:lang w:eastAsia="en-US" w:bidi="he-IL"/>
        </w:rPr>
        <w:t>ικοί του</w:t>
      </w:r>
      <w:r w:rsidR="00072079" w:rsidRPr="002332C4">
        <w:rPr>
          <w:rFonts w:ascii="Palatino Linotype" w:eastAsiaTheme="minorHAnsi" w:hAnsi="Palatino Linotype" w:cs="SBL Greek"/>
          <w:lang w:eastAsia="en-US" w:bidi="he-IL"/>
        </w:rPr>
        <w:t xml:space="preserve"> </w:t>
      </w:r>
      <w:r w:rsidRPr="002332C4">
        <w:rPr>
          <w:rFonts w:ascii="Palatino Linotype" w:eastAsiaTheme="minorHAnsi" w:hAnsi="Palatino Linotype" w:cs="SBL Greek"/>
          <w:lang w:eastAsia="en-US" w:bidi="he-IL"/>
        </w:rPr>
        <w:t xml:space="preserve">θέλουν να </w:t>
      </w:r>
      <w:r w:rsidR="00E471FE">
        <w:rPr>
          <w:rFonts w:ascii="Palatino Linotype" w:eastAsiaTheme="minorHAnsi" w:hAnsi="Palatino Linotype" w:cs="SBL Greek"/>
          <w:lang w:eastAsia="en-US" w:bidi="he-IL"/>
        </w:rPr>
        <w:t>«</w:t>
      </w:r>
      <w:r w:rsidRPr="002332C4">
        <w:rPr>
          <w:rFonts w:ascii="Palatino Linotype" w:eastAsiaTheme="minorHAnsi" w:hAnsi="Palatino Linotype" w:cs="SBL Greek"/>
          <w:lang w:eastAsia="en-US" w:bidi="he-IL"/>
        </w:rPr>
        <w:t>δέσουν</w:t>
      </w:r>
      <w:r w:rsidR="00E471FE">
        <w:rPr>
          <w:rFonts w:ascii="Palatino Linotype" w:eastAsiaTheme="minorHAnsi" w:hAnsi="Palatino Linotype" w:cs="SBL Greek"/>
          <w:lang w:eastAsia="en-US" w:bidi="he-IL"/>
        </w:rPr>
        <w:t>»</w:t>
      </w:r>
      <w:r w:rsidRPr="002332C4">
        <w:rPr>
          <w:rFonts w:ascii="Palatino Linotype" w:eastAsiaTheme="minorHAnsi" w:hAnsi="Palatino Linotype" w:cs="SBL Greek"/>
          <w:lang w:eastAsia="en-US" w:bidi="he-IL"/>
        </w:rPr>
        <w:t xml:space="preserve"> </w:t>
      </w:r>
      <w:r w:rsidR="00B33490" w:rsidRPr="002332C4">
        <w:rPr>
          <w:rFonts w:ascii="Palatino Linotype" w:eastAsiaTheme="minorHAnsi" w:hAnsi="Palatino Linotype" w:cs="SBL Greek"/>
          <w:lang w:eastAsia="en-US" w:bidi="he-IL"/>
        </w:rPr>
        <w:t>τον</w:t>
      </w:r>
      <w:r w:rsidR="00B33490">
        <w:rPr>
          <w:rFonts w:ascii="Palatino Linotype" w:eastAsiaTheme="minorHAnsi" w:hAnsi="Palatino Linotype" w:cs="SBL Greek"/>
          <w:lang w:eastAsia="en-US" w:bidi="he-IL"/>
        </w:rPr>
        <w:t xml:space="preserve"> Ιησού</w:t>
      </w:r>
      <w:r>
        <w:rPr>
          <w:rFonts w:ascii="Palatino Linotype" w:eastAsiaTheme="minorHAnsi" w:hAnsi="Palatino Linotype" w:cs="SBL Greek"/>
          <w:lang w:eastAsia="en-US" w:bidi="he-IL"/>
        </w:rPr>
        <w:t>, θεωρώντας ότι «εξέστη».</w:t>
      </w:r>
      <w:r w:rsidRPr="002332C4">
        <w:rPr>
          <w:rFonts w:ascii="Palatino Linotype" w:eastAsiaTheme="minorHAnsi" w:hAnsi="Palatino Linotype" w:cs="SBL Greek"/>
          <w:lang w:eastAsia="en-US" w:bidi="he-IL"/>
        </w:rPr>
        <w:t xml:space="preserve"> </w:t>
      </w:r>
      <w:r>
        <w:rPr>
          <w:rFonts w:ascii="Palatino Linotype" w:eastAsiaTheme="minorHAnsi" w:hAnsi="Palatino Linotype" w:cs="SBL Greek"/>
          <w:lang w:eastAsia="en-US" w:bidi="he-IL"/>
        </w:rPr>
        <w:t>Εκεί</w:t>
      </w:r>
      <w:r w:rsidR="00B33490">
        <w:rPr>
          <w:rFonts w:ascii="Palatino Linotype" w:eastAsiaTheme="minorHAnsi" w:hAnsi="Palatino Linotype" w:cs="SBL Greek"/>
          <w:lang w:eastAsia="en-US" w:bidi="he-IL"/>
        </w:rPr>
        <w:t xml:space="preserve"> επίσης</w:t>
      </w:r>
      <w:r>
        <w:rPr>
          <w:rFonts w:ascii="Palatino Linotype" w:eastAsiaTheme="minorHAnsi" w:hAnsi="Palatino Linotype" w:cs="SBL Greek"/>
          <w:lang w:eastAsia="en-US" w:bidi="he-IL"/>
        </w:rPr>
        <w:t xml:space="preserve"> κατηγορείται </w:t>
      </w:r>
      <w:r w:rsidR="00E471FE">
        <w:rPr>
          <w:rFonts w:ascii="Palatino Linotype" w:eastAsiaTheme="minorHAnsi" w:hAnsi="Palatino Linotype" w:cs="SBL Greek"/>
          <w:lang w:eastAsia="en-US" w:bidi="he-IL"/>
        </w:rPr>
        <w:t xml:space="preserve">από τους Ιεροσολυμίτες γραμματείς </w:t>
      </w:r>
      <w:r>
        <w:rPr>
          <w:rFonts w:ascii="Palatino Linotype" w:eastAsiaTheme="minorHAnsi" w:hAnsi="Palatino Linotype" w:cs="SBL Greek"/>
          <w:lang w:eastAsia="en-US" w:bidi="he-IL"/>
        </w:rPr>
        <w:t>ότι ενεργεί με τη δύναμη του Βεελζεβούλ</w:t>
      </w:r>
      <w:r w:rsidR="00E471FE">
        <w:rPr>
          <w:rFonts w:ascii="Palatino Linotype" w:eastAsiaTheme="minorHAnsi" w:hAnsi="Palatino Linotype" w:cs="SBL Greek"/>
          <w:lang w:eastAsia="en-US" w:bidi="he-IL"/>
        </w:rPr>
        <w:t>, του άρχοντα των δαιμονίων (3, 22)</w:t>
      </w:r>
      <w:r>
        <w:rPr>
          <w:rFonts w:ascii="Palatino Linotype" w:eastAsiaTheme="minorHAnsi" w:hAnsi="Palatino Linotype" w:cs="SBL Greek"/>
          <w:lang w:eastAsia="en-US" w:bidi="he-IL"/>
        </w:rPr>
        <w:t xml:space="preserve"> κάτι που ταυτίζεται εν συνεχεία με βλασφημία του Αγ. Πνεύματος το οποίο ενεργεί διά του Υιού. Εδώ ἐχει απέναντί του </w:t>
      </w:r>
      <w:r w:rsidRPr="00B33490">
        <w:rPr>
          <w:rFonts w:ascii="Palatino Linotype" w:eastAsiaTheme="minorHAnsi" w:hAnsi="Palatino Linotype" w:cs="SBL Greek"/>
          <w:b/>
          <w:lang w:eastAsia="en-US" w:bidi="he-IL"/>
        </w:rPr>
        <w:t>στρατιά δαιμονίων</w:t>
      </w:r>
      <w:r w:rsidR="00E471FE" w:rsidRPr="00B33490">
        <w:rPr>
          <w:rFonts w:ascii="Palatino Linotype" w:eastAsiaTheme="minorHAnsi" w:hAnsi="Palatino Linotype" w:cs="SBL Greek"/>
          <w:b/>
          <w:lang w:eastAsia="en-US" w:bidi="he-IL"/>
        </w:rPr>
        <w:t xml:space="preserve"> χωρίς αρχηγό,</w:t>
      </w:r>
      <w:r w:rsidR="00E471FE">
        <w:rPr>
          <w:rFonts w:ascii="Palatino Linotype" w:eastAsiaTheme="minorHAnsi" w:hAnsi="Palatino Linotype" w:cs="SBL Greek"/>
          <w:lang w:eastAsia="en-US" w:bidi="he-IL"/>
        </w:rPr>
        <w:t xml:space="preserve"> η οποία οδηγείται στον κρημνό ως αγέλη (συντεταγμένα)</w:t>
      </w:r>
      <w:r>
        <w:rPr>
          <w:rFonts w:ascii="Palatino Linotype" w:eastAsiaTheme="minorHAnsi" w:hAnsi="Palatino Linotype" w:cs="SBL Greek"/>
          <w:lang w:eastAsia="en-US" w:bidi="he-IL"/>
        </w:rPr>
        <w:t>.</w:t>
      </w:r>
      <w:r w:rsidR="00E471FE">
        <w:rPr>
          <w:rFonts w:ascii="Palatino Linotype" w:eastAsiaTheme="minorHAnsi" w:hAnsi="Palatino Linotype" w:cs="SBL Greek"/>
          <w:lang w:eastAsia="en-US" w:bidi="he-IL"/>
        </w:rPr>
        <w:t xml:space="preserve"> Σε κάθε περίπτωση το γεγονός ότι με άνεση διαρπάζει ένα σκεύος που κρατείται από λεγεώνα σε μια κατεξοχήν οικία δαιμονική συνεπάγεται ότι ήδη έχει δέσει τον Ισχυρό (και όχι απλώς εξοστρακίσει στον ουρανό).</w:t>
      </w:r>
      <w:r w:rsidR="00072079">
        <w:rPr>
          <w:rFonts w:ascii="Palatino Linotype" w:eastAsiaTheme="minorHAnsi" w:hAnsi="Palatino Linotype" w:cs="SBL Greek"/>
          <w:lang w:eastAsia="en-US" w:bidi="he-IL"/>
        </w:rPr>
        <w:t xml:space="preserve"> Σημειωτέον ότι στην υπό εξέταση περικοπή ο Κύριος δεν επιστρατεύει τις «αισθήσεις»: ούτε κραυγάζει, ούτε παρατηρεί τον περιβάλλοντα χώρο, ούτε αγγίζει τον πάσχοντα, όπως θα κάνει στην επόμενη έλευσή του στη Δεκάπολη. Μάλιστα στην επιλογική ενότητα δεν ομιλεί καθόλου στους αυτόπτες μάρτυρες και τους κατοίκους της πόλης. Απλώς τους υπακούει!</w:t>
      </w:r>
    </w:p>
    <w:p w:rsidR="00946083" w:rsidRPr="000825D1" w:rsidRDefault="00127579" w:rsidP="000825D1">
      <w:pPr>
        <w:pStyle w:val="a5"/>
        <w:numPr>
          <w:ilvl w:val="0"/>
          <w:numId w:val="1"/>
        </w:numPr>
        <w:autoSpaceDE w:val="0"/>
        <w:autoSpaceDN w:val="0"/>
        <w:adjustRightInd w:val="0"/>
        <w:ind w:right="-2"/>
        <w:jc w:val="both"/>
        <w:rPr>
          <w:rFonts w:ascii="Palatino Linotype" w:eastAsiaTheme="minorHAnsi" w:hAnsi="Palatino Linotype" w:cs="SBL Greek"/>
          <w:i/>
          <w:lang w:eastAsia="en-US" w:bidi="he-IL"/>
        </w:rPr>
      </w:pPr>
      <w:r>
        <w:rPr>
          <w:rFonts w:ascii="Palatino Linotype" w:eastAsiaTheme="minorHAnsi" w:hAnsi="Palatino Linotype" w:cs="SBL Greek"/>
          <w:lang w:eastAsia="en-US" w:bidi="he-IL"/>
        </w:rPr>
        <w:t xml:space="preserve">Στην αρχή εξαίρεται το γεγονός </w:t>
      </w:r>
      <w:r w:rsidR="00946083" w:rsidRPr="00946083">
        <w:rPr>
          <w:rFonts w:ascii="Palatino Linotype" w:eastAsiaTheme="minorHAnsi" w:hAnsi="Palatino Linotype" w:cs="SBL Greek"/>
          <w:b/>
          <w:lang w:eastAsia="en-US" w:bidi="he-IL"/>
        </w:rPr>
        <w:t xml:space="preserve">ότι η κατοίκηση του πάσχοντα </w:t>
      </w:r>
      <w:r w:rsidR="00946083" w:rsidRPr="009F14B7">
        <w:rPr>
          <w:rFonts w:ascii="Palatino Linotype" w:eastAsiaTheme="minorHAnsi" w:hAnsi="Palatino Linotype" w:cs="SBL Greek"/>
          <w:lang w:eastAsia="en-US" w:bidi="he-IL"/>
        </w:rPr>
        <w:t xml:space="preserve">είναι </w:t>
      </w:r>
      <w:r w:rsidR="000825D1" w:rsidRPr="009F14B7">
        <w:rPr>
          <w:rFonts w:ascii="Palatino Linotype" w:eastAsiaTheme="minorHAnsi" w:hAnsi="Palatino Linotype" w:cs="SBL Greek"/>
          <w:lang w:eastAsia="en-US" w:bidi="he-IL"/>
        </w:rPr>
        <w:t>οι τάφοι, οι οποίοι την πρώτη φορά ονομάζονται</w:t>
      </w:r>
      <w:r w:rsidR="000825D1">
        <w:rPr>
          <w:rFonts w:ascii="Palatino Linotype" w:eastAsiaTheme="minorHAnsi" w:hAnsi="Palatino Linotype" w:cs="SBL Greek"/>
          <w:b/>
          <w:lang w:eastAsia="en-US" w:bidi="he-IL"/>
        </w:rPr>
        <w:t xml:space="preserve"> </w:t>
      </w:r>
      <w:r w:rsidR="00274647" w:rsidRPr="00946083">
        <w:rPr>
          <w:rFonts w:ascii="Palatino Linotype" w:eastAsiaTheme="minorHAnsi" w:hAnsi="Palatino Linotype" w:cs="SBL Greek"/>
          <w:b/>
          <w:lang w:eastAsia="en-US" w:bidi="he-IL"/>
        </w:rPr>
        <w:t>μνημεία</w:t>
      </w:r>
      <w:r w:rsidR="000825D1">
        <w:rPr>
          <w:rFonts w:ascii="Palatino Linotype" w:eastAsiaTheme="minorHAnsi" w:hAnsi="Palatino Linotype" w:cs="SBL Greek"/>
          <w:lang w:eastAsia="en-US" w:bidi="he-IL"/>
        </w:rPr>
        <w:t xml:space="preserve"> (κι όμως </w:t>
      </w:r>
      <w:r w:rsidR="00B33490">
        <w:rPr>
          <w:rFonts w:ascii="Palatino Linotype" w:eastAsiaTheme="minorHAnsi" w:hAnsi="Palatino Linotype" w:cs="SBL Greek"/>
          <w:lang w:eastAsia="en-US" w:bidi="he-IL"/>
        </w:rPr>
        <w:t>συνιστούν τόπο</w:t>
      </w:r>
      <w:r w:rsidR="000825D1">
        <w:rPr>
          <w:rFonts w:ascii="Palatino Linotype" w:eastAsiaTheme="minorHAnsi" w:hAnsi="Palatino Linotype" w:cs="SBL Greek"/>
          <w:lang w:eastAsia="en-US" w:bidi="he-IL"/>
        </w:rPr>
        <w:t xml:space="preserve"> λήθης</w:t>
      </w:r>
      <w:r w:rsidR="00B33490">
        <w:rPr>
          <w:rFonts w:ascii="Palatino Linotype" w:eastAsiaTheme="minorHAnsi" w:hAnsi="Palatino Linotype" w:cs="SBL Greek"/>
          <w:lang w:eastAsia="en-US" w:bidi="he-IL"/>
        </w:rPr>
        <w:t xml:space="preserve"> του δαιμονισμένου</w:t>
      </w:r>
      <w:r w:rsidR="000825D1">
        <w:rPr>
          <w:rFonts w:ascii="Palatino Linotype" w:eastAsiaTheme="minorHAnsi" w:hAnsi="Palatino Linotype" w:cs="SBL Greek"/>
          <w:lang w:eastAsia="en-US" w:bidi="he-IL"/>
        </w:rPr>
        <w:t xml:space="preserve">) και την επόμενη φορά </w:t>
      </w:r>
      <w:r w:rsidR="00274647" w:rsidRPr="009F14B7">
        <w:rPr>
          <w:rFonts w:ascii="Palatino Linotype" w:eastAsiaTheme="minorHAnsi" w:hAnsi="Palatino Linotype" w:cs="SBL Greek"/>
          <w:b/>
          <w:i/>
          <w:lang w:eastAsia="en-US" w:bidi="he-IL"/>
        </w:rPr>
        <w:t>μνήματα</w:t>
      </w:r>
      <w:r w:rsidR="006B61E8">
        <w:rPr>
          <w:rFonts w:ascii="Palatino Linotype" w:eastAsiaTheme="minorHAnsi" w:hAnsi="Palatino Linotype" w:cs="SBL Greek"/>
          <w:b/>
          <w:i/>
          <w:lang w:eastAsia="en-US" w:bidi="he-IL"/>
        </w:rPr>
        <w:t xml:space="preserve">. </w:t>
      </w:r>
      <w:r w:rsidR="006B61E8" w:rsidRPr="006B61E8">
        <w:rPr>
          <w:rFonts w:ascii="Palatino Linotype" w:eastAsiaTheme="minorHAnsi" w:hAnsi="Palatino Linotype" w:cs="SBL Greek"/>
          <w:lang w:eastAsia="en-US" w:bidi="he-IL"/>
        </w:rPr>
        <w:t>Ένας</w:t>
      </w:r>
      <w:r w:rsidR="006B61E8">
        <w:rPr>
          <w:rFonts w:ascii="Palatino Linotype" w:eastAsiaTheme="minorHAnsi" w:hAnsi="Palatino Linotype" w:cs="SBL Greek"/>
          <w:lang w:eastAsia="en-US" w:bidi="he-IL"/>
        </w:rPr>
        <w:t xml:space="preserve"> «Αδάμ»</w:t>
      </w:r>
      <w:r w:rsidR="00B33490">
        <w:rPr>
          <w:rFonts w:ascii="Palatino Linotype" w:eastAsiaTheme="minorHAnsi" w:hAnsi="Palatino Linotype" w:cs="SBL Greek"/>
          <w:lang w:eastAsia="en-US" w:bidi="he-IL"/>
        </w:rPr>
        <w:t>,</w:t>
      </w:r>
      <w:r w:rsidR="006B61E8">
        <w:rPr>
          <w:rFonts w:ascii="Palatino Linotype" w:eastAsiaTheme="minorHAnsi" w:hAnsi="Palatino Linotype" w:cs="SBL Greek"/>
          <w:lang w:eastAsia="en-US" w:bidi="he-IL"/>
        </w:rPr>
        <w:t xml:space="preserve"> που είναι ο ίδιος τόπος κατοικίας τελικά ενός πνεύματος ακαθάρτου αλλά μιας λεγεώνος, έχει ως «διεύθυνση» τον χώρο όπου κατοικούσαν οι ψυχές νεκρών</w:t>
      </w:r>
      <w:r w:rsidR="00B33490">
        <w:rPr>
          <w:rFonts w:ascii="Palatino Linotype" w:eastAsiaTheme="minorHAnsi" w:hAnsi="Palatino Linotype" w:cs="SBL Greek"/>
          <w:lang w:eastAsia="en-US" w:bidi="he-IL"/>
        </w:rPr>
        <w:t xml:space="preserve"> και συνήθως ασκούνταν η μαγεία κατά προτίμηση σε μνήματα άωρων ή σφαγιασθέντων</w:t>
      </w:r>
      <w:r w:rsidR="006B61E8">
        <w:rPr>
          <w:rFonts w:ascii="Palatino Linotype" w:eastAsiaTheme="minorHAnsi" w:hAnsi="Palatino Linotype" w:cs="SBL Greek"/>
          <w:lang w:eastAsia="en-US" w:bidi="he-IL"/>
        </w:rPr>
        <w:t>.</w:t>
      </w:r>
      <w:r w:rsidR="006B61E8" w:rsidRPr="006B61E8">
        <w:rPr>
          <w:rFonts w:ascii="Palatino Linotype" w:eastAsiaTheme="minorHAnsi" w:hAnsi="Palatino Linotype" w:cs="SBL Greek"/>
          <w:lang w:eastAsia="en-US" w:bidi="he-IL"/>
        </w:rPr>
        <w:t xml:space="preserve"> </w:t>
      </w:r>
      <w:r w:rsidR="006B61E8">
        <w:rPr>
          <w:rFonts w:ascii="Palatino Linotype" w:eastAsiaTheme="minorHAnsi" w:hAnsi="Palatino Linotype" w:cs="SBL Greek"/>
          <w:lang w:eastAsia="en-US" w:bidi="he-IL"/>
        </w:rPr>
        <w:t xml:space="preserve"> Χαρακτηριστική είναι η προσθήκη 5, 3 </w:t>
      </w:r>
      <w:r w:rsidR="006B61E8" w:rsidRPr="00B33490">
        <w:rPr>
          <w:rFonts w:ascii="Palatino Linotype" w:eastAsiaTheme="minorHAnsi" w:hAnsi="Palatino Linotype" w:cs="SBL Greek"/>
          <w:b/>
          <w:i/>
          <w:highlight w:val="yellow"/>
          <w:lang w:eastAsia="en-US" w:bidi="he-IL"/>
        </w:rPr>
        <w:t>ἐν</w:t>
      </w:r>
      <w:r w:rsidR="006B61E8" w:rsidRPr="00B33490">
        <w:rPr>
          <w:rFonts w:ascii="Palatino Linotype" w:eastAsiaTheme="minorHAnsi" w:hAnsi="Palatino Linotype" w:cs="SBL Greek"/>
          <w:b/>
          <w:i/>
          <w:lang w:eastAsia="en-US" w:bidi="he-IL"/>
        </w:rPr>
        <w:t xml:space="preserve"> τοῑς μνήμασιν</w:t>
      </w:r>
      <w:r w:rsidR="006B61E8">
        <w:rPr>
          <w:rFonts w:ascii="Palatino Linotype" w:eastAsiaTheme="minorHAnsi" w:hAnsi="Palatino Linotype" w:cs="SBL Greek"/>
          <w:lang w:eastAsia="en-US" w:bidi="he-IL"/>
        </w:rPr>
        <w:t xml:space="preserve">. Εν συνεχεία στην γ’ υποενότητα του Προλόγου </w:t>
      </w:r>
      <w:r w:rsidR="000825D1">
        <w:rPr>
          <w:rFonts w:ascii="Palatino Linotype" w:eastAsiaTheme="minorHAnsi" w:hAnsi="Palatino Linotype" w:cs="SBL Greek"/>
          <w:lang w:eastAsia="en-US" w:bidi="he-IL"/>
        </w:rPr>
        <w:t xml:space="preserve">προστίθενται </w:t>
      </w:r>
      <w:r w:rsidR="000825D1" w:rsidRPr="00B33490">
        <w:rPr>
          <w:rFonts w:ascii="Palatino Linotype" w:eastAsiaTheme="minorHAnsi" w:hAnsi="Palatino Linotype" w:cs="SBL Greek"/>
          <w:b/>
          <w:lang w:eastAsia="en-US" w:bidi="he-IL"/>
        </w:rPr>
        <w:t>και</w:t>
      </w:r>
      <w:r w:rsidR="00946083" w:rsidRPr="00B33490">
        <w:rPr>
          <w:rFonts w:ascii="Palatino Linotype" w:eastAsiaTheme="minorHAnsi" w:hAnsi="Palatino Linotype" w:cs="SBL Greek"/>
          <w:b/>
          <w:lang w:eastAsia="en-US" w:bidi="he-IL"/>
        </w:rPr>
        <w:t xml:space="preserve"> τα όρη</w:t>
      </w:r>
      <w:r w:rsidR="00946083">
        <w:rPr>
          <w:rFonts w:ascii="Palatino Linotype" w:eastAsiaTheme="minorHAnsi" w:hAnsi="Palatino Linotype" w:cs="SBL Greek"/>
          <w:lang w:eastAsia="en-US" w:bidi="he-IL"/>
        </w:rPr>
        <w:t>,</w:t>
      </w:r>
      <w:r w:rsidR="006B61E8">
        <w:rPr>
          <w:rFonts w:ascii="Palatino Linotype" w:eastAsiaTheme="minorHAnsi" w:hAnsi="Palatino Linotype" w:cs="SBL Greek"/>
          <w:lang w:eastAsia="en-US" w:bidi="he-IL"/>
        </w:rPr>
        <w:t xml:space="preserve"> ως χώρος δράσης </w:t>
      </w:r>
      <w:r w:rsidR="00B33490">
        <w:rPr>
          <w:rFonts w:ascii="Palatino Linotype" w:eastAsiaTheme="minorHAnsi" w:hAnsi="Palatino Linotype" w:cs="SBL Greek"/>
          <w:lang w:eastAsia="en-US" w:bidi="he-IL"/>
        </w:rPr>
        <w:t xml:space="preserve">του πρωταγωνιστή αφού </w:t>
      </w:r>
      <w:r w:rsidR="00B33490">
        <w:rPr>
          <w:rFonts w:ascii="Palatino Linotype" w:eastAsiaTheme="minorHAnsi" w:hAnsi="Palatino Linotype" w:cs="SBL Greek"/>
          <w:lang w:eastAsia="en-US" w:bidi="he-IL"/>
        </w:rPr>
        <w:lastRenderedPageBreak/>
        <w:t>αυτός</w:t>
      </w:r>
      <w:r w:rsidR="006B61E8">
        <w:rPr>
          <w:rFonts w:ascii="Palatino Linotype" w:eastAsiaTheme="minorHAnsi" w:hAnsi="Palatino Linotype" w:cs="SBL Greek"/>
          <w:lang w:eastAsia="en-US" w:bidi="he-IL"/>
        </w:rPr>
        <w:t xml:space="preserve"> παρουσιάζεται να μην υπ</w:t>
      </w:r>
      <w:r w:rsidR="00B33490">
        <w:rPr>
          <w:rFonts w:ascii="Palatino Linotype" w:eastAsiaTheme="minorHAnsi" w:hAnsi="Palatino Linotype" w:cs="SBL Greek"/>
          <w:lang w:eastAsia="en-US" w:bidi="he-IL"/>
        </w:rPr>
        <w:t>νώττει τη νύχτα μαζί με τους «κε</w:t>
      </w:r>
      <w:r w:rsidR="006B61E8">
        <w:rPr>
          <w:rFonts w:ascii="Palatino Linotype" w:eastAsiaTheme="minorHAnsi" w:hAnsi="Palatino Linotype" w:cs="SBL Greek"/>
          <w:lang w:eastAsia="en-US" w:bidi="he-IL"/>
        </w:rPr>
        <w:t>κοιμημένους». Εκεί (στα όρη)</w:t>
      </w:r>
      <w:r w:rsidR="000825D1">
        <w:rPr>
          <w:rFonts w:ascii="Palatino Linotype" w:eastAsiaTheme="minorHAnsi" w:hAnsi="Palatino Linotype" w:cs="SBL Greek"/>
          <w:lang w:eastAsia="en-US" w:bidi="he-IL"/>
        </w:rPr>
        <w:t xml:space="preserve"> θα εντοπισθούν και οι χοίροι</w:t>
      </w:r>
      <w:r w:rsidR="00274647" w:rsidRPr="00127579">
        <w:rPr>
          <w:rFonts w:ascii="Palatino Linotype" w:eastAsiaTheme="minorHAnsi" w:hAnsi="Palatino Linotype" w:cs="SBL Greek"/>
          <w:lang w:eastAsia="en-US" w:bidi="he-IL"/>
        </w:rPr>
        <w:t>. Στον τόπο της σιωπής και της ακινησίας ο δαιμονισμένος κάνει τα ακριβώς αντίστροφα</w:t>
      </w:r>
      <w:r w:rsidR="002332C4" w:rsidRPr="00127579">
        <w:rPr>
          <w:rFonts w:ascii="Palatino Linotype" w:eastAsiaTheme="minorHAnsi" w:hAnsi="Palatino Linotype" w:cs="SBL Greek"/>
          <w:lang w:eastAsia="en-US" w:bidi="he-IL"/>
        </w:rPr>
        <w:t>.</w:t>
      </w:r>
      <w:r w:rsidRPr="00127579">
        <w:rPr>
          <w:rFonts w:ascii="Palatino Linotype" w:eastAsiaTheme="minorHAnsi" w:hAnsi="Palatino Linotype" w:cs="SBL Greek"/>
          <w:lang w:eastAsia="en-US" w:bidi="he-IL"/>
        </w:rPr>
        <w:t xml:space="preserve"> </w:t>
      </w:r>
      <w:r w:rsidR="009F14B7">
        <w:rPr>
          <w:rFonts w:ascii="Palatino Linotype" w:eastAsiaTheme="minorHAnsi" w:hAnsi="Palatino Linotype" w:cs="SBL Greek"/>
          <w:lang w:eastAsia="en-US" w:bidi="he-IL"/>
        </w:rPr>
        <w:t xml:space="preserve">Υψώνει </w:t>
      </w:r>
      <w:r w:rsidRPr="00127579">
        <w:rPr>
          <w:rFonts w:ascii="Palatino Linotype" w:eastAsiaTheme="minorHAnsi" w:hAnsi="Palatino Linotype" w:cs="SBL Greek"/>
          <w:lang w:eastAsia="en-US" w:bidi="he-IL"/>
        </w:rPr>
        <w:t>φωνή-</w:t>
      </w:r>
      <w:r w:rsidRPr="00B33490">
        <w:rPr>
          <w:rFonts w:ascii="Palatino Linotype" w:eastAsiaTheme="minorHAnsi" w:hAnsi="Palatino Linotype" w:cs="SBL Greek"/>
          <w:b/>
          <w:lang w:eastAsia="en-US" w:bidi="he-IL"/>
        </w:rPr>
        <w:t>κραυγή</w:t>
      </w:r>
      <w:r w:rsidRPr="00127579">
        <w:rPr>
          <w:rFonts w:ascii="Palatino Linotype" w:eastAsiaTheme="minorHAnsi" w:hAnsi="Palatino Linotype" w:cs="SBL Greek"/>
          <w:lang w:eastAsia="en-US" w:bidi="he-IL"/>
        </w:rPr>
        <w:t xml:space="preserve"> </w:t>
      </w:r>
      <w:r w:rsidR="00B33490">
        <w:rPr>
          <w:rFonts w:ascii="Palatino Linotype" w:eastAsiaTheme="minorHAnsi" w:hAnsi="Palatino Linotype" w:cs="SBL Greek"/>
          <w:lang w:eastAsia="en-US" w:bidi="he-IL"/>
        </w:rPr>
        <w:t xml:space="preserve">(σε αντίθεση με τον μογιλάλο της επόμενης σκηνή στη Δεκάπολη [7, 32]) </w:t>
      </w:r>
      <w:r w:rsidRPr="00127579">
        <w:rPr>
          <w:rFonts w:ascii="Palatino Linotype" w:eastAsiaTheme="minorHAnsi" w:hAnsi="Palatino Linotype" w:cs="SBL Greek"/>
          <w:lang w:eastAsia="en-US" w:bidi="he-IL"/>
        </w:rPr>
        <w:t xml:space="preserve">και </w:t>
      </w:r>
      <w:r w:rsidR="006B61E8">
        <w:rPr>
          <w:rFonts w:ascii="Palatino Linotype" w:eastAsiaTheme="minorHAnsi" w:hAnsi="Palatino Linotype" w:cs="SBL Greek"/>
          <w:lang w:eastAsia="en-US" w:bidi="he-IL"/>
        </w:rPr>
        <w:t xml:space="preserve">διαθέτει </w:t>
      </w:r>
      <w:r w:rsidRPr="00127579">
        <w:rPr>
          <w:rFonts w:ascii="Palatino Linotype" w:eastAsiaTheme="minorHAnsi" w:hAnsi="Palatino Linotype" w:cs="SBL Greek"/>
          <w:lang w:eastAsia="en-US" w:bidi="he-IL"/>
        </w:rPr>
        <w:t xml:space="preserve">όραση οξυδερκή, ενώ βρίσκεται σε </w:t>
      </w:r>
      <w:r w:rsidR="009F14B7">
        <w:rPr>
          <w:rFonts w:ascii="Palatino Linotype" w:eastAsiaTheme="minorHAnsi" w:hAnsi="Palatino Linotype" w:cs="SBL Greek"/>
          <w:lang w:eastAsia="en-US" w:bidi="he-IL"/>
        </w:rPr>
        <w:t xml:space="preserve">μια αέναη </w:t>
      </w:r>
      <w:r w:rsidRPr="00127579">
        <w:rPr>
          <w:rFonts w:ascii="Palatino Linotype" w:eastAsiaTheme="minorHAnsi" w:hAnsi="Palatino Linotype" w:cs="SBL Greek"/>
          <w:lang w:eastAsia="en-US" w:bidi="he-IL"/>
        </w:rPr>
        <w:t>δραστηριότητα</w:t>
      </w:r>
      <w:r w:rsidR="00B33490">
        <w:rPr>
          <w:rFonts w:ascii="Palatino Linotype" w:eastAsiaTheme="minorHAnsi" w:hAnsi="Palatino Linotype" w:cs="SBL Greek"/>
          <w:lang w:eastAsia="en-US" w:bidi="he-IL"/>
        </w:rPr>
        <w:t>/κινητικότητα</w:t>
      </w:r>
      <w:r w:rsidR="009F14B7">
        <w:rPr>
          <w:rFonts w:ascii="Palatino Linotype" w:eastAsiaTheme="minorHAnsi" w:hAnsi="Palatino Linotype" w:cs="SBL Greek"/>
          <w:lang w:eastAsia="en-US" w:bidi="he-IL"/>
        </w:rPr>
        <w:t xml:space="preserve"> και μάλιστα όπως εμφατικά επισημαίνεται</w:t>
      </w:r>
      <w:r w:rsidRPr="00127579">
        <w:rPr>
          <w:rFonts w:ascii="Palatino Linotype" w:eastAsiaTheme="minorHAnsi" w:hAnsi="Palatino Linotype" w:cs="SBL Greek"/>
          <w:lang w:eastAsia="en-US" w:bidi="he-IL"/>
        </w:rPr>
        <w:t xml:space="preserve"> και τη νύχτα</w:t>
      </w:r>
      <w:r w:rsidR="006C5AFD">
        <w:rPr>
          <w:rFonts w:ascii="Palatino Linotype" w:eastAsiaTheme="minorHAnsi" w:hAnsi="Palatino Linotype" w:cs="SBL Greek"/>
          <w:lang w:eastAsia="en-US" w:bidi="he-IL"/>
        </w:rPr>
        <w:t xml:space="preserve"> με όλα τα καιρικά φαινόμενα που συνοδεύτηκε η ακριβώς προηγούμενη βραδιά</w:t>
      </w:r>
      <w:r w:rsidR="006B61E8">
        <w:rPr>
          <w:rFonts w:ascii="Palatino Linotype" w:eastAsiaTheme="minorHAnsi" w:hAnsi="Palatino Linotype" w:cs="SBL Greek"/>
          <w:lang w:eastAsia="en-US" w:bidi="he-IL"/>
        </w:rPr>
        <w:t xml:space="preserve">. </w:t>
      </w:r>
      <w:r w:rsidR="006B61E8" w:rsidRPr="00B33490">
        <w:rPr>
          <w:rFonts w:ascii="Palatino Linotype" w:eastAsiaTheme="minorHAnsi" w:hAnsi="Palatino Linotype" w:cs="SBL Greek"/>
          <w:lang w:eastAsia="en-US" w:bidi="he-IL"/>
        </w:rPr>
        <w:t>Δεν καταγράφει ο Μκ. τι</w:t>
      </w:r>
      <w:r w:rsidR="00946083" w:rsidRPr="00B33490">
        <w:rPr>
          <w:rFonts w:ascii="Palatino Linotype" w:eastAsiaTheme="minorHAnsi" w:hAnsi="Palatino Linotype" w:cs="SBL Greek"/>
          <w:lang w:eastAsia="en-US" w:bidi="he-IL"/>
        </w:rPr>
        <w:t xml:space="preserve"> κράζει [πρβλ. Βαπτιστής Προοίμιο])</w:t>
      </w:r>
      <w:r w:rsidR="006B61E8" w:rsidRPr="00B33490">
        <w:rPr>
          <w:rFonts w:ascii="Palatino Linotype" w:eastAsiaTheme="minorHAnsi" w:hAnsi="Palatino Linotype" w:cs="SBL Greek"/>
          <w:lang w:eastAsia="en-US" w:bidi="he-IL"/>
        </w:rPr>
        <w:t>.</w:t>
      </w:r>
      <w:r w:rsidR="00765F81">
        <w:rPr>
          <w:rFonts w:ascii="Palatino Linotype" w:eastAsiaTheme="minorHAnsi" w:hAnsi="Palatino Linotype" w:cs="SBL Greek"/>
          <w:lang w:eastAsia="en-US" w:bidi="he-IL"/>
        </w:rPr>
        <w:t xml:space="preserve"> Σε κάθε περίπτωση έχουμε μια περικοπή που κινείται στα όρια, μακριά από την πόλη και τους αγρούς. Θα έχει όμως </w:t>
      </w:r>
      <w:r w:rsidR="00B33490">
        <w:rPr>
          <w:rFonts w:ascii="Palatino Linotype" w:eastAsiaTheme="minorHAnsi" w:hAnsi="Palatino Linotype" w:cs="SBL Greek"/>
          <w:lang w:eastAsia="en-US" w:bidi="he-IL"/>
        </w:rPr>
        <w:t xml:space="preserve">απήχηση ζωηρή </w:t>
      </w:r>
      <w:r w:rsidR="00765F81">
        <w:rPr>
          <w:rFonts w:ascii="Palatino Linotype" w:eastAsiaTheme="minorHAnsi" w:hAnsi="Palatino Linotype" w:cs="SBL Greek"/>
          <w:lang w:eastAsia="en-US" w:bidi="he-IL"/>
        </w:rPr>
        <w:t>σε όλη τη Δεκάπολη.</w:t>
      </w:r>
    </w:p>
    <w:p w:rsidR="00C21A14" w:rsidRPr="00765F81" w:rsidRDefault="009F14B7" w:rsidP="00765F81">
      <w:pPr>
        <w:pStyle w:val="a5"/>
        <w:numPr>
          <w:ilvl w:val="0"/>
          <w:numId w:val="1"/>
        </w:numPr>
        <w:autoSpaceDE w:val="0"/>
        <w:autoSpaceDN w:val="0"/>
        <w:adjustRightInd w:val="0"/>
        <w:ind w:right="-2"/>
        <w:jc w:val="both"/>
        <w:rPr>
          <w:rFonts w:ascii="Palatino Linotype" w:eastAsiaTheme="minorHAnsi" w:hAnsi="Palatino Linotype" w:cs="SBL Greek"/>
          <w:i/>
          <w:lang w:eastAsia="en-US" w:bidi="he-IL"/>
        </w:rPr>
      </w:pPr>
      <w:r>
        <w:rPr>
          <w:rFonts w:ascii="Palatino Linotype" w:eastAsiaTheme="minorHAnsi" w:hAnsi="Palatino Linotype" w:cs="SBL Greek"/>
          <w:b/>
          <w:lang w:eastAsia="en-US" w:bidi="he-IL"/>
        </w:rPr>
        <w:t>Με έντεχνη διατύπωση εξαίρεται ὀτι κ</w:t>
      </w:r>
      <w:r w:rsidR="002332C4" w:rsidRPr="00946083">
        <w:rPr>
          <w:rFonts w:ascii="Palatino Linotype" w:eastAsiaTheme="minorHAnsi" w:hAnsi="Palatino Linotype" w:cs="SBL Greek"/>
          <w:b/>
          <w:lang w:eastAsia="en-US" w:bidi="he-IL"/>
        </w:rPr>
        <w:t xml:space="preserve">ανείς </w:t>
      </w:r>
      <w:r w:rsidRPr="009F14B7">
        <w:rPr>
          <w:rFonts w:ascii="Palatino Linotype" w:eastAsiaTheme="minorHAnsi" w:hAnsi="Palatino Linotype" w:cs="SBL Greek"/>
          <w:b/>
          <w:i/>
          <w:lang w:eastAsia="en-US" w:bidi="he-IL"/>
        </w:rPr>
        <w:t>οὺκέτι</w:t>
      </w:r>
      <w:r>
        <w:rPr>
          <w:rFonts w:ascii="Palatino Linotype" w:eastAsiaTheme="minorHAnsi" w:hAnsi="Palatino Linotype" w:cs="SBL Greek"/>
          <w:b/>
          <w:lang w:eastAsia="en-US" w:bidi="he-IL"/>
        </w:rPr>
        <w:t xml:space="preserve"> </w:t>
      </w:r>
      <w:r w:rsidR="00DD4E57">
        <w:rPr>
          <w:rFonts w:ascii="Palatino Linotype" w:eastAsiaTheme="minorHAnsi" w:hAnsi="Palatino Linotype" w:cs="SBL Greek"/>
          <w:b/>
          <w:lang w:eastAsia="en-US" w:bidi="he-IL"/>
        </w:rPr>
        <w:t xml:space="preserve">δεν μπορούσε να </w:t>
      </w:r>
      <w:r w:rsidR="002332C4" w:rsidRPr="00946083">
        <w:rPr>
          <w:rFonts w:ascii="Palatino Linotype" w:eastAsiaTheme="minorHAnsi" w:hAnsi="Palatino Linotype" w:cs="SBL Greek"/>
          <w:b/>
          <w:lang w:eastAsia="en-US" w:bidi="he-IL"/>
        </w:rPr>
        <w:t>«δέσει»</w:t>
      </w:r>
      <w:r w:rsidR="00DD4E57">
        <w:rPr>
          <w:rFonts w:ascii="Palatino Linotype" w:eastAsiaTheme="minorHAnsi" w:hAnsi="Palatino Linotype" w:cs="SBL Greek"/>
          <w:b/>
          <w:lang w:eastAsia="en-US" w:bidi="he-IL"/>
        </w:rPr>
        <w:t xml:space="preserve"> αυτόν που τυπικά θεωρούνταν </w:t>
      </w:r>
      <w:r w:rsidR="00A31E73">
        <w:rPr>
          <w:rFonts w:ascii="Palatino Linotype" w:eastAsiaTheme="minorHAnsi" w:hAnsi="Palatino Linotype" w:cs="SBL Greek"/>
          <w:b/>
          <w:lang w:eastAsia="en-US" w:bidi="he-IL"/>
        </w:rPr>
        <w:t>καταδεδεμένος</w:t>
      </w:r>
      <w:r>
        <w:rPr>
          <w:rFonts w:ascii="Palatino Linotype" w:eastAsiaTheme="minorHAnsi" w:hAnsi="Palatino Linotype" w:cs="SBL Greek"/>
          <w:b/>
          <w:lang w:eastAsia="en-US" w:bidi="he-IL"/>
        </w:rPr>
        <w:t xml:space="preserve"> ή μάλλον </w:t>
      </w:r>
      <w:r w:rsidR="00946083">
        <w:rPr>
          <w:rFonts w:ascii="Palatino Linotype" w:eastAsiaTheme="minorHAnsi" w:hAnsi="Palatino Linotype" w:cs="SBL Greek"/>
          <w:b/>
          <w:lang w:eastAsia="en-US" w:bidi="he-IL"/>
        </w:rPr>
        <w:t>δαμάσει</w:t>
      </w:r>
      <w:r>
        <w:rPr>
          <w:rFonts w:ascii="Palatino Linotype" w:eastAsiaTheme="minorHAnsi" w:hAnsi="Palatino Linotype" w:cs="SBL Greek"/>
          <w:b/>
          <w:lang w:eastAsia="en-US" w:bidi="he-IL"/>
        </w:rPr>
        <w:t xml:space="preserve"> όπως υπογραμμίζεται τη δεύτερη φορά</w:t>
      </w:r>
      <w:r w:rsidR="00DD4E57">
        <w:rPr>
          <w:rFonts w:ascii="Palatino Linotype" w:eastAsiaTheme="minorHAnsi" w:hAnsi="Palatino Linotype" w:cs="SBL Greek"/>
          <w:b/>
          <w:lang w:eastAsia="en-US" w:bidi="he-IL"/>
        </w:rPr>
        <w:t xml:space="preserve"> ωσάν να πρόκειται για άγριο ζώο</w:t>
      </w:r>
      <w:r w:rsidR="002332C4" w:rsidRPr="00946083">
        <w:rPr>
          <w:rFonts w:ascii="Palatino Linotype" w:eastAsiaTheme="minorHAnsi" w:hAnsi="Palatino Linotype" w:cs="SBL Greek"/>
          <w:b/>
          <w:lang w:eastAsia="en-US" w:bidi="he-IL"/>
        </w:rPr>
        <w:t>.</w:t>
      </w:r>
      <w:r w:rsidR="002332C4">
        <w:rPr>
          <w:rFonts w:ascii="Palatino Linotype" w:eastAsiaTheme="minorHAnsi" w:hAnsi="Palatino Linotype" w:cs="SBL Greek"/>
          <w:lang w:eastAsia="en-US" w:bidi="he-IL"/>
        </w:rPr>
        <w:t xml:space="preserve"> Με το σχήμα Α-Β-Α’ εξαίρεται </w:t>
      </w:r>
      <w:r w:rsidR="00127579">
        <w:rPr>
          <w:rFonts w:ascii="Palatino Linotype" w:eastAsiaTheme="minorHAnsi" w:hAnsi="Palatino Linotype" w:cs="SBL Greek"/>
          <w:lang w:eastAsia="en-US" w:bidi="he-IL"/>
        </w:rPr>
        <w:t xml:space="preserve">η </w:t>
      </w:r>
      <w:r w:rsidR="00946083">
        <w:rPr>
          <w:rFonts w:ascii="Palatino Linotype" w:eastAsiaTheme="minorHAnsi" w:hAnsi="Palatino Linotype" w:cs="SBL Greek"/>
          <w:lang w:eastAsia="en-US" w:bidi="he-IL"/>
        </w:rPr>
        <w:t xml:space="preserve">απόλυτη </w:t>
      </w:r>
      <w:r w:rsidR="00127579">
        <w:rPr>
          <w:rFonts w:ascii="Palatino Linotype" w:eastAsiaTheme="minorHAnsi" w:hAnsi="Palatino Linotype" w:cs="SBL Greek"/>
          <w:lang w:eastAsia="en-US" w:bidi="he-IL"/>
        </w:rPr>
        <w:t xml:space="preserve">αδυναμία των πάντων να τον περισφίγξουν/δαμάσουν </w:t>
      </w:r>
      <w:r w:rsidR="00946083">
        <w:rPr>
          <w:rFonts w:ascii="Palatino Linotype" w:eastAsiaTheme="minorHAnsi" w:hAnsi="Palatino Linotype" w:cs="SBL Greek"/>
          <w:lang w:eastAsia="en-US" w:bidi="he-IL"/>
        </w:rPr>
        <w:t>με τα πιο ισχυρά μέσα</w:t>
      </w:r>
      <w:r w:rsidR="006C5AFD">
        <w:rPr>
          <w:rFonts w:ascii="Palatino Linotype" w:eastAsiaTheme="minorHAnsi" w:hAnsi="Palatino Linotype" w:cs="SBL Greek"/>
          <w:lang w:eastAsia="en-US" w:bidi="he-IL"/>
        </w:rPr>
        <w:t xml:space="preserve">. Εξαίρεται </w:t>
      </w:r>
      <w:r w:rsidR="00A31E73">
        <w:rPr>
          <w:rFonts w:ascii="Palatino Linotype" w:eastAsiaTheme="minorHAnsi" w:hAnsi="Palatino Linotype" w:cs="SBL Greek"/>
          <w:lang w:eastAsia="en-US" w:bidi="he-IL"/>
        </w:rPr>
        <w:t xml:space="preserve">και μέσω του παρατατικού </w:t>
      </w:r>
      <w:r w:rsidR="006C5AFD">
        <w:rPr>
          <w:rFonts w:ascii="Palatino Linotype" w:eastAsiaTheme="minorHAnsi" w:hAnsi="Palatino Linotype" w:cs="SBL Greek"/>
          <w:lang w:eastAsia="en-US" w:bidi="he-IL"/>
        </w:rPr>
        <w:t>ότι</w:t>
      </w:r>
      <w:r w:rsidR="00946083">
        <w:rPr>
          <w:rFonts w:ascii="Palatino Linotype" w:eastAsiaTheme="minorHAnsi" w:hAnsi="Palatino Linotype" w:cs="SBL Greek"/>
          <w:lang w:eastAsia="en-US" w:bidi="he-IL"/>
        </w:rPr>
        <w:t xml:space="preserve"> </w:t>
      </w:r>
      <w:r w:rsidR="006B61E8">
        <w:rPr>
          <w:rFonts w:ascii="Palatino Linotype" w:eastAsiaTheme="minorHAnsi" w:hAnsi="Palatino Linotype" w:cs="SBL Greek"/>
          <w:lang w:eastAsia="en-US" w:bidi="he-IL"/>
        </w:rPr>
        <w:t xml:space="preserve">εκείνος </w:t>
      </w:r>
      <w:r w:rsidR="00127579">
        <w:rPr>
          <w:rFonts w:ascii="Palatino Linotype" w:eastAsiaTheme="minorHAnsi" w:hAnsi="Palatino Linotype" w:cs="SBL Greek"/>
          <w:lang w:eastAsia="en-US" w:bidi="he-IL"/>
        </w:rPr>
        <w:t xml:space="preserve">διαθέτει τη </w:t>
      </w:r>
      <w:r w:rsidR="006B61E8">
        <w:rPr>
          <w:rFonts w:ascii="Palatino Linotype" w:eastAsiaTheme="minorHAnsi" w:hAnsi="Palatino Linotype" w:cs="SBL Greek"/>
          <w:lang w:eastAsia="en-US" w:bidi="he-IL"/>
        </w:rPr>
        <w:t>«</w:t>
      </w:r>
      <w:r w:rsidR="00127579">
        <w:rPr>
          <w:rFonts w:ascii="Palatino Linotype" w:eastAsiaTheme="minorHAnsi" w:hAnsi="Palatino Linotype" w:cs="SBL Greek"/>
          <w:lang w:eastAsia="en-US" w:bidi="he-IL"/>
        </w:rPr>
        <w:t>θηριώδη</w:t>
      </w:r>
      <w:r w:rsidR="006B61E8">
        <w:rPr>
          <w:rFonts w:ascii="Palatino Linotype" w:eastAsiaTheme="minorHAnsi" w:hAnsi="Palatino Linotype" w:cs="SBL Greek"/>
          <w:lang w:eastAsia="en-US" w:bidi="he-IL"/>
        </w:rPr>
        <w:t>»</w:t>
      </w:r>
      <w:r w:rsidR="00127579">
        <w:rPr>
          <w:rFonts w:ascii="Palatino Linotype" w:eastAsiaTheme="minorHAnsi" w:hAnsi="Palatino Linotype" w:cs="SBL Greek"/>
          <w:lang w:eastAsia="en-US" w:bidi="he-IL"/>
        </w:rPr>
        <w:t xml:space="preserve"> δύναμη να σπάει</w:t>
      </w:r>
      <w:r w:rsidR="00946083">
        <w:rPr>
          <w:rFonts w:ascii="Palatino Linotype" w:eastAsiaTheme="minorHAnsi" w:hAnsi="Palatino Linotype" w:cs="SBL Greek"/>
          <w:lang w:eastAsia="en-US" w:bidi="he-IL"/>
        </w:rPr>
        <w:t>/συντρίβει</w:t>
      </w:r>
      <w:r w:rsidR="00127579">
        <w:rPr>
          <w:rFonts w:ascii="Palatino Linotype" w:eastAsiaTheme="minorHAnsi" w:hAnsi="Palatino Linotype" w:cs="SBL Greek"/>
          <w:lang w:eastAsia="en-US" w:bidi="he-IL"/>
        </w:rPr>
        <w:t xml:space="preserve"> </w:t>
      </w:r>
      <w:r w:rsidR="00A31E73">
        <w:rPr>
          <w:rFonts w:ascii="Palatino Linotype" w:eastAsiaTheme="minorHAnsi" w:hAnsi="Palatino Linotype" w:cs="SBL Greek"/>
          <w:lang w:eastAsia="en-US" w:bidi="he-IL"/>
        </w:rPr>
        <w:t xml:space="preserve">και μάλιστα </w:t>
      </w:r>
      <w:r w:rsidR="00A31E73" w:rsidRPr="00A31E73">
        <w:rPr>
          <w:rFonts w:ascii="Palatino Linotype" w:eastAsiaTheme="minorHAnsi" w:hAnsi="Palatino Linotype" w:cs="SBL Greek"/>
          <w:b/>
          <w:lang w:eastAsia="en-US" w:bidi="he-IL"/>
        </w:rPr>
        <w:t>επανειλημμένα</w:t>
      </w:r>
      <w:r w:rsidR="00A31E73">
        <w:rPr>
          <w:rFonts w:ascii="Palatino Linotype" w:eastAsiaTheme="minorHAnsi" w:hAnsi="Palatino Linotype" w:cs="SBL Greek"/>
          <w:lang w:eastAsia="en-US" w:bidi="he-IL"/>
        </w:rPr>
        <w:t xml:space="preserve"> </w:t>
      </w:r>
      <w:r w:rsidR="00946083">
        <w:rPr>
          <w:rFonts w:ascii="Palatino Linotype" w:eastAsiaTheme="minorHAnsi" w:hAnsi="Palatino Linotype" w:cs="SBL Greek"/>
          <w:lang w:eastAsia="en-US" w:bidi="he-IL"/>
        </w:rPr>
        <w:t xml:space="preserve">τις </w:t>
      </w:r>
      <w:r w:rsidR="00127579">
        <w:rPr>
          <w:rFonts w:ascii="Palatino Linotype" w:eastAsiaTheme="minorHAnsi" w:hAnsi="Palatino Linotype" w:cs="SBL Greek"/>
          <w:lang w:eastAsia="en-US" w:bidi="he-IL"/>
        </w:rPr>
        <w:t>αλυσίδες</w:t>
      </w:r>
      <w:r w:rsidR="00946083">
        <w:rPr>
          <w:rFonts w:ascii="Palatino Linotype" w:eastAsiaTheme="minorHAnsi" w:hAnsi="Palatino Linotype" w:cs="SBL Greek"/>
          <w:lang w:eastAsia="en-US" w:bidi="he-IL"/>
        </w:rPr>
        <w:t xml:space="preserve"> και τις </w:t>
      </w:r>
      <w:r w:rsidR="00946083" w:rsidRPr="00A31E73">
        <w:rPr>
          <w:rFonts w:ascii="Palatino Linotype" w:eastAsiaTheme="minorHAnsi" w:hAnsi="Palatino Linotype" w:cs="SBL Greek"/>
          <w:highlight w:val="yellow"/>
          <w:lang w:eastAsia="en-US" w:bidi="he-IL"/>
        </w:rPr>
        <w:t>πέδες</w:t>
      </w:r>
      <w:r w:rsidR="00127579">
        <w:rPr>
          <w:rFonts w:ascii="Palatino Linotype" w:eastAsiaTheme="minorHAnsi" w:hAnsi="Palatino Linotype" w:cs="SBL Greek"/>
          <w:lang w:eastAsia="en-US" w:bidi="he-IL"/>
        </w:rPr>
        <w:t xml:space="preserve">. </w:t>
      </w:r>
      <w:r w:rsidR="00A31E73">
        <w:rPr>
          <w:rFonts w:ascii="Palatino Linotype" w:eastAsiaTheme="minorHAnsi" w:hAnsi="Palatino Linotype" w:cs="SBL Greek"/>
          <w:lang w:eastAsia="en-US" w:bidi="he-IL"/>
        </w:rPr>
        <w:t xml:space="preserve">Με τις πρώτες προφανώς επιχειρούσαν να δέσουν το κορμί του και με τις δεύτερες τα χέρια του. </w:t>
      </w:r>
      <w:r w:rsidR="006B61E8" w:rsidRPr="006C5AFD">
        <w:rPr>
          <w:rFonts w:ascii="Palatino Linotype" w:eastAsiaTheme="minorHAnsi" w:hAnsi="Palatino Linotype" w:cs="SBL Greek"/>
          <w:sz w:val="20"/>
          <w:szCs w:val="20"/>
          <w:lang w:eastAsia="en-US" w:bidi="he-IL"/>
        </w:rPr>
        <w:t xml:space="preserve">Είναι εξαιρετική η κλιμάκωση </w:t>
      </w:r>
      <w:r w:rsidR="006C5AFD" w:rsidRPr="006C5AFD">
        <w:rPr>
          <w:rFonts w:ascii="Palatino Linotype" w:eastAsiaTheme="minorHAnsi" w:hAnsi="Palatino Linotype" w:cs="SBL Greek"/>
          <w:sz w:val="20"/>
          <w:szCs w:val="20"/>
          <w:lang w:eastAsia="en-US" w:bidi="he-IL"/>
        </w:rPr>
        <w:t>στο 3β-4:</w:t>
      </w:r>
      <w:r w:rsidR="00C21A14" w:rsidRPr="006C5AFD">
        <w:rPr>
          <w:rFonts w:ascii="Palatino Linotype" w:eastAsiaTheme="minorHAnsi" w:hAnsi="Palatino Linotype" w:cs="SBL Greek"/>
          <w:sz w:val="20"/>
          <w:szCs w:val="20"/>
          <w:lang w:eastAsia="en-US" w:bidi="he-IL"/>
        </w:rPr>
        <w:t xml:space="preserve"> Στο Α έχουμε </w:t>
      </w:r>
      <w:r w:rsidR="00C21A14" w:rsidRPr="006C5AFD">
        <w:rPr>
          <w:rFonts w:ascii="Palatino Linotype" w:eastAsiaTheme="minorHAnsi" w:hAnsi="Palatino Linotype" w:cs="SBL Greek"/>
          <w:b/>
          <w:i/>
          <w:sz w:val="20"/>
          <w:szCs w:val="20"/>
          <w:lang w:eastAsia="en-US" w:bidi="he-IL"/>
        </w:rPr>
        <w:t>ἐδύνατο δῆσαι</w:t>
      </w:r>
      <w:r w:rsidR="00C21A14" w:rsidRPr="006C5AFD">
        <w:rPr>
          <w:rFonts w:ascii="Palatino Linotype" w:eastAsiaTheme="minorHAnsi" w:hAnsi="Palatino Linotype" w:cs="SBL Greek"/>
          <w:sz w:val="20"/>
          <w:szCs w:val="20"/>
          <w:lang w:eastAsia="en-US" w:bidi="he-IL"/>
        </w:rPr>
        <w:t xml:space="preserve"> ενώ στο Α’ </w:t>
      </w:r>
      <w:r w:rsidR="00C21A14" w:rsidRPr="006C5AFD">
        <w:rPr>
          <w:rFonts w:ascii="Palatino Linotype" w:eastAsiaTheme="minorHAnsi" w:hAnsi="Palatino Linotype" w:cs="SBL Greek"/>
          <w:i/>
          <w:sz w:val="20"/>
          <w:szCs w:val="20"/>
          <w:lang w:eastAsia="en-US" w:bidi="he-IL"/>
        </w:rPr>
        <w:t>ἴσχυεν δαμάσαι</w:t>
      </w:r>
      <w:r w:rsidR="00C21A14" w:rsidRPr="006C5AFD">
        <w:rPr>
          <w:rFonts w:ascii="Palatino Linotype" w:eastAsiaTheme="minorHAnsi" w:hAnsi="Palatino Linotype" w:cs="SBL Greek"/>
          <w:sz w:val="20"/>
          <w:szCs w:val="20"/>
          <w:lang w:eastAsia="en-US" w:bidi="he-IL"/>
        </w:rPr>
        <w:t xml:space="preserve">.  Στο Β’ ο πρωταγωνιστής παρουσιάζεται όχι απλώς να διασπά τις αλυσίδες αλλά να συντρίβει και τις πέδες. </w:t>
      </w:r>
      <w:r w:rsidR="00127579">
        <w:rPr>
          <w:rFonts w:ascii="Palatino Linotype" w:eastAsiaTheme="minorHAnsi" w:hAnsi="Palatino Linotype" w:cs="SBL Greek"/>
          <w:lang w:eastAsia="en-US" w:bidi="he-IL"/>
        </w:rPr>
        <w:t xml:space="preserve">Έτσι </w:t>
      </w:r>
      <w:r w:rsidR="006C5AFD">
        <w:rPr>
          <w:rFonts w:ascii="Palatino Linotype" w:eastAsiaTheme="minorHAnsi" w:hAnsi="Palatino Linotype" w:cs="SBL Greek"/>
          <w:lang w:eastAsia="en-US" w:bidi="he-IL"/>
        </w:rPr>
        <w:t xml:space="preserve">μέσω της «αρνητικής διαφάνειας», </w:t>
      </w:r>
      <w:r w:rsidR="00127579">
        <w:rPr>
          <w:rFonts w:ascii="Palatino Linotype" w:eastAsiaTheme="minorHAnsi" w:hAnsi="Palatino Linotype" w:cs="SBL Greek"/>
          <w:lang w:eastAsia="en-US" w:bidi="he-IL"/>
        </w:rPr>
        <w:t xml:space="preserve">προετοιμάζεται ο ακροατής να κατανοήσει την εξουσία του Μεσσία, ο οποίος θα </w:t>
      </w:r>
      <w:r w:rsidR="006C5AFD">
        <w:rPr>
          <w:rFonts w:ascii="Palatino Linotype" w:eastAsiaTheme="minorHAnsi" w:hAnsi="Palatino Linotype" w:cs="SBL Greek"/>
          <w:lang w:eastAsia="en-US" w:bidi="he-IL"/>
        </w:rPr>
        <w:t xml:space="preserve">τον </w:t>
      </w:r>
      <w:r w:rsidR="00127579">
        <w:rPr>
          <w:rFonts w:ascii="Palatino Linotype" w:eastAsiaTheme="minorHAnsi" w:hAnsi="Palatino Linotype" w:cs="SBL Greek"/>
          <w:lang w:eastAsia="en-US" w:bidi="he-IL"/>
        </w:rPr>
        <w:t xml:space="preserve">μεταβάλλει </w:t>
      </w:r>
      <w:r w:rsidR="006C5AFD">
        <w:rPr>
          <w:rFonts w:ascii="Palatino Linotype" w:eastAsiaTheme="minorHAnsi" w:hAnsi="Palatino Linotype" w:cs="SBL Greek"/>
          <w:lang w:eastAsia="en-US" w:bidi="he-IL"/>
        </w:rPr>
        <w:t xml:space="preserve">άνευ αγγίγματος </w:t>
      </w:r>
      <w:r w:rsidR="00127579">
        <w:rPr>
          <w:rFonts w:ascii="Palatino Linotype" w:eastAsiaTheme="minorHAnsi" w:hAnsi="Palatino Linotype" w:cs="SBL Greek"/>
          <w:lang w:eastAsia="en-US" w:bidi="he-IL"/>
        </w:rPr>
        <w:t>σε «ιματισμένο, σωφρονούντα και καθήμενον»</w:t>
      </w:r>
      <w:r>
        <w:rPr>
          <w:rFonts w:ascii="Palatino Linotype" w:eastAsiaTheme="minorHAnsi" w:hAnsi="Palatino Linotype" w:cs="SBL Greek"/>
          <w:lang w:eastAsia="en-US" w:bidi="he-IL"/>
        </w:rPr>
        <w:t xml:space="preserve">. </w:t>
      </w:r>
      <w:r w:rsidR="00A31E73">
        <w:rPr>
          <w:rFonts w:ascii="Palatino Linotype" w:eastAsiaTheme="minorHAnsi" w:hAnsi="Palatino Linotype" w:cs="SBL Greek"/>
          <w:lang w:eastAsia="en-US" w:bidi="he-IL"/>
        </w:rPr>
        <w:t>Άλλωστε ουδέποτε στον Μκ. ο Ιησούς δεν αγγίζει δαιμονισμένους. Σε κάθε περίπτωση α</w:t>
      </w:r>
      <w:r w:rsidR="00765F81">
        <w:rPr>
          <w:rFonts w:ascii="Palatino Linotype" w:eastAsiaTheme="minorHAnsi" w:hAnsi="Palatino Linotype" w:cs="SBL Greek"/>
          <w:lang w:eastAsia="en-US" w:bidi="he-IL"/>
        </w:rPr>
        <w:t xml:space="preserve">υτός είναι </w:t>
      </w:r>
      <w:r w:rsidR="00765F81" w:rsidRPr="00765F81">
        <w:rPr>
          <w:rFonts w:ascii="Palatino Linotype" w:eastAsiaTheme="minorHAnsi" w:hAnsi="Palatino Linotype" w:cs="SBL Greek"/>
          <w:b/>
          <w:lang w:eastAsia="en-US" w:bidi="he-IL"/>
        </w:rPr>
        <w:t>ο Ισχυρός</w:t>
      </w:r>
      <w:r w:rsidR="00765F81">
        <w:rPr>
          <w:rFonts w:ascii="Palatino Linotype" w:eastAsiaTheme="minorHAnsi" w:hAnsi="Palatino Linotype" w:cs="SBL Greek"/>
          <w:lang w:eastAsia="en-US" w:bidi="he-IL"/>
        </w:rPr>
        <w:t xml:space="preserve"> που δένει και μάλιστα χωρίς επωδές </w:t>
      </w:r>
      <w:r w:rsidR="00A31E73">
        <w:rPr>
          <w:rFonts w:ascii="Palatino Linotype" w:eastAsiaTheme="minorHAnsi" w:hAnsi="Palatino Linotype" w:cs="SBL Greek"/>
          <w:lang w:eastAsia="en-US" w:bidi="he-IL"/>
        </w:rPr>
        <w:t>ή</w:t>
      </w:r>
      <w:r w:rsidR="00765F81">
        <w:rPr>
          <w:rFonts w:ascii="Palatino Linotype" w:eastAsiaTheme="minorHAnsi" w:hAnsi="Palatino Linotype" w:cs="SBL Greek"/>
          <w:lang w:eastAsia="en-US" w:bidi="he-IL"/>
        </w:rPr>
        <w:t xml:space="preserve"> </w:t>
      </w:r>
      <w:r w:rsidR="00A31E73">
        <w:rPr>
          <w:rFonts w:ascii="Palatino Linotype" w:eastAsiaTheme="minorHAnsi" w:hAnsi="Palatino Linotype" w:cs="SBL Greek"/>
          <w:lang w:eastAsia="en-US" w:bidi="he-IL"/>
        </w:rPr>
        <w:t>«</w:t>
      </w:r>
      <w:r w:rsidR="00765F81">
        <w:rPr>
          <w:rFonts w:ascii="Palatino Linotype" w:eastAsiaTheme="minorHAnsi" w:hAnsi="Palatino Linotype" w:cs="SBL Greek"/>
          <w:lang w:eastAsia="en-US" w:bidi="he-IL"/>
        </w:rPr>
        <w:t>φάρμακα</w:t>
      </w:r>
      <w:r w:rsidR="00A31E73">
        <w:rPr>
          <w:rFonts w:ascii="Palatino Linotype" w:eastAsiaTheme="minorHAnsi" w:hAnsi="Palatino Linotype" w:cs="SBL Greek"/>
          <w:lang w:eastAsia="en-US" w:bidi="he-IL"/>
        </w:rPr>
        <w:t>»</w:t>
      </w:r>
      <w:r w:rsidR="00765F81">
        <w:rPr>
          <w:rFonts w:ascii="Palatino Linotype" w:eastAsiaTheme="minorHAnsi" w:hAnsi="Palatino Linotype" w:cs="SBL Greek"/>
          <w:lang w:eastAsia="en-US" w:bidi="he-IL"/>
        </w:rPr>
        <w:t xml:space="preserve">.  Έτσι </w:t>
      </w:r>
      <w:r w:rsidR="00765F81" w:rsidRPr="006C5AFD">
        <w:rPr>
          <w:rFonts w:ascii="Palatino Linotype" w:eastAsiaTheme="minorHAnsi" w:hAnsi="Palatino Linotype" w:cs="SBL Greek"/>
          <w:b/>
          <w:lang w:eastAsia="en-US" w:bidi="he-IL"/>
        </w:rPr>
        <w:t>εγγίζει η βασιλεία του</w:t>
      </w:r>
      <w:r w:rsidR="00765F81">
        <w:rPr>
          <w:rFonts w:ascii="Palatino Linotype" w:eastAsiaTheme="minorHAnsi" w:hAnsi="Palatino Linotype" w:cs="SBL Greek"/>
          <w:lang w:eastAsia="en-US" w:bidi="he-IL"/>
        </w:rPr>
        <w:t>.</w:t>
      </w:r>
      <w:r w:rsidR="00765F81" w:rsidRPr="00765F81">
        <w:rPr>
          <w:rFonts w:ascii="Palatino Linotype" w:eastAsiaTheme="minorHAnsi" w:hAnsi="Palatino Linotype" w:cs="SBL Greek"/>
          <w:lang w:eastAsia="en-US" w:bidi="he-IL"/>
        </w:rPr>
        <w:t xml:space="preserve"> </w:t>
      </w:r>
      <w:r w:rsidR="00765F81">
        <w:rPr>
          <w:rFonts w:ascii="Palatino Linotype" w:eastAsiaTheme="minorHAnsi" w:hAnsi="Palatino Linotype" w:cs="SBL Greek"/>
          <w:lang w:eastAsia="en-US" w:bidi="he-IL"/>
        </w:rPr>
        <w:t xml:space="preserve">Κάτι που επίσης συμπεραίνεται από την περικοπή είναι το εξής παράδοξο: ο πάσχων </w:t>
      </w:r>
      <w:r w:rsidR="00765F81" w:rsidRPr="002332C4">
        <w:rPr>
          <w:rFonts w:ascii="Palatino Linotype" w:eastAsiaTheme="minorHAnsi" w:hAnsi="Palatino Linotype" w:cs="SBL Greek"/>
          <w:lang w:eastAsia="en-US" w:bidi="he-IL"/>
        </w:rPr>
        <w:t xml:space="preserve">ΠΑΡΑΚΕΙΜ. αρνείται τη φυλακή παρότι </w:t>
      </w:r>
      <w:r w:rsidR="006C5AFD">
        <w:rPr>
          <w:rFonts w:ascii="Palatino Linotype" w:eastAsiaTheme="minorHAnsi" w:hAnsi="Palatino Linotype" w:cs="SBL Greek"/>
          <w:lang w:eastAsia="en-US" w:bidi="he-IL"/>
        </w:rPr>
        <w:t xml:space="preserve">ουσιαστικά </w:t>
      </w:r>
      <w:r w:rsidR="00765F81" w:rsidRPr="002332C4">
        <w:rPr>
          <w:rFonts w:ascii="Palatino Linotype" w:eastAsiaTheme="minorHAnsi" w:hAnsi="Palatino Linotype" w:cs="SBL Greek"/>
          <w:lang w:eastAsia="en-US" w:bidi="he-IL"/>
        </w:rPr>
        <w:t>κατοικεί στον «Άδη»!</w:t>
      </w:r>
      <w:r w:rsidR="00765F81" w:rsidRPr="00946083">
        <w:rPr>
          <w:rFonts w:ascii="Palatino Linotype" w:eastAsiaTheme="minorHAnsi" w:hAnsi="Palatino Linotype" w:cs="SBL Greek"/>
          <w:i/>
          <w:lang w:eastAsia="en-US" w:bidi="he-IL"/>
        </w:rPr>
        <w:t xml:space="preserve"> </w:t>
      </w:r>
      <w:r w:rsidR="00765F81" w:rsidRPr="006C5AFD">
        <w:rPr>
          <w:rFonts w:ascii="Palatino Linotype" w:eastAsiaTheme="minorHAnsi" w:hAnsi="Palatino Linotype" w:cs="SBL Greek"/>
          <w:lang w:eastAsia="en-US" w:bidi="he-IL"/>
        </w:rPr>
        <w:t>(προηγείται η νύκτα [!]- πρβλ. προηγούμενη σκηνή)</w:t>
      </w:r>
      <w:r w:rsidR="006C5AFD">
        <w:rPr>
          <w:rFonts w:ascii="Palatino Linotype" w:eastAsiaTheme="minorHAnsi" w:hAnsi="Palatino Linotype" w:cs="SBL Greek"/>
          <w:lang w:eastAsia="en-US" w:bidi="he-IL"/>
        </w:rPr>
        <w:t>.</w:t>
      </w:r>
      <w:r w:rsidR="00765F81" w:rsidRPr="006C5AFD">
        <w:rPr>
          <w:rFonts w:ascii="Palatino Linotype" w:eastAsiaTheme="minorHAnsi" w:hAnsi="Palatino Linotype" w:cs="SBL Greek"/>
          <w:lang w:eastAsia="en-US" w:bidi="he-IL"/>
        </w:rPr>
        <w:t xml:space="preserve"> </w:t>
      </w:r>
    </w:p>
    <w:p w:rsidR="002332C4" w:rsidRPr="001635F1" w:rsidRDefault="00C21A14" w:rsidP="001635F1">
      <w:pPr>
        <w:pStyle w:val="a5"/>
        <w:numPr>
          <w:ilvl w:val="0"/>
          <w:numId w:val="2"/>
        </w:numPr>
        <w:autoSpaceDE w:val="0"/>
        <w:autoSpaceDN w:val="0"/>
        <w:adjustRightInd w:val="0"/>
        <w:ind w:right="-2"/>
        <w:jc w:val="both"/>
        <w:rPr>
          <w:rFonts w:ascii="Palatino Linotype" w:eastAsiaTheme="minorHAnsi" w:hAnsi="Palatino Linotype" w:cs="Arial"/>
          <w:lang w:eastAsia="en-US" w:bidi="he-IL"/>
        </w:rPr>
      </w:pPr>
      <w:r>
        <w:rPr>
          <w:rFonts w:ascii="Palatino Linotype" w:eastAsiaTheme="minorHAnsi" w:hAnsi="Palatino Linotype" w:cs="SBL Greek"/>
          <w:lang w:eastAsia="en-US" w:bidi="he-IL"/>
        </w:rPr>
        <w:t xml:space="preserve">Στο πλαίσιο </w:t>
      </w:r>
      <w:r w:rsidR="009F14B7">
        <w:rPr>
          <w:rFonts w:ascii="Palatino Linotype" w:eastAsiaTheme="minorHAnsi" w:hAnsi="Palatino Linotype" w:cs="SBL Greek"/>
          <w:lang w:eastAsia="en-US" w:bidi="he-IL"/>
        </w:rPr>
        <w:t xml:space="preserve">εξαίρεται εμμέσως πλην σαφώς και </w:t>
      </w:r>
      <w:r w:rsidR="009F14B7" w:rsidRPr="00765F81">
        <w:rPr>
          <w:rFonts w:ascii="Palatino Linotype" w:eastAsiaTheme="minorHAnsi" w:hAnsi="Palatino Linotype" w:cs="SBL Greek"/>
          <w:b/>
          <w:lang w:eastAsia="en-US" w:bidi="he-IL"/>
        </w:rPr>
        <w:t>η απουσία του οίκου του</w:t>
      </w:r>
      <w:r w:rsidR="00765F81">
        <w:rPr>
          <w:rFonts w:ascii="Palatino Linotype" w:eastAsiaTheme="minorHAnsi" w:hAnsi="Palatino Linotype" w:cs="SBL Greek"/>
          <w:b/>
          <w:lang w:eastAsia="en-US" w:bidi="he-IL"/>
        </w:rPr>
        <w:t xml:space="preserve"> δαιμονισμένου</w:t>
      </w:r>
      <w:r w:rsidR="009F14B7">
        <w:rPr>
          <w:rFonts w:ascii="Palatino Linotype" w:eastAsiaTheme="minorHAnsi" w:hAnsi="Palatino Linotype" w:cs="SBL Greek"/>
          <w:lang w:eastAsia="en-US" w:bidi="he-IL"/>
        </w:rPr>
        <w:t xml:space="preserve"> ενώ και όσοι τον π</w:t>
      </w:r>
      <w:r w:rsidR="00F82224">
        <w:rPr>
          <w:rFonts w:ascii="Palatino Linotype" w:eastAsiaTheme="minorHAnsi" w:hAnsi="Palatino Linotype" w:cs="SBL Greek"/>
          <w:lang w:eastAsia="en-US" w:bidi="he-IL"/>
        </w:rPr>
        <w:t>ροσεγγίζουν έχουν κίνητρο τη σύ</w:t>
      </w:r>
      <w:r w:rsidR="009F14B7">
        <w:rPr>
          <w:rFonts w:ascii="Palatino Linotype" w:eastAsiaTheme="minorHAnsi" w:hAnsi="Palatino Linotype" w:cs="SBL Greek"/>
          <w:lang w:eastAsia="en-US" w:bidi="he-IL"/>
        </w:rPr>
        <w:t>λλ</w:t>
      </w:r>
      <w:r w:rsidR="00F82224">
        <w:rPr>
          <w:rFonts w:ascii="Palatino Linotype" w:eastAsiaTheme="minorHAnsi" w:hAnsi="Palatino Linotype" w:cs="SBL Greek"/>
          <w:lang w:eastAsia="en-US" w:bidi="he-IL"/>
        </w:rPr>
        <w:t>η</w:t>
      </w:r>
      <w:r w:rsidR="009F14B7">
        <w:rPr>
          <w:rFonts w:ascii="Palatino Linotype" w:eastAsiaTheme="minorHAnsi" w:hAnsi="Palatino Linotype" w:cs="SBL Greek"/>
          <w:lang w:eastAsia="en-US" w:bidi="he-IL"/>
        </w:rPr>
        <w:t xml:space="preserve">ψή του και όχι την κηδεμονία του. </w:t>
      </w:r>
      <w:r w:rsidR="00127579">
        <w:rPr>
          <w:rFonts w:ascii="Palatino Linotype" w:eastAsiaTheme="minorHAnsi" w:hAnsi="Palatino Linotype" w:cs="SBL Greek"/>
          <w:lang w:eastAsia="en-US" w:bidi="he-IL"/>
        </w:rPr>
        <w:t xml:space="preserve"> </w:t>
      </w:r>
      <w:r w:rsidR="00F82224">
        <w:rPr>
          <w:rFonts w:ascii="Palatino Linotype" w:eastAsiaTheme="minorHAnsi" w:hAnsi="Palatino Linotype" w:cs="SBL Greek"/>
          <w:lang w:eastAsia="en-US" w:bidi="he-IL"/>
        </w:rPr>
        <w:t xml:space="preserve">Η απουσία ιδίως των συγγενών του αναδεικνύεται εάν κάποιος σκεφτεί ότι στην επόμενη σκηνή ο αρχισυνάγωγος εκλιπαρεί για τη θυγατέρα του, ενώ </w:t>
      </w:r>
      <w:r>
        <w:rPr>
          <w:rFonts w:ascii="Palatino Linotype" w:eastAsiaTheme="minorHAnsi" w:hAnsi="Palatino Linotype" w:cs="SBL Greek"/>
          <w:lang w:eastAsia="en-US" w:bidi="he-IL"/>
        </w:rPr>
        <w:t>και στον επόμενο εξορκισμό ουσιαστικό ρόλο στη θεραπεία διαδραματίζει ο άπιστος πατέρας</w:t>
      </w:r>
      <w:r w:rsidR="00A31E73">
        <w:rPr>
          <w:rFonts w:ascii="Palatino Linotype" w:eastAsiaTheme="minorHAnsi" w:hAnsi="Palatino Linotype" w:cs="SBL Greek"/>
          <w:lang w:eastAsia="en-US" w:bidi="he-IL"/>
        </w:rPr>
        <w:t>, ο οποίος και εκλιπαρεί αρχικά τους μαθητές και τέλος τον μεταμορφωμένο Υιό</w:t>
      </w:r>
      <w:r>
        <w:rPr>
          <w:rFonts w:ascii="Palatino Linotype" w:eastAsiaTheme="minorHAnsi" w:hAnsi="Palatino Linotype" w:cs="SBL Greek"/>
          <w:lang w:eastAsia="en-US" w:bidi="he-IL"/>
        </w:rPr>
        <w:t xml:space="preserve">. Βεβαίως και ο Ιησούς έχει </w:t>
      </w:r>
      <w:r w:rsidR="00765F81">
        <w:rPr>
          <w:rFonts w:ascii="Palatino Linotype" w:eastAsiaTheme="minorHAnsi" w:hAnsi="Palatino Linotype" w:cs="SBL Greek"/>
          <w:lang w:eastAsia="en-US" w:bidi="he-IL"/>
        </w:rPr>
        <w:t xml:space="preserve">συνειδητά αποστασιοποιηθεί </w:t>
      </w:r>
      <w:r>
        <w:rPr>
          <w:rFonts w:ascii="Palatino Linotype" w:eastAsiaTheme="minorHAnsi" w:hAnsi="Palatino Linotype" w:cs="SBL Greek"/>
          <w:lang w:eastAsia="en-US" w:bidi="he-IL"/>
        </w:rPr>
        <w:t>από τον δικό του οίκο</w:t>
      </w:r>
      <w:r w:rsidR="00A31E73" w:rsidRPr="00A31E73">
        <w:rPr>
          <w:rFonts w:ascii="Palatino Linotype" w:eastAsiaTheme="minorHAnsi" w:hAnsi="Palatino Linotype" w:cs="Arial"/>
          <w:lang w:eastAsia="en-US" w:bidi="he-IL"/>
        </w:rPr>
        <w:t xml:space="preserve"> </w:t>
      </w:r>
      <w:r w:rsidR="00A31E73">
        <w:rPr>
          <w:rFonts w:ascii="Palatino Linotype" w:eastAsiaTheme="minorHAnsi" w:hAnsi="Palatino Linotype" w:cs="Arial"/>
          <w:lang w:eastAsia="en-US" w:bidi="he-IL"/>
        </w:rPr>
        <w:t xml:space="preserve">ενώ </w:t>
      </w:r>
      <w:r w:rsidR="00A31E73" w:rsidRPr="00687E05">
        <w:rPr>
          <w:rFonts w:ascii="Palatino Linotype" w:eastAsiaTheme="minorHAnsi" w:hAnsi="Palatino Linotype" w:cs="Arial"/>
          <w:lang w:eastAsia="en-US" w:bidi="he-IL"/>
        </w:rPr>
        <w:t xml:space="preserve">τον έχει απορρίψει </w:t>
      </w:r>
      <w:r w:rsidR="00A31E73">
        <w:rPr>
          <w:rFonts w:ascii="Palatino Linotype" w:eastAsiaTheme="minorHAnsi" w:hAnsi="Palatino Linotype" w:cs="Arial"/>
          <w:lang w:eastAsia="en-US" w:bidi="he-IL"/>
        </w:rPr>
        <w:t>και η Πόλις (Ιερουσαλήμ) η οποία θα τον σταυρώσει</w:t>
      </w:r>
      <w:r>
        <w:rPr>
          <w:rFonts w:ascii="Palatino Linotype" w:eastAsiaTheme="minorHAnsi" w:hAnsi="Palatino Linotype" w:cs="SBL Greek"/>
          <w:lang w:eastAsia="en-US" w:bidi="he-IL"/>
        </w:rPr>
        <w:t>. Περιβάλλεται όμως</w:t>
      </w:r>
      <w:r w:rsidR="00765F81">
        <w:rPr>
          <w:rFonts w:ascii="Palatino Linotype" w:eastAsiaTheme="minorHAnsi" w:hAnsi="Palatino Linotype" w:cs="SBL Greek"/>
          <w:lang w:eastAsia="en-US" w:bidi="he-IL"/>
        </w:rPr>
        <w:t xml:space="preserve"> από μαθητές και </w:t>
      </w:r>
      <w:r w:rsidR="00A31E73">
        <w:rPr>
          <w:rFonts w:ascii="Palatino Linotype" w:eastAsiaTheme="minorHAnsi" w:hAnsi="Palatino Linotype" w:cs="SBL Greek"/>
          <w:lang w:eastAsia="en-US" w:bidi="he-IL"/>
        </w:rPr>
        <w:t xml:space="preserve">νέους αδελφούς </w:t>
      </w:r>
      <w:r w:rsidR="00765F81">
        <w:rPr>
          <w:rFonts w:ascii="Palatino Linotype" w:eastAsiaTheme="minorHAnsi" w:hAnsi="Palatino Linotype" w:cs="SBL Greek"/>
          <w:lang w:eastAsia="en-US" w:bidi="he-IL"/>
        </w:rPr>
        <w:t>ποιούντες το θέλημα του Πατρός του.</w:t>
      </w:r>
      <w:r w:rsidR="001635F1">
        <w:rPr>
          <w:rFonts w:ascii="Palatino Linotype" w:eastAsiaTheme="minorHAnsi" w:hAnsi="Palatino Linotype" w:cs="SBL Greek"/>
          <w:lang w:eastAsia="en-US" w:bidi="he-IL"/>
        </w:rPr>
        <w:t xml:space="preserve"> Αυτοί, όμως, όπως ήδη επισημάνθηκε, είναι η πρώτη φορά που απουσιάζουν από το «πλευρό» του.</w:t>
      </w:r>
      <w:r w:rsidR="00765F81">
        <w:rPr>
          <w:rFonts w:ascii="Palatino Linotype" w:eastAsiaTheme="minorHAnsi" w:hAnsi="Palatino Linotype" w:cs="SBL Greek"/>
          <w:lang w:eastAsia="en-US" w:bidi="he-IL"/>
        </w:rPr>
        <w:t xml:space="preserve"> </w:t>
      </w:r>
      <w:r w:rsidR="001635F1">
        <w:rPr>
          <w:rFonts w:ascii="Palatino Linotype" w:eastAsiaTheme="minorHAnsi" w:hAnsi="Palatino Linotype" w:cs="SBL Greek"/>
          <w:lang w:eastAsia="en-US" w:bidi="he-IL"/>
        </w:rPr>
        <w:t xml:space="preserve">Και </w:t>
      </w:r>
      <w:r w:rsidR="006C5AFD">
        <w:rPr>
          <w:rFonts w:ascii="Palatino Linotype" w:eastAsiaTheme="minorHAnsi" w:hAnsi="Palatino Linotype" w:cs="SBL Greek"/>
          <w:lang w:eastAsia="en-US" w:bidi="he-IL"/>
        </w:rPr>
        <w:t>ο</w:t>
      </w:r>
      <w:r w:rsidR="00F82224">
        <w:rPr>
          <w:rFonts w:ascii="Palatino Linotype" w:eastAsiaTheme="minorHAnsi" w:hAnsi="Palatino Linotype" w:cs="SBL Greek"/>
          <w:lang w:eastAsia="en-US" w:bidi="he-IL"/>
        </w:rPr>
        <w:t xml:space="preserve"> πρωταγωνιστής είναι απόλυτα εγκαταλελειμένος.</w:t>
      </w:r>
      <w:r w:rsidR="00765F81">
        <w:rPr>
          <w:rFonts w:ascii="Palatino Linotype" w:eastAsiaTheme="minorHAnsi" w:hAnsi="Palatino Linotype" w:cs="SBL Greek"/>
          <w:lang w:eastAsia="en-US" w:bidi="he-IL"/>
        </w:rPr>
        <w:t xml:space="preserve"> Περιστοιχίζεται μόνον από κάποιους που τον αγγίζουν για να τον δέσουν εκείνος όμως να τους επιτίθεται.</w:t>
      </w:r>
      <w:r w:rsidR="00F82224">
        <w:rPr>
          <w:rFonts w:ascii="Palatino Linotype" w:eastAsiaTheme="minorHAnsi" w:hAnsi="Palatino Linotype" w:cs="SBL Greek"/>
          <w:lang w:eastAsia="en-US" w:bidi="he-IL"/>
        </w:rPr>
        <w:t xml:space="preserve"> </w:t>
      </w:r>
      <w:r w:rsidR="00A31E73">
        <w:rPr>
          <w:rFonts w:ascii="Palatino Linotype" w:eastAsiaTheme="minorHAnsi" w:hAnsi="Palatino Linotype" w:cs="SBL Greek"/>
          <w:lang w:eastAsia="en-US" w:bidi="he-IL"/>
        </w:rPr>
        <w:t xml:space="preserve">Τελικά, ενώ προφανώς προς στιγμή τον προσηλώνουν, δεν πετυχαίνουν  το στόχο τους. </w:t>
      </w:r>
      <w:r w:rsidR="00F82224">
        <w:rPr>
          <w:rFonts w:ascii="Palatino Linotype" w:eastAsiaTheme="minorHAnsi" w:hAnsi="Palatino Linotype" w:cs="SBL Greek"/>
          <w:lang w:eastAsia="en-US" w:bidi="he-IL"/>
        </w:rPr>
        <w:t>Κανείς δεν χαίρεται με την ίασή του παρά το γεγονός ότι η παρουσία του δεν θα ήταν ευχάριστη για το περιβάλλον του.</w:t>
      </w:r>
      <w:r w:rsidR="006C5AFD" w:rsidRPr="006C5AFD">
        <w:rPr>
          <w:rFonts w:ascii="Palatino Linotype" w:eastAsiaTheme="minorHAnsi" w:hAnsi="Palatino Linotype" w:cs="SBL Greek"/>
          <w:lang w:eastAsia="en-US" w:bidi="he-IL"/>
        </w:rPr>
        <w:t xml:space="preserve"> </w:t>
      </w:r>
      <w:r w:rsidR="006C5AFD" w:rsidRPr="00D1147A">
        <w:rPr>
          <w:rFonts w:ascii="Palatino Linotype" w:eastAsiaTheme="minorHAnsi" w:hAnsi="Palatino Linotype" w:cs="SBL Greek"/>
          <w:lang w:eastAsia="en-US" w:bidi="he-IL"/>
        </w:rPr>
        <w:t>Γυμνός-όχι καταστροφή «άλλων»-όχι αυτοκαταστροφή έως θανάτου</w:t>
      </w:r>
      <w:r w:rsidR="00A31E73">
        <w:rPr>
          <w:rFonts w:ascii="Palatino Linotype" w:eastAsiaTheme="minorHAnsi" w:hAnsi="Palatino Linotype" w:cs="SBL Greek"/>
          <w:lang w:eastAsia="en-US" w:bidi="he-IL"/>
        </w:rPr>
        <w:t xml:space="preserve"> αν και οι χοίροι κατακρημνίζονται</w:t>
      </w:r>
      <w:r w:rsidR="006C5AFD" w:rsidRPr="00D1147A">
        <w:rPr>
          <w:rFonts w:ascii="Palatino Linotype" w:eastAsiaTheme="minorHAnsi" w:hAnsi="Palatino Linotype" w:cs="SBL Greek"/>
          <w:lang w:eastAsia="en-US" w:bidi="he-IL"/>
        </w:rPr>
        <w:t>) (όχι ρούαχ όπως στην Εδέμ</w:t>
      </w:r>
      <w:r w:rsidR="001635F1">
        <w:rPr>
          <w:rFonts w:ascii="Palatino Linotype" w:eastAsiaTheme="minorHAnsi" w:hAnsi="Palatino Linotype" w:cs="SBL Greek"/>
          <w:lang w:eastAsia="en-US" w:bidi="he-IL"/>
        </w:rPr>
        <w:t>.</w:t>
      </w:r>
      <w:r w:rsidR="001635F1" w:rsidRPr="001635F1">
        <w:rPr>
          <w:rFonts w:ascii="Palatino Linotype" w:eastAsiaTheme="minorHAnsi" w:hAnsi="Palatino Linotype" w:cs="Arial"/>
          <w:lang w:eastAsia="en-US" w:bidi="he-IL"/>
        </w:rPr>
        <w:t xml:space="preserve"> </w:t>
      </w:r>
    </w:p>
    <w:p w:rsidR="00F82224" w:rsidRPr="00765F81" w:rsidRDefault="00F82224" w:rsidP="00274647">
      <w:pPr>
        <w:pStyle w:val="a5"/>
        <w:numPr>
          <w:ilvl w:val="0"/>
          <w:numId w:val="1"/>
        </w:numPr>
        <w:autoSpaceDE w:val="0"/>
        <w:autoSpaceDN w:val="0"/>
        <w:adjustRightInd w:val="0"/>
        <w:ind w:right="-2"/>
        <w:jc w:val="both"/>
        <w:rPr>
          <w:rFonts w:ascii="Palatino Linotype" w:eastAsiaTheme="minorHAnsi" w:hAnsi="Palatino Linotype" w:cs="SBL Greek"/>
          <w:lang w:eastAsia="en-US" w:bidi="he-IL"/>
        </w:rPr>
      </w:pPr>
      <w:r w:rsidRPr="00765F81">
        <w:rPr>
          <w:rFonts w:ascii="Palatino Linotype" w:eastAsiaTheme="minorHAnsi" w:hAnsi="Palatino Linotype" w:cs="SBL Greek"/>
          <w:lang w:eastAsia="en-US" w:bidi="he-IL"/>
        </w:rPr>
        <w:t xml:space="preserve">Στον Επίλογο στο σκηνικό θα προτεθούν και οι </w:t>
      </w:r>
      <w:r w:rsidRPr="006C5AFD">
        <w:rPr>
          <w:rFonts w:ascii="Palatino Linotype" w:eastAsiaTheme="minorHAnsi" w:hAnsi="Palatino Linotype" w:cs="SBL Greek"/>
          <w:b/>
          <w:i/>
          <w:lang w:eastAsia="en-US" w:bidi="he-IL"/>
        </w:rPr>
        <w:t>βόσκοντες/ οἱ ἰδόντες</w:t>
      </w:r>
      <w:r w:rsidRPr="00765F81">
        <w:rPr>
          <w:rFonts w:ascii="Palatino Linotype" w:eastAsiaTheme="minorHAnsi" w:hAnsi="Palatino Linotype" w:cs="SBL Greek"/>
          <w:lang w:eastAsia="en-US" w:bidi="he-IL"/>
        </w:rPr>
        <w:t xml:space="preserve">, οι οποίοι τρέχουν προς την πόλη και τους αγρούς. </w:t>
      </w:r>
      <w:r w:rsidR="00765F81">
        <w:rPr>
          <w:rFonts w:ascii="Palatino Linotype" w:eastAsiaTheme="minorHAnsi" w:hAnsi="Palatino Linotype" w:cs="SBL Greek"/>
          <w:lang w:eastAsia="en-US" w:bidi="he-IL"/>
        </w:rPr>
        <w:t xml:space="preserve">Είναι εκείνοι που επιχειρούσαν να τον δέσουν καθώς ενοχλούσε τους χοίρους ή έτρωγε την τροφή τους όπως ο άσωτος του Λκ.; </w:t>
      </w:r>
      <w:r w:rsidRPr="00765F81">
        <w:rPr>
          <w:rFonts w:ascii="Palatino Linotype" w:eastAsiaTheme="minorHAnsi" w:hAnsi="Palatino Linotype" w:cs="SBL Greek"/>
          <w:lang w:eastAsia="en-US" w:bidi="he-IL"/>
        </w:rPr>
        <w:t>Έτσι συμπληρώνεται το πόσο έρημος είναι ο τόπος αφού επλπλέον είναι και κρημνώδης. ἀπὸ τῶν ὁρίων αὐτῶν.</w:t>
      </w:r>
    </w:p>
    <w:p w:rsidR="00F82224" w:rsidRPr="00765F81" w:rsidRDefault="00765F81" w:rsidP="00274647">
      <w:pPr>
        <w:pStyle w:val="a5"/>
        <w:numPr>
          <w:ilvl w:val="0"/>
          <w:numId w:val="1"/>
        </w:numPr>
        <w:autoSpaceDE w:val="0"/>
        <w:autoSpaceDN w:val="0"/>
        <w:adjustRightInd w:val="0"/>
        <w:ind w:right="-2"/>
        <w:jc w:val="both"/>
        <w:rPr>
          <w:rFonts w:ascii="Palatino Linotype" w:eastAsiaTheme="minorHAnsi" w:hAnsi="Palatino Linotype" w:cs="SBL Greek"/>
          <w:lang w:eastAsia="en-US" w:bidi="he-IL"/>
        </w:rPr>
      </w:pPr>
      <w:r>
        <w:rPr>
          <w:rFonts w:ascii="Palatino Linotype" w:eastAsiaTheme="minorHAnsi" w:hAnsi="Palatino Linotype" w:cs="SBL Greek"/>
          <w:lang w:eastAsia="en-US" w:bidi="he-IL"/>
        </w:rPr>
        <w:lastRenderedPageBreak/>
        <w:t>Στο τέλος του Ευαγγελίου σ</w:t>
      </w:r>
      <w:r w:rsidR="00F82224" w:rsidRPr="00765F81">
        <w:rPr>
          <w:rFonts w:ascii="Palatino Linotype" w:eastAsiaTheme="minorHAnsi" w:hAnsi="Palatino Linotype" w:cs="SBL Greek"/>
          <w:lang w:eastAsia="en-US" w:bidi="he-IL"/>
        </w:rPr>
        <w:t>τον τάφο του Κυρίου</w:t>
      </w:r>
      <w:r>
        <w:rPr>
          <w:rFonts w:ascii="Palatino Linotype" w:eastAsiaTheme="minorHAnsi" w:hAnsi="Palatino Linotype" w:cs="SBL Greek"/>
          <w:lang w:eastAsia="en-US" w:bidi="he-IL"/>
        </w:rPr>
        <w:t xml:space="preserve"> θα οραθεί νεανίσκος καθήμενος εν τοις δεξοίς </w:t>
      </w:r>
      <w:r w:rsidRPr="006C5AFD">
        <w:rPr>
          <w:rFonts w:ascii="Palatino Linotype" w:eastAsiaTheme="minorHAnsi" w:hAnsi="Palatino Linotype" w:cs="SBL Greek"/>
          <w:b/>
          <w:i/>
          <w:lang w:eastAsia="en-US" w:bidi="he-IL"/>
        </w:rPr>
        <w:t>περιβεβλημένος στολή λευκή</w:t>
      </w:r>
      <w:r>
        <w:rPr>
          <w:rFonts w:ascii="Palatino Linotype" w:eastAsiaTheme="minorHAnsi" w:hAnsi="Palatino Linotype" w:cs="SBL Greek"/>
          <w:lang w:eastAsia="en-US" w:bidi="he-IL"/>
        </w:rPr>
        <w:t xml:space="preserve"> (16, 5). Κατά τη σύλληψη γυμνός είχε εγκαταλείψει τον Κύριο (14, </w:t>
      </w:r>
      <w:r w:rsidR="00884708">
        <w:rPr>
          <w:rFonts w:ascii="Palatino Linotype" w:eastAsiaTheme="minorHAnsi" w:hAnsi="Palatino Linotype" w:cs="SBL Greek"/>
          <w:lang w:eastAsia="en-US" w:bidi="he-IL"/>
        </w:rPr>
        <w:t>51-52).</w:t>
      </w:r>
    </w:p>
    <w:p w:rsidR="004B2D48" w:rsidRPr="00946083" w:rsidRDefault="00946083" w:rsidP="00946083">
      <w:pPr>
        <w:autoSpaceDE w:val="0"/>
        <w:autoSpaceDN w:val="0"/>
        <w:adjustRightInd w:val="0"/>
        <w:spacing w:after="200"/>
        <w:ind w:right="-2"/>
        <w:jc w:val="center"/>
        <w:rPr>
          <w:rFonts w:ascii="Palatino Linotype" w:eastAsiaTheme="minorHAnsi" w:hAnsi="Palatino Linotype" w:cs="Arial"/>
          <w:b/>
          <w:lang w:eastAsia="en-US" w:bidi="he-IL"/>
        </w:rPr>
      </w:pPr>
      <w:r w:rsidRPr="00946083">
        <w:rPr>
          <w:rFonts w:ascii="Palatino Linotype" w:eastAsiaTheme="minorHAnsi" w:hAnsi="Palatino Linotype" w:cs="Arial"/>
          <w:b/>
          <w:lang w:eastAsia="en-US" w:bidi="he-IL"/>
        </w:rPr>
        <w:t>ΚΥΡΙΩΣ ΘΕΜΑ</w:t>
      </w:r>
    </w:p>
    <w:p w:rsidR="004B2D48" w:rsidRPr="00D1147A" w:rsidRDefault="004B2D48" w:rsidP="004B2D48">
      <w:pPr>
        <w:autoSpaceDE w:val="0"/>
        <w:autoSpaceDN w:val="0"/>
        <w:adjustRightInd w:val="0"/>
        <w:spacing w:after="200"/>
        <w:ind w:right="-2"/>
        <w:jc w:val="both"/>
        <w:rPr>
          <w:rFonts w:ascii="Palatino Linotype" w:eastAsiaTheme="minorHAnsi" w:hAnsi="Palatino Linotype" w:cs="Arial"/>
          <w:lang w:eastAsia="en-US" w:bidi="he-IL"/>
        </w:rPr>
      </w:pPr>
      <w:r w:rsidRPr="00D1147A">
        <w:rPr>
          <w:rFonts w:ascii="Palatino Linotype" w:eastAsiaTheme="minorHAnsi" w:hAnsi="Palatino Linotype" w:cs="Arial"/>
          <w:vertAlign w:val="superscript"/>
          <w:lang w:eastAsia="en-US" w:bidi="he-IL"/>
        </w:rPr>
        <w:t xml:space="preserve">6 </w:t>
      </w:r>
      <w:r w:rsidRPr="00D1147A">
        <w:rPr>
          <w:rFonts w:ascii="Palatino Linotype" w:eastAsiaTheme="minorHAnsi" w:hAnsi="Palatino Linotype" w:cs="SBL Greek"/>
          <w:lang w:eastAsia="en-US" w:bidi="he-IL"/>
        </w:rPr>
        <w:t>Καὶ ἰδὼν τὸν Ἰησοῦν ἀπὸ μακρόθεν</w:t>
      </w:r>
      <w:r w:rsidR="00884708">
        <w:rPr>
          <w:rFonts w:ascii="Palatino Linotype" w:eastAsiaTheme="minorHAnsi" w:hAnsi="Palatino Linotype" w:cs="SBL Greek"/>
          <w:lang w:eastAsia="en-US" w:bidi="he-IL"/>
        </w:rPr>
        <w:t>,</w:t>
      </w:r>
      <w:r w:rsidRPr="00D1147A">
        <w:rPr>
          <w:rFonts w:ascii="Palatino Linotype" w:eastAsiaTheme="minorHAnsi" w:hAnsi="Palatino Linotype" w:cs="SBL Greek"/>
          <w:lang w:eastAsia="en-US" w:bidi="he-IL"/>
        </w:rPr>
        <w:t xml:space="preserve"> ἔδραμεν καὶ προσεκύνησεν αὐτῷ (!)</w:t>
      </w:r>
      <w:r w:rsidRPr="00D1147A">
        <w:rPr>
          <w:rFonts w:ascii="Palatino Linotype" w:eastAsiaTheme="minorHAnsi" w:hAnsi="Palatino Linotype" w:cs="Arial"/>
          <w:lang w:eastAsia="en-US" w:bidi="he-IL"/>
        </w:rPr>
        <w:t xml:space="preserve"> </w:t>
      </w:r>
    </w:p>
    <w:p w:rsidR="004B2D48" w:rsidRPr="00F82224" w:rsidRDefault="004B2D48" w:rsidP="00AB154D">
      <w:pPr>
        <w:rPr>
          <w:rFonts w:ascii="Palatino Linotype" w:eastAsiaTheme="minorHAnsi" w:hAnsi="Palatino Linotype"/>
          <w:lang w:eastAsia="en-US" w:bidi="he-IL"/>
        </w:rPr>
      </w:pPr>
      <w:r w:rsidRPr="00F82224">
        <w:rPr>
          <w:rFonts w:ascii="Palatino Linotype" w:eastAsiaTheme="minorHAnsi" w:hAnsi="Palatino Linotype" w:cs="Arial"/>
          <w:vertAlign w:val="superscript"/>
          <w:lang w:eastAsia="en-US" w:bidi="he-IL"/>
        </w:rPr>
        <w:t xml:space="preserve">7 </w:t>
      </w:r>
      <w:r w:rsidRPr="00F82224">
        <w:rPr>
          <w:rFonts w:ascii="Palatino Linotype" w:eastAsiaTheme="minorHAnsi" w:hAnsi="Palatino Linotype"/>
          <w:lang w:eastAsia="en-US" w:bidi="he-IL"/>
        </w:rPr>
        <w:t xml:space="preserve">Καὶ κράξας φωνῇ μεγάλῃ λέγει· </w:t>
      </w:r>
    </w:p>
    <w:p w:rsidR="004B2D48" w:rsidRPr="00F82224" w:rsidRDefault="004B2D48" w:rsidP="00F82224">
      <w:pPr>
        <w:jc w:val="center"/>
        <w:rPr>
          <w:rFonts w:ascii="Palatino Linotype" w:eastAsiaTheme="minorHAnsi" w:hAnsi="Palatino Linotype"/>
          <w:b/>
          <w:i/>
          <w:lang w:eastAsia="en-US" w:bidi="he-IL"/>
        </w:rPr>
      </w:pPr>
      <w:r w:rsidRPr="00F82224">
        <w:rPr>
          <w:rFonts w:ascii="Palatino Linotype" w:eastAsiaTheme="minorHAnsi" w:hAnsi="Palatino Linotype"/>
          <w:b/>
          <w:i/>
          <w:lang w:eastAsia="en-US" w:bidi="he-IL"/>
        </w:rPr>
        <w:t xml:space="preserve">Τί ἐμοὶ καὶ σοί, Ἰησοῦ Υἱὲ τοῦ </w:t>
      </w:r>
      <w:r w:rsidRPr="00F82224">
        <w:rPr>
          <w:rFonts w:ascii="Palatino Linotype" w:eastAsiaTheme="minorHAnsi" w:hAnsi="Palatino Linotype"/>
          <w:b/>
          <w:i/>
          <w:caps/>
          <w:lang w:eastAsia="en-US" w:bidi="he-IL"/>
        </w:rPr>
        <w:t>θ</w:t>
      </w:r>
      <w:r w:rsidRPr="00F82224">
        <w:rPr>
          <w:rFonts w:ascii="Palatino Linotype" w:eastAsiaTheme="minorHAnsi" w:hAnsi="Palatino Linotype"/>
          <w:b/>
          <w:i/>
          <w:lang w:eastAsia="en-US" w:bidi="he-IL"/>
        </w:rPr>
        <w:t>εοῦ τοῦ ὑψίστου;</w:t>
      </w:r>
    </w:p>
    <w:p w:rsidR="004B2D48" w:rsidRPr="00F82224" w:rsidRDefault="004B2D48" w:rsidP="00F82224">
      <w:pPr>
        <w:jc w:val="center"/>
        <w:rPr>
          <w:rFonts w:ascii="Palatino Linotype" w:eastAsiaTheme="minorHAnsi" w:hAnsi="Palatino Linotype"/>
          <w:b/>
          <w:i/>
          <w:lang w:eastAsia="en-US" w:bidi="he-IL"/>
        </w:rPr>
      </w:pPr>
      <w:r w:rsidRPr="00F82224">
        <w:rPr>
          <w:rFonts w:ascii="Palatino Linotype" w:eastAsiaTheme="minorHAnsi" w:hAnsi="Palatino Linotype"/>
          <w:b/>
          <w:i/>
          <w:lang w:eastAsia="en-US" w:bidi="he-IL"/>
        </w:rPr>
        <w:t>Ὁρκίζω σε τὸν Θεό</w:t>
      </w:r>
      <w:r w:rsidR="001877FA" w:rsidRPr="00F82224">
        <w:rPr>
          <w:rFonts w:ascii="Palatino Linotype" w:eastAsiaTheme="minorHAnsi" w:hAnsi="Palatino Linotype"/>
          <w:b/>
          <w:i/>
          <w:lang w:eastAsia="en-US" w:bidi="he-IL"/>
        </w:rPr>
        <w:t>ν</w:t>
      </w:r>
    </w:p>
    <w:p w:rsidR="004B2D48" w:rsidRPr="00F82224" w:rsidRDefault="004B2D48" w:rsidP="00F82224">
      <w:pPr>
        <w:jc w:val="center"/>
        <w:rPr>
          <w:rFonts w:ascii="Palatino Linotype" w:eastAsiaTheme="minorHAnsi" w:hAnsi="Palatino Linotype"/>
          <w:i/>
          <w:lang w:eastAsia="en-US" w:bidi="he-IL"/>
        </w:rPr>
      </w:pPr>
      <w:r w:rsidRPr="00F82224">
        <w:rPr>
          <w:rFonts w:ascii="Palatino Linotype" w:eastAsiaTheme="minorHAnsi" w:hAnsi="Palatino Linotype"/>
          <w:b/>
          <w:i/>
          <w:lang w:eastAsia="en-US" w:bidi="he-IL"/>
        </w:rPr>
        <w:t>μή με βασανίσῃς!</w:t>
      </w:r>
    </w:p>
    <w:p w:rsidR="001877FA" w:rsidRDefault="001877FA" w:rsidP="004B2D48">
      <w:pPr>
        <w:autoSpaceDE w:val="0"/>
        <w:autoSpaceDN w:val="0"/>
        <w:adjustRightInd w:val="0"/>
        <w:spacing w:after="200"/>
        <w:ind w:right="-2"/>
        <w:jc w:val="both"/>
        <w:rPr>
          <w:rFonts w:ascii="Palatino Linotype" w:eastAsiaTheme="minorHAnsi" w:hAnsi="Palatino Linotype" w:cs="SBL Greek"/>
          <w:lang w:eastAsia="en-US" w:bidi="he-IL"/>
        </w:rPr>
      </w:pPr>
    </w:p>
    <w:p w:rsidR="004B2D48" w:rsidRPr="00D1147A" w:rsidRDefault="004B2D48" w:rsidP="004B2D48">
      <w:pPr>
        <w:autoSpaceDE w:val="0"/>
        <w:autoSpaceDN w:val="0"/>
        <w:adjustRightInd w:val="0"/>
        <w:spacing w:after="200"/>
        <w:ind w:right="-2"/>
        <w:jc w:val="both"/>
        <w:rPr>
          <w:rFonts w:ascii="Palatino Linotype" w:eastAsiaTheme="minorHAnsi" w:hAnsi="Palatino Linotype" w:cs="Arial"/>
          <w:b/>
          <w:i/>
          <w:lang w:eastAsia="en-US" w:bidi="he-IL"/>
        </w:rPr>
      </w:pPr>
      <w:r w:rsidRPr="00D1147A">
        <w:rPr>
          <w:rFonts w:ascii="Palatino Linotype" w:eastAsiaTheme="minorHAnsi" w:hAnsi="Palatino Linotype" w:cs="SBL Greek"/>
          <w:lang w:eastAsia="en-US" w:bidi="he-IL"/>
        </w:rPr>
        <w:t xml:space="preserve">8 Ἔλεγεν (παρατ.) γὰρ αὐτῷ· </w:t>
      </w:r>
      <w:r w:rsidRPr="00D1147A">
        <w:rPr>
          <w:rFonts w:ascii="Palatino Linotype" w:eastAsiaTheme="minorHAnsi" w:hAnsi="Palatino Linotype" w:cs="SBL Greek"/>
          <w:lang w:eastAsia="en-US" w:bidi="he-IL"/>
        </w:rPr>
        <w:tab/>
      </w:r>
      <w:r w:rsidRPr="00D1147A">
        <w:rPr>
          <w:rFonts w:ascii="Palatino Linotype" w:eastAsiaTheme="minorHAnsi" w:hAnsi="Palatino Linotype" w:cs="SBL Greek"/>
          <w:b/>
          <w:i/>
          <w:lang w:eastAsia="en-US" w:bidi="he-IL"/>
        </w:rPr>
        <w:t>Ἔξελθε τὸ πνεῦμα τὸ ἀκάθαρτον ἐκ τοῦ ἀνθρώπου.</w:t>
      </w:r>
      <w:r w:rsidRPr="00D1147A">
        <w:rPr>
          <w:rFonts w:ascii="Palatino Linotype" w:eastAsiaTheme="minorHAnsi" w:hAnsi="Palatino Linotype" w:cs="Arial"/>
          <w:b/>
          <w:i/>
          <w:lang w:eastAsia="en-US" w:bidi="he-IL"/>
        </w:rPr>
        <w:t xml:space="preserve"> </w:t>
      </w:r>
    </w:p>
    <w:p w:rsidR="004B2D48" w:rsidRPr="00D1147A" w:rsidRDefault="004B2D48" w:rsidP="001877FA">
      <w:pPr>
        <w:autoSpaceDE w:val="0"/>
        <w:autoSpaceDN w:val="0"/>
        <w:adjustRightInd w:val="0"/>
        <w:spacing w:after="200"/>
        <w:ind w:right="-2" w:hanging="4320"/>
        <w:jc w:val="center"/>
        <w:rPr>
          <w:rFonts w:ascii="Palatino Linotype" w:eastAsiaTheme="minorHAnsi" w:hAnsi="Palatino Linotype" w:cs="SBL Greek"/>
          <w:lang w:eastAsia="en-US" w:bidi="he-IL"/>
        </w:rPr>
      </w:pPr>
      <w:r w:rsidRPr="00D1147A">
        <w:rPr>
          <w:rFonts w:ascii="Palatino Linotype" w:eastAsiaTheme="minorHAnsi" w:hAnsi="Palatino Linotype" w:cs="Arial"/>
          <w:vertAlign w:val="superscript"/>
          <w:lang w:eastAsia="en-US" w:bidi="he-IL"/>
        </w:rPr>
        <w:t xml:space="preserve">9 </w:t>
      </w:r>
      <w:r w:rsidRPr="00D1147A">
        <w:rPr>
          <w:rFonts w:ascii="Palatino Linotype" w:eastAsiaTheme="minorHAnsi" w:hAnsi="Palatino Linotype" w:cs="SBL Greek"/>
          <w:lang w:eastAsia="en-US" w:bidi="he-IL"/>
        </w:rPr>
        <w:t xml:space="preserve">Καὶ ἐπηρώτα αὐτόν· </w:t>
      </w:r>
      <w:r w:rsidRPr="00D1147A">
        <w:rPr>
          <w:rFonts w:ascii="Palatino Linotype" w:eastAsiaTheme="minorHAnsi" w:hAnsi="Palatino Linotype" w:cs="SBL Greek"/>
          <w:lang w:eastAsia="en-US" w:bidi="he-IL"/>
        </w:rPr>
        <w:tab/>
      </w:r>
      <w:r w:rsidRPr="00D1147A">
        <w:rPr>
          <w:rFonts w:ascii="Palatino Linotype" w:eastAsiaTheme="minorHAnsi" w:hAnsi="Palatino Linotype" w:cs="SBL Greek"/>
          <w:b/>
          <w:lang w:eastAsia="en-US" w:bidi="he-IL"/>
        </w:rPr>
        <w:t>Τί ὄνομά σοι;</w:t>
      </w:r>
    </w:p>
    <w:p w:rsidR="004B2D48" w:rsidRPr="00D1147A" w:rsidRDefault="004B2D48" w:rsidP="001877FA">
      <w:pPr>
        <w:autoSpaceDE w:val="0"/>
        <w:autoSpaceDN w:val="0"/>
        <w:adjustRightInd w:val="0"/>
        <w:spacing w:after="200"/>
        <w:ind w:right="-2"/>
        <w:jc w:val="both"/>
        <w:rPr>
          <w:rFonts w:ascii="Palatino Linotype" w:eastAsiaTheme="minorHAnsi" w:hAnsi="Palatino Linotype" w:cs="Arial"/>
          <w:lang w:eastAsia="en-US" w:bidi="he-IL"/>
        </w:rPr>
      </w:pPr>
      <w:r w:rsidRPr="00D1147A">
        <w:rPr>
          <w:rFonts w:ascii="Palatino Linotype" w:eastAsiaTheme="minorHAnsi" w:hAnsi="Palatino Linotype" w:cs="SBL Greek"/>
          <w:caps/>
          <w:lang w:eastAsia="en-US" w:bidi="he-IL"/>
        </w:rPr>
        <w:t>κ</w:t>
      </w:r>
      <w:r w:rsidRPr="00D1147A">
        <w:rPr>
          <w:rFonts w:ascii="Palatino Linotype" w:eastAsiaTheme="minorHAnsi" w:hAnsi="Palatino Linotype" w:cs="SBL Greek"/>
          <w:lang w:eastAsia="en-US" w:bidi="he-IL"/>
        </w:rPr>
        <w:t xml:space="preserve">αὶ λέγει αὐτῷ· </w:t>
      </w:r>
      <w:r w:rsidRPr="00D1147A">
        <w:rPr>
          <w:rFonts w:ascii="Palatino Linotype" w:eastAsiaTheme="minorHAnsi" w:hAnsi="Palatino Linotype" w:cs="SBL Greek"/>
          <w:lang w:eastAsia="en-US" w:bidi="he-IL"/>
        </w:rPr>
        <w:tab/>
      </w:r>
      <w:r w:rsidRPr="00D1147A">
        <w:rPr>
          <w:rFonts w:ascii="Palatino Linotype" w:eastAsiaTheme="minorHAnsi" w:hAnsi="Palatino Linotype" w:cs="SBL Greek"/>
          <w:lang w:eastAsia="en-US" w:bidi="he-IL"/>
        </w:rPr>
        <w:tab/>
      </w:r>
      <w:r w:rsidRPr="00D1147A">
        <w:rPr>
          <w:rFonts w:ascii="Palatino Linotype" w:eastAsiaTheme="minorHAnsi" w:hAnsi="Palatino Linotype" w:cs="SBL Greek"/>
          <w:lang w:eastAsia="en-US" w:bidi="he-IL"/>
        </w:rPr>
        <w:tab/>
      </w:r>
      <w:r w:rsidRPr="00D1147A">
        <w:rPr>
          <w:rFonts w:ascii="Palatino Linotype" w:eastAsiaTheme="minorHAnsi" w:hAnsi="Palatino Linotype" w:cs="SBL Greek"/>
          <w:b/>
          <w:lang w:eastAsia="en-US" w:bidi="he-IL"/>
        </w:rPr>
        <w:t>Λεγιὼν ὄνομά μοι, ὅτι πολλοί ἐσμεν</w:t>
      </w:r>
      <w:r w:rsidRPr="00D1147A">
        <w:rPr>
          <w:rFonts w:ascii="Palatino Linotype" w:eastAsiaTheme="minorHAnsi" w:hAnsi="Palatino Linotype" w:cs="SBL Greek"/>
          <w:i/>
          <w:lang w:eastAsia="en-US" w:bidi="he-IL"/>
        </w:rPr>
        <w:t>.</w:t>
      </w:r>
      <w:r w:rsidRPr="00D1147A">
        <w:rPr>
          <w:rFonts w:ascii="Palatino Linotype" w:eastAsiaTheme="minorHAnsi" w:hAnsi="Palatino Linotype" w:cs="Arial"/>
          <w:lang w:eastAsia="en-US" w:bidi="he-IL"/>
        </w:rPr>
        <w:t xml:space="preserve"> </w:t>
      </w:r>
    </w:p>
    <w:p w:rsidR="004B2D48" w:rsidRPr="00D1147A" w:rsidRDefault="004B2D48" w:rsidP="004B2D48">
      <w:pPr>
        <w:autoSpaceDE w:val="0"/>
        <w:autoSpaceDN w:val="0"/>
        <w:adjustRightInd w:val="0"/>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vertAlign w:val="superscript"/>
          <w:lang w:eastAsia="en-US" w:bidi="he-IL"/>
        </w:rPr>
        <w:t>10</w:t>
      </w:r>
      <w:r w:rsidRPr="00D1147A">
        <w:rPr>
          <w:rFonts w:ascii="Palatino Linotype" w:eastAsiaTheme="minorHAnsi" w:hAnsi="Palatino Linotype" w:cs="SBL Greek"/>
          <w:lang w:eastAsia="en-US" w:bidi="he-IL"/>
        </w:rPr>
        <w:t xml:space="preserve"> Καὶ παρεκάλει αὐτὸν πολλὰ </w:t>
      </w:r>
      <w:r w:rsidRPr="001877FA">
        <w:rPr>
          <w:rFonts w:ascii="Palatino Linotype" w:eastAsiaTheme="minorHAnsi" w:hAnsi="Palatino Linotype" w:cs="SBL Greek"/>
          <w:b/>
          <w:i/>
          <w:lang w:eastAsia="en-US" w:bidi="he-IL"/>
        </w:rPr>
        <w:t>ἵνα μὴ αὐτὰ ἀποστείλῃ ἔξω τῆς χώρας</w:t>
      </w:r>
      <w:r w:rsidRPr="00D1147A">
        <w:rPr>
          <w:rFonts w:ascii="Palatino Linotype" w:eastAsiaTheme="minorHAnsi" w:hAnsi="Palatino Linotype" w:cs="SBL Greek"/>
          <w:lang w:eastAsia="en-US" w:bidi="he-IL"/>
        </w:rPr>
        <w:t xml:space="preserve">.  </w:t>
      </w:r>
    </w:p>
    <w:p w:rsidR="004B2D48" w:rsidRPr="00D1147A" w:rsidRDefault="004B2D48" w:rsidP="00AB154D">
      <w:pPr>
        <w:rPr>
          <w:rFonts w:eastAsiaTheme="minorHAnsi"/>
          <w:lang w:eastAsia="en-US" w:bidi="he-IL"/>
        </w:rPr>
      </w:pPr>
      <w:r w:rsidRPr="00D1147A">
        <w:rPr>
          <w:rFonts w:eastAsiaTheme="minorHAnsi" w:cs="Arial"/>
          <w:vertAlign w:val="superscript"/>
          <w:lang w:eastAsia="en-US" w:bidi="he-IL"/>
        </w:rPr>
        <w:t xml:space="preserve">11 </w:t>
      </w:r>
      <w:r w:rsidRPr="00D1147A">
        <w:rPr>
          <w:rFonts w:eastAsiaTheme="minorHAnsi"/>
          <w:lang w:eastAsia="en-US" w:bidi="he-IL"/>
        </w:rPr>
        <w:t xml:space="preserve">ἦν δὲ ἐκεῖ πρὸς τῷ ὄρει ἀγέλη χοίρων μεγάλη βοσκομένη· </w:t>
      </w:r>
    </w:p>
    <w:p w:rsidR="004B2D48" w:rsidRPr="00D1147A" w:rsidRDefault="004B2D48" w:rsidP="00AB154D">
      <w:pPr>
        <w:rPr>
          <w:rFonts w:eastAsiaTheme="minorHAnsi"/>
          <w:lang w:eastAsia="en-US" w:bidi="he-IL"/>
        </w:rPr>
      </w:pPr>
      <w:r w:rsidRPr="00D1147A">
        <w:rPr>
          <w:rFonts w:eastAsiaTheme="minorHAnsi" w:cs="Arial"/>
          <w:vertAlign w:val="superscript"/>
          <w:lang w:eastAsia="en-US" w:bidi="he-IL"/>
        </w:rPr>
        <w:t xml:space="preserve">12 </w:t>
      </w:r>
      <w:r w:rsidRPr="001877FA">
        <w:rPr>
          <w:rFonts w:eastAsiaTheme="minorHAnsi"/>
          <w:b/>
          <w:highlight w:val="yellow"/>
          <w:lang w:eastAsia="en-US" w:bidi="he-IL"/>
        </w:rPr>
        <w:t>καὶ παρεκάλεσαν αὐτὸν</w:t>
      </w:r>
      <w:r w:rsidRPr="00D1147A">
        <w:rPr>
          <w:rFonts w:eastAsiaTheme="minorHAnsi"/>
          <w:lang w:eastAsia="en-US" w:bidi="he-IL"/>
        </w:rPr>
        <w:t xml:space="preserve"> λέγοντες· </w:t>
      </w:r>
      <w:r w:rsidRPr="00D1147A">
        <w:rPr>
          <w:rFonts w:eastAsiaTheme="minorHAnsi"/>
          <w:b/>
          <w:lang w:eastAsia="en-US" w:bidi="he-IL"/>
        </w:rPr>
        <w:t>Πέμψον ἡμᾶς εἰς τοὺς χοίρους</w:t>
      </w:r>
      <w:r w:rsidRPr="00D1147A">
        <w:rPr>
          <w:rFonts w:eastAsiaTheme="minorHAnsi"/>
          <w:lang w:eastAsia="en-US" w:bidi="he-IL"/>
        </w:rPr>
        <w:t xml:space="preserve">, </w:t>
      </w:r>
    </w:p>
    <w:p w:rsidR="004B2D48" w:rsidRPr="00D1147A" w:rsidRDefault="004B2D48" w:rsidP="004B2D48">
      <w:pPr>
        <w:autoSpaceDE w:val="0"/>
        <w:autoSpaceDN w:val="0"/>
        <w:adjustRightInd w:val="0"/>
        <w:spacing w:after="200"/>
        <w:ind w:right="-2"/>
        <w:jc w:val="both"/>
        <w:rPr>
          <w:rFonts w:ascii="Palatino Linotype" w:eastAsiaTheme="minorHAnsi" w:hAnsi="Palatino Linotype" w:cs="Arial"/>
          <w:b/>
          <w:i/>
          <w:lang w:eastAsia="en-US" w:bidi="he-IL"/>
        </w:rPr>
      </w:pPr>
      <w:r w:rsidRPr="00D1147A">
        <w:rPr>
          <w:rFonts w:ascii="Palatino Linotype" w:eastAsiaTheme="minorHAnsi" w:hAnsi="Palatino Linotype" w:cs="SBL Greek"/>
          <w:b/>
          <w:i/>
          <w:lang w:eastAsia="en-US" w:bidi="he-IL"/>
        </w:rPr>
        <w:tab/>
      </w:r>
      <w:r w:rsidRPr="00D1147A">
        <w:rPr>
          <w:rFonts w:ascii="Palatino Linotype" w:eastAsiaTheme="minorHAnsi" w:hAnsi="Palatino Linotype" w:cs="SBL Greek"/>
          <w:b/>
          <w:i/>
          <w:lang w:eastAsia="en-US" w:bidi="he-IL"/>
        </w:rPr>
        <w:tab/>
      </w:r>
      <w:r w:rsidRPr="00D1147A">
        <w:rPr>
          <w:rFonts w:ascii="Palatino Linotype" w:eastAsiaTheme="minorHAnsi" w:hAnsi="Palatino Linotype" w:cs="SBL Greek"/>
          <w:b/>
          <w:i/>
          <w:lang w:eastAsia="en-US" w:bidi="he-IL"/>
        </w:rPr>
        <w:tab/>
      </w:r>
      <w:r w:rsidRPr="00D1147A">
        <w:rPr>
          <w:rFonts w:ascii="Palatino Linotype" w:eastAsiaTheme="minorHAnsi" w:hAnsi="Palatino Linotype" w:cs="SBL Greek"/>
          <w:b/>
          <w:i/>
          <w:lang w:eastAsia="en-US" w:bidi="he-IL"/>
        </w:rPr>
        <w:tab/>
      </w:r>
      <w:r w:rsidRPr="00D1147A">
        <w:rPr>
          <w:rFonts w:ascii="Palatino Linotype" w:eastAsiaTheme="minorHAnsi" w:hAnsi="Palatino Linotype" w:cs="SBL Greek"/>
          <w:b/>
          <w:i/>
          <w:lang w:eastAsia="en-US" w:bidi="he-IL"/>
        </w:rPr>
        <w:tab/>
      </w:r>
      <w:r w:rsidRPr="00D1147A">
        <w:rPr>
          <w:rFonts w:ascii="Palatino Linotype" w:eastAsiaTheme="minorHAnsi" w:hAnsi="Palatino Linotype" w:cs="SBL Greek"/>
          <w:b/>
          <w:i/>
          <w:lang w:eastAsia="en-US" w:bidi="he-IL"/>
        </w:rPr>
        <w:tab/>
      </w:r>
      <w:r w:rsidRPr="00D1147A">
        <w:rPr>
          <w:rFonts w:ascii="Palatino Linotype" w:eastAsiaTheme="minorHAnsi" w:hAnsi="Palatino Linotype" w:cs="SBL Greek"/>
          <w:b/>
          <w:lang w:eastAsia="en-US" w:bidi="he-IL"/>
        </w:rPr>
        <w:t>ἵνα εἰς αὐτοὺς εἰσέλθωμεν</w:t>
      </w:r>
      <w:r w:rsidRPr="00D1147A">
        <w:rPr>
          <w:rFonts w:ascii="Palatino Linotype" w:eastAsiaTheme="minorHAnsi" w:hAnsi="Palatino Linotype" w:cs="SBL Greek"/>
          <w:b/>
          <w:i/>
          <w:lang w:eastAsia="en-US" w:bidi="he-IL"/>
        </w:rPr>
        <w:t>.</w:t>
      </w:r>
      <w:r w:rsidRPr="00D1147A">
        <w:rPr>
          <w:rFonts w:ascii="Palatino Linotype" w:eastAsiaTheme="minorHAnsi" w:hAnsi="Palatino Linotype" w:cs="Arial"/>
          <w:b/>
          <w:i/>
          <w:lang w:eastAsia="en-US" w:bidi="he-IL"/>
        </w:rPr>
        <w:t xml:space="preserve"> </w:t>
      </w:r>
    </w:p>
    <w:p w:rsidR="004B2D48" w:rsidRPr="00D1147A" w:rsidRDefault="004B2D48" w:rsidP="004B2D48">
      <w:pPr>
        <w:autoSpaceDE w:val="0"/>
        <w:autoSpaceDN w:val="0"/>
        <w:adjustRightInd w:val="0"/>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Arial"/>
          <w:vertAlign w:val="superscript"/>
          <w:lang w:eastAsia="en-US" w:bidi="he-IL"/>
        </w:rPr>
        <w:t>13</w:t>
      </w:r>
      <w:r w:rsidRPr="00D1147A">
        <w:rPr>
          <w:rFonts w:ascii="Palatino Linotype" w:eastAsiaTheme="minorHAnsi" w:hAnsi="Palatino Linotype" w:cs="SBL Greek"/>
          <w:lang w:eastAsia="en-US" w:bidi="he-IL"/>
        </w:rPr>
        <w:t xml:space="preserve">Καὶ ἐπέτρεψεν αὐτοῖς. </w:t>
      </w:r>
    </w:p>
    <w:p w:rsidR="004B2D48" w:rsidRPr="00D1147A" w:rsidRDefault="004B2D48" w:rsidP="004B2D48">
      <w:pPr>
        <w:autoSpaceDE w:val="0"/>
        <w:autoSpaceDN w:val="0"/>
        <w:adjustRightInd w:val="0"/>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lang w:eastAsia="en-US" w:bidi="he-IL"/>
        </w:rPr>
        <w:t xml:space="preserve">Καὶ ἐξελθόντα τὰ πνεύματα τὰ ἀκάθαρτα εἰσῆλθον εἰς τοὺς χοίρους, </w:t>
      </w:r>
    </w:p>
    <w:p w:rsidR="004B2D48" w:rsidRPr="00D1147A" w:rsidRDefault="004B2D48" w:rsidP="004B2D48">
      <w:pPr>
        <w:autoSpaceDE w:val="0"/>
        <w:autoSpaceDN w:val="0"/>
        <w:adjustRightInd w:val="0"/>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lang w:eastAsia="en-US" w:bidi="he-IL"/>
        </w:rPr>
        <w:t xml:space="preserve">Καὶ ὥρμησεν ἡ ἀγέλη κατὰ τοῦ κρημνοῦ εἰς τὴν θάλασσαν, ὡς δισχίλιοι, </w:t>
      </w:r>
    </w:p>
    <w:p w:rsidR="004B2D48" w:rsidRPr="006D0934" w:rsidRDefault="004B2D48" w:rsidP="006D0934">
      <w:pPr>
        <w:pBdr>
          <w:bottom w:val="single" w:sz="4" w:space="1" w:color="auto"/>
        </w:pBdr>
        <w:autoSpaceDE w:val="0"/>
        <w:autoSpaceDN w:val="0"/>
        <w:adjustRightInd w:val="0"/>
        <w:spacing w:after="200"/>
        <w:ind w:right="-2"/>
        <w:jc w:val="both"/>
        <w:outlineLvl w:val="0"/>
        <w:rPr>
          <w:rFonts w:ascii="Palatino Linotype" w:eastAsiaTheme="minorHAnsi" w:hAnsi="Palatino Linotype" w:cs="SBL Greek"/>
          <w:b/>
          <w:sz w:val="22"/>
          <w:lang w:eastAsia="en-US" w:bidi="he-IL"/>
        </w:rPr>
      </w:pPr>
      <w:r w:rsidRPr="006D0934">
        <w:rPr>
          <w:rFonts w:ascii="Palatino Linotype" w:eastAsiaTheme="minorHAnsi" w:hAnsi="Palatino Linotype"/>
          <w:b/>
          <w:sz w:val="22"/>
        </w:rPr>
        <w:t>Καὶ ἐπνίγοντο ἐν τῇ θαλάσσῃ</w:t>
      </w:r>
      <w:r w:rsidRPr="006D0934">
        <w:rPr>
          <w:rFonts w:ascii="Palatino Linotype" w:eastAsiaTheme="minorHAnsi" w:hAnsi="Palatino Linotype" w:cs="SBL Greek"/>
          <w:b/>
          <w:sz w:val="22"/>
          <w:lang w:eastAsia="en-US" w:bidi="he-IL"/>
        </w:rPr>
        <w:t xml:space="preserve">.  </w:t>
      </w:r>
    </w:p>
    <w:p w:rsidR="00687E05" w:rsidRPr="00687E05" w:rsidRDefault="00884708" w:rsidP="00A31E73">
      <w:pPr>
        <w:pStyle w:val="a5"/>
        <w:numPr>
          <w:ilvl w:val="0"/>
          <w:numId w:val="5"/>
        </w:numPr>
        <w:autoSpaceDE w:val="0"/>
        <w:autoSpaceDN w:val="0"/>
        <w:adjustRightInd w:val="0"/>
        <w:ind w:right="-2"/>
        <w:jc w:val="both"/>
        <w:rPr>
          <w:rFonts w:ascii="Palatino Linotype" w:eastAsiaTheme="minorHAnsi" w:hAnsi="Palatino Linotype" w:cs="SBL Greek"/>
          <w:b/>
          <w:i/>
          <w:lang w:eastAsia="en-US" w:bidi="he-IL"/>
        </w:rPr>
      </w:pPr>
      <w:r>
        <w:rPr>
          <w:rFonts w:ascii="Palatino Linotype" w:eastAsiaTheme="minorHAnsi" w:hAnsi="Palatino Linotype" w:cs="Arial"/>
          <w:lang w:eastAsia="en-US" w:bidi="he-IL"/>
        </w:rPr>
        <w:t xml:space="preserve">Στην αρχή της Περικοπής επιβεβαιώνεται ότι </w:t>
      </w:r>
      <w:r w:rsidR="001877FA" w:rsidRPr="001877FA">
        <w:rPr>
          <w:rFonts w:ascii="Palatino Linotype" w:eastAsiaTheme="minorHAnsi" w:hAnsi="Palatino Linotype" w:cs="Arial"/>
          <w:lang w:eastAsia="en-US" w:bidi="he-IL"/>
        </w:rPr>
        <w:t>όλες οι αισθήσεις δουλεύουν στο έπακρον</w:t>
      </w:r>
      <w:r>
        <w:rPr>
          <w:rFonts w:ascii="Palatino Linotype" w:eastAsiaTheme="minorHAnsi" w:hAnsi="Palatino Linotype" w:cs="Arial"/>
          <w:lang w:eastAsia="en-US" w:bidi="he-IL"/>
        </w:rPr>
        <w:t>. Παρότι ο πρωταγωνιστής κατοικεί σε σκοτεινά μνήματα</w:t>
      </w:r>
      <w:r w:rsidR="006C5AFD">
        <w:rPr>
          <w:rFonts w:ascii="Palatino Linotype" w:eastAsiaTheme="minorHAnsi" w:hAnsi="Palatino Linotype" w:cs="Arial"/>
          <w:lang w:eastAsia="en-US" w:bidi="he-IL"/>
        </w:rPr>
        <w:t xml:space="preserve"> και κινείται νυχθημερόν</w:t>
      </w:r>
      <w:r>
        <w:rPr>
          <w:rFonts w:ascii="Palatino Linotype" w:eastAsiaTheme="minorHAnsi" w:hAnsi="Palatino Linotype" w:cs="Arial"/>
          <w:lang w:eastAsia="en-US" w:bidi="he-IL"/>
        </w:rPr>
        <w:t xml:space="preserve"> διαθέτει οξυδέρκεια.</w:t>
      </w:r>
      <w:r w:rsidR="001877FA" w:rsidRPr="001877FA">
        <w:rPr>
          <w:rFonts w:ascii="Palatino Linotype" w:eastAsiaTheme="minorHAnsi" w:hAnsi="Palatino Linotype" w:cs="Arial"/>
          <w:lang w:eastAsia="en-US" w:bidi="he-IL"/>
        </w:rPr>
        <w:t xml:space="preserve"> </w:t>
      </w:r>
      <w:r>
        <w:rPr>
          <w:rFonts w:ascii="Palatino Linotype" w:eastAsiaTheme="minorHAnsi" w:hAnsi="Palatino Linotype" w:cs="Arial"/>
          <w:lang w:eastAsia="en-US" w:bidi="he-IL"/>
        </w:rPr>
        <w:t xml:space="preserve">Το παράδοξο είναι ότι ο πάσχων δεν τρέπεται σε φυγή </w:t>
      </w:r>
      <w:r w:rsidR="006C5AFD">
        <w:rPr>
          <w:rFonts w:ascii="Palatino Linotype" w:eastAsiaTheme="minorHAnsi" w:hAnsi="Palatino Linotype" w:cs="Arial"/>
          <w:lang w:eastAsia="en-US" w:bidi="he-IL"/>
        </w:rPr>
        <w:t xml:space="preserve">ενώπιον του Ι. Χριστού </w:t>
      </w:r>
      <w:r>
        <w:rPr>
          <w:rFonts w:ascii="Palatino Linotype" w:eastAsiaTheme="minorHAnsi" w:hAnsi="Palatino Linotype" w:cs="Arial"/>
          <w:lang w:eastAsia="en-US" w:bidi="he-IL"/>
        </w:rPr>
        <w:t>παρά το γεγονός ότι στο πνεύμα είναι γνωστός ο εξορκισμός στη Συναγωγή της Καπερναούμ</w:t>
      </w:r>
      <w:r w:rsidR="00687E05">
        <w:rPr>
          <w:rFonts w:ascii="Palatino Linotype" w:eastAsiaTheme="minorHAnsi" w:hAnsi="Palatino Linotype" w:cs="Arial"/>
          <w:lang w:eastAsia="en-US" w:bidi="he-IL"/>
        </w:rPr>
        <w:t xml:space="preserve"> και δη το Σάββατο</w:t>
      </w:r>
      <w:r w:rsidR="006C5AFD">
        <w:rPr>
          <w:rFonts w:ascii="Palatino Linotype" w:eastAsiaTheme="minorHAnsi" w:hAnsi="Palatino Linotype" w:cs="Arial"/>
          <w:lang w:eastAsia="en-US" w:bidi="he-IL"/>
        </w:rPr>
        <w:t xml:space="preserve"> (1, 23-28)</w:t>
      </w:r>
      <w:r>
        <w:rPr>
          <w:rFonts w:ascii="Palatino Linotype" w:eastAsiaTheme="minorHAnsi" w:hAnsi="Palatino Linotype" w:cs="Arial"/>
          <w:lang w:eastAsia="en-US" w:bidi="he-IL"/>
        </w:rPr>
        <w:t xml:space="preserve">. </w:t>
      </w:r>
      <w:r w:rsidR="006C5AFD">
        <w:rPr>
          <w:rFonts w:ascii="Palatino Linotype" w:eastAsiaTheme="minorHAnsi" w:hAnsi="Palatino Linotype" w:cs="Arial"/>
          <w:lang w:eastAsia="en-US" w:bidi="he-IL"/>
        </w:rPr>
        <w:t xml:space="preserve">Μάλιστα ο δαιμονισμένος τον πλησιάζει και τον προσκυνά χαμαί. Είναι η </w:t>
      </w:r>
      <w:r w:rsidR="006C5AFD" w:rsidRPr="001877FA">
        <w:rPr>
          <w:rFonts w:ascii="Palatino Linotype" w:eastAsiaTheme="minorHAnsi" w:hAnsi="Palatino Linotype" w:cs="Arial"/>
          <w:lang w:eastAsia="en-US" w:bidi="he-IL"/>
        </w:rPr>
        <w:t xml:space="preserve">πρώτη </w:t>
      </w:r>
      <w:r w:rsidR="006C5AFD" w:rsidRPr="001877FA">
        <w:rPr>
          <w:rFonts w:ascii="Palatino Linotype" w:eastAsiaTheme="minorHAnsi" w:hAnsi="Palatino Linotype" w:cs="Arial"/>
          <w:b/>
          <w:i/>
          <w:lang w:eastAsia="en-US" w:bidi="he-IL"/>
        </w:rPr>
        <w:t>«στάση»</w:t>
      </w:r>
      <w:r w:rsidR="006C5AFD" w:rsidRPr="001877FA">
        <w:rPr>
          <w:rFonts w:ascii="Palatino Linotype" w:eastAsiaTheme="minorHAnsi" w:hAnsi="Palatino Linotype" w:cs="Arial"/>
          <w:lang w:eastAsia="en-US" w:bidi="he-IL"/>
        </w:rPr>
        <w:t xml:space="preserve"> του πρωταγωνιστή. </w:t>
      </w:r>
      <w:r w:rsidR="006C5AFD" w:rsidRPr="00687E05">
        <w:rPr>
          <w:rFonts w:ascii="Palatino Linotype" w:eastAsiaTheme="minorHAnsi" w:hAnsi="Palatino Linotype" w:cs="Arial"/>
          <w:b/>
          <w:lang w:eastAsia="en-US" w:bidi="he-IL"/>
        </w:rPr>
        <w:t>Για α’ φορά προσκυνεί κάποιος τον Κ. στον Μκ.</w:t>
      </w:r>
      <w:r w:rsidR="006C5AFD" w:rsidRPr="00687E05">
        <w:rPr>
          <w:rFonts w:ascii="Palatino Linotype" w:eastAsiaTheme="minorHAnsi" w:hAnsi="Palatino Linotype" w:cs="Arial"/>
          <w:lang w:eastAsia="en-US" w:bidi="he-IL"/>
        </w:rPr>
        <w:t xml:space="preserve"> (μετά ίσως την άβυσσο). </w:t>
      </w:r>
      <w:r w:rsidR="006C5AFD">
        <w:rPr>
          <w:rFonts w:ascii="Palatino Linotype" w:eastAsiaTheme="minorHAnsi" w:hAnsi="Palatino Linotype" w:cs="Arial"/>
          <w:lang w:eastAsia="en-US" w:bidi="he-IL"/>
        </w:rPr>
        <w:t xml:space="preserve">Ο ακροατής ανακαλεί την </w:t>
      </w:r>
      <w:r w:rsidR="006C5AFD">
        <w:rPr>
          <w:rFonts w:ascii="Palatino Linotype" w:eastAsiaTheme="minorHAnsi" w:hAnsi="Palatino Linotype" w:cs="Arial"/>
          <w:b/>
          <w:lang w:eastAsia="en-US" w:bidi="he-IL"/>
        </w:rPr>
        <w:t>α</w:t>
      </w:r>
      <w:r w:rsidR="006C5AFD" w:rsidRPr="001877FA">
        <w:rPr>
          <w:rFonts w:ascii="Palatino Linotype" w:eastAsiaTheme="minorHAnsi" w:hAnsi="Palatino Linotype" w:cs="Arial"/>
          <w:b/>
          <w:lang w:eastAsia="en-US" w:bidi="he-IL"/>
        </w:rPr>
        <w:t>’ φορά</w:t>
      </w:r>
      <w:r w:rsidR="006C5AFD" w:rsidRPr="001877FA">
        <w:rPr>
          <w:rFonts w:ascii="Palatino Linotype" w:eastAsiaTheme="minorHAnsi" w:hAnsi="Palatino Linotype" w:cs="Arial"/>
          <w:lang w:eastAsia="en-US" w:bidi="he-IL"/>
        </w:rPr>
        <w:t xml:space="preserve"> στη δημόσια δράση </w:t>
      </w:r>
      <w:r w:rsidR="006C5AFD">
        <w:rPr>
          <w:rFonts w:ascii="Palatino Linotype" w:eastAsiaTheme="minorHAnsi" w:hAnsi="Palatino Linotype" w:cs="Arial"/>
          <w:lang w:eastAsia="en-US" w:bidi="he-IL"/>
        </w:rPr>
        <w:t xml:space="preserve">κατά την οποία </w:t>
      </w:r>
      <w:r w:rsidR="006C5AFD" w:rsidRPr="001877FA">
        <w:rPr>
          <w:rFonts w:ascii="Palatino Linotype" w:eastAsiaTheme="minorHAnsi" w:hAnsi="Palatino Linotype" w:cs="Arial"/>
          <w:lang w:eastAsia="en-US" w:bidi="he-IL"/>
        </w:rPr>
        <w:t xml:space="preserve">ο πνευματέμφορος Κύριος-Παις </w:t>
      </w:r>
      <w:r w:rsidR="006C5AFD">
        <w:rPr>
          <w:rFonts w:ascii="Palatino Linotype" w:eastAsiaTheme="minorHAnsi" w:hAnsi="Palatino Linotype" w:cs="Arial"/>
          <w:lang w:eastAsia="en-US" w:bidi="he-IL"/>
        </w:rPr>
        <w:t xml:space="preserve">οδηγήθηκε από το Πνεύμα </w:t>
      </w:r>
      <w:r w:rsidR="006C5AFD" w:rsidRPr="001877FA">
        <w:rPr>
          <w:rFonts w:ascii="Palatino Linotype" w:eastAsiaTheme="minorHAnsi" w:hAnsi="Palatino Linotype" w:cs="Arial"/>
          <w:lang w:eastAsia="en-US" w:bidi="he-IL"/>
        </w:rPr>
        <w:t>στην έρημο</w:t>
      </w:r>
      <w:r w:rsidR="006C5AFD">
        <w:rPr>
          <w:rFonts w:ascii="Palatino Linotype" w:eastAsiaTheme="minorHAnsi" w:hAnsi="Palatino Linotype" w:cs="Arial"/>
          <w:lang w:eastAsia="en-US" w:bidi="he-IL"/>
        </w:rPr>
        <w:t>:</w:t>
      </w:r>
      <w:r w:rsidR="006C5AFD" w:rsidRPr="001877FA">
        <w:rPr>
          <w:rFonts w:ascii="Palatino Linotype" w:eastAsiaTheme="minorHAnsi" w:hAnsi="Palatino Linotype" w:cs="Arial"/>
          <w:lang w:eastAsia="en-US" w:bidi="he-IL"/>
        </w:rPr>
        <w:t xml:space="preserve"> </w:t>
      </w:r>
      <w:r w:rsidR="006C5AFD" w:rsidRPr="00687E05">
        <w:rPr>
          <w:rFonts w:ascii="Palatino Linotype" w:eastAsiaTheme="minorHAnsi" w:hAnsi="Palatino Linotype" w:cs="SBL Greek"/>
          <w:i/>
          <w:lang w:eastAsia="en-US" w:bidi="he-IL"/>
        </w:rPr>
        <w:t xml:space="preserve">καὶ ἦν ἐν τῇ ἐρήμῳ τεσσεράκοντα ἡμέρας πειραζόμενος ὑπὸ τοῦ σατανᾶ, καὶ </w:t>
      </w:r>
      <w:r w:rsidR="006C5AFD" w:rsidRPr="00687E05">
        <w:rPr>
          <w:rFonts w:ascii="Palatino Linotype" w:eastAsiaTheme="minorHAnsi" w:hAnsi="Palatino Linotype" w:cs="SBL Greek"/>
          <w:b/>
          <w:i/>
          <w:lang w:eastAsia="en-US" w:bidi="he-IL"/>
        </w:rPr>
        <w:t>ἦν μετὰ τῶν θηρίων,</w:t>
      </w:r>
      <w:r w:rsidR="006C5AFD" w:rsidRPr="00687E05">
        <w:rPr>
          <w:rFonts w:ascii="Palatino Linotype" w:eastAsiaTheme="minorHAnsi" w:hAnsi="Palatino Linotype" w:cs="SBL Greek"/>
          <w:i/>
          <w:lang w:eastAsia="en-US" w:bidi="he-IL"/>
        </w:rPr>
        <w:t xml:space="preserve"> καὶ οἱ ἄγγελοι διηκόνουν αὐτῷ</w:t>
      </w:r>
      <w:r w:rsidR="006C5AFD">
        <w:rPr>
          <w:rFonts w:ascii="Arial" w:eastAsiaTheme="minorHAnsi" w:hAnsi="Arial" w:cs="Arial"/>
          <w:sz w:val="20"/>
          <w:szCs w:val="20"/>
          <w:lang w:eastAsia="en-US" w:bidi="he-IL"/>
        </w:rPr>
        <w:t xml:space="preserve"> (1, </w:t>
      </w:r>
      <w:r w:rsidR="006C5AFD" w:rsidRPr="00687E05">
        <w:rPr>
          <w:rFonts w:ascii="Arial" w:eastAsiaTheme="minorHAnsi" w:hAnsi="Arial" w:cs="Arial"/>
          <w:sz w:val="20"/>
          <w:szCs w:val="20"/>
          <w:lang w:eastAsia="en-US" w:bidi="he-IL"/>
        </w:rPr>
        <w:t>13)</w:t>
      </w:r>
      <w:r w:rsidR="006C5AFD">
        <w:rPr>
          <w:rStyle w:val="a4"/>
          <w:rFonts w:ascii="Arial" w:eastAsiaTheme="minorHAnsi" w:hAnsi="Arial" w:cs="Arial"/>
          <w:sz w:val="20"/>
          <w:szCs w:val="20"/>
          <w:lang w:eastAsia="en-US" w:bidi="he-IL"/>
        </w:rPr>
        <w:footnoteReference w:id="14"/>
      </w:r>
      <w:r w:rsidR="006C5AFD">
        <w:rPr>
          <w:rFonts w:ascii="Palatino Linotype" w:eastAsiaTheme="minorHAnsi" w:hAnsi="Palatino Linotype" w:cs="Arial"/>
          <w:lang w:eastAsia="en-US" w:bidi="he-IL"/>
        </w:rPr>
        <w:t>. Η επόμενη προσκύνηση του Ιησού θα είναι εμπαικτική</w:t>
      </w:r>
      <w:r w:rsidR="001635F1">
        <w:rPr>
          <w:rFonts w:ascii="Palatino Linotype" w:eastAsiaTheme="minorHAnsi" w:hAnsi="Palatino Linotype" w:cs="Arial"/>
          <w:lang w:eastAsia="en-US" w:bidi="he-IL"/>
        </w:rPr>
        <w:t xml:space="preserve"> εκ μέρους των στρατιωτών της «ρωμαϊκής σπείρας λεγεώνος» (15, 18)</w:t>
      </w:r>
      <w:r w:rsidR="006C5AFD">
        <w:rPr>
          <w:rFonts w:ascii="Palatino Linotype" w:eastAsiaTheme="minorHAnsi" w:hAnsi="Palatino Linotype" w:cs="Arial"/>
          <w:lang w:eastAsia="en-US" w:bidi="he-IL"/>
        </w:rPr>
        <w:t>.</w:t>
      </w:r>
      <w:r w:rsidR="006C5AFD" w:rsidRPr="00687E05">
        <w:rPr>
          <w:rFonts w:ascii="Palatino Linotype" w:eastAsiaTheme="minorHAnsi" w:hAnsi="Palatino Linotype" w:cs="SBL Greek"/>
          <w:highlight w:val="yellow"/>
          <w:lang w:eastAsia="en-US" w:bidi="he-IL"/>
        </w:rPr>
        <w:t xml:space="preserve"> </w:t>
      </w:r>
      <w:r w:rsidR="006C5AFD" w:rsidRPr="001877FA">
        <w:rPr>
          <w:rFonts w:ascii="Palatino Linotype" w:eastAsiaTheme="minorHAnsi" w:hAnsi="Palatino Linotype" w:cs="SBL Greek"/>
          <w:highlight w:val="yellow"/>
          <w:lang w:eastAsia="en-US" w:bidi="he-IL"/>
        </w:rPr>
        <w:t xml:space="preserve">Έπαινος- όχι </w:t>
      </w:r>
      <w:r w:rsidR="006C5AFD" w:rsidRPr="001877FA">
        <w:rPr>
          <w:rFonts w:ascii="Palatino Linotype" w:eastAsiaTheme="minorHAnsi" w:hAnsi="Palatino Linotype" w:cs="SBL Greek"/>
          <w:i/>
          <w:highlight w:val="yellow"/>
          <w:lang w:eastAsia="en-US" w:bidi="he-IL"/>
        </w:rPr>
        <w:t xml:space="preserve">βλασφημία </w:t>
      </w:r>
      <w:r w:rsidR="006C5AFD" w:rsidRPr="001877FA">
        <w:rPr>
          <w:rFonts w:ascii="Palatino Linotype" w:eastAsiaTheme="minorHAnsi" w:hAnsi="Palatino Linotype" w:cs="SBL Greek"/>
          <w:highlight w:val="yellow"/>
          <w:lang w:eastAsia="en-US" w:bidi="he-IL"/>
        </w:rPr>
        <w:t>όπως οι ιεροσολυμίτες [3, 22])</w:t>
      </w:r>
      <w:r w:rsidR="006C5AFD">
        <w:rPr>
          <w:rFonts w:ascii="Palatino Linotype" w:eastAsiaTheme="minorHAnsi" w:hAnsi="Palatino Linotype" w:cs="SBL Greek"/>
          <w:lang w:eastAsia="en-US" w:bidi="he-IL"/>
        </w:rPr>
        <w:t xml:space="preserve"> Δεν είναι ο Βεελζεβούβ (= Θ</w:t>
      </w:r>
      <w:r w:rsidR="006C5AFD" w:rsidRPr="001877FA">
        <w:rPr>
          <w:rFonts w:ascii="Palatino Linotype" w:eastAsiaTheme="minorHAnsi" w:hAnsi="Palatino Linotype" w:cs="SBL Greek"/>
          <w:lang w:eastAsia="en-US" w:bidi="he-IL"/>
        </w:rPr>
        <w:t>εός ύψιστος)/βούλ (= μυγών)</w:t>
      </w:r>
      <w:r w:rsidR="006C5AFD">
        <w:rPr>
          <w:rFonts w:ascii="Palatino Linotype" w:eastAsiaTheme="minorHAnsi" w:hAnsi="Palatino Linotype" w:cs="SBL Greek"/>
          <w:lang w:eastAsia="en-US" w:bidi="he-IL"/>
        </w:rPr>
        <w:t>.</w:t>
      </w:r>
      <w:r w:rsidR="006C5AFD">
        <w:rPr>
          <w:rStyle w:val="a4"/>
          <w:rFonts w:ascii="Palatino Linotype" w:eastAsiaTheme="minorHAnsi" w:hAnsi="Palatino Linotype" w:cs="SBL Greek"/>
          <w:b/>
          <w:i/>
          <w:lang w:eastAsia="en-US" w:bidi="he-IL"/>
        </w:rPr>
        <w:footnoteReference w:id="15"/>
      </w:r>
      <w:r w:rsidR="006C5AFD">
        <w:rPr>
          <w:rFonts w:ascii="Palatino Linotype" w:eastAsiaTheme="minorHAnsi" w:hAnsi="Palatino Linotype" w:cs="SBL Greek"/>
          <w:lang w:eastAsia="en-US" w:bidi="he-IL"/>
        </w:rPr>
        <w:t xml:space="preserve"> </w:t>
      </w:r>
      <w:r w:rsidR="00687E05">
        <w:rPr>
          <w:rFonts w:ascii="Palatino Linotype" w:eastAsiaTheme="minorHAnsi" w:hAnsi="Palatino Linotype" w:cs="Arial"/>
          <w:lang w:eastAsia="en-US" w:bidi="he-IL"/>
        </w:rPr>
        <w:t xml:space="preserve">Το ίδιο το </w:t>
      </w:r>
      <w:r w:rsidR="00687E05">
        <w:rPr>
          <w:rFonts w:ascii="Palatino Linotype" w:eastAsiaTheme="minorHAnsi" w:hAnsi="Palatino Linotype" w:cs="Arial"/>
          <w:lang w:eastAsia="en-US" w:bidi="he-IL"/>
        </w:rPr>
        <w:lastRenderedPageBreak/>
        <w:t xml:space="preserve">πνεύμα μέσα από την κραυγή φανερώνει ότι </w:t>
      </w:r>
      <w:r w:rsidR="00687E05" w:rsidRPr="00687E05">
        <w:rPr>
          <w:rFonts w:ascii="Palatino Linotype" w:eastAsiaTheme="minorHAnsi" w:hAnsi="Palatino Linotype" w:cs="Arial"/>
          <w:b/>
          <w:lang w:eastAsia="en-US" w:bidi="he-IL"/>
        </w:rPr>
        <w:t>γνωρίζει</w:t>
      </w:r>
      <w:r w:rsidR="00687E05">
        <w:rPr>
          <w:rFonts w:ascii="Palatino Linotype" w:eastAsiaTheme="minorHAnsi" w:hAnsi="Palatino Linotype" w:cs="Arial"/>
          <w:lang w:eastAsia="en-US" w:bidi="he-IL"/>
        </w:rPr>
        <w:t xml:space="preserve"> ό,τι αγνοούν ακόμη και οι θεολόγοι ιεροσολυμίτες: ο Ιησούς </w:t>
      </w:r>
      <w:r w:rsidR="00687E05" w:rsidRPr="001877FA">
        <w:rPr>
          <w:rFonts w:ascii="Palatino Linotype" w:eastAsiaTheme="minorHAnsi" w:hAnsi="Palatino Linotype" w:cs="Arial"/>
          <w:lang w:eastAsia="en-US" w:bidi="he-IL"/>
        </w:rPr>
        <w:t xml:space="preserve">Ναζαρηνός </w:t>
      </w:r>
      <w:r w:rsidR="00687E05">
        <w:rPr>
          <w:rFonts w:ascii="Palatino Linotype" w:eastAsiaTheme="minorHAnsi" w:hAnsi="Palatino Linotype" w:cs="Arial"/>
          <w:lang w:eastAsia="en-US" w:bidi="he-IL"/>
        </w:rPr>
        <w:t xml:space="preserve">ως ο Υιός του Θεού του Υψίστου ήλθε για να βασανίσει και να εξοστρακίσει και από τη το διάβολο. </w:t>
      </w:r>
    </w:p>
    <w:p w:rsidR="007424D5" w:rsidRPr="007424D5" w:rsidRDefault="007424D5" w:rsidP="00A31E73">
      <w:pPr>
        <w:pStyle w:val="a5"/>
        <w:numPr>
          <w:ilvl w:val="0"/>
          <w:numId w:val="5"/>
        </w:numPr>
        <w:autoSpaceDE w:val="0"/>
        <w:autoSpaceDN w:val="0"/>
        <w:adjustRightInd w:val="0"/>
        <w:ind w:right="-2"/>
        <w:jc w:val="both"/>
        <w:rPr>
          <w:rFonts w:ascii="Palatino Linotype" w:eastAsiaTheme="minorHAnsi" w:hAnsi="Palatino Linotype" w:cs="Arial"/>
          <w:lang w:eastAsia="en-US" w:bidi="he-IL"/>
        </w:rPr>
      </w:pPr>
      <w:r>
        <w:rPr>
          <w:rFonts w:ascii="Palatino Linotype" w:eastAsiaTheme="minorHAnsi" w:hAnsi="Palatino Linotype" w:cs="SBL Greek"/>
          <w:lang w:eastAsia="en-US" w:bidi="he-IL"/>
        </w:rPr>
        <w:t>Εντυπωσιάζει το γεγονός ότι με κράξας φωνή μεγάλη ο διάβολος είναι ο πρώτος που εξορκίζει επικαλούμενος μάλιστα τον Θεό.</w:t>
      </w:r>
      <w:r w:rsidR="00687E05" w:rsidRPr="001877FA">
        <w:rPr>
          <w:rFonts w:ascii="Palatino Linotype" w:eastAsiaTheme="minorHAnsi" w:hAnsi="Palatino Linotype" w:cs="SBL Greek"/>
          <w:lang w:eastAsia="en-US" w:bidi="he-IL"/>
        </w:rPr>
        <w:t xml:space="preserve"> </w:t>
      </w:r>
      <w:r>
        <w:rPr>
          <w:rFonts w:ascii="Palatino Linotype" w:eastAsiaTheme="minorHAnsi" w:hAnsi="Palatino Linotype" w:cs="SBL Greek"/>
          <w:lang w:eastAsia="en-US" w:bidi="he-IL"/>
        </w:rPr>
        <w:t>Αυτός που βασανίζει</w:t>
      </w:r>
      <w:r w:rsidR="001635F1">
        <w:rPr>
          <w:rFonts w:ascii="Palatino Linotype" w:eastAsiaTheme="minorHAnsi" w:hAnsi="Palatino Linotype" w:cs="SBL Greek"/>
          <w:lang w:eastAsia="en-US" w:bidi="he-IL"/>
        </w:rPr>
        <w:t xml:space="preserve"> ανελέητα το σκεύος του,</w:t>
      </w:r>
      <w:r>
        <w:rPr>
          <w:rFonts w:ascii="Palatino Linotype" w:eastAsiaTheme="minorHAnsi" w:hAnsi="Palatino Linotype" w:cs="SBL Greek"/>
          <w:lang w:eastAsia="en-US" w:bidi="he-IL"/>
        </w:rPr>
        <w:t xml:space="preserve"> εκλιπαρεί να μην τον βασανίσει αλλά απλώς να τον εξοστρακίσει.</w:t>
      </w:r>
      <w:r w:rsidR="001877FA" w:rsidRPr="001877FA">
        <w:rPr>
          <w:rFonts w:ascii="Palatino Linotype" w:eastAsiaTheme="minorHAnsi" w:hAnsi="Palatino Linotype" w:cs="SBL Greek"/>
          <w:lang w:eastAsia="en-US" w:bidi="he-IL"/>
        </w:rPr>
        <w:t xml:space="preserve"> 3, 27: ήδη δεδεμένος ο Ισχυρός Βασιλεύς)</w:t>
      </w:r>
      <w:r>
        <w:rPr>
          <w:rFonts w:ascii="Palatino Linotype" w:eastAsiaTheme="minorHAnsi" w:hAnsi="Palatino Linotype" w:cs="SBL Greek"/>
          <w:lang w:eastAsia="en-US" w:bidi="he-IL"/>
        </w:rPr>
        <w:t xml:space="preserve">. Μάλιστα σκοπίμως ίσως απουσιάζει το υποκείμενο των ρημάτων στους στ. 6-7. </w:t>
      </w:r>
      <w:r w:rsidRPr="001877FA">
        <w:rPr>
          <w:rFonts w:ascii="Palatino Linotype" w:eastAsiaTheme="minorHAnsi" w:hAnsi="Palatino Linotype" w:cs="Arial"/>
          <w:lang w:eastAsia="en-US" w:bidi="he-IL"/>
        </w:rPr>
        <w:t>(η ρωμαϊκή λεγεών συνήθως βασανίζει-μαστιγώνει!)</w:t>
      </w:r>
    </w:p>
    <w:p w:rsidR="00F958E7" w:rsidRDefault="007424D5" w:rsidP="00A31E73">
      <w:pPr>
        <w:pStyle w:val="a5"/>
        <w:numPr>
          <w:ilvl w:val="0"/>
          <w:numId w:val="5"/>
        </w:numPr>
        <w:autoSpaceDE w:val="0"/>
        <w:autoSpaceDN w:val="0"/>
        <w:adjustRightInd w:val="0"/>
        <w:ind w:right="-2"/>
        <w:jc w:val="both"/>
        <w:rPr>
          <w:rFonts w:ascii="Palatino Linotype" w:eastAsiaTheme="minorHAnsi" w:hAnsi="Palatino Linotype" w:cs="Arial"/>
          <w:lang w:eastAsia="en-US" w:bidi="he-IL"/>
        </w:rPr>
      </w:pPr>
      <w:r>
        <w:rPr>
          <w:rFonts w:ascii="Palatino Linotype" w:eastAsiaTheme="minorHAnsi" w:hAnsi="Palatino Linotype" w:cs="Arial"/>
          <w:lang w:eastAsia="en-US" w:bidi="he-IL"/>
        </w:rPr>
        <w:t xml:space="preserve">Σε παρατατικό επισημαίνεται ο εξουσιαστικός λόγος του Υιού του Θεού του Υψίστου. Αυτό συμβαίνει μάλλον για να επισημανθεί ότι ο Ιησούς χωρίς κραυγές ήδη με την προσέγγιση του δαιμονισμένου </w:t>
      </w:r>
      <w:r w:rsidRPr="00F958E7">
        <w:rPr>
          <w:rFonts w:ascii="Palatino Linotype" w:eastAsiaTheme="minorHAnsi" w:hAnsi="Palatino Linotype" w:cs="Arial"/>
          <w:b/>
          <w:lang w:eastAsia="en-US" w:bidi="he-IL"/>
        </w:rPr>
        <w:t>επαναλάμβανε τα συγκεκριμένα λόγια</w:t>
      </w:r>
      <w:r>
        <w:rPr>
          <w:rFonts w:ascii="Palatino Linotype" w:eastAsiaTheme="minorHAnsi" w:hAnsi="Palatino Linotype" w:cs="Arial"/>
          <w:lang w:eastAsia="en-US" w:bidi="he-IL"/>
        </w:rPr>
        <w:t>.</w:t>
      </w:r>
      <w:r w:rsidR="00F958E7" w:rsidRPr="00F958E7">
        <w:rPr>
          <w:rFonts w:ascii="Palatino Linotype" w:eastAsiaTheme="minorHAnsi" w:hAnsi="Palatino Linotype" w:cs="SBL Greek"/>
          <w:b/>
          <w:i/>
          <w:lang w:eastAsia="en-US" w:bidi="he-IL"/>
        </w:rPr>
        <w:t xml:space="preserve"> </w:t>
      </w:r>
      <w:r w:rsidR="00F958E7" w:rsidRPr="00D1147A">
        <w:rPr>
          <w:rFonts w:ascii="Palatino Linotype" w:eastAsiaTheme="minorHAnsi" w:hAnsi="Palatino Linotype" w:cs="SBL Greek"/>
          <w:b/>
          <w:i/>
          <w:lang w:eastAsia="en-US" w:bidi="he-IL"/>
        </w:rPr>
        <w:t>Ἔξελθε τὸ πνεῦμα τὸ ἀκάθαρτον ἐκ τοῦ ἀνθρώπου.</w:t>
      </w:r>
      <w:r w:rsidR="00F958E7" w:rsidRPr="00D1147A">
        <w:rPr>
          <w:rFonts w:ascii="Palatino Linotype" w:eastAsiaTheme="minorHAnsi" w:hAnsi="Palatino Linotype" w:cs="Arial"/>
          <w:b/>
          <w:i/>
          <w:lang w:eastAsia="en-US" w:bidi="he-IL"/>
        </w:rPr>
        <w:t xml:space="preserve"> </w:t>
      </w:r>
      <w:r>
        <w:rPr>
          <w:rFonts w:ascii="Palatino Linotype" w:eastAsiaTheme="minorHAnsi" w:hAnsi="Palatino Linotype" w:cs="Arial"/>
          <w:lang w:eastAsia="en-US" w:bidi="he-IL"/>
        </w:rPr>
        <w:t xml:space="preserve"> Χ</w:t>
      </w:r>
      <w:r w:rsidR="001877FA" w:rsidRPr="001877FA">
        <w:rPr>
          <w:rFonts w:ascii="Palatino Linotype" w:eastAsiaTheme="minorHAnsi" w:hAnsi="Palatino Linotype" w:cs="Arial"/>
          <w:lang w:eastAsia="en-US" w:bidi="he-IL"/>
        </w:rPr>
        <w:t xml:space="preserve">αρακτηριστικός </w:t>
      </w:r>
      <w:r>
        <w:rPr>
          <w:rFonts w:ascii="Palatino Linotype" w:eastAsiaTheme="minorHAnsi" w:hAnsi="Palatino Linotype" w:cs="Arial"/>
          <w:lang w:eastAsia="en-US" w:bidi="he-IL"/>
        </w:rPr>
        <w:t xml:space="preserve">είναι </w:t>
      </w:r>
      <w:r w:rsidR="001877FA" w:rsidRPr="001877FA">
        <w:rPr>
          <w:rFonts w:ascii="Palatino Linotype" w:eastAsiaTheme="minorHAnsi" w:hAnsi="Palatino Linotype" w:cs="Arial"/>
          <w:lang w:eastAsia="en-US" w:bidi="he-IL"/>
        </w:rPr>
        <w:t xml:space="preserve">ο όρος </w:t>
      </w:r>
      <w:r>
        <w:rPr>
          <w:rFonts w:ascii="Palatino Linotype" w:eastAsiaTheme="minorHAnsi" w:hAnsi="Palatino Linotype" w:cs="Arial"/>
          <w:lang w:eastAsia="en-US" w:bidi="he-IL"/>
        </w:rPr>
        <w:t>«</w:t>
      </w:r>
      <w:r w:rsidR="001877FA" w:rsidRPr="001877FA">
        <w:rPr>
          <w:rFonts w:ascii="Palatino Linotype" w:eastAsiaTheme="minorHAnsi" w:hAnsi="Palatino Linotype" w:cs="Arial"/>
          <w:lang w:eastAsia="en-US" w:bidi="he-IL"/>
        </w:rPr>
        <w:t>άνθρωπος</w:t>
      </w:r>
      <w:r>
        <w:rPr>
          <w:rFonts w:ascii="Palatino Linotype" w:eastAsiaTheme="minorHAnsi" w:hAnsi="Palatino Linotype" w:cs="Arial"/>
          <w:lang w:eastAsia="en-US" w:bidi="he-IL"/>
        </w:rPr>
        <w:t>»</w:t>
      </w:r>
      <w:r w:rsidR="001877FA" w:rsidRPr="001877FA">
        <w:rPr>
          <w:rFonts w:ascii="Palatino Linotype" w:eastAsiaTheme="minorHAnsi" w:hAnsi="Palatino Linotype" w:cs="Arial"/>
          <w:lang w:eastAsia="en-US" w:bidi="he-IL"/>
        </w:rPr>
        <w:t>! [αλιεύς])</w:t>
      </w:r>
      <w:r>
        <w:rPr>
          <w:rFonts w:ascii="Palatino Linotype" w:eastAsiaTheme="minorHAnsi" w:hAnsi="Palatino Linotype" w:cs="Arial"/>
          <w:lang w:eastAsia="en-US" w:bidi="he-IL"/>
        </w:rPr>
        <w:t xml:space="preserve">. </w:t>
      </w:r>
      <w:r w:rsidRPr="00F958E7">
        <w:rPr>
          <w:rFonts w:ascii="Palatino Linotype" w:eastAsiaTheme="minorHAnsi" w:hAnsi="Palatino Linotype" w:cs="Arial"/>
          <w:lang w:eastAsia="en-US" w:bidi="he-IL"/>
        </w:rPr>
        <w:t>Ακολουθεί η ερώτηση περί του ονόματος</w:t>
      </w:r>
      <w:r w:rsidR="00F958E7">
        <w:rPr>
          <w:rFonts w:ascii="Palatino Linotype" w:eastAsiaTheme="minorHAnsi" w:hAnsi="Palatino Linotype" w:cs="Arial"/>
          <w:lang w:eastAsia="en-US" w:bidi="he-IL"/>
        </w:rPr>
        <w:t xml:space="preserve"> επίσης σε παρατατικό</w:t>
      </w:r>
      <w:r w:rsidR="00F958E7" w:rsidRPr="00F958E7">
        <w:rPr>
          <w:rFonts w:ascii="Palatino Linotype" w:eastAsiaTheme="minorHAnsi" w:hAnsi="Palatino Linotype" w:cs="Arial"/>
          <w:lang w:eastAsia="en-US" w:bidi="he-IL"/>
        </w:rPr>
        <w:t xml:space="preserve">: </w:t>
      </w:r>
      <w:r w:rsidR="00F958E7" w:rsidRPr="001635F1">
        <w:rPr>
          <w:rFonts w:ascii="Palatino Linotype" w:eastAsiaTheme="minorHAnsi" w:hAnsi="Palatino Linotype" w:cs="Arial"/>
          <w:i/>
          <w:vertAlign w:val="superscript"/>
          <w:lang w:eastAsia="en-US" w:bidi="he-IL"/>
        </w:rPr>
        <w:t xml:space="preserve">9 </w:t>
      </w:r>
      <w:r w:rsidR="00F958E7" w:rsidRPr="001635F1">
        <w:rPr>
          <w:rFonts w:ascii="Palatino Linotype" w:eastAsiaTheme="minorHAnsi" w:hAnsi="Palatino Linotype" w:cs="SBL Greek"/>
          <w:i/>
          <w:lang w:eastAsia="en-US" w:bidi="he-IL"/>
        </w:rPr>
        <w:t xml:space="preserve">Καὶ ἐπηρώτα αὐτόν· </w:t>
      </w:r>
      <w:r w:rsidR="00F958E7" w:rsidRPr="001635F1">
        <w:rPr>
          <w:rFonts w:ascii="Palatino Linotype" w:eastAsiaTheme="minorHAnsi" w:hAnsi="Palatino Linotype" w:cs="SBL Greek"/>
          <w:b/>
          <w:i/>
          <w:lang w:eastAsia="en-US" w:bidi="he-IL"/>
        </w:rPr>
        <w:t>Τί ὄνομά σοι;</w:t>
      </w:r>
      <w:r w:rsidR="00F958E7">
        <w:rPr>
          <w:rFonts w:ascii="Palatino Linotype" w:eastAsiaTheme="minorHAnsi" w:hAnsi="Palatino Linotype" w:cs="SBL Greek"/>
          <w:b/>
          <w:lang w:eastAsia="en-US" w:bidi="he-IL"/>
        </w:rPr>
        <w:t xml:space="preserve"> Αυτό είναι παράδοξο καθώς </w:t>
      </w:r>
      <w:r w:rsidRPr="00F958E7">
        <w:rPr>
          <w:rFonts w:ascii="Palatino Linotype" w:eastAsiaTheme="minorHAnsi" w:hAnsi="Palatino Linotype" w:cs="Arial"/>
          <w:lang w:eastAsia="en-US" w:bidi="he-IL"/>
        </w:rPr>
        <w:t>στις εξορκιστικές τεχνικές</w:t>
      </w:r>
      <w:r w:rsidR="00F958E7">
        <w:rPr>
          <w:rFonts w:ascii="Palatino Linotype" w:eastAsiaTheme="minorHAnsi" w:hAnsi="Palatino Linotype" w:cs="Arial"/>
          <w:lang w:eastAsia="en-US" w:bidi="he-IL"/>
        </w:rPr>
        <w:t>,</w:t>
      </w:r>
      <w:r w:rsidRPr="00F958E7">
        <w:rPr>
          <w:rFonts w:ascii="Palatino Linotype" w:eastAsiaTheme="minorHAnsi" w:hAnsi="Palatino Linotype" w:cs="Arial"/>
          <w:lang w:eastAsia="en-US" w:bidi="he-IL"/>
        </w:rPr>
        <w:t xml:space="preserve"> οφείλει ο εξορκιστής να γνωρίζει εκ των προτέρων το όνομα του δαίμονος. </w:t>
      </w:r>
    </w:p>
    <w:p w:rsidR="00F958E7" w:rsidRPr="00F958E7" w:rsidRDefault="007424D5" w:rsidP="00A31E73">
      <w:pPr>
        <w:pStyle w:val="a5"/>
        <w:numPr>
          <w:ilvl w:val="0"/>
          <w:numId w:val="5"/>
        </w:numPr>
        <w:autoSpaceDE w:val="0"/>
        <w:autoSpaceDN w:val="0"/>
        <w:adjustRightInd w:val="0"/>
        <w:ind w:right="-2"/>
        <w:jc w:val="both"/>
        <w:rPr>
          <w:rFonts w:ascii="Palatino Linotype" w:eastAsiaTheme="minorHAnsi" w:hAnsi="Palatino Linotype" w:cs="Arial"/>
          <w:lang w:eastAsia="en-US" w:bidi="he-IL"/>
        </w:rPr>
      </w:pPr>
      <w:r w:rsidRPr="00F958E7">
        <w:rPr>
          <w:rFonts w:ascii="Palatino Linotype" w:eastAsiaTheme="minorHAnsi" w:hAnsi="Palatino Linotype" w:cs="Arial"/>
          <w:lang w:eastAsia="en-US" w:bidi="he-IL"/>
        </w:rPr>
        <w:t>Ακολουθεί η απάντηση, η οποία είναι μοναδική στην παράλληλη γραμματεία</w:t>
      </w:r>
      <w:r w:rsidR="00F958E7" w:rsidRPr="00F958E7">
        <w:rPr>
          <w:rFonts w:ascii="Palatino Linotype" w:eastAsiaTheme="minorHAnsi" w:hAnsi="Palatino Linotype" w:cs="Arial"/>
          <w:lang w:eastAsia="en-US" w:bidi="he-IL"/>
        </w:rPr>
        <w:t xml:space="preserve">: </w:t>
      </w:r>
      <w:r w:rsidR="00F958E7" w:rsidRPr="00F958E7">
        <w:rPr>
          <w:rFonts w:ascii="Palatino Linotype" w:eastAsiaTheme="minorHAnsi" w:hAnsi="Palatino Linotype" w:cs="SBL Greek"/>
          <w:b/>
          <w:lang w:eastAsia="en-US" w:bidi="he-IL"/>
        </w:rPr>
        <w:t>Λεγιὼν ὄνομά μοι, ὅτι πολλοί ἐσμεν</w:t>
      </w:r>
      <w:r w:rsidR="00F958E7" w:rsidRPr="00F958E7">
        <w:rPr>
          <w:rFonts w:ascii="Palatino Linotype" w:eastAsiaTheme="minorHAnsi" w:hAnsi="Palatino Linotype" w:cs="SBL Greek"/>
          <w:i/>
          <w:lang w:eastAsia="en-US" w:bidi="he-IL"/>
        </w:rPr>
        <w:t>.</w:t>
      </w:r>
      <w:r w:rsidR="00F958E7" w:rsidRPr="00F958E7">
        <w:rPr>
          <w:rFonts w:ascii="Palatino Linotype" w:eastAsiaTheme="minorHAnsi" w:hAnsi="Palatino Linotype" w:cs="Arial"/>
          <w:lang w:eastAsia="en-US" w:bidi="he-IL"/>
        </w:rPr>
        <w:t xml:space="preserve"> </w:t>
      </w:r>
      <w:r w:rsidRPr="00F958E7">
        <w:rPr>
          <w:rFonts w:ascii="Palatino Linotype" w:eastAsiaTheme="minorHAnsi" w:hAnsi="Palatino Linotype" w:cs="Arial"/>
          <w:lang w:eastAsia="en-US" w:bidi="he-IL"/>
        </w:rPr>
        <w:t xml:space="preserve">Το πνεύμα το ακάθαρτον ομιλεί εξ ονόματος μιας ολόκληρης λεγεώνος, η οποία αριθμούσε 5.800 καλά οπλισμένους Ρωμαίους. Αργότερα όταν η αγέλη ορμά κατά του κρημνού εις την θάλασσαν, αναφέρεται ο αριθμός </w:t>
      </w:r>
      <w:r w:rsidRPr="00F958E7">
        <w:rPr>
          <w:rFonts w:ascii="Palatino Linotype" w:eastAsiaTheme="minorHAnsi" w:hAnsi="Palatino Linotype" w:cs="Arial"/>
          <w:b/>
          <w:lang w:eastAsia="en-US" w:bidi="he-IL"/>
        </w:rPr>
        <w:t>δισχίλιοι</w:t>
      </w:r>
      <w:r w:rsidRPr="00F958E7">
        <w:rPr>
          <w:rFonts w:ascii="Palatino Linotype" w:eastAsiaTheme="minorHAnsi" w:hAnsi="Palatino Linotype" w:cs="Arial"/>
          <w:lang w:eastAsia="en-US" w:bidi="he-IL"/>
        </w:rPr>
        <w:t xml:space="preserve">. </w:t>
      </w:r>
      <w:r w:rsidR="006061AF">
        <w:rPr>
          <w:rFonts w:ascii="Palatino Linotype" w:eastAsiaTheme="minorHAnsi" w:hAnsi="Palatino Linotype" w:cs="Arial"/>
          <w:lang w:eastAsia="en-US" w:bidi="he-IL"/>
        </w:rPr>
        <w:t xml:space="preserve">Σε παρατατικό υποδηλώνεται ότι μετριάζεται η κραυγή-μεγάλη φωνή ενώ επισημαίνεται ότι εξ ονόματος των δισχιλίων ομιλεί ένας: </w:t>
      </w:r>
      <w:r w:rsidR="00F958E7" w:rsidRPr="00EA0701">
        <w:rPr>
          <w:rFonts w:ascii="Palatino Linotype" w:eastAsiaTheme="minorHAnsi" w:hAnsi="Palatino Linotype" w:cs="SBL Greek"/>
          <w:i/>
          <w:lang w:eastAsia="en-US" w:bidi="he-IL"/>
        </w:rPr>
        <w:t>Καὶ παρεκάλει αὐτὸν πολλὰ</w:t>
      </w:r>
      <w:r w:rsidR="00F958E7" w:rsidRPr="00F958E7">
        <w:rPr>
          <w:rFonts w:ascii="Palatino Linotype" w:eastAsiaTheme="minorHAnsi" w:hAnsi="Palatino Linotype" w:cs="SBL Greek"/>
          <w:lang w:eastAsia="en-US" w:bidi="he-IL"/>
        </w:rPr>
        <w:t xml:space="preserve"> </w:t>
      </w:r>
      <w:r w:rsidR="00F958E7" w:rsidRPr="00F958E7">
        <w:rPr>
          <w:rFonts w:ascii="Palatino Linotype" w:eastAsiaTheme="minorHAnsi" w:hAnsi="Palatino Linotype" w:cs="SBL Greek"/>
          <w:b/>
          <w:i/>
          <w:lang w:eastAsia="en-US" w:bidi="he-IL"/>
        </w:rPr>
        <w:t>ἵνα μὴ αὐτὰ ἀποστείλῃ ἔξω τῆς χώρας</w:t>
      </w:r>
      <w:r w:rsidR="00F958E7" w:rsidRPr="00F958E7">
        <w:rPr>
          <w:rFonts w:ascii="Palatino Linotype" w:eastAsiaTheme="minorHAnsi" w:hAnsi="Palatino Linotype" w:cs="SBL Greek"/>
          <w:lang w:eastAsia="en-US" w:bidi="he-IL"/>
        </w:rPr>
        <w:t xml:space="preserve">.  </w:t>
      </w:r>
      <w:r w:rsidR="006061AF">
        <w:rPr>
          <w:rFonts w:ascii="Palatino Linotype" w:eastAsiaTheme="minorHAnsi" w:hAnsi="Palatino Linotype" w:cs="SBL Greek"/>
          <w:lang w:eastAsia="en-US" w:bidi="he-IL"/>
        </w:rPr>
        <w:t>Η χώρα παρουσιάζεται ως πατρίδα (!) της λεγεώνος. Έξω της χώρ</w:t>
      </w:r>
      <w:r w:rsidR="00EA0701">
        <w:rPr>
          <w:rFonts w:ascii="Palatino Linotype" w:eastAsiaTheme="minorHAnsi" w:hAnsi="Palatino Linotype" w:cs="SBL Greek"/>
          <w:lang w:eastAsia="en-US" w:bidi="he-IL"/>
        </w:rPr>
        <w:t>α</w:t>
      </w:r>
      <w:r w:rsidR="006061AF">
        <w:rPr>
          <w:rFonts w:ascii="Palatino Linotype" w:eastAsiaTheme="minorHAnsi" w:hAnsi="Palatino Linotype" w:cs="SBL Greek"/>
          <w:lang w:eastAsia="en-US" w:bidi="he-IL"/>
        </w:rPr>
        <w:t>ς θα οδηγήσουν τον Κύριοι οι ίδιοι οι κάτοικοι.</w:t>
      </w:r>
      <w:r w:rsidR="00EA0701">
        <w:rPr>
          <w:rFonts w:ascii="Palatino Linotype" w:eastAsiaTheme="minorHAnsi" w:hAnsi="Palatino Linotype" w:cs="SBL Greek"/>
          <w:lang w:eastAsia="en-US" w:bidi="he-IL"/>
        </w:rPr>
        <w:t xml:space="preserve"> Αντιθέτως στην χώρα θα οδηγήσει ο Ιησούς τον δαιμονισμένο όταν τον θεραπεύσει. </w:t>
      </w:r>
    </w:p>
    <w:p w:rsidR="007424D5" w:rsidRPr="00EA0701" w:rsidRDefault="006061AF" w:rsidP="00A31E73">
      <w:pPr>
        <w:pStyle w:val="a5"/>
        <w:numPr>
          <w:ilvl w:val="0"/>
          <w:numId w:val="5"/>
        </w:numPr>
        <w:autoSpaceDE w:val="0"/>
        <w:autoSpaceDN w:val="0"/>
        <w:adjustRightInd w:val="0"/>
        <w:ind w:right="-2"/>
        <w:jc w:val="both"/>
        <w:rPr>
          <w:rFonts w:ascii="Palatino Linotype" w:eastAsiaTheme="minorHAnsi" w:hAnsi="Palatino Linotype" w:cs="Arial"/>
          <w:lang w:eastAsia="en-US" w:bidi="he-IL"/>
        </w:rPr>
      </w:pPr>
      <w:r>
        <w:rPr>
          <w:rFonts w:ascii="Palatino Linotype" w:eastAsiaTheme="minorHAnsi" w:hAnsi="Palatino Linotype" w:cs="Arial"/>
          <w:lang w:eastAsia="en-US" w:bidi="he-IL"/>
        </w:rPr>
        <w:t>Ό,τι ακολουθεί δεν είναι απλώς κωμικοτραγικό αλλά συνιστά ειρωνεία. Τα ακάθαρτα πνεύματα ικανοποιούνται στο αίτημά τους εν μέρει. Βεβαίως και δεν εξοστρακίζονται</w:t>
      </w:r>
      <w:r w:rsidR="00EA0701">
        <w:rPr>
          <w:rFonts w:ascii="Palatino Linotype" w:eastAsiaTheme="minorHAnsi" w:hAnsi="Palatino Linotype" w:cs="Arial"/>
          <w:lang w:eastAsia="en-US" w:bidi="he-IL"/>
        </w:rPr>
        <w:t>.</w:t>
      </w:r>
      <w:r>
        <w:rPr>
          <w:rFonts w:ascii="Palatino Linotype" w:eastAsiaTheme="minorHAnsi" w:hAnsi="Palatino Linotype" w:cs="Arial"/>
          <w:lang w:eastAsia="en-US" w:bidi="he-IL"/>
        </w:rPr>
        <w:t xml:space="preserve"> </w:t>
      </w:r>
      <w:r w:rsidR="00EA0701">
        <w:rPr>
          <w:rFonts w:ascii="Palatino Linotype" w:eastAsiaTheme="minorHAnsi" w:hAnsi="Palatino Linotype" w:cs="Arial"/>
          <w:lang w:eastAsia="en-US" w:bidi="he-IL"/>
        </w:rPr>
        <w:t>Τ</w:t>
      </w:r>
      <w:r>
        <w:rPr>
          <w:rFonts w:ascii="Palatino Linotype" w:eastAsiaTheme="minorHAnsi" w:hAnsi="Palatino Linotype" w:cs="Arial"/>
          <w:lang w:eastAsia="en-US" w:bidi="he-IL"/>
        </w:rPr>
        <w:t xml:space="preserve">αυτόχρονα </w:t>
      </w:r>
      <w:r w:rsidR="00EA0701">
        <w:rPr>
          <w:rFonts w:ascii="Palatino Linotype" w:eastAsiaTheme="minorHAnsi" w:hAnsi="Palatino Linotype" w:cs="Arial"/>
          <w:lang w:eastAsia="en-US" w:bidi="he-IL"/>
        </w:rPr>
        <w:t xml:space="preserve">καταβαραθρώνονται (και δεν </w:t>
      </w:r>
      <w:r>
        <w:rPr>
          <w:rFonts w:ascii="Palatino Linotype" w:eastAsiaTheme="minorHAnsi" w:hAnsi="Palatino Linotype" w:cs="Arial"/>
          <w:lang w:eastAsia="en-US" w:bidi="he-IL"/>
        </w:rPr>
        <w:t xml:space="preserve">καταποντίζονται </w:t>
      </w:r>
      <w:r w:rsidR="00EA0701">
        <w:rPr>
          <w:rFonts w:ascii="Palatino Linotype" w:eastAsiaTheme="minorHAnsi" w:hAnsi="Palatino Linotype" w:cs="SBL Greek"/>
          <w:lang w:eastAsia="en-US" w:bidi="he-IL"/>
        </w:rPr>
        <w:t>απλώς όπως ο στρατός του Φαραώ)</w:t>
      </w:r>
      <w:r w:rsidR="00EA0701">
        <w:rPr>
          <w:rFonts w:ascii="Palatino Linotype" w:eastAsiaTheme="minorHAnsi" w:hAnsi="Palatino Linotype" w:cs="Arial"/>
          <w:lang w:eastAsia="en-US" w:bidi="he-IL"/>
        </w:rPr>
        <w:t xml:space="preserve"> </w:t>
      </w:r>
      <w:r>
        <w:rPr>
          <w:rFonts w:ascii="Palatino Linotype" w:eastAsiaTheme="minorHAnsi" w:hAnsi="Palatino Linotype" w:cs="Arial"/>
          <w:lang w:eastAsia="en-US" w:bidi="he-IL"/>
        </w:rPr>
        <w:t xml:space="preserve">στην άβυσσο, την οποία πριν διέταξε ο Κύριος με τα λόγια «Σιώπα! Πεφίμωσο!». Ενώ ήταν γνωστές οι μαντικές τους ικανότητες, </w:t>
      </w:r>
      <w:r w:rsidRPr="001877FA">
        <w:rPr>
          <w:rFonts w:ascii="Palatino Linotype" w:eastAsiaTheme="minorHAnsi" w:hAnsi="Palatino Linotype" w:cs="SBL Greek"/>
          <w:lang w:eastAsia="en-US" w:bidi="he-IL"/>
        </w:rPr>
        <w:t>δεν γνωρίζουν ότι τελικά θα πνιγούν και θα εξοστρακιστούν</w:t>
      </w:r>
      <w:r>
        <w:rPr>
          <w:rFonts w:ascii="Palatino Linotype" w:eastAsiaTheme="minorHAnsi" w:hAnsi="Palatino Linotype" w:cs="SBL Greek"/>
          <w:lang w:eastAsia="en-US" w:bidi="he-IL"/>
        </w:rPr>
        <w:t xml:space="preserve">. Το </w:t>
      </w:r>
      <w:r w:rsidRPr="006061AF">
        <w:rPr>
          <w:rFonts w:ascii="Palatino Linotype" w:eastAsiaTheme="minorHAnsi" w:hAnsi="Palatino Linotype" w:cs="SBL Greek"/>
          <w:lang w:eastAsia="en-US" w:bidi="he-IL"/>
        </w:rPr>
        <w:t>υπερβολικό</w:t>
      </w:r>
      <w:r>
        <w:rPr>
          <w:rFonts w:ascii="Palatino Linotype" w:eastAsiaTheme="minorHAnsi" w:hAnsi="Palatino Linotype" w:cs="SBL Greek"/>
          <w:caps/>
          <w:lang w:eastAsia="en-US" w:bidi="he-IL"/>
        </w:rPr>
        <w:t xml:space="preserve"> </w:t>
      </w:r>
      <w:r w:rsidRPr="001877FA">
        <w:rPr>
          <w:rFonts w:ascii="Palatino Linotype" w:eastAsiaTheme="minorHAnsi" w:hAnsi="Palatino Linotype" w:cs="SBL Greek"/>
          <w:lang w:eastAsia="en-US" w:bidi="he-IL"/>
        </w:rPr>
        <w:t>πλήθος, οι χοίροι στον πανικό δεν συμπεριφέροντ</w:t>
      </w:r>
      <w:r>
        <w:rPr>
          <w:rFonts w:ascii="Palatino Linotype" w:eastAsiaTheme="minorHAnsi" w:hAnsi="Palatino Linotype" w:cs="SBL Greek"/>
          <w:lang w:eastAsia="en-US" w:bidi="he-IL"/>
        </w:rPr>
        <w:t xml:space="preserve">αι ως αγέλη, επιπλέουν στο νερό. </w:t>
      </w:r>
      <w:r>
        <w:rPr>
          <w:rFonts w:ascii="Palatino Linotype" w:eastAsiaTheme="minorHAnsi" w:hAnsi="Palatino Linotype" w:cs="Arial"/>
          <w:lang w:eastAsia="en-US" w:bidi="he-IL"/>
        </w:rPr>
        <w:t xml:space="preserve">Οι χοίροι, </w:t>
      </w:r>
      <w:r w:rsidRPr="001877FA">
        <w:rPr>
          <w:rFonts w:ascii="Palatino Linotype" w:eastAsiaTheme="minorHAnsi" w:hAnsi="Palatino Linotype" w:cs="SBL Greek"/>
          <w:lang w:eastAsia="en-US" w:bidi="he-IL"/>
        </w:rPr>
        <w:t>ζώο «ακάθαρτο»</w:t>
      </w:r>
      <w:r w:rsidRPr="006061AF">
        <w:rPr>
          <w:rFonts w:ascii="Palatino Linotype" w:eastAsiaTheme="minorHAnsi" w:hAnsi="Palatino Linotype" w:cs="SBL Greek"/>
          <w:lang w:eastAsia="en-US" w:bidi="he-IL"/>
        </w:rPr>
        <w:t xml:space="preserve"> </w:t>
      </w:r>
      <w:r>
        <w:rPr>
          <w:rFonts w:ascii="Palatino Linotype" w:eastAsiaTheme="minorHAnsi" w:hAnsi="Palatino Linotype" w:cs="SBL Greek"/>
          <w:lang w:eastAsia="en-US" w:bidi="he-IL"/>
        </w:rPr>
        <w:t xml:space="preserve">αλλά ταυτόχρονα και ρωμαικό </w:t>
      </w:r>
      <w:r w:rsidRPr="00946083">
        <w:rPr>
          <w:rFonts w:ascii="Palatino Linotype" w:eastAsiaTheme="minorHAnsi" w:hAnsi="Palatino Linotype" w:cs="SBL Greek"/>
          <w:lang w:eastAsia="en-US" w:bidi="he-IL"/>
        </w:rPr>
        <w:t>σύμ</w:t>
      </w:r>
      <w:r w:rsidRPr="00946083">
        <w:rPr>
          <w:rFonts w:ascii="Palatino Linotype" w:eastAsiaTheme="minorHAnsi" w:hAnsi="Palatino Linotype" w:cs="SBL Greek"/>
          <w:i/>
          <w:lang w:eastAsia="en-US" w:bidi="he-IL"/>
        </w:rPr>
        <w:t>βολο</w:t>
      </w:r>
      <w:r w:rsidRPr="00946083">
        <w:rPr>
          <w:rFonts w:ascii="Palatino Linotype" w:eastAsiaTheme="minorHAnsi" w:hAnsi="Palatino Linotype" w:cs="SBL Greek"/>
          <w:lang w:eastAsia="en-US" w:bidi="he-IL"/>
        </w:rPr>
        <w:t xml:space="preserve"> ευτυχίας και πολιτικής κυριαρχίας</w:t>
      </w:r>
      <w:r>
        <w:rPr>
          <w:rFonts w:ascii="Palatino Linotype" w:eastAsiaTheme="minorHAnsi" w:hAnsi="Palatino Linotype" w:cs="SBL Greek"/>
          <w:lang w:eastAsia="en-US" w:bidi="he-IL"/>
        </w:rPr>
        <w:t xml:space="preserve"> </w:t>
      </w:r>
      <w:r w:rsidR="00EA0701">
        <w:rPr>
          <w:rFonts w:ascii="Palatino Linotype" w:eastAsiaTheme="minorHAnsi" w:hAnsi="Palatino Linotype" w:cs="SBL Greek"/>
          <w:lang w:eastAsia="en-US" w:bidi="he-IL"/>
        </w:rPr>
        <w:t>ἐπνίγοντο (σε παρατατικό). Ουσιαστικά ο Κύριος απλευθερώνει και τη γη από την παρουσία της λεγεώνος!</w:t>
      </w:r>
    </w:p>
    <w:p w:rsidR="00EA0701" w:rsidRPr="00F844F0" w:rsidRDefault="00EA0701" w:rsidP="00A31E73">
      <w:pPr>
        <w:pStyle w:val="a5"/>
        <w:numPr>
          <w:ilvl w:val="0"/>
          <w:numId w:val="5"/>
        </w:numPr>
        <w:autoSpaceDE w:val="0"/>
        <w:autoSpaceDN w:val="0"/>
        <w:adjustRightInd w:val="0"/>
        <w:ind w:right="-2"/>
        <w:jc w:val="both"/>
        <w:rPr>
          <w:rFonts w:ascii="Palatino Linotype" w:eastAsiaTheme="minorHAnsi" w:hAnsi="Palatino Linotype" w:cs="Arial"/>
          <w:lang w:eastAsia="en-US" w:bidi="he-IL"/>
        </w:rPr>
      </w:pPr>
      <w:r>
        <w:rPr>
          <w:rFonts w:ascii="Palatino Linotype" w:eastAsiaTheme="minorHAnsi" w:hAnsi="Palatino Linotype" w:cs="Arial"/>
          <w:lang w:eastAsia="en-US" w:bidi="he-IL"/>
        </w:rPr>
        <w:t xml:space="preserve">Βεβαίως το μεγάλο πρόβλημα είναι οι ίδιοι οι κάτοικοι της περιοχής. Δεν θέλουν τον Κύριο στη γη </w:t>
      </w:r>
      <w:r w:rsidR="001635F1">
        <w:rPr>
          <w:rFonts w:ascii="Palatino Linotype" w:eastAsiaTheme="minorHAnsi" w:hAnsi="Palatino Linotype" w:cs="Arial"/>
          <w:lang w:eastAsia="en-US" w:bidi="he-IL"/>
        </w:rPr>
        <w:t>τους.</w:t>
      </w:r>
      <w:r w:rsidR="001635F1" w:rsidRPr="001635F1">
        <w:rPr>
          <w:rFonts w:ascii="Palatino Linotype" w:eastAsiaTheme="minorHAnsi" w:hAnsi="Palatino Linotype" w:cs="Arial"/>
          <w:highlight w:val="yellow"/>
          <w:lang w:eastAsia="en-US" w:bidi="he-IL"/>
        </w:rPr>
        <w:t xml:space="preserve"> Σημειωτέον ότι η </w:t>
      </w:r>
      <w:r w:rsidR="001635F1" w:rsidRPr="001635F1">
        <w:rPr>
          <w:rFonts w:ascii="Palatino Linotype" w:eastAsiaTheme="minorHAnsi" w:hAnsi="Palatino Linotype" w:cs="Arial"/>
          <w:b/>
          <w:highlight w:val="yellow"/>
          <w:lang w:eastAsia="en-US" w:bidi="he-IL"/>
        </w:rPr>
        <w:t xml:space="preserve">Δεκάπολις </w:t>
      </w:r>
      <w:r w:rsidR="001635F1" w:rsidRPr="001635F1">
        <w:rPr>
          <w:rFonts w:ascii="Palatino Linotype" w:eastAsiaTheme="minorHAnsi" w:hAnsi="Palatino Linotype" w:cs="Arial"/>
          <w:highlight w:val="yellow"/>
          <w:lang w:eastAsia="en-US" w:bidi="he-IL"/>
        </w:rPr>
        <w:t>δε συρρέει στον Κύριο (3, 7-8).</w:t>
      </w:r>
      <w:r w:rsidR="001635F1" w:rsidRPr="00687E05">
        <w:rPr>
          <w:rFonts w:ascii="Palatino Linotype" w:eastAsiaTheme="minorHAnsi" w:hAnsi="Palatino Linotype" w:cs="Arial"/>
          <w:lang w:eastAsia="en-US" w:bidi="he-IL"/>
        </w:rPr>
        <w:t xml:space="preserve"> </w:t>
      </w:r>
      <w:r>
        <w:rPr>
          <w:rFonts w:ascii="Palatino Linotype" w:eastAsiaTheme="minorHAnsi" w:hAnsi="Palatino Linotype" w:cs="Arial"/>
          <w:lang w:eastAsia="en-US" w:bidi="he-IL"/>
        </w:rPr>
        <w:t xml:space="preserve"> </w:t>
      </w:r>
    </w:p>
    <w:p w:rsidR="00F844F0" w:rsidRPr="001877FA" w:rsidRDefault="00F844F0" w:rsidP="00F844F0">
      <w:pPr>
        <w:pStyle w:val="2"/>
        <w:jc w:val="center"/>
        <w:rPr>
          <w:rFonts w:eastAsiaTheme="minorHAnsi"/>
          <w:lang w:eastAsia="en-US" w:bidi="he-IL"/>
        </w:rPr>
      </w:pPr>
      <w:r w:rsidRPr="001877FA">
        <w:rPr>
          <w:rFonts w:eastAsiaTheme="minorHAnsi"/>
          <w:lang w:eastAsia="en-US" w:bidi="he-IL"/>
        </w:rPr>
        <w:t>ΕΠΙΛΟΓΟΣ</w:t>
      </w:r>
    </w:p>
    <w:p w:rsidR="00F844F0" w:rsidRPr="00D1147A" w:rsidRDefault="00F844F0" w:rsidP="00F844F0">
      <w:pPr>
        <w:autoSpaceDE w:val="0"/>
        <w:autoSpaceDN w:val="0"/>
        <w:adjustRightInd w:val="0"/>
        <w:spacing w:after="200"/>
        <w:ind w:right="-2"/>
        <w:jc w:val="both"/>
        <w:rPr>
          <w:rFonts w:ascii="Palatino Linotype" w:eastAsiaTheme="minorHAnsi" w:hAnsi="Palatino Linotype" w:cs="SBL Greek"/>
          <w:lang w:eastAsia="en-US" w:bidi="he-IL"/>
        </w:rPr>
      </w:pPr>
      <w:r>
        <w:rPr>
          <w:rFonts w:ascii="Palatino Linotype" w:eastAsiaTheme="minorHAnsi" w:hAnsi="Palatino Linotype" w:cs="SBL Greek"/>
          <w:lang w:eastAsia="en-US" w:bidi="he-IL"/>
        </w:rPr>
        <w:t xml:space="preserve">Α. </w:t>
      </w:r>
      <w:r w:rsidRPr="00D1147A">
        <w:rPr>
          <w:rFonts w:ascii="Palatino Linotype" w:eastAsiaTheme="minorHAnsi" w:hAnsi="Palatino Linotype" w:cs="SBL Greek"/>
          <w:lang w:eastAsia="en-US" w:bidi="he-IL"/>
        </w:rPr>
        <w:t>14  Καὶ οἱ βόσκοντες αὐτοὺς</w:t>
      </w:r>
      <w:r w:rsidRPr="007901F5">
        <w:rPr>
          <w:rFonts w:ascii="Palatino Linotype" w:eastAsiaTheme="minorHAnsi" w:hAnsi="Palatino Linotype" w:cs="SBL Greek"/>
          <w:lang w:eastAsia="en-US" w:bidi="he-IL"/>
        </w:rPr>
        <w:t>,</w:t>
      </w:r>
      <w:r w:rsidRPr="00D1147A">
        <w:rPr>
          <w:rFonts w:ascii="Palatino Linotype" w:eastAsiaTheme="minorHAnsi" w:hAnsi="Palatino Linotype" w:cs="SBL Greek"/>
          <w:lang w:eastAsia="en-US" w:bidi="he-IL"/>
        </w:rPr>
        <w:t xml:space="preserve"> ἔφυγον καὶ ἀπήγγειλαν </w:t>
      </w:r>
      <w:r w:rsidRPr="009F14B7">
        <w:rPr>
          <w:rFonts w:ascii="Palatino Linotype" w:eastAsiaTheme="minorHAnsi" w:hAnsi="Palatino Linotype" w:cs="SBL Greek"/>
          <w:b/>
          <w:lang w:eastAsia="en-US" w:bidi="he-IL"/>
        </w:rPr>
        <w:t>εἰς τὴν πόλιν καὶ εἰς τοὺς ἀγρούς</w:t>
      </w:r>
      <w:r w:rsidRPr="00D1147A">
        <w:rPr>
          <w:rFonts w:ascii="Palatino Linotype" w:eastAsiaTheme="minorHAnsi" w:hAnsi="Palatino Linotype" w:cs="SBL Greek"/>
          <w:lang w:eastAsia="en-US" w:bidi="he-IL"/>
        </w:rPr>
        <w:t xml:space="preserve">· </w:t>
      </w:r>
    </w:p>
    <w:p w:rsidR="00F844F0" w:rsidRPr="007A04F8" w:rsidRDefault="00F844F0" w:rsidP="00F844F0">
      <w:pPr>
        <w:autoSpaceDE w:val="0"/>
        <w:autoSpaceDN w:val="0"/>
        <w:adjustRightInd w:val="0"/>
        <w:spacing w:after="200"/>
        <w:ind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lang w:eastAsia="en-US" w:bidi="he-IL"/>
        </w:rPr>
        <w:t xml:space="preserve">καὶ ἦλθον ἰδεῖν τί ἐστιν τὸ γεγονὸς  </w:t>
      </w:r>
    </w:p>
    <w:p w:rsidR="00F844F0" w:rsidRPr="006B5C9A" w:rsidRDefault="00F844F0" w:rsidP="00F844F0">
      <w:pPr>
        <w:autoSpaceDE w:val="0"/>
        <w:autoSpaceDN w:val="0"/>
        <w:adjustRightInd w:val="0"/>
        <w:spacing w:after="200"/>
        <w:ind w:right="-2" w:firstLine="720"/>
        <w:jc w:val="both"/>
        <w:rPr>
          <w:rFonts w:ascii="Palatino Linotype" w:eastAsiaTheme="minorHAnsi" w:hAnsi="Palatino Linotype" w:cs="SBL Greek"/>
          <w:lang w:eastAsia="en-US" w:bidi="he-IL"/>
        </w:rPr>
      </w:pPr>
      <w:r>
        <w:rPr>
          <w:rFonts w:ascii="Palatino Linotype" w:eastAsiaTheme="minorHAnsi" w:hAnsi="Palatino Linotype" w:cs="SBL Greek"/>
          <w:lang w:eastAsia="en-US" w:bidi="he-IL"/>
        </w:rPr>
        <w:t>Β</w:t>
      </w:r>
      <w:r w:rsidRPr="006B5C9A">
        <w:rPr>
          <w:rFonts w:ascii="Palatino Linotype" w:eastAsiaTheme="minorHAnsi" w:hAnsi="Palatino Linotype" w:cs="SBL Greek"/>
          <w:lang w:eastAsia="en-US" w:bidi="he-IL"/>
        </w:rPr>
        <w:t xml:space="preserve">. 15  </w:t>
      </w:r>
      <w:r w:rsidRPr="00D1147A">
        <w:rPr>
          <w:rFonts w:ascii="Palatino Linotype" w:eastAsiaTheme="minorHAnsi" w:hAnsi="Palatino Linotype" w:cs="SBL Greek"/>
          <w:lang w:eastAsia="en-US" w:bidi="he-IL"/>
        </w:rPr>
        <w:t>Καὶ</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ἔρχονται</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πρὸς</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τὸν</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Ἰησοῦν</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καὶ</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θεωροῦσιν</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τὸν</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δαιμονιζόμενον</w:t>
      </w:r>
      <w:r w:rsidRPr="006B5C9A">
        <w:rPr>
          <w:rFonts w:ascii="Palatino Linotype" w:eastAsiaTheme="minorHAnsi" w:hAnsi="Palatino Linotype" w:cs="SBL Greek"/>
          <w:lang w:eastAsia="en-US" w:bidi="he-IL"/>
        </w:rPr>
        <w:t xml:space="preserve"> </w:t>
      </w:r>
    </w:p>
    <w:p w:rsidR="00F844F0" w:rsidRPr="006B5C9A" w:rsidRDefault="00F844F0" w:rsidP="00F844F0">
      <w:pPr>
        <w:autoSpaceDE w:val="0"/>
        <w:autoSpaceDN w:val="0"/>
        <w:adjustRightInd w:val="0"/>
        <w:spacing w:after="200"/>
        <w:ind w:left="720"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b/>
          <w:lang w:eastAsia="en-US" w:bidi="he-IL"/>
        </w:rPr>
        <w:lastRenderedPageBreak/>
        <w:t>καθήμενον</w:t>
      </w:r>
      <w:r w:rsidRPr="006B5C9A">
        <w:rPr>
          <w:rFonts w:ascii="Palatino Linotype" w:eastAsiaTheme="minorHAnsi" w:hAnsi="Palatino Linotype" w:cs="SBL Greek"/>
          <w:b/>
          <w:lang w:eastAsia="en-US" w:bidi="he-IL"/>
        </w:rPr>
        <w:t xml:space="preserve">, </w:t>
      </w:r>
      <w:r w:rsidRPr="00D1147A">
        <w:rPr>
          <w:rFonts w:ascii="Palatino Linotype" w:eastAsiaTheme="minorHAnsi" w:hAnsi="Palatino Linotype" w:cs="SBL Greek"/>
          <w:b/>
          <w:lang w:eastAsia="en-US" w:bidi="he-IL"/>
        </w:rPr>
        <w:t>ἱματισμένον</w:t>
      </w:r>
      <w:r w:rsidRPr="006B5C9A">
        <w:rPr>
          <w:rFonts w:ascii="Palatino Linotype" w:eastAsiaTheme="minorHAnsi" w:hAnsi="Palatino Linotype" w:cs="SBL Greek"/>
          <w:b/>
          <w:lang w:eastAsia="en-US" w:bidi="he-IL"/>
        </w:rPr>
        <w:t xml:space="preserve"> </w:t>
      </w:r>
      <w:r w:rsidRPr="00D1147A">
        <w:rPr>
          <w:rFonts w:ascii="Palatino Linotype" w:eastAsiaTheme="minorHAnsi" w:hAnsi="Palatino Linotype" w:cs="SBL Greek"/>
          <w:b/>
          <w:lang w:eastAsia="en-US" w:bidi="he-IL"/>
        </w:rPr>
        <w:t>καὶ</w:t>
      </w:r>
      <w:r w:rsidRPr="006B5C9A">
        <w:rPr>
          <w:rFonts w:ascii="Palatino Linotype" w:eastAsiaTheme="minorHAnsi" w:hAnsi="Palatino Linotype" w:cs="SBL Greek"/>
          <w:b/>
          <w:lang w:eastAsia="en-US" w:bidi="he-IL"/>
        </w:rPr>
        <w:t xml:space="preserve"> </w:t>
      </w:r>
      <w:r w:rsidRPr="00D1147A">
        <w:rPr>
          <w:rFonts w:ascii="Palatino Linotype" w:eastAsiaTheme="minorHAnsi" w:hAnsi="Palatino Linotype" w:cs="SBL Greek"/>
          <w:b/>
          <w:lang w:eastAsia="en-US" w:bidi="he-IL"/>
        </w:rPr>
        <w:t>σωφρονοῦντα</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τὸν</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ἐσχηκότα</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τὸν</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λεγιῶνα</w:t>
      </w:r>
      <w:r w:rsidRPr="006B5C9A">
        <w:rPr>
          <w:rFonts w:ascii="Palatino Linotype" w:eastAsiaTheme="minorHAnsi" w:hAnsi="Palatino Linotype" w:cs="SBL Greek"/>
          <w:lang w:eastAsia="en-US" w:bidi="he-IL"/>
        </w:rPr>
        <w:t xml:space="preserve">, </w:t>
      </w:r>
    </w:p>
    <w:p w:rsidR="00F844F0" w:rsidRPr="006B5C9A" w:rsidRDefault="00F844F0" w:rsidP="00F844F0">
      <w:pPr>
        <w:autoSpaceDE w:val="0"/>
        <w:autoSpaceDN w:val="0"/>
        <w:adjustRightInd w:val="0"/>
        <w:spacing w:after="200"/>
        <w:ind w:left="720" w:right="-2"/>
        <w:jc w:val="both"/>
        <w:rPr>
          <w:rFonts w:ascii="Palatino Linotype" w:eastAsiaTheme="minorHAnsi" w:hAnsi="Palatino Linotype" w:cs="SBL Greek"/>
          <w:lang w:eastAsia="en-US" w:bidi="he-IL"/>
        </w:rPr>
      </w:pPr>
      <w:r w:rsidRPr="00D1147A">
        <w:rPr>
          <w:rFonts w:ascii="Palatino Linotype" w:eastAsiaTheme="minorHAnsi" w:hAnsi="Palatino Linotype" w:cs="SBL Greek"/>
          <w:b/>
          <w:lang w:eastAsia="en-US" w:bidi="he-IL"/>
        </w:rPr>
        <w:t>καὶ</w:t>
      </w:r>
      <w:r w:rsidRPr="006B5C9A">
        <w:rPr>
          <w:rFonts w:ascii="Palatino Linotype" w:eastAsiaTheme="minorHAnsi" w:hAnsi="Palatino Linotype" w:cs="SBL Greek"/>
          <w:b/>
          <w:lang w:eastAsia="en-US" w:bidi="he-IL"/>
        </w:rPr>
        <w:t xml:space="preserve"> </w:t>
      </w:r>
      <w:r w:rsidRPr="00D1147A">
        <w:rPr>
          <w:rFonts w:ascii="Palatino Linotype" w:eastAsiaTheme="minorHAnsi" w:hAnsi="Palatino Linotype" w:cs="SBL Greek"/>
          <w:b/>
          <w:lang w:eastAsia="en-US" w:bidi="he-IL"/>
        </w:rPr>
        <w:t>ἐφοβήθησαν</w:t>
      </w:r>
      <w:r w:rsidRPr="006B5C9A">
        <w:rPr>
          <w:rFonts w:ascii="Palatino Linotype" w:eastAsiaTheme="minorHAnsi" w:hAnsi="Palatino Linotype" w:cs="SBL Greek"/>
          <w:lang w:eastAsia="en-US" w:bidi="he-IL"/>
        </w:rPr>
        <w:t xml:space="preserve">. </w:t>
      </w:r>
    </w:p>
    <w:p w:rsidR="00F844F0" w:rsidRPr="006B5C9A" w:rsidRDefault="00F844F0" w:rsidP="00F844F0">
      <w:pPr>
        <w:autoSpaceDE w:val="0"/>
        <w:autoSpaceDN w:val="0"/>
        <w:adjustRightInd w:val="0"/>
        <w:spacing w:after="200"/>
        <w:ind w:right="-2"/>
        <w:jc w:val="both"/>
        <w:rPr>
          <w:rFonts w:ascii="Palatino Linotype" w:eastAsiaTheme="minorHAnsi" w:hAnsi="Palatino Linotype" w:cs="SBL Greek"/>
          <w:lang w:eastAsia="en-US" w:bidi="he-IL"/>
        </w:rPr>
      </w:pPr>
      <w:r>
        <w:rPr>
          <w:rFonts w:ascii="Palatino Linotype" w:eastAsiaTheme="minorHAnsi" w:hAnsi="Palatino Linotype" w:cs="SBL Greek"/>
          <w:lang w:eastAsia="en-US" w:bidi="he-IL"/>
        </w:rPr>
        <w:t>Α</w:t>
      </w:r>
      <w:r w:rsidRPr="006B5C9A">
        <w:rPr>
          <w:rFonts w:ascii="Palatino Linotype" w:eastAsiaTheme="minorHAnsi" w:hAnsi="Palatino Linotype" w:cs="SBL Greek"/>
          <w:lang w:eastAsia="en-US" w:bidi="he-IL"/>
        </w:rPr>
        <w:t xml:space="preserve">’ 16  </w:t>
      </w:r>
      <w:r w:rsidRPr="00D1147A">
        <w:rPr>
          <w:rFonts w:ascii="Palatino Linotype" w:eastAsiaTheme="minorHAnsi" w:hAnsi="Palatino Linotype" w:cs="SBL Greek"/>
          <w:lang w:eastAsia="en-US" w:bidi="he-IL"/>
        </w:rPr>
        <w:t>Καὶ</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διηγήσαντο</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αὐτοῖς</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οἱ</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ἰδόντες</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πῶς</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ἐγένετο</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τῷ</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δαιμονιζομένῳ</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καὶ</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περὶ</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τῶν</w:t>
      </w:r>
      <w:r w:rsidRPr="006B5C9A">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χοίρων</w:t>
      </w:r>
      <w:r w:rsidRPr="006B5C9A">
        <w:rPr>
          <w:rFonts w:ascii="Palatino Linotype" w:eastAsiaTheme="minorHAnsi" w:hAnsi="Palatino Linotype" w:cs="SBL Greek"/>
          <w:lang w:eastAsia="en-US" w:bidi="he-IL"/>
        </w:rPr>
        <w:t xml:space="preserve">. </w:t>
      </w:r>
    </w:p>
    <w:p w:rsidR="00F844F0" w:rsidRPr="001E4AAD" w:rsidRDefault="00F844F0" w:rsidP="00F844F0">
      <w:pPr>
        <w:pBdr>
          <w:bottom w:val="single" w:sz="4" w:space="1" w:color="auto"/>
        </w:pBdr>
        <w:autoSpaceDE w:val="0"/>
        <w:autoSpaceDN w:val="0"/>
        <w:adjustRightInd w:val="0"/>
        <w:spacing w:after="200"/>
        <w:ind w:right="-2"/>
        <w:jc w:val="both"/>
        <w:rPr>
          <w:rFonts w:ascii="Palatino Linotype" w:eastAsiaTheme="minorHAnsi" w:hAnsi="Palatino Linotype" w:cs="SBL Greek"/>
          <w:lang w:eastAsia="en-US" w:bidi="he-IL"/>
        </w:rPr>
      </w:pPr>
      <w:r w:rsidRPr="001E4AAD">
        <w:rPr>
          <w:rFonts w:ascii="Palatino Linotype" w:eastAsiaTheme="minorHAnsi" w:hAnsi="Palatino Linotype" w:cs="SBL Greek"/>
          <w:lang w:eastAsia="en-US" w:bidi="he-IL"/>
        </w:rPr>
        <w:t xml:space="preserve">17  </w:t>
      </w:r>
      <w:r w:rsidRPr="00D1147A">
        <w:rPr>
          <w:rFonts w:ascii="Palatino Linotype" w:eastAsiaTheme="minorHAnsi" w:hAnsi="Palatino Linotype" w:cs="SBL Greek"/>
          <w:lang w:eastAsia="en-US" w:bidi="he-IL"/>
        </w:rPr>
        <w:t>Καὶ</w:t>
      </w:r>
      <w:r w:rsidRPr="001E4AAD">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ἤρξαντο</w:t>
      </w:r>
      <w:r w:rsidRPr="001E4AAD">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παρακαλεῖν</w:t>
      </w:r>
      <w:r w:rsidRPr="001E4AAD">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lang w:eastAsia="en-US" w:bidi="he-IL"/>
        </w:rPr>
        <w:t>αὐτὸν</w:t>
      </w:r>
      <w:r w:rsidRPr="001E4AAD">
        <w:rPr>
          <w:rFonts w:ascii="Palatino Linotype" w:eastAsiaTheme="minorHAnsi" w:hAnsi="Palatino Linotype" w:cs="SBL Greek"/>
          <w:lang w:eastAsia="en-US" w:bidi="he-IL"/>
        </w:rPr>
        <w:t xml:space="preserve"> </w:t>
      </w:r>
      <w:r w:rsidRPr="00D1147A">
        <w:rPr>
          <w:rFonts w:ascii="Palatino Linotype" w:eastAsiaTheme="minorHAnsi" w:hAnsi="Palatino Linotype" w:cs="SBL Greek"/>
          <w:b/>
          <w:lang w:eastAsia="en-US" w:bidi="he-IL"/>
        </w:rPr>
        <w:t>ἀπελθεῖν</w:t>
      </w:r>
      <w:r w:rsidRPr="001E4AAD">
        <w:rPr>
          <w:rFonts w:ascii="Palatino Linotype" w:eastAsiaTheme="minorHAnsi" w:hAnsi="Palatino Linotype" w:cs="SBL Greek"/>
          <w:b/>
          <w:lang w:eastAsia="en-US" w:bidi="he-IL"/>
        </w:rPr>
        <w:t xml:space="preserve"> </w:t>
      </w:r>
      <w:r w:rsidRPr="00D1147A">
        <w:rPr>
          <w:rFonts w:ascii="Palatino Linotype" w:eastAsiaTheme="minorHAnsi" w:hAnsi="Palatino Linotype" w:cs="SBL Greek"/>
          <w:b/>
          <w:lang w:eastAsia="en-US" w:bidi="he-IL"/>
        </w:rPr>
        <w:t>ἀπὸ</w:t>
      </w:r>
      <w:r w:rsidRPr="001E4AAD">
        <w:rPr>
          <w:rFonts w:ascii="Palatino Linotype" w:eastAsiaTheme="minorHAnsi" w:hAnsi="Palatino Linotype" w:cs="SBL Greek"/>
          <w:b/>
          <w:lang w:eastAsia="en-US" w:bidi="he-IL"/>
        </w:rPr>
        <w:t xml:space="preserve"> </w:t>
      </w:r>
      <w:r w:rsidRPr="00D1147A">
        <w:rPr>
          <w:rFonts w:ascii="Palatino Linotype" w:eastAsiaTheme="minorHAnsi" w:hAnsi="Palatino Linotype" w:cs="SBL Greek"/>
          <w:b/>
          <w:lang w:eastAsia="en-US" w:bidi="he-IL"/>
        </w:rPr>
        <w:t>τῶν</w:t>
      </w:r>
      <w:r w:rsidRPr="001E4AAD">
        <w:rPr>
          <w:rFonts w:ascii="Palatino Linotype" w:eastAsiaTheme="minorHAnsi" w:hAnsi="Palatino Linotype" w:cs="SBL Greek"/>
          <w:b/>
          <w:lang w:eastAsia="en-US" w:bidi="he-IL"/>
        </w:rPr>
        <w:t xml:space="preserve"> </w:t>
      </w:r>
      <w:r w:rsidRPr="00D1147A">
        <w:rPr>
          <w:rFonts w:ascii="Palatino Linotype" w:eastAsiaTheme="minorHAnsi" w:hAnsi="Palatino Linotype" w:cs="SBL Greek"/>
          <w:b/>
          <w:lang w:eastAsia="en-US" w:bidi="he-IL"/>
        </w:rPr>
        <w:t>ὁρίων</w:t>
      </w:r>
      <w:r w:rsidRPr="001E4AAD">
        <w:rPr>
          <w:rFonts w:ascii="Palatino Linotype" w:eastAsiaTheme="minorHAnsi" w:hAnsi="Palatino Linotype" w:cs="SBL Greek"/>
          <w:b/>
          <w:lang w:eastAsia="en-US" w:bidi="he-IL"/>
        </w:rPr>
        <w:t xml:space="preserve"> </w:t>
      </w:r>
      <w:r w:rsidRPr="00D1147A">
        <w:rPr>
          <w:rFonts w:ascii="Palatino Linotype" w:eastAsiaTheme="minorHAnsi" w:hAnsi="Palatino Linotype" w:cs="SBL Greek"/>
          <w:b/>
          <w:lang w:eastAsia="en-US" w:bidi="he-IL"/>
        </w:rPr>
        <w:t>αὐτῶν</w:t>
      </w:r>
      <w:r w:rsidRPr="001E4AAD">
        <w:rPr>
          <w:rFonts w:ascii="Palatino Linotype" w:eastAsiaTheme="minorHAnsi" w:hAnsi="Palatino Linotype" w:cs="SBL Greek"/>
          <w:lang w:eastAsia="en-US" w:bidi="he-IL"/>
        </w:rPr>
        <w:t xml:space="preserve">. </w:t>
      </w:r>
    </w:p>
    <w:p w:rsidR="003B133F" w:rsidRPr="001E4AAD" w:rsidRDefault="00F844F0" w:rsidP="00F844F0">
      <w:pPr>
        <w:autoSpaceDE w:val="0"/>
        <w:autoSpaceDN w:val="0"/>
        <w:adjustRightInd w:val="0"/>
        <w:spacing w:after="200"/>
        <w:ind w:right="-2"/>
        <w:jc w:val="both"/>
        <w:rPr>
          <w:rFonts w:ascii="Palatino Linotype" w:eastAsiaTheme="minorHAnsi" w:hAnsi="Palatino Linotype" w:cs="SBL Greek"/>
          <w:lang w:eastAsia="en-US" w:bidi="he-IL"/>
        </w:rPr>
      </w:pPr>
      <w:r w:rsidRPr="001E4AAD">
        <w:rPr>
          <w:rFonts w:ascii="Palatino Linotype" w:eastAsiaTheme="minorHAnsi" w:hAnsi="Palatino Linotype" w:cs="SBL Greek"/>
          <w:lang w:eastAsia="en-US" w:bidi="he-IL"/>
        </w:rPr>
        <w:t xml:space="preserve">18  </w:t>
      </w:r>
      <w:r w:rsidRPr="00F844F0">
        <w:rPr>
          <w:rFonts w:ascii="Palatino Linotype" w:eastAsiaTheme="minorHAnsi" w:hAnsi="Palatino Linotype" w:cs="SBL Greek"/>
          <w:lang w:eastAsia="en-US" w:bidi="he-IL"/>
        </w:rPr>
        <w:t>Καὶ</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ἐμβαίνοντος</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αὐτοῦ</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εἰς</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τὸ</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πλοῖον</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παρεκάλει</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αὐτὸν</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ὁ</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δαιμονισθεὶς</w:t>
      </w:r>
      <w:r w:rsidRPr="001E4AAD">
        <w:rPr>
          <w:rFonts w:ascii="Palatino Linotype" w:eastAsiaTheme="minorHAnsi" w:hAnsi="Palatino Linotype" w:cs="SBL Greek"/>
          <w:lang w:eastAsia="en-US" w:bidi="he-IL"/>
        </w:rPr>
        <w:t xml:space="preserve"> </w:t>
      </w:r>
    </w:p>
    <w:p w:rsidR="00F844F0" w:rsidRPr="001E4AAD" w:rsidRDefault="00F844F0" w:rsidP="00F844F0">
      <w:pPr>
        <w:autoSpaceDE w:val="0"/>
        <w:autoSpaceDN w:val="0"/>
        <w:adjustRightInd w:val="0"/>
        <w:spacing w:after="200"/>
        <w:ind w:right="-2"/>
        <w:jc w:val="both"/>
        <w:rPr>
          <w:rFonts w:ascii="Palatino Linotype" w:eastAsiaTheme="minorHAnsi" w:hAnsi="Palatino Linotype" w:cs="SBL Greek"/>
          <w:lang w:eastAsia="en-US" w:bidi="he-IL"/>
        </w:rPr>
      </w:pPr>
      <w:r w:rsidRPr="00F844F0">
        <w:rPr>
          <w:rFonts w:ascii="Palatino Linotype" w:eastAsiaTheme="minorHAnsi" w:hAnsi="Palatino Linotype" w:cs="SBL Greek"/>
          <w:lang w:eastAsia="en-US" w:bidi="he-IL"/>
        </w:rPr>
        <w:t>ἵνα</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μετ᾽</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αὐτοῦ</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ᾖ</w:t>
      </w:r>
      <w:r w:rsidRPr="001E4AAD">
        <w:rPr>
          <w:rFonts w:ascii="Palatino Linotype" w:eastAsiaTheme="minorHAnsi" w:hAnsi="Palatino Linotype" w:cs="SBL Greek"/>
          <w:lang w:eastAsia="en-US" w:bidi="he-IL"/>
        </w:rPr>
        <w:t xml:space="preserve">. </w:t>
      </w:r>
    </w:p>
    <w:p w:rsidR="00F844F0" w:rsidRPr="001E4AAD" w:rsidRDefault="00F844F0" w:rsidP="00F844F0">
      <w:pPr>
        <w:autoSpaceDE w:val="0"/>
        <w:autoSpaceDN w:val="0"/>
        <w:adjustRightInd w:val="0"/>
        <w:spacing w:after="200"/>
        <w:ind w:right="-2"/>
        <w:jc w:val="both"/>
        <w:rPr>
          <w:rFonts w:ascii="Palatino Linotype" w:eastAsiaTheme="minorHAnsi" w:hAnsi="Palatino Linotype" w:cs="SBL Greek"/>
          <w:lang w:eastAsia="en-US" w:bidi="he-IL"/>
        </w:rPr>
      </w:pPr>
      <w:r w:rsidRPr="001E4AAD">
        <w:rPr>
          <w:rFonts w:ascii="Palatino Linotype" w:eastAsiaTheme="minorHAnsi" w:hAnsi="Palatino Linotype" w:cs="SBL Greek"/>
          <w:lang w:eastAsia="en-US" w:bidi="he-IL"/>
        </w:rPr>
        <w:t xml:space="preserve">19 </w:t>
      </w:r>
      <w:r w:rsidRPr="00F844F0">
        <w:rPr>
          <w:rFonts w:ascii="Palatino Linotype" w:eastAsiaTheme="minorHAnsi" w:hAnsi="Palatino Linotype" w:cs="SBL Greek"/>
          <w:lang w:eastAsia="en-US" w:bidi="he-IL"/>
        </w:rPr>
        <w:t>Καὶ</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οὐκ</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ἀφῆκεν</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αὐτόν</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ἀλλὰ</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λέγει</w:t>
      </w:r>
      <w:r w:rsidRPr="001E4AAD">
        <w:rPr>
          <w:rFonts w:ascii="Palatino Linotype" w:eastAsiaTheme="minorHAnsi" w:hAnsi="Palatino Linotype" w:cs="SBL Greek"/>
          <w:lang w:eastAsia="en-US" w:bidi="he-IL"/>
        </w:rPr>
        <w:t xml:space="preserve"> </w:t>
      </w:r>
      <w:r w:rsidRPr="00F844F0">
        <w:rPr>
          <w:rFonts w:ascii="Palatino Linotype" w:eastAsiaTheme="minorHAnsi" w:hAnsi="Palatino Linotype" w:cs="SBL Greek"/>
          <w:lang w:eastAsia="en-US" w:bidi="he-IL"/>
        </w:rPr>
        <w:t>αὐτῷ</w:t>
      </w:r>
      <w:r w:rsidRPr="001E4AAD">
        <w:rPr>
          <w:rFonts w:ascii="Palatino Linotype" w:eastAsiaTheme="minorHAnsi" w:hAnsi="Palatino Linotype" w:cs="SBL Greek"/>
          <w:lang w:eastAsia="en-US" w:bidi="he-IL"/>
        </w:rPr>
        <w:t xml:space="preserve">· </w:t>
      </w:r>
    </w:p>
    <w:p w:rsidR="00F844F0" w:rsidRPr="001E4AAD" w:rsidRDefault="00F844F0" w:rsidP="00F844F0">
      <w:pPr>
        <w:autoSpaceDE w:val="0"/>
        <w:autoSpaceDN w:val="0"/>
        <w:adjustRightInd w:val="0"/>
        <w:spacing w:after="200"/>
        <w:ind w:right="-2"/>
        <w:jc w:val="center"/>
        <w:rPr>
          <w:rFonts w:ascii="Palatino Linotype" w:eastAsiaTheme="minorHAnsi" w:hAnsi="Palatino Linotype" w:cs="SBL Greek"/>
          <w:b/>
          <w:lang w:eastAsia="en-US" w:bidi="he-IL"/>
        </w:rPr>
      </w:pPr>
      <w:r w:rsidRPr="00F844F0">
        <w:rPr>
          <w:rFonts w:ascii="Palatino Linotype" w:eastAsiaTheme="minorHAnsi" w:hAnsi="Palatino Linotype" w:cs="SBL Greek"/>
          <w:b/>
          <w:lang w:eastAsia="en-US" w:bidi="he-IL"/>
        </w:rPr>
        <w:t>Ὕπαγε</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εἰς</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τὸν</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οἶκόν</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σου</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πρὸς</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τοὺς</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σοὺ</w:t>
      </w:r>
      <w:r>
        <w:rPr>
          <w:rFonts w:ascii="Palatino Linotype" w:eastAsiaTheme="minorHAnsi" w:hAnsi="Palatino Linotype" w:cs="SBL Greek"/>
          <w:b/>
          <w:lang w:eastAsia="en-US" w:bidi="he-IL"/>
        </w:rPr>
        <w:t>ς</w:t>
      </w:r>
      <w:r w:rsidRPr="001E4AAD">
        <w:rPr>
          <w:rFonts w:ascii="Palatino Linotype" w:eastAsiaTheme="minorHAnsi" w:hAnsi="Palatino Linotype" w:cs="SBL Greek"/>
          <w:b/>
          <w:lang w:eastAsia="en-US" w:bidi="he-IL"/>
        </w:rPr>
        <w:t xml:space="preserve"> </w:t>
      </w:r>
    </w:p>
    <w:p w:rsidR="00F844F0" w:rsidRPr="001E4AAD" w:rsidRDefault="00F844F0" w:rsidP="00F844F0">
      <w:pPr>
        <w:autoSpaceDE w:val="0"/>
        <w:autoSpaceDN w:val="0"/>
        <w:adjustRightInd w:val="0"/>
        <w:spacing w:after="200"/>
        <w:ind w:right="-2"/>
        <w:jc w:val="center"/>
        <w:rPr>
          <w:rFonts w:ascii="Palatino Linotype" w:eastAsiaTheme="minorHAnsi" w:hAnsi="Palatino Linotype" w:cs="SBL Greek"/>
          <w:b/>
          <w:lang w:eastAsia="en-US" w:bidi="he-IL"/>
        </w:rPr>
      </w:pPr>
      <w:r w:rsidRPr="00F844F0">
        <w:rPr>
          <w:rFonts w:ascii="Palatino Linotype" w:eastAsiaTheme="minorHAnsi" w:hAnsi="Palatino Linotype" w:cs="SBL Greek"/>
          <w:b/>
          <w:lang w:eastAsia="en-US" w:bidi="he-IL"/>
        </w:rPr>
        <w:t>καὶ</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ἀπάγγειλον</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αὐτοῖς</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ὅσα</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ὁ</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highlight w:val="yellow"/>
          <w:lang w:eastAsia="en-US" w:bidi="he-IL"/>
        </w:rPr>
        <w:t>Κύριός</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σοι</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όχι</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Διδάσκαλος</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πεποίηκεν</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καὶ</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ἠλέησέν</w:t>
      </w:r>
      <w:r w:rsidRPr="001E4AAD">
        <w:rPr>
          <w:rFonts w:ascii="Palatino Linotype" w:eastAsiaTheme="minorHAnsi" w:hAnsi="Palatino Linotype" w:cs="SBL Greek"/>
          <w:b/>
          <w:lang w:eastAsia="en-US" w:bidi="he-IL"/>
        </w:rPr>
        <w:t xml:space="preserve"> </w:t>
      </w:r>
      <w:r w:rsidRPr="00F844F0">
        <w:rPr>
          <w:rFonts w:ascii="Palatino Linotype" w:eastAsiaTheme="minorHAnsi" w:hAnsi="Palatino Linotype" w:cs="SBL Greek"/>
          <w:b/>
          <w:lang w:eastAsia="en-US" w:bidi="he-IL"/>
        </w:rPr>
        <w:t>σε</w:t>
      </w:r>
    </w:p>
    <w:p w:rsidR="00F844F0" w:rsidRPr="001E4AAD" w:rsidRDefault="00F844F0" w:rsidP="00F844F0">
      <w:pPr>
        <w:autoSpaceDE w:val="0"/>
        <w:autoSpaceDN w:val="0"/>
        <w:adjustRightInd w:val="0"/>
        <w:spacing w:after="200"/>
        <w:ind w:right="-2"/>
        <w:jc w:val="center"/>
        <w:rPr>
          <w:rFonts w:ascii="Palatino Linotype" w:eastAsiaTheme="minorHAnsi" w:hAnsi="Palatino Linotype" w:cs="SBL Greek"/>
          <w:b/>
          <w:lang w:eastAsia="en-US" w:bidi="he-IL"/>
        </w:rPr>
      </w:pPr>
      <w:r w:rsidRPr="001E4AAD">
        <w:rPr>
          <w:rFonts w:ascii="Palatino Linotype" w:eastAsiaTheme="minorHAnsi" w:hAnsi="Palatino Linotype"/>
          <w:lang w:eastAsia="en-US" w:bidi="he-IL"/>
        </w:rPr>
        <w:t xml:space="preserve">20 </w:t>
      </w:r>
      <w:r w:rsidRPr="00F844F0">
        <w:rPr>
          <w:rFonts w:ascii="Palatino Linotype" w:eastAsiaTheme="minorHAnsi" w:hAnsi="Palatino Linotype"/>
          <w:lang w:eastAsia="en-US" w:bidi="he-IL"/>
        </w:rPr>
        <w:t>Καὶ</w:t>
      </w:r>
      <w:r w:rsidRPr="001E4AAD">
        <w:rPr>
          <w:rFonts w:ascii="Palatino Linotype" w:eastAsiaTheme="minorHAnsi" w:hAnsi="Palatino Linotype"/>
          <w:lang w:eastAsia="en-US" w:bidi="he-IL"/>
        </w:rPr>
        <w:t xml:space="preserve"> </w:t>
      </w:r>
      <w:r w:rsidRPr="00F844F0">
        <w:rPr>
          <w:rFonts w:ascii="Palatino Linotype" w:eastAsiaTheme="minorHAnsi" w:hAnsi="Palatino Linotype"/>
          <w:lang w:eastAsia="en-US" w:bidi="he-IL"/>
        </w:rPr>
        <w:t>ἀπῆλθεν</w:t>
      </w:r>
      <w:r w:rsidRPr="001E4AAD">
        <w:rPr>
          <w:rFonts w:ascii="Palatino Linotype" w:eastAsiaTheme="minorHAnsi" w:hAnsi="Palatino Linotype"/>
          <w:lang w:eastAsia="en-US" w:bidi="he-IL"/>
        </w:rPr>
        <w:t xml:space="preserve"> </w:t>
      </w:r>
      <w:r w:rsidRPr="00F844F0">
        <w:rPr>
          <w:rFonts w:ascii="Palatino Linotype" w:eastAsiaTheme="minorHAnsi" w:hAnsi="Palatino Linotype"/>
          <w:lang w:eastAsia="en-US" w:bidi="he-IL"/>
        </w:rPr>
        <w:t>καὶ</w:t>
      </w:r>
      <w:r w:rsidRPr="001E4AAD">
        <w:rPr>
          <w:rFonts w:ascii="Palatino Linotype" w:eastAsiaTheme="minorHAnsi" w:hAnsi="Palatino Linotype"/>
          <w:lang w:eastAsia="en-US" w:bidi="he-IL"/>
        </w:rPr>
        <w:t xml:space="preserve"> </w:t>
      </w:r>
      <w:r w:rsidRPr="00F844F0">
        <w:rPr>
          <w:rFonts w:ascii="Palatino Linotype" w:eastAsiaTheme="minorHAnsi" w:hAnsi="Palatino Linotype"/>
          <w:lang w:eastAsia="en-US" w:bidi="he-IL"/>
        </w:rPr>
        <w:t>ἤρξατο</w:t>
      </w:r>
      <w:r w:rsidRPr="001E4AAD">
        <w:rPr>
          <w:rFonts w:ascii="Palatino Linotype" w:eastAsiaTheme="minorHAnsi" w:hAnsi="Palatino Linotype"/>
          <w:lang w:eastAsia="en-US" w:bidi="he-IL"/>
        </w:rPr>
        <w:t xml:space="preserve"> </w:t>
      </w:r>
      <w:r w:rsidRPr="00F844F0">
        <w:rPr>
          <w:rFonts w:ascii="Palatino Linotype" w:eastAsiaTheme="minorHAnsi" w:hAnsi="Palatino Linotype"/>
          <w:lang w:eastAsia="en-US" w:bidi="he-IL"/>
        </w:rPr>
        <w:t>κηρύσσειν</w:t>
      </w:r>
      <w:r w:rsidRPr="001E4AAD">
        <w:rPr>
          <w:rFonts w:ascii="Palatino Linotype" w:eastAsiaTheme="minorHAnsi" w:hAnsi="Palatino Linotype"/>
          <w:lang w:eastAsia="en-US" w:bidi="he-IL"/>
        </w:rPr>
        <w:t xml:space="preserve"> </w:t>
      </w:r>
      <w:r w:rsidRPr="00F844F0">
        <w:rPr>
          <w:rFonts w:ascii="Palatino Linotype" w:eastAsiaTheme="minorHAnsi" w:hAnsi="Palatino Linotype"/>
          <w:b/>
          <w:lang w:eastAsia="en-US" w:bidi="he-IL"/>
        </w:rPr>
        <w:t>ἐν</w:t>
      </w:r>
      <w:r w:rsidRPr="001E4AAD">
        <w:rPr>
          <w:rFonts w:ascii="Palatino Linotype" w:eastAsiaTheme="minorHAnsi" w:hAnsi="Palatino Linotype"/>
          <w:b/>
          <w:lang w:eastAsia="en-US" w:bidi="he-IL"/>
        </w:rPr>
        <w:t xml:space="preserve"> </w:t>
      </w:r>
      <w:r w:rsidRPr="00F844F0">
        <w:rPr>
          <w:rFonts w:ascii="Palatino Linotype" w:eastAsiaTheme="minorHAnsi" w:hAnsi="Palatino Linotype"/>
          <w:b/>
          <w:lang w:eastAsia="en-US" w:bidi="he-IL"/>
        </w:rPr>
        <w:t>τῇ</w:t>
      </w:r>
      <w:r w:rsidRPr="001E4AAD">
        <w:rPr>
          <w:rFonts w:ascii="Palatino Linotype" w:eastAsiaTheme="minorHAnsi" w:hAnsi="Palatino Linotype"/>
          <w:b/>
          <w:lang w:eastAsia="en-US" w:bidi="he-IL"/>
        </w:rPr>
        <w:t xml:space="preserve"> </w:t>
      </w:r>
      <w:r w:rsidRPr="00F844F0">
        <w:rPr>
          <w:rFonts w:ascii="Palatino Linotype" w:eastAsiaTheme="minorHAnsi" w:hAnsi="Palatino Linotype"/>
          <w:b/>
          <w:lang w:eastAsia="en-US" w:bidi="he-IL"/>
        </w:rPr>
        <w:t>Δεκαπόλει</w:t>
      </w:r>
    </w:p>
    <w:p w:rsidR="00F844F0" w:rsidRPr="001E4AAD" w:rsidRDefault="00F844F0" w:rsidP="003B133F">
      <w:pPr>
        <w:spacing w:after="200" w:line="276" w:lineRule="auto"/>
        <w:jc w:val="center"/>
        <w:rPr>
          <w:rFonts w:ascii="Palatino Linotype" w:eastAsiaTheme="minorHAnsi" w:hAnsi="Palatino Linotype" w:cs="Arial"/>
          <w:b/>
          <w:lang w:eastAsia="en-US" w:bidi="he-IL"/>
        </w:rPr>
      </w:pPr>
      <w:r w:rsidRPr="00F844F0">
        <w:rPr>
          <w:rFonts w:ascii="Palatino Linotype" w:eastAsiaTheme="minorHAnsi" w:hAnsi="Palatino Linotype"/>
          <w:lang w:eastAsia="en-US" w:bidi="he-IL"/>
        </w:rPr>
        <w:t>ὅσα</w:t>
      </w:r>
      <w:r w:rsidRPr="001E4AAD">
        <w:rPr>
          <w:rFonts w:ascii="Palatino Linotype" w:eastAsiaTheme="minorHAnsi" w:hAnsi="Palatino Linotype"/>
          <w:lang w:eastAsia="en-US" w:bidi="he-IL"/>
        </w:rPr>
        <w:t xml:space="preserve"> </w:t>
      </w:r>
      <w:r w:rsidRPr="00F844F0">
        <w:rPr>
          <w:rFonts w:ascii="Palatino Linotype" w:eastAsiaTheme="minorHAnsi" w:hAnsi="Palatino Linotype"/>
          <w:lang w:eastAsia="en-US" w:bidi="he-IL"/>
        </w:rPr>
        <w:t>ἐποίησεν</w:t>
      </w:r>
      <w:r w:rsidRPr="001E4AAD">
        <w:rPr>
          <w:rFonts w:ascii="Palatino Linotype" w:eastAsiaTheme="minorHAnsi" w:hAnsi="Palatino Linotype"/>
          <w:lang w:eastAsia="en-US" w:bidi="he-IL"/>
        </w:rPr>
        <w:t xml:space="preserve"> </w:t>
      </w:r>
      <w:r w:rsidRPr="00F844F0">
        <w:rPr>
          <w:rFonts w:ascii="Palatino Linotype" w:eastAsiaTheme="minorHAnsi" w:hAnsi="Palatino Linotype"/>
          <w:b/>
          <w:lang w:eastAsia="en-US" w:bidi="he-IL"/>
        </w:rPr>
        <w:t>αὐτῷ</w:t>
      </w:r>
      <w:r w:rsidRPr="001E4AAD">
        <w:rPr>
          <w:rFonts w:ascii="Palatino Linotype" w:eastAsiaTheme="minorHAnsi" w:hAnsi="Palatino Linotype"/>
          <w:b/>
          <w:lang w:eastAsia="en-US" w:bidi="he-IL"/>
        </w:rPr>
        <w:t xml:space="preserve"> </w:t>
      </w:r>
      <w:r w:rsidRPr="00F844F0">
        <w:rPr>
          <w:rFonts w:ascii="Palatino Linotype" w:eastAsiaTheme="minorHAnsi" w:hAnsi="Palatino Linotype"/>
          <w:b/>
          <w:lang w:eastAsia="en-US" w:bidi="he-IL"/>
        </w:rPr>
        <w:t>ὁ</w:t>
      </w:r>
      <w:r w:rsidRPr="001E4AAD">
        <w:rPr>
          <w:rFonts w:ascii="Palatino Linotype" w:eastAsiaTheme="minorHAnsi" w:hAnsi="Palatino Linotype"/>
          <w:b/>
          <w:lang w:eastAsia="en-US" w:bidi="he-IL"/>
        </w:rPr>
        <w:t xml:space="preserve"> </w:t>
      </w:r>
      <w:r w:rsidRPr="00F844F0">
        <w:rPr>
          <w:rFonts w:ascii="Palatino Linotype" w:eastAsiaTheme="minorHAnsi" w:hAnsi="Palatino Linotype"/>
          <w:b/>
          <w:lang w:eastAsia="en-US" w:bidi="he-IL"/>
        </w:rPr>
        <w:t>Ἰησοῦς</w:t>
      </w:r>
      <w:r w:rsidRPr="001E4AAD">
        <w:rPr>
          <w:rFonts w:ascii="Palatino Linotype" w:eastAsiaTheme="minorHAnsi" w:hAnsi="Palatino Linotype"/>
          <w:lang w:eastAsia="en-US" w:bidi="he-IL"/>
        </w:rPr>
        <w:t xml:space="preserve">, </w:t>
      </w:r>
      <w:r w:rsidRPr="00F844F0">
        <w:rPr>
          <w:rFonts w:ascii="Palatino Linotype" w:eastAsiaTheme="minorHAnsi" w:hAnsi="Palatino Linotype"/>
          <w:b/>
          <w:lang w:eastAsia="en-US" w:bidi="he-IL"/>
        </w:rPr>
        <w:t>καὶ</w:t>
      </w:r>
      <w:r w:rsidRPr="001E4AAD">
        <w:rPr>
          <w:rFonts w:ascii="Palatino Linotype" w:eastAsiaTheme="minorHAnsi" w:hAnsi="Palatino Linotype"/>
          <w:b/>
          <w:lang w:eastAsia="en-US" w:bidi="he-IL"/>
        </w:rPr>
        <w:t xml:space="preserve"> </w:t>
      </w:r>
      <w:r w:rsidRPr="00F844F0">
        <w:rPr>
          <w:rFonts w:ascii="Palatino Linotype" w:eastAsiaTheme="minorHAnsi" w:hAnsi="Palatino Linotype"/>
          <w:b/>
          <w:lang w:eastAsia="en-US" w:bidi="he-IL"/>
        </w:rPr>
        <w:t>πάντες</w:t>
      </w:r>
      <w:r w:rsidRPr="001E4AAD">
        <w:rPr>
          <w:rFonts w:ascii="Palatino Linotype" w:eastAsiaTheme="minorHAnsi" w:hAnsi="Palatino Linotype"/>
          <w:b/>
          <w:lang w:eastAsia="en-US" w:bidi="he-IL"/>
        </w:rPr>
        <w:t xml:space="preserve"> </w:t>
      </w:r>
      <w:r w:rsidRPr="00F844F0">
        <w:rPr>
          <w:rFonts w:ascii="Palatino Linotype" w:eastAsiaTheme="minorHAnsi" w:hAnsi="Palatino Linotype"/>
          <w:b/>
          <w:lang w:eastAsia="en-US" w:bidi="he-IL"/>
        </w:rPr>
        <w:t>ἐθαύμαζον</w:t>
      </w:r>
      <w:r w:rsidRPr="001E4AAD">
        <w:rPr>
          <w:rFonts w:ascii="Palatino Linotype" w:eastAsiaTheme="minorHAnsi" w:hAnsi="Palatino Linotype"/>
          <w:b/>
          <w:lang w:eastAsia="en-US" w:bidi="he-IL"/>
        </w:rPr>
        <w:t>.</w:t>
      </w:r>
    </w:p>
    <w:p w:rsidR="00F844F0" w:rsidRPr="00F844F0" w:rsidRDefault="003B133F" w:rsidP="00F844F0">
      <w:pPr>
        <w:pStyle w:val="a5"/>
        <w:numPr>
          <w:ilvl w:val="0"/>
          <w:numId w:val="4"/>
        </w:numPr>
        <w:autoSpaceDE w:val="0"/>
        <w:autoSpaceDN w:val="0"/>
        <w:adjustRightInd w:val="0"/>
        <w:ind w:right="-2"/>
        <w:jc w:val="both"/>
        <w:rPr>
          <w:rFonts w:ascii="Palatino Linotype" w:eastAsiaTheme="minorHAnsi" w:hAnsi="Palatino Linotype" w:cs="Arial"/>
          <w:sz w:val="24"/>
          <w:szCs w:val="24"/>
          <w:lang w:eastAsia="en-US" w:bidi="he-IL"/>
        </w:rPr>
      </w:pPr>
      <w:r>
        <w:rPr>
          <w:rFonts w:ascii="Palatino Linotype" w:eastAsiaTheme="minorHAnsi" w:hAnsi="Palatino Linotype" w:cs="Arial"/>
          <w:sz w:val="24"/>
          <w:szCs w:val="24"/>
          <w:lang w:eastAsia="en-US" w:bidi="he-IL"/>
        </w:rPr>
        <w:t xml:space="preserve">Στον Επίλογο περιγράφονται </w:t>
      </w:r>
      <w:r w:rsidRPr="001635F1">
        <w:rPr>
          <w:rFonts w:ascii="Palatino Linotype" w:eastAsiaTheme="minorHAnsi" w:hAnsi="Palatino Linotype" w:cs="Arial"/>
          <w:b/>
          <w:sz w:val="24"/>
          <w:szCs w:val="24"/>
          <w:lang w:eastAsia="en-US" w:bidi="he-IL"/>
        </w:rPr>
        <w:t>δ</w:t>
      </w:r>
      <w:r w:rsidR="00F844F0" w:rsidRPr="001635F1">
        <w:rPr>
          <w:rFonts w:ascii="Palatino Linotype" w:eastAsiaTheme="minorHAnsi" w:hAnsi="Palatino Linotype" w:cs="Arial"/>
          <w:b/>
          <w:sz w:val="24"/>
          <w:szCs w:val="24"/>
          <w:lang w:eastAsia="en-US" w:bidi="he-IL"/>
        </w:rPr>
        <w:t>ύο ειδών αντιδράσεις</w:t>
      </w:r>
      <w:r w:rsidR="00F844F0" w:rsidRPr="00F844F0">
        <w:rPr>
          <w:rFonts w:ascii="Palatino Linotype" w:eastAsiaTheme="minorHAnsi" w:hAnsi="Palatino Linotype" w:cs="Arial"/>
          <w:sz w:val="24"/>
          <w:szCs w:val="24"/>
          <w:lang w:eastAsia="en-US" w:bidi="he-IL"/>
        </w:rPr>
        <w:t>: στην πρώτη έχουμε πλήθος που διευρύνεται</w:t>
      </w:r>
      <w:r w:rsidR="00F844F0">
        <w:rPr>
          <w:rFonts w:ascii="Palatino Linotype" w:eastAsiaTheme="minorHAnsi" w:hAnsi="Palatino Linotype" w:cs="Arial"/>
          <w:sz w:val="24"/>
          <w:szCs w:val="24"/>
          <w:lang w:eastAsia="en-US" w:bidi="he-IL"/>
        </w:rPr>
        <w:t xml:space="preserve"> (καθώς οι βόσκοντες φέρνουν μαζί τους όσους βρίσκονται στους αγρούς και την πόλη)</w:t>
      </w:r>
      <w:r w:rsidR="00F844F0" w:rsidRPr="00F844F0">
        <w:rPr>
          <w:rFonts w:ascii="Palatino Linotype" w:eastAsiaTheme="minorHAnsi" w:hAnsi="Palatino Linotype" w:cs="Arial"/>
          <w:sz w:val="24"/>
          <w:szCs w:val="24"/>
          <w:lang w:eastAsia="en-US" w:bidi="he-IL"/>
        </w:rPr>
        <w:t xml:space="preserve"> και υποκαθιστά την παρουσία των χοίρων</w:t>
      </w:r>
      <w:r w:rsidR="00F844F0">
        <w:rPr>
          <w:rFonts w:ascii="Palatino Linotype" w:eastAsiaTheme="minorHAnsi" w:hAnsi="Palatino Linotype" w:cs="Arial"/>
          <w:sz w:val="24"/>
          <w:szCs w:val="24"/>
          <w:lang w:eastAsia="en-US" w:bidi="he-IL"/>
        </w:rPr>
        <w:t xml:space="preserve">. </w:t>
      </w:r>
      <w:r>
        <w:rPr>
          <w:rFonts w:ascii="Palatino Linotype" w:eastAsiaTheme="minorHAnsi" w:hAnsi="Palatino Linotype" w:cs="Arial"/>
          <w:sz w:val="24"/>
          <w:szCs w:val="24"/>
          <w:lang w:eastAsia="en-US" w:bidi="he-IL"/>
        </w:rPr>
        <w:t xml:space="preserve">Αυτοί εξορκίζουν τον Κύριο μακριά τους καθώς φοβούνται. </w:t>
      </w:r>
      <w:r w:rsidR="00F844F0">
        <w:rPr>
          <w:rFonts w:ascii="Palatino Linotype" w:eastAsiaTheme="minorHAnsi" w:hAnsi="Palatino Linotype" w:cs="Arial"/>
          <w:sz w:val="24"/>
          <w:szCs w:val="24"/>
          <w:lang w:eastAsia="en-US" w:bidi="he-IL"/>
        </w:rPr>
        <w:t>Σ</w:t>
      </w:r>
      <w:r w:rsidR="00F844F0" w:rsidRPr="00F844F0">
        <w:rPr>
          <w:rFonts w:ascii="Palatino Linotype" w:eastAsiaTheme="minorHAnsi" w:hAnsi="Palatino Linotype" w:cs="Arial"/>
          <w:sz w:val="24"/>
          <w:szCs w:val="24"/>
          <w:lang w:eastAsia="en-US" w:bidi="he-IL"/>
        </w:rPr>
        <w:t>τη δεύτ</w:t>
      </w:r>
      <w:r w:rsidR="00F844F0">
        <w:rPr>
          <w:rFonts w:ascii="Palatino Linotype" w:eastAsiaTheme="minorHAnsi" w:hAnsi="Palatino Linotype" w:cs="Arial"/>
          <w:sz w:val="24"/>
          <w:szCs w:val="24"/>
          <w:lang w:eastAsia="en-US" w:bidi="he-IL"/>
        </w:rPr>
        <w:t>ε</w:t>
      </w:r>
      <w:r w:rsidR="00F844F0" w:rsidRPr="00F844F0">
        <w:rPr>
          <w:rFonts w:ascii="Palatino Linotype" w:eastAsiaTheme="minorHAnsi" w:hAnsi="Palatino Linotype" w:cs="Arial"/>
          <w:sz w:val="24"/>
          <w:szCs w:val="24"/>
          <w:lang w:eastAsia="en-US" w:bidi="he-IL"/>
        </w:rPr>
        <w:t xml:space="preserve">ρη </w:t>
      </w:r>
      <w:r w:rsidR="00F844F0">
        <w:rPr>
          <w:rFonts w:ascii="Palatino Linotype" w:eastAsiaTheme="minorHAnsi" w:hAnsi="Palatino Linotype" w:cs="Arial"/>
          <w:sz w:val="24"/>
          <w:szCs w:val="24"/>
          <w:lang w:eastAsia="en-US" w:bidi="he-IL"/>
        </w:rPr>
        <w:t>έχουμε την κίνηση του Ιησού στο πλοίο και τον δαιμονισθέντα (</w:t>
      </w:r>
      <w:r w:rsidR="00F844F0" w:rsidRPr="00F844F0">
        <w:rPr>
          <w:rFonts w:ascii="Palatino Linotype" w:eastAsiaTheme="minorHAnsi" w:hAnsi="Palatino Linotype" w:cs="Arial"/>
          <w:sz w:val="24"/>
          <w:szCs w:val="24"/>
          <w:lang w:eastAsia="en-US" w:bidi="he-IL"/>
        </w:rPr>
        <w:t>τον δαιμονιζόμενο</w:t>
      </w:r>
      <w:r w:rsidR="00F844F0">
        <w:rPr>
          <w:rFonts w:ascii="Palatino Linotype" w:eastAsiaTheme="minorHAnsi" w:hAnsi="Palatino Linotype" w:cs="Arial"/>
          <w:sz w:val="24"/>
          <w:szCs w:val="24"/>
          <w:lang w:eastAsia="en-US" w:bidi="he-IL"/>
        </w:rPr>
        <w:t>)</w:t>
      </w:r>
      <w:r w:rsidR="00F844F0" w:rsidRPr="00F844F0">
        <w:rPr>
          <w:rFonts w:ascii="Palatino Linotype" w:eastAsiaTheme="minorHAnsi" w:hAnsi="Palatino Linotype" w:cs="Arial"/>
          <w:sz w:val="24"/>
          <w:szCs w:val="24"/>
          <w:lang w:eastAsia="en-US" w:bidi="he-IL"/>
        </w:rPr>
        <w:t>, ο οποίος ήδη στην α’</w:t>
      </w:r>
      <w:r w:rsidR="00F844F0">
        <w:rPr>
          <w:rFonts w:ascii="Palatino Linotype" w:eastAsiaTheme="minorHAnsi" w:hAnsi="Palatino Linotype" w:cs="Arial"/>
          <w:sz w:val="24"/>
          <w:szCs w:val="24"/>
          <w:lang w:eastAsia="en-US" w:bidi="he-IL"/>
        </w:rPr>
        <w:t xml:space="preserve"> </w:t>
      </w:r>
      <w:r w:rsidR="00F844F0" w:rsidRPr="00F844F0">
        <w:rPr>
          <w:rFonts w:ascii="Palatino Linotype" w:eastAsiaTheme="minorHAnsi" w:hAnsi="Palatino Linotype" w:cs="Arial"/>
          <w:sz w:val="24"/>
          <w:szCs w:val="24"/>
          <w:lang w:eastAsia="en-US" w:bidi="he-IL"/>
        </w:rPr>
        <w:t xml:space="preserve">σκηνή παρουσιάζεται </w:t>
      </w:r>
      <w:r w:rsidR="00F844F0" w:rsidRPr="003B133F">
        <w:rPr>
          <w:rFonts w:ascii="Palatino Linotype" w:eastAsiaTheme="minorHAnsi" w:hAnsi="Palatino Linotype" w:cs="Arial"/>
          <w:i/>
          <w:sz w:val="24"/>
          <w:szCs w:val="24"/>
          <w:lang w:eastAsia="en-US" w:bidi="he-IL"/>
        </w:rPr>
        <w:t>καθήμενος, ιματισμένος και σωφρωνών</w:t>
      </w:r>
      <w:r w:rsidR="00F844F0" w:rsidRPr="00F844F0">
        <w:rPr>
          <w:rFonts w:ascii="Palatino Linotype" w:eastAsiaTheme="minorHAnsi" w:hAnsi="Palatino Linotype" w:cs="Arial"/>
          <w:sz w:val="24"/>
          <w:szCs w:val="24"/>
          <w:lang w:eastAsia="en-US" w:bidi="he-IL"/>
        </w:rPr>
        <w:t xml:space="preserve">. </w:t>
      </w:r>
      <w:r>
        <w:rPr>
          <w:rFonts w:ascii="Palatino Linotype" w:eastAsiaTheme="minorHAnsi" w:hAnsi="Palatino Linotype" w:cs="Arial"/>
          <w:sz w:val="24"/>
          <w:szCs w:val="24"/>
          <w:lang w:eastAsia="en-US" w:bidi="he-IL"/>
        </w:rPr>
        <w:t xml:space="preserve">Αυτός επιθυμεί να είναι συνέχεια με τον πνευματέμφορο κύριο. Επιθυμεί αν εισέλθει στη βάρκα, όπου βρίσκονται οι ανενεργείς μαθητές για να ταξιδέψει στην άλλη όχθη. </w:t>
      </w:r>
      <w:r w:rsidR="00F844F0" w:rsidRPr="00F844F0">
        <w:rPr>
          <w:rFonts w:ascii="Palatino Linotype" w:eastAsiaTheme="minorHAnsi" w:hAnsi="Palatino Linotype" w:cs="Arial"/>
          <w:sz w:val="24"/>
          <w:szCs w:val="24"/>
          <w:lang w:eastAsia="en-US" w:bidi="he-IL"/>
        </w:rPr>
        <w:t xml:space="preserve">Στην πρώτη </w:t>
      </w:r>
      <w:r w:rsidR="00F844F0">
        <w:rPr>
          <w:rFonts w:ascii="Palatino Linotype" w:eastAsiaTheme="minorHAnsi" w:hAnsi="Palatino Linotype" w:cs="Arial"/>
          <w:sz w:val="24"/>
          <w:szCs w:val="24"/>
          <w:lang w:eastAsia="en-US" w:bidi="he-IL"/>
        </w:rPr>
        <w:t xml:space="preserve"> υποενότητα </w:t>
      </w:r>
      <w:r w:rsidR="00F844F0" w:rsidRPr="00F844F0">
        <w:rPr>
          <w:rFonts w:ascii="Palatino Linotype" w:eastAsiaTheme="minorHAnsi" w:hAnsi="Palatino Linotype" w:cs="Arial"/>
          <w:sz w:val="24"/>
          <w:szCs w:val="24"/>
          <w:lang w:eastAsia="en-US" w:bidi="he-IL"/>
        </w:rPr>
        <w:t xml:space="preserve">ο Κύριος δεν παρεμβαίνει με τον λόγο του όπως δεν ομιλεί και εκέινος που πριν έκραζε. Ως εναλλακτικοί κήρυκες λειτουργούν οι βόσκοντες, οι οποίοι χαρακτηρίζονται </w:t>
      </w:r>
      <w:r w:rsidR="00F844F0">
        <w:rPr>
          <w:rFonts w:ascii="Palatino Linotype" w:eastAsiaTheme="minorHAnsi" w:hAnsi="Palatino Linotype" w:cs="Arial"/>
          <w:sz w:val="24"/>
          <w:szCs w:val="24"/>
          <w:lang w:eastAsia="en-US" w:bidi="he-IL"/>
        </w:rPr>
        <w:t xml:space="preserve">στο Α’ </w:t>
      </w:r>
      <w:r w:rsidR="00F844F0" w:rsidRPr="00F844F0">
        <w:rPr>
          <w:rFonts w:ascii="Palatino Linotype" w:eastAsiaTheme="minorHAnsi" w:hAnsi="Palatino Linotype" w:cs="Arial"/>
          <w:sz w:val="24"/>
          <w:szCs w:val="24"/>
          <w:lang w:eastAsia="en-US" w:bidi="he-IL"/>
        </w:rPr>
        <w:t>ως ιδό</w:t>
      </w:r>
      <w:r w:rsidR="00F844F0">
        <w:rPr>
          <w:rFonts w:ascii="Palatino Linotype" w:eastAsiaTheme="minorHAnsi" w:hAnsi="Palatino Linotype" w:cs="Arial"/>
          <w:sz w:val="24"/>
          <w:szCs w:val="24"/>
          <w:lang w:eastAsia="en-US" w:bidi="he-IL"/>
        </w:rPr>
        <w:t>ν</w:t>
      </w:r>
      <w:r w:rsidR="00F844F0" w:rsidRPr="00F844F0">
        <w:rPr>
          <w:rFonts w:ascii="Palatino Linotype" w:eastAsiaTheme="minorHAnsi" w:hAnsi="Palatino Linotype" w:cs="Arial"/>
          <w:sz w:val="24"/>
          <w:szCs w:val="24"/>
          <w:lang w:eastAsia="en-US" w:bidi="he-IL"/>
        </w:rPr>
        <w:t xml:space="preserve">τες. </w:t>
      </w:r>
      <w:r w:rsidR="00F844F0">
        <w:rPr>
          <w:rFonts w:ascii="Palatino Linotype" w:eastAsiaTheme="minorHAnsi" w:hAnsi="Palatino Linotype" w:cs="Arial"/>
          <w:sz w:val="24"/>
          <w:szCs w:val="24"/>
          <w:lang w:eastAsia="en-US" w:bidi="he-IL"/>
        </w:rPr>
        <w:t xml:space="preserve">Έχει προηγηθεί η θεωρία του δαιμονιζομένου </w:t>
      </w:r>
      <w:r w:rsidR="00F844F0" w:rsidRPr="00F844F0">
        <w:rPr>
          <w:rFonts w:ascii="Palatino Linotype" w:eastAsiaTheme="minorHAnsi" w:hAnsi="Palatino Linotype" w:cs="Arial"/>
          <w:sz w:val="24"/>
          <w:szCs w:val="24"/>
          <w:lang w:eastAsia="en-US" w:bidi="he-IL"/>
        </w:rPr>
        <w:t xml:space="preserve">Δεν προσκυνούν τον Κύριο αλλά τον εξορκίζουν. Υπακούει στον εξορκισμό των κατοίκων των Γεράσων. </w:t>
      </w:r>
    </w:p>
    <w:p w:rsidR="003B133F" w:rsidRDefault="00F844F0" w:rsidP="003B133F">
      <w:pPr>
        <w:pStyle w:val="a5"/>
        <w:numPr>
          <w:ilvl w:val="0"/>
          <w:numId w:val="4"/>
        </w:numPr>
        <w:autoSpaceDE w:val="0"/>
        <w:autoSpaceDN w:val="0"/>
        <w:adjustRightInd w:val="0"/>
        <w:ind w:right="-2"/>
        <w:jc w:val="both"/>
        <w:rPr>
          <w:rFonts w:ascii="Palatino Linotype" w:eastAsiaTheme="minorHAnsi" w:hAnsi="Palatino Linotype" w:cs="Arial"/>
          <w:sz w:val="24"/>
          <w:szCs w:val="24"/>
          <w:lang w:eastAsia="en-US" w:bidi="he-IL"/>
        </w:rPr>
      </w:pPr>
      <w:r w:rsidRPr="00F844F0">
        <w:rPr>
          <w:rFonts w:ascii="Palatino Linotype" w:eastAsiaTheme="minorHAnsi" w:hAnsi="Palatino Linotype" w:cs="Arial"/>
          <w:sz w:val="24"/>
          <w:szCs w:val="24"/>
          <w:lang w:eastAsia="en-US" w:bidi="he-IL"/>
        </w:rPr>
        <w:t xml:space="preserve">Φόβος </w:t>
      </w:r>
      <w:r w:rsidR="003B133F">
        <w:rPr>
          <w:rFonts w:ascii="Palatino Linotype" w:eastAsiaTheme="minorHAnsi" w:hAnsi="Palatino Linotype" w:cs="Arial"/>
          <w:sz w:val="24"/>
          <w:szCs w:val="24"/>
          <w:lang w:eastAsia="en-US" w:bidi="he-IL"/>
        </w:rPr>
        <w:t xml:space="preserve">στα Γερασά </w:t>
      </w:r>
      <w:r w:rsidRPr="00F844F0">
        <w:rPr>
          <w:rFonts w:ascii="Palatino Linotype" w:eastAsiaTheme="minorHAnsi" w:hAnsi="Palatino Linotype" w:cs="Arial"/>
          <w:sz w:val="24"/>
          <w:szCs w:val="24"/>
          <w:lang w:eastAsia="en-US" w:bidi="he-IL"/>
        </w:rPr>
        <w:t>και θαυμασμός στη Δεκάπολη</w:t>
      </w:r>
      <w:r w:rsidR="003B133F">
        <w:rPr>
          <w:rFonts w:ascii="Palatino Linotype" w:eastAsiaTheme="minorHAnsi" w:hAnsi="Palatino Linotype" w:cs="Arial"/>
          <w:sz w:val="24"/>
          <w:szCs w:val="24"/>
          <w:lang w:eastAsia="en-US" w:bidi="he-IL"/>
        </w:rPr>
        <w:t>. Από την περιοχή κατόπιν θα προέλθει. Ενώ συνήθως ο θεραπευθείς προστάσσεται να κρατήσει το μεσσιανικό μυστικό,  εν προκειμένω προσκλείται να κηρύξει και μάλιστα αρχικά στον οίκο του, τους δικούς του, οι οποίοι γνώριζαν καλύτερα από τον καθένα το πρόβλημα και είχαν εγκαταλείψει πλήρως τον συγγενή τους.</w:t>
      </w:r>
    </w:p>
    <w:p w:rsidR="003B133F" w:rsidRPr="003B133F" w:rsidRDefault="003B133F" w:rsidP="003B133F">
      <w:pPr>
        <w:pStyle w:val="a5"/>
        <w:numPr>
          <w:ilvl w:val="0"/>
          <w:numId w:val="4"/>
        </w:numPr>
        <w:autoSpaceDE w:val="0"/>
        <w:autoSpaceDN w:val="0"/>
        <w:adjustRightInd w:val="0"/>
        <w:ind w:right="-2"/>
        <w:jc w:val="both"/>
        <w:rPr>
          <w:rFonts w:ascii="Palatino Linotype" w:eastAsiaTheme="minorHAnsi" w:hAnsi="Palatino Linotype" w:cs="Arial"/>
          <w:sz w:val="24"/>
          <w:szCs w:val="24"/>
          <w:lang w:eastAsia="en-US" w:bidi="he-IL"/>
        </w:rPr>
      </w:pPr>
      <w:r w:rsidRPr="003B133F">
        <w:rPr>
          <w:rFonts w:ascii="Palatino Linotype" w:eastAsiaTheme="minorHAnsi" w:hAnsi="Palatino Linotype" w:cs="Arial"/>
          <w:sz w:val="24"/>
          <w:szCs w:val="24"/>
          <w:lang w:eastAsia="en-US" w:bidi="he-IL"/>
        </w:rPr>
        <w:t>Ο Ιησούς ως Κύριος</w:t>
      </w:r>
      <w:r w:rsidRPr="003B133F">
        <w:rPr>
          <w:rFonts w:ascii="Palatino Linotype" w:eastAsiaTheme="minorHAnsi" w:hAnsi="Palatino Linotype" w:cs="SBL Greek"/>
          <w:b/>
          <w:lang w:eastAsia="en-US" w:bidi="he-IL"/>
        </w:rPr>
        <w:t xml:space="preserve"> </w:t>
      </w:r>
      <w:r w:rsidRPr="003B133F">
        <w:rPr>
          <w:rFonts w:ascii="Palatino Linotype" w:eastAsiaTheme="minorHAnsi" w:hAnsi="Palatino Linotype" w:cs="SBL Greek"/>
          <w:b/>
          <w:sz w:val="24"/>
          <w:szCs w:val="24"/>
          <w:lang w:eastAsia="en-US" w:bidi="he-IL"/>
        </w:rPr>
        <w:t xml:space="preserve">καὶ ἀπάγγειλον αὐτοῖς ὅσα ὁ </w:t>
      </w:r>
      <w:r w:rsidRPr="003B133F">
        <w:rPr>
          <w:rFonts w:ascii="Palatino Linotype" w:eastAsiaTheme="minorHAnsi" w:hAnsi="Palatino Linotype" w:cs="SBL Greek"/>
          <w:b/>
          <w:sz w:val="24"/>
          <w:szCs w:val="24"/>
          <w:highlight w:val="yellow"/>
          <w:lang w:eastAsia="en-US" w:bidi="he-IL"/>
        </w:rPr>
        <w:t>Κύριός</w:t>
      </w:r>
      <w:r w:rsidRPr="003B133F">
        <w:rPr>
          <w:rFonts w:ascii="Palatino Linotype" w:eastAsiaTheme="minorHAnsi" w:hAnsi="Palatino Linotype" w:cs="SBL Greek"/>
          <w:b/>
          <w:sz w:val="24"/>
          <w:szCs w:val="24"/>
          <w:lang w:eastAsia="en-US" w:bidi="he-IL"/>
        </w:rPr>
        <w:t xml:space="preserve"> σοι (όχι Διδάσκαλος) πεποίηκεν καὶ ἠλέησέν σε</w:t>
      </w:r>
      <w:r>
        <w:rPr>
          <w:rFonts w:ascii="Palatino Linotype" w:eastAsiaTheme="minorHAnsi" w:hAnsi="Palatino Linotype" w:cs="SBL Greek"/>
          <w:b/>
          <w:sz w:val="24"/>
          <w:szCs w:val="24"/>
          <w:lang w:eastAsia="en-US" w:bidi="he-IL"/>
        </w:rPr>
        <w:t xml:space="preserve">. </w:t>
      </w:r>
      <w:r w:rsidRPr="003B133F">
        <w:rPr>
          <w:rFonts w:ascii="Palatino Linotype" w:eastAsiaTheme="minorHAnsi" w:hAnsi="Palatino Linotype"/>
          <w:lang w:eastAsia="en-US" w:bidi="he-IL"/>
        </w:rPr>
        <w:t xml:space="preserve">20 Καὶ ἀπῆλθεν καὶ ἤρξατο κηρύσσειν </w:t>
      </w:r>
      <w:r w:rsidRPr="003B133F">
        <w:rPr>
          <w:rFonts w:ascii="Palatino Linotype" w:eastAsiaTheme="minorHAnsi" w:hAnsi="Palatino Linotype"/>
          <w:b/>
          <w:lang w:eastAsia="en-US" w:bidi="he-IL"/>
        </w:rPr>
        <w:t>ἐν τῇ Δεκαπόλει</w:t>
      </w:r>
      <w:r>
        <w:rPr>
          <w:rFonts w:ascii="Palatino Linotype" w:eastAsiaTheme="minorHAnsi" w:hAnsi="Palatino Linotype"/>
          <w:b/>
          <w:lang w:eastAsia="en-US" w:bidi="he-IL"/>
        </w:rPr>
        <w:t xml:space="preserve"> </w:t>
      </w:r>
      <w:r w:rsidRPr="003B133F">
        <w:rPr>
          <w:rFonts w:ascii="Palatino Linotype" w:eastAsiaTheme="minorHAnsi" w:hAnsi="Palatino Linotype"/>
          <w:lang w:eastAsia="en-US" w:bidi="he-IL"/>
        </w:rPr>
        <w:t xml:space="preserve">ὅσα ἐποίησεν </w:t>
      </w:r>
      <w:r w:rsidRPr="003B133F">
        <w:rPr>
          <w:rFonts w:ascii="Palatino Linotype" w:eastAsiaTheme="minorHAnsi" w:hAnsi="Palatino Linotype"/>
          <w:b/>
          <w:lang w:eastAsia="en-US" w:bidi="he-IL"/>
        </w:rPr>
        <w:t>αὐτῷ ὁ Ἰησοῦς</w:t>
      </w:r>
      <w:r w:rsidRPr="003B133F">
        <w:rPr>
          <w:rFonts w:ascii="Palatino Linotype" w:eastAsiaTheme="minorHAnsi" w:hAnsi="Palatino Linotype"/>
          <w:lang w:eastAsia="en-US" w:bidi="he-IL"/>
        </w:rPr>
        <w:t xml:space="preserve">, </w:t>
      </w:r>
      <w:r w:rsidRPr="003B133F">
        <w:rPr>
          <w:rFonts w:ascii="Palatino Linotype" w:eastAsiaTheme="minorHAnsi" w:hAnsi="Palatino Linotype"/>
          <w:b/>
          <w:lang w:eastAsia="en-US" w:bidi="he-IL"/>
        </w:rPr>
        <w:t>καὶ πάντες ἐθαύμαζον.</w:t>
      </w:r>
      <w:r>
        <w:rPr>
          <w:rFonts w:ascii="Palatino Linotype" w:eastAsiaTheme="minorHAnsi" w:hAnsi="Palatino Linotype"/>
          <w:b/>
          <w:lang w:eastAsia="en-US" w:bidi="he-IL"/>
        </w:rPr>
        <w:t xml:space="preserve"> </w:t>
      </w:r>
      <w:r w:rsidRPr="003B133F">
        <w:rPr>
          <w:rFonts w:ascii="Palatino Linotype" w:eastAsiaTheme="minorHAnsi" w:hAnsi="Palatino Linotype" w:cs="Arial"/>
          <w:szCs w:val="20"/>
          <w:lang w:eastAsia="en-US" w:bidi="he-IL"/>
        </w:rPr>
        <w:t>7:31-37</w:t>
      </w:r>
      <w:r w:rsidRPr="003B133F">
        <w:rPr>
          <w:rFonts w:ascii="Palatino Linotype" w:eastAsiaTheme="minorHAnsi" w:hAnsi="Palatino Linotype" w:cs="Arial"/>
          <w:szCs w:val="20"/>
          <w:lang w:val="en-US" w:eastAsia="en-US" w:bidi="he-IL"/>
        </w:rPr>
        <w:t> </w:t>
      </w:r>
      <w:r w:rsidRPr="003B133F">
        <w:rPr>
          <w:rFonts w:ascii="Palatino Linotype" w:eastAsiaTheme="minorHAnsi" w:hAnsi="Palatino Linotype" w:cs="Arial"/>
          <w:szCs w:val="20"/>
          <w:vertAlign w:val="superscript"/>
          <w:lang w:eastAsia="en-US" w:bidi="he-IL"/>
        </w:rPr>
        <w:t xml:space="preserve"> </w:t>
      </w:r>
      <w:r w:rsidRPr="003B133F">
        <w:rPr>
          <w:rFonts w:ascii="Palatino Linotype" w:eastAsiaTheme="minorHAnsi" w:hAnsi="Palatino Linotype" w:cs="SBL Greek"/>
          <w:lang w:eastAsia="en-US" w:bidi="he-IL"/>
        </w:rPr>
        <w:t xml:space="preserve"> Καὶ πάλιν ἐξελθὼν ἐκ τῶν ὁρίων Τύρου ἦλθεν διὰ Σιδῶνος εἰς τὴν θάλασσαν τῆς Γαλιλαίας </w:t>
      </w:r>
      <w:r w:rsidRPr="003B133F">
        <w:rPr>
          <w:rFonts w:ascii="Palatino Linotype" w:eastAsiaTheme="minorHAnsi" w:hAnsi="Palatino Linotype" w:cs="SBL Greek"/>
          <w:b/>
          <w:lang w:eastAsia="en-US" w:bidi="he-IL"/>
        </w:rPr>
        <w:t>ἀνὰ μέσον τῶν ὁρίων Δεκαπόλεως</w:t>
      </w:r>
      <w:r w:rsidRPr="003B133F">
        <w:rPr>
          <w:rFonts w:ascii="Palatino Linotype" w:eastAsiaTheme="minorHAnsi" w:hAnsi="Palatino Linotype" w:cs="SBL Greek"/>
          <w:lang w:eastAsia="en-US" w:bidi="he-IL"/>
        </w:rPr>
        <w:t>.</w:t>
      </w:r>
      <w:r w:rsidRPr="003B133F">
        <w:rPr>
          <w:rFonts w:ascii="Palatino Linotype" w:eastAsiaTheme="minorHAnsi" w:hAnsi="Palatino Linotype" w:cs="Arial"/>
          <w:szCs w:val="20"/>
          <w:lang w:eastAsia="en-US" w:bidi="he-IL"/>
        </w:rPr>
        <w:t xml:space="preserve"> </w:t>
      </w:r>
      <w:r w:rsidRPr="003B133F">
        <w:rPr>
          <w:rFonts w:ascii="Palatino Linotype" w:eastAsiaTheme="minorHAnsi" w:hAnsi="Palatino Linotype" w:cs="Arial"/>
          <w:szCs w:val="20"/>
          <w:highlight w:val="yellow"/>
          <w:vertAlign w:val="superscript"/>
          <w:lang w:eastAsia="en-US" w:bidi="he-IL"/>
        </w:rPr>
        <w:t xml:space="preserve">32 </w:t>
      </w:r>
      <w:r w:rsidRPr="003B133F">
        <w:rPr>
          <w:rFonts w:ascii="Palatino Linotype" w:eastAsiaTheme="minorHAnsi" w:hAnsi="Palatino Linotype" w:cs="SBL Greek"/>
          <w:highlight w:val="yellow"/>
          <w:lang w:eastAsia="en-US" w:bidi="he-IL"/>
        </w:rPr>
        <w:t xml:space="preserve">Καὶ φέρουσιν αὐτῷ </w:t>
      </w:r>
      <w:r w:rsidRPr="003B133F">
        <w:rPr>
          <w:rFonts w:ascii="Palatino Linotype" w:eastAsiaTheme="minorHAnsi" w:hAnsi="Palatino Linotype" w:cs="SBL Greek"/>
          <w:b/>
          <w:highlight w:val="yellow"/>
          <w:lang w:eastAsia="en-US" w:bidi="he-IL"/>
        </w:rPr>
        <w:t>κωφὸν καὶ μογιλάλον</w:t>
      </w:r>
      <w:r w:rsidRPr="003B133F">
        <w:rPr>
          <w:rFonts w:ascii="Palatino Linotype" w:eastAsiaTheme="minorHAnsi" w:hAnsi="Palatino Linotype" w:cs="SBL Greek"/>
          <w:highlight w:val="yellow"/>
          <w:lang w:eastAsia="en-US" w:bidi="he-IL"/>
        </w:rPr>
        <w:t xml:space="preserve"> καὶ παρακαλοῦσιν αὐτὸν ἵνα ἐπιθῇ αὐτῷ τὴν χεῖρα</w:t>
      </w:r>
      <w:r w:rsidRPr="003B133F">
        <w:rPr>
          <w:rFonts w:ascii="Palatino Linotype" w:eastAsiaTheme="minorHAnsi" w:hAnsi="Palatino Linotype" w:cs="SBL Greek"/>
          <w:lang w:eastAsia="en-US" w:bidi="he-IL"/>
        </w:rPr>
        <w:t>.</w:t>
      </w:r>
      <w:r w:rsidRPr="003B133F">
        <w:rPr>
          <w:rFonts w:ascii="Palatino Linotype" w:eastAsiaTheme="minorHAnsi" w:hAnsi="Palatino Linotype" w:cs="Arial"/>
          <w:szCs w:val="20"/>
          <w:lang w:eastAsia="en-US" w:bidi="he-IL"/>
        </w:rPr>
        <w:t xml:space="preserve"> </w:t>
      </w:r>
      <w:r w:rsidRPr="003B133F">
        <w:rPr>
          <w:rFonts w:ascii="Palatino Linotype" w:eastAsiaTheme="minorHAnsi" w:hAnsi="Palatino Linotype" w:cs="Arial"/>
          <w:szCs w:val="20"/>
          <w:vertAlign w:val="superscript"/>
          <w:lang w:eastAsia="en-US" w:bidi="he-IL"/>
        </w:rPr>
        <w:t xml:space="preserve">33 </w:t>
      </w:r>
      <w:r w:rsidRPr="003B133F">
        <w:rPr>
          <w:rFonts w:ascii="Palatino Linotype" w:eastAsiaTheme="minorHAnsi" w:hAnsi="Palatino Linotype" w:cs="SBL Greek"/>
          <w:lang w:eastAsia="en-US" w:bidi="he-IL"/>
        </w:rPr>
        <w:t xml:space="preserve">καὶ ἀπολαβόμενος αὐτὸν ἀπὸ τοῦ ὄχλου κατ᾽ ἰδίαν </w:t>
      </w:r>
      <w:r w:rsidRPr="003B133F">
        <w:rPr>
          <w:rFonts w:ascii="Palatino Linotype" w:eastAsiaTheme="minorHAnsi" w:hAnsi="Palatino Linotype" w:cs="SBL Greek"/>
          <w:lang w:eastAsia="en-US" w:bidi="he-IL"/>
        </w:rPr>
        <w:lastRenderedPageBreak/>
        <w:t xml:space="preserve">ἔβαλεν τοὺς δακτύλους αὐτοῦ εἰς τὰ ὦτα αὐτοῦ </w:t>
      </w:r>
      <w:r w:rsidRPr="003B133F">
        <w:rPr>
          <w:rFonts w:ascii="Palatino Linotype" w:eastAsiaTheme="minorHAnsi" w:hAnsi="Palatino Linotype" w:cs="SBL Greek"/>
          <w:b/>
          <w:lang w:eastAsia="en-US" w:bidi="he-IL"/>
        </w:rPr>
        <w:t>καὶ πτύσας ἥψατο τῆς γλώσσης αὐτοῦ</w:t>
      </w:r>
      <w:r w:rsidRPr="003B133F">
        <w:rPr>
          <w:rFonts w:ascii="Palatino Linotype" w:eastAsiaTheme="minorHAnsi" w:hAnsi="Palatino Linotype" w:cs="SBL Greek"/>
          <w:lang w:eastAsia="en-US" w:bidi="he-IL"/>
        </w:rPr>
        <w:t>,</w:t>
      </w:r>
      <w:r w:rsidRPr="003B133F">
        <w:rPr>
          <w:rFonts w:ascii="Palatino Linotype" w:eastAsiaTheme="minorHAnsi" w:hAnsi="Palatino Linotype" w:cs="Arial"/>
          <w:szCs w:val="20"/>
          <w:lang w:eastAsia="en-US" w:bidi="he-IL"/>
        </w:rPr>
        <w:t xml:space="preserve"> </w:t>
      </w:r>
      <w:r w:rsidRPr="003B133F">
        <w:rPr>
          <w:rFonts w:ascii="Palatino Linotype" w:eastAsiaTheme="minorHAnsi" w:hAnsi="Palatino Linotype" w:cs="Arial"/>
          <w:szCs w:val="20"/>
          <w:vertAlign w:val="superscript"/>
          <w:lang w:eastAsia="en-US" w:bidi="he-IL"/>
        </w:rPr>
        <w:t xml:space="preserve">34 </w:t>
      </w:r>
      <w:r w:rsidRPr="003B133F">
        <w:rPr>
          <w:rFonts w:ascii="Palatino Linotype" w:eastAsiaTheme="minorHAnsi" w:hAnsi="Palatino Linotype" w:cs="SBL Greek"/>
          <w:lang w:eastAsia="en-US" w:bidi="he-IL"/>
        </w:rPr>
        <w:t xml:space="preserve"> καὶ ἀναβλέψας εἰς τὸν οὐρανὸν ἐστέναξεν καὶ λέγει αὐτῷ· </w:t>
      </w:r>
      <w:r w:rsidRPr="003B133F">
        <w:rPr>
          <w:rFonts w:ascii="Palatino Linotype" w:eastAsiaTheme="minorHAnsi" w:hAnsi="Palatino Linotype" w:cs="SBL Greek"/>
          <w:i/>
          <w:lang w:eastAsia="en-US" w:bidi="he-IL"/>
        </w:rPr>
        <w:t>Εφφαθα, ὅ ἐστιν διανοίχθητι</w:t>
      </w:r>
      <w:r w:rsidRPr="003B133F">
        <w:rPr>
          <w:rFonts w:ascii="Palatino Linotype" w:eastAsiaTheme="minorHAnsi" w:hAnsi="Palatino Linotype" w:cs="SBL Greek"/>
          <w:lang w:eastAsia="en-US" w:bidi="he-IL"/>
        </w:rPr>
        <w:t>.</w:t>
      </w:r>
      <w:r w:rsidRPr="003B133F">
        <w:rPr>
          <w:rFonts w:ascii="Palatino Linotype" w:eastAsiaTheme="minorHAnsi" w:hAnsi="Palatino Linotype" w:cs="Arial"/>
          <w:szCs w:val="20"/>
          <w:lang w:eastAsia="en-US" w:bidi="he-IL"/>
        </w:rPr>
        <w:t xml:space="preserve"> </w:t>
      </w:r>
      <w:r w:rsidRPr="003B133F">
        <w:rPr>
          <w:rFonts w:ascii="Palatino Linotype" w:eastAsiaTheme="minorHAnsi" w:hAnsi="Palatino Linotype" w:cs="Arial"/>
          <w:szCs w:val="20"/>
          <w:vertAlign w:val="superscript"/>
          <w:lang w:eastAsia="en-US" w:bidi="he-IL"/>
        </w:rPr>
        <w:t xml:space="preserve">35 </w:t>
      </w:r>
      <w:r w:rsidRPr="003B133F">
        <w:rPr>
          <w:rFonts w:ascii="Palatino Linotype" w:eastAsiaTheme="minorHAnsi" w:hAnsi="Palatino Linotype" w:cs="SBL Greek"/>
          <w:lang w:eastAsia="en-US" w:bidi="he-IL"/>
        </w:rPr>
        <w:t>καὶ [εὐθέως] ἠνοίγησαν αὐτοῦ αἱ ἀκοαί, καὶ ἐλύθη ὁ δεσμὸς τῆς γλώσσης αὐτοῦ καὶ ἐλάλει ὀρθῶς.</w:t>
      </w:r>
      <w:r w:rsidRPr="003B133F">
        <w:rPr>
          <w:rFonts w:ascii="Palatino Linotype" w:eastAsiaTheme="minorHAnsi" w:hAnsi="Palatino Linotype" w:cs="Arial"/>
          <w:szCs w:val="20"/>
          <w:lang w:eastAsia="en-US" w:bidi="he-IL"/>
        </w:rPr>
        <w:t xml:space="preserve"> </w:t>
      </w:r>
      <w:r w:rsidRPr="003B133F">
        <w:rPr>
          <w:rFonts w:ascii="Palatino Linotype" w:eastAsiaTheme="minorHAnsi" w:hAnsi="Palatino Linotype" w:cs="Arial"/>
          <w:szCs w:val="20"/>
          <w:vertAlign w:val="superscript"/>
          <w:lang w:eastAsia="en-US" w:bidi="he-IL"/>
        </w:rPr>
        <w:t xml:space="preserve">36 </w:t>
      </w:r>
      <w:r w:rsidRPr="003B133F">
        <w:rPr>
          <w:rFonts w:ascii="Palatino Linotype" w:eastAsiaTheme="minorHAnsi" w:hAnsi="Palatino Linotype" w:cs="SBL Greek"/>
          <w:lang w:eastAsia="en-US" w:bidi="he-IL"/>
        </w:rPr>
        <w:t>καὶ διεστείλατο αὐτοῖς ἵνα μηδενὶ λέγωσιν· ὅσον δὲ αὐτοῖς διεστέλλετο, αὐτοὶ μᾶλλον περισσότερον ἐκήρυσσον.</w:t>
      </w:r>
      <w:r w:rsidRPr="003B133F">
        <w:rPr>
          <w:rFonts w:ascii="Palatino Linotype" w:eastAsiaTheme="minorHAnsi" w:hAnsi="Palatino Linotype" w:cs="Arial"/>
          <w:szCs w:val="20"/>
          <w:lang w:eastAsia="en-US" w:bidi="he-IL"/>
        </w:rPr>
        <w:t xml:space="preserve"> </w:t>
      </w:r>
      <w:r w:rsidRPr="003B133F">
        <w:rPr>
          <w:rFonts w:ascii="Palatino Linotype" w:eastAsiaTheme="minorHAnsi" w:hAnsi="Palatino Linotype" w:cs="Arial"/>
          <w:szCs w:val="20"/>
          <w:vertAlign w:val="superscript"/>
          <w:lang w:eastAsia="en-US" w:bidi="he-IL"/>
        </w:rPr>
        <w:t>37</w:t>
      </w:r>
      <w:r w:rsidRPr="003B133F">
        <w:rPr>
          <w:rFonts w:ascii="Palatino Linotype" w:eastAsiaTheme="minorHAnsi" w:hAnsi="Palatino Linotype" w:cs="SBL Greek"/>
          <w:lang w:eastAsia="en-US" w:bidi="he-IL"/>
        </w:rPr>
        <w:t>καὶ ὑπερπερισσῶς ἐξεπλήσσοντο λέγοντες· καλῶς πάντα πεποίηκεν, καὶ τοὺς κωφοὺς ποιεῖ ἀκούειν καὶ [τοὺς] ἀλάλους λαλεῖν. Ακολουθεί η τροφοδοσία των 4.000</w:t>
      </w:r>
    </w:p>
    <w:p w:rsidR="004B2D48" w:rsidRPr="00F844F0" w:rsidRDefault="004B2D48" w:rsidP="00F844F0">
      <w:pPr>
        <w:jc w:val="both"/>
        <w:rPr>
          <w:rFonts w:ascii="Palatino Linotype" w:hAnsi="Palatino Linotype"/>
          <w:w w:val="103"/>
          <w:sz w:val="22"/>
        </w:rPr>
      </w:pPr>
      <w:r w:rsidRPr="00F844F0">
        <w:rPr>
          <w:rFonts w:ascii="Palatino Linotype" w:eastAsiaTheme="minorHAnsi" w:hAnsi="Palatino Linotype"/>
          <w:sz w:val="22"/>
          <w:highlight w:val="yellow"/>
          <w:lang w:eastAsia="en-US" w:bidi="he-IL"/>
        </w:rPr>
        <w:t>Η κατακλείδα είναι παράλληλη του ανοικτού τέλους όλου του Ευαγγελίου και της προτροπής των Μυροφόρων υπό του αγγέλου στον κενό τάφο να «επιστρέψουν» στη Γαλιλαία. Εξ ου και ο τίτλος «Μία πρόγευση της εκ νεκρών ανάστασης»</w:t>
      </w:r>
      <w:r w:rsidRPr="00F844F0">
        <w:rPr>
          <w:rFonts w:ascii="Palatino Linotype" w:hAnsi="Palatino Linotype"/>
          <w:w w:val="103"/>
          <w:sz w:val="22"/>
        </w:rPr>
        <w:t xml:space="preserve">  </w:t>
      </w:r>
    </w:p>
    <w:p w:rsidR="001877FA" w:rsidRDefault="001877FA" w:rsidP="00F844F0">
      <w:pPr>
        <w:autoSpaceDE w:val="0"/>
        <w:autoSpaceDN w:val="0"/>
        <w:adjustRightInd w:val="0"/>
        <w:spacing w:after="200"/>
        <w:ind w:right="-2"/>
        <w:jc w:val="both"/>
        <w:rPr>
          <w:rFonts w:ascii="Palatino Linotype" w:eastAsiaTheme="minorHAnsi" w:hAnsi="Palatino Linotype" w:cs="SBL Greek"/>
          <w:b/>
          <w:sz w:val="22"/>
          <w:lang w:eastAsia="en-US" w:bidi="he-IL"/>
        </w:rPr>
      </w:pPr>
      <w:r w:rsidRPr="00F844F0">
        <w:rPr>
          <w:rFonts w:ascii="Palatino Linotype" w:eastAsiaTheme="minorHAnsi" w:hAnsi="Palatino Linotype" w:cs="SBL Greek"/>
          <w:sz w:val="22"/>
          <w:highlight w:val="yellow"/>
          <w:lang w:eastAsia="en-US" w:bidi="he-IL"/>
        </w:rPr>
        <w:t>Τοποθέτηση Τίτλου: (Ι) «</w:t>
      </w:r>
      <w:r w:rsidRPr="00F844F0">
        <w:rPr>
          <w:rFonts w:ascii="Palatino Linotype" w:eastAsiaTheme="minorHAnsi" w:hAnsi="Palatino Linotype" w:cs="SBL Greek"/>
          <w:b/>
          <w:sz w:val="22"/>
          <w:highlight w:val="yellow"/>
          <w:lang w:eastAsia="en-US" w:bidi="he-IL"/>
        </w:rPr>
        <w:t>Εναλλακτική κλήση σε μαθητεία» (πρβλ. Μαγδαληνή και επτά δαιμόνια)</w:t>
      </w:r>
      <w:r w:rsidRPr="00F844F0">
        <w:rPr>
          <w:rFonts w:ascii="Palatino Linotype" w:eastAsiaTheme="minorHAnsi" w:hAnsi="Palatino Linotype" w:cs="SBL Greek"/>
          <w:b/>
          <w:sz w:val="22"/>
          <w:lang w:eastAsia="en-US" w:bidi="he-IL"/>
        </w:rPr>
        <w:t xml:space="preserve"> (ΙΙ) Μία πρόγευση της εκ νεκρών Ανάστασης</w:t>
      </w:r>
    </w:p>
    <w:p w:rsidR="00541A31" w:rsidRPr="00F844F0" w:rsidRDefault="00541A31" w:rsidP="00F844F0">
      <w:pPr>
        <w:autoSpaceDE w:val="0"/>
        <w:autoSpaceDN w:val="0"/>
        <w:adjustRightInd w:val="0"/>
        <w:spacing w:after="200"/>
        <w:ind w:right="-2"/>
        <w:jc w:val="both"/>
        <w:rPr>
          <w:rFonts w:ascii="Palatino Linotype" w:eastAsiaTheme="minorHAnsi" w:hAnsi="Palatino Linotype" w:cs="SBL Greek"/>
          <w:b/>
          <w:sz w:val="22"/>
          <w:lang w:eastAsia="en-US" w:bidi="he-IL"/>
        </w:rPr>
      </w:pPr>
    </w:p>
    <w:p w:rsidR="001877FA" w:rsidRPr="00F844F0" w:rsidRDefault="001877FA" w:rsidP="00F844F0">
      <w:pPr>
        <w:spacing w:after="200"/>
        <w:ind w:right="-2"/>
        <w:jc w:val="both"/>
        <w:rPr>
          <w:rFonts w:ascii="Palatino Linotype" w:hAnsi="Palatino Linotype"/>
          <w:w w:val="103"/>
          <w:sz w:val="22"/>
        </w:rPr>
      </w:pPr>
    </w:p>
    <w:p w:rsidR="003D15F2" w:rsidRPr="00D1147A" w:rsidRDefault="003D15F2" w:rsidP="003D15F2">
      <w:pPr>
        <w:jc w:val="both"/>
        <w:rPr>
          <w:rFonts w:ascii="Palatino Linotype" w:hAnsi="Palatino Linotype"/>
          <w:bCs/>
          <w:color w:val="000000"/>
          <w:lang w:bidi="he-IL"/>
        </w:rPr>
      </w:pPr>
      <w:r>
        <w:rPr>
          <w:rFonts w:ascii="Palatino Linotype" w:eastAsiaTheme="minorHAnsi" w:hAnsi="Palatino Linotype" w:cs="Arial"/>
          <w:lang w:eastAsia="en-US" w:bidi="he-IL"/>
        </w:rPr>
        <w:br w:type="page"/>
      </w: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2268"/>
        <w:gridCol w:w="1985"/>
        <w:gridCol w:w="1672"/>
        <w:gridCol w:w="1701"/>
      </w:tblGrid>
      <w:tr w:rsidR="003D15F2" w:rsidRPr="00D1147A" w:rsidTr="00932782">
        <w:trPr>
          <w:trHeight w:val="2079"/>
        </w:trPr>
        <w:tc>
          <w:tcPr>
            <w:tcW w:w="1843" w:type="dxa"/>
          </w:tcPr>
          <w:p w:rsidR="003D15F2" w:rsidRPr="00D1147A" w:rsidRDefault="003D15F2" w:rsidP="00932782">
            <w:pPr>
              <w:autoSpaceDE w:val="0"/>
              <w:autoSpaceDN w:val="0"/>
              <w:adjustRightInd w:val="0"/>
              <w:jc w:val="both"/>
              <w:rPr>
                <w:rFonts w:ascii="Palatino Linotype" w:hAnsi="Palatino Linotype"/>
              </w:rPr>
            </w:pPr>
            <w:r w:rsidRPr="00D1147A">
              <w:rPr>
                <w:rFonts w:ascii="Palatino Linotype" w:hAnsi="Palatino Linotype"/>
              </w:rPr>
              <w:lastRenderedPageBreak/>
              <w:t>Σκηνές</w:t>
            </w:r>
          </w:p>
        </w:tc>
        <w:tc>
          <w:tcPr>
            <w:tcW w:w="2268" w:type="dxa"/>
          </w:tcPr>
          <w:p w:rsidR="003D15F2" w:rsidRPr="00D1147A" w:rsidRDefault="003D15F2" w:rsidP="00932782">
            <w:pPr>
              <w:autoSpaceDE w:val="0"/>
              <w:autoSpaceDN w:val="0"/>
              <w:adjustRightInd w:val="0"/>
              <w:jc w:val="both"/>
              <w:rPr>
                <w:rFonts w:ascii="Palatino Linotype" w:hAnsi="Palatino Linotype"/>
                <w:b/>
                <w:bCs/>
              </w:rPr>
            </w:pPr>
            <w:r w:rsidRPr="00D1147A">
              <w:rPr>
                <w:rFonts w:ascii="Palatino Linotype" w:hAnsi="Palatino Linotype"/>
                <w:b/>
                <w:bCs/>
              </w:rPr>
              <w:t>Πρόσωπα</w:t>
            </w:r>
          </w:p>
          <w:p w:rsidR="003D15F2" w:rsidRPr="00D1147A" w:rsidRDefault="003D15F2" w:rsidP="00932782">
            <w:pPr>
              <w:autoSpaceDE w:val="0"/>
              <w:autoSpaceDN w:val="0"/>
              <w:adjustRightInd w:val="0"/>
              <w:jc w:val="both"/>
              <w:rPr>
                <w:rFonts w:ascii="Palatino Linotype" w:hAnsi="Palatino Linotype"/>
              </w:rPr>
            </w:pPr>
            <w:r w:rsidRPr="00D1147A">
              <w:rPr>
                <w:rFonts w:ascii="Palatino Linotype" w:hAnsi="Palatino Linotype"/>
                <w:b/>
                <w:bCs/>
              </w:rPr>
              <w:t>(Πρωταγωνιστές</w:t>
            </w:r>
            <w:r>
              <w:rPr>
                <w:rFonts w:ascii="Palatino Linotype" w:hAnsi="Palatino Linotype"/>
                <w:b/>
                <w:bCs/>
              </w:rPr>
              <w:t xml:space="preserve"> </w:t>
            </w:r>
            <w:r w:rsidRPr="00D1147A">
              <w:rPr>
                <w:rFonts w:ascii="Palatino Linotype" w:hAnsi="Palatino Linotype"/>
                <w:b/>
                <w:bCs/>
              </w:rPr>
              <w:t>Δευτεραγωνιστές</w:t>
            </w:r>
            <w:r>
              <w:rPr>
                <w:rFonts w:ascii="Palatino Linotype" w:hAnsi="Palatino Linotype"/>
                <w:b/>
                <w:bCs/>
              </w:rPr>
              <w:t xml:space="preserve"> </w:t>
            </w:r>
            <w:r w:rsidRPr="00D1147A">
              <w:rPr>
                <w:rFonts w:ascii="Palatino Linotype" w:hAnsi="Palatino Linotype"/>
                <w:b/>
                <w:bCs/>
              </w:rPr>
              <w:t>/κομπάρσοι)</w:t>
            </w:r>
          </w:p>
        </w:tc>
        <w:tc>
          <w:tcPr>
            <w:tcW w:w="1985" w:type="dxa"/>
          </w:tcPr>
          <w:p w:rsidR="003D15F2" w:rsidRPr="00923B5F" w:rsidRDefault="003D15F2" w:rsidP="00932782">
            <w:pPr>
              <w:autoSpaceDE w:val="0"/>
              <w:autoSpaceDN w:val="0"/>
              <w:adjustRightInd w:val="0"/>
              <w:jc w:val="both"/>
              <w:rPr>
                <w:rFonts w:ascii="Palatino Linotype" w:hAnsi="Palatino Linotype"/>
                <w:b/>
                <w:bCs/>
                <w:sz w:val="20"/>
                <w:szCs w:val="20"/>
              </w:rPr>
            </w:pPr>
            <w:r w:rsidRPr="00923B5F">
              <w:rPr>
                <w:rFonts w:ascii="Palatino Linotype" w:hAnsi="Palatino Linotype"/>
                <w:b/>
                <w:bCs/>
                <w:sz w:val="20"/>
                <w:szCs w:val="20"/>
              </w:rPr>
              <w:t xml:space="preserve">Πληροφορίες – </w:t>
            </w:r>
          </w:p>
          <w:p w:rsidR="003D15F2" w:rsidRPr="00D1147A" w:rsidRDefault="003D15F2" w:rsidP="00932782">
            <w:pPr>
              <w:autoSpaceDE w:val="0"/>
              <w:autoSpaceDN w:val="0"/>
              <w:adjustRightInd w:val="0"/>
              <w:jc w:val="both"/>
              <w:rPr>
                <w:rFonts w:ascii="Palatino Linotype" w:hAnsi="Palatino Linotype"/>
              </w:rPr>
            </w:pPr>
            <w:r w:rsidRPr="00D1147A">
              <w:rPr>
                <w:rFonts w:ascii="Palatino Linotype" w:hAnsi="Palatino Linotype"/>
                <w:b/>
                <w:bCs/>
              </w:rPr>
              <w:t>Δράσεις</w:t>
            </w:r>
          </w:p>
        </w:tc>
        <w:tc>
          <w:tcPr>
            <w:tcW w:w="1672" w:type="dxa"/>
            <w:tcBorders>
              <w:bottom w:val="single" w:sz="4" w:space="0" w:color="auto"/>
            </w:tcBorders>
          </w:tcPr>
          <w:p w:rsidR="003D15F2" w:rsidRPr="00D1147A" w:rsidRDefault="003D15F2" w:rsidP="00932782">
            <w:pPr>
              <w:autoSpaceDE w:val="0"/>
              <w:autoSpaceDN w:val="0"/>
              <w:adjustRightInd w:val="0"/>
              <w:jc w:val="both"/>
              <w:rPr>
                <w:rFonts w:ascii="Palatino Linotype" w:hAnsi="Palatino Linotype"/>
              </w:rPr>
            </w:pPr>
            <w:r w:rsidRPr="00D1147A">
              <w:rPr>
                <w:rFonts w:ascii="Palatino Linotype" w:hAnsi="Palatino Linotype"/>
                <w:b/>
                <w:bCs/>
              </w:rPr>
              <w:t>Εν</w:t>
            </w:r>
            <w:r w:rsidRPr="00923B5F">
              <w:rPr>
                <w:rFonts w:ascii="Palatino Linotype" w:hAnsi="Palatino Linotype"/>
                <w:b/>
                <w:bCs/>
                <w:i/>
              </w:rPr>
              <w:t>τυπώσεις</w:t>
            </w:r>
            <w:r w:rsidRPr="00D1147A">
              <w:rPr>
                <w:rFonts w:ascii="Palatino Linotype" w:hAnsi="Palatino Linotype"/>
                <w:b/>
                <w:bCs/>
              </w:rPr>
              <w:t xml:space="preserve"> Αισθήσεων</w:t>
            </w:r>
          </w:p>
        </w:tc>
        <w:tc>
          <w:tcPr>
            <w:tcW w:w="1701" w:type="dxa"/>
          </w:tcPr>
          <w:p w:rsidR="003D15F2" w:rsidRPr="00D1147A" w:rsidRDefault="003D15F2" w:rsidP="00932782">
            <w:pPr>
              <w:autoSpaceDE w:val="0"/>
              <w:autoSpaceDN w:val="0"/>
              <w:adjustRightInd w:val="0"/>
              <w:jc w:val="both"/>
              <w:rPr>
                <w:rFonts w:ascii="Palatino Linotype" w:hAnsi="Palatino Linotype"/>
              </w:rPr>
            </w:pPr>
            <w:r w:rsidRPr="00D1147A">
              <w:rPr>
                <w:rFonts w:ascii="Palatino Linotype" w:hAnsi="Palatino Linotype"/>
                <w:b/>
                <w:bCs/>
              </w:rPr>
              <w:t xml:space="preserve">Αισθήματα </w:t>
            </w:r>
          </w:p>
        </w:tc>
      </w:tr>
      <w:tr w:rsidR="003D15F2" w:rsidRPr="00D1147A" w:rsidTr="00932782">
        <w:tc>
          <w:tcPr>
            <w:tcW w:w="1843" w:type="dxa"/>
          </w:tcPr>
          <w:p w:rsidR="003D15F2" w:rsidRPr="00D1147A" w:rsidRDefault="003D15F2" w:rsidP="00932782">
            <w:pPr>
              <w:autoSpaceDE w:val="0"/>
              <w:autoSpaceDN w:val="0"/>
              <w:adjustRightInd w:val="0"/>
              <w:jc w:val="both"/>
              <w:rPr>
                <w:rFonts w:ascii="Palatino Linotype" w:hAnsi="Palatino Linotype"/>
              </w:rPr>
            </w:pPr>
          </w:p>
          <w:p w:rsidR="003D15F2" w:rsidRPr="00D1147A" w:rsidRDefault="003D15F2" w:rsidP="00932782">
            <w:pPr>
              <w:autoSpaceDE w:val="0"/>
              <w:autoSpaceDN w:val="0"/>
              <w:adjustRightInd w:val="0"/>
              <w:jc w:val="both"/>
              <w:rPr>
                <w:rFonts w:ascii="Palatino Linotype" w:hAnsi="Palatino Linotype"/>
                <w:b/>
              </w:rPr>
            </w:pPr>
            <w:r w:rsidRPr="00D1147A">
              <w:rPr>
                <w:rFonts w:ascii="Palatino Linotype" w:hAnsi="Palatino Linotype"/>
              </w:rPr>
              <w:t>ΑΦΟΡΜΗΣΗ</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Pr="009679B5" w:rsidRDefault="003D15F2" w:rsidP="00932782">
            <w:pPr>
              <w:autoSpaceDE w:val="0"/>
              <w:autoSpaceDN w:val="0"/>
              <w:adjustRightInd w:val="0"/>
              <w:jc w:val="both"/>
              <w:rPr>
                <w:rFonts w:ascii="Palatino Linotype" w:hAnsi="Palatino Linotype"/>
                <w:b/>
                <w:i/>
              </w:rPr>
            </w:pPr>
            <w:r w:rsidRPr="009679B5">
              <w:rPr>
                <w:rFonts w:ascii="Palatino Linotype" w:hAnsi="Palatino Linotype"/>
                <w:b/>
                <w:i/>
              </w:rPr>
              <w:t>ΚΥΡΙΩΣ ΘΕΜΑ</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Pr="00D1147A" w:rsidRDefault="003D15F2" w:rsidP="00932782">
            <w:pPr>
              <w:autoSpaceDE w:val="0"/>
              <w:autoSpaceDN w:val="0"/>
              <w:adjustRightInd w:val="0"/>
              <w:jc w:val="both"/>
              <w:rPr>
                <w:rFonts w:ascii="Palatino Linotype" w:hAnsi="Palatino Linotype"/>
                <w:b/>
              </w:rPr>
            </w:pPr>
            <w:r w:rsidRPr="00D1147A">
              <w:rPr>
                <w:rFonts w:ascii="Palatino Linotype" w:hAnsi="Palatino Linotype"/>
              </w:rPr>
              <w:t>ΕΠΙΛΟΓΟΣ</w:t>
            </w:r>
          </w:p>
        </w:tc>
        <w:tc>
          <w:tcPr>
            <w:tcW w:w="2268" w:type="dxa"/>
          </w:tcPr>
          <w:p w:rsidR="003D15F2" w:rsidRPr="00D1147A"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sidRPr="00A85909">
              <w:rPr>
                <w:rFonts w:ascii="Palatino Linotype" w:hAnsi="Palatino Linotype"/>
                <w:b/>
              </w:rPr>
              <w:t>Ήλθον</w:t>
            </w:r>
            <w:r>
              <w:rPr>
                <w:rFonts w:ascii="Palatino Linotype" w:hAnsi="Palatino Linotype"/>
              </w:rPr>
              <w:t xml:space="preserve"> (πολλοί)</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Ι. Χριστός</w:t>
            </w:r>
          </w:p>
          <w:p w:rsidR="003D15F2" w:rsidRPr="003D15F2" w:rsidRDefault="003D15F2" w:rsidP="00932782">
            <w:pPr>
              <w:autoSpaceDE w:val="0"/>
              <w:autoSpaceDN w:val="0"/>
              <w:adjustRightInd w:val="0"/>
              <w:jc w:val="both"/>
              <w:rPr>
                <w:rFonts w:ascii="Palatino Linotype" w:hAnsi="Palatino Linotype"/>
                <w:sz w:val="20"/>
                <w:szCs w:val="20"/>
              </w:rPr>
            </w:pPr>
            <w:r w:rsidRPr="003D15F2">
              <w:rPr>
                <w:rFonts w:ascii="Palatino Linotype" w:hAnsi="Palatino Linotype"/>
                <w:sz w:val="20"/>
                <w:szCs w:val="20"/>
              </w:rPr>
              <w:t>Εξελθόντος αυτού</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Pr="00A85909" w:rsidRDefault="003D15F2" w:rsidP="00932782">
            <w:pPr>
              <w:autoSpaceDE w:val="0"/>
              <w:autoSpaceDN w:val="0"/>
              <w:adjustRightInd w:val="0"/>
              <w:jc w:val="both"/>
              <w:rPr>
                <w:rFonts w:ascii="Palatino Linotype" w:hAnsi="Palatino Linotype"/>
                <w:b/>
              </w:rPr>
            </w:pPr>
            <w:r w:rsidRPr="00A85909">
              <w:rPr>
                <w:rFonts w:ascii="Palatino Linotype" w:hAnsi="Palatino Linotype"/>
                <w:b/>
              </w:rPr>
              <w:t>Άνθρωπος</w:t>
            </w:r>
          </w:p>
          <w:p w:rsidR="003D15F2" w:rsidRPr="00A85909" w:rsidRDefault="003D15F2" w:rsidP="00932782">
            <w:pPr>
              <w:autoSpaceDE w:val="0"/>
              <w:autoSpaceDN w:val="0"/>
              <w:adjustRightInd w:val="0"/>
              <w:jc w:val="both"/>
              <w:rPr>
                <w:rFonts w:ascii="Palatino Linotype" w:hAnsi="Palatino Linotype"/>
                <w:b/>
              </w:rPr>
            </w:pPr>
            <w:r>
              <w:rPr>
                <w:rFonts w:ascii="Palatino Linotype" w:hAnsi="Palatino Linotype"/>
                <w:b/>
              </w:rPr>
              <w:t>ε</w:t>
            </w:r>
            <w:r w:rsidRPr="00A85909">
              <w:rPr>
                <w:rFonts w:ascii="Palatino Linotype" w:hAnsi="Palatino Linotype"/>
                <w:b/>
              </w:rPr>
              <w:t xml:space="preserve">ν πνεύματι </w:t>
            </w:r>
            <w:r w:rsidRPr="00A85909">
              <w:rPr>
                <w:rFonts w:ascii="Palatino Linotype" w:hAnsi="Palatino Linotype"/>
                <w:b/>
                <w:highlight w:val="yellow"/>
              </w:rPr>
              <w:t>ακαθάρτω</w:t>
            </w:r>
            <w:r w:rsidRPr="00A85909">
              <w:rPr>
                <w:rFonts w:ascii="Palatino Linotype" w:hAnsi="Palatino Linotype"/>
                <w:b/>
              </w:rPr>
              <w:t xml:space="preserve"> </w:t>
            </w:r>
          </w:p>
          <w:p w:rsidR="003D15F2" w:rsidRPr="00D1147A" w:rsidRDefault="003D15F2" w:rsidP="00932782">
            <w:pPr>
              <w:autoSpaceDE w:val="0"/>
              <w:autoSpaceDN w:val="0"/>
              <w:adjustRightInd w:val="0"/>
              <w:jc w:val="both"/>
              <w:rPr>
                <w:rFonts w:ascii="Palatino Linotype" w:hAnsi="Palatino Linotype"/>
              </w:rPr>
            </w:pPr>
          </w:p>
          <w:p w:rsidR="003D15F2" w:rsidRPr="00D1147A" w:rsidRDefault="003D15F2" w:rsidP="00932782">
            <w:pPr>
              <w:autoSpaceDE w:val="0"/>
              <w:autoSpaceDN w:val="0"/>
              <w:adjustRightInd w:val="0"/>
              <w:jc w:val="both"/>
              <w:rPr>
                <w:rFonts w:ascii="Palatino Linotype" w:hAnsi="Palatino Linotype"/>
              </w:rPr>
            </w:pPr>
          </w:p>
          <w:p w:rsidR="003D15F2" w:rsidRPr="00D1147A"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 xml:space="preserve">Λεγιών – Πολλοί </w:t>
            </w:r>
            <w:r>
              <w:rPr>
                <w:rFonts w:ascii="Palatino Linotype" w:hAnsi="Palatino Linotype"/>
              </w:rPr>
              <w:lastRenderedPageBreak/>
              <w:t>εσμέν – Και παρεκάλει</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 xml:space="preserve">Οι βόσκοντες </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Κάτοικοι πόλης</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Δαιμονιζόμενον καθήμενον-ιματισμένον-σωφρονούντα</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Οι ιδόντες</w:t>
            </w: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(σιωπηρός ο Κύριος)</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Pr="00D1147A" w:rsidRDefault="003D15F2" w:rsidP="00932782">
            <w:pPr>
              <w:autoSpaceDE w:val="0"/>
              <w:autoSpaceDN w:val="0"/>
              <w:adjustRightInd w:val="0"/>
              <w:jc w:val="both"/>
              <w:rPr>
                <w:rFonts w:ascii="Palatino Linotype" w:hAnsi="Palatino Linotype"/>
              </w:rPr>
            </w:pPr>
            <w:r>
              <w:rPr>
                <w:rFonts w:ascii="Palatino Linotype" w:hAnsi="Palatino Linotype"/>
              </w:rPr>
              <w:t>Πάντες εθαύμαζον</w:t>
            </w:r>
          </w:p>
        </w:tc>
        <w:tc>
          <w:tcPr>
            <w:tcW w:w="1985" w:type="dxa"/>
          </w:tcPr>
          <w:p w:rsidR="003D15F2" w:rsidRPr="00D1147A" w:rsidRDefault="003D15F2" w:rsidP="00932782">
            <w:pPr>
              <w:autoSpaceDE w:val="0"/>
              <w:autoSpaceDN w:val="0"/>
              <w:adjustRightInd w:val="0"/>
              <w:jc w:val="both"/>
              <w:rPr>
                <w:rFonts w:ascii="Palatino Linotype" w:hAnsi="Palatino Linotype"/>
              </w:rPr>
            </w:pPr>
          </w:p>
          <w:p w:rsidR="003D15F2" w:rsidRPr="00A85909" w:rsidRDefault="003D15F2" w:rsidP="00932782">
            <w:pPr>
              <w:autoSpaceDE w:val="0"/>
              <w:autoSpaceDN w:val="0"/>
              <w:adjustRightInd w:val="0"/>
              <w:jc w:val="both"/>
              <w:rPr>
                <w:rFonts w:ascii="Palatino Linotype" w:hAnsi="Palatino Linotype"/>
                <w:b/>
                <w:sz w:val="20"/>
                <w:szCs w:val="20"/>
              </w:rPr>
            </w:pPr>
            <w:r>
              <w:rPr>
                <w:rFonts w:ascii="Palatino Linotype" w:hAnsi="Palatino Linotype"/>
                <w:b/>
                <w:sz w:val="20"/>
                <w:szCs w:val="20"/>
              </w:rPr>
              <w:t xml:space="preserve">(α) </w:t>
            </w:r>
            <w:r w:rsidRPr="00A85909">
              <w:rPr>
                <w:rFonts w:ascii="Palatino Linotype" w:hAnsi="Palatino Linotype"/>
                <w:b/>
                <w:sz w:val="20"/>
                <w:szCs w:val="20"/>
              </w:rPr>
              <w:t xml:space="preserve">Πέραν της θαλάσσης </w:t>
            </w:r>
            <w:r>
              <w:rPr>
                <w:rFonts w:ascii="Palatino Linotype" w:hAnsi="Palatino Linotype"/>
                <w:b/>
                <w:sz w:val="20"/>
                <w:szCs w:val="20"/>
              </w:rPr>
              <w:t xml:space="preserve">(β) </w:t>
            </w:r>
            <w:r w:rsidRPr="00A85909">
              <w:rPr>
                <w:rFonts w:ascii="Palatino Linotype" w:hAnsi="Palatino Linotype"/>
                <w:b/>
                <w:sz w:val="20"/>
                <w:szCs w:val="20"/>
              </w:rPr>
              <w:t xml:space="preserve">εις την χώραν των Γερασηνών </w:t>
            </w:r>
          </w:p>
          <w:p w:rsidR="003D15F2" w:rsidRDefault="003D15F2" w:rsidP="00932782">
            <w:pPr>
              <w:autoSpaceDE w:val="0"/>
              <w:autoSpaceDN w:val="0"/>
              <w:adjustRightInd w:val="0"/>
              <w:jc w:val="both"/>
              <w:rPr>
                <w:rFonts w:ascii="Palatino Linotype" w:hAnsi="Palatino Linotype"/>
                <w:b/>
              </w:rPr>
            </w:pPr>
          </w:p>
          <w:p w:rsidR="003D15F2" w:rsidRPr="003D15F2" w:rsidRDefault="003D15F2" w:rsidP="00932782">
            <w:pPr>
              <w:autoSpaceDE w:val="0"/>
              <w:autoSpaceDN w:val="0"/>
              <w:adjustRightInd w:val="0"/>
              <w:jc w:val="both"/>
              <w:rPr>
                <w:rFonts w:ascii="Palatino Linotype" w:hAnsi="Palatino Linotype"/>
                <w:b/>
                <w:sz w:val="20"/>
                <w:szCs w:val="20"/>
              </w:rPr>
            </w:pPr>
            <w:r w:rsidRPr="003D15F2">
              <w:rPr>
                <w:rFonts w:ascii="Palatino Linotype" w:hAnsi="Palatino Linotype"/>
                <w:b/>
                <w:sz w:val="20"/>
                <w:szCs w:val="20"/>
              </w:rPr>
              <w:t>Εκ του πλοίου</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sidRPr="009679B5">
              <w:rPr>
                <w:rFonts w:ascii="Palatino Linotype" w:hAnsi="Palatino Linotype"/>
                <w:i/>
              </w:rPr>
              <w:t xml:space="preserve">κατοίκησιν </w:t>
            </w:r>
            <w:r>
              <w:rPr>
                <w:rFonts w:ascii="Palatino Linotype" w:hAnsi="Palatino Linotype"/>
              </w:rPr>
              <w:t xml:space="preserve">είχεν </w:t>
            </w:r>
            <w:r w:rsidRPr="00A85909">
              <w:rPr>
                <w:rFonts w:ascii="Palatino Linotype" w:hAnsi="Palatino Linotype"/>
                <w:b/>
              </w:rPr>
              <w:t>εν τοις μνήμασιν</w:t>
            </w:r>
          </w:p>
          <w:p w:rsidR="003D15F2" w:rsidRDefault="003D15F2" w:rsidP="00932782">
            <w:pPr>
              <w:autoSpaceDE w:val="0"/>
              <w:autoSpaceDN w:val="0"/>
              <w:adjustRightInd w:val="0"/>
              <w:jc w:val="both"/>
              <w:rPr>
                <w:rFonts w:ascii="Palatino Linotype" w:hAnsi="Palatino Linotype"/>
                <w:b/>
              </w:rPr>
            </w:pPr>
            <w:r w:rsidRPr="00A85909">
              <w:rPr>
                <w:rFonts w:ascii="Palatino Linotype" w:hAnsi="Palatino Linotype"/>
                <w:b/>
              </w:rPr>
              <w:t>και όρεσιν</w:t>
            </w:r>
          </w:p>
          <w:p w:rsidR="003D15F2" w:rsidRDefault="003D15F2" w:rsidP="00932782">
            <w:pPr>
              <w:autoSpaceDE w:val="0"/>
              <w:autoSpaceDN w:val="0"/>
              <w:adjustRightInd w:val="0"/>
              <w:jc w:val="both"/>
              <w:rPr>
                <w:rFonts w:ascii="Palatino Linotype" w:hAnsi="Palatino Linotype"/>
                <w:b/>
              </w:rPr>
            </w:pPr>
          </w:p>
          <w:p w:rsidR="003D15F2" w:rsidRPr="003D15F2" w:rsidRDefault="003D15F2" w:rsidP="00932782">
            <w:pPr>
              <w:autoSpaceDE w:val="0"/>
              <w:autoSpaceDN w:val="0"/>
              <w:adjustRightInd w:val="0"/>
              <w:jc w:val="both"/>
              <w:rPr>
                <w:rFonts w:ascii="Palatino Linotype" w:hAnsi="Palatino Linotype"/>
                <w:b/>
                <w:i/>
                <w:sz w:val="20"/>
                <w:szCs w:val="20"/>
              </w:rPr>
            </w:pPr>
            <w:r w:rsidRPr="003D15F2">
              <w:rPr>
                <w:rFonts w:ascii="Palatino Linotype" w:hAnsi="Palatino Linotype"/>
                <w:b/>
                <w:i/>
                <w:sz w:val="20"/>
                <w:szCs w:val="20"/>
              </w:rPr>
              <w:t>νυκτός (!) και ημέρας</w:t>
            </w:r>
          </w:p>
          <w:p w:rsidR="003D15F2" w:rsidRPr="003D15F2" w:rsidRDefault="003D15F2" w:rsidP="00932782">
            <w:pPr>
              <w:autoSpaceDE w:val="0"/>
              <w:autoSpaceDN w:val="0"/>
              <w:adjustRightInd w:val="0"/>
              <w:jc w:val="both"/>
              <w:rPr>
                <w:rFonts w:ascii="Palatino Linotype" w:hAnsi="Palatino Linotype"/>
                <w:b/>
                <w:sz w:val="20"/>
                <w:szCs w:val="20"/>
              </w:rPr>
            </w:pPr>
          </w:p>
          <w:p w:rsidR="003D15F2" w:rsidRPr="003D15F2" w:rsidRDefault="003D15F2" w:rsidP="00932782">
            <w:pPr>
              <w:autoSpaceDE w:val="0"/>
              <w:autoSpaceDN w:val="0"/>
              <w:adjustRightInd w:val="0"/>
              <w:jc w:val="both"/>
              <w:rPr>
                <w:rFonts w:ascii="Palatino Linotype" w:hAnsi="Palatino Linotype"/>
                <w:b/>
                <w:sz w:val="20"/>
                <w:szCs w:val="20"/>
              </w:rPr>
            </w:pPr>
            <w:r w:rsidRPr="003D15F2">
              <w:rPr>
                <w:rFonts w:ascii="Palatino Linotype" w:hAnsi="Palatino Linotype"/>
                <w:b/>
                <w:sz w:val="20"/>
                <w:szCs w:val="20"/>
              </w:rPr>
              <w:t>(όχι κατοίκηση)</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Από μακρόθεν</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lastRenderedPageBreak/>
              <w:t>Μη έξω της χώρας- προς τω όρει αγέλη χοίρων</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Εξελθόντα-εισήλθον-ώρμησαν στη θάλασσα και επνίγοντο εν τη θαλάσση (από όπου κατέβηκε ο Κύριος)</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Πόλη και αγροί</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Προς τον Ιησού</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Απελθείν από των ορίων</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 xml:space="preserve">Εμβαίνοντος αυτού εις το πλοίον </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ΟΙΚΟΣ</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ΔΕΚΑΠΟΛΙΣ</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Pr="00D1147A" w:rsidRDefault="003D15F2" w:rsidP="00932782">
            <w:pPr>
              <w:autoSpaceDE w:val="0"/>
              <w:autoSpaceDN w:val="0"/>
              <w:adjustRightInd w:val="0"/>
              <w:jc w:val="both"/>
              <w:rPr>
                <w:rFonts w:ascii="Palatino Linotype" w:hAnsi="Palatino Linotype"/>
              </w:rPr>
            </w:pPr>
          </w:p>
        </w:tc>
        <w:tc>
          <w:tcPr>
            <w:tcW w:w="1672" w:type="dxa"/>
            <w:tcBorders>
              <w:top w:val="single" w:sz="4" w:space="0" w:color="auto"/>
            </w:tcBorders>
          </w:tcPr>
          <w:p w:rsidR="003D15F2" w:rsidRPr="00D1147A" w:rsidRDefault="003D15F2" w:rsidP="00932782">
            <w:pPr>
              <w:autoSpaceDE w:val="0"/>
              <w:autoSpaceDN w:val="0"/>
              <w:adjustRightInd w:val="0"/>
              <w:jc w:val="both"/>
              <w:rPr>
                <w:rFonts w:ascii="Palatino Linotype" w:hAnsi="Palatino Linotype"/>
              </w:rPr>
            </w:pPr>
          </w:p>
          <w:p w:rsidR="003D15F2" w:rsidRPr="00D1147A" w:rsidRDefault="003D15F2" w:rsidP="00932782">
            <w:pPr>
              <w:autoSpaceDE w:val="0"/>
              <w:autoSpaceDN w:val="0"/>
              <w:adjustRightInd w:val="0"/>
              <w:jc w:val="both"/>
              <w:rPr>
                <w:rFonts w:ascii="Palatino Linotype" w:hAnsi="Palatino Linotype"/>
              </w:rPr>
            </w:pPr>
          </w:p>
          <w:p w:rsidR="003D15F2" w:rsidRPr="00D1147A" w:rsidRDefault="003D15F2" w:rsidP="00932782">
            <w:pPr>
              <w:autoSpaceDE w:val="0"/>
              <w:autoSpaceDN w:val="0"/>
              <w:adjustRightInd w:val="0"/>
              <w:jc w:val="both"/>
              <w:rPr>
                <w:rFonts w:ascii="Palatino Linotype" w:hAnsi="Palatino Linotype"/>
              </w:rPr>
            </w:pPr>
          </w:p>
          <w:p w:rsidR="003D15F2" w:rsidRPr="00D1147A"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Pr="007F7015" w:rsidRDefault="003D15F2" w:rsidP="00932782">
            <w:pPr>
              <w:autoSpaceDE w:val="0"/>
              <w:autoSpaceDN w:val="0"/>
              <w:adjustRightInd w:val="0"/>
              <w:jc w:val="both"/>
              <w:rPr>
                <w:rFonts w:ascii="Palatino Linotype" w:hAnsi="Palatino Linotype"/>
                <w:b/>
                <w:sz w:val="20"/>
                <w:szCs w:val="20"/>
              </w:rPr>
            </w:pPr>
            <w:r w:rsidRPr="007F7015">
              <w:rPr>
                <w:rFonts w:ascii="Palatino Linotype" w:hAnsi="Palatino Linotype"/>
                <w:b/>
                <w:sz w:val="20"/>
                <w:szCs w:val="20"/>
              </w:rPr>
              <w:t>Κράζων και κατακόπτων εαυτόν λίθοις</w:t>
            </w: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r>
              <w:rPr>
                <w:rFonts w:ascii="Palatino Linotype" w:hAnsi="Palatino Linotype"/>
                <w:b/>
              </w:rPr>
              <w:t xml:space="preserve">Και ιδών </w:t>
            </w:r>
            <w:r>
              <w:rPr>
                <w:rFonts w:ascii="Palatino Linotype" w:hAnsi="Palatino Linotype"/>
              </w:rPr>
              <w:t>από μακρόθεν (οξυδέρκεια)</w:t>
            </w:r>
            <w:r>
              <w:rPr>
                <w:rFonts w:ascii="Palatino Linotype" w:hAnsi="Palatino Linotype"/>
                <w:b/>
              </w:rPr>
              <w:t xml:space="preserve"> </w:t>
            </w: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r>
              <w:rPr>
                <w:rFonts w:ascii="Palatino Linotype" w:hAnsi="Palatino Linotype"/>
                <w:b/>
              </w:rPr>
              <w:t xml:space="preserve">Προσεκύνησεν </w:t>
            </w:r>
            <w:r w:rsidRPr="0027446F">
              <w:rPr>
                <w:rFonts w:ascii="Palatino Linotype" w:hAnsi="Palatino Linotype"/>
                <w:b/>
                <w:highlight w:val="yellow"/>
              </w:rPr>
              <w:t>(!!!)</w:t>
            </w: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r w:rsidRPr="009679B5">
              <w:rPr>
                <w:rFonts w:ascii="Palatino Linotype" w:hAnsi="Palatino Linotype"/>
                <w:b/>
                <w:i/>
              </w:rPr>
              <w:t>Κράξας Φωνή μεγάλη:</w:t>
            </w:r>
            <w:r>
              <w:rPr>
                <w:rFonts w:ascii="Palatino Linotype" w:hAnsi="Palatino Linotype"/>
                <w:b/>
              </w:rPr>
              <w:t xml:space="preserve"> «Τι εμοί και σοι, Ιησού Υιέ του Θεού του Υψίστου (</w:t>
            </w:r>
            <w:r w:rsidRPr="009679B5">
              <w:rPr>
                <w:rFonts w:ascii="Palatino Linotype" w:hAnsi="Palatino Linotype"/>
                <w:b/>
                <w:highlight w:val="yellow"/>
              </w:rPr>
              <w:t>όχι του Βεελζεβούλ</w:t>
            </w:r>
            <w:r>
              <w:rPr>
                <w:rFonts w:ascii="Palatino Linotype" w:hAnsi="Palatino Linotype"/>
                <w:b/>
              </w:rPr>
              <w:t>) μη με βασανίσης (</w:t>
            </w:r>
            <w:r w:rsidRPr="009679B5">
              <w:rPr>
                <w:rFonts w:ascii="Palatino Linotype" w:hAnsi="Palatino Linotype"/>
                <w:b/>
                <w:highlight w:val="yellow"/>
              </w:rPr>
              <w:t>αυτός που βασανίζει</w:t>
            </w:r>
            <w:r>
              <w:rPr>
                <w:rFonts w:ascii="Palatino Linotype" w:hAnsi="Palatino Linotype"/>
                <w:b/>
              </w:rPr>
              <w:t>)</w:t>
            </w: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r>
              <w:rPr>
                <w:rFonts w:ascii="Palatino Linotype" w:hAnsi="Palatino Linotype"/>
                <w:b/>
              </w:rPr>
              <w:lastRenderedPageBreak/>
              <w:t xml:space="preserve">Έλεγεν γαρ αυτώ: </w:t>
            </w: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r>
              <w:rPr>
                <w:rFonts w:ascii="Palatino Linotype" w:hAnsi="Palatino Linotype"/>
                <w:b/>
              </w:rPr>
              <w:t>Και παρακάλεσαν (πληθυντικός)</w:t>
            </w:r>
          </w:p>
          <w:p w:rsidR="003D15F2" w:rsidRDefault="003D15F2" w:rsidP="00932782">
            <w:pPr>
              <w:autoSpaceDE w:val="0"/>
              <w:autoSpaceDN w:val="0"/>
              <w:adjustRightInd w:val="0"/>
              <w:jc w:val="both"/>
              <w:rPr>
                <w:rFonts w:ascii="Palatino Linotype" w:hAnsi="Palatino Linotype"/>
                <w:b/>
              </w:rPr>
            </w:pPr>
          </w:p>
          <w:p w:rsidR="003D15F2" w:rsidRPr="00D1147A"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sidRPr="00D1147A">
              <w:rPr>
                <w:rFonts w:ascii="Palatino Linotype" w:hAnsi="Palatino Linotype"/>
              </w:rPr>
              <w:t xml:space="preserve"> </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Απήγγειλαν</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Ήλθον ιδείν</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Διηγήσαντο</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Pr="00D1147A" w:rsidRDefault="003D15F2" w:rsidP="00932782">
            <w:pPr>
              <w:autoSpaceDE w:val="0"/>
              <w:autoSpaceDN w:val="0"/>
              <w:adjustRightInd w:val="0"/>
              <w:jc w:val="both"/>
              <w:rPr>
                <w:rFonts w:ascii="Palatino Linotype" w:hAnsi="Palatino Linotype"/>
              </w:rPr>
            </w:pPr>
            <w:r>
              <w:rPr>
                <w:rFonts w:ascii="Palatino Linotype" w:hAnsi="Palatino Linotype"/>
              </w:rPr>
              <w:t xml:space="preserve">Παρακαλείν </w:t>
            </w:r>
          </w:p>
        </w:tc>
        <w:tc>
          <w:tcPr>
            <w:tcW w:w="1701" w:type="dxa"/>
          </w:tcPr>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r>
              <w:rPr>
                <w:rFonts w:ascii="Palatino Linotype" w:hAnsi="Palatino Linotype"/>
                <w:b/>
              </w:rPr>
              <w:t xml:space="preserve">ΕΝΕΡΓΕΙΑ – </w:t>
            </w:r>
          </w:p>
          <w:p w:rsidR="003D15F2" w:rsidRDefault="003D15F2" w:rsidP="00932782">
            <w:pPr>
              <w:autoSpaceDE w:val="0"/>
              <w:autoSpaceDN w:val="0"/>
              <w:adjustRightInd w:val="0"/>
              <w:jc w:val="both"/>
              <w:rPr>
                <w:rFonts w:ascii="Palatino Linotype" w:hAnsi="Palatino Linotype"/>
                <w:b/>
              </w:rPr>
            </w:pPr>
            <w:r>
              <w:rPr>
                <w:rFonts w:ascii="Palatino Linotype" w:hAnsi="Palatino Linotype"/>
                <w:b/>
              </w:rPr>
              <w:t>Δήσαι/δεδέσθαι/διεσπα΄σθαι/</w:t>
            </w:r>
          </w:p>
          <w:p w:rsidR="003D15F2" w:rsidRDefault="003D15F2" w:rsidP="00932782">
            <w:pPr>
              <w:autoSpaceDE w:val="0"/>
              <w:autoSpaceDN w:val="0"/>
              <w:adjustRightInd w:val="0"/>
              <w:jc w:val="both"/>
              <w:rPr>
                <w:rFonts w:ascii="Palatino Linotype" w:hAnsi="Palatino Linotype"/>
                <w:b/>
              </w:rPr>
            </w:pPr>
            <w:r>
              <w:rPr>
                <w:rFonts w:ascii="Palatino Linotype" w:hAnsi="Palatino Linotype"/>
                <w:b/>
              </w:rPr>
              <w:t>ουδείς δαμάσαι</w:t>
            </w: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r>
              <w:rPr>
                <w:rFonts w:ascii="Palatino Linotype" w:hAnsi="Palatino Linotype"/>
                <w:b/>
              </w:rPr>
              <w:t>Στάση (!!!)</w:t>
            </w: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r>
              <w:rPr>
                <w:rFonts w:ascii="Palatino Linotype" w:hAnsi="Palatino Linotype"/>
                <w:b/>
              </w:rPr>
              <w:t>Παράκληση</w:t>
            </w: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b/>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ΚΙΝΗΣΗ</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Χοίρων</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Ιδόντων</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r>
              <w:rPr>
                <w:rFonts w:ascii="Palatino Linotype" w:hAnsi="Palatino Linotype"/>
              </w:rPr>
              <w:t>Κατοίκων</w:t>
            </w: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Default="003D15F2" w:rsidP="00932782">
            <w:pPr>
              <w:autoSpaceDE w:val="0"/>
              <w:autoSpaceDN w:val="0"/>
              <w:adjustRightInd w:val="0"/>
              <w:jc w:val="both"/>
              <w:rPr>
                <w:rFonts w:ascii="Palatino Linotype" w:hAnsi="Palatino Linotype"/>
              </w:rPr>
            </w:pPr>
          </w:p>
          <w:p w:rsidR="003D15F2" w:rsidRPr="00D1147A" w:rsidRDefault="003D15F2" w:rsidP="00932782">
            <w:pPr>
              <w:autoSpaceDE w:val="0"/>
              <w:autoSpaceDN w:val="0"/>
              <w:adjustRightInd w:val="0"/>
              <w:jc w:val="both"/>
              <w:rPr>
                <w:rFonts w:ascii="Palatino Linotype" w:hAnsi="Palatino Linotype"/>
              </w:rPr>
            </w:pPr>
            <w:r>
              <w:rPr>
                <w:rFonts w:ascii="Palatino Linotype" w:hAnsi="Palatino Linotype"/>
              </w:rPr>
              <w:t>ΑΡΝΗΣΗ</w:t>
            </w:r>
          </w:p>
        </w:tc>
      </w:tr>
    </w:tbl>
    <w:p w:rsidR="003D15F2" w:rsidRPr="00D1147A" w:rsidRDefault="003D15F2" w:rsidP="003D15F2">
      <w:pPr>
        <w:ind w:left="2160" w:firstLine="720"/>
        <w:jc w:val="both"/>
        <w:rPr>
          <w:rFonts w:ascii="Palatino Linotype" w:hAnsi="Palatino Linotype"/>
          <w:b/>
          <w:color w:val="000000"/>
          <w:u w:val="single"/>
          <w:lang w:bidi="he-IL"/>
        </w:rPr>
      </w:pPr>
      <w:r w:rsidRPr="00D1147A">
        <w:rPr>
          <w:rFonts w:ascii="Palatino Linotype" w:hAnsi="Palatino Linotype"/>
          <w:b/>
          <w:color w:val="000000"/>
          <w:u w:val="single"/>
          <w:lang w:bidi="he-IL"/>
        </w:rPr>
        <w:lastRenderedPageBreak/>
        <w:t xml:space="preserve">              </w:t>
      </w:r>
    </w:p>
    <w:p w:rsidR="00541A31" w:rsidRDefault="00541A31" w:rsidP="00541A31">
      <w:pPr>
        <w:autoSpaceDE w:val="0"/>
        <w:autoSpaceDN w:val="0"/>
        <w:adjustRightInd w:val="0"/>
        <w:spacing w:before="360"/>
        <w:jc w:val="both"/>
        <w:rPr>
          <w:rFonts w:eastAsiaTheme="minorHAnsi"/>
          <w:lang w:val="en-US" w:eastAsia="en-US"/>
        </w:rPr>
      </w:pPr>
      <w:r>
        <w:rPr>
          <w:rFonts w:eastAsiaTheme="minorHAnsi"/>
          <w:b/>
          <w:bCs/>
          <w:i/>
          <w:iCs/>
          <w:sz w:val="40"/>
          <w:szCs w:val="40"/>
          <w:lang w:val="en-US" w:eastAsia="en-US"/>
        </w:rPr>
        <w:t>Scene 4: Yahweh’s Great Day: A New Jerusalem (65:1-66:24</w:t>
      </w:r>
      <w:proofErr w:type="gramStart"/>
      <w:r>
        <w:rPr>
          <w:rFonts w:eastAsiaTheme="minorHAnsi"/>
          <w:b/>
          <w:bCs/>
          <w:i/>
          <w:iCs/>
          <w:sz w:val="40"/>
          <w:szCs w:val="40"/>
          <w:lang w:val="en-US" w:eastAsia="en-US"/>
        </w:rPr>
        <w:t>)</w:t>
      </w:r>
      <w:proofErr w:type="gramEnd"/>
      <w:r>
        <w:rPr>
          <w:rFonts w:eastAsiaTheme="minorHAnsi"/>
          <w:b/>
          <w:bCs/>
          <w:i/>
          <w:iCs/>
          <w:sz w:val="40"/>
          <w:szCs w:val="40"/>
          <w:lang w:val="en-US" w:eastAsia="en-US"/>
        </w:rPr>
        <w:br/>
        <w:t>Yahweh Deals with His Opponents (65:1-16)</w:t>
      </w:r>
    </w:p>
    <w:p w:rsidR="00541A31" w:rsidRDefault="00541A31" w:rsidP="00541A31">
      <w:pPr>
        <w:autoSpaceDE w:val="0"/>
        <w:autoSpaceDN w:val="0"/>
        <w:adjustRightInd w:val="0"/>
        <w:spacing w:before="360" w:after="180"/>
        <w:rPr>
          <w:rFonts w:eastAsiaTheme="minorHAnsi"/>
          <w:b/>
          <w:bCs/>
          <w:i/>
          <w:iCs/>
          <w:sz w:val="40"/>
          <w:szCs w:val="40"/>
          <w:lang w:val="en-US" w:eastAsia="en-US"/>
        </w:rPr>
      </w:pPr>
      <w:r>
        <w:rPr>
          <w:rFonts w:eastAsiaTheme="minorHAnsi"/>
          <w:b/>
          <w:bCs/>
          <w:i/>
          <w:iCs/>
          <w:lang w:val="en-US" w:eastAsia="en-US"/>
        </w:rPr>
        <w:t>Translation</w:t>
      </w:r>
    </w:p>
    <w:p w:rsidR="00541A31" w:rsidRDefault="00541A31" w:rsidP="00541A31">
      <w:pPr>
        <w:autoSpaceDE w:val="0"/>
        <w:autoSpaceDN w:val="0"/>
        <w:adjustRightInd w:val="0"/>
        <w:rPr>
          <w:rFonts w:eastAsiaTheme="minorHAnsi"/>
          <w:b/>
          <w:bCs/>
          <w:i/>
          <w:iCs/>
          <w:lang w:val="en-US" w:eastAsia="en-US"/>
        </w:rPr>
      </w:pPr>
      <w:r>
        <w:rPr>
          <w:rFonts w:eastAsiaTheme="minorHAnsi"/>
          <w:i/>
          <w:iCs/>
          <w:lang w:val="en-US" w:eastAsia="en-US"/>
        </w:rPr>
        <w:t>Yahweh:</w:t>
      </w:r>
    </w:p>
    <w:p w:rsidR="00541A31" w:rsidRDefault="00541A31" w:rsidP="00541A31">
      <w:pPr>
        <w:autoSpaceDE w:val="0"/>
        <w:autoSpaceDN w:val="0"/>
        <w:adjustRightInd w:val="0"/>
        <w:rPr>
          <w:rFonts w:eastAsiaTheme="minorHAnsi"/>
          <w:i/>
          <w:iCs/>
          <w:lang w:val="en-US" w:eastAsia="en-US"/>
        </w:rPr>
      </w:pPr>
      <w:r>
        <w:rPr>
          <w:rFonts w:eastAsiaTheme="minorHAnsi"/>
          <w:i/>
          <w:iCs/>
          <w:lang w:val="en-US" w:eastAsia="en-US"/>
        </w:rPr>
        <w:t>(</w:t>
      </w:r>
      <w:proofErr w:type="gramStart"/>
      <w:r>
        <w:rPr>
          <w:rFonts w:eastAsiaTheme="minorHAnsi"/>
          <w:i/>
          <w:iCs/>
          <w:lang w:val="en-US" w:eastAsia="en-US"/>
        </w:rPr>
        <w:t>to</w:t>
      </w:r>
      <w:proofErr w:type="gramEnd"/>
      <w:r>
        <w:rPr>
          <w:rFonts w:eastAsiaTheme="minorHAnsi"/>
          <w:i/>
          <w:iCs/>
          <w:lang w:val="en-US" w:eastAsia="en-US"/>
        </w:rPr>
        <w:t xml:space="preserve"> the heavenly court)</w:t>
      </w:r>
    </w:p>
    <w:p w:rsidR="00541A31" w:rsidRDefault="00541A31" w:rsidP="00541A31">
      <w:pPr>
        <w:autoSpaceDE w:val="0"/>
        <w:autoSpaceDN w:val="0"/>
        <w:adjustRightInd w:val="0"/>
        <w:ind w:left="1440" w:hanging="1080"/>
        <w:rPr>
          <w:rFonts w:eastAsiaTheme="minorHAnsi"/>
          <w:i/>
          <w:iCs/>
          <w:lang w:val="en-US" w:eastAsia="en-US"/>
        </w:rPr>
      </w:pPr>
      <w:r>
        <w:rPr>
          <w:rFonts w:eastAsiaTheme="minorHAnsi"/>
          <w:i/>
          <w:iCs/>
          <w:lang w:val="en-US" w:eastAsia="en-US"/>
        </w:rPr>
        <w:tab/>
      </w:r>
      <w:r>
        <w:rPr>
          <w:rFonts w:eastAsiaTheme="minorHAnsi"/>
          <w:vertAlign w:val="superscript"/>
          <w:lang w:val="en-US" w:eastAsia="en-US"/>
        </w:rPr>
        <w:t>1</w:t>
      </w:r>
      <w:r>
        <w:rPr>
          <w:rFonts w:eastAsiaTheme="minorHAnsi"/>
          <w:i/>
          <w:iCs/>
          <w:lang w:val="en-US" w:eastAsia="en-US"/>
        </w:rPr>
        <w:tab/>
        <w:t>I let myself be consulted by those who have not asked</w:t>
      </w:r>
    </w:p>
    <w:p w:rsidR="00541A31" w:rsidRDefault="00541A31" w:rsidP="00541A31">
      <w:pPr>
        <w:autoSpaceDE w:val="0"/>
        <w:autoSpaceDN w:val="0"/>
        <w:adjustRightInd w:val="0"/>
        <w:ind w:left="1530" w:hanging="360"/>
        <w:rPr>
          <w:rFonts w:eastAsiaTheme="minorHAnsi"/>
          <w:i/>
          <w:iCs/>
          <w:lang w:val="en-US" w:eastAsia="en-US"/>
        </w:rPr>
      </w:pPr>
      <w:r>
        <w:rPr>
          <w:rFonts w:eastAsiaTheme="minorHAnsi"/>
          <w:i/>
          <w:iCs/>
          <w:lang w:val="en-US" w:eastAsia="en-US"/>
        </w:rPr>
        <w:t>(</w:t>
      </w:r>
      <w:proofErr w:type="gramStart"/>
      <w:r>
        <w:rPr>
          <w:rFonts w:eastAsiaTheme="minorHAnsi"/>
          <w:i/>
          <w:iCs/>
          <w:lang w:val="en-US" w:eastAsia="en-US"/>
        </w:rPr>
        <w:t>to</w:t>
      </w:r>
      <w:proofErr w:type="gramEnd"/>
      <w:r>
        <w:rPr>
          <w:rFonts w:eastAsiaTheme="minorHAnsi"/>
          <w:i/>
          <w:iCs/>
          <w:lang w:val="en-US" w:eastAsia="en-US"/>
        </w:rPr>
        <w:t xml:space="preserve"> do so).</w:t>
      </w:r>
      <w:r>
        <w:rPr>
          <w:rFonts w:eastAsiaTheme="minorHAnsi"/>
          <w:i/>
          <w:iCs/>
          <w:lang w:val="en-US" w:eastAsia="en-US"/>
        </w:rPr>
        <w:tab/>
      </w:r>
      <w:r>
        <w:rPr>
          <w:rFonts w:eastAsiaTheme="minorHAnsi"/>
          <w:lang w:val="en-US" w:eastAsia="en-US"/>
        </w:rPr>
        <w:t>3+3</w:t>
      </w:r>
    </w:p>
    <w:p w:rsidR="00541A31" w:rsidRDefault="00541A31" w:rsidP="00541A31">
      <w:pPr>
        <w:autoSpaceDE w:val="0"/>
        <w:autoSpaceDN w:val="0"/>
        <w:adjustRightInd w:val="0"/>
        <w:ind w:left="1530" w:hanging="360"/>
        <w:rPr>
          <w:rFonts w:eastAsiaTheme="minorHAnsi"/>
          <w:i/>
          <w:iCs/>
          <w:lang w:val="en-US" w:eastAsia="en-US"/>
        </w:rPr>
      </w:pPr>
      <w:r>
        <w:rPr>
          <w:rFonts w:eastAsiaTheme="minorHAnsi"/>
          <w:i/>
          <w:iCs/>
          <w:lang w:val="en-US" w:eastAsia="en-US"/>
        </w:rPr>
        <w:t>I let myself be found by those who have not looked</w:t>
      </w:r>
    </w:p>
    <w:p w:rsidR="00541A31" w:rsidRDefault="00541A31" w:rsidP="00541A31">
      <w:pPr>
        <w:autoSpaceDE w:val="0"/>
        <w:autoSpaceDN w:val="0"/>
        <w:adjustRightInd w:val="0"/>
        <w:ind w:left="1530" w:hanging="360"/>
        <w:rPr>
          <w:rFonts w:eastAsiaTheme="minorHAnsi"/>
          <w:i/>
          <w:iCs/>
          <w:lang w:val="en-US" w:eastAsia="en-US"/>
        </w:rPr>
      </w:pPr>
      <w:proofErr w:type="gramStart"/>
      <w:r>
        <w:rPr>
          <w:rFonts w:eastAsiaTheme="minorHAnsi"/>
          <w:i/>
          <w:iCs/>
          <w:lang w:val="en-US" w:eastAsia="en-US"/>
        </w:rPr>
        <w:t>for</w:t>
      </w:r>
      <w:proofErr w:type="gramEnd"/>
      <w:r>
        <w:rPr>
          <w:rFonts w:eastAsiaTheme="minorHAnsi"/>
          <w:i/>
          <w:iCs/>
          <w:lang w:val="en-US" w:eastAsia="en-US"/>
        </w:rPr>
        <w:t xml:space="preserve"> me.</w:t>
      </w:r>
    </w:p>
    <w:p w:rsidR="00541A31" w:rsidRDefault="00541A31" w:rsidP="00541A31">
      <w:pPr>
        <w:autoSpaceDE w:val="0"/>
        <w:autoSpaceDN w:val="0"/>
        <w:adjustRightInd w:val="0"/>
        <w:ind w:left="1440" w:hanging="1080"/>
        <w:rPr>
          <w:rFonts w:eastAsiaTheme="minorHAnsi"/>
          <w:i/>
          <w:iCs/>
          <w:lang w:val="en-US" w:eastAsia="en-US"/>
        </w:rPr>
      </w:pPr>
      <w:r>
        <w:rPr>
          <w:rFonts w:eastAsiaTheme="minorHAnsi"/>
          <w:i/>
          <w:iCs/>
          <w:lang w:val="en-US" w:eastAsia="en-US"/>
        </w:rPr>
        <w:tab/>
      </w:r>
      <w:r>
        <w:rPr>
          <w:rFonts w:eastAsiaTheme="minorHAnsi"/>
          <w:i/>
          <w:iCs/>
          <w:lang w:val="en-US" w:eastAsia="en-US"/>
        </w:rPr>
        <w:tab/>
        <w:t>I say: Here I am! Here I am!</w:t>
      </w:r>
    </w:p>
    <w:p w:rsidR="00541A31" w:rsidRDefault="00541A31" w:rsidP="00541A31">
      <w:pPr>
        <w:autoSpaceDE w:val="0"/>
        <w:autoSpaceDN w:val="0"/>
        <w:adjustRightInd w:val="0"/>
        <w:ind w:left="1530" w:hanging="360"/>
        <w:rPr>
          <w:rFonts w:eastAsiaTheme="minorHAnsi"/>
          <w:i/>
          <w:iCs/>
          <w:lang w:val="en-US" w:eastAsia="en-US"/>
        </w:rPr>
      </w:pPr>
      <w:proofErr w:type="gramStart"/>
      <w:r>
        <w:rPr>
          <w:rFonts w:eastAsiaTheme="minorHAnsi"/>
          <w:i/>
          <w:iCs/>
          <w:lang w:val="en-US" w:eastAsia="en-US"/>
        </w:rPr>
        <w:t>to</w:t>
      </w:r>
      <w:proofErr w:type="gramEnd"/>
      <w:r>
        <w:rPr>
          <w:rFonts w:eastAsiaTheme="minorHAnsi"/>
          <w:i/>
          <w:iCs/>
          <w:lang w:val="en-US" w:eastAsia="en-US"/>
        </w:rPr>
        <w:t xml:space="preserve"> a nation that has not called me by my name.</w:t>
      </w:r>
      <w:r>
        <w:rPr>
          <w:rFonts w:eastAsiaTheme="minorHAnsi"/>
          <w:i/>
          <w:iCs/>
          <w:lang w:val="en-US" w:eastAsia="en-US"/>
        </w:rPr>
        <w:tab/>
      </w:r>
      <w:r>
        <w:rPr>
          <w:rFonts w:eastAsiaTheme="minorHAnsi"/>
          <w:lang w:val="en-US" w:eastAsia="en-US"/>
        </w:rPr>
        <w:t>3+3</w:t>
      </w:r>
    </w:p>
    <w:p w:rsidR="00541A31" w:rsidRDefault="00541A31" w:rsidP="00541A31">
      <w:pPr>
        <w:autoSpaceDE w:val="0"/>
        <w:autoSpaceDN w:val="0"/>
        <w:adjustRightInd w:val="0"/>
        <w:ind w:left="1440" w:hanging="1080"/>
        <w:rPr>
          <w:rFonts w:eastAsiaTheme="minorHAnsi"/>
          <w:i/>
          <w:iCs/>
          <w:lang w:val="en-US" w:eastAsia="en-US"/>
        </w:rPr>
      </w:pPr>
      <w:r>
        <w:rPr>
          <w:rFonts w:eastAsiaTheme="minorHAnsi"/>
          <w:i/>
          <w:iCs/>
          <w:lang w:val="en-US" w:eastAsia="en-US"/>
        </w:rPr>
        <w:tab/>
      </w:r>
      <w:r>
        <w:rPr>
          <w:rFonts w:eastAsiaTheme="minorHAnsi"/>
          <w:vertAlign w:val="superscript"/>
          <w:lang w:val="en-US" w:eastAsia="en-US"/>
        </w:rPr>
        <w:t>2</w:t>
      </w:r>
      <w:r>
        <w:rPr>
          <w:rFonts w:eastAsiaTheme="minorHAnsi"/>
          <w:i/>
          <w:iCs/>
          <w:lang w:val="en-US" w:eastAsia="en-US"/>
        </w:rPr>
        <w:tab/>
        <w:t>I spread out my hand all day</w:t>
      </w:r>
    </w:p>
    <w:p w:rsidR="00541A31" w:rsidRDefault="00541A31" w:rsidP="00541A31">
      <w:pPr>
        <w:autoSpaceDE w:val="0"/>
        <w:autoSpaceDN w:val="0"/>
        <w:adjustRightInd w:val="0"/>
        <w:ind w:left="1530" w:hanging="360"/>
        <w:rPr>
          <w:rFonts w:eastAsiaTheme="minorHAnsi"/>
          <w:i/>
          <w:iCs/>
          <w:lang w:val="en-US" w:eastAsia="en-US"/>
        </w:rPr>
      </w:pPr>
      <w:proofErr w:type="gramStart"/>
      <w:r>
        <w:rPr>
          <w:rFonts w:eastAsiaTheme="minorHAnsi"/>
          <w:i/>
          <w:iCs/>
          <w:lang w:val="en-US" w:eastAsia="en-US"/>
        </w:rPr>
        <w:t>toward</w:t>
      </w:r>
      <w:proofErr w:type="gramEnd"/>
      <w:r>
        <w:rPr>
          <w:rFonts w:eastAsiaTheme="minorHAnsi"/>
          <w:i/>
          <w:iCs/>
          <w:lang w:val="en-US" w:eastAsia="en-US"/>
        </w:rPr>
        <w:t xml:space="preserve"> a rebellious people</w:t>
      </w:r>
      <w:r>
        <w:rPr>
          <w:rFonts w:eastAsiaTheme="minorHAnsi"/>
          <w:i/>
          <w:iCs/>
          <w:lang w:val="en-US" w:eastAsia="en-US"/>
        </w:rPr>
        <w:tab/>
      </w:r>
      <w:r>
        <w:rPr>
          <w:rFonts w:eastAsiaTheme="minorHAnsi"/>
          <w:lang w:val="en-US" w:eastAsia="en-US"/>
        </w:rPr>
        <w:t>3+2</w:t>
      </w:r>
    </w:p>
    <w:p w:rsidR="00541A31" w:rsidRDefault="00541A31" w:rsidP="00541A31">
      <w:pPr>
        <w:autoSpaceDE w:val="0"/>
        <w:autoSpaceDN w:val="0"/>
        <w:adjustRightInd w:val="0"/>
        <w:ind w:left="1440" w:hanging="1080"/>
        <w:rPr>
          <w:rFonts w:eastAsiaTheme="minorHAnsi"/>
          <w:i/>
          <w:iCs/>
          <w:lang w:val="en-US" w:eastAsia="en-US"/>
        </w:rPr>
      </w:pPr>
      <w:r>
        <w:rPr>
          <w:rFonts w:eastAsiaTheme="minorHAnsi"/>
          <w:i/>
          <w:iCs/>
          <w:lang w:val="en-US" w:eastAsia="en-US"/>
        </w:rPr>
        <w:tab/>
      </w:r>
      <w:r>
        <w:rPr>
          <w:rFonts w:eastAsiaTheme="minorHAnsi"/>
          <w:i/>
          <w:iCs/>
          <w:lang w:val="en-US" w:eastAsia="en-US"/>
        </w:rPr>
        <w:tab/>
      </w:r>
      <w:proofErr w:type="gramStart"/>
      <w:r>
        <w:rPr>
          <w:rFonts w:eastAsiaTheme="minorHAnsi"/>
          <w:i/>
          <w:iCs/>
          <w:lang w:val="en-US" w:eastAsia="en-US"/>
        </w:rPr>
        <w:t>who</w:t>
      </w:r>
      <w:proofErr w:type="gramEnd"/>
      <w:r>
        <w:rPr>
          <w:rFonts w:eastAsiaTheme="minorHAnsi"/>
          <w:i/>
          <w:iCs/>
          <w:lang w:val="en-US" w:eastAsia="en-US"/>
        </w:rPr>
        <w:t xml:space="preserve"> are walking in ways that are not good</w:t>
      </w:r>
    </w:p>
    <w:p w:rsidR="00541A31" w:rsidRDefault="00541A31" w:rsidP="00541A31">
      <w:pPr>
        <w:autoSpaceDE w:val="0"/>
        <w:autoSpaceDN w:val="0"/>
        <w:adjustRightInd w:val="0"/>
        <w:ind w:left="1530" w:hanging="360"/>
        <w:rPr>
          <w:rFonts w:eastAsiaTheme="minorHAnsi"/>
          <w:i/>
          <w:iCs/>
          <w:lang w:val="en-US" w:eastAsia="en-US"/>
        </w:rPr>
      </w:pPr>
      <w:proofErr w:type="gramStart"/>
      <w:r>
        <w:rPr>
          <w:rFonts w:eastAsiaTheme="minorHAnsi"/>
          <w:i/>
          <w:iCs/>
          <w:lang w:val="en-US" w:eastAsia="en-US"/>
        </w:rPr>
        <w:t>after</w:t>
      </w:r>
      <w:proofErr w:type="gramEnd"/>
      <w:r>
        <w:rPr>
          <w:rFonts w:eastAsiaTheme="minorHAnsi"/>
          <w:i/>
          <w:iCs/>
          <w:lang w:val="en-US" w:eastAsia="en-US"/>
        </w:rPr>
        <w:t xml:space="preserve"> their own thoughts:</w:t>
      </w:r>
      <w:r>
        <w:rPr>
          <w:rFonts w:eastAsiaTheme="minorHAnsi"/>
          <w:i/>
          <w:iCs/>
          <w:lang w:val="en-US" w:eastAsia="en-US"/>
        </w:rPr>
        <w:tab/>
      </w:r>
      <w:r>
        <w:rPr>
          <w:rFonts w:eastAsiaTheme="minorHAnsi"/>
          <w:lang w:val="en-US" w:eastAsia="en-US"/>
        </w:rPr>
        <w:t>3+2</w:t>
      </w:r>
    </w:p>
    <w:p w:rsidR="00541A31" w:rsidRDefault="00541A31" w:rsidP="00541A31">
      <w:pPr>
        <w:autoSpaceDE w:val="0"/>
        <w:autoSpaceDN w:val="0"/>
        <w:adjustRightInd w:val="0"/>
        <w:ind w:left="1440" w:hanging="1080"/>
        <w:rPr>
          <w:rFonts w:eastAsiaTheme="minorHAnsi"/>
          <w:i/>
          <w:iCs/>
          <w:lang w:val="en-US" w:eastAsia="en-US"/>
        </w:rPr>
      </w:pPr>
      <w:r>
        <w:rPr>
          <w:rFonts w:eastAsiaTheme="minorHAnsi"/>
          <w:i/>
          <w:iCs/>
          <w:lang w:val="en-US" w:eastAsia="en-US"/>
        </w:rPr>
        <w:tab/>
      </w:r>
      <w:r>
        <w:rPr>
          <w:rFonts w:eastAsiaTheme="minorHAnsi"/>
          <w:vertAlign w:val="superscript"/>
          <w:lang w:val="en-US" w:eastAsia="en-US"/>
        </w:rPr>
        <w:t>3</w:t>
      </w:r>
      <w:r>
        <w:rPr>
          <w:rFonts w:eastAsiaTheme="minorHAnsi"/>
          <w:i/>
          <w:iCs/>
          <w:lang w:val="en-US" w:eastAsia="en-US"/>
        </w:rPr>
        <w:tab/>
        <w:t>the people who are provoking me</w:t>
      </w:r>
    </w:p>
    <w:p w:rsidR="00541A31" w:rsidRDefault="00541A31" w:rsidP="00541A31">
      <w:pPr>
        <w:autoSpaceDE w:val="0"/>
        <w:autoSpaceDN w:val="0"/>
        <w:adjustRightInd w:val="0"/>
        <w:ind w:left="1530" w:hanging="360"/>
        <w:rPr>
          <w:rFonts w:eastAsiaTheme="minorHAnsi"/>
          <w:i/>
          <w:iCs/>
          <w:lang w:val="en-US" w:eastAsia="en-US"/>
        </w:rPr>
      </w:pPr>
      <w:proofErr w:type="gramStart"/>
      <w:r>
        <w:rPr>
          <w:rFonts w:eastAsiaTheme="minorHAnsi"/>
          <w:i/>
          <w:iCs/>
          <w:lang w:val="en-US" w:eastAsia="en-US"/>
        </w:rPr>
        <w:t>to</w:t>
      </w:r>
      <w:proofErr w:type="gramEnd"/>
      <w:r>
        <w:rPr>
          <w:rFonts w:eastAsiaTheme="minorHAnsi"/>
          <w:i/>
          <w:iCs/>
          <w:lang w:val="en-US" w:eastAsia="en-US"/>
        </w:rPr>
        <w:t xml:space="preserve"> my face, continually,</w:t>
      </w:r>
      <w:r>
        <w:rPr>
          <w:rFonts w:eastAsiaTheme="minorHAnsi"/>
          <w:i/>
          <w:iCs/>
          <w:lang w:val="en-US" w:eastAsia="en-US"/>
        </w:rPr>
        <w:tab/>
      </w:r>
      <w:r>
        <w:rPr>
          <w:rFonts w:eastAsiaTheme="minorHAnsi"/>
          <w:lang w:val="en-US" w:eastAsia="en-US"/>
        </w:rPr>
        <w:t>3+2</w:t>
      </w:r>
    </w:p>
    <w:p w:rsidR="00541A31" w:rsidRDefault="00541A31" w:rsidP="00541A31">
      <w:pPr>
        <w:autoSpaceDE w:val="0"/>
        <w:autoSpaceDN w:val="0"/>
        <w:adjustRightInd w:val="0"/>
        <w:ind w:left="1440" w:hanging="1080"/>
        <w:rPr>
          <w:rFonts w:eastAsiaTheme="minorHAnsi"/>
          <w:i/>
          <w:iCs/>
          <w:lang w:val="en-US" w:eastAsia="en-US"/>
        </w:rPr>
      </w:pPr>
      <w:r>
        <w:rPr>
          <w:rFonts w:eastAsiaTheme="minorHAnsi"/>
          <w:i/>
          <w:iCs/>
          <w:lang w:val="en-US" w:eastAsia="en-US"/>
        </w:rPr>
        <w:tab/>
      </w:r>
      <w:r>
        <w:rPr>
          <w:rFonts w:eastAsiaTheme="minorHAnsi"/>
          <w:i/>
          <w:iCs/>
          <w:lang w:val="en-US" w:eastAsia="en-US"/>
        </w:rPr>
        <w:tab/>
      </w:r>
      <w:proofErr w:type="gramStart"/>
      <w:r>
        <w:rPr>
          <w:rFonts w:eastAsiaTheme="minorHAnsi"/>
          <w:i/>
          <w:iCs/>
          <w:lang w:val="en-US" w:eastAsia="en-US"/>
        </w:rPr>
        <w:t>sacrificing</w:t>
      </w:r>
      <w:proofErr w:type="gramEnd"/>
      <w:r>
        <w:rPr>
          <w:rFonts w:eastAsiaTheme="minorHAnsi"/>
          <w:i/>
          <w:iCs/>
          <w:lang w:val="en-US" w:eastAsia="en-US"/>
        </w:rPr>
        <w:t xml:space="preserve"> in the gardens,</w:t>
      </w:r>
    </w:p>
    <w:p w:rsidR="00541A31" w:rsidRDefault="00541A31" w:rsidP="00541A31">
      <w:pPr>
        <w:autoSpaceDE w:val="0"/>
        <w:autoSpaceDN w:val="0"/>
        <w:adjustRightInd w:val="0"/>
        <w:ind w:left="1530" w:hanging="360"/>
        <w:rPr>
          <w:rFonts w:eastAsiaTheme="minorHAnsi"/>
          <w:i/>
          <w:iCs/>
          <w:lang w:val="en-US" w:eastAsia="en-US"/>
        </w:rPr>
      </w:pPr>
      <w:proofErr w:type="gramStart"/>
      <w:r>
        <w:rPr>
          <w:rFonts w:eastAsiaTheme="minorHAnsi"/>
          <w:i/>
          <w:iCs/>
          <w:lang w:val="en-US" w:eastAsia="en-US"/>
        </w:rPr>
        <w:t>burning</w:t>
      </w:r>
      <w:proofErr w:type="gramEnd"/>
      <w:r>
        <w:rPr>
          <w:rFonts w:eastAsiaTheme="minorHAnsi"/>
          <w:i/>
          <w:iCs/>
          <w:lang w:val="en-US" w:eastAsia="en-US"/>
        </w:rPr>
        <w:t xml:space="preserve"> incense on the tiles,</w:t>
      </w:r>
      <w:r>
        <w:rPr>
          <w:rFonts w:eastAsiaTheme="minorHAnsi"/>
          <w:i/>
          <w:iCs/>
          <w:lang w:val="en-US" w:eastAsia="en-US"/>
        </w:rPr>
        <w:tab/>
      </w:r>
      <w:r>
        <w:rPr>
          <w:rFonts w:eastAsiaTheme="minorHAnsi"/>
          <w:lang w:val="en-US" w:eastAsia="en-US"/>
        </w:rPr>
        <w:t>2+2</w:t>
      </w:r>
    </w:p>
    <w:p w:rsidR="00541A31" w:rsidRDefault="00541A31" w:rsidP="00541A31">
      <w:pPr>
        <w:autoSpaceDE w:val="0"/>
        <w:autoSpaceDN w:val="0"/>
        <w:adjustRightInd w:val="0"/>
        <w:ind w:left="1440" w:hanging="1080"/>
        <w:rPr>
          <w:rFonts w:eastAsiaTheme="minorHAnsi"/>
          <w:i/>
          <w:iCs/>
          <w:lang w:val="en-US" w:eastAsia="en-US"/>
        </w:rPr>
      </w:pPr>
      <w:r>
        <w:rPr>
          <w:rFonts w:eastAsiaTheme="minorHAnsi"/>
          <w:i/>
          <w:iCs/>
          <w:lang w:val="en-US" w:eastAsia="en-US"/>
        </w:rPr>
        <w:tab/>
      </w:r>
      <w:r>
        <w:rPr>
          <w:rFonts w:eastAsiaTheme="minorHAnsi"/>
          <w:vertAlign w:val="superscript"/>
          <w:lang w:val="en-US" w:eastAsia="en-US"/>
        </w:rPr>
        <w:t>4</w:t>
      </w:r>
      <w:r>
        <w:rPr>
          <w:rFonts w:eastAsiaTheme="minorHAnsi"/>
          <w:i/>
          <w:iCs/>
          <w:lang w:val="en-US" w:eastAsia="en-US"/>
        </w:rPr>
        <w:tab/>
        <w:t>sitting in the tombs</w:t>
      </w:r>
    </w:p>
    <w:p w:rsidR="00541A31" w:rsidRDefault="00541A31" w:rsidP="00541A31">
      <w:pPr>
        <w:autoSpaceDE w:val="0"/>
        <w:autoSpaceDN w:val="0"/>
        <w:adjustRightInd w:val="0"/>
        <w:ind w:left="1530" w:hanging="360"/>
        <w:rPr>
          <w:rFonts w:eastAsiaTheme="minorHAnsi"/>
          <w:i/>
          <w:iCs/>
          <w:lang w:val="en-US" w:eastAsia="en-US"/>
        </w:rPr>
      </w:pPr>
      <w:proofErr w:type="gramStart"/>
      <w:r>
        <w:rPr>
          <w:rFonts w:eastAsiaTheme="minorHAnsi"/>
          <w:i/>
          <w:iCs/>
          <w:lang w:val="en-US" w:eastAsia="en-US"/>
        </w:rPr>
        <w:t>and</w:t>
      </w:r>
      <w:proofErr w:type="gramEnd"/>
      <w:r>
        <w:rPr>
          <w:rFonts w:eastAsiaTheme="minorHAnsi"/>
          <w:i/>
          <w:iCs/>
          <w:lang w:val="en-US" w:eastAsia="en-US"/>
        </w:rPr>
        <w:t xml:space="preserve"> lodging between rocks,</w:t>
      </w:r>
      <w:r>
        <w:rPr>
          <w:rFonts w:eastAsiaTheme="minorHAnsi"/>
          <w:i/>
          <w:iCs/>
          <w:lang w:val="en-US" w:eastAsia="en-US"/>
        </w:rPr>
        <w:tab/>
      </w:r>
      <w:r>
        <w:rPr>
          <w:rFonts w:eastAsiaTheme="minorHAnsi"/>
          <w:lang w:val="en-US" w:eastAsia="en-US"/>
        </w:rPr>
        <w:t>2+2</w:t>
      </w:r>
    </w:p>
    <w:p w:rsidR="00541A31" w:rsidRDefault="00541A31" w:rsidP="00541A31">
      <w:pPr>
        <w:autoSpaceDE w:val="0"/>
        <w:autoSpaceDN w:val="0"/>
        <w:adjustRightInd w:val="0"/>
        <w:ind w:left="1440" w:hanging="1080"/>
        <w:rPr>
          <w:rFonts w:eastAsiaTheme="minorHAnsi"/>
          <w:i/>
          <w:iCs/>
          <w:lang w:val="en-US" w:eastAsia="en-US"/>
        </w:rPr>
      </w:pPr>
      <w:r>
        <w:rPr>
          <w:rFonts w:eastAsiaTheme="minorHAnsi"/>
          <w:i/>
          <w:iCs/>
          <w:lang w:val="en-US" w:eastAsia="en-US"/>
        </w:rPr>
        <w:tab/>
      </w:r>
      <w:r>
        <w:rPr>
          <w:rFonts w:eastAsiaTheme="minorHAnsi"/>
          <w:i/>
          <w:iCs/>
          <w:lang w:val="en-US" w:eastAsia="en-US"/>
        </w:rPr>
        <w:tab/>
      </w:r>
      <w:proofErr w:type="gramStart"/>
      <w:r>
        <w:rPr>
          <w:rFonts w:eastAsiaTheme="minorHAnsi"/>
          <w:i/>
          <w:iCs/>
          <w:lang w:val="en-US" w:eastAsia="en-US"/>
        </w:rPr>
        <w:t>eating</w:t>
      </w:r>
      <w:proofErr w:type="gramEnd"/>
      <w:r>
        <w:rPr>
          <w:rFonts w:eastAsiaTheme="minorHAnsi"/>
          <w:i/>
          <w:iCs/>
          <w:lang w:val="en-US" w:eastAsia="en-US"/>
        </w:rPr>
        <w:t xml:space="preserve"> swine’s flesh</w:t>
      </w:r>
    </w:p>
    <w:p w:rsidR="00541A31" w:rsidRDefault="00541A31" w:rsidP="00541A31">
      <w:pPr>
        <w:autoSpaceDE w:val="0"/>
        <w:autoSpaceDN w:val="0"/>
        <w:adjustRightInd w:val="0"/>
        <w:ind w:left="1530" w:hanging="360"/>
        <w:rPr>
          <w:rFonts w:eastAsiaTheme="minorHAnsi"/>
          <w:i/>
          <w:iCs/>
          <w:lang w:val="en-US" w:eastAsia="en-US"/>
        </w:rPr>
      </w:pPr>
      <w:proofErr w:type="gramStart"/>
      <w:r>
        <w:rPr>
          <w:rFonts w:eastAsiaTheme="minorHAnsi"/>
          <w:i/>
          <w:iCs/>
          <w:lang w:val="en-US" w:eastAsia="en-US"/>
        </w:rPr>
        <w:t>and</w:t>
      </w:r>
      <w:proofErr w:type="gramEnd"/>
      <w:r>
        <w:rPr>
          <w:rFonts w:eastAsiaTheme="minorHAnsi"/>
          <w:i/>
          <w:iCs/>
          <w:lang w:val="en-US" w:eastAsia="en-US"/>
        </w:rPr>
        <w:t xml:space="preserve"> who have a broth of polluted things in their</w:t>
      </w:r>
    </w:p>
    <w:p w:rsidR="00541A31" w:rsidRDefault="00541A31" w:rsidP="00541A31">
      <w:pPr>
        <w:autoSpaceDE w:val="0"/>
        <w:autoSpaceDN w:val="0"/>
        <w:adjustRightInd w:val="0"/>
        <w:ind w:left="1620" w:hanging="360"/>
        <w:rPr>
          <w:rFonts w:eastAsiaTheme="minorHAnsi"/>
          <w:i/>
          <w:iCs/>
          <w:lang w:val="en-US" w:eastAsia="en-US"/>
        </w:rPr>
      </w:pPr>
      <w:proofErr w:type="gramStart"/>
      <w:r>
        <w:rPr>
          <w:rFonts w:eastAsiaTheme="minorHAnsi"/>
          <w:i/>
          <w:iCs/>
          <w:lang w:val="en-US" w:eastAsia="en-US"/>
        </w:rPr>
        <w:t>vessels</w:t>
      </w:r>
      <w:proofErr w:type="gramEnd"/>
      <w:r>
        <w:rPr>
          <w:rFonts w:eastAsiaTheme="minorHAnsi"/>
          <w:i/>
          <w:iCs/>
          <w:lang w:val="en-US" w:eastAsia="en-US"/>
        </w:rPr>
        <w:t>,</w:t>
      </w:r>
      <w:r>
        <w:rPr>
          <w:rFonts w:eastAsiaTheme="minorHAnsi"/>
          <w:i/>
          <w:iCs/>
          <w:lang w:val="en-US" w:eastAsia="en-US"/>
        </w:rPr>
        <w:tab/>
      </w:r>
      <w:r>
        <w:rPr>
          <w:rFonts w:eastAsiaTheme="minorHAnsi"/>
          <w:lang w:val="en-US" w:eastAsia="en-US"/>
        </w:rPr>
        <w:t>3+3</w:t>
      </w:r>
    </w:p>
    <w:p w:rsidR="00541A31" w:rsidRDefault="00541A31" w:rsidP="00541A31">
      <w:pPr>
        <w:autoSpaceDE w:val="0"/>
        <w:autoSpaceDN w:val="0"/>
        <w:adjustRightInd w:val="0"/>
        <w:ind w:left="1440" w:hanging="1080"/>
        <w:rPr>
          <w:rFonts w:eastAsiaTheme="minorHAnsi"/>
          <w:i/>
          <w:iCs/>
          <w:lang w:val="en-US" w:eastAsia="en-US"/>
        </w:rPr>
      </w:pPr>
      <w:r>
        <w:rPr>
          <w:rFonts w:eastAsiaTheme="minorHAnsi"/>
          <w:i/>
          <w:iCs/>
          <w:lang w:val="en-US" w:eastAsia="en-US"/>
        </w:rPr>
        <w:tab/>
      </w:r>
      <w:proofErr w:type="gramStart"/>
      <w:r>
        <w:rPr>
          <w:rFonts w:eastAsiaTheme="minorHAnsi"/>
          <w:vertAlign w:val="superscript"/>
          <w:lang w:val="en-US" w:eastAsia="en-US"/>
        </w:rPr>
        <w:t>5</w:t>
      </w:r>
      <w:r>
        <w:rPr>
          <w:rFonts w:eastAsiaTheme="minorHAnsi"/>
          <w:i/>
          <w:iCs/>
          <w:lang w:val="en-US" w:eastAsia="en-US"/>
        </w:rPr>
        <w:tab/>
        <w:t>saying, “Go, be by yourself.</w:t>
      </w:r>
      <w:proofErr w:type="gramEnd"/>
    </w:p>
    <w:p w:rsidR="00541A31" w:rsidRDefault="00541A31" w:rsidP="00541A31">
      <w:pPr>
        <w:autoSpaceDE w:val="0"/>
        <w:autoSpaceDN w:val="0"/>
        <w:adjustRightInd w:val="0"/>
        <w:ind w:left="1530" w:hanging="360"/>
        <w:rPr>
          <w:rFonts w:eastAsiaTheme="minorHAnsi"/>
          <w:i/>
          <w:iCs/>
          <w:lang w:val="en-US" w:eastAsia="en-US"/>
        </w:rPr>
      </w:pPr>
      <w:r>
        <w:rPr>
          <w:rFonts w:eastAsiaTheme="minorHAnsi"/>
          <w:i/>
          <w:iCs/>
          <w:lang w:val="en-US" w:eastAsia="en-US"/>
        </w:rPr>
        <w:t>Do not come near me.</w:t>
      </w:r>
    </w:p>
    <w:p w:rsidR="00541A31" w:rsidRDefault="00541A31" w:rsidP="00541A31">
      <w:pPr>
        <w:autoSpaceDE w:val="0"/>
        <w:autoSpaceDN w:val="0"/>
        <w:adjustRightInd w:val="0"/>
        <w:ind w:left="1620" w:hanging="360"/>
        <w:rPr>
          <w:rFonts w:eastAsiaTheme="minorHAnsi"/>
          <w:i/>
          <w:iCs/>
          <w:lang w:val="en-US" w:eastAsia="en-US"/>
        </w:rPr>
      </w:pPr>
      <w:r>
        <w:rPr>
          <w:rFonts w:eastAsiaTheme="minorHAnsi"/>
          <w:i/>
          <w:iCs/>
          <w:lang w:val="en-US" w:eastAsia="en-US"/>
        </w:rPr>
        <w:t>I am set apart from you.”</w:t>
      </w:r>
      <w:r>
        <w:rPr>
          <w:rFonts w:eastAsiaTheme="minorHAnsi"/>
          <w:i/>
          <w:iCs/>
          <w:lang w:val="en-US" w:eastAsia="en-US"/>
        </w:rPr>
        <w:tab/>
      </w:r>
      <w:r>
        <w:rPr>
          <w:rFonts w:eastAsiaTheme="minorHAnsi"/>
          <w:lang w:val="en-US" w:eastAsia="en-US"/>
        </w:rPr>
        <w:t>3+3+2</w:t>
      </w:r>
    </w:p>
    <w:p w:rsidR="00541A31" w:rsidRDefault="00541A31" w:rsidP="00541A31">
      <w:pPr>
        <w:autoSpaceDE w:val="0"/>
        <w:autoSpaceDN w:val="0"/>
        <w:adjustRightInd w:val="0"/>
        <w:ind w:left="1440" w:hanging="1080"/>
        <w:rPr>
          <w:rFonts w:eastAsiaTheme="minorHAnsi"/>
          <w:i/>
          <w:iCs/>
          <w:lang w:val="en-US" w:eastAsia="en-US"/>
        </w:rPr>
      </w:pPr>
      <w:r>
        <w:rPr>
          <w:rFonts w:eastAsiaTheme="minorHAnsi"/>
          <w:i/>
          <w:iCs/>
          <w:lang w:val="en-US" w:eastAsia="en-US"/>
        </w:rPr>
        <w:tab/>
      </w:r>
      <w:r>
        <w:rPr>
          <w:rFonts w:eastAsiaTheme="minorHAnsi"/>
          <w:i/>
          <w:iCs/>
          <w:lang w:val="en-US" w:eastAsia="en-US"/>
        </w:rPr>
        <w:tab/>
        <w:t>These are smoke in my nostrils,</w:t>
      </w:r>
    </w:p>
    <w:p w:rsidR="00541A31" w:rsidRDefault="00541A31" w:rsidP="00541A31">
      <w:pPr>
        <w:autoSpaceDE w:val="0"/>
        <w:autoSpaceDN w:val="0"/>
        <w:adjustRightInd w:val="0"/>
        <w:ind w:left="1530" w:hanging="360"/>
        <w:rPr>
          <w:rFonts w:eastAsiaTheme="minorHAnsi"/>
          <w:i/>
          <w:iCs/>
          <w:lang w:val="en-US" w:eastAsia="en-US"/>
        </w:rPr>
      </w:pPr>
      <w:proofErr w:type="gramStart"/>
      <w:r>
        <w:rPr>
          <w:rFonts w:eastAsiaTheme="minorHAnsi"/>
          <w:i/>
          <w:iCs/>
          <w:lang w:val="en-US" w:eastAsia="en-US"/>
        </w:rPr>
        <w:t>a</w:t>
      </w:r>
      <w:proofErr w:type="gramEnd"/>
      <w:r>
        <w:rPr>
          <w:rFonts w:eastAsiaTheme="minorHAnsi"/>
          <w:i/>
          <w:iCs/>
          <w:lang w:val="en-US" w:eastAsia="en-US"/>
        </w:rPr>
        <w:t xml:space="preserve"> fire burning art day.</w:t>
      </w:r>
      <w:r>
        <w:rPr>
          <w:rFonts w:eastAsiaTheme="minorHAnsi"/>
          <w:i/>
          <w:iCs/>
          <w:lang w:val="en-US" w:eastAsia="en-US"/>
        </w:rPr>
        <w:tab/>
      </w:r>
      <w:r>
        <w:rPr>
          <w:rFonts w:eastAsiaTheme="minorHAnsi"/>
          <w:lang w:val="en-US" w:eastAsia="en-US"/>
        </w:rPr>
        <w:t>3+3</w:t>
      </w:r>
    </w:p>
    <w:p w:rsidR="00541A31" w:rsidRDefault="00541A31" w:rsidP="00541A31">
      <w:pPr>
        <w:autoSpaceDE w:val="0"/>
        <w:autoSpaceDN w:val="0"/>
        <w:adjustRightInd w:val="0"/>
        <w:ind w:left="1440" w:hanging="1080"/>
        <w:rPr>
          <w:rFonts w:eastAsiaTheme="minorHAnsi"/>
          <w:i/>
          <w:iCs/>
          <w:lang w:val="en-US" w:eastAsia="en-US"/>
        </w:rPr>
      </w:pPr>
      <w:r>
        <w:rPr>
          <w:rFonts w:eastAsiaTheme="minorHAnsi"/>
          <w:i/>
          <w:iCs/>
          <w:lang w:val="en-US" w:eastAsia="en-US"/>
        </w:rPr>
        <w:tab/>
      </w:r>
      <w:r>
        <w:rPr>
          <w:rFonts w:eastAsiaTheme="minorHAnsi"/>
          <w:vertAlign w:val="superscript"/>
          <w:lang w:val="en-US" w:eastAsia="en-US"/>
        </w:rPr>
        <w:t>6</w:t>
      </w:r>
      <w:r>
        <w:rPr>
          <w:rFonts w:eastAsiaTheme="minorHAnsi"/>
          <w:i/>
          <w:iCs/>
          <w:lang w:val="en-US" w:eastAsia="en-US"/>
        </w:rPr>
        <w:tab/>
        <w:t>See! It is written before me.</w:t>
      </w:r>
      <w:r>
        <w:rPr>
          <w:rFonts w:eastAsiaTheme="minorHAnsi"/>
          <w:i/>
          <w:iCs/>
          <w:lang w:val="en-US" w:eastAsia="en-US"/>
        </w:rPr>
        <w:tab/>
      </w:r>
      <w:r>
        <w:rPr>
          <w:rFonts w:eastAsiaTheme="minorHAnsi"/>
          <w:lang w:val="en-US" w:eastAsia="en-US"/>
        </w:rPr>
        <w:t>3</w:t>
      </w:r>
    </w:p>
    <w:p w:rsidR="00541A31" w:rsidRDefault="00541A31" w:rsidP="00541A31">
      <w:pPr>
        <w:autoSpaceDE w:val="0"/>
        <w:autoSpaceDN w:val="0"/>
        <w:adjustRightInd w:val="0"/>
        <w:ind w:left="1440" w:hanging="1080"/>
        <w:rPr>
          <w:rFonts w:eastAsiaTheme="minorHAnsi"/>
          <w:i/>
          <w:iCs/>
          <w:lang w:val="en-US" w:eastAsia="en-US"/>
        </w:rPr>
      </w:pPr>
      <w:r>
        <w:rPr>
          <w:rFonts w:eastAsiaTheme="minorHAnsi"/>
          <w:i/>
          <w:iCs/>
          <w:lang w:val="en-US" w:eastAsia="en-US"/>
        </w:rPr>
        <w:tab/>
      </w:r>
      <w:r>
        <w:rPr>
          <w:rFonts w:eastAsiaTheme="minorHAnsi"/>
          <w:i/>
          <w:iCs/>
          <w:lang w:val="en-US" w:eastAsia="en-US"/>
        </w:rPr>
        <w:tab/>
        <w:t>I will not keep silent.</w:t>
      </w:r>
    </w:p>
    <w:p w:rsidR="00541A31" w:rsidRDefault="00541A31" w:rsidP="00541A31">
      <w:pPr>
        <w:autoSpaceDE w:val="0"/>
        <w:autoSpaceDN w:val="0"/>
        <w:adjustRightInd w:val="0"/>
        <w:ind w:left="1530" w:hanging="360"/>
        <w:rPr>
          <w:rFonts w:eastAsiaTheme="minorHAnsi"/>
          <w:i/>
          <w:iCs/>
          <w:lang w:val="en-US" w:eastAsia="en-US"/>
        </w:rPr>
      </w:pPr>
      <w:r>
        <w:rPr>
          <w:rFonts w:eastAsiaTheme="minorHAnsi"/>
          <w:i/>
          <w:iCs/>
          <w:lang w:val="en-US" w:eastAsia="en-US"/>
        </w:rPr>
        <w:t>Rather I will repay.</w:t>
      </w:r>
    </w:p>
    <w:p w:rsidR="00541A31" w:rsidRDefault="00541A31" w:rsidP="00541A31">
      <w:pPr>
        <w:autoSpaceDE w:val="0"/>
        <w:autoSpaceDN w:val="0"/>
        <w:adjustRightInd w:val="0"/>
        <w:ind w:left="1620" w:hanging="360"/>
        <w:rPr>
          <w:rFonts w:eastAsiaTheme="minorHAnsi"/>
          <w:i/>
          <w:iCs/>
          <w:lang w:val="en-US" w:eastAsia="en-US"/>
        </w:rPr>
      </w:pPr>
      <w:r>
        <w:rPr>
          <w:rFonts w:eastAsiaTheme="minorHAnsi"/>
          <w:i/>
          <w:iCs/>
          <w:lang w:val="en-US" w:eastAsia="en-US"/>
        </w:rPr>
        <w:t>Yes, I will repay on their bodies.</w:t>
      </w:r>
      <w:r>
        <w:rPr>
          <w:rFonts w:eastAsiaTheme="minorHAnsi"/>
          <w:i/>
          <w:iCs/>
          <w:lang w:val="en-US" w:eastAsia="en-US"/>
        </w:rPr>
        <w:tab/>
      </w:r>
      <w:r>
        <w:rPr>
          <w:rFonts w:eastAsiaTheme="minorHAnsi"/>
          <w:lang w:val="en-US" w:eastAsia="en-US"/>
        </w:rPr>
        <w:t>2+2+2</w:t>
      </w:r>
    </w:p>
    <w:p w:rsidR="00541A31" w:rsidRDefault="00541A31" w:rsidP="00541A31">
      <w:pPr>
        <w:autoSpaceDE w:val="0"/>
        <w:autoSpaceDN w:val="0"/>
        <w:adjustRightInd w:val="0"/>
        <w:ind w:left="1440" w:hanging="1080"/>
        <w:rPr>
          <w:rFonts w:eastAsiaTheme="minorHAnsi"/>
          <w:i/>
          <w:iCs/>
          <w:lang w:val="en-US" w:eastAsia="en-US"/>
        </w:rPr>
      </w:pPr>
      <w:r>
        <w:rPr>
          <w:rFonts w:eastAsiaTheme="minorHAnsi"/>
          <w:i/>
          <w:iCs/>
          <w:lang w:val="en-US" w:eastAsia="en-US"/>
        </w:rPr>
        <w:tab/>
      </w:r>
      <w:r>
        <w:rPr>
          <w:rFonts w:eastAsiaTheme="minorHAnsi"/>
          <w:vertAlign w:val="superscript"/>
          <w:lang w:val="en-US" w:eastAsia="en-US"/>
        </w:rPr>
        <w:t>7</w:t>
      </w:r>
      <w:r>
        <w:rPr>
          <w:rFonts w:eastAsiaTheme="minorHAnsi"/>
          <w:i/>
          <w:iCs/>
          <w:lang w:val="en-US" w:eastAsia="en-US"/>
        </w:rPr>
        <w:tab/>
        <w:t>Your iniquities and the iniquities of your fathers</w:t>
      </w:r>
    </w:p>
    <w:p w:rsidR="00541A31" w:rsidRDefault="00541A31" w:rsidP="00541A31">
      <w:pPr>
        <w:autoSpaceDE w:val="0"/>
        <w:autoSpaceDN w:val="0"/>
        <w:adjustRightInd w:val="0"/>
        <w:ind w:left="1530" w:hanging="360"/>
        <w:rPr>
          <w:rFonts w:eastAsiaTheme="minorHAnsi"/>
          <w:i/>
          <w:iCs/>
          <w:lang w:val="en-US" w:eastAsia="en-US"/>
        </w:rPr>
      </w:pPr>
      <w:proofErr w:type="gramStart"/>
      <w:r>
        <w:rPr>
          <w:rFonts w:eastAsiaTheme="minorHAnsi"/>
          <w:i/>
          <w:iCs/>
          <w:lang w:val="en-US" w:eastAsia="en-US"/>
        </w:rPr>
        <w:t>together</w:t>
      </w:r>
      <w:proofErr w:type="gramEnd"/>
      <w:r>
        <w:rPr>
          <w:rFonts w:eastAsiaTheme="minorHAnsi"/>
          <w:i/>
          <w:iCs/>
          <w:lang w:val="en-US" w:eastAsia="en-US"/>
        </w:rPr>
        <w:t>,</w:t>
      </w:r>
      <w:r>
        <w:rPr>
          <w:rFonts w:eastAsiaTheme="minorHAnsi"/>
          <w:i/>
          <w:iCs/>
          <w:lang w:val="en-US" w:eastAsia="en-US"/>
        </w:rPr>
        <w:tab/>
      </w:r>
      <w:r>
        <w:rPr>
          <w:rFonts w:eastAsiaTheme="minorHAnsi"/>
          <w:lang w:val="en-US" w:eastAsia="en-US"/>
        </w:rPr>
        <w:t>4+2</w:t>
      </w:r>
    </w:p>
    <w:p w:rsidR="00541A31" w:rsidRDefault="00541A31" w:rsidP="00541A31">
      <w:pPr>
        <w:autoSpaceDE w:val="0"/>
        <w:autoSpaceDN w:val="0"/>
        <w:adjustRightInd w:val="0"/>
        <w:rPr>
          <w:rFonts w:eastAsiaTheme="minorHAnsi"/>
          <w:i/>
          <w:iCs/>
          <w:lang w:val="en-US" w:eastAsia="en-US"/>
        </w:rPr>
      </w:pPr>
      <w:r>
        <w:rPr>
          <w:rFonts w:eastAsiaTheme="minorHAnsi"/>
          <w:i/>
          <w:iCs/>
          <w:lang w:val="en-US" w:eastAsia="en-US"/>
        </w:rPr>
        <w:t>Herald:</w:t>
      </w:r>
    </w:p>
    <w:p w:rsidR="00541A31" w:rsidRDefault="00541A31" w:rsidP="00541A31">
      <w:pPr>
        <w:autoSpaceDE w:val="0"/>
        <w:autoSpaceDN w:val="0"/>
        <w:adjustRightInd w:val="0"/>
        <w:ind w:left="1530" w:hanging="360"/>
        <w:rPr>
          <w:rFonts w:eastAsiaTheme="minorHAnsi"/>
          <w:i/>
          <w:iCs/>
          <w:lang w:val="en-US" w:eastAsia="en-US"/>
        </w:rPr>
      </w:pPr>
      <w:proofErr w:type="gramStart"/>
      <w:r>
        <w:rPr>
          <w:rFonts w:eastAsiaTheme="minorHAnsi"/>
          <w:i/>
          <w:iCs/>
          <w:lang w:val="en-US" w:eastAsia="en-US"/>
        </w:rPr>
        <w:t>says</w:t>
      </w:r>
      <w:proofErr w:type="gramEnd"/>
      <w:r>
        <w:rPr>
          <w:rFonts w:eastAsiaTheme="minorHAnsi"/>
          <w:i/>
          <w:iCs/>
          <w:lang w:val="en-US" w:eastAsia="en-US"/>
        </w:rPr>
        <w:t xml:space="preserve"> Yahweh:</w:t>
      </w:r>
    </w:p>
    <w:p w:rsidR="00541A31" w:rsidRPr="00B97616" w:rsidRDefault="00541A31" w:rsidP="00541A31">
      <w:pPr>
        <w:autoSpaceDE w:val="0"/>
        <w:autoSpaceDN w:val="0"/>
        <w:adjustRightInd w:val="0"/>
        <w:spacing w:before="360"/>
        <w:jc w:val="both"/>
        <w:rPr>
          <w:rFonts w:eastAsiaTheme="minorHAnsi"/>
          <w:b/>
          <w:bCs/>
          <w:i/>
          <w:iCs/>
          <w:sz w:val="40"/>
          <w:szCs w:val="40"/>
          <w:lang w:val="en-US" w:eastAsia="en-US"/>
        </w:rPr>
      </w:pPr>
      <w:r>
        <w:rPr>
          <w:rFonts w:eastAsiaTheme="minorHAnsi"/>
          <w:i/>
          <w:iCs/>
          <w:lang w:val="en-US" w:eastAsia="en-US"/>
        </w:rPr>
        <w:t>Yahweh:</w:t>
      </w:r>
      <w:r>
        <w:rPr>
          <w:rFonts w:eastAsiaTheme="minorHAnsi"/>
          <w:i/>
          <w:iCs/>
          <w:lang w:val="en-US" w:eastAsia="en-US"/>
        </w:rPr>
        <w:footnoteReference w:id="16"/>
      </w:r>
    </w:p>
    <w:p w:rsidR="00541A31" w:rsidRPr="00541A31" w:rsidRDefault="00541A31" w:rsidP="00541A31">
      <w:pPr>
        <w:autoSpaceDE w:val="0"/>
        <w:autoSpaceDN w:val="0"/>
        <w:adjustRightInd w:val="0"/>
        <w:spacing w:before="360"/>
        <w:jc w:val="both"/>
        <w:rPr>
          <w:rFonts w:ascii="Palatino Linotype" w:eastAsiaTheme="minorHAnsi" w:hAnsi="Palatino Linotype"/>
          <w:sz w:val="22"/>
          <w:lang w:val="en-US" w:eastAsia="en-US"/>
        </w:rPr>
      </w:pPr>
      <w:r w:rsidRPr="00541A31">
        <w:rPr>
          <w:rFonts w:eastAsiaTheme="minorHAnsi"/>
          <w:b/>
          <w:bCs/>
          <w:i/>
          <w:iCs/>
          <w:sz w:val="40"/>
          <w:szCs w:val="40"/>
          <w:lang w:val="en-US" w:eastAsia="en-US"/>
        </w:rPr>
        <w:lastRenderedPageBreak/>
        <w:t xml:space="preserve"> </w:t>
      </w:r>
      <w:r w:rsidRPr="00541A31">
        <w:rPr>
          <w:rFonts w:ascii="Palatino Linotype" w:eastAsiaTheme="minorHAnsi" w:hAnsi="Palatino Linotype"/>
          <w:b/>
          <w:bCs/>
          <w:iCs/>
          <w:sz w:val="22"/>
          <w:lang w:val="en-US" w:eastAsia="en-US"/>
        </w:rPr>
        <w:t>Comment</w:t>
      </w:r>
    </w:p>
    <w:p w:rsidR="00541A31" w:rsidRPr="00541A31" w:rsidRDefault="00541A31" w:rsidP="00541A31">
      <w:pPr>
        <w:autoSpaceDE w:val="0"/>
        <w:autoSpaceDN w:val="0"/>
        <w:adjustRightInd w:val="0"/>
        <w:spacing w:before="180"/>
        <w:ind w:firstLine="360"/>
        <w:jc w:val="both"/>
        <w:rPr>
          <w:rFonts w:ascii="Palatino Linotype" w:eastAsiaTheme="minorHAnsi" w:hAnsi="Palatino Linotype"/>
          <w:b/>
          <w:bCs/>
          <w:iCs/>
          <w:sz w:val="22"/>
          <w:lang w:val="en-US" w:eastAsia="en-US"/>
        </w:rPr>
      </w:pPr>
      <w:r w:rsidRPr="00541A31">
        <w:rPr>
          <w:rFonts w:ascii="Palatino Linotype" w:eastAsiaTheme="minorHAnsi" w:hAnsi="Palatino Linotype"/>
          <w:b/>
          <w:bCs/>
          <w:sz w:val="22"/>
          <w:lang w:val="en-US" w:eastAsia="en-US"/>
        </w:rPr>
        <w:t>1</w:t>
      </w:r>
      <w:r w:rsidRPr="00541A31">
        <w:rPr>
          <w:rFonts w:ascii="Palatino Linotype" w:eastAsiaTheme="minorHAnsi" w:hAnsi="Palatino Linotype"/>
          <w:sz w:val="22"/>
          <w:lang w:val="en-US" w:eastAsia="en-US"/>
        </w:rPr>
        <w:t xml:space="preserve"> This word from God seems strange since it follows the extended prayers of chaps. </w:t>
      </w:r>
      <w:proofErr w:type="gramStart"/>
      <w:r w:rsidRPr="00541A31">
        <w:rPr>
          <w:rFonts w:ascii="Palatino Linotype" w:eastAsiaTheme="minorHAnsi" w:hAnsi="Palatino Linotype"/>
          <w:sz w:val="22"/>
          <w:lang w:val="en-US" w:eastAsia="en-US"/>
        </w:rPr>
        <w:t>63–64.</w:t>
      </w:r>
      <w:proofErr w:type="gramEnd"/>
      <w:r w:rsidRPr="00541A31">
        <w:rPr>
          <w:rFonts w:ascii="Palatino Linotype" w:eastAsiaTheme="minorHAnsi" w:hAnsi="Palatino Linotype"/>
          <w:sz w:val="22"/>
          <w:lang w:val="en-US" w:eastAsia="en-US"/>
        </w:rPr>
        <w:t xml:space="preserve"> It clearly draws a distinction between prayers in the sense of asking for something the worshiper wants and true worship in the sense of </w:t>
      </w:r>
      <w:r w:rsidRPr="00541A31">
        <w:rPr>
          <w:rFonts w:ascii="Palatino Linotype" w:eastAsiaTheme="minorHAnsi" w:hAnsi="Palatino Linotype"/>
          <w:iCs/>
          <w:sz w:val="22"/>
          <w:lang w:val="en-US" w:eastAsia="en-US"/>
        </w:rPr>
        <w:t>asking</w:t>
      </w:r>
      <w:r w:rsidRPr="00541A31">
        <w:rPr>
          <w:rFonts w:ascii="Palatino Linotype" w:eastAsiaTheme="minorHAnsi" w:hAnsi="Palatino Linotype"/>
          <w:sz w:val="22"/>
          <w:lang w:val="en-US" w:eastAsia="en-US"/>
        </w:rPr>
        <w:t xml:space="preserve"> to </w:t>
      </w:r>
      <w:r w:rsidRPr="00541A31">
        <w:rPr>
          <w:rFonts w:ascii="Palatino Linotype" w:eastAsiaTheme="minorHAnsi" w:hAnsi="Palatino Linotype"/>
          <w:iCs/>
          <w:sz w:val="22"/>
          <w:lang w:val="en-US" w:eastAsia="en-US"/>
        </w:rPr>
        <w:t>consult</w:t>
      </w:r>
      <w:r w:rsidRPr="00541A31">
        <w:rPr>
          <w:rFonts w:ascii="Palatino Linotype" w:eastAsiaTheme="minorHAnsi" w:hAnsi="Palatino Linotype"/>
          <w:sz w:val="22"/>
          <w:lang w:val="en-US" w:eastAsia="en-US"/>
        </w:rPr>
        <w:t xml:space="preserve"> with God or </w:t>
      </w:r>
      <w:r w:rsidRPr="00541A31">
        <w:rPr>
          <w:rFonts w:ascii="Palatino Linotype" w:eastAsiaTheme="minorHAnsi" w:hAnsi="Palatino Linotype"/>
          <w:iCs/>
          <w:sz w:val="22"/>
          <w:lang w:val="en-US" w:eastAsia="en-US"/>
        </w:rPr>
        <w:t>looking for</w:t>
      </w:r>
      <w:r w:rsidRPr="00541A31">
        <w:rPr>
          <w:rFonts w:ascii="Palatino Linotype" w:eastAsiaTheme="minorHAnsi" w:hAnsi="Palatino Linotype"/>
          <w:sz w:val="22"/>
          <w:lang w:val="en-US" w:eastAsia="en-US"/>
        </w:rPr>
        <w:t xml:space="preserve"> him to inquire what his will is. This true kind of worship is summed up in the phrase </w:t>
      </w:r>
      <w:r w:rsidRPr="00541A31">
        <w:rPr>
          <w:rFonts w:ascii="Palatino Linotype" w:eastAsiaTheme="minorHAnsi" w:hAnsi="Palatino Linotype"/>
          <w:iCs/>
          <w:sz w:val="22"/>
          <w:lang w:val="en-US" w:eastAsia="en-US"/>
        </w:rPr>
        <w:t>calling by my name</w:t>
      </w:r>
      <w:r w:rsidRPr="00541A31">
        <w:rPr>
          <w:rFonts w:ascii="Palatino Linotype" w:eastAsiaTheme="minorHAnsi" w:hAnsi="Palatino Linotype"/>
          <w:sz w:val="22"/>
          <w:lang w:val="en-US" w:eastAsia="en-US"/>
        </w:rPr>
        <w:t xml:space="preserve">. To pray in God’s name means to submit to him and to pray in terms of his revealed character and will. </w:t>
      </w:r>
      <w:proofErr w:type="gramStart"/>
      <w:r w:rsidRPr="00541A31">
        <w:rPr>
          <w:rFonts w:ascii="Palatino Linotype" w:eastAsiaTheme="minorHAnsi" w:hAnsi="Palatino Linotype"/>
          <w:sz w:val="22"/>
          <w:lang w:val="en-US" w:eastAsia="en-US"/>
        </w:rPr>
        <w:t>This the</w:t>
      </w:r>
      <w:proofErr w:type="gramEnd"/>
      <w:r w:rsidRPr="00541A31">
        <w:rPr>
          <w:rFonts w:ascii="Palatino Linotype" w:eastAsiaTheme="minorHAnsi" w:hAnsi="Palatino Linotype"/>
          <w:sz w:val="22"/>
          <w:lang w:val="en-US" w:eastAsia="en-US"/>
        </w:rPr>
        <w:t xml:space="preserve"> worshipers of chaps. 63–64 had not done. It is a pitiful scene: worshipers praying earnestly with their backs toward God who is reaching out to them with open hands.</w:t>
      </w:r>
    </w:p>
    <w:p w:rsidR="00541A31" w:rsidRPr="00541A31" w:rsidRDefault="00541A31" w:rsidP="00541A31">
      <w:pPr>
        <w:autoSpaceDE w:val="0"/>
        <w:autoSpaceDN w:val="0"/>
        <w:adjustRightInd w:val="0"/>
        <w:ind w:firstLine="360"/>
        <w:jc w:val="both"/>
        <w:rPr>
          <w:rFonts w:ascii="Palatino Linotype" w:eastAsiaTheme="minorHAnsi" w:hAnsi="Palatino Linotype" w:cs="HebraicaII"/>
          <w:sz w:val="22"/>
          <w:szCs w:val="32"/>
          <w:rtl/>
          <w:lang w:val="en-US" w:eastAsia="en-US" w:bidi="he-IL"/>
        </w:rPr>
      </w:pPr>
      <w:r w:rsidRPr="00541A31">
        <w:rPr>
          <w:rFonts w:ascii="Palatino Linotype" w:eastAsiaTheme="minorHAnsi" w:hAnsi="Palatino Linotype"/>
          <w:b/>
          <w:bCs/>
          <w:sz w:val="22"/>
          <w:lang w:val="en-US" w:eastAsia="en-US"/>
        </w:rPr>
        <w:t>2</w:t>
      </w:r>
      <w:r w:rsidRPr="00541A31">
        <w:rPr>
          <w:rFonts w:ascii="Palatino Linotype" w:eastAsiaTheme="minorHAnsi" w:hAnsi="Palatino Linotype"/>
          <w:sz w:val="22"/>
          <w:lang w:val="en-US" w:eastAsia="en-US"/>
        </w:rPr>
        <w:t xml:space="preserve"> </w:t>
      </w:r>
      <w:r w:rsidRPr="00541A31">
        <w:rPr>
          <w:rFonts w:ascii="Palatino Linotype" w:eastAsiaTheme="minorHAnsi" w:hAnsi="Palatino Linotype"/>
          <w:iCs/>
          <w:sz w:val="22"/>
          <w:lang w:val="en-US" w:eastAsia="en-US"/>
        </w:rPr>
        <w:t>Spread out my hands</w:t>
      </w:r>
      <w:r w:rsidRPr="00541A31">
        <w:rPr>
          <w:rFonts w:ascii="Palatino Linotype" w:eastAsiaTheme="minorHAnsi" w:hAnsi="Palatino Linotype"/>
          <w:sz w:val="22"/>
          <w:lang w:val="en-US" w:eastAsia="en-US"/>
        </w:rPr>
        <w:t xml:space="preserve"> is usually a description of prayer. But here God is the one reaching out to his people (see Rom 10:21). </w:t>
      </w:r>
      <w:r w:rsidRPr="00541A31">
        <w:rPr>
          <w:rFonts w:ascii="Palatino Linotype" w:eastAsiaTheme="minorHAnsi" w:hAnsi="Palatino Linotype"/>
          <w:iCs/>
          <w:sz w:val="22"/>
          <w:lang w:val="en-US" w:eastAsia="en-US"/>
        </w:rPr>
        <w:t>A rebellious</w:t>
      </w:r>
      <w:r w:rsidRPr="00541A31">
        <w:rPr>
          <w:rFonts w:ascii="Palatino Linotype" w:eastAsiaTheme="minorHAnsi" w:hAnsi="Palatino Linotype"/>
          <w:sz w:val="22"/>
          <w:lang w:val="en-US" w:eastAsia="en-US"/>
        </w:rPr>
        <w:t xml:space="preserve"> (</w:t>
      </w:r>
      <w:r w:rsidRPr="00541A31">
        <w:rPr>
          <w:rFonts w:ascii="Palatino Linotype" w:eastAsiaTheme="minorHAnsi" w:hAnsi="Palatino Linotype" w:cs="HebraicaII"/>
          <w:sz w:val="22"/>
          <w:szCs w:val="32"/>
          <w:rtl/>
          <w:lang w:val="en-US" w:eastAsia="en-US" w:bidi="he-IL"/>
        </w:rPr>
        <w:t>rrws</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sz w:val="22"/>
          <w:lang w:val="en-US" w:eastAsia="en-US"/>
        </w:rPr>
        <w:t xml:space="preserve">) </w:t>
      </w:r>
      <w:proofErr w:type="gramStart"/>
      <w:r w:rsidRPr="00541A31">
        <w:rPr>
          <w:rFonts w:ascii="Palatino Linotype" w:eastAsiaTheme="minorHAnsi" w:hAnsi="Palatino Linotype"/>
          <w:iCs/>
          <w:sz w:val="22"/>
          <w:lang w:val="en-US" w:eastAsia="en-US"/>
        </w:rPr>
        <w:t>people</w:t>
      </w:r>
      <w:r w:rsidRPr="00541A31">
        <w:rPr>
          <w:rFonts w:ascii="Palatino Linotype" w:eastAsiaTheme="minorHAnsi" w:hAnsi="Palatino Linotype"/>
          <w:sz w:val="22"/>
          <w:lang w:val="en-US" w:eastAsia="en-US"/>
        </w:rPr>
        <w:t xml:space="preserve"> is</w:t>
      </w:r>
      <w:proofErr w:type="gramEnd"/>
      <w:r w:rsidRPr="00541A31">
        <w:rPr>
          <w:rFonts w:ascii="Palatino Linotype" w:eastAsiaTheme="minorHAnsi" w:hAnsi="Palatino Linotype"/>
          <w:sz w:val="22"/>
          <w:lang w:val="en-US" w:eastAsia="en-US"/>
        </w:rPr>
        <w:t xml:space="preserve"> a description like those in 1:23 and 30:1. It appears here as there with synonyms to sum up God’s problem with his people who are deliberately blind and deaf to his words and call. The judgment on their rebellion defines it. They </w:t>
      </w:r>
      <w:r w:rsidRPr="00541A31">
        <w:rPr>
          <w:rFonts w:ascii="Palatino Linotype" w:eastAsiaTheme="minorHAnsi" w:hAnsi="Palatino Linotype"/>
          <w:iCs/>
          <w:sz w:val="22"/>
          <w:lang w:val="en-US" w:eastAsia="en-US"/>
        </w:rPr>
        <w:t>walk in ways that are not good</w:t>
      </w:r>
      <w:r w:rsidRPr="00541A31">
        <w:rPr>
          <w:rFonts w:ascii="Palatino Linotype" w:eastAsiaTheme="minorHAnsi" w:hAnsi="Palatino Linotype"/>
          <w:sz w:val="22"/>
          <w:lang w:val="en-US" w:eastAsia="en-US"/>
        </w:rPr>
        <w:t xml:space="preserve">. That is reason enough for judgment because these ways are fashioned </w:t>
      </w:r>
      <w:r w:rsidRPr="00541A31">
        <w:rPr>
          <w:rFonts w:ascii="Palatino Linotype" w:eastAsiaTheme="minorHAnsi" w:hAnsi="Palatino Linotype"/>
          <w:iCs/>
          <w:sz w:val="22"/>
          <w:lang w:val="en-US" w:eastAsia="en-US"/>
        </w:rPr>
        <w:t xml:space="preserve">after their own </w:t>
      </w:r>
      <w:proofErr w:type="gramStart"/>
      <w:r w:rsidRPr="00541A31">
        <w:rPr>
          <w:rFonts w:ascii="Palatino Linotype" w:eastAsiaTheme="minorHAnsi" w:hAnsi="Palatino Linotype"/>
          <w:iCs/>
          <w:sz w:val="22"/>
          <w:lang w:val="en-US" w:eastAsia="en-US"/>
        </w:rPr>
        <w:t>thoughts</w:t>
      </w:r>
      <w:r w:rsidRPr="00541A31">
        <w:rPr>
          <w:rFonts w:ascii="Palatino Linotype" w:eastAsiaTheme="minorHAnsi" w:hAnsi="Palatino Linotype"/>
          <w:sz w:val="22"/>
          <w:lang w:val="en-US" w:eastAsia="en-US"/>
        </w:rPr>
        <w:t>, that is</w:t>
      </w:r>
      <w:proofErr w:type="gramEnd"/>
      <w:r w:rsidRPr="00541A31">
        <w:rPr>
          <w:rFonts w:ascii="Palatino Linotype" w:eastAsiaTheme="minorHAnsi" w:hAnsi="Palatino Linotype"/>
          <w:sz w:val="22"/>
          <w:lang w:val="en-US" w:eastAsia="en-US"/>
        </w:rPr>
        <w:t xml:space="preserve"> not after God’s ways revealed to them (see 56:11; 57:17; 58:13; 59:8; Ps 81:13[12]). As Achtemeier (</w:t>
      </w:r>
      <w:r w:rsidRPr="00541A31">
        <w:rPr>
          <w:rFonts w:ascii="Palatino Linotype" w:eastAsiaTheme="minorHAnsi" w:hAnsi="Palatino Linotype"/>
          <w:iCs/>
          <w:sz w:val="22"/>
          <w:lang w:val="en-US" w:eastAsia="en-US"/>
        </w:rPr>
        <w:t>The Community and Message</w:t>
      </w:r>
      <w:r w:rsidRPr="00541A31">
        <w:rPr>
          <w:rFonts w:ascii="Palatino Linotype" w:eastAsiaTheme="minorHAnsi" w:hAnsi="Palatino Linotype"/>
          <w:sz w:val="22"/>
          <w:lang w:val="en-US" w:eastAsia="en-US"/>
        </w:rPr>
        <w:t>, 123) notes, the Bible teaches that man cannot find God by searching for him. God must take the initiative. Only by prior revelation is faith possible. Here Yahweh proclaims his efforts to reveal himself to Judeans despite their refusal to seek or ask for him (see Ps 81:11[10]; Rom 10:20 understands v 1 to refer to the gentiles).</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b/>
          <w:bCs/>
          <w:sz w:val="22"/>
          <w:lang w:val="en-US" w:eastAsia="en-US"/>
        </w:rPr>
        <w:t>3</w:t>
      </w:r>
      <w:r w:rsidRPr="00541A31">
        <w:rPr>
          <w:rFonts w:ascii="Palatino Linotype" w:eastAsiaTheme="minorHAnsi" w:hAnsi="Palatino Linotype"/>
          <w:sz w:val="22"/>
          <w:lang w:val="en-US" w:eastAsia="en-US"/>
        </w:rPr>
        <w:t xml:space="preserve"> These include rites of pagan worship which are a direct affront to Yahweh. </w:t>
      </w:r>
      <w:r w:rsidRPr="00541A31">
        <w:rPr>
          <w:rFonts w:ascii="Palatino Linotype" w:eastAsiaTheme="minorHAnsi" w:hAnsi="Palatino Linotype"/>
          <w:iCs/>
          <w:sz w:val="22"/>
          <w:lang w:val="en-US" w:eastAsia="en-US"/>
        </w:rPr>
        <w:t>Provoking</w:t>
      </w:r>
      <w:r w:rsidRPr="00541A31">
        <w:rPr>
          <w:rFonts w:ascii="Palatino Linotype" w:eastAsiaTheme="minorHAnsi" w:hAnsi="Palatino Linotype"/>
          <w:sz w:val="22"/>
          <w:lang w:val="en-US" w:eastAsia="en-US"/>
        </w:rPr>
        <w:t xml:space="preserve"> God is a deuteronomic word (Deut 32; Jer 7:18; 11:17). Fertility rites </w:t>
      </w:r>
      <w:r w:rsidRPr="00541A31">
        <w:rPr>
          <w:rFonts w:ascii="Palatino Linotype" w:eastAsiaTheme="minorHAnsi" w:hAnsi="Palatino Linotype"/>
          <w:iCs/>
          <w:sz w:val="22"/>
          <w:lang w:val="en-US" w:eastAsia="en-US"/>
        </w:rPr>
        <w:t>in the gardens</w:t>
      </w:r>
      <w:r w:rsidRPr="00541A31">
        <w:rPr>
          <w:rFonts w:ascii="Palatino Linotype" w:eastAsiaTheme="minorHAnsi" w:hAnsi="Palatino Linotype"/>
          <w:sz w:val="22"/>
          <w:lang w:val="en-US" w:eastAsia="en-US"/>
        </w:rPr>
        <w:t xml:space="preserve"> (see 1:29) and </w:t>
      </w:r>
      <w:r w:rsidRPr="00541A31">
        <w:rPr>
          <w:rFonts w:ascii="Palatino Linotype" w:eastAsiaTheme="minorHAnsi" w:hAnsi="Palatino Linotype"/>
          <w:iCs/>
          <w:sz w:val="22"/>
          <w:lang w:val="en-US" w:eastAsia="en-US"/>
        </w:rPr>
        <w:t>incense on the tiles</w:t>
      </w:r>
      <w:r w:rsidRPr="00541A31">
        <w:rPr>
          <w:rFonts w:ascii="Palatino Linotype" w:eastAsiaTheme="minorHAnsi" w:hAnsi="Palatino Linotype"/>
          <w:sz w:val="22"/>
          <w:lang w:val="en-US" w:eastAsia="en-US"/>
        </w:rPr>
        <w:t xml:space="preserve"> (see 2 Kgs 23:12; Jer 19:13; Zeph 1:5) are very similar to the Canaanite rituals for which Israel was exiled (see 1:29). They belong to the popular paganism that had dominated that area for centuries.</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b/>
          <w:bCs/>
          <w:sz w:val="22"/>
          <w:lang w:val="en-US" w:eastAsia="en-US"/>
        </w:rPr>
        <w:t>4</w:t>
      </w:r>
      <w:r w:rsidRPr="00541A31">
        <w:rPr>
          <w:rFonts w:ascii="Palatino Linotype" w:eastAsiaTheme="minorHAnsi" w:hAnsi="Palatino Linotype"/>
          <w:sz w:val="22"/>
          <w:lang w:val="en-US" w:eastAsia="en-US"/>
        </w:rPr>
        <w:t xml:space="preserve"> </w:t>
      </w:r>
      <w:r w:rsidRPr="00541A31">
        <w:rPr>
          <w:rFonts w:ascii="Palatino Linotype" w:eastAsiaTheme="minorHAnsi" w:hAnsi="Palatino Linotype"/>
          <w:iCs/>
          <w:sz w:val="22"/>
          <w:lang w:val="en-US" w:eastAsia="en-US"/>
        </w:rPr>
        <w:t>Sitting in the tombs and lodging between the rocks</w:t>
      </w:r>
      <w:r w:rsidRPr="00541A31">
        <w:rPr>
          <w:rFonts w:ascii="Palatino Linotype" w:eastAsiaTheme="minorHAnsi" w:hAnsi="Palatino Linotype"/>
          <w:sz w:val="22"/>
          <w:lang w:val="en-US" w:eastAsia="en-US"/>
        </w:rPr>
        <w:t xml:space="preserve"> appear to be rituals of the cult of the dead, that is, necromancy in which one contacts the spirits of the dead by spending the night in the cemeteries. This ancient Palestinian cult was there long before the Israelites first entered the country. </w:t>
      </w:r>
      <w:r w:rsidRPr="00541A31">
        <w:rPr>
          <w:rFonts w:ascii="Palatino Linotype" w:eastAsiaTheme="minorHAnsi" w:hAnsi="Palatino Linotype"/>
          <w:iCs/>
          <w:sz w:val="22"/>
          <w:lang w:val="en-US" w:eastAsia="en-US"/>
        </w:rPr>
        <w:t>Eating swine’s flesh</w:t>
      </w:r>
      <w:r w:rsidRPr="00541A31">
        <w:rPr>
          <w:rFonts w:ascii="Palatino Linotype" w:eastAsiaTheme="minorHAnsi" w:hAnsi="Palatino Linotype"/>
          <w:sz w:val="22"/>
          <w:lang w:val="en-US" w:eastAsia="en-US"/>
        </w:rPr>
        <w:t xml:space="preserve"> was, of course, forbidden in the Torah (Lev 11:7; Deut 14:8), probably because it was used in pagan worship. </w:t>
      </w:r>
      <w:r w:rsidRPr="00541A31">
        <w:rPr>
          <w:rFonts w:ascii="Palatino Linotype" w:eastAsiaTheme="minorHAnsi" w:hAnsi="Palatino Linotype"/>
          <w:iCs/>
          <w:sz w:val="22"/>
          <w:lang w:val="en-US" w:eastAsia="en-US"/>
        </w:rPr>
        <w:t>Broth of polluted things</w:t>
      </w:r>
      <w:r w:rsidRPr="00541A31">
        <w:rPr>
          <w:rFonts w:ascii="Palatino Linotype" w:eastAsiaTheme="minorHAnsi" w:hAnsi="Palatino Linotype"/>
          <w:sz w:val="22"/>
          <w:lang w:val="en-US" w:eastAsia="en-US"/>
        </w:rPr>
        <w:t xml:space="preserve"> is food from other creatures forbidden in Lev 11 and Deut 14. These are breeches of laws defining the difference between what is “clean” and “unclean” for Israelites to eat.</w:t>
      </w:r>
    </w:p>
    <w:p w:rsidR="00541A31" w:rsidRPr="00541A31" w:rsidRDefault="00541A31" w:rsidP="00541A31">
      <w:pPr>
        <w:autoSpaceDE w:val="0"/>
        <w:autoSpaceDN w:val="0"/>
        <w:adjustRightInd w:val="0"/>
        <w:ind w:firstLine="360"/>
        <w:jc w:val="both"/>
        <w:rPr>
          <w:rFonts w:ascii="Palatino Linotype" w:eastAsiaTheme="minorHAnsi" w:hAnsi="Palatino Linotype" w:cs="HebraicaII"/>
          <w:sz w:val="22"/>
          <w:szCs w:val="32"/>
          <w:rtl/>
          <w:lang w:val="en-US" w:eastAsia="en-US" w:bidi="he-IL"/>
        </w:rPr>
      </w:pPr>
      <w:r w:rsidRPr="00541A31">
        <w:rPr>
          <w:rFonts w:ascii="Palatino Linotype" w:eastAsiaTheme="minorHAnsi" w:hAnsi="Palatino Linotype"/>
          <w:b/>
          <w:bCs/>
          <w:sz w:val="22"/>
          <w:lang w:val="en-US" w:eastAsia="en-US"/>
        </w:rPr>
        <w:t>5</w:t>
      </w:r>
      <w:r w:rsidRPr="00541A31">
        <w:rPr>
          <w:rFonts w:ascii="Palatino Linotype" w:eastAsiaTheme="minorHAnsi" w:hAnsi="Palatino Linotype"/>
          <w:sz w:val="22"/>
          <w:lang w:val="en-US" w:eastAsia="en-US"/>
        </w:rPr>
        <w:t xml:space="preserve"> The rebellious ones claim for themselves a special and separate status. Hanson (</w:t>
      </w:r>
      <w:r w:rsidRPr="00541A31">
        <w:rPr>
          <w:rFonts w:ascii="Palatino Linotype" w:eastAsiaTheme="minorHAnsi" w:hAnsi="Palatino Linotype"/>
          <w:iCs/>
          <w:sz w:val="22"/>
          <w:lang w:val="en-US" w:eastAsia="en-US"/>
        </w:rPr>
        <w:t>Dawn of Apocalyptic</w:t>
      </w:r>
      <w:r w:rsidRPr="00541A31">
        <w:rPr>
          <w:rFonts w:ascii="Palatino Linotype" w:eastAsiaTheme="minorHAnsi" w:hAnsi="Palatino Linotype"/>
          <w:sz w:val="22"/>
          <w:lang w:val="en-US" w:eastAsia="en-US"/>
        </w:rPr>
        <w:t xml:space="preserve"> 148–49) and Achtemeier (</w:t>
      </w:r>
      <w:r w:rsidRPr="00541A31">
        <w:rPr>
          <w:rFonts w:ascii="Palatino Linotype" w:eastAsiaTheme="minorHAnsi" w:hAnsi="Palatino Linotype"/>
          <w:iCs/>
          <w:sz w:val="22"/>
          <w:lang w:val="en-US" w:eastAsia="en-US"/>
        </w:rPr>
        <w:t>Community and Message</w:t>
      </w:r>
      <w:r w:rsidRPr="00541A31">
        <w:rPr>
          <w:rFonts w:ascii="Palatino Linotype" w:eastAsiaTheme="minorHAnsi" w:hAnsi="Palatino Linotype"/>
          <w:sz w:val="22"/>
          <w:lang w:val="en-US" w:eastAsia="en-US"/>
        </w:rPr>
        <w:t xml:space="preserve"> 124) take them to be Zadokite priests. The language is priestly and found frequently in the priestly code of the Pentateuch. </w:t>
      </w:r>
      <w:r w:rsidRPr="00541A31">
        <w:rPr>
          <w:rFonts w:ascii="Palatino Linotype" w:eastAsiaTheme="minorHAnsi" w:hAnsi="Palatino Linotype" w:cs="HebraicaII"/>
          <w:sz w:val="22"/>
          <w:szCs w:val="32"/>
          <w:rtl/>
          <w:lang w:val="en-US" w:eastAsia="en-US" w:bidi="he-IL"/>
        </w:rPr>
        <w:t>ϋytdq</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sz w:val="22"/>
          <w:lang w:val="en-US" w:eastAsia="en-US"/>
        </w:rPr>
        <w:t xml:space="preserve"> “I am set apart from you” is from the verb “be holy.” With a slightly different pointing (in piel) it would mean “for I should communicate holiness to you” (Whybray, 270). By their priestly status they consider themselves to have received a special quality of holiness that sets them apart or that gives them special powers. These are priestly words that would be fitting to a priest. Hanson cites Ezek 40–48 to document the Zadokite claim to the priesthood. The references in Ezek 44:5, 13, 15 use exactly the same verbs as those used here to define the special rights of the Zadokites and restrictions on Levites in the sanctuary. But Isa 60:21 and 61:6 claimed the priesthood for all God’s people.</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sz w:val="22"/>
          <w:lang w:val="en-US" w:eastAsia="en-US"/>
        </w:rPr>
        <w:t xml:space="preserve">Yahweh’s aversion to these practices is expressed by </w:t>
      </w:r>
      <w:r w:rsidRPr="00541A31">
        <w:rPr>
          <w:rFonts w:ascii="Palatino Linotype" w:eastAsiaTheme="minorHAnsi" w:hAnsi="Palatino Linotype"/>
          <w:iCs/>
          <w:sz w:val="22"/>
          <w:lang w:val="en-US" w:eastAsia="en-US"/>
        </w:rPr>
        <w:t>these are smoke in my nostrils</w:t>
      </w:r>
      <w:r w:rsidRPr="00541A31">
        <w:rPr>
          <w:rFonts w:ascii="Palatino Linotype" w:eastAsiaTheme="minorHAnsi" w:hAnsi="Palatino Linotype"/>
          <w:sz w:val="22"/>
          <w:lang w:val="en-US" w:eastAsia="en-US"/>
        </w:rPr>
        <w:t xml:space="preserve"> (see Deut 32:22; Jer 17:4). It has been continual and provocative. He reverses their claim to exclusive access to his presence.</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b/>
          <w:bCs/>
          <w:sz w:val="22"/>
          <w:lang w:val="en-US" w:eastAsia="en-US"/>
        </w:rPr>
        <w:t>6</w:t>
      </w:r>
      <w:r w:rsidRPr="00541A31">
        <w:rPr>
          <w:rFonts w:ascii="Palatino Linotype" w:eastAsiaTheme="minorHAnsi" w:hAnsi="Palatino Linotype"/>
          <w:sz w:val="22"/>
          <w:lang w:val="en-US" w:eastAsia="en-US"/>
        </w:rPr>
        <w:t xml:space="preserve"> </w:t>
      </w:r>
      <w:r w:rsidRPr="00541A31">
        <w:rPr>
          <w:rFonts w:ascii="Palatino Linotype" w:eastAsiaTheme="minorHAnsi" w:hAnsi="Palatino Linotype"/>
          <w:iCs/>
          <w:sz w:val="22"/>
          <w:lang w:val="en-US" w:eastAsia="en-US"/>
        </w:rPr>
        <w:t>See! It is written before me</w:t>
      </w:r>
      <w:r w:rsidRPr="00541A31">
        <w:rPr>
          <w:rFonts w:ascii="Palatino Linotype" w:eastAsiaTheme="minorHAnsi" w:hAnsi="Palatino Linotype"/>
          <w:sz w:val="22"/>
          <w:lang w:val="en-US" w:eastAsia="en-US"/>
        </w:rPr>
        <w:t xml:space="preserve"> announces the first of the edicts or official statements in these chapters which are marked by “says Yahweh” or a similar formula. But first Yahweh introduces it. </w:t>
      </w:r>
      <w:r w:rsidRPr="00541A31">
        <w:rPr>
          <w:rFonts w:ascii="Palatino Linotype" w:eastAsiaTheme="minorHAnsi" w:hAnsi="Palatino Linotype"/>
          <w:iCs/>
          <w:sz w:val="22"/>
          <w:lang w:val="en-US" w:eastAsia="en-US"/>
        </w:rPr>
        <w:t>I will not keep silent</w:t>
      </w:r>
      <w:r w:rsidRPr="00541A31">
        <w:rPr>
          <w:rFonts w:ascii="Palatino Linotype" w:eastAsiaTheme="minorHAnsi" w:hAnsi="Palatino Linotype"/>
          <w:sz w:val="22"/>
          <w:lang w:val="en-US" w:eastAsia="en-US"/>
        </w:rPr>
        <w:t xml:space="preserve"> picks up the plea that ended the prayers in 64:11 [12] (cf. 62:1). But the word Yahweh speaks is very different from what they expected. </w:t>
      </w:r>
      <w:r w:rsidRPr="00541A31">
        <w:rPr>
          <w:rFonts w:ascii="Palatino Linotype" w:eastAsiaTheme="minorHAnsi" w:hAnsi="Palatino Linotype"/>
          <w:iCs/>
          <w:sz w:val="22"/>
          <w:lang w:val="en-US" w:eastAsia="en-US"/>
        </w:rPr>
        <w:t>I will repay</w:t>
      </w:r>
      <w:r w:rsidRPr="00541A31">
        <w:rPr>
          <w:rFonts w:ascii="Palatino Linotype" w:eastAsiaTheme="minorHAnsi" w:hAnsi="Palatino Linotype"/>
          <w:sz w:val="22"/>
          <w:lang w:val="en-US" w:eastAsia="en-US"/>
        </w:rPr>
        <w:t xml:space="preserve"> fits the expectation of those who prayed (see 58:18; 61:8; 62:11). But they expected it to be on their enemies. They thought they had been punished enough. Instead God says of them </w:t>
      </w:r>
      <w:r w:rsidRPr="00541A31">
        <w:rPr>
          <w:rFonts w:ascii="Palatino Linotype" w:eastAsiaTheme="minorHAnsi" w:hAnsi="Palatino Linotype"/>
          <w:iCs/>
          <w:sz w:val="22"/>
          <w:lang w:val="en-US" w:eastAsia="en-US"/>
        </w:rPr>
        <w:t>Yes, I will repay on their bodies</w:t>
      </w:r>
      <w:r w:rsidRPr="00541A31">
        <w:rPr>
          <w:rFonts w:ascii="Palatino Linotype" w:eastAsiaTheme="minorHAnsi" w:hAnsi="Palatino Linotype"/>
          <w:sz w:val="22"/>
          <w:lang w:val="en-US" w:eastAsia="en-US"/>
        </w:rPr>
        <w:t>. The presence of the same pagan practices in Jerusalem of the 5th century which had been condemned in Jerusalem of the 8th century shows that exile and punishment had been no catharsis for the people.</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b/>
          <w:bCs/>
          <w:sz w:val="22"/>
          <w:lang w:val="en-US" w:eastAsia="en-US"/>
        </w:rPr>
        <w:lastRenderedPageBreak/>
        <w:t>7</w:t>
      </w:r>
      <w:r w:rsidRPr="00541A31">
        <w:rPr>
          <w:rFonts w:ascii="Palatino Linotype" w:eastAsiaTheme="minorHAnsi" w:hAnsi="Palatino Linotype"/>
          <w:sz w:val="22"/>
          <w:lang w:val="en-US" w:eastAsia="en-US"/>
        </w:rPr>
        <w:t xml:space="preserve"> The edict proclaims that </w:t>
      </w:r>
      <w:r w:rsidRPr="00541A31">
        <w:rPr>
          <w:rFonts w:ascii="Palatino Linotype" w:eastAsiaTheme="minorHAnsi" w:hAnsi="Palatino Linotype"/>
          <w:iCs/>
          <w:sz w:val="22"/>
          <w:lang w:val="en-US" w:eastAsia="en-US"/>
        </w:rPr>
        <w:t>the iniquities</w:t>
      </w:r>
      <w:r w:rsidRPr="00541A31">
        <w:rPr>
          <w:rFonts w:ascii="Palatino Linotype" w:eastAsiaTheme="minorHAnsi" w:hAnsi="Palatino Linotype"/>
          <w:sz w:val="22"/>
          <w:lang w:val="en-US" w:eastAsia="en-US"/>
        </w:rPr>
        <w:t xml:space="preserve"> of the current generation will be added to the guilt of their </w:t>
      </w:r>
      <w:r w:rsidRPr="00541A31">
        <w:rPr>
          <w:rFonts w:ascii="Palatino Linotype" w:eastAsiaTheme="minorHAnsi" w:hAnsi="Palatino Linotype"/>
          <w:iCs/>
          <w:sz w:val="22"/>
          <w:lang w:val="en-US" w:eastAsia="en-US"/>
        </w:rPr>
        <w:t>fathers</w:t>
      </w:r>
      <w:r w:rsidRPr="00541A31">
        <w:rPr>
          <w:rFonts w:ascii="Palatino Linotype" w:eastAsiaTheme="minorHAnsi" w:hAnsi="Palatino Linotype"/>
          <w:sz w:val="22"/>
          <w:lang w:val="en-US" w:eastAsia="en-US"/>
        </w:rPr>
        <w:t xml:space="preserve"> (chaps. 1–3) who had done the same things in the past (see Ezek 20:27–28). The guilt of both will be assessed in their punishment. This, in effect, means that the amnesty announced in 40:2 is revoked for those who have opened the old wounds by continued pagan worship.</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b/>
          <w:bCs/>
          <w:sz w:val="22"/>
          <w:lang w:val="en-US" w:eastAsia="en-US"/>
        </w:rPr>
        <w:t>8</w:t>
      </w:r>
      <w:r w:rsidRPr="00541A31">
        <w:rPr>
          <w:rFonts w:ascii="Palatino Linotype" w:eastAsiaTheme="minorHAnsi" w:hAnsi="Palatino Linotype"/>
          <w:sz w:val="22"/>
          <w:lang w:val="en-US" w:eastAsia="en-US"/>
        </w:rPr>
        <w:t xml:space="preserve"> A second edict begins </w:t>
      </w:r>
      <w:proofErr w:type="gramStart"/>
      <w:r w:rsidRPr="00541A31">
        <w:rPr>
          <w:rFonts w:ascii="Palatino Linotype" w:eastAsiaTheme="minorHAnsi" w:hAnsi="Palatino Linotype"/>
          <w:iCs/>
          <w:sz w:val="22"/>
          <w:lang w:val="en-US" w:eastAsia="en-US"/>
        </w:rPr>
        <w:t>Thus</w:t>
      </w:r>
      <w:proofErr w:type="gramEnd"/>
      <w:r w:rsidRPr="00541A31">
        <w:rPr>
          <w:rFonts w:ascii="Palatino Linotype" w:eastAsiaTheme="minorHAnsi" w:hAnsi="Palatino Linotype"/>
          <w:iCs/>
          <w:sz w:val="22"/>
          <w:lang w:val="en-US" w:eastAsia="en-US"/>
        </w:rPr>
        <w:t xml:space="preserve"> says Yahweh</w:t>
      </w:r>
      <w:r w:rsidRPr="00541A31">
        <w:rPr>
          <w:rFonts w:ascii="Palatino Linotype" w:eastAsiaTheme="minorHAnsi" w:hAnsi="Palatino Linotype"/>
          <w:sz w:val="22"/>
          <w:lang w:val="en-US" w:eastAsia="en-US"/>
        </w:rPr>
        <w:t xml:space="preserve"> and limits the application of this revocation. It will not apply to all. Yahweh quotes a proverb from the vineyard to justify the distinction being made for </w:t>
      </w:r>
      <w:r w:rsidRPr="00541A31">
        <w:rPr>
          <w:rFonts w:ascii="Palatino Linotype" w:eastAsiaTheme="minorHAnsi" w:hAnsi="Palatino Linotype"/>
          <w:iCs/>
          <w:sz w:val="22"/>
          <w:lang w:val="en-US" w:eastAsia="en-US"/>
        </w:rPr>
        <w:t>my servants’ sake</w:t>
      </w:r>
      <w:r w:rsidRPr="00541A31">
        <w:rPr>
          <w:rFonts w:ascii="Palatino Linotype" w:eastAsiaTheme="minorHAnsi" w:hAnsi="Palatino Linotype"/>
          <w:sz w:val="22"/>
          <w:lang w:val="en-US" w:eastAsia="en-US"/>
        </w:rPr>
        <w:t>. Israel is seen as a bunch of grapes. 5:1–7 pictured Israel as a vineyard. Achtemeier (</w:t>
      </w:r>
      <w:r w:rsidRPr="00541A31">
        <w:rPr>
          <w:rFonts w:ascii="Palatino Linotype" w:eastAsiaTheme="minorHAnsi" w:hAnsi="Palatino Linotype"/>
          <w:iCs/>
          <w:sz w:val="22"/>
          <w:lang w:val="en-US" w:eastAsia="en-US"/>
        </w:rPr>
        <w:t>Community and Message</w:t>
      </w:r>
      <w:r w:rsidRPr="00541A31">
        <w:rPr>
          <w:rFonts w:ascii="Palatino Linotype" w:eastAsiaTheme="minorHAnsi" w:hAnsi="Palatino Linotype"/>
          <w:sz w:val="22"/>
          <w:lang w:val="en-US" w:eastAsia="en-US"/>
        </w:rPr>
        <w:t xml:space="preserve">, 13) thinks of the first fruits (Jer 2:3) which were to be set apart as an offering to Yahweh (Exod 23:19). The first grapes cut were never the best for making wine. Yet some of them were kept for Yahweh as a sign of life and blessing. She also notes the phrase </w:t>
      </w:r>
      <w:r w:rsidRPr="00541A31">
        <w:rPr>
          <w:rFonts w:ascii="Palatino Linotype" w:eastAsiaTheme="minorHAnsi" w:hAnsi="Palatino Linotype"/>
          <w:iCs/>
          <w:sz w:val="22"/>
          <w:lang w:val="en-US" w:eastAsia="en-US"/>
        </w:rPr>
        <w:t>Do not destroy</w:t>
      </w:r>
      <w:r w:rsidRPr="00541A31">
        <w:rPr>
          <w:rFonts w:ascii="Palatino Linotype" w:eastAsiaTheme="minorHAnsi" w:hAnsi="Palatino Linotype"/>
          <w:sz w:val="22"/>
          <w:lang w:val="en-US" w:eastAsia="en-US"/>
        </w:rPr>
        <w:t xml:space="preserve"> in the superscriptions of Pss 57–59 as the title of a tune. Perhaps the phrase belonged to a harvest ritual. Here it is said of Israel: </w:t>
      </w:r>
      <w:r w:rsidRPr="00541A31">
        <w:rPr>
          <w:rFonts w:ascii="Palatino Linotype" w:eastAsiaTheme="minorHAnsi" w:hAnsi="Palatino Linotype"/>
          <w:iCs/>
          <w:sz w:val="22"/>
          <w:lang w:val="en-US" w:eastAsia="en-US"/>
        </w:rPr>
        <w:t>do not destroy</w:t>
      </w:r>
      <w:r w:rsidRPr="00541A31">
        <w:rPr>
          <w:rFonts w:ascii="Palatino Linotype" w:eastAsiaTheme="minorHAnsi" w:hAnsi="Palatino Linotype"/>
          <w:sz w:val="22"/>
          <w:lang w:val="en-US" w:eastAsia="en-US"/>
        </w:rPr>
        <w:t xml:space="preserve">. The whole is preserved from deserved destruction for the sake of the few faithful </w:t>
      </w:r>
      <w:r w:rsidRPr="00541A31">
        <w:rPr>
          <w:rFonts w:ascii="Palatino Linotype" w:eastAsiaTheme="minorHAnsi" w:hAnsi="Palatino Linotype"/>
          <w:iCs/>
          <w:sz w:val="22"/>
          <w:lang w:val="en-US" w:eastAsia="en-US"/>
        </w:rPr>
        <w:t>servants</w:t>
      </w:r>
      <w:r w:rsidRPr="00541A31">
        <w:rPr>
          <w:rFonts w:ascii="Palatino Linotype" w:eastAsiaTheme="minorHAnsi" w:hAnsi="Palatino Linotype"/>
          <w:sz w:val="22"/>
          <w:lang w:val="en-US" w:eastAsia="en-US"/>
        </w:rPr>
        <w:t xml:space="preserve"> and the potential life and blessing inherent in them. This chapter is characterized by the division between Yahweh’s servants and the pagans who are coming under judgment here. The judgment is designed to get rid of the rebellious group, but is carefully administered </w:t>
      </w:r>
      <w:r w:rsidRPr="00541A31">
        <w:rPr>
          <w:rFonts w:ascii="Palatino Linotype" w:eastAsiaTheme="minorHAnsi" w:hAnsi="Palatino Linotype"/>
          <w:iCs/>
          <w:sz w:val="22"/>
          <w:lang w:val="en-US" w:eastAsia="en-US"/>
        </w:rPr>
        <w:t>not to destroy the whole</w:t>
      </w:r>
      <w:r w:rsidRPr="00541A31">
        <w:rPr>
          <w:rFonts w:ascii="Palatino Linotype" w:eastAsiaTheme="minorHAnsi" w:hAnsi="Palatino Linotype"/>
          <w:sz w:val="22"/>
          <w:lang w:val="en-US" w:eastAsia="en-US"/>
        </w:rPr>
        <w:t>. The process by which a remnant is preserved in which God’s promised destiny can be fulfilled is being put into effect.</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b/>
          <w:bCs/>
          <w:sz w:val="22"/>
          <w:lang w:val="en-US" w:eastAsia="en-US"/>
        </w:rPr>
        <w:t>9</w:t>
      </w:r>
      <w:r w:rsidRPr="00541A31">
        <w:rPr>
          <w:rFonts w:ascii="Palatino Linotype" w:eastAsiaTheme="minorHAnsi" w:hAnsi="Palatino Linotype"/>
          <w:sz w:val="22"/>
          <w:lang w:val="en-US" w:eastAsia="en-US"/>
        </w:rPr>
        <w:t xml:space="preserve"> Yahweh comments on his edict restricting punishment: </w:t>
      </w:r>
      <w:r w:rsidRPr="00541A31">
        <w:rPr>
          <w:rFonts w:ascii="Palatino Linotype" w:eastAsiaTheme="minorHAnsi" w:hAnsi="Palatino Linotype"/>
          <w:iCs/>
          <w:sz w:val="22"/>
          <w:lang w:val="en-US" w:eastAsia="en-US"/>
        </w:rPr>
        <w:t>I will bring out a seed from Jacob</w:t>
      </w:r>
      <w:r w:rsidRPr="00541A31">
        <w:rPr>
          <w:rFonts w:ascii="Palatino Linotype" w:eastAsiaTheme="minorHAnsi" w:hAnsi="Palatino Linotype"/>
          <w:sz w:val="22"/>
          <w:lang w:val="en-US" w:eastAsia="en-US"/>
        </w:rPr>
        <w:t xml:space="preserve">. The confirmation refers to the promises to Abraham that his children will inherit the land, here called </w:t>
      </w:r>
      <w:r w:rsidRPr="00541A31">
        <w:rPr>
          <w:rFonts w:ascii="Palatino Linotype" w:eastAsiaTheme="minorHAnsi" w:hAnsi="Palatino Linotype"/>
          <w:iCs/>
          <w:sz w:val="22"/>
          <w:lang w:val="en-US" w:eastAsia="en-US"/>
        </w:rPr>
        <w:t>my mountains</w:t>
      </w:r>
      <w:r w:rsidRPr="00541A31">
        <w:rPr>
          <w:rFonts w:ascii="Palatino Linotype" w:eastAsiaTheme="minorHAnsi" w:hAnsi="Palatino Linotype"/>
          <w:sz w:val="22"/>
          <w:lang w:val="en-US" w:eastAsia="en-US"/>
        </w:rPr>
        <w:t xml:space="preserve">, the hill country of Palestine. The later history as well as a part of that ancient promise is recognized in </w:t>
      </w:r>
      <w:r w:rsidRPr="00541A31">
        <w:rPr>
          <w:rFonts w:ascii="Palatino Linotype" w:eastAsiaTheme="minorHAnsi" w:hAnsi="Palatino Linotype"/>
          <w:iCs/>
          <w:sz w:val="22"/>
          <w:lang w:val="en-US" w:eastAsia="en-US"/>
        </w:rPr>
        <w:t>and from Judah an heir</w:t>
      </w:r>
      <w:r w:rsidRPr="00541A31">
        <w:rPr>
          <w:rFonts w:ascii="Palatino Linotype" w:eastAsiaTheme="minorHAnsi" w:hAnsi="Palatino Linotype"/>
          <w:sz w:val="22"/>
          <w:lang w:val="en-US" w:eastAsia="en-US"/>
        </w:rPr>
        <w:t xml:space="preserve">. Yahweh stresses continuity with the past at this point, even in the very new creation that is being announced. </w:t>
      </w:r>
      <w:r w:rsidRPr="00541A31">
        <w:rPr>
          <w:rFonts w:ascii="Palatino Linotype" w:eastAsiaTheme="minorHAnsi" w:hAnsi="Palatino Linotype"/>
          <w:iCs/>
          <w:sz w:val="22"/>
          <w:lang w:val="en-US" w:eastAsia="en-US"/>
        </w:rPr>
        <w:t>My chosen will inherit it</w:t>
      </w:r>
      <w:r w:rsidRPr="00541A31">
        <w:rPr>
          <w:rFonts w:ascii="Palatino Linotype" w:eastAsiaTheme="minorHAnsi" w:hAnsi="Palatino Linotype"/>
          <w:sz w:val="22"/>
          <w:lang w:val="en-US" w:eastAsia="en-US"/>
        </w:rPr>
        <w:t xml:space="preserve">. He deliberately uses the language of election. </w:t>
      </w:r>
      <w:r w:rsidRPr="00541A31">
        <w:rPr>
          <w:rFonts w:ascii="Palatino Linotype" w:eastAsiaTheme="minorHAnsi" w:hAnsi="Palatino Linotype"/>
          <w:iCs/>
          <w:sz w:val="22"/>
          <w:lang w:val="en-US" w:eastAsia="en-US"/>
        </w:rPr>
        <w:t>And my servants will live there</w:t>
      </w:r>
      <w:r w:rsidRPr="00541A31">
        <w:rPr>
          <w:rFonts w:ascii="Palatino Linotype" w:eastAsiaTheme="minorHAnsi" w:hAnsi="Palatino Linotype"/>
          <w:sz w:val="22"/>
          <w:lang w:val="en-US" w:eastAsia="en-US"/>
        </w:rPr>
        <w:t>. Yahweh’s servants will include the elect, and presumably faithful, of the northern tribes as well as Judeans and Jerusalemites. The inclusive views of the Vision are enforced again. There is to be a division here, but not between north and south or between Judah and the other tribes or between priest and people. It will be between true servants of Yahweh and those who rebel by insisting on their own ways of worship and politics.</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b/>
          <w:bCs/>
          <w:sz w:val="22"/>
          <w:lang w:val="en-US" w:eastAsia="en-US"/>
        </w:rPr>
        <w:t>10</w:t>
      </w:r>
      <w:r w:rsidRPr="00541A31">
        <w:rPr>
          <w:rFonts w:ascii="Palatino Linotype" w:eastAsiaTheme="minorHAnsi" w:hAnsi="Palatino Linotype"/>
          <w:sz w:val="22"/>
          <w:lang w:val="en-US" w:eastAsia="en-US"/>
        </w:rPr>
        <w:t xml:space="preserve"> Favorite places in Palestine, </w:t>
      </w:r>
      <w:r w:rsidRPr="00541A31">
        <w:rPr>
          <w:rFonts w:ascii="Palatino Linotype" w:eastAsiaTheme="minorHAnsi" w:hAnsi="Palatino Linotype"/>
          <w:iCs/>
          <w:sz w:val="22"/>
          <w:lang w:val="en-US" w:eastAsia="en-US"/>
        </w:rPr>
        <w:t>Sharon</w:t>
      </w:r>
      <w:r w:rsidRPr="00541A31">
        <w:rPr>
          <w:rFonts w:ascii="Palatino Linotype" w:eastAsiaTheme="minorHAnsi" w:hAnsi="Palatino Linotype"/>
          <w:sz w:val="22"/>
          <w:lang w:val="en-US" w:eastAsia="en-US"/>
        </w:rPr>
        <w:t xml:space="preserve"> and </w:t>
      </w:r>
      <w:r w:rsidRPr="00541A31">
        <w:rPr>
          <w:rFonts w:ascii="Palatino Linotype" w:eastAsiaTheme="minorHAnsi" w:hAnsi="Palatino Linotype"/>
          <w:iCs/>
          <w:sz w:val="22"/>
          <w:lang w:val="en-US" w:eastAsia="en-US"/>
        </w:rPr>
        <w:t>the Achor valley</w:t>
      </w:r>
      <w:r w:rsidRPr="00541A31">
        <w:rPr>
          <w:rFonts w:ascii="Palatino Linotype" w:eastAsiaTheme="minorHAnsi" w:hAnsi="Palatino Linotype"/>
          <w:sz w:val="22"/>
          <w:lang w:val="en-US" w:eastAsia="en-US"/>
        </w:rPr>
        <w:t xml:space="preserve">, are mentioned as places that will be returned to Israel. </w:t>
      </w:r>
      <w:r w:rsidRPr="00541A31">
        <w:rPr>
          <w:rFonts w:ascii="Palatino Linotype" w:eastAsiaTheme="minorHAnsi" w:hAnsi="Palatino Linotype"/>
          <w:iCs/>
          <w:sz w:val="22"/>
          <w:lang w:val="en-US" w:eastAsia="en-US"/>
        </w:rPr>
        <w:t>My people who seek me</w:t>
      </w:r>
      <w:r w:rsidRPr="00541A31">
        <w:rPr>
          <w:rFonts w:ascii="Palatino Linotype" w:eastAsiaTheme="minorHAnsi" w:hAnsi="Palatino Linotype"/>
          <w:sz w:val="22"/>
          <w:lang w:val="en-US" w:eastAsia="en-US"/>
        </w:rPr>
        <w:t xml:space="preserve"> </w:t>
      </w:r>
      <w:proofErr w:type="gramStart"/>
      <w:r w:rsidRPr="00541A31">
        <w:rPr>
          <w:rFonts w:ascii="Palatino Linotype" w:eastAsiaTheme="minorHAnsi" w:hAnsi="Palatino Linotype"/>
          <w:sz w:val="22"/>
          <w:lang w:val="en-US" w:eastAsia="en-US"/>
        </w:rPr>
        <w:t>defines</w:t>
      </w:r>
      <w:proofErr w:type="gramEnd"/>
      <w:r w:rsidRPr="00541A31">
        <w:rPr>
          <w:rFonts w:ascii="Palatino Linotype" w:eastAsiaTheme="minorHAnsi" w:hAnsi="Palatino Linotype"/>
          <w:sz w:val="22"/>
          <w:lang w:val="en-US" w:eastAsia="en-US"/>
        </w:rPr>
        <w:t xml:space="preserve"> the servants mentioned before. Note the contrast to v 1.</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b/>
          <w:bCs/>
          <w:sz w:val="22"/>
          <w:lang w:val="en-US" w:eastAsia="en-US"/>
        </w:rPr>
        <w:t>11</w:t>
      </w:r>
      <w:r w:rsidRPr="00541A31">
        <w:rPr>
          <w:rFonts w:ascii="Palatino Linotype" w:eastAsiaTheme="minorHAnsi" w:hAnsi="Palatino Linotype"/>
          <w:sz w:val="22"/>
          <w:lang w:val="en-US" w:eastAsia="en-US"/>
        </w:rPr>
        <w:t xml:space="preserve"> Yahweh’s commentary turns back to the judgments of vv 6–7. He addresses those involved. Their crimes are laid out: </w:t>
      </w:r>
      <w:r w:rsidRPr="00541A31">
        <w:rPr>
          <w:rFonts w:ascii="Palatino Linotype" w:eastAsiaTheme="minorHAnsi" w:hAnsi="Palatino Linotype"/>
          <w:iCs/>
          <w:sz w:val="22"/>
          <w:lang w:val="en-US" w:eastAsia="en-US"/>
        </w:rPr>
        <w:t>forsaking Yahweh</w:t>
      </w:r>
      <w:r w:rsidRPr="00541A31">
        <w:rPr>
          <w:rFonts w:ascii="Palatino Linotype" w:eastAsiaTheme="minorHAnsi" w:hAnsi="Palatino Linotype"/>
          <w:sz w:val="22"/>
          <w:lang w:val="en-US" w:eastAsia="en-US"/>
        </w:rPr>
        <w:t xml:space="preserve"> is a breech of covenant which requires “remembering” and “being faithful” to Yahweh. </w:t>
      </w:r>
      <w:proofErr w:type="gramStart"/>
      <w:r w:rsidRPr="00541A31">
        <w:rPr>
          <w:rFonts w:ascii="Palatino Linotype" w:eastAsiaTheme="minorHAnsi" w:hAnsi="Palatino Linotype"/>
          <w:iCs/>
          <w:sz w:val="22"/>
          <w:lang w:val="en-US" w:eastAsia="en-US"/>
        </w:rPr>
        <w:t>Forgetting</w:t>
      </w:r>
      <w:r w:rsidRPr="00541A31">
        <w:rPr>
          <w:rFonts w:ascii="Palatino Linotype" w:eastAsiaTheme="minorHAnsi" w:hAnsi="Palatino Linotype"/>
          <w:sz w:val="22"/>
          <w:lang w:val="en-US" w:eastAsia="en-US"/>
        </w:rPr>
        <w:t xml:space="preserve"> parallels </w:t>
      </w:r>
      <w:r w:rsidRPr="00541A31">
        <w:rPr>
          <w:rFonts w:ascii="Palatino Linotype" w:eastAsiaTheme="minorHAnsi" w:hAnsi="Palatino Linotype"/>
          <w:iCs/>
          <w:sz w:val="22"/>
          <w:lang w:val="en-US" w:eastAsia="en-US"/>
        </w:rPr>
        <w:t>forsaking</w:t>
      </w:r>
      <w:r w:rsidRPr="00541A31">
        <w:rPr>
          <w:rFonts w:ascii="Palatino Linotype" w:eastAsiaTheme="minorHAnsi" w:hAnsi="Palatino Linotype"/>
          <w:sz w:val="22"/>
          <w:lang w:val="en-US" w:eastAsia="en-US"/>
        </w:rPr>
        <w:t xml:space="preserve"> as capital crimes.</w:t>
      </w:r>
      <w:proofErr w:type="gramEnd"/>
      <w:r w:rsidRPr="00541A31">
        <w:rPr>
          <w:rFonts w:ascii="Palatino Linotype" w:eastAsiaTheme="minorHAnsi" w:hAnsi="Palatino Linotype"/>
          <w:sz w:val="22"/>
          <w:lang w:val="en-US" w:eastAsia="en-US"/>
        </w:rPr>
        <w:t xml:space="preserve"> </w:t>
      </w:r>
      <w:r w:rsidRPr="00541A31">
        <w:rPr>
          <w:rFonts w:ascii="Palatino Linotype" w:eastAsiaTheme="minorHAnsi" w:hAnsi="Palatino Linotype"/>
          <w:iCs/>
          <w:sz w:val="22"/>
          <w:lang w:val="en-US" w:eastAsia="en-US"/>
        </w:rPr>
        <w:t>The mount of my holiness</w:t>
      </w:r>
      <w:r w:rsidRPr="00541A31">
        <w:rPr>
          <w:rFonts w:ascii="Palatino Linotype" w:eastAsiaTheme="minorHAnsi" w:hAnsi="Palatino Linotype"/>
          <w:sz w:val="22"/>
          <w:lang w:val="en-US" w:eastAsia="en-US"/>
        </w:rPr>
        <w:t xml:space="preserve"> is often translated “my holy mountain,” but that translation fails to convey the Hebrew emphasis that “holy” applies to God, not in the first place to the mountain.</w:t>
      </w:r>
    </w:p>
    <w:p w:rsidR="00541A31" w:rsidRPr="00541A31" w:rsidRDefault="00541A31" w:rsidP="00541A31">
      <w:pPr>
        <w:autoSpaceDE w:val="0"/>
        <w:autoSpaceDN w:val="0"/>
        <w:adjustRightInd w:val="0"/>
        <w:ind w:firstLine="360"/>
        <w:jc w:val="both"/>
        <w:rPr>
          <w:rFonts w:ascii="Palatino Linotype" w:eastAsiaTheme="minorHAnsi" w:hAnsi="Palatino Linotype" w:cs="HebraicaII"/>
          <w:sz w:val="22"/>
          <w:szCs w:val="32"/>
          <w:rtl/>
          <w:lang w:val="en-US" w:eastAsia="en-US" w:bidi="he-IL"/>
        </w:rPr>
      </w:pPr>
      <w:r w:rsidRPr="00541A31">
        <w:rPr>
          <w:rFonts w:ascii="Palatino Linotype" w:eastAsiaTheme="minorHAnsi" w:hAnsi="Palatino Linotype"/>
          <w:sz w:val="22"/>
          <w:lang w:val="en-US" w:eastAsia="en-US"/>
        </w:rPr>
        <w:t xml:space="preserve">The crimes are further detailed. </w:t>
      </w:r>
      <w:r w:rsidRPr="00541A31">
        <w:rPr>
          <w:rFonts w:ascii="Palatino Linotype" w:eastAsiaTheme="minorHAnsi" w:hAnsi="Palatino Linotype"/>
          <w:iCs/>
          <w:sz w:val="22"/>
          <w:lang w:val="en-US" w:eastAsia="en-US"/>
        </w:rPr>
        <w:t>Fortune</w:t>
      </w:r>
      <w:r w:rsidRPr="00541A31">
        <w:rPr>
          <w:rFonts w:ascii="Palatino Linotype" w:eastAsiaTheme="minorHAnsi" w:hAnsi="Palatino Linotype"/>
          <w:sz w:val="22"/>
          <w:lang w:val="en-US" w:eastAsia="en-US"/>
        </w:rPr>
        <w:t xml:space="preserve"> (</w:t>
      </w:r>
      <w:r w:rsidRPr="00541A31">
        <w:rPr>
          <w:rFonts w:ascii="Palatino Linotype" w:eastAsiaTheme="minorHAnsi" w:hAnsi="Palatino Linotype" w:cs="HebraicaII"/>
          <w:sz w:val="22"/>
          <w:szCs w:val="32"/>
          <w:rtl/>
          <w:lang w:val="en-US" w:eastAsia="en-US" w:bidi="he-IL"/>
        </w:rPr>
        <w:t>dg</w:t>
      </w:r>
    </w:p>
    <w:p w:rsidR="00541A31" w:rsidRPr="00541A31" w:rsidRDefault="00541A31" w:rsidP="00541A31">
      <w:pPr>
        <w:autoSpaceDE w:val="0"/>
        <w:autoSpaceDN w:val="0"/>
        <w:adjustRightInd w:val="0"/>
        <w:ind w:firstLine="360"/>
        <w:jc w:val="both"/>
        <w:rPr>
          <w:rFonts w:ascii="Palatino Linotype" w:eastAsiaTheme="minorHAnsi" w:hAnsi="Palatino Linotype" w:cs="HebraicaII"/>
          <w:sz w:val="22"/>
          <w:szCs w:val="32"/>
          <w:rtl/>
          <w:lang w:val="en-US" w:eastAsia="en-US" w:bidi="he-IL"/>
        </w:rPr>
      </w:pPr>
      <w:r w:rsidRPr="00541A31">
        <w:rPr>
          <w:rFonts w:ascii="Palatino Linotype" w:eastAsiaTheme="minorHAnsi" w:hAnsi="Palatino Linotype"/>
          <w:sz w:val="22"/>
          <w:lang w:val="en-US" w:eastAsia="en-US"/>
        </w:rPr>
        <w:t xml:space="preserve">) is a god’s name </w:t>
      </w:r>
      <w:proofErr w:type="gramStart"/>
      <w:r w:rsidRPr="00541A31">
        <w:rPr>
          <w:rFonts w:ascii="Palatino Linotype" w:eastAsiaTheme="minorHAnsi" w:hAnsi="Palatino Linotype"/>
          <w:sz w:val="22"/>
          <w:lang w:val="en-US" w:eastAsia="en-US"/>
        </w:rPr>
        <w:t>who</w:t>
      </w:r>
      <w:proofErr w:type="gramEnd"/>
      <w:r w:rsidRPr="00541A31">
        <w:rPr>
          <w:rFonts w:ascii="Palatino Linotype" w:eastAsiaTheme="minorHAnsi" w:hAnsi="Palatino Linotype"/>
          <w:sz w:val="22"/>
          <w:lang w:val="en-US" w:eastAsia="en-US"/>
        </w:rPr>
        <w:t xml:space="preserve"> stood for good fortune. He was apparently a Syrian deity known from Phoenicia to Palmyra and in Palestine (see Josh 11:17; 12:7; 15:37). </w:t>
      </w:r>
      <w:r w:rsidRPr="00541A31">
        <w:rPr>
          <w:rFonts w:ascii="Palatino Linotype" w:eastAsiaTheme="minorHAnsi" w:hAnsi="Palatino Linotype"/>
          <w:iCs/>
          <w:sz w:val="22"/>
          <w:lang w:val="en-US" w:eastAsia="en-US"/>
        </w:rPr>
        <w:t>Fate</w:t>
      </w:r>
      <w:r w:rsidRPr="00541A31">
        <w:rPr>
          <w:rFonts w:ascii="Palatino Linotype" w:eastAsiaTheme="minorHAnsi" w:hAnsi="Palatino Linotype"/>
          <w:sz w:val="22"/>
          <w:lang w:val="en-US" w:eastAsia="en-US"/>
        </w:rPr>
        <w:t xml:space="preserve"> (</w:t>
      </w:r>
      <w:r w:rsidRPr="00541A31">
        <w:rPr>
          <w:rFonts w:ascii="Palatino Linotype" w:eastAsiaTheme="minorHAnsi" w:hAnsi="Palatino Linotype" w:cs="HebraicaII"/>
          <w:sz w:val="22"/>
          <w:szCs w:val="32"/>
          <w:rtl/>
          <w:lang w:val="en-US" w:eastAsia="en-US" w:bidi="he-IL"/>
        </w:rPr>
        <w:t>ynm</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sz w:val="22"/>
          <w:lang w:val="en-US" w:eastAsia="en-US"/>
        </w:rPr>
        <w:t xml:space="preserve">) also was a god’s name, a god of destiny. </w:t>
      </w:r>
      <w:r w:rsidRPr="00541A31">
        <w:rPr>
          <w:rFonts w:ascii="Palatino Linotype" w:eastAsiaTheme="minorHAnsi" w:hAnsi="Palatino Linotype"/>
          <w:iCs/>
          <w:sz w:val="22"/>
          <w:lang w:val="en-US" w:eastAsia="en-US"/>
        </w:rPr>
        <w:t>Preparing the table</w:t>
      </w:r>
      <w:r w:rsidRPr="00541A31">
        <w:rPr>
          <w:rFonts w:ascii="Palatino Linotype" w:eastAsiaTheme="minorHAnsi" w:hAnsi="Palatino Linotype"/>
          <w:sz w:val="22"/>
          <w:lang w:val="en-US" w:eastAsia="en-US"/>
        </w:rPr>
        <w:t xml:space="preserve"> and </w:t>
      </w:r>
      <w:r w:rsidRPr="00541A31">
        <w:rPr>
          <w:rFonts w:ascii="Palatino Linotype" w:eastAsiaTheme="minorHAnsi" w:hAnsi="Palatino Linotype"/>
          <w:iCs/>
          <w:sz w:val="22"/>
          <w:lang w:val="en-US" w:eastAsia="en-US"/>
        </w:rPr>
        <w:t>filling the cups of wine</w:t>
      </w:r>
      <w:r w:rsidRPr="00541A31">
        <w:rPr>
          <w:rFonts w:ascii="Palatino Linotype" w:eastAsiaTheme="minorHAnsi" w:hAnsi="Palatino Linotype"/>
          <w:sz w:val="22"/>
          <w:lang w:val="en-US" w:eastAsia="en-US"/>
        </w:rPr>
        <w:t xml:space="preserve"> seem to refer to cultic meals eaten in honor of these deities.</w:t>
      </w:r>
    </w:p>
    <w:p w:rsidR="00541A31" w:rsidRPr="00541A31" w:rsidRDefault="00541A31" w:rsidP="00541A31">
      <w:pPr>
        <w:autoSpaceDE w:val="0"/>
        <w:autoSpaceDN w:val="0"/>
        <w:adjustRightInd w:val="0"/>
        <w:ind w:firstLine="360"/>
        <w:jc w:val="both"/>
        <w:rPr>
          <w:rFonts w:ascii="Palatino Linotype" w:eastAsiaTheme="minorHAnsi" w:hAnsi="Palatino Linotype" w:cs="HebraicaII"/>
          <w:sz w:val="22"/>
          <w:szCs w:val="32"/>
          <w:rtl/>
          <w:lang w:val="en-US" w:eastAsia="en-US" w:bidi="he-IL"/>
        </w:rPr>
      </w:pPr>
      <w:r w:rsidRPr="00541A31">
        <w:rPr>
          <w:rFonts w:ascii="Palatino Linotype" w:eastAsiaTheme="minorHAnsi" w:hAnsi="Palatino Linotype"/>
          <w:b/>
          <w:bCs/>
          <w:sz w:val="22"/>
          <w:lang w:val="en-US" w:eastAsia="en-US"/>
        </w:rPr>
        <w:t>12</w:t>
      </w:r>
      <w:r w:rsidRPr="00541A31">
        <w:rPr>
          <w:rFonts w:ascii="Palatino Linotype" w:eastAsiaTheme="minorHAnsi" w:hAnsi="Palatino Linotype"/>
          <w:sz w:val="22"/>
          <w:lang w:val="en-US" w:eastAsia="en-US"/>
        </w:rPr>
        <w:t xml:space="preserve"> </w:t>
      </w:r>
      <w:r w:rsidRPr="00541A31">
        <w:rPr>
          <w:rFonts w:ascii="Palatino Linotype" w:eastAsiaTheme="minorHAnsi" w:hAnsi="Palatino Linotype" w:cs="HebraicaII"/>
          <w:sz w:val="22"/>
          <w:szCs w:val="32"/>
          <w:rtl/>
          <w:lang w:val="en-US" w:eastAsia="en-US" w:bidi="he-IL"/>
        </w:rPr>
        <w:t>ytynm</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sz w:val="22"/>
          <w:lang w:val="en-US" w:eastAsia="en-US"/>
        </w:rPr>
        <w:t xml:space="preserve"> “I assign” uses a Hebrew word with the same letters of the name of the god of fate just mentioned. It is a grim reminder that Yahweh assigns fate, not some pagan deity. </w:t>
      </w:r>
      <w:r w:rsidRPr="00541A31">
        <w:rPr>
          <w:rFonts w:ascii="Palatino Linotype" w:eastAsiaTheme="minorHAnsi" w:hAnsi="Palatino Linotype"/>
          <w:iCs/>
          <w:sz w:val="22"/>
          <w:lang w:val="en-US" w:eastAsia="en-US"/>
        </w:rPr>
        <w:t>Sword</w:t>
      </w:r>
      <w:r w:rsidRPr="00541A31">
        <w:rPr>
          <w:rFonts w:ascii="Palatino Linotype" w:eastAsiaTheme="minorHAnsi" w:hAnsi="Palatino Linotype"/>
          <w:sz w:val="22"/>
          <w:lang w:val="en-US" w:eastAsia="en-US"/>
        </w:rPr>
        <w:t xml:space="preserve"> and </w:t>
      </w:r>
      <w:r w:rsidRPr="00541A31">
        <w:rPr>
          <w:rFonts w:ascii="Palatino Linotype" w:eastAsiaTheme="minorHAnsi" w:hAnsi="Palatino Linotype"/>
          <w:iCs/>
          <w:sz w:val="22"/>
          <w:lang w:val="en-US" w:eastAsia="en-US"/>
        </w:rPr>
        <w:t>slaughter</w:t>
      </w:r>
      <w:r w:rsidRPr="00541A31">
        <w:rPr>
          <w:rFonts w:ascii="Palatino Linotype" w:eastAsiaTheme="minorHAnsi" w:hAnsi="Palatino Linotype"/>
          <w:sz w:val="22"/>
          <w:lang w:val="en-US" w:eastAsia="en-US"/>
        </w:rPr>
        <w:t xml:space="preserve"> define their bleak prospects of sudden death. </w:t>
      </w:r>
      <w:r w:rsidRPr="00541A31">
        <w:rPr>
          <w:rFonts w:ascii="Palatino Linotype" w:eastAsiaTheme="minorHAnsi" w:hAnsi="Palatino Linotype"/>
          <w:iCs/>
          <w:sz w:val="22"/>
          <w:lang w:val="en-US" w:eastAsia="en-US"/>
        </w:rPr>
        <w:t>Because I called, but you (</w:t>
      </w:r>
      <w:r w:rsidRPr="00541A31">
        <w:rPr>
          <w:rFonts w:ascii="Palatino Linotype" w:eastAsiaTheme="minorHAnsi" w:hAnsi="Palatino Linotype"/>
          <w:sz w:val="22"/>
          <w:lang w:val="en-US" w:eastAsia="en-US"/>
        </w:rPr>
        <w:t>pl.</w:t>
      </w:r>
      <w:r w:rsidRPr="00541A31">
        <w:rPr>
          <w:rFonts w:ascii="Palatino Linotype" w:eastAsiaTheme="minorHAnsi" w:hAnsi="Palatino Linotype"/>
          <w:iCs/>
          <w:sz w:val="22"/>
          <w:lang w:val="en-US" w:eastAsia="en-US"/>
        </w:rPr>
        <w:t>) did not answer</w:t>
      </w:r>
      <w:r w:rsidRPr="00541A31">
        <w:rPr>
          <w:rFonts w:ascii="Palatino Linotype" w:eastAsiaTheme="minorHAnsi" w:hAnsi="Palatino Linotype"/>
          <w:sz w:val="22"/>
          <w:lang w:val="en-US" w:eastAsia="en-US"/>
        </w:rPr>
        <w:t xml:space="preserve"> reminds one of vv 1–2 above and will be repeated in 66:4. The condemnation sums up God’s complaint against his people through the Vision. Far more important than specific acts that were immoral or pagan was their unresponsiveness to God (see 50:2). Other prophets had the same complaint (Jer 7:13). </w:t>
      </w:r>
      <w:r w:rsidRPr="00541A31">
        <w:rPr>
          <w:rFonts w:ascii="Palatino Linotype" w:eastAsiaTheme="minorHAnsi" w:hAnsi="Palatino Linotype"/>
          <w:iCs/>
          <w:sz w:val="22"/>
          <w:lang w:val="en-US" w:eastAsia="en-US"/>
        </w:rPr>
        <w:t>You did what was evil in my eyes</w:t>
      </w:r>
      <w:r w:rsidRPr="00541A31">
        <w:rPr>
          <w:rFonts w:ascii="Palatino Linotype" w:eastAsiaTheme="minorHAnsi" w:hAnsi="Palatino Linotype"/>
          <w:sz w:val="22"/>
          <w:lang w:val="en-US" w:eastAsia="en-US"/>
        </w:rPr>
        <w:t xml:space="preserve"> reflects phraseology found frequently in Deuteronomy and DtH. </w:t>
      </w:r>
      <w:r w:rsidRPr="00541A31">
        <w:rPr>
          <w:rFonts w:ascii="Palatino Linotype" w:eastAsiaTheme="minorHAnsi" w:hAnsi="Palatino Linotype"/>
          <w:iCs/>
          <w:sz w:val="22"/>
          <w:lang w:val="en-US" w:eastAsia="en-US"/>
        </w:rPr>
        <w:t>You chose that in which I took no delight</w:t>
      </w:r>
      <w:r w:rsidRPr="00541A31">
        <w:rPr>
          <w:rFonts w:ascii="Palatino Linotype" w:eastAsiaTheme="minorHAnsi" w:hAnsi="Palatino Linotype"/>
          <w:sz w:val="22"/>
          <w:lang w:val="en-US" w:eastAsia="en-US"/>
        </w:rPr>
        <w:t xml:space="preserve"> reverses the recommendation of 56:4. The self-will that was determined to make God do what they wanted him to do is apparent throughout.</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b/>
          <w:bCs/>
          <w:sz w:val="22"/>
          <w:lang w:val="en-US" w:eastAsia="en-US"/>
        </w:rPr>
        <w:lastRenderedPageBreak/>
        <w:t>13</w:t>
      </w:r>
      <w:r w:rsidRPr="00541A31">
        <w:rPr>
          <w:rFonts w:ascii="Palatino Linotype" w:eastAsiaTheme="minorHAnsi" w:hAnsi="Palatino Linotype"/>
          <w:sz w:val="22"/>
          <w:lang w:val="en-US" w:eastAsia="en-US"/>
        </w:rPr>
        <w:t xml:space="preserve"> The distinction to be drawn between the two groups is presented as a formal written announcement. Yahweh’s servants are destined to obtain the blessing, first announced in chap. 40 and now presented, while the rebellious and pagan group being addressed is cut out of these benefits. Yahweh’s servants are those who have heeded God’s call to respect the empire, to go to Jerusalem to aid in building the temple, and to worship there. They are the humble who tremble at his word. They are the ones who welcome those from the nations who seek God in Jerusalem. Those who are excommunicated from all the benefits of the new blessings are represented by the prayers of chaps. </w:t>
      </w:r>
      <w:proofErr w:type="gramStart"/>
      <w:r w:rsidRPr="00541A31">
        <w:rPr>
          <w:rFonts w:ascii="Palatino Linotype" w:eastAsiaTheme="minorHAnsi" w:hAnsi="Palatino Linotype"/>
          <w:sz w:val="22"/>
          <w:lang w:val="en-US" w:eastAsia="en-US"/>
        </w:rPr>
        <w:t>63–64.</w:t>
      </w:r>
      <w:proofErr w:type="gramEnd"/>
      <w:r w:rsidRPr="00541A31">
        <w:rPr>
          <w:rFonts w:ascii="Palatino Linotype" w:eastAsiaTheme="minorHAnsi" w:hAnsi="Palatino Linotype"/>
          <w:sz w:val="22"/>
          <w:lang w:val="en-US" w:eastAsia="en-US"/>
        </w:rPr>
        <w:t xml:space="preserve"> They include those who see God’s future only in terms of Israel’s past, whether that of Moses and the tribes, or that of David and the kingdom. They include zealots who foment rebellion against Persia and priests who exclude Levites from temple service and foreigners from its worship. They include those who practice the pagan rites mentioned in this chapter. They have been present in some measure from chap. 40 onward, but there always seemed a chance that they would see the error of their ways and turn to Yahweh. They have not. And now their destiny is sealed. (Luke 6:20–26 and Matt 25:31–46 make a similar distinction between two groups.)</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b/>
          <w:bCs/>
          <w:sz w:val="22"/>
          <w:lang w:val="en-US" w:eastAsia="en-US"/>
        </w:rPr>
        <w:t>14</w:t>
      </w:r>
      <w:r w:rsidRPr="00541A31">
        <w:rPr>
          <w:rFonts w:ascii="Palatino Linotype" w:eastAsiaTheme="minorHAnsi" w:hAnsi="Palatino Linotype"/>
          <w:sz w:val="22"/>
          <w:lang w:val="en-US" w:eastAsia="en-US"/>
        </w:rPr>
        <w:t xml:space="preserve"> The contrast in the fate of the two groups is shown by their responses. Yahweh </w:t>
      </w:r>
      <w:r w:rsidRPr="00541A31">
        <w:rPr>
          <w:rFonts w:ascii="Palatino Linotype" w:eastAsiaTheme="minorHAnsi" w:hAnsi="Palatino Linotype"/>
          <w:iCs/>
          <w:sz w:val="22"/>
          <w:lang w:val="en-US" w:eastAsia="en-US"/>
        </w:rPr>
        <w:t>servants will sing</w:t>
      </w:r>
      <w:r w:rsidRPr="00541A31">
        <w:rPr>
          <w:rFonts w:ascii="Palatino Linotype" w:eastAsiaTheme="minorHAnsi" w:hAnsi="Palatino Linotype"/>
          <w:sz w:val="22"/>
          <w:lang w:val="en-US" w:eastAsia="en-US"/>
        </w:rPr>
        <w:t xml:space="preserve">. The others will </w:t>
      </w:r>
      <w:r w:rsidRPr="00541A31">
        <w:rPr>
          <w:rFonts w:ascii="Palatino Linotype" w:eastAsiaTheme="minorHAnsi" w:hAnsi="Palatino Linotype"/>
          <w:iCs/>
          <w:sz w:val="22"/>
          <w:lang w:val="en-US" w:eastAsia="en-US"/>
        </w:rPr>
        <w:t>wail</w:t>
      </w:r>
      <w:r w:rsidRPr="00541A31">
        <w:rPr>
          <w:rFonts w:ascii="Palatino Linotype" w:eastAsiaTheme="minorHAnsi" w:hAnsi="Palatino Linotype"/>
          <w:sz w:val="22"/>
          <w:lang w:val="en-US" w:eastAsia="en-US"/>
        </w:rPr>
        <w:t xml:space="preserve"> in their </w:t>
      </w:r>
      <w:r w:rsidRPr="00541A31">
        <w:rPr>
          <w:rFonts w:ascii="Palatino Linotype" w:eastAsiaTheme="minorHAnsi" w:hAnsi="Palatino Linotype"/>
          <w:iCs/>
          <w:sz w:val="22"/>
          <w:lang w:val="en-US" w:eastAsia="en-US"/>
        </w:rPr>
        <w:t>anguished spirit</w:t>
      </w:r>
      <w:r w:rsidRPr="00541A31">
        <w:rPr>
          <w:rFonts w:ascii="Palatino Linotype" w:eastAsiaTheme="minorHAnsi" w:hAnsi="Palatino Linotype"/>
          <w:sz w:val="22"/>
          <w:lang w:val="en-US" w:eastAsia="en-US"/>
        </w:rPr>
        <w:t>.</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b/>
          <w:bCs/>
          <w:sz w:val="22"/>
          <w:lang w:val="en-US" w:eastAsia="en-US"/>
        </w:rPr>
        <w:t>15</w:t>
      </w:r>
      <w:r w:rsidRPr="00541A31">
        <w:rPr>
          <w:rFonts w:ascii="Palatino Linotype" w:eastAsiaTheme="minorHAnsi" w:hAnsi="Palatino Linotype"/>
          <w:sz w:val="22"/>
          <w:lang w:val="en-US" w:eastAsia="en-US"/>
        </w:rPr>
        <w:t xml:space="preserve"> The old and the new are shown by names for the groups. The judged group’s </w:t>
      </w:r>
      <w:r w:rsidRPr="00541A31">
        <w:rPr>
          <w:rFonts w:ascii="Palatino Linotype" w:eastAsiaTheme="minorHAnsi" w:hAnsi="Palatino Linotype"/>
          <w:iCs/>
          <w:sz w:val="22"/>
          <w:lang w:val="en-US" w:eastAsia="en-US"/>
        </w:rPr>
        <w:t>name</w:t>
      </w:r>
      <w:r w:rsidRPr="00541A31">
        <w:rPr>
          <w:rFonts w:ascii="Palatino Linotype" w:eastAsiaTheme="minorHAnsi" w:hAnsi="Palatino Linotype"/>
          <w:sz w:val="22"/>
          <w:lang w:val="en-US" w:eastAsia="en-US"/>
        </w:rPr>
        <w:t xml:space="preserve"> is to become an </w:t>
      </w:r>
      <w:r w:rsidRPr="00541A31">
        <w:rPr>
          <w:rFonts w:ascii="Palatino Linotype" w:eastAsiaTheme="minorHAnsi" w:hAnsi="Palatino Linotype"/>
          <w:iCs/>
          <w:sz w:val="22"/>
          <w:lang w:val="en-US" w:eastAsia="en-US"/>
        </w:rPr>
        <w:t>oath</w:t>
      </w:r>
      <w:r w:rsidRPr="00541A31">
        <w:rPr>
          <w:rFonts w:ascii="Palatino Linotype" w:eastAsiaTheme="minorHAnsi" w:hAnsi="Palatino Linotype"/>
          <w:sz w:val="22"/>
          <w:lang w:val="en-US" w:eastAsia="en-US"/>
        </w:rPr>
        <w:t xml:space="preserve"> or </w:t>
      </w:r>
      <w:r w:rsidRPr="00541A31">
        <w:rPr>
          <w:rFonts w:ascii="Palatino Linotype" w:eastAsiaTheme="minorHAnsi" w:hAnsi="Palatino Linotype"/>
          <w:iCs/>
          <w:sz w:val="22"/>
          <w:lang w:val="en-US" w:eastAsia="en-US"/>
        </w:rPr>
        <w:t>curse</w:t>
      </w:r>
      <w:r w:rsidRPr="00541A31">
        <w:rPr>
          <w:rFonts w:ascii="Palatino Linotype" w:eastAsiaTheme="minorHAnsi" w:hAnsi="Palatino Linotype"/>
          <w:sz w:val="22"/>
          <w:lang w:val="en-US" w:eastAsia="en-US"/>
        </w:rPr>
        <w:t xml:space="preserve"> for the servants (see Jer 29:22 for the use of a name in a curse). The text does not reveal that name. Is it “Israel”? </w:t>
      </w:r>
      <w:r w:rsidRPr="00541A31">
        <w:rPr>
          <w:rFonts w:ascii="Palatino Linotype" w:eastAsiaTheme="minorHAnsi" w:hAnsi="Palatino Linotype"/>
          <w:iCs/>
          <w:sz w:val="22"/>
          <w:lang w:val="en-US" w:eastAsia="en-US"/>
        </w:rPr>
        <w:t>My chosen</w:t>
      </w:r>
      <w:r w:rsidRPr="00541A31">
        <w:rPr>
          <w:rFonts w:ascii="Palatino Linotype" w:eastAsiaTheme="minorHAnsi" w:hAnsi="Palatino Linotype"/>
          <w:sz w:val="22"/>
          <w:lang w:val="en-US" w:eastAsia="en-US"/>
        </w:rPr>
        <w:t xml:space="preserve"> is a synonym for Yahweh’s </w:t>
      </w:r>
      <w:proofErr w:type="gramStart"/>
      <w:r w:rsidRPr="00541A31">
        <w:rPr>
          <w:rFonts w:ascii="Palatino Linotype" w:eastAsiaTheme="minorHAnsi" w:hAnsi="Palatino Linotype"/>
          <w:sz w:val="22"/>
          <w:lang w:val="en-US" w:eastAsia="en-US"/>
        </w:rPr>
        <w:t>servants which gives</w:t>
      </w:r>
      <w:proofErr w:type="gramEnd"/>
      <w:r w:rsidRPr="00541A31">
        <w:rPr>
          <w:rFonts w:ascii="Palatino Linotype" w:eastAsiaTheme="minorHAnsi" w:hAnsi="Palatino Linotype"/>
          <w:sz w:val="22"/>
          <w:lang w:val="en-US" w:eastAsia="en-US"/>
        </w:rPr>
        <w:t xml:space="preserve"> that group the sanction of election. They are to be called by </w:t>
      </w:r>
      <w:r w:rsidRPr="00541A31">
        <w:rPr>
          <w:rFonts w:ascii="Palatino Linotype" w:eastAsiaTheme="minorHAnsi" w:hAnsi="Palatino Linotype"/>
          <w:iCs/>
          <w:sz w:val="22"/>
          <w:lang w:val="en-US" w:eastAsia="en-US"/>
        </w:rPr>
        <w:t>another name</w:t>
      </w:r>
      <w:r w:rsidRPr="00541A31">
        <w:rPr>
          <w:rFonts w:ascii="Palatino Linotype" w:eastAsiaTheme="minorHAnsi" w:hAnsi="Palatino Linotype"/>
          <w:sz w:val="22"/>
          <w:lang w:val="en-US" w:eastAsia="en-US"/>
        </w:rPr>
        <w:t xml:space="preserve">. (See the discussion of a new name in 62:2–4, 12.) Is this new </w:t>
      </w:r>
      <w:proofErr w:type="gramStart"/>
      <w:r w:rsidRPr="00541A31">
        <w:rPr>
          <w:rFonts w:ascii="Palatino Linotype" w:eastAsiaTheme="minorHAnsi" w:hAnsi="Palatino Linotype"/>
          <w:sz w:val="22"/>
          <w:lang w:val="en-US" w:eastAsia="en-US"/>
        </w:rPr>
        <w:t>name</w:t>
      </w:r>
      <w:proofErr w:type="gramEnd"/>
      <w:r w:rsidRPr="00541A31">
        <w:rPr>
          <w:rFonts w:ascii="Palatino Linotype" w:eastAsiaTheme="minorHAnsi" w:hAnsi="Palatino Linotype"/>
          <w:sz w:val="22"/>
          <w:lang w:val="en-US" w:eastAsia="en-US"/>
        </w:rPr>
        <w:t xml:space="preserve"> “Jew” which comes into prominence after the Exile?</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b/>
          <w:bCs/>
          <w:sz w:val="22"/>
          <w:lang w:val="en-US" w:eastAsia="en-US"/>
        </w:rPr>
        <w:t>16</w:t>
      </w:r>
      <w:r w:rsidRPr="00541A31">
        <w:rPr>
          <w:rFonts w:ascii="Palatino Linotype" w:eastAsiaTheme="minorHAnsi" w:hAnsi="Palatino Linotype"/>
          <w:sz w:val="22"/>
          <w:lang w:val="en-US" w:eastAsia="en-US"/>
        </w:rPr>
        <w:t xml:space="preserve"> </w:t>
      </w:r>
      <w:r w:rsidRPr="00541A31">
        <w:rPr>
          <w:rFonts w:ascii="Palatino Linotype" w:eastAsiaTheme="minorHAnsi" w:hAnsi="Palatino Linotype"/>
          <w:iCs/>
          <w:sz w:val="22"/>
          <w:lang w:val="en-US" w:eastAsia="en-US"/>
        </w:rPr>
        <w:t>One who blesses himself</w:t>
      </w:r>
      <w:r w:rsidRPr="00541A31">
        <w:rPr>
          <w:rFonts w:ascii="Palatino Linotype" w:eastAsiaTheme="minorHAnsi" w:hAnsi="Palatino Linotype"/>
          <w:sz w:val="22"/>
          <w:lang w:val="en-US" w:eastAsia="en-US"/>
        </w:rPr>
        <w:t xml:space="preserve"> refers to the oath formula and the use of the old name to contrast with the blessing prayed for. </w:t>
      </w:r>
      <w:r w:rsidRPr="00541A31">
        <w:rPr>
          <w:rFonts w:ascii="Palatino Linotype" w:eastAsiaTheme="minorHAnsi" w:hAnsi="Palatino Linotype"/>
          <w:iCs/>
          <w:sz w:val="22"/>
          <w:lang w:val="en-US" w:eastAsia="en-US"/>
        </w:rPr>
        <w:t>In the land</w:t>
      </w:r>
      <w:r w:rsidRPr="00541A31">
        <w:rPr>
          <w:rFonts w:ascii="Palatino Linotype" w:eastAsiaTheme="minorHAnsi" w:hAnsi="Palatino Linotype"/>
          <w:sz w:val="22"/>
          <w:lang w:val="en-US" w:eastAsia="en-US"/>
        </w:rPr>
        <w:t xml:space="preserve"> fixes the group as well as the place. It means Jews returned to Palestine. </w:t>
      </w:r>
      <w:r w:rsidRPr="00541A31">
        <w:rPr>
          <w:rFonts w:ascii="Palatino Linotype" w:eastAsiaTheme="minorHAnsi" w:hAnsi="Palatino Linotype"/>
          <w:iCs/>
          <w:sz w:val="22"/>
          <w:lang w:val="en-US" w:eastAsia="en-US"/>
        </w:rPr>
        <w:t>The God of Truth</w:t>
      </w:r>
      <w:r w:rsidRPr="00541A31">
        <w:rPr>
          <w:rFonts w:ascii="Palatino Linotype" w:eastAsiaTheme="minorHAnsi" w:hAnsi="Palatino Linotype"/>
          <w:sz w:val="22"/>
          <w:lang w:val="en-US" w:eastAsia="en-US"/>
        </w:rPr>
        <w:t xml:space="preserve"> (or “of faithfulness”—Whybray, 275) is a phrase used nowhere else in the OT. It stresses his faithfulness to his word which is now revealed anew in the new city and its temple.</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iCs/>
          <w:sz w:val="22"/>
          <w:lang w:val="en-US" w:eastAsia="en-US"/>
        </w:rPr>
        <w:t xml:space="preserve">The former </w:t>
      </w:r>
      <w:proofErr w:type="gramStart"/>
      <w:r w:rsidRPr="00541A31">
        <w:rPr>
          <w:rFonts w:ascii="Palatino Linotype" w:eastAsiaTheme="minorHAnsi" w:hAnsi="Palatino Linotype"/>
          <w:iCs/>
          <w:sz w:val="22"/>
          <w:lang w:val="en-US" w:eastAsia="en-US"/>
        </w:rPr>
        <w:t>troubles</w:t>
      </w:r>
      <w:r w:rsidRPr="00541A31">
        <w:rPr>
          <w:rFonts w:ascii="Palatino Linotype" w:eastAsiaTheme="minorHAnsi" w:hAnsi="Palatino Linotype"/>
          <w:sz w:val="22"/>
          <w:lang w:val="en-US" w:eastAsia="en-US"/>
        </w:rPr>
        <w:t xml:space="preserve"> refers</w:t>
      </w:r>
      <w:proofErr w:type="gramEnd"/>
      <w:r w:rsidRPr="00541A31">
        <w:rPr>
          <w:rFonts w:ascii="Palatino Linotype" w:eastAsiaTheme="minorHAnsi" w:hAnsi="Palatino Linotype"/>
          <w:sz w:val="22"/>
          <w:lang w:val="en-US" w:eastAsia="en-US"/>
        </w:rPr>
        <w:t xml:space="preserve"> to the judgments on pre-exilic Israel which were the subject of chaps. </w:t>
      </w:r>
      <w:proofErr w:type="gramStart"/>
      <w:r w:rsidRPr="00541A31">
        <w:rPr>
          <w:rFonts w:ascii="Palatino Linotype" w:eastAsiaTheme="minorHAnsi" w:hAnsi="Palatino Linotype"/>
          <w:sz w:val="22"/>
          <w:lang w:val="en-US" w:eastAsia="en-US"/>
        </w:rPr>
        <w:t>1–39 in the Vision.</w:t>
      </w:r>
      <w:proofErr w:type="gramEnd"/>
      <w:r w:rsidRPr="00541A31">
        <w:rPr>
          <w:rFonts w:ascii="Palatino Linotype" w:eastAsiaTheme="minorHAnsi" w:hAnsi="Palatino Linotype"/>
          <w:sz w:val="22"/>
          <w:lang w:val="en-US" w:eastAsia="en-US"/>
        </w:rPr>
        <w:t xml:space="preserve"> </w:t>
      </w:r>
      <w:r w:rsidRPr="00541A31">
        <w:rPr>
          <w:rFonts w:ascii="Palatino Linotype" w:eastAsiaTheme="minorHAnsi" w:hAnsi="Palatino Linotype"/>
          <w:iCs/>
          <w:sz w:val="22"/>
          <w:lang w:val="en-US" w:eastAsia="en-US"/>
        </w:rPr>
        <w:t>Forgotten</w:t>
      </w:r>
      <w:r w:rsidRPr="00541A31">
        <w:rPr>
          <w:rFonts w:ascii="Palatino Linotype" w:eastAsiaTheme="minorHAnsi" w:hAnsi="Palatino Linotype"/>
          <w:sz w:val="22"/>
          <w:lang w:val="en-US" w:eastAsia="en-US"/>
        </w:rPr>
        <w:t xml:space="preserve"> stands in contrast to the deliberate “remembering” in chaps. 63–64 where these were thrown into God’s face either as models for what they want him to do or as wrongs done to Israel. </w:t>
      </w:r>
      <w:proofErr w:type="gramStart"/>
      <w:r w:rsidRPr="00541A31">
        <w:rPr>
          <w:rFonts w:ascii="Palatino Linotype" w:eastAsiaTheme="minorHAnsi" w:hAnsi="Palatino Linotype"/>
          <w:iCs/>
          <w:sz w:val="22"/>
          <w:lang w:val="en-US" w:eastAsia="en-US"/>
        </w:rPr>
        <w:t>Hid from my eyes</w:t>
      </w:r>
      <w:r w:rsidRPr="00541A31">
        <w:rPr>
          <w:rFonts w:ascii="Palatino Linotype" w:eastAsiaTheme="minorHAnsi" w:hAnsi="Palatino Linotype"/>
          <w:sz w:val="22"/>
          <w:lang w:val="en-US" w:eastAsia="en-US"/>
        </w:rPr>
        <w:t>.</w:t>
      </w:r>
      <w:proofErr w:type="gramEnd"/>
      <w:r w:rsidRPr="00541A31">
        <w:rPr>
          <w:rFonts w:ascii="Palatino Linotype" w:eastAsiaTheme="minorHAnsi" w:hAnsi="Palatino Linotype"/>
          <w:sz w:val="22"/>
          <w:lang w:val="en-US" w:eastAsia="en-US"/>
        </w:rPr>
        <w:t xml:space="preserve"> God has turned to the future. The past is done with now and hidden. The stress for God is on what is new and real in the present and the future. (See 43:18–19 for the earlier distinction between the “former things” and “the new thing.”)</w:t>
      </w:r>
    </w:p>
    <w:p w:rsidR="00541A31" w:rsidRPr="00541A31" w:rsidRDefault="00541A31" w:rsidP="00541A31">
      <w:pPr>
        <w:autoSpaceDE w:val="0"/>
        <w:autoSpaceDN w:val="0"/>
        <w:adjustRightInd w:val="0"/>
        <w:spacing w:before="360"/>
        <w:jc w:val="both"/>
        <w:rPr>
          <w:rFonts w:ascii="Palatino Linotype" w:eastAsiaTheme="minorHAnsi" w:hAnsi="Palatino Linotype"/>
          <w:sz w:val="22"/>
          <w:lang w:val="en-US" w:eastAsia="en-US"/>
        </w:rPr>
      </w:pPr>
      <w:r w:rsidRPr="00541A31">
        <w:rPr>
          <w:rFonts w:ascii="Palatino Linotype" w:eastAsiaTheme="minorHAnsi" w:hAnsi="Palatino Linotype"/>
          <w:b/>
          <w:bCs/>
          <w:iCs/>
          <w:sz w:val="22"/>
          <w:lang w:val="en-US" w:eastAsia="en-US"/>
        </w:rPr>
        <w:t>Explanation</w:t>
      </w:r>
    </w:p>
    <w:p w:rsidR="00541A31" w:rsidRPr="00541A31" w:rsidRDefault="00541A31" w:rsidP="00541A31">
      <w:pPr>
        <w:autoSpaceDE w:val="0"/>
        <w:autoSpaceDN w:val="0"/>
        <w:adjustRightInd w:val="0"/>
        <w:spacing w:before="180"/>
        <w:ind w:firstLine="360"/>
        <w:jc w:val="both"/>
        <w:rPr>
          <w:rFonts w:ascii="Palatino Linotype" w:eastAsiaTheme="minorHAnsi" w:hAnsi="Palatino Linotype"/>
          <w:b/>
          <w:bCs/>
          <w:iCs/>
          <w:sz w:val="22"/>
          <w:lang w:val="en-US" w:eastAsia="en-US"/>
        </w:rPr>
      </w:pPr>
      <w:r w:rsidRPr="00541A31">
        <w:rPr>
          <w:rFonts w:ascii="Palatino Linotype" w:eastAsiaTheme="minorHAnsi" w:hAnsi="Palatino Linotype"/>
          <w:sz w:val="22"/>
          <w:lang w:val="en-US" w:eastAsia="en-US"/>
        </w:rPr>
        <w:t>The context calls for Yahweh’s response to the intense prayers offered in the previous scene. First Yahweh talks about them (vv 1–10) explaining why he has made the decisions concerning them that he has. Their appeals for mercy and compassion are denied (v 7). The passage is a classic explanation for unanswered prayer.</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sz w:val="22"/>
          <w:lang w:val="en-US" w:eastAsia="en-US"/>
        </w:rPr>
        <w:t>God points out that he has been available to them constantly and without interruption (vv 1–2). Why then had they not made connection? He charges that they had “not asked for him.” They had “not looked for him.” In the preceding prayers the people had been called to “remember” what God had done in the past. Then they had presented their intense requests in terms of asking him to do it again in the present. Apparently that does not count with God as “asking” or “looking” for him. He speaks of himself as actively presenting himself to them in the present. But they were not interested in seeking out the living God as he presented himself to them. They were “not calling by his name.” This means that they were not submitting themselves to him in the usual covenant forms which prescribed confession of sins, submission to Yahweh’s will in renewing covenant, and asking for his direction.</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sz w:val="22"/>
          <w:lang w:val="en-US" w:eastAsia="en-US"/>
        </w:rPr>
        <w:t xml:space="preserve">Abraham’s question is appropriate here: “Will you destroy the righteous with the wicked?” (Gen 18:23; see Achtemeier, </w:t>
      </w:r>
      <w:r w:rsidRPr="00541A31">
        <w:rPr>
          <w:rFonts w:ascii="Palatino Linotype" w:eastAsiaTheme="minorHAnsi" w:hAnsi="Palatino Linotype"/>
          <w:iCs/>
          <w:sz w:val="22"/>
          <w:lang w:val="en-US" w:eastAsia="en-US"/>
        </w:rPr>
        <w:t>Community and Message</w:t>
      </w:r>
      <w:r w:rsidRPr="00541A31">
        <w:rPr>
          <w:rFonts w:ascii="Palatino Linotype" w:eastAsiaTheme="minorHAnsi" w:hAnsi="Palatino Linotype"/>
          <w:sz w:val="22"/>
          <w:lang w:val="en-US" w:eastAsia="en-US"/>
        </w:rPr>
        <w:t xml:space="preserve">, 125.) Matt 13:24–30 notes that wheat and weeds grow together. But justice requires distinction and separation. The dilemma is deep-rooted (see Hab 1; Jer 31:29; Ezek 18; </w:t>
      </w:r>
      <w:r w:rsidRPr="00541A31">
        <w:rPr>
          <w:rFonts w:ascii="Palatino Linotype" w:eastAsiaTheme="minorHAnsi" w:hAnsi="Palatino Linotype"/>
          <w:sz w:val="22"/>
          <w:lang w:val="en-US" w:eastAsia="en-US"/>
        </w:rPr>
        <w:lastRenderedPageBreak/>
        <w:t xml:space="preserve">John 9:2). V 8 suggests that the evil are spared temporarily on the chance that the good will survive and emerge from them with life and blessing. Later the process of separation is inevitable. Achtemeier (128–29) correctly notes a new development in biblical teaching at this point. </w:t>
      </w:r>
      <w:proofErr w:type="gramStart"/>
      <w:r w:rsidRPr="00541A31">
        <w:rPr>
          <w:rFonts w:ascii="Palatino Linotype" w:eastAsiaTheme="minorHAnsi" w:hAnsi="Palatino Linotype"/>
          <w:sz w:val="22"/>
          <w:lang w:val="en-US" w:eastAsia="en-US"/>
        </w:rPr>
        <w:t>Vv 8–10 deal with Israel as a whole in the manner usual in the OT and in the Vision to this point.</w:t>
      </w:r>
      <w:proofErr w:type="gramEnd"/>
      <w:r w:rsidRPr="00541A31">
        <w:rPr>
          <w:rFonts w:ascii="Palatino Linotype" w:eastAsiaTheme="minorHAnsi" w:hAnsi="Palatino Linotype"/>
          <w:sz w:val="22"/>
          <w:lang w:val="en-US" w:eastAsia="en-US"/>
        </w:rPr>
        <w:t xml:space="preserve"> In this wholeness sinners corrupt the whole, while the righteous sanctify the whole. But in the verses that follow, in a manner that extends the distinctions made in Ezek 18, the servants of Yahweh are separated from the rebels in the roles they will play in Yahweh’s plan.</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sz w:val="22"/>
          <w:lang w:val="en-US" w:eastAsia="en-US"/>
        </w:rPr>
        <w:t xml:space="preserve">The need for this separation has been shown in 1:9, 10:20–23, </w:t>
      </w:r>
      <w:proofErr w:type="gramStart"/>
      <w:r w:rsidRPr="00B97616">
        <w:rPr>
          <w:rFonts w:ascii="Palatino Linotype" w:eastAsiaTheme="minorHAnsi" w:hAnsi="Palatino Linotype"/>
          <w:iCs/>
          <w:sz w:val="22"/>
          <w:lang w:val="en-US" w:eastAsia="en-US"/>
        </w:rPr>
        <w:t>et</w:t>
      </w:r>
      <w:proofErr w:type="gramEnd"/>
      <w:r w:rsidRPr="00B97616">
        <w:rPr>
          <w:rFonts w:ascii="Palatino Linotype" w:eastAsiaTheme="minorHAnsi" w:hAnsi="Palatino Linotype"/>
          <w:iCs/>
          <w:sz w:val="22"/>
          <w:lang w:val="en-US" w:eastAsia="en-US"/>
        </w:rPr>
        <w:t xml:space="preserve"> passim</w:t>
      </w:r>
      <w:r w:rsidRPr="00541A31">
        <w:rPr>
          <w:rFonts w:ascii="Palatino Linotype" w:eastAsiaTheme="minorHAnsi" w:hAnsi="Palatino Linotype"/>
          <w:sz w:val="22"/>
          <w:lang w:val="en-US" w:eastAsia="en-US"/>
        </w:rPr>
        <w:t>. (See Zech 8:11–13; Jer 24:4–7.) But before this the view of the future regularly returned to salvation for a single, whole community (2:2–4; Ezek 37; Jer 31:31–34; Zeph 3:14–20). Achtemeier (129) notes that “Paul stands in this prophetic tradition when he writes of ‘all Israel’ in Rom 11:26.”</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proofErr w:type="gramStart"/>
      <w:r w:rsidRPr="00541A31">
        <w:rPr>
          <w:rFonts w:ascii="Palatino Linotype" w:eastAsiaTheme="minorHAnsi" w:hAnsi="Palatino Linotype"/>
          <w:sz w:val="22"/>
          <w:lang w:val="en-US" w:eastAsia="en-US"/>
        </w:rPr>
        <w:t>But in this scene the procedure changes.</w:t>
      </w:r>
      <w:proofErr w:type="gramEnd"/>
      <w:r w:rsidRPr="00541A31">
        <w:rPr>
          <w:rFonts w:ascii="Palatino Linotype" w:eastAsiaTheme="minorHAnsi" w:hAnsi="Palatino Linotype"/>
          <w:sz w:val="22"/>
          <w:lang w:val="en-US" w:eastAsia="en-US"/>
        </w:rPr>
        <w:t xml:space="preserve"> It breaks from the whole covenant community concept. An earlier picture had related the return from Babylon to the Exodus (43:14–21; 51:9–11; 52:11–12). But this scene sees the future, not in terms of the Sinai covenant with all twelve tribes, but in terms of volunteer servants, Yahweh’s chosen who have been singled out from the Israelite community. They are the “meek, the humble, and those who tremble at Yahweh’s word” (57:13b–15). They are the only ones out of this deaf and blind people (42:18–20; 43:8) who seem able to hear and to see. This division has become increasingly evident since chap. 55. Here it is complete.</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sz w:val="22"/>
          <w:lang w:val="en-US" w:eastAsia="en-US"/>
        </w:rPr>
        <w:t>The picture of a divided future has influenced Jews and Christians in their view of a future in which the righteous and the unrighteous would have separate existences. Believers and unbelievers will go separate ways into their separate destinies (see the Manual of Discipline of the Qumran community and Matt 25:31–46). This passage marks an important stage in the development of those doctrines.</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sz w:val="22"/>
          <w:lang w:val="en-US" w:eastAsia="en-US"/>
        </w:rPr>
        <w:t>They are called “a rebellious people.” They were determined not to do the things that had been revealed to them of God’s will as chaps. 40–62 of the Vision have presented it. God had reached out to them through the favorable edicts of Cyrus, Darius, and Artaxerxes to restore the temple. He had provided leaders like Zerubbabel, Haggai, Zechariah, Ezra, and Nehemiah. The position of Jews in Mesopotamia, Egypt, and other places was tolerable and sometimes pleasant. But they demanded divine action according to their prescription. Like those in Jesus’ day, they demanded a sign from God (Mark 8:11–12; Matt 12:38–42; Luke 11:29–30). Here, as in the Gospels, their demand is denied. They do not want to take God on his own terms. They want to write the script themselves. This is rebellion against the sovereign plan of God. Their ways are “not good.” They are limited by the range of their own interests and want to draw the plans “after their own thoughts.” Of course they are rejected.</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sz w:val="22"/>
          <w:lang w:val="en-US" w:eastAsia="en-US"/>
        </w:rPr>
        <w:t xml:space="preserve">Beyond that, they are pagan in their worship. They do all the things which have been specifically forbidden to Yahweh’s people to do and then have the nerve to think of </w:t>
      </w:r>
      <w:proofErr w:type="gramStart"/>
      <w:r w:rsidRPr="00541A31">
        <w:rPr>
          <w:rFonts w:ascii="Palatino Linotype" w:eastAsiaTheme="minorHAnsi" w:hAnsi="Palatino Linotype"/>
          <w:sz w:val="22"/>
          <w:lang w:val="en-US" w:eastAsia="en-US"/>
        </w:rPr>
        <w:t>themselves</w:t>
      </w:r>
      <w:proofErr w:type="gramEnd"/>
      <w:r w:rsidRPr="00541A31">
        <w:rPr>
          <w:rFonts w:ascii="Palatino Linotype" w:eastAsiaTheme="minorHAnsi" w:hAnsi="Palatino Linotype"/>
          <w:sz w:val="22"/>
          <w:lang w:val="en-US" w:eastAsia="en-US"/>
        </w:rPr>
        <w:t xml:space="preserve"> as “holier than thou.” Their prayers are not only not </w:t>
      </w:r>
      <w:proofErr w:type="gramStart"/>
      <w:r w:rsidRPr="00541A31">
        <w:rPr>
          <w:rFonts w:ascii="Palatino Linotype" w:eastAsiaTheme="minorHAnsi" w:hAnsi="Palatino Linotype"/>
          <w:sz w:val="22"/>
          <w:lang w:val="en-US" w:eastAsia="en-US"/>
        </w:rPr>
        <w:t>acceptable,</w:t>
      </w:r>
      <w:proofErr w:type="gramEnd"/>
      <w:r w:rsidRPr="00541A31">
        <w:rPr>
          <w:rFonts w:ascii="Palatino Linotype" w:eastAsiaTheme="minorHAnsi" w:hAnsi="Palatino Linotype"/>
          <w:sz w:val="22"/>
          <w:lang w:val="en-US" w:eastAsia="en-US"/>
        </w:rPr>
        <w:t xml:space="preserve"> they are a provocation to Yahweh (vv 3–5).</w:t>
      </w:r>
    </w:p>
    <w:p w:rsidR="00541A31" w:rsidRPr="00541A31" w:rsidRDefault="00541A31" w:rsidP="00541A31">
      <w:pPr>
        <w:autoSpaceDE w:val="0"/>
        <w:autoSpaceDN w:val="0"/>
        <w:adjustRightInd w:val="0"/>
        <w:ind w:firstLine="360"/>
        <w:jc w:val="both"/>
        <w:rPr>
          <w:rFonts w:ascii="Palatino Linotype" w:eastAsiaTheme="minorHAnsi" w:hAnsi="Palatino Linotype"/>
          <w:sz w:val="22"/>
          <w:lang w:val="en-US" w:eastAsia="en-US"/>
        </w:rPr>
      </w:pPr>
      <w:r w:rsidRPr="00541A31">
        <w:rPr>
          <w:rFonts w:ascii="Palatino Linotype" w:eastAsiaTheme="minorHAnsi" w:hAnsi="Palatino Linotype"/>
          <w:sz w:val="22"/>
          <w:lang w:val="en-US" w:eastAsia="en-US"/>
        </w:rPr>
        <w:t>This leads up to the first formal edict placed before the heavenly court. Yahweh introduces it with a reference to the close of the prayer in 64:11 (12) where he was asked, “Will you keep silent and punish us beyond measure?” They hoped that he would break his silence to speak judgment against their enemies. Instead, he breaks his silence to announce judgment against them (v 6). He recognizes that the pagan practices still being performed as a provocation against him are the same ones practiced by their ancestors before the exile and for which they had been judged by earlier prophets. For these people in Jerusalem the judgments on Jerusalem and Judah theft brought on the exile had been neither a lesson nor a catharsis. They were just like their “fathers.” Yahweh’s judgment lumps them together with their ancestors and charges them all together. The amnesty announced in chap. 40 is repealed as far as they are concerned. The continued punishment that they protested in 64:11 (12) is judged to be justly apportioned and understood. Here the children have not just inherited the sensitive teeth caused, by their parents’ sins (Ezek 18:2); they continue to feast on the bad grapes.</w:t>
      </w:r>
    </w:p>
    <w:p w:rsidR="008803DA" w:rsidRPr="00541A31" w:rsidRDefault="00541A31" w:rsidP="00541A31">
      <w:pPr>
        <w:autoSpaceDE w:val="0"/>
        <w:autoSpaceDN w:val="0"/>
        <w:adjustRightInd w:val="0"/>
        <w:spacing w:after="200"/>
        <w:ind w:right="-2"/>
        <w:jc w:val="both"/>
        <w:rPr>
          <w:rFonts w:ascii="Palatino Linotype" w:eastAsiaTheme="minorHAnsi" w:hAnsi="Palatino Linotype" w:cs="Arial"/>
          <w:sz w:val="22"/>
          <w:lang w:val="en-US" w:eastAsia="en-US" w:bidi="he-IL"/>
        </w:rPr>
      </w:pPr>
      <w:r w:rsidRPr="00541A31">
        <w:rPr>
          <w:rFonts w:ascii="Palatino Linotype" w:eastAsiaTheme="minorHAnsi" w:hAnsi="Palatino Linotype"/>
          <w:sz w:val="22"/>
          <w:lang w:val="en-US" w:eastAsia="en-US"/>
        </w:rPr>
        <w:t xml:space="preserve">But the marvelous grace of God is shown in his patient continuance of his efforts to provide for his servants the inheritance he had promised (vv 8–9). Thus the story of salvation is continued. Although one or another of the “heirs,” from Esau to the wilderness generation to the kingdoms of Israel and Judah, falls by the </w:t>
      </w:r>
      <w:r w:rsidRPr="00541A31">
        <w:rPr>
          <w:rFonts w:ascii="Palatino Linotype" w:eastAsiaTheme="minorHAnsi" w:hAnsi="Palatino Linotype"/>
          <w:sz w:val="22"/>
          <w:lang w:val="en-US" w:eastAsia="en-US"/>
        </w:rPr>
        <w:lastRenderedPageBreak/>
        <w:t>wayside, God patiently cultivates those who can be his servants in spirit and in truth, from Jacob to Moses to Samuel to Ezra with all of those who stood with them, minority though they may be. At the very moment when the failure and rebellion is recognized and judged, hope is rekindled for those who seek Yahweh in order to serve him.</w:t>
      </w:r>
      <w:r w:rsidRPr="00541A31">
        <w:rPr>
          <w:rFonts w:ascii="Palatino Linotype" w:eastAsiaTheme="minorHAnsi" w:hAnsi="Palatino Linotype"/>
          <w:sz w:val="22"/>
          <w:lang w:val="en-US" w:eastAsia="en-US"/>
        </w:rPr>
        <w:footnoteReference w:id="17"/>
      </w:r>
    </w:p>
    <w:p w:rsidR="00541A31" w:rsidRDefault="00541A31" w:rsidP="00541A31">
      <w:pPr>
        <w:autoSpaceDE w:val="0"/>
        <w:autoSpaceDN w:val="0"/>
        <w:adjustRightInd w:val="0"/>
        <w:ind w:firstLine="360"/>
        <w:rPr>
          <w:rFonts w:eastAsiaTheme="minorHAnsi"/>
          <w:lang w:val="en-US" w:eastAsia="en-US"/>
        </w:rPr>
      </w:pPr>
      <w:r>
        <w:rPr>
          <w:rFonts w:eastAsiaTheme="minorHAnsi"/>
          <w:lang w:val="en-US" w:eastAsia="en-US"/>
        </w:rPr>
        <w:t>The scene then turns to address the rebellious ones. Their sins are listed. “Forsaking” and “forgetting,” failing to “answer” or to “listen” stand at the head of the list. The capital crimes are those that flaunt God’s offer of a personal relation with himself (vv 11–12). They are accompanied by a preoccupation with pagan practices and with choosing “evil” things in which God has “no pleasure” (vv 11–12). The self-centered life that makes decisions purely in terms of self-interest has left God out of its priorities. So that life will be left out of God’s priorities. “Doing things my way” can at most achieve goals within that person’s capabilities. Doing things God’s way opens the way to achieving goals that lie within God’s capabilities.</w:t>
      </w:r>
    </w:p>
    <w:p w:rsidR="00541A31" w:rsidRDefault="00541A31" w:rsidP="00541A31">
      <w:pPr>
        <w:autoSpaceDE w:val="0"/>
        <w:autoSpaceDN w:val="0"/>
        <w:adjustRightInd w:val="0"/>
        <w:ind w:firstLine="360"/>
        <w:rPr>
          <w:rFonts w:eastAsiaTheme="minorHAnsi"/>
          <w:lang w:val="en-US" w:eastAsia="en-US"/>
        </w:rPr>
      </w:pPr>
      <w:r>
        <w:rPr>
          <w:rFonts w:eastAsiaTheme="minorHAnsi"/>
          <w:lang w:val="en-US" w:eastAsia="en-US"/>
        </w:rPr>
        <w:t>The consequences of this division between those addressed as rebels and Yahweh’s servants are spelled out in the third edict of this episode (vv 13–14). The servants participate in all that God had been working to bring about for his people. The rebels will have no part in this. They could have, but they chose not to participate. So there is prosperity and gladness on one side, but only bitterness on the other.</w:t>
      </w:r>
    </w:p>
    <w:p w:rsidR="00541A31" w:rsidRDefault="00541A31" w:rsidP="00541A31">
      <w:pPr>
        <w:autoSpaceDE w:val="0"/>
        <w:autoSpaceDN w:val="0"/>
        <w:adjustRightInd w:val="0"/>
        <w:ind w:firstLine="360"/>
        <w:rPr>
          <w:rFonts w:eastAsiaTheme="minorHAnsi"/>
          <w:lang w:val="en-US" w:eastAsia="en-US"/>
        </w:rPr>
      </w:pPr>
      <w:r>
        <w:rPr>
          <w:rFonts w:eastAsiaTheme="minorHAnsi"/>
          <w:lang w:val="en-US" w:eastAsia="en-US"/>
        </w:rPr>
        <w:t>This judgment has consequences which are discussed in vv 15–16. Much of the hope for a return to Palestine and Jerusalem centered on reestablishing a link to their heritage. They wanted their children’s generation to have the chance to enter their heritage in a way that their generation had not been able to do. The wish is universal. But the rebels have violated that privilege. Their actions and inactions have made their name fitting for curses rather than blessings. God will go on, even if under another name. The rebels will leave a legacy all right, but not the one that they had intended.</w:t>
      </w:r>
    </w:p>
    <w:p w:rsidR="008803DA" w:rsidRPr="00541A31" w:rsidRDefault="00541A31" w:rsidP="00541A31">
      <w:pPr>
        <w:spacing w:after="200" w:line="276" w:lineRule="auto"/>
        <w:rPr>
          <w:rFonts w:asciiTheme="majorHAnsi" w:eastAsiaTheme="majorEastAsia" w:hAnsiTheme="majorHAnsi" w:cstheme="majorBidi"/>
          <w:b/>
          <w:bCs/>
          <w:caps/>
          <w:color w:val="4F81BD" w:themeColor="accent1"/>
          <w:sz w:val="26"/>
          <w:szCs w:val="26"/>
          <w:lang w:val="en-US"/>
        </w:rPr>
      </w:pPr>
      <w:r>
        <w:rPr>
          <w:rFonts w:eastAsiaTheme="minorHAnsi"/>
          <w:lang w:val="en-US" w:eastAsia="en-US"/>
        </w:rPr>
        <w:t>God is determined to press on. To that end he will forget the “former troubles” with which the rebels by their practices have identified themselves. These edicts have settled those things and God wants to put them behind him (v 16c). The very last verse of the Vision will show that this is not fully possible. The bitterness of the continued rebellion will have a smoldering memorial all its own.</w:t>
      </w:r>
      <w:r>
        <w:rPr>
          <w:rFonts w:eastAsiaTheme="minorHAnsi"/>
          <w:lang w:val="en-US" w:eastAsia="en-US"/>
        </w:rPr>
        <w:footnoteReference w:id="18"/>
      </w:r>
    </w:p>
    <w:p w:rsidR="00203734" w:rsidRDefault="00203734" w:rsidP="00203734">
      <w:pPr>
        <w:autoSpaceDE w:val="0"/>
        <w:autoSpaceDN w:val="0"/>
        <w:adjustRightInd w:val="0"/>
        <w:spacing w:before="1440"/>
        <w:rPr>
          <w:rFonts w:eastAsiaTheme="minorHAnsi"/>
          <w:lang w:val="en-US" w:eastAsia="en-US"/>
        </w:rPr>
      </w:pPr>
      <w:r>
        <w:rPr>
          <w:rFonts w:eastAsiaTheme="minorHAnsi"/>
          <w:b/>
          <w:bCs/>
          <w:i/>
          <w:iCs/>
          <w:sz w:val="48"/>
          <w:szCs w:val="48"/>
          <w:lang w:val="en-US" w:eastAsia="en-US"/>
        </w:rPr>
        <w:t>Blessed Be God (68:1–36)</w:t>
      </w:r>
    </w:p>
    <w:p w:rsidR="00203734" w:rsidRDefault="00203734" w:rsidP="00203734">
      <w:pPr>
        <w:autoSpaceDE w:val="0"/>
        <w:autoSpaceDN w:val="0"/>
        <w:adjustRightInd w:val="0"/>
        <w:spacing w:before="180"/>
        <w:rPr>
          <w:rFonts w:eastAsiaTheme="minorHAnsi"/>
          <w:b/>
          <w:bCs/>
          <w:i/>
          <w:iCs/>
          <w:sz w:val="48"/>
          <w:szCs w:val="48"/>
          <w:lang w:val="en-US" w:eastAsia="en-US"/>
        </w:rPr>
      </w:pPr>
      <w:r>
        <w:rPr>
          <w:rFonts w:eastAsiaTheme="minorHAnsi"/>
          <w:b/>
          <w:bCs/>
          <w:i/>
          <w:iCs/>
          <w:lang w:val="en-US" w:eastAsia="en-US"/>
        </w:rPr>
        <w:t>Bibliography</w:t>
      </w:r>
    </w:p>
    <w:p w:rsidR="00203734" w:rsidRDefault="00203734" w:rsidP="00203734">
      <w:pPr>
        <w:autoSpaceDE w:val="0"/>
        <w:autoSpaceDN w:val="0"/>
        <w:adjustRightInd w:val="0"/>
        <w:spacing w:before="180"/>
        <w:rPr>
          <w:rFonts w:eastAsiaTheme="minorHAnsi"/>
          <w:b/>
          <w:bCs/>
          <w:i/>
          <w:iCs/>
          <w:lang w:val="en-US" w:eastAsia="en-US"/>
        </w:rPr>
      </w:pPr>
      <w:r w:rsidRPr="004646FA">
        <w:rPr>
          <w:rFonts w:eastAsiaTheme="minorHAnsi"/>
          <w:b/>
          <w:bCs/>
          <w:sz w:val="22"/>
          <w:szCs w:val="22"/>
          <w:lang w:val="de-DE" w:eastAsia="en-US"/>
        </w:rPr>
        <w:t>Aistleitner, J.</w:t>
      </w:r>
      <w:r w:rsidRPr="004646FA">
        <w:rPr>
          <w:rFonts w:eastAsiaTheme="minorHAnsi"/>
          <w:sz w:val="22"/>
          <w:szCs w:val="22"/>
          <w:lang w:val="de-DE" w:eastAsia="en-US"/>
        </w:rPr>
        <w:t xml:space="preserve"> “Zu Ps. 68.” </w:t>
      </w:r>
      <w:r w:rsidRPr="004646FA">
        <w:rPr>
          <w:rFonts w:eastAsiaTheme="minorHAnsi"/>
          <w:i/>
          <w:iCs/>
          <w:sz w:val="22"/>
          <w:szCs w:val="22"/>
          <w:lang w:val="de-DE" w:eastAsia="en-US"/>
        </w:rPr>
        <w:t>BZ</w:t>
      </w:r>
      <w:r w:rsidRPr="004646FA">
        <w:rPr>
          <w:rFonts w:eastAsiaTheme="minorHAnsi"/>
          <w:sz w:val="22"/>
          <w:szCs w:val="22"/>
          <w:lang w:val="de-DE" w:eastAsia="en-US"/>
        </w:rPr>
        <w:t xml:space="preserve"> 19 (1931) 29–41. </w:t>
      </w:r>
      <w:r>
        <w:rPr>
          <w:rFonts w:eastAsiaTheme="minorHAnsi"/>
          <w:b/>
          <w:bCs/>
          <w:sz w:val="22"/>
          <w:szCs w:val="22"/>
          <w:lang w:val="en-US" w:eastAsia="en-US"/>
        </w:rPr>
        <w:t>Albright, W. F.</w:t>
      </w:r>
      <w:r>
        <w:rPr>
          <w:rFonts w:eastAsiaTheme="minorHAnsi"/>
          <w:sz w:val="22"/>
          <w:szCs w:val="22"/>
          <w:lang w:val="en-US" w:eastAsia="en-US"/>
        </w:rPr>
        <w:t xml:space="preserve"> “A Catalogue of Early Hebrew Lyric Poems (Psalm LXVIII).” </w:t>
      </w:r>
      <w:r>
        <w:rPr>
          <w:rFonts w:eastAsiaTheme="minorHAnsi"/>
          <w:i/>
          <w:iCs/>
          <w:sz w:val="22"/>
          <w:szCs w:val="22"/>
          <w:lang w:val="en-US" w:eastAsia="en-US"/>
        </w:rPr>
        <w:t>HUCA</w:t>
      </w:r>
      <w:r>
        <w:rPr>
          <w:rFonts w:eastAsiaTheme="minorHAnsi"/>
          <w:sz w:val="22"/>
          <w:szCs w:val="22"/>
          <w:lang w:val="en-US" w:eastAsia="en-US"/>
        </w:rPr>
        <w:t xml:space="preserve"> 23 (1950) 1–39. </w:t>
      </w:r>
      <w:r>
        <w:rPr>
          <w:rFonts w:eastAsiaTheme="minorHAnsi"/>
          <w:b/>
          <w:bCs/>
          <w:sz w:val="22"/>
          <w:szCs w:val="22"/>
          <w:lang w:val="en-US" w:eastAsia="en-US"/>
        </w:rPr>
        <w:t>Caquot, A.</w:t>
      </w:r>
      <w:r>
        <w:rPr>
          <w:rFonts w:eastAsiaTheme="minorHAnsi"/>
          <w:sz w:val="22"/>
          <w:szCs w:val="22"/>
          <w:lang w:val="en-US" w:eastAsia="en-US"/>
        </w:rPr>
        <w:t xml:space="preserve"> “Le Psaume LXVIII.” </w:t>
      </w:r>
      <w:proofErr w:type="gramStart"/>
      <w:r>
        <w:rPr>
          <w:rFonts w:eastAsiaTheme="minorHAnsi"/>
          <w:i/>
          <w:iCs/>
          <w:sz w:val="22"/>
          <w:szCs w:val="22"/>
          <w:lang w:val="en-US" w:eastAsia="en-US"/>
        </w:rPr>
        <w:t>RHR</w:t>
      </w:r>
      <w:r>
        <w:rPr>
          <w:rFonts w:eastAsiaTheme="minorHAnsi"/>
          <w:sz w:val="22"/>
          <w:szCs w:val="22"/>
          <w:lang w:val="en-US" w:eastAsia="en-US"/>
        </w:rPr>
        <w:t xml:space="preserve"> 177 (1970) 147–82.</w:t>
      </w:r>
      <w:proofErr w:type="gramEnd"/>
      <w:r>
        <w:rPr>
          <w:rFonts w:eastAsiaTheme="minorHAnsi"/>
          <w:sz w:val="22"/>
          <w:szCs w:val="22"/>
          <w:lang w:val="en-US" w:eastAsia="en-US"/>
        </w:rPr>
        <w:t xml:space="preserve"> </w:t>
      </w:r>
      <w:r>
        <w:rPr>
          <w:rFonts w:eastAsiaTheme="minorHAnsi"/>
          <w:b/>
          <w:bCs/>
          <w:sz w:val="22"/>
          <w:szCs w:val="22"/>
          <w:lang w:val="en-US" w:eastAsia="en-US"/>
        </w:rPr>
        <w:t>Goodwin, E. W.</w:t>
      </w:r>
      <w:r>
        <w:rPr>
          <w:rFonts w:eastAsiaTheme="minorHAnsi"/>
          <w:sz w:val="22"/>
          <w:szCs w:val="22"/>
          <w:lang w:val="en-US" w:eastAsia="en-US"/>
        </w:rPr>
        <w:t xml:space="preserve"> “A Rare Spelling, or a Rare Root in Ps. LXVIII 10?” </w:t>
      </w:r>
      <w:proofErr w:type="gramStart"/>
      <w:r>
        <w:rPr>
          <w:rFonts w:eastAsiaTheme="minorHAnsi"/>
          <w:i/>
          <w:iCs/>
          <w:sz w:val="22"/>
          <w:szCs w:val="22"/>
          <w:lang w:val="en-US" w:eastAsia="en-US"/>
        </w:rPr>
        <w:t>VT</w:t>
      </w:r>
      <w:r>
        <w:rPr>
          <w:rFonts w:eastAsiaTheme="minorHAnsi"/>
          <w:sz w:val="22"/>
          <w:szCs w:val="22"/>
          <w:lang w:val="en-US" w:eastAsia="en-US"/>
        </w:rPr>
        <w:t xml:space="preserve"> 14 (1964) 490–91.</w:t>
      </w:r>
      <w:proofErr w:type="gramEnd"/>
      <w:r>
        <w:rPr>
          <w:rFonts w:eastAsiaTheme="minorHAnsi"/>
          <w:sz w:val="22"/>
          <w:szCs w:val="22"/>
          <w:lang w:val="en-US" w:eastAsia="en-US"/>
        </w:rPr>
        <w:t xml:space="preserve"> </w:t>
      </w:r>
      <w:r>
        <w:rPr>
          <w:rFonts w:eastAsiaTheme="minorHAnsi"/>
          <w:b/>
          <w:bCs/>
          <w:sz w:val="22"/>
          <w:szCs w:val="22"/>
          <w:lang w:val="en-US" w:eastAsia="en-US"/>
        </w:rPr>
        <w:t>Gray, J.</w:t>
      </w:r>
      <w:r>
        <w:rPr>
          <w:rFonts w:eastAsiaTheme="minorHAnsi"/>
          <w:sz w:val="22"/>
          <w:szCs w:val="22"/>
          <w:lang w:val="en-US" w:eastAsia="en-US"/>
        </w:rPr>
        <w:t xml:space="preserve"> “A Cantata of the Autumn Festival: Psalm LXVIII.” </w:t>
      </w:r>
      <w:r>
        <w:rPr>
          <w:rFonts w:eastAsiaTheme="minorHAnsi"/>
          <w:i/>
          <w:iCs/>
          <w:sz w:val="22"/>
          <w:szCs w:val="22"/>
          <w:lang w:val="en-US" w:eastAsia="en-US"/>
        </w:rPr>
        <w:t>JSS</w:t>
      </w:r>
      <w:r>
        <w:rPr>
          <w:rFonts w:eastAsiaTheme="minorHAnsi"/>
          <w:sz w:val="22"/>
          <w:szCs w:val="22"/>
          <w:lang w:val="en-US" w:eastAsia="en-US"/>
        </w:rPr>
        <w:t xml:space="preserve"> 22 (1977) 2–26. </w:t>
      </w:r>
      <w:r>
        <w:rPr>
          <w:rFonts w:eastAsiaTheme="minorHAnsi"/>
          <w:b/>
          <w:bCs/>
          <w:sz w:val="22"/>
          <w:szCs w:val="22"/>
          <w:lang w:val="en-US" w:eastAsia="en-US"/>
        </w:rPr>
        <w:t>Isserlin, B. S. J.</w:t>
      </w:r>
      <w:r>
        <w:rPr>
          <w:rFonts w:eastAsiaTheme="minorHAnsi"/>
          <w:sz w:val="22"/>
          <w:szCs w:val="22"/>
          <w:lang w:val="en-US" w:eastAsia="en-US"/>
        </w:rPr>
        <w:t xml:space="preserve"> “Psalm 68, verse 14: An Archaeological Gloss.” </w:t>
      </w:r>
      <w:r>
        <w:rPr>
          <w:rFonts w:eastAsiaTheme="minorHAnsi"/>
          <w:i/>
          <w:iCs/>
          <w:sz w:val="22"/>
          <w:szCs w:val="22"/>
          <w:lang w:val="en-US" w:eastAsia="en-US"/>
        </w:rPr>
        <w:t>PEQ</w:t>
      </w:r>
      <w:r>
        <w:rPr>
          <w:rFonts w:eastAsiaTheme="minorHAnsi"/>
          <w:sz w:val="22"/>
          <w:szCs w:val="22"/>
          <w:lang w:val="en-US" w:eastAsia="en-US"/>
        </w:rPr>
        <w:t xml:space="preserve"> 103 (1971) 5–8. </w:t>
      </w:r>
      <w:r>
        <w:rPr>
          <w:rFonts w:eastAsiaTheme="minorHAnsi"/>
          <w:b/>
          <w:bCs/>
          <w:sz w:val="22"/>
          <w:szCs w:val="22"/>
          <w:lang w:val="en-US" w:eastAsia="en-US"/>
        </w:rPr>
        <w:t>Iwry, A.</w:t>
      </w:r>
      <w:r>
        <w:rPr>
          <w:rFonts w:eastAsiaTheme="minorHAnsi"/>
          <w:sz w:val="22"/>
          <w:szCs w:val="22"/>
          <w:lang w:val="en-US" w:eastAsia="en-US"/>
        </w:rPr>
        <w:t xml:space="preserve"> “Notes on Psalm 68.” </w:t>
      </w:r>
      <w:proofErr w:type="gramStart"/>
      <w:r>
        <w:rPr>
          <w:rFonts w:eastAsiaTheme="minorHAnsi"/>
          <w:i/>
          <w:iCs/>
          <w:sz w:val="22"/>
          <w:szCs w:val="22"/>
          <w:lang w:val="en-US" w:eastAsia="en-US"/>
        </w:rPr>
        <w:t>JBL</w:t>
      </w:r>
      <w:r>
        <w:rPr>
          <w:rFonts w:eastAsiaTheme="minorHAnsi"/>
          <w:sz w:val="22"/>
          <w:szCs w:val="22"/>
          <w:lang w:val="en-US" w:eastAsia="en-US"/>
        </w:rPr>
        <w:t xml:space="preserve"> 71 (1942) 161–65.</w:t>
      </w:r>
      <w:proofErr w:type="gramEnd"/>
      <w:r>
        <w:rPr>
          <w:rFonts w:eastAsiaTheme="minorHAnsi"/>
          <w:sz w:val="22"/>
          <w:szCs w:val="22"/>
          <w:lang w:val="en-US" w:eastAsia="en-US"/>
        </w:rPr>
        <w:t xml:space="preserve"> </w:t>
      </w:r>
      <w:r>
        <w:rPr>
          <w:rFonts w:eastAsiaTheme="minorHAnsi"/>
          <w:b/>
          <w:bCs/>
          <w:sz w:val="22"/>
          <w:szCs w:val="22"/>
          <w:lang w:val="en-US" w:eastAsia="en-US"/>
        </w:rPr>
        <w:t>Johnson, A. R.</w:t>
      </w:r>
      <w:r>
        <w:rPr>
          <w:rFonts w:eastAsiaTheme="minorHAnsi"/>
          <w:sz w:val="22"/>
          <w:szCs w:val="22"/>
          <w:lang w:val="en-US" w:eastAsia="en-US"/>
        </w:rPr>
        <w:t xml:space="preserve"> </w:t>
      </w:r>
      <w:r>
        <w:rPr>
          <w:rFonts w:eastAsiaTheme="minorHAnsi"/>
          <w:i/>
          <w:iCs/>
          <w:sz w:val="22"/>
          <w:szCs w:val="22"/>
          <w:lang w:val="en-US" w:eastAsia="en-US"/>
        </w:rPr>
        <w:t>Sacral Kingship in Ancient Israel</w:t>
      </w:r>
      <w:r>
        <w:rPr>
          <w:rFonts w:eastAsiaTheme="minorHAnsi"/>
          <w:sz w:val="22"/>
          <w:szCs w:val="22"/>
          <w:lang w:val="en-US" w:eastAsia="en-US"/>
        </w:rPr>
        <w:t xml:space="preserve">. Cardiff: University of Wales Press, 1955. </w:t>
      </w:r>
      <w:r w:rsidRPr="00203734">
        <w:rPr>
          <w:rFonts w:eastAsiaTheme="minorHAnsi"/>
          <w:sz w:val="22"/>
          <w:szCs w:val="22"/>
          <w:lang w:val="de-DE" w:eastAsia="en-US"/>
        </w:rPr>
        <w:t xml:space="preserve">68–77. </w:t>
      </w:r>
      <w:r w:rsidRPr="00203734">
        <w:rPr>
          <w:rFonts w:eastAsiaTheme="minorHAnsi"/>
          <w:b/>
          <w:bCs/>
          <w:sz w:val="22"/>
          <w:szCs w:val="22"/>
          <w:lang w:val="de-DE" w:eastAsia="en-US"/>
        </w:rPr>
        <w:t>Keel-Leu, O.</w:t>
      </w:r>
      <w:r w:rsidRPr="00203734">
        <w:rPr>
          <w:rFonts w:eastAsiaTheme="minorHAnsi"/>
          <w:sz w:val="22"/>
          <w:szCs w:val="22"/>
          <w:lang w:val="de-DE" w:eastAsia="en-US"/>
        </w:rPr>
        <w:t xml:space="preserve"> and </w:t>
      </w:r>
      <w:r w:rsidRPr="00203734">
        <w:rPr>
          <w:rFonts w:eastAsiaTheme="minorHAnsi"/>
          <w:b/>
          <w:bCs/>
          <w:sz w:val="22"/>
          <w:szCs w:val="22"/>
          <w:lang w:val="de-DE" w:eastAsia="en-US"/>
        </w:rPr>
        <w:t>Winter, U.</w:t>
      </w:r>
      <w:r w:rsidRPr="00203734">
        <w:rPr>
          <w:rFonts w:eastAsiaTheme="minorHAnsi"/>
          <w:sz w:val="22"/>
          <w:szCs w:val="22"/>
          <w:lang w:val="de-DE" w:eastAsia="en-US"/>
        </w:rPr>
        <w:t xml:space="preserve"> </w:t>
      </w:r>
      <w:r w:rsidRPr="00203734">
        <w:rPr>
          <w:rFonts w:eastAsiaTheme="minorHAnsi"/>
          <w:i/>
          <w:iCs/>
          <w:sz w:val="22"/>
          <w:szCs w:val="22"/>
          <w:lang w:val="de-DE" w:eastAsia="en-US"/>
        </w:rPr>
        <w:t>V</w:t>
      </w:r>
      <w:r>
        <w:rPr>
          <w:rFonts w:eastAsiaTheme="minorHAnsi"/>
          <w:i/>
          <w:iCs/>
          <w:sz w:val="22"/>
          <w:szCs w:val="22"/>
          <w:lang w:val="en-US" w:eastAsia="en-US"/>
        </w:rPr>
        <w:t>φ</w:t>
      </w:r>
      <w:r w:rsidRPr="00203734">
        <w:rPr>
          <w:rFonts w:eastAsiaTheme="minorHAnsi"/>
          <w:i/>
          <w:iCs/>
          <w:sz w:val="22"/>
          <w:szCs w:val="22"/>
          <w:lang w:val="de-DE" w:eastAsia="en-US"/>
        </w:rPr>
        <w:t>gel als Boten</w:t>
      </w:r>
      <w:r w:rsidRPr="00203734">
        <w:rPr>
          <w:rFonts w:eastAsiaTheme="minorHAnsi"/>
          <w:sz w:val="22"/>
          <w:szCs w:val="22"/>
          <w:lang w:val="de-DE" w:eastAsia="en-US"/>
        </w:rPr>
        <w:t>, Orbis Biblicus et Orientalis 14. Freiburg: Universit</w:t>
      </w:r>
      <w:r>
        <w:rPr>
          <w:rFonts w:eastAsiaTheme="minorHAnsi"/>
          <w:sz w:val="22"/>
          <w:szCs w:val="22"/>
          <w:lang w:val="en-US" w:eastAsia="en-US"/>
        </w:rPr>
        <w:t>δ</w:t>
      </w:r>
      <w:r w:rsidRPr="00203734">
        <w:rPr>
          <w:rFonts w:eastAsiaTheme="minorHAnsi"/>
          <w:sz w:val="22"/>
          <w:szCs w:val="22"/>
          <w:lang w:val="de-DE" w:eastAsia="en-US"/>
        </w:rPr>
        <w:t xml:space="preserve">tsverlag, 1977. </w:t>
      </w:r>
      <w:r>
        <w:rPr>
          <w:rFonts w:eastAsiaTheme="minorHAnsi"/>
          <w:b/>
          <w:bCs/>
          <w:sz w:val="22"/>
          <w:szCs w:val="22"/>
          <w:lang w:val="en-US" w:eastAsia="en-US"/>
        </w:rPr>
        <w:t>LePeau, J. P.</w:t>
      </w:r>
      <w:r>
        <w:rPr>
          <w:rFonts w:eastAsiaTheme="minorHAnsi"/>
          <w:sz w:val="22"/>
          <w:szCs w:val="22"/>
          <w:lang w:val="en-US" w:eastAsia="en-US"/>
        </w:rPr>
        <w:t xml:space="preserve"> </w:t>
      </w:r>
      <w:r>
        <w:rPr>
          <w:rFonts w:eastAsiaTheme="minorHAnsi"/>
          <w:i/>
          <w:iCs/>
          <w:sz w:val="22"/>
          <w:szCs w:val="22"/>
          <w:lang w:val="en-US" w:eastAsia="en-US"/>
        </w:rPr>
        <w:t>Psalm 68: An Exegetical and Theological Study</w:t>
      </w:r>
      <w:r>
        <w:rPr>
          <w:rFonts w:eastAsiaTheme="minorHAnsi"/>
          <w:sz w:val="22"/>
          <w:szCs w:val="22"/>
          <w:lang w:val="en-US" w:eastAsia="en-US"/>
        </w:rPr>
        <w:t xml:space="preserve">. </w:t>
      </w:r>
      <w:proofErr w:type="gramStart"/>
      <w:r>
        <w:rPr>
          <w:rFonts w:eastAsiaTheme="minorHAnsi"/>
          <w:sz w:val="22"/>
          <w:szCs w:val="22"/>
          <w:lang w:val="en-US" w:eastAsia="en-US"/>
        </w:rPr>
        <w:t>Ph.D. Diss. University of Iowa, 1981.</w:t>
      </w:r>
      <w:proofErr w:type="gramEnd"/>
      <w:r>
        <w:rPr>
          <w:rFonts w:eastAsiaTheme="minorHAnsi"/>
          <w:sz w:val="22"/>
          <w:szCs w:val="22"/>
          <w:lang w:val="en-US" w:eastAsia="en-US"/>
        </w:rPr>
        <w:t xml:space="preserve"> </w:t>
      </w:r>
      <w:r>
        <w:rPr>
          <w:rFonts w:eastAsiaTheme="minorHAnsi"/>
          <w:b/>
          <w:bCs/>
          <w:sz w:val="22"/>
          <w:szCs w:val="22"/>
          <w:lang w:val="en-US" w:eastAsia="en-US"/>
        </w:rPr>
        <w:t>Lipinski, E.</w:t>
      </w:r>
      <w:r>
        <w:rPr>
          <w:rFonts w:eastAsiaTheme="minorHAnsi"/>
          <w:sz w:val="22"/>
          <w:szCs w:val="22"/>
          <w:lang w:val="en-US" w:eastAsia="en-US"/>
        </w:rPr>
        <w:t xml:space="preserve"> “Judges 5, 4–5 et Psaume 68, 8–11.” </w:t>
      </w:r>
      <w:r>
        <w:rPr>
          <w:rFonts w:eastAsiaTheme="minorHAnsi"/>
          <w:i/>
          <w:iCs/>
          <w:sz w:val="22"/>
          <w:szCs w:val="22"/>
          <w:lang w:val="en-US" w:eastAsia="en-US"/>
        </w:rPr>
        <w:t>Bib</w:t>
      </w:r>
      <w:r>
        <w:rPr>
          <w:rFonts w:eastAsiaTheme="minorHAnsi"/>
          <w:sz w:val="22"/>
          <w:szCs w:val="22"/>
          <w:lang w:val="en-US" w:eastAsia="en-US"/>
        </w:rPr>
        <w:t xml:space="preserve"> 48 (1967) 185–206. ———. </w:t>
      </w:r>
      <w:proofErr w:type="gramStart"/>
      <w:r>
        <w:rPr>
          <w:rFonts w:eastAsiaTheme="minorHAnsi"/>
          <w:sz w:val="22"/>
          <w:szCs w:val="22"/>
          <w:lang w:val="en-US" w:eastAsia="en-US"/>
        </w:rPr>
        <w:t>“La colombe du Psaume LXVIII, 14.”</w:t>
      </w:r>
      <w:proofErr w:type="gramEnd"/>
      <w:r>
        <w:rPr>
          <w:rFonts w:eastAsiaTheme="minorHAnsi"/>
          <w:sz w:val="22"/>
          <w:szCs w:val="22"/>
          <w:lang w:val="en-US" w:eastAsia="en-US"/>
        </w:rPr>
        <w:t xml:space="preserve"> </w:t>
      </w:r>
      <w:proofErr w:type="gramStart"/>
      <w:r>
        <w:rPr>
          <w:rFonts w:eastAsiaTheme="minorHAnsi"/>
          <w:i/>
          <w:iCs/>
          <w:sz w:val="22"/>
          <w:szCs w:val="22"/>
          <w:lang w:val="en-US" w:eastAsia="en-US"/>
        </w:rPr>
        <w:t>VT</w:t>
      </w:r>
      <w:r>
        <w:rPr>
          <w:rFonts w:eastAsiaTheme="minorHAnsi"/>
          <w:sz w:val="22"/>
          <w:szCs w:val="22"/>
          <w:lang w:val="en-US" w:eastAsia="en-US"/>
        </w:rPr>
        <w:t xml:space="preserve"> 23 (1973) 365–68.</w:t>
      </w:r>
      <w:proofErr w:type="gramEnd"/>
      <w:r>
        <w:rPr>
          <w:rFonts w:eastAsiaTheme="minorHAnsi"/>
          <w:sz w:val="22"/>
          <w:szCs w:val="22"/>
          <w:lang w:val="en-US" w:eastAsia="en-US"/>
        </w:rPr>
        <w:t xml:space="preserve"> </w:t>
      </w:r>
      <w:r>
        <w:rPr>
          <w:rFonts w:eastAsiaTheme="minorHAnsi"/>
          <w:b/>
          <w:bCs/>
          <w:sz w:val="22"/>
          <w:szCs w:val="22"/>
          <w:lang w:val="en-US" w:eastAsia="en-US"/>
        </w:rPr>
        <w:t>Miller, P. D.</w:t>
      </w:r>
      <w:r>
        <w:rPr>
          <w:rFonts w:eastAsiaTheme="minorHAnsi"/>
          <w:sz w:val="22"/>
          <w:szCs w:val="22"/>
          <w:lang w:val="en-US" w:eastAsia="en-US"/>
        </w:rPr>
        <w:t xml:space="preserve"> “Two Critical Notes on Ps 68 and Dtn 33.” </w:t>
      </w:r>
      <w:proofErr w:type="gramStart"/>
      <w:r>
        <w:rPr>
          <w:rFonts w:eastAsiaTheme="minorHAnsi"/>
          <w:i/>
          <w:iCs/>
          <w:sz w:val="22"/>
          <w:szCs w:val="22"/>
          <w:lang w:val="en-US" w:eastAsia="en-US"/>
        </w:rPr>
        <w:t>HTR</w:t>
      </w:r>
      <w:r>
        <w:rPr>
          <w:rFonts w:eastAsiaTheme="minorHAnsi"/>
          <w:sz w:val="22"/>
          <w:szCs w:val="22"/>
          <w:lang w:val="en-US" w:eastAsia="en-US"/>
        </w:rPr>
        <w:t xml:space="preserve"> 57 (1964) 240–43.</w:t>
      </w:r>
      <w:proofErr w:type="gramEnd"/>
      <w:r>
        <w:rPr>
          <w:rFonts w:eastAsiaTheme="minorHAnsi"/>
          <w:sz w:val="22"/>
          <w:szCs w:val="22"/>
          <w:lang w:val="en-US" w:eastAsia="en-US"/>
        </w:rPr>
        <w:t xml:space="preserve"> ———. </w:t>
      </w:r>
      <w:proofErr w:type="gramStart"/>
      <w:r>
        <w:rPr>
          <w:rFonts w:eastAsiaTheme="minorHAnsi"/>
          <w:i/>
          <w:iCs/>
          <w:sz w:val="22"/>
          <w:szCs w:val="22"/>
          <w:lang w:val="en-US" w:eastAsia="en-US"/>
        </w:rPr>
        <w:t>The Divine Warrior in Early Israel</w:t>
      </w:r>
      <w:r>
        <w:rPr>
          <w:rFonts w:eastAsiaTheme="minorHAnsi"/>
          <w:sz w:val="22"/>
          <w:szCs w:val="22"/>
          <w:lang w:val="en-US" w:eastAsia="en-US"/>
        </w:rPr>
        <w:t>.</w:t>
      </w:r>
      <w:proofErr w:type="gramEnd"/>
      <w:r>
        <w:rPr>
          <w:rFonts w:eastAsiaTheme="minorHAnsi"/>
          <w:sz w:val="22"/>
          <w:szCs w:val="22"/>
          <w:lang w:val="en-US" w:eastAsia="en-US"/>
        </w:rPr>
        <w:t xml:space="preserve"> Cambridge: Harvard UP, 1973. </w:t>
      </w:r>
      <w:r w:rsidRPr="00203734">
        <w:rPr>
          <w:rFonts w:eastAsiaTheme="minorHAnsi"/>
          <w:sz w:val="22"/>
          <w:szCs w:val="22"/>
          <w:lang w:val="de-DE" w:eastAsia="en-US"/>
        </w:rPr>
        <w:t xml:space="preserve">102–12. </w:t>
      </w:r>
      <w:r w:rsidRPr="00203734">
        <w:rPr>
          <w:rFonts w:eastAsiaTheme="minorHAnsi"/>
          <w:b/>
          <w:bCs/>
          <w:sz w:val="22"/>
          <w:szCs w:val="22"/>
          <w:lang w:val="de-DE" w:eastAsia="en-US"/>
        </w:rPr>
        <w:t>Mowinckel, S.</w:t>
      </w:r>
      <w:r w:rsidRPr="00203734">
        <w:rPr>
          <w:rFonts w:eastAsiaTheme="minorHAnsi"/>
          <w:sz w:val="22"/>
          <w:szCs w:val="22"/>
          <w:lang w:val="de-DE" w:eastAsia="en-US"/>
        </w:rPr>
        <w:t xml:space="preserve"> </w:t>
      </w:r>
      <w:r>
        <w:rPr>
          <w:rFonts w:eastAsiaTheme="minorHAnsi"/>
          <w:i/>
          <w:iCs/>
          <w:sz w:val="22"/>
          <w:szCs w:val="22"/>
          <w:lang w:val="de-DE" w:eastAsia="en-US"/>
        </w:rPr>
        <w:t>Der achtundsechzigste Psalm</w:t>
      </w:r>
      <w:r w:rsidRPr="00203734">
        <w:rPr>
          <w:rFonts w:eastAsiaTheme="minorHAnsi"/>
          <w:sz w:val="22"/>
          <w:szCs w:val="22"/>
          <w:lang w:val="de-DE" w:eastAsia="en-US"/>
        </w:rPr>
        <w:t xml:space="preserve">. Olso: Dybwad, 1953. </w:t>
      </w:r>
      <w:r w:rsidRPr="00203734">
        <w:rPr>
          <w:rFonts w:eastAsiaTheme="minorHAnsi"/>
          <w:b/>
          <w:bCs/>
          <w:sz w:val="22"/>
          <w:szCs w:val="22"/>
          <w:lang w:val="de-DE" w:eastAsia="en-US"/>
        </w:rPr>
        <w:t>Podechard, E.</w:t>
      </w:r>
      <w:r w:rsidRPr="00203734">
        <w:rPr>
          <w:rFonts w:eastAsiaTheme="minorHAnsi"/>
          <w:sz w:val="22"/>
          <w:szCs w:val="22"/>
          <w:lang w:val="de-DE" w:eastAsia="en-US"/>
        </w:rPr>
        <w:t xml:space="preserve"> “Psaume LXVII.” </w:t>
      </w:r>
      <w:r w:rsidRPr="00203734">
        <w:rPr>
          <w:rFonts w:eastAsiaTheme="minorHAnsi"/>
          <w:i/>
          <w:iCs/>
          <w:sz w:val="22"/>
          <w:szCs w:val="22"/>
          <w:lang w:val="de-DE" w:eastAsia="en-US"/>
        </w:rPr>
        <w:t>RB</w:t>
      </w:r>
      <w:r w:rsidRPr="00203734">
        <w:rPr>
          <w:rFonts w:eastAsiaTheme="minorHAnsi"/>
          <w:sz w:val="22"/>
          <w:szCs w:val="22"/>
          <w:lang w:val="de-DE" w:eastAsia="en-US"/>
        </w:rPr>
        <w:t xml:space="preserve"> 54 (1947) 520. </w:t>
      </w:r>
      <w:r w:rsidRPr="00203734">
        <w:rPr>
          <w:rFonts w:eastAsiaTheme="minorHAnsi"/>
          <w:b/>
          <w:bCs/>
          <w:sz w:val="22"/>
          <w:szCs w:val="22"/>
          <w:lang w:val="de-DE" w:eastAsia="en-US"/>
        </w:rPr>
        <w:t>Vogt, E.</w:t>
      </w:r>
      <w:r w:rsidRPr="00203734">
        <w:rPr>
          <w:rFonts w:eastAsiaTheme="minorHAnsi"/>
          <w:sz w:val="22"/>
          <w:szCs w:val="22"/>
          <w:lang w:val="de-DE" w:eastAsia="en-US"/>
        </w:rPr>
        <w:t xml:space="preserve"> “Regen in F</w:t>
      </w:r>
      <w:r>
        <w:rPr>
          <w:rFonts w:eastAsiaTheme="minorHAnsi"/>
          <w:sz w:val="22"/>
          <w:szCs w:val="22"/>
          <w:lang w:val="en-US" w:eastAsia="en-US"/>
        </w:rPr>
        <w:t>ό</w:t>
      </w:r>
      <w:r w:rsidRPr="00203734">
        <w:rPr>
          <w:rFonts w:eastAsiaTheme="minorHAnsi"/>
          <w:sz w:val="22"/>
          <w:szCs w:val="22"/>
          <w:lang w:val="de-DE" w:eastAsia="en-US"/>
        </w:rPr>
        <w:t xml:space="preserve">lle (Ps 68, 10–11).” </w:t>
      </w:r>
      <w:r w:rsidRPr="004646FA">
        <w:rPr>
          <w:rFonts w:eastAsiaTheme="minorHAnsi"/>
          <w:i/>
          <w:iCs/>
          <w:sz w:val="22"/>
          <w:szCs w:val="22"/>
          <w:lang w:val="de-DE" w:eastAsia="en-US"/>
        </w:rPr>
        <w:t>Bib</w:t>
      </w:r>
      <w:r w:rsidRPr="004646FA">
        <w:rPr>
          <w:rFonts w:eastAsiaTheme="minorHAnsi"/>
          <w:sz w:val="22"/>
          <w:szCs w:val="22"/>
          <w:lang w:val="de-DE" w:eastAsia="en-US"/>
        </w:rPr>
        <w:t xml:space="preserve"> 46 (1965) 359–61. ———. “Die Wagen Gottes, zehntausendfach, Tasende </w:t>
      </w:r>
      <w:r>
        <w:rPr>
          <w:rFonts w:ascii="SemiticaDict" w:eastAsiaTheme="minorHAnsi" w:hAnsi="SemiticaDict" w:cs="SemiticaDict"/>
          <w:i/>
          <w:iCs/>
          <w:sz w:val="22"/>
          <w:szCs w:val="22"/>
          <w:lang w:eastAsia="en-US"/>
        </w:rPr>
        <w:t></w:t>
      </w:r>
      <w:r>
        <w:rPr>
          <w:rFonts w:ascii="SemiticaDict" w:eastAsiaTheme="minorHAnsi" w:hAnsi="SemiticaDict" w:cs="SemiticaDict"/>
          <w:i/>
          <w:iCs/>
          <w:sz w:val="22"/>
          <w:szCs w:val="22"/>
          <w:lang w:eastAsia="en-US"/>
        </w:rPr>
        <w:t></w:t>
      </w:r>
      <w:r>
        <w:rPr>
          <w:rFonts w:ascii="SemiticaDict" w:eastAsiaTheme="minorHAnsi" w:hAnsi="SemiticaDict" w:cs="SemiticaDict"/>
          <w:i/>
          <w:iCs/>
          <w:sz w:val="22"/>
          <w:szCs w:val="22"/>
          <w:lang w:eastAsia="en-US"/>
        </w:rPr>
        <w:t></w:t>
      </w:r>
      <w:r>
        <w:rPr>
          <w:rFonts w:ascii="SemiticaDict" w:eastAsiaTheme="minorHAnsi" w:hAnsi="SemiticaDict" w:cs="SemiticaDict"/>
          <w:i/>
          <w:iCs/>
          <w:sz w:val="22"/>
          <w:szCs w:val="22"/>
          <w:lang w:eastAsia="en-US"/>
        </w:rPr>
        <w:t></w:t>
      </w:r>
      <w:r>
        <w:rPr>
          <w:rFonts w:ascii="SemiticaDict" w:eastAsiaTheme="minorHAnsi" w:hAnsi="SemiticaDict" w:cs="SemiticaDict"/>
          <w:i/>
          <w:iCs/>
          <w:sz w:val="22"/>
          <w:szCs w:val="22"/>
          <w:lang w:eastAsia="en-US"/>
        </w:rPr>
        <w:t></w:t>
      </w:r>
      <w:r>
        <w:rPr>
          <w:rFonts w:ascii="SemiticaDict" w:eastAsiaTheme="minorHAnsi" w:hAnsi="SemiticaDict" w:cs="SemiticaDict"/>
          <w:i/>
          <w:iCs/>
          <w:sz w:val="22"/>
          <w:szCs w:val="22"/>
          <w:lang w:eastAsia="en-US"/>
        </w:rPr>
        <w:t></w:t>
      </w:r>
      <w:r>
        <w:rPr>
          <w:rFonts w:ascii="SemiticaDict" w:eastAsiaTheme="minorHAnsi" w:hAnsi="SemiticaDict" w:cs="SemiticaDict"/>
          <w:i/>
          <w:iCs/>
          <w:sz w:val="22"/>
          <w:szCs w:val="22"/>
          <w:lang w:eastAsia="en-US"/>
        </w:rPr>
        <w:t></w:t>
      </w:r>
      <w:r w:rsidRPr="004646FA">
        <w:rPr>
          <w:rFonts w:eastAsiaTheme="minorHAnsi"/>
          <w:sz w:val="22"/>
          <w:szCs w:val="22"/>
          <w:lang w:val="de-DE" w:eastAsia="en-US"/>
        </w:rPr>
        <w:t xml:space="preserve"> (Ps. 68, 18).” </w:t>
      </w:r>
      <w:r>
        <w:rPr>
          <w:rFonts w:eastAsiaTheme="minorHAnsi"/>
          <w:i/>
          <w:iCs/>
          <w:sz w:val="22"/>
          <w:szCs w:val="22"/>
          <w:lang w:val="en-US" w:eastAsia="en-US"/>
        </w:rPr>
        <w:t>Bib</w:t>
      </w:r>
      <w:r>
        <w:rPr>
          <w:rFonts w:eastAsiaTheme="minorHAnsi"/>
          <w:sz w:val="22"/>
          <w:szCs w:val="22"/>
          <w:lang w:val="en-US" w:eastAsia="en-US"/>
        </w:rPr>
        <w:t xml:space="preserve"> 46 (1965) 460–63.</w:t>
      </w:r>
    </w:p>
    <w:p w:rsidR="00203734" w:rsidRDefault="00203734" w:rsidP="00203734">
      <w:pPr>
        <w:autoSpaceDE w:val="0"/>
        <w:autoSpaceDN w:val="0"/>
        <w:adjustRightInd w:val="0"/>
        <w:spacing w:before="360" w:after="180"/>
        <w:rPr>
          <w:rFonts w:eastAsiaTheme="minorHAnsi"/>
          <w:sz w:val="22"/>
          <w:szCs w:val="22"/>
          <w:lang w:val="en-US" w:eastAsia="en-US"/>
        </w:rPr>
      </w:pPr>
      <w:r>
        <w:rPr>
          <w:rFonts w:eastAsiaTheme="minorHAnsi"/>
          <w:b/>
          <w:bCs/>
          <w:i/>
          <w:iCs/>
          <w:lang w:val="en-US" w:eastAsia="en-US"/>
        </w:rPr>
        <w:lastRenderedPageBreak/>
        <w:t>Translation</w:t>
      </w:r>
    </w:p>
    <w:p w:rsidR="00203734" w:rsidRDefault="00203734" w:rsidP="00203734">
      <w:pPr>
        <w:autoSpaceDE w:val="0"/>
        <w:autoSpaceDN w:val="0"/>
        <w:adjustRightInd w:val="0"/>
        <w:ind w:left="1440" w:hanging="1080"/>
        <w:rPr>
          <w:rFonts w:eastAsiaTheme="minorHAnsi"/>
          <w:b/>
          <w:bCs/>
          <w:i/>
          <w:iCs/>
          <w:lang w:val="en-US" w:eastAsia="en-US"/>
        </w:rPr>
      </w:pPr>
      <w:r>
        <w:rPr>
          <w:rFonts w:eastAsiaTheme="minorHAnsi"/>
          <w:vertAlign w:val="superscript"/>
          <w:lang w:val="en-US" w:eastAsia="en-US"/>
        </w:rPr>
        <w:t>1</w:t>
      </w:r>
      <w:r>
        <w:rPr>
          <w:rFonts w:eastAsiaTheme="minorHAnsi"/>
          <w:b/>
          <w:bCs/>
          <w:i/>
          <w:iCs/>
          <w:lang w:val="en-US" w:eastAsia="en-US"/>
        </w:rPr>
        <w:tab/>
      </w:r>
      <w:r>
        <w:rPr>
          <w:rFonts w:eastAsiaTheme="minorHAnsi"/>
          <w:lang w:val="en-US" w:eastAsia="en-US"/>
        </w:rPr>
        <w:t>For the leader; Davidic psalm; a song.</w:t>
      </w:r>
    </w:p>
    <w:p w:rsidR="00203734" w:rsidRDefault="00203734" w:rsidP="00203734">
      <w:pPr>
        <w:autoSpaceDE w:val="0"/>
        <w:autoSpaceDN w:val="0"/>
        <w:adjustRightInd w:val="0"/>
        <w:ind w:left="1440" w:hanging="1080"/>
        <w:rPr>
          <w:rFonts w:eastAsiaTheme="minorHAnsi"/>
          <w:lang w:val="en-US" w:eastAsia="en-US"/>
        </w:rPr>
      </w:pPr>
      <w:r>
        <w:rPr>
          <w:rFonts w:eastAsiaTheme="minorHAnsi"/>
          <w:vertAlign w:val="superscript"/>
          <w:lang w:val="en-US" w:eastAsia="en-US"/>
        </w:rPr>
        <w:t>2(1)</w:t>
      </w:r>
      <w:r>
        <w:rPr>
          <w:rFonts w:eastAsiaTheme="minorHAnsi"/>
          <w:lang w:val="en-US" w:eastAsia="en-US"/>
        </w:rPr>
        <w:tab/>
      </w:r>
      <w:r>
        <w:rPr>
          <w:rFonts w:eastAsiaTheme="minorHAnsi"/>
          <w:i/>
          <w:iCs/>
          <w:lang w:val="en-US" w:eastAsia="en-US"/>
        </w:rPr>
        <w:t>O that God would arise and his enemies be scattered,</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i/>
          <w:iCs/>
          <w:lang w:val="en-US" w:eastAsia="en-US"/>
        </w:rPr>
        <w:tab/>
      </w:r>
      <w:proofErr w:type="gramStart"/>
      <w:r>
        <w:rPr>
          <w:rFonts w:eastAsiaTheme="minorHAnsi"/>
          <w:i/>
          <w:iCs/>
          <w:lang w:val="en-US" w:eastAsia="en-US"/>
        </w:rPr>
        <w:t>and</w:t>
      </w:r>
      <w:proofErr w:type="gramEnd"/>
      <w:r>
        <w:rPr>
          <w:rFonts w:eastAsiaTheme="minorHAnsi"/>
          <w:i/>
          <w:iCs/>
          <w:lang w:val="en-US" w:eastAsia="en-US"/>
        </w:rPr>
        <w:t xml:space="preserve"> those who hate him flee before him!</w:t>
      </w:r>
      <w:r>
        <w:rPr>
          <w:rFonts w:eastAsiaTheme="minorHAnsi"/>
          <w:i/>
          <w:iCs/>
          <w:lang w:val="en-US" w:eastAsia="en-US"/>
        </w:rPr>
        <w:tab/>
      </w:r>
      <w:r>
        <w:rPr>
          <w:rFonts w:eastAsiaTheme="minorHAnsi"/>
          <w:lang w:val="en-US" w:eastAsia="en-US"/>
        </w:rPr>
        <w:t>(4+3)</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vertAlign w:val="superscript"/>
          <w:lang w:val="en-US" w:eastAsia="en-US"/>
        </w:rPr>
        <w:t>3(2)</w:t>
      </w:r>
      <w:r>
        <w:rPr>
          <w:rFonts w:eastAsiaTheme="minorHAnsi"/>
          <w:i/>
          <w:iCs/>
          <w:lang w:val="en-US" w:eastAsia="en-US"/>
        </w:rPr>
        <w:tab/>
      </w:r>
      <w:proofErr w:type="gramStart"/>
      <w:r>
        <w:rPr>
          <w:rFonts w:eastAsiaTheme="minorHAnsi"/>
          <w:i/>
          <w:iCs/>
          <w:lang w:val="en-US" w:eastAsia="en-US"/>
        </w:rPr>
        <w:t>As</w:t>
      </w:r>
      <w:proofErr w:type="gramEnd"/>
      <w:r>
        <w:rPr>
          <w:rFonts w:eastAsiaTheme="minorHAnsi"/>
          <w:i/>
          <w:iCs/>
          <w:lang w:val="en-US" w:eastAsia="en-US"/>
        </w:rPr>
        <w:t xml:space="preserve"> smoke is blown away, so may you blow them away,</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i/>
          <w:iCs/>
          <w:lang w:val="en-US" w:eastAsia="en-US"/>
        </w:rPr>
        <w:tab/>
      </w:r>
      <w:proofErr w:type="gramStart"/>
      <w:r>
        <w:rPr>
          <w:rFonts w:eastAsiaTheme="minorHAnsi"/>
          <w:i/>
          <w:iCs/>
          <w:lang w:val="en-US" w:eastAsia="en-US"/>
        </w:rPr>
        <w:t>as</w:t>
      </w:r>
      <w:proofErr w:type="gramEnd"/>
      <w:r>
        <w:rPr>
          <w:rFonts w:eastAsiaTheme="minorHAnsi"/>
          <w:i/>
          <w:iCs/>
          <w:lang w:val="en-US" w:eastAsia="en-US"/>
        </w:rPr>
        <w:t xml:space="preserve"> wax melts before fire,</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i/>
          <w:iCs/>
          <w:lang w:val="en-US" w:eastAsia="en-US"/>
        </w:rPr>
        <w:tab/>
      </w:r>
      <w:proofErr w:type="gramStart"/>
      <w:r>
        <w:rPr>
          <w:rFonts w:eastAsiaTheme="minorHAnsi"/>
          <w:i/>
          <w:iCs/>
          <w:lang w:val="en-US" w:eastAsia="en-US"/>
        </w:rPr>
        <w:t>so</w:t>
      </w:r>
      <w:proofErr w:type="gramEnd"/>
      <w:r>
        <w:rPr>
          <w:rFonts w:eastAsiaTheme="minorHAnsi"/>
          <w:i/>
          <w:iCs/>
          <w:lang w:val="en-US" w:eastAsia="en-US"/>
        </w:rPr>
        <w:t xml:space="preserve"> may the wicked perish before God!</w:t>
      </w:r>
      <w:r>
        <w:rPr>
          <w:rFonts w:eastAsiaTheme="minorHAnsi"/>
          <w:i/>
          <w:iCs/>
          <w:lang w:val="en-US" w:eastAsia="en-US"/>
        </w:rPr>
        <w:tab/>
      </w:r>
      <w:r>
        <w:rPr>
          <w:rFonts w:eastAsiaTheme="minorHAnsi"/>
          <w:lang w:val="en-US" w:eastAsia="en-US"/>
        </w:rPr>
        <w:t>(3+3+4)</w:t>
      </w:r>
    </w:p>
    <w:p w:rsidR="00203734" w:rsidRDefault="00203734" w:rsidP="00203734">
      <w:pPr>
        <w:autoSpaceDE w:val="0"/>
        <w:autoSpaceDN w:val="0"/>
        <w:adjustRightInd w:val="0"/>
        <w:ind w:left="1440" w:hanging="1080"/>
        <w:rPr>
          <w:rFonts w:eastAsiaTheme="minorHAnsi"/>
          <w:i/>
          <w:iCs/>
          <w:lang w:val="en-US" w:eastAsia="en-US"/>
        </w:rPr>
      </w:pPr>
      <w:r>
        <w:rPr>
          <w:rFonts w:eastAsiaTheme="minorHAnsi"/>
          <w:vertAlign w:val="superscript"/>
          <w:lang w:val="en-US" w:eastAsia="en-US"/>
        </w:rPr>
        <w:t>4(3)</w:t>
      </w:r>
      <w:r>
        <w:rPr>
          <w:rFonts w:eastAsiaTheme="minorHAnsi"/>
          <w:i/>
          <w:iCs/>
          <w:lang w:val="en-US" w:eastAsia="en-US"/>
        </w:rPr>
        <w:tab/>
      </w:r>
      <w:proofErr w:type="gramStart"/>
      <w:r>
        <w:rPr>
          <w:rFonts w:eastAsiaTheme="minorHAnsi"/>
          <w:i/>
          <w:iCs/>
          <w:lang w:val="en-US" w:eastAsia="en-US"/>
        </w:rPr>
        <w:t>But</w:t>
      </w:r>
      <w:proofErr w:type="gramEnd"/>
      <w:r>
        <w:rPr>
          <w:rFonts w:eastAsiaTheme="minorHAnsi"/>
          <w:i/>
          <w:iCs/>
          <w:lang w:val="en-US" w:eastAsia="en-US"/>
        </w:rPr>
        <w:t xml:space="preserve"> the righteous, may they rejoice;</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i/>
          <w:iCs/>
          <w:lang w:val="en-US" w:eastAsia="en-US"/>
        </w:rPr>
        <w:tab/>
      </w:r>
      <w:proofErr w:type="gramStart"/>
      <w:r>
        <w:rPr>
          <w:rFonts w:eastAsiaTheme="minorHAnsi"/>
          <w:i/>
          <w:iCs/>
          <w:lang w:val="en-US" w:eastAsia="en-US"/>
        </w:rPr>
        <w:t>may</w:t>
      </w:r>
      <w:proofErr w:type="gramEnd"/>
      <w:r>
        <w:rPr>
          <w:rFonts w:eastAsiaTheme="minorHAnsi"/>
          <w:i/>
          <w:iCs/>
          <w:lang w:val="en-US" w:eastAsia="en-US"/>
        </w:rPr>
        <w:t xml:space="preserve"> they exult before God,</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i/>
          <w:iCs/>
          <w:lang w:val="en-US" w:eastAsia="en-US"/>
        </w:rPr>
        <w:tab/>
      </w:r>
      <w:proofErr w:type="gramStart"/>
      <w:r>
        <w:rPr>
          <w:rFonts w:eastAsiaTheme="minorHAnsi"/>
          <w:i/>
          <w:iCs/>
          <w:lang w:val="en-US" w:eastAsia="en-US"/>
        </w:rPr>
        <w:t>and</w:t>
      </w:r>
      <w:proofErr w:type="gramEnd"/>
      <w:r>
        <w:rPr>
          <w:rFonts w:eastAsiaTheme="minorHAnsi"/>
          <w:i/>
          <w:iCs/>
          <w:lang w:val="en-US" w:eastAsia="en-US"/>
        </w:rPr>
        <w:t xml:space="preserve"> jubilate with joy!</w:t>
      </w:r>
      <w:r>
        <w:rPr>
          <w:rFonts w:eastAsiaTheme="minorHAnsi"/>
          <w:i/>
          <w:iCs/>
          <w:lang w:val="en-US" w:eastAsia="en-US"/>
        </w:rPr>
        <w:tab/>
      </w:r>
      <w:r>
        <w:rPr>
          <w:rFonts w:eastAsiaTheme="minorHAnsi"/>
          <w:lang w:val="en-US" w:eastAsia="en-US"/>
        </w:rPr>
        <w:t>(2+3+3)</w:t>
      </w:r>
    </w:p>
    <w:p w:rsidR="00203734" w:rsidRDefault="00203734" w:rsidP="00203734">
      <w:pPr>
        <w:autoSpaceDE w:val="0"/>
        <w:autoSpaceDN w:val="0"/>
        <w:adjustRightInd w:val="0"/>
        <w:ind w:left="1440" w:hanging="1080"/>
        <w:rPr>
          <w:rFonts w:eastAsiaTheme="minorHAnsi"/>
          <w:i/>
          <w:iCs/>
          <w:lang w:val="en-US" w:eastAsia="en-US"/>
        </w:rPr>
      </w:pPr>
      <w:r>
        <w:rPr>
          <w:rFonts w:eastAsiaTheme="minorHAnsi"/>
          <w:vertAlign w:val="superscript"/>
          <w:lang w:val="en-US" w:eastAsia="en-US"/>
        </w:rPr>
        <w:t>5(4)</w:t>
      </w:r>
      <w:r>
        <w:rPr>
          <w:rFonts w:eastAsiaTheme="minorHAnsi"/>
          <w:i/>
          <w:iCs/>
          <w:lang w:val="en-US" w:eastAsia="en-US"/>
        </w:rPr>
        <w:tab/>
        <w:t>Sing to God, praise his name in song;</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i/>
          <w:iCs/>
          <w:lang w:val="en-US" w:eastAsia="en-US"/>
        </w:rPr>
        <w:tab/>
      </w:r>
      <w:proofErr w:type="gramStart"/>
      <w:r>
        <w:rPr>
          <w:rFonts w:eastAsiaTheme="minorHAnsi"/>
          <w:i/>
          <w:iCs/>
          <w:lang w:val="en-US" w:eastAsia="en-US"/>
        </w:rPr>
        <w:t>lift</w:t>
      </w:r>
      <w:proofErr w:type="gramEnd"/>
      <w:r>
        <w:rPr>
          <w:rFonts w:eastAsiaTheme="minorHAnsi"/>
          <w:i/>
          <w:iCs/>
          <w:lang w:val="en-US" w:eastAsia="en-US"/>
        </w:rPr>
        <w:t xml:space="preserve"> up (praise) to the Rider of the Clouds!</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i/>
          <w:iCs/>
          <w:lang w:val="en-US" w:eastAsia="en-US"/>
        </w:rPr>
        <w:tab/>
        <w:t>Yah is his name—celebrate before him!</w:t>
      </w:r>
      <w:r>
        <w:rPr>
          <w:rFonts w:eastAsiaTheme="minorHAnsi"/>
          <w:i/>
          <w:iCs/>
          <w:lang w:val="en-US" w:eastAsia="en-US"/>
        </w:rPr>
        <w:tab/>
      </w:r>
      <w:r>
        <w:rPr>
          <w:rFonts w:eastAsiaTheme="minorHAnsi"/>
          <w:lang w:val="en-US" w:eastAsia="en-US"/>
        </w:rPr>
        <w:t>(4+3+4)</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vertAlign w:val="superscript"/>
          <w:lang w:val="en-US" w:eastAsia="en-US"/>
        </w:rPr>
        <w:t>6(5)</w:t>
      </w:r>
      <w:r>
        <w:rPr>
          <w:rFonts w:eastAsiaTheme="minorHAnsi"/>
          <w:i/>
          <w:iCs/>
          <w:lang w:val="en-US" w:eastAsia="en-US"/>
        </w:rPr>
        <w:tab/>
      </w:r>
      <w:proofErr w:type="gramStart"/>
      <w:r>
        <w:rPr>
          <w:rFonts w:eastAsiaTheme="minorHAnsi"/>
          <w:i/>
          <w:iCs/>
          <w:lang w:val="en-US" w:eastAsia="en-US"/>
        </w:rPr>
        <w:t>The</w:t>
      </w:r>
      <w:proofErr w:type="gramEnd"/>
      <w:r>
        <w:rPr>
          <w:rFonts w:eastAsiaTheme="minorHAnsi"/>
          <w:i/>
          <w:iCs/>
          <w:lang w:val="en-US" w:eastAsia="en-US"/>
        </w:rPr>
        <w:t xml:space="preserve"> Father of the Fatherless and Defender of Widows,</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i/>
          <w:iCs/>
          <w:lang w:val="en-US" w:eastAsia="en-US"/>
        </w:rPr>
        <w:tab/>
        <w:t>God, from his holy dwelling!</w:t>
      </w:r>
      <w:r>
        <w:rPr>
          <w:rFonts w:eastAsiaTheme="minorHAnsi"/>
          <w:i/>
          <w:iCs/>
          <w:lang w:val="en-US" w:eastAsia="en-US"/>
        </w:rPr>
        <w:tab/>
      </w:r>
      <w:r>
        <w:rPr>
          <w:rFonts w:eastAsiaTheme="minorHAnsi"/>
          <w:lang w:val="en-US" w:eastAsia="en-US"/>
        </w:rPr>
        <w:t>(4+3)</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vertAlign w:val="superscript"/>
          <w:lang w:val="en-US" w:eastAsia="en-US"/>
        </w:rPr>
        <w:t>7(6)</w:t>
      </w:r>
      <w:r>
        <w:rPr>
          <w:rFonts w:eastAsiaTheme="minorHAnsi"/>
          <w:i/>
          <w:iCs/>
          <w:lang w:val="en-US" w:eastAsia="en-US"/>
        </w:rPr>
        <w:tab/>
        <w:t>God, who settles the homeless in a household,</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i/>
          <w:iCs/>
          <w:lang w:val="en-US" w:eastAsia="en-US"/>
        </w:rPr>
        <w:tab/>
      </w:r>
      <w:proofErr w:type="gramStart"/>
      <w:r>
        <w:rPr>
          <w:rFonts w:eastAsiaTheme="minorHAnsi"/>
          <w:i/>
          <w:iCs/>
          <w:lang w:val="en-US" w:eastAsia="en-US"/>
        </w:rPr>
        <w:t>who</w:t>
      </w:r>
      <w:proofErr w:type="gramEnd"/>
      <w:r>
        <w:rPr>
          <w:rFonts w:eastAsiaTheme="minorHAnsi"/>
          <w:i/>
          <w:iCs/>
          <w:lang w:val="en-US" w:eastAsia="en-US"/>
        </w:rPr>
        <w:t xml:space="preserve"> brings out prisoners with music,</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i/>
          <w:iCs/>
          <w:lang w:val="en-US" w:eastAsia="en-US"/>
        </w:rPr>
        <w:tab/>
      </w:r>
      <w:proofErr w:type="gramStart"/>
      <w:r>
        <w:rPr>
          <w:rFonts w:eastAsiaTheme="minorHAnsi"/>
          <w:i/>
          <w:iCs/>
          <w:lang w:val="en-US" w:eastAsia="en-US"/>
        </w:rPr>
        <w:t>while</w:t>
      </w:r>
      <w:proofErr w:type="gramEnd"/>
      <w:r>
        <w:rPr>
          <w:rFonts w:eastAsiaTheme="minorHAnsi"/>
          <w:i/>
          <w:iCs/>
          <w:lang w:val="en-US" w:eastAsia="en-US"/>
        </w:rPr>
        <w:t xml:space="preserve"> the rebellious dwell in arid waste!</w:t>
      </w:r>
      <w:r>
        <w:rPr>
          <w:rFonts w:eastAsiaTheme="minorHAnsi"/>
          <w:i/>
          <w:iCs/>
          <w:lang w:val="en-US" w:eastAsia="en-US"/>
        </w:rPr>
        <w:tab/>
      </w:r>
      <w:r>
        <w:rPr>
          <w:rFonts w:eastAsiaTheme="minorHAnsi"/>
          <w:lang w:val="en-US" w:eastAsia="en-US"/>
        </w:rPr>
        <w:t>(1+3+3+3)</w:t>
      </w:r>
    </w:p>
    <w:p w:rsidR="00203734" w:rsidRDefault="00203734" w:rsidP="00203734">
      <w:pPr>
        <w:autoSpaceDE w:val="0"/>
        <w:autoSpaceDN w:val="0"/>
        <w:adjustRightInd w:val="0"/>
        <w:ind w:left="1440" w:hanging="1080"/>
        <w:rPr>
          <w:rFonts w:eastAsiaTheme="minorHAnsi"/>
          <w:i/>
          <w:iCs/>
          <w:lang w:val="en-US" w:eastAsia="en-US"/>
        </w:rPr>
      </w:pPr>
      <w:r>
        <w:rPr>
          <w:rFonts w:eastAsiaTheme="minorHAnsi"/>
          <w:vertAlign w:val="superscript"/>
          <w:lang w:val="en-US" w:eastAsia="en-US"/>
        </w:rPr>
        <w:t>8(7)</w:t>
      </w:r>
      <w:r>
        <w:rPr>
          <w:rFonts w:eastAsiaTheme="minorHAnsi"/>
          <w:i/>
          <w:iCs/>
          <w:lang w:val="en-US" w:eastAsia="en-US"/>
        </w:rPr>
        <w:tab/>
        <w:t>O God, when you go forth before your people,</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i/>
          <w:iCs/>
          <w:lang w:val="en-US" w:eastAsia="en-US"/>
        </w:rPr>
        <w:tab/>
      </w:r>
      <w:proofErr w:type="gramStart"/>
      <w:r>
        <w:rPr>
          <w:rFonts w:eastAsiaTheme="minorHAnsi"/>
          <w:i/>
          <w:iCs/>
          <w:lang w:val="en-US" w:eastAsia="en-US"/>
        </w:rPr>
        <w:t>when</w:t>
      </w:r>
      <w:proofErr w:type="gramEnd"/>
      <w:r>
        <w:rPr>
          <w:rFonts w:eastAsiaTheme="minorHAnsi"/>
          <w:i/>
          <w:iCs/>
          <w:lang w:val="en-US" w:eastAsia="en-US"/>
        </w:rPr>
        <w:t xml:space="preserve"> you stride through Yeshimon—</w:t>
      </w:r>
      <w:r>
        <w:rPr>
          <w:rFonts w:eastAsiaTheme="minorHAnsi"/>
          <w:i/>
          <w:iCs/>
          <w:smallCaps/>
          <w:lang w:val="en-US" w:eastAsia="en-US"/>
        </w:rPr>
        <w:t>Selah</w:t>
      </w:r>
      <w:r>
        <w:rPr>
          <w:rFonts w:eastAsiaTheme="minorHAnsi"/>
          <w:i/>
          <w:iCs/>
          <w:lang w:val="en-US" w:eastAsia="en-US"/>
        </w:rPr>
        <w:t>—</w:t>
      </w:r>
      <w:r>
        <w:rPr>
          <w:rFonts w:eastAsiaTheme="minorHAnsi"/>
          <w:i/>
          <w:iCs/>
          <w:lang w:val="en-US" w:eastAsia="en-US"/>
        </w:rPr>
        <w:tab/>
      </w:r>
      <w:r>
        <w:rPr>
          <w:rFonts w:eastAsiaTheme="minorHAnsi"/>
          <w:lang w:val="en-US" w:eastAsia="en-US"/>
        </w:rPr>
        <w:t>(1+3+2)</w:t>
      </w:r>
    </w:p>
    <w:p w:rsidR="00203734" w:rsidRDefault="00203734" w:rsidP="00203734">
      <w:pPr>
        <w:autoSpaceDE w:val="0"/>
        <w:autoSpaceDN w:val="0"/>
        <w:adjustRightInd w:val="0"/>
        <w:ind w:left="1800" w:hanging="1440"/>
        <w:rPr>
          <w:rFonts w:eastAsiaTheme="minorHAnsi"/>
          <w:i/>
          <w:iCs/>
          <w:lang w:val="en-US" w:eastAsia="en-US"/>
        </w:rPr>
      </w:pPr>
      <w:r>
        <w:rPr>
          <w:rFonts w:eastAsiaTheme="minorHAnsi"/>
          <w:vertAlign w:val="superscript"/>
          <w:lang w:val="en-US" w:eastAsia="en-US"/>
        </w:rPr>
        <w:t>9(8)</w:t>
      </w:r>
      <w:r>
        <w:rPr>
          <w:rFonts w:eastAsiaTheme="minorHAnsi"/>
          <w:i/>
          <w:iCs/>
          <w:lang w:val="en-US" w:eastAsia="en-US"/>
        </w:rPr>
        <w:tab/>
        <w:t>the earth shakes and the heavens pour (rain)</w:t>
      </w:r>
    </w:p>
    <w:p w:rsidR="00203734" w:rsidRDefault="00203734" w:rsidP="00203734">
      <w:pPr>
        <w:autoSpaceDE w:val="0"/>
        <w:autoSpaceDN w:val="0"/>
        <w:adjustRightInd w:val="0"/>
        <w:spacing w:before="360"/>
        <w:rPr>
          <w:rFonts w:eastAsiaTheme="minorHAnsi"/>
          <w:lang w:val="en-US" w:eastAsia="en-US"/>
        </w:rPr>
      </w:pPr>
      <w:r>
        <w:rPr>
          <w:rFonts w:eastAsiaTheme="minorHAnsi"/>
          <w:i/>
          <w:iCs/>
          <w:lang w:val="en-US" w:eastAsia="en-US"/>
        </w:rPr>
        <w:tab/>
      </w:r>
      <w:proofErr w:type="gramStart"/>
      <w:r>
        <w:rPr>
          <w:rFonts w:eastAsiaTheme="minorHAnsi"/>
          <w:i/>
          <w:iCs/>
          <w:lang w:val="en-US" w:eastAsia="en-US"/>
        </w:rPr>
        <w:t>before</w:t>
      </w:r>
      <w:proofErr w:type="gramEnd"/>
      <w:r>
        <w:rPr>
          <w:rFonts w:eastAsiaTheme="minorHAnsi"/>
          <w:i/>
          <w:iCs/>
          <w:lang w:val="en-US" w:eastAsia="en-US"/>
        </w:rPr>
        <w:t xml:space="preserve"> God, the One of Sinai</w:t>
      </w:r>
      <w:r>
        <w:rPr>
          <w:rFonts w:eastAsiaTheme="minorHAnsi"/>
          <w:i/>
          <w:iCs/>
          <w:lang w:val="en-US" w:eastAsia="en-US"/>
        </w:rPr>
        <w:footnoteReference w:id="19"/>
      </w:r>
      <w:r w:rsidRPr="00203734">
        <w:rPr>
          <w:rFonts w:eastAsiaTheme="minorHAnsi"/>
          <w:b/>
          <w:bCs/>
          <w:i/>
          <w:iCs/>
          <w:lang w:val="en-US" w:eastAsia="en-US"/>
        </w:rPr>
        <w:t xml:space="preserve"> </w:t>
      </w:r>
      <w:r>
        <w:rPr>
          <w:rFonts w:eastAsiaTheme="minorHAnsi"/>
          <w:b/>
          <w:bCs/>
          <w:i/>
          <w:iCs/>
          <w:lang w:val="en-US" w:eastAsia="en-US"/>
        </w:rPr>
        <w:t>Comment</w:t>
      </w:r>
    </w:p>
    <w:p w:rsidR="00203734" w:rsidRDefault="00203734" w:rsidP="00203734">
      <w:pPr>
        <w:autoSpaceDE w:val="0"/>
        <w:autoSpaceDN w:val="0"/>
        <w:adjustRightInd w:val="0"/>
        <w:spacing w:before="180"/>
        <w:ind w:firstLine="360"/>
        <w:rPr>
          <w:rFonts w:eastAsiaTheme="minorHAnsi"/>
          <w:b/>
          <w:bCs/>
          <w:i/>
          <w:iCs/>
          <w:lang w:val="en-US" w:eastAsia="en-US"/>
        </w:rPr>
      </w:pPr>
      <w:r>
        <w:rPr>
          <w:rFonts w:eastAsiaTheme="minorHAnsi"/>
          <w:lang w:val="en-US" w:eastAsia="en-US"/>
        </w:rPr>
        <w:t xml:space="preserve"> </w:t>
      </w:r>
      <w:r>
        <w:rPr>
          <w:rFonts w:eastAsiaTheme="minorHAnsi"/>
          <w:i/>
          <w:iCs/>
          <w:lang w:val="en-US" w:eastAsia="en-US"/>
        </w:rPr>
        <w:t>A wish for Yahweh to arise in judgment</w:t>
      </w:r>
      <w:r>
        <w:rPr>
          <w:rFonts w:eastAsiaTheme="minorHAnsi"/>
          <w:lang w:val="en-US" w:eastAsia="en-US"/>
        </w:rPr>
        <w:t xml:space="preserve"> (68:2–4). The psalm begins with a supplication in the form of a wish that Yahweh (Elohim, in the text) would rise up in a theophanic manifestation of judgment upon his enemies. The passage is probably an adaptation of the ancient so-called Song of the Ark in Num 10:35–36, in which Yahweh is exhorted to arise and let his enemies be scattered. The saying in Num 10 is associated with the movement of the Ark (cf. Ps 132:8), and those who read Ps 68 as a liturgy think in terms of some movement or presence of the Ark in a ritual act at a holy place celebrating the theophanic presence of God. The Ark may have been carried at the head of a procession to the holy place (A. R. Johnson, </w:t>
      </w:r>
      <w:r>
        <w:rPr>
          <w:rFonts w:eastAsiaTheme="minorHAnsi"/>
          <w:i/>
          <w:iCs/>
          <w:lang w:val="en-US" w:eastAsia="en-US"/>
        </w:rPr>
        <w:t>Sacral Kingship</w:t>
      </w:r>
      <w:r>
        <w:rPr>
          <w:rFonts w:eastAsiaTheme="minorHAnsi"/>
          <w:lang w:val="en-US" w:eastAsia="en-US"/>
        </w:rPr>
        <w:t>, 69; Kraus; A. A. Anderson). Dahood (II, 134) argues that there is no real basis for a direct confrontation of some kind with the Ark and that the theophany is celestial. It is better to say that it is poetic, a literary presentation of a theophany, though it may reflect ritual action in Israelite worship.</w:t>
      </w:r>
    </w:p>
    <w:p w:rsidR="00203734" w:rsidRPr="00872946" w:rsidRDefault="00203734" w:rsidP="00872946">
      <w:pPr>
        <w:autoSpaceDE w:val="0"/>
        <w:autoSpaceDN w:val="0"/>
        <w:adjustRightInd w:val="0"/>
        <w:ind w:firstLine="360"/>
        <w:rPr>
          <w:rFonts w:ascii="HebraicaII" w:eastAsiaTheme="minorHAnsi" w:hAnsi="HebraicaII" w:cs="HebraicaII"/>
          <w:sz w:val="32"/>
          <w:szCs w:val="32"/>
          <w:lang w:val="en-US" w:eastAsia="en-US" w:bidi="he-IL"/>
        </w:rPr>
      </w:pPr>
      <w:r>
        <w:rPr>
          <w:rFonts w:eastAsiaTheme="minorHAnsi"/>
          <w:lang w:val="en-US" w:eastAsia="en-US"/>
        </w:rPr>
        <w:t xml:space="preserve">The verb </w:t>
      </w:r>
      <w:r>
        <w:rPr>
          <w:rFonts w:ascii="HebraicaII" w:eastAsiaTheme="minorHAnsi" w:hAnsi="HebraicaII" w:cs="HebraicaII"/>
          <w:sz w:val="32"/>
          <w:szCs w:val="32"/>
          <w:rtl/>
          <w:lang w:val="en-US" w:eastAsia="en-US" w:bidi="he-IL"/>
        </w:rPr>
        <w:t>µwq</w:t>
      </w:r>
      <w:r>
        <w:rPr>
          <w:rFonts w:eastAsiaTheme="minorHAnsi"/>
          <w:lang w:val="en-US" w:eastAsia="en-US"/>
        </w:rPr>
        <w:t xml:space="preserve"> is used rather frequently of God’s rising up in judgment (Pss 3:8; 7:7; 9:20; 10; 12; 17:13; 44:27; Isa 14:22; 33:10; Jer 2:27; Zeph 3:8; etc.). There are two contrasting results of God’s “arising”: on the one hand, his enemies are dispersed and flee before him, like smoke blown away by the wind or wax melting before fire; on the other hand, the righteous (see </w:t>
      </w:r>
      <w:r>
        <w:rPr>
          <w:rFonts w:eastAsiaTheme="minorHAnsi"/>
          <w:i/>
          <w:iCs/>
          <w:color w:val="FF0000"/>
          <w:lang w:val="en-US" w:eastAsia="en-US"/>
        </w:rPr>
        <w:t>Comment</w:t>
      </w:r>
      <w:r>
        <w:rPr>
          <w:rFonts w:eastAsiaTheme="minorHAnsi"/>
          <w:lang w:val="en-US" w:eastAsia="en-US"/>
        </w:rPr>
        <w:t>, Ps 52:8) will rejoice with jubilation before God (v 4). The image of defeated soldiers, fleeing in a panic-stricken rout, with their strength leaving them like drifting smoke or melting wax, is contrasted with the joyful and stable state of the righteous who exult before the presence of the victorious Divine Warrior.</w:t>
      </w:r>
    </w:p>
    <w:p w:rsidR="00203734" w:rsidRPr="00872946" w:rsidRDefault="00203734" w:rsidP="00872946">
      <w:pPr>
        <w:autoSpaceDE w:val="0"/>
        <w:autoSpaceDN w:val="0"/>
        <w:adjustRightInd w:val="0"/>
        <w:ind w:firstLine="360"/>
        <w:rPr>
          <w:rFonts w:ascii="HebraicaII" w:eastAsiaTheme="minorHAnsi" w:hAnsi="HebraicaII" w:cs="HebraicaII"/>
          <w:sz w:val="32"/>
          <w:szCs w:val="32"/>
          <w:lang w:val="en-US" w:eastAsia="en-US" w:bidi="he-IL"/>
        </w:rPr>
      </w:pPr>
      <w:r>
        <w:rPr>
          <w:rFonts w:eastAsiaTheme="minorHAnsi"/>
          <w:lang w:val="en-US" w:eastAsia="en-US"/>
        </w:rPr>
        <w:t xml:space="preserve">The enemies are primarily Yahweh’s, but, of course, his people and their security are involved. The </w:t>
      </w:r>
      <w:r>
        <w:rPr>
          <w:rFonts w:ascii="HebraicaII" w:eastAsiaTheme="minorHAnsi" w:hAnsi="HebraicaII" w:cs="HebraicaII"/>
          <w:sz w:val="32"/>
          <w:szCs w:val="32"/>
          <w:rtl/>
          <w:lang w:val="en-US" w:eastAsia="en-US" w:bidi="he-IL"/>
        </w:rPr>
        <w:t>µ</w:t>
      </w:r>
      <w:proofErr w:type="gramStart"/>
      <w:r>
        <w:rPr>
          <w:rFonts w:ascii="HebraicaII" w:eastAsiaTheme="minorHAnsi" w:hAnsi="HebraicaII" w:cs="HebraicaII"/>
          <w:sz w:val="32"/>
          <w:szCs w:val="32"/>
          <w:rtl/>
          <w:lang w:val="en-US" w:eastAsia="en-US" w:bidi="he-IL"/>
        </w:rPr>
        <w:t>y[</w:t>
      </w:r>
      <w:proofErr w:type="gramEnd"/>
      <w:r>
        <w:rPr>
          <w:rFonts w:ascii="HebraicaII" w:eastAsiaTheme="minorHAnsi" w:hAnsi="HebraicaII" w:cs="HebraicaII"/>
          <w:sz w:val="32"/>
          <w:szCs w:val="32"/>
          <w:rtl/>
          <w:lang w:val="en-US" w:eastAsia="en-US" w:bidi="he-IL"/>
        </w:rPr>
        <w:t>vr</w:t>
      </w:r>
      <w:r>
        <w:rPr>
          <w:rFonts w:eastAsiaTheme="minorHAnsi"/>
          <w:lang w:val="en-US" w:eastAsia="en-US"/>
        </w:rPr>
        <w:t xml:space="preserve">, “wicked ones,” are those who are opposed to the will of God; here they are identified with the enemies of God and those who hate him (for discussion of </w:t>
      </w:r>
      <w:r>
        <w:rPr>
          <w:rFonts w:ascii="HebraicaII" w:eastAsiaTheme="minorHAnsi" w:hAnsi="HebraicaII" w:cs="HebraicaII"/>
          <w:sz w:val="32"/>
          <w:szCs w:val="32"/>
          <w:rtl/>
          <w:lang w:val="en-US" w:eastAsia="en-US" w:bidi="he-IL"/>
        </w:rPr>
        <w:t>µy[vr</w:t>
      </w:r>
      <w:r>
        <w:rPr>
          <w:rFonts w:eastAsiaTheme="minorHAnsi"/>
          <w:lang w:val="en-US" w:eastAsia="en-US"/>
        </w:rPr>
        <w:t>, see Ps 55:4).</w:t>
      </w:r>
    </w:p>
    <w:p w:rsidR="00203734" w:rsidRDefault="00203734" w:rsidP="00203734">
      <w:pPr>
        <w:autoSpaceDE w:val="0"/>
        <w:autoSpaceDN w:val="0"/>
        <w:adjustRightInd w:val="0"/>
        <w:ind w:firstLine="360"/>
        <w:rPr>
          <w:rFonts w:eastAsiaTheme="minorHAnsi"/>
          <w:lang w:val="en-US" w:eastAsia="en-US"/>
        </w:rPr>
      </w:pPr>
      <w:r>
        <w:rPr>
          <w:rFonts w:eastAsiaTheme="minorHAnsi"/>
          <w:lang w:val="en-US" w:eastAsia="en-US"/>
        </w:rPr>
        <w:t xml:space="preserve"> </w:t>
      </w:r>
      <w:r>
        <w:rPr>
          <w:rFonts w:eastAsiaTheme="minorHAnsi"/>
          <w:i/>
          <w:iCs/>
          <w:lang w:val="en-US" w:eastAsia="en-US"/>
        </w:rPr>
        <w:t>A summons to praise the Rider of the Clouds</w:t>
      </w:r>
      <w:r>
        <w:rPr>
          <w:rFonts w:eastAsiaTheme="minorHAnsi"/>
          <w:lang w:val="en-US" w:eastAsia="en-US"/>
        </w:rPr>
        <w:t xml:space="preserve"> (64:5–7). The language of this section is in the form of a hymnic summons to praise the name of Yahweh (here in the short form, “Yah”), who as the great Rider of the Clouds is the father of the fatherless and deliverer of the homeless and the prisoners. As discussed in note 5.c. above, MT can be read as “the One who rides through the Wilderness.” When read in this way, the figure is that of God who goes forth before his people and leads them through a wilderness experience (as in v 8), or as </w:t>
      </w:r>
      <w:r>
        <w:rPr>
          <w:rFonts w:eastAsiaTheme="minorHAnsi"/>
          <w:lang w:val="en-US" w:eastAsia="en-US"/>
        </w:rPr>
        <w:lastRenderedPageBreak/>
        <w:t>one who goes forth from his wilderness habitation to the aid of his needy people or to help his king (cf. Deut 33:2–5; Hab 3:2–15). The more likely interpretation (though it is quite possible that the expression deliberately has a double reference) is that of the use of a title of the Canaanite god Baal for Yahweh (note v 34). The psalm affirms that it is not Baal who makes the rain clouds his chariot and rides across the heavens to aid the defenseless, but Yah (Yahweh) (cf. Pss 18:10; 104:3; Deut 33:26; Isa 19:1). The two concepts of Cloud Rider and Wilderness Rider seem likely to be merged here.</w:t>
      </w:r>
    </w:p>
    <w:p w:rsidR="00203734" w:rsidRDefault="00203734" w:rsidP="00203734">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lang w:val="en-US" w:eastAsia="en-US"/>
        </w:rPr>
        <w:t xml:space="preserve">Yah (Yahweh) is the one who rides the clouds and protects and defends those who are especially vulnerable (vv 6–7). Orphans, widows, and those without family were subject to oppression in the societies of the ancient world (as they still are). Repeated statements in the OT show Yahweh’s special interest in these groups (e.g., Pss 10:13, 17; 145:13–20; 146:9; Isa 1:23; 10:2; Jer 49:11; Hos 14:3; Mal 3:5; Prov 15:25). He is the “father” of those who lack protection and a household (v 7, see note 7.a.; cf. Ps 25:16; on the love of God for his child, see Hos 11:1–4, Ps 103:13; Prov 3:12). He brings prisoners out of their confinement with rejoicing (cf. Ps 107:10–16). The nature of the prisoners is not given. The word </w:t>
      </w:r>
      <w:r>
        <w:rPr>
          <w:rFonts w:ascii="HebraicaII" w:eastAsiaTheme="minorHAnsi" w:hAnsi="HebraicaII" w:cs="HebraicaII"/>
          <w:sz w:val="32"/>
          <w:szCs w:val="32"/>
          <w:rtl/>
          <w:lang w:val="en-US" w:eastAsia="en-US" w:bidi="he-IL"/>
        </w:rPr>
        <w:t>rysa</w:t>
      </w:r>
    </w:p>
    <w:p w:rsidR="00203734" w:rsidRDefault="00203734" w:rsidP="00203734">
      <w:pPr>
        <w:autoSpaceDE w:val="0"/>
        <w:autoSpaceDN w:val="0"/>
        <w:adjustRightInd w:val="0"/>
        <w:ind w:firstLine="360"/>
        <w:rPr>
          <w:rFonts w:eastAsiaTheme="minorHAnsi"/>
          <w:lang w:val="en-US" w:eastAsia="en-US"/>
        </w:rPr>
      </w:pPr>
      <w:r>
        <w:rPr>
          <w:rFonts w:eastAsiaTheme="minorHAnsi"/>
          <w:lang w:val="en-US" w:eastAsia="en-US"/>
        </w:rPr>
        <w:t xml:space="preserve"> </w:t>
      </w:r>
      <w:proofErr w:type="gramStart"/>
      <w:r>
        <w:rPr>
          <w:rFonts w:eastAsiaTheme="minorHAnsi"/>
          <w:lang w:val="en-US" w:eastAsia="en-US"/>
        </w:rPr>
        <w:t>is</w:t>
      </w:r>
      <w:proofErr w:type="gramEnd"/>
      <w:r>
        <w:rPr>
          <w:rFonts w:eastAsiaTheme="minorHAnsi"/>
          <w:lang w:val="en-US" w:eastAsia="en-US"/>
        </w:rPr>
        <w:t xml:space="preserve"> used of those imprisoned because they are charged with some crime (Gen 39:20, 22) and of prisoners of war or exiles (Pss 69:34; 79:11; Isa 14:13; Zech 9:11–12). The latter meaning seems more appropriate in this context.</w:t>
      </w:r>
    </w:p>
    <w:p w:rsidR="00203734" w:rsidRDefault="00203734" w:rsidP="00872946">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lang w:val="en-US" w:eastAsia="en-US"/>
        </w:rPr>
        <w:t>The holy dwelling of God (</w:t>
      </w:r>
      <w:proofErr w:type="gramStart"/>
      <w:r>
        <w:rPr>
          <w:rFonts w:ascii="HebraicaII" w:eastAsiaTheme="minorHAnsi" w:hAnsi="HebraicaII" w:cs="HebraicaII"/>
          <w:sz w:val="32"/>
          <w:szCs w:val="32"/>
          <w:rtl/>
          <w:lang w:val="en-US" w:eastAsia="en-US" w:bidi="he-IL"/>
        </w:rPr>
        <w:t>χw[</w:t>
      </w:r>
      <w:proofErr w:type="gramEnd"/>
      <w:r>
        <w:rPr>
          <w:rFonts w:ascii="HebraicaII" w:eastAsiaTheme="minorHAnsi" w:hAnsi="HebraicaII" w:cs="HebraicaII"/>
          <w:sz w:val="32"/>
          <w:szCs w:val="32"/>
          <w:rtl/>
          <w:lang w:val="en-US" w:eastAsia="en-US" w:bidi="he-IL"/>
        </w:rPr>
        <w:t>m</w:t>
      </w:r>
      <w:r>
        <w:rPr>
          <w:rFonts w:eastAsiaTheme="minorHAnsi"/>
          <w:lang w:val="en-US" w:eastAsia="en-US"/>
        </w:rPr>
        <w:t xml:space="preserve">) is the divine heavenly abode (cf. Deut 26:25; Jer 25:30; Zech 2:17; 2 Chr 30:27). However, we need to keep in mind the synergistic relation between earthly and celestial dwelling places of God, especially the temples, which were considered to be places where heaven and earth met (Mowinckel, </w:t>
      </w:r>
      <w:r w:rsidRPr="00203734">
        <w:rPr>
          <w:rFonts w:eastAsiaTheme="minorHAnsi"/>
          <w:i/>
          <w:iCs/>
          <w:lang w:val="en-US" w:eastAsia="en-US"/>
        </w:rPr>
        <w:t>Der achtundsechzigste Psalm</w:t>
      </w:r>
      <w:r>
        <w:rPr>
          <w:rFonts w:eastAsiaTheme="minorHAnsi"/>
          <w:lang w:val="en-US" w:eastAsia="en-US"/>
        </w:rPr>
        <w:t xml:space="preserve">, 28–29; LePeau, </w:t>
      </w:r>
      <w:r>
        <w:rPr>
          <w:rFonts w:eastAsiaTheme="minorHAnsi"/>
          <w:i/>
          <w:iCs/>
          <w:lang w:val="en-US" w:eastAsia="en-US"/>
        </w:rPr>
        <w:t>Psalm 68</w:t>
      </w:r>
      <w:r>
        <w:rPr>
          <w:rFonts w:eastAsiaTheme="minorHAnsi"/>
          <w:lang w:val="en-US" w:eastAsia="en-US"/>
        </w:rPr>
        <w:t xml:space="preserve">, 87–88; cf. the discussion of Ps 61:2–5). As indicated in note 6.a., it seems more logical to read the </w:t>
      </w:r>
      <w:r>
        <w:rPr>
          <w:rFonts w:ascii="HebraicaII" w:eastAsiaTheme="minorHAnsi" w:hAnsi="HebraicaII" w:cs="HebraicaII"/>
          <w:sz w:val="32"/>
          <w:szCs w:val="32"/>
          <w:rtl/>
          <w:lang w:val="en-US" w:eastAsia="en-US" w:bidi="he-IL"/>
        </w:rPr>
        <w:t>B]</w:t>
      </w:r>
    </w:p>
    <w:p w:rsidR="00203734" w:rsidRDefault="00203734" w:rsidP="00203734">
      <w:pPr>
        <w:autoSpaceDE w:val="0"/>
        <w:autoSpaceDN w:val="0"/>
        <w:adjustRightInd w:val="0"/>
        <w:ind w:firstLine="360"/>
        <w:rPr>
          <w:rFonts w:eastAsiaTheme="minorHAnsi"/>
          <w:lang w:val="en-US" w:eastAsia="en-US"/>
        </w:rPr>
      </w:pPr>
      <w:r>
        <w:rPr>
          <w:rFonts w:eastAsiaTheme="minorHAnsi"/>
          <w:lang w:val="en-US" w:eastAsia="en-US"/>
        </w:rPr>
        <w:t xml:space="preserve"> </w:t>
      </w:r>
      <w:proofErr w:type="gramStart"/>
      <w:r>
        <w:rPr>
          <w:rFonts w:eastAsiaTheme="minorHAnsi"/>
          <w:lang w:val="en-US" w:eastAsia="en-US"/>
        </w:rPr>
        <w:t>in</w:t>
      </w:r>
      <w:proofErr w:type="gramEnd"/>
      <w:r>
        <w:rPr>
          <w:rFonts w:eastAsiaTheme="minorHAnsi"/>
          <w:lang w:val="en-US" w:eastAsia="en-US"/>
        </w:rPr>
        <w:t xml:space="preserve"> v 6b as “from” rather than “in”; i.e., God rides the clouds through the wilderness, out from his holy abode to help the needy. However, the metaphysical role of the father of the household is also present in vv 6–7. The stubborn, rebellious ones are contrasted in v 7d with those who receive God’s aid. The rebellious are left to live in arid wastelands, where life, if it continues at all, must be lived under greatly diminished conditions. Note the paralleling of literary structure in the first two sections of the psalm: descriptive language of the action of God (v 2 and v 5) followed by contrasting results (vv 3–4 and vv 6–7).</w:t>
      </w:r>
    </w:p>
    <w:p w:rsidR="00203734" w:rsidRDefault="00203734" w:rsidP="00203734">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w:t>
      </w:r>
      <w:proofErr w:type="gramStart"/>
      <w:r>
        <w:rPr>
          <w:rFonts w:eastAsiaTheme="minorHAnsi"/>
          <w:i/>
          <w:iCs/>
          <w:lang w:val="en-US" w:eastAsia="en-US"/>
        </w:rPr>
        <w:t>The rain-giving God of Israel</w:t>
      </w:r>
      <w:r>
        <w:rPr>
          <w:rFonts w:eastAsiaTheme="minorHAnsi"/>
          <w:lang w:val="en-US" w:eastAsia="en-US"/>
        </w:rPr>
        <w:t xml:space="preserve"> (68:8–11).</w:t>
      </w:r>
      <w:proofErr w:type="gramEnd"/>
      <w:r>
        <w:rPr>
          <w:rFonts w:eastAsiaTheme="minorHAnsi"/>
          <w:lang w:val="en-US" w:eastAsia="en-US"/>
        </w:rPr>
        <w:t xml:space="preserve"> </w:t>
      </w:r>
      <w:r>
        <w:rPr>
          <w:rFonts w:eastAsiaTheme="minorHAnsi"/>
          <w:i/>
          <w:iCs/>
          <w:lang w:val="en-US" w:eastAsia="en-US"/>
        </w:rPr>
        <w:t>V</w:t>
      </w:r>
      <w:r>
        <w:rPr>
          <w:rFonts w:eastAsiaTheme="minorHAnsi"/>
          <w:lang w:val="en-US" w:eastAsia="en-US"/>
        </w:rPr>
        <w:t xml:space="preserve"> 8 is generalized in language (see </w:t>
      </w:r>
      <w:r>
        <w:rPr>
          <w:rFonts w:eastAsiaTheme="minorHAnsi"/>
          <w:i/>
          <w:iCs/>
          <w:lang w:val="en-US" w:eastAsia="en-US"/>
        </w:rPr>
        <w:t>Translation</w:t>
      </w:r>
      <w:r>
        <w:rPr>
          <w:rFonts w:eastAsiaTheme="minorHAnsi"/>
          <w:lang w:val="en-US" w:eastAsia="en-US"/>
        </w:rPr>
        <w:t xml:space="preserve">), but it doubtless alludes to Yahweh going forth to lead his people out of Egypt and through the wilderness. Vv 8–9 are very similar to Judg 5:4–5. Different theories have been advanced to explain the relationship (see LePeau, </w:t>
      </w:r>
      <w:r>
        <w:rPr>
          <w:rFonts w:eastAsiaTheme="minorHAnsi"/>
          <w:i/>
          <w:iCs/>
          <w:lang w:val="en-US" w:eastAsia="en-US"/>
        </w:rPr>
        <w:t>Psalm 68</w:t>
      </w:r>
      <w:r>
        <w:rPr>
          <w:rFonts w:eastAsiaTheme="minorHAnsi"/>
          <w:lang w:val="en-US" w:eastAsia="en-US"/>
        </w:rPr>
        <w:t xml:space="preserve">, 96–97). The two accounts may be separate versions of a common tradition. In any case, the differences between the two should be considered intentional. Judg 5:4–5 is much more historical than Ps 68:8, which is more generalized and related to the giving of rain, rather than to victory over enemies as in Judg 5. The “going forth” of God (verb, </w:t>
      </w:r>
      <w:r>
        <w:rPr>
          <w:rFonts w:ascii="HebraicaII" w:eastAsiaTheme="minorHAnsi" w:hAnsi="HebraicaII" w:cs="HebraicaII"/>
          <w:sz w:val="32"/>
          <w:szCs w:val="32"/>
          <w:rtl/>
          <w:lang w:val="en-US" w:eastAsia="en-US" w:bidi="he-IL"/>
        </w:rPr>
        <w:t>axy</w:t>
      </w:r>
    </w:p>
    <w:p w:rsidR="00203734" w:rsidRDefault="00203734" w:rsidP="00203734">
      <w:pPr>
        <w:autoSpaceDE w:val="0"/>
        <w:autoSpaceDN w:val="0"/>
        <w:adjustRightInd w:val="0"/>
        <w:ind w:firstLine="360"/>
        <w:rPr>
          <w:rFonts w:eastAsiaTheme="minorHAnsi"/>
          <w:lang w:val="en-US" w:eastAsia="en-US"/>
        </w:rPr>
      </w:pPr>
      <w:r>
        <w:rPr>
          <w:rFonts w:eastAsiaTheme="minorHAnsi"/>
          <w:lang w:val="en-US" w:eastAsia="en-US"/>
        </w:rPr>
        <w:t>) before his people is military imagery for the idea of the Divine Warrior leading his army (cf. Judg 4:14; 2 Sam 5:24// 1 Chr 14:5; Zech 14:3; Pss 44:10; 60:12 = 108:12), there is no reference to a specific battle.</w:t>
      </w:r>
    </w:p>
    <w:p w:rsidR="00203734" w:rsidRDefault="00203734" w:rsidP="00203734">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lang w:val="en-US" w:eastAsia="en-US"/>
        </w:rPr>
        <w:t xml:space="preserve">The location of the </w:t>
      </w:r>
      <w:r>
        <w:rPr>
          <w:rFonts w:ascii="SemiticaDict" w:eastAsiaTheme="minorHAnsi" w:hAnsi="SemiticaDict" w:cs="SemiticaDict"/>
          <w:i/>
          <w:iCs/>
          <w:lang w:eastAsia="en-US"/>
        </w:rPr>
        <w:t></w:t>
      </w:r>
      <w:r>
        <w:rPr>
          <w:rFonts w:ascii="SemiticaDict" w:eastAsiaTheme="minorHAnsi" w:hAnsi="SemiticaDict" w:cs="SemiticaDict"/>
          <w:i/>
          <w:iCs/>
          <w:lang w:eastAsia="en-US"/>
        </w:rPr>
        <w:t></w:t>
      </w:r>
      <w:r>
        <w:rPr>
          <w:rFonts w:ascii="SemiticaDict" w:eastAsiaTheme="minorHAnsi" w:hAnsi="SemiticaDict" w:cs="SemiticaDict"/>
          <w:i/>
          <w:iCs/>
          <w:lang w:eastAsia="en-US"/>
        </w:rPr>
        <w:t></w:t>
      </w:r>
      <w:r>
        <w:rPr>
          <w:rFonts w:ascii="SemiticaDict" w:eastAsiaTheme="minorHAnsi" w:hAnsi="SemiticaDict" w:cs="SemiticaDict"/>
          <w:i/>
          <w:iCs/>
          <w:lang w:eastAsia="en-US"/>
        </w:rPr>
        <w:t></w:t>
      </w:r>
      <w:r>
        <w:rPr>
          <w:rFonts w:ascii="SemiticaDict" w:eastAsiaTheme="minorHAnsi" w:hAnsi="SemiticaDict" w:cs="SemiticaDict"/>
          <w:i/>
          <w:iCs/>
          <w:lang w:eastAsia="en-US"/>
        </w:rPr>
        <w:t></w:t>
      </w:r>
      <w:r>
        <w:rPr>
          <w:rFonts w:eastAsiaTheme="minorHAnsi"/>
          <w:lang w:val="en-US" w:eastAsia="en-US"/>
        </w:rPr>
        <w:t xml:space="preserve"> at the end of v 8 may represent a usage in accord with the theory of M.D. Goulder (</w:t>
      </w:r>
      <w:r>
        <w:rPr>
          <w:rFonts w:eastAsiaTheme="minorHAnsi"/>
          <w:i/>
          <w:iCs/>
          <w:lang w:val="en-US" w:eastAsia="en-US"/>
        </w:rPr>
        <w:t>The Psalms of the Sons of Korah</w:t>
      </w:r>
      <w:r>
        <w:rPr>
          <w:rFonts w:eastAsiaTheme="minorHAnsi"/>
          <w:lang w:val="en-US" w:eastAsia="en-US"/>
        </w:rPr>
        <w:t xml:space="preserve"> [Sheffield: </w:t>
      </w:r>
      <w:r>
        <w:rPr>
          <w:rFonts w:eastAsiaTheme="minorHAnsi"/>
          <w:i/>
          <w:iCs/>
          <w:lang w:val="en-US" w:eastAsia="en-US"/>
        </w:rPr>
        <w:t>JSOT</w:t>
      </w:r>
      <w:r>
        <w:rPr>
          <w:rFonts w:eastAsiaTheme="minorHAnsi"/>
          <w:lang w:val="en-US" w:eastAsia="en-US"/>
        </w:rPr>
        <w:t xml:space="preserve"> Press, 1982] 102–4), who cites the verb </w:t>
      </w:r>
      <w:r>
        <w:rPr>
          <w:rFonts w:ascii="HebraicaII" w:eastAsiaTheme="minorHAnsi" w:hAnsi="HebraicaII" w:cs="HebraicaII"/>
          <w:sz w:val="32"/>
          <w:szCs w:val="32"/>
          <w:rtl/>
          <w:lang w:val="en-US" w:eastAsia="en-US" w:bidi="he-IL"/>
        </w:rPr>
        <w:t>lls</w:t>
      </w:r>
    </w:p>
    <w:p w:rsidR="00203734" w:rsidRDefault="00203734" w:rsidP="00203734">
      <w:pPr>
        <w:autoSpaceDE w:val="0"/>
        <w:autoSpaceDN w:val="0"/>
        <w:adjustRightInd w:val="0"/>
        <w:ind w:firstLine="360"/>
        <w:rPr>
          <w:rFonts w:eastAsiaTheme="minorHAnsi"/>
          <w:lang w:val="en-US" w:eastAsia="en-US"/>
        </w:rPr>
      </w:pPr>
      <w:r>
        <w:rPr>
          <w:rFonts w:eastAsiaTheme="minorHAnsi"/>
          <w:lang w:val="en-US" w:eastAsia="en-US"/>
        </w:rPr>
        <w:t xml:space="preserve"> in v 5 as evidence for the meaning “lift up the voice” for </w:t>
      </w:r>
      <w:r>
        <w:rPr>
          <w:rFonts w:ascii="SemiticaDict" w:eastAsiaTheme="minorHAnsi" w:hAnsi="SemiticaDict" w:cs="SemiticaDict"/>
          <w:i/>
          <w:iCs/>
          <w:lang w:eastAsia="en-US"/>
        </w:rPr>
        <w:t></w:t>
      </w:r>
      <w:r>
        <w:rPr>
          <w:rFonts w:ascii="SemiticaDict" w:eastAsiaTheme="minorHAnsi" w:hAnsi="SemiticaDict" w:cs="SemiticaDict"/>
          <w:i/>
          <w:iCs/>
          <w:lang w:eastAsia="en-US"/>
        </w:rPr>
        <w:t></w:t>
      </w:r>
      <w:r>
        <w:rPr>
          <w:rFonts w:ascii="SemiticaDict" w:eastAsiaTheme="minorHAnsi" w:hAnsi="SemiticaDict" w:cs="SemiticaDict"/>
          <w:i/>
          <w:iCs/>
          <w:lang w:eastAsia="en-US"/>
        </w:rPr>
        <w:t></w:t>
      </w:r>
      <w:r>
        <w:rPr>
          <w:rFonts w:ascii="SemiticaDict" w:eastAsiaTheme="minorHAnsi" w:hAnsi="SemiticaDict" w:cs="SemiticaDict"/>
          <w:i/>
          <w:iCs/>
          <w:lang w:eastAsia="en-US"/>
        </w:rPr>
        <w:t></w:t>
      </w:r>
      <w:r>
        <w:rPr>
          <w:rFonts w:ascii="SemiticaDict" w:eastAsiaTheme="minorHAnsi" w:hAnsi="SemiticaDict" w:cs="SemiticaDict"/>
          <w:i/>
          <w:iCs/>
          <w:lang w:eastAsia="en-US"/>
        </w:rPr>
        <w:t></w:t>
      </w:r>
      <w:r>
        <w:rPr>
          <w:rFonts w:eastAsiaTheme="minorHAnsi"/>
          <w:lang w:val="en-US" w:eastAsia="en-US"/>
        </w:rPr>
        <w:t>, but with the technical meaning of “cantillation” or “recitative,” during which some relevant section of the story alluded to would be recited. In the case of Ps 68:8, some account of the exodus from Egypt, the crossing of the sea, and the leading of Yahweh through the wilderness and on to Sinai (in other words, Exod 1–19) may have been recalled, or told, by those hearing or reciting the psalm. If the ancient Israelites did not, it is appropriate for us to do so.</w:t>
      </w:r>
    </w:p>
    <w:p w:rsidR="00203734" w:rsidRDefault="00203734" w:rsidP="00203734">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lang w:val="en-US" w:eastAsia="en-US"/>
        </w:rPr>
        <w:t xml:space="preserve">The phenomenon in v 9 is described in language common to several theophanic accounts in the MT (Exod 19:16–18; 20:18; 1 Kgs 19:11–13; Hab 3:3–12; Mic 1:3–4; Nah 1:3–5; Pss 18:8–16// 2 Sam 22:9–17; 77:19; 97:1–5; also, Judg 5:4). Storm and earthquake language, with lighting and fire, are used to describe the cosmic impact of the appearance and actions of Yahweh. </w:t>
      </w:r>
      <w:proofErr w:type="gramStart"/>
      <w:r>
        <w:rPr>
          <w:rFonts w:eastAsiaTheme="minorHAnsi"/>
          <w:lang w:val="en-US" w:eastAsia="en-US"/>
        </w:rPr>
        <w:t>LePeau (</w:t>
      </w:r>
      <w:r>
        <w:rPr>
          <w:rFonts w:eastAsiaTheme="minorHAnsi"/>
          <w:i/>
          <w:iCs/>
          <w:lang w:val="en-US" w:eastAsia="en-US"/>
        </w:rPr>
        <w:t>Psalm 68</w:t>
      </w:r>
      <w:r>
        <w:rPr>
          <w:rFonts w:eastAsiaTheme="minorHAnsi"/>
          <w:lang w:val="en-US" w:eastAsia="en-US"/>
        </w:rPr>
        <w:t>, 99) notes that the dripping or pouring of rain from the heavens is very unusual in theophanic accounts.</w:t>
      </w:r>
      <w:proofErr w:type="gramEnd"/>
      <w:r>
        <w:rPr>
          <w:rFonts w:eastAsiaTheme="minorHAnsi"/>
          <w:lang w:val="en-US" w:eastAsia="en-US"/>
        </w:rPr>
        <w:t xml:space="preserve"> God goes out in this section of the psalm not as in vv 5–7 to be the great Father of the orphans and solitary ones of the world, but to bring abundant rain for his people and his domain (v 10). The Rider of the Clouds and Father of the Fatherless gives victory both celestial and terrestrial over the forces which challenge his purposes and gives refreshing life-bringing rain to his weary land and peoples. In so doing, he sustains his “inheritance” (“domain,” see note 10.c.). The result is </w:t>
      </w:r>
      <w:r>
        <w:rPr>
          <w:rFonts w:eastAsiaTheme="minorHAnsi"/>
          <w:lang w:val="en-US" w:eastAsia="en-US"/>
        </w:rPr>
        <w:lastRenderedPageBreak/>
        <w:t xml:space="preserve">that his “community” (“flock, family,” see note 11.a.) will be settled in his domain, which is prepared for them in his “goodness” (v 11). The </w:t>
      </w:r>
      <w:r>
        <w:rPr>
          <w:rFonts w:ascii="HebraicaII" w:eastAsiaTheme="minorHAnsi" w:hAnsi="HebraicaII" w:cs="HebraicaII"/>
          <w:sz w:val="32"/>
          <w:szCs w:val="32"/>
          <w:rtl/>
          <w:lang w:val="en-US" w:eastAsia="en-US" w:bidi="he-IL"/>
        </w:rPr>
        <w:t>hbwf</w:t>
      </w:r>
    </w:p>
    <w:p w:rsidR="00203734" w:rsidRDefault="00203734" w:rsidP="00203734">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“goodness,” surely includes the good rain which Yahweh gives, but it is too restrictive to translate it as “rain,” as Dahood does. LePeau (107) points out that </w:t>
      </w:r>
      <w:r>
        <w:rPr>
          <w:rFonts w:ascii="HebraicaII" w:eastAsiaTheme="minorHAnsi" w:hAnsi="HebraicaII" w:cs="HebraicaII"/>
          <w:sz w:val="32"/>
          <w:szCs w:val="32"/>
          <w:rtl/>
          <w:lang w:val="en-US" w:eastAsia="en-US" w:bidi="he-IL"/>
        </w:rPr>
        <w:t>bwf</w:t>
      </w:r>
    </w:p>
    <w:p w:rsidR="00203734" w:rsidRDefault="00203734" w:rsidP="00203734">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w:t>
      </w:r>
      <w:proofErr w:type="gramStart"/>
      <w:r>
        <w:rPr>
          <w:rFonts w:eastAsiaTheme="minorHAnsi"/>
          <w:lang w:val="en-US" w:eastAsia="en-US"/>
        </w:rPr>
        <w:t>can</w:t>
      </w:r>
      <w:proofErr w:type="gramEnd"/>
      <w:r>
        <w:rPr>
          <w:rFonts w:eastAsiaTheme="minorHAnsi"/>
          <w:lang w:val="en-US" w:eastAsia="en-US"/>
        </w:rPr>
        <w:t xml:space="preserve"> be used with food (Pss 34:11; 104:28; 107:9; Deut 26:11) as well as rain (Deut 28:12; Jer 5:25; Pss 65:12; 85:13; in some of these cases the reference may be wider than rain). The goodness of God is an expression of his comprehensive care for his people and the earth. The “poor” (</w:t>
      </w:r>
      <w:proofErr w:type="gramStart"/>
      <w:r>
        <w:rPr>
          <w:rFonts w:ascii="HebraicaII" w:eastAsiaTheme="minorHAnsi" w:hAnsi="HebraicaII" w:cs="HebraicaII"/>
          <w:sz w:val="32"/>
          <w:szCs w:val="32"/>
          <w:rtl/>
          <w:lang w:val="en-US" w:eastAsia="en-US" w:bidi="he-IL"/>
        </w:rPr>
        <w:t>yn[</w:t>
      </w:r>
      <w:proofErr w:type="gramEnd"/>
    </w:p>
    <w:p w:rsidR="00203734" w:rsidRDefault="00203734" w:rsidP="00203734">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are sustained by the goodness of Yahweh. The “poor” (humble, dispossessed, without sufficient property for living, those with diminished powers, strength, and worth) refers in 68:11 to the people of Israel (cf. Ps 149:4; Isa 49:13; Ps 72:2), who do not really own the land which has been given to them. Yahweh owns the land, and the Israelites are but sojourners on it (Lev 25:23); Israel has the land by fief (see G. von Rad, </w:t>
      </w:r>
      <w:r>
        <w:rPr>
          <w:rFonts w:eastAsiaTheme="minorHAnsi"/>
          <w:i/>
          <w:iCs/>
          <w:lang w:val="en-US" w:eastAsia="en-US"/>
        </w:rPr>
        <w:t>Old Testament Theology</w:t>
      </w:r>
      <w:r>
        <w:rPr>
          <w:rFonts w:eastAsiaTheme="minorHAnsi"/>
          <w:lang w:val="en-US" w:eastAsia="en-US"/>
        </w:rPr>
        <w:t xml:space="preserve">, tr. D. M. G. Stalker [New York: Harper, 1962] I, 25–26; </w:t>
      </w:r>
      <w:r>
        <w:rPr>
          <w:rFonts w:eastAsiaTheme="minorHAnsi"/>
          <w:i/>
          <w:iCs/>
          <w:lang w:val="en-US" w:eastAsia="en-US"/>
        </w:rPr>
        <w:t>The Problem of the Hexateuch and Other Essays</w:t>
      </w:r>
      <w:r>
        <w:rPr>
          <w:rFonts w:eastAsiaTheme="minorHAnsi"/>
          <w:lang w:val="en-US" w:eastAsia="en-US"/>
        </w:rPr>
        <w:t xml:space="preserve">, tr. E. W. T. Dicken [Edinburgh: Oliver &amp; Boyd, 1966] 85). “Technically, then they are the landless poor, completely dependent on God” (LePeau, 108). The word </w:t>
      </w:r>
      <w:proofErr w:type="gramStart"/>
      <w:r>
        <w:rPr>
          <w:rFonts w:ascii="HebraicaII" w:eastAsiaTheme="minorHAnsi" w:hAnsi="HebraicaII" w:cs="HebraicaII"/>
          <w:sz w:val="32"/>
          <w:szCs w:val="32"/>
          <w:rtl/>
          <w:lang w:val="en-US" w:eastAsia="en-US" w:bidi="he-IL"/>
        </w:rPr>
        <w:t>yn[</w:t>
      </w:r>
      <w:proofErr w:type="gramEnd"/>
    </w:p>
    <w:p w:rsidR="00203734" w:rsidRDefault="00203734" w:rsidP="00203734">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w:t>
      </w:r>
      <w:proofErr w:type="gramStart"/>
      <w:r>
        <w:rPr>
          <w:rFonts w:eastAsiaTheme="minorHAnsi"/>
          <w:lang w:val="en-US" w:eastAsia="en-US"/>
        </w:rPr>
        <w:t>has</w:t>
      </w:r>
      <w:proofErr w:type="gramEnd"/>
      <w:r>
        <w:rPr>
          <w:rFonts w:eastAsiaTheme="minorHAnsi"/>
          <w:lang w:val="en-US" w:eastAsia="en-US"/>
        </w:rPr>
        <w:t xml:space="preserve"> the basic meaning of “afflicted” and is used of one who suffers as a victim. The </w:t>
      </w:r>
      <w:proofErr w:type="gramStart"/>
      <w:r>
        <w:rPr>
          <w:rFonts w:ascii="HebraicaII" w:eastAsiaTheme="minorHAnsi" w:hAnsi="HebraicaII" w:cs="HebraicaII"/>
          <w:sz w:val="32"/>
          <w:szCs w:val="32"/>
          <w:rtl/>
          <w:lang w:val="en-US" w:eastAsia="en-US" w:bidi="he-IL"/>
        </w:rPr>
        <w:t>yn[</w:t>
      </w:r>
      <w:proofErr w:type="gramEnd"/>
    </w:p>
    <w:p w:rsidR="00203734" w:rsidRDefault="00203734" w:rsidP="00203734">
      <w:pPr>
        <w:autoSpaceDE w:val="0"/>
        <w:autoSpaceDN w:val="0"/>
        <w:adjustRightInd w:val="0"/>
        <w:spacing w:before="180"/>
        <w:ind w:left="720" w:firstLine="360"/>
        <w:rPr>
          <w:rFonts w:eastAsiaTheme="minorHAnsi"/>
          <w:lang w:val="en-US" w:eastAsia="en-US"/>
        </w:rPr>
      </w:pPr>
      <w:r>
        <w:rPr>
          <w:rFonts w:eastAsiaTheme="minorHAnsi"/>
          <w:lang w:val="en-US" w:eastAsia="en-US"/>
        </w:rPr>
        <w:t xml:space="preserve"> </w:t>
      </w:r>
      <w:proofErr w:type="gramStart"/>
      <w:r>
        <w:rPr>
          <w:rFonts w:eastAsiaTheme="minorHAnsi"/>
          <w:lang w:val="en-US" w:eastAsia="en-US"/>
        </w:rPr>
        <w:t>is</w:t>
      </w:r>
      <w:proofErr w:type="gramEnd"/>
      <w:r>
        <w:rPr>
          <w:rFonts w:eastAsiaTheme="minorHAnsi"/>
          <w:lang w:val="en-US" w:eastAsia="en-US"/>
        </w:rPr>
        <w:t xml:space="preserve"> a person in a coerced situation, not in a condition of choice. However, the word should not be restricted to the meaning of “afflicted/hurt.” A range of meanings is attached to the word. S. J. L. Croft (</w:t>
      </w:r>
      <w:r>
        <w:rPr>
          <w:rFonts w:eastAsiaTheme="minorHAnsi"/>
          <w:i/>
          <w:iCs/>
          <w:lang w:val="en-US" w:eastAsia="en-US"/>
        </w:rPr>
        <w:t>The Identity of the Individual in the Psalms</w:t>
      </w:r>
      <w:r>
        <w:rPr>
          <w:rFonts w:eastAsiaTheme="minorHAnsi"/>
          <w:lang w:val="en-US" w:eastAsia="en-US"/>
        </w:rPr>
        <w:t xml:space="preserve">. </w:t>
      </w:r>
      <w:r>
        <w:rPr>
          <w:rFonts w:eastAsiaTheme="minorHAnsi"/>
          <w:i/>
          <w:iCs/>
          <w:lang w:val="en-US" w:eastAsia="en-US"/>
        </w:rPr>
        <w:t>JSOT</w:t>
      </w:r>
      <w:r>
        <w:rPr>
          <w:rFonts w:eastAsiaTheme="minorHAnsi"/>
          <w:lang w:val="en-US" w:eastAsia="en-US"/>
        </w:rPr>
        <w:t xml:space="preserve"> </w:t>
      </w:r>
      <w:r>
        <w:rPr>
          <w:rFonts w:eastAsiaTheme="minorHAnsi"/>
          <w:i/>
          <w:iCs/>
          <w:lang w:val="en-US" w:eastAsia="en-US"/>
        </w:rPr>
        <w:t>SS</w:t>
      </w:r>
      <w:r>
        <w:rPr>
          <w:rFonts w:eastAsiaTheme="minorHAnsi"/>
          <w:lang w:val="en-US" w:eastAsia="en-US"/>
        </w:rPr>
        <w:t xml:space="preserve"> 44 [Sheffield: </w:t>
      </w:r>
      <w:r>
        <w:rPr>
          <w:rFonts w:eastAsiaTheme="minorHAnsi"/>
          <w:i/>
          <w:iCs/>
          <w:lang w:val="en-US" w:eastAsia="en-US"/>
        </w:rPr>
        <w:t>JSOT</w:t>
      </w:r>
      <w:r>
        <w:rPr>
          <w:rFonts w:eastAsiaTheme="minorHAnsi"/>
          <w:lang w:val="en-US" w:eastAsia="en-US"/>
        </w:rPr>
        <w:t xml:space="preserve"> Press, 1987], 55) provides a useful chart of the meaning of </w:t>
      </w:r>
      <w:proofErr w:type="gramStart"/>
      <w:r>
        <w:rPr>
          <w:rFonts w:ascii="HebraicaII" w:eastAsiaTheme="minorHAnsi" w:hAnsi="HebraicaII" w:cs="HebraicaII"/>
          <w:sz w:val="32"/>
          <w:szCs w:val="32"/>
          <w:rtl/>
          <w:lang w:val="en-US" w:eastAsia="en-US" w:bidi="he-IL"/>
        </w:rPr>
        <w:t>yn[</w:t>
      </w:r>
      <w:proofErr w:type="gramEnd"/>
      <w:r>
        <w:rPr>
          <w:rFonts w:eastAsiaTheme="minorHAnsi"/>
          <w:lang w:val="en-US" w:eastAsia="en-US"/>
        </w:rPr>
        <w:t>Afflicted, Destitute, in need = Righteous one, empty metaphor.</w:t>
      </w:r>
    </w:p>
    <w:p w:rsidR="00203734" w:rsidRDefault="00203734" w:rsidP="00203734">
      <w:pPr>
        <w:autoSpaceDE w:val="0"/>
        <w:autoSpaceDN w:val="0"/>
        <w:adjustRightInd w:val="0"/>
        <w:spacing w:before="180"/>
        <w:ind w:firstLine="360"/>
        <w:rPr>
          <w:rFonts w:ascii="HebraicaII" w:eastAsiaTheme="minorHAnsi" w:hAnsi="HebraicaII" w:cs="HebraicaII"/>
          <w:sz w:val="32"/>
          <w:szCs w:val="32"/>
          <w:rtl/>
          <w:lang w:val="en-US" w:eastAsia="en-US" w:bidi="he-IL"/>
        </w:rPr>
      </w:pPr>
      <w:r>
        <w:rPr>
          <w:rFonts w:eastAsiaTheme="minorHAnsi"/>
          <w:lang w:val="en-US" w:eastAsia="en-US"/>
        </w:rPr>
        <w:t xml:space="preserve">By “empty metaphor” he means that the expression has become conventional, without reference to any real need. The </w:t>
      </w:r>
      <w:proofErr w:type="gramStart"/>
      <w:r>
        <w:rPr>
          <w:rFonts w:ascii="HebraicaII" w:eastAsiaTheme="minorHAnsi" w:hAnsi="HebraicaII" w:cs="HebraicaII"/>
          <w:sz w:val="32"/>
          <w:szCs w:val="32"/>
          <w:rtl/>
          <w:lang w:val="en-US" w:eastAsia="en-US" w:bidi="he-IL"/>
        </w:rPr>
        <w:t>yn[</w:t>
      </w:r>
      <w:proofErr w:type="gramEnd"/>
    </w:p>
    <w:p w:rsidR="00203734" w:rsidRDefault="00203734" w:rsidP="00203734">
      <w:pPr>
        <w:autoSpaceDE w:val="0"/>
        <w:autoSpaceDN w:val="0"/>
        <w:adjustRightInd w:val="0"/>
        <w:spacing w:before="18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 righteous person is one who may or may not have severe physical needs but who has accepted the risk of dependence on Yahweh and commitment to his will. In this regard especially, the </w:t>
      </w:r>
      <w:proofErr w:type="gramStart"/>
      <w:r>
        <w:rPr>
          <w:rFonts w:ascii="HebraicaII" w:eastAsiaTheme="minorHAnsi" w:hAnsi="HebraicaII" w:cs="HebraicaII"/>
          <w:sz w:val="32"/>
          <w:szCs w:val="32"/>
          <w:rtl/>
          <w:lang w:val="en-US" w:eastAsia="en-US" w:bidi="he-IL"/>
        </w:rPr>
        <w:t>yn[</w:t>
      </w:r>
      <w:proofErr w:type="gramEnd"/>
    </w:p>
    <w:p w:rsidR="00203734" w:rsidRDefault="00203734" w:rsidP="00203734">
      <w:pPr>
        <w:autoSpaceDE w:val="0"/>
        <w:autoSpaceDN w:val="0"/>
        <w:adjustRightInd w:val="0"/>
        <w:spacing w:before="18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w:t>
      </w:r>
      <w:proofErr w:type="gramStart"/>
      <w:r>
        <w:rPr>
          <w:rFonts w:eastAsiaTheme="minorHAnsi"/>
          <w:lang w:val="en-US" w:eastAsia="en-US"/>
        </w:rPr>
        <w:t>is</w:t>
      </w:r>
      <w:proofErr w:type="gramEnd"/>
      <w:r>
        <w:rPr>
          <w:rFonts w:eastAsiaTheme="minorHAnsi"/>
          <w:lang w:val="en-US" w:eastAsia="en-US"/>
        </w:rPr>
        <w:t xml:space="preserve"> closely related to the </w:t>
      </w:r>
      <w:r>
        <w:rPr>
          <w:rFonts w:ascii="HebraicaII" w:eastAsiaTheme="minorHAnsi" w:hAnsi="HebraicaII" w:cs="HebraicaII"/>
          <w:sz w:val="32"/>
          <w:szCs w:val="32"/>
          <w:rtl/>
          <w:lang w:val="en-US" w:eastAsia="en-US" w:bidi="he-IL"/>
        </w:rPr>
        <w:t>µywn[</w:t>
      </w:r>
    </w:p>
    <w:p w:rsidR="00203734" w:rsidRDefault="00203734" w:rsidP="00203734">
      <w:pPr>
        <w:autoSpaceDE w:val="0"/>
        <w:autoSpaceDN w:val="0"/>
        <w:adjustRightInd w:val="0"/>
        <w:spacing w:before="18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“the </w:t>
      </w:r>
      <w:proofErr w:type="gramStart"/>
      <w:r>
        <w:rPr>
          <w:rFonts w:eastAsiaTheme="minorHAnsi"/>
          <w:lang w:val="en-US" w:eastAsia="en-US"/>
        </w:rPr>
        <w:t>needy,” or “humble</w:t>
      </w:r>
      <w:proofErr w:type="gramEnd"/>
      <w:r>
        <w:rPr>
          <w:rFonts w:eastAsiaTheme="minorHAnsi"/>
          <w:lang w:val="en-US" w:eastAsia="en-US"/>
        </w:rPr>
        <w:t xml:space="preserve"> folk” (see Ps 69:33). Unlike </w:t>
      </w:r>
      <w:proofErr w:type="gramStart"/>
      <w:r>
        <w:rPr>
          <w:rFonts w:ascii="HebraicaII" w:eastAsiaTheme="minorHAnsi" w:hAnsi="HebraicaII" w:cs="HebraicaII"/>
          <w:sz w:val="32"/>
          <w:szCs w:val="32"/>
          <w:rtl/>
          <w:lang w:val="en-US" w:eastAsia="en-US" w:bidi="he-IL"/>
        </w:rPr>
        <w:t>yn[</w:t>
      </w:r>
      <w:proofErr w:type="gramEnd"/>
    </w:p>
    <w:p w:rsidR="00203734" w:rsidRDefault="00203734" w:rsidP="00203734">
      <w:pPr>
        <w:autoSpaceDE w:val="0"/>
        <w:autoSpaceDN w:val="0"/>
        <w:adjustRightInd w:val="0"/>
        <w:spacing w:before="18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w:t>
      </w:r>
      <w:r>
        <w:rPr>
          <w:rFonts w:ascii="HebraicaII" w:eastAsiaTheme="minorHAnsi" w:hAnsi="HebraicaII" w:cs="HebraicaII"/>
          <w:sz w:val="32"/>
          <w:szCs w:val="32"/>
          <w:rtl/>
          <w:lang w:val="en-US" w:eastAsia="en-US" w:bidi="he-IL"/>
        </w:rPr>
        <w:t>µ</w:t>
      </w:r>
      <w:proofErr w:type="gramStart"/>
      <w:r>
        <w:rPr>
          <w:rFonts w:ascii="HebraicaII" w:eastAsiaTheme="minorHAnsi" w:hAnsi="HebraicaII" w:cs="HebraicaII"/>
          <w:sz w:val="32"/>
          <w:szCs w:val="32"/>
          <w:rtl/>
          <w:lang w:val="en-US" w:eastAsia="en-US" w:bidi="he-IL"/>
        </w:rPr>
        <w:t>ywn[</w:t>
      </w:r>
      <w:proofErr w:type="gramEnd"/>
    </w:p>
    <w:p w:rsidR="00203734" w:rsidRDefault="00203734" w:rsidP="00203734">
      <w:pPr>
        <w:autoSpaceDE w:val="0"/>
        <w:autoSpaceDN w:val="0"/>
        <w:adjustRightInd w:val="0"/>
        <w:spacing w:before="18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w:t>
      </w:r>
      <w:proofErr w:type="gramStart"/>
      <w:r>
        <w:rPr>
          <w:rFonts w:eastAsiaTheme="minorHAnsi"/>
          <w:lang w:val="en-US" w:eastAsia="en-US"/>
        </w:rPr>
        <w:t>tends</w:t>
      </w:r>
      <w:proofErr w:type="gramEnd"/>
      <w:r>
        <w:rPr>
          <w:rFonts w:eastAsiaTheme="minorHAnsi"/>
          <w:lang w:val="en-US" w:eastAsia="en-US"/>
        </w:rPr>
        <w:t xml:space="preserve"> to refer to those who have chosen their situation, or accepted it as reflecting the divine will. The </w:t>
      </w:r>
      <w:proofErr w:type="gramStart"/>
      <w:r>
        <w:rPr>
          <w:rFonts w:ascii="HebraicaII" w:eastAsiaTheme="minorHAnsi" w:hAnsi="HebraicaII" w:cs="HebraicaII"/>
          <w:sz w:val="32"/>
          <w:szCs w:val="32"/>
          <w:rtl/>
          <w:lang w:val="en-US" w:eastAsia="en-US" w:bidi="he-IL"/>
        </w:rPr>
        <w:t>yn[</w:t>
      </w:r>
      <w:proofErr w:type="gramEnd"/>
    </w:p>
    <w:p w:rsidR="00203734" w:rsidRDefault="00203734" w:rsidP="00203734">
      <w:pPr>
        <w:autoSpaceDE w:val="0"/>
        <w:autoSpaceDN w:val="0"/>
        <w:adjustRightInd w:val="0"/>
        <w:spacing w:before="18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the “poor one,” tends to be alone with a strong sense of separation, but the </w:t>
      </w:r>
      <w:r>
        <w:rPr>
          <w:rFonts w:ascii="HebraicaII" w:eastAsiaTheme="minorHAnsi" w:hAnsi="HebraicaII" w:cs="HebraicaII"/>
          <w:sz w:val="32"/>
          <w:szCs w:val="32"/>
          <w:rtl/>
          <w:lang w:val="en-US" w:eastAsia="en-US" w:bidi="he-IL"/>
        </w:rPr>
        <w:t>µ</w:t>
      </w:r>
      <w:proofErr w:type="gramStart"/>
      <w:r>
        <w:rPr>
          <w:rFonts w:ascii="HebraicaII" w:eastAsiaTheme="minorHAnsi" w:hAnsi="HebraicaII" w:cs="HebraicaII"/>
          <w:sz w:val="32"/>
          <w:szCs w:val="32"/>
          <w:rtl/>
          <w:lang w:val="en-US" w:eastAsia="en-US" w:bidi="he-IL"/>
        </w:rPr>
        <w:t>ywn[</w:t>
      </w:r>
      <w:proofErr w:type="gramEnd"/>
    </w:p>
    <w:p w:rsidR="00203734" w:rsidRDefault="00203734" w:rsidP="00203734">
      <w:pPr>
        <w:autoSpaceDE w:val="0"/>
        <w:autoSpaceDN w:val="0"/>
        <w:adjustRightInd w:val="0"/>
        <w:spacing w:before="18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w:t>
      </w:r>
      <w:proofErr w:type="gramStart"/>
      <w:r>
        <w:rPr>
          <w:rFonts w:eastAsiaTheme="minorHAnsi"/>
          <w:lang w:val="en-US" w:eastAsia="en-US"/>
        </w:rPr>
        <w:t>are</w:t>
      </w:r>
      <w:proofErr w:type="gramEnd"/>
      <w:r>
        <w:rPr>
          <w:rFonts w:eastAsiaTheme="minorHAnsi"/>
          <w:lang w:val="en-US" w:eastAsia="en-US"/>
        </w:rPr>
        <w:t xml:space="preserve"> connected with congregations in acts of worship. Of course, the “humble folk” too participate in affliction and hurt. They are in this sense among the </w:t>
      </w:r>
      <w:r>
        <w:rPr>
          <w:rFonts w:ascii="HebraicaII" w:eastAsiaTheme="minorHAnsi" w:hAnsi="HebraicaII" w:cs="HebraicaII"/>
          <w:sz w:val="32"/>
          <w:szCs w:val="32"/>
          <w:rtl/>
          <w:lang w:val="en-US" w:eastAsia="en-US" w:bidi="he-IL"/>
        </w:rPr>
        <w:t>µ</w:t>
      </w:r>
      <w:proofErr w:type="gramStart"/>
      <w:r>
        <w:rPr>
          <w:rFonts w:ascii="HebraicaII" w:eastAsiaTheme="minorHAnsi" w:hAnsi="HebraicaII" w:cs="HebraicaII"/>
          <w:sz w:val="32"/>
          <w:szCs w:val="32"/>
          <w:rtl/>
          <w:lang w:val="en-US" w:eastAsia="en-US" w:bidi="he-IL"/>
        </w:rPr>
        <w:t>yyn[</w:t>
      </w:r>
      <w:proofErr w:type="gramEnd"/>
    </w:p>
    <w:p w:rsidR="00203734" w:rsidRDefault="00203734" w:rsidP="00203734">
      <w:pPr>
        <w:autoSpaceDE w:val="0"/>
        <w:autoSpaceDN w:val="0"/>
        <w:adjustRightInd w:val="0"/>
        <w:spacing w:before="18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w:t>
      </w:r>
      <w:proofErr w:type="gramStart"/>
      <w:r>
        <w:rPr>
          <w:rFonts w:eastAsiaTheme="minorHAnsi"/>
          <w:lang w:val="en-US" w:eastAsia="en-US"/>
        </w:rPr>
        <w:t>humble</w:t>
      </w:r>
      <w:proofErr w:type="gramEnd"/>
      <w:r>
        <w:rPr>
          <w:rFonts w:eastAsiaTheme="minorHAnsi"/>
          <w:lang w:val="en-US" w:eastAsia="en-US"/>
        </w:rPr>
        <w:t xml:space="preserve"> folk”). Obviously, when </w:t>
      </w:r>
      <w:proofErr w:type="gramStart"/>
      <w:r>
        <w:rPr>
          <w:rFonts w:ascii="HebraicaII" w:eastAsiaTheme="minorHAnsi" w:hAnsi="HebraicaII" w:cs="HebraicaII"/>
          <w:sz w:val="32"/>
          <w:szCs w:val="32"/>
          <w:rtl/>
          <w:lang w:val="en-US" w:eastAsia="en-US" w:bidi="he-IL"/>
        </w:rPr>
        <w:t>yn[</w:t>
      </w:r>
      <w:proofErr w:type="gramEnd"/>
    </w:p>
    <w:p w:rsidR="00203734" w:rsidRDefault="00203734" w:rsidP="00203734">
      <w:pPr>
        <w:autoSpaceDE w:val="0"/>
        <w:autoSpaceDN w:val="0"/>
        <w:adjustRightInd w:val="0"/>
        <w:spacing w:before="18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w:t>
      </w:r>
      <w:proofErr w:type="gramStart"/>
      <w:r>
        <w:rPr>
          <w:rFonts w:eastAsiaTheme="minorHAnsi"/>
          <w:lang w:val="en-US" w:eastAsia="en-US"/>
        </w:rPr>
        <w:t>moves</w:t>
      </w:r>
      <w:proofErr w:type="gramEnd"/>
      <w:r>
        <w:rPr>
          <w:rFonts w:eastAsiaTheme="minorHAnsi"/>
          <w:lang w:val="en-US" w:eastAsia="en-US"/>
        </w:rPr>
        <w:t xml:space="preserve"> to the “righteous” side of the scale of meaning, </w:t>
      </w:r>
      <w:r>
        <w:rPr>
          <w:rFonts w:ascii="HebraicaII" w:eastAsiaTheme="minorHAnsi" w:hAnsi="HebraicaII" w:cs="HebraicaII"/>
          <w:sz w:val="32"/>
          <w:szCs w:val="32"/>
          <w:rtl/>
          <w:lang w:val="en-US" w:eastAsia="en-US" w:bidi="he-IL"/>
        </w:rPr>
        <w:t>µywn[</w:t>
      </w:r>
    </w:p>
    <w:p w:rsidR="00203734" w:rsidRDefault="00203734" w:rsidP="00203734">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w:t>
      </w:r>
      <w:proofErr w:type="gramStart"/>
      <w:r>
        <w:rPr>
          <w:rFonts w:eastAsiaTheme="minorHAnsi"/>
          <w:lang w:val="en-US" w:eastAsia="en-US"/>
        </w:rPr>
        <w:t>and</w:t>
      </w:r>
      <w:proofErr w:type="gramEnd"/>
      <w:r>
        <w:rPr>
          <w:rFonts w:eastAsiaTheme="minorHAnsi"/>
          <w:lang w:val="en-US" w:eastAsia="en-US"/>
        </w:rPr>
        <w:t xml:space="preserve"> </w:t>
      </w:r>
      <w:r>
        <w:rPr>
          <w:rFonts w:ascii="HebraicaII" w:eastAsiaTheme="minorHAnsi" w:hAnsi="HebraicaII" w:cs="HebraicaII"/>
          <w:sz w:val="32"/>
          <w:szCs w:val="32"/>
          <w:rtl/>
          <w:lang w:val="en-US" w:eastAsia="en-US" w:bidi="he-IL"/>
        </w:rPr>
        <w:t>µyyn[</w:t>
      </w:r>
      <w:r>
        <w:rPr>
          <w:rFonts w:eastAsiaTheme="minorHAnsi"/>
          <w:lang w:val="en-US" w:eastAsia="en-US"/>
        </w:rPr>
        <w:t xml:space="preserve"> </w:t>
      </w:r>
      <w:r>
        <w:rPr>
          <w:rFonts w:eastAsiaTheme="minorHAnsi"/>
          <w:i/>
          <w:iCs/>
          <w:lang w:val="en-US" w:eastAsia="en-US"/>
        </w:rPr>
        <w:t>The Lord’s word of victory</w:t>
      </w:r>
      <w:r>
        <w:rPr>
          <w:rFonts w:eastAsiaTheme="minorHAnsi"/>
          <w:lang w:val="en-US" w:eastAsia="en-US"/>
        </w:rPr>
        <w:t xml:space="preserve"> (68:12–15). This section is plagued with translation difficulties and uncertain meanings. A message from the Lord is cited abruptly in v 12, a message which seems to run through v 15. Its general nature is clear: Yahweh is the victor over kings and their armies. The news to be spread is that the Divine Warrior triumphs. Hostile kings are defeated, and a great number of messengers spread the news. The great Warrior has decreed the defeat of mighty foes, and the exciting and joyful news goes out to all the land. The identity of the messengers is not specified (see note </w:t>
      </w:r>
      <w:proofErr w:type="gramStart"/>
      <w:r>
        <w:rPr>
          <w:rFonts w:eastAsiaTheme="minorHAnsi"/>
          <w:lang w:val="en-US" w:eastAsia="en-US"/>
        </w:rPr>
        <w:t>12.d.,</w:t>
      </w:r>
      <w:proofErr w:type="gramEnd"/>
      <w:r>
        <w:rPr>
          <w:rFonts w:eastAsiaTheme="minorHAnsi"/>
          <w:lang w:val="en-US" w:eastAsia="en-US"/>
        </w:rPr>
        <w:t xml:space="preserve"> and below). The report of the rout of kings and their armies means that the women at home can prepare to celebrate the spoils of battle (v 13). The kings flee like frightened birds fluttering away (cf. use of the verb </w:t>
      </w:r>
      <w:r>
        <w:rPr>
          <w:rFonts w:ascii="HebraicaII" w:eastAsiaTheme="minorHAnsi" w:hAnsi="HebraicaII" w:cs="HebraicaII"/>
          <w:sz w:val="32"/>
          <w:szCs w:val="32"/>
          <w:rtl/>
          <w:lang w:val="en-US" w:eastAsia="en-US" w:bidi="he-IL"/>
        </w:rPr>
        <w:t>ddn</w:t>
      </w:r>
    </w:p>
    <w:p w:rsidR="00203734" w:rsidRDefault="00203734" w:rsidP="00203734">
      <w:pPr>
        <w:autoSpaceDE w:val="0"/>
        <w:autoSpaceDN w:val="0"/>
        <w:adjustRightInd w:val="0"/>
        <w:ind w:firstLine="360"/>
        <w:rPr>
          <w:rFonts w:eastAsiaTheme="minorHAnsi"/>
          <w:lang w:val="en-US" w:eastAsia="en-US"/>
        </w:rPr>
      </w:pPr>
      <w:r>
        <w:rPr>
          <w:rFonts w:eastAsiaTheme="minorHAnsi"/>
          <w:lang w:val="en-US" w:eastAsia="en-US"/>
        </w:rPr>
        <w:t xml:space="preserve"> </w:t>
      </w:r>
      <w:proofErr w:type="gramStart"/>
      <w:r>
        <w:rPr>
          <w:rFonts w:eastAsiaTheme="minorHAnsi"/>
          <w:lang w:val="en-US" w:eastAsia="en-US"/>
        </w:rPr>
        <w:t>in</w:t>
      </w:r>
      <w:proofErr w:type="gramEnd"/>
      <w:r>
        <w:rPr>
          <w:rFonts w:eastAsiaTheme="minorHAnsi"/>
          <w:lang w:val="en-US" w:eastAsia="en-US"/>
        </w:rPr>
        <w:t xml:space="preserve"> Isa 16:2; Jer 4:25; 9:9—or for the tossing about of an insomniac in Job 7:4; Esth 6:1; Gen 31:40).</w:t>
      </w:r>
    </w:p>
    <w:p w:rsidR="00203734" w:rsidRDefault="00203734" w:rsidP="00203734">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lang w:val="en-US" w:eastAsia="en-US"/>
        </w:rPr>
        <w:lastRenderedPageBreak/>
        <w:t xml:space="preserve">An alternative interpretation is to understand “the beauty of the house” in v 13 as a figure of speech for Israel, on the basis that the division of spoil was the privilege and work of victorious warriors (Judg 5:30) rather than that of the women back home (so LePeau, </w:t>
      </w:r>
      <w:r>
        <w:rPr>
          <w:rFonts w:eastAsiaTheme="minorHAnsi"/>
          <w:i/>
          <w:iCs/>
          <w:lang w:val="en-US" w:eastAsia="en-US"/>
        </w:rPr>
        <w:t>Psalm 68</w:t>
      </w:r>
      <w:r>
        <w:rPr>
          <w:rFonts w:eastAsiaTheme="minorHAnsi"/>
          <w:lang w:val="en-US" w:eastAsia="en-US"/>
        </w:rPr>
        <w:t>, 119). Certainly, the term “house” (</w:t>
      </w:r>
      <w:r>
        <w:rPr>
          <w:rFonts w:ascii="HebraicaII" w:eastAsiaTheme="minorHAnsi" w:hAnsi="HebraicaII" w:cs="HebraicaII"/>
          <w:sz w:val="32"/>
          <w:szCs w:val="32"/>
          <w:rtl/>
          <w:lang w:val="en-US" w:eastAsia="en-US" w:bidi="he-IL"/>
        </w:rPr>
        <w:t>tyb</w:t>
      </w:r>
    </w:p>
    <w:p w:rsidR="00203734" w:rsidRDefault="00203734" w:rsidP="00203734">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can be used of the people of God (cf. v 7 above; Jer 12:7; Hos 8:1; 9:15) and </w:t>
      </w:r>
      <w:r>
        <w:rPr>
          <w:rFonts w:ascii="HebraicaII" w:eastAsiaTheme="minorHAnsi" w:hAnsi="HebraicaII" w:cs="HebraicaII"/>
          <w:sz w:val="32"/>
          <w:szCs w:val="32"/>
          <w:rtl/>
          <w:lang w:val="en-US" w:eastAsia="en-US" w:bidi="he-IL"/>
        </w:rPr>
        <w:t>twn</w:t>
      </w:r>
    </w:p>
    <w:p w:rsidR="00203734" w:rsidRDefault="00203734" w:rsidP="00203734">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lang w:val="en-US" w:eastAsia="en-US"/>
        </w:rPr>
        <w:t xml:space="preserve"> (“</w:t>
      </w:r>
      <w:proofErr w:type="gramStart"/>
      <w:r>
        <w:rPr>
          <w:rFonts w:eastAsiaTheme="minorHAnsi"/>
          <w:lang w:val="en-US" w:eastAsia="en-US"/>
        </w:rPr>
        <w:t>beautiful</w:t>
      </w:r>
      <w:proofErr w:type="gramEnd"/>
      <w:r>
        <w:rPr>
          <w:rFonts w:eastAsiaTheme="minorHAnsi"/>
          <w:lang w:val="en-US" w:eastAsia="en-US"/>
        </w:rPr>
        <w:t xml:space="preserve">”) is used of the “daughter of Zion,” a designation for Israel or Jerusalem (Jer 4:31; Mic 4:8; Lam 1:6; Ps 9:15). However, the reference in Judg 5:30 should not be pushed too far; surely the women anticipate that part of the spoil will be brought home (though not necessarily “a maiden or two for every man”!). Note David’s distribution of the spoil from his campaign to his friends and to the elders of Judah in 1 Sam 30:26, and note the reference to women being clothed in scarlet and ornaments of gold from the spoils of Saul’s victories in 2 Sam 1:24. The verb </w:t>
      </w:r>
      <w:r>
        <w:rPr>
          <w:rFonts w:ascii="HebraicaII" w:eastAsiaTheme="minorHAnsi" w:hAnsi="HebraicaII" w:cs="HebraicaII"/>
          <w:sz w:val="32"/>
          <w:szCs w:val="32"/>
          <w:rtl/>
          <w:lang w:val="en-US" w:eastAsia="en-US" w:bidi="he-IL"/>
        </w:rPr>
        <w:t>qlj</w:t>
      </w:r>
    </w:p>
    <w:p w:rsidR="00203734" w:rsidRDefault="00203734" w:rsidP="00203734">
      <w:pPr>
        <w:autoSpaceDE w:val="0"/>
        <w:autoSpaceDN w:val="0"/>
        <w:adjustRightInd w:val="0"/>
        <w:ind w:firstLine="360"/>
        <w:rPr>
          <w:rFonts w:eastAsiaTheme="minorHAnsi"/>
          <w:lang w:val="en-US" w:eastAsia="en-US"/>
        </w:rPr>
      </w:pPr>
      <w:r>
        <w:rPr>
          <w:rFonts w:eastAsiaTheme="minorHAnsi"/>
          <w:lang w:val="en-US" w:eastAsia="en-US"/>
        </w:rPr>
        <w:t xml:space="preserve"> </w:t>
      </w:r>
      <w:proofErr w:type="gramStart"/>
      <w:r>
        <w:rPr>
          <w:rFonts w:eastAsiaTheme="minorHAnsi"/>
          <w:lang w:val="en-US" w:eastAsia="en-US"/>
        </w:rPr>
        <w:t>should</w:t>
      </w:r>
      <w:proofErr w:type="gramEnd"/>
      <w:r>
        <w:rPr>
          <w:rFonts w:eastAsiaTheme="minorHAnsi"/>
          <w:lang w:val="en-US" w:eastAsia="en-US"/>
        </w:rPr>
        <w:t xml:space="preserve"> be translated with the meaning of “to share in” (see Keel-Leu and Winter, </w:t>
      </w:r>
      <w:r>
        <w:rPr>
          <w:rFonts w:eastAsiaTheme="minorHAnsi"/>
          <w:i/>
          <w:iCs/>
          <w:lang w:val="en-US" w:eastAsia="en-US"/>
        </w:rPr>
        <w:t>Vφgel als Boten</w:t>
      </w:r>
      <w:r>
        <w:rPr>
          <w:rFonts w:eastAsiaTheme="minorHAnsi"/>
          <w:lang w:val="en-US" w:eastAsia="en-US"/>
        </w:rPr>
        <w:t>, 26–27; BDB, 323, though BDB assigns this meaning to qal, not to piel, as here).</w:t>
      </w:r>
    </w:p>
    <w:p w:rsidR="00203734" w:rsidRDefault="00203734" w:rsidP="00203734">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i/>
          <w:iCs/>
          <w:lang w:val="en-US" w:eastAsia="en-US"/>
        </w:rPr>
        <w:t>V</w:t>
      </w:r>
      <w:r>
        <w:rPr>
          <w:rFonts w:eastAsiaTheme="minorHAnsi"/>
          <w:lang w:val="en-US" w:eastAsia="en-US"/>
        </w:rPr>
        <w:t xml:space="preserve"> 14 seems to mean that though the people have behaved like a lazy donkey, “resting between the saddlebags” (cf. the behavior of Reuben in Judg 5:16), the victory has been won by Yahweh. Messenger doves spread the news abroad of Yahweh-Shaddai’s triumph without any real help from his people (cf. 2 Sam 5:24). However, the meaning of the doves in v 14 is uncertain and has been given widely varied interpretations. One of the prominent explanations is that the silver-covered wings of the dove refer to a fine piece of booty left behind by the fleeing kings, perhaps a winged helmet (Gray, </w:t>
      </w:r>
      <w:r>
        <w:rPr>
          <w:rFonts w:eastAsiaTheme="minorHAnsi"/>
          <w:i/>
          <w:iCs/>
          <w:lang w:val="en-US" w:eastAsia="en-US"/>
        </w:rPr>
        <w:t>JSS</w:t>
      </w:r>
      <w:r>
        <w:rPr>
          <w:rFonts w:eastAsiaTheme="minorHAnsi"/>
          <w:lang w:val="en-US" w:eastAsia="en-US"/>
        </w:rPr>
        <w:t xml:space="preserve"> 22 [1977] 14, A. A. Anderson, Gunkel, Schmidt), or to some sort of bird-like object used in worship, either foreign or Israelite (Kraus, Gray, 14, Isserlin, </w:t>
      </w:r>
      <w:r>
        <w:rPr>
          <w:rFonts w:eastAsiaTheme="minorHAnsi"/>
          <w:i/>
          <w:iCs/>
          <w:lang w:val="en-US" w:eastAsia="en-US"/>
        </w:rPr>
        <w:t>PEQ</w:t>
      </w:r>
      <w:r>
        <w:rPr>
          <w:rFonts w:eastAsiaTheme="minorHAnsi"/>
          <w:lang w:val="en-US" w:eastAsia="en-US"/>
        </w:rPr>
        <w:t xml:space="preserve"> 103 [1971] 8); possibly a standard of the goddess Astarte, whose symbol was the dove, or simply some </w:t>
      </w:r>
      <w:r>
        <w:rPr>
          <w:rFonts w:eastAsiaTheme="minorHAnsi"/>
          <w:i/>
          <w:iCs/>
          <w:lang w:val="fr-FR" w:eastAsia="en-US"/>
        </w:rPr>
        <w:t>objet d’art</w:t>
      </w:r>
      <w:r>
        <w:rPr>
          <w:rFonts w:eastAsiaTheme="minorHAnsi"/>
          <w:lang w:val="en-US" w:eastAsia="en-US"/>
        </w:rPr>
        <w:t xml:space="preserve"> (Durham), or the winged symbol of Yahweh’s theophanic cloud over the battlefield (Weiser). Kidner (I, 241) suggests that the reference is to women who preen themselves in new finery as they wait to share the spoil of battle—“peacocking around, as we might have put it.” LePeau (</w:t>
      </w:r>
      <w:r>
        <w:rPr>
          <w:rFonts w:eastAsiaTheme="minorHAnsi"/>
          <w:i/>
          <w:iCs/>
          <w:lang w:val="en-US" w:eastAsia="en-US"/>
        </w:rPr>
        <w:t>Psalm 68</w:t>
      </w:r>
      <w:r>
        <w:rPr>
          <w:rFonts w:eastAsiaTheme="minorHAnsi"/>
          <w:lang w:val="en-US" w:eastAsia="en-US"/>
        </w:rPr>
        <w:t>, 124–25) follows Mowinckel (</w:t>
      </w:r>
      <w:r w:rsidRPr="00203734">
        <w:rPr>
          <w:rFonts w:eastAsiaTheme="minorHAnsi"/>
          <w:i/>
          <w:iCs/>
          <w:lang w:val="en-US" w:eastAsia="en-US"/>
        </w:rPr>
        <w:t>Der achtundsechzigste Psalm</w:t>
      </w:r>
      <w:r>
        <w:rPr>
          <w:rFonts w:eastAsiaTheme="minorHAnsi"/>
          <w:lang w:val="en-US" w:eastAsia="en-US"/>
        </w:rPr>
        <w:t>, 38–40) and understands the dove as a symbol of Israel, appealing to such references as Hos 7:11 and 11:11 as well as to the turtledove (</w:t>
      </w:r>
      <w:r>
        <w:rPr>
          <w:rFonts w:ascii="HebraicaII" w:eastAsiaTheme="minorHAnsi" w:hAnsi="HebraicaII" w:cs="HebraicaII"/>
          <w:sz w:val="32"/>
          <w:szCs w:val="32"/>
          <w:rtl/>
          <w:lang w:val="en-US" w:eastAsia="en-US" w:bidi="he-IL"/>
        </w:rPr>
        <w:t>bwt</w:t>
      </w:r>
    </w:p>
    <w:p w:rsidR="00203734" w:rsidRDefault="00203734" w:rsidP="00203734">
      <w:pPr>
        <w:autoSpaceDE w:val="0"/>
        <w:autoSpaceDN w:val="0"/>
        <w:adjustRightInd w:val="0"/>
        <w:ind w:firstLine="360"/>
        <w:rPr>
          <w:rFonts w:eastAsiaTheme="minorHAnsi"/>
          <w:lang w:val="en-US" w:eastAsia="en-US"/>
        </w:rPr>
      </w:pPr>
      <w:r>
        <w:rPr>
          <w:rFonts w:eastAsiaTheme="minorHAnsi"/>
          <w:lang w:val="en-US" w:eastAsia="en-US"/>
        </w:rPr>
        <w:t>) used as a symbol of God’s people in Ps 74:19, relating this interpretation to the explanation of the “beauty of the house” in v 13 as Israel (see above), who leaves the battlefield with her wings adorned with victory and the wealth of her enemies. Another interpretation is to understand 14bc as a way of describing the luxuriance available to those who will participate in Yahweh’s victory. A time of prosperity is at hand when “everything will gleam and glitter with silver and gold” (Delitzsch).</w:t>
      </w:r>
    </w:p>
    <w:p w:rsidR="00203734" w:rsidRDefault="00203734" w:rsidP="00203734">
      <w:pPr>
        <w:autoSpaceDE w:val="0"/>
        <w:autoSpaceDN w:val="0"/>
        <w:adjustRightInd w:val="0"/>
        <w:ind w:firstLine="360"/>
        <w:rPr>
          <w:rFonts w:eastAsiaTheme="minorHAnsi"/>
          <w:lang w:val="en-US" w:eastAsia="en-US"/>
        </w:rPr>
      </w:pPr>
      <w:r>
        <w:rPr>
          <w:rFonts w:eastAsiaTheme="minorHAnsi"/>
          <w:lang w:val="en-US" w:eastAsia="en-US"/>
        </w:rPr>
        <w:t>I have followed Eerdmans and Keel-Leu in understanding the doves to be messenger or signal doves released at the end of a victorious battle. The covering of the wings and feathers with silver and gold may be poetic language referring to the natural markings of the birds, whose wings are spangled with beautiful colors which look like silver and gold—though it is not impossible that birds with brightly ornamented wings were released (hardly plated with metal, however). The basis for this interpretation is the use of birds as messengers or signal givers. Eerdmans cites the Egyptian custom of releasing four geese to report the coronation of a king to the four winds of the heavens. His reference to Egyptian usage is worked out and greatly extended by Keel-Leu (</w:t>
      </w:r>
      <w:r>
        <w:rPr>
          <w:rFonts w:eastAsiaTheme="minorHAnsi"/>
          <w:i/>
          <w:iCs/>
          <w:lang w:val="en-US" w:eastAsia="en-US"/>
        </w:rPr>
        <w:t xml:space="preserve">Vφgel </w:t>
      </w:r>
      <w:proofErr w:type="gramStart"/>
      <w:r>
        <w:rPr>
          <w:rFonts w:eastAsiaTheme="minorHAnsi"/>
          <w:i/>
          <w:iCs/>
          <w:lang w:val="en-US" w:eastAsia="en-US"/>
        </w:rPr>
        <w:t>als</w:t>
      </w:r>
      <w:proofErr w:type="gramEnd"/>
      <w:r>
        <w:rPr>
          <w:rFonts w:eastAsiaTheme="minorHAnsi"/>
          <w:i/>
          <w:iCs/>
          <w:lang w:val="en-US" w:eastAsia="en-US"/>
        </w:rPr>
        <w:t xml:space="preserve"> Boten</w:t>
      </w:r>
      <w:r>
        <w:rPr>
          <w:rFonts w:eastAsiaTheme="minorHAnsi"/>
          <w:lang w:val="en-US" w:eastAsia="en-US"/>
        </w:rPr>
        <w:t xml:space="preserve">, 109–41). Isserlin and Keel-Leu and Winter (in </w:t>
      </w:r>
      <w:r>
        <w:rPr>
          <w:rFonts w:eastAsiaTheme="minorHAnsi"/>
          <w:i/>
          <w:iCs/>
          <w:lang w:val="en-US" w:eastAsia="en-US"/>
        </w:rPr>
        <w:t>Vφgel als Boten</w:t>
      </w:r>
      <w:r>
        <w:rPr>
          <w:rFonts w:eastAsiaTheme="minorHAnsi"/>
          <w:lang w:val="en-US" w:eastAsia="en-US"/>
        </w:rPr>
        <w:t xml:space="preserve">, 38–78) have researched extensive evidence of doves and other birds in ancient Near Eastern texts and in iconographic and statuary art in association with messenger functions (cf. Gen 8:6–12; Eccl 10:20). However, we should not think of the doves as carrier pigeons in the modern sense (Keel-Leu and </w:t>
      </w:r>
      <w:proofErr w:type="gramStart"/>
      <w:r>
        <w:rPr>
          <w:rFonts w:eastAsiaTheme="minorHAnsi"/>
          <w:lang w:val="en-US" w:eastAsia="en-US"/>
        </w:rPr>
        <w:t>Winter</w:t>
      </w:r>
      <w:proofErr w:type="gramEnd"/>
      <w:r>
        <w:rPr>
          <w:rFonts w:eastAsiaTheme="minorHAnsi"/>
          <w:lang w:val="en-US" w:eastAsia="en-US"/>
        </w:rPr>
        <w:t>, 91, n. 1; 142). The message was conveyed by the release of the doves itself; those who saw them in flight would know what they meant.</w:t>
      </w:r>
    </w:p>
    <w:p w:rsidR="00203734" w:rsidRDefault="00203734" w:rsidP="00203734">
      <w:pPr>
        <w:autoSpaceDE w:val="0"/>
        <w:autoSpaceDN w:val="0"/>
        <w:adjustRightInd w:val="0"/>
        <w:ind w:firstLine="360"/>
        <w:rPr>
          <w:rFonts w:ascii="HebraicaII" w:eastAsiaTheme="minorHAnsi" w:hAnsi="HebraicaII" w:cs="HebraicaII"/>
          <w:sz w:val="32"/>
          <w:szCs w:val="32"/>
          <w:rtl/>
          <w:lang w:val="en-US" w:eastAsia="en-US" w:bidi="he-IL"/>
        </w:rPr>
      </w:pPr>
      <w:r>
        <w:rPr>
          <w:rFonts w:eastAsiaTheme="minorHAnsi"/>
          <w:i/>
          <w:iCs/>
          <w:lang w:val="en-US" w:eastAsia="en-US"/>
        </w:rPr>
        <w:t>V</w:t>
      </w:r>
      <w:r>
        <w:rPr>
          <w:rFonts w:eastAsiaTheme="minorHAnsi"/>
          <w:lang w:val="en-US" w:eastAsia="en-US"/>
        </w:rPr>
        <w:t xml:space="preserve"> 15 is another obscure verse (see </w:t>
      </w:r>
      <w:r>
        <w:rPr>
          <w:rFonts w:eastAsiaTheme="minorHAnsi"/>
          <w:i/>
          <w:iCs/>
          <w:lang w:val="en-US" w:eastAsia="en-US"/>
        </w:rPr>
        <w:t>Notes</w:t>
      </w:r>
      <w:r>
        <w:rPr>
          <w:rFonts w:eastAsiaTheme="minorHAnsi"/>
          <w:lang w:val="en-US" w:eastAsia="en-US"/>
        </w:rPr>
        <w:t xml:space="preserve">). It is sometimes assumed to have a historical referent to a battle, otherwise unknown, in which the enemy forces were routed by a snowstorm on Mount Zalmon, similar to the hail on the the enemy force at Beth-horon according to Josh 10:11. If v 15b is translated in a comparative sense (“it is like”), the interpretation is usually that of kings and their armies put to flight like snow driven by the wind and spread across the slopes of the mountain, or that the kings and their troops drop their weapons and gear like falling snow as they run. As indicated in note </w:t>
      </w:r>
      <w:proofErr w:type="gramStart"/>
      <w:r>
        <w:rPr>
          <w:rFonts w:eastAsiaTheme="minorHAnsi"/>
          <w:lang w:val="en-US" w:eastAsia="en-US"/>
        </w:rPr>
        <w:t>15.c.,</w:t>
      </w:r>
      <w:proofErr w:type="gramEnd"/>
      <w:r>
        <w:rPr>
          <w:rFonts w:eastAsiaTheme="minorHAnsi"/>
          <w:lang w:val="en-US" w:eastAsia="en-US"/>
        </w:rPr>
        <w:t xml:space="preserve"> Keel-Leu (</w:t>
      </w:r>
      <w:r>
        <w:rPr>
          <w:rFonts w:eastAsiaTheme="minorHAnsi"/>
          <w:i/>
          <w:iCs/>
          <w:lang w:val="en-US" w:eastAsia="en-US"/>
        </w:rPr>
        <w:t>Vφgel als Boten</w:t>
      </w:r>
      <w:r>
        <w:rPr>
          <w:rFonts w:eastAsiaTheme="minorHAnsi"/>
          <w:lang w:val="en-US" w:eastAsia="en-US"/>
        </w:rPr>
        <w:t xml:space="preserve">, 178) translates the </w:t>
      </w:r>
      <w:r>
        <w:rPr>
          <w:rFonts w:ascii="HebraicaII" w:eastAsiaTheme="minorHAnsi" w:hAnsi="HebraicaII" w:cs="HebraicaII"/>
          <w:sz w:val="32"/>
          <w:szCs w:val="32"/>
          <w:rtl/>
          <w:lang w:val="en-US" w:eastAsia="en-US" w:bidi="he-IL"/>
        </w:rPr>
        <w:t>hb</w:t>
      </w:r>
    </w:p>
    <w:p w:rsidR="00203734" w:rsidRDefault="00203734" w:rsidP="00203734">
      <w:pPr>
        <w:autoSpaceDE w:val="0"/>
        <w:autoSpaceDN w:val="0"/>
        <w:adjustRightInd w:val="0"/>
        <w:ind w:firstLine="360"/>
        <w:rPr>
          <w:rFonts w:eastAsiaTheme="minorHAnsi"/>
          <w:lang w:val="en-US" w:eastAsia="en-US"/>
        </w:rPr>
      </w:pPr>
      <w:r>
        <w:rPr>
          <w:rFonts w:eastAsiaTheme="minorHAnsi"/>
          <w:lang w:val="en-US" w:eastAsia="en-US"/>
        </w:rPr>
        <w:t xml:space="preserve"> </w:t>
      </w:r>
      <w:proofErr w:type="gramStart"/>
      <w:r>
        <w:rPr>
          <w:rFonts w:eastAsiaTheme="minorHAnsi"/>
          <w:lang w:val="en-US" w:eastAsia="en-US"/>
        </w:rPr>
        <w:t>with</w:t>
      </w:r>
      <w:proofErr w:type="gramEnd"/>
      <w:r>
        <w:rPr>
          <w:rFonts w:eastAsiaTheme="minorHAnsi"/>
          <w:lang w:val="en-US" w:eastAsia="en-US"/>
        </w:rPr>
        <w:t xml:space="preserve"> an instrumental sense: “thereby snow fell on Zalmon.” He argues for the snow as a means and manifestation of the divine judgment, relying heavily on Job 38:22–23: “Have you entered the storehouses of the snow, / or have you seen the storehouses of the hail, / which I have reserved for the time of trouble, / for </w:t>
      </w:r>
      <w:r>
        <w:rPr>
          <w:rFonts w:eastAsiaTheme="minorHAnsi"/>
          <w:lang w:val="en-US" w:eastAsia="en-US"/>
        </w:rPr>
        <w:lastRenderedPageBreak/>
        <w:t>the day of battle and war?” (</w:t>
      </w:r>
      <w:r>
        <w:rPr>
          <w:rFonts w:eastAsiaTheme="minorHAnsi"/>
          <w:smallCaps/>
          <w:lang w:val="en-US" w:eastAsia="en-US"/>
        </w:rPr>
        <w:t>rsv</w:t>
      </w:r>
      <w:r>
        <w:rPr>
          <w:rFonts w:eastAsiaTheme="minorHAnsi"/>
          <w:lang w:val="en-US" w:eastAsia="en-US"/>
        </w:rPr>
        <w:t xml:space="preserve">) (cf. Eccl 39:29; 2 Sam 23:20; Isa 30:30; Ezek 13:13). Snow is one of the natural phenomena used as a weapon by God. I have translated the expression in v 15 in the locative sense rather than in the instrumental, but the meaning is the same. The snow on Zalmon represents the divine intervention of God to destroy kings and their forces when they challenge the divine will and purpose. The verse is metaphorical rather than historical. The similarities between vv 13–14 and Judg 5:16, 30 have stimulated conjectures that Ps 68 reflects the war with the Canaanite kings of Judg 4–5. However, vv 13–15 differ significantly from the Judges account, and the descriptions are general enough to reflect many battle situations (LePeau, </w:t>
      </w:r>
      <w:r>
        <w:rPr>
          <w:rFonts w:eastAsiaTheme="minorHAnsi"/>
          <w:i/>
          <w:iCs/>
          <w:lang w:val="en-US" w:eastAsia="en-US"/>
        </w:rPr>
        <w:t>Psalm 68</w:t>
      </w:r>
      <w:r>
        <w:rPr>
          <w:rFonts w:eastAsiaTheme="minorHAnsi"/>
          <w:lang w:val="en-US" w:eastAsia="en-US"/>
        </w:rPr>
        <w:t>, 125). Zalmon in v 15 could refer to a hill near Shechem (Judg 9:48) and to a battle fought there in which enemy troops were defeated with the help of a snowstorm. But such a battle is otherwise unknown. Albright (</w:t>
      </w:r>
      <w:r>
        <w:rPr>
          <w:rFonts w:eastAsiaTheme="minorHAnsi"/>
          <w:i/>
          <w:iCs/>
          <w:lang w:val="en-US" w:eastAsia="en-US"/>
        </w:rPr>
        <w:t>HUCA</w:t>
      </w:r>
      <w:r>
        <w:rPr>
          <w:rFonts w:eastAsiaTheme="minorHAnsi"/>
          <w:lang w:val="en-US" w:eastAsia="en-US"/>
        </w:rPr>
        <w:t xml:space="preserve"> 23 [1950] 23) argues that Zalmon does not refer to the hill near Shechem, because that hill is not over 3000 feet high and almost never has any snow. He (followed by others) prefers as the referent the crags of Jebel Druze (Hauran), in the area of Bashan, some of which are more than 6000 feet high and on which snow usually falls in winter and then rapidly melts on the dark lava slopes. The black basalt crags of the “Dark One/Black Mountain” (which the name “Zalmon” connotes) contrast with the lighter-colored limestone of Lebanon (“White One”) as well as with the whiteness of the snow. The remoteness of these mountains from Israel (contrast Judg 4–5) and the lack of specific data encourage the conclusion that we are dealing primarily with poetic imagery rather than historical references (LePeau, </w:t>
      </w:r>
      <w:r>
        <w:rPr>
          <w:rFonts w:eastAsiaTheme="minorHAnsi"/>
          <w:i/>
          <w:iCs/>
          <w:lang w:val="en-US" w:eastAsia="en-US"/>
        </w:rPr>
        <w:t>Psalm 68</w:t>
      </w:r>
      <w:r>
        <w:rPr>
          <w:rFonts w:eastAsiaTheme="minorHAnsi"/>
          <w:lang w:val="en-US" w:eastAsia="en-US"/>
        </w:rPr>
        <w:t xml:space="preserve">, 132). Taking his case from Albright’s location of Zalmon in Bashan, Keel-Leu argues that v 15 should be linked with vv 16–19 rather than with vv 12–15. However, I prefer to relate the kings of v 15 to the kings of v 13 and treat v 15 as the closing statement of the message which begins with v 13. Admittedly, v 15 is rather loosely related to the context in either case, but, as the ending of the preceding strophe, the verse prepares the reader for the otherwise very abrupt reference to the mountains of Bashan in v 16. </w:t>
      </w:r>
      <w:r>
        <w:rPr>
          <w:rFonts w:eastAsiaTheme="minorHAnsi"/>
          <w:i/>
          <w:iCs/>
          <w:lang w:val="en-US" w:eastAsia="en-US"/>
        </w:rPr>
        <w:t>V</w:t>
      </w:r>
      <w:r>
        <w:rPr>
          <w:rFonts w:eastAsiaTheme="minorHAnsi"/>
          <w:lang w:val="en-US" w:eastAsia="en-US"/>
        </w:rPr>
        <w:t xml:space="preserve"> 15 says that Yahweh has already been there and demonstrated his power on the dark slopes of Zalmon. Why should the crags of Bashan think they can challenge his choice of a mountain?</w:t>
      </w:r>
    </w:p>
    <w:p w:rsidR="00401007" w:rsidRPr="00B97616" w:rsidRDefault="00203734" w:rsidP="00203734">
      <w:pPr>
        <w:spacing w:after="200" w:line="276" w:lineRule="auto"/>
        <w:rPr>
          <w:rFonts w:eastAsiaTheme="minorHAnsi"/>
          <w:i/>
          <w:iCs/>
          <w:lang w:val="en-US" w:eastAsia="en-US"/>
        </w:rPr>
      </w:pPr>
      <w:r>
        <w:rPr>
          <w:rFonts w:eastAsiaTheme="minorHAnsi"/>
          <w:lang w:val="en-US" w:eastAsia="en-US"/>
        </w:rPr>
        <w:t xml:space="preserve"> </w:t>
      </w:r>
      <w:proofErr w:type="gramStart"/>
      <w:r>
        <w:rPr>
          <w:rFonts w:eastAsiaTheme="minorHAnsi"/>
          <w:i/>
          <w:iCs/>
          <w:lang w:val="en-US" w:eastAsia="en-US"/>
        </w:rPr>
        <w:t>The mountain where God dwells forever</w:t>
      </w:r>
      <w:r>
        <w:rPr>
          <w:rFonts w:eastAsiaTheme="minorHAnsi"/>
          <w:lang w:val="en-US" w:eastAsia="en-US"/>
        </w:rPr>
        <w:t xml:space="preserve"> (68:16–19).</w:t>
      </w:r>
      <w:proofErr w:type="gramEnd"/>
      <w:r>
        <w:rPr>
          <w:rFonts w:eastAsiaTheme="minorHAnsi"/>
          <w:lang w:val="en-US" w:eastAsia="en-US"/>
        </w:rPr>
        <w:t xml:space="preserve"> This section is as obscure in details as the preceding. In general, the strophe sets forth the selection of a mountain for Yahweh’s abode, which is contrasted with the mighty mountain of God in Bashan. Yahweh has ascended to his mountain habitation with a great entourage as the victorious Divine Warrior. As in the case of Zalmon in v 15, the reference to the mountain of Bashan is probably more literary imagery than geographic referent. However, Mount Hermon may lie behind the imagery, with its 9000 foot height. Bashan was the area where fat cows and strong bulls grew (Deut 32:14; Ezek 39:18; Amos 4:1; Ps 22:13) and was the home of fierce lions (Deut 33:22). It was a symbol of that which was lofty, rich, and powerful (cf. Isa 2:13; Jer 22:20). The mountain is personified and described as jealous with envy of the mountain chosen by God for his abode (v 17). The independent colon in v 17c is surely a key statement in the strophe and the psalm as a whole: “Yahweh will dwell there forever.” The enduring dwelling of Yahweh on the mountain of his choice and up which he has ascended in mighty triumph (v 18) is of pivotal importance. The mountain of God is not identified, but in earlier contexts it may have been Mount Tabor (so Mowinckel, </w:t>
      </w:r>
      <w:r w:rsidRPr="00203734">
        <w:rPr>
          <w:rFonts w:eastAsiaTheme="minorHAnsi"/>
          <w:i/>
          <w:iCs/>
          <w:lang w:val="en-US" w:eastAsia="en-US"/>
        </w:rPr>
        <w:t>Der achtundse</w:t>
      </w:r>
    </w:p>
    <w:p w:rsidR="00274647" w:rsidRPr="00541A31" w:rsidRDefault="00203734" w:rsidP="00203734">
      <w:pPr>
        <w:spacing w:after="200" w:line="276" w:lineRule="auto"/>
        <w:rPr>
          <w:caps/>
          <w:lang w:val="en-US"/>
        </w:rPr>
      </w:pPr>
      <w:proofErr w:type="gramStart"/>
      <w:r w:rsidRPr="00203734">
        <w:rPr>
          <w:rFonts w:eastAsiaTheme="minorHAnsi"/>
          <w:i/>
          <w:iCs/>
          <w:lang w:val="en-US" w:eastAsia="en-US"/>
        </w:rPr>
        <w:t>chzigste</w:t>
      </w:r>
      <w:proofErr w:type="gramEnd"/>
      <w:r w:rsidRPr="00203734">
        <w:rPr>
          <w:rFonts w:eastAsiaTheme="minorHAnsi"/>
          <w:i/>
          <w:iCs/>
          <w:lang w:val="en-US" w:eastAsia="en-US"/>
        </w:rPr>
        <w:t xml:space="preserve"> Psalm</w:t>
      </w:r>
      <w:r>
        <w:rPr>
          <w:rFonts w:eastAsiaTheme="minorHAnsi"/>
          <w:lang w:val="en-US" w:eastAsia="en-US"/>
        </w:rPr>
        <w:t>, 42–3, and Kraus) or some similar mountain. In the present psalm, the mountain is Zion in Jerusalem. cf. Ps 132:13–14:</w:t>
      </w:r>
      <w:r>
        <w:rPr>
          <w:rFonts w:eastAsiaTheme="minorHAnsi"/>
          <w:lang w:val="en-US" w:eastAsia="en-US"/>
        </w:rPr>
        <w:footnoteReference w:id="20"/>
      </w:r>
    </w:p>
    <w:p w:rsidR="00960473" w:rsidRPr="00541A31" w:rsidRDefault="00960473">
      <w:pPr>
        <w:spacing w:after="200" w:line="276" w:lineRule="auto"/>
        <w:rPr>
          <w:rFonts w:asciiTheme="majorHAnsi" w:eastAsiaTheme="majorEastAsia" w:hAnsiTheme="majorHAnsi" w:cstheme="majorBidi"/>
          <w:b/>
          <w:bCs/>
          <w:caps/>
          <w:color w:val="4F81BD" w:themeColor="accent1"/>
          <w:sz w:val="26"/>
          <w:szCs w:val="26"/>
          <w:lang w:val="en-US"/>
        </w:rPr>
      </w:pPr>
    </w:p>
    <w:p w:rsidR="00274647" w:rsidRPr="00541A31" w:rsidRDefault="00274647">
      <w:pPr>
        <w:spacing w:after="200" w:line="276" w:lineRule="auto"/>
        <w:rPr>
          <w:rFonts w:asciiTheme="majorHAnsi" w:eastAsiaTheme="majorEastAsia" w:hAnsiTheme="majorHAnsi" w:cstheme="majorBidi"/>
          <w:b/>
          <w:bCs/>
          <w:caps/>
          <w:color w:val="4F81BD" w:themeColor="accent1"/>
          <w:sz w:val="26"/>
          <w:szCs w:val="26"/>
          <w:lang w:val="en-US"/>
        </w:rPr>
      </w:pPr>
      <w:r w:rsidRPr="00541A31">
        <w:rPr>
          <w:caps/>
          <w:lang w:val="en-US"/>
        </w:rPr>
        <w:br w:type="page"/>
      </w:r>
    </w:p>
    <w:p w:rsidR="002270B8" w:rsidRPr="007555FB" w:rsidRDefault="002270B8" w:rsidP="002C7C07">
      <w:pPr>
        <w:pStyle w:val="2"/>
        <w:spacing w:before="0" w:after="200"/>
        <w:ind w:right="-2"/>
        <w:rPr>
          <w:caps/>
        </w:rPr>
      </w:pPr>
      <w:r>
        <w:rPr>
          <w:caps/>
        </w:rPr>
        <w:lastRenderedPageBreak/>
        <w:t xml:space="preserve">Επιμετρο: </w:t>
      </w:r>
      <w:r w:rsidRPr="007555FB">
        <w:rPr>
          <w:caps/>
        </w:rPr>
        <w:t>Η εποχή του ιησού χριστου</w:t>
      </w:r>
    </w:p>
    <w:p w:rsidR="002270B8" w:rsidRPr="00D1147A" w:rsidRDefault="002270B8" w:rsidP="002270B8">
      <w:pPr>
        <w:spacing w:after="200"/>
        <w:ind w:right="-2"/>
        <w:jc w:val="both"/>
        <w:rPr>
          <w:rFonts w:ascii="Palatino Linotype" w:hAnsi="Palatino Linotype"/>
        </w:rPr>
      </w:pPr>
      <w:r w:rsidRPr="00D1147A">
        <w:rPr>
          <w:rFonts w:ascii="Palatino Linotype" w:hAnsi="Palatino Linotype"/>
          <w:caps/>
        </w:rPr>
        <w:t>ο</w:t>
      </w:r>
      <w:r w:rsidRPr="00D1147A">
        <w:rPr>
          <w:rFonts w:ascii="Palatino Linotype" w:hAnsi="Palatino Linotype"/>
        </w:rPr>
        <w:t xml:space="preserve"> Ιησούς γεννήθηκε το 747/6 από κτίσεως Ρώμης ή το 7/ 6 π.Χ. </w:t>
      </w:r>
      <w:r w:rsidRPr="00D1147A">
        <w:rPr>
          <w:rFonts w:ascii="Palatino Linotype" w:hAnsi="Palatino Linotype"/>
          <w:caps/>
        </w:rPr>
        <w:t>τ</w:t>
      </w:r>
      <w:r w:rsidRPr="00D1147A">
        <w:rPr>
          <w:rFonts w:ascii="Palatino Linotype" w:hAnsi="Palatino Linotype"/>
        </w:rPr>
        <w:t xml:space="preserve">ο </w:t>
      </w:r>
      <w:r w:rsidRPr="00D1147A">
        <w:rPr>
          <w:rFonts w:ascii="Palatino Linotype" w:hAnsi="Palatino Linotype"/>
          <w:b/>
          <w:bCs/>
        </w:rPr>
        <w:t>σημείο μηδέν</w:t>
      </w:r>
      <w:r w:rsidRPr="00D1147A">
        <w:rPr>
          <w:rFonts w:ascii="Palatino Linotype" w:hAnsi="Palatino Linotype"/>
        </w:rPr>
        <w:t xml:space="preserve"> της ιστορίας, έστω και αν αυτό τυπικά δεν υπήρξε ποτέ, συντελέσθηκε κατά την περίοδο της βασιλείας του πρώτου Ρωμαίου αυτοκράτορα, του </w:t>
      </w:r>
      <w:r w:rsidRPr="00D1147A">
        <w:rPr>
          <w:rFonts w:ascii="Palatino Linotype" w:hAnsi="Palatino Linotype"/>
          <w:b/>
          <w:bCs/>
        </w:rPr>
        <w:t>Οκταβιανού Αυγούστου</w:t>
      </w:r>
      <w:r w:rsidRPr="00D1147A">
        <w:rPr>
          <w:rFonts w:ascii="Palatino Linotype" w:hAnsi="Palatino Linotype"/>
        </w:rPr>
        <w:t xml:space="preserve"> (27 π.Χ. - 14 μ.Χ.) και της ακμής της Pax Romana (</w:t>
      </w:r>
      <w:r w:rsidRPr="00D1147A">
        <w:rPr>
          <w:rFonts w:ascii="Palatino Linotype" w:hAnsi="Palatino Linotype"/>
          <w:caps/>
        </w:rPr>
        <w:t>ρ</w:t>
      </w:r>
      <w:r w:rsidRPr="00D1147A">
        <w:rPr>
          <w:rFonts w:ascii="Palatino Linotype" w:hAnsi="Palatino Linotype"/>
        </w:rPr>
        <w:t xml:space="preserve">ωμαϊκής Ειρήνης). Πολύ εύστοχα στο Δοξαστικό του Εσπερινού των Χριστουγέννων, η μελωδός Κασσιανή σε μια μοναδική σε ευφυΐα και ποιητικότητα σύγκριση του Ιησού και του Οκταβιανού σημειώνει: </w:t>
      </w:r>
    </w:p>
    <w:p w:rsidR="002270B8" w:rsidRPr="007E4D7C" w:rsidRDefault="002270B8" w:rsidP="002C7C07">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outlineLvl w:val="0"/>
        <w:rPr>
          <w:rFonts w:ascii="Palatino Linotype" w:hAnsi="Palatino Linotype"/>
          <w:b/>
          <w:bCs/>
          <w:i/>
        </w:rPr>
      </w:pPr>
      <w:r w:rsidRPr="007E4D7C">
        <w:rPr>
          <w:rFonts w:ascii="Palatino Linotype" w:hAnsi="Palatino Linotype"/>
          <w:b/>
          <w:bCs/>
          <w:i/>
        </w:rPr>
        <w:t>Αὐγούστου μοναρχήσαντος</w:t>
      </w:r>
    </w:p>
    <w:p w:rsidR="002270B8" w:rsidRPr="007E4D7C"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rPr>
          <w:rFonts w:ascii="Palatino Linotype" w:hAnsi="Palatino Linotype"/>
          <w:b/>
          <w:bCs/>
          <w:i/>
        </w:rPr>
      </w:pPr>
      <w:r w:rsidRPr="007E4D7C">
        <w:rPr>
          <w:rFonts w:ascii="Palatino Linotype" w:hAnsi="Palatino Linotype"/>
          <w:b/>
          <w:bCs/>
          <w:i/>
          <w:highlight w:val="yellow"/>
        </w:rPr>
        <w:t>ἡ πολυαρχία τῶν ἀνθρώπων</w:t>
      </w:r>
      <w:r w:rsidRPr="007E4D7C">
        <w:rPr>
          <w:rFonts w:ascii="Palatino Linotype" w:hAnsi="Palatino Linotype"/>
          <w:b/>
          <w:bCs/>
          <w:i/>
        </w:rPr>
        <w:t xml:space="preserve"> ἐπαύσατο.</w:t>
      </w:r>
    </w:p>
    <w:p w:rsidR="002270B8" w:rsidRPr="007E4D7C"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rPr>
          <w:rFonts w:ascii="Palatino Linotype" w:hAnsi="Palatino Linotype"/>
          <w:b/>
          <w:bCs/>
          <w:i/>
        </w:rPr>
      </w:pPr>
      <w:r w:rsidRPr="007E4D7C">
        <w:rPr>
          <w:rFonts w:ascii="Palatino Linotype" w:hAnsi="Palatino Linotype"/>
          <w:b/>
          <w:bCs/>
          <w:i/>
        </w:rPr>
        <w:t>Σοῦ δὲ ἐνανθρωπήσαντος ἐκ τῆς ἁγνῆς</w:t>
      </w:r>
    </w:p>
    <w:p w:rsidR="002270B8" w:rsidRPr="007E4D7C"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rPr>
          <w:rFonts w:ascii="Palatino Linotype" w:hAnsi="Palatino Linotype"/>
          <w:b/>
          <w:bCs/>
          <w:i/>
        </w:rPr>
      </w:pPr>
      <w:r w:rsidRPr="007E4D7C">
        <w:rPr>
          <w:rFonts w:ascii="Palatino Linotype" w:hAnsi="Palatino Linotype"/>
          <w:b/>
          <w:bCs/>
          <w:i/>
        </w:rPr>
        <w:t>ἡ πολυθεΐα τῶν εἰδώλων κατήργηται</w:t>
      </w:r>
    </w:p>
    <w:p w:rsidR="002270B8" w:rsidRPr="007E4D7C"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rPr>
          <w:rFonts w:ascii="Palatino Linotype" w:hAnsi="Palatino Linotype"/>
          <w:b/>
          <w:bCs/>
          <w:i/>
        </w:rPr>
      </w:pPr>
      <w:r w:rsidRPr="007E4D7C">
        <w:rPr>
          <w:rFonts w:ascii="Palatino Linotype" w:hAnsi="Palatino Linotype"/>
          <w:b/>
          <w:bCs/>
          <w:i/>
        </w:rPr>
        <w:t>Ὑπὸ μιὰν βασιλείαν ἐγκόσμιον αἱ πόλεις γεγένηνται</w:t>
      </w:r>
    </w:p>
    <w:p w:rsidR="002270B8" w:rsidRPr="007E4D7C"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rPr>
          <w:rFonts w:ascii="Palatino Linotype" w:hAnsi="Palatino Linotype"/>
          <w:b/>
          <w:bCs/>
          <w:i/>
        </w:rPr>
      </w:pPr>
      <w:r w:rsidRPr="007E4D7C">
        <w:rPr>
          <w:rFonts w:ascii="Palatino Linotype" w:hAnsi="Palatino Linotype"/>
          <w:b/>
          <w:bCs/>
          <w:i/>
        </w:rPr>
        <w:t>καὶ εἰς μιὰν δεσποτείαν θεότητος τὰ ἔθνη ἐπίστευσαν.</w:t>
      </w:r>
    </w:p>
    <w:p w:rsidR="002270B8" w:rsidRPr="007E4D7C"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rPr>
          <w:rFonts w:ascii="Palatino Linotype" w:hAnsi="Palatino Linotype"/>
          <w:b/>
          <w:bCs/>
          <w:i/>
        </w:rPr>
      </w:pPr>
      <w:r w:rsidRPr="007E4D7C">
        <w:rPr>
          <w:rFonts w:ascii="Palatino Linotype" w:hAnsi="Palatino Linotype"/>
          <w:b/>
          <w:bCs/>
          <w:i/>
        </w:rPr>
        <w:t>Ἀπεγράφησαν οἱ λαοὶ τῷ δόγματι τοῦ Καίσαρος</w:t>
      </w:r>
    </w:p>
    <w:p w:rsidR="002270B8" w:rsidRPr="007E4D7C"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rPr>
          <w:rFonts w:ascii="Palatino Linotype" w:hAnsi="Palatino Linotype"/>
          <w:i/>
        </w:rPr>
      </w:pPr>
      <w:r w:rsidRPr="007E4D7C">
        <w:rPr>
          <w:rFonts w:ascii="Palatino Linotype" w:hAnsi="Palatino Linotype"/>
          <w:b/>
          <w:bCs/>
          <w:i/>
        </w:rPr>
        <w:t>ἀπεγράφημεν οἱ λαοὶ ὀνόματι θεότητος</w:t>
      </w:r>
    </w:p>
    <w:p w:rsidR="002270B8" w:rsidRPr="00D1147A" w:rsidRDefault="002270B8" w:rsidP="002270B8">
      <w:pPr>
        <w:spacing w:after="200"/>
        <w:ind w:right="-2"/>
        <w:jc w:val="both"/>
        <w:rPr>
          <w:rFonts w:ascii="Palatino Linotype" w:hAnsi="Palatino Linotype"/>
        </w:rPr>
      </w:pPr>
      <w:r w:rsidRPr="00D1147A">
        <w:rPr>
          <w:rFonts w:ascii="Palatino Linotype" w:hAnsi="Palatino Linotype"/>
        </w:rPr>
        <w:t xml:space="preserve">Επί σαρανταένα χρόνια αυτός ο αυτοκράτορας έφερε τη γαλήνη και την τάξη και μαζί το αίσθημα της ασφάλειας και κάποια ευημερία μέσα από το χάος των εμφυλίων πολέμων σε ένα κράτος πολυπολιτισμικό, πολυθρησκευτικό και για πρώτη φορά  </w:t>
      </w:r>
      <w:r w:rsidRPr="00D1147A">
        <w:rPr>
          <w:rFonts w:ascii="Palatino Linotype" w:hAnsi="Palatino Linotype"/>
          <w:b/>
        </w:rPr>
        <w:t>‘παγκοσμιοποιημένο’</w:t>
      </w:r>
      <w:r w:rsidRPr="00D1147A">
        <w:rPr>
          <w:rFonts w:ascii="Palatino Linotype" w:hAnsi="Palatino Linotype"/>
        </w:rPr>
        <w:t xml:space="preserve">. Η ακμή της Ρωμαϊκής Αυτοκρατορίας οφειλόταν στο άρτιο </w:t>
      </w:r>
      <w:r w:rsidRPr="00D1147A">
        <w:rPr>
          <w:rFonts w:ascii="Palatino Linotype" w:hAnsi="Palatino Linotype"/>
          <w:b/>
        </w:rPr>
        <w:t>ρωμαϊκό διαδίκτυο</w:t>
      </w:r>
      <w:r w:rsidRPr="00D1147A">
        <w:rPr>
          <w:rFonts w:ascii="Palatino Linotype" w:hAnsi="Palatino Linotype"/>
        </w:rPr>
        <w:t xml:space="preserve"> (</w:t>
      </w:r>
      <w:r w:rsidRPr="00D1147A">
        <w:rPr>
          <w:rFonts w:ascii="Palatino Linotype" w:hAnsi="Palatino Linotype"/>
          <w:lang w:val="en-US"/>
        </w:rPr>
        <w:t>internet</w:t>
      </w:r>
      <w:r w:rsidRPr="00D1147A">
        <w:rPr>
          <w:rFonts w:ascii="Palatino Linotype" w:hAnsi="Palatino Linotype"/>
        </w:rPr>
        <w:t xml:space="preserve">) επικοινωνίας και πληροφορίας, την κοινή ελληνική γλώσσα, το ισχυρό νόμισμα (το ασημένιο δηνάριο που επιδεικνύεται και στον Ι. Χριστό) και στον πανίσχυρο ρωμαϊκό στρατό που εγγυόταν την εισροή φορολογίας. </w:t>
      </w:r>
    </w:p>
    <w:p w:rsidR="002270B8" w:rsidRPr="00D1147A" w:rsidRDefault="002270B8" w:rsidP="002270B8">
      <w:pPr>
        <w:spacing w:after="200"/>
        <w:ind w:right="-2"/>
        <w:jc w:val="both"/>
        <w:rPr>
          <w:rFonts w:ascii="Palatino Linotype" w:hAnsi="Palatino Linotype"/>
          <w:b/>
        </w:rPr>
      </w:pPr>
      <w:r w:rsidRPr="00D1147A">
        <w:rPr>
          <w:rFonts w:ascii="Palatino Linotype" w:hAnsi="Palatino Linotype"/>
        </w:rPr>
        <w:t xml:space="preserve">Βεβαίως ήδη από τα ελληνιστικά χρόνια παρατηρούνται αληθινά επιτεύγματα στην </w:t>
      </w:r>
      <w:r w:rsidRPr="00D1147A">
        <w:rPr>
          <w:rFonts w:ascii="Palatino Linotype" w:hAnsi="Palatino Linotype"/>
          <w:b/>
          <w:bCs/>
        </w:rPr>
        <w:t>αστρονομία</w:t>
      </w:r>
      <w:r w:rsidRPr="00D1147A">
        <w:rPr>
          <w:rFonts w:ascii="Palatino Linotype" w:hAnsi="Palatino Linotype"/>
        </w:rPr>
        <w:t xml:space="preserve"> (ανακάλυψη του ηλιοκεντρικού συστήματος από τον Αρίσταρχο το Σάμιο), την </w:t>
      </w:r>
      <w:r w:rsidRPr="00D1147A">
        <w:rPr>
          <w:rFonts w:ascii="Palatino Linotype" w:hAnsi="Palatino Linotype"/>
          <w:b/>
          <w:bCs/>
        </w:rPr>
        <w:t>ιατρική</w:t>
      </w:r>
      <w:r w:rsidRPr="00D1147A">
        <w:rPr>
          <w:rFonts w:ascii="Palatino Linotype" w:hAnsi="Palatino Linotype"/>
        </w:rPr>
        <w:t xml:space="preserve"> (ανάπτυξη της ανατομίας, αναγνώριση του μυαλού ως κέντρου τους νευρικού συστήματος, ανακάλυψη σφυγμού), τα </w:t>
      </w:r>
      <w:r w:rsidRPr="00D1147A">
        <w:rPr>
          <w:rFonts w:ascii="Palatino Linotype" w:hAnsi="Palatino Linotype"/>
          <w:b/>
          <w:bCs/>
        </w:rPr>
        <w:t>μαθηματικά</w:t>
      </w:r>
      <w:r w:rsidRPr="00D1147A">
        <w:rPr>
          <w:rFonts w:ascii="Palatino Linotype" w:hAnsi="Palatino Linotype"/>
        </w:rPr>
        <w:t xml:space="preserve"> (Ευκλείδης, Αρχιμήδης, ο Ήρων Αλεξανδρινός ανακαλύπτει την </w:t>
      </w:r>
      <w:r w:rsidRPr="00D1147A">
        <w:rPr>
          <w:rFonts w:ascii="Palatino Linotype" w:hAnsi="Palatino Linotype"/>
          <w:i/>
          <w:iCs/>
        </w:rPr>
        <w:t>ατμομηχανή</w:t>
      </w:r>
      <w:r w:rsidRPr="00D1147A">
        <w:rPr>
          <w:rFonts w:ascii="Palatino Linotype" w:hAnsi="Palatino Linotype"/>
        </w:rPr>
        <w:t xml:space="preserve">), τη </w:t>
      </w:r>
      <w:r w:rsidRPr="00D1147A">
        <w:rPr>
          <w:rFonts w:ascii="Palatino Linotype" w:hAnsi="Palatino Linotype"/>
          <w:b/>
          <w:bCs/>
        </w:rPr>
        <w:t>γλωσσολογία</w:t>
      </w:r>
      <w:r w:rsidRPr="00D1147A">
        <w:rPr>
          <w:rFonts w:ascii="Palatino Linotype" w:hAnsi="Palatino Linotype"/>
        </w:rPr>
        <w:t xml:space="preserve">, τη </w:t>
      </w:r>
      <w:r w:rsidRPr="00D1147A">
        <w:rPr>
          <w:rFonts w:ascii="Palatino Linotype" w:hAnsi="Palatino Linotype"/>
          <w:b/>
          <w:bCs/>
        </w:rPr>
        <w:t>γραμματική</w:t>
      </w:r>
      <w:r w:rsidRPr="00D1147A">
        <w:rPr>
          <w:rFonts w:ascii="Palatino Linotype" w:hAnsi="Palatino Linotype"/>
        </w:rPr>
        <w:t>.</w:t>
      </w:r>
      <w:r w:rsidRPr="00D1147A">
        <w:rPr>
          <w:rFonts w:ascii="Palatino Linotype" w:hAnsi="Palatino Linotype"/>
          <w:spacing w:val="-2"/>
          <w:w w:val="88"/>
        </w:rPr>
        <w:t xml:space="preserve"> </w:t>
      </w:r>
      <w:r w:rsidRPr="00D1147A">
        <w:rPr>
          <w:rFonts w:ascii="Palatino Linotype" w:hAnsi="Palatino Linotype"/>
          <w:i/>
        </w:rPr>
        <w:t xml:space="preserve">Ειδικότερα για τις επιστήμες, ισχύουν, όμως, οι εξής περιορισμοί: α/ Και οι πιο ιδιοφυείς ανακαλύψεις ή διαισθήσεις έμειναν κυρίως </w:t>
      </w:r>
      <w:r w:rsidRPr="00D1147A">
        <w:rPr>
          <w:rFonts w:ascii="Palatino Linotype" w:hAnsi="Palatino Linotype"/>
          <w:b/>
          <w:i/>
        </w:rPr>
        <w:t xml:space="preserve">στο </w:t>
      </w:r>
      <w:r w:rsidRPr="00D1147A">
        <w:rPr>
          <w:rFonts w:ascii="Palatino Linotype" w:hAnsi="Palatino Linotype"/>
          <w:b/>
          <w:i/>
          <w:highlight w:val="yellow"/>
        </w:rPr>
        <w:t>επίπεδο της θεωρίας</w:t>
      </w:r>
      <w:r w:rsidRPr="00D1147A">
        <w:rPr>
          <w:rFonts w:ascii="Palatino Linotype" w:hAnsi="Palatino Linotype"/>
          <w:b/>
          <w:i/>
        </w:rPr>
        <w:t xml:space="preserve"> και δε βρήκαν εφαρμογές πρακτικές</w:t>
      </w:r>
      <w:r w:rsidRPr="00D1147A">
        <w:rPr>
          <w:rFonts w:ascii="Palatino Linotype" w:hAnsi="Palatino Linotype"/>
          <w:i/>
        </w:rPr>
        <w:t xml:space="preserve"> στη δημόσια υγεία, τη βιομηχανική και τεχνο</w:t>
      </w:r>
      <w:r w:rsidRPr="00D1147A">
        <w:rPr>
          <w:rFonts w:ascii="Palatino Linotype" w:hAnsi="Palatino Linotype"/>
          <w:i/>
        </w:rPr>
        <w:softHyphen/>
        <w:t>λογική ανάπτυξη. β/ Η επιστήμη στα ελληνιστικά χρόνια ήταν κυ</w:t>
      </w:r>
      <w:r w:rsidRPr="00D1147A">
        <w:rPr>
          <w:rFonts w:ascii="Palatino Linotype" w:hAnsi="Palatino Linotype"/>
          <w:i/>
        </w:rPr>
        <w:softHyphen/>
        <w:t xml:space="preserve">ρίως στην υπηρεσία των </w:t>
      </w:r>
      <w:r w:rsidRPr="00D1147A">
        <w:rPr>
          <w:rFonts w:ascii="Palatino Linotype" w:hAnsi="Palatino Linotype"/>
          <w:b/>
          <w:i/>
        </w:rPr>
        <w:t xml:space="preserve">αρχόντων </w:t>
      </w:r>
      <w:r w:rsidRPr="00D1147A">
        <w:rPr>
          <w:rFonts w:ascii="Palatino Linotype" w:hAnsi="Palatino Linotype"/>
          <w:b/>
          <w:i/>
          <w:highlight w:val="yellow"/>
        </w:rPr>
        <w:t>και αριστοκρατών της εποχής</w:t>
      </w:r>
      <w:r w:rsidRPr="00D1147A">
        <w:rPr>
          <w:rFonts w:ascii="Palatino Linotype" w:hAnsi="Palatino Linotype"/>
          <w:i/>
        </w:rPr>
        <w:t>, όχι στην υπηρεσία του λαού: Αυτούς εξυπηρετούσε, διασκέδαζε ή αύξαινε το γόητρο τους. γ/ Η επιστήμη είχε έντονα εγκυκλοπαιδικό χαρα</w:t>
      </w:r>
      <w:r w:rsidRPr="00D1147A">
        <w:rPr>
          <w:rFonts w:ascii="Palatino Linotype" w:hAnsi="Palatino Linotype"/>
          <w:i/>
        </w:rPr>
        <w:softHyphen/>
        <w:t>κτήρα οι επιστήμονες της εποχής ήσαν ‘πολυμαθείς’ άνθρωποι ή πο</w:t>
      </w:r>
      <w:r w:rsidRPr="00D1147A">
        <w:rPr>
          <w:rFonts w:ascii="Palatino Linotype" w:hAnsi="Palatino Linotype"/>
          <w:i/>
        </w:rPr>
        <w:softHyphen/>
        <w:t xml:space="preserve">λύπλευρα ταλέντα. </w:t>
      </w:r>
      <w:r w:rsidRPr="00D1147A">
        <w:rPr>
          <w:rFonts w:ascii="Palatino Linotype" w:hAnsi="Palatino Linotype"/>
          <w:b/>
          <w:i/>
        </w:rPr>
        <w:t xml:space="preserve">Η επιστήμη, γενικά, δεν είχε </w:t>
      </w:r>
      <w:r w:rsidRPr="00D1147A">
        <w:rPr>
          <w:rFonts w:ascii="Palatino Linotype" w:hAnsi="Palatino Linotype"/>
          <w:b/>
          <w:i/>
          <w:highlight w:val="yellow"/>
        </w:rPr>
        <w:t>πρακτικό και κοινω</w:t>
      </w:r>
      <w:r w:rsidRPr="00D1147A">
        <w:rPr>
          <w:rFonts w:ascii="Palatino Linotype" w:hAnsi="Palatino Linotype"/>
          <w:b/>
          <w:i/>
          <w:highlight w:val="yellow"/>
        </w:rPr>
        <w:softHyphen/>
        <w:t>νικό προσανατολισμό</w:t>
      </w:r>
      <w:r w:rsidRPr="00D1147A">
        <w:rPr>
          <w:rFonts w:ascii="Palatino Linotype" w:hAnsi="Palatino Linotype"/>
          <w:b/>
        </w:rPr>
        <w:t xml:space="preserve"> </w:t>
      </w:r>
      <w:r w:rsidRPr="00D1147A">
        <w:rPr>
          <w:rFonts w:ascii="Palatino Linotype" w:hAnsi="Palatino Linotype"/>
        </w:rPr>
        <w:t>(</w:t>
      </w:r>
      <w:r w:rsidRPr="00D1147A">
        <w:rPr>
          <w:rFonts w:ascii="Palatino Linotype" w:hAnsi="Palatino Linotype"/>
          <w:lang w:val="en-US"/>
        </w:rPr>
        <w:t>A</w:t>
      </w:r>
      <w:r w:rsidRPr="00D1147A">
        <w:rPr>
          <w:rFonts w:ascii="Palatino Linotype" w:hAnsi="Palatino Linotype"/>
        </w:rPr>
        <w:t>γουρίδης)</w:t>
      </w:r>
      <w:r w:rsidRPr="00D1147A">
        <w:rPr>
          <w:rStyle w:val="a4"/>
          <w:rFonts w:ascii="Palatino Linotype" w:hAnsi="Palatino Linotype"/>
        </w:rPr>
        <w:t xml:space="preserve"> </w:t>
      </w:r>
      <w:r w:rsidRPr="00D1147A">
        <w:rPr>
          <w:rStyle w:val="a4"/>
          <w:rFonts w:ascii="Palatino Linotype" w:hAnsi="Palatino Linotype"/>
        </w:rPr>
        <w:footnoteReference w:id="21"/>
      </w:r>
      <w:r w:rsidRPr="00D1147A">
        <w:rPr>
          <w:rFonts w:ascii="Palatino Linotype" w:hAnsi="Palatino Linotype"/>
          <w:b/>
        </w:rPr>
        <w:t>.</w:t>
      </w:r>
    </w:p>
    <w:p w:rsidR="002270B8" w:rsidRPr="00D1147A" w:rsidRDefault="002270B8" w:rsidP="002270B8">
      <w:pPr>
        <w:pStyle w:val="a5"/>
        <w:spacing w:line="240" w:lineRule="auto"/>
        <w:ind w:left="0" w:right="-2"/>
        <w:jc w:val="both"/>
        <w:rPr>
          <w:rFonts w:ascii="Palatino Linotype" w:hAnsi="Palatino Linotype" w:cs="SBL Greek"/>
          <w:sz w:val="24"/>
          <w:szCs w:val="24"/>
          <w:lang w:bidi="he-IL"/>
        </w:rPr>
      </w:pPr>
      <w:r w:rsidRPr="00D1147A">
        <w:rPr>
          <w:rFonts w:ascii="Palatino Linotype" w:hAnsi="Palatino Linotype"/>
          <w:sz w:val="24"/>
          <w:szCs w:val="24"/>
        </w:rPr>
        <w:lastRenderedPageBreak/>
        <w:t xml:space="preserve">Σημαντικό στοιχείο των συγκεκριμένων χρόνων είναι να διαθέτει κάποιος </w:t>
      </w:r>
      <w:r w:rsidRPr="00D1147A">
        <w:rPr>
          <w:rFonts w:ascii="Palatino Linotype" w:hAnsi="Palatino Linotype"/>
          <w:b/>
          <w:sz w:val="24"/>
          <w:szCs w:val="24"/>
        </w:rPr>
        <w:t>τιμή (</w:t>
      </w:r>
      <w:r w:rsidRPr="00D1147A">
        <w:rPr>
          <w:rFonts w:ascii="Palatino Linotype" w:hAnsi="Palatino Linotype"/>
          <w:b/>
          <w:sz w:val="24"/>
          <w:szCs w:val="24"/>
          <w:lang w:val="en-US"/>
        </w:rPr>
        <w:t>honor</w:t>
      </w:r>
      <w:r w:rsidRPr="00D1147A">
        <w:rPr>
          <w:rFonts w:ascii="Palatino Linotype" w:hAnsi="Palatino Linotype"/>
          <w:b/>
          <w:sz w:val="24"/>
          <w:szCs w:val="24"/>
        </w:rPr>
        <w:t>)/αναγνώριση</w:t>
      </w:r>
      <w:r w:rsidRPr="00D1147A">
        <w:rPr>
          <w:rFonts w:ascii="Palatino Linotype" w:hAnsi="Palatino Linotype"/>
          <w:sz w:val="24"/>
          <w:szCs w:val="24"/>
        </w:rPr>
        <w:t xml:space="preserve"> από τον άλλον. Αυτό συναρτώνταν</w:t>
      </w:r>
      <w:r w:rsidRPr="00D1147A">
        <w:rPr>
          <w:rStyle w:val="a4"/>
          <w:rFonts w:ascii="Palatino Linotype" w:hAnsi="Palatino Linotype"/>
          <w:sz w:val="24"/>
          <w:szCs w:val="24"/>
        </w:rPr>
        <w:footnoteReference w:id="22"/>
      </w:r>
      <w:r w:rsidRPr="00D1147A">
        <w:rPr>
          <w:rFonts w:ascii="Palatino Linotype" w:hAnsi="Palatino Linotype"/>
          <w:sz w:val="24"/>
          <w:szCs w:val="24"/>
        </w:rPr>
        <w:t xml:space="preserve"> (α) από την ένδοξη </w:t>
      </w:r>
      <w:r w:rsidRPr="00D1147A">
        <w:rPr>
          <w:rFonts w:ascii="Palatino Linotype" w:hAnsi="Palatino Linotype"/>
          <w:b/>
          <w:sz w:val="24"/>
          <w:szCs w:val="24"/>
        </w:rPr>
        <w:t>γενιά</w:t>
      </w:r>
      <w:r w:rsidRPr="00D1147A">
        <w:rPr>
          <w:rFonts w:ascii="Palatino Linotype" w:hAnsi="Palatino Linotype"/>
          <w:sz w:val="24"/>
          <w:szCs w:val="24"/>
        </w:rPr>
        <w:t xml:space="preserve"> (καθώς «εκείνα» τα χρόνια, σημαντικό δεν ήταν το μοντέρνο αλλά το αρχέγονο-παραδοσιακό [πρβλ. </w:t>
      </w:r>
      <w:r w:rsidRPr="00D1147A">
        <w:rPr>
          <w:rFonts w:ascii="Palatino Linotype" w:hAnsi="Palatino Linotype"/>
          <w:i/>
          <w:sz w:val="24"/>
          <w:szCs w:val="24"/>
        </w:rPr>
        <w:t>Αρχαιολογία</w:t>
      </w:r>
      <w:r w:rsidRPr="00D1147A">
        <w:rPr>
          <w:rFonts w:ascii="Palatino Linotype" w:hAnsi="Palatino Linotype"/>
          <w:sz w:val="24"/>
          <w:szCs w:val="24"/>
        </w:rPr>
        <w:t xml:space="preserve"> Ιωσήπου]), (β) την </w:t>
      </w:r>
      <w:r w:rsidRPr="00D1147A">
        <w:rPr>
          <w:rFonts w:ascii="Palatino Linotype" w:hAnsi="Palatino Linotype"/>
          <w:b/>
          <w:sz w:val="24"/>
          <w:szCs w:val="24"/>
        </w:rPr>
        <w:t>παιδεία</w:t>
      </w:r>
      <w:r w:rsidRPr="00D1147A">
        <w:rPr>
          <w:rFonts w:ascii="Palatino Linotype" w:hAnsi="Palatino Linotype"/>
          <w:sz w:val="24"/>
          <w:szCs w:val="24"/>
        </w:rPr>
        <w:t xml:space="preserve"> (με βασικά αναγνωστικά την </w:t>
      </w:r>
      <w:r w:rsidRPr="00D1147A">
        <w:rPr>
          <w:rFonts w:ascii="Palatino Linotype" w:hAnsi="Palatino Linotype"/>
          <w:i/>
          <w:sz w:val="24"/>
          <w:szCs w:val="24"/>
        </w:rPr>
        <w:t>Ιλιάδα</w:t>
      </w:r>
      <w:r w:rsidRPr="00D1147A">
        <w:rPr>
          <w:rFonts w:ascii="Palatino Linotype" w:hAnsi="Palatino Linotype"/>
          <w:sz w:val="24"/>
          <w:szCs w:val="24"/>
        </w:rPr>
        <w:t xml:space="preserve"> του Ομήρου [«ΠΔ ελληνορρωμαίκού κόσμου»</w:t>
      </w:r>
      <w:r w:rsidRPr="00D1147A">
        <w:rPr>
          <w:rStyle w:val="a4"/>
          <w:rFonts w:ascii="Palatino Linotype" w:hAnsi="Palatino Linotype"/>
          <w:sz w:val="24"/>
          <w:szCs w:val="24"/>
        </w:rPr>
        <w:footnoteReference w:id="23"/>
      </w:r>
      <w:r w:rsidRPr="00D1147A">
        <w:rPr>
          <w:rFonts w:ascii="Palatino Linotype" w:hAnsi="Palatino Linotype"/>
          <w:sz w:val="24"/>
          <w:szCs w:val="24"/>
        </w:rPr>
        <w:t>] και τον Πλάτωνα</w:t>
      </w:r>
      <w:r w:rsidRPr="00D1147A">
        <w:rPr>
          <w:rStyle w:val="a4"/>
          <w:rFonts w:ascii="Palatino Linotype" w:hAnsi="Palatino Linotype"/>
          <w:sz w:val="24"/>
          <w:szCs w:val="24"/>
        </w:rPr>
        <w:footnoteReference w:id="24"/>
      </w:r>
      <w:r w:rsidRPr="00D1147A">
        <w:rPr>
          <w:rFonts w:ascii="Palatino Linotype" w:hAnsi="Palatino Linotype"/>
          <w:sz w:val="24"/>
          <w:szCs w:val="24"/>
        </w:rPr>
        <w:t xml:space="preserve"> [ιδίως ο </w:t>
      </w:r>
      <w:r w:rsidRPr="00D1147A">
        <w:rPr>
          <w:rFonts w:ascii="Palatino Linotype" w:hAnsi="Palatino Linotype"/>
          <w:i/>
          <w:sz w:val="24"/>
          <w:szCs w:val="24"/>
        </w:rPr>
        <w:t>Τίμαιος</w:t>
      </w:r>
      <w:r w:rsidRPr="00D1147A">
        <w:rPr>
          <w:rStyle w:val="a4"/>
          <w:rFonts w:ascii="Palatino Linotype" w:hAnsi="Palatino Linotype"/>
          <w:sz w:val="24"/>
          <w:szCs w:val="24"/>
        </w:rPr>
        <w:footnoteReference w:id="25"/>
      </w:r>
      <w:r w:rsidRPr="00D1147A">
        <w:rPr>
          <w:rFonts w:ascii="Palatino Linotype" w:hAnsi="Palatino Linotype"/>
          <w:sz w:val="24"/>
          <w:szCs w:val="24"/>
        </w:rPr>
        <w:t xml:space="preserve"> αλλά και εστίαση στη </w:t>
      </w:r>
      <w:r w:rsidRPr="00D1147A">
        <w:rPr>
          <w:rFonts w:ascii="Palatino Linotype" w:hAnsi="Palatino Linotype"/>
          <w:b/>
          <w:sz w:val="24"/>
          <w:szCs w:val="24"/>
        </w:rPr>
        <w:t>ρητορική</w:t>
      </w:r>
      <w:r w:rsidRPr="00D1147A">
        <w:rPr>
          <w:rFonts w:ascii="Palatino Linotype" w:hAnsi="Palatino Linotype"/>
          <w:sz w:val="24"/>
          <w:szCs w:val="24"/>
        </w:rPr>
        <w:t xml:space="preserve"> [τέχνη της </w:t>
      </w:r>
      <w:r w:rsidRPr="00D1147A">
        <w:rPr>
          <w:rFonts w:ascii="Palatino Linotype" w:hAnsi="Palatino Linotype"/>
          <w:i/>
          <w:sz w:val="24"/>
          <w:szCs w:val="24"/>
        </w:rPr>
        <w:t>πειθούς</w:t>
      </w:r>
      <w:r w:rsidRPr="00D1147A">
        <w:rPr>
          <w:rFonts w:ascii="Palatino Linotype" w:hAnsi="Palatino Linotype"/>
          <w:sz w:val="24"/>
          <w:szCs w:val="24"/>
        </w:rPr>
        <w:t>]</w:t>
      </w:r>
      <w:r w:rsidRPr="00D1147A">
        <w:rPr>
          <w:rStyle w:val="a4"/>
          <w:rFonts w:ascii="Palatino Linotype" w:hAnsi="Palatino Linotype"/>
          <w:sz w:val="24"/>
          <w:szCs w:val="24"/>
        </w:rPr>
        <w:footnoteReference w:id="26"/>
      </w:r>
      <w:r w:rsidRPr="00D1147A">
        <w:rPr>
          <w:rFonts w:ascii="Palatino Linotype" w:hAnsi="Palatino Linotype"/>
          <w:sz w:val="24"/>
          <w:szCs w:val="24"/>
        </w:rPr>
        <w:t xml:space="preserve">) και (γ) την </w:t>
      </w:r>
      <w:r w:rsidRPr="00D1147A">
        <w:rPr>
          <w:rFonts w:ascii="Palatino Linotype" w:hAnsi="Palatino Linotype"/>
          <w:b/>
          <w:sz w:val="24"/>
          <w:szCs w:val="24"/>
        </w:rPr>
        <w:t xml:space="preserve">αρετή </w:t>
      </w:r>
      <w:r w:rsidRPr="00D1147A">
        <w:rPr>
          <w:rFonts w:ascii="Palatino Linotype" w:hAnsi="Palatino Linotype"/>
          <w:sz w:val="24"/>
          <w:szCs w:val="24"/>
        </w:rPr>
        <w:t>(= ανδραγαθία/αριστεία) στο γυμνάσιο (την αρένα) και τον πόλεμο. Στο ανωτέρω πλαίσιο της φιλο</w:t>
      </w:r>
      <w:r w:rsidRPr="00D1147A">
        <w:rPr>
          <w:rFonts w:ascii="Palatino Linotype" w:hAnsi="Palatino Linotype"/>
          <w:b/>
          <w:i/>
          <w:sz w:val="24"/>
          <w:szCs w:val="24"/>
        </w:rPr>
        <w:t>τιμίας</w:t>
      </w:r>
      <w:r w:rsidRPr="00D1147A">
        <w:rPr>
          <w:rFonts w:ascii="Palatino Linotype" w:hAnsi="Palatino Linotype"/>
          <w:sz w:val="24"/>
          <w:szCs w:val="24"/>
        </w:rPr>
        <w:t xml:space="preserve"> εντάσσεται και (δ) η επίσκεψη κορυφαίων πόλεων (Αλεξάνδρεια, Αθήνα, Ρώμη) σε έναν κόσμο που χαρακτηρίζεται από έντονη </w:t>
      </w:r>
      <w:r w:rsidRPr="00D1147A">
        <w:rPr>
          <w:rFonts w:ascii="Palatino Linotype" w:hAnsi="Palatino Linotype" w:cs="SBL Greek"/>
          <w:i/>
          <w:sz w:val="24"/>
          <w:szCs w:val="24"/>
          <w:lang w:bidi="he-IL"/>
        </w:rPr>
        <w:t xml:space="preserve">κινητικότητα-περιπλάνηση </w:t>
      </w:r>
      <w:r w:rsidRPr="00D1147A">
        <w:rPr>
          <w:rFonts w:ascii="Palatino Linotype" w:hAnsi="Palatino Linotype" w:cs="SBL Greek"/>
          <w:sz w:val="24"/>
          <w:szCs w:val="24"/>
          <w:lang w:bidi="he-IL"/>
        </w:rPr>
        <w:t xml:space="preserve">στα πλάτη της οικουμένης (6 μήνες το ταξίδι από το ένα άκρο [Γιβραλτάρ] στο άλλο [Ινδία]) αν και ταυτόχρονα εξαίρεται το μεγαλειώδες </w:t>
      </w:r>
      <w:r w:rsidRPr="00D1147A">
        <w:rPr>
          <w:rFonts w:ascii="Palatino Linotype" w:hAnsi="Palatino Linotype" w:cs="SBL Greek"/>
          <w:b/>
          <w:i/>
          <w:sz w:val="24"/>
          <w:szCs w:val="24"/>
          <w:lang w:bidi="he-IL"/>
        </w:rPr>
        <w:t>ύψος</w:t>
      </w:r>
      <w:r w:rsidRPr="00D1147A">
        <w:rPr>
          <w:rFonts w:ascii="Palatino Linotype" w:hAnsi="Palatino Linotype" w:cs="SBL Greek"/>
          <w:sz w:val="24"/>
          <w:szCs w:val="24"/>
          <w:lang w:bidi="he-IL"/>
        </w:rPr>
        <w:t xml:space="preserve">. </w:t>
      </w:r>
    </w:p>
    <w:p w:rsidR="002270B8" w:rsidRPr="00D1147A" w:rsidRDefault="002270B8" w:rsidP="002270B8">
      <w:pPr>
        <w:pStyle w:val="a5"/>
        <w:spacing w:line="240" w:lineRule="auto"/>
        <w:ind w:left="0" w:right="-2"/>
        <w:jc w:val="both"/>
        <w:rPr>
          <w:rFonts w:ascii="Palatino Linotype" w:hAnsi="Palatino Linotype"/>
          <w:sz w:val="24"/>
          <w:szCs w:val="24"/>
        </w:rPr>
      </w:pPr>
    </w:p>
    <w:p w:rsidR="002270B8" w:rsidRPr="00D1147A" w:rsidRDefault="002270B8" w:rsidP="002270B8">
      <w:pPr>
        <w:pStyle w:val="a5"/>
        <w:spacing w:line="240" w:lineRule="auto"/>
        <w:ind w:left="0" w:right="-2"/>
        <w:jc w:val="both"/>
        <w:rPr>
          <w:rFonts w:ascii="Palatino Linotype" w:hAnsi="Palatino Linotype" w:cs="SBL Greek"/>
          <w:sz w:val="24"/>
          <w:szCs w:val="24"/>
          <w:lang w:bidi="he-IL"/>
        </w:rPr>
      </w:pPr>
      <w:r w:rsidRPr="00D1147A">
        <w:rPr>
          <w:rFonts w:ascii="Palatino Linotype" w:hAnsi="Palatino Linotype"/>
          <w:sz w:val="24"/>
          <w:szCs w:val="24"/>
        </w:rPr>
        <w:t xml:space="preserve">Γενικότερα τα </w:t>
      </w:r>
      <w:r w:rsidRPr="00D1147A">
        <w:rPr>
          <w:rFonts w:ascii="Palatino Linotype" w:hAnsi="Palatino Linotype"/>
          <w:b/>
          <w:sz w:val="24"/>
          <w:szCs w:val="24"/>
        </w:rPr>
        <w:t xml:space="preserve">ΙΔΕΩΔΗ </w:t>
      </w:r>
      <w:r w:rsidRPr="00D1147A">
        <w:rPr>
          <w:rFonts w:ascii="Palatino Linotype" w:hAnsi="Palatino Linotype"/>
          <w:sz w:val="24"/>
          <w:szCs w:val="24"/>
        </w:rPr>
        <w:t xml:space="preserve">του ελληνορρωμαϊκού κόσμου εξαίρονται </w:t>
      </w:r>
      <w:r w:rsidRPr="00D1147A">
        <w:rPr>
          <w:rFonts w:ascii="Palatino Linotype" w:hAnsi="Palatino Linotype"/>
          <w:b/>
          <w:sz w:val="24"/>
          <w:szCs w:val="24"/>
        </w:rPr>
        <w:t>σ</w:t>
      </w:r>
      <w:r w:rsidRPr="00D1147A">
        <w:rPr>
          <w:rFonts w:ascii="Palatino Linotype" w:hAnsi="Palatino Linotype"/>
          <w:sz w:val="24"/>
          <w:szCs w:val="24"/>
        </w:rPr>
        <w:t>τη χρυσή ασπίδα (</w:t>
      </w:r>
      <w:r w:rsidRPr="00D1147A">
        <w:rPr>
          <w:rFonts w:ascii="Palatino Linotype" w:hAnsi="Palatino Linotype"/>
          <w:sz w:val="24"/>
          <w:szCs w:val="24"/>
          <w:lang w:val="en-US"/>
        </w:rPr>
        <w:t>clipeus</w:t>
      </w:r>
      <w:r w:rsidRPr="00D1147A">
        <w:rPr>
          <w:rFonts w:ascii="Palatino Linotype" w:hAnsi="Palatino Linotype"/>
          <w:sz w:val="24"/>
          <w:szCs w:val="24"/>
        </w:rPr>
        <w:t xml:space="preserve"> </w:t>
      </w:r>
      <w:r w:rsidRPr="00D1147A">
        <w:rPr>
          <w:rFonts w:ascii="Palatino Linotype" w:hAnsi="Palatino Linotype"/>
          <w:sz w:val="24"/>
          <w:szCs w:val="24"/>
          <w:lang w:val="en-US"/>
        </w:rPr>
        <w:t>virtutis</w:t>
      </w:r>
      <w:r w:rsidRPr="00D1147A">
        <w:rPr>
          <w:rFonts w:ascii="Palatino Linotype" w:hAnsi="Palatino Linotype"/>
          <w:sz w:val="24"/>
          <w:szCs w:val="24"/>
        </w:rPr>
        <w:t>) του Οκταβιανού η οποία κρεμόταν στο νέο οίκο της Συγκλήτου (</w:t>
      </w:r>
      <w:r w:rsidRPr="00D1147A">
        <w:rPr>
          <w:rFonts w:ascii="Palatino Linotype" w:hAnsi="Palatino Linotype"/>
          <w:sz w:val="24"/>
          <w:szCs w:val="24"/>
          <w:lang w:val="en-US"/>
        </w:rPr>
        <w:t>Cura</w:t>
      </w:r>
      <w:r w:rsidRPr="00D1147A">
        <w:rPr>
          <w:rFonts w:ascii="Palatino Linotype" w:hAnsi="Palatino Linotype"/>
          <w:sz w:val="24"/>
          <w:szCs w:val="24"/>
        </w:rPr>
        <w:t xml:space="preserve"> </w:t>
      </w:r>
      <w:r w:rsidRPr="00D1147A">
        <w:rPr>
          <w:rFonts w:ascii="Palatino Linotype" w:hAnsi="Palatino Linotype"/>
          <w:sz w:val="24"/>
          <w:szCs w:val="24"/>
          <w:lang w:val="en-US"/>
        </w:rPr>
        <w:t>ioulia</w:t>
      </w:r>
      <w:r w:rsidRPr="00D1147A">
        <w:rPr>
          <w:rFonts w:ascii="Palatino Linotype" w:hAnsi="Palatino Linotype"/>
          <w:sz w:val="24"/>
          <w:szCs w:val="24"/>
        </w:rPr>
        <w:t xml:space="preserve">): </w:t>
      </w:r>
      <w:r w:rsidRPr="00D1147A">
        <w:rPr>
          <w:rFonts w:ascii="Palatino Linotype" w:hAnsi="Palatino Linotype"/>
          <w:b/>
          <w:sz w:val="24"/>
          <w:szCs w:val="24"/>
        </w:rPr>
        <w:t>η αρετή</w:t>
      </w:r>
      <w:r w:rsidRPr="00D1147A">
        <w:rPr>
          <w:rFonts w:ascii="Palatino Linotype" w:hAnsi="Palatino Linotype"/>
          <w:sz w:val="24"/>
          <w:szCs w:val="24"/>
        </w:rPr>
        <w:t xml:space="preserve"> (= η ευ</w:t>
      </w:r>
      <w:r w:rsidRPr="00D1147A">
        <w:rPr>
          <w:rFonts w:ascii="Palatino Linotype" w:hAnsi="Palatino Linotype"/>
          <w:i/>
          <w:sz w:val="24"/>
          <w:szCs w:val="24"/>
        </w:rPr>
        <w:t>γένεια</w:t>
      </w:r>
      <w:r w:rsidRPr="00D1147A">
        <w:rPr>
          <w:rFonts w:ascii="Palatino Linotype" w:hAnsi="Palatino Linotype"/>
          <w:sz w:val="24"/>
          <w:szCs w:val="24"/>
        </w:rPr>
        <w:t xml:space="preserve"> του συγκλητικού και κατεξοχήν η ανδρεία/ο ηρωισμός στο πεδίο της μάχης γι’ αυτό και κομίζει </w:t>
      </w:r>
      <w:r w:rsidRPr="00D1147A">
        <w:rPr>
          <w:rFonts w:ascii="Palatino Linotype" w:hAnsi="Palatino Linotype"/>
          <w:sz w:val="24"/>
          <w:szCs w:val="24"/>
          <w:lang w:val="de-DE"/>
        </w:rPr>
        <w:t>victoria</w:t>
      </w:r>
      <w:r w:rsidRPr="00D1147A">
        <w:rPr>
          <w:rFonts w:ascii="Palatino Linotype" w:hAnsi="Palatino Linotype"/>
          <w:sz w:val="24"/>
          <w:szCs w:val="24"/>
        </w:rPr>
        <w:t xml:space="preserve"> και </w:t>
      </w:r>
      <w:r w:rsidRPr="00D1147A">
        <w:rPr>
          <w:rFonts w:ascii="Palatino Linotype" w:hAnsi="Palatino Linotype"/>
          <w:sz w:val="24"/>
          <w:szCs w:val="24"/>
          <w:lang w:val="de-DE"/>
        </w:rPr>
        <w:t>honos</w:t>
      </w:r>
      <w:r w:rsidRPr="00D1147A">
        <w:rPr>
          <w:rFonts w:ascii="Palatino Linotype" w:hAnsi="Palatino Linotype"/>
          <w:sz w:val="24"/>
          <w:szCs w:val="24"/>
        </w:rPr>
        <w:t xml:space="preserve">), </w:t>
      </w:r>
      <w:r w:rsidRPr="00D1147A">
        <w:rPr>
          <w:rFonts w:ascii="Palatino Linotype" w:hAnsi="Palatino Linotype"/>
          <w:b/>
          <w:sz w:val="24"/>
          <w:szCs w:val="24"/>
        </w:rPr>
        <w:t>η δικαιοσύνη</w:t>
      </w:r>
      <w:r w:rsidRPr="00D1147A">
        <w:rPr>
          <w:rFonts w:ascii="Palatino Linotype" w:hAnsi="Palatino Linotype"/>
          <w:sz w:val="24"/>
          <w:szCs w:val="24"/>
        </w:rPr>
        <w:t xml:space="preserve"> και νομιμότητα</w:t>
      </w:r>
      <w:r w:rsidRPr="00D1147A">
        <w:rPr>
          <w:rStyle w:val="a4"/>
          <w:rFonts w:ascii="Palatino Linotype" w:hAnsi="Palatino Linotype"/>
          <w:sz w:val="24"/>
          <w:szCs w:val="24"/>
        </w:rPr>
        <w:footnoteReference w:id="27"/>
      </w:r>
      <w:r w:rsidRPr="00D1147A">
        <w:rPr>
          <w:rFonts w:ascii="Palatino Linotype" w:hAnsi="Palatino Linotype"/>
          <w:sz w:val="24"/>
          <w:szCs w:val="24"/>
        </w:rPr>
        <w:t xml:space="preserve">, </w:t>
      </w:r>
      <w:r w:rsidRPr="00D1147A">
        <w:rPr>
          <w:rFonts w:ascii="Palatino Linotype" w:hAnsi="Palatino Linotype"/>
          <w:b/>
          <w:sz w:val="24"/>
          <w:szCs w:val="24"/>
        </w:rPr>
        <w:t xml:space="preserve">η επιείκεια </w:t>
      </w:r>
      <w:r w:rsidRPr="00D1147A">
        <w:rPr>
          <w:rFonts w:ascii="Palatino Linotype" w:hAnsi="Palatino Linotype"/>
          <w:sz w:val="24"/>
          <w:szCs w:val="24"/>
        </w:rPr>
        <w:t xml:space="preserve">(όχι όμως η συγχωρητικότητα) </w:t>
      </w:r>
      <w:r w:rsidRPr="00D1147A">
        <w:rPr>
          <w:rFonts w:ascii="Palatino Linotype" w:hAnsi="Palatino Linotype"/>
          <w:b/>
          <w:sz w:val="24"/>
          <w:szCs w:val="24"/>
        </w:rPr>
        <w:t>και η ευσέβεια</w:t>
      </w:r>
      <w:r w:rsidRPr="00D1147A">
        <w:rPr>
          <w:rFonts w:ascii="Palatino Linotype" w:hAnsi="Palatino Linotype"/>
          <w:sz w:val="24"/>
          <w:szCs w:val="24"/>
        </w:rPr>
        <w:t xml:space="preserve"> (απέναντι στους θεούς και την πατρίδα). Η τελευταία είναι μια αρετή ιδιωτική που αρμόζει κατεξοχήν στον αρχηγό της οικογένειας (πάτερ φαμίλιας), δεν απαιτεί αμοιβαιότητα και εκτείνεται πέρα των νομικών όρων. Πρότυπο ευσέβειας θεωρούνταν ο </w:t>
      </w:r>
      <w:r w:rsidRPr="00D1147A">
        <w:rPr>
          <w:rFonts w:ascii="Palatino Linotype" w:hAnsi="Palatino Linotype"/>
          <w:b/>
          <w:sz w:val="24"/>
          <w:szCs w:val="24"/>
        </w:rPr>
        <w:t>Αινείας,</w:t>
      </w:r>
      <w:r w:rsidRPr="00D1147A">
        <w:rPr>
          <w:rFonts w:ascii="Palatino Linotype" w:hAnsi="Palatino Linotype"/>
          <w:sz w:val="24"/>
          <w:szCs w:val="24"/>
        </w:rPr>
        <w:t xml:space="preserve"> υιός της Αφροδίτης και προπάτορας της Ρώμης, και η σχέση του προς τους θεούς, τον πατέρα Αγχίση και τον γιο του Ασκάνιο. Ο ίδιος ο Οκταβιανός στις </w:t>
      </w:r>
      <w:r w:rsidRPr="00D1147A">
        <w:rPr>
          <w:rFonts w:ascii="Palatino Linotype" w:hAnsi="Palatino Linotype"/>
          <w:b/>
          <w:i/>
          <w:sz w:val="24"/>
          <w:szCs w:val="24"/>
        </w:rPr>
        <w:t xml:space="preserve">Πράξεις </w:t>
      </w:r>
      <w:r w:rsidRPr="00D1147A">
        <w:rPr>
          <w:rFonts w:ascii="Palatino Linotype" w:hAnsi="Palatino Linotype"/>
          <w:sz w:val="24"/>
          <w:szCs w:val="24"/>
        </w:rPr>
        <w:t xml:space="preserve">του αυτοεπαινείται για την ανοικοδόμηση ναών και την αγάπη/φροντίδα για την πατρίδα που του έδωσε και το όνομα </w:t>
      </w:r>
      <w:r w:rsidRPr="00D1147A">
        <w:rPr>
          <w:rFonts w:ascii="Palatino Linotype" w:hAnsi="Palatino Linotype"/>
          <w:b/>
          <w:i/>
          <w:sz w:val="24"/>
          <w:szCs w:val="24"/>
        </w:rPr>
        <w:t>πατήρ πατρίδος</w:t>
      </w:r>
      <w:r w:rsidRPr="00D1147A">
        <w:rPr>
          <w:rFonts w:ascii="Palatino Linotype" w:hAnsi="Palatino Linotype"/>
          <w:sz w:val="24"/>
          <w:szCs w:val="24"/>
        </w:rPr>
        <w:t>. Τα χαρακτηριστικά ενός ηγέτη είναι ο πλούτος και οι νίκες/θρίαμβοι, η ειρήνη και η ευημερία του λαού, η αγάπη για την αλήθεια, την πηγή και εγγυήτρια της δικαιοσύνης, η φιλανθρωπία και ο ευεργετισμός.</w:t>
      </w:r>
      <w:r w:rsidRPr="00D1147A">
        <w:rPr>
          <w:rFonts w:ascii="Palatino Linotype" w:hAnsi="Palatino Linotype" w:cs="SBL Greek"/>
          <w:sz w:val="24"/>
          <w:szCs w:val="24"/>
          <w:lang w:bidi="he-IL"/>
        </w:rPr>
        <w:t xml:space="preserve"> </w:t>
      </w:r>
      <w:r w:rsidRPr="00D1147A">
        <w:rPr>
          <w:rFonts w:ascii="Palatino Linotype" w:hAnsi="Palatino Linotype" w:cs="SBL Greek"/>
          <w:caps/>
          <w:sz w:val="24"/>
          <w:szCs w:val="24"/>
          <w:lang w:bidi="he-IL"/>
        </w:rPr>
        <w:t>μ</w:t>
      </w:r>
      <w:r w:rsidRPr="00D1147A">
        <w:rPr>
          <w:rFonts w:ascii="Palatino Linotype" w:hAnsi="Palatino Linotype" w:cs="SBL Greek"/>
          <w:sz w:val="24"/>
          <w:szCs w:val="24"/>
          <w:lang w:bidi="he-IL"/>
        </w:rPr>
        <w:t>ετακίνηση, έγγειος περιουσία [όχι ρευστό])</w:t>
      </w:r>
    </w:p>
    <w:p w:rsidR="002270B8" w:rsidRPr="00D1147A" w:rsidRDefault="002270B8" w:rsidP="002270B8">
      <w:pPr>
        <w:spacing w:after="200"/>
        <w:ind w:right="-2"/>
        <w:jc w:val="both"/>
        <w:rPr>
          <w:rFonts w:ascii="Palatino Linotype" w:hAnsi="Palatino Linotype"/>
        </w:rPr>
      </w:pPr>
      <w:r w:rsidRPr="00D1147A">
        <w:rPr>
          <w:rFonts w:ascii="Palatino Linotype" w:hAnsi="Palatino Linotype"/>
        </w:rPr>
        <w:t>Παρά την επιφανειακή όμως ευημερία, η οποία επήλθε ως συνέπεια της διείσδυσης της Δύσης στην Ανατολή, η τελευταία ήταν τελικώς εκείνη η οποία κατέκτησε και κυριολεκτικά μάγεψε τη Δύση. Οι πολιτικές συνθήκες άφηναν τον απλό άνθρωπο, αποκομμένο από τους συμπολίτες, τη γενέθλια γη και τους προγονικούς θεσμούς</w:t>
      </w:r>
      <w:r w:rsidRPr="00D1147A">
        <w:rPr>
          <w:rStyle w:val="a4"/>
          <w:rFonts w:ascii="Palatino Linotype" w:hAnsi="Palatino Linotype"/>
        </w:rPr>
        <w:footnoteReference w:id="28"/>
      </w:r>
      <w:r w:rsidRPr="00D1147A">
        <w:rPr>
          <w:rFonts w:ascii="Palatino Linotype" w:hAnsi="Palatino Linotype"/>
        </w:rPr>
        <w:t xml:space="preserve">, έρμαιο σε απέραντες πόλεις </w:t>
      </w:r>
      <w:r w:rsidRPr="00D1147A">
        <w:rPr>
          <w:rFonts w:ascii="Palatino Linotype" w:hAnsi="Palatino Linotype"/>
          <w:b/>
        </w:rPr>
        <w:lastRenderedPageBreak/>
        <w:t>(αστικοποίηση).</w:t>
      </w:r>
      <w:r w:rsidRPr="00D1147A">
        <w:rPr>
          <w:rFonts w:ascii="Palatino Linotype" w:hAnsi="Palatino Linotype"/>
        </w:rPr>
        <w:t xml:space="preserve"> Σχετικά με τη ζωή των πληβείων στις κοσμοπόλεις της ρωμαϊκής αυτοκρατορίας χαρακτηριστική είναι η περιγραφή του </w:t>
      </w:r>
      <w:r w:rsidRPr="00D1147A">
        <w:rPr>
          <w:rFonts w:ascii="Palatino Linotype" w:hAnsi="Palatino Linotype"/>
          <w:caps/>
          <w:lang w:val="en-US"/>
        </w:rPr>
        <w:t>r</w:t>
      </w:r>
      <w:r w:rsidRPr="00D1147A">
        <w:rPr>
          <w:rFonts w:ascii="Palatino Linotype" w:hAnsi="Palatino Linotype"/>
        </w:rPr>
        <w:t xml:space="preserve">. </w:t>
      </w:r>
      <w:r w:rsidRPr="00D1147A">
        <w:rPr>
          <w:rFonts w:ascii="Palatino Linotype" w:hAnsi="Palatino Linotype"/>
          <w:caps/>
          <w:lang w:val="en-US"/>
        </w:rPr>
        <w:t>s</w:t>
      </w:r>
      <w:r w:rsidRPr="00D1147A">
        <w:rPr>
          <w:rFonts w:ascii="Palatino Linotype" w:hAnsi="Palatino Linotype"/>
          <w:lang w:val="en-US"/>
        </w:rPr>
        <w:t>tark</w:t>
      </w:r>
      <w:r w:rsidRPr="00D1147A">
        <w:rPr>
          <w:rFonts w:ascii="Palatino Linotype" w:hAnsi="Palatino Linotype"/>
        </w:rPr>
        <w:t xml:space="preserve"> για τους κατοίκους της «Όμορφης» (όπως ονομαζόταν) Αντιόχειας παρά τω ποταμώ Ορόντη, όπου ονομάστηκαν για πρώτη φορά οι Ναζωραίοι ή Γαλιλαίοι </w:t>
      </w:r>
      <w:r w:rsidRPr="00D1147A">
        <w:rPr>
          <w:rFonts w:ascii="Palatino Linotype" w:hAnsi="Palatino Linotype"/>
          <w:b/>
          <w:i/>
        </w:rPr>
        <w:t>Χριστιανοί</w:t>
      </w:r>
      <w:r w:rsidRPr="00D1147A">
        <w:rPr>
          <w:rFonts w:ascii="Palatino Linotype" w:hAnsi="Palatino Linotype"/>
        </w:rPr>
        <w:t xml:space="preserve"> αφού μετά τα Ιεροσόλυμα η συγκεκριμένη πόλη χρημάτισε κέντρο του νέου «κινήματος» (Κατά Ματθαίον, Επιστολή Ιακώβου, Ιγνάτιος, Διδαχή): </w:t>
      </w:r>
      <w:r w:rsidRPr="00D1147A">
        <w:rPr>
          <w:rFonts w:ascii="Palatino Linotype" w:hAnsi="Palatino Linotype"/>
          <w:i/>
          <w:iCs/>
        </w:rPr>
        <w:t xml:space="preserve">Οποιαδήποτε ακριβής σκιαγράφηση της Αντιόχειας στους χρόνους της Καινής Διαθήκης θα πρέπει να απεικονίζει μια πόλη γεμάτη με δυστυχία, κίνδυνο, φόβο, απελπισία και έχθρα. Μια πόλη όπου η μέση οικογένεια ζούσε μια άθλια ζωή σε βρώμικα και </w:t>
      </w:r>
      <w:r w:rsidRPr="00D1147A">
        <w:rPr>
          <w:rFonts w:ascii="Palatino Linotype" w:hAnsi="Palatino Linotype"/>
          <w:b/>
          <w:i/>
          <w:iCs/>
        </w:rPr>
        <w:t>στενόχωρα καταλύματα</w:t>
      </w:r>
      <w:r w:rsidRPr="00D1147A">
        <w:rPr>
          <w:rFonts w:ascii="Palatino Linotype" w:hAnsi="Palatino Linotype"/>
          <w:i/>
          <w:iCs/>
        </w:rPr>
        <w:t>, όπου τουλάχι</w:t>
      </w:r>
      <w:r w:rsidRPr="00D1147A">
        <w:rPr>
          <w:rFonts w:ascii="Palatino Linotype" w:hAnsi="Palatino Linotype"/>
          <w:i/>
          <w:iCs/>
        </w:rPr>
        <w:softHyphen/>
        <w:t xml:space="preserve">στον τα μισά από τα παιδιά πέθαιναν στη γέννηση ή κατά τη διάρκεια της παιδικής ηλικίας, και όπου τα περισσότερα από εκείνα τα παιδιά που επιβίωναν, έχαναν τουλάχιστον έναν γονέα πριν ενηλικιωθούν. Μια </w:t>
      </w:r>
      <w:r w:rsidRPr="00D1147A">
        <w:rPr>
          <w:rFonts w:ascii="Palatino Linotype" w:hAnsi="Palatino Linotype"/>
          <w:b/>
          <w:i/>
          <w:iCs/>
        </w:rPr>
        <w:t>πόλη γεμάτη έχθρα και φόβο</w:t>
      </w:r>
      <w:r w:rsidRPr="00D1147A">
        <w:rPr>
          <w:rFonts w:ascii="Palatino Linotype" w:hAnsi="Palatino Linotype"/>
          <w:i/>
          <w:iCs/>
        </w:rPr>
        <w:t>, που είχαν τις ρίζες τους στους εντόνους εθνικούς ανταγωνι</w:t>
      </w:r>
      <w:r w:rsidRPr="00D1147A">
        <w:rPr>
          <w:rFonts w:ascii="Palatino Linotype" w:hAnsi="Palatino Linotype"/>
          <w:i/>
          <w:iCs/>
        </w:rPr>
        <w:softHyphen/>
        <w:t>σμούς και επιδεινώνονταν με τη σταθερή εισροή ξένων. Μια πόλη με τέτοια έλλειψη σταθερών δικτύων διασυνδέσεων, ώστε ακόμη και τα ασήμαντα γεγονότα θα μπορούσαν να προ</w:t>
      </w:r>
      <w:r w:rsidRPr="00D1147A">
        <w:rPr>
          <w:rFonts w:ascii="Palatino Linotype" w:hAnsi="Palatino Linotype"/>
          <w:i/>
          <w:iCs/>
        </w:rPr>
        <w:softHyphen/>
        <w:t>καλέσουν τη βίαια συμπεριφορά του όχλου. Μια πόλη όπου το έγκλημα άκμαζε και οι δρόμοι ήταν επικίνδυνοι τη νύχτα. Και, ίσως πάνω απ' όλα, μια πόλη που χτυπήθηκε επανειλημ</w:t>
      </w:r>
      <w:r w:rsidRPr="00D1147A">
        <w:rPr>
          <w:rFonts w:ascii="Palatino Linotype" w:hAnsi="Palatino Linotype"/>
          <w:i/>
          <w:iCs/>
        </w:rPr>
        <w:softHyphen/>
        <w:t xml:space="preserve">μένα από </w:t>
      </w:r>
      <w:r w:rsidRPr="00D1147A">
        <w:rPr>
          <w:rFonts w:ascii="Palatino Linotype" w:hAnsi="Palatino Linotype"/>
          <w:b/>
          <w:i/>
          <w:iCs/>
        </w:rPr>
        <w:t>κατακλυσμικές καταστροφές</w:t>
      </w:r>
      <w:r w:rsidRPr="00D1147A">
        <w:rPr>
          <w:rFonts w:ascii="Palatino Linotype" w:hAnsi="Palatino Linotype"/>
          <w:i/>
          <w:iCs/>
        </w:rPr>
        <w:t>: όπου ένας κάτοικος θα μπορούσε να αναμένει κυριολεκτικά να είναι κατά διαστήματα άστεγος, υπό τον όρο ότι θα συγκαταλεγόταν στους επιζώντες. Οι άνθρωποι που ζούσαν σε τέτοιες συνθήκες θα πρέπει συχνά να απελπίζονταν. Σίγουρα δεν θα ήταν παράξενο για αυτούς να έχουν καταλήξει ότι πλησίαζε το τέλος του κόσμου. Και σίγουρα επίσης πρέπει συχνά να λαχταρούσαν ανακούφιση, ελπίδα, ουσιαστικά σωτηρία</w:t>
      </w:r>
      <w:r w:rsidRPr="00D1147A">
        <w:rPr>
          <w:rStyle w:val="a4"/>
          <w:rFonts w:ascii="Palatino Linotype" w:hAnsi="Palatino Linotype"/>
          <w:i/>
          <w:iCs/>
        </w:rPr>
        <w:footnoteReference w:id="29"/>
      </w:r>
      <w:r w:rsidRPr="00D1147A">
        <w:rPr>
          <w:rFonts w:ascii="Palatino Linotype" w:hAnsi="Palatino Linotype"/>
          <w:i/>
          <w:iCs/>
        </w:rPr>
        <w:t>.</w:t>
      </w:r>
      <w:r w:rsidRPr="00D1147A">
        <w:rPr>
          <w:rFonts w:ascii="Palatino Linotype" w:hAnsi="Palatino Linotype"/>
        </w:rPr>
        <w:t xml:space="preserve"> </w:t>
      </w:r>
    </w:p>
    <w:p w:rsidR="002270B8" w:rsidRPr="00D1147A" w:rsidRDefault="002270B8" w:rsidP="002270B8">
      <w:pPr>
        <w:shd w:val="clear" w:color="auto" w:fill="FFFFFF"/>
        <w:spacing w:after="200"/>
        <w:ind w:right="-2"/>
        <w:jc w:val="both"/>
        <w:rPr>
          <w:rFonts w:ascii="Palatino Linotype" w:hAnsi="Palatino Linotype"/>
          <w:i/>
          <w:iCs/>
        </w:rPr>
      </w:pPr>
      <w:r w:rsidRPr="00D1147A">
        <w:rPr>
          <w:rFonts w:ascii="Palatino Linotype" w:hAnsi="Palatino Linotype"/>
        </w:rPr>
        <w:t>Σημειώνει ο Κ. Γεωργούλης σχετικά με τις κοσμογονικές αλλαγές που έφερε η παγκοσμιοποίηση του Αλεξάνδρου που εγκαινιάσθηκε με τις εκστρατείες και ολοκληρώθηκε με τη μονοκρατορία του Οκταβιανού Αυγούστου την εποχή της παρουσίας του Ιησού</w:t>
      </w:r>
      <w:r w:rsidRPr="00D1147A">
        <w:rPr>
          <w:rFonts w:ascii="Palatino Linotype" w:hAnsi="Palatino Linotype"/>
          <w:vertAlign w:val="superscript"/>
        </w:rPr>
        <w:footnoteReference w:id="30"/>
      </w:r>
      <w:r w:rsidRPr="00D1147A">
        <w:rPr>
          <w:rFonts w:ascii="Palatino Linotype" w:hAnsi="Palatino Linotype"/>
        </w:rPr>
        <w:t xml:space="preserve">: </w:t>
      </w:r>
      <w:r w:rsidRPr="00D1147A">
        <w:rPr>
          <w:rFonts w:ascii="Palatino Linotype" w:hAnsi="Palatino Linotype"/>
          <w:i/>
        </w:rPr>
        <w:t>Είναι αφ’ εαυτού φανερόν ότι ο ατομικός άνθρωπος ως πο</w:t>
      </w:r>
      <w:r w:rsidRPr="00D1147A">
        <w:rPr>
          <w:rFonts w:ascii="Palatino Linotype" w:hAnsi="Palatino Linotype"/>
          <w:i/>
        </w:rPr>
        <w:softHyphen/>
        <w:t>λίτης έχασε την αξιοπρέπειαν, την οποίαν είχεν εις την ανεξάρτητον πολιτικώς πόλιν.</w:t>
      </w:r>
      <w:r w:rsidRPr="00D1147A">
        <w:rPr>
          <w:rFonts w:ascii="Palatino Linotype" w:hAnsi="Palatino Linotype"/>
          <w:i/>
          <w:iCs/>
        </w:rPr>
        <w:t xml:space="preserve"> </w:t>
      </w:r>
      <w:r w:rsidRPr="00D1147A">
        <w:rPr>
          <w:rFonts w:ascii="Palatino Linotype" w:hAnsi="Palatino Linotype"/>
          <w:b/>
          <w:bCs/>
          <w:i/>
          <w:iCs/>
        </w:rPr>
        <w:t>Αισθάνεται τον εαυτόν του ως μίαν ασήμαντον και αμελητέαν ποσότητα, μέσα εις το απειρομέγεθες πολιτειακόν σύνολον</w:t>
      </w:r>
      <w:r w:rsidRPr="00D1147A">
        <w:rPr>
          <w:rFonts w:ascii="Palatino Linotype" w:hAnsi="Palatino Linotype"/>
          <w:i/>
          <w:iCs/>
        </w:rPr>
        <w:t>. Εξ αντιθέτου η πολιτική ενότης ως συμπολι</w:t>
      </w:r>
      <w:r w:rsidRPr="00D1147A">
        <w:rPr>
          <w:rFonts w:ascii="Palatino Linotype" w:hAnsi="Palatino Linotype"/>
          <w:i/>
          <w:iCs/>
        </w:rPr>
        <w:softHyphen/>
        <w:t>τεία ή ως βασίλειον αποκτά δυναμισμόν, τον οποίον δεν είχεν η παλαιοτέρα πόλις. Αι πολιτικαί ενότητες διαθέτουν δυνάμεις μεγάλας και οι επί κεφαλής αυτών άρχοντες και βασιλείς αποκτούν δυναμικήν νοοτροπίαν</w:t>
      </w:r>
      <w:r w:rsidRPr="00D1147A">
        <w:rPr>
          <w:rFonts w:ascii="Palatino Linotype" w:hAnsi="Palatino Linotype"/>
          <w:b/>
          <w:bCs/>
          <w:i/>
          <w:iCs/>
        </w:rPr>
        <w:t>. Καθίστανται ερασταί της δυνάμεως και αν</w:t>
      </w:r>
      <w:r w:rsidRPr="00D1147A">
        <w:rPr>
          <w:rFonts w:ascii="Palatino Linotype" w:hAnsi="Palatino Linotype"/>
          <w:b/>
          <w:bCs/>
          <w:i/>
          <w:iCs/>
        </w:rPr>
        <w:softHyphen/>
        <w:t>τιλαμβανόμενοι ότι η επιστήμη είναι όργανον το οποίον πολλα</w:t>
      </w:r>
      <w:r w:rsidRPr="00D1147A">
        <w:rPr>
          <w:rFonts w:ascii="Palatino Linotype" w:hAnsi="Palatino Linotype"/>
          <w:b/>
          <w:bCs/>
          <w:i/>
          <w:iCs/>
        </w:rPr>
        <w:softHyphen/>
        <w:t>πλασιάζει την δύναμιν, την ευνοούν και την χρησιμοποιούν</w:t>
      </w:r>
      <w:r w:rsidRPr="00D1147A">
        <w:rPr>
          <w:rFonts w:ascii="Palatino Linotype" w:hAnsi="Palatino Linotype"/>
          <w:i/>
          <w:iCs/>
        </w:rPr>
        <w:t>. Η παλαιοτέρα πόλις ήτο ίδρυμα παιδευτικόν και εθεώρει ως ύψιστον ιδεώδες την αρετήν και την φιλοσοφικήν θεωρίαν. Αι συμπολιτείαι και τα βασίλεια των διαδόχων είναι δυναμικά συγκροτήματα, επιδιώκοντα να χρησιμοποιήσουν τας επιστήμας διά την απόκτησιν δυνάμεως. Φροντίζουν συνεπώς διά την καλλιέργειαν των θετικών επιστημών και ιδιαιτέρως της τεχνικής. Επόμενον ήτο κατόπιν τούτου να αναπτυχθούν αι επιστήμαι και η τεχνική και να παραμεληθή η δημιουργική φιλοσοφική έρευνα. Η φιλο</w:t>
      </w:r>
      <w:r w:rsidRPr="00D1147A">
        <w:rPr>
          <w:rFonts w:ascii="Palatino Linotype" w:hAnsi="Palatino Linotype"/>
          <w:i/>
          <w:iCs/>
        </w:rPr>
        <w:softHyphen/>
        <w:t xml:space="preserve">σοφία, είπεν ο Αριστοτέλης, είναι η ασχολία τού κατ' εξοχήν ελευθέρου ανθρώπου. </w:t>
      </w:r>
    </w:p>
    <w:p w:rsidR="002270B8" w:rsidRPr="00D1147A" w:rsidRDefault="002270B8" w:rsidP="002270B8">
      <w:pPr>
        <w:shd w:val="clear" w:color="auto" w:fill="FFFFFF"/>
        <w:spacing w:after="200"/>
        <w:ind w:right="-2"/>
        <w:jc w:val="both"/>
        <w:rPr>
          <w:rFonts w:ascii="Palatino Linotype" w:hAnsi="Palatino Linotype"/>
          <w:i/>
          <w:iCs/>
        </w:rPr>
      </w:pPr>
      <w:r w:rsidRPr="00D1147A">
        <w:rPr>
          <w:rFonts w:ascii="Palatino Linotype" w:hAnsi="Palatino Linotype"/>
          <w:b/>
          <w:bCs/>
          <w:i/>
          <w:iCs/>
        </w:rPr>
        <w:t>Όταν, όμως, η προσωπικότης μηδενίζεται αντιμετωπίζουσα κολοσσιαία κρατικά συγκροτήματα, χάνει το συν</w:t>
      </w:r>
      <w:r w:rsidRPr="00D1147A">
        <w:rPr>
          <w:rFonts w:ascii="Palatino Linotype" w:hAnsi="Palatino Linotype"/>
          <w:b/>
          <w:bCs/>
          <w:i/>
          <w:iCs/>
        </w:rPr>
        <w:softHyphen/>
        <w:t xml:space="preserve">αίσθημα της ελευθερίας και δεν δύναται να προχώρηση εις </w:t>
      </w:r>
      <w:r w:rsidRPr="00D1147A">
        <w:rPr>
          <w:rFonts w:ascii="Palatino Linotype" w:hAnsi="Palatino Linotype"/>
          <w:b/>
          <w:bCs/>
          <w:i/>
          <w:iCs/>
        </w:rPr>
        <w:lastRenderedPageBreak/>
        <w:t xml:space="preserve">ελευθέραν έρευναν. </w:t>
      </w:r>
      <w:r w:rsidRPr="00D1147A">
        <w:rPr>
          <w:rFonts w:ascii="Palatino Linotype" w:hAnsi="Palatino Linotype"/>
          <w:i/>
          <w:iCs/>
        </w:rPr>
        <w:t xml:space="preserve">Η πολιτική ζωή κατά την εποχήν των διαδόχων είχε δώσει μόνον την αρνητικήν ελευθερίαν, την απαλλαγήν από δεσμεύσεις. </w:t>
      </w:r>
      <w:r w:rsidRPr="00D1147A">
        <w:rPr>
          <w:rFonts w:ascii="Palatino Linotype" w:hAnsi="Palatino Linotype"/>
          <w:i/>
          <w:iCs/>
          <w:caps/>
        </w:rPr>
        <w:t>ε</w:t>
      </w:r>
      <w:r w:rsidRPr="00D1147A">
        <w:rPr>
          <w:rFonts w:ascii="Palatino Linotype" w:hAnsi="Palatino Linotype"/>
          <w:i/>
          <w:iCs/>
        </w:rPr>
        <w:t xml:space="preserve">ίχεν όμως μηδενίσει την θετικήν και δημιουργικήν έλευθερίαν, ήτις καθιστά τον άνθρωπον ελεύθερον όχι από κάτι, άλλα προς κάτι, ικανόν να δημιουργήση κάτι. </w:t>
      </w:r>
      <w:r w:rsidRPr="00D1147A">
        <w:rPr>
          <w:rFonts w:ascii="Palatino Linotype" w:hAnsi="Palatino Linotype"/>
          <w:b/>
          <w:bCs/>
          <w:i/>
          <w:iCs/>
        </w:rPr>
        <w:t>Δι' αυτό το ιδεώ</w:t>
      </w:r>
      <w:r w:rsidRPr="00D1147A">
        <w:rPr>
          <w:rFonts w:ascii="Palatino Linotype" w:hAnsi="Palatino Linotype"/>
          <w:b/>
          <w:bCs/>
          <w:i/>
          <w:iCs/>
        </w:rPr>
        <w:softHyphen/>
        <w:t xml:space="preserve">δες, κατά την περίοδον την οποίαν έξετάζομεν, δεν είναι ο φίλος της σοφίας, ο «φιλόσοφος», αλλ' ο «σοφός», εκείνος δηλαδή που ισχυρίζεται ότι κατέχει την σοφίαν. Κατά την αττικήν περίοδον η φιλοσοφία είναι δυναμικός ακοίμητος έρως, </w:t>
      </w:r>
      <w:r w:rsidRPr="00D1147A">
        <w:rPr>
          <w:rFonts w:ascii="Palatino Linotype" w:hAnsi="Palatino Linotype"/>
          <w:b/>
          <w:bCs/>
          <w:i/>
          <w:iCs/>
          <w:color w:val="993300"/>
        </w:rPr>
        <w:t>διά την μεταριστοτελικήν απόκτησις και στατική κατοχή.</w:t>
      </w:r>
      <w:r w:rsidRPr="00D1147A">
        <w:rPr>
          <w:rFonts w:ascii="Palatino Linotype" w:hAnsi="Palatino Linotype"/>
          <w:b/>
          <w:bCs/>
          <w:i/>
          <w:iCs/>
        </w:rPr>
        <w:t xml:space="preserve"> Παύει ούτως η φι</w:t>
      </w:r>
      <w:r w:rsidRPr="00D1147A">
        <w:rPr>
          <w:rFonts w:ascii="Palatino Linotype" w:hAnsi="Palatino Linotype"/>
          <w:b/>
          <w:bCs/>
          <w:i/>
          <w:iCs/>
        </w:rPr>
        <w:softHyphen/>
        <w:t>λοσοφία να είναι έρευνα και γίνεται «σύστημα», σύνολον γνώσεων, το οποίον ο φιλοσοφών καλείται να αφομοιώσει διά της</w:t>
      </w:r>
      <w:r w:rsidRPr="00D1147A">
        <w:rPr>
          <w:rFonts w:ascii="Palatino Linotype" w:hAnsi="Palatino Linotype"/>
          <w:i/>
          <w:iCs/>
        </w:rPr>
        <w:t xml:space="preserve"> </w:t>
      </w:r>
      <w:r w:rsidRPr="00D1147A">
        <w:rPr>
          <w:rFonts w:ascii="Palatino Linotype" w:hAnsi="Palatino Linotype"/>
          <w:b/>
          <w:i/>
          <w:iCs/>
        </w:rPr>
        <w:t>μαθή</w:t>
      </w:r>
      <w:r w:rsidRPr="00D1147A">
        <w:rPr>
          <w:rFonts w:ascii="Palatino Linotype" w:hAnsi="Palatino Linotype"/>
          <w:b/>
          <w:i/>
          <w:iCs/>
        </w:rPr>
        <w:softHyphen/>
        <w:t>σεως.</w:t>
      </w:r>
      <w:r w:rsidRPr="00D1147A">
        <w:rPr>
          <w:rFonts w:ascii="Palatino Linotype" w:hAnsi="Palatino Linotype"/>
          <w:i/>
          <w:iCs/>
        </w:rPr>
        <w:t xml:space="preserve"> Η μετατροπή του ηθικού ιδεώδους επιδρά εφ</w:t>
      </w:r>
      <w:r w:rsidRPr="00D1147A">
        <w:rPr>
          <w:rFonts w:ascii="Palatino Linotype" w:hAnsi="Palatino Linotype"/>
          <w:i/>
          <w:iCs/>
          <w:vertAlign w:val="superscript"/>
        </w:rPr>
        <w:t>’</w:t>
      </w:r>
      <w:r w:rsidRPr="00D1147A">
        <w:rPr>
          <w:rFonts w:ascii="Palatino Linotype" w:hAnsi="Palatino Linotype"/>
          <w:i/>
          <w:iCs/>
        </w:rPr>
        <w:t xml:space="preserve"> όλων των εκδηλώσεων της ζωής. Το άτομον χάνει την ενεργητικότητά του και αισθανόμενον ότι απειλείται από τον δυναμισμόν, όστις εκπο</w:t>
      </w:r>
      <w:r w:rsidRPr="00D1147A">
        <w:rPr>
          <w:rFonts w:ascii="Palatino Linotype" w:hAnsi="Palatino Linotype"/>
          <w:i/>
          <w:iCs/>
        </w:rPr>
        <w:softHyphen/>
        <w:t>ρεύεται από την πολιτείαν, περιπίπτει εις παθητικότητα. Δι' αυτό το θέμα, το οποίον έχει να εκφράσει η τέχνη, γίνεται πλέον το πάθος</w:t>
      </w:r>
      <w:r w:rsidRPr="00D1147A">
        <w:rPr>
          <w:rFonts w:ascii="Palatino Linotype" w:hAnsi="Palatino Linotype"/>
          <w:b/>
          <w:bCs/>
          <w:i/>
          <w:iCs/>
        </w:rPr>
        <w:t>. Ο έρως παύει να είναι κοσμογονική δύναμις, όπως τον ήθελον ο Ησίοδος, ο Εμπεδοκλής, ο Παρμενίδης και ο Πλάτων και, αποβάλλων κάθε μεταφυσικόν χαρακτήρα,</w:t>
      </w:r>
      <w:r w:rsidRPr="00D1147A">
        <w:rPr>
          <w:rFonts w:ascii="Palatino Linotype" w:hAnsi="Palatino Linotype"/>
          <w:i/>
          <w:iCs/>
        </w:rPr>
        <w:t xml:space="preserve"> ταυτίζε</w:t>
      </w:r>
      <w:r w:rsidRPr="00D1147A">
        <w:rPr>
          <w:rFonts w:ascii="Palatino Linotype" w:hAnsi="Palatino Linotype"/>
          <w:i/>
          <w:iCs/>
        </w:rPr>
        <w:softHyphen/>
        <w:t>ται με το ερωτικόν πάθος της κοινής καθημερινής ζωής. Αναφαί</w:t>
      </w:r>
      <w:r w:rsidRPr="00D1147A">
        <w:rPr>
          <w:rFonts w:ascii="Palatino Linotype" w:hAnsi="Palatino Linotype"/>
          <w:i/>
          <w:iCs/>
        </w:rPr>
        <w:softHyphen/>
        <w:t xml:space="preserve">νεται ως νέον φιλολογικόν είδος </w:t>
      </w:r>
      <w:r w:rsidRPr="00D1147A">
        <w:rPr>
          <w:rFonts w:ascii="Palatino Linotype" w:hAnsi="Palatino Linotype"/>
          <w:b/>
          <w:i/>
          <w:iCs/>
        </w:rPr>
        <w:t>το ερωτικόν μυθιστόρημα</w:t>
      </w:r>
      <w:r w:rsidRPr="00D1147A">
        <w:rPr>
          <w:rFonts w:ascii="Palatino Linotype" w:hAnsi="Palatino Linotype"/>
          <w:i/>
          <w:iCs/>
        </w:rPr>
        <w:t>. Ο καλλιτέχνης επηρεάζεται από την ανάπτυξιν της τεχνικής. Βλέ</w:t>
      </w:r>
      <w:r w:rsidRPr="00D1147A">
        <w:rPr>
          <w:rFonts w:ascii="Palatino Linotype" w:hAnsi="Palatino Linotype"/>
          <w:i/>
          <w:iCs/>
        </w:rPr>
        <w:softHyphen/>
        <w:t>πει ως κύριον πλεονέκτημα της επιδόσεώς του την δεξιοτεχνίαν. […]  Είναι φανερόν, κατόπιν της άνω εξιστορήσεως της πνευμα</w:t>
      </w:r>
      <w:r w:rsidRPr="00D1147A">
        <w:rPr>
          <w:rFonts w:ascii="Palatino Linotype" w:hAnsi="Palatino Linotype"/>
          <w:i/>
          <w:iCs/>
        </w:rPr>
        <w:softHyphen/>
        <w:t>τικής καταστάσεως, ότι εδέσποζον κατά την εποχήν τών δια</w:t>
      </w:r>
      <w:r w:rsidRPr="00D1147A">
        <w:rPr>
          <w:rFonts w:ascii="Palatino Linotype" w:hAnsi="Palatino Linotype"/>
          <w:i/>
          <w:iCs/>
        </w:rPr>
        <w:softHyphen/>
        <w:t xml:space="preserve">δόχων αι ακόλουθοι γενικαί τάσεις: </w:t>
      </w:r>
      <w:r w:rsidRPr="00D1147A">
        <w:rPr>
          <w:rFonts w:ascii="Palatino Linotype" w:hAnsi="Palatino Linotype"/>
          <w:b/>
          <w:bCs/>
          <w:i/>
          <w:iCs/>
        </w:rPr>
        <w:t xml:space="preserve">Αι πρακτικαί ανάγκαι της ζωής εγένοντο αφορμή να αποχωρισθούν αι θετικαί επιστήμαι από την φιλοσοφίαν και να σημειώσουν μεγάλην ανάπτυξιν. </w:t>
      </w:r>
      <w:r w:rsidRPr="00D1147A">
        <w:rPr>
          <w:rFonts w:ascii="Palatino Linotype" w:hAnsi="Palatino Linotype"/>
          <w:i/>
          <w:iCs/>
        </w:rPr>
        <w:t xml:space="preserve">Συγχρόνως ανεπτύσσετο αλματωδώς </w:t>
      </w:r>
      <w:r w:rsidRPr="00D1147A">
        <w:rPr>
          <w:rFonts w:ascii="Palatino Linotype" w:hAnsi="Palatino Linotype"/>
          <w:b/>
          <w:i/>
          <w:iCs/>
        </w:rPr>
        <w:t>και η τεχνική</w:t>
      </w:r>
      <w:r w:rsidRPr="00D1147A">
        <w:rPr>
          <w:rFonts w:ascii="Palatino Linotype" w:hAnsi="Palatino Linotype"/>
          <w:i/>
          <w:iCs/>
        </w:rPr>
        <w:t xml:space="preserve">. Μία τοιαύτη όμως κατεύθυνσις της πνευματικής δραστηριότητος δεν είναι δυνατόν να μη συνοδεύεται με την ανάπτυξιν ορθολογιστικών τάσεων. Η θετική επιστήμη και ιδία η τεχνική δεν δύνανται να αναπτυχθούν αν δεν στηριχθούν εις τον ορθόν λογισμόν. Η κυριαρχούσα άρα νοοτροπία δεν ήτο δυνατόν να είναι άλλη ειμή </w:t>
      </w:r>
      <w:r w:rsidRPr="00D1147A">
        <w:rPr>
          <w:rFonts w:ascii="Palatino Linotype" w:hAnsi="Palatino Linotype"/>
          <w:b/>
          <w:bCs/>
          <w:i/>
          <w:iCs/>
        </w:rPr>
        <w:t>ο ορθολογισμός</w:t>
      </w:r>
      <w:r w:rsidRPr="00D1147A">
        <w:rPr>
          <w:rFonts w:ascii="Palatino Linotype" w:hAnsi="Palatino Linotype"/>
          <w:i/>
          <w:iCs/>
        </w:rPr>
        <w:t xml:space="preserve">. Υπήρχε και μία εισέτι αιτία, ήτις ηυνόησε τας ορθολογιστικάς τάσεις. Όπως είπομεν ανωτέρω, ετέθη ζήτημα προσαρμογής του ατόμου προς τα μεγάλα πολιτειακά συγκροτήματα. Αλλά μία τοιαύτη προσαρμογή δύναται να γίνη μόνον </w:t>
      </w:r>
      <w:r w:rsidRPr="00D1147A">
        <w:rPr>
          <w:rFonts w:ascii="Palatino Linotype" w:hAnsi="Palatino Linotype"/>
          <w:b/>
          <w:i/>
          <w:iCs/>
        </w:rPr>
        <w:t>επί τη βάσει του λογικού υπολογισμού</w:t>
      </w:r>
      <w:r w:rsidRPr="00D1147A">
        <w:rPr>
          <w:rFonts w:ascii="Palatino Linotype" w:hAnsi="Palatino Linotype"/>
          <w:i/>
          <w:iCs/>
        </w:rPr>
        <w:t>. Ο ορθολογισμός έξαπλούται ου μόνον επί της οργανώσεως τής επιστήμης και της τεχνικής, άλλα και επί της οικονομικής και διοικητικής διαρρυθμίσεως της πολιτικής ζωής. Γίνεται δε αισθητός και εις το θρησκευτικόν πεδίον, διότι κατα</w:t>
      </w:r>
      <w:r w:rsidRPr="00D1147A">
        <w:rPr>
          <w:rFonts w:ascii="Palatino Linotype" w:hAnsi="Palatino Linotype"/>
          <w:i/>
          <w:iCs/>
        </w:rPr>
        <w:softHyphen/>
        <w:t>βάλλεται προσπάθεια να δημιουργηθή δι' ορθολογιστικών συνδυασμών μία τεχνητή θρησκεία έχουσα την αποστολήν να ανα</w:t>
      </w:r>
      <w:r w:rsidRPr="00D1147A">
        <w:rPr>
          <w:rFonts w:ascii="Palatino Linotype" w:hAnsi="Palatino Linotype"/>
          <w:i/>
          <w:iCs/>
        </w:rPr>
        <w:softHyphen/>
        <w:t>πλήρωση την εκμηδενισθείσαν πίστιν εις τους πατρίους θεούς της πόλεως. Λόγω της επικρατήσεως του ορθολογισμού η γενική μορφή της νοοτροπίας πλησιάζει εν πολλοίς προς τον κατά την νεωτέραν εποχήν αναπτυχθέντα διαφωτισμόν και εγκυκλοπαι</w:t>
      </w:r>
      <w:r w:rsidRPr="00D1147A">
        <w:rPr>
          <w:rFonts w:ascii="Palatino Linotype" w:hAnsi="Palatino Linotype"/>
          <w:i/>
          <w:iCs/>
        </w:rPr>
        <w:softHyphen/>
        <w:t xml:space="preserve">δισμόν. </w:t>
      </w:r>
      <w:r w:rsidRPr="00D1147A">
        <w:rPr>
          <w:rFonts w:ascii="Palatino Linotype" w:hAnsi="Palatino Linotype"/>
          <w:b/>
          <w:bCs/>
          <w:i/>
          <w:iCs/>
        </w:rPr>
        <w:t xml:space="preserve">Η δευτέρα τάσις είναι ο ατομισμός. </w:t>
      </w:r>
      <w:r w:rsidRPr="00D1147A">
        <w:rPr>
          <w:rFonts w:ascii="Palatino Linotype" w:hAnsi="Palatino Linotype"/>
          <w:i/>
          <w:iCs/>
        </w:rPr>
        <w:t xml:space="preserve">Επειδή το άτομον αισθάνεται εαυτό μηδενιζόμενον προ του συνόλου, καταβάλλεται προσπάθεια να απόκτηση εν αίσθημα ασφαλείας έναντι των </w:t>
      </w:r>
      <w:r w:rsidRPr="00D1147A">
        <w:rPr>
          <w:rFonts w:ascii="Palatino Linotype" w:hAnsi="Palatino Linotype"/>
          <w:b/>
          <w:i/>
          <w:iCs/>
        </w:rPr>
        <w:t>υπερατομικών δυνάμεων</w:t>
      </w:r>
      <w:r w:rsidRPr="00D1147A">
        <w:rPr>
          <w:rFonts w:ascii="Palatino Linotype" w:hAnsi="Palatino Linotype"/>
          <w:i/>
          <w:iCs/>
        </w:rPr>
        <w:t xml:space="preserve">, αίτινες το απειλούν. Αναζητούνται τα μέσα, δια των οποίων θα διασκεδασθούν οι φόβοι του και θα επανακτηθή η διαταραχθείσα ψυχική του γαλήνη. Επειδή δε έχει χάσει την αίσθησιν του προορισμού του, σημειούνται επίμονοι αναζητήσεις, αίτινες έχουν ως σκοπόν να δώσουν τον </w:t>
      </w:r>
      <w:r w:rsidRPr="00D1147A">
        <w:rPr>
          <w:rFonts w:ascii="Palatino Linotype" w:hAnsi="Palatino Linotype"/>
          <w:b/>
          <w:i/>
          <w:iCs/>
        </w:rPr>
        <w:t>κανόνα της ηθικής ζωής</w:t>
      </w:r>
      <w:r w:rsidRPr="00D1147A">
        <w:rPr>
          <w:rFonts w:ascii="Palatino Linotype" w:hAnsi="Palatino Linotype"/>
          <w:i/>
          <w:iCs/>
        </w:rPr>
        <w:t>. Διά τούτο τα αναφαινόμενα κατά την εποχήν ταύτην συστήματα δεσπόζονται από την τάσιν να καθορισθή το ηθικόν ιδεώδες της ανθρωπίνης ζωής. Επειδή αφ' ετέρου σημειούται συνεχής διατα</w:t>
      </w:r>
      <w:r w:rsidRPr="00D1147A">
        <w:rPr>
          <w:rFonts w:ascii="Palatino Linotype" w:hAnsi="Palatino Linotype"/>
          <w:i/>
          <w:iCs/>
        </w:rPr>
        <w:softHyphen/>
        <w:t>ραχή της ανθρωπινής ψυχής από έντονα πάθη, η ηθική πραγμα</w:t>
      </w:r>
      <w:r w:rsidRPr="00D1147A">
        <w:rPr>
          <w:rFonts w:ascii="Palatino Linotype" w:hAnsi="Palatino Linotype"/>
          <w:i/>
          <w:iCs/>
        </w:rPr>
        <w:softHyphen/>
        <w:t xml:space="preserve">τεία θεωρεί ως υποχρέωσίν της </w:t>
      </w:r>
      <w:r w:rsidRPr="00D1147A">
        <w:rPr>
          <w:rFonts w:ascii="Palatino Linotype" w:hAnsi="Palatino Linotype"/>
          <w:b/>
          <w:i/>
          <w:iCs/>
        </w:rPr>
        <w:t xml:space="preserve">να καταπολεμήση την κυριαρχίαν των επί του ανθρωπίνου θυμικού. </w:t>
      </w:r>
      <w:r w:rsidRPr="00D1147A">
        <w:rPr>
          <w:rFonts w:ascii="Palatino Linotype" w:hAnsi="Palatino Linotype"/>
          <w:i/>
          <w:iCs/>
        </w:rPr>
        <w:t>Εντεύθεν προκύπτει ή ακρά</w:t>
      </w:r>
      <w:r w:rsidRPr="00D1147A">
        <w:rPr>
          <w:rFonts w:ascii="Palatino Linotype" w:hAnsi="Palatino Linotype"/>
          <w:i/>
          <w:iCs/>
        </w:rPr>
        <w:softHyphen/>
        <w:t>τητος τάσις προς ηθικολογίαν και φρονηματισμόν. Ως αρνητικόν υπόλοιπον των δύο ανωτέρω σημειωθεισών τά</w:t>
      </w:r>
      <w:r w:rsidRPr="00D1147A">
        <w:rPr>
          <w:rFonts w:ascii="Palatino Linotype" w:hAnsi="Palatino Linotype"/>
          <w:i/>
          <w:iCs/>
        </w:rPr>
        <w:softHyphen/>
        <w:t xml:space="preserve">σεων απομένει ή διάγνωσις της αδυναμίας του ατόμου να προσαρμοσθή προς τον λόγον και να εύρη το ιδεώδες της </w:t>
      </w:r>
      <w:r w:rsidRPr="00D1147A">
        <w:rPr>
          <w:rFonts w:ascii="Palatino Linotype" w:hAnsi="Palatino Linotype"/>
          <w:i/>
          <w:iCs/>
        </w:rPr>
        <w:lastRenderedPageBreak/>
        <w:t>ζωής του. Όταν υπερισχύση η αρνητική θέσις και η αμφιβολία, εμφανίζεται ως αντίδρασις κατά του ορθολογισμού εντόνως εκδηλούμενος σκεπτι</w:t>
      </w:r>
      <w:r w:rsidRPr="00D1147A">
        <w:rPr>
          <w:rFonts w:ascii="Palatino Linotype" w:hAnsi="Palatino Linotype"/>
          <w:i/>
          <w:iCs/>
        </w:rPr>
        <w:softHyphen/>
        <w:t>κισμός.</w:t>
      </w:r>
    </w:p>
    <w:p w:rsidR="002270B8" w:rsidRPr="00D1147A" w:rsidRDefault="002270B8" w:rsidP="002270B8">
      <w:pPr>
        <w:spacing w:after="200"/>
        <w:ind w:right="-2"/>
        <w:jc w:val="both"/>
        <w:rPr>
          <w:rFonts w:ascii="Palatino Linotype" w:hAnsi="Palatino Linotype"/>
        </w:rPr>
      </w:pPr>
      <w:r w:rsidRPr="00D1147A">
        <w:rPr>
          <w:rFonts w:ascii="Palatino Linotype" w:hAnsi="Palatino Linotype"/>
        </w:rPr>
        <w:t xml:space="preserve">Για τον απλό άνθρωπο της ελληνιστικής εποχής η </w:t>
      </w:r>
      <w:r w:rsidRPr="00D1147A">
        <w:rPr>
          <w:rFonts w:ascii="Palatino Linotype" w:hAnsi="Palatino Linotype"/>
          <w:b/>
          <w:bCs/>
        </w:rPr>
        <w:t xml:space="preserve">σωτηρία </w:t>
      </w:r>
      <w:r w:rsidRPr="00D1147A">
        <w:rPr>
          <w:rFonts w:ascii="Palatino Linotype" w:hAnsi="Palatino Linotype"/>
        </w:rPr>
        <w:t>από το τραγικό βάρος του πόνου, των ενοχών και κυρίως θανάτου</w:t>
      </w:r>
      <w:r w:rsidRPr="00D1147A">
        <w:rPr>
          <w:rStyle w:val="a4"/>
          <w:rFonts w:ascii="Palatino Linotype" w:hAnsi="Palatino Linotype"/>
        </w:rPr>
        <w:footnoteReference w:id="31"/>
      </w:r>
      <w:r w:rsidRPr="00D1147A">
        <w:rPr>
          <w:rFonts w:ascii="Palatino Linotype" w:hAnsi="Palatino Linotype"/>
          <w:b/>
          <w:bCs/>
        </w:rPr>
        <w:t xml:space="preserve">, </w:t>
      </w:r>
      <w:r w:rsidRPr="00D1147A">
        <w:rPr>
          <w:rFonts w:ascii="Palatino Linotype" w:hAnsi="Palatino Linotype"/>
        </w:rPr>
        <w:t xml:space="preserve">δεν μπορούσε πλέον να αναζητηθεί ούτε στην </w:t>
      </w:r>
      <w:r w:rsidRPr="00D1147A">
        <w:rPr>
          <w:rFonts w:ascii="Palatino Linotype" w:hAnsi="Palatino Linotype"/>
          <w:b/>
          <w:bCs/>
        </w:rPr>
        <w:t>Πόλη και στο Νόμο της</w:t>
      </w:r>
      <w:r w:rsidRPr="00D1147A">
        <w:rPr>
          <w:rFonts w:ascii="Palatino Linotype" w:hAnsi="Palatino Linotype"/>
        </w:rPr>
        <w:t xml:space="preserve">, ούτε στη </w:t>
      </w:r>
      <w:r w:rsidRPr="00D1147A">
        <w:rPr>
          <w:rFonts w:ascii="Palatino Linotype" w:hAnsi="Palatino Linotype"/>
          <w:b/>
          <w:bCs/>
        </w:rPr>
        <w:t>Φύση και στο Λόγο της</w:t>
      </w:r>
      <w:r w:rsidRPr="00D1147A">
        <w:rPr>
          <w:rStyle w:val="a4"/>
          <w:rFonts w:ascii="Palatino Linotype" w:hAnsi="Palatino Linotype"/>
        </w:rPr>
        <w:footnoteReference w:id="32"/>
      </w:r>
      <w:r w:rsidRPr="00D1147A">
        <w:rPr>
          <w:rFonts w:ascii="Palatino Linotype" w:hAnsi="Palatino Linotype"/>
        </w:rPr>
        <w:t xml:space="preserve">, ούτε σε μια </w:t>
      </w:r>
      <w:r w:rsidRPr="00D1147A">
        <w:rPr>
          <w:rFonts w:ascii="Palatino Linotype" w:hAnsi="Palatino Linotype"/>
          <w:b/>
          <w:bCs/>
        </w:rPr>
        <w:t>θεωρητική Μεταφυσική</w:t>
      </w:r>
      <w:r w:rsidRPr="00D1147A">
        <w:rPr>
          <w:rFonts w:ascii="Palatino Linotype" w:hAnsi="Palatino Linotype"/>
        </w:rPr>
        <w:t xml:space="preserve">. Ο </w:t>
      </w:r>
      <w:r w:rsidRPr="00D1147A">
        <w:rPr>
          <w:rFonts w:ascii="Palatino Linotype" w:hAnsi="Palatino Linotype"/>
          <w:b/>
          <w:bCs/>
          <w:i/>
          <w:iCs/>
        </w:rPr>
        <w:t>κοσμοπολίτης (</w:t>
      </w:r>
      <w:r w:rsidRPr="00D1147A">
        <w:rPr>
          <w:rFonts w:ascii="Palatino Linotype" w:hAnsi="Palatino Linotype"/>
          <w:b/>
          <w:bCs/>
          <w:i/>
          <w:iCs/>
          <w:lang w:val="en-US"/>
        </w:rPr>
        <w:t>genus</w:t>
      </w:r>
      <w:r w:rsidRPr="00D1147A">
        <w:rPr>
          <w:rFonts w:ascii="Palatino Linotype" w:hAnsi="Palatino Linotype"/>
          <w:b/>
          <w:bCs/>
          <w:i/>
          <w:iCs/>
        </w:rPr>
        <w:t xml:space="preserve"> </w:t>
      </w:r>
      <w:r w:rsidRPr="00D1147A">
        <w:rPr>
          <w:rFonts w:ascii="Palatino Linotype" w:hAnsi="Palatino Linotype"/>
          <w:b/>
          <w:bCs/>
          <w:i/>
          <w:iCs/>
          <w:lang w:val="en-US"/>
        </w:rPr>
        <w:t>humanum</w:t>
      </w:r>
      <w:r w:rsidRPr="00D1147A">
        <w:rPr>
          <w:rFonts w:ascii="Palatino Linotype" w:hAnsi="Palatino Linotype"/>
          <w:b/>
          <w:bCs/>
          <w:i/>
          <w:iCs/>
        </w:rPr>
        <w:t>)</w:t>
      </w:r>
      <w:r w:rsidRPr="00D1147A">
        <w:rPr>
          <w:rStyle w:val="a4"/>
          <w:rFonts w:ascii="Palatino Linotype" w:hAnsi="Palatino Linotype"/>
          <w:i/>
          <w:iCs/>
        </w:rPr>
        <w:footnoteReference w:id="33"/>
      </w:r>
      <w:r w:rsidRPr="00D1147A">
        <w:rPr>
          <w:rFonts w:ascii="Palatino Linotype" w:hAnsi="Palatino Linotype"/>
        </w:rPr>
        <w:t>, ξεριζωμένος από την πόλη-κράτος, ζώντας ως επί το πλείστον σε μια ηθική και οικονομική εξαθλίωση</w:t>
      </w:r>
      <w:r w:rsidRPr="00D1147A">
        <w:rPr>
          <w:rStyle w:val="a4"/>
          <w:rFonts w:ascii="Palatino Linotype" w:hAnsi="Palatino Linotype"/>
        </w:rPr>
        <w:footnoteReference w:id="34"/>
      </w:r>
      <w:r w:rsidRPr="00D1147A">
        <w:rPr>
          <w:rFonts w:ascii="Palatino Linotype" w:hAnsi="Palatino Linotype"/>
        </w:rPr>
        <w:t xml:space="preserve">, καθώς η έγγεια ιδιοκτησία είχε μαζευτεί στα χέρια των ολίγων, ένοιωθε μια παγερή μοναξιά, την οποία προσπάθησε να αντιμετωπίσει είτε </w:t>
      </w:r>
      <w:r w:rsidRPr="00D1147A">
        <w:rPr>
          <w:rFonts w:ascii="Palatino Linotype" w:hAnsi="Palatino Linotype"/>
          <w:b/>
          <w:bCs/>
        </w:rPr>
        <w:t>με τον άρτο και τα θεάματα</w:t>
      </w:r>
      <w:r w:rsidRPr="00D1147A">
        <w:rPr>
          <w:rFonts w:ascii="Palatino Linotype" w:hAnsi="Palatino Linotype"/>
        </w:rPr>
        <w:t xml:space="preserve"> (</w:t>
      </w:r>
      <w:r w:rsidRPr="00D1147A">
        <w:rPr>
          <w:rFonts w:ascii="Palatino Linotype" w:hAnsi="Palatino Linotype"/>
          <w:lang w:val="en-US"/>
        </w:rPr>
        <w:t>panem</w:t>
      </w:r>
      <w:r w:rsidRPr="00D1147A">
        <w:rPr>
          <w:rFonts w:ascii="Palatino Linotype" w:hAnsi="Palatino Linotype"/>
        </w:rPr>
        <w:t xml:space="preserve"> </w:t>
      </w:r>
      <w:r w:rsidRPr="00D1147A">
        <w:rPr>
          <w:rFonts w:ascii="Palatino Linotype" w:hAnsi="Palatino Linotype"/>
          <w:lang w:val="en-US"/>
        </w:rPr>
        <w:t>et</w:t>
      </w:r>
      <w:r w:rsidRPr="00D1147A">
        <w:rPr>
          <w:rFonts w:ascii="Palatino Linotype" w:hAnsi="Palatino Linotype"/>
        </w:rPr>
        <w:t xml:space="preserve"> </w:t>
      </w:r>
      <w:r w:rsidRPr="00D1147A">
        <w:rPr>
          <w:rFonts w:ascii="Palatino Linotype" w:hAnsi="Palatino Linotype"/>
          <w:lang w:val="en-US"/>
        </w:rPr>
        <w:t>circenses</w:t>
      </w:r>
      <w:r w:rsidRPr="00D1147A">
        <w:rPr>
          <w:rFonts w:ascii="Palatino Linotype" w:hAnsi="Palatino Linotype"/>
        </w:rPr>
        <w:t xml:space="preserve">), τα οποία του πρόσφερε άφθονα η ρωμαϊκή εξουσία (πρβλ. Πειρασμούς Κυρίου), είτε με τη λατρεία της </w:t>
      </w:r>
      <w:r w:rsidRPr="00D1147A">
        <w:rPr>
          <w:rFonts w:ascii="Palatino Linotype" w:hAnsi="Palatino Linotype"/>
          <w:b/>
          <w:bCs/>
          <w:caps/>
        </w:rPr>
        <w:t>τ</w:t>
      </w:r>
      <w:r w:rsidRPr="00D1147A">
        <w:rPr>
          <w:rFonts w:ascii="Palatino Linotype" w:hAnsi="Palatino Linotype"/>
          <w:b/>
          <w:bCs/>
        </w:rPr>
        <w:t>ύχης-</w:t>
      </w:r>
      <w:r w:rsidRPr="00D1147A">
        <w:rPr>
          <w:rFonts w:ascii="Palatino Linotype" w:hAnsi="Palatino Linotype"/>
          <w:b/>
          <w:bCs/>
          <w:caps/>
        </w:rPr>
        <w:t>ε</w:t>
      </w:r>
      <w:r w:rsidRPr="00D1147A">
        <w:rPr>
          <w:rFonts w:ascii="Palatino Linotype" w:hAnsi="Palatino Linotype"/>
          <w:b/>
          <w:bCs/>
        </w:rPr>
        <w:t>ιμαρμένης</w:t>
      </w:r>
      <w:r w:rsidRPr="00D1147A">
        <w:rPr>
          <w:rFonts w:ascii="Palatino Linotype" w:hAnsi="Palatino Linotype"/>
        </w:rPr>
        <w:t xml:space="preserve"> (Fortuna), είτε με τη </w:t>
      </w:r>
      <w:r w:rsidRPr="00D1147A">
        <w:rPr>
          <w:rFonts w:ascii="Palatino Linotype" w:hAnsi="Palatino Linotype"/>
          <w:b/>
          <w:bCs/>
        </w:rPr>
        <w:t xml:space="preserve">γνώση </w:t>
      </w:r>
      <w:r w:rsidRPr="00D1147A">
        <w:rPr>
          <w:rFonts w:ascii="Palatino Linotype" w:hAnsi="Palatino Linotype"/>
        </w:rPr>
        <w:t xml:space="preserve">για τη σωτηρία, που πρόσφεραν </w:t>
      </w:r>
      <w:r w:rsidRPr="00D1147A">
        <w:rPr>
          <w:rFonts w:ascii="Palatino Linotype" w:hAnsi="Palatino Linotype"/>
          <w:b/>
          <w:bCs/>
        </w:rPr>
        <w:t xml:space="preserve">πανάρχαια μυστήρια </w:t>
      </w:r>
      <w:r w:rsidRPr="00D1147A">
        <w:rPr>
          <w:rFonts w:ascii="Palatino Linotype" w:hAnsi="Palatino Linotype"/>
        </w:rPr>
        <w:t xml:space="preserve">της Ανατολής, τα οποία άλωσαν ακόμη και την ίδια την Ρώμη. </w:t>
      </w:r>
    </w:p>
    <w:p w:rsidR="002270B8" w:rsidRPr="00D1147A" w:rsidRDefault="002270B8" w:rsidP="002270B8">
      <w:pPr>
        <w:autoSpaceDE w:val="0"/>
        <w:autoSpaceDN w:val="0"/>
        <w:adjustRightInd w:val="0"/>
        <w:spacing w:after="200"/>
        <w:ind w:right="-2"/>
        <w:jc w:val="both"/>
        <w:rPr>
          <w:rFonts w:ascii="Palatino Linotype" w:hAnsi="Palatino Linotype"/>
          <w:b/>
          <w:bCs/>
          <w:i/>
          <w:iCs/>
          <w:lang w:bidi="he-IL"/>
        </w:rPr>
      </w:pPr>
      <w:r w:rsidRPr="00D1147A">
        <w:rPr>
          <w:rFonts w:ascii="Palatino Linotype" w:hAnsi="Palatino Linotype"/>
          <w:lang w:bidi="he-IL"/>
        </w:rPr>
        <w:t xml:space="preserve">Είναι χαρακτηριστικό ότι σε επιτύμβιες στήλες των ελληνιστικών απαντά η σύντμηση </w:t>
      </w:r>
      <w:r w:rsidRPr="00D1147A">
        <w:rPr>
          <w:rFonts w:ascii="Palatino Linotype" w:hAnsi="Palatino Linotype"/>
          <w:b/>
          <w:bCs/>
          <w:i/>
          <w:iCs/>
          <w:lang w:val="en-US" w:bidi="he-IL"/>
        </w:rPr>
        <w:t>nffnsnc</w:t>
      </w:r>
      <w:r w:rsidRPr="00D1147A">
        <w:rPr>
          <w:rFonts w:ascii="Palatino Linotype" w:hAnsi="Palatino Linotype"/>
          <w:b/>
          <w:bCs/>
          <w:i/>
          <w:iCs/>
          <w:lang w:bidi="he-IL"/>
        </w:rPr>
        <w:t>.</w:t>
      </w:r>
    </w:p>
    <w:p w:rsidR="002270B8" w:rsidRPr="00D1147A" w:rsidRDefault="002270B8" w:rsidP="002C7C07">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both"/>
        <w:outlineLvl w:val="0"/>
        <w:rPr>
          <w:rFonts w:ascii="Palatino Linotype" w:hAnsi="Palatino Linotype"/>
          <w:b/>
          <w:bCs/>
          <w:lang w:val="en-US" w:bidi="he-IL"/>
        </w:rPr>
      </w:pPr>
      <w:r w:rsidRPr="00D1147A">
        <w:rPr>
          <w:rFonts w:ascii="Palatino Linotype" w:hAnsi="Palatino Linotype"/>
          <w:b/>
          <w:bCs/>
          <w:lang w:val="en-US" w:bidi="he-IL"/>
        </w:rPr>
        <w:t>N(on) f(ui), f(ui), n(on) s(um), n(on) c(uro)</w:t>
      </w:r>
    </w:p>
    <w:p w:rsidR="002270B8" w:rsidRPr="00D1147A"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both"/>
        <w:rPr>
          <w:rFonts w:ascii="Palatino Linotype" w:hAnsi="Palatino Linotype"/>
          <w:lang w:bidi="he-IL"/>
        </w:rPr>
      </w:pPr>
      <w:r w:rsidRPr="00D1147A">
        <w:rPr>
          <w:rFonts w:ascii="Palatino Linotype" w:hAnsi="Palatino Linotype"/>
          <w:b/>
          <w:bCs/>
          <w:lang w:bidi="he-IL"/>
        </w:rPr>
        <w:t>Εγώ δεν ήμουν, κατόπιν υπήρξα, τώρα δεν υπάρχω, δεν με ενδιαφέρει</w:t>
      </w:r>
      <w:r w:rsidRPr="00D1147A">
        <w:rPr>
          <w:rStyle w:val="a4"/>
          <w:rFonts w:ascii="Palatino Linotype" w:hAnsi="Palatino Linotype"/>
          <w:lang w:bidi="he-IL"/>
        </w:rPr>
        <w:footnoteReference w:id="35"/>
      </w:r>
    </w:p>
    <w:p w:rsidR="002270B8" w:rsidRPr="00D1147A" w:rsidRDefault="002270B8" w:rsidP="002270B8">
      <w:pPr>
        <w:autoSpaceDE w:val="0"/>
        <w:autoSpaceDN w:val="0"/>
        <w:adjustRightInd w:val="0"/>
        <w:spacing w:after="200"/>
        <w:ind w:right="-2"/>
        <w:jc w:val="both"/>
        <w:rPr>
          <w:rFonts w:ascii="Palatino Linotype" w:hAnsi="Palatino Linotype"/>
        </w:rPr>
      </w:pPr>
      <w:r w:rsidRPr="00D1147A">
        <w:rPr>
          <w:rFonts w:ascii="Palatino Linotype" w:hAnsi="Palatino Linotype"/>
        </w:rPr>
        <w:t xml:space="preserve">Το πρόβλημα δεν ήταν απλά πως θα ζήσω, αλλά </w:t>
      </w:r>
      <w:r w:rsidRPr="00D1147A">
        <w:rPr>
          <w:rFonts w:ascii="Palatino Linotype" w:hAnsi="Palatino Linotype"/>
          <w:b/>
        </w:rPr>
        <w:t>γιατί ζω</w:t>
      </w:r>
      <w:r w:rsidRPr="00D1147A">
        <w:rPr>
          <w:rFonts w:ascii="Palatino Linotype" w:hAnsi="Palatino Linotype"/>
        </w:rPr>
        <w:t>, η γνώση</w:t>
      </w:r>
    </w:p>
    <w:p w:rsidR="002270B8" w:rsidRPr="00D1147A" w:rsidRDefault="002270B8" w:rsidP="004B2D48">
      <w:pPr>
        <w:autoSpaceDE w:val="0"/>
        <w:autoSpaceDN w:val="0"/>
        <w:adjustRightInd w:val="0"/>
        <w:spacing w:after="200"/>
        <w:ind w:right="-2"/>
        <w:jc w:val="center"/>
        <w:rPr>
          <w:rFonts w:ascii="Palatino Linotype" w:hAnsi="Palatino Linotype"/>
          <w:b/>
          <w:bCs/>
          <w:i/>
          <w:iCs/>
        </w:rPr>
      </w:pPr>
      <w:r w:rsidRPr="00D1147A">
        <w:rPr>
          <w:rFonts w:ascii="Palatino Linotype" w:hAnsi="Palatino Linotype"/>
          <w:b/>
          <w:bCs/>
          <w:i/>
          <w:iCs/>
        </w:rPr>
        <w:t>τίνες ἦμεν͵ τί γεγόναμεν·</w:t>
      </w:r>
    </w:p>
    <w:p w:rsidR="002270B8" w:rsidRPr="00D1147A" w:rsidRDefault="002270B8" w:rsidP="004B2D48">
      <w:pPr>
        <w:autoSpaceDE w:val="0"/>
        <w:autoSpaceDN w:val="0"/>
        <w:adjustRightInd w:val="0"/>
        <w:spacing w:after="200"/>
        <w:ind w:right="-2"/>
        <w:jc w:val="center"/>
        <w:rPr>
          <w:rFonts w:ascii="Palatino Linotype" w:hAnsi="Palatino Linotype"/>
          <w:b/>
          <w:bCs/>
          <w:i/>
          <w:iCs/>
        </w:rPr>
      </w:pPr>
      <w:r w:rsidRPr="00D1147A">
        <w:rPr>
          <w:rFonts w:ascii="Palatino Linotype" w:hAnsi="Palatino Linotype"/>
          <w:b/>
          <w:bCs/>
          <w:i/>
          <w:iCs/>
        </w:rPr>
        <w:t>ποῦ ἦμεν͵ [ἢ] ποῦ ἐνεβλήθημεν·</w:t>
      </w:r>
    </w:p>
    <w:p w:rsidR="002270B8" w:rsidRPr="00D1147A" w:rsidRDefault="002270B8" w:rsidP="004B2D48">
      <w:pPr>
        <w:autoSpaceDE w:val="0"/>
        <w:autoSpaceDN w:val="0"/>
        <w:adjustRightInd w:val="0"/>
        <w:spacing w:after="200"/>
        <w:ind w:right="-2"/>
        <w:jc w:val="center"/>
        <w:rPr>
          <w:rFonts w:ascii="Palatino Linotype" w:hAnsi="Palatino Linotype"/>
          <w:b/>
          <w:bCs/>
          <w:i/>
          <w:iCs/>
        </w:rPr>
      </w:pPr>
      <w:r w:rsidRPr="00D1147A">
        <w:rPr>
          <w:rFonts w:ascii="Palatino Linotype" w:hAnsi="Palatino Linotype"/>
          <w:b/>
          <w:bCs/>
          <w:i/>
          <w:iCs/>
        </w:rPr>
        <w:t>ποῦ σπεύδομεν͵ πόθεν λυτρούμεθα·</w:t>
      </w:r>
    </w:p>
    <w:p w:rsidR="004B2D48" w:rsidRDefault="002270B8" w:rsidP="004B2D48">
      <w:pPr>
        <w:spacing w:after="200"/>
        <w:ind w:right="-2"/>
        <w:jc w:val="center"/>
        <w:rPr>
          <w:rFonts w:ascii="Palatino Linotype" w:hAnsi="Palatino Linotype"/>
        </w:rPr>
      </w:pPr>
      <w:r w:rsidRPr="00D1147A">
        <w:rPr>
          <w:rFonts w:ascii="Palatino Linotype" w:hAnsi="Palatino Linotype"/>
          <w:b/>
          <w:bCs/>
          <w:i/>
          <w:iCs/>
        </w:rPr>
        <w:t>τί γέννησις͵ τί ἀναγέννησις</w:t>
      </w:r>
      <w:r w:rsidRPr="00D1147A">
        <w:rPr>
          <w:rFonts w:ascii="Palatino Linotype" w:hAnsi="Palatino Linotype"/>
          <w:b/>
          <w:bCs/>
        </w:rPr>
        <w:t>.</w:t>
      </w:r>
      <w:r w:rsidRPr="00D1147A">
        <w:rPr>
          <w:rFonts w:ascii="Palatino Linotype" w:hAnsi="Palatino Linotype"/>
        </w:rPr>
        <w:t xml:space="preserve"> </w:t>
      </w:r>
    </w:p>
    <w:p w:rsidR="002270B8" w:rsidRPr="00D1147A" w:rsidRDefault="002270B8" w:rsidP="004B2D48">
      <w:pPr>
        <w:spacing w:after="200"/>
        <w:ind w:right="-2"/>
        <w:jc w:val="right"/>
        <w:rPr>
          <w:rFonts w:ascii="Palatino Linotype" w:hAnsi="Palatino Linotype"/>
        </w:rPr>
      </w:pPr>
      <w:r w:rsidRPr="00D1147A">
        <w:rPr>
          <w:rFonts w:ascii="Palatino Linotype" w:hAnsi="Palatino Linotype"/>
        </w:rPr>
        <w:t xml:space="preserve">(Κλήμ. Αλεξ., </w:t>
      </w:r>
      <w:r w:rsidRPr="00D1147A">
        <w:rPr>
          <w:rFonts w:ascii="Palatino Linotype" w:hAnsi="Palatino Linotype"/>
          <w:i/>
        </w:rPr>
        <w:t>Εκ των Θεοδότου</w:t>
      </w:r>
      <w:r w:rsidRPr="00D1147A">
        <w:rPr>
          <w:rFonts w:ascii="Palatino Linotype" w:hAnsi="Palatino Linotype"/>
        </w:rPr>
        <w:t xml:space="preserve"> 4.78,2)</w:t>
      </w:r>
    </w:p>
    <w:p w:rsidR="002270B8" w:rsidRPr="00D1147A" w:rsidRDefault="002270B8" w:rsidP="002270B8">
      <w:pPr>
        <w:spacing w:after="200"/>
        <w:ind w:right="-2"/>
        <w:jc w:val="both"/>
        <w:rPr>
          <w:rFonts w:ascii="Palatino Linotype" w:hAnsi="Palatino Linotype"/>
          <w:b/>
          <w:i/>
          <w:iCs/>
        </w:rPr>
      </w:pPr>
      <w:r w:rsidRPr="00D1147A">
        <w:rPr>
          <w:rFonts w:ascii="Palatino Linotype" w:hAnsi="Palatino Linotype"/>
        </w:rPr>
        <w:t xml:space="preserve">Στα υπαρξιακά ερωτήματα του κοσμοπολίτη προσπάθησαν να απαντήσουν κατεξοχήν τα φιλοσοφικά ρεύματα των Στωικών και των Επικούρειων, καθώς οι </w:t>
      </w:r>
      <w:r w:rsidRPr="00D1147A">
        <w:rPr>
          <w:rFonts w:ascii="Palatino Linotype" w:hAnsi="Palatino Linotype"/>
          <w:i/>
          <w:iCs/>
        </w:rPr>
        <w:t>θυρεπανοίκτες</w:t>
      </w:r>
      <w:r w:rsidRPr="00D1147A">
        <w:rPr>
          <w:rFonts w:ascii="Palatino Linotype" w:hAnsi="Palatino Linotype"/>
        </w:rPr>
        <w:t xml:space="preserve"> Κυνικοί (Αντισθένης, Διογένης εκ Σινώπης) φέροντας τον τρίβωνα, τη βακτηρία και την πήρα (το σακκούλι για συλλογή ελεημοσύνης) κινούνταν στο περιθώρ</w:t>
      </w:r>
      <w:r>
        <w:rPr>
          <w:rFonts w:ascii="Palatino Linotype" w:hAnsi="Palatino Linotype"/>
        </w:rPr>
        <w:t>ιο της «πολιτισμένης» Κοινωνίας</w:t>
      </w:r>
      <w:r w:rsidRPr="00D1147A">
        <w:rPr>
          <w:rFonts w:ascii="Palatino Linotype" w:hAnsi="Palatino Linotype"/>
        </w:rPr>
        <w:t xml:space="preserve">. </w:t>
      </w:r>
      <w:r w:rsidRPr="00D1147A">
        <w:rPr>
          <w:rFonts w:ascii="Palatino Linotype" w:hAnsi="Palatino Linotype"/>
          <w:i/>
          <w:iCs/>
        </w:rPr>
        <w:lastRenderedPageBreak/>
        <w:t xml:space="preserve">Στα χρόνια της ελληνιστικής εποχής η φιλοσοφία έπαψε πια να είναι η πύρινη στήλη που πάει μπρος καθοδηγώντας τους λιγοστούς ατρόμητους ζητητές της αλήθειας. Είναι μάλλον </w:t>
      </w:r>
      <w:r w:rsidRPr="00D1147A">
        <w:rPr>
          <w:rFonts w:ascii="Palatino Linotype" w:hAnsi="Palatino Linotype"/>
          <w:b/>
          <w:i/>
          <w:iCs/>
        </w:rPr>
        <w:t>ένα φορητό νοσοκομείο</w:t>
      </w:r>
      <w:r w:rsidRPr="00D1147A">
        <w:rPr>
          <w:rFonts w:ascii="Palatino Linotype" w:hAnsi="Palatino Linotype"/>
          <w:i/>
          <w:iCs/>
        </w:rPr>
        <w:t xml:space="preserve"> που πάει ξοπίσω απ’ εκείνους που παλεύουν στον αγώνα της ζωής, για να περιμαζέψει τους αδύνατους και τους τραυματίες</w:t>
      </w:r>
      <w:r w:rsidRPr="00D1147A">
        <w:rPr>
          <w:rStyle w:val="a4"/>
          <w:rFonts w:ascii="Palatino Linotype" w:hAnsi="Palatino Linotype"/>
          <w:i/>
          <w:iCs/>
        </w:rPr>
        <w:footnoteReference w:id="36"/>
      </w:r>
      <w:r w:rsidRPr="00D1147A">
        <w:rPr>
          <w:rFonts w:ascii="Palatino Linotype" w:hAnsi="Palatino Linotype"/>
          <w:i/>
          <w:iCs/>
        </w:rPr>
        <w:t xml:space="preserve">. Στα φιλοσοφικά ρεύματα της περιόδου αυτής και των αιώνων που ακολούθησαν αντίθετα προς τα συστήματα της κλασικής φιλοσοφίας που έχουν θεωρητική υφή βάραινε περισσότερο </w:t>
      </w:r>
      <w:r w:rsidRPr="00D1147A">
        <w:rPr>
          <w:rFonts w:ascii="Palatino Linotype" w:hAnsi="Palatino Linotype"/>
          <w:b/>
          <w:i/>
          <w:iCs/>
        </w:rPr>
        <w:t>ο παραμυθητικός και πρακτικός χαρακτήρας των</w:t>
      </w:r>
      <w:r w:rsidRPr="00D1147A">
        <w:rPr>
          <w:rFonts w:ascii="Palatino Linotype" w:hAnsi="Palatino Linotype"/>
          <w:i/>
          <w:iCs/>
        </w:rPr>
        <w:t xml:space="preserve"> καθώς αυτά δεν στόχευαν απλώς στον ορισμό της αλήθειας και της αρετής, και πώς κατ’ επέκτασιν ο άνθρωπος μπορεί να τις κατακτήσει, αλλ’ αποσκοπούσαν στην </w:t>
      </w:r>
      <w:r w:rsidRPr="00D1147A">
        <w:rPr>
          <w:rFonts w:ascii="Palatino Linotype" w:hAnsi="Palatino Linotype"/>
          <w:b/>
          <w:i/>
          <w:iCs/>
        </w:rPr>
        <w:t>παροχή τρόπων συμπεριφοράς, μέσω των οποίων η ζωή των ανθρώπων θα ήταν δυνατόν να ανακουφιστεί από την αγωνία, την ανασφάλεια, την δυστυχία.</w:t>
      </w:r>
    </w:p>
    <w:p w:rsidR="002270B8" w:rsidRPr="00D1147A" w:rsidRDefault="002270B8" w:rsidP="002270B8">
      <w:pPr>
        <w:spacing w:after="200"/>
        <w:ind w:right="-2"/>
        <w:jc w:val="both"/>
        <w:rPr>
          <w:rFonts w:ascii="Palatino Linotype" w:hAnsi="Palatino Linotype"/>
          <w:b/>
          <w:i/>
          <w:iCs/>
        </w:rPr>
      </w:pPr>
      <w:r w:rsidRPr="00D1147A">
        <w:rPr>
          <w:rFonts w:ascii="Palatino Linotype" w:hAnsi="Palatino Linotype"/>
          <w:iCs/>
        </w:rPr>
        <w:t>Βεβαίως η φιλοσοφία στην εποχή του Παύλου</w:t>
      </w:r>
      <w:r w:rsidRPr="00D1147A">
        <w:rPr>
          <w:rStyle w:val="a4"/>
          <w:rFonts w:ascii="Palatino Linotype" w:hAnsi="Palatino Linotype"/>
          <w:iCs/>
        </w:rPr>
        <w:footnoteReference w:id="37"/>
      </w:r>
      <w:r w:rsidRPr="00D1147A">
        <w:rPr>
          <w:rFonts w:ascii="Palatino Linotype" w:hAnsi="Palatino Linotype"/>
          <w:iCs/>
        </w:rPr>
        <w:t xml:space="preserve"> </w:t>
      </w:r>
      <w:r w:rsidRPr="00D1147A">
        <w:rPr>
          <w:rFonts w:ascii="Palatino Linotype" w:hAnsi="Palatino Linotype" w:cs="SBL Greek"/>
          <w:lang w:bidi="he-IL"/>
        </w:rPr>
        <w:t xml:space="preserve">δεν αφορούσε σε μια ελίτ του πνεύματος που αρεσκόταν σε διανοητικές πτήσεις. Διαιρούνταν (α) στη </w:t>
      </w:r>
      <w:r w:rsidRPr="00D1147A">
        <w:rPr>
          <w:rFonts w:ascii="Palatino Linotype" w:hAnsi="Palatino Linotype" w:cs="SBL Greek"/>
          <w:b/>
          <w:lang w:bidi="he-IL"/>
        </w:rPr>
        <w:t>φυσική</w:t>
      </w:r>
      <w:r w:rsidRPr="00D1147A">
        <w:rPr>
          <w:rFonts w:ascii="Palatino Linotype" w:hAnsi="Palatino Linotype" w:cs="SBL Greek"/>
          <w:lang w:bidi="he-IL"/>
        </w:rPr>
        <w:t xml:space="preserve"> (όπου εντασσόταν και η θεολογία), (β) την </w:t>
      </w:r>
      <w:r w:rsidRPr="00D1147A">
        <w:rPr>
          <w:rFonts w:ascii="Palatino Linotype" w:hAnsi="Palatino Linotype" w:cs="SBL Greek"/>
          <w:b/>
          <w:lang w:bidi="he-IL"/>
        </w:rPr>
        <w:t>ηθική</w:t>
      </w:r>
      <w:r w:rsidRPr="00D1147A">
        <w:rPr>
          <w:rFonts w:ascii="Palatino Linotype" w:hAnsi="Palatino Linotype" w:cs="SBL Greek"/>
          <w:lang w:bidi="he-IL"/>
        </w:rPr>
        <w:t xml:space="preserve"> και (γ) τη </w:t>
      </w:r>
      <w:r w:rsidRPr="00D1147A">
        <w:rPr>
          <w:rFonts w:ascii="Palatino Linotype" w:hAnsi="Palatino Linotype" w:cs="SBL Greek"/>
          <w:b/>
          <w:lang w:bidi="he-IL"/>
        </w:rPr>
        <w:t>λογική</w:t>
      </w:r>
      <w:r w:rsidRPr="00D1147A">
        <w:rPr>
          <w:rFonts w:ascii="Palatino Linotype" w:hAnsi="Palatino Linotype" w:cs="SBL Greek"/>
          <w:lang w:bidi="he-IL"/>
        </w:rPr>
        <w:t>. Αποτελούσε υπόθεση λαθημερινή (</w:t>
      </w:r>
      <w:r w:rsidRPr="00D1147A">
        <w:rPr>
          <w:rFonts w:ascii="Palatino Linotype" w:hAnsi="Palatino Linotype" w:cs="SBL Greek"/>
          <w:lang w:val="en-US" w:bidi="he-IL"/>
        </w:rPr>
        <w:t>street</w:t>
      </w:r>
      <w:r w:rsidRPr="00D1147A">
        <w:rPr>
          <w:rFonts w:ascii="Palatino Linotype" w:hAnsi="Palatino Linotype" w:cs="SBL Greek"/>
          <w:lang w:bidi="he-IL"/>
        </w:rPr>
        <w:t xml:space="preserve"> </w:t>
      </w:r>
      <w:r w:rsidRPr="00D1147A">
        <w:rPr>
          <w:rFonts w:ascii="Palatino Linotype" w:hAnsi="Palatino Linotype" w:cs="SBL Greek"/>
          <w:lang w:val="en-US" w:bidi="he-IL"/>
        </w:rPr>
        <w:t>level</w:t>
      </w:r>
      <w:r w:rsidRPr="00D1147A">
        <w:rPr>
          <w:rFonts w:ascii="Palatino Linotype" w:hAnsi="Palatino Linotype" w:cs="SBL Greek"/>
          <w:lang w:bidi="he-IL"/>
        </w:rPr>
        <w:t xml:space="preserve"> </w:t>
      </w:r>
      <w:r w:rsidRPr="00D1147A">
        <w:rPr>
          <w:rFonts w:ascii="Palatino Linotype" w:hAnsi="Palatino Linotype" w:cs="SBL Greek"/>
          <w:lang w:val="en-US" w:bidi="he-IL"/>
        </w:rPr>
        <w:t>activity</w:t>
      </w:r>
      <w:r w:rsidRPr="00D1147A">
        <w:rPr>
          <w:rFonts w:ascii="Palatino Linotype" w:hAnsi="Palatino Linotype" w:cs="SBL Greek"/>
          <w:lang w:bidi="he-IL"/>
        </w:rPr>
        <w:t xml:space="preserve">) στα </w:t>
      </w:r>
      <w:r w:rsidRPr="00D1147A">
        <w:rPr>
          <w:rFonts w:ascii="Palatino Linotype" w:hAnsi="Palatino Linotype" w:cs="SBL Greek"/>
          <w:b/>
          <w:lang w:bidi="he-IL"/>
        </w:rPr>
        <w:t>δείπνα</w:t>
      </w:r>
      <w:r w:rsidRPr="00D1147A">
        <w:rPr>
          <w:rFonts w:ascii="Palatino Linotype" w:hAnsi="Palatino Linotype" w:cs="SBL Greek"/>
          <w:lang w:bidi="he-IL"/>
        </w:rPr>
        <w:t xml:space="preserve"> και στις επιστολές και συνδεόταν με την καθημερινή ζωή (</w:t>
      </w:r>
      <w:r w:rsidRPr="00D1147A">
        <w:rPr>
          <w:rFonts w:ascii="Palatino Linotype" w:hAnsi="Palatino Linotype" w:cs="SBL Greek"/>
          <w:b/>
          <w:i/>
          <w:lang w:bidi="he-IL"/>
        </w:rPr>
        <w:t>λάιφ στάιλ)</w:t>
      </w:r>
      <w:r w:rsidRPr="00D1147A">
        <w:rPr>
          <w:rFonts w:ascii="Palatino Linotype" w:hAnsi="Palatino Linotype" w:cs="SBL Greek"/>
          <w:lang w:bidi="he-IL"/>
        </w:rPr>
        <w:t xml:space="preserve">. Δεν ήθελε να ερμηνεύσει μόνον τον κόσμο και ιδίως τον άνθρωπο </w:t>
      </w:r>
      <w:r w:rsidRPr="00D1147A">
        <w:rPr>
          <w:rFonts w:ascii="Palatino Linotype" w:hAnsi="Palatino Linotype" w:cs="SBL Greek"/>
          <w:b/>
          <w:lang w:bidi="he-IL"/>
        </w:rPr>
        <w:t>αλλά και  να τον αλλάξει</w:t>
      </w:r>
      <w:r w:rsidRPr="00D1147A">
        <w:rPr>
          <w:rFonts w:ascii="Palatino Linotype" w:hAnsi="Palatino Linotype" w:cs="SBL Greek"/>
          <w:lang w:bidi="he-IL"/>
        </w:rPr>
        <w:t xml:space="preserve">. Η μεγάλη έμφαση στη φιλοσοφία των ελληνορρωμαϊκών χρόνων δινόταν ιδίως στη ηθική που αποσκοπούσε στην ευδαιμονία και είχε </w:t>
      </w:r>
      <w:r w:rsidRPr="00D1147A">
        <w:rPr>
          <w:rFonts w:ascii="Palatino Linotype" w:hAnsi="Palatino Linotype" w:cs="SBL Greek"/>
          <w:b/>
          <w:lang w:bidi="he-IL"/>
        </w:rPr>
        <w:t>ατομιστικό</w:t>
      </w:r>
      <w:r w:rsidRPr="00D1147A">
        <w:rPr>
          <w:rFonts w:ascii="Palatino Linotype" w:hAnsi="Palatino Linotype" w:cs="SBL Greek"/>
          <w:lang w:bidi="he-IL"/>
        </w:rPr>
        <w:t xml:space="preserve"> χαρακτήρα και </w:t>
      </w:r>
      <w:r w:rsidRPr="00D1147A">
        <w:rPr>
          <w:rFonts w:ascii="Palatino Linotype" w:hAnsi="Palatino Linotype" w:cs="SBL Greek"/>
          <w:b/>
          <w:lang w:bidi="he-IL"/>
        </w:rPr>
        <w:t>ορθολογική</w:t>
      </w:r>
      <w:r w:rsidRPr="00D1147A">
        <w:rPr>
          <w:rFonts w:ascii="Palatino Linotype" w:hAnsi="Palatino Linotype" w:cs="SBL Greek"/>
          <w:lang w:bidi="he-IL"/>
        </w:rPr>
        <w:t xml:space="preserve"> μέθ</w:t>
      </w:r>
      <w:r w:rsidRPr="00D1147A">
        <w:rPr>
          <w:rFonts w:ascii="Palatino Linotype" w:hAnsi="Palatino Linotype" w:cs="SBL Greek"/>
          <w:b/>
          <w:i/>
          <w:lang w:bidi="he-IL"/>
        </w:rPr>
        <w:t>οδο</w:t>
      </w:r>
      <w:r w:rsidRPr="00D1147A">
        <w:rPr>
          <w:rFonts w:ascii="Palatino Linotype" w:hAnsi="Palatino Linotype" w:cs="SBL Greek"/>
          <w:lang w:bidi="he-IL"/>
        </w:rPr>
        <w:t>. Απουσιάζει στο «λεξιλόγιό της» η κενωτική-θυσιαστική αγάπη χάριν του «άλλου», η ταπείνωση, αλλά και οι έννοιες συνείδηση και θέληση</w:t>
      </w:r>
      <w:r w:rsidRPr="00D1147A">
        <w:rPr>
          <w:rStyle w:val="a4"/>
          <w:rFonts w:ascii="Palatino Linotype" w:hAnsi="Palatino Linotype" w:cs="SBL Greek"/>
          <w:lang w:bidi="he-IL"/>
        </w:rPr>
        <w:footnoteReference w:id="38"/>
      </w:r>
      <w:r w:rsidRPr="00D1147A">
        <w:rPr>
          <w:rFonts w:ascii="Palatino Linotype" w:hAnsi="Palatino Linotype" w:cs="SBL Greek"/>
          <w:lang w:bidi="he-IL"/>
        </w:rPr>
        <w:t xml:space="preserve">. </w:t>
      </w:r>
    </w:p>
    <w:p w:rsidR="002270B8" w:rsidRPr="00D1147A" w:rsidRDefault="002270B8" w:rsidP="002270B8">
      <w:pPr>
        <w:spacing w:after="200"/>
        <w:ind w:right="-2"/>
        <w:jc w:val="both"/>
        <w:rPr>
          <w:rFonts w:ascii="Palatino Linotype" w:hAnsi="Palatino Linotype"/>
        </w:rPr>
      </w:pPr>
      <w:r w:rsidRPr="00D1147A">
        <w:rPr>
          <w:rFonts w:ascii="Palatino Linotype" w:hAnsi="Palatino Linotype"/>
        </w:rPr>
        <w:t xml:space="preserve">Η </w:t>
      </w:r>
      <w:r w:rsidRPr="00D1147A">
        <w:rPr>
          <w:rFonts w:ascii="Palatino Linotype" w:hAnsi="Palatino Linotype"/>
          <w:b/>
          <w:bCs/>
        </w:rPr>
        <w:t>ευδαιμονία</w:t>
      </w:r>
      <w:r w:rsidRPr="00D1147A">
        <w:rPr>
          <w:rFonts w:ascii="Palatino Linotype" w:hAnsi="Palatino Linotype"/>
        </w:rPr>
        <w:t xml:space="preserve">, σύμφωνα με τους </w:t>
      </w:r>
      <w:r w:rsidRPr="00D1147A">
        <w:rPr>
          <w:rFonts w:ascii="Palatino Linotype" w:hAnsi="Palatino Linotype"/>
          <w:b/>
          <w:caps/>
        </w:rPr>
        <w:t>σ</w:t>
      </w:r>
      <w:r w:rsidRPr="00D1147A">
        <w:rPr>
          <w:rFonts w:ascii="Palatino Linotype" w:hAnsi="Palatino Linotype"/>
          <w:b/>
        </w:rPr>
        <w:t>τωικούς</w:t>
      </w:r>
      <w:r w:rsidRPr="00D1147A">
        <w:rPr>
          <w:rFonts w:ascii="Palatino Linotype" w:hAnsi="Palatino Linotype"/>
        </w:rPr>
        <w:t xml:space="preserve"> (&lt; Ποικίλη Στοά στην πολυσύχναστη Αγορά)</w:t>
      </w:r>
      <w:r w:rsidRPr="00D1147A">
        <w:rPr>
          <w:rStyle w:val="a4"/>
          <w:rFonts w:ascii="Palatino Linotype" w:hAnsi="Palatino Linotype"/>
        </w:rPr>
        <w:footnoteReference w:id="39"/>
      </w:r>
      <w:r w:rsidRPr="00D1147A">
        <w:rPr>
          <w:rFonts w:ascii="Palatino Linotype" w:hAnsi="Palatino Linotype"/>
        </w:rPr>
        <w:t xml:space="preserve">, επιτυγχάνεται όταν ο άνθρωπος αναχωρεί τροπικά από τον κόσμο, απελευθερώνεται από τα εξωτερικά πράγματα και τα άλογα πάθη και βυθίζεται στον εαυτό του (πρβλ. Βουδισμό-Ινδουισμός). Οφείλει να ζει </w:t>
      </w:r>
      <w:r w:rsidRPr="00D1147A">
        <w:rPr>
          <w:rFonts w:ascii="Palatino Linotype" w:hAnsi="Palatino Linotype"/>
          <w:b/>
          <w:i/>
        </w:rPr>
        <w:t>κατά φύση/λόγο</w:t>
      </w:r>
      <w:r w:rsidRPr="00D1147A">
        <w:rPr>
          <w:rFonts w:ascii="Palatino Linotype" w:hAnsi="Palatino Linotype"/>
        </w:rPr>
        <w:t xml:space="preserve">. Αυτή η διατύπωση δεν έχει κάποια </w:t>
      </w:r>
      <w:r w:rsidRPr="00D1147A">
        <w:rPr>
          <w:rFonts w:ascii="Palatino Linotype" w:hAnsi="Palatino Linotype"/>
          <w:i/>
        </w:rPr>
        <w:t>οικολογική</w:t>
      </w:r>
      <w:r w:rsidRPr="00D1147A">
        <w:rPr>
          <w:rFonts w:ascii="Palatino Linotype" w:hAnsi="Palatino Linotype"/>
        </w:rPr>
        <w:t xml:space="preserve"> χροιά αλλά σημαίνει να συνειδητοποιήσει κάποιος ότι το </w:t>
      </w:r>
      <w:r w:rsidRPr="00D1147A">
        <w:rPr>
          <w:rFonts w:ascii="Palatino Linotype" w:hAnsi="Palatino Linotype"/>
          <w:b/>
          <w:highlight w:val="yellow"/>
        </w:rPr>
        <w:t>απρόσωπο</w:t>
      </w:r>
      <w:r w:rsidRPr="00D1147A">
        <w:rPr>
          <w:rFonts w:ascii="Palatino Linotype" w:hAnsi="Palatino Linotype"/>
          <w:b/>
        </w:rPr>
        <w:t xml:space="preserve"> πύρινο πνεύμα</w:t>
      </w:r>
      <w:r>
        <w:rPr>
          <w:rFonts w:ascii="Palatino Linotype" w:hAnsi="Palatino Linotype"/>
        </w:rPr>
        <w:t xml:space="preserve">, </w:t>
      </w:r>
      <w:r w:rsidRPr="00D1147A">
        <w:rPr>
          <w:rFonts w:ascii="Palatino Linotype" w:hAnsi="Palatino Linotype"/>
        </w:rPr>
        <w:t xml:space="preserve">που διαπερνά και μορφοποιεί ως </w:t>
      </w:r>
      <w:r w:rsidRPr="00D1147A">
        <w:rPr>
          <w:rFonts w:ascii="Palatino Linotype" w:hAnsi="Palatino Linotype"/>
          <w:highlight w:val="yellow"/>
        </w:rPr>
        <w:t>σπερματικός</w:t>
      </w:r>
      <w:r>
        <w:rPr>
          <w:rFonts w:ascii="Palatino Linotype" w:hAnsi="Palatino Linotype"/>
        </w:rPr>
        <w:t xml:space="preserve"> λόγος το</w:t>
      </w:r>
      <w:r w:rsidRPr="00D1147A">
        <w:rPr>
          <w:rFonts w:ascii="Palatino Linotype" w:hAnsi="Palatino Linotype"/>
        </w:rPr>
        <w:t xml:space="preserve"> Παν</w:t>
      </w:r>
      <w:r w:rsidRPr="00D1147A">
        <w:rPr>
          <w:rStyle w:val="a4"/>
          <w:rFonts w:ascii="Palatino Linotype" w:hAnsi="Palatino Linotype"/>
        </w:rPr>
        <w:footnoteReference w:id="40"/>
      </w:r>
      <w:r w:rsidRPr="00D1147A">
        <w:rPr>
          <w:rFonts w:ascii="Palatino Linotype" w:hAnsi="Palatino Linotype"/>
        </w:rPr>
        <w:t xml:space="preserve">, έχει ως έδρα του του το νου, το λόγο. Έτσι θα κατανοήσει ποια από αυτά που τον περιβάλλουν είναι </w:t>
      </w:r>
      <w:r w:rsidRPr="00D1147A">
        <w:rPr>
          <w:rFonts w:ascii="Palatino Linotype" w:hAnsi="Palatino Linotype"/>
          <w:i/>
          <w:iCs/>
        </w:rPr>
        <w:t>ἐφ' ἡμῖν</w:t>
      </w:r>
      <w:r w:rsidRPr="00D1147A">
        <w:rPr>
          <w:rFonts w:ascii="Palatino Linotype" w:hAnsi="Palatino Linotype"/>
        </w:rPr>
        <w:t xml:space="preserve"> και ποια δεν είναι, οπότε θεωρούνται </w:t>
      </w:r>
      <w:r w:rsidRPr="00D1147A">
        <w:rPr>
          <w:rFonts w:ascii="Palatino Linotype" w:hAnsi="Palatino Linotype"/>
          <w:i/>
          <w:iCs/>
        </w:rPr>
        <w:t>ἀπροαιρετικά, ἀλλότρια, ἀδιάφορα</w:t>
      </w:r>
      <w:r w:rsidRPr="00D1147A">
        <w:rPr>
          <w:rFonts w:ascii="Palatino Linotype" w:hAnsi="Palatino Linotype"/>
        </w:rPr>
        <w:t xml:space="preserve"> και δεν συμβάλλουν στην εσωτερική ελευθερία. </w:t>
      </w:r>
      <w:r w:rsidRPr="00D1147A">
        <w:rPr>
          <w:rFonts w:ascii="Palatino Linotype" w:hAnsi="Palatino Linotype"/>
          <w:caps/>
        </w:rPr>
        <w:t>ε</w:t>
      </w:r>
      <w:r w:rsidRPr="00D1147A">
        <w:rPr>
          <w:rFonts w:ascii="Palatino Linotype" w:hAnsi="Palatino Linotype"/>
        </w:rPr>
        <w:t xml:space="preserve">λεύθερος είναι όποιος είναι ικανός να σκεφθεί 'λογικά' και συνδυάσει τη </w:t>
      </w:r>
      <w:r w:rsidRPr="00D1147A">
        <w:rPr>
          <w:rFonts w:ascii="Palatino Linotype" w:hAnsi="Palatino Linotype"/>
          <w:b/>
        </w:rPr>
        <w:t>θέα</w:t>
      </w:r>
      <w:r w:rsidRPr="00D1147A">
        <w:rPr>
          <w:rFonts w:ascii="Palatino Linotype" w:hAnsi="Palatino Linotype"/>
        </w:rPr>
        <w:t xml:space="preserve"> των πάντων με την </w:t>
      </w:r>
      <w:r w:rsidRPr="00D1147A">
        <w:rPr>
          <w:rFonts w:ascii="Palatino Linotype" w:hAnsi="Palatino Linotype"/>
          <w:b/>
        </w:rPr>
        <w:t xml:space="preserve">ερμηνεία </w:t>
      </w:r>
      <w:r w:rsidRPr="00D1147A">
        <w:rPr>
          <w:rFonts w:ascii="Palatino Linotype" w:hAnsi="Palatino Linotype"/>
        </w:rPr>
        <w:t xml:space="preserve">και τη </w:t>
      </w:r>
      <w:r w:rsidRPr="00D1147A">
        <w:rPr>
          <w:rFonts w:ascii="Palatino Linotype" w:hAnsi="Palatino Linotype"/>
          <w:b/>
        </w:rPr>
        <w:t>δοξολογία</w:t>
      </w:r>
      <w:r w:rsidRPr="00D1147A">
        <w:rPr>
          <w:rFonts w:ascii="Palatino Linotype" w:hAnsi="Palatino Linotype"/>
        </w:rPr>
        <w:t xml:space="preserve">. Χρησιμοποιούν (α) την </w:t>
      </w:r>
      <w:r w:rsidRPr="00D1147A">
        <w:rPr>
          <w:rFonts w:ascii="Palatino Linotype" w:hAnsi="Palatino Linotype"/>
          <w:b/>
        </w:rPr>
        <w:t xml:space="preserve">εικόνα του </w:t>
      </w:r>
      <w:r w:rsidRPr="00D1147A">
        <w:rPr>
          <w:rFonts w:ascii="Palatino Linotype" w:hAnsi="Palatino Linotype"/>
          <w:b/>
          <w:color w:val="FF0000"/>
        </w:rPr>
        <w:t>ηθοποιού</w:t>
      </w:r>
      <w:r w:rsidRPr="00D1147A">
        <w:rPr>
          <w:rFonts w:ascii="Palatino Linotype" w:hAnsi="Palatino Linotype"/>
        </w:rPr>
        <w:t xml:space="preserve">, ο οποίος οφείλει πάνω στο σανίδι να παίζει καλά το ρόλο που του επιφυλάσσει η Τύχη/ Πρόνοια με τη συνείδηση ότι μόλις πέσουν τα φώτα θα είναι ένας απλός βροτός μόνος με τον </w:t>
      </w:r>
      <w:r w:rsidRPr="00D1147A">
        <w:rPr>
          <w:rFonts w:ascii="Palatino Linotype" w:hAnsi="Palatino Linotype"/>
          <w:b/>
          <w:i/>
        </w:rPr>
        <w:t>δαίμονά</w:t>
      </w:r>
      <w:r w:rsidRPr="00D1147A">
        <w:rPr>
          <w:rFonts w:ascii="Palatino Linotype" w:hAnsi="Palatino Linotype"/>
        </w:rPr>
        <w:t xml:space="preserve"> του  (υιός Θεού) (Επίκτητος, </w:t>
      </w:r>
      <w:r w:rsidRPr="00D1147A">
        <w:rPr>
          <w:rFonts w:ascii="Palatino Linotype" w:hAnsi="Palatino Linotype"/>
          <w:i/>
        </w:rPr>
        <w:t>Εγχ.</w:t>
      </w:r>
      <w:r w:rsidRPr="00D1147A">
        <w:rPr>
          <w:rFonts w:ascii="Palatino Linotype" w:hAnsi="Palatino Linotype"/>
        </w:rPr>
        <w:t xml:space="preserve"> 17). Επιλέγουν ακόμη (β) την </w:t>
      </w:r>
      <w:r w:rsidRPr="00D1147A">
        <w:rPr>
          <w:rFonts w:ascii="Palatino Linotype" w:hAnsi="Palatino Linotype"/>
          <w:b/>
        </w:rPr>
        <w:t>εικόνα</w:t>
      </w:r>
      <w:r w:rsidRPr="00D1147A">
        <w:rPr>
          <w:rFonts w:ascii="Palatino Linotype" w:hAnsi="Palatino Linotype"/>
        </w:rPr>
        <w:t xml:space="preserve"> </w:t>
      </w:r>
      <w:r w:rsidRPr="00D1147A">
        <w:rPr>
          <w:rFonts w:ascii="Palatino Linotype" w:hAnsi="Palatino Linotype"/>
          <w:b/>
        </w:rPr>
        <w:t>του σκύλου</w:t>
      </w:r>
      <w:r w:rsidRPr="00D1147A">
        <w:rPr>
          <w:rFonts w:ascii="Palatino Linotype" w:hAnsi="Palatino Linotype"/>
        </w:rPr>
        <w:t xml:space="preserve"> που έχει δεθεί </w:t>
      </w:r>
      <w:r w:rsidRPr="00D1147A">
        <w:rPr>
          <w:rFonts w:ascii="Palatino Linotype" w:hAnsi="Palatino Linotype"/>
          <w:color w:val="FF0000"/>
        </w:rPr>
        <w:t xml:space="preserve">σε ένα κάρο (Ιππόλυτος, </w:t>
      </w:r>
      <w:r w:rsidRPr="00D1147A">
        <w:rPr>
          <w:rFonts w:ascii="Palatino Linotype" w:hAnsi="Palatino Linotype"/>
          <w:i/>
          <w:iCs/>
        </w:rPr>
        <w:t xml:space="preserve">Κατά πασών </w:t>
      </w:r>
      <w:r w:rsidRPr="00D1147A">
        <w:rPr>
          <w:rFonts w:ascii="Palatino Linotype" w:hAnsi="Palatino Linotype"/>
          <w:i/>
          <w:iCs/>
          <w:caps/>
        </w:rPr>
        <w:t>α</w:t>
      </w:r>
      <w:r w:rsidRPr="00D1147A">
        <w:rPr>
          <w:rFonts w:ascii="Palatino Linotype" w:hAnsi="Palatino Linotype"/>
          <w:i/>
          <w:iCs/>
        </w:rPr>
        <w:t xml:space="preserve">ιρέσεων έλεγχος </w:t>
      </w:r>
      <w:r w:rsidRPr="00D1147A">
        <w:rPr>
          <w:rFonts w:ascii="Palatino Linotype" w:hAnsi="Palatino Linotype"/>
          <w:iCs/>
        </w:rPr>
        <w:t>Α’ 21)</w:t>
      </w:r>
      <w:r w:rsidRPr="00D1147A">
        <w:rPr>
          <w:rFonts w:ascii="Palatino Linotype" w:hAnsi="Palatino Linotype"/>
        </w:rPr>
        <w:t xml:space="preserve">. Είτε σέρνεται από την Ειμαρμένη είτε ακολουθεί εκούσια τρέχοντας έχοντας τοποθετήσει ως ηνίοχο του θυμικού και του επιθυνητικού του τον λόγο. </w:t>
      </w:r>
    </w:p>
    <w:p w:rsidR="002270B8" w:rsidRPr="00D1147A" w:rsidRDefault="002270B8" w:rsidP="002270B8">
      <w:pPr>
        <w:spacing w:after="200"/>
        <w:ind w:right="-2"/>
        <w:jc w:val="both"/>
        <w:rPr>
          <w:rFonts w:ascii="Palatino Linotype" w:hAnsi="Palatino Linotype"/>
        </w:rPr>
      </w:pPr>
      <w:r w:rsidRPr="00D1147A">
        <w:rPr>
          <w:rFonts w:ascii="Palatino Linotype" w:hAnsi="Palatino Linotype"/>
        </w:rPr>
        <w:lastRenderedPageBreak/>
        <w:t>Δύο ήταν οι λέξεις-κλειδιά στου Στωικισμού</w:t>
      </w:r>
      <w:r w:rsidRPr="00D1147A">
        <w:rPr>
          <w:rStyle w:val="a4"/>
          <w:rFonts w:ascii="Palatino Linotype" w:hAnsi="Palatino Linotype"/>
        </w:rPr>
        <w:footnoteReference w:id="41"/>
      </w:r>
      <w:r w:rsidRPr="00D1147A">
        <w:rPr>
          <w:rFonts w:ascii="Palatino Linotype" w:hAnsi="Palatino Linotype"/>
        </w:rPr>
        <w:t xml:space="preserve">: </w:t>
      </w:r>
      <w:r w:rsidRPr="00D1147A">
        <w:rPr>
          <w:rFonts w:ascii="Palatino Linotype" w:hAnsi="Palatino Linotype"/>
          <w:b/>
          <w:lang w:eastAsia="en-US"/>
        </w:rPr>
        <w:t>ΑΝΟΧΗ</w:t>
      </w:r>
      <w:r w:rsidRPr="00D1147A">
        <w:rPr>
          <w:rFonts w:ascii="Palatino Linotype" w:hAnsi="Palatino Linotype"/>
          <w:lang w:eastAsia="en-US"/>
        </w:rPr>
        <w:t xml:space="preserve">: </w:t>
      </w:r>
      <w:r w:rsidRPr="00D1147A">
        <w:rPr>
          <w:rFonts w:ascii="Palatino Linotype" w:hAnsi="Palatino Linotype"/>
          <w:i/>
          <w:lang w:eastAsia="en-US"/>
        </w:rPr>
        <w:t>Παρασυρμένος από το τεράστιο κύμα της εποχής, ο άνθρωπος δεν μπορούσε να κολυμπήσει κατευθείαν ενά</w:t>
      </w:r>
      <w:r w:rsidRPr="00D1147A">
        <w:rPr>
          <w:rFonts w:ascii="Palatino Linotype" w:hAnsi="Palatino Linotype"/>
          <w:i/>
          <w:lang w:eastAsia="en-US"/>
        </w:rPr>
        <w:softHyphen/>
        <w:t>ντια στο ρεύμα. Όμως είναι δυνατό να αντιμετωπίσεις τη σφοδρότητα των υδάτων δίχως να επιμένεις να τα υπερπηδήσεις, και δίχως επίσης να αφήσεις να βρεθείς στη διάθεση των κυμάτων: με το να τα ανέχεσαι. Αυτή ήταν η στωική λύση. Με τον όρο «ανοχή» συναντούμε ήδη τη λέξη-κλειδί του στωικισμού. Όλοι οι άλλοι όροι που εν αφθονία χρησιμοποιήθηκαν από τους στωικούς -«αποχή», «ένταση», «πνεύμα», «παγκόσμιος λόγος», «φύση»- περιστρέφονται, πράγματι, γύρω από την «α</w:t>
      </w:r>
      <w:r w:rsidRPr="00D1147A">
        <w:rPr>
          <w:rFonts w:ascii="Palatino Linotype" w:hAnsi="Palatino Linotype"/>
          <w:i/>
          <w:lang w:eastAsia="en-US"/>
        </w:rPr>
        <w:softHyphen/>
        <w:t>νοχή»</w:t>
      </w:r>
      <w:r w:rsidRPr="00D1147A">
        <w:rPr>
          <w:rFonts w:ascii="Palatino Linotype" w:hAnsi="Palatino Linotype"/>
          <w:lang w:eastAsia="en-US"/>
        </w:rPr>
        <w:t xml:space="preserve">. […] </w:t>
      </w:r>
      <w:r w:rsidRPr="00D1147A">
        <w:rPr>
          <w:rFonts w:ascii="Palatino Linotype" w:hAnsi="Palatino Linotype"/>
          <w:i/>
          <w:lang w:eastAsia="en-US"/>
        </w:rPr>
        <w:t>Ποτέ, για παράδειγμα, ο στωικός φιλόσοφος δεν προηγήθηκε των γεγονότων. Το πολύ πολύ ήθελε να  ακολουθεί δίχως μεγάλο περισπασμό. Ο Επίκτητος</w:t>
      </w:r>
      <w:r w:rsidRPr="00D1147A">
        <w:rPr>
          <w:rFonts w:ascii="Palatino Linotype" w:hAnsi="Palatino Linotype"/>
          <w:i/>
          <w:smallCaps/>
          <w:lang w:eastAsia="en-US"/>
        </w:rPr>
        <w:t xml:space="preserve"> </w:t>
      </w:r>
      <w:r w:rsidRPr="00D1147A">
        <w:rPr>
          <w:rFonts w:ascii="Palatino Linotype" w:hAnsi="Palatino Linotype"/>
          <w:i/>
          <w:lang w:eastAsia="en-US"/>
        </w:rPr>
        <w:t xml:space="preserve">το λέγει  </w:t>
      </w:r>
      <w:r w:rsidRPr="00D1147A">
        <w:rPr>
          <w:rFonts w:ascii="Palatino Linotype" w:hAnsi="Palatino Linotype"/>
          <w:i/>
          <w:lang w:val="en-US" w:eastAsia="en-US"/>
        </w:rPr>
        <w:t>totidem</w:t>
      </w:r>
      <w:r w:rsidRPr="00D1147A">
        <w:rPr>
          <w:rFonts w:ascii="Palatino Linotype" w:hAnsi="Palatino Linotype"/>
          <w:i/>
          <w:lang w:eastAsia="en-US"/>
        </w:rPr>
        <w:t xml:space="preserve"> </w:t>
      </w:r>
      <w:r w:rsidRPr="00D1147A">
        <w:rPr>
          <w:rFonts w:ascii="Palatino Linotype" w:hAnsi="Palatino Linotype"/>
          <w:i/>
          <w:lang w:val="en-US" w:eastAsia="en-US"/>
        </w:rPr>
        <w:t>verbis</w:t>
      </w:r>
      <w:r w:rsidRPr="00D1147A">
        <w:rPr>
          <w:rFonts w:ascii="Palatino Linotype" w:hAnsi="Palatino Linotype"/>
          <w:i/>
          <w:lang w:eastAsia="en-US"/>
        </w:rPr>
        <w:t>: «</w:t>
      </w:r>
      <w:r w:rsidRPr="00D1147A">
        <w:rPr>
          <w:rFonts w:ascii="Palatino Linotype" w:hAnsi="Palatino Linotype"/>
          <w:b/>
          <w:i/>
          <w:lang w:eastAsia="en-US"/>
        </w:rPr>
        <w:t>Μη ζητείς, αυτό που συμβαίνει, να συμβαίνει όπως το θέλεις, αλλά να θέλεις όλα τα πράγματα συμβαίνουν όπως συμβαίνουν»</w:t>
      </w:r>
      <w:r w:rsidRPr="00D1147A">
        <w:rPr>
          <w:rFonts w:ascii="Palatino Linotype" w:hAnsi="Palatino Linotype"/>
          <w:i/>
          <w:lang w:eastAsia="en-US"/>
        </w:rPr>
        <w:t>. Για να στυλώσουν αυτή τη θεωρία, οι στωικοί δεν κουράστηκαν να χρησιμοποιήσουν όλα τα είδη σοφιστειών. Ο άνθρωπος έλεγαν, δεν είναι παρά ένας ηθοποιός σε ένα δράμα, που είναι καν δυνατό να παρεμβάλει μια κάποια φαντασία μεταξύ δύο σκηνών. Δεν μπορεί παρά να παίξει το ρόλο του, επιτήδεια και με ευπρέπεια. Τα υπόλοιπα είναι αδιάφορα. Ο άνθρωπος πρέπει να αδιαφορήσει για όλα όσα θα τον τάραζαν στην πορεία του προς την απάθεια. Τα αυτιά πρέπει να είναι κλειστά στα νέα που μας έρχονται από τον εξωτερικό κόσμο</w:t>
      </w:r>
      <w:r>
        <w:rPr>
          <w:rFonts w:ascii="Palatino Linotype" w:hAnsi="Palatino Linotype"/>
        </w:rPr>
        <w:t xml:space="preserve">. </w:t>
      </w:r>
      <w:r w:rsidRPr="00D1147A">
        <w:rPr>
          <w:rFonts w:ascii="Palatino Linotype" w:hAnsi="Palatino Linotype"/>
          <w:b/>
          <w:caps/>
        </w:rPr>
        <w:t>Επιστροφη:</w:t>
      </w:r>
      <w:r w:rsidRPr="00D1147A">
        <w:rPr>
          <w:rFonts w:ascii="Palatino Linotype" w:hAnsi="Palatino Linotype"/>
          <w:b/>
          <w:i/>
        </w:rPr>
        <w:t xml:space="preserve"> </w:t>
      </w:r>
      <w:r w:rsidRPr="00D1147A">
        <w:rPr>
          <w:rFonts w:ascii="Palatino Linotype" w:hAnsi="Palatino Linotype"/>
          <w:i/>
        </w:rPr>
        <w:t>Η Φύση, έγραφε ο Σενέκας, δε σου έδωσε τον αδελφό σου ως αποκλειστικό σου κτήμα. Στον δάνεισε μόνο, όπως τους άλλους αδελφούς. Όταν τον θέλησε, στον ζήτησε πίσω</w:t>
      </w:r>
      <w:r w:rsidRPr="00D1147A">
        <w:rPr>
          <w:rFonts w:ascii="Palatino Linotype" w:hAnsi="Palatino Linotype"/>
          <w:i/>
          <w:vertAlign w:val="superscript"/>
        </w:rPr>
        <w:t>.</w:t>
      </w:r>
      <w:r w:rsidRPr="00D1147A">
        <w:rPr>
          <w:rFonts w:ascii="Palatino Linotype" w:hAnsi="Palatino Linotype"/>
          <w:i/>
        </w:rPr>
        <w:t xml:space="preserve"> Δεν έλαβε υπόψη της το χορ</w:t>
      </w:r>
      <w:r w:rsidRPr="00D1147A">
        <w:rPr>
          <w:rFonts w:ascii="Palatino Linotype" w:hAnsi="Palatino Linotype"/>
          <w:i/>
        </w:rPr>
        <w:softHyphen/>
        <w:t>τασμό σου, αλλά ακολούθησε το νόμο της... Η Φύση έχει δώσει ζωή στον αδελφό σου και σε σένα επίσης· ζητώ</w:t>
      </w:r>
      <w:r w:rsidRPr="00D1147A">
        <w:rPr>
          <w:rFonts w:ascii="Palatino Linotype" w:hAnsi="Palatino Linotype"/>
          <w:i/>
        </w:rPr>
        <w:softHyphen/>
        <w:t xml:space="preserve">ντας πίσω τη δωρεά της, δε διέπραξε σφάλμα. γιατί </w:t>
      </w:r>
      <w:r w:rsidRPr="00D1147A">
        <w:rPr>
          <w:rFonts w:ascii="Palatino Linotype" w:hAnsi="Palatino Linotype"/>
          <w:i/>
          <w:iCs/>
        </w:rPr>
        <w:t xml:space="preserve">οι </w:t>
      </w:r>
      <w:r w:rsidRPr="00D1147A">
        <w:rPr>
          <w:rFonts w:ascii="Palatino Linotype" w:hAnsi="Palatino Linotype"/>
          <w:i/>
        </w:rPr>
        <w:t>όροι της ήταν γνωστοί. Ή για να μιλήσουμε όπως ο Επίκτητος, μη λες ποτέ για τίποτα: «</w:t>
      </w:r>
      <w:r w:rsidRPr="00D1147A">
        <w:rPr>
          <w:rFonts w:ascii="Palatino Linotype" w:hAnsi="Palatino Linotype"/>
          <w:b/>
          <w:i/>
        </w:rPr>
        <w:t>το έχασα», αλλά  «το επέστρεψα»</w:t>
      </w:r>
      <w:r w:rsidRPr="00D1147A">
        <w:rPr>
          <w:rFonts w:ascii="Palatino Linotype" w:hAnsi="Palatino Linotype"/>
          <w:i/>
        </w:rPr>
        <w:t xml:space="preserve">. Το παιδί σου πέθανε; Επιστράφηκε! Η γυναίκα σου πέθανε; Επιστράφηκε. Κάποιος με κλέβει; Το αγαθό μου επιστράφηκε επίσης. Γιατί, οριστικά, όλα έχουν δοθεί υπό του υπέρτατο Δωρητή (το Θεό), και είναι άδικο να του ζητήσουμε πίσω αυτό που μας δίνει , σαν αυτό να μας ανήκε αποκλειστικά.  Ο </w:t>
      </w:r>
      <w:r w:rsidRPr="00D1147A">
        <w:rPr>
          <w:rFonts w:ascii="Palatino Linotype" w:hAnsi="Palatino Linotype"/>
          <w:b/>
          <w:i/>
        </w:rPr>
        <w:t>κόσμος δεν είναι ιδιοκτησία, είναι ένα πανδοχείο.</w:t>
      </w:r>
      <w:r w:rsidRPr="00D1147A">
        <w:rPr>
          <w:rFonts w:ascii="Palatino Linotype" w:hAnsi="Palatino Linotype"/>
          <w:i/>
        </w:rPr>
        <w:t xml:space="preserve"> Πρέπει να περνάς απ’ αυτόν σαν ένας ταξιδιώτης. «Έξοχη και λαμπρή πα</w:t>
      </w:r>
      <w:r w:rsidRPr="00D1147A">
        <w:rPr>
          <w:rFonts w:ascii="Palatino Linotype" w:hAnsi="Palatino Linotype"/>
          <w:i/>
        </w:rPr>
        <w:softHyphen/>
        <w:t>ραίτηση!» θα πει κάποιος. Όμως όχι, ακόμη μια υπεκφυγή. Στη σκιά της ο στωικός φιλόσοφος θα ρίξει τα θεμέ</w:t>
      </w:r>
      <w:r w:rsidRPr="00D1147A">
        <w:rPr>
          <w:rFonts w:ascii="Palatino Linotype" w:hAnsi="Palatino Linotype"/>
          <w:i/>
        </w:rPr>
        <w:softHyphen/>
        <w:t>λια της πίστης του. Γιατί, σε αντιδιαστολή με τον κυνι</w:t>
      </w:r>
      <w:r w:rsidRPr="00D1147A">
        <w:rPr>
          <w:rFonts w:ascii="Palatino Linotype" w:hAnsi="Palatino Linotype"/>
          <w:i/>
        </w:rPr>
        <w:softHyphen/>
        <w:t>κό, ο στωικός είχε ήδη μια πίστη. Δυστυχώς, για τα σχέδιά του, οι πραγματικότητες στις οποίες θυσίαζε τα πάντα -ο παγκόσμιος λόγος, η Φύση- δε διέθεταν αρκετά θέλγητρα για να γοητεύσουν πολλούς ανθρώπους. Μπορούσαν να φλογίσουν την καρδιά κάπαιων στοχαστών, ήταν εν τούτοις ανίκανες να ανάψουν την ελπίδα όλων των ανθρώπινων όντων</w:t>
      </w:r>
      <w:r w:rsidRPr="007E4D7C">
        <w:rPr>
          <w:rStyle w:val="a4"/>
          <w:rFonts w:ascii="Palatino Linotype" w:hAnsi="Palatino Linotype"/>
          <w:i/>
          <w:highlight w:val="yellow"/>
        </w:rPr>
        <w:footnoteReference w:id="42"/>
      </w:r>
      <w:r w:rsidRPr="007E4D7C">
        <w:rPr>
          <w:rFonts w:ascii="Palatino Linotype" w:hAnsi="Palatino Linotype"/>
          <w:highlight w:val="yellow"/>
        </w:rPr>
        <w:t>.</w:t>
      </w:r>
    </w:p>
    <w:p w:rsidR="002270B8" w:rsidRPr="00D1147A" w:rsidRDefault="002270B8" w:rsidP="002270B8">
      <w:pPr>
        <w:spacing w:after="200"/>
        <w:ind w:right="-2"/>
        <w:jc w:val="both"/>
        <w:rPr>
          <w:rFonts w:ascii="Palatino Linotype" w:hAnsi="Palatino Linotype"/>
        </w:rPr>
      </w:pPr>
      <w:r w:rsidRPr="00D1147A">
        <w:rPr>
          <w:rFonts w:ascii="Palatino Linotype" w:hAnsi="Palatino Linotype"/>
          <w:caps/>
        </w:rPr>
        <w:t>α</w:t>
      </w:r>
      <w:r w:rsidRPr="00D1147A">
        <w:rPr>
          <w:rFonts w:ascii="Palatino Linotype" w:hAnsi="Palatino Linotype"/>
        </w:rPr>
        <w:t xml:space="preserve">υτή η στωική </w:t>
      </w:r>
      <w:r w:rsidRPr="00D1147A">
        <w:rPr>
          <w:rFonts w:ascii="Palatino Linotype" w:hAnsi="Palatino Linotype"/>
          <w:b/>
        </w:rPr>
        <w:t xml:space="preserve">ατομιστική </w:t>
      </w:r>
      <w:r w:rsidRPr="00D1147A">
        <w:rPr>
          <w:rFonts w:ascii="Palatino Linotype" w:hAnsi="Palatino Linotype"/>
        </w:rPr>
        <w:t>ηθική</w:t>
      </w:r>
      <w:r w:rsidRPr="00D1147A">
        <w:rPr>
          <w:rFonts w:ascii="Palatino Linotype" w:hAnsi="Palatino Linotype"/>
          <w:vertAlign w:val="superscript"/>
        </w:rPr>
        <w:footnoteReference w:id="43"/>
      </w:r>
      <w:r w:rsidRPr="00D1147A">
        <w:rPr>
          <w:rFonts w:ascii="Palatino Linotype" w:hAnsi="Palatino Linotype"/>
        </w:rPr>
        <w:t xml:space="preserve"> με σημείο αναφοράς τον απρόσωπο λόγο, που αναφέρεται σε </w:t>
      </w:r>
      <w:r w:rsidRPr="00D1147A">
        <w:rPr>
          <w:rFonts w:ascii="Palatino Linotype" w:hAnsi="Palatino Linotype" w:cs="SBL Greek"/>
          <w:b/>
          <w:i/>
          <w:lang w:bidi="he-IL"/>
        </w:rPr>
        <w:t>καθήκοντα</w:t>
      </w:r>
      <w:r w:rsidRPr="00D1147A">
        <w:rPr>
          <w:rFonts w:ascii="Palatino Linotype" w:hAnsi="Palatino Linotype" w:cs="SBL Greek"/>
          <w:lang w:bidi="he-IL"/>
        </w:rPr>
        <w:t xml:space="preserve"> και </w:t>
      </w:r>
      <w:r w:rsidRPr="00D1147A">
        <w:rPr>
          <w:rFonts w:ascii="Palatino Linotype" w:hAnsi="Palatino Linotype" w:cs="SBL Greek"/>
          <w:b/>
          <w:i/>
          <w:lang w:bidi="he-IL"/>
        </w:rPr>
        <w:t>κατορθώματα</w:t>
      </w:r>
      <w:r w:rsidRPr="00D1147A">
        <w:rPr>
          <w:rFonts w:ascii="Palatino Linotype" w:hAnsi="Palatino Linotype" w:cs="SBL Greek"/>
          <w:lang w:bidi="he-IL"/>
        </w:rPr>
        <w:t xml:space="preserve">, </w:t>
      </w:r>
      <w:r w:rsidRPr="00D1147A">
        <w:rPr>
          <w:rFonts w:ascii="Palatino Linotype" w:hAnsi="Palatino Linotype"/>
        </w:rPr>
        <w:t xml:space="preserve">συμπυκνώνεται είτε στο </w:t>
      </w:r>
      <w:r w:rsidRPr="00D1147A">
        <w:rPr>
          <w:rFonts w:ascii="Palatino Linotype" w:hAnsi="Palatino Linotype"/>
          <w:i/>
          <w:iCs/>
        </w:rPr>
        <w:t>απέχου και ανέχου</w:t>
      </w:r>
      <w:r w:rsidRPr="00D1147A">
        <w:rPr>
          <w:rFonts w:ascii="Palatino Linotype" w:hAnsi="Palatino Linotype"/>
          <w:b/>
          <w:bCs/>
        </w:rPr>
        <w:t xml:space="preserve"> </w:t>
      </w:r>
      <w:r w:rsidRPr="0079766F">
        <w:rPr>
          <w:rFonts w:ascii="Palatino Linotype" w:hAnsi="Palatino Linotype"/>
          <w:bCs/>
        </w:rPr>
        <w:t>(</w:t>
      </w:r>
      <w:r w:rsidRPr="00D1147A">
        <w:rPr>
          <w:rFonts w:ascii="Palatino Linotype" w:hAnsi="Palatino Linotype"/>
        </w:rPr>
        <w:t>αυτονόμηση από τον κόσμο και τον χρόνο [</w:t>
      </w:r>
      <w:r w:rsidRPr="00D1147A">
        <w:rPr>
          <w:rFonts w:ascii="Palatino Linotype" w:hAnsi="Palatino Linotype"/>
          <w:b/>
          <w:bCs/>
        </w:rPr>
        <w:t>αυτάρκεια])</w:t>
      </w:r>
      <w:r w:rsidRPr="00D1147A">
        <w:rPr>
          <w:rFonts w:ascii="Palatino Linotype" w:hAnsi="Palatino Linotype"/>
        </w:rPr>
        <w:t xml:space="preserve">, είτε στο </w:t>
      </w:r>
      <w:r w:rsidRPr="00D1147A">
        <w:rPr>
          <w:rFonts w:ascii="Palatino Linotype" w:hAnsi="Palatino Linotype"/>
          <w:i/>
          <w:iCs/>
        </w:rPr>
        <w:t>Θα ζεις ανάμεσα στους</w:t>
      </w:r>
      <w:r w:rsidRPr="00D1147A">
        <w:rPr>
          <w:rFonts w:ascii="Palatino Linotype" w:hAnsi="Palatino Linotype"/>
          <w:b/>
          <w:bCs/>
          <w:i/>
          <w:iCs/>
          <w:w w:val="88"/>
        </w:rPr>
        <w:t xml:space="preserve"> </w:t>
      </w:r>
      <w:r w:rsidRPr="00D1147A">
        <w:rPr>
          <w:rFonts w:ascii="Palatino Linotype" w:hAnsi="Palatino Linotype"/>
          <w:i/>
          <w:iCs/>
        </w:rPr>
        <w:t xml:space="preserve">ανθρώπους σαν </w:t>
      </w:r>
      <w:r w:rsidRPr="00D1147A">
        <w:rPr>
          <w:rFonts w:ascii="Palatino Linotype" w:hAnsi="Palatino Linotype"/>
          <w:i/>
          <w:iCs/>
        </w:rPr>
        <w:lastRenderedPageBreak/>
        <w:t>θεός (</w:t>
      </w:r>
      <w:r w:rsidRPr="00D1147A">
        <w:rPr>
          <w:rFonts w:ascii="Palatino Linotype" w:hAnsi="Palatino Linotype"/>
        </w:rPr>
        <w:t xml:space="preserve">θεοποίηση της ανθρωπινής σκέψεως). Αποδεικνύεται, όμως, αδιέξοδη καθώς ο άνθρωπος </w:t>
      </w:r>
      <w:r w:rsidRPr="00D1147A">
        <w:rPr>
          <w:rFonts w:ascii="Palatino Linotype" w:hAnsi="Palatino Linotype"/>
          <w:i/>
          <w:iCs/>
        </w:rPr>
        <w:t xml:space="preserve">κλείνει τα μάτια στη σκληρή πραγματικότητα και καταφεύγει με κάποια φαινομενική ελευθερία σε έναν κόσμο εσωτερικά διεσπασμένο και κομματιασμένο. Απορρίπτει με διαλεκτική οξύνοια κάθε εξωτερικό περιορισμό, δέσμευση ή τύχη, και παρόλα αυτά δεν μπορεί να ελευθερωθεί από τη διάσπαση και το σχίσμα που επικρατεί στη σκέψη και τη θέλησή του, παραμένοντας </w:t>
      </w:r>
      <w:r w:rsidRPr="00D1147A">
        <w:rPr>
          <w:rFonts w:ascii="Palatino Linotype" w:hAnsi="Palatino Linotype"/>
          <w:b/>
          <w:i/>
          <w:iCs/>
        </w:rPr>
        <w:t>αιχμάλωτος του εαυτού του, του δυστυχισμένου πλανερού εγώ του</w:t>
      </w:r>
      <w:r w:rsidRPr="00D1147A">
        <w:rPr>
          <w:rFonts w:ascii="Palatino Linotype" w:hAnsi="Palatino Linotype"/>
          <w:i/>
          <w:iCs/>
          <w:vertAlign w:val="superscript"/>
        </w:rPr>
        <w:footnoteReference w:id="44"/>
      </w:r>
      <w:r w:rsidRPr="00D1147A">
        <w:rPr>
          <w:rFonts w:ascii="Palatino Linotype" w:hAnsi="Palatino Linotype"/>
          <w:i/>
          <w:iCs/>
        </w:rPr>
        <w:t xml:space="preserve">. </w:t>
      </w:r>
      <w:r w:rsidRPr="00D1147A">
        <w:rPr>
          <w:rFonts w:ascii="Palatino Linotype" w:hAnsi="Palatino Linotype"/>
          <w:i/>
          <w:iCs/>
          <w:caps/>
        </w:rPr>
        <w:t>η</w:t>
      </w:r>
      <w:r w:rsidRPr="00D1147A">
        <w:rPr>
          <w:rFonts w:ascii="Palatino Linotype" w:hAnsi="Palatino Linotype"/>
          <w:i/>
          <w:iCs/>
        </w:rPr>
        <w:t xml:space="preserve"> αταραξία του Επικούρου και η απάθεια της Στοάς είναι δίδυμες αδελφές και θυγατέρες της απελπισίας (Lightfoot). Η αυτοκτονία προβάλλει ως η ύστατη προσπάθεια φυγής και ελευθερίας</w:t>
      </w:r>
      <w:r w:rsidRPr="00D1147A">
        <w:rPr>
          <w:rFonts w:ascii="Palatino Linotype" w:hAnsi="Palatino Linotype"/>
          <w:vertAlign w:val="superscript"/>
        </w:rPr>
        <w:footnoteReference w:id="45"/>
      </w:r>
      <w:r w:rsidRPr="00D1147A">
        <w:rPr>
          <w:rFonts w:ascii="Palatino Linotype" w:hAnsi="Palatino Linotype"/>
        </w:rPr>
        <w:t xml:space="preserve">. Η πόρτα πάντα είναι πάντα ανοικτή για να αναχωρήσει από τον κόσμο μέσω της αυτοχειρίας. Το μοντέλο </w:t>
      </w:r>
      <w:r w:rsidRPr="00D1147A">
        <w:rPr>
          <w:rFonts w:ascii="Palatino Linotype" w:hAnsi="Palatino Linotype"/>
          <w:b/>
        </w:rPr>
        <w:t>του σοφού,</w:t>
      </w:r>
      <w:r w:rsidRPr="00D1147A">
        <w:rPr>
          <w:rFonts w:ascii="Palatino Linotype" w:hAnsi="Palatino Linotype"/>
        </w:rPr>
        <w:t xml:space="preserve"> παρότι σε πολλά σημεία ταυτίζεται με τον άγιο των ελληνορωμαϊκών χρόνων </w:t>
      </w:r>
      <w:r w:rsidRPr="00D1147A">
        <w:rPr>
          <w:rFonts w:ascii="Palatino Linotype" w:hAnsi="Palatino Linotype"/>
          <w:b/>
        </w:rPr>
        <w:t>Σωκράτη</w:t>
      </w:r>
      <w:r w:rsidRPr="00D1147A">
        <w:rPr>
          <w:rFonts w:ascii="Palatino Linotype" w:hAnsi="Palatino Linotype"/>
        </w:rPr>
        <w:t xml:space="preserve">, είναι </w:t>
      </w:r>
      <w:r w:rsidRPr="00D1147A">
        <w:rPr>
          <w:rFonts w:ascii="Palatino Linotype" w:hAnsi="Palatino Linotype"/>
          <w:b/>
          <w:highlight w:val="yellow"/>
        </w:rPr>
        <w:t>ουτοπικό</w:t>
      </w:r>
      <w:r w:rsidRPr="00D1147A">
        <w:rPr>
          <w:rFonts w:ascii="Palatino Linotype" w:hAnsi="Palatino Linotype"/>
        </w:rPr>
        <w:t xml:space="preserve"> όπως και η ιδανική πολιτεία</w:t>
      </w:r>
      <w:r w:rsidRPr="00D1147A">
        <w:rPr>
          <w:rStyle w:val="a4"/>
          <w:rFonts w:ascii="Palatino Linotype" w:hAnsi="Palatino Linotype"/>
        </w:rPr>
        <w:footnoteReference w:id="46"/>
      </w:r>
      <w:r w:rsidRPr="00D1147A">
        <w:rPr>
          <w:rFonts w:ascii="Palatino Linotype" w:hAnsi="Palatino Linotype"/>
        </w:rPr>
        <w:t>.</w:t>
      </w:r>
    </w:p>
    <w:p w:rsidR="002270B8" w:rsidRPr="00D1147A" w:rsidRDefault="002270B8" w:rsidP="002270B8">
      <w:pPr>
        <w:autoSpaceDE w:val="0"/>
        <w:autoSpaceDN w:val="0"/>
        <w:adjustRightInd w:val="0"/>
        <w:spacing w:after="200"/>
        <w:ind w:right="-2"/>
        <w:jc w:val="both"/>
        <w:rPr>
          <w:rFonts w:ascii="Palatino Linotype" w:hAnsi="Palatino Linotype"/>
        </w:rPr>
      </w:pPr>
      <w:r w:rsidRPr="00D1147A">
        <w:rPr>
          <w:rFonts w:ascii="Palatino Linotype" w:hAnsi="Palatino Linotype"/>
        </w:rPr>
        <w:t xml:space="preserve">Ο φιλάσθενος </w:t>
      </w:r>
      <w:r w:rsidRPr="00D1147A">
        <w:rPr>
          <w:rFonts w:ascii="Palatino Linotype" w:hAnsi="Palatino Linotype"/>
          <w:b/>
          <w:bCs/>
        </w:rPr>
        <w:t xml:space="preserve">Επίκουρος </w:t>
      </w:r>
      <w:r w:rsidRPr="00D1147A">
        <w:rPr>
          <w:rFonts w:ascii="Palatino Linotype" w:hAnsi="Palatino Linotype"/>
        </w:rPr>
        <w:t>(341-270 π.Χ.), Αθηναίος από τη Σάμο</w:t>
      </w:r>
      <w:r w:rsidRPr="00D1147A">
        <w:rPr>
          <w:rFonts w:ascii="Palatino Linotype" w:hAnsi="Palatino Linotype"/>
          <w:b/>
          <w:bCs/>
        </w:rPr>
        <w:t>,</w:t>
      </w:r>
      <w:r w:rsidRPr="00D1147A">
        <w:rPr>
          <w:rFonts w:ascii="Palatino Linotype" w:hAnsi="Palatino Linotype"/>
          <w:i/>
        </w:rPr>
        <w:t xml:space="preserve"> </w:t>
      </w:r>
      <w:r w:rsidRPr="00D1147A">
        <w:rPr>
          <w:rFonts w:ascii="Palatino Linotype" w:hAnsi="Palatino Linotype"/>
        </w:rPr>
        <w:t>άρχισε να ασχολείται με τη φιλοσοφία σε ηλικία δεκατεσσάρων μόλις ετών, όταν άκουσε κάποιον γραμματικό να ερμηνεύει τον στίχο του Ησιόδου</w:t>
      </w:r>
      <w:r w:rsidRPr="00D1147A">
        <w:rPr>
          <w:rFonts w:ascii="Palatino Linotype" w:hAnsi="Palatino Linotype"/>
          <w:i/>
        </w:rPr>
        <w:t xml:space="preserve"> </w:t>
      </w:r>
      <w:r w:rsidRPr="00D1147A">
        <w:rPr>
          <w:rFonts w:ascii="Palatino Linotype" w:hAnsi="Palatino Linotype"/>
          <w:b/>
          <w:i/>
        </w:rPr>
        <w:t>ἐν ἀρχῇ ἐγεννήθη το χάος,</w:t>
      </w:r>
      <w:r w:rsidRPr="00D1147A">
        <w:rPr>
          <w:rFonts w:ascii="Palatino Linotype" w:hAnsi="Palatino Linotype"/>
          <w:i/>
        </w:rPr>
        <w:t xml:space="preserve"> </w:t>
      </w:r>
      <w:r w:rsidRPr="00D1147A">
        <w:rPr>
          <w:rFonts w:ascii="Palatino Linotype" w:hAnsi="Palatino Linotype"/>
        </w:rPr>
        <w:t>οπότε και ο ίδιος ρώτησε:</w:t>
      </w:r>
      <w:r w:rsidRPr="00D1147A">
        <w:rPr>
          <w:rFonts w:ascii="Palatino Linotype" w:hAnsi="Palatino Linotype"/>
          <w:i/>
        </w:rPr>
        <w:t xml:space="preserve"> ἀλλὰ τὸ χάος πόθεν ἐγεννήθη;</w:t>
      </w:r>
      <w:r w:rsidRPr="00D1147A">
        <w:rPr>
          <w:rFonts w:ascii="Palatino Linotype" w:hAnsi="Palatino Linotype"/>
        </w:rPr>
        <w:t xml:space="preserve"> Αυτός ο φιλόσοφος, ο οποίος, όπως διαφαίνεται από τη Διαθήκη του, ήταν ευσεβής</w:t>
      </w:r>
      <w:r w:rsidRPr="00D1147A">
        <w:rPr>
          <w:rStyle w:val="a4"/>
          <w:rFonts w:ascii="Palatino Linotype" w:hAnsi="Palatino Linotype"/>
        </w:rPr>
        <w:footnoteReference w:id="47"/>
      </w:r>
      <w:r w:rsidRPr="00D1147A">
        <w:rPr>
          <w:rFonts w:ascii="Palatino Linotype" w:hAnsi="Palatino Linotype"/>
        </w:rPr>
        <w:t xml:space="preserve">, </w:t>
      </w:r>
      <w:r w:rsidRPr="00D1147A">
        <w:rPr>
          <w:rFonts w:ascii="Palatino Linotype" w:hAnsi="Palatino Linotype"/>
          <w:i/>
        </w:rPr>
        <w:t xml:space="preserve">θεωρούσε ότι οι θεοί υπάρχουν. </w:t>
      </w:r>
      <w:r w:rsidRPr="00D1147A">
        <w:rPr>
          <w:rFonts w:ascii="Palatino Linotype" w:hAnsi="Palatino Linotype"/>
          <w:i/>
          <w:caps/>
        </w:rPr>
        <w:t>ε</w:t>
      </w:r>
      <w:r w:rsidRPr="00D1147A">
        <w:rPr>
          <w:rFonts w:ascii="Palatino Linotype" w:hAnsi="Palatino Linotype"/>
          <w:i/>
        </w:rPr>
        <w:t>ίναι αιώνιοι και άφθαρτοι με σώματα λεπτοφυή και φωτεινά και κατοικούν στους «μετακοσμίους», στη σιγουριά των άδειων χώρων που παρεμβάλλονται ανάμεσα στους άπειρους κόσμους. Απολαμβάνουν τη μακαριότητα και την αθανασία τους, αδιαφορώντας για μας. Δεν αρμόζει στους αιώνιους και μακάριους θεούς να ασχολούνται με τον φθαρτό κόσμο και τη μικρότητα των ανθρώπων. Όποιος πίστευε τέτοια πράγματα στην πραγματικότητα ασεβούσε στους θεούς διότι τους κατέβαζε στο επίπεδο του κόσμου</w:t>
      </w:r>
      <w:r w:rsidRPr="00D1147A">
        <w:rPr>
          <w:rStyle w:val="a4"/>
          <w:rFonts w:ascii="Palatino Linotype" w:hAnsi="Palatino Linotype"/>
          <w:i/>
        </w:rPr>
        <w:footnoteReference w:id="48"/>
      </w:r>
      <w:r w:rsidRPr="00D1147A">
        <w:rPr>
          <w:rFonts w:ascii="Palatino Linotype" w:hAnsi="Palatino Linotype"/>
        </w:rPr>
        <w:t>. Συνεπώς</w:t>
      </w:r>
      <w:r w:rsidRPr="00D1147A">
        <w:rPr>
          <w:rFonts w:ascii="Palatino Linotype" w:hAnsi="Palatino Linotype"/>
          <w:i/>
        </w:rPr>
        <w:t xml:space="preserve"> δεν υπάρχει </w:t>
      </w:r>
      <w:r w:rsidRPr="00D1147A">
        <w:rPr>
          <w:rFonts w:ascii="Palatino Linotype" w:hAnsi="Palatino Linotype"/>
          <w:i/>
          <w:caps/>
        </w:rPr>
        <w:t>δ</w:t>
      </w:r>
      <w:r w:rsidRPr="00D1147A">
        <w:rPr>
          <w:rFonts w:ascii="Palatino Linotype" w:hAnsi="Palatino Linotype"/>
          <w:i/>
        </w:rPr>
        <w:t>ημιουργός του σύμπαντος, ούτε αιτιοκρατία</w:t>
      </w:r>
      <w:r w:rsidRPr="00D1147A">
        <w:rPr>
          <w:rStyle w:val="a4"/>
          <w:rFonts w:ascii="Palatino Linotype" w:hAnsi="Palatino Linotype"/>
        </w:rPr>
        <w:footnoteReference w:id="49"/>
      </w:r>
      <w:r w:rsidRPr="00D1147A">
        <w:rPr>
          <w:rFonts w:ascii="Palatino Linotype" w:hAnsi="Palatino Linotype"/>
          <w:i/>
        </w:rPr>
        <w:t xml:space="preserve">. </w:t>
      </w:r>
      <w:r w:rsidRPr="00D1147A">
        <w:rPr>
          <w:rFonts w:ascii="Palatino Linotype" w:hAnsi="Palatino Linotype"/>
        </w:rPr>
        <w:t>Το ίδιο ανύπαρκτες είναι και οι μεταθανάτιες τιμωρίες, αφού δεν υπάρχει αθάνατη ψυχή</w:t>
      </w:r>
      <w:r w:rsidRPr="00D1147A">
        <w:rPr>
          <w:rStyle w:val="a4"/>
          <w:rFonts w:ascii="Palatino Linotype" w:hAnsi="Palatino Linotype"/>
        </w:rPr>
        <w:footnoteReference w:id="50"/>
      </w:r>
      <w:r w:rsidRPr="00D1147A">
        <w:rPr>
          <w:rFonts w:ascii="Palatino Linotype" w:hAnsi="Palatino Linotype"/>
        </w:rPr>
        <w:t xml:space="preserve"> που να </w:t>
      </w:r>
      <w:r w:rsidRPr="00D1147A">
        <w:rPr>
          <w:rFonts w:ascii="Palatino Linotype" w:hAnsi="Palatino Linotype"/>
        </w:rPr>
        <w:lastRenderedPageBreak/>
        <w:t>υπόκειται στη θεία δίκη</w:t>
      </w:r>
      <w:r w:rsidRPr="00D1147A">
        <w:rPr>
          <w:rStyle w:val="a4"/>
          <w:rFonts w:ascii="Palatino Linotype" w:hAnsi="Palatino Linotype"/>
        </w:rPr>
        <w:footnoteReference w:id="51"/>
      </w:r>
      <w:r w:rsidRPr="00D1147A">
        <w:rPr>
          <w:rFonts w:ascii="Palatino Linotype" w:hAnsi="Palatino Linotype"/>
        </w:rPr>
        <w:t xml:space="preserve">. </w:t>
      </w:r>
      <w:r w:rsidRPr="00D1147A">
        <w:rPr>
          <w:rFonts w:ascii="Palatino Linotype" w:hAnsi="Palatino Linotype"/>
          <w:caps/>
        </w:rPr>
        <w:t>η</w:t>
      </w:r>
      <w:r w:rsidRPr="00D1147A">
        <w:rPr>
          <w:rFonts w:ascii="Palatino Linotype" w:hAnsi="Palatino Linotype"/>
        </w:rPr>
        <w:t xml:space="preserve"> ευτυχία του βροτού ταυτίζεται με την επίτευξη εκείνης της ηδονής που δεν αποβλέπει στο εφήμερο αλλά στη μακαριότητα όλου του βίου, ο οποίος εξαντλείται στο ενθάδε χωρίς να εκτείνεται σε κάποιο επέκεινα</w:t>
      </w:r>
      <w:r w:rsidRPr="00D1147A">
        <w:rPr>
          <w:rStyle w:val="a4"/>
          <w:rFonts w:ascii="Palatino Linotype" w:hAnsi="Palatino Linotype"/>
        </w:rPr>
        <w:footnoteReference w:id="52"/>
      </w:r>
      <w:r w:rsidRPr="00D1147A">
        <w:rPr>
          <w:rFonts w:ascii="Palatino Linotype" w:hAnsi="Palatino Linotype"/>
        </w:rPr>
        <w:t xml:space="preserve">: </w:t>
      </w:r>
      <w:r w:rsidRPr="00D1147A">
        <w:rPr>
          <w:rFonts w:ascii="Palatino Linotype" w:hAnsi="Palatino Linotype"/>
          <w:i/>
          <w:iCs/>
        </w:rPr>
        <w:t xml:space="preserve">ὅταν οὖν λέγωμεν </w:t>
      </w:r>
      <w:r w:rsidRPr="00D1147A">
        <w:rPr>
          <w:rFonts w:ascii="Palatino Linotype" w:hAnsi="Palatino Linotype"/>
          <w:b/>
          <w:bCs/>
          <w:i/>
          <w:iCs/>
        </w:rPr>
        <w:t>ἡδονὴν τέλος ὑπάρχειν</w:t>
      </w:r>
      <w:r w:rsidRPr="00D1147A">
        <w:rPr>
          <w:rFonts w:ascii="Palatino Linotype" w:hAnsi="Palatino Linotype"/>
          <w:i/>
          <w:iCs/>
        </w:rPr>
        <w:t xml:space="preserve">͵ οὐ τὰς τῶν ἀσώτων ἡδονὰς καὶ τὰς ἐν ἀπολαύσει κειμένας λέγομεν͵ ὥς τινες ἀγνοοῦντες καὶ οὐχ ὁμολογοῦντες ἢ κακῶς ἐκδεχόμενοι νομίζουσιν͵ </w:t>
      </w:r>
      <w:r w:rsidRPr="00D1147A">
        <w:rPr>
          <w:rFonts w:ascii="Palatino Linotype" w:hAnsi="Palatino Linotype"/>
          <w:b/>
          <w:bCs/>
          <w:i/>
          <w:iCs/>
        </w:rPr>
        <w:t>ἀλλὰ τὸ μήτε ἀλγεῖν κατὰ σῶμα μήτε ταράττεσθαι κατὰ ψυχήν</w:t>
      </w:r>
      <w:r w:rsidRPr="00D1147A">
        <w:rPr>
          <w:rFonts w:ascii="Palatino Linotype" w:hAnsi="Palatino Linotype"/>
        </w:rPr>
        <w:t xml:space="preserve"> </w:t>
      </w:r>
      <w:r w:rsidRPr="00D1147A">
        <w:rPr>
          <w:rFonts w:ascii="Palatino Linotype" w:hAnsi="Palatino Linotype"/>
          <w:iCs/>
        </w:rPr>
        <w:t>(Διογ. 10.131)</w:t>
      </w:r>
      <w:r w:rsidRPr="00D1147A">
        <w:rPr>
          <w:rStyle w:val="a4"/>
          <w:rFonts w:ascii="Palatino Linotype" w:hAnsi="Palatino Linotype"/>
        </w:rPr>
        <w:footnoteReference w:id="53"/>
      </w:r>
      <w:r w:rsidRPr="00D1147A">
        <w:rPr>
          <w:rFonts w:ascii="Palatino Linotype" w:hAnsi="Palatino Linotype"/>
          <w:iCs/>
        </w:rPr>
        <w:t>.</w:t>
      </w:r>
      <w:r w:rsidRPr="00D1147A">
        <w:rPr>
          <w:rFonts w:ascii="Palatino Linotype" w:hAnsi="Palatino Linotype"/>
        </w:rPr>
        <w:t xml:space="preserve"> </w:t>
      </w:r>
      <w:r w:rsidRPr="00D1147A">
        <w:rPr>
          <w:rFonts w:ascii="Palatino Linotype" w:hAnsi="Palatino Linotype"/>
          <w:caps/>
        </w:rPr>
        <w:t>α</w:t>
      </w:r>
      <w:r w:rsidRPr="00D1147A">
        <w:rPr>
          <w:rFonts w:ascii="Palatino Linotype" w:hAnsi="Palatino Linotype"/>
        </w:rPr>
        <w:t>υτή</w:t>
      </w:r>
      <w:r w:rsidRPr="00D1147A">
        <w:rPr>
          <w:rFonts w:ascii="Palatino Linotype" w:hAnsi="Palatino Linotype"/>
          <w:caps/>
        </w:rPr>
        <w:t xml:space="preserve"> </w:t>
      </w:r>
      <w:r w:rsidRPr="00D1147A">
        <w:rPr>
          <w:rFonts w:ascii="Palatino Linotype" w:hAnsi="Palatino Linotype"/>
        </w:rPr>
        <w:t xml:space="preserve">η απόλαυση της αιωνιότητας στον πεπερασμένο χρόνο πραγματοποιείται με την ανάσχεση της παράφορης φύσης των «κατά κίνησιν» ηδονών (χαράς-ευχαρίστησης) και την επιδίωξη των «καταστηματικών» (εν ηρεμία), δηλ. της </w:t>
      </w:r>
      <w:r w:rsidRPr="00D1147A">
        <w:rPr>
          <w:rFonts w:ascii="Palatino Linotype" w:hAnsi="Palatino Linotype"/>
          <w:b/>
          <w:bCs/>
        </w:rPr>
        <w:t>αταραξίας</w:t>
      </w:r>
      <w:r w:rsidRPr="00D1147A">
        <w:rPr>
          <w:rFonts w:ascii="Palatino Linotype" w:hAnsi="Palatino Linotype"/>
        </w:rPr>
        <w:t xml:space="preserve">. Το τετραφάρμακο για την επίτευξη αυτής (της αταραξίας) είναι: </w:t>
      </w:r>
      <w:r w:rsidRPr="00D1147A">
        <w:rPr>
          <w:rFonts w:ascii="Palatino Linotype" w:hAnsi="Palatino Linotype"/>
          <w:b/>
          <w:i/>
        </w:rPr>
        <w:t>ἄφοβον ὁ θεός</w:t>
      </w:r>
      <w:r w:rsidRPr="00D1147A">
        <w:rPr>
          <w:rFonts w:ascii="Palatino Linotype" w:hAnsi="Palatino Linotype"/>
          <w:i/>
        </w:rPr>
        <w:t xml:space="preserve">, </w:t>
      </w:r>
      <w:r w:rsidRPr="00D1147A">
        <w:rPr>
          <w:rFonts w:ascii="Palatino Linotype" w:hAnsi="Palatino Linotype"/>
          <w:b/>
          <w:i/>
        </w:rPr>
        <w:t>ἀνύποπτον ὁ θάνατος</w:t>
      </w:r>
      <w:r w:rsidRPr="00D1147A">
        <w:rPr>
          <w:rFonts w:ascii="Palatino Linotype" w:hAnsi="Palatino Linotype"/>
          <w:i/>
        </w:rPr>
        <w:t xml:space="preserve"> καὶ τἀγαθὸν μὲν εὔκτητον τὸ δὲ δεινὸν εὐκαρτέρητον</w:t>
      </w:r>
      <w:r w:rsidRPr="00D1147A">
        <w:rPr>
          <w:rFonts w:ascii="Palatino Linotype" w:hAnsi="Palatino Linotype"/>
        </w:rPr>
        <w:t xml:space="preserve"> (Φιλόδ. </w:t>
      </w:r>
      <w:r w:rsidRPr="00D1147A">
        <w:rPr>
          <w:rFonts w:ascii="Palatino Linotype" w:hAnsi="Palatino Linotype"/>
          <w:i/>
        </w:rPr>
        <w:t>Προς Στωικούς</w:t>
      </w:r>
      <w:r w:rsidRPr="00D1147A">
        <w:rPr>
          <w:rFonts w:ascii="Palatino Linotype" w:hAnsi="Palatino Linotype"/>
          <w:i/>
          <w:vertAlign w:val="superscript"/>
        </w:rPr>
        <w:t>.</w:t>
      </w:r>
      <w:r w:rsidRPr="00D1147A">
        <w:rPr>
          <w:rFonts w:ascii="Palatino Linotype" w:hAnsi="Palatino Linotype"/>
        </w:rPr>
        <w:t xml:space="preserve"> Ηράκλ., </w:t>
      </w:r>
      <w:r w:rsidRPr="00D1147A">
        <w:rPr>
          <w:rFonts w:ascii="Palatino Linotype" w:hAnsi="Palatino Linotype"/>
          <w:i/>
        </w:rPr>
        <w:t>Πάπ.</w:t>
      </w:r>
      <w:r w:rsidRPr="00D1147A">
        <w:rPr>
          <w:rFonts w:ascii="Palatino Linotype" w:hAnsi="Palatino Linotype"/>
        </w:rPr>
        <w:t xml:space="preserve"> 1005, στήλ. 5.1.7). Ιδιαίτερη αξία έδινε ο Επίκουρος στη </w:t>
      </w:r>
      <w:r w:rsidRPr="00D1147A">
        <w:rPr>
          <w:rFonts w:ascii="Palatino Linotype" w:hAnsi="Palatino Linotype"/>
          <w:b/>
          <w:bCs/>
        </w:rPr>
        <w:t>φιλία,</w:t>
      </w:r>
      <w:r>
        <w:rPr>
          <w:rFonts w:ascii="Palatino Linotype" w:hAnsi="Palatino Linotype"/>
        </w:rPr>
        <w:t xml:space="preserve"> η οποία δεν είναι πολιτική</w:t>
      </w:r>
      <w:r w:rsidRPr="00D1147A">
        <w:rPr>
          <w:rFonts w:ascii="Palatino Linotype" w:hAnsi="Palatino Linotype"/>
        </w:rPr>
        <w:t xml:space="preserve"> αλλά προσωπική, και δε φείδεται ακόμη και του θανάτου υπέρ του συντρόφου (Διογ. 10.121). Ενώ το σύνθημά της </w:t>
      </w:r>
      <w:r w:rsidRPr="00D1147A">
        <w:rPr>
          <w:rFonts w:ascii="Palatino Linotype" w:hAnsi="Palatino Linotype"/>
          <w:caps/>
        </w:rPr>
        <w:t>σ</w:t>
      </w:r>
      <w:r w:rsidRPr="00D1147A">
        <w:rPr>
          <w:rFonts w:ascii="Palatino Linotype" w:hAnsi="Palatino Linotype"/>
        </w:rPr>
        <w:t xml:space="preserve">χολής του ήταν το </w:t>
      </w:r>
      <w:r w:rsidRPr="00D1147A">
        <w:rPr>
          <w:rFonts w:ascii="Palatino Linotype" w:hAnsi="Palatino Linotype"/>
          <w:b/>
          <w:bCs/>
          <w:i/>
          <w:iCs/>
        </w:rPr>
        <w:t>Λάθε βιώσας</w:t>
      </w:r>
      <w:r w:rsidRPr="00D1147A">
        <w:rPr>
          <w:rFonts w:ascii="Palatino Linotype" w:hAnsi="Palatino Linotype"/>
        </w:rPr>
        <w:t xml:space="preserve"> (</w:t>
      </w:r>
      <w:r w:rsidRPr="00D1147A">
        <w:rPr>
          <w:rFonts w:ascii="Palatino Linotype" w:hAnsi="Palatino Linotype"/>
          <w:i/>
        </w:rPr>
        <w:t>να ζει κανείς αφανώς αρνούμενος κάθε περιττή σχέση από τον γάμο μέχρι την πολιτική ζωή</w:t>
      </w:r>
      <w:r w:rsidRPr="00D1147A">
        <w:rPr>
          <w:rFonts w:ascii="Palatino Linotype" w:hAnsi="Palatino Linotype"/>
        </w:rPr>
        <w:t>)</w:t>
      </w:r>
      <w:r w:rsidRPr="00D1147A">
        <w:rPr>
          <w:rStyle w:val="a4"/>
          <w:rFonts w:ascii="Palatino Linotype" w:hAnsi="Palatino Linotype"/>
        </w:rPr>
        <w:footnoteReference w:id="54"/>
      </w:r>
      <w:r w:rsidRPr="00D1147A">
        <w:rPr>
          <w:rFonts w:ascii="Palatino Linotype" w:hAnsi="Palatino Linotype"/>
        </w:rPr>
        <w:t xml:space="preserve">, στον </w:t>
      </w:r>
      <w:r w:rsidRPr="00D1147A">
        <w:rPr>
          <w:rFonts w:ascii="Palatino Linotype" w:hAnsi="Palatino Linotype"/>
          <w:i/>
          <w:iCs/>
          <w:caps/>
        </w:rPr>
        <w:t>κ</w:t>
      </w:r>
      <w:r w:rsidRPr="00D1147A">
        <w:rPr>
          <w:rFonts w:ascii="Palatino Linotype" w:hAnsi="Palatino Linotype"/>
          <w:i/>
          <w:iCs/>
        </w:rPr>
        <w:t>ήπο</w:t>
      </w:r>
      <w:r w:rsidRPr="00D1147A">
        <w:rPr>
          <w:rFonts w:ascii="Palatino Linotype" w:hAnsi="Palatino Linotype"/>
        </w:rPr>
        <w:t xml:space="preserve"> του (μεταξύ της πόλης και της Ακαδημίας) ζούσαν λιτά και κοινοβιακά, χωρίς όμως κοινοκτημοσύνη (αφού αυτό δήλωνε απιστία και όχι πίστη), σε ατμόσφαιρα φιλίας και </w:t>
      </w:r>
      <w:r w:rsidRPr="00D1147A">
        <w:rPr>
          <w:rFonts w:ascii="Palatino Linotype" w:hAnsi="Palatino Linotype"/>
          <w:i/>
          <w:iCs/>
        </w:rPr>
        <w:t>ψυχ-αγωγίας</w:t>
      </w:r>
      <w:r w:rsidRPr="00D1147A">
        <w:rPr>
          <w:rFonts w:ascii="Palatino Linotype" w:hAnsi="Palatino Linotype"/>
        </w:rPr>
        <w:t xml:space="preserve"> Έλληνες και ξένοι ομοϊδεάτες, ακόμη και δούλοι και εταίρες (</w:t>
      </w:r>
      <w:r w:rsidRPr="00D1147A">
        <w:rPr>
          <w:rFonts w:ascii="Palatino Linotype" w:hAnsi="Palatino Linotype"/>
          <w:i/>
          <w:iCs/>
        </w:rPr>
        <w:t>γελᾶν ἅμα δὴ καὶ φιλοσοφεῑν</w:t>
      </w:r>
      <w:r w:rsidRPr="00D1147A">
        <w:rPr>
          <w:rFonts w:ascii="Palatino Linotype" w:hAnsi="Palatino Linotype"/>
          <w:i/>
          <w:iCs/>
          <w:vertAlign w:val="superscript"/>
        </w:rPr>
        <w:t>.</w:t>
      </w:r>
      <w:r w:rsidRPr="00D1147A">
        <w:rPr>
          <w:rFonts w:ascii="Palatino Linotype" w:hAnsi="Palatino Linotype"/>
          <w:i/>
          <w:iCs/>
        </w:rPr>
        <w:t xml:space="preserve"> </w:t>
      </w:r>
      <w:r w:rsidRPr="00D1147A">
        <w:rPr>
          <w:rFonts w:ascii="Palatino Linotype" w:hAnsi="Palatino Linotype"/>
        </w:rPr>
        <w:t xml:space="preserve">Επικ., </w:t>
      </w:r>
      <w:r w:rsidRPr="00D1147A">
        <w:rPr>
          <w:rFonts w:ascii="Palatino Linotype" w:hAnsi="Palatino Linotype"/>
          <w:i/>
        </w:rPr>
        <w:t>Προσφων.</w:t>
      </w:r>
      <w:r w:rsidRPr="00D1147A">
        <w:rPr>
          <w:rFonts w:ascii="Palatino Linotype" w:hAnsi="Palatino Linotype"/>
        </w:rPr>
        <w:t xml:space="preserve"> 41)</w:t>
      </w:r>
      <w:r w:rsidRPr="00D1147A">
        <w:rPr>
          <w:rStyle w:val="a4"/>
          <w:rFonts w:ascii="Palatino Linotype" w:hAnsi="Palatino Linotype"/>
        </w:rPr>
        <w:footnoteReference w:id="55"/>
      </w:r>
      <w:r w:rsidRPr="00D1147A">
        <w:rPr>
          <w:rFonts w:ascii="Palatino Linotype" w:hAnsi="Palatino Linotype"/>
        </w:rPr>
        <w:t xml:space="preserve">. </w:t>
      </w:r>
      <w:proofErr w:type="gramStart"/>
      <w:r w:rsidRPr="00D1147A">
        <w:rPr>
          <w:rFonts w:ascii="Palatino Linotype" w:hAnsi="Palatino Linotype"/>
          <w:lang w:val="en-US"/>
        </w:rPr>
        <w:t>H</w:t>
      </w:r>
      <w:r w:rsidRPr="00D1147A">
        <w:rPr>
          <w:rFonts w:ascii="Palatino Linotype" w:hAnsi="Palatino Linotype"/>
        </w:rPr>
        <w:t xml:space="preserve"> «ποιμαντική» προέβλεπε άσκηση (στον τρόπο ζωής που εγκαινίασε ο φιλόσοφος) και θεραπεία (μέσω προσωπικών διαλόγων με λογοδοσία και συμβουλευτική).</w:t>
      </w:r>
      <w:proofErr w:type="gramEnd"/>
      <w:r w:rsidRPr="00D1147A">
        <w:rPr>
          <w:rFonts w:ascii="Palatino Linotype" w:hAnsi="Palatino Linotype"/>
        </w:rPr>
        <w:t xml:space="preserve"> Μάλιστα υπήρχε ανταλλαγή επιστολών και επισκέψεων μεταξύ του Επίκουρου και των «κοινοβίων» του στα αιγαιοπελαγίτικα νησιά και τη Μικρά Ασία (πρβλ. Πάυλος). Παράλληλα</w:t>
      </w:r>
      <w:r w:rsidRPr="00D1147A">
        <w:rPr>
          <w:rFonts w:ascii="Palatino Linotype" w:hAnsi="Palatino Linotype"/>
          <w:i/>
          <w:iCs/>
        </w:rPr>
        <w:t xml:space="preserve"> </w:t>
      </w:r>
      <w:r w:rsidRPr="00D1147A">
        <w:rPr>
          <w:rFonts w:ascii="Palatino Linotype" w:hAnsi="Palatino Linotype"/>
        </w:rPr>
        <w:t xml:space="preserve">το κήρυγμα της ηδονής διαστρεβλωμένο κατέστη δημοφιλές στις μάζες, </w:t>
      </w:r>
      <w:r w:rsidRPr="00D1147A">
        <w:rPr>
          <w:rFonts w:ascii="Palatino Linotype" w:hAnsi="Palatino Linotype"/>
        </w:rPr>
        <w:lastRenderedPageBreak/>
        <w:t xml:space="preserve">στις οποίες κυριαρχούσε το σύνθημα: </w:t>
      </w:r>
      <w:r w:rsidRPr="00D1147A">
        <w:rPr>
          <w:rFonts w:ascii="Palatino Linotype" w:hAnsi="Palatino Linotype"/>
          <w:i/>
        </w:rPr>
        <w:t>φάγωμεν καὶ πίωμεν, αὔριον γὰρ ἀποθνῄσκομεν</w:t>
      </w:r>
      <w:r w:rsidRPr="00D1147A">
        <w:rPr>
          <w:rFonts w:ascii="Palatino Linotype" w:hAnsi="Palatino Linotype"/>
          <w:lang w:bidi="he-IL"/>
        </w:rPr>
        <w:t xml:space="preserve"> </w:t>
      </w:r>
      <w:r w:rsidRPr="00D1147A">
        <w:rPr>
          <w:rFonts w:ascii="Palatino Linotype" w:hAnsi="Palatino Linotype"/>
        </w:rPr>
        <w:t>(Α΄ Κορ. 15, 32)</w:t>
      </w:r>
      <w:r w:rsidRPr="00D1147A">
        <w:rPr>
          <w:rStyle w:val="a4"/>
          <w:rFonts w:ascii="Palatino Linotype" w:hAnsi="Palatino Linotype"/>
        </w:rPr>
        <w:footnoteReference w:id="56"/>
      </w:r>
      <w:r w:rsidRPr="00D1147A">
        <w:rPr>
          <w:rFonts w:ascii="Palatino Linotype" w:hAnsi="Palatino Linotype"/>
        </w:rPr>
        <w:t>. Στα τέλη του 1</w:t>
      </w:r>
      <w:r w:rsidRPr="00D1147A">
        <w:rPr>
          <w:rFonts w:ascii="Palatino Linotype" w:hAnsi="Palatino Linotype"/>
          <w:vertAlign w:val="superscript"/>
        </w:rPr>
        <w:t>ου</w:t>
      </w:r>
      <w:r w:rsidRPr="0079766F">
        <w:rPr>
          <w:rFonts w:ascii="Palatino Linotype" w:hAnsi="Palatino Linotype"/>
        </w:rPr>
        <w:t xml:space="preserve"> </w:t>
      </w:r>
      <w:r w:rsidRPr="00D1147A">
        <w:rPr>
          <w:rFonts w:ascii="Palatino Linotype" w:hAnsi="Palatino Linotype"/>
        </w:rPr>
        <w:t xml:space="preserve">μ.Χ. αι., όταν γράφονται οι </w:t>
      </w:r>
      <w:r w:rsidRPr="0079766F">
        <w:rPr>
          <w:rFonts w:ascii="Palatino Linotype" w:hAnsi="Palatino Linotype"/>
          <w:i/>
        </w:rPr>
        <w:t>Πράξεις</w:t>
      </w:r>
      <w:r w:rsidRPr="00D1147A">
        <w:rPr>
          <w:rFonts w:ascii="Palatino Linotype" w:hAnsi="Palatino Linotype"/>
        </w:rPr>
        <w:t>, ο Επικουρισμός έχει ήδη από την εποχή του Κικέρωνα κυριαρχήσει στη Ρώμη.</w:t>
      </w:r>
    </w:p>
    <w:p w:rsidR="002270B8" w:rsidRPr="00D1147A" w:rsidRDefault="002270B8" w:rsidP="002270B8">
      <w:pPr>
        <w:pStyle w:val="a5"/>
        <w:spacing w:line="240" w:lineRule="auto"/>
        <w:ind w:left="0" w:right="-2"/>
        <w:jc w:val="both"/>
        <w:rPr>
          <w:rFonts w:ascii="Palatino Linotype" w:hAnsi="Palatino Linotype" w:cs="SBL Greek"/>
          <w:sz w:val="24"/>
          <w:szCs w:val="24"/>
          <w:lang w:bidi="he-IL"/>
        </w:rPr>
      </w:pPr>
      <w:r w:rsidRPr="00D1147A">
        <w:rPr>
          <w:rFonts w:ascii="Palatino Linotype" w:hAnsi="Palatino Linotype" w:cs="SBL Greek"/>
          <w:b/>
          <w:caps/>
          <w:sz w:val="24"/>
          <w:szCs w:val="24"/>
          <w:lang w:bidi="he-IL"/>
        </w:rPr>
        <w:t>Θρησκείες:</w:t>
      </w:r>
      <w:r w:rsidRPr="00D1147A">
        <w:rPr>
          <w:rFonts w:ascii="Palatino Linotype" w:hAnsi="Palatino Linotype" w:cs="SBL Greek"/>
          <w:sz w:val="24"/>
          <w:szCs w:val="24"/>
          <w:lang w:bidi="he-IL"/>
        </w:rPr>
        <w:t xml:space="preserve"> Όσον αφορά στο θέμα θρησκεία, το ζητούμενο δεν ήταν τόσο τι πιστεύεις όσο </w:t>
      </w:r>
      <w:r w:rsidRPr="00D1147A">
        <w:rPr>
          <w:rFonts w:ascii="Palatino Linotype" w:hAnsi="Palatino Linotype" w:cs="SBL Greek"/>
          <w:b/>
          <w:i/>
          <w:sz w:val="24"/>
          <w:szCs w:val="24"/>
          <w:lang w:bidi="he-IL"/>
        </w:rPr>
        <w:t>τι κάνεις</w:t>
      </w:r>
      <w:r w:rsidRPr="00D1147A">
        <w:rPr>
          <w:rFonts w:ascii="Palatino Linotype" w:hAnsi="Palatino Linotype" w:cs="SBL Greek"/>
          <w:sz w:val="24"/>
          <w:szCs w:val="24"/>
          <w:lang w:bidi="he-IL"/>
        </w:rPr>
        <w:t xml:space="preserve"> για να εξασφαλίσεις την </w:t>
      </w:r>
      <w:r w:rsidRPr="00D1147A">
        <w:rPr>
          <w:rFonts w:ascii="Palatino Linotype" w:hAnsi="Palatino Linotype" w:cs="SBL Greek"/>
          <w:i/>
          <w:sz w:val="24"/>
          <w:szCs w:val="24"/>
          <w:lang w:bidi="he-IL"/>
        </w:rPr>
        <w:t>Ειρήνη των Θεών</w:t>
      </w:r>
      <w:r w:rsidRPr="00D1147A">
        <w:rPr>
          <w:rFonts w:ascii="Palatino Linotype" w:hAnsi="Palatino Linotype" w:cs="SBL Greek"/>
          <w:sz w:val="24"/>
          <w:szCs w:val="24"/>
          <w:lang w:bidi="he-IL"/>
        </w:rPr>
        <w:t xml:space="preserve"> ( </w:t>
      </w:r>
      <w:r w:rsidRPr="00D1147A">
        <w:rPr>
          <w:rFonts w:ascii="Palatino Linotype" w:hAnsi="Palatino Linotype" w:cs="SBL Greek"/>
          <w:sz w:val="24"/>
          <w:szCs w:val="24"/>
          <w:lang w:val="en-US" w:bidi="he-IL"/>
        </w:rPr>
        <w:t>Pax</w:t>
      </w:r>
      <w:r w:rsidRPr="00D1147A">
        <w:rPr>
          <w:rFonts w:ascii="Palatino Linotype" w:hAnsi="Palatino Linotype" w:cs="SBL Greek"/>
          <w:sz w:val="24"/>
          <w:szCs w:val="24"/>
          <w:lang w:bidi="he-IL"/>
        </w:rPr>
        <w:t xml:space="preserve"> </w:t>
      </w:r>
      <w:r w:rsidRPr="00D1147A">
        <w:rPr>
          <w:rFonts w:ascii="Palatino Linotype" w:hAnsi="Palatino Linotype" w:cs="SBL Greek"/>
          <w:sz w:val="24"/>
          <w:szCs w:val="24"/>
          <w:lang w:val="en-US" w:bidi="he-IL"/>
        </w:rPr>
        <w:t>Deorum</w:t>
      </w:r>
      <w:r w:rsidRPr="00D1147A">
        <w:rPr>
          <w:rFonts w:ascii="Palatino Linotype" w:hAnsi="Palatino Linotype" w:cs="SBL Greek"/>
          <w:sz w:val="24"/>
          <w:szCs w:val="24"/>
          <w:lang w:bidi="he-IL"/>
        </w:rPr>
        <w:t xml:space="preserve">), ήτοι να μην ξεσπάσει η οργή τους: Το βασικό στοιχείο της θρησκείας ή μάλλον των θρησκειών (σε πληθυντικό) ήταν η θυσία-τελετουργία (σχέση δούναι και λαβείν και με τους θεούς) και επιπλέον οι </w:t>
      </w:r>
      <w:r w:rsidRPr="00D1147A">
        <w:rPr>
          <w:rFonts w:ascii="Palatino Linotype" w:hAnsi="Palatino Linotype" w:cs="SBL Greek"/>
          <w:b/>
          <w:sz w:val="24"/>
          <w:szCs w:val="24"/>
          <w:lang w:bidi="he-IL"/>
        </w:rPr>
        <w:t xml:space="preserve">χρησμοί </w:t>
      </w:r>
      <w:r w:rsidRPr="00D1147A">
        <w:rPr>
          <w:rFonts w:ascii="Palatino Linotype" w:hAnsi="Palatino Linotype" w:cs="SBL Greek"/>
          <w:sz w:val="24"/>
          <w:szCs w:val="24"/>
          <w:lang w:bidi="he-IL"/>
        </w:rPr>
        <w:t xml:space="preserve">(πέταγμα πτηνών επιθετικών, εντόσθια θυμάτων, θρόισμα φύλλων, αστραπές, κομήτες, όνειρα) και </w:t>
      </w:r>
      <w:r w:rsidRPr="00D1147A">
        <w:rPr>
          <w:rFonts w:ascii="Palatino Linotype" w:hAnsi="Palatino Linotype" w:cs="SBL Greek"/>
          <w:b/>
          <w:sz w:val="24"/>
          <w:szCs w:val="24"/>
          <w:lang w:bidi="he-IL"/>
        </w:rPr>
        <w:t>η ερμηνεία προφητειών</w:t>
      </w:r>
      <w:r w:rsidRPr="00D1147A">
        <w:rPr>
          <w:rFonts w:ascii="Palatino Linotype" w:hAnsi="Palatino Linotype" w:cs="SBL Greek"/>
          <w:sz w:val="24"/>
          <w:szCs w:val="24"/>
          <w:lang w:bidi="he-IL"/>
        </w:rPr>
        <w:t xml:space="preserve"> (Σιβυλικοί χρησμοί). Η </w:t>
      </w:r>
      <w:r w:rsidRPr="00D1147A">
        <w:rPr>
          <w:rFonts w:ascii="Palatino Linotype" w:hAnsi="Palatino Linotype" w:cs="SBL Greek"/>
          <w:b/>
          <w:sz w:val="24"/>
          <w:szCs w:val="24"/>
          <w:lang w:bidi="he-IL"/>
        </w:rPr>
        <w:t xml:space="preserve">θρησκεία </w:t>
      </w:r>
      <w:r w:rsidRPr="00D1147A">
        <w:rPr>
          <w:rFonts w:ascii="Palatino Linotype" w:hAnsi="Palatino Linotype" w:cs="SBL Greek"/>
          <w:sz w:val="24"/>
          <w:szCs w:val="24"/>
          <w:lang w:bidi="he-IL"/>
        </w:rPr>
        <w:t>δεν ήταν ένα ατομικό-ιδιωτικό χόμπυ κάποιων ωρών του Σαββατοκύριακου</w:t>
      </w:r>
      <w:r w:rsidRPr="00D1147A">
        <w:rPr>
          <w:rFonts w:ascii="Palatino Linotype" w:hAnsi="Palatino Linotype" w:cs="SBL Greek"/>
          <w:b/>
          <w:sz w:val="24"/>
          <w:szCs w:val="24"/>
          <w:lang w:bidi="he-IL"/>
        </w:rPr>
        <w:t xml:space="preserve"> που εν πολλοίς αφορά στο μέλλον αλλά ήταν άρρηκτα συνεδεδεμένη με την Πολιτική. Οι θρησκείες συνιστούσαν τις ράγες για να μην παρεκκλίνει και καταστραφεί </w:t>
      </w:r>
      <w:r w:rsidRPr="00D1147A">
        <w:rPr>
          <w:rFonts w:ascii="Palatino Linotype" w:hAnsi="Palatino Linotype" w:cs="SBL Greek"/>
          <w:sz w:val="24"/>
          <w:szCs w:val="24"/>
          <w:lang w:bidi="he-IL"/>
        </w:rPr>
        <w:t xml:space="preserve">το τρενάκι της πολιτικής. </w:t>
      </w:r>
      <w:r w:rsidRPr="00D1147A">
        <w:rPr>
          <w:rFonts w:ascii="Palatino Linotype" w:hAnsi="Palatino Linotype" w:cs="SBL Greek"/>
          <w:b/>
          <w:sz w:val="24"/>
          <w:szCs w:val="24"/>
          <w:lang w:bidi="he-IL"/>
        </w:rPr>
        <w:t xml:space="preserve">Δεν νοούνταν πόλεμος, γάμος, επιχειρηματική δράση (μπίζνες), αναχώρηση </w:t>
      </w:r>
      <w:r w:rsidRPr="00D1147A">
        <w:rPr>
          <w:rFonts w:ascii="Palatino Linotype" w:hAnsi="Palatino Linotype" w:cs="SBL Greek"/>
          <w:sz w:val="24"/>
          <w:szCs w:val="24"/>
          <w:lang w:bidi="he-IL"/>
        </w:rPr>
        <w:t xml:space="preserve"> πλοίου χωρίς επερώτηση των θεών (μέσω θυσίας, αστέρες). Ο ίδιος ο Σωκράτης, που καταδικάστηκε επειδή εισήγαγε </w:t>
      </w:r>
      <w:r w:rsidRPr="00D1147A">
        <w:rPr>
          <w:rFonts w:ascii="Palatino Linotype" w:hAnsi="Palatino Linotype" w:cs="SBL Greek"/>
          <w:i/>
          <w:sz w:val="24"/>
          <w:szCs w:val="24"/>
          <w:lang w:bidi="he-IL"/>
        </w:rPr>
        <w:t>καινά δαιμόνια</w:t>
      </w:r>
      <w:r w:rsidRPr="00D1147A">
        <w:rPr>
          <w:rFonts w:ascii="Palatino Linotype" w:hAnsi="Palatino Linotype" w:cs="SBL Greek"/>
          <w:sz w:val="24"/>
          <w:szCs w:val="24"/>
          <w:lang w:bidi="he-IL"/>
        </w:rPr>
        <w:t xml:space="preserve"> (γεγονός που αποδεικνύει ότι η ελληνική θρησκεία κατ’ ουσίαν δεν χαρακτηριζόταν από άπλετη ανοικτότητα-ανεκτικότητα, όπως κάποιοι ισχυρίζονται) θυσίασε πετεινό στον Ασκληπιό λίγο πριν πιει το κώνειο. Ναός και Παλάτι συνδεόταν άρρηκτα καθώς ο Αυτοκράτωρ (που σύμφωνα με την προπαγάνδα καταγόταν από τον θεό [Απόλλωνα]) ήταν και ο μέγιστος Αρχιερεύς. Η θρησκεία δεν συνδυαζόταν με ιερό βιβλίο ούτε με την ηθική. Με αυτά τα κριτήρια  ο χριστιανισμός που δεν είχε ιερούς χώρους, θεωρήθηκε ή/και ως φιλοσοφία ή/και ως ε</w:t>
      </w:r>
      <w:r w:rsidRPr="00D1147A">
        <w:rPr>
          <w:rFonts w:ascii="Palatino Linotype" w:hAnsi="Palatino Linotype" w:cs="SBL Greek"/>
          <w:b/>
          <w:sz w:val="24"/>
          <w:szCs w:val="24"/>
          <w:lang w:bidi="he-IL"/>
        </w:rPr>
        <w:t>ταιρεία</w:t>
      </w:r>
      <w:r w:rsidRPr="00D1147A">
        <w:rPr>
          <w:rFonts w:ascii="Palatino Linotype" w:hAnsi="Palatino Linotype" w:cs="SBL Greek"/>
          <w:sz w:val="24"/>
          <w:szCs w:val="24"/>
          <w:lang w:bidi="he-IL"/>
        </w:rPr>
        <w:t xml:space="preserve">. Έντονη ήταν η τάση του ενοθεϊσμού (της λατρείας ενός ύψιστου Θεού). Επίσης δεν λατρεύονταν τόσο οι κλασικές θεότητες όσο αυτές που μπορούσαν «ζώντας ανάμεσα στους ανθρώπους» να προσφέρουν σωτηρία από τον πόνο (πρβλ. Ηρακλής) και τις θλίψεις (Ασκληπιός/Μεγάλη Μάνα) αλλά και μεταθανάτια ευδαιμονία (Διόνυσος). </w:t>
      </w:r>
      <w:r w:rsidRPr="007D1855">
        <w:rPr>
          <w:rFonts w:ascii="Palatino Linotype" w:hAnsi="Palatino Linotype" w:cs="SBL Greek"/>
          <w:i/>
          <w:sz w:val="24"/>
          <w:szCs w:val="24"/>
          <w:highlight w:val="yellow"/>
          <w:lang w:bidi="he-IL"/>
        </w:rPr>
        <w:t>Εισαγωγή</w:t>
      </w:r>
      <w:r w:rsidRPr="007D1855">
        <w:rPr>
          <w:rFonts w:ascii="Palatino Linotype" w:hAnsi="Palatino Linotype" w:cs="SBL Greek"/>
          <w:sz w:val="24"/>
          <w:szCs w:val="24"/>
          <w:highlight w:val="yellow"/>
          <w:lang w:bidi="he-IL"/>
        </w:rPr>
        <w:t xml:space="preserve"> ανατολικών θεοτήτων.</w:t>
      </w:r>
      <w:r w:rsidRPr="00D1147A">
        <w:rPr>
          <w:rFonts w:ascii="Palatino Linotype" w:hAnsi="Palatino Linotype" w:cs="SBL Greek"/>
          <w:sz w:val="24"/>
          <w:szCs w:val="24"/>
          <w:lang w:bidi="he-IL"/>
        </w:rPr>
        <w:t xml:space="preserve"> </w:t>
      </w:r>
    </w:p>
    <w:p w:rsidR="002270B8" w:rsidRPr="00D1147A" w:rsidRDefault="002270B8" w:rsidP="002270B8">
      <w:pPr>
        <w:spacing w:after="200"/>
        <w:ind w:right="-2"/>
        <w:jc w:val="both"/>
        <w:rPr>
          <w:rFonts w:ascii="Palatino Linotype" w:hAnsi="Palatino Linotype"/>
        </w:rPr>
      </w:pPr>
      <w:r w:rsidRPr="00D1147A">
        <w:rPr>
          <w:rFonts w:ascii="Palatino Linotype" w:hAnsi="Palatino Linotype"/>
          <w:b/>
        </w:rPr>
        <w:t>ΜΥΣΤΗΡΙΑ:</w:t>
      </w:r>
      <w:r w:rsidRPr="00D1147A">
        <w:rPr>
          <w:rFonts w:ascii="Palatino Linotype" w:hAnsi="Palatino Linotype"/>
        </w:rPr>
        <w:t xml:space="preserve"> Η μοναξιά και η απελπισία έσπρωξε πολλούς ανθρώπους να βρουν κάποια παρηγοριά στα σκοτεινά άδυτα των μυστηριακών τελετών σε λατρείες </w:t>
      </w:r>
      <w:r w:rsidRPr="00D1147A">
        <w:rPr>
          <w:rFonts w:ascii="Palatino Linotype" w:hAnsi="Palatino Linotype"/>
          <w:i/>
          <w:iCs/>
        </w:rPr>
        <w:t>δαιμονικών</w:t>
      </w:r>
      <w:r w:rsidRPr="00D1147A">
        <w:rPr>
          <w:rFonts w:ascii="Palatino Linotype" w:hAnsi="Palatino Linotype"/>
        </w:rPr>
        <w:t xml:space="preserve">, κατά τον Πλούταρχο, </w:t>
      </w:r>
      <w:r w:rsidRPr="00D1147A">
        <w:rPr>
          <w:rFonts w:ascii="Palatino Linotype" w:hAnsi="Palatino Linotype"/>
          <w:i/>
          <w:iCs/>
        </w:rPr>
        <w:t>θεοτήτων</w:t>
      </w:r>
      <w:r w:rsidRPr="00D1147A">
        <w:rPr>
          <w:rFonts w:ascii="Palatino Linotype" w:hAnsi="Palatino Linotype"/>
        </w:rPr>
        <w:t xml:space="preserve">. </w:t>
      </w:r>
      <w:r w:rsidRPr="00D1147A">
        <w:rPr>
          <w:rFonts w:ascii="Palatino Linotype" w:hAnsi="Palatino Linotype"/>
          <w:caps/>
        </w:rPr>
        <w:t>δ</w:t>
      </w:r>
      <w:r w:rsidRPr="00D1147A">
        <w:rPr>
          <w:rFonts w:ascii="Palatino Linotype" w:hAnsi="Palatino Linotype"/>
        </w:rPr>
        <w:t xml:space="preserve">ημοφιλείς για τις μάζες έγιναν οι λατρείες της Ίσιδος και του Οσίριδος, του συριακού Άδωνη, η φρυγική λατρεία του Άττη και της Κυβέλης και η περσική λατρεία του Μίθρα, όπου όμως συμμετείχαν μόνον άνδρες. Οι μυστηριακές αυτές θεότητες σε αντίθεση με </w:t>
      </w:r>
      <w:r w:rsidRPr="00D1147A">
        <w:rPr>
          <w:rFonts w:ascii="Palatino Linotype" w:hAnsi="Palatino Linotype"/>
        </w:rPr>
        <w:lastRenderedPageBreak/>
        <w:t xml:space="preserve">τις κλασικές παραδοσιακές θεότητες, </w:t>
      </w:r>
      <w:r w:rsidRPr="00D1147A">
        <w:rPr>
          <w:rFonts w:ascii="Palatino Linotype" w:hAnsi="Palatino Linotype"/>
          <w:b/>
        </w:rPr>
        <w:t>υπόκεινταν στο πάθος και τον θάνατο</w:t>
      </w:r>
      <w:r w:rsidRPr="00D1147A">
        <w:rPr>
          <w:rStyle w:val="a4"/>
          <w:rFonts w:ascii="Palatino Linotype" w:hAnsi="Palatino Linotype"/>
        </w:rPr>
        <w:footnoteReference w:id="57"/>
      </w:r>
      <w:r w:rsidRPr="00D1147A">
        <w:rPr>
          <w:rFonts w:ascii="Palatino Linotype" w:hAnsi="Palatino Linotype"/>
        </w:rPr>
        <w:t xml:space="preserve">, και ακολουθώντας τον αέναο κύκλο της φύσης παρείχαν μια </w:t>
      </w:r>
      <w:r w:rsidRPr="00D1147A">
        <w:rPr>
          <w:rFonts w:ascii="Palatino Linotype" w:hAnsi="Palatino Linotype"/>
          <w:b/>
        </w:rPr>
        <w:t xml:space="preserve">ψευδαίσθηση </w:t>
      </w:r>
      <w:r w:rsidRPr="00D1147A">
        <w:rPr>
          <w:rFonts w:ascii="Palatino Linotype" w:hAnsi="Palatino Linotype"/>
        </w:rPr>
        <w:t>παροδικής ανάστασης</w:t>
      </w:r>
      <w:r w:rsidRPr="00D1147A">
        <w:rPr>
          <w:rFonts w:ascii="Palatino Linotype" w:hAnsi="Palatino Linotype"/>
          <w:vertAlign w:val="superscript"/>
        </w:rPr>
        <w:footnoteReference w:id="58"/>
      </w:r>
      <w:r w:rsidRPr="00D1147A">
        <w:rPr>
          <w:rFonts w:ascii="Palatino Linotype" w:hAnsi="Palatino Linotype"/>
        </w:rPr>
        <w:t xml:space="preserve">, αφού και οι ίδιοι οι θεοί ήταν εγκλωβισμένοι στο φαύλο κύκλο του χρόνου και του θανάτου. Ο ιεροφάντης διακηρύσσει στη Λειτουργία του Μίθρα: </w:t>
      </w:r>
      <w:r w:rsidRPr="00D1147A">
        <w:rPr>
          <w:rFonts w:ascii="Palatino Linotype" w:hAnsi="Palatino Linotype"/>
          <w:b/>
          <w:bCs/>
          <w:i/>
          <w:iCs/>
        </w:rPr>
        <w:t xml:space="preserve">Θαρρεῖτε μῦσται τοῦ θεοῦ τοῦ σεσωσμένου, ἔσται γὰρ ὑμῖν ἐκ πόνων σωτηρία. </w:t>
      </w:r>
      <w:r w:rsidRPr="00D1147A">
        <w:rPr>
          <w:rFonts w:ascii="Palatino Linotype" w:hAnsi="Palatino Linotype"/>
        </w:rPr>
        <w:t xml:space="preserve">Η συμμετοχή στις λατρείες αυτές δεν ήταν αποκλειστική, ενώ οι κοινωνικές ή φυλετικές διακρίσεις στις οποίες στηριζόταν η ρωμαϊκή πυραμίδα εξουσίας, δεν έπαιζαν στις περισσότερες από αυτές ρόλο. Το τέλος της λατρείας, στην οποία πρωταγωνιστούσε το αναπαριστούμενο δράμα (και όχι τόσο ο κηρυγματικός λόγος), ήταν </w:t>
      </w:r>
      <w:r w:rsidRPr="00D1147A">
        <w:rPr>
          <w:rFonts w:ascii="Palatino Linotype" w:hAnsi="Palatino Linotype"/>
          <w:b/>
          <w:bCs/>
        </w:rPr>
        <w:t>η θέωση</w:t>
      </w:r>
      <w:r w:rsidRPr="00D1147A">
        <w:rPr>
          <w:rStyle w:val="a4"/>
          <w:rFonts w:ascii="Palatino Linotype" w:hAnsi="Palatino Linotype"/>
        </w:rPr>
        <w:footnoteReference w:id="59"/>
      </w:r>
      <w:r w:rsidRPr="00D1147A">
        <w:rPr>
          <w:rFonts w:ascii="Palatino Linotype" w:hAnsi="Palatino Linotype"/>
        </w:rPr>
        <w:t xml:space="preserve">, μέσω της ενδύσεως του ιματίου της θεότητας ή της συμμετοχής σε γεύμα (πόση από το ιερό κύπελλο, τον </w:t>
      </w:r>
      <w:r w:rsidRPr="00D1147A">
        <w:rPr>
          <w:rFonts w:ascii="Palatino Linotype" w:hAnsi="Palatino Linotype"/>
          <w:i/>
          <w:iCs/>
        </w:rPr>
        <w:t>κυκεώνα</w:t>
      </w:r>
      <w:r w:rsidRPr="00D1147A">
        <w:rPr>
          <w:rFonts w:ascii="Palatino Linotype" w:hAnsi="Palatino Linotype"/>
        </w:rPr>
        <w:t xml:space="preserve">). </w:t>
      </w:r>
    </w:p>
    <w:p w:rsidR="002270B8" w:rsidRPr="00D1147A" w:rsidRDefault="002270B8" w:rsidP="002270B8">
      <w:pPr>
        <w:autoSpaceDE w:val="0"/>
        <w:autoSpaceDN w:val="0"/>
        <w:adjustRightInd w:val="0"/>
        <w:spacing w:after="200"/>
        <w:ind w:right="-2"/>
        <w:jc w:val="both"/>
        <w:rPr>
          <w:rFonts w:ascii="Palatino Linotype" w:hAnsi="Palatino Linotype"/>
        </w:rPr>
      </w:pPr>
      <w:r w:rsidRPr="00D1147A">
        <w:rPr>
          <w:rFonts w:ascii="Palatino Linotype" w:hAnsi="Palatino Linotype"/>
        </w:rPr>
        <w:t xml:space="preserve">Έντονη ήταν τα ελληνιστικά χρόνια και η επίδραση της αστρολογίας και της </w:t>
      </w:r>
      <w:r w:rsidRPr="00D1147A">
        <w:rPr>
          <w:rFonts w:ascii="Palatino Linotype" w:hAnsi="Palatino Linotype"/>
          <w:b/>
          <w:bCs/>
        </w:rPr>
        <w:t>μαγείας</w:t>
      </w:r>
      <w:r w:rsidRPr="00D1147A">
        <w:rPr>
          <w:rFonts w:ascii="Palatino Linotype" w:hAnsi="Palatino Linotype"/>
          <w:vertAlign w:val="superscript"/>
        </w:rPr>
        <w:footnoteReference w:id="60"/>
      </w:r>
      <w:r w:rsidRPr="00D1147A">
        <w:rPr>
          <w:rFonts w:ascii="Palatino Linotype" w:hAnsi="Palatino Linotype"/>
        </w:rPr>
        <w:t xml:space="preserve">. Όταν ο κόσμος θεωρείται ως μια παγερή ξενιτιά και εξορία, τότε η πατρίδα αναζητείται στους 'αστέρες' και η μακαριότητα βρίσκεται στη </w:t>
      </w:r>
      <w:r w:rsidRPr="00D1147A">
        <w:rPr>
          <w:rFonts w:ascii="Palatino Linotype" w:hAnsi="Palatino Linotype"/>
          <w:b/>
        </w:rPr>
        <w:t>θεωρία του κόσμου</w:t>
      </w:r>
      <w:r w:rsidRPr="00D1147A">
        <w:rPr>
          <w:rFonts w:ascii="Palatino Linotype" w:hAnsi="Palatino Linotype"/>
        </w:rPr>
        <w:t xml:space="preserve"> του ουρανού, η οποία πραγματοποιείται ακόμα και στα ξένα (Επίκτητος, Σενέκας). Αντί του δυαλισμού μορφή-ύλη/ ύλη-αίσθηση, κυριαρχεί πλέον αυτός του επίγειου και του αστρικού κόσμου. Ο θαυμαστός χορός των αστέρων προσδιορίζει την ασταθή πορεία του 'κάτω κόσμου' και εκεί καταλήγει η ψυχή. Τα αστέρια κυριαρχούν στον κόσμο, επειδή κυριαρχούν στον χρόνο (Αιών), ο οποίος αποκτά περιοδικότητα και επιτρέπει την εσχατολογία-προσδοκία μιας χρυσής εποχής (η εβδομάδα γίνεται 'πλανητική'). </w:t>
      </w:r>
      <w:r w:rsidRPr="00D1147A">
        <w:rPr>
          <w:rFonts w:ascii="Palatino Linotype" w:hAnsi="Palatino Linotype"/>
          <w:b/>
        </w:rPr>
        <w:t>Ο ανίκητος θεός ήλιος ενσαρκώνει τη ενοθεϊστική τάση της εποχής και ονομάζεται με τα ξένα για τους κλασικούς Έλληνες επίθετα 'ύψιστος', 'παντοκράτωρ’.</w:t>
      </w:r>
      <w:r w:rsidRPr="00D1147A">
        <w:rPr>
          <w:rFonts w:ascii="Palatino Linotype" w:hAnsi="Palatino Linotype"/>
        </w:rPr>
        <w:t xml:space="preserve"> Τελικά κυρίαρχη του κόσμου των θεών και των ανθρώπων αναδεικνύεται η Ειμαρμένη/η Τύχη, την οποία κανείς πρέπει να αποδεχτεί</w:t>
      </w:r>
      <w:r w:rsidRPr="00D1147A">
        <w:rPr>
          <w:rFonts w:ascii="Palatino Linotype" w:hAnsi="Palatino Linotype"/>
          <w:vertAlign w:val="superscript"/>
        </w:rPr>
        <w:footnoteReference w:id="61"/>
      </w:r>
      <w:r w:rsidRPr="00D1147A">
        <w:rPr>
          <w:rFonts w:ascii="Palatino Linotype" w:hAnsi="Palatino Linotype"/>
        </w:rPr>
        <w:t xml:space="preserve">. Αυτό αποτυπώνεται ανάγλυφα στην κλασική στωική προσευχή: </w:t>
      </w:r>
      <w:r w:rsidRPr="00D1147A">
        <w:rPr>
          <w:rFonts w:ascii="Palatino Linotype" w:hAnsi="Palatino Linotype"/>
          <w:b/>
          <w:bCs/>
          <w:i/>
          <w:iCs/>
        </w:rPr>
        <w:t xml:space="preserve">ἄγου δέ μ΄͵ ὦ Ζεῦ͵ καὶ σύ γ΄ ἡ Πεπρωμένη͵ ὅποι ποθ΄ ὑμῖν εἰμι διατεταγμένος </w:t>
      </w:r>
      <w:r w:rsidRPr="00D1147A">
        <w:rPr>
          <w:rFonts w:ascii="Palatino Linotype" w:hAnsi="Palatino Linotype"/>
        </w:rPr>
        <w:t>(</w:t>
      </w:r>
      <w:r w:rsidRPr="00D1147A">
        <w:rPr>
          <w:rFonts w:ascii="Palatino Linotype" w:hAnsi="Palatino Linotype"/>
          <w:i/>
          <w:iCs/>
        </w:rPr>
        <w:t>Οδήγησέ με Δία και συ σοφή Μοίρα, εκεί που σύμφωνα με τη θέλησή σας πρέπει να βρίσκομαι</w:t>
      </w:r>
      <w:r w:rsidRPr="00D1147A">
        <w:rPr>
          <w:rFonts w:ascii="Palatino Linotype" w:hAnsi="Palatino Linotype"/>
        </w:rPr>
        <w:t xml:space="preserve">). Και στη συνέχεια συμπληρώνει ότι είναι σοφός κι έχει γνωρίσει τον Θεό όποιος συμμορφώνεται με τη σκληρή μοίρα. </w:t>
      </w:r>
    </w:p>
    <w:p w:rsidR="002270B8" w:rsidRPr="00D1147A" w:rsidRDefault="002270B8" w:rsidP="002270B8">
      <w:pPr>
        <w:autoSpaceDE w:val="0"/>
        <w:autoSpaceDN w:val="0"/>
        <w:adjustRightInd w:val="0"/>
        <w:spacing w:after="200"/>
        <w:ind w:right="-2"/>
        <w:jc w:val="both"/>
        <w:rPr>
          <w:rFonts w:ascii="Palatino Linotype" w:hAnsi="Palatino Linotype"/>
        </w:rPr>
      </w:pPr>
      <w:r w:rsidRPr="00D1147A">
        <w:rPr>
          <w:rFonts w:ascii="Palatino Linotype" w:hAnsi="Palatino Linotype" w:cs="SBL Greek"/>
          <w:b/>
          <w:lang w:bidi="he-IL"/>
        </w:rPr>
        <w:t xml:space="preserve">ΚΑΙΣΑΡΟΛΑΤΡΙΑ </w:t>
      </w:r>
      <w:r w:rsidRPr="00D1147A">
        <w:rPr>
          <w:rFonts w:ascii="Palatino Linotype" w:hAnsi="Palatino Linotype"/>
        </w:rPr>
        <w:t xml:space="preserve">Ειδικότερα το </w:t>
      </w:r>
      <w:r w:rsidRPr="00D1147A">
        <w:rPr>
          <w:rFonts w:ascii="Palatino Linotype" w:hAnsi="Palatino Linotype"/>
          <w:i/>
        </w:rPr>
        <w:t xml:space="preserve">Ευαγγέλιο </w:t>
      </w:r>
      <w:r w:rsidRPr="00D1147A">
        <w:rPr>
          <w:rFonts w:ascii="Palatino Linotype" w:hAnsi="Palatino Linotype"/>
        </w:rPr>
        <w:t xml:space="preserve">(όρος που σήμαινε εκτός των άλλων τα γενέθλια του Αυγούστου [23.09]) καταγράφηκε σε χρόνους αυτοκρατορικούς ιδιαίτερα κρίσιμους, οι οποίοι χαρακτηρίζονται κυρίως από την ύβρη - θεοποίηση των αυτοκρατόρων (ταύτιση του </w:t>
      </w:r>
      <w:r w:rsidRPr="00D1147A">
        <w:rPr>
          <w:rFonts w:ascii="Palatino Linotype" w:hAnsi="Palatino Linotype"/>
          <w:b/>
        </w:rPr>
        <w:t>Καλλιγούλα και του Δομιτιανού</w:t>
      </w:r>
      <w:r w:rsidRPr="00D1147A">
        <w:rPr>
          <w:rFonts w:ascii="Palatino Linotype" w:hAnsi="Palatino Linotype"/>
        </w:rPr>
        <w:t xml:space="preserve"> με τον Δία, του Νέρωνα με τον Απόλλωνα και ταυτόχρονα οικοδόμηση γιγαντιαίων ανακτόρων στη Ρώμη, όπως ο </w:t>
      </w:r>
      <w:r w:rsidRPr="00D1147A">
        <w:rPr>
          <w:rFonts w:ascii="Palatino Linotype" w:hAnsi="Palatino Linotype"/>
          <w:i/>
        </w:rPr>
        <w:t>Χρυσός Οίκος του Νέρωνα</w:t>
      </w:r>
      <w:r w:rsidRPr="00D1147A">
        <w:rPr>
          <w:rFonts w:ascii="Palatino Linotype" w:hAnsi="Palatino Linotype"/>
        </w:rPr>
        <w:t xml:space="preserve">, το </w:t>
      </w:r>
      <w:r w:rsidRPr="00D1147A">
        <w:rPr>
          <w:rFonts w:ascii="Palatino Linotype" w:hAnsi="Palatino Linotype"/>
          <w:i/>
        </w:rPr>
        <w:t>Κολοσσαίο και το παλάτι του Δομιτιανού</w:t>
      </w:r>
      <w:r w:rsidRPr="00D1147A">
        <w:rPr>
          <w:rFonts w:ascii="Palatino Linotype" w:hAnsi="Palatino Linotype"/>
        </w:rPr>
        <w:t xml:space="preserve"> με κοσμικό συμβολισμό), από οδυνηρές εμπειρίες (εμφύλιος Πόλεμος, έκρηξη Βεζουβίου), από σημεία οικονομικής κατάρρευσης αλλά και από ένα φόβο των υποταγμένων που οδηγούσε σε αναζήτηση παρηγοριάς </w:t>
      </w:r>
      <w:r w:rsidRPr="00D1147A">
        <w:rPr>
          <w:rFonts w:ascii="Palatino Linotype" w:hAnsi="Palatino Linotype"/>
          <w:i/>
        </w:rPr>
        <w:t xml:space="preserve">στον χώρο της θρησκείας, των Μυστηρίων και των διαφόρων φιλοσοφικών συστημάτων που λειτουργούν ως ανταγωνιστές της </w:t>
      </w:r>
      <w:r w:rsidRPr="00D1147A">
        <w:rPr>
          <w:rFonts w:ascii="Palatino Linotype" w:hAnsi="Palatino Linotype"/>
          <w:i/>
        </w:rPr>
        <w:lastRenderedPageBreak/>
        <w:t>θρησκείας στο να οδηγήσουν τον άνθρωπο στον ευτυχή βίο και χρησιμοποιούν εν μέρει μυστηριακή γλώσσα για να προσφέρουν στον καλλιεργημένο άνθρωπο μια ορθολογική οδό προς τη διαφώτιση</w:t>
      </w:r>
      <w:r w:rsidRPr="00D1147A">
        <w:rPr>
          <w:rStyle w:val="a4"/>
          <w:rFonts w:ascii="Palatino Linotype" w:hAnsi="Palatino Linotype"/>
          <w:i/>
        </w:rPr>
        <w:footnoteReference w:id="62"/>
      </w:r>
      <w:r w:rsidRPr="00D1147A">
        <w:rPr>
          <w:rFonts w:ascii="Palatino Linotype" w:hAnsi="Palatino Linotype"/>
        </w:rPr>
        <w:t xml:space="preserve">. </w:t>
      </w:r>
    </w:p>
    <w:p w:rsidR="002270B8" w:rsidRPr="00D1147A" w:rsidRDefault="002270B8" w:rsidP="002270B8">
      <w:pPr>
        <w:pStyle w:val="a5"/>
        <w:spacing w:line="240" w:lineRule="auto"/>
        <w:ind w:left="0" w:right="-2"/>
        <w:jc w:val="both"/>
        <w:rPr>
          <w:rFonts w:ascii="Palatino Linotype" w:hAnsi="Palatino Linotype"/>
          <w:sz w:val="24"/>
          <w:szCs w:val="24"/>
        </w:rPr>
      </w:pPr>
      <w:r w:rsidRPr="00872946">
        <w:rPr>
          <w:rFonts w:ascii="Palatino Linotype" w:hAnsi="Palatino Linotype" w:cs="SBL Greek"/>
          <w:b/>
          <w:sz w:val="24"/>
          <w:szCs w:val="24"/>
          <w:highlight w:val="yellow"/>
          <w:lang w:bidi="he-IL"/>
        </w:rPr>
        <w:t>ΑΝΩ+ΚΑΤΩ:</w:t>
      </w:r>
      <w:r w:rsidRPr="00D1147A">
        <w:rPr>
          <w:rFonts w:ascii="Palatino Linotype" w:hAnsi="Palatino Linotype" w:cs="SBL Greek"/>
          <w:sz w:val="24"/>
          <w:szCs w:val="24"/>
          <w:lang w:bidi="he-IL"/>
        </w:rPr>
        <w:t xml:space="preserve"> </w:t>
      </w:r>
      <w:r w:rsidRPr="00D1147A">
        <w:rPr>
          <w:rFonts w:ascii="Palatino Linotype" w:hAnsi="Palatino Linotype"/>
          <w:sz w:val="24"/>
          <w:szCs w:val="24"/>
        </w:rPr>
        <w:t xml:space="preserve">Επιπλέον, και ο υλικός κόσμος δεν εκλαμβανόταν από τον κοσμοπολίτη των ελληνιστικών χρόνων αυτόνομος, αλλά καθοριζόμενος από μια άλλη αόρατη πνευματική πραγματικότητα. Τα πάντα στο Σύμπαν σχημάτιζαν μια αλυσίδα. Γι΄ αυτό και η ρωμαϊκή εξουσία προσπαθούσε να καθιερωθεί, προβάλλοντας τον αυτοκράτορα με τα θεϊκά σύμβολα του ηλίου, των αστέρων, των ζωδίων και τη Ρώμη ως τη δύναμη που εγγυάται την κοσμική αρμονία (πρβλ. Χρυσό Οίκο Νέρωνα = προσομοίωση του Σύμπαντος). Το κοσμικό χάος που αναγγέλλει ο Ιησούς στη </w:t>
      </w:r>
      <w:r w:rsidRPr="00D1147A">
        <w:rPr>
          <w:rFonts w:ascii="Palatino Linotype" w:hAnsi="Palatino Linotype"/>
          <w:i/>
          <w:iCs/>
          <w:sz w:val="24"/>
          <w:szCs w:val="24"/>
        </w:rPr>
        <w:t xml:space="preserve">Μικρή Αποκάλυψη </w:t>
      </w:r>
      <w:r w:rsidRPr="00D1147A">
        <w:rPr>
          <w:rFonts w:ascii="Palatino Linotype" w:hAnsi="Palatino Linotype"/>
          <w:iCs/>
          <w:sz w:val="24"/>
          <w:szCs w:val="24"/>
        </w:rPr>
        <w:t>(Μκ. 13),</w:t>
      </w:r>
      <w:r w:rsidRPr="00D1147A">
        <w:rPr>
          <w:rFonts w:ascii="Palatino Linotype" w:hAnsi="Palatino Linotype"/>
          <w:sz w:val="24"/>
          <w:szCs w:val="24"/>
        </w:rPr>
        <w:t xml:space="preserve"> αυτόματα για τον ακροατή του συνεπαγόταν την κατάρρευση της </w:t>
      </w:r>
      <w:r w:rsidRPr="00D1147A">
        <w:rPr>
          <w:rFonts w:ascii="Palatino Linotype" w:hAnsi="Palatino Linotype"/>
          <w:spacing w:val="20"/>
          <w:sz w:val="24"/>
          <w:szCs w:val="24"/>
          <w:lang w:val="en-US"/>
        </w:rPr>
        <w:t>Pax</w:t>
      </w:r>
      <w:r w:rsidRPr="00D1147A">
        <w:rPr>
          <w:rFonts w:ascii="Palatino Linotype" w:hAnsi="Palatino Linotype"/>
          <w:spacing w:val="20"/>
          <w:sz w:val="24"/>
          <w:szCs w:val="24"/>
        </w:rPr>
        <w:t xml:space="preserve"> </w:t>
      </w:r>
      <w:r w:rsidRPr="00D1147A">
        <w:rPr>
          <w:rFonts w:ascii="Palatino Linotype" w:hAnsi="Palatino Linotype"/>
          <w:spacing w:val="20"/>
          <w:sz w:val="24"/>
          <w:szCs w:val="24"/>
          <w:lang w:val="en-US"/>
        </w:rPr>
        <w:t>Romana</w:t>
      </w:r>
      <w:r w:rsidRPr="00D1147A">
        <w:rPr>
          <w:rFonts w:ascii="Palatino Linotype" w:hAnsi="Palatino Linotype"/>
          <w:sz w:val="24"/>
          <w:szCs w:val="24"/>
        </w:rPr>
        <w:t xml:space="preserve">. Όπως σημειώνεται ήδη στο Ησ. 24, 21: </w:t>
      </w:r>
      <w:r w:rsidRPr="00D1147A">
        <w:rPr>
          <w:rFonts w:ascii="Palatino Linotype" w:hAnsi="Palatino Linotype"/>
          <w:i/>
          <w:iCs/>
          <w:sz w:val="24"/>
          <w:szCs w:val="24"/>
        </w:rPr>
        <w:t xml:space="preserve">καὶ  ἐπάξει ὁ </w:t>
      </w:r>
      <w:r w:rsidRPr="00D1147A">
        <w:rPr>
          <w:rFonts w:ascii="Palatino Linotype" w:hAnsi="Palatino Linotype"/>
          <w:i/>
          <w:iCs/>
          <w:caps/>
          <w:sz w:val="24"/>
          <w:szCs w:val="24"/>
        </w:rPr>
        <w:t>θ</w:t>
      </w:r>
      <w:r w:rsidRPr="00D1147A">
        <w:rPr>
          <w:rFonts w:ascii="Palatino Linotype" w:hAnsi="Palatino Linotype"/>
          <w:i/>
          <w:iCs/>
          <w:sz w:val="24"/>
          <w:szCs w:val="24"/>
        </w:rPr>
        <w:t xml:space="preserve">εὸς ἐπὶ τὸν κόσμον τοῦ οὐρανοῦ τὴν χεῖρα </w:t>
      </w:r>
      <w:r w:rsidRPr="00D1147A">
        <w:rPr>
          <w:rFonts w:ascii="Palatino Linotype" w:hAnsi="Palatino Linotype"/>
          <w:b/>
          <w:bCs/>
          <w:i/>
          <w:iCs/>
          <w:sz w:val="24"/>
          <w:szCs w:val="24"/>
        </w:rPr>
        <w:t>καὶ</w:t>
      </w:r>
      <w:r w:rsidRPr="00D1147A">
        <w:rPr>
          <w:rFonts w:ascii="Palatino Linotype" w:hAnsi="Palatino Linotype"/>
          <w:i/>
          <w:iCs/>
          <w:sz w:val="24"/>
          <w:szCs w:val="24"/>
        </w:rPr>
        <w:t xml:space="preserve"> ἐπὶ τοὺς βασιλεῖς τῆς γῆς.</w:t>
      </w:r>
      <w:r w:rsidRPr="00D1147A">
        <w:rPr>
          <w:rFonts w:ascii="Palatino Linotype" w:hAnsi="Palatino Linotype"/>
          <w:sz w:val="24"/>
          <w:szCs w:val="24"/>
        </w:rPr>
        <w:t xml:space="preserve"> Ο </w:t>
      </w:r>
      <w:r w:rsidRPr="00D1147A">
        <w:rPr>
          <w:rFonts w:ascii="Palatino Linotype" w:hAnsi="Palatino Linotype"/>
          <w:spacing w:val="20"/>
          <w:sz w:val="24"/>
          <w:szCs w:val="24"/>
          <w:lang w:val="en-US"/>
        </w:rPr>
        <w:t>Batstone</w:t>
      </w:r>
      <w:r w:rsidRPr="00D1147A">
        <w:rPr>
          <w:rFonts w:ascii="Palatino Linotype" w:hAnsi="Palatino Linotype"/>
          <w:b/>
          <w:bCs/>
          <w:spacing w:val="20"/>
          <w:sz w:val="24"/>
          <w:szCs w:val="24"/>
        </w:rPr>
        <w:t>,</w:t>
      </w:r>
      <w:r w:rsidRPr="00D1147A">
        <w:rPr>
          <w:rFonts w:ascii="Palatino Linotype" w:hAnsi="Palatino Linotype"/>
          <w:sz w:val="24"/>
          <w:szCs w:val="24"/>
          <w:lang w:val="en-US"/>
        </w:rPr>
        <w:t>Jesus</w:t>
      </w:r>
      <w:r w:rsidRPr="00D1147A">
        <w:rPr>
          <w:rFonts w:ascii="Palatino Linotype" w:hAnsi="Palatino Linotype"/>
          <w:sz w:val="24"/>
          <w:szCs w:val="24"/>
        </w:rPr>
        <w:t xml:space="preserve">, </w:t>
      </w:r>
      <w:r w:rsidRPr="00D1147A">
        <w:rPr>
          <w:rFonts w:ascii="Palatino Linotype" w:hAnsi="Palatino Linotype"/>
          <w:sz w:val="24"/>
          <w:szCs w:val="24"/>
          <w:lang w:val="en-US"/>
        </w:rPr>
        <w:t>Apokalyptic</w:t>
      </w:r>
      <w:r w:rsidRPr="00D1147A">
        <w:rPr>
          <w:rFonts w:ascii="Palatino Linotype" w:hAnsi="Palatino Linotype"/>
          <w:sz w:val="24"/>
          <w:szCs w:val="24"/>
        </w:rPr>
        <w:t xml:space="preserve">, </w:t>
      </w:r>
      <w:r w:rsidRPr="00D1147A">
        <w:rPr>
          <w:rFonts w:ascii="Palatino Linotype" w:hAnsi="Palatino Linotype"/>
          <w:sz w:val="24"/>
          <w:szCs w:val="24"/>
          <w:lang w:val="en-US"/>
        </w:rPr>
        <w:t>and</w:t>
      </w:r>
      <w:r w:rsidRPr="00D1147A">
        <w:rPr>
          <w:rFonts w:ascii="Palatino Linotype" w:hAnsi="Palatino Linotype"/>
          <w:sz w:val="24"/>
          <w:szCs w:val="24"/>
        </w:rPr>
        <w:t xml:space="preserve"> </w:t>
      </w:r>
      <w:r w:rsidRPr="00D1147A">
        <w:rPr>
          <w:rFonts w:ascii="Palatino Linotype" w:hAnsi="Palatino Linotype"/>
          <w:sz w:val="24"/>
          <w:szCs w:val="24"/>
          <w:lang w:val="en-US"/>
        </w:rPr>
        <w:t>World</w:t>
      </w:r>
      <w:r w:rsidRPr="00D1147A">
        <w:rPr>
          <w:rFonts w:ascii="Palatino Linotype" w:hAnsi="Palatino Linotype"/>
          <w:sz w:val="24"/>
          <w:szCs w:val="24"/>
        </w:rPr>
        <w:t xml:space="preserve"> </w:t>
      </w:r>
      <w:r w:rsidRPr="00D1147A">
        <w:rPr>
          <w:rFonts w:ascii="Palatino Linotype" w:hAnsi="Palatino Linotype"/>
          <w:sz w:val="24"/>
          <w:szCs w:val="24"/>
          <w:lang w:val="en-US"/>
        </w:rPr>
        <w:t>Transformation</w:t>
      </w:r>
      <w:r w:rsidRPr="00D1147A">
        <w:rPr>
          <w:rFonts w:ascii="Palatino Linotype" w:hAnsi="Palatino Linotype"/>
          <w:sz w:val="24"/>
          <w:szCs w:val="24"/>
        </w:rPr>
        <w:t xml:space="preserve">, σημειώνει ότι, ενώ στο μοντέρνο κόσμο η </w:t>
      </w:r>
      <w:r w:rsidRPr="00D1147A">
        <w:rPr>
          <w:rFonts w:ascii="Palatino Linotype" w:hAnsi="Palatino Linotype"/>
          <w:b/>
          <w:sz w:val="24"/>
          <w:szCs w:val="24"/>
        </w:rPr>
        <w:t>αποκαλυπτική «γλώσσα»</w:t>
      </w:r>
      <w:r w:rsidRPr="00D1147A">
        <w:rPr>
          <w:rFonts w:ascii="Palatino Linotype" w:hAnsi="Palatino Linotype"/>
          <w:sz w:val="24"/>
          <w:szCs w:val="24"/>
        </w:rPr>
        <w:t xml:space="preserve"> μεταδίδει μια εξωκοσμική αλήθεια που δεν σχετίζεται με την ιστορική πραγματικότητα, στον πρώτο αιώνα ασκούσε μια </w:t>
      </w:r>
      <w:r w:rsidRPr="00D1147A">
        <w:rPr>
          <w:rFonts w:ascii="Palatino Linotype" w:hAnsi="Palatino Linotype"/>
          <w:b/>
          <w:sz w:val="24"/>
          <w:szCs w:val="24"/>
        </w:rPr>
        <w:t>δυναμική κριτική σε εκείνα τα κληροδοτημένα σύμβολα, έθιμα, θεσμούς</w:t>
      </w:r>
      <w:r w:rsidRPr="00D1147A">
        <w:rPr>
          <w:rFonts w:ascii="Palatino Linotype" w:hAnsi="Palatino Linotype"/>
          <w:sz w:val="24"/>
          <w:szCs w:val="24"/>
        </w:rPr>
        <w:t xml:space="preserve"> που καθιέρωναν σχέσεις εκμετάλλευσης και υποτέλειας. </w:t>
      </w:r>
    </w:p>
    <w:p w:rsidR="002270B8" w:rsidRPr="00D1147A" w:rsidRDefault="002270B8" w:rsidP="002270B8">
      <w:pPr>
        <w:spacing w:after="200"/>
        <w:ind w:right="-2"/>
        <w:jc w:val="both"/>
        <w:rPr>
          <w:rFonts w:ascii="Palatino Linotype" w:hAnsi="Palatino Linotype"/>
        </w:rPr>
      </w:pPr>
      <w:r w:rsidRPr="00D1147A">
        <w:rPr>
          <w:rFonts w:ascii="Palatino Linotype" w:hAnsi="Palatino Linotype"/>
          <w:b/>
        </w:rPr>
        <w:t>ΜΑΓΕΙΑ</w:t>
      </w:r>
      <w:r w:rsidRPr="00D1147A">
        <w:rPr>
          <w:rFonts w:ascii="Palatino Linotype" w:hAnsi="Palatino Linotype"/>
        </w:rPr>
        <w:t xml:space="preserve"> Η μαγεία (που βασίζεται στην κοσμική συμπάθεια μικρόκοσμου και μακρόκοσμου</w:t>
      </w:r>
      <w:r>
        <w:rPr>
          <w:rFonts w:ascii="Palatino Linotype" w:hAnsi="Palatino Linotype"/>
        </w:rPr>
        <w:t xml:space="preserve"> </w:t>
      </w:r>
      <w:r w:rsidRPr="00D1147A">
        <w:rPr>
          <w:rFonts w:ascii="Palatino Linotype" w:hAnsi="Palatino Linotype"/>
        </w:rPr>
        <w:t>= δράση+αντίδραση στο σύμπαν) ασκούνταν στο χώρο της πολιτικής, του αθλητισμού, του εμπορίου και ιδίως των σχέσεων έρωτα και μίσους. Σύμφωνα με τον Πλίνιο</w:t>
      </w:r>
      <w:r>
        <w:rPr>
          <w:rFonts w:ascii="Palatino Linotype" w:hAnsi="Palatino Linotype"/>
        </w:rPr>
        <w:t xml:space="preserve"> τον Πρεσβύτερο,</w:t>
      </w:r>
      <w:r w:rsidRPr="00D1147A">
        <w:rPr>
          <w:rFonts w:ascii="Palatino Linotype" w:hAnsi="Palatino Linotype"/>
        </w:rPr>
        <w:t xml:space="preserve"> η τέχνη των μάγων ή αλλιώς θεουργών/σαμάνων αφορά </w:t>
      </w:r>
      <w:r>
        <w:rPr>
          <w:rFonts w:ascii="Palatino Linotype" w:hAnsi="Palatino Linotype"/>
        </w:rPr>
        <w:t xml:space="preserve">σε </w:t>
      </w:r>
      <w:r w:rsidRPr="00D1147A">
        <w:rPr>
          <w:rFonts w:ascii="Palatino Linotype" w:hAnsi="Palatino Linotype"/>
        </w:rPr>
        <w:t xml:space="preserve">τρεις περιοχές: </w:t>
      </w:r>
      <w:r w:rsidRPr="00D1147A">
        <w:rPr>
          <w:rFonts w:ascii="Palatino Linotype" w:hAnsi="Palatino Linotype"/>
          <w:lang w:val="en-US"/>
        </w:rPr>
        <w:t>medicina</w:t>
      </w:r>
      <w:r w:rsidRPr="00D1147A">
        <w:rPr>
          <w:rFonts w:ascii="Palatino Linotype" w:hAnsi="Palatino Linotype"/>
        </w:rPr>
        <w:t xml:space="preserve"> (= θεραπευτική δύναμη), </w:t>
      </w:r>
      <w:r w:rsidRPr="00D1147A">
        <w:rPr>
          <w:rFonts w:ascii="Palatino Linotype" w:hAnsi="Palatino Linotype"/>
          <w:lang w:val="en-US"/>
        </w:rPr>
        <w:t>religio</w:t>
      </w:r>
      <w:r w:rsidRPr="00D1147A">
        <w:rPr>
          <w:rFonts w:ascii="Palatino Linotype" w:hAnsi="Palatino Linotype"/>
        </w:rPr>
        <w:t xml:space="preserve"> (=</w:t>
      </w:r>
      <w:r>
        <w:rPr>
          <w:rFonts w:ascii="Palatino Linotype" w:hAnsi="Palatino Linotype"/>
        </w:rPr>
        <w:t xml:space="preserve"> </w:t>
      </w:r>
      <w:r w:rsidRPr="00D1147A">
        <w:rPr>
          <w:rFonts w:ascii="Palatino Linotype" w:hAnsi="Palatino Linotype"/>
        </w:rPr>
        <w:t xml:space="preserve">ιεροτελεστία), </w:t>
      </w:r>
      <w:r w:rsidRPr="00D1147A">
        <w:rPr>
          <w:rFonts w:ascii="Palatino Linotype" w:hAnsi="Palatino Linotype"/>
          <w:lang w:val="en-US"/>
        </w:rPr>
        <w:t>artes</w:t>
      </w:r>
      <w:r w:rsidRPr="00D1147A">
        <w:rPr>
          <w:rFonts w:ascii="Palatino Linotype" w:hAnsi="Palatino Linotype"/>
        </w:rPr>
        <w:t xml:space="preserve"> </w:t>
      </w:r>
      <w:r w:rsidRPr="00D1147A">
        <w:rPr>
          <w:rFonts w:ascii="Palatino Linotype" w:hAnsi="Palatino Linotype"/>
          <w:lang w:val="en-US"/>
        </w:rPr>
        <w:t>mathematicae</w:t>
      </w:r>
      <w:r w:rsidRPr="00D1147A">
        <w:rPr>
          <w:rFonts w:ascii="Palatino Linotype" w:hAnsi="Palatino Linotype"/>
        </w:rPr>
        <w:t xml:space="preserve"> (=</w:t>
      </w:r>
      <w:r>
        <w:rPr>
          <w:rFonts w:ascii="Palatino Linotype" w:hAnsi="Palatino Linotype"/>
        </w:rPr>
        <w:t xml:space="preserve"> </w:t>
      </w:r>
      <w:r w:rsidRPr="00D1147A">
        <w:rPr>
          <w:rFonts w:ascii="Palatino Linotype" w:hAnsi="Palatino Linotype"/>
        </w:rPr>
        <w:t xml:space="preserve">αστρολογία) (30. 1). Ως κατεξοχήν αρχέτυπα μαγισσών θεωρούνταν οι ιέρειες της </w:t>
      </w:r>
      <w:r w:rsidRPr="00D1147A">
        <w:rPr>
          <w:rFonts w:ascii="Palatino Linotype" w:hAnsi="Palatino Linotype"/>
          <w:i/>
        </w:rPr>
        <w:t>Μητέρας Γης ή θεές παλιότερης θρησκείας</w:t>
      </w:r>
      <w:r w:rsidRPr="00D1147A">
        <w:rPr>
          <w:rFonts w:ascii="Palatino Linotype" w:hAnsi="Palatino Linotype"/>
        </w:rPr>
        <w:t xml:space="preserve">  Κίρκη (</w:t>
      </w:r>
      <w:r w:rsidRPr="00D1147A">
        <w:rPr>
          <w:rFonts w:ascii="Palatino Linotype" w:hAnsi="Palatino Linotype"/>
          <w:i/>
        </w:rPr>
        <w:t>Οδύσσεια)</w:t>
      </w:r>
      <w:r w:rsidRPr="00D1147A">
        <w:rPr>
          <w:rFonts w:ascii="Palatino Linotype" w:hAnsi="Palatino Linotype"/>
        </w:rPr>
        <w:t>, η Μήδεια (</w:t>
      </w:r>
      <w:r w:rsidRPr="00D1147A">
        <w:rPr>
          <w:rFonts w:ascii="Palatino Linotype" w:hAnsi="Palatino Linotype"/>
          <w:i/>
        </w:rPr>
        <w:t>Αργοναυτικά</w:t>
      </w:r>
      <w:r w:rsidRPr="00D1147A">
        <w:rPr>
          <w:rFonts w:ascii="Palatino Linotype" w:hAnsi="Palatino Linotype"/>
        </w:rPr>
        <w:t xml:space="preserve">), η Διδώ (Αινειάς), κάποτε οι Υπερβόρειοι όπως και οι Πέρσες ενώ στον Ιουδαϊσμό οι </w:t>
      </w:r>
      <w:r w:rsidRPr="00D1147A">
        <w:rPr>
          <w:rFonts w:ascii="Palatino Linotype" w:hAnsi="Palatino Linotype"/>
          <w:i/>
        </w:rPr>
        <w:t>μάγοι του Φαραώ</w:t>
      </w:r>
      <w:r w:rsidRPr="00D1147A">
        <w:rPr>
          <w:rFonts w:ascii="Palatino Linotype" w:hAnsi="Palatino Linotype"/>
        </w:rPr>
        <w:t xml:space="preserve">. Εξόχως δαιμονικά θεωρούνταν ότι δεν λειτουργούν μόνον τα κακά πνεύματα αλλά και οι ψυχές όσων είχαν αυτοκτονήσει ή σφαχτεί στα ερείπια πόλεων όπου σύχναζαν και οι δασύτριχοι τράγοι με τους οποίους απεικονίζεται στη μεσαιωνική παράδοση ο Σατανάς (πρβλ. Παν). Η πατρίδα της μαγείας ήταν η </w:t>
      </w:r>
      <w:r w:rsidRPr="00D1147A">
        <w:rPr>
          <w:rFonts w:ascii="Palatino Linotype" w:hAnsi="Palatino Linotype"/>
          <w:i/>
        </w:rPr>
        <w:t>Θεσσαλία</w:t>
      </w:r>
      <w:r w:rsidRPr="00D1147A">
        <w:rPr>
          <w:rFonts w:ascii="Palatino Linotype" w:hAnsi="Palatino Linotype"/>
        </w:rPr>
        <w:t xml:space="preserve"> (</w:t>
      </w:r>
      <w:r w:rsidRPr="00D1147A">
        <w:rPr>
          <w:rFonts w:ascii="Palatino Linotype" w:hAnsi="Palatino Linotype"/>
          <w:i/>
        </w:rPr>
        <w:t>Μεταμορφώσεις</w:t>
      </w:r>
      <w:r w:rsidRPr="00D1147A">
        <w:rPr>
          <w:rFonts w:ascii="Palatino Linotype" w:hAnsi="Palatino Linotype"/>
        </w:rPr>
        <w:t xml:space="preserve"> Απουλήιου πρβλ. Εύξεινος Πόντος), </w:t>
      </w:r>
      <w:r w:rsidRPr="00D1147A">
        <w:rPr>
          <w:rFonts w:ascii="Palatino Linotype" w:hAnsi="Palatino Linotype"/>
          <w:b/>
        </w:rPr>
        <w:t>μέσα άσκησης γοητείας</w:t>
      </w:r>
      <w:r w:rsidRPr="00D1147A">
        <w:rPr>
          <w:rFonts w:ascii="Palatino Linotype" w:hAnsi="Palatino Linotype"/>
        </w:rPr>
        <w:t xml:space="preserve"> των </w:t>
      </w:r>
      <w:r w:rsidRPr="00D1147A">
        <w:rPr>
          <w:rFonts w:ascii="Palatino Linotype" w:hAnsi="Palatino Linotype"/>
          <w:i/>
        </w:rPr>
        <w:t>ταξιδιωτών</w:t>
      </w:r>
      <w:r w:rsidRPr="00D1147A">
        <w:rPr>
          <w:rFonts w:ascii="Palatino Linotype" w:hAnsi="Palatino Linotype"/>
        </w:rPr>
        <w:t xml:space="preserve"> θεωρούνταν τα </w:t>
      </w:r>
      <w:r w:rsidRPr="00D1147A">
        <w:rPr>
          <w:rFonts w:ascii="Palatino Linotype" w:hAnsi="Palatino Linotype"/>
          <w:i/>
        </w:rPr>
        <w:t>φάρμακα</w:t>
      </w:r>
      <w:r w:rsidRPr="00D1147A">
        <w:rPr>
          <w:rFonts w:ascii="Palatino Linotype" w:hAnsi="Palatino Linotype"/>
        </w:rPr>
        <w:t>, το ραβδί, ο τροχός, η σβούρα, το σήμαντρο, το σάλιο, η σμύρνα</w:t>
      </w:r>
      <w:r w:rsidRPr="00D1147A">
        <w:rPr>
          <w:rFonts w:ascii="Palatino Linotype" w:hAnsi="Palatino Linotype"/>
          <w:b/>
        </w:rPr>
        <w:t xml:space="preserve"> </w:t>
      </w:r>
      <w:r w:rsidRPr="00D1147A">
        <w:rPr>
          <w:rFonts w:ascii="Palatino Linotype" w:hAnsi="Palatino Linotype"/>
        </w:rPr>
        <w:t>και αποτρεπτικά λειτουργούσαν βότανα (</w:t>
      </w:r>
      <w:r w:rsidRPr="00D1147A">
        <w:rPr>
          <w:rFonts w:ascii="Palatino Linotype" w:hAnsi="Palatino Linotype"/>
          <w:i/>
        </w:rPr>
        <w:t>μώλυ</w:t>
      </w:r>
      <w:r w:rsidRPr="00D1147A">
        <w:rPr>
          <w:rFonts w:ascii="Palatino Linotype" w:hAnsi="Palatino Linotype"/>
        </w:rPr>
        <w:t xml:space="preserve">), μουσική, φυλακτά (κατεξοχήν οι πολύτιμοι λίθοι γύρω από το λαιμό, δακτυλίδι) όπου δέσποζη </w:t>
      </w:r>
      <w:r w:rsidRPr="00D1147A">
        <w:rPr>
          <w:rFonts w:ascii="Palatino Linotype" w:hAnsi="Palatino Linotype"/>
          <w:b/>
          <w:i/>
        </w:rPr>
        <w:t xml:space="preserve">κλήση </w:t>
      </w:r>
      <w:r w:rsidRPr="00D1147A">
        <w:rPr>
          <w:rFonts w:ascii="Palatino Linotype" w:hAnsi="Palatino Linotype"/>
        </w:rPr>
        <w:t>του Θεού με «ακαταλαβίστικα» αλλά και εβραϊκά ονόματα (ΙΑΩ, Σαβαώθ), αρεταλογία και καταγραφή των θαυμαστών επεμβάσεων στο παρελθόν. Γνωστοί είναι οι μαγικοί πάπυροι με μαγικές λέξεις (</w:t>
      </w:r>
      <w:r w:rsidRPr="00D1147A">
        <w:rPr>
          <w:rFonts w:ascii="Palatino Linotype" w:hAnsi="Palatino Linotype"/>
          <w:i/>
        </w:rPr>
        <w:t>Εφέσια γράμματα</w:t>
      </w:r>
      <w:r w:rsidRPr="00D1147A">
        <w:rPr>
          <w:rFonts w:ascii="Palatino Linotype" w:hAnsi="Palatino Linotype"/>
        </w:rPr>
        <w:t xml:space="preserve">) και συνταγές, οι  </w:t>
      </w:r>
      <w:r w:rsidRPr="00D1147A">
        <w:rPr>
          <w:rFonts w:ascii="Palatino Linotype" w:hAnsi="Palatino Linotype"/>
          <w:i/>
        </w:rPr>
        <w:t>τελετές</w:t>
      </w:r>
      <w:r w:rsidRPr="00D1147A">
        <w:rPr>
          <w:rFonts w:ascii="Palatino Linotype" w:hAnsi="Palatino Linotype"/>
        </w:rPr>
        <w:t xml:space="preserve"> (</w:t>
      </w:r>
      <w:r w:rsidRPr="00D1147A">
        <w:rPr>
          <w:rFonts w:ascii="Palatino Linotype" w:hAnsi="Palatino Linotype"/>
          <w:lang w:val="en-US"/>
        </w:rPr>
        <w:t>talisman</w:t>
      </w:r>
      <w:r w:rsidRPr="00D1147A">
        <w:rPr>
          <w:rFonts w:ascii="Palatino Linotype" w:hAnsi="Palatino Linotype"/>
        </w:rPr>
        <w:t xml:space="preserve"> &lt; τελέσματα «εορτασμοί μυστηρίων») και πινακίδες καταρών. Ως σαμάνοι-θεουργοί οι Ορφέας, ο Πυθαγόρας, ο Εμπεδοκλής και ο Απολλώνιος Τυανεύς ενώ στον Ιουδαϊσμό ο Μωυσής και ιδίως ο Σολομών (βλ. Πηγές) </w:t>
      </w:r>
    </w:p>
    <w:p w:rsidR="002270B8" w:rsidRPr="00744866" w:rsidRDefault="002270B8" w:rsidP="002270B8">
      <w:pPr>
        <w:spacing w:after="200"/>
        <w:ind w:right="-2"/>
        <w:jc w:val="both"/>
        <w:rPr>
          <w:rFonts w:ascii="Palatino Linotype" w:hAnsi="Palatino Linotype"/>
          <w:spacing w:val="20"/>
        </w:rPr>
      </w:pPr>
      <w:r w:rsidRPr="00D1147A">
        <w:rPr>
          <w:rFonts w:ascii="Palatino Linotype" w:hAnsi="Palatino Linotype"/>
        </w:rPr>
        <w:t xml:space="preserve">Ειδικότερα για τους </w:t>
      </w:r>
      <w:r w:rsidRPr="007E4D7C">
        <w:rPr>
          <w:rFonts w:ascii="Palatino Linotype" w:hAnsi="Palatino Linotype"/>
          <w:b/>
        </w:rPr>
        <w:t>Ρωμαίους</w:t>
      </w:r>
      <w:r w:rsidRPr="00D1147A">
        <w:rPr>
          <w:rFonts w:ascii="Palatino Linotype" w:hAnsi="Palatino Linotype"/>
          <w:b/>
          <w:caps/>
        </w:rPr>
        <w:t xml:space="preserve"> </w:t>
      </w:r>
      <w:r w:rsidRPr="00D1147A">
        <w:rPr>
          <w:rFonts w:ascii="Palatino Linotype" w:hAnsi="Palatino Linotype"/>
        </w:rPr>
        <w:t xml:space="preserve">σημειώνει ο </w:t>
      </w:r>
      <w:r w:rsidRPr="00D1147A">
        <w:rPr>
          <w:rFonts w:ascii="Palatino Linotype" w:hAnsi="Palatino Linotype"/>
          <w:spacing w:val="20"/>
          <w:lang w:val="en-US"/>
        </w:rPr>
        <w:t>M</w:t>
      </w:r>
      <w:r w:rsidRPr="00D1147A">
        <w:rPr>
          <w:rFonts w:ascii="Palatino Linotype" w:hAnsi="Palatino Linotype"/>
          <w:spacing w:val="20"/>
        </w:rPr>
        <w:t xml:space="preserve">. </w:t>
      </w:r>
      <w:r w:rsidRPr="00D1147A">
        <w:rPr>
          <w:rFonts w:ascii="Palatino Linotype" w:hAnsi="Palatino Linotype"/>
          <w:spacing w:val="20"/>
          <w:lang w:val="en-US"/>
        </w:rPr>
        <w:t>Albrecht</w:t>
      </w:r>
      <w:r w:rsidRPr="00D1147A">
        <w:rPr>
          <w:rStyle w:val="a4"/>
          <w:rFonts w:ascii="Palatino Linotype" w:hAnsi="Palatino Linotype"/>
          <w:i/>
          <w:iCs/>
        </w:rPr>
        <w:footnoteReference w:id="63"/>
      </w:r>
      <w:r w:rsidRPr="00D1147A">
        <w:rPr>
          <w:rFonts w:ascii="Palatino Linotype" w:hAnsi="Palatino Linotype"/>
          <w:spacing w:val="20"/>
        </w:rPr>
        <w:t xml:space="preserve"> </w:t>
      </w:r>
      <w:r w:rsidRPr="00D1147A">
        <w:rPr>
          <w:rFonts w:ascii="Palatino Linotype" w:hAnsi="Palatino Linotype"/>
        </w:rPr>
        <w:t>τα εξής:</w:t>
      </w:r>
      <w:r w:rsidRPr="00D1147A">
        <w:rPr>
          <w:rFonts w:ascii="Palatino Linotype" w:hAnsi="Palatino Linotype"/>
          <w:spacing w:val="20"/>
        </w:rPr>
        <w:t xml:space="preserve"> </w:t>
      </w:r>
      <w:r w:rsidRPr="00D1147A">
        <w:rPr>
          <w:rFonts w:ascii="Palatino Linotype" w:hAnsi="Palatino Linotype"/>
          <w:i/>
          <w:iCs/>
        </w:rPr>
        <w:t>Στη θε</w:t>
      </w:r>
      <w:r w:rsidRPr="00D1147A">
        <w:rPr>
          <w:rFonts w:ascii="Palatino Linotype" w:hAnsi="Palatino Linotype"/>
          <w:i/>
          <w:iCs/>
        </w:rPr>
        <w:softHyphen/>
        <w:t xml:space="preserve">ωρητική του σκέψη </w:t>
      </w:r>
      <w:r w:rsidRPr="00D1147A">
        <w:rPr>
          <w:rFonts w:ascii="Palatino Linotype" w:hAnsi="Palatino Linotype"/>
          <w:i/>
          <w:iCs/>
          <w:highlight w:val="yellow"/>
        </w:rPr>
        <w:t>ο μορφωμένος Ρωμαίος</w:t>
      </w:r>
      <w:r w:rsidRPr="00D1147A">
        <w:rPr>
          <w:rFonts w:ascii="Palatino Linotype" w:hAnsi="Palatino Linotype"/>
          <w:i/>
          <w:iCs/>
        </w:rPr>
        <w:t xml:space="preserve"> ακολουθεί τη </w:t>
      </w:r>
      <w:r w:rsidRPr="00D1147A">
        <w:rPr>
          <w:rFonts w:ascii="Palatino Linotype" w:hAnsi="Palatino Linotype"/>
          <w:b/>
          <w:bCs/>
          <w:i/>
          <w:iCs/>
          <w:lang w:val="en-US"/>
        </w:rPr>
        <w:t>theologia</w:t>
      </w:r>
      <w:r w:rsidRPr="00D1147A">
        <w:rPr>
          <w:rFonts w:ascii="Palatino Linotype" w:hAnsi="Palatino Linotype"/>
          <w:b/>
          <w:bCs/>
          <w:i/>
          <w:iCs/>
        </w:rPr>
        <w:t xml:space="preserve"> </w:t>
      </w:r>
      <w:r w:rsidRPr="00D1147A">
        <w:rPr>
          <w:rFonts w:ascii="Palatino Linotype" w:hAnsi="Palatino Linotype"/>
          <w:b/>
          <w:bCs/>
          <w:i/>
          <w:iCs/>
          <w:lang w:val="en-US"/>
        </w:rPr>
        <w:t>rationalis</w:t>
      </w:r>
      <w:r w:rsidRPr="00D1147A">
        <w:rPr>
          <w:rFonts w:ascii="Palatino Linotype" w:hAnsi="Palatino Linotype"/>
          <w:b/>
          <w:bCs/>
          <w:i/>
          <w:iCs/>
        </w:rPr>
        <w:t xml:space="preserve"> ή </w:t>
      </w:r>
      <w:r w:rsidRPr="00D1147A">
        <w:rPr>
          <w:rFonts w:ascii="Palatino Linotype" w:hAnsi="Palatino Linotype"/>
          <w:b/>
          <w:bCs/>
          <w:i/>
          <w:iCs/>
          <w:lang w:val="en-US"/>
        </w:rPr>
        <w:t>naturalis</w:t>
      </w:r>
      <w:r w:rsidRPr="00D1147A">
        <w:rPr>
          <w:rFonts w:ascii="Palatino Linotype" w:hAnsi="Palatino Linotype"/>
          <w:i/>
          <w:iCs/>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Pr="00D1147A">
        <w:rPr>
          <w:rFonts w:ascii="Palatino Linotype" w:hAnsi="Palatino Linotype"/>
          <w:b/>
          <w:bCs/>
          <w:i/>
          <w:iCs/>
          <w:lang w:val="en-US"/>
        </w:rPr>
        <w:t>theologia</w:t>
      </w:r>
      <w:r w:rsidRPr="00D1147A">
        <w:rPr>
          <w:rFonts w:ascii="Palatino Linotype" w:hAnsi="Palatino Linotype"/>
          <w:b/>
          <w:bCs/>
          <w:i/>
          <w:iCs/>
        </w:rPr>
        <w:t xml:space="preserve"> </w:t>
      </w:r>
      <w:r w:rsidRPr="00D1147A">
        <w:rPr>
          <w:rFonts w:ascii="Palatino Linotype" w:hAnsi="Palatino Linotype"/>
          <w:b/>
          <w:bCs/>
          <w:i/>
          <w:iCs/>
          <w:lang w:val="en-US"/>
        </w:rPr>
        <w:t>civilis</w:t>
      </w:r>
      <w:r w:rsidRPr="00D1147A">
        <w:rPr>
          <w:rFonts w:ascii="Palatino Linotype" w:hAnsi="Palatino Linotype"/>
          <w:i/>
          <w:iCs/>
        </w:rPr>
        <w:t xml:space="preserve">- που θεωρείται χωρίς </w:t>
      </w:r>
      <w:r w:rsidRPr="00D1147A">
        <w:rPr>
          <w:rFonts w:ascii="Palatino Linotype" w:hAnsi="Palatino Linotype"/>
          <w:i/>
          <w:iCs/>
        </w:rPr>
        <w:lastRenderedPageBreak/>
        <w:t>ιδιαίτερο προβληματισμό ακρογωνιαίος λίθος της κρατικής οργάνωσης και η οποία από τη μια παρουσιάζει αυστηρά αρ</w:t>
      </w:r>
      <w:r w:rsidRPr="00D1147A">
        <w:rPr>
          <w:rFonts w:ascii="Palatino Linotype" w:hAnsi="Palatino Linotype"/>
          <w:i/>
          <w:iCs/>
        </w:rPr>
        <w:softHyphen/>
        <w:t>χαϊκό και τελετουργικό χαρακτήρα και από την άλλη υμνεί τον εκάστο</w:t>
      </w:r>
      <w:r w:rsidRPr="00D1147A">
        <w:rPr>
          <w:rFonts w:ascii="Palatino Linotype" w:hAnsi="Palatino Linotype"/>
          <w:i/>
          <w:iCs/>
        </w:rPr>
        <w:softHyphen/>
        <w:t>τε μονάρχη. Τέλος, στον κόσμο της ποιητικής του φαντασίας εξακολου</w:t>
      </w:r>
      <w:r w:rsidRPr="00D1147A">
        <w:rPr>
          <w:rFonts w:ascii="Palatino Linotype" w:hAnsi="Palatino Linotype"/>
          <w:i/>
          <w:iCs/>
        </w:rPr>
        <w:softHyphen/>
        <w:t xml:space="preserve">θεί να προτιμά τη </w:t>
      </w:r>
      <w:r w:rsidRPr="00D1147A">
        <w:rPr>
          <w:rFonts w:ascii="Palatino Linotype" w:hAnsi="Palatino Linotype"/>
          <w:b/>
          <w:bCs/>
          <w:i/>
          <w:iCs/>
          <w:lang w:val="en-US"/>
        </w:rPr>
        <w:t>theologia</w:t>
      </w:r>
      <w:r w:rsidRPr="00D1147A">
        <w:rPr>
          <w:rFonts w:ascii="Palatino Linotype" w:hAnsi="Palatino Linotype"/>
          <w:b/>
          <w:bCs/>
          <w:i/>
          <w:iCs/>
        </w:rPr>
        <w:t xml:space="preserve"> </w:t>
      </w:r>
      <w:r w:rsidRPr="00D1147A">
        <w:rPr>
          <w:rFonts w:ascii="Palatino Linotype" w:hAnsi="Palatino Linotype"/>
          <w:b/>
          <w:bCs/>
          <w:i/>
          <w:iCs/>
          <w:lang w:val="en-US"/>
        </w:rPr>
        <w:t>fabulosa</w:t>
      </w:r>
      <w:r w:rsidRPr="00D1147A">
        <w:rPr>
          <w:rFonts w:ascii="Palatino Linotype" w:hAnsi="Palatino Linotype"/>
          <w:i/>
          <w:iCs/>
        </w:rPr>
        <w:t>: το μύθο και τον άνθρωπο μορφικό πολυθεϊσμό του. μολονότι γνωρίζει ότι η παλιά τριμερής αντίληψη του κόσμου είναι βέβαια από άποψη ψυχολογίας αποδεκτή, από επιστημο</w:t>
      </w:r>
      <w:r w:rsidRPr="00D1147A">
        <w:rPr>
          <w:rFonts w:ascii="Palatino Linotype" w:hAnsi="Palatino Linotype"/>
          <w:i/>
          <w:iCs/>
        </w:rPr>
        <w:softHyphen/>
        <w:t>νική όμως άποψη ξεπερασμένη. Ο Βάρρων προσπερνά χωρίς να δείξει ενδιαφέρον μία τέταρτη δύναμη, που είναι οπωσδήποτε η πιο σημαντι</w:t>
      </w:r>
      <w:r w:rsidRPr="00D1147A">
        <w:rPr>
          <w:rFonts w:ascii="Palatino Linotype" w:hAnsi="Palatino Linotype"/>
          <w:i/>
          <w:iCs/>
        </w:rPr>
        <w:softHyphen/>
        <w:t xml:space="preserve">κή από θρησκευτικής πλευράς: </w:t>
      </w:r>
      <w:r w:rsidRPr="00D1147A">
        <w:rPr>
          <w:rFonts w:ascii="Palatino Linotype" w:hAnsi="Palatino Linotype"/>
          <w:b/>
          <w:i/>
          <w:iCs/>
        </w:rPr>
        <w:t>τις μυστηριακές θρησκείες</w:t>
      </w:r>
      <w:r w:rsidRPr="00D1147A">
        <w:rPr>
          <w:rFonts w:ascii="Palatino Linotype" w:hAnsi="Palatino Linotype"/>
          <w:b/>
        </w:rPr>
        <w:t>.</w:t>
      </w:r>
    </w:p>
    <w:p w:rsidR="002270B8" w:rsidRPr="00D1147A" w:rsidRDefault="002270B8" w:rsidP="002270B8">
      <w:pPr>
        <w:pStyle w:val="a3"/>
        <w:spacing w:after="200"/>
        <w:ind w:right="-2"/>
        <w:jc w:val="both"/>
        <w:rPr>
          <w:rFonts w:ascii="Palatino Linotype" w:hAnsi="Palatino Linotype"/>
          <w:sz w:val="24"/>
          <w:szCs w:val="24"/>
        </w:rPr>
      </w:pPr>
      <w:r w:rsidRPr="00D1147A">
        <w:rPr>
          <w:rFonts w:ascii="Palatino Linotype" w:hAnsi="Palatino Linotype" w:cs="SBL Greek"/>
          <w:b/>
          <w:sz w:val="24"/>
          <w:szCs w:val="24"/>
          <w:lang w:bidi="he-IL"/>
        </w:rPr>
        <w:t xml:space="preserve">Για τους Ρωμαίους η φιλοσοφία + ο κλασικός αθλητισμός δεν ανήκαν στις προτεραιότητές τους όσο το θέαμα, </w:t>
      </w:r>
      <w:r w:rsidRPr="00D1147A">
        <w:rPr>
          <w:rFonts w:ascii="Palatino Linotype" w:hAnsi="Palatino Linotype" w:cs="SBL Greek"/>
          <w:sz w:val="24"/>
          <w:szCs w:val="24"/>
          <w:lang w:bidi="he-IL"/>
        </w:rPr>
        <w:t>όπου κυριαρχούσαν τα εξωτικά θηρία (&lt; κυριαρχία στο σύμπαν), οι μονομαχίες και οι μίμοι.</w:t>
      </w:r>
      <w:r w:rsidRPr="00D1147A">
        <w:rPr>
          <w:rFonts w:ascii="Palatino Linotype" w:hAnsi="Palatino Linotype" w:cs="SBL Greek"/>
          <w:b/>
          <w:sz w:val="24"/>
          <w:szCs w:val="24"/>
          <w:lang w:bidi="he-IL"/>
        </w:rPr>
        <w:t xml:space="preserve"> </w:t>
      </w:r>
      <w:r w:rsidRPr="00D1147A">
        <w:rPr>
          <w:rFonts w:ascii="Palatino Linotype" w:hAnsi="Palatino Linotype"/>
          <w:sz w:val="24"/>
          <w:szCs w:val="24"/>
        </w:rPr>
        <w:t>Σύμφωνα με τον Τάκιτο ο εκρωμαϊσμός επιτυγχανόταν μέσω της καλλιέργειας της ρητορικής</w:t>
      </w:r>
      <w:r w:rsidRPr="00D1147A">
        <w:rPr>
          <w:rFonts w:ascii="Palatino Linotype" w:hAnsi="Palatino Linotype"/>
          <w:sz w:val="24"/>
          <w:szCs w:val="24"/>
          <w:highlight w:val="yellow"/>
        </w:rPr>
        <w:t xml:space="preserve"> (Στοές</w:t>
      </w:r>
      <w:r w:rsidRPr="00D1147A">
        <w:rPr>
          <w:rFonts w:ascii="Palatino Linotype" w:hAnsi="Palatino Linotype"/>
          <w:sz w:val="24"/>
          <w:szCs w:val="24"/>
        </w:rPr>
        <w:t>), τη χρήση του περιπάτου και της τηβέννου (</w:t>
      </w:r>
      <w:r w:rsidRPr="00D1147A">
        <w:rPr>
          <w:rFonts w:ascii="Palatino Linotype" w:hAnsi="Palatino Linotype"/>
          <w:sz w:val="24"/>
          <w:szCs w:val="24"/>
          <w:lang w:val="en-US"/>
        </w:rPr>
        <w:t>toga</w:t>
      </w:r>
      <w:r w:rsidRPr="00D1147A">
        <w:rPr>
          <w:rFonts w:ascii="Palatino Linotype" w:hAnsi="Palatino Linotype"/>
          <w:sz w:val="24"/>
          <w:szCs w:val="24"/>
        </w:rPr>
        <w:t xml:space="preserve"> +λουτρά), τα κομψά δείπνα και τη συμμετοχή σε σεξουαλικά παιχνίδια σε αυτά (</w:t>
      </w:r>
      <w:r w:rsidRPr="00D1147A">
        <w:rPr>
          <w:rFonts w:ascii="Palatino Linotype" w:hAnsi="Palatino Linotype"/>
          <w:i/>
          <w:sz w:val="24"/>
          <w:szCs w:val="24"/>
          <w:lang w:val="en-US"/>
        </w:rPr>
        <w:t>Agr</w:t>
      </w:r>
      <w:r w:rsidRPr="00D1147A">
        <w:rPr>
          <w:rFonts w:ascii="Palatino Linotype" w:hAnsi="Palatino Linotype"/>
          <w:i/>
          <w:sz w:val="24"/>
          <w:szCs w:val="24"/>
        </w:rPr>
        <w:t>.</w:t>
      </w:r>
      <w:r w:rsidRPr="00D1147A">
        <w:rPr>
          <w:rFonts w:ascii="Palatino Linotype" w:hAnsi="Palatino Linotype"/>
          <w:sz w:val="24"/>
          <w:szCs w:val="24"/>
        </w:rPr>
        <w:t xml:space="preserve"> 21). </w:t>
      </w:r>
      <w:r w:rsidRPr="00D1147A">
        <w:rPr>
          <w:rFonts w:ascii="Palatino Linotype" w:hAnsi="Palatino Linotype"/>
          <w:sz w:val="24"/>
          <w:szCs w:val="24"/>
          <w:highlight w:val="yellow"/>
        </w:rPr>
        <w:t xml:space="preserve">+ </w:t>
      </w:r>
      <w:r w:rsidRPr="00D1147A">
        <w:rPr>
          <w:rFonts w:ascii="Palatino Linotype" w:hAnsi="Palatino Linotype"/>
          <w:b/>
          <w:sz w:val="24"/>
          <w:szCs w:val="24"/>
          <w:highlight w:val="yellow"/>
        </w:rPr>
        <w:t>Αρένα</w:t>
      </w:r>
      <w:r w:rsidRPr="00D1147A">
        <w:rPr>
          <w:rFonts w:ascii="Palatino Linotype" w:hAnsi="Palatino Linotype"/>
          <w:sz w:val="24"/>
          <w:szCs w:val="24"/>
          <w:highlight w:val="yellow"/>
        </w:rPr>
        <w:t>+</w:t>
      </w:r>
      <w:r w:rsidRPr="00D1147A">
        <w:rPr>
          <w:rFonts w:ascii="Palatino Linotype" w:hAnsi="Palatino Linotype"/>
          <w:b/>
          <w:sz w:val="24"/>
          <w:szCs w:val="24"/>
          <w:highlight w:val="yellow"/>
        </w:rPr>
        <w:t>μεγαλοπρεπείς οίκοι</w:t>
      </w:r>
      <w:r w:rsidRPr="00D1147A">
        <w:rPr>
          <w:rFonts w:ascii="Palatino Linotype" w:hAnsi="Palatino Linotype"/>
          <w:sz w:val="24"/>
          <w:szCs w:val="24"/>
          <w:highlight w:val="yellow"/>
        </w:rPr>
        <w:t>!</w:t>
      </w:r>
      <w:r w:rsidRPr="00D1147A">
        <w:rPr>
          <w:rFonts w:ascii="Palatino Linotype" w:hAnsi="Palatino Linotype"/>
          <w:sz w:val="24"/>
          <w:szCs w:val="24"/>
        </w:rPr>
        <w:t xml:space="preserve"> </w:t>
      </w:r>
      <w:r w:rsidRPr="00D1147A">
        <w:rPr>
          <w:rFonts w:ascii="Palatino Linotype" w:hAnsi="Palatino Linotype"/>
          <w:i/>
          <w:iCs/>
          <w:caps/>
          <w:sz w:val="24"/>
          <w:szCs w:val="24"/>
        </w:rPr>
        <w:t>κ</w:t>
      </w:r>
      <w:r w:rsidRPr="00D1147A">
        <w:rPr>
          <w:rFonts w:ascii="Palatino Linotype" w:hAnsi="Palatino Linotype"/>
          <w:i/>
          <w:iCs/>
          <w:sz w:val="24"/>
          <w:szCs w:val="24"/>
        </w:rPr>
        <w:t xml:space="preserve">άθε Ρωμαίος ως </w:t>
      </w:r>
      <w:r w:rsidRPr="00D1147A">
        <w:rPr>
          <w:rFonts w:ascii="Palatino Linotype" w:hAnsi="Palatino Linotype"/>
          <w:i/>
          <w:iCs/>
          <w:sz w:val="24"/>
          <w:szCs w:val="24"/>
          <w:lang w:val="en-US"/>
        </w:rPr>
        <w:t>homo</w:t>
      </w:r>
      <w:r w:rsidRPr="00D1147A">
        <w:rPr>
          <w:rFonts w:ascii="Palatino Linotype" w:hAnsi="Palatino Linotype"/>
          <w:i/>
          <w:iCs/>
          <w:sz w:val="24"/>
          <w:szCs w:val="24"/>
        </w:rPr>
        <w:t xml:space="preserve"> </w:t>
      </w:r>
      <w:r w:rsidRPr="00D1147A">
        <w:rPr>
          <w:rFonts w:ascii="Palatino Linotype" w:hAnsi="Palatino Linotype"/>
          <w:i/>
          <w:iCs/>
          <w:sz w:val="24"/>
          <w:szCs w:val="24"/>
          <w:lang w:val="en-US"/>
        </w:rPr>
        <w:t>politicus</w:t>
      </w:r>
      <w:r w:rsidRPr="00D1147A">
        <w:rPr>
          <w:rFonts w:ascii="Palatino Linotype" w:hAnsi="Palatino Linotype"/>
          <w:i/>
          <w:iCs/>
          <w:sz w:val="24"/>
          <w:szCs w:val="24"/>
        </w:rPr>
        <w:t xml:space="preserve"> ήταν στωικός, ως ιδιώτης επικούρειος και σύμφωνα με τις φιλοσοφικές του πεποιθήσεις, ανάλογα με τις περιστάσεις πλατωνικός ή νεοπυθαγόρειος. Τον κοινό παρονομαστή, τον οποίο ένας πνευματώδης Εγγλέζος χαρακτήρισε κάπως άκομψα </w:t>
      </w:r>
      <w:r w:rsidRPr="00D1147A">
        <w:rPr>
          <w:rFonts w:ascii="Palatino Linotype" w:hAnsi="Palatino Linotype"/>
          <w:b/>
          <w:i/>
          <w:iCs/>
          <w:sz w:val="24"/>
          <w:szCs w:val="24"/>
          <w:lang w:val="en-US"/>
        </w:rPr>
        <w:t>typically</w:t>
      </w:r>
      <w:r w:rsidRPr="00D1147A">
        <w:rPr>
          <w:rFonts w:ascii="Palatino Linotype" w:hAnsi="Palatino Linotype"/>
          <w:b/>
          <w:i/>
          <w:iCs/>
          <w:sz w:val="24"/>
          <w:szCs w:val="24"/>
        </w:rPr>
        <w:t xml:space="preserve"> </w:t>
      </w:r>
      <w:r w:rsidRPr="00D1147A">
        <w:rPr>
          <w:rFonts w:ascii="Palatino Linotype" w:hAnsi="Palatino Linotype"/>
          <w:b/>
          <w:i/>
          <w:iCs/>
          <w:sz w:val="24"/>
          <w:szCs w:val="24"/>
          <w:lang w:val="en-US"/>
        </w:rPr>
        <w:t>Roman</w:t>
      </w:r>
      <w:r w:rsidRPr="00D1147A">
        <w:rPr>
          <w:rFonts w:ascii="Palatino Linotype" w:hAnsi="Palatino Linotype"/>
          <w:b/>
          <w:i/>
          <w:iCs/>
          <w:sz w:val="24"/>
          <w:szCs w:val="24"/>
        </w:rPr>
        <w:t xml:space="preserve"> </w:t>
      </w:r>
      <w:r w:rsidRPr="00D1147A">
        <w:rPr>
          <w:rFonts w:ascii="Palatino Linotype" w:hAnsi="Palatino Linotype"/>
          <w:b/>
          <w:i/>
          <w:iCs/>
          <w:sz w:val="24"/>
          <w:szCs w:val="24"/>
          <w:lang w:val="en-US"/>
        </w:rPr>
        <w:t>indifference</w:t>
      </w:r>
      <w:r w:rsidRPr="00D1147A">
        <w:rPr>
          <w:rFonts w:ascii="Palatino Linotype" w:hAnsi="Palatino Linotype"/>
          <w:b/>
          <w:i/>
          <w:iCs/>
          <w:sz w:val="24"/>
          <w:szCs w:val="24"/>
        </w:rPr>
        <w:t xml:space="preserve"> </w:t>
      </w:r>
      <w:r w:rsidRPr="00D1147A">
        <w:rPr>
          <w:rFonts w:ascii="Palatino Linotype" w:hAnsi="Palatino Linotype"/>
          <w:b/>
          <w:i/>
          <w:iCs/>
          <w:sz w:val="24"/>
          <w:szCs w:val="24"/>
          <w:lang w:val="en-US"/>
        </w:rPr>
        <w:t>to</w:t>
      </w:r>
      <w:r w:rsidRPr="00D1147A">
        <w:rPr>
          <w:rFonts w:ascii="Palatino Linotype" w:hAnsi="Palatino Linotype"/>
          <w:b/>
          <w:i/>
          <w:iCs/>
          <w:sz w:val="24"/>
          <w:szCs w:val="24"/>
        </w:rPr>
        <w:t xml:space="preserve"> </w:t>
      </w:r>
      <w:r w:rsidRPr="00D1147A">
        <w:rPr>
          <w:rFonts w:ascii="Palatino Linotype" w:hAnsi="Palatino Linotype"/>
          <w:b/>
          <w:i/>
          <w:iCs/>
          <w:sz w:val="24"/>
          <w:szCs w:val="24"/>
          <w:lang w:val="en-US"/>
        </w:rPr>
        <w:t>the</w:t>
      </w:r>
      <w:r w:rsidRPr="00D1147A">
        <w:rPr>
          <w:rFonts w:ascii="Palatino Linotype" w:hAnsi="Palatino Linotype"/>
          <w:b/>
          <w:i/>
          <w:iCs/>
          <w:sz w:val="24"/>
          <w:szCs w:val="24"/>
        </w:rPr>
        <w:t xml:space="preserve"> </w:t>
      </w:r>
      <w:r w:rsidRPr="00D1147A">
        <w:rPr>
          <w:rFonts w:ascii="Palatino Linotype" w:hAnsi="Palatino Linotype"/>
          <w:b/>
          <w:i/>
          <w:iCs/>
          <w:sz w:val="24"/>
          <w:szCs w:val="24"/>
          <w:lang w:val="en-US"/>
        </w:rPr>
        <w:t>truth</w:t>
      </w:r>
      <w:r w:rsidRPr="00D1147A">
        <w:rPr>
          <w:rFonts w:ascii="Palatino Linotype" w:hAnsi="Palatino Linotype"/>
          <w:i/>
          <w:iCs/>
          <w:sz w:val="24"/>
          <w:szCs w:val="24"/>
        </w:rPr>
        <w:t>.</w:t>
      </w:r>
      <w:r w:rsidRPr="00D1147A">
        <w:rPr>
          <w:rFonts w:ascii="Palatino Linotype" w:hAnsi="Palatino Linotype"/>
          <w:sz w:val="24"/>
          <w:szCs w:val="24"/>
        </w:rPr>
        <w:t xml:space="preserve"> Στο Θέατρο της Κορίνθου για πρώτη φορά στην Ελλάδα διεξάγονται αιματηρές μονομαχίες και θηριομαχίες (Δίων 21. 212).</w:t>
      </w:r>
    </w:p>
    <w:p w:rsidR="002270B8" w:rsidRPr="00D1147A" w:rsidRDefault="002270B8" w:rsidP="002270B8">
      <w:pPr>
        <w:autoSpaceDE w:val="0"/>
        <w:autoSpaceDN w:val="0"/>
        <w:adjustRightInd w:val="0"/>
        <w:spacing w:after="200"/>
        <w:ind w:right="-2"/>
        <w:jc w:val="both"/>
        <w:rPr>
          <w:rFonts w:ascii="Palatino Linotype" w:hAnsi="Palatino Linotype"/>
          <w:w w:val="88"/>
        </w:rPr>
      </w:pPr>
      <w:r w:rsidRPr="00D1147A">
        <w:rPr>
          <w:rFonts w:ascii="Palatino Linotype" w:hAnsi="Palatino Linotype"/>
        </w:rPr>
        <w:t>Μέσα στο πέλαγος αυτό των θρησκειών, του ατομισμού και του ψευδομυστικισμού, ως συνεκτικός ιστός όλων των λαών της Ρωμαϊκής Αυτοκρατορίας καθιερώθηκε η θεοποίηση της πολιτικής εξουσίας, η δουλική λατρεία του κυρίου και θεού Πλανητάρχη (Απ.13).</w:t>
      </w:r>
      <w:r w:rsidRPr="00D1147A">
        <w:rPr>
          <w:rFonts w:ascii="Palatino Linotype" w:hAnsi="Palatino Linotype"/>
          <w:w w:val="88"/>
        </w:rPr>
        <w:t xml:space="preserve"> </w:t>
      </w:r>
      <w:r w:rsidRPr="00D1147A">
        <w:rPr>
          <w:rFonts w:ascii="Palatino Linotype" w:hAnsi="Palatino Linotype"/>
          <w:b/>
          <w:i/>
          <w:iCs/>
        </w:rPr>
        <w:t>Οι χριστιανοί τελικά διώχθηκαν, όχι γιατί λάτρευαν το Χριστό -μπορούσαν να τον λατρεύουν όσο ήθελαν-, αλλά διότι συγχρόνως δε λάτρευαν τον ‘πλανητάρχη’ αυτοκράτορα</w:t>
      </w:r>
      <w:r w:rsidRPr="00D1147A">
        <w:rPr>
          <w:rFonts w:ascii="Palatino Linotype" w:hAnsi="Palatino Linotype"/>
          <w:bCs/>
        </w:rPr>
        <w:t>.</w:t>
      </w:r>
    </w:p>
    <w:p w:rsidR="002270B8" w:rsidRPr="00D1147A" w:rsidRDefault="002270B8" w:rsidP="002270B8">
      <w:pPr>
        <w:pStyle w:val="a5"/>
        <w:spacing w:line="240" w:lineRule="auto"/>
        <w:ind w:left="0" w:right="-2"/>
        <w:jc w:val="both"/>
        <w:rPr>
          <w:rFonts w:ascii="Palatino Linotype" w:hAnsi="Palatino Linotype"/>
          <w:sz w:val="24"/>
          <w:szCs w:val="24"/>
        </w:rPr>
      </w:pPr>
    </w:p>
    <w:p w:rsidR="002270B8" w:rsidRPr="00D1147A" w:rsidRDefault="002270B8" w:rsidP="002270B8">
      <w:pPr>
        <w:pStyle w:val="a5"/>
        <w:spacing w:line="240" w:lineRule="auto"/>
        <w:ind w:left="0" w:right="-2"/>
        <w:jc w:val="both"/>
        <w:rPr>
          <w:rFonts w:ascii="Palatino Linotype" w:hAnsi="Palatino Linotype"/>
          <w:sz w:val="24"/>
          <w:szCs w:val="24"/>
        </w:rPr>
      </w:pPr>
      <w:r w:rsidRPr="00D1147A">
        <w:rPr>
          <w:rFonts w:ascii="Palatino Linotype" w:hAnsi="Palatino Linotype"/>
          <w:sz w:val="24"/>
          <w:szCs w:val="24"/>
        </w:rPr>
        <w:t xml:space="preserve">Η νεοσύστατη Εκκλησία, κλυδωνιζόμενη μεταξύ δύο ρευμάτων, του </w:t>
      </w:r>
      <w:r w:rsidRPr="00D1147A">
        <w:rPr>
          <w:rFonts w:ascii="Palatino Linotype" w:hAnsi="Palatino Linotype"/>
          <w:caps/>
          <w:sz w:val="24"/>
          <w:szCs w:val="24"/>
        </w:rPr>
        <w:t>ι</w:t>
      </w:r>
      <w:r w:rsidRPr="00D1147A">
        <w:rPr>
          <w:rFonts w:ascii="Palatino Linotype" w:hAnsi="Palatino Linotype"/>
          <w:sz w:val="24"/>
          <w:szCs w:val="24"/>
        </w:rPr>
        <w:t xml:space="preserve">ουδαϊσμού και του </w:t>
      </w:r>
      <w:r w:rsidRPr="00D1147A">
        <w:rPr>
          <w:rFonts w:ascii="Palatino Linotype" w:hAnsi="Palatino Linotype"/>
          <w:caps/>
          <w:sz w:val="24"/>
          <w:szCs w:val="24"/>
        </w:rPr>
        <w:t>γ</w:t>
      </w:r>
      <w:r w:rsidRPr="00D1147A">
        <w:rPr>
          <w:rFonts w:ascii="Palatino Linotype" w:hAnsi="Palatino Linotype"/>
          <w:sz w:val="24"/>
          <w:szCs w:val="24"/>
        </w:rPr>
        <w:t xml:space="preserve">νωστικισμού, βρέθηκε αντιμέτωπη με τη θεοποιημένη πολιτική εξουσία, η οποία, παρόλη τη βιτρίνα των Σεβάστιων έργων και των επιχορηγήσεων στις ασθενείς μικρασιατικές επαρχίες, στηριζόταν στη βία και την εκμετάλλευση και αυτών ακόμα των σωμάτων και ιδιαίτερα των </w:t>
      </w:r>
      <w:r w:rsidRPr="00D1147A">
        <w:rPr>
          <w:rFonts w:ascii="Palatino Linotype" w:hAnsi="Palatino Linotype"/>
          <w:i/>
          <w:iCs/>
          <w:sz w:val="24"/>
          <w:szCs w:val="24"/>
        </w:rPr>
        <w:t xml:space="preserve">ψυχών </w:t>
      </w:r>
      <w:r w:rsidRPr="00D1147A">
        <w:rPr>
          <w:rFonts w:ascii="Palatino Linotype" w:hAnsi="Palatino Linotype"/>
          <w:sz w:val="24"/>
          <w:szCs w:val="24"/>
        </w:rPr>
        <w:t xml:space="preserve">των πολιτών της (Απ. 18,13). Μεγαλύτερη κατανόηση βρήκαν στη δυτική ρωμαϊκή κοινωνία και ιδίως στους κύκλους των </w:t>
      </w:r>
      <w:r w:rsidRPr="00D1147A">
        <w:rPr>
          <w:rFonts w:ascii="Palatino Linotype" w:hAnsi="Palatino Linotype"/>
          <w:caps/>
          <w:sz w:val="24"/>
          <w:szCs w:val="24"/>
        </w:rPr>
        <w:t>ρ</w:t>
      </w:r>
      <w:r w:rsidRPr="00D1147A">
        <w:rPr>
          <w:rFonts w:ascii="Palatino Linotype" w:hAnsi="Palatino Linotype"/>
          <w:sz w:val="24"/>
          <w:szCs w:val="24"/>
        </w:rPr>
        <w:t xml:space="preserve">ωμαίων γυναικών οι μονοθεϊστές Ιουδαίοι (οι οποίοι έχαιραν των προνομίων της μη στράτευσης και της μη άμεσης συμμετοχής στην </w:t>
      </w:r>
      <w:r w:rsidRPr="00D1147A">
        <w:rPr>
          <w:rFonts w:ascii="Palatino Linotype" w:hAnsi="Palatino Linotype"/>
          <w:caps/>
          <w:sz w:val="24"/>
          <w:szCs w:val="24"/>
        </w:rPr>
        <w:t>κ</w:t>
      </w:r>
      <w:r w:rsidRPr="00D1147A">
        <w:rPr>
          <w:rFonts w:ascii="Palatino Linotype" w:hAnsi="Palatino Linotype"/>
          <w:sz w:val="24"/>
          <w:szCs w:val="24"/>
        </w:rPr>
        <w:t>αισαρολατρία)</w:t>
      </w:r>
      <w:r w:rsidRPr="00D1147A">
        <w:rPr>
          <w:rFonts w:ascii="Palatino Linotype" w:hAnsi="Palatino Linotype"/>
          <w:sz w:val="24"/>
          <w:szCs w:val="24"/>
          <w:vertAlign w:val="superscript"/>
        </w:rPr>
        <w:t>39</w:t>
      </w:r>
      <w:r w:rsidRPr="00D1147A">
        <w:rPr>
          <w:rFonts w:ascii="Palatino Linotype" w:hAnsi="Palatino Linotype"/>
          <w:sz w:val="24"/>
          <w:szCs w:val="24"/>
        </w:rPr>
        <w:t>, παρά οι 'άθεοι' κατά κόσμο χριστιανοί ('το τρίτον γένος").</w:t>
      </w:r>
    </w:p>
    <w:p w:rsidR="00967A35" w:rsidRDefault="00967A35">
      <w:pPr>
        <w:spacing w:after="200" w:line="276" w:lineRule="auto"/>
      </w:pPr>
      <w:r>
        <w:br w:type="page"/>
      </w:r>
    </w:p>
    <w:p w:rsidR="004C44B8" w:rsidRDefault="004C44B8" w:rsidP="004C44B8">
      <w:pPr>
        <w:spacing w:after="200"/>
        <w:ind w:right="-2"/>
        <w:jc w:val="both"/>
        <w:rPr>
          <w:rFonts w:ascii="Palatino Linotype" w:eastAsiaTheme="minorHAnsi" w:hAnsi="Palatino Linotype" w:cs="Arial"/>
          <w:i/>
          <w:sz w:val="20"/>
          <w:szCs w:val="20"/>
          <w:lang w:eastAsia="en-US" w:bidi="he-IL"/>
        </w:rPr>
      </w:pPr>
      <w:r w:rsidRPr="00D1147A">
        <w:rPr>
          <w:rFonts w:ascii="Palatino Linotype" w:eastAsiaTheme="minorHAnsi" w:hAnsi="Palatino Linotype" w:cs="Arial"/>
          <w:lang w:eastAsia="en-US" w:bidi="he-IL"/>
        </w:rPr>
        <w:lastRenderedPageBreak/>
        <w:t>Μκ.</w:t>
      </w:r>
      <w:r w:rsidRPr="00D1147A">
        <w:rPr>
          <w:rFonts w:ascii="Palatino Linotype" w:eastAsiaTheme="minorHAnsi" w:hAnsi="Palatino Linotype" w:cs="Arial"/>
          <w:i/>
          <w:lang w:val="en-US" w:eastAsia="en-US" w:bidi="he-IL"/>
        </w:rPr>
        <w:t> </w:t>
      </w:r>
      <w:r w:rsidRPr="00D1147A">
        <w:rPr>
          <w:rFonts w:ascii="Palatino Linotype" w:eastAsiaTheme="minorHAnsi" w:hAnsi="Palatino Linotype" w:cs="Arial"/>
          <w:b/>
          <w:lang w:eastAsia="en-US" w:bidi="he-IL"/>
        </w:rPr>
        <w:t>4, 35-41</w:t>
      </w:r>
      <w:r w:rsidRPr="00D1147A">
        <w:rPr>
          <w:rFonts w:ascii="Palatino Linotype" w:eastAsiaTheme="minorHAnsi" w:hAnsi="Palatino Linotype" w:cs="Arial"/>
          <w:i/>
          <w:vertAlign w:val="superscript"/>
          <w:lang w:eastAsia="en-US" w:bidi="he-IL"/>
        </w:rPr>
        <w:t xml:space="preserve">35 </w:t>
      </w:r>
      <w:r w:rsidRPr="00914425">
        <w:rPr>
          <w:rFonts w:ascii="Palatino Linotype" w:eastAsiaTheme="minorHAnsi" w:hAnsi="Palatino Linotype" w:cs="SBL Greek"/>
          <w:i/>
          <w:sz w:val="20"/>
          <w:szCs w:val="20"/>
          <w:lang w:eastAsia="en-US" w:bidi="he-IL"/>
        </w:rPr>
        <w:t xml:space="preserve">Καὶ λέγει αὐτοῖς ἐν ἐκείνῃ τῇ ἡμέρᾳ ὀψίας γενομένης· </w:t>
      </w:r>
      <w:r w:rsidRPr="00914425">
        <w:rPr>
          <w:rFonts w:ascii="Palatino Linotype" w:eastAsiaTheme="minorHAnsi" w:hAnsi="Palatino Linotype" w:cs="SBL Greek"/>
          <w:b/>
          <w:i/>
          <w:sz w:val="20"/>
          <w:szCs w:val="20"/>
          <w:lang w:eastAsia="en-US" w:bidi="he-IL"/>
        </w:rPr>
        <w:t>Διέλθωμεν εἰς τὸ πέραν</w:t>
      </w:r>
      <w:r w:rsidRPr="00914425">
        <w:rPr>
          <w:rFonts w:ascii="Palatino Linotype" w:eastAsiaTheme="minorHAnsi" w:hAnsi="Palatino Linotype" w:cs="SBL Greek"/>
          <w:i/>
          <w:sz w:val="20"/>
          <w:szCs w:val="20"/>
          <w:lang w:eastAsia="en-US" w:bidi="he-IL"/>
        </w:rPr>
        <w:t>.</w:t>
      </w:r>
      <w:r w:rsidRPr="00914425">
        <w:rPr>
          <w:rFonts w:ascii="Palatino Linotype" w:eastAsiaTheme="minorHAnsi" w:hAnsi="Palatino Linotype" w:cs="Arial"/>
          <w:i/>
          <w:sz w:val="20"/>
          <w:szCs w:val="20"/>
          <w:lang w:eastAsia="en-US" w:bidi="he-IL"/>
        </w:rPr>
        <w:t xml:space="preserve">  </w:t>
      </w:r>
    </w:p>
    <w:p w:rsidR="004C44B8" w:rsidRPr="00914425" w:rsidRDefault="004C44B8" w:rsidP="004C44B8">
      <w:pPr>
        <w:spacing w:after="200"/>
        <w:ind w:right="-2"/>
        <w:jc w:val="both"/>
        <w:rPr>
          <w:rFonts w:ascii="Palatino Linotype" w:eastAsiaTheme="minorHAnsi" w:hAnsi="Palatino Linotype" w:cs="Arial"/>
          <w:i/>
          <w:sz w:val="20"/>
          <w:szCs w:val="20"/>
          <w:lang w:eastAsia="en-US" w:bidi="he-IL"/>
        </w:rPr>
      </w:pPr>
      <w:r w:rsidRPr="00914425">
        <w:rPr>
          <w:rFonts w:ascii="Palatino Linotype" w:eastAsiaTheme="minorHAnsi" w:hAnsi="Palatino Linotype" w:cs="Arial"/>
          <w:i/>
          <w:sz w:val="20"/>
          <w:szCs w:val="20"/>
          <w:vertAlign w:val="superscript"/>
          <w:lang w:eastAsia="en-US" w:bidi="he-IL"/>
        </w:rPr>
        <w:t>36</w:t>
      </w:r>
      <w:r w:rsidRPr="00914425">
        <w:rPr>
          <w:rFonts w:ascii="Palatino Linotype" w:eastAsiaTheme="minorHAnsi" w:hAnsi="Palatino Linotype" w:cs="SBL Greek"/>
          <w:i/>
          <w:sz w:val="20"/>
          <w:szCs w:val="20"/>
          <w:lang w:eastAsia="en-US" w:bidi="he-IL"/>
        </w:rPr>
        <w:t>Καὶ ἀφέντες τὸν ὄχλον παραλαμβάνουσιν αὐτὸν ὡς ἦν ἐν τῷ πλοίῳ, καὶ ἄλλα πλοῖα ἦν μετ᾽ αὐτοῦ.</w:t>
      </w:r>
    </w:p>
    <w:p w:rsidR="004C44B8" w:rsidRPr="00914425" w:rsidRDefault="004C44B8" w:rsidP="004C44B8">
      <w:pPr>
        <w:autoSpaceDE w:val="0"/>
        <w:autoSpaceDN w:val="0"/>
        <w:adjustRightInd w:val="0"/>
        <w:spacing w:after="200"/>
        <w:ind w:right="-2"/>
        <w:jc w:val="both"/>
        <w:rPr>
          <w:rFonts w:ascii="Palatino Linotype" w:eastAsiaTheme="minorHAnsi" w:hAnsi="Palatino Linotype" w:cs="SBL Greek"/>
          <w:i/>
          <w:sz w:val="20"/>
          <w:szCs w:val="20"/>
          <w:lang w:eastAsia="en-US" w:bidi="he-IL"/>
        </w:rPr>
      </w:pPr>
      <w:r w:rsidRPr="00914425">
        <w:rPr>
          <w:rFonts w:ascii="Palatino Linotype" w:eastAsiaTheme="minorHAnsi" w:hAnsi="Palatino Linotype" w:cs="Arial"/>
          <w:i/>
          <w:sz w:val="20"/>
          <w:szCs w:val="20"/>
          <w:vertAlign w:val="superscript"/>
          <w:lang w:eastAsia="en-US" w:bidi="he-IL"/>
        </w:rPr>
        <w:t xml:space="preserve">37 </w:t>
      </w:r>
      <w:r w:rsidRPr="00914425">
        <w:rPr>
          <w:rFonts w:ascii="Palatino Linotype" w:eastAsiaTheme="minorHAnsi" w:hAnsi="Palatino Linotype" w:cs="SBL Greek"/>
          <w:i/>
          <w:sz w:val="20"/>
          <w:szCs w:val="20"/>
          <w:lang w:eastAsia="en-US" w:bidi="he-IL"/>
        </w:rPr>
        <w:t xml:space="preserve">Καὶ γίνεται λαῖλαψ μεγάλη ἀνέμου καὶ τὰ κύματα ἐπέβαλλεν εἰς τὸ πλοῖον, </w:t>
      </w:r>
    </w:p>
    <w:p w:rsidR="004C44B8" w:rsidRPr="00914425" w:rsidRDefault="004C44B8" w:rsidP="004C44B8">
      <w:pPr>
        <w:autoSpaceDE w:val="0"/>
        <w:autoSpaceDN w:val="0"/>
        <w:adjustRightInd w:val="0"/>
        <w:spacing w:after="200"/>
        <w:ind w:right="-2"/>
        <w:jc w:val="both"/>
        <w:rPr>
          <w:rFonts w:ascii="Palatino Linotype" w:eastAsiaTheme="minorHAnsi" w:hAnsi="Palatino Linotype" w:cs="SBL Greek"/>
          <w:i/>
          <w:sz w:val="20"/>
          <w:szCs w:val="20"/>
          <w:lang w:eastAsia="en-US" w:bidi="he-IL"/>
        </w:rPr>
      </w:pPr>
      <w:r w:rsidRPr="00914425">
        <w:rPr>
          <w:rFonts w:ascii="Palatino Linotype" w:eastAsiaTheme="minorHAnsi" w:hAnsi="Palatino Linotype" w:cs="SBL Greek"/>
          <w:i/>
          <w:sz w:val="20"/>
          <w:szCs w:val="20"/>
          <w:lang w:eastAsia="en-US" w:bidi="he-IL"/>
        </w:rPr>
        <w:t>ὥστε ἤδη γεμίζεσθαι τὸ πλοῖον.</w:t>
      </w:r>
    </w:p>
    <w:p w:rsidR="004C44B8" w:rsidRPr="00914425" w:rsidRDefault="004C44B8" w:rsidP="004C44B8">
      <w:pPr>
        <w:autoSpaceDE w:val="0"/>
        <w:autoSpaceDN w:val="0"/>
        <w:adjustRightInd w:val="0"/>
        <w:spacing w:after="200"/>
        <w:ind w:right="-2"/>
        <w:jc w:val="both"/>
        <w:rPr>
          <w:rFonts w:ascii="Palatino Linotype" w:eastAsiaTheme="minorHAnsi" w:hAnsi="Palatino Linotype" w:cs="SBL Greek"/>
          <w:i/>
          <w:sz w:val="20"/>
          <w:szCs w:val="20"/>
          <w:lang w:eastAsia="en-US" w:bidi="he-IL"/>
        </w:rPr>
      </w:pPr>
      <w:r w:rsidRPr="00914425">
        <w:rPr>
          <w:rFonts w:ascii="Palatino Linotype" w:eastAsiaTheme="minorHAnsi" w:hAnsi="Palatino Linotype" w:cs="Arial"/>
          <w:i/>
          <w:sz w:val="20"/>
          <w:szCs w:val="20"/>
          <w:vertAlign w:val="superscript"/>
          <w:lang w:eastAsia="en-US" w:bidi="he-IL"/>
        </w:rPr>
        <w:t xml:space="preserve">38 </w:t>
      </w:r>
      <w:r w:rsidRPr="00914425">
        <w:rPr>
          <w:rFonts w:ascii="Palatino Linotype" w:eastAsiaTheme="minorHAnsi" w:hAnsi="Palatino Linotype" w:cs="SBL Greek"/>
          <w:i/>
          <w:sz w:val="20"/>
          <w:szCs w:val="20"/>
          <w:lang w:eastAsia="en-US" w:bidi="he-IL"/>
        </w:rPr>
        <w:t xml:space="preserve">Καὶ αὐτὸς ἦν ἐν τῇ πρύμνῃ ἐπὶ τὸ προσκεφάλαιον καθεύδων. </w:t>
      </w:r>
    </w:p>
    <w:p w:rsidR="004C44B8" w:rsidRPr="00914425" w:rsidRDefault="004C44B8" w:rsidP="004C44B8">
      <w:pPr>
        <w:autoSpaceDE w:val="0"/>
        <w:autoSpaceDN w:val="0"/>
        <w:adjustRightInd w:val="0"/>
        <w:spacing w:after="200"/>
        <w:ind w:right="-2"/>
        <w:jc w:val="both"/>
        <w:rPr>
          <w:rFonts w:ascii="Palatino Linotype" w:eastAsiaTheme="minorHAnsi" w:hAnsi="Palatino Linotype" w:cs="Arial"/>
          <w:b/>
          <w:i/>
          <w:sz w:val="20"/>
          <w:szCs w:val="20"/>
          <w:lang w:eastAsia="en-US" w:bidi="he-IL"/>
        </w:rPr>
      </w:pPr>
      <w:r w:rsidRPr="00914425">
        <w:rPr>
          <w:rFonts w:ascii="Palatino Linotype" w:eastAsiaTheme="minorHAnsi" w:hAnsi="Palatino Linotype" w:cs="SBL Greek"/>
          <w:i/>
          <w:sz w:val="20"/>
          <w:szCs w:val="20"/>
          <w:lang w:eastAsia="en-US" w:bidi="he-IL"/>
        </w:rPr>
        <w:t xml:space="preserve">καὶ ἐγείρουσιν αὐτὸν καὶ λέγουσιν αὐτῷ· </w:t>
      </w:r>
      <w:r w:rsidRPr="00914425">
        <w:rPr>
          <w:rFonts w:ascii="Palatino Linotype" w:eastAsiaTheme="minorHAnsi" w:hAnsi="Palatino Linotype" w:cs="SBL Greek"/>
          <w:b/>
          <w:i/>
          <w:caps/>
          <w:sz w:val="20"/>
          <w:szCs w:val="20"/>
          <w:lang w:eastAsia="en-US" w:bidi="he-IL"/>
        </w:rPr>
        <w:t>δ</w:t>
      </w:r>
      <w:r w:rsidRPr="00914425">
        <w:rPr>
          <w:rFonts w:ascii="Palatino Linotype" w:eastAsiaTheme="minorHAnsi" w:hAnsi="Palatino Linotype" w:cs="SBL Greek"/>
          <w:b/>
          <w:i/>
          <w:sz w:val="20"/>
          <w:szCs w:val="20"/>
          <w:lang w:eastAsia="en-US" w:bidi="he-IL"/>
        </w:rPr>
        <w:t>ιδάσκαλε, οὐ μέλει σοι ὅτι ἀπολλύμεθα;</w:t>
      </w:r>
    </w:p>
    <w:p w:rsidR="004C44B8" w:rsidRPr="00914425" w:rsidRDefault="004C44B8" w:rsidP="004C44B8">
      <w:pPr>
        <w:autoSpaceDE w:val="0"/>
        <w:autoSpaceDN w:val="0"/>
        <w:adjustRightInd w:val="0"/>
        <w:spacing w:after="200"/>
        <w:ind w:right="-2"/>
        <w:jc w:val="both"/>
        <w:rPr>
          <w:rFonts w:ascii="Palatino Linotype" w:eastAsiaTheme="minorHAnsi" w:hAnsi="Palatino Linotype" w:cs="SBL Greek"/>
          <w:b/>
          <w:i/>
          <w:sz w:val="20"/>
          <w:szCs w:val="20"/>
          <w:lang w:eastAsia="en-US" w:bidi="he-IL"/>
        </w:rPr>
      </w:pPr>
      <w:r w:rsidRPr="00914425">
        <w:rPr>
          <w:rFonts w:ascii="Palatino Linotype" w:eastAsiaTheme="minorHAnsi" w:hAnsi="Palatino Linotype" w:cs="Arial"/>
          <w:i/>
          <w:sz w:val="20"/>
          <w:szCs w:val="20"/>
          <w:lang w:eastAsia="en-US" w:bidi="he-IL"/>
        </w:rPr>
        <w:t xml:space="preserve"> </w:t>
      </w:r>
      <w:r w:rsidRPr="00914425">
        <w:rPr>
          <w:rFonts w:ascii="Palatino Linotype" w:eastAsiaTheme="minorHAnsi" w:hAnsi="Palatino Linotype" w:cs="Arial"/>
          <w:i/>
          <w:sz w:val="20"/>
          <w:szCs w:val="20"/>
          <w:vertAlign w:val="superscript"/>
          <w:lang w:eastAsia="en-US" w:bidi="he-IL"/>
        </w:rPr>
        <w:t xml:space="preserve">39 </w:t>
      </w:r>
      <w:r w:rsidRPr="00914425">
        <w:rPr>
          <w:rFonts w:ascii="Palatino Linotype" w:eastAsiaTheme="minorHAnsi" w:hAnsi="Palatino Linotype" w:cs="SBL Greek"/>
          <w:i/>
          <w:sz w:val="20"/>
          <w:szCs w:val="20"/>
          <w:lang w:eastAsia="en-US" w:bidi="he-IL"/>
        </w:rPr>
        <w:t xml:space="preserve">Καὶ διεγερθεὶς ἐπετίμησεν τῷ ἀνέμῳ καὶ εἶπεν τῇ θαλάσσῃ· </w:t>
      </w:r>
      <w:r w:rsidRPr="00914425">
        <w:rPr>
          <w:rFonts w:ascii="Palatino Linotype" w:eastAsiaTheme="minorHAnsi" w:hAnsi="Palatino Linotype" w:cs="SBL Greek"/>
          <w:b/>
          <w:i/>
          <w:sz w:val="20"/>
          <w:szCs w:val="20"/>
          <w:highlight w:val="yellow"/>
          <w:lang w:eastAsia="en-US" w:bidi="he-IL"/>
        </w:rPr>
        <w:t>Σιώπα, πεφίμωσο!</w:t>
      </w:r>
      <w:r w:rsidRPr="00914425">
        <w:rPr>
          <w:rFonts w:ascii="Palatino Linotype" w:eastAsiaTheme="minorHAnsi" w:hAnsi="Palatino Linotype" w:cs="SBL Greek"/>
          <w:b/>
          <w:i/>
          <w:sz w:val="20"/>
          <w:szCs w:val="20"/>
          <w:lang w:eastAsia="en-US" w:bidi="he-IL"/>
        </w:rPr>
        <w:t xml:space="preserve"> </w:t>
      </w:r>
    </w:p>
    <w:p w:rsidR="004C44B8" w:rsidRPr="00914425" w:rsidRDefault="004C44B8" w:rsidP="004C44B8">
      <w:pPr>
        <w:autoSpaceDE w:val="0"/>
        <w:autoSpaceDN w:val="0"/>
        <w:adjustRightInd w:val="0"/>
        <w:spacing w:after="200"/>
        <w:ind w:right="-2"/>
        <w:jc w:val="both"/>
        <w:rPr>
          <w:rFonts w:ascii="Palatino Linotype" w:eastAsiaTheme="minorHAnsi" w:hAnsi="Palatino Linotype" w:cs="Arial"/>
          <w:i/>
          <w:sz w:val="20"/>
          <w:szCs w:val="20"/>
          <w:lang w:eastAsia="en-US" w:bidi="he-IL"/>
        </w:rPr>
      </w:pPr>
      <w:r w:rsidRPr="00914425">
        <w:rPr>
          <w:rFonts w:ascii="Palatino Linotype" w:eastAsiaTheme="minorHAnsi" w:hAnsi="Palatino Linotype" w:cs="SBL Greek"/>
          <w:i/>
          <w:sz w:val="20"/>
          <w:szCs w:val="20"/>
          <w:lang w:eastAsia="en-US" w:bidi="he-IL"/>
        </w:rPr>
        <w:t xml:space="preserve">Καὶ ἐκόπασεν ὁ ἄνεμος καὶ ἐγένετο </w:t>
      </w:r>
      <w:r w:rsidRPr="00914425">
        <w:rPr>
          <w:rFonts w:ascii="Palatino Linotype" w:eastAsiaTheme="minorHAnsi" w:hAnsi="Palatino Linotype" w:cs="SBL Greek"/>
          <w:b/>
          <w:i/>
          <w:sz w:val="20"/>
          <w:szCs w:val="20"/>
          <w:lang w:eastAsia="en-US" w:bidi="he-IL"/>
        </w:rPr>
        <w:t>γαλήνη μεγάλη.</w:t>
      </w:r>
    </w:p>
    <w:p w:rsidR="004C44B8" w:rsidRPr="00914425" w:rsidRDefault="004C44B8" w:rsidP="004C44B8">
      <w:pPr>
        <w:autoSpaceDE w:val="0"/>
        <w:autoSpaceDN w:val="0"/>
        <w:adjustRightInd w:val="0"/>
        <w:spacing w:after="200"/>
        <w:ind w:right="-2"/>
        <w:jc w:val="both"/>
        <w:outlineLvl w:val="0"/>
        <w:rPr>
          <w:rFonts w:ascii="Palatino Linotype" w:eastAsiaTheme="minorHAnsi" w:hAnsi="Palatino Linotype" w:cs="Arial"/>
          <w:b/>
          <w:i/>
          <w:sz w:val="20"/>
          <w:szCs w:val="20"/>
          <w:lang w:eastAsia="en-US" w:bidi="he-IL"/>
        </w:rPr>
      </w:pPr>
      <w:r w:rsidRPr="00914425">
        <w:rPr>
          <w:rFonts w:ascii="Palatino Linotype" w:eastAsiaTheme="minorHAnsi" w:hAnsi="Palatino Linotype" w:cs="Arial"/>
          <w:i/>
          <w:sz w:val="20"/>
          <w:szCs w:val="20"/>
          <w:vertAlign w:val="superscript"/>
          <w:lang w:eastAsia="en-US" w:bidi="he-IL"/>
        </w:rPr>
        <w:t xml:space="preserve">40 </w:t>
      </w:r>
      <w:r w:rsidRPr="00914425">
        <w:rPr>
          <w:rFonts w:ascii="Palatino Linotype" w:eastAsiaTheme="minorHAnsi" w:hAnsi="Palatino Linotype" w:cs="SBL Greek"/>
          <w:i/>
          <w:sz w:val="20"/>
          <w:szCs w:val="20"/>
          <w:lang w:eastAsia="en-US" w:bidi="he-IL"/>
        </w:rPr>
        <w:t xml:space="preserve">Καὶ εἶπεν αὐτοῖς· </w:t>
      </w:r>
      <w:r w:rsidRPr="00914425">
        <w:rPr>
          <w:rFonts w:ascii="Palatino Linotype" w:eastAsiaTheme="minorHAnsi" w:hAnsi="Palatino Linotype" w:cs="SBL Greek"/>
          <w:b/>
          <w:i/>
          <w:sz w:val="20"/>
          <w:szCs w:val="20"/>
          <w:lang w:eastAsia="en-US" w:bidi="he-IL"/>
        </w:rPr>
        <w:t>Τί δειλοί ἐστε; οὔπω ἔχετε πίστιν;</w:t>
      </w:r>
    </w:p>
    <w:p w:rsidR="004C44B8" w:rsidRPr="00914425" w:rsidRDefault="004C44B8" w:rsidP="004C44B8">
      <w:pPr>
        <w:autoSpaceDE w:val="0"/>
        <w:autoSpaceDN w:val="0"/>
        <w:adjustRightInd w:val="0"/>
        <w:spacing w:after="200"/>
        <w:ind w:right="-2"/>
        <w:jc w:val="both"/>
        <w:outlineLvl w:val="0"/>
        <w:rPr>
          <w:rFonts w:ascii="Palatino Linotype" w:eastAsiaTheme="minorHAnsi" w:hAnsi="Palatino Linotype" w:cs="SBL Greek"/>
          <w:i/>
          <w:sz w:val="20"/>
          <w:szCs w:val="20"/>
          <w:lang w:eastAsia="en-US" w:bidi="he-IL"/>
        </w:rPr>
      </w:pPr>
      <w:r w:rsidRPr="00914425">
        <w:rPr>
          <w:rFonts w:ascii="Palatino Linotype" w:eastAsiaTheme="minorHAnsi" w:hAnsi="Palatino Linotype" w:cs="Arial"/>
          <w:i/>
          <w:sz w:val="20"/>
          <w:szCs w:val="20"/>
          <w:vertAlign w:val="superscript"/>
          <w:lang w:eastAsia="en-US" w:bidi="he-IL"/>
        </w:rPr>
        <w:t xml:space="preserve">41 </w:t>
      </w:r>
      <w:r w:rsidRPr="00914425">
        <w:rPr>
          <w:rFonts w:ascii="Palatino Linotype" w:eastAsiaTheme="minorHAnsi" w:hAnsi="Palatino Linotype" w:cs="SBL Greek"/>
          <w:i/>
          <w:sz w:val="20"/>
          <w:szCs w:val="20"/>
          <w:lang w:eastAsia="en-US" w:bidi="he-IL"/>
        </w:rPr>
        <w:t xml:space="preserve">Καὶ ἐφοβήθησαν φόβον μέγαν καὶ ἔλεγον πρὸς ἀλλήλους· </w:t>
      </w:r>
    </w:p>
    <w:p w:rsidR="004C44B8" w:rsidRPr="00914425" w:rsidRDefault="004C44B8" w:rsidP="004C44B8">
      <w:pPr>
        <w:pBdr>
          <w:bottom w:val="single" w:sz="4" w:space="1" w:color="auto"/>
        </w:pBdr>
        <w:autoSpaceDE w:val="0"/>
        <w:autoSpaceDN w:val="0"/>
        <w:adjustRightInd w:val="0"/>
        <w:spacing w:after="200"/>
        <w:ind w:right="-2"/>
        <w:jc w:val="both"/>
        <w:outlineLvl w:val="0"/>
        <w:rPr>
          <w:rFonts w:ascii="Palatino Linotype" w:eastAsiaTheme="minorHAnsi" w:hAnsi="Palatino Linotype" w:cs="SBL Greek"/>
          <w:b/>
          <w:i/>
          <w:sz w:val="20"/>
          <w:szCs w:val="20"/>
          <w:lang w:eastAsia="en-US" w:bidi="he-IL"/>
        </w:rPr>
      </w:pPr>
      <w:r w:rsidRPr="00914425">
        <w:rPr>
          <w:rFonts w:ascii="Palatino Linotype" w:eastAsiaTheme="minorHAnsi" w:hAnsi="Palatino Linotype" w:cs="SBL Greek"/>
          <w:b/>
          <w:i/>
          <w:caps/>
          <w:sz w:val="20"/>
          <w:szCs w:val="20"/>
          <w:highlight w:val="yellow"/>
          <w:lang w:eastAsia="en-US" w:bidi="he-IL"/>
        </w:rPr>
        <w:t>τί</w:t>
      </w:r>
      <w:r w:rsidRPr="00914425">
        <w:rPr>
          <w:rFonts w:ascii="Palatino Linotype" w:eastAsiaTheme="minorHAnsi" w:hAnsi="Palatino Linotype" w:cs="SBL Greek"/>
          <w:b/>
          <w:i/>
          <w:sz w:val="20"/>
          <w:szCs w:val="20"/>
          <w:highlight w:val="yellow"/>
          <w:lang w:eastAsia="en-US" w:bidi="he-IL"/>
        </w:rPr>
        <w:t>ς ἄρα οὗτός ἐστιν</w:t>
      </w:r>
      <w:r w:rsidRPr="00914425">
        <w:rPr>
          <w:rFonts w:ascii="Palatino Linotype" w:eastAsiaTheme="minorHAnsi" w:hAnsi="Palatino Linotype" w:cs="SBL Greek"/>
          <w:b/>
          <w:i/>
          <w:sz w:val="20"/>
          <w:szCs w:val="20"/>
          <w:lang w:eastAsia="en-US" w:bidi="he-IL"/>
        </w:rPr>
        <w:t xml:space="preserve"> ὅτι καὶ ὁ ἄνεμος καὶ ἡ θάλασσα ὑπακούει αὐτῷ;</w:t>
      </w:r>
    </w:p>
    <w:p w:rsidR="006572AB" w:rsidRDefault="006572AB" w:rsidP="006572AB">
      <w:pPr>
        <w:pBdr>
          <w:top w:val="single" w:sz="4" w:space="1" w:color="auto"/>
        </w:pBdr>
        <w:autoSpaceDE w:val="0"/>
        <w:autoSpaceDN w:val="0"/>
        <w:adjustRightInd w:val="0"/>
        <w:spacing w:after="200"/>
        <w:ind w:right="-2"/>
        <w:jc w:val="both"/>
        <w:rPr>
          <w:rFonts w:ascii="Palatino Linotype" w:eastAsiaTheme="minorHAnsi" w:hAnsi="Palatino Linotype" w:cs="SBL Greek"/>
          <w:i/>
          <w:lang w:eastAsia="en-US" w:bidi="he-IL"/>
        </w:rPr>
      </w:pPr>
      <w:r w:rsidRPr="00D1147A">
        <w:rPr>
          <w:rFonts w:ascii="Palatino Linotype" w:eastAsiaTheme="minorHAnsi" w:hAnsi="Palatino Linotype" w:cs="Arial"/>
          <w:i/>
          <w:vertAlign w:val="superscript"/>
          <w:lang w:eastAsia="en-US" w:bidi="he-IL"/>
        </w:rPr>
        <w:t xml:space="preserve">21 </w:t>
      </w:r>
      <w:r w:rsidRPr="00D1147A">
        <w:rPr>
          <w:rFonts w:ascii="Palatino Linotype" w:eastAsiaTheme="minorHAnsi" w:hAnsi="Palatino Linotype" w:cs="SBL Greek"/>
          <w:i/>
          <w:lang w:eastAsia="en-US" w:bidi="he-IL"/>
        </w:rPr>
        <w:t xml:space="preserve"> Καὶ διαπεράσαντος τοῦ Ἰησοῦ [</w:t>
      </w:r>
      <w:r w:rsidRPr="00D1147A">
        <w:rPr>
          <w:rFonts w:ascii="Palatino Linotype" w:eastAsiaTheme="minorHAnsi" w:hAnsi="Palatino Linotype" w:cs="SBL Greek"/>
          <w:b/>
          <w:i/>
          <w:lang w:eastAsia="en-US" w:bidi="he-IL"/>
        </w:rPr>
        <w:t>ἐν τῷ πλοίῳ</w:t>
      </w:r>
      <w:r w:rsidRPr="00D1147A">
        <w:rPr>
          <w:rFonts w:ascii="Palatino Linotype" w:eastAsiaTheme="minorHAnsi" w:hAnsi="Palatino Linotype" w:cs="SBL Greek"/>
          <w:i/>
          <w:lang w:eastAsia="en-US" w:bidi="he-IL"/>
        </w:rPr>
        <w:t xml:space="preserve">] πάλιν εἰς τὸ πέραν </w:t>
      </w:r>
    </w:p>
    <w:p w:rsidR="006572AB" w:rsidRPr="00D1147A" w:rsidRDefault="006572AB" w:rsidP="006572AB">
      <w:pPr>
        <w:pBdr>
          <w:top w:val="single" w:sz="4" w:space="1" w:color="auto"/>
        </w:pBdr>
        <w:autoSpaceDE w:val="0"/>
        <w:autoSpaceDN w:val="0"/>
        <w:adjustRightInd w:val="0"/>
        <w:spacing w:after="200"/>
        <w:ind w:right="-2"/>
        <w:jc w:val="both"/>
        <w:rPr>
          <w:rFonts w:ascii="Palatino Linotype" w:eastAsiaTheme="minorHAnsi" w:hAnsi="Palatino Linotype" w:cs="SBL Greek"/>
          <w:i/>
          <w:lang w:eastAsia="en-US" w:bidi="he-IL"/>
        </w:rPr>
      </w:pPr>
      <w:r w:rsidRPr="00D1147A">
        <w:rPr>
          <w:rFonts w:ascii="Palatino Linotype" w:eastAsiaTheme="minorHAnsi" w:hAnsi="Palatino Linotype" w:cs="SBL Greek"/>
          <w:i/>
          <w:lang w:eastAsia="en-US" w:bidi="he-IL"/>
        </w:rPr>
        <w:t xml:space="preserve">συνήχθη ὄχλος πολὺς ἐπ᾽ αὐτόν, </w:t>
      </w:r>
    </w:p>
    <w:p w:rsidR="006572AB" w:rsidRPr="00D1147A" w:rsidRDefault="006572AB" w:rsidP="006572AB">
      <w:pPr>
        <w:pBdr>
          <w:top w:val="single" w:sz="4" w:space="1" w:color="auto"/>
        </w:pBd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SBL Greek"/>
          <w:i/>
          <w:lang w:eastAsia="en-US" w:bidi="he-IL"/>
        </w:rPr>
        <w:t xml:space="preserve">καὶ ἦν </w:t>
      </w:r>
      <w:r w:rsidRPr="00D1147A">
        <w:rPr>
          <w:rFonts w:ascii="Palatino Linotype" w:eastAsiaTheme="minorHAnsi" w:hAnsi="Palatino Linotype" w:cs="SBL Greek"/>
          <w:b/>
          <w:i/>
          <w:lang w:eastAsia="en-US" w:bidi="he-IL"/>
        </w:rPr>
        <w:t>παρὰ τὴν θάλασσαν.</w:t>
      </w:r>
    </w:p>
    <w:p w:rsidR="006572AB" w:rsidRDefault="006572AB" w:rsidP="006572AB">
      <w:pPr>
        <w:autoSpaceDE w:val="0"/>
        <w:autoSpaceDN w:val="0"/>
        <w:adjustRightInd w:val="0"/>
        <w:spacing w:after="200"/>
        <w:ind w:right="-2"/>
        <w:jc w:val="both"/>
        <w:rPr>
          <w:rFonts w:ascii="Palatino Linotype" w:eastAsiaTheme="minorHAnsi" w:hAnsi="Palatino Linotype" w:cs="SBL Greek"/>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22 </w:t>
      </w:r>
      <w:r w:rsidRPr="00D1147A">
        <w:rPr>
          <w:rFonts w:ascii="Palatino Linotype" w:eastAsiaTheme="minorHAnsi" w:hAnsi="Palatino Linotype" w:cs="SBL Greek"/>
          <w:i/>
          <w:lang w:eastAsia="en-US" w:bidi="he-IL"/>
        </w:rPr>
        <w:t xml:space="preserve"> Καὶ ἔρχεται εἷς τῶν ἀρχισυναγώγων, ὀνόματι Ἰάϊρος, </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SBL Greek"/>
          <w:i/>
          <w:lang w:eastAsia="en-US" w:bidi="he-IL"/>
        </w:rPr>
        <w:t>καὶ ἰδὼν αὐτὸν πίπτει πρὸς τοὺς πόδας αὐτοῦ</w:t>
      </w:r>
    </w:p>
    <w:p w:rsidR="006572AB" w:rsidRPr="00D1147A" w:rsidRDefault="006572AB" w:rsidP="006572AB">
      <w:pPr>
        <w:autoSpaceDE w:val="0"/>
        <w:autoSpaceDN w:val="0"/>
        <w:adjustRightInd w:val="0"/>
        <w:spacing w:after="200"/>
        <w:ind w:right="-2"/>
        <w:jc w:val="both"/>
        <w:outlineLvl w:val="0"/>
        <w:rPr>
          <w:rFonts w:ascii="Palatino Linotype" w:eastAsiaTheme="minorHAnsi" w:hAnsi="Palatino Linotype" w:cs="SBL Greek"/>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23 </w:t>
      </w:r>
      <w:r w:rsidRPr="00D1147A">
        <w:rPr>
          <w:rFonts w:ascii="Palatino Linotype" w:eastAsiaTheme="minorHAnsi" w:hAnsi="Palatino Linotype" w:cs="SBL Greek"/>
          <w:i/>
          <w:lang w:eastAsia="en-US" w:bidi="he-IL"/>
        </w:rPr>
        <w:t xml:space="preserve"> καὶ παρακαλεῖ αὐτὸν πολλὰ λέγων ὅτι </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b/>
          <w:i/>
          <w:lang w:eastAsia="en-US" w:bidi="he-IL"/>
        </w:rPr>
      </w:pPr>
      <w:r w:rsidRPr="00D1147A">
        <w:rPr>
          <w:rFonts w:ascii="Palatino Linotype" w:eastAsiaTheme="minorHAnsi" w:hAnsi="Palatino Linotype" w:cs="SBL Greek"/>
          <w:b/>
          <w:i/>
          <w:lang w:eastAsia="en-US" w:bidi="he-IL"/>
        </w:rPr>
        <w:t>τὸ θυγάτριόν μου ἐσχάτως ἔχει, ἵνα ἐλθὼν ἐπιθῇς τὰς χεῖρας αὐτῇ ἵνα σωθῇ καὶ ζήσῃ.</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24 </w:t>
      </w:r>
      <w:r w:rsidRPr="00D1147A">
        <w:rPr>
          <w:rFonts w:ascii="Palatino Linotype" w:eastAsiaTheme="minorHAnsi" w:hAnsi="Palatino Linotype" w:cs="SBL Greek"/>
          <w:i/>
          <w:lang w:eastAsia="en-US" w:bidi="he-IL"/>
        </w:rPr>
        <w:t xml:space="preserve"> καὶ ἀπῆλθεν μετ᾽ αὐτοῦ. καὶ ἠκολούθει αὐτῷ ὄχλος πολὺς καὶ συνέθλιβον αὐτόν.</w:t>
      </w:r>
    </w:p>
    <w:p w:rsidR="006572AB" w:rsidRPr="00D1147A" w:rsidRDefault="006572AB" w:rsidP="006572AB">
      <w:pPr>
        <w:pBdr>
          <w:top w:val="single" w:sz="4" w:space="1" w:color="auto"/>
        </w:pBd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25 </w:t>
      </w:r>
      <w:r w:rsidRPr="00D1147A">
        <w:rPr>
          <w:rFonts w:ascii="Palatino Linotype" w:eastAsiaTheme="minorHAnsi" w:hAnsi="Palatino Linotype" w:cs="SBL Greek"/>
          <w:i/>
          <w:lang w:eastAsia="en-US" w:bidi="he-IL"/>
        </w:rPr>
        <w:t xml:space="preserve"> Καὶ γυνὴ οὖσα ἐν ῥύσει αἵματος δώδεκα ἔτη</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SBL Greek"/>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26 </w:t>
      </w:r>
      <w:r w:rsidRPr="00D1147A">
        <w:rPr>
          <w:rFonts w:ascii="Palatino Linotype" w:eastAsiaTheme="minorHAnsi" w:hAnsi="Palatino Linotype" w:cs="SBL Greek"/>
          <w:i/>
          <w:lang w:eastAsia="en-US" w:bidi="he-IL"/>
        </w:rPr>
        <w:t xml:space="preserve"> καὶ πολλὰ παθοῦσα ὑπὸ πολλῶν ἰατρῶν </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SBL Greek"/>
          <w:i/>
          <w:lang w:eastAsia="en-US" w:bidi="he-IL"/>
        </w:rPr>
        <w:t>καὶ δαπανήσασα τὰ παρ᾽ αὐτῆς πάντα καὶ μηδὲν ὠφεληθεῖσα ἀλλὰ μᾶλλον εἰς τὸ χεῖρον ἐλθοῦσα,</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27 </w:t>
      </w:r>
      <w:r w:rsidRPr="00D1147A">
        <w:rPr>
          <w:rFonts w:ascii="Palatino Linotype" w:eastAsiaTheme="minorHAnsi" w:hAnsi="Palatino Linotype" w:cs="SBL Greek"/>
          <w:i/>
          <w:lang w:eastAsia="en-US" w:bidi="he-IL"/>
        </w:rPr>
        <w:t xml:space="preserve"> ἀκούσασα περὶ τοῦ Ἰησοῦ, ἐλθοῦσα ἐν τῷ ὄχλῳ ὄπισθεν ἥψατο τοῦ ἱματίου αὐτοῦ·</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28 </w:t>
      </w:r>
      <w:r w:rsidRPr="00D1147A">
        <w:rPr>
          <w:rFonts w:ascii="Palatino Linotype" w:eastAsiaTheme="minorHAnsi" w:hAnsi="Palatino Linotype" w:cs="SBL Greek"/>
          <w:i/>
          <w:lang w:eastAsia="en-US" w:bidi="he-IL"/>
        </w:rPr>
        <w:t xml:space="preserve"> ἔλεγεν γὰρ ὅτι </w:t>
      </w:r>
      <w:r w:rsidRPr="00D1147A">
        <w:rPr>
          <w:rFonts w:ascii="Palatino Linotype" w:eastAsiaTheme="minorHAnsi" w:hAnsi="Palatino Linotype" w:cs="SBL Greek"/>
          <w:b/>
          <w:i/>
          <w:lang w:eastAsia="en-US" w:bidi="he-IL"/>
        </w:rPr>
        <w:t>ἐὰν ἅψωμαι κἂν τῶν ἱματίων αὐτοῦ σωθήσομαι</w:t>
      </w:r>
      <w:r w:rsidRPr="00D1147A">
        <w:rPr>
          <w:rFonts w:ascii="Palatino Linotype" w:eastAsiaTheme="minorHAnsi" w:hAnsi="Palatino Linotype" w:cs="SBL Greek"/>
          <w:i/>
          <w:lang w:eastAsia="en-US" w:bidi="he-IL"/>
        </w:rPr>
        <w:t>.</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29 </w:t>
      </w:r>
      <w:r w:rsidRPr="00D1147A">
        <w:rPr>
          <w:rFonts w:ascii="Palatino Linotype" w:eastAsiaTheme="minorHAnsi" w:hAnsi="Palatino Linotype" w:cs="SBL Greek"/>
          <w:i/>
          <w:lang w:eastAsia="en-US" w:bidi="he-IL"/>
        </w:rPr>
        <w:t xml:space="preserve"> καὶ εὐθὺς ἐξηράνθη ἡ πηγὴ τοῦ αἵματος αὐτῆς καὶ ἔγνω τῷ σώματι ὅτι ἴαται ἀπὸ τῆς μάστιγος.</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SBL Greek"/>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30 </w:t>
      </w:r>
      <w:r w:rsidRPr="00D1147A">
        <w:rPr>
          <w:rFonts w:ascii="Palatino Linotype" w:eastAsiaTheme="minorHAnsi" w:hAnsi="Palatino Linotype" w:cs="SBL Greek"/>
          <w:i/>
          <w:lang w:eastAsia="en-US" w:bidi="he-IL"/>
        </w:rPr>
        <w:t xml:space="preserve"> καὶ εὐθὺς ὁ Ἰησοῦς ἐπιγνοὺς ἐν ἑαυτῷ τὴν ἐξ αὐτοῦ δύναμιν ἐξελθοῦσαν ἐπιστραφεὶς ἐν τῷ ὄχλῳ ἔλεγεν· </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b/>
          <w:i/>
          <w:lang w:eastAsia="en-US" w:bidi="he-IL"/>
        </w:rPr>
      </w:pPr>
      <w:r w:rsidRPr="00D1147A">
        <w:rPr>
          <w:rFonts w:ascii="Palatino Linotype" w:eastAsiaTheme="minorHAnsi" w:hAnsi="Palatino Linotype" w:cs="SBL Greek"/>
          <w:b/>
          <w:i/>
          <w:lang w:eastAsia="en-US" w:bidi="he-IL"/>
        </w:rPr>
        <w:t>τίς μου ἥψατο τῶν ἱματίων;</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b/>
          <w:i/>
          <w:lang w:eastAsia="en-US" w:bidi="he-IL"/>
        </w:rPr>
      </w:pPr>
      <w:r w:rsidRPr="00D1147A">
        <w:rPr>
          <w:rFonts w:ascii="Palatino Linotype" w:eastAsiaTheme="minorHAnsi" w:hAnsi="Palatino Linotype" w:cs="Arial"/>
          <w:i/>
          <w:lang w:eastAsia="en-US" w:bidi="he-IL"/>
        </w:rPr>
        <w:lastRenderedPageBreak/>
        <w:t xml:space="preserve"> </w:t>
      </w:r>
      <w:r w:rsidRPr="00D1147A">
        <w:rPr>
          <w:rFonts w:ascii="Palatino Linotype" w:eastAsiaTheme="minorHAnsi" w:hAnsi="Palatino Linotype" w:cs="Arial"/>
          <w:i/>
          <w:vertAlign w:val="superscript"/>
          <w:lang w:eastAsia="en-US" w:bidi="he-IL"/>
        </w:rPr>
        <w:t xml:space="preserve">31 </w:t>
      </w:r>
      <w:r w:rsidRPr="00D1147A">
        <w:rPr>
          <w:rFonts w:ascii="Palatino Linotype" w:eastAsiaTheme="minorHAnsi" w:hAnsi="Palatino Linotype" w:cs="SBL Greek"/>
          <w:i/>
          <w:lang w:eastAsia="en-US" w:bidi="he-IL"/>
        </w:rPr>
        <w:t xml:space="preserve"> καὶ ἔλεγον αὐτῷ οἱ μαθηταὶ αὐτοῦ· </w:t>
      </w:r>
      <w:r w:rsidRPr="00D1147A">
        <w:rPr>
          <w:rFonts w:ascii="Palatino Linotype" w:eastAsiaTheme="minorHAnsi" w:hAnsi="Palatino Linotype" w:cs="SBL Greek"/>
          <w:b/>
          <w:i/>
          <w:lang w:eastAsia="en-US" w:bidi="he-IL"/>
        </w:rPr>
        <w:t>βλέπεις τὸν ὄχλον συνθλίβοντά σε καὶ λέγεις· τίς μου ἥψατο;</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32 </w:t>
      </w:r>
      <w:r w:rsidRPr="00D1147A">
        <w:rPr>
          <w:rFonts w:ascii="Palatino Linotype" w:eastAsiaTheme="minorHAnsi" w:hAnsi="Palatino Linotype" w:cs="SBL Greek"/>
          <w:i/>
          <w:lang w:eastAsia="en-US" w:bidi="he-IL"/>
        </w:rPr>
        <w:t xml:space="preserve"> καὶ περιεβλέπετο ἰδεῖν τὴν τοῦτο ποιήσασαν.</w:t>
      </w:r>
    </w:p>
    <w:p w:rsidR="006572AB" w:rsidRPr="00D1147A" w:rsidRDefault="006572AB" w:rsidP="006572AB">
      <w:pPr>
        <w:autoSpaceDE w:val="0"/>
        <w:autoSpaceDN w:val="0"/>
        <w:adjustRightInd w:val="0"/>
        <w:spacing w:after="200"/>
        <w:ind w:right="-2"/>
        <w:jc w:val="both"/>
        <w:outlineLvl w:val="0"/>
        <w:rPr>
          <w:rFonts w:ascii="Palatino Linotype" w:eastAsiaTheme="minorHAnsi" w:hAnsi="Palatino Linotype" w:cs="SBL Greek"/>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33 </w:t>
      </w:r>
      <w:r w:rsidRPr="00D1147A">
        <w:rPr>
          <w:rFonts w:ascii="Palatino Linotype" w:eastAsiaTheme="minorHAnsi" w:hAnsi="Palatino Linotype" w:cs="SBL Greek"/>
          <w:i/>
          <w:lang w:eastAsia="en-US" w:bidi="he-IL"/>
        </w:rPr>
        <w:t xml:space="preserve"> ἡ δὲ γυνὴ φοβηθεῖσα καὶ τρέμουσα, εἰδυῖα ὃ γέγονεν αὐτῇ, </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SBL Greek"/>
          <w:i/>
          <w:lang w:eastAsia="en-US" w:bidi="he-IL"/>
        </w:rPr>
        <w:t>ἦλθεν καὶ προσέπεσεν αὐτῷ καὶ εἶπεν αὐτῷ πᾶσαν τὴν ἀλήθειαν.</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b/>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34 </w:t>
      </w:r>
      <w:r w:rsidRPr="00D1147A">
        <w:rPr>
          <w:rFonts w:ascii="Palatino Linotype" w:eastAsiaTheme="minorHAnsi" w:hAnsi="Palatino Linotype" w:cs="SBL Greek"/>
          <w:i/>
          <w:lang w:eastAsia="en-US" w:bidi="he-IL"/>
        </w:rPr>
        <w:t xml:space="preserve"> ὁ δὲ εἶπεν αὐτῇ· </w:t>
      </w:r>
      <w:r w:rsidRPr="00D1147A">
        <w:rPr>
          <w:rFonts w:ascii="Palatino Linotype" w:eastAsiaTheme="minorHAnsi" w:hAnsi="Palatino Linotype" w:cs="SBL Greek"/>
          <w:b/>
          <w:i/>
          <w:lang w:eastAsia="en-US" w:bidi="he-IL"/>
        </w:rPr>
        <w:t>θυγάτηρ, ἡ πίστις σου σέσωκέν σε· ὕπαγε εἰς εἰρήνην καὶ ἴσθι ὑγιὴς ἀπὸ τῆς μάστιγός σου.</w:t>
      </w:r>
    </w:p>
    <w:p w:rsidR="006572AB" w:rsidRPr="00D1147A" w:rsidRDefault="006572AB" w:rsidP="006572AB">
      <w:pPr>
        <w:pBdr>
          <w:top w:val="single" w:sz="4" w:space="1" w:color="auto"/>
        </w:pBdr>
        <w:autoSpaceDE w:val="0"/>
        <w:autoSpaceDN w:val="0"/>
        <w:adjustRightInd w:val="0"/>
        <w:spacing w:after="200"/>
        <w:ind w:right="-2"/>
        <w:jc w:val="both"/>
        <w:rPr>
          <w:rFonts w:ascii="Palatino Linotype" w:eastAsiaTheme="minorHAnsi" w:hAnsi="Palatino Linotype" w:cs="SBL Greek"/>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35 </w:t>
      </w:r>
      <w:r w:rsidRPr="00D1147A">
        <w:rPr>
          <w:rFonts w:ascii="Palatino Linotype" w:eastAsiaTheme="minorHAnsi" w:hAnsi="Palatino Linotype" w:cs="SBL Greek"/>
          <w:i/>
          <w:lang w:eastAsia="en-US" w:bidi="he-IL"/>
        </w:rPr>
        <w:t xml:space="preserve"> Ἔτι αὐτοῦ λαλοῦντος ἔρχονται ἀπὸ τοῦ ἀρχισυναγώγου λέγοντες ὅτι </w:t>
      </w:r>
    </w:p>
    <w:p w:rsidR="006572AB" w:rsidRPr="00D1147A" w:rsidRDefault="006572AB" w:rsidP="006572AB">
      <w:pPr>
        <w:pBdr>
          <w:top w:val="single" w:sz="4" w:space="1" w:color="auto"/>
        </w:pBdr>
        <w:autoSpaceDE w:val="0"/>
        <w:autoSpaceDN w:val="0"/>
        <w:adjustRightInd w:val="0"/>
        <w:spacing w:after="200"/>
        <w:ind w:right="-2"/>
        <w:jc w:val="both"/>
        <w:rPr>
          <w:rFonts w:ascii="Palatino Linotype" w:eastAsiaTheme="minorHAnsi" w:hAnsi="Palatino Linotype" w:cs="Arial"/>
          <w:b/>
          <w:i/>
          <w:lang w:eastAsia="en-US" w:bidi="he-IL"/>
        </w:rPr>
      </w:pPr>
      <w:r w:rsidRPr="00D1147A">
        <w:rPr>
          <w:rFonts w:ascii="Palatino Linotype" w:eastAsiaTheme="minorHAnsi" w:hAnsi="Palatino Linotype" w:cs="SBL Greek"/>
          <w:b/>
          <w:i/>
          <w:lang w:eastAsia="en-US" w:bidi="he-IL"/>
        </w:rPr>
        <w:t>ἡ θυγάτηρ σου ἀπέθανεν· τί ἔτι σκύλλεις τὸν διδάσκαλον;</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36 </w:t>
      </w:r>
      <w:r w:rsidRPr="00D1147A">
        <w:rPr>
          <w:rFonts w:ascii="Palatino Linotype" w:eastAsiaTheme="minorHAnsi" w:hAnsi="Palatino Linotype" w:cs="SBL Greek"/>
          <w:i/>
          <w:lang w:eastAsia="en-US" w:bidi="he-IL"/>
        </w:rPr>
        <w:t xml:space="preserve"> ὁ δὲ Ἰησοῦς παρακούσας τὸν λόγον λαλούμενον λέγει τῷ ἀρχισυναγώγῳ· </w:t>
      </w:r>
      <w:r w:rsidRPr="00D1147A">
        <w:rPr>
          <w:rFonts w:ascii="Palatino Linotype" w:eastAsiaTheme="minorHAnsi" w:hAnsi="Palatino Linotype" w:cs="SBL Greek"/>
          <w:b/>
          <w:i/>
          <w:lang w:eastAsia="en-US" w:bidi="he-IL"/>
        </w:rPr>
        <w:t>μὴ φοβοῦ, μόνον πίστευε</w:t>
      </w:r>
      <w:r w:rsidRPr="00D1147A">
        <w:rPr>
          <w:rFonts w:ascii="Palatino Linotype" w:eastAsiaTheme="minorHAnsi" w:hAnsi="Palatino Linotype" w:cs="SBL Greek"/>
          <w:i/>
          <w:lang w:eastAsia="en-US" w:bidi="he-IL"/>
        </w:rPr>
        <w:t>.</w:t>
      </w:r>
    </w:p>
    <w:p w:rsidR="006572AB" w:rsidRPr="00D1147A" w:rsidRDefault="006572AB" w:rsidP="006572AB">
      <w:pPr>
        <w:autoSpaceDE w:val="0"/>
        <w:autoSpaceDN w:val="0"/>
        <w:adjustRightInd w:val="0"/>
        <w:spacing w:after="200"/>
        <w:ind w:right="-2"/>
        <w:jc w:val="both"/>
        <w:outlineLvl w:val="0"/>
        <w:rPr>
          <w:rFonts w:ascii="Palatino Linotype" w:eastAsiaTheme="minorHAnsi" w:hAnsi="Palatino Linotype" w:cs="SBL Greek"/>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37 </w:t>
      </w:r>
      <w:r w:rsidRPr="00D1147A">
        <w:rPr>
          <w:rFonts w:ascii="Palatino Linotype" w:eastAsiaTheme="minorHAnsi" w:hAnsi="Palatino Linotype" w:cs="SBL Greek"/>
          <w:i/>
          <w:lang w:eastAsia="en-US" w:bidi="he-IL"/>
        </w:rPr>
        <w:t xml:space="preserve"> καὶ οὐκ ἀφῆκεν οὐδένα μετ᾽ αὐτοῦ συνακολουθῆσαι </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SBL Greek"/>
          <w:i/>
          <w:lang w:eastAsia="en-US" w:bidi="he-IL"/>
        </w:rPr>
        <w:t>εἰ μὴ τὸν Πέτρον καὶ Ἰάκωβον καὶ Ἰωάννην τὸν ἀδελφὸν Ἰακώβου.</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38 </w:t>
      </w:r>
      <w:r w:rsidRPr="00D1147A">
        <w:rPr>
          <w:rFonts w:ascii="Palatino Linotype" w:eastAsiaTheme="minorHAnsi" w:hAnsi="Palatino Linotype" w:cs="SBL Greek"/>
          <w:i/>
          <w:lang w:eastAsia="en-US" w:bidi="he-IL"/>
        </w:rPr>
        <w:t xml:space="preserve"> καὶ ἔρχονται εἰς τὸν οἶκον τοῦ ἀρχισυναγώγου, καὶ θεωρεῖ θόρυβον καὶ κλαίοντας καὶ ἀλαλάζοντας πολλά,</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39 </w:t>
      </w:r>
      <w:r w:rsidRPr="00D1147A">
        <w:rPr>
          <w:rFonts w:ascii="Palatino Linotype" w:eastAsiaTheme="minorHAnsi" w:hAnsi="Palatino Linotype" w:cs="SBL Greek"/>
          <w:i/>
          <w:lang w:eastAsia="en-US" w:bidi="he-IL"/>
        </w:rPr>
        <w:t xml:space="preserve"> καὶ εἰσελθὼν λέγει αὐτοῖς· </w:t>
      </w:r>
      <w:r w:rsidRPr="00D1147A">
        <w:rPr>
          <w:rFonts w:ascii="Palatino Linotype" w:eastAsiaTheme="minorHAnsi" w:hAnsi="Palatino Linotype" w:cs="SBL Greek"/>
          <w:b/>
          <w:i/>
          <w:lang w:eastAsia="en-US" w:bidi="he-IL"/>
        </w:rPr>
        <w:t>τί θορυβεῖσθε καὶ κλαίετε; τὸ παιδίον οὐκ ἀπέθανεν ἀλλὰ καθεύδει</w:t>
      </w:r>
      <w:r w:rsidRPr="00D1147A">
        <w:rPr>
          <w:rFonts w:ascii="Palatino Linotype" w:eastAsiaTheme="minorHAnsi" w:hAnsi="Palatino Linotype" w:cs="SBL Greek"/>
          <w:i/>
          <w:lang w:eastAsia="en-US" w:bidi="he-IL"/>
        </w:rPr>
        <w:t>.</w:t>
      </w:r>
    </w:p>
    <w:p w:rsidR="006572AB" w:rsidRPr="00D1147A" w:rsidRDefault="006572AB" w:rsidP="006572AB">
      <w:pPr>
        <w:autoSpaceDE w:val="0"/>
        <w:autoSpaceDN w:val="0"/>
        <w:adjustRightInd w:val="0"/>
        <w:spacing w:after="200"/>
        <w:ind w:right="-2"/>
        <w:jc w:val="both"/>
        <w:outlineLvl w:val="0"/>
        <w:rPr>
          <w:rFonts w:ascii="Palatino Linotype" w:eastAsiaTheme="minorHAnsi" w:hAnsi="Palatino Linotype" w:cs="SBL Greek"/>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40 </w:t>
      </w:r>
      <w:r w:rsidRPr="00D1147A">
        <w:rPr>
          <w:rFonts w:ascii="Palatino Linotype" w:eastAsiaTheme="minorHAnsi" w:hAnsi="Palatino Linotype" w:cs="SBL Greek"/>
          <w:i/>
          <w:lang w:eastAsia="en-US" w:bidi="he-IL"/>
        </w:rPr>
        <w:t xml:space="preserve"> καὶ κατεγέλων αὐτοῦ. αὐτὸς δὲ ἐκβαλὼν πάντας παραλαμβάνει </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SBL Greek"/>
          <w:i/>
          <w:lang w:eastAsia="en-US" w:bidi="he-IL"/>
        </w:rPr>
        <w:t>τὸν πατέρα τοῦ παιδίου καὶ τὴν μητέρα καὶ τοὺς μετ᾽ αὐτοῦ καὶ εἰσπορεύεται ὅπου ἦν τὸ παιδίον.</w:t>
      </w:r>
    </w:p>
    <w:p w:rsidR="006572AB" w:rsidRPr="00D1147A" w:rsidRDefault="006572AB" w:rsidP="006572AB">
      <w:pPr>
        <w:autoSpaceDE w:val="0"/>
        <w:autoSpaceDN w:val="0"/>
        <w:adjustRightInd w:val="0"/>
        <w:spacing w:after="200"/>
        <w:ind w:right="-2"/>
        <w:jc w:val="both"/>
        <w:outlineLvl w:val="0"/>
        <w:rPr>
          <w:rFonts w:ascii="Palatino Linotype" w:eastAsiaTheme="minorHAnsi" w:hAnsi="Palatino Linotype" w:cs="SBL Greek"/>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41 </w:t>
      </w:r>
      <w:r w:rsidRPr="00D1147A">
        <w:rPr>
          <w:rFonts w:ascii="Palatino Linotype" w:eastAsiaTheme="minorHAnsi" w:hAnsi="Palatino Linotype" w:cs="SBL Greek"/>
          <w:i/>
          <w:lang w:eastAsia="en-US" w:bidi="he-IL"/>
        </w:rPr>
        <w:t xml:space="preserve"> καὶ κρατήσας τῆς χειρὸς τοῦ παιδίου λέγει αὐτῇ· </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b/>
          <w:i/>
          <w:lang w:eastAsia="en-US" w:bidi="he-IL"/>
        </w:rPr>
      </w:pPr>
      <w:r w:rsidRPr="00D1147A">
        <w:rPr>
          <w:rFonts w:ascii="Palatino Linotype" w:eastAsiaTheme="minorHAnsi" w:hAnsi="Palatino Linotype" w:cs="SBL Greek"/>
          <w:b/>
          <w:i/>
          <w:lang w:eastAsia="en-US" w:bidi="he-IL"/>
        </w:rPr>
        <w:t>ταλιθα κουμ, ὅ ἐστιν μεθερμηνευόμενον· τὸ κοράσιον, σοὶ λέγω, ἔγειρε.</w:t>
      </w:r>
    </w:p>
    <w:p w:rsidR="006572AB" w:rsidRPr="00D1147A" w:rsidRDefault="006572AB" w:rsidP="006572AB">
      <w:pPr>
        <w:autoSpaceDE w:val="0"/>
        <w:autoSpaceDN w:val="0"/>
        <w:adjustRightInd w:val="0"/>
        <w:spacing w:after="200"/>
        <w:ind w:right="-2"/>
        <w:jc w:val="both"/>
        <w:rPr>
          <w:rFonts w:ascii="Palatino Linotype" w:eastAsiaTheme="minorHAnsi" w:hAnsi="Palatino Linotype" w:cs="Arial"/>
          <w:i/>
          <w:lang w:eastAsia="en-US" w:bidi="he-IL"/>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42 </w:t>
      </w:r>
      <w:r w:rsidRPr="00D1147A">
        <w:rPr>
          <w:rFonts w:ascii="Palatino Linotype" w:eastAsiaTheme="minorHAnsi" w:hAnsi="Palatino Linotype" w:cs="SBL Greek"/>
          <w:i/>
          <w:lang w:eastAsia="en-US" w:bidi="he-IL"/>
        </w:rPr>
        <w:t xml:space="preserve"> καὶ εὐθὺς ἀνέστη τὸ κοράσιον καὶ περιεπάτει· ἦν γὰρ ἐτῶν δώδεκα. καὶ ἐξέστησαν [εὐθὺς] ἐκστάσει μεγάλῃ.</w:t>
      </w:r>
    </w:p>
    <w:p w:rsidR="006572AB" w:rsidRDefault="006572AB" w:rsidP="006572AB">
      <w:pPr>
        <w:spacing w:after="200" w:line="276" w:lineRule="auto"/>
        <w:rPr>
          <w:rFonts w:ascii="Palatino Linotype" w:eastAsia="Arial Unicode MS" w:hAnsi="Palatino Linotype" w:cs="Arial"/>
          <w:b/>
        </w:rPr>
      </w:pPr>
      <w:r w:rsidRPr="00D1147A">
        <w:rPr>
          <w:rFonts w:ascii="Palatino Linotype" w:eastAsiaTheme="minorHAnsi" w:hAnsi="Palatino Linotype" w:cs="Arial"/>
          <w:i/>
          <w:lang w:eastAsia="en-US" w:bidi="he-IL"/>
        </w:rPr>
        <w:t xml:space="preserve"> </w:t>
      </w:r>
      <w:r w:rsidRPr="00D1147A">
        <w:rPr>
          <w:rFonts w:ascii="Palatino Linotype" w:eastAsiaTheme="minorHAnsi" w:hAnsi="Palatino Linotype" w:cs="Arial"/>
          <w:i/>
          <w:vertAlign w:val="superscript"/>
          <w:lang w:eastAsia="en-US" w:bidi="he-IL"/>
        </w:rPr>
        <w:t xml:space="preserve">43 </w:t>
      </w:r>
      <w:r w:rsidRPr="00D1147A">
        <w:rPr>
          <w:rFonts w:ascii="Palatino Linotype" w:eastAsiaTheme="minorHAnsi" w:hAnsi="Palatino Linotype" w:cs="SBL Greek"/>
          <w:i/>
          <w:lang w:eastAsia="en-US" w:bidi="he-IL"/>
        </w:rPr>
        <w:t xml:space="preserve"> καὶ διεστείλατο αὐτοῖς πολλὰ ἵνα μηδεὶς γνοῖ τοῦτο, καὶ εἶπεν δοθῆναι αὐτῇ φαγεῖν.</w:t>
      </w:r>
    </w:p>
    <w:p w:rsidR="009E6B0C" w:rsidRDefault="00AF4DF4" w:rsidP="009E6B0C">
      <w:pPr>
        <w:autoSpaceDE w:val="0"/>
        <w:autoSpaceDN w:val="0"/>
        <w:adjustRightInd w:val="0"/>
        <w:jc w:val="both"/>
        <w:rPr>
          <w:rFonts w:ascii="Palatino Linotype" w:eastAsiaTheme="minorHAnsi" w:hAnsi="Palatino Linotype" w:cs="SBL Greek"/>
          <w:i/>
          <w:sz w:val="18"/>
          <w:szCs w:val="18"/>
          <w:lang w:eastAsia="en-US" w:bidi="he-IL"/>
        </w:rPr>
      </w:pPr>
      <w:r>
        <w:br w:type="page"/>
      </w:r>
      <w:r w:rsidR="009E6B0C" w:rsidRPr="00DD6220">
        <w:rPr>
          <w:rFonts w:ascii="Palatino Linotype" w:eastAsiaTheme="minorHAnsi" w:hAnsi="Palatino Linotype" w:cs="SBL Greek"/>
          <w:i/>
          <w:sz w:val="18"/>
          <w:szCs w:val="18"/>
          <w:lang w:val="en-US" w:eastAsia="en-US" w:bidi="he-IL"/>
        </w:rPr>
        <w:lastRenderedPageBreak/>
        <w:t>X</w:t>
      </w:r>
      <w:r w:rsidR="009E6B0C" w:rsidRPr="00DD6220">
        <w:rPr>
          <w:rFonts w:ascii="Palatino Linotype" w:eastAsiaTheme="minorHAnsi" w:hAnsi="Palatino Linotype" w:cs="SBL Greek"/>
          <w:i/>
          <w:sz w:val="18"/>
          <w:szCs w:val="18"/>
          <w:lang w:eastAsia="en-US" w:bidi="he-IL"/>
        </w:rPr>
        <w:t xml:space="preserve"> </w:t>
      </w:r>
      <w:r w:rsidR="009E6B0C" w:rsidRPr="00DD6220">
        <w:rPr>
          <w:rFonts w:ascii="Palatino Linotype" w:eastAsiaTheme="minorHAnsi" w:hAnsi="Palatino Linotype" w:cs="SBL Greek"/>
          <w:i/>
          <w:sz w:val="18"/>
          <w:szCs w:val="18"/>
          <w:lang w:val="en-US" w:eastAsia="en-US" w:bidi="he-IL"/>
        </w:rPr>
        <w:t>Fretensis</w:t>
      </w:r>
      <w:r w:rsidR="009E6B0C" w:rsidRPr="00DD6220">
        <w:rPr>
          <w:rFonts w:ascii="Palatino Linotype" w:eastAsiaTheme="minorHAnsi" w:hAnsi="Palatino Linotype" w:cs="SBL Greek"/>
          <w:i/>
          <w:sz w:val="18"/>
          <w:szCs w:val="18"/>
          <w:lang w:eastAsia="en-US" w:bidi="he-IL"/>
        </w:rPr>
        <w:t xml:space="preserve"> </w:t>
      </w:r>
      <w:r w:rsidR="009E6B0C" w:rsidRPr="00DD6220">
        <w:rPr>
          <w:rFonts w:ascii="Palatino Linotype" w:eastAsiaTheme="minorHAnsi" w:hAnsi="Palatino Linotype" w:cs="SBL Greek"/>
          <w:sz w:val="18"/>
          <w:szCs w:val="18"/>
          <w:lang w:eastAsia="en-US" w:bidi="he-IL"/>
        </w:rPr>
        <w:t>(Πόλ. 2.499-506</w:t>
      </w:r>
      <w:r w:rsidR="009E6B0C" w:rsidRPr="00DD6220">
        <w:rPr>
          <w:rFonts w:ascii="Palatino Linotype" w:eastAsiaTheme="minorHAnsi" w:hAnsi="Palatino Linotype" w:cs="SBL Greek"/>
          <w:i/>
          <w:sz w:val="18"/>
          <w:szCs w:val="18"/>
          <w:lang w:eastAsia="en-US" w:bidi="he-IL"/>
        </w:rPr>
        <w:t>)</w:t>
      </w:r>
      <w:r w:rsidR="009E6B0C" w:rsidRPr="00DD6220">
        <w:rPr>
          <w:rFonts w:ascii="Arial" w:eastAsiaTheme="minorHAnsi" w:hAnsi="Arial" w:cs="Arial"/>
          <w:sz w:val="18"/>
          <w:szCs w:val="18"/>
          <w:lang w:eastAsia="en-US" w:bidi="he-IL"/>
        </w:rPr>
        <w:t xml:space="preserve"> </w:t>
      </w:r>
      <w:r w:rsidR="009E6B0C" w:rsidRPr="00DD6220">
        <w:rPr>
          <w:rFonts w:ascii="Palatino Linotype" w:eastAsiaTheme="minorHAnsi" w:hAnsi="Palatino Linotype" w:cs="Arial"/>
          <w:i/>
          <w:sz w:val="18"/>
          <w:szCs w:val="18"/>
          <w:vertAlign w:val="superscript"/>
          <w:lang w:eastAsia="en-US" w:bidi="he-IL"/>
        </w:rPr>
        <w:t>499</w:t>
      </w:r>
      <w:r w:rsidR="009E6B0C" w:rsidRPr="00DD6220">
        <w:rPr>
          <w:rFonts w:ascii="Palatino Linotype" w:eastAsiaTheme="minorHAnsi" w:hAnsi="Palatino Linotype" w:cs="SBL Greek"/>
          <w:i/>
          <w:sz w:val="18"/>
          <w:szCs w:val="18"/>
          <w:lang w:eastAsia="en-US" w:bidi="he-IL"/>
        </w:rPr>
        <w:t>Τοιοῦτον μὲν τὸ κατὰ τὴν Ἀλεξάνδρειαν πάθος συνηνέχθη Κεστίῳ δὲ οὐκέτι ἠρεμεῖν ἐδόκει πανταχοῦ τῶν Ἰουδαίων ἐκπεπολεμωμένων</w:t>
      </w:r>
      <w:r w:rsidR="009E6B0C" w:rsidRPr="00DD6220">
        <w:rPr>
          <w:rFonts w:ascii="Palatino Linotype" w:eastAsiaTheme="minorHAnsi" w:hAnsi="Palatino Linotype" w:cs="Arial"/>
          <w:i/>
          <w:sz w:val="18"/>
          <w:szCs w:val="18"/>
          <w:lang w:eastAsia="en-US" w:bidi="he-IL"/>
        </w:rPr>
        <w:t xml:space="preserve"> </w:t>
      </w:r>
      <w:r w:rsidR="009E6B0C" w:rsidRPr="00DD6220">
        <w:rPr>
          <w:rFonts w:ascii="Palatino Linotype" w:eastAsiaTheme="minorHAnsi" w:hAnsi="Palatino Linotype" w:cs="Arial"/>
          <w:i/>
          <w:sz w:val="18"/>
          <w:szCs w:val="18"/>
          <w:vertAlign w:val="superscript"/>
          <w:lang w:eastAsia="en-US" w:bidi="he-IL"/>
        </w:rPr>
        <w:t xml:space="preserve">500 </w:t>
      </w:r>
      <w:r w:rsidR="009E6B0C" w:rsidRPr="00727486">
        <w:rPr>
          <w:rFonts w:ascii="Palatino Linotype" w:eastAsiaTheme="minorHAnsi" w:hAnsi="Palatino Linotype" w:cs="SBL Greek"/>
          <w:b/>
          <w:i/>
          <w:sz w:val="18"/>
          <w:szCs w:val="18"/>
          <w:lang w:eastAsia="en-US" w:bidi="he-IL"/>
        </w:rPr>
        <w:t xml:space="preserve">ἀναλαβὼν δὲ ἀπὸ τῆς Ἀντιοχείας τὸ μὲν δωδέκατον τάγμα πλῆρες ἀπὸ δὲ τῶν λοιπῶν ἀνὰ δισχιλίους ἐπιλέκτους πεζῶν τε ἓξ σπείρας καὶ τέσσαρας ἴλας ἱππέων </w:t>
      </w:r>
      <w:r w:rsidR="009E6B0C" w:rsidRPr="00DD6220">
        <w:rPr>
          <w:rFonts w:ascii="Palatino Linotype" w:eastAsiaTheme="minorHAnsi" w:hAnsi="Palatino Linotype" w:cs="SBL Greek"/>
          <w:i/>
          <w:sz w:val="18"/>
          <w:szCs w:val="18"/>
          <w:lang w:eastAsia="en-US" w:bidi="he-IL"/>
        </w:rPr>
        <w:t>πρὸς αἷς τὰς παρὰ τῶν βασιλέων συμμαχίας Ἀντιόχου μὲν δισχιλίους ἱππεῖς καὶ πεζοὺς τρισχιλίους τοξότας πάντας Ἀγρίππα δὲ πεζοὺς μὲν τοὺς ἴσους ἱππεῖς δὲ δισχιλίων ἐλάττους</w:t>
      </w:r>
      <w:r w:rsidR="009E6B0C" w:rsidRPr="00DD6220">
        <w:rPr>
          <w:rFonts w:ascii="Palatino Linotype" w:eastAsiaTheme="minorHAnsi" w:hAnsi="Palatino Linotype" w:cs="Arial"/>
          <w:i/>
          <w:sz w:val="18"/>
          <w:szCs w:val="18"/>
          <w:lang w:eastAsia="en-US" w:bidi="he-IL"/>
        </w:rPr>
        <w:t xml:space="preserve"> </w:t>
      </w:r>
      <w:r w:rsidR="009E6B0C" w:rsidRPr="00DD6220">
        <w:rPr>
          <w:rFonts w:ascii="Palatino Linotype" w:eastAsiaTheme="minorHAnsi" w:hAnsi="Palatino Linotype" w:cs="Arial"/>
          <w:i/>
          <w:sz w:val="18"/>
          <w:szCs w:val="18"/>
          <w:vertAlign w:val="superscript"/>
          <w:lang w:eastAsia="en-US" w:bidi="he-IL"/>
        </w:rPr>
        <w:t>501</w:t>
      </w:r>
      <w:r w:rsidR="009E6B0C" w:rsidRPr="00DD6220">
        <w:rPr>
          <w:rFonts w:ascii="Palatino Linotype" w:eastAsiaTheme="minorHAnsi" w:hAnsi="Palatino Linotype" w:cs="SBL Greek"/>
          <w:i/>
          <w:sz w:val="18"/>
          <w:szCs w:val="18"/>
          <w:lang w:eastAsia="en-US" w:bidi="he-IL"/>
        </w:rPr>
        <w:t>εἵπετο δὲ καὶ Σόαιμος μετὰ τετρακισχιλίων ὧν ἦσαν ἱππεῖς ἡ τρίτη μοῖρα καὶ τὸ πλέον τοξόται προῆλθεν εἰς Πτολεμαΐδα</w:t>
      </w:r>
      <w:r w:rsidR="009E6B0C" w:rsidRPr="00DD6220">
        <w:rPr>
          <w:rFonts w:ascii="Palatino Linotype" w:eastAsiaTheme="minorHAnsi" w:hAnsi="Palatino Linotype" w:cs="Arial"/>
          <w:i/>
          <w:sz w:val="18"/>
          <w:szCs w:val="18"/>
          <w:lang w:eastAsia="en-US" w:bidi="he-IL"/>
        </w:rPr>
        <w:t xml:space="preserve"> </w:t>
      </w:r>
      <w:r w:rsidR="009E6B0C" w:rsidRPr="00DD6220">
        <w:rPr>
          <w:rFonts w:ascii="Palatino Linotype" w:eastAsiaTheme="minorHAnsi" w:hAnsi="Palatino Linotype" w:cs="Arial"/>
          <w:i/>
          <w:sz w:val="18"/>
          <w:szCs w:val="18"/>
          <w:vertAlign w:val="superscript"/>
          <w:lang w:eastAsia="en-US" w:bidi="he-IL"/>
        </w:rPr>
        <w:t xml:space="preserve">502 </w:t>
      </w:r>
      <w:r w:rsidR="009E6B0C" w:rsidRPr="00DD6220">
        <w:rPr>
          <w:rFonts w:ascii="Palatino Linotype" w:eastAsiaTheme="minorHAnsi" w:hAnsi="Palatino Linotype" w:cs="SBL Greek"/>
          <w:i/>
          <w:sz w:val="18"/>
          <w:szCs w:val="18"/>
          <w:lang w:eastAsia="en-US" w:bidi="he-IL"/>
        </w:rPr>
        <w:t>πλεῖστοι δὲ κἀκ τῶν πόλεων ἐπίκουροι συνελέγησαν ἐμπειρίᾳ μὲν ἡττώμενοι τῶν στρατιωτῶν ταῖς δὲ προθυμίαις καὶ τῷ κατὰ Ἰουδαίων μίσει τὸ λεῖπον ἐν ταῖς ἐπιστήμαις ἀντιπληροῦντες παρῆν δὲ καὶ αὐτὸς Ἀγρίππας Κεστίῳ τῆς τε ὁδοῦ καὶ τῶν συμφερόντων ἐξηγούμενος</w:t>
      </w:r>
      <w:r w:rsidR="009E6B0C" w:rsidRPr="00DD6220">
        <w:rPr>
          <w:rFonts w:ascii="Palatino Linotype" w:eastAsiaTheme="minorHAnsi" w:hAnsi="Palatino Linotype" w:cs="Arial"/>
          <w:i/>
          <w:sz w:val="18"/>
          <w:szCs w:val="18"/>
          <w:lang w:eastAsia="en-US" w:bidi="he-IL"/>
        </w:rPr>
        <w:t xml:space="preserve"> </w:t>
      </w:r>
      <w:r w:rsidR="009E6B0C" w:rsidRPr="00DD6220">
        <w:rPr>
          <w:rFonts w:ascii="Palatino Linotype" w:eastAsiaTheme="minorHAnsi" w:hAnsi="Palatino Linotype" w:cs="Arial"/>
          <w:i/>
          <w:sz w:val="18"/>
          <w:szCs w:val="18"/>
          <w:vertAlign w:val="superscript"/>
          <w:lang w:eastAsia="en-US" w:bidi="he-IL"/>
        </w:rPr>
        <w:t xml:space="preserve">503 </w:t>
      </w:r>
      <w:r w:rsidR="009E6B0C" w:rsidRPr="00DD6220">
        <w:rPr>
          <w:rFonts w:ascii="Palatino Linotype" w:eastAsiaTheme="minorHAnsi" w:hAnsi="Palatino Linotype" w:cs="SBL Greek"/>
          <w:i/>
          <w:sz w:val="18"/>
          <w:szCs w:val="18"/>
          <w:lang w:eastAsia="en-US" w:bidi="he-IL"/>
        </w:rPr>
        <w:t xml:space="preserve"> </w:t>
      </w:r>
      <w:r w:rsidR="009E6B0C" w:rsidRPr="00727486">
        <w:rPr>
          <w:rFonts w:ascii="Palatino Linotype" w:eastAsiaTheme="minorHAnsi" w:hAnsi="Palatino Linotype" w:cs="SBL Greek"/>
          <w:b/>
          <w:i/>
          <w:sz w:val="18"/>
          <w:szCs w:val="18"/>
          <w:lang w:eastAsia="en-US" w:bidi="he-IL"/>
        </w:rPr>
        <w:t>ἀναλαβὼν δὲ μέρος τῆς δυνάμεως Κέστιος ὥρμησεν ἐπὶ πόλιν καρτερὰν τῆς Γαλιλαίας Χαβουλών ἣ καλεῖται ἀνδρῶν διορίζει δὲ ἀπὸ τοῦ ἔθνους τὴν Πτολεμαΐδα</w:t>
      </w:r>
      <w:r w:rsidR="009E6B0C" w:rsidRPr="00DD6220">
        <w:rPr>
          <w:rFonts w:ascii="Palatino Linotype" w:eastAsiaTheme="minorHAnsi" w:hAnsi="Palatino Linotype" w:cs="Arial"/>
          <w:i/>
          <w:sz w:val="18"/>
          <w:szCs w:val="18"/>
          <w:lang w:eastAsia="en-US" w:bidi="he-IL"/>
        </w:rPr>
        <w:t xml:space="preserve"> </w:t>
      </w:r>
      <w:r w:rsidR="009E6B0C" w:rsidRPr="00DD6220">
        <w:rPr>
          <w:rFonts w:ascii="Palatino Linotype" w:eastAsiaTheme="minorHAnsi" w:hAnsi="Palatino Linotype" w:cs="Arial"/>
          <w:i/>
          <w:sz w:val="18"/>
          <w:szCs w:val="18"/>
          <w:vertAlign w:val="superscript"/>
          <w:lang w:eastAsia="en-US" w:bidi="he-IL"/>
        </w:rPr>
        <w:t xml:space="preserve">504 </w:t>
      </w:r>
      <w:r w:rsidR="009E6B0C" w:rsidRPr="00DD6220">
        <w:rPr>
          <w:rFonts w:ascii="Palatino Linotype" w:eastAsiaTheme="minorHAnsi" w:hAnsi="Palatino Linotype" w:cs="SBL Greek"/>
          <w:i/>
          <w:sz w:val="18"/>
          <w:szCs w:val="18"/>
          <w:lang w:eastAsia="en-US" w:bidi="he-IL"/>
        </w:rPr>
        <w:t xml:space="preserve"> καὶ καταλαβὼν αὐτὴν ἔρημον μὲν ἀνδρῶν ἀναπεφεύγει γὰρ τὸ πλῆθος εἰς τὰ ὄρη πλήρη δὲ παντοίων κτημάτων τὰ μὲν ἐφῆκεν τοῖς στρατιώταις διαρπάζειν τὸ δὲ ἄστυ καίτοι θαυμάσας τοῦ κάλλους ἔχον τὰς οἰκίας ὁμοίως ταῖς ἐν Τύρῳ καὶ Σιδῶνι καὶ Βηρυτῷ δεδομημένας ἐνέπρησεν</w:t>
      </w:r>
      <w:r w:rsidR="009E6B0C" w:rsidRPr="00DD6220">
        <w:rPr>
          <w:rFonts w:ascii="Palatino Linotype" w:eastAsiaTheme="minorHAnsi" w:hAnsi="Palatino Linotype" w:cs="Arial"/>
          <w:i/>
          <w:sz w:val="18"/>
          <w:szCs w:val="18"/>
          <w:lang w:eastAsia="en-US" w:bidi="he-IL"/>
        </w:rPr>
        <w:t xml:space="preserve"> </w:t>
      </w:r>
      <w:r w:rsidR="009E6B0C" w:rsidRPr="00DD6220">
        <w:rPr>
          <w:rFonts w:ascii="Palatino Linotype" w:eastAsiaTheme="minorHAnsi" w:hAnsi="Palatino Linotype" w:cs="Arial"/>
          <w:i/>
          <w:sz w:val="18"/>
          <w:szCs w:val="18"/>
          <w:vertAlign w:val="superscript"/>
          <w:lang w:eastAsia="en-US" w:bidi="he-IL"/>
        </w:rPr>
        <w:t xml:space="preserve">505 </w:t>
      </w:r>
      <w:r w:rsidR="009E6B0C" w:rsidRPr="00DD6220">
        <w:rPr>
          <w:rFonts w:ascii="Palatino Linotype" w:eastAsiaTheme="minorHAnsi" w:hAnsi="Palatino Linotype" w:cs="SBL Greek"/>
          <w:i/>
          <w:sz w:val="18"/>
          <w:szCs w:val="18"/>
          <w:lang w:eastAsia="en-US" w:bidi="he-IL"/>
        </w:rPr>
        <w:t xml:space="preserve"> ἔπειτα τὴν χώραν καταδραμὼν καὶ διαρπάσας μὲν πᾶν τὸ προσπῖπτον καταφλέξας δὲ τὰς πέριξ κώμας ὑπέστρεψεν εἰς τὴν Πτολεμαΐδα</w:t>
      </w:r>
      <w:r w:rsidR="009E6B0C" w:rsidRPr="00DD6220">
        <w:rPr>
          <w:rFonts w:ascii="Palatino Linotype" w:eastAsiaTheme="minorHAnsi" w:hAnsi="Palatino Linotype" w:cs="Arial"/>
          <w:i/>
          <w:sz w:val="18"/>
          <w:szCs w:val="18"/>
          <w:vertAlign w:val="superscript"/>
          <w:lang w:eastAsia="en-US" w:bidi="he-IL"/>
        </w:rPr>
        <w:t xml:space="preserve">506 </w:t>
      </w:r>
      <w:r w:rsidR="009E6B0C" w:rsidRPr="00DD6220">
        <w:rPr>
          <w:rFonts w:ascii="Palatino Linotype" w:eastAsiaTheme="minorHAnsi" w:hAnsi="Palatino Linotype" w:cs="SBL Greek"/>
          <w:i/>
          <w:sz w:val="18"/>
          <w:szCs w:val="18"/>
          <w:lang w:eastAsia="en-US" w:bidi="he-IL"/>
        </w:rPr>
        <w:t xml:space="preserve"> πρὸς δὲ ταῖς ἁρπαγαῖς ἔτι τῶν Σύρων ὄντων καὶ τὸ πλέον Βηρυτίων ἀναθαρσήσαντες οἱ Ἰουδαῖοι καὶ γὰρ ἀποκεχωρηκότα συνίεσαν Κέστιον τοῖς ἀπολειφθεῖσιν ἀδοκήτως ἐπέπεσον καὶ περὶ δισχιλίους αὐτῶν διέφθειραν.</w:t>
      </w:r>
    </w:p>
    <w:p w:rsidR="00AF4DF4" w:rsidRDefault="00AF4DF4">
      <w:pPr>
        <w:spacing w:after="200" w:line="276" w:lineRule="auto"/>
      </w:pPr>
    </w:p>
    <w:p w:rsidR="009E6B0C" w:rsidRDefault="009E6B0C">
      <w:pPr>
        <w:spacing w:after="200" w:line="276" w:lineRule="auto"/>
      </w:pPr>
    </w:p>
    <w:p w:rsidR="00274647" w:rsidRDefault="00AF4DF4">
      <w:pPr>
        <w:rPr>
          <w:lang w:val="en-US"/>
        </w:rPr>
      </w:pPr>
      <w:r>
        <w:rPr>
          <w:noProof/>
        </w:rPr>
        <w:lastRenderedPageBreak/>
        <w:drawing>
          <wp:inline distT="0" distB="0" distL="0" distR="0">
            <wp:extent cx="6623797" cy="8729374"/>
            <wp:effectExtent l="19050" t="0" r="5603"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7797" t="23270" r="24589" b="9665"/>
                    <a:stretch>
                      <a:fillRect/>
                    </a:stretch>
                  </pic:blipFill>
                  <pic:spPr bwMode="auto">
                    <a:xfrm>
                      <a:off x="0" y="0"/>
                      <a:ext cx="6623797" cy="8729374"/>
                    </a:xfrm>
                    <a:prstGeom prst="rect">
                      <a:avLst/>
                    </a:prstGeom>
                    <a:noFill/>
                    <a:ln w="9525">
                      <a:noFill/>
                      <a:miter lim="800000"/>
                      <a:headEnd/>
                      <a:tailEnd/>
                    </a:ln>
                  </pic:spPr>
                </pic:pic>
              </a:graphicData>
            </a:graphic>
          </wp:inline>
        </w:drawing>
      </w:r>
    </w:p>
    <w:p w:rsidR="00DD6220" w:rsidRPr="006B5C9A" w:rsidRDefault="00AF4DF4">
      <w:r>
        <w:rPr>
          <w:noProof/>
        </w:rPr>
        <w:lastRenderedPageBreak/>
        <w:drawing>
          <wp:inline distT="0" distB="0" distL="0" distR="0">
            <wp:extent cx="6731373" cy="8653006"/>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45771" t="27925" r="23727"/>
                    <a:stretch>
                      <a:fillRect/>
                    </a:stretch>
                  </pic:blipFill>
                  <pic:spPr bwMode="auto">
                    <a:xfrm>
                      <a:off x="0" y="0"/>
                      <a:ext cx="6740165" cy="8664309"/>
                    </a:xfrm>
                    <a:prstGeom prst="rect">
                      <a:avLst/>
                    </a:prstGeom>
                    <a:noFill/>
                    <a:ln w="9525">
                      <a:noFill/>
                      <a:miter lim="800000"/>
                      <a:headEnd/>
                      <a:tailEnd/>
                    </a:ln>
                  </pic:spPr>
                </pic:pic>
              </a:graphicData>
            </a:graphic>
          </wp:inline>
        </w:drawing>
      </w:r>
      <w:r w:rsidRPr="006B5C9A">
        <w:t xml:space="preserve"> </w:t>
      </w:r>
      <w:r>
        <w:rPr>
          <w:noProof/>
        </w:rPr>
        <w:lastRenderedPageBreak/>
        <w:drawing>
          <wp:inline distT="0" distB="0" distL="0" distR="0">
            <wp:extent cx="6408644" cy="8454433"/>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44747" t="22642" r="23402"/>
                    <a:stretch>
                      <a:fillRect/>
                    </a:stretch>
                  </pic:blipFill>
                  <pic:spPr bwMode="auto">
                    <a:xfrm>
                      <a:off x="0" y="0"/>
                      <a:ext cx="6418396" cy="8467298"/>
                    </a:xfrm>
                    <a:prstGeom prst="rect">
                      <a:avLst/>
                    </a:prstGeom>
                    <a:noFill/>
                    <a:ln w="9525">
                      <a:noFill/>
                      <a:miter lim="800000"/>
                      <a:headEnd/>
                      <a:tailEnd/>
                    </a:ln>
                  </pic:spPr>
                </pic:pic>
              </a:graphicData>
            </a:graphic>
          </wp:inline>
        </w:drawing>
      </w:r>
      <w:r w:rsidRPr="006B5C9A">
        <w:t xml:space="preserve"> </w:t>
      </w:r>
      <w:r>
        <w:rPr>
          <w:noProof/>
        </w:rPr>
        <w:lastRenderedPageBreak/>
        <w:drawing>
          <wp:inline distT="0" distB="0" distL="0" distR="0">
            <wp:extent cx="6448985" cy="8679008"/>
            <wp:effectExtent l="19050" t="0" r="896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45975" t="23019" r="22871"/>
                    <a:stretch>
                      <a:fillRect/>
                    </a:stretch>
                  </pic:blipFill>
                  <pic:spPr bwMode="auto">
                    <a:xfrm>
                      <a:off x="0" y="0"/>
                      <a:ext cx="6454294" cy="8686152"/>
                    </a:xfrm>
                    <a:prstGeom prst="rect">
                      <a:avLst/>
                    </a:prstGeom>
                    <a:noFill/>
                    <a:ln w="9525">
                      <a:noFill/>
                      <a:miter lim="800000"/>
                      <a:headEnd/>
                      <a:tailEnd/>
                    </a:ln>
                  </pic:spPr>
                </pic:pic>
              </a:graphicData>
            </a:graphic>
          </wp:inline>
        </w:drawing>
      </w:r>
      <w:r w:rsidRPr="006B5C9A">
        <w:t xml:space="preserve"> </w:t>
      </w:r>
      <w:r>
        <w:rPr>
          <w:noProof/>
        </w:rPr>
        <w:lastRenderedPageBreak/>
        <w:drawing>
          <wp:inline distT="0" distB="0" distL="0" distR="0">
            <wp:extent cx="6453542" cy="9130553"/>
            <wp:effectExtent l="19050" t="0" r="4408"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45156" t="22502" r="25034"/>
                    <a:stretch>
                      <a:fillRect/>
                    </a:stretch>
                  </pic:blipFill>
                  <pic:spPr bwMode="auto">
                    <a:xfrm>
                      <a:off x="0" y="0"/>
                      <a:ext cx="6453542" cy="9130553"/>
                    </a:xfrm>
                    <a:prstGeom prst="rect">
                      <a:avLst/>
                    </a:prstGeom>
                    <a:noFill/>
                    <a:ln w="9525">
                      <a:noFill/>
                      <a:miter lim="800000"/>
                      <a:headEnd/>
                      <a:tailEnd/>
                    </a:ln>
                  </pic:spPr>
                </pic:pic>
              </a:graphicData>
            </a:graphic>
          </wp:inline>
        </w:drawing>
      </w:r>
      <w:r w:rsidRPr="006B5C9A">
        <w:t xml:space="preserve"> </w:t>
      </w:r>
      <w:r>
        <w:rPr>
          <w:noProof/>
        </w:rPr>
        <w:lastRenderedPageBreak/>
        <w:drawing>
          <wp:inline distT="0" distB="0" distL="0" distR="0">
            <wp:extent cx="6453542" cy="8407809"/>
            <wp:effectExtent l="19050" t="0" r="4408"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45156" t="23019" r="22838"/>
                    <a:stretch>
                      <a:fillRect/>
                    </a:stretch>
                  </pic:blipFill>
                  <pic:spPr bwMode="auto">
                    <a:xfrm>
                      <a:off x="0" y="0"/>
                      <a:ext cx="6453542" cy="8407809"/>
                    </a:xfrm>
                    <a:prstGeom prst="rect">
                      <a:avLst/>
                    </a:prstGeom>
                    <a:noFill/>
                    <a:ln w="9525">
                      <a:noFill/>
                      <a:miter lim="800000"/>
                      <a:headEnd/>
                      <a:tailEnd/>
                    </a:ln>
                  </pic:spPr>
                </pic:pic>
              </a:graphicData>
            </a:graphic>
          </wp:inline>
        </w:drawing>
      </w:r>
      <w:r w:rsidRPr="006B5C9A">
        <w:t xml:space="preserve"> </w:t>
      </w:r>
      <w:r>
        <w:rPr>
          <w:noProof/>
        </w:rPr>
        <w:lastRenderedPageBreak/>
        <w:drawing>
          <wp:inline distT="0" distB="0" distL="0" distR="0">
            <wp:extent cx="6203763" cy="8243047"/>
            <wp:effectExtent l="19050" t="0" r="6537"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44133" t="22522" r="24204"/>
                    <a:stretch>
                      <a:fillRect/>
                    </a:stretch>
                  </pic:blipFill>
                  <pic:spPr bwMode="auto">
                    <a:xfrm>
                      <a:off x="0" y="0"/>
                      <a:ext cx="6203763" cy="8243047"/>
                    </a:xfrm>
                    <a:prstGeom prst="rect">
                      <a:avLst/>
                    </a:prstGeom>
                    <a:noFill/>
                    <a:ln w="9525">
                      <a:noFill/>
                      <a:miter lim="800000"/>
                      <a:headEnd/>
                      <a:tailEnd/>
                    </a:ln>
                  </pic:spPr>
                </pic:pic>
              </a:graphicData>
            </a:graphic>
          </wp:inline>
        </w:drawing>
      </w:r>
      <w:r w:rsidRPr="006B5C9A">
        <w:t xml:space="preserve"> </w:t>
      </w:r>
      <w:r>
        <w:rPr>
          <w:noProof/>
        </w:rPr>
        <w:lastRenderedPageBreak/>
        <w:drawing>
          <wp:inline distT="0" distB="0" distL="0" distR="0">
            <wp:extent cx="6360683" cy="8390965"/>
            <wp:effectExtent l="19050" t="0" r="2017"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45566" t="22983" r="22767"/>
                    <a:stretch>
                      <a:fillRect/>
                    </a:stretch>
                  </pic:blipFill>
                  <pic:spPr bwMode="auto">
                    <a:xfrm>
                      <a:off x="0" y="0"/>
                      <a:ext cx="6360683" cy="8390965"/>
                    </a:xfrm>
                    <a:prstGeom prst="rect">
                      <a:avLst/>
                    </a:prstGeom>
                    <a:noFill/>
                    <a:ln w="9525">
                      <a:noFill/>
                      <a:miter lim="800000"/>
                      <a:headEnd/>
                      <a:tailEnd/>
                    </a:ln>
                  </pic:spPr>
                </pic:pic>
              </a:graphicData>
            </a:graphic>
          </wp:inline>
        </w:drawing>
      </w:r>
      <w:r w:rsidRPr="006B5C9A">
        <w:t xml:space="preserve"> </w:t>
      </w:r>
      <w:r>
        <w:rPr>
          <w:noProof/>
        </w:rPr>
        <w:lastRenderedPageBreak/>
        <w:drawing>
          <wp:inline distT="0" distB="0" distL="0" distR="0">
            <wp:extent cx="6366398" cy="8754035"/>
            <wp:effectExtent l="1905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45975" t="22325" r="23453"/>
                    <a:stretch>
                      <a:fillRect/>
                    </a:stretch>
                  </pic:blipFill>
                  <pic:spPr bwMode="auto">
                    <a:xfrm>
                      <a:off x="0" y="0"/>
                      <a:ext cx="6366398" cy="8754035"/>
                    </a:xfrm>
                    <a:prstGeom prst="rect">
                      <a:avLst/>
                    </a:prstGeom>
                    <a:noFill/>
                    <a:ln w="9525">
                      <a:noFill/>
                      <a:miter lim="800000"/>
                      <a:headEnd/>
                      <a:tailEnd/>
                    </a:ln>
                  </pic:spPr>
                </pic:pic>
              </a:graphicData>
            </a:graphic>
          </wp:inline>
        </w:drawing>
      </w:r>
      <w:r w:rsidRPr="006B5C9A">
        <w:t xml:space="preserve"> </w:t>
      </w:r>
      <w:r>
        <w:rPr>
          <w:noProof/>
        </w:rPr>
        <w:lastRenderedPageBreak/>
        <w:drawing>
          <wp:inline distT="0" distB="0" distL="0" distR="0">
            <wp:extent cx="6568103" cy="8767482"/>
            <wp:effectExtent l="19050" t="0" r="4147"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l="44952" t="23479" r="23893"/>
                    <a:stretch>
                      <a:fillRect/>
                    </a:stretch>
                  </pic:blipFill>
                  <pic:spPr bwMode="auto">
                    <a:xfrm>
                      <a:off x="0" y="0"/>
                      <a:ext cx="6568103" cy="8767482"/>
                    </a:xfrm>
                    <a:prstGeom prst="rect">
                      <a:avLst/>
                    </a:prstGeom>
                    <a:noFill/>
                    <a:ln w="9525">
                      <a:noFill/>
                      <a:miter lim="800000"/>
                      <a:headEnd/>
                      <a:tailEnd/>
                    </a:ln>
                  </pic:spPr>
                </pic:pic>
              </a:graphicData>
            </a:graphic>
          </wp:inline>
        </w:drawing>
      </w:r>
      <w:r w:rsidRPr="006B5C9A">
        <w:t xml:space="preserve"> </w:t>
      </w:r>
      <w:r>
        <w:rPr>
          <w:noProof/>
        </w:rPr>
        <w:lastRenderedPageBreak/>
        <w:drawing>
          <wp:inline distT="0" distB="0" distL="0" distR="0">
            <wp:extent cx="6637244" cy="9130553"/>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l="45770" t="22909" r="23776"/>
                    <a:stretch>
                      <a:fillRect/>
                    </a:stretch>
                  </pic:blipFill>
                  <pic:spPr bwMode="auto">
                    <a:xfrm>
                      <a:off x="0" y="0"/>
                      <a:ext cx="6637244" cy="9130553"/>
                    </a:xfrm>
                    <a:prstGeom prst="rect">
                      <a:avLst/>
                    </a:prstGeom>
                    <a:noFill/>
                    <a:ln w="9525">
                      <a:noFill/>
                      <a:miter lim="800000"/>
                      <a:headEnd/>
                      <a:tailEnd/>
                    </a:ln>
                  </pic:spPr>
                </pic:pic>
              </a:graphicData>
            </a:graphic>
          </wp:inline>
        </w:drawing>
      </w:r>
      <w:r w:rsidRPr="006B5C9A">
        <w:t xml:space="preserve"> </w:t>
      </w:r>
      <w:r>
        <w:rPr>
          <w:noProof/>
        </w:rPr>
        <w:lastRenderedPageBreak/>
        <w:drawing>
          <wp:inline distT="0" distB="0" distL="0" distR="0">
            <wp:extent cx="6596903" cy="9103659"/>
            <wp:effectExtent l="1905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l="45566" t="23136" r="24199"/>
                    <a:stretch>
                      <a:fillRect/>
                    </a:stretch>
                  </pic:blipFill>
                  <pic:spPr bwMode="auto">
                    <a:xfrm>
                      <a:off x="0" y="0"/>
                      <a:ext cx="6596903" cy="9103659"/>
                    </a:xfrm>
                    <a:prstGeom prst="rect">
                      <a:avLst/>
                    </a:prstGeom>
                    <a:noFill/>
                    <a:ln w="9525">
                      <a:noFill/>
                      <a:miter lim="800000"/>
                      <a:headEnd/>
                      <a:tailEnd/>
                    </a:ln>
                  </pic:spPr>
                </pic:pic>
              </a:graphicData>
            </a:graphic>
          </wp:inline>
        </w:drawing>
      </w:r>
      <w:r w:rsidRPr="006B5C9A">
        <w:t xml:space="preserve"> </w:t>
      </w:r>
      <w:r>
        <w:rPr>
          <w:noProof/>
        </w:rPr>
        <w:lastRenderedPageBreak/>
        <w:drawing>
          <wp:inline distT="0" distB="0" distL="0" distR="0">
            <wp:extent cx="5939267" cy="8834718"/>
            <wp:effectExtent l="19050" t="0" r="4333"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l="47613" t="23288" r="24560"/>
                    <a:stretch>
                      <a:fillRect/>
                    </a:stretch>
                  </pic:blipFill>
                  <pic:spPr bwMode="auto">
                    <a:xfrm>
                      <a:off x="0" y="0"/>
                      <a:ext cx="5939267" cy="8834718"/>
                    </a:xfrm>
                    <a:prstGeom prst="rect">
                      <a:avLst/>
                    </a:prstGeom>
                    <a:noFill/>
                    <a:ln w="9525">
                      <a:noFill/>
                      <a:miter lim="800000"/>
                      <a:headEnd/>
                      <a:tailEnd/>
                    </a:ln>
                  </pic:spPr>
                </pic:pic>
              </a:graphicData>
            </a:graphic>
          </wp:inline>
        </w:drawing>
      </w:r>
    </w:p>
    <w:p w:rsidR="00336EA0" w:rsidRDefault="00336EA0">
      <w:pPr>
        <w:spacing w:after="200" w:line="276" w:lineRule="auto"/>
      </w:pPr>
      <w:r>
        <w:br w:type="page"/>
      </w:r>
    </w:p>
    <w:p w:rsidR="00336EA0" w:rsidRPr="00C86FCB" w:rsidRDefault="00336EA0" w:rsidP="00336EA0">
      <w:pPr>
        <w:autoSpaceDE w:val="0"/>
        <w:autoSpaceDN w:val="0"/>
        <w:adjustRightInd w:val="0"/>
        <w:jc w:val="both"/>
        <w:rPr>
          <w:rFonts w:ascii="Palatino Linotype" w:eastAsiaTheme="minorHAnsi" w:hAnsi="Palatino Linotype" w:cs="SBL Greek"/>
          <w:sz w:val="22"/>
          <w:szCs w:val="22"/>
          <w:lang w:eastAsia="en-US" w:bidi="he-IL"/>
        </w:rPr>
      </w:pPr>
      <w:r w:rsidRPr="00A15DB6">
        <w:rPr>
          <w:rFonts w:ascii="Palatino Linotype" w:eastAsiaTheme="minorHAnsi" w:hAnsi="Palatino Linotype" w:cs="SBL Greek"/>
          <w:sz w:val="22"/>
          <w:szCs w:val="22"/>
          <w:highlight w:val="yellow"/>
          <w:lang w:eastAsia="en-US" w:bidi="he-IL"/>
        </w:rPr>
        <w:lastRenderedPageBreak/>
        <w:t>Εμπεδοκλής από τον Ακράγαντα της Σικελίας , ισχυριζόταν «βρίσκομαι ανάμεσά σας ως αθάνατος θεός και όχι πλέον ως θνητός» (ἐγὼ δ’|υμῑν θεὸς ἄμβροτος, ουκέτι θνητός πωλεὺμαι» (Αποσπ. 31 Β 112, 4 Η ΜΑΓΕΙΑ 40)</w:t>
      </w:r>
      <w:r>
        <w:rPr>
          <w:rFonts w:ascii="Palatino Linotype" w:eastAsiaTheme="minorHAnsi" w:hAnsi="Palatino Linotype" w:cs="SBL Greek"/>
          <w:sz w:val="22"/>
          <w:szCs w:val="22"/>
          <w:lang w:eastAsia="en-US" w:bidi="he-IL"/>
        </w:rPr>
        <w:t xml:space="preserve"> ικανότητα ανάκλησης νεκρών από τον Άδη.</w:t>
      </w:r>
    </w:p>
    <w:p w:rsidR="00336EA0" w:rsidRDefault="00336EA0" w:rsidP="00336EA0">
      <w:pPr>
        <w:autoSpaceDE w:val="0"/>
        <w:autoSpaceDN w:val="0"/>
        <w:adjustRightInd w:val="0"/>
        <w:rPr>
          <w:rFonts w:ascii="Palatino Linotype" w:eastAsiaTheme="minorHAnsi" w:hAnsi="Palatino Linotype" w:cs="SBL Greek"/>
          <w:i/>
          <w:sz w:val="22"/>
          <w:szCs w:val="22"/>
          <w:lang w:eastAsia="en-US" w:bidi="he-IL"/>
        </w:rPr>
      </w:pPr>
    </w:p>
    <w:p w:rsidR="00336EA0" w:rsidRPr="009E6B0C" w:rsidRDefault="003D0E37" w:rsidP="00336EA0">
      <w:pPr>
        <w:autoSpaceDE w:val="0"/>
        <w:autoSpaceDN w:val="0"/>
        <w:adjustRightInd w:val="0"/>
        <w:jc w:val="both"/>
        <w:rPr>
          <w:rFonts w:ascii="Palatino Linotype" w:hAnsi="Palatino Linotype" w:cs="Calibri"/>
          <w:sz w:val="22"/>
          <w:szCs w:val="22"/>
        </w:rPr>
      </w:pPr>
      <w:hyperlink r:id="rId22" w:history="1">
        <w:r w:rsidR="00336EA0" w:rsidRPr="009E6B0C">
          <w:rPr>
            <w:rStyle w:val="-"/>
            <w:rFonts w:ascii="Palatino Linotype" w:hAnsi="Palatino Linotype" w:cs="Calibri"/>
            <w:sz w:val="22"/>
            <w:szCs w:val="22"/>
          </w:rPr>
          <w:t>http://androni.blogspot.gr/2012/02/blog-post_16.html</w:t>
        </w:r>
      </w:hyperlink>
      <w:r w:rsidR="00336EA0" w:rsidRPr="009E6B0C">
        <w:rPr>
          <w:rFonts w:ascii="Palatino Linotype" w:hAnsi="Palatino Linotype" w:cs="Calibri"/>
          <w:sz w:val="22"/>
          <w:szCs w:val="22"/>
        </w:rPr>
        <w:t xml:space="preserve"> Τα χοιροσφάγια έχουν θυσιαστικό χαρακτήρα και απηχούν αρχαίες εξιλαστήριες και καθαρτήριες θυσίες, που συνοδεύονται από μαγικές και δεισιδαιμονικές πράξεις, όπως οι μαντείες. Οι Ρωμαίοι κατά την εορτή των Βρουμαλίων στο τέλος του έτους</w:t>
      </w:r>
      <w:r w:rsidR="00336EA0" w:rsidRPr="009E6B0C">
        <w:rPr>
          <w:rFonts w:ascii="Palatino Linotype" w:hAnsi="Palatino Linotype" w:cs="Calibri"/>
          <w:b/>
          <w:sz w:val="22"/>
          <w:szCs w:val="22"/>
        </w:rPr>
        <w:t>, θυσίαζαν χοίρους στον Θεό Κρόνο και τη Θεά Δήμητρα</w:t>
      </w:r>
      <w:r w:rsidR="00336EA0" w:rsidRPr="009E6B0C">
        <w:rPr>
          <w:rFonts w:ascii="Palatino Linotype" w:hAnsi="Palatino Linotype" w:cs="Calibri"/>
          <w:sz w:val="22"/>
          <w:szCs w:val="22"/>
        </w:rPr>
        <w:t>. Ο χοίρος αντιπροσώπευε την ενσάρκωση του βλαστικού και γονιμικού δαίμονα, επειδή με την αδηφαγία και το σκάψιμο</w:t>
      </w:r>
      <w:bookmarkStart w:id="0" w:name="_ftnref3"/>
      <w:r w:rsidRPr="009E6B0C">
        <w:rPr>
          <w:rFonts w:ascii="Palatino Linotype" w:hAnsi="Palatino Linotype" w:cs="Calibri"/>
          <w:sz w:val="22"/>
          <w:szCs w:val="22"/>
        </w:rPr>
        <w:fldChar w:fldCharType="begin"/>
      </w:r>
      <w:r w:rsidR="00336EA0" w:rsidRPr="009E6B0C">
        <w:rPr>
          <w:rFonts w:ascii="Palatino Linotype" w:hAnsi="Palatino Linotype" w:cs="Calibri"/>
          <w:sz w:val="22"/>
          <w:szCs w:val="22"/>
        </w:rPr>
        <w:instrText xml:space="preserve"> HYPERLINK "http://www.antroni.gr/" \l "_ftn3" </w:instrText>
      </w:r>
      <w:r w:rsidRPr="009E6B0C">
        <w:rPr>
          <w:rFonts w:ascii="Palatino Linotype" w:hAnsi="Palatino Linotype" w:cs="Calibri"/>
          <w:sz w:val="22"/>
          <w:szCs w:val="22"/>
        </w:rPr>
        <w:fldChar w:fldCharType="separate"/>
      </w:r>
      <w:r w:rsidR="00336EA0" w:rsidRPr="009E6B0C">
        <w:rPr>
          <w:rStyle w:val="-"/>
          <w:rFonts w:ascii="Palatino Linotype" w:eastAsiaTheme="majorEastAsia" w:hAnsi="Palatino Linotype" w:cs="Calibri"/>
          <w:color w:val="733200"/>
          <w:sz w:val="22"/>
          <w:szCs w:val="22"/>
        </w:rPr>
        <w:t>[3]</w:t>
      </w:r>
      <w:r w:rsidRPr="009E6B0C">
        <w:rPr>
          <w:rFonts w:ascii="Palatino Linotype" w:hAnsi="Palatino Linotype" w:cs="Calibri"/>
          <w:sz w:val="22"/>
          <w:szCs w:val="22"/>
        </w:rPr>
        <w:fldChar w:fldCharType="end"/>
      </w:r>
      <w:bookmarkEnd w:id="0"/>
      <w:r w:rsidR="00336EA0" w:rsidRPr="009E6B0C">
        <w:rPr>
          <w:rFonts w:ascii="Palatino Linotype" w:hAnsi="Palatino Linotype" w:cs="Calibri"/>
          <w:sz w:val="22"/>
          <w:szCs w:val="22"/>
        </w:rPr>
        <w:t xml:space="preserve"> που πραγματοποιεί για να βρει την τροφή του, καταστρέφει τη βλάστηση, είτε και εξαιτίας της πολυτοκίας του. Από μικρό το εγκαθιστούσαν στα κουμάσια, έξω από τα χωριά και μακριά από το σπίτι, για ν’ </w:t>
      </w:r>
      <w:r w:rsidR="00336EA0" w:rsidRPr="009E6B0C">
        <w:rPr>
          <w:rFonts w:ascii="Palatino Linotype" w:hAnsi="Palatino Linotype" w:cs="Calibri"/>
          <w:b/>
          <w:sz w:val="22"/>
          <w:szCs w:val="22"/>
        </w:rPr>
        <w:t>αποφεύγουν την απαίσια μυρωδιά του.</w:t>
      </w:r>
      <w:r w:rsidR="00336EA0" w:rsidRPr="009E6B0C">
        <w:rPr>
          <w:rFonts w:ascii="Palatino Linotype" w:hAnsi="Palatino Linotype" w:cs="Calibri"/>
          <w:sz w:val="22"/>
          <w:szCs w:val="22"/>
        </w:rPr>
        <w:t xml:space="preserve"> </w:t>
      </w:r>
      <w:r w:rsidR="00336EA0" w:rsidRPr="009E6B0C">
        <w:rPr>
          <w:rFonts w:ascii="Palatino Linotype" w:hAnsi="Palatino Linotype" w:cs="Calibri"/>
          <w:b/>
          <w:sz w:val="22"/>
          <w:szCs w:val="22"/>
        </w:rPr>
        <w:t>Η διατροφή του, γενικά επιτυγχάνονταν με διάφορα αποφάγια, με πίτουρα από την άλεση του σιταριού, καλαμπόκι, βελανίδια, άγρια χόρτα και τυρόγαλο</w:t>
      </w:r>
      <w:r w:rsidR="00336EA0" w:rsidRPr="009E6B0C">
        <w:rPr>
          <w:rFonts w:ascii="Palatino Linotype" w:hAnsi="Palatino Linotype" w:cs="Calibri"/>
          <w:sz w:val="22"/>
          <w:szCs w:val="22"/>
        </w:rPr>
        <w:t>. Όταν τραπάλωνε το αρσενικό χοιρινό, το ευνούχιζαν (μουνούχιζαν)</w:t>
      </w:r>
      <w:bookmarkStart w:id="1" w:name="_ftnref1"/>
      <w:r w:rsidRPr="009E6B0C">
        <w:rPr>
          <w:rFonts w:ascii="Palatino Linotype" w:hAnsi="Palatino Linotype" w:cs="Calibri"/>
          <w:sz w:val="22"/>
          <w:szCs w:val="22"/>
        </w:rPr>
        <w:fldChar w:fldCharType="begin"/>
      </w:r>
      <w:r w:rsidR="00336EA0" w:rsidRPr="009E6B0C">
        <w:rPr>
          <w:rFonts w:ascii="Palatino Linotype" w:hAnsi="Palatino Linotype" w:cs="Calibri"/>
          <w:sz w:val="22"/>
          <w:szCs w:val="22"/>
        </w:rPr>
        <w:instrText xml:space="preserve"> HYPERLINK "http://www.antroni.gr/" \l "_ftn1" </w:instrText>
      </w:r>
      <w:r w:rsidRPr="009E6B0C">
        <w:rPr>
          <w:rFonts w:ascii="Palatino Linotype" w:hAnsi="Palatino Linotype" w:cs="Calibri"/>
          <w:sz w:val="22"/>
          <w:szCs w:val="22"/>
        </w:rPr>
        <w:fldChar w:fldCharType="separate"/>
      </w:r>
      <w:r w:rsidR="00336EA0" w:rsidRPr="009E6B0C">
        <w:rPr>
          <w:rStyle w:val="-"/>
          <w:rFonts w:ascii="Palatino Linotype" w:eastAsiaTheme="majorEastAsia" w:hAnsi="Palatino Linotype" w:cs="Calibri"/>
          <w:color w:val="733200"/>
          <w:sz w:val="22"/>
          <w:szCs w:val="22"/>
        </w:rPr>
        <w:t>[1]</w:t>
      </w:r>
      <w:r w:rsidRPr="009E6B0C">
        <w:rPr>
          <w:rFonts w:ascii="Palatino Linotype" w:hAnsi="Palatino Linotype" w:cs="Calibri"/>
          <w:sz w:val="22"/>
          <w:szCs w:val="22"/>
        </w:rPr>
        <w:fldChar w:fldCharType="end"/>
      </w:r>
      <w:bookmarkEnd w:id="1"/>
      <w:r w:rsidR="00336EA0" w:rsidRPr="009E6B0C">
        <w:rPr>
          <w:rFonts w:ascii="Palatino Linotype" w:hAnsi="Palatino Linotype" w:cs="Calibri"/>
          <w:sz w:val="22"/>
          <w:szCs w:val="22"/>
        </w:rPr>
        <w:t>, για να μεγαλώσει γρηγορότερα και να παχύνει περισσότερο. Όταν το γουρούνι δεν έτρωγε το φαγητό του και γκρίνιαζε συνεχώς το καυτηρίαζαν.</w:t>
      </w:r>
    </w:p>
    <w:p w:rsidR="00336EA0" w:rsidRDefault="003D0E37" w:rsidP="00336EA0">
      <w:pPr>
        <w:pStyle w:val="Web"/>
        <w:jc w:val="both"/>
      </w:pPr>
      <w:hyperlink r:id="rId23" w:history="1">
        <w:r w:rsidR="00336EA0" w:rsidRPr="000617F2">
          <w:rPr>
            <w:rStyle w:val="-"/>
          </w:rPr>
          <w:t>https://el.wikipedia.org/wiki/%CE%91%CE%B3%CF%81%CE%B9%CF%8C%CF%87%CE%BF%CE%B9%CF%81%CE%BF%CF%82</w:t>
        </w:r>
      </w:hyperlink>
      <w:r w:rsidR="00336EA0">
        <w:t xml:space="preserve"> Οι ομάδες διατηρούν περιοχές επικράτειας και δεν τις εγκαταλείπουν όσο υπάρχει αρκετή τροφή εκεί. Οι περιοχές αυτές εκτείνονται ανάλογα με την επάρκεια τροφής για την συγκεκριμένη ομάδα και συχνά επικαλύπτονται με άλλες γειτονικής ομάδας. Η "σήμανση" της περιοχής επικράτειας γίνεται με το ξύσιμο ή την αποφλοίωση των κορμών των δέντρων. Η μετακίνηση της ομάδας για την τροφή γίνεται σε όλες σχεδόν της ώρες της ημέρας όταν δεν ενοχλείται, με συχνά διαλείμματα τις μεσημεριανές ώρες κυρίως. Όταν όμως ενοχλείται έντονα όπως στην περίοδο του κυνηγίου, γίνεται κατά την διάρκεια της νύχτας. Σε περιόδους με έλλειψη τροφής, η ομάδα μπορεί να διανύσει έως και 80 χιλ. Κατά την μακρά αυτή μετακίνηση η ομάδα σχηματίζει φάλαγγα, το ένα ζώο πίσω απ' το άλλο και είναι δύσκολη η καταμέτρησή τους από τα ίχνη.</w:t>
      </w:r>
      <w:r w:rsidR="00336EA0" w:rsidRPr="00FD1298">
        <w:rPr>
          <w:b/>
        </w:rPr>
        <w:t xml:space="preserve">Ο αγριόχοιρος λατρεύει τα λασπόλουτρα, τα οποία τον απαλάσσουν από τα παράσιτα ενώ συγχρόνως το δέρμα του λαμβάνει διάφορα ορυκτά άλατα και ιχνοστοιχεία. </w:t>
      </w:r>
      <w:r w:rsidR="00336EA0">
        <w:t>Αυτή του η δραστηριότητα τον αναγκάζει συχνά να διανύει μεγάλες αποστάσεις για να βρει κατάλληλο τόπο. Μετά το λασπόλουτρο τρίβεται στους κορμούς των δέντρων ώστε να καθαρίσει την ξεραμένη λάσπη η οποία απομακρύνεται μαζί με τα παράσιτα.</w:t>
      </w:r>
    </w:p>
    <w:p w:rsidR="00336EA0" w:rsidRPr="00FD1298" w:rsidRDefault="00336EA0" w:rsidP="00336EA0">
      <w:pPr>
        <w:jc w:val="both"/>
      </w:pPr>
      <w:bookmarkStart w:id="2" w:name="_Toc441238134"/>
      <w:r w:rsidRPr="00FD1298">
        <w:rPr>
          <w:highlight w:val="yellow"/>
        </w:rPr>
        <w:t>1.4 «Ο ΠΟΛΥ ΞΕΧΩΡΙΣΤΟΣ ΝΕΚΡΟΣ»</w:t>
      </w:r>
      <w:bookmarkEnd w:id="2"/>
      <w:r>
        <w:t xml:space="preserve"> </w:t>
      </w:r>
      <w:r w:rsidRPr="009E6B0C">
        <w:rPr>
          <w:i/>
          <w:sz w:val="18"/>
          <w:szCs w:val="18"/>
        </w:rPr>
        <w:t xml:space="preserve">Ο Ρόμπερτ Μπάρτλετ σημειώνει στην εισαγωγή της συναρπαστικής έρευνάς του για την αγιότητα με τίτλο «Γιατί οι νεκροί μπορούν να επιτύχουν τόσο σημαντικά πράγματα;» τα εξής: «Μεταξύ όλων των θρησκειών, ο Χριστιανισμός είναι η θρησκεία που </w:t>
      </w:r>
      <w:r w:rsidRPr="009E6B0C">
        <w:rPr>
          <w:b/>
          <w:i/>
          <w:sz w:val="18"/>
          <w:szCs w:val="18"/>
        </w:rPr>
        <w:t>ενδιαφέρεται</w:t>
      </w:r>
      <w:r w:rsidRPr="009E6B0C">
        <w:rPr>
          <w:i/>
          <w:sz w:val="18"/>
          <w:szCs w:val="18"/>
        </w:rPr>
        <w:t xml:space="preserve"> περισσότερο για τα νεκρά σώματα». Ο τίτλος προέρχεται από τον αγ. Αυγουστίνο, έναν επίσκοπο του 4</w:t>
      </w:r>
      <w:r w:rsidRPr="009E6B0C">
        <w:rPr>
          <w:i/>
          <w:sz w:val="18"/>
          <w:szCs w:val="18"/>
          <w:vertAlign w:val="superscript"/>
        </w:rPr>
        <w:t>ου</w:t>
      </w:r>
      <w:r w:rsidRPr="009E6B0C">
        <w:rPr>
          <w:i/>
          <w:sz w:val="18"/>
          <w:szCs w:val="18"/>
        </w:rPr>
        <w:t xml:space="preserve"> αιώνα από τη Βόρεια Αφρική και έναν από τους συγγραφείς εκκλησιαστικών κειμένων και της εκκλησιαστικής σκέψης με θεμελιακό ρόλο για τον Χριστιανισμό. Ο Αυγουστίνος ήταν εκείνος που συνόψισε τις αποκλίνουσες πεποιθήσεις σχετικά με «τους πολύ ξεχωριστούς νεκρούς», όπως έχει αποκαλέσει τους αγίους ο συγγραφέας Πίτερ Μπράουν. «Προσευχόμαστε για τους νεκρούς μας αλλά στους μάρτυρες», έγραφε ο Αυγουστίνος. Και στις δυο περιπτώσεις, </w:t>
      </w:r>
      <w:r w:rsidRPr="009E6B0C">
        <w:rPr>
          <w:b/>
          <w:i/>
          <w:sz w:val="18"/>
          <w:szCs w:val="18"/>
        </w:rPr>
        <w:t>η στάση της ιερής ευλάβειας στους αγίους και τους μάρτυρες</w:t>
      </w:r>
      <w:r w:rsidRPr="009E6B0C">
        <w:rPr>
          <w:i/>
          <w:sz w:val="18"/>
          <w:szCs w:val="18"/>
        </w:rPr>
        <w:t xml:space="preserve">, </w:t>
      </w:r>
      <w:r w:rsidRPr="009E6B0C">
        <w:rPr>
          <w:b/>
          <w:i/>
          <w:sz w:val="18"/>
          <w:szCs w:val="18"/>
        </w:rPr>
        <w:t>αντικατοπτριζόταν</w:t>
      </w:r>
      <w:r w:rsidRPr="009E6B0C">
        <w:rPr>
          <w:i/>
          <w:sz w:val="18"/>
          <w:szCs w:val="18"/>
        </w:rPr>
        <w:t xml:space="preserve"> στη σαφώς διαφορετική μεταχείριση των σωμάτων τους, μια μεταχείριση που το 200 μ.Χ διαφοροποίησε τους Χριστιανούς από τους Ιουδαίους, τους Ρωμαίους και τους Έλληνες ειδωλολάτρες, και αργότερα από τους Μουσουλμάνους. Όπως και οι Ιουδαίοι «πρόγονοί» τους, οι πρώτοι Χριστιανοί θεωρούσαν πως έπρεπε να μεταχειρίζονται το πτώμα με σεβασμό. Αυτό είναι σαφές ήδη στα ίδια τα Ευαγγέλια, καθώς οι μαθητές του Ιωάννη του Βαπτιστή φρόντισαν να συλλέξουν και να θάψουν το σώμα του, κάτι που έπραξαν και οι μαθητές του Ιησού. Σύμφωνα με τα έθιμα της Αβρααμικής παράδοσης, προτιμούνταν η άμεση ταφή, τα νεκροταφεία θεωρούνταν ιεροί χώροι και οι τάφοι των αγίων ανθρώπων αντιμετωπίζονταν ως προσκυνήματα. Οι Χριστιανοί διαφοροποίησαν αυτήν την κοινή παράδοση,</w:t>
      </w:r>
      <w:r w:rsidRPr="009E6B0C">
        <w:rPr>
          <w:i/>
          <w:color w:val="FF0000"/>
          <w:sz w:val="18"/>
          <w:szCs w:val="18"/>
        </w:rPr>
        <w:t xml:space="preserve"> </w:t>
      </w:r>
      <w:r w:rsidRPr="009E6B0C">
        <w:rPr>
          <w:i/>
          <w:sz w:val="18"/>
          <w:szCs w:val="18"/>
        </w:rPr>
        <w:t xml:space="preserve">όταν ενσωμάτωσαν τους νεκρούς καθώς και τα μέλη από τα σώματά τους στην καθημερινότητά τους και τους χώρους όπου ζούσαν, οικοδομώντας εκκλησίες πάνω σε τάφους ή με τη θέσπιση της τοποθέτησης του σώματος του αγίου ή αγίων λειψάνων στην Αγία Τράπεζα.  </w:t>
      </w:r>
      <w:r w:rsidRPr="009E6B0C">
        <w:rPr>
          <w:b/>
          <w:i/>
          <w:color w:val="000000"/>
          <w:sz w:val="18"/>
          <w:szCs w:val="18"/>
        </w:rPr>
        <w:t>«Μεταφέροντας τα λείψανα των νεκρών μέσα στους ναούς της πόλεως, έσπασαν την παλαιά προκατάληψη της οριοθέτησης του περιβάλλοντος της ζωής έναντι εκείνου του θανάτου και αγνόησαν</w:t>
      </w:r>
      <w:r w:rsidRPr="009E6B0C">
        <w:rPr>
          <w:rFonts w:cs="AGaramondPro-Regular"/>
          <w:b/>
          <w:i/>
          <w:color w:val="000000"/>
          <w:sz w:val="18"/>
          <w:szCs w:val="18"/>
        </w:rPr>
        <w:t xml:space="preserve"> </w:t>
      </w:r>
      <w:r w:rsidRPr="009E6B0C">
        <w:rPr>
          <w:b/>
          <w:i/>
          <w:color w:val="000000"/>
          <w:sz w:val="18"/>
          <w:szCs w:val="18"/>
        </w:rPr>
        <w:t>βαθιά</w:t>
      </w:r>
      <w:r w:rsidRPr="009E6B0C">
        <w:rPr>
          <w:rFonts w:cs="AGaramondPro-Regular"/>
          <w:b/>
          <w:i/>
          <w:color w:val="000000"/>
          <w:sz w:val="18"/>
          <w:szCs w:val="18"/>
        </w:rPr>
        <w:t xml:space="preserve"> </w:t>
      </w:r>
      <w:r w:rsidRPr="009E6B0C">
        <w:rPr>
          <w:b/>
          <w:i/>
          <w:color w:val="000000"/>
          <w:sz w:val="18"/>
          <w:szCs w:val="18"/>
        </w:rPr>
        <w:t>χαραγμένες</w:t>
      </w:r>
      <w:r w:rsidRPr="009E6B0C">
        <w:rPr>
          <w:rFonts w:cs="AGaramondPro-Regular"/>
          <w:b/>
          <w:i/>
          <w:color w:val="000000"/>
          <w:sz w:val="18"/>
          <w:szCs w:val="18"/>
        </w:rPr>
        <w:t xml:space="preserve"> </w:t>
      </w:r>
      <w:r w:rsidRPr="009E6B0C">
        <w:rPr>
          <w:b/>
          <w:i/>
          <w:color w:val="000000"/>
          <w:sz w:val="18"/>
          <w:szCs w:val="18"/>
        </w:rPr>
        <w:t>στην</w:t>
      </w:r>
      <w:r w:rsidRPr="009E6B0C">
        <w:rPr>
          <w:rFonts w:cs="AGaramondPro-Regular"/>
          <w:b/>
          <w:i/>
          <w:color w:val="000000"/>
          <w:sz w:val="18"/>
          <w:szCs w:val="18"/>
        </w:rPr>
        <w:t xml:space="preserve"> </w:t>
      </w:r>
      <w:r w:rsidRPr="009E6B0C">
        <w:rPr>
          <w:b/>
          <w:i/>
          <w:color w:val="000000"/>
          <w:sz w:val="18"/>
          <w:szCs w:val="18"/>
        </w:rPr>
        <w:t>ανθρώ</w:t>
      </w:r>
      <w:r w:rsidRPr="009E6B0C">
        <w:rPr>
          <w:rFonts w:cs="AGaramondPro-Regular"/>
          <w:b/>
          <w:i/>
          <w:color w:val="000000"/>
          <w:sz w:val="18"/>
          <w:szCs w:val="18"/>
        </w:rPr>
        <w:t>π</w:t>
      </w:r>
      <w:r w:rsidRPr="009E6B0C">
        <w:rPr>
          <w:b/>
          <w:i/>
          <w:color w:val="000000"/>
          <w:sz w:val="18"/>
          <w:szCs w:val="18"/>
        </w:rPr>
        <w:t>ινη</w:t>
      </w:r>
      <w:r w:rsidRPr="009E6B0C">
        <w:rPr>
          <w:rFonts w:cs="AGaramondPro-Regular"/>
          <w:b/>
          <w:i/>
          <w:color w:val="000000"/>
          <w:sz w:val="18"/>
          <w:szCs w:val="18"/>
        </w:rPr>
        <w:t xml:space="preserve"> </w:t>
      </w:r>
      <w:r w:rsidRPr="009E6B0C">
        <w:rPr>
          <w:b/>
          <w:i/>
          <w:color w:val="000000"/>
          <w:sz w:val="18"/>
          <w:szCs w:val="18"/>
        </w:rPr>
        <w:t>συνείδηση</w:t>
      </w:r>
      <w:r w:rsidRPr="009E6B0C">
        <w:rPr>
          <w:rFonts w:cs="AGaramondPro-Regular"/>
          <w:b/>
          <w:i/>
          <w:color w:val="000000"/>
          <w:sz w:val="18"/>
          <w:szCs w:val="18"/>
        </w:rPr>
        <w:t xml:space="preserve"> </w:t>
      </w:r>
      <w:r w:rsidRPr="009E6B0C">
        <w:rPr>
          <w:b/>
          <w:i/>
          <w:color w:val="000000"/>
          <w:sz w:val="18"/>
          <w:szCs w:val="18"/>
        </w:rPr>
        <w:t>νομικές</w:t>
      </w:r>
      <w:r w:rsidRPr="009E6B0C">
        <w:rPr>
          <w:rFonts w:cs="AGaramondPro-Regular"/>
          <w:b/>
          <w:i/>
          <w:color w:val="000000"/>
          <w:sz w:val="18"/>
          <w:szCs w:val="18"/>
        </w:rPr>
        <w:t xml:space="preserve"> </w:t>
      </w:r>
      <w:r w:rsidRPr="009E6B0C">
        <w:rPr>
          <w:b/>
          <w:i/>
          <w:color w:val="000000"/>
          <w:sz w:val="18"/>
          <w:szCs w:val="18"/>
        </w:rPr>
        <w:t>και</w:t>
      </w:r>
      <w:r w:rsidRPr="009E6B0C">
        <w:rPr>
          <w:rFonts w:cs="AGaramondPro-Regular"/>
          <w:b/>
          <w:i/>
          <w:color w:val="000000"/>
          <w:sz w:val="18"/>
          <w:szCs w:val="18"/>
        </w:rPr>
        <w:t xml:space="preserve"> </w:t>
      </w:r>
      <w:r w:rsidRPr="009E6B0C">
        <w:rPr>
          <w:b/>
          <w:i/>
          <w:color w:val="000000"/>
          <w:sz w:val="18"/>
          <w:szCs w:val="18"/>
        </w:rPr>
        <w:t>ηθικές</w:t>
      </w:r>
      <w:r w:rsidRPr="009E6B0C">
        <w:rPr>
          <w:rFonts w:cs="AGaramondPro-Regular"/>
          <w:b/>
          <w:i/>
          <w:color w:val="000000"/>
          <w:sz w:val="18"/>
          <w:szCs w:val="18"/>
        </w:rPr>
        <w:t xml:space="preserve"> </w:t>
      </w:r>
      <w:r w:rsidRPr="009E6B0C">
        <w:rPr>
          <w:b/>
          <w:i/>
          <w:color w:val="000000"/>
          <w:sz w:val="18"/>
          <w:szCs w:val="18"/>
        </w:rPr>
        <w:t>α</w:t>
      </w:r>
      <w:r w:rsidRPr="009E6B0C">
        <w:rPr>
          <w:rFonts w:cs="AGaramondPro-Regular"/>
          <w:b/>
          <w:i/>
          <w:color w:val="000000"/>
          <w:sz w:val="18"/>
          <w:szCs w:val="18"/>
        </w:rPr>
        <w:t>π</w:t>
      </w:r>
      <w:r w:rsidRPr="009E6B0C">
        <w:rPr>
          <w:b/>
          <w:i/>
          <w:color w:val="000000"/>
          <w:sz w:val="18"/>
          <w:szCs w:val="18"/>
        </w:rPr>
        <w:t>αγορεύσεις</w:t>
      </w:r>
      <w:r w:rsidRPr="009E6B0C">
        <w:rPr>
          <w:rFonts w:cs="AGaramondPro-Regular"/>
          <w:b/>
          <w:i/>
          <w:color w:val="000000"/>
          <w:sz w:val="18"/>
          <w:szCs w:val="18"/>
        </w:rPr>
        <w:t xml:space="preserve"> π</w:t>
      </w:r>
      <w:r w:rsidRPr="009E6B0C">
        <w:rPr>
          <w:b/>
          <w:i/>
          <w:color w:val="000000"/>
          <w:sz w:val="18"/>
          <w:szCs w:val="18"/>
        </w:rPr>
        <w:t>ου</w:t>
      </w:r>
      <w:r w:rsidRPr="009E6B0C">
        <w:rPr>
          <w:rFonts w:cs="AGaramondPro-Regular"/>
          <w:b/>
          <w:i/>
          <w:color w:val="000000"/>
          <w:sz w:val="18"/>
          <w:szCs w:val="18"/>
        </w:rPr>
        <w:t xml:space="preserve"> </w:t>
      </w:r>
      <w:r w:rsidRPr="009E6B0C">
        <w:rPr>
          <w:b/>
          <w:i/>
          <w:color w:val="000000"/>
          <w:sz w:val="18"/>
          <w:szCs w:val="18"/>
        </w:rPr>
        <w:t>αφορούσαν</w:t>
      </w:r>
      <w:r w:rsidRPr="009E6B0C">
        <w:rPr>
          <w:rFonts w:cs="AGaramondPro-Regular"/>
          <w:b/>
          <w:i/>
          <w:color w:val="000000"/>
          <w:sz w:val="18"/>
          <w:szCs w:val="18"/>
        </w:rPr>
        <w:t xml:space="preserve"> </w:t>
      </w:r>
      <w:r w:rsidRPr="009E6B0C">
        <w:rPr>
          <w:b/>
          <w:i/>
          <w:color w:val="000000"/>
          <w:sz w:val="18"/>
          <w:szCs w:val="18"/>
        </w:rPr>
        <w:t>τόσο</w:t>
      </w:r>
      <w:r w:rsidRPr="009E6B0C">
        <w:rPr>
          <w:rFonts w:cs="AGaramondPro-Regular"/>
          <w:b/>
          <w:i/>
          <w:color w:val="000000"/>
          <w:sz w:val="18"/>
          <w:szCs w:val="18"/>
        </w:rPr>
        <w:t xml:space="preserve"> </w:t>
      </w:r>
      <w:r w:rsidRPr="009E6B0C">
        <w:rPr>
          <w:b/>
          <w:i/>
          <w:color w:val="000000"/>
          <w:sz w:val="18"/>
          <w:szCs w:val="18"/>
        </w:rPr>
        <w:t>στη</w:t>
      </w:r>
      <w:r w:rsidRPr="009E6B0C">
        <w:rPr>
          <w:rFonts w:cs="AGaramondPro-Regular"/>
          <w:b/>
          <w:i/>
          <w:color w:val="000000"/>
          <w:sz w:val="18"/>
          <w:szCs w:val="18"/>
        </w:rPr>
        <w:t xml:space="preserve"> </w:t>
      </w:r>
      <w:r w:rsidRPr="009E6B0C">
        <w:rPr>
          <w:b/>
          <w:i/>
          <w:color w:val="000000"/>
          <w:sz w:val="18"/>
          <w:szCs w:val="18"/>
        </w:rPr>
        <w:t>διατάραξη</w:t>
      </w:r>
      <w:r w:rsidRPr="009E6B0C">
        <w:rPr>
          <w:rFonts w:cs="AGaramondPro-Regular"/>
          <w:b/>
          <w:i/>
          <w:color w:val="000000"/>
          <w:sz w:val="18"/>
          <w:szCs w:val="18"/>
        </w:rPr>
        <w:t xml:space="preserve"> </w:t>
      </w:r>
      <w:r w:rsidRPr="009E6B0C">
        <w:rPr>
          <w:b/>
          <w:i/>
          <w:color w:val="000000"/>
          <w:sz w:val="18"/>
          <w:szCs w:val="18"/>
        </w:rPr>
        <w:t>της</w:t>
      </w:r>
      <w:r w:rsidRPr="009E6B0C">
        <w:rPr>
          <w:rFonts w:cs="AGaramondPro-Regular"/>
          <w:b/>
          <w:i/>
          <w:color w:val="000000"/>
          <w:sz w:val="18"/>
          <w:szCs w:val="18"/>
        </w:rPr>
        <w:t xml:space="preserve"> </w:t>
      </w:r>
      <w:r w:rsidRPr="009E6B0C">
        <w:rPr>
          <w:b/>
          <w:i/>
          <w:color w:val="000000"/>
          <w:sz w:val="18"/>
          <w:szCs w:val="18"/>
        </w:rPr>
        <w:t>ησυχίας</w:t>
      </w:r>
      <w:r w:rsidRPr="009E6B0C">
        <w:rPr>
          <w:rFonts w:cs="AGaramondPro-Regular"/>
          <w:b/>
          <w:i/>
          <w:color w:val="000000"/>
          <w:sz w:val="18"/>
          <w:szCs w:val="18"/>
        </w:rPr>
        <w:t xml:space="preserve"> </w:t>
      </w:r>
      <w:r w:rsidRPr="009E6B0C">
        <w:rPr>
          <w:b/>
          <w:i/>
          <w:color w:val="000000"/>
          <w:sz w:val="18"/>
          <w:szCs w:val="18"/>
        </w:rPr>
        <w:t>των</w:t>
      </w:r>
      <w:r w:rsidRPr="009E6B0C">
        <w:rPr>
          <w:rFonts w:cs="AGaramondPro-Regular"/>
          <w:b/>
          <w:i/>
          <w:color w:val="000000"/>
          <w:sz w:val="18"/>
          <w:szCs w:val="18"/>
        </w:rPr>
        <w:t xml:space="preserve"> </w:t>
      </w:r>
      <w:r w:rsidRPr="009E6B0C">
        <w:rPr>
          <w:b/>
          <w:i/>
          <w:color w:val="000000"/>
          <w:sz w:val="18"/>
          <w:szCs w:val="18"/>
        </w:rPr>
        <w:t>ανθρώ</w:t>
      </w:r>
      <w:r w:rsidRPr="009E6B0C">
        <w:rPr>
          <w:rFonts w:cs="AGaramondPro-Regular"/>
          <w:b/>
          <w:i/>
          <w:color w:val="000000"/>
          <w:sz w:val="18"/>
          <w:szCs w:val="18"/>
        </w:rPr>
        <w:t>π</w:t>
      </w:r>
      <w:r w:rsidRPr="009E6B0C">
        <w:rPr>
          <w:b/>
          <w:i/>
          <w:color w:val="000000"/>
          <w:sz w:val="18"/>
          <w:szCs w:val="18"/>
        </w:rPr>
        <w:t>ινων</w:t>
      </w:r>
      <w:r w:rsidRPr="009E6B0C">
        <w:rPr>
          <w:rFonts w:cs="AGaramondPro-Regular"/>
          <w:b/>
          <w:i/>
          <w:color w:val="000000"/>
          <w:sz w:val="18"/>
          <w:szCs w:val="18"/>
        </w:rPr>
        <w:t xml:space="preserve"> </w:t>
      </w:r>
      <w:r w:rsidRPr="009E6B0C">
        <w:rPr>
          <w:b/>
          <w:i/>
          <w:color w:val="000000"/>
          <w:sz w:val="18"/>
          <w:szCs w:val="18"/>
        </w:rPr>
        <w:t>λειψάνων</w:t>
      </w:r>
      <w:r w:rsidRPr="009E6B0C">
        <w:rPr>
          <w:rFonts w:cs="AGaramondPro-Regular"/>
          <w:b/>
          <w:i/>
          <w:color w:val="000000"/>
          <w:sz w:val="18"/>
          <w:szCs w:val="18"/>
        </w:rPr>
        <w:t xml:space="preserve">, </w:t>
      </w:r>
      <w:r w:rsidRPr="009E6B0C">
        <w:rPr>
          <w:b/>
          <w:i/>
          <w:color w:val="000000"/>
          <w:sz w:val="18"/>
          <w:szCs w:val="18"/>
        </w:rPr>
        <w:t>όσο</w:t>
      </w:r>
      <w:r w:rsidRPr="009E6B0C">
        <w:rPr>
          <w:rFonts w:cs="AGaramondPro-Regular"/>
          <w:b/>
          <w:i/>
          <w:color w:val="000000"/>
          <w:sz w:val="18"/>
          <w:szCs w:val="18"/>
        </w:rPr>
        <w:t xml:space="preserve"> </w:t>
      </w:r>
      <w:r w:rsidRPr="009E6B0C">
        <w:rPr>
          <w:b/>
          <w:i/>
          <w:color w:val="000000"/>
          <w:sz w:val="18"/>
          <w:szCs w:val="18"/>
        </w:rPr>
        <w:t>και</w:t>
      </w:r>
      <w:r w:rsidRPr="009E6B0C">
        <w:rPr>
          <w:rFonts w:cs="AGaramondPro-Regular"/>
          <w:b/>
          <w:i/>
          <w:color w:val="000000"/>
          <w:sz w:val="18"/>
          <w:szCs w:val="18"/>
        </w:rPr>
        <w:t xml:space="preserve"> </w:t>
      </w:r>
      <w:r w:rsidRPr="009E6B0C">
        <w:rPr>
          <w:b/>
          <w:i/>
          <w:color w:val="000000"/>
          <w:sz w:val="18"/>
          <w:szCs w:val="18"/>
        </w:rPr>
        <w:t>στην</w:t>
      </w:r>
      <w:r w:rsidRPr="009E6B0C">
        <w:rPr>
          <w:rFonts w:cs="AGaramondPro-Regular"/>
          <w:b/>
          <w:i/>
          <w:color w:val="000000"/>
          <w:sz w:val="18"/>
          <w:szCs w:val="18"/>
        </w:rPr>
        <w:t xml:space="preserve"> π</w:t>
      </w:r>
      <w:r w:rsidRPr="009E6B0C">
        <w:rPr>
          <w:b/>
          <w:i/>
          <w:color w:val="000000"/>
          <w:sz w:val="18"/>
          <w:szCs w:val="18"/>
        </w:rPr>
        <w:t>αρουσία</w:t>
      </w:r>
      <w:r w:rsidRPr="009E6B0C">
        <w:rPr>
          <w:rFonts w:cs="AGaramondPro-Regular"/>
          <w:b/>
          <w:i/>
          <w:color w:val="000000"/>
          <w:sz w:val="18"/>
          <w:szCs w:val="18"/>
        </w:rPr>
        <w:t xml:space="preserve"> </w:t>
      </w:r>
      <w:r w:rsidRPr="009E6B0C">
        <w:rPr>
          <w:b/>
          <w:i/>
          <w:color w:val="000000"/>
          <w:sz w:val="18"/>
          <w:szCs w:val="18"/>
        </w:rPr>
        <w:t>των</w:t>
      </w:r>
      <w:r w:rsidRPr="009E6B0C">
        <w:rPr>
          <w:rFonts w:cs="AGaramondPro-Regular"/>
          <w:b/>
          <w:i/>
          <w:color w:val="000000"/>
          <w:sz w:val="18"/>
          <w:szCs w:val="18"/>
        </w:rPr>
        <w:t xml:space="preserve"> </w:t>
      </w:r>
      <w:r w:rsidRPr="009E6B0C">
        <w:rPr>
          <w:b/>
          <w:i/>
          <w:color w:val="000000"/>
          <w:sz w:val="18"/>
          <w:szCs w:val="18"/>
        </w:rPr>
        <w:t>νεκρών</w:t>
      </w:r>
      <w:r w:rsidRPr="009E6B0C">
        <w:rPr>
          <w:rFonts w:cs="AGaramondPro-Regular"/>
          <w:b/>
          <w:i/>
          <w:color w:val="000000"/>
          <w:sz w:val="18"/>
          <w:szCs w:val="18"/>
        </w:rPr>
        <w:t xml:space="preserve"> </w:t>
      </w:r>
      <w:r w:rsidRPr="009E6B0C">
        <w:rPr>
          <w:b/>
          <w:i/>
          <w:color w:val="000000"/>
          <w:sz w:val="18"/>
          <w:szCs w:val="18"/>
        </w:rPr>
        <w:t>στην</w:t>
      </w:r>
      <w:r w:rsidRPr="009E6B0C">
        <w:rPr>
          <w:rFonts w:cs="AGaramondPro-Regular"/>
          <w:b/>
          <w:i/>
          <w:color w:val="000000"/>
          <w:sz w:val="18"/>
          <w:szCs w:val="18"/>
        </w:rPr>
        <w:t xml:space="preserve"> π</w:t>
      </w:r>
      <w:r w:rsidRPr="009E6B0C">
        <w:rPr>
          <w:b/>
          <w:i/>
          <w:color w:val="000000"/>
          <w:sz w:val="18"/>
          <w:szCs w:val="18"/>
        </w:rPr>
        <w:t>όλη», γράφει ο Μπάρτλετ.</w:t>
      </w:r>
      <w:r w:rsidRPr="009E6B0C">
        <w:rPr>
          <w:i/>
          <w:sz w:val="18"/>
          <w:szCs w:val="18"/>
        </w:rPr>
        <w:t xml:space="preserve"> «Ήταν μια εξέλιξη που διαφοροποίησε έντονα τον Χριστιανισμό από τις ειδωλολατρικές και την ιουδαϊκή θρησκεία, η οποία αναγνώριζε την διαφορά μεταξύ ενός ιερού χώρου λατρείας αφενός και ενός κοιμητηρίου αφετέρου ενώ θεωρούσε την προσκύνηση των σωματικών λειψάνων ως μακάβρια»</w:t>
      </w:r>
      <w:r w:rsidRPr="00FA28E7">
        <w:rPr>
          <w:sz w:val="18"/>
          <w:szCs w:val="18"/>
        </w:rPr>
        <w:t>.</w:t>
      </w:r>
    </w:p>
    <w:p w:rsidR="00336EA0" w:rsidRPr="00FA28E7" w:rsidRDefault="00336EA0" w:rsidP="00336EA0">
      <w:pPr>
        <w:jc w:val="both"/>
        <w:rPr>
          <w:sz w:val="18"/>
          <w:szCs w:val="18"/>
        </w:rPr>
      </w:pPr>
    </w:p>
    <w:p w:rsidR="00336EA0" w:rsidRPr="00FD1298" w:rsidRDefault="003D0E37" w:rsidP="00336EA0">
      <w:pPr>
        <w:autoSpaceDE w:val="0"/>
        <w:autoSpaceDN w:val="0"/>
        <w:adjustRightInd w:val="0"/>
        <w:jc w:val="both"/>
        <w:rPr>
          <w:rFonts w:ascii="Palatino Linotype" w:eastAsiaTheme="minorHAnsi" w:hAnsi="Palatino Linotype" w:cs="SBL Greek"/>
          <w:i/>
          <w:sz w:val="20"/>
          <w:szCs w:val="20"/>
          <w:lang w:eastAsia="en-US" w:bidi="he-IL"/>
        </w:rPr>
      </w:pPr>
      <w:hyperlink r:id="rId24" w:history="1">
        <w:r w:rsidR="00336EA0" w:rsidRPr="00FD1298">
          <w:rPr>
            <w:rStyle w:val="-"/>
            <w:sz w:val="20"/>
            <w:szCs w:val="20"/>
          </w:rPr>
          <w:t>http://www.larissanet.gr/2015/06/12/filodimos-gadara/</w:t>
        </w:r>
      </w:hyperlink>
      <w:r w:rsidR="00336EA0" w:rsidRPr="00FD1298">
        <w:rPr>
          <w:sz w:val="20"/>
          <w:szCs w:val="20"/>
        </w:rPr>
        <w:t xml:space="preserve"> </w:t>
      </w:r>
      <w:r w:rsidR="00336EA0" w:rsidRPr="009E6B0C">
        <w:rPr>
          <w:i/>
          <w:sz w:val="20"/>
          <w:szCs w:val="20"/>
        </w:rPr>
        <w:t xml:space="preserve">Με το όνομα αυτό υπάρχουν πόλεις της Παλαιστίνης, η σπουδαιότερη από αυτές είναι τα ιστορικά Γάδαρα, που ήσαν κτισμένα στα νοτιοανατολικά της λίμνης Τιβεριάδος. Η αρχαία αυτή πόλη, που αρχικά ήταν εβραϊκή, εξελληνίστηκε, βαθμηδόν και αποτέλεσε τμήμα (μέλος) της περίφημης «Ελληνιστικής Δεκαπόλεως», μαζί με τα Γέρασα και άλλες πόλεις των Διαδόχων («Επιγόνων») του Μεγάλου Αλεξάνδρου, με ακμή κατά τους αιώνες 3ο π.Χ. -1ο μ.Χ. (και αργότερα…) </w:t>
      </w:r>
      <w:r w:rsidR="00336EA0" w:rsidRPr="009E6B0C">
        <w:rPr>
          <w:i/>
          <w:sz w:val="20"/>
          <w:szCs w:val="20"/>
        </w:rPr>
        <w:lastRenderedPageBreak/>
        <w:t>Από την πόλη που κατάγονταν, εκτός από τον Επικούρειο φιλόσοφο και ποιητή επιγραμμάτων Φιλόδημο, που εδίδαξε στη Ρώμη και την Καμπανία της Ιταλίας, ακόμη οι: α) ο Μένιππος, κυνικός φιλόσοφος του 3ου αιώνα π.Χ., γνωστός και ως ευρετής ενός νέου είδους σάτιρας, που ονομάστηκε «μενίππεια», επηρεάζοντας πολλούς Έλληνες και Ρωμαίους συγγραφείς. β) ο Μελέαγρος, ποιητής λεπταίσθητων μικρών ποιημάτων και επιγραμμάτων, ο πρώτος εκδότης επιγραμμάτων της αρχαιότητας. (Με την περίφημη συλλογή του «Στέφανος» (ενν. ανθέων), που αποτέλεσε τη βάση για την ευρύτερη «Παλατινή» ή «Ελληνική» Ανθολογία ποιημάτων). Κατά τον ιστορικόν (εβραϊκής καταγωγής, Ρωμαίο πολίτη, αργότερα, και εξελληνισμένον, όσον αφορά τη γλώσσα και τον πολιτισμό!) Ιώσηπον («Ιουδαική Αρχαιολογία», XIV, 21, 4), η πόλη των Γαδάρων ήταν «πόλις ελληνίς», και «μητρόπολις κρατερά της Περαίας». Ο ίδιος ιστορικός αναφέρει ότι τα Γάδαρα της Παλαιστίνης καταστράφηκαν κατά τους απελευθερωτικούς πολέμους των Ιουδαίων, εναντίον της καταπιεστικής πολιτικής ορισμένων ηγεμόνων των Επιγόνων, που επιθυμούσαν τον βίαιον εξελληνισμόν των Εβραίων. (Το περίφημο κίνημα των Μακκαβαίων). Το 218 π.Χ., λοιπόν, κατέλαβε τα Γάδαρα ο Αντίοχος ο Μέγας (ή Επιφανής). Αργότερα, όμως, την ανεκατέλαβε, την πόλη, ο Ιουδαίος Αλέξανδρος Ιανναίος… Τα Γάδαρα ανακαινίστηκαν, αργότερα, με την οικοδόμηση θαυμάσιων δημόσιων κτιρίων από τον ύπατο και στρατηγό των Ρωμαίων Πομπήιο, όπως και άλλες πόλεις της Μικράς Ασίας και Συρίας.</w:t>
      </w:r>
    </w:p>
    <w:p w:rsidR="00AF4DF4" w:rsidRPr="00DD6220" w:rsidRDefault="00AF4DF4" w:rsidP="00541A31">
      <w:pPr>
        <w:spacing w:after="200" w:line="276" w:lineRule="auto"/>
      </w:pPr>
    </w:p>
    <w:sectPr w:rsidR="00AF4DF4" w:rsidRPr="00DD6220" w:rsidSect="009E6B0C">
      <w:footerReference w:type="default" r:id="rId25"/>
      <w:pgSz w:w="11906" w:h="16838"/>
      <w:pgMar w:top="851" w:right="707" w:bottom="709"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295" w:rsidRDefault="00F56295" w:rsidP="002270B8">
      <w:r>
        <w:separator/>
      </w:r>
    </w:p>
  </w:endnote>
  <w:endnote w:type="continuationSeparator" w:id="0">
    <w:p w:rsidR="00F56295" w:rsidRDefault="00F56295" w:rsidP="002270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SBL Greek">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 w:name="Minion-Regular-osf">
    <w:altName w:val="Times New Roman"/>
    <w:panose1 w:val="00000000000000000000"/>
    <w:charset w:val="00"/>
    <w:family w:val="auto"/>
    <w:notTrueType/>
    <w:pitch w:val="default"/>
    <w:sig w:usb0="00000003" w:usb1="00000000" w:usb2="00000000" w:usb3="00000000" w:csb0="00000001" w:csb1="00000000"/>
  </w:font>
  <w:font w:name="MS Shell Dlg">
    <w:panose1 w:val="020B0604020202020204"/>
    <w:charset w:val="A1"/>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HebraicaII">
    <w:panose1 w:val="00000400000000000000"/>
    <w:charset w:val="00"/>
    <w:family w:val="auto"/>
    <w:pitch w:val="variable"/>
    <w:sig w:usb0="00000003" w:usb1="00000000" w:usb2="00000000" w:usb3="00000000" w:csb0="00000001" w:csb1="00000000"/>
  </w:font>
  <w:font w:name="SemiticaDict">
    <w:panose1 w:val="00000000000000000000"/>
    <w:charset w:val="02"/>
    <w:family w:val="auto"/>
    <w:pitch w:val="variable"/>
    <w:sig w:usb0="00000000" w:usb1="10000000" w:usb2="00000000" w:usb3="00000000" w:csb0="80000000" w:csb1="00000000"/>
  </w:font>
  <w:font w:name="Silver Humana">
    <w:panose1 w:val="020B0402000000000000"/>
    <w:charset w:val="00"/>
    <w:family w:val="swiss"/>
    <w:pitch w:val="variable"/>
    <w:sig w:usb0="00000207" w:usb1="00000000" w:usb2="00000000" w:usb3="00000000" w:csb0="00000001" w:csb1="00000000"/>
  </w:font>
  <w:font w:name="AGaramondPro-Regular">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92789"/>
      <w:docPartObj>
        <w:docPartGallery w:val="Page Numbers (Bottom of Page)"/>
        <w:docPartUnique/>
      </w:docPartObj>
    </w:sdtPr>
    <w:sdtContent>
      <w:p w:rsidR="00B240F7" w:rsidRDefault="003D0E37">
        <w:pPr>
          <w:pStyle w:val="aa"/>
          <w:jc w:val="right"/>
        </w:pPr>
        <w:fldSimple w:instr=" PAGE   \* MERGEFORMAT ">
          <w:r w:rsidR="00FA0548">
            <w:rPr>
              <w:noProof/>
            </w:rPr>
            <w:t>11</w:t>
          </w:r>
        </w:fldSimple>
      </w:p>
    </w:sdtContent>
  </w:sdt>
  <w:p w:rsidR="00B240F7" w:rsidRDefault="00B240F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295" w:rsidRDefault="00F56295" w:rsidP="002270B8">
      <w:r>
        <w:separator/>
      </w:r>
    </w:p>
  </w:footnote>
  <w:footnote w:type="continuationSeparator" w:id="0">
    <w:p w:rsidR="00F56295" w:rsidRDefault="00F56295" w:rsidP="002270B8">
      <w:r>
        <w:continuationSeparator/>
      </w:r>
    </w:p>
  </w:footnote>
  <w:footnote w:id="1">
    <w:p w:rsidR="00B240F7" w:rsidRPr="00727486" w:rsidRDefault="00B240F7" w:rsidP="00727486">
      <w:pPr>
        <w:autoSpaceDE w:val="0"/>
        <w:autoSpaceDN w:val="0"/>
        <w:adjustRightInd w:val="0"/>
        <w:jc w:val="both"/>
        <w:rPr>
          <w:rFonts w:ascii="Palatino Linotype" w:eastAsiaTheme="minorHAnsi" w:hAnsi="Palatino Linotype" w:cs="Minion-Regular-osf"/>
          <w:sz w:val="18"/>
          <w:szCs w:val="18"/>
          <w:lang w:eastAsia="en-US"/>
        </w:rPr>
      </w:pPr>
      <w:r w:rsidRPr="00727486">
        <w:rPr>
          <w:rStyle w:val="a4"/>
          <w:rFonts w:ascii="Palatino Linotype" w:hAnsi="Palatino Linotype"/>
          <w:sz w:val="18"/>
          <w:szCs w:val="18"/>
        </w:rPr>
        <w:footnoteRef/>
      </w:r>
      <w:r w:rsidRPr="00727486">
        <w:rPr>
          <w:rFonts w:ascii="Palatino Linotype" w:hAnsi="Palatino Linotype"/>
          <w:sz w:val="18"/>
          <w:szCs w:val="18"/>
          <w:lang w:val="de-DE"/>
        </w:rPr>
        <w:t xml:space="preserve"> </w:t>
      </w:r>
      <w:r w:rsidRPr="00727486">
        <w:rPr>
          <w:rFonts w:ascii="Palatino Linotype" w:eastAsiaTheme="minorHAnsi" w:hAnsi="Palatino Linotype" w:cs="Minion-Regular-osf"/>
          <w:sz w:val="18"/>
          <w:szCs w:val="18"/>
          <w:lang w:val="de-DE" w:eastAsia="en-US"/>
        </w:rPr>
        <w:t xml:space="preserve">R. Zimmermann, Auslegungskunst. Sehepunkte zur Wundererzählung vom Besessenen aus Gerasa (Mk 5,1-20), BN 152 (2012), 87-115. M. Ebner, </w:t>
      </w:r>
      <w:r w:rsidRPr="00727486">
        <w:rPr>
          <w:rStyle w:val="ab"/>
          <w:rFonts w:ascii="Palatino Linotype" w:eastAsiaTheme="majorEastAsia" w:hAnsi="Palatino Linotype"/>
          <w:sz w:val="18"/>
          <w:szCs w:val="18"/>
          <w:lang w:val="de-DE"/>
        </w:rPr>
        <w:t>Wessen Medium willst du sein?</w:t>
      </w:r>
      <w:r w:rsidRPr="00727486">
        <w:rPr>
          <w:rFonts w:ascii="Palatino Linotype" w:hAnsi="Palatino Linotype"/>
          <w:sz w:val="18"/>
          <w:szCs w:val="18"/>
          <w:lang w:val="de-DE"/>
        </w:rPr>
        <w:t xml:space="preserve"> („Die Heilung des Besessenen von Gerasa“). Mk 5,1-20 (EpAp 5,9f.), in: R. Zimmermann (Hrsg.), Kompendium der frühchristlichen Wundererzählungen, Bd. 1: Die Wunder Jesu, Gütersloh 2013, 266–277. </w:t>
      </w:r>
      <w:r w:rsidRPr="00727486">
        <w:rPr>
          <w:rStyle w:val="st"/>
          <w:rFonts w:ascii="Palatino Linotype" w:eastAsiaTheme="majorEastAsia" w:hAnsi="Palatino Linotype"/>
          <w:sz w:val="18"/>
          <w:szCs w:val="18"/>
          <w:lang w:val="de-DE"/>
        </w:rPr>
        <w:t>Gabriella Gelardini</w:t>
      </w:r>
      <w:r w:rsidRPr="00727486">
        <w:rPr>
          <w:rStyle w:val="ab"/>
          <w:rFonts w:ascii="Palatino Linotype" w:hAnsi="Palatino Linotype"/>
          <w:sz w:val="18"/>
          <w:szCs w:val="18"/>
          <w:lang w:val="de-DE"/>
        </w:rPr>
        <w:t xml:space="preserve"> Studien</w:t>
      </w:r>
      <w:r w:rsidRPr="00727486">
        <w:rPr>
          <w:rStyle w:val="st"/>
          <w:rFonts w:ascii="Palatino Linotype" w:eastAsiaTheme="majorEastAsia" w:hAnsi="Palatino Linotype"/>
          <w:sz w:val="18"/>
          <w:szCs w:val="18"/>
          <w:lang w:val="de-DE"/>
        </w:rPr>
        <w:t xml:space="preserve"> zur </w:t>
      </w:r>
      <w:r w:rsidRPr="00727486">
        <w:rPr>
          <w:rStyle w:val="ab"/>
          <w:rFonts w:ascii="Palatino Linotype" w:hAnsi="Palatino Linotype"/>
          <w:sz w:val="18"/>
          <w:szCs w:val="18"/>
          <w:lang w:val="de-DE"/>
        </w:rPr>
        <w:t>politisch</w:t>
      </w:r>
      <w:r w:rsidRPr="00727486">
        <w:rPr>
          <w:rStyle w:val="st"/>
          <w:rFonts w:ascii="Palatino Linotype" w:eastAsiaTheme="majorEastAsia" w:hAnsi="Palatino Linotype"/>
          <w:sz w:val="18"/>
          <w:szCs w:val="18"/>
          <w:lang w:val="de-DE"/>
        </w:rPr>
        <w:t>-</w:t>
      </w:r>
      <w:r w:rsidRPr="00727486">
        <w:rPr>
          <w:rStyle w:val="ab"/>
          <w:rFonts w:ascii="Palatino Linotype" w:hAnsi="Palatino Linotype"/>
          <w:sz w:val="18"/>
          <w:szCs w:val="18"/>
          <w:lang w:val="de-DE"/>
        </w:rPr>
        <w:t>militärischen Semantik</w:t>
      </w:r>
      <w:r w:rsidRPr="00727486">
        <w:rPr>
          <w:rStyle w:val="st"/>
          <w:rFonts w:ascii="Palatino Linotype" w:eastAsiaTheme="majorEastAsia" w:hAnsi="Palatino Linotype"/>
          <w:sz w:val="18"/>
          <w:szCs w:val="18"/>
          <w:lang w:val="de-DE"/>
        </w:rPr>
        <w:t xml:space="preserve"> im Markusevangelium vor dem Hintergrund des ersten jüdisch-römischen Krieges. </w:t>
      </w:r>
      <w:r w:rsidRPr="00727486">
        <w:rPr>
          <w:rStyle w:val="st"/>
          <w:rFonts w:ascii="Palatino Linotype" w:eastAsiaTheme="majorEastAsia" w:hAnsi="Palatino Linotype"/>
          <w:sz w:val="18"/>
          <w:szCs w:val="18"/>
        </w:rPr>
        <w:t xml:space="preserve">691 </w:t>
      </w:r>
      <w:r w:rsidRPr="00727486">
        <w:rPr>
          <w:rStyle w:val="st"/>
          <w:rFonts w:ascii="Palatino Linotype" w:eastAsiaTheme="majorEastAsia" w:hAnsi="Palatino Linotype"/>
          <w:sz w:val="18"/>
          <w:szCs w:val="18"/>
          <w:lang w:val="de-DE"/>
        </w:rPr>
        <w:t>in</w:t>
      </w:r>
      <w:r w:rsidRPr="00727486">
        <w:rPr>
          <w:rStyle w:val="st"/>
          <w:rFonts w:ascii="Palatino Linotype" w:eastAsiaTheme="majorEastAsia" w:hAnsi="Palatino Linotype"/>
          <w:sz w:val="18"/>
          <w:szCs w:val="18"/>
        </w:rPr>
        <w:t xml:space="preserve"> </w:t>
      </w:r>
      <w:r w:rsidRPr="00727486">
        <w:rPr>
          <w:rStyle w:val="st"/>
          <w:rFonts w:ascii="Palatino Linotype" w:eastAsiaTheme="majorEastAsia" w:hAnsi="Palatino Linotype"/>
          <w:sz w:val="18"/>
          <w:szCs w:val="18"/>
          <w:lang w:val="de-DE"/>
        </w:rPr>
        <w:t>Bd</w:t>
      </w:r>
      <w:r w:rsidRPr="00727486">
        <w:rPr>
          <w:rStyle w:val="st"/>
          <w:rFonts w:ascii="Palatino Linotype" w:eastAsiaTheme="majorEastAsia" w:hAnsi="Palatino Linotype"/>
          <w:sz w:val="18"/>
          <w:szCs w:val="18"/>
        </w:rPr>
        <w:t xml:space="preserve">. 5 </w:t>
      </w:r>
      <w:r w:rsidRPr="00727486">
        <w:rPr>
          <w:rStyle w:val="st"/>
          <w:rFonts w:ascii="Palatino Linotype" w:eastAsiaTheme="majorEastAsia" w:hAnsi="Palatino Linotype"/>
          <w:sz w:val="18"/>
          <w:szCs w:val="18"/>
          <w:lang w:val="de-DE"/>
        </w:rPr>
        <w:t>Brill</w:t>
      </w:r>
      <w:r w:rsidRPr="00727486">
        <w:rPr>
          <w:rStyle w:val="st"/>
          <w:rFonts w:ascii="Palatino Linotype" w:eastAsiaTheme="majorEastAsia" w:hAnsi="Palatino Linotype"/>
          <w:sz w:val="18"/>
          <w:szCs w:val="18"/>
        </w:rPr>
        <w:t xml:space="preserve"> 2016</w:t>
      </w:r>
      <w:r w:rsidRPr="00727486">
        <w:rPr>
          <w:rStyle w:val="st"/>
          <w:rFonts w:ascii="Palatino Linotype" w:eastAsiaTheme="majorEastAsia" w:hAnsi="Palatino Linotype"/>
          <w:sz w:val="18"/>
          <w:szCs w:val="18"/>
          <w:lang w:val="de-DE"/>
        </w:rPr>
        <w:t> </w:t>
      </w:r>
      <w:r w:rsidRPr="00727486">
        <w:rPr>
          <w:rStyle w:val="st"/>
          <w:rFonts w:ascii="Palatino Linotype" w:eastAsiaTheme="majorEastAsia" w:hAnsi="Palatino Linotype"/>
          <w:sz w:val="18"/>
          <w:szCs w:val="18"/>
        </w:rPr>
        <w:t>.158</w:t>
      </w:r>
    </w:p>
  </w:footnote>
  <w:footnote w:id="2">
    <w:p w:rsidR="00B240F7" w:rsidRPr="00727486" w:rsidRDefault="00B240F7" w:rsidP="00727486">
      <w:pPr>
        <w:autoSpaceDE w:val="0"/>
        <w:autoSpaceDN w:val="0"/>
        <w:adjustRightInd w:val="0"/>
        <w:ind w:right="-2"/>
        <w:jc w:val="both"/>
        <w:rPr>
          <w:rFonts w:ascii="Palatino Linotype" w:eastAsiaTheme="minorHAnsi" w:hAnsi="Palatino Linotype" w:cs="Arial"/>
          <w:sz w:val="18"/>
          <w:szCs w:val="18"/>
          <w:lang w:eastAsia="en-US" w:bidi="he-IL"/>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Pr>
          <w:rFonts w:ascii="Palatino Linotype" w:hAnsi="Palatino Linotype"/>
          <w:sz w:val="18"/>
          <w:szCs w:val="18"/>
        </w:rPr>
        <w:t xml:space="preserve">Σχετικά με τις παραλλαγές των χειρογράφων βλ. Καραβιδόπουλος 186 </w:t>
      </w:r>
      <w:r w:rsidRPr="00727486">
        <w:rPr>
          <w:rFonts w:ascii="Palatino Linotype" w:eastAsiaTheme="minorHAnsi" w:hAnsi="Palatino Linotype" w:cs="SBL Greek"/>
          <w:sz w:val="18"/>
          <w:szCs w:val="18"/>
          <w:highlight w:val="yellow"/>
          <w:lang w:eastAsia="en-US" w:bidi="he-IL"/>
        </w:rPr>
        <w:t>(</w:t>
      </w:r>
      <w:r w:rsidRPr="00727486">
        <w:rPr>
          <w:rFonts w:ascii="Palatino Linotype" w:eastAsiaTheme="minorHAnsi" w:hAnsi="Palatino Linotype" w:cs="SBL Greek"/>
          <w:b/>
          <w:sz w:val="18"/>
          <w:szCs w:val="18"/>
          <w:highlight w:val="yellow"/>
          <w:lang w:eastAsia="en-US" w:bidi="he-IL"/>
        </w:rPr>
        <w:t>50 χλμ</w:t>
      </w:r>
      <w:r w:rsidRPr="00727486">
        <w:rPr>
          <w:rFonts w:ascii="Palatino Linotype" w:eastAsiaTheme="minorHAnsi" w:hAnsi="Palatino Linotype" w:cs="SBL Greek"/>
          <w:sz w:val="18"/>
          <w:szCs w:val="18"/>
          <w:highlight w:val="yellow"/>
          <w:lang w:eastAsia="en-US" w:bidi="he-IL"/>
        </w:rPr>
        <w:t xml:space="preserve"> από την ακτή/ </w:t>
      </w:r>
      <w:r w:rsidRPr="00727486">
        <w:rPr>
          <w:rFonts w:ascii="Palatino Linotype" w:eastAsiaTheme="minorHAnsi" w:hAnsi="Palatino Linotype" w:cs="SBL Greek"/>
          <w:sz w:val="18"/>
          <w:szCs w:val="18"/>
          <w:highlight w:val="yellow"/>
          <w:lang w:val="de-DE" w:eastAsia="en-US" w:bidi="he-IL"/>
        </w:rPr>
        <w:t>gerasa</w:t>
      </w:r>
      <w:r w:rsidRPr="00727486">
        <w:rPr>
          <w:rFonts w:ascii="Palatino Linotype" w:eastAsiaTheme="minorHAnsi" w:hAnsi="Palatino Linotype" w:cs="SBL Greek"/>
          <w:sz w:val="18"/>
          <w:szCs w:val="18"/>
          <w:highlight w:val="yellow"/>
          <w:lang w:eastAsia="en-US" w:bidi="he-IL"/>
        </w:rPr>
        <w:t xml:space="preserve"> [αποστέλλω] -).</w:t>
      </w:r>
    </w:p>
  </w:footnote>
  <w:footnote w:id="3">
    <w:p w:rsidR="00B240F7" w:rsidRPr="00727486" w:rsidRDefault="00B240F7" w:rsidP="00727486">
      <w:pPr>
        <w:autoSpaceDE w:val="0"/>
        <w:autoSpaceDN w:val="0"/>
        <w:adjustRightInd w:val="0"/>
        <w:ind w:right="-2"/>
        <w:jc w:val="both"/>
        <w:rPr>
          <w:rFonts w:ascii="Palatino Linotype" w:eastAsiaTheme="minorHAnsi" w:hAnsi="Palatino Linotype" w:cs="Arial"/>
          <w:bCs/>
          <w:sz w:val="18"/>
          <w:szCs w:val="18"/>
          <w:lang w:eastAsia="en-US" w:bidi="he-IL"/>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eastAsiaTheme="minorHAnsi" w:hAnsi="Palatino Linotype" w:cs="Arial"/>
          <w:bCs/>
          <w:sz w:val="18"/>
          <w:szCs w:val="18"/>
          <w:lang w:val="en-US" w:eastAsia="en-US" w:bidi="he-IL"/>
        </w:rPr>
        <w:t>Fritz</w:t>
      </w:r>
      <w:r w:rsidRPr="00727486">
        <w:rPr>
          <w:rFonts w:ascii="Palatino Linotype" w:eastAsiaTheme="minorHAnsi" w:hAnsi="Palatino Linotype" w:cs="Arial"/>
          <w:bCs/>
          <w:sz w:val="18"/>
          <w:szCs w:val="18"/>
          <w:lang w:eastAsia="en-US" w:bidi="he-IL"/>
        </w:rPr>
        <w:t xml:space="preserve"> </w:t>
      </w:r>
      <w:r w:rsidRPr="00727486">
        <w:rPr>
          <w:rFonts w:ascii="Palatino Linotype" w:eastAsiaTheme="minorHAnsi" w:hAnsi="Palatino Linotype" w:cs="Arial"/>
          <w:bCs/>
          <w:sz w:val="18"/>
          <w:szCs w:val="18"/>
          <w:lang w:val="en-US" w:eastAsia="en-US" w:bidi="he-IL"/>
        </w:rPr>
        <w:t>Graf</w:t>
      </w:r>
      <w:r w:rsidRPr="00727486">
        <w:rPr>
          <w:rFonts w:ascii="Palatino Linotype" w:eastAsiaTheme="minorHAnsi" w:hAnsi="Palatino Linotype" w:cs="Arial"/>
          <w:bCs/>
          <w:sz w:val="18"/>
          <w:szCs w:val="18"/>
          <w:lang w:eastAsia="en-US" w:bidi="he-IL"/>
        </w:rPr>
        <w:t xml:space="preserve">, </w:t>
      </w:r>
      <w:r w:rsidRPr="00727486">
        <w:rPr>
          <w:rFonts w:ascii="Palatino Linotype" w:eastAsiaTheme="minorHAnsi" w:hAnsi="Palatino Linotype" w:cs="Arial"/>
          <w:bCs/>
          <w:i/>
          <w:sz w:val="18"/>
          <w:szCs w:val="18"/>
          <w:lang w:eastAsia="en-US" w:bidi="he-IL"/>
        </w:rPr>
        <w:t>Πλησιάζοντας τους Θεούς και βλάπτοντας τους Ανθρώπους</w:t>
      </w:r>
      <w:r w:rsidRPr="00727486">
        <w:rPr>
          <w:rFonts w:ascii="Palatino Linotype" w:eastAsiaTheme="minorHAnsi" w:hAnsi="Palatino Linotype" w:cs="Arial"/>
          <w:bCs/>
          <w:sz w:val="18"/>
          <w:szCs w:val="18"/>
          <w:lang w:eastAsia="en-US" w:bidi="he-IL"/>
        </w:rPr>
        <w:t xml:space="preserve"> - </w:t>
      </w:r>
      <w:r w:rsidRPr="00727486">
        <w:rPr>
          <w:rFonts w:ascii="Palatino Linotype" w:eastAsiaTheme="minorHAnsi" w:hAnsi="Palatino Linotype" w:cs="Arial"/>
          <w:bCs/>
          <w:i/>
          <w:sz w:val="18"/>
          <w:szCs w:val="18"/>
          <w:lang w:eastAsia="en-US" w:bidi="he-IL"/>
        </w:rPr>
        <w:t>Η Μαγεία στην ελληνορρωμαϊκή Αρχαιότητα</w:t>
      </w:r>
      <w:r w:rsidRPr="00727486">
        <w:rPr>
          <w:rFonts w:ascii="Palatino Linotype" w:eastAsiaTheme="minorHAnsi" w:hAnsi="Palatino Linotype" w:cs="Arial"/>
          <w:bCs/>
          <w:sz w:val="18"/>
          <w:szCs w:val="18"/>
          <w:lang w:eastAsia="en-US" w:bidi="he-IL"/>
        </w:rPr>
        <w:t>, Μτφρ. Γ. Μυλωνόπουλος, Πανεπιστημιακές Εκδόσεις Κρήτης 2004. Μαγεία με καταγωγή την Ανατολή είχε ως πλαίσιό της τη νύχτα, θέα της την Εκάτη στα τρίστρατα (πανσέληνο) και εργαλεία εκτός των άλλων τις ωδές και τα φάρμακα, συνδεόταν με τον (α) έρωτα, (β) τον αθλητισμό, (γ) το επαγγελματικό πεδίο και (δ). ήταν μαύρη-φονική, ερωτική αλλά και θεραπευτική-εξορκιστική. Δίκη κατά Απουλήιου, Φουρίου Χρησίμου, καταδέω-θυσία πτηνών κυρίως  Ο Εμπεδοκλής (σελ. 40) ως θεός- σελ. 46 Κικέρων κατά του μάρτυρα Π. Βατινίου</w:t>
      </w:r>
    </w:p>
  </w:footnote>
  <w:footnote w:id="4">
    <w:p w:rsidR="00B240F7" w:rsidRPr="00727486" w:rsidRDefault="00B240F7" w:rsidP="00541A31">
      <w:pPr>
        <w:pStyle w:val="a3"/>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proofErr w:type="gramStart"/>
      <w:r w:rsidRPr="00727486">
        <w:rPr>
          <w:rFonts w:ascii="Palatino Linotype" w:hAnsi="Palatino Linotype"/>
          <w:spacing w:val="20"/>
          <w:sz w:val="18"/>
          <w:szCs w:val="18"/>
          <w:lang w:val="en-US"/>
        </w:rPr>
        <w:t>Theissen</w:t>
      </w:r>
      <w:r w:rsidRPr="00727486">
        <w:rPr>
          <w:rFonts w:ascii="Palatino Linotype" w:hAnsi="Palatino Linotype"/>
          <w:spacing w:val="-9"/>
          <w:sz w:val="18"/>
          <w:szCs w:val="18"/>
        </w:rPr>
        <w:t xml:space="preserve">, </w:t>
      </w:r>
      <w:r w:rsidRPr="00727486">
        <w:rPr>
          <w:rFonts w:ascii="Palatino Linotype" w:hAnsi="Palatino Linotype"/>
          <w:i/>
          <w:iCs/>
          <w:spacing w:val="-9"/>
          <w:sz w:val="18"/>
          <w:szCs w:val="18"/>
        </w:rPr>
        <w:t>Κίνηση του Ιησού</w:t>
      </w:r>
      <w:r w:rsidRPr="00727486">
        <w:rPr>
          <w:rFonts w:ascii="Palatino Linotype" w:hAnsi="Palatino Linotype"/>
          <w:spacing w:val="-9"/>
          <w:sz w:val="18"/>
          <w:szCs w:val="18"/>
        </w:rPr>
        <w:t>, 152-3.</w:t>
      </w:r>
      <w:proofErr w:type="gramEnd"/>
      <w:r w:rsidRPr="00727486">
        <w:rPr>
          <w:rFonts w:ascii="Palatino Linotype" w:hAnsi="Palatino Linotype"/>
          <w:spacing w:val="-9"/>
          <w:sz w:val="18"/>
          <w:szCs w:val="18"/>
        </w:rPr>
        <w:t xml:space="preserve"> Ο ίδιος ερευνητής (</w:t>
      </w:r>
      <w:r w:rsidRPr="00727486">
        <w:rPr>
          <w:rFonts w:ascii="Palatino Linotype" w:hAnsi="Palatino Linotype"/>
          <w:i/>
          <w:iCs/>
          <w:spacing w:val="-9"/>
          <w:sz w:val="18"/>
          <w:szCs w:val="18"/>
          <w:lang w:val="en-US"/>
        </w:rPr>
        <w:t>Miracle</w:t>
      </w:r>
      <w:r w:rsidRPr="00727486">
        <w:rPr>
          <w:rFonts w:ascii="Palatino Linotype" w:hAnsi="Palatino Linotype"/>
          <w:i/>
          <w:iCs/>
          <w:spacing w:val="-9"/>
          <w:sz w:val="18"/>
          <w:szCs w:val="18"/>
        </w:rPr>
        <w:t xml:space="preserve"> </w:t>
      </w:r>
      <w:r w:rsidRPr="00727486">
        <w:rPr>
          <w:rFonts w:ascii="Palatino Linotype" w:hAnsi="Palatino Linotype"/>
          <w:i/>
          <w:iCs/>
          <w:spacing w:val="-9"/>
          <w:sz w:val="18"/>
          <w:szCs w:val="18"/>
          <w:lang w:val="en-US"/>
        </w:rPr>
        <w:t>Stories</w:t>
      </w:r>
      <w:r w:rsidRPr="00727486">
        <w:rPr>
          <w:rFonts w:ascii="Palatino Linotype" w:hAnsi="Palatino Linotype"/>
          <w:spacing w:val="-9"/>
          <w:sz w:val="18"/>
          <w:szCs w:val="18"/>
        </w:rPr>
        <w:t xml:space="preserve"> 89, 255) υποθέτει ότι τα ακάθαρτα πνεύματα ανήκουν σε νεκρούς που δολοφονήθηκαν κατά τον αντιρωμαϊκό αγώνα τους. Ο </w:t>
      </w:r>
      <w:r w:rsidRPr="00727486">
        <w:rPr>
          <w:rFonts w:ascii="Palatino Linotype" w:hAnsi="Palatino Linotype"/>
          <w:spacing w:val="20"/>
          <w:sz w:val="18"/>
          <w:szCs w:val="18"/>
          <w:lang w:val="en-US"/>
        </w:rPr>
        <w:t>Winter</w:t>
      </w:r>
      <w:r w:rsidRPr="00727486">
        <w:rPr>
          <w:rFonts w:ascii="Palatino Linotype" w:hAnsi="Palatino Linotype"/>
          <w:spacing w:val="-9"/>
          <w:sz w:val="18"/>
          <w:szCs w:val="18"/>
        </w:rPr>
        <w:t xml:space="preserve"> (</w:t>
      </w:r>
      <w:r w:rsidRPr="00727486">
        <w:rPr>
          <w:rFonts w:ascii="Palatino Linotype" w:hAnsi="Palatino Linotype"/>
          <w:i/>
          <w:iCs/>
          <w:spacing w:val="-9"/>
          <w:sz w:val="18"/>
          <w:szCs w:val="18"/>
          <w:lang w:val="en-US"/>
        </w:rPr>
        <w:t>Trial</w:t>
      </w:r>
      <w:r w:rsidRPr="00727486">
        <w:rPr>
          <w:rFonts w:ascii="Palatino Linotype" w:hAnsi="Palatino Linotype"/>
          <w:spacing w:val="-9"/>
          <w:sz w:val="18"/>
          <w:szCs w:val="18"/>
        </w:rPr>
        <w:t xml:space="preserve">, 180-181) </w:t>
      </w:r>
      <w:r w:rsidRPr="00727486">
        <w:rPr>
          <w:rFonts w:ascii="Palatino Linotype" w:hAnsi="Palatino Linotype" w:cs="MS Shell Dlg"/>
          <w:sz w:val="18"/>
          <w:szCs w:val="18"/>
        </w:rPr>
        <w:t>θεωρεί ότι οι χοίροι συμβολίζουν τη 10</w:t>
      </w:r>
      <w:r w:rsidRPr="00727486">
        <w:rPr>
          <w:rFonts w:ascii="Palatino Linotype" w:hAnsi="Palatino Linotype" w:cs="MS Shell Dlg"/>
          <w:sz w:val="18"/>
          <w:szCs w:val="18"/>
          <w:vertAlign w:val="superscript"/>
        </w:rPr>
        <w:t>η</w:t>
      </w:r>
      <w:r w:rsidRPr="00727486">
        <w:rPr>
          <w:rFonts w:ascii="Palatino Linotype" w:hAnsi="Palatino Linotype" w:cs="MS Shell Dlg"/>
          <w:sz w:val="18"/>
          <w:szCs w:val="18"/>
        </w:rPr>
        <w:t xml:space="preserve"> ρωμαϊκή λεγεώνα, η οποία στάθμευε το 70-135 μ.Χ. κοντά στην περιοχή και είχε ως σύμβολό της ένα καπρί. Πρβλ. </w:t>
      </w:r>
      <w:r w:rsidRPr="00727486">
        <w:rPr>
          <w:rFonts w:ascii="Palatino Linotype" w:hAnsi="Palatino Linotype"/>
          <w:spacing w:val="20"/>
          <w:sz w:val="18"/>
          <w:szCs w:val="18"/>
          <w:lang w:val="de-DE"/>
        </w:rPr>
        <w:t>Gundry</w:t>
      </w:r>
      <w:r w:rsidRPr="00727486">
        <w:rPr>
          <w:rFonts w:ascii="Palatino Linotype" w:hAnsi="Palatino Linotype"/>
          <w:sz w:val="18"/>
          <w:szCs w:val="18"/>
        </w:rPr>
        <w:t xml:space="preserve">, </w:t>
      </w:r>
      <w:r w:rsidRPr="00727486">
        <w:rPr>
          <w:rFonts w:ascii="Palatino Linotype" w:hAnsi="Palatino Linotype"/>
          <w:i/>
          <w:iCs/>
          <w:sz w:val="18"/>
          <w:szCs w:val="18"/>
          <w:lang w:val="de-DE"/>
        </w:rPr>
        <w:t>Mark</w:t>
      </w:r>
      <w:r w:rsidRPr="00727486">
        <w:rPr>
          <w:rFonts w:ascii="Palatino Linotype" w:hAnsi="Palatino Linotype"/>
          <w:sz w:val="18"/>
          <w:szCs w:val="18"/>
        </w:rPr>
        <w:t>, 260-261</w:t>
      </w:r>
      <w:r w:rsidRPr="00727486">
        <w:rPr>
          <w:rFonts w:ascii="Palatino Linotype" w:hAnsi="Palatino Linotype"/>
          <w:sz w:val="18"/>
          <w:szCs w:val="18"/>
          <w:vertAlign w:val="superscript"/>
        </w:rPr>
        <w:t>.</w:t>
      </w:r>
      <w:r w:rsidRPr="00727486">
        <w:rPr>
          <w:rFonts w:ascii="Palatino Linotype" w:hAnsi="Palatino Linotype"/>
          <w:sz w:val="18"/>
          <w:szCs w:val="18"/>
        </w:rPr>
        <w:t xml:space="preserve"> </w:t>
      </w:r>
      <w:r w:rsidRPr="00727486">
        <w:rPr>
          <w:rFonts w:ascii="Palatino Linotype" w:hAnsi="Palatino Linotype"/>
          <w:spacing w:val="20"/>
          <w:sz w:val="18"/>
          <w:szCs w:val="18"/>
          <w:lang w:val="de-DE"/>
        </w:rPr>
        <w:t>Gnilka</w:t>
      </w:r>
      <w:r w:rsidRPr="00727486">
        <w:rPr>
          <w:rFonts w:ascii="Palatino Linotype" w:hAnsi="Palatino Linotype"/>
          <w:sz w:val="18"/>
          <w:szCs w:val="18"/>
        </w:rPr>
        <w:t xml:space="preserve">, </w:t>
      </w:r>
      <w:r w:rsidRPr="00727486">
        <w:rPr>
          <w:rFonts w:ascii="Palatino Linotype" w:hAnsi="Palatino Linotype"/>
          <w:i/>
          <w:iCs/>
          <w:sz w:val="18"/>
          <w:szCs w:val="18"/>
          <w:lang w:val="de-DE"/>
        </w:rPr>
        <w:t>Markusevangelium</w:t>
      </w:r>
      <w:r w:rsidRPr="00727486">
        <w:rPr>
          <w:rFonts w:ascii="Palatino Linotype" w:hAnsi="Palatino Linotype"/>
          <w:i/>
          <w:iCs/>
          <w:sz w:val="18"/>
          <w:szCs w:val="18"/>
        </w:rPr>
        <w:t xml:space="preserve"> Ι,</w:t>
      </w:r>
      <w:r w:rsidRPr="00727486">
        <w:rPr>
          <w:rFonts w:ascii="Palatino Linotype" w:hAnsi="Palatino Linotype"/>
          <w:sz w:val="18"/>
          <w:szCs w:val="18"/>
        </w:rPr>
        <w:t xml:space="preserve"> 205.</w:t>
      </w:r>
    </w:p>
  </w:footnote>
  <w:footnote w:id="5">
    <w:p w:rsidR="00B240F7" w:rsidRPr="00727486" w:rsidRDefault="00B240F7" w:rsidP="00541A31">
      <w:pPr>
        <w:pStyle w:val="a3"/>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Σύμφωνα με τα χωρία 1</w:t>
      </w:r>
      <w:r w:rsidRPr="00727486">
        <w:rPr>
          <w:rFonts w:ascii="Palatino Linotype" w:hAnsi="Palatino Linotype"/>
          <w:sz w:val="18"/>
          <w:szCs w:val="18"/>
          <w:lang w:val="de-DE"/>
        </w:rPr>
        <w:t>QH</w:t>
      </w:r>
      <w:r w:rsidRPr="00727486">
        <w:rPr>
          <w:rFonts w:ascii="Palatino Linotype" w:hAnsi="Palatino Linotype"/>
          <w:sz w:val="18"/>
          <w:szCs w:val="18"/>
        </w:rPr>
        <w:t xml:space="preserve"> 3,17</w:t>
      </w:r>
      <w:r w:rsidRPr="00727486">
        <w:rPr>
          <w:rFonts w:ascii="Palatino Linotype" w:hAnsi="Palatino Linotype"/>
          <w:sz w:val="18"/>
          <w:szCs w:val="18"/>
          <w:vertAlign w:val="superscript"/>
        </w:rPr>
        <w:t>.</w:t>
      </w:r>
      <w:r w:rsidRPr="00727486">
        <w:rPr>
          <w:rFonts w:ascii="Palatino Linotype" w:hAnsi="Palatino Linotype"/>
          <w:sz w:val="18"/>
          <w:szCs w:val="18"/>
        </w:rPr>
        <w:t xml:space="preserve"> 1Q 27,1,5 στο Κουμράν αναμενόταν ο καταποντισμός των δαιμονικών πνευμάτων στα τέλη του παρόντος αιώνα.</w:t>
      </w:r>
    </w:p>
  </w:footnote>
  <w:footnote w:id="6">
    <w:p w:rsidR="00B240F7" w:rsidRPr="00727486" w:rsidRDefault="00B240F7" w:rsidP="00541A31">
      <w:pPr>
        <w:pStyle w:val="a3"/>
        <w:jc w:val="both"/>
        <w:rPr>
          <w:rFonts w:ascii="Palatino Linotype" w:hAnsi="Palatino Linotype"/>
          <w:sz w:val="18"/>
          <w:szCs w:val="18"/>
          <w:lang w:val="de-DE"/>
        </w:rPr>
      </w:pPr>
      <w:r w:rsidRPr="00727486">
        <w:rPr>
          <w:rStyle w:val="a4"/>
          <w:rFonts w:ascii="Palatino Linotype" w:hAnsi="Palatino Linotype"/>
          <w:sz w:val="18"/>
          <w:szCs w:val="18"/>
        </w:rPr>
        <w:footnoteRef/>
      </w:r>
      <w:r w:rsidRPr="00727486">
        <w:rPr>
          <w:rFonts w:ascii="Palatino Linotype" w:hAnsi="Palatino Linotype"/>
          <w:sz w:val="18"/>
          <w:szCs w:val="18"/>
          <w:lang w:val="de-DE"/>
        </w:rPr>
        <w:t xml:space="preserve"> </w:t>
      </w:r>
      <w:r w:rsidRPr="00727486">
        <w:rPr>
          <w:rFonts w:ascii="Palatino Linotype" w:hAnsi="Palatino Linotype"/>
          <w:i/>
          <w:iCs/>
          <w:sz w:val="18"/>
          <w:szCs w:val="18"/>
          <w:lang w:val="de-DE"/>
        </w:rPr>
        <w:t>Was wissen wir von Jesus</w:t>
      </w:r>
      <w:r w:rsidRPr="00727486">
        <w:rPr>
          <w:rFonts w:ascii="Palatino Linotype" w:hAnsi="Palatino Linotype"/>
          <w:sz w:val="18"/>
          <w:szCs w:val="18"/>
          <w:lang w:val="de-DE"/>
        </w:rPr>
        <w:t>, 65-66.</w:t>
      </w:r>
    </w:p>
  </w:footnote>
  <w:footnote w:id="7">
    <w:p w:rsidR="00B240F7" w:rsidRPr="00727486" w:rsidRDefault="00B240F7" w:rsidP="00541A31">
      <w:pPr>
        <w:pStyle w:val="a3"/>
        <w:jc w:val="both"/>
        <w:rPr>
          <w:rFonts w:ascii="Palatino Linotype" w:hAnsi="Palatino Linotype"/>
          <w:sz w:val="18"/>
          <w:szCs w:val="18"/>
          <w:lang w:val="de-DE"/>
        </w:rPr>
      </w:pPr>
      <w:r w:rsidRPr="00727486">
        <w:rPr>
          <w:rStyle w:val="a4"/>
          <w:rFonts w:ascii="Palatino Linotype" w:hAnsi="Palatino Linotype"/>
          <w:sz w:val="18"/>
          <w:szCs w:val="18"/>
        </w:rPr>
        <w:footnoteRef/>
      </w:r>
      <w:r w:rsidRPr="00727486">
        <w:rPr>
          <w:rFonts w:ascii="Palatino Linotype" w:hAnsi="Palatino Linotype"/>
          <w:sz w:val="18"/>
          <w:szCs w:val="18"/>
          <w:lang w:val="de-DE"/>
        </w:rPr>
        <w:t xml:space="preserve"> </w:t>
      </w:r>
      <w:r w:rsidRPr="00727486">
        <w:rPr>
          <w:rFonts w:ascii="Palatino Linotype" w:hAnsi="Palatino Linotype"/>
          <w:i/>
          <w:iCs/>
          <w:sz w:val="18"/>
          <w:szCs w:val="18"/>
          <w:lang w:val="de-DE"/>
        </w:rPr>
        <w:t>Geschichte der synoptischen Tradition</w:t>
      </w:r>
      <w:r w:rsidRPr="00727486">
        <w:rPr>
          <w:rFonts w:ascii="Palatino Linotype" w:hAnsi="Palatino Linotype"/>
          <w:sz w:val="18"/>
          <w:szCs w:val="18"/>
          <w:lang w:val="de-DE"/>
        </w:rPr>
        <w:t>, ad Loc.</w:t>
      </w:r>
    </w:p>
  </w:footnote>
  <w:footnote w:id="8">
    <w:p w:rsidR="00B240F7" w:rsidRPr="00F02951" w:rsidRDefault="00B240F7" w:rsidP="00F02951">
      <w:pPr>
        <w:autoSpaceDE w:val="0"/>
        <w:autoSpaceDN w:val="0"/>
        <w:adjustRightInd w:val="0"/>
        <w:jc w:val="both"/>
        <w:rPr>
          <w:rFonts w:ascii="Palatino Linotype" w:eastAsiaTheme="minorHAnsi" w:hAnsi="Palatino Linotype" w:cs="SBL Greek"/>
          <w:i/>
          <w:sz w:val="18"/>
          <w:szCs w:val="18"/>
          <w:lang w:eastAsia="en-US" w:bidi="he-IL"/>
        </w:rPr>
      </w:pPr>
      <w:r>
        <w:rPr>
          <w:rStyle w:val="a4"/>
        </w:rPr>
        <w:footnoteRef/>
      </w:r>
      <w:r>
        <w:t xml:space="preserve"> </w:t>
      </w:r>
      <w:r w:rsidRPr="00F02951">
        <w:rPr>
          <w:rFonts w:ascii="Palatino Linotype" w:eastAsiaTheme="minorHAnsi" w:hAnsi="Palatino Linotype" w:cs="SBL Greek"/>
          <w:sz w:val="18"/>
          <w:szCs w:val="18"/>
          <w:lang w:eastAsia="en-US" w:bidi="he-IL"/>
        </w:rPr>
        <w:t xml:space="preserve">Δ. Τρακατέλλη, </w:t>
      </w:r>
      <w:r w:rsidRPr="00336EA0">
        <w:rPr>
          <w:rFonts w:ascii="Palatino Linotype" w:eastAsiaTheme="minorHAnsi" w:hAnsi="Palatino Linotype" w:cs="SBL Greek"/>
          <w:i/>
          <w:sz w:val="18"/>
          <w:szCs w:val="18"/>
          <w:lang w:eastAsia="en-US" w:bidi="he-IL"/>
        </w:rPr>
        <w:t>Εξουσία και Πάθος</w:t>
      </w:r>
      <w:r w:rsidRPr="00F02951">
        <w:rPr>
          <w:rFonts w:ascii="Palatino Linotype" w:eastAsiaTheme="minorHAnsi" w:hAnsi="Palatino Linotype" w:cs="SBL Greek"/>
          <w:sz w:val="18"/>
          <w:szCs w:val="18"/>
          <w:lang w:eastAsia="en-US" w:bidi="he-IL"/>
        </w:rPr>
        <w:t xml:space="preserve">, Αθήνα: Δόμος 1983 Ι. Καραβιδοπούλου, </w:t>
      </w:r>
      <w:r w:rsidRPr="00336EA0">
        <w:rPr>
          <w:rFonts w:ascii="Palatino Linotype" w:eastAsiaTheme="minorHAnsi" w:hAnsi="Palatino Linotype" w:cs="SBL Greek"/>
          <w:i/>
          <w:sz w:val="18"/>
          <w:szCs w:val="18"/>
          <w:lang w:eastAsia="en-US" w:bidi="he-IL"/>
        </w:rPr>
        <w:t>Το Κατά Μάρκον Ευαγγέλιο</w:t>
      </w:r>
      <w:r w:rsidRPr="00F02951">
        <w:rPr>
          <w:rFonts w:ascii="Palatino Linotype" w:eastAsiaTheme="minorHAnsi" w:hAnsi="Palatino Linotype" w:cs="SBL Greek"/>
          <w:sz w:val="18"/>
          <w:szCs w:val="18"/>
          <w:lang w:eastAsia="en-US" w:bidi="he-IL"/>
        </w:rPr>
        <w:t>, Θεσσαλονίκη: Πουρναράς 1997.</w:t>
      </w:r>
    </w:p>
  </w:footnote>
  <w:footnote w:id="9">
    <w:p w:rsidR="00336EA0" w:rsidRDefault="00336EA0" w:rsidP="00336EA0">
      <w:pPr>
        <w:autoSpaceDE w:val="0"/>
        <w:autoSpaceDN w:val="0"/>
        <w:adjustRightInd w:val="0"/>
        <w:spacing w:after="200"/>
        <w:ind w:right="-2"/>
        <w:jc w:val="both"/>
        <w:rPr>
          <w:rFonts w:ascii="Palatino Linotype" w:eastAsiaTheme="minorHAnsi" w:hAnsi="Palatino Linotype" w:cs="Arial"/>
          <w:b/>
          <w:bCs/>
          <w:i/>
          <w:sz w:val="18"/>
          <w:szCs w:val="18"/>
          <w:lang w:eastAsia="en-US" w:bidi="he-IL"/>
        </w:rPr>
      </w:pPr>
      <w:r>
        <w:rPr>
          <w:rStyle w:val="a4"/>
        </w:rPr>
        <w:footnoteRef/>
      </w:r>
      <w:r>
        <w:t xml:space="preserve"> </w:t>
      </w:r>
      <w:r w:rsidRPr="00336EA0">
        <w:rPr>
          <w:rFonts w:ascii="Palatino Linotype" w:eastAsiaTheme="minorHAnsi" w:hAnsi="Palatino Linotype" w:cs="SBL Greek"/>
          <w:sz w:val="18"/>
          <w:szCs w:val="18"/>
          <w:lang w:eastAsia="en-US" w:bidi="he-IL"/>
        </w:rPr>
        <w:t>Οι παλαιοδιαθηκικές περικοπές, που έχουν επηρεάσει τον Ιωάννη Μάρκο, είναι οι εξής:</w:t>
      </w:r>
      <w:r w:rsidRPr="00336EA0">
        <w:rPr>
          <w:rFonts w:ascii="Palatino Linotype" w:eastAsiaTheme="minorHAnsi" w:hAnsi="Palatino Linotype" w:cs="SBL Greek"/>
          <w:b/>
          <w:sz w:val="18"/>
          <w:szCs w:val="18"/>
          <w:lang w:eastAsia="en-US" w:bidi="he-IL"/>
        </w:rPr>
        <w:t xml:space="preserve">  Ησ. 65, 1-7:</w:t>
      </w:r>
      <w:r w:rsidRPr="00336EA0">
        <w:rPr>
          <w:rFonts w:ascii="Palatino Linotype" w:eastAsiaTheme="minorHAnsi" w:hAnsi="Palatino Linotype" w:cs="SBL Greek"/>
          <w:sz w:val="18"/>
          <w:szCs w:val="18"/>
          <w:lang w:eastAsia="en-US" w:bidi="he-IL"/>
        </w:rPr>
        <w:t xml:space="preserve"> </w:t>
      </w:r>
      <w:r w:rsidRPr="00336EA0">
        <w:rPr>
          <w:rFonts w:ascii="Palatino Linotype" w:eastAsiaTheme="minorHAnsi" w:hAnsi="Palatino Linotype" w:cs="SBL Greek"/>
          <w:i/>
          <w:sz w:val="18"/>
          <w:szCs w:val="18"/>
          <w:lang w:eastAsia="en-US" w:bidi="he-IL"/>
        </w:rPr>
        <w:t>ἐμφανὴς ἐγενόμην τοῖς ἐμὲ μὴ ζητοῦσιν/ εὑρέθην τοῖς ἐμὲ μὴ ἐπερωτῶσιν</w:t>
      </w:r>
      <w:r w:rsidRPr="00336EA0">
        <w:rPr>
          <w:rFonts w:ascii="Palatino Linotype" w:eastAsiaTheme="minorHAnsi" w:hAnsi="Palatino Linotype" w:cs="SBL Greek"/>
          <w:i/>
          <w:sz w:val="18"/>
          <w:szCs w:val="18"/>
          <w:vertAlign w:val="superscript"/>
          <w:lang w:eastAsia="en-US" w:bidi="he-IL"/>
        </w:rPr>
        <w:t>.</w:t>
      </w:r>
      <w:r w:rsidRPr="00336EA0">
        <w:rPr>
          <w:rFonts w:ascii="Palatino Linotype" w:eastAsiaTheme="minorHAnsi" w:hAnsi="Palatino Linotype" w:cs="SBL Greek"/>
          <w:i/>
          <w:sz w:val="18"/>
          <w:szCs w:val="18"/>
          <w:lang w:eastAsia="en-US" w:bidi="he-IL"/>
        </w:rPr>
        <w:t xml:space="preserve"> εἶπα «ἰδού εἰμι» τῷ ἔθνει οἳ οὐκ ἐκάλεσάν μου τὸ ὄνομα/</w:t>
      </w:r>
      <w:r w:rsidRPr="00336EA0">
        <w:rPr>
          <w:rFonts w:ascii="Palatino Linotype" w:eastAsiaTheme="minorHAnsi" w:hAnsi="Palatino Linotype" w:cs="Arial"/>
          <w:i/>
          <w:sz w:val="18"/>
          <w:szCs w:val="18"/>
          <w:lang w:eastAsia="en-US" w:bidi="he-IL"/>
        </w:rPr>
        <w:t xml:space="preserve"> </w:t>
      </w:r>
      <w:r w:rsidRPr="00336EA0">
        <w:rPr>
          <w:rFonts w:ascii="Palatino Linotype" w:eastAsiaTheme="minorHAnsi" w:hAnsi="Palatino Linotype" w:cs="Arial"/>
          <w:i/>
          <w:sz w:val="18"/>
          <w:szCs w:val="18"/>
          <w:vertAlign w:val="superscript"/>
          <w:lang w:eastAsia="en-US" w:bidi="he-IL"/>
        </w:rPr>
        <w:t>2</w:t>
      </w:r>
      <w:r w:rsidRPr="00336EA0">
        <w:rPr>
          <w:rFonts w:ascii="Palatino Linotype" w:eastAsiaTheme="minorHAnsi" w:hAnsi="Palatino Linotype" w:cs="SBL Greek"/>
          <w:i/>
          <w:sz w:val="18"/>
          <w:szCs w:val="18"/>
          <w:lang w:eastAsia="en-US" w:bidi="he-IL"/>
        </w:rPr>
        <w:t xml:space="preserve">ἐξεπέτασα τὰς χεῖράς μου ὅλην τὴν ἡμέραν πρὸς λαὸν </w:t>
      </w:r>
      <w:r w:rsidRPr="00336EA0">
        <w:rPr>
          <w:rFonts w:ascii="Palatino Linotype" w:eastAsiaTheme="minorHAnsi" w:hAnsi="Palatino Linotype" w:cs="SBL Greek"/>
          <w:b/>
          <w:i/>
          <w:sz w:val="18"/>
          <w:szCs w:val="18"/>
          <w:lang w:eastAsia="en-US" w:bidi="he-IL"/>
        </w:rPr>
        <w:t>ἀπειθοῦντα καὶ ἀντιλέγοντα οἳ οὐκ ἐπορεύθησαν ὁδῷ ἀληθινῇ</w:t>
      </w:r>
      <w:r w:rsidRPr="00336EA0">
        <w:rPr>
          <w:rFonts w:ascii="Palatino Linotype" w:eastAsiaTheme="minorHAnsi" w:hAnsi="Palatino Linotype" w:cs="SBL Greek"/>
          <w:i/>
          <w:sz w:val="18"/>
          <w:szCs w:val="18"/>
          <w:lang w:eastAsia="en-US" w:bidi="he-IL"/>
        </w:rPr>
        <w:t xml:space="preserve"> ἀλλ᾽ ὀπίσω τῶν ἁμαρτιῶν αὐτῶν</w:t>
      </w:r>
      <w:r w:rsidRPr="00336EA0">
        <w:rPr>
          <w:rFonts w:ascii="Palatino Linotype" w:eastAsiaTheme="minorHAnsi" w:hAnsi="Palatino Linotype" w:cs="SBL Greek"/>
          <w:i/>
          <w:sz w:val="18"/>
          <w:szCs w:val="18"/>
          <w:vertAlign w:val="superscript"/>
          <w:lang w:eastAsia="en-US" w:bidi="he-IL"/>
        </w:rPr>
        <w:t>.</w:t>
      </w:r>
      <w:r w:rsidRPr="00336EA0">
        <w:rPr>
          <w:rFonts w:ascii="Palatino Linotype" w:eastAsiaTheme="minorHAnsi" w:hAnsi="Palatino Linotype" w:cs="Arial"/>
          <w:i/>
          <w:sz w:val="18"/>
          <w:szCs w:val="18"/>
          <w:lang w:eastAsia="en-US" w:bidi="he-IL"/>
        </w:rPr>
        <w:t xml:space="preserve"> </w:t>
      </w:r>
      <w:r w:rsidRPr="00336EA0">
        <w:rPr>
          <w:rFonts w:ascii="Palatino Linotype" w:eastAsiaTheme="minorHAnsi" w:hAnsi="Palatino Linotype" w:cs="Arial"/>
          <w:i/>
          <w:sz w:val="18"/>
          <w:szCs w:val="18"/>
          <w:vertAlign w:val="superscript"/>
          <w:lang w:eastAsia="en-US" w:bidi="he-IL"/>
        </w:rPr>
        <w:t>3</w:t>
      </w:r>
      <w:r w:rsidRPr="00336EA0">
        <w:rPr>
          <w:rFonts w:ascii="Palatino Linotype" w:eastAsiaTheme="minorHAnsi" w:hAnsi="Palatino Linotype" w:cs="SBL Greek"/>
          <w:i/>
          <w:sz w:val="18"/>
          <w:szCs w:val="18"/>
          <w:lang w:eastAsia="en-US" w:bidi="he-IL"/>
        </w:rPr>
        <w:t xml:space="preserve">ὁ λαὸς οὗτος ὁ παροξύνων με ἐναντίον ἐμοῦ διὰ παντός αὐτοὶ θυσιάζουσιν ἐν τοῖς κήποις καὶ θυμιῶσιν ἐπὶ ταῖς πλίνθοις </w:t>
      </w:r>
      <w:r w:rsidRPr="00336EA0">
        <w:rPr>
          <w:rFonts w:ascii="Palatino Linotype" w:eastAsiaTheme="minorHAnsi" w:hAnsi="Palatino Linotype" w:cs="SBL Greek"/>
          <w:b/>
          <w:i/>
          <w:sz w:val="18"/>
          <w:szCs w:val="18"/>
          <w:lang w:eastAsia="en-US" w:bidi="he-IL"/>
        </w:rPr>
        <w:t>τοῖς δαιμονίοις ἃ οὐκ ἔστιν</w:t>
      </w:r>
      <w:r w:rsidRPr="00336EA0">
        <w:rPr>
          <w:rFonts w:ascii="Palatino Linotype" w:eastAsiaTheme="minorHAnsi" w:hAnsi="Palatino Linotype" w:cs="Arial"/>
          <w:i/>
          <w:sz w:val="18"/>
          <w:szCs w:val="18"/>
          <w:lang w:eastAsia="en-US" w:bidi="he-IL"/>
        </w:rPr>
        <w:t xml:space="preserve"> </w:t>
      </w:r>
      <w:r w:rsidRPr="00336EA0">
        <w:rPr>
          <w:rFonts w:ascii="Palatino Linotype" w:eastAsiaTheme="minorHAnsi" w:hAnsi="Palatino Linotype" w:cs="Arial"/>
          <w:b/>
          <w:i/>
          <w:sz w:val="18"/>
          <w:szCs w:val="18"/>
          <w:vertAlign w:val="superscript"/>
          <w:lang w:eastAsia="en-US" w:bidi="he-IL"/>
        </w:rPr>
        <w:t>4</w:t>
      </w:r>
      <w:r w:rsidRPr="00336EA0">
        <w:rPr>
          <w:rFonts w:ascii="Palatino Linotype" w:eastAsiaTheme="minorHAnsi" w:hAnsi="Palatino Linotype" w:cs="SBL Greek"/>
          <w:b/>
          <w:i/>
          <w:sz w:val="18"/>
          <w:szCs w:val="18"/>
          <w:lang w:eastAsia="en-US" w:bidi="he-IL"/>
        </w:rPr>
        <w:t>καὶ ἐν τοῖς μνήμασιν καὶ ἐν τοῖς σπηλαίοις κοιμῶνται</w:t>
      </w:r>
      <w:r w:rsidRPr="00336EA0">
        <w:rPr>
          <w:rFonts w:ascii="Palatino Linotype" w:eastAsiaTheme="minorHAnsi" w:hAnsi="Palatino Linotype" w:cs="SBL Greek"/>
          <w:i/>
          <w:sz w:val="18"/>
          <w:szCs w:val="18"/>
          <w:lang w:eastAsia="en-US" w:bidi="he-IL"/>
        </w:rPr>
        <w:t xml:space="preserve"> δι᾽ ἐνύπνια, οἱ ἔσθοντες κρέα ὕεια καὶ ζωμὸν θυσιῶν μεμολυμμένα πάντα τὰ σκεύη αὐτῶν</w:t>
      </w:r>
      <w:r w:rsidRPr="00336EA0">
        <w:rPr>
          <w:rFonts w:ascii="Palatino Linotype" w:eastAsiaTheme="minorHAnsi" w:hAnsi="Palatino Linotype" w:cs="Arial"/>
          <w:i/>
          <w:sz w:val="18"/>
          <w:szCs w:val="18"/>
          <w:lang w:eastAsia="en-US" w:bidi="he-IL"/>
        </w:rPr>
        <w:t xml:space="preserve"> </w:t>
      </w:r>
      <w:r w:rsidRPr="00336EA0">
        <w:rPr>
          <w:rFonts w:ascii="Palatino Linotype" w:eastAsiaTheme="minorHAnsi" w:hAnsi="Palatino Linotype" w:cs="Arial"/>
          <w:i/>
          <w:sz w:val="18"/>
          <w:szCs w:val="18"/>
          <w:vertAlign w:val="superscript"/>
          <w:lang w:eastAsia="en-US" w:bidi="he-IL"/>
        </w:rPr>
        <w:t>5</w:t>
      </w:r>
      <w:r w:rsidRPr="00336EA0">
        <w:rPr>
          <w:rFonts w:ascii="Palatino Linotype" w:eastAsiaTheme="minorHAnsi" w:hAnsi="Palatino Linotype" w:cs="SBL Greek"/>
          <w:i/>
          <w:sz w:val="18"/>
          <w:szCs w:val="18"/>
          <w:lang w:eastAsia="en-US" w:bidi="he-IL"/>
        </w:rPr>
        <w:t>οἱ λέγοντες «πόρρω ἀπ᾽ ἐμοῦ! μὴ ἐγγίσῃς μου ὅτι καθαρός εἰμι»/ οὗτος καπνὸς τοῦ θυμοῦ μου πῦρ καίεται ἐν αὐτῷ πάσας τὰς ἡμέρας</w:t>
      </w:r>
      <w:r w:rsidRPr="00336EA0">
        <w:rPr>
          <w:rFonts w:ascii="Palatino Linotype" w:eastAsiaTheme="minorHAnsi" w:hAnsi="Palatino Linotype" w:cs="SBL Greek"/>
          <w:i/>
          <w:sz w:val="18"/>
          <w:szCs w:val="18"/>
          <w:vertAlign w:val="superscript"/>
          <w:lang w:eastAsia="en-US" w:bidi="he-IL"/>
        </w:rPr>
        <w:t>.</w:t>
      </w:r>
      <w:r w:rsidRPr="00336EA0">
        <w:rPr>
          <w:rFonts w:ascii="Palatino Linotype" w:eastAsiaTheme="minorHAnsi" w:hAnsi="Palatino Linotype" w:cs="Arial"/>
          <w:i/>
          <w:sz w:val="18"/>
          <w:szCs w:val="18"/>
          <w:lang w:eastAsia="en-US" w:bidi="he-IL"/>
        </w:rPr>
        <w:t xml:space="preserve"> </w:t>
      </w:r>
      <w:r w:rsidRPr="00336EA0">
        <w:rPr>
          <w:rFonts w:ascii="Palatino Linotype" w:eastAsiaTheme="minorHAnsi" w:hAnsi="Palatino Linotype" w:cs="Arial"/>
          <w:i/>
          <w:sz w:val="18"/>
          <w:szCs w:val="18"/>
          <w:vertAlign w:val="superscript"/>
          <w:lang w:eastAsia="en-US" w:bidi="he-IL"/>
        </w:rPr>
        <w:t>6</w:t>
      </w:r>
      <w:r w:rsidRPr="00336EA0">
        <w:rPr>
          <w:rFonts w:ascii="Palatino Linotype" w:eastAsiaTheme="minorHAnsi" w:hAnsi="Palatino Linotype" w:cs="SBL Greek"/>
          <w:i/>
          <w:sz w:val="18"/>
          <w:szCs w:val="18"/>
          <w:lang w:eastAsia="en-US" w:bidi="he-IL"/>
        </w:rPr>
        <w:t>ἰδοὺ γέγραπται ἐνώπιόν μου οὐ σιωπήσω ἕως ἂν ἀποδῶ εἰς τὸν κόλπον αὐτῶν</w:t>
      </w:r>
      <w:r w:rsidRPr="00336EA0">
        <w:rPr>
          <w:rFonts w:ascii="Palatino Linotype" w:eastAsiaTheme="minorHAnsi" w:hAnsi="Palatino Linotype" w:cs="Arial"/>
          <w:i/>
          <w:sz w:val="18"/>
          <w:szCs w:val="18"/>
          <w:lang w:eastAsia="en-US" w:bidi="he-IL"/>
        </w:rPr>
        <w:t xml:space="preserve"> </w:t>
      </w:r>
      <w:r w:rsidRPr="00336EA0">
        <w:rPr>
          <w:rFonts w:ascii="Palatino Linotype" w:eastAsiaTheme="minorHAnsi" w:hAnsi="Palatino Linotype" w:cs="Arial"/>
          <w:i/>
          <w:sz w:val="18"/>
          <w:szCs w:val="18"/>
          <w:vertAlign w:val="superscript"/>
          <w:lang w:eastAsia="en-US" w:bidi="he-IL"/>
        </w:rPr>
        <w:t>7</w:t>
      </w:r>
      <w:r w:rsidRPr="00336EA0">
        <w:rPr>
          <w:rFonts w:ascii="Palatino Linotype" w:eastAsiaTheme="minorHAnsi" w:hAnsi="Palatino Linotype" w:cs="SBL Greek"/>
          <w:i/>
          <w:sz w:val="18"/>
          <w:szCs w:val="18"/>
          <w:lang w:eastAsia="en-US" w:bidi="he-IL"/>
        </w:rPr>
        <w:t xml:space="preserve">τὰς ἁμαρτίας αὐτῶν καὶ τῶν πατέρων αὐτῶν λέγει </w:t>
      </w:r>
      <w:r w:rsidRPr="00336EA0">
        <w:rPr>
          <w:rFonts w:ascii="Palatino Linotype" w:eastAsiaTheme="minorHAnsi" w:hAnsi="Palatino Linotype" w:cs="SBL Greek"/>
          <w:i/>
          <w:caps/>
          <w:sz w:val="18"/>
          <w:szCs w:val="18"/>
          <w:lang w:eastAsia="en-US" w:bidi="he-IL"/>
        </w:rPr>
        <w:t>κ</w:t>
      </w:r>
      <w:r w:rsidRPr="00336EA0">
        <w:rPr>
          <w:rFonts w:ascii="Palatino Linotype" w:eastAsiaTheme="minorHAnsi" w:hAnsi="Palatino Linotype" w:cs="SBL Greek"/>
          <w:i/>
          <w:sz w:val="18"/>
          <w:szCs w:val="18"/>
          <w:lang w:eastAsia="en-US" w:bidi="he-IL"/>
        </w:rPr>
        <w:t>ύριος οἳ ἐθυμίασαν ἐπὶ τῶν ὀρέων καὶ ἐπὶ τῶν βουνῶν ὠνείδισάν με ἀποδώσω τὰ ἔργα αὐτῶν εἰς τὸν κόλπον αὐτῶν.</w:t>
      </w:r>
      <w:r w:rsidRPr="00336EA0">
        <w:rPr>
          <w:rFonts w:ascii="Palatino Linotype" w:eastAsiaTheme="minorHAnsi" w:hAnsi="Palatino Linotype" w:cs="SBL Greek"/>
          <w:b/>
          <w:sz w:val="18"/>
          <w:szCs w:val="18"/>
          <w:lang w:eastAsia="en-US" w:bidi="he-IL"/>
        </w:rPr>
        <w:t xml:space="preserve"> </w:t>
      </w:r>
      <w:r w:rsidRPr="00336EA0">
        <w:rPr>
          <w:rFonts w:ascii="Palatino Linotype" w:eastAsiaTheme="minorHAnsi" w:hAnsi="Palatino Linotype" w:cs="Arial"/>
          <w:b/>
          <w:sz w:val="18"/>
          <w:szCs w:val="18"/>
          <w:lang w:eastAsia="en-US" w:bidi="he-IL"/>
        </w:rPr>
        <w:t>Ψ</w:t>
      </w:r>
      <w:r w:rsidRPr="00336EA0">
        <w:rPr>
          <w:rFonts w:ascii="Palatino Linotype" w:eastAsiaTheme="minorHAnsi" w:hAnsi="Palatino Linotype" w:cs="Arial"/>
          <w:b/>
          <w:sz w:val="18"/>
          <w:szCs w:val="18"/>
          <w:lang w:val="en-US" w:eastAsia="en-US" w:bidi="he-IL"/>
        </w:rPr>
        <w:t> </w:t>
      </w:r>
      <w:r w:rsidRPr="00336EA0">
        <w:rPr>
          <w:rFonts w:ascii="Palatino Linotype" w:eastAsiaTheme="minorHAnsi" w:hAnsi="Palatino Linotype" w:cs="Arial"/>
          <w:b/>
          <w:sz w:val="18"/>
          <w:szCs w:val="18"/>
          <w:lang w:eastAsia="en-US" w:bidi="he-IL"/>
        </w:rPr>
        <w:t>67, 6-8 (Ο’</w:t>
      </w:r>
      <w:r w:rsidRPr="00336EA0">
        <w:rPr>
          <w:rFonts w:ascii="Palatino Linotype" w:eastAsiaTheme="minorHAnsi" w:hAnsi="Palatino Linotype" w:cs="Arial"/>
          <w:b/>
          <w:i/>
          <w:sz w:val="18"/>
          <w:szCs w:val="18"/>
          <w:lang w:eastAsia="en-US" w:bidi="he-IL"/>
        </w:rPr>
        <w:t xml:space="preserve">): </w:t>
      </w:r>
      <w:r w:rsidRPr="00336EA0">
        <w:rPr>
          <w:rFonts w:ascii="Palatino Linotype" w:eastAsiaTheme="minorHAnsi" w:hAnsi="Palatino Linotype" w:cs="Arial"/>
          <w:i/>
          <w:sz w:val="18"/>
          <w:szCs w:val="18"/>
          <w:lang w:val="en-US" w:eastAsia="en-US" w:bidi="he-IL"/>
        </w:rPr>
        <w:t> </w:t>
      </w:r>
      <w:r w:rsidRPr="00336EA0">
        <w:rPr>
          <w:rFonts w:ascii="Palatino Linotype" w:eastAsiaTheme="minorHAnsi" w:hAnsi="Palatino Linotype" w:cs="Arial"/>
          <w:i/>
          <w:sz w:val="18"/>
          <w:szCs w:val="18"/>
          <w:vertAlign w:val="superscript"/>
          <w:lang w:eastAsia="en-US" w:bidi="he-IL"/>
        </w:rPr>
        <w:t xml:space="preserve">6 </w:t>
      </w:r>
      <w:r w:rsidRPr="00336EA0">
        <w:rPr>
          <w:rFonts w:ascii="Palatino Linotype" w:eastAsiaTheme="minorHAnsi" w:hAnsi="Palatino Linotype" w:cs="SBL Greek"/>
          <w:i/>
          <w:sz w:val="18"/>
          <w:szCs w:val="18"/>
          <w:lang w:eastAsia="en-US" w:bidi="he-IL"/>
        </w:rPr>
        <w:t xml:space="preserve">τοῦ πατρὸς τῶν ὀρφανῶν καὶ κριτοῦ τῶν χηρῶν, ὁ </w:t>
      </w:r>
      <w:r w:rsidRPr="00336EA0">
        <w:rPr>
          <w:rFonts w:ascii="Palatino Linotype" w:eastAsiaTheme="minorHAnsi" w:hAnsi="Palatino Linotype" w:cs="SBL Greek"/>
          <w:i/>
          <w:caps/>
          <w:sz w:val="18"/>
          <w:szCs w:val="18"/>
          <w:lang w:eastAsia="en-US" w:bidi="he-IL"/>
        </w:rPr>
        <w:t>θ</w:t>
      </w:r>
      <w:r w:rsidRPr="00336EA0">
        <w:rPr>
          <w:rFonts w:ascii="Palatino Linotype" w:eastAsiaTheme="minorHAnsi" w:hAnsi="Palatino Linotype" w:cs="SBL Greek"/>
          <w:i/>
          <w:sz w:val="18"/>
          <w:szCs w:val="18"/>
          <w:lang w:eastAsia="en-US" w:bidi="he-IL"/>
        </w:rPr>
        <w:t>εὸς ἐν τόπῳ ἁγίῳ αὐτοῦ,</w:t>
      </w:r>
      <w:r w:rsidRPr="00336EA0">
        <w:rPr>
          <w:rFonts w:ascii="Palatino Linotype" w:eastAsiaTheme="minorHAnsi" w:hAnsi="Palatino Linotype" w:cs="Arial"/>
          <w:i/>
          <w:sz w:val="18"/>
          <w:szCs w:val="18"/>
          <w:lang w:eastAsia="en-US" w:bidi="he-IL"/>
        </w:rPr>
        <w:t xml:space="preserve"> </w:t>
      </w:r>
      <w:r w:rsidRPr="00336EA0">
        <w:rPr>
          <w:rFonts w:ascii="Palatino Linotype" w:eastAsiaTheme="minorHAnsi" w:hAnsi="Palatino Linotype" w:cs="Arial"/>
          <w:b/>
          <w:i/>
          <w:sz w:val="18"/>
          <w:szCs w:val="18"/>
          <w:vertAlign w:val="superscript"/>
          <w:lang w:eastAsia="en-US" w:bidi="he-IL"/>
        </w:rPr>
        <w:t>7</w:t>
      </w:r>
      <w:r w:rsidRPr="00336EA0">
        <w:rPr>
          <w:rFonts w:ascii="Palatino Linotype" w:eastAsiaTheme="minorHAnsi" w:hAnsi="Palatino Linotype" w:cs="SBL Greek"/>
          <w:b/>
          <w:i/>
          <w:sz w:val="18"/>
          <w:szCs w:val="18"/>
          <w:lang w:eastAsia="en-US" w:bidi="he-IL"/>
        </w:rPr>
        <w:t xml:space="preserve">ὁ </w:t>
      </w:r>
      <w:r w:rsidRPr="00336EA0">
        <w:rPr>
          <w:rFonts w:ascii="Palatino Linotype" w:eastAsiaTheme="minorHAnsi" w:hAnsi="Palatino Linotype" w:cs="SBL Greek"/>
          <w:b/>
          <w:i/>
          <w:caps/>
          <w:sz w:val="18"/>
          <w:szCs w:val="18"/>
          <w:lang w:eastAsia="en-US" w:bidi="he-IL"/>
        </w:rPr>
        <w:t>θ</w:t>
      </w:r>
      <w:r w:rsidRPr="00336EA0">
        <w:rPr>
          <w:rFonts w:ascii="Palatino Linotype" w:eastAsiaTheme="minorHAnsi" w:hAnsi="Palatino Linotype" w:cs="SBL Greek"/>
          <w:b/>
          <w:i/>
          <w:sz w:val="18"/>
          <w:szCs w:val="18"/>
          <w:lang w:eastAsia="en-US" w:bidi="he-IL"/>
        </w:rPr>
        <w:t>εὸς κατοικίζει μονοτρόπους ἐν οἴκῳ/ ἐξάγων πεπεδημένους ἐν ἀνδρείᾳ/ ὁμοίως τοὺς παραπικραίνοντας τοὺς κατοικοῦντας ἐν τάφοις</w:t>
      </w:r>
      <w:r w:rsidRPr="00336EA0">
        <w:rPr>
          <w:rFonts w:ascii="Palatino Linotype" w:eastAsiaTheme="minorHAnsi" w:hAnsi="Palatino Linotype" w:cs="Arial"/>
          <w:i/>
          <w:sz w:val="18"/>
          <w:szCs w:val="18"/>
          <w:lang w:eastAsia="en-US" w:bidi="he-IL"/>
        </w:rPr>
        <w:t xml:space="preserve"> </w:t>
      </w:r>
      <w:r w:rsidRPr="00336EA0">
        <w:rPr>
          <w:rFonts w:ascii="Palatino Linotype" w:eastAsiaTheme="minorHAnsi" w:hAnsi="Palatino Linotype" w:cs="Arial"/>
          <w:i/>
          <w:sz w:val="18"/>
          <w:szCs w:val="18"/>
          <w:vertAlign w:val="superscript"/>
          <w:lang w:eastAsia="en-US" w:bidi="he-IL"/>
        </w:rPr>
        <w:t xml:space="preserve">8 </w:t>
      </w:r>
      <w:r w:rsidRPr="00336EA0">
        <w:rPr>
          <w:rFonts w:ascii="Palatino Linotype" w:eastAsiaTheme="minorHAnsi" w:hAnsi="Palatino Linotype" w:cs="SBL Greek"/>
          <w:i/>
          <w:sz w:val="18"/>
          <w:szCs w:val="18"/>
          <w:lang w:eastAsia="en-US" w:bidi="he-IL"/>
        </w:rPr>
        <w:t xml:space="preserve">ὁ </w:t>
      </w:r>
      <w:r w:rsidRPr="00336EA0">
        <w:rPr>
          <w:rFonts w:ascii="Palatino Linotype" w:eastAsiaTheme="minorHAnsi" w:hAnsi="Palatino Linotype" w:cs="SBL Greek"/>
          <w:i/>
          <w:caps/>
          <w:sz w:val="18"/>
          <w:szCs w:val="18"/>
          <w:lang w:eastAsia="en-US" w:bidi="he-IL"/>
        </w:rPr>
        <w:t>θ</w:t>
      </w:r>
      <w:r w:rsidRPr="00336EA0">
        <w:rPr>
          <w:rFonts w:ascii="Palatino Linotype" w:eastAsiaTheme="minorHAnsi" w:hAnsi="Palatino Linotype" w:cs="SBL Greek"/>
          <w:i/>
          <w:sz w:val="18"/>
          <w:szCs w:val="18"/>
          <w:lang w:eastAsia="en-US" w:bidi="he-IL"/>
        </w:rPr>
        <w:t>εός ἐν τῷ ἐκπορεύεσθαί σε ἐνώπιον τοῦ λαοῦ σου ἐν τῷ διαβαίνειν σε ἐν τῇ ἐρήμῳ</w:t>
      </w:r>
      <w:r w:rsidRPr="00336EA0">
        <w:rPr>
          <w:rFonts w:ascii="Palatino Linotype" w:eastAsiaTheme="minorHAnsi" w:hAnsi="Palatino Linotype" w:cs="SBL Greek"/>
          <w:sz w:val="18"/>
          <w:szCs w:val="18"/>
          <w:lang w:eastAsia="en-US" w:bidi="he-IL"/>
        </w:rPr>
        <w:t xml:space="preserve">. </w:t>
      </w:r>
    </w:p>
    <w:p w:rsidR="00336EA0" w:rsidRPr="00B97616" w:rsidRDefault="00336EA0" w:rsidP="00336EA0">
      <w:pPr>
        <w:autoSpaceDE w:val="0"/>
        <w:autoSpaceDN w:val="0"/>
        <w:adjustRightInd w:val="0"/>
        <w:spacing w:after="200"/>
        <w:ind w:right="-2"/>
        <w:jc w:val="both"/>
        <w:rPr>
          <w:rFonts w:ascii="Palatino Linotype" w:eastAsiaTheme="minorHAnsi" w:hAnsi="Palatino Linotype" w:cs="SBL Greek"/>
          <w:b/>
          <w:lang w:eastAsia="en-US" w:bidi="he-IL"/>
        </w:rPr>
      </w:pPr>
      <w:r w:rsidRPr="00336EA0">
        <w:rPr>
          <w:rFonts w:ascii="Palatino Linotype" w:eastAsiaTheme="minorHAnsi" w:hAnsi="Palatino Linotype" w:cs="SBL Greek"/>
          <w:i/>
          <w:sz w:val="18"/>
          <w:szCs w:val="18"/>
          <w:lang w:eastAsia="en-US" w:bidi="he-IL"/>
        </w:rPr>
        <w:t>Ὁ Θεὸς κατοικίζει εἰς οἰκογένειαν τοὺς μεμονωμένους· ἐξάγει τοὺς δεσμίους εἰς ἀφθονίαν· οἱ δὲ ἀποστᾶται κατοικοῦσιν ἐν γῇ ἀνύδρῳ.</w:t>
      </w:r>
      <w:r w:rsidRPr="006B5C9A">
        <w:rPr>
          <w:rFonts w:ascii="Arial" w:eastAsiaTheme="minorHAnsi" w:hAnsi="Arial" w:cs="Arial"/>
          <w:lang w:eastAsia="en-US" w:bidi="he-IL"/>
        </w:rPr>
        <w:t xml:space="preserve"> </w:t>
      </w:r>
    </w:p>
    <w:p w:rsidR="00336EA0" w:rsidRDefault="00336EA0" w:rsidP="00336EA0">
      <w:pPr>
        <w:pStyle w:val="a3"/>
      </w:pPr>
    </w:p>
  </w:footnote>
  <w:footnote w:id="10">
    <w:p w:rsidR="00B240F7" w:rsidRPr="00561DDF" w:rsidRDefault="00B240F7">
      <w:pPr>
        <w:pStyle w:val="a3"/>
        <w:rPr>
          <w:lang w:val="de-DE"/>
        </w:rPr>
      </w:pPr>
      <w:r>
        <w:rPr>
          <w:rStyle w:val="a4"/>
        </w:rPr>
        <w:footnoteRef/>
      </w:r>
      <w:r w:rsidRPr="00561DDF">
        <w:rPr>
          <w:lang w:val="de-DE"/>
        </w:rPr>
        <w:t xml:space="preserve"> B. Wellmann, Licht aus, S</w:t>
      </w:r>
      <w:r>
        <w:rPr>
          <w:lang w:val="de-DE"/>
        </w:rPr>
        <w:t xml:space="preserve">pot an! Die Scahuplaetze des Markusevangelium, Bibel heute 38 (2002) 40-42, Bas van Iersel 1993. </w:t>
      </w:r>
    </w:p>
  </w:footnote>
  <w:footnote w:id="11">
    <w:p w:rsidR="00B240F7" w:rsidRPr="00727486" w:rsidRDefault="00B240F7" w:rsidP="00727486">
      <w:pPr>
        <w:pStyle w:val="a3"/>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Σε ολόκληρη την ενότητα 1, 14 - 4, 34, ο νέος Αδάμ αποδεικνύει την απόλυτη εξουσία που διαθέτει απέναντι στο διάβολο (1, 23-28), την αρρώστια (1, 29-31), την αμαρτία (2, 1-12) και το Νόμο (2, 15 - 3, 8). Η μυστηριώδης παραβολική διδασκαλία του ίδιου του Ιησού περί της σποράς (του λόγου), της αυτόματης βλάστησης και του δέντρου, το οποίο κατά παράδοξο τρόπο χαρακτηρίζεται από τον Μκ. ως «λάχανο» (4, 32), δίνουν την αίσθηση ότι το μυστήριο της Βασιλείας, το οποίο επενεργείται με την παρουσία του Ιησού, ταυτίζεται με το </w:t>
      </w:r>
      <w:r w:rsidRPr="00727486">
        <w:rPr>
          <w:rFonts w:ascii="Palatino Linotype" w:hAnsi="Palatino Linotype"/>
          <w:i/>
          <w:iCs/>
          <w:sz w:val="18"/>
          <w:szCs w:val="18"/>
        </w:rPr>
        <w:t>μυστήριο της επανάκτησης του χαμένου παραδείσου</w:t>
      </w:r>
      <w:r w:rsidRPr="00727486">
        <w:rPr>
          <w:rFonts w:ascii="Palatino Linotype" w:hAnsi="Palatino Linotype"/>
          <w:sz w:val="18"/>
          <w:szCs w:val="18"/>
        </w:rPr>
        <w:t xml:space="preserve">. Στην ενότητα 4, 35-41 ο Ιησούς καταδαμάζει τις δυνάμεις του χάους και της καταστροφής, υπογραμμίζοντας με τον τρόπο αυτό ότι είναι ο δημιουργός και ο ανακαινιστής του Κόσμου (πρβλ. Ψ. 88 [89], 9-10). Αμέσως μετά μεταβαίνοντας με το πλοίο πέραν της θαλάσσης, αποκαθιστά με τη θεραπεία του δαιμονισμένου των Γερασηνών (5, 1-17) την παραμορφωμένη και ευτελισμένη από το ακάθαρτο πνεύμα εικόνα </w:t>
      </w:r>
      <w:r w:rsidRPr="00727486">
        <w:rPr>
          <w:rFonts w:ascii="Palatino Linotype" w:hAnsi="Palatino Linotype"/>
          <w:caps/>
          <w:sz w:val="18"/>
          <w:szCs w:val="18"/>
        </w:rPr>
        <w:t>τ</w:t>
      </w:r>
      <w:r w:rsidRPr="00727486">
        <w:rPr>
          <w:rFonts w:ascii="Palatino Linotype" w:hAnsi="Palatino Linotype"/>
          <w:sz w:val="18"/>
          <w:szCs w:val="18"/>
        </w:rPr>
        <w:t xml:space="preserve">ου, τον άνθρωπο, τον οποίο στέλνει κατόπιν στον οίκο του για να διακηρύξει όσα αυτός ως </w:t>
      </w:r>
      <w:r w:rsidRPr="00727486">
        <w:rPr>
          <w:rFonts w:ascii="Palatino Linotype" w:hAnsi="Palatino Linotype"/>
          <w:caps/>
          <w:sz w:val="18"/>
          <w:szCs w:val="18"/>
        </w:rPr>
        <w:t>κ</w:t>
      </w:r>
      <w:r w:rsidRPr="00727486">
        <w:rPr>
          <w:rFonts w:ascii="Palatino Linotype" w:hAnsi="Palatino Linotype"/>
          <w:sz w:val="18"/>
          <w:szCs w:val="18"/>
        </w:rPr>
        <w:t>ύριος του έκανε. Μετά τη θεραπεία του παραμορφωμένου Αδάμ, έπεται η αναδημιουργία της "Εύας". Με την ταυτόχρονη θεραπεία της επί δώδεκα συναπτά έτη αιμορροούσης γυναίκας και την ανάσταση της δωδεκαετούς κόρης του αρχισυναγώγου Ιαείρου (5, 21-43), ο Ιησούς αποκαθιστά την πληγωμένη από τη φύση, την κοινωνική διάκριση και το μωσαϊκό Νόμο γυναίκα / Εύα στην πρωταρχική της αξία.</w:t>
      </w:r>
    </w:p>
  </w:footnote>
  <w:footnote w:id="12">
    <w:p w:rsidR="00B240F7" w:rsidRPr="006A1DDE" w:rsidRDefault="00B240F7">
      <w:pPr>
        <w:pStyle w:val="a3"/>
        <w:rPr>
          <w:lang w:val="de-DE"/>
        </w:rPr>
      </w:pPr>
      <w:r>
        <w:rPr>
          <w:rStyle w:val="a4"/>
        </w:rPr>
        <w:footnoteRef/>
      </w:r>
      <w:r w:rsidRPr="006A1DDE">
        <w:rPr>
          <w:lang w:val="de-DE"/>
        </w:rPr>
        <w:t xml:space="preserve"> R. Feneberg, Der Hude J</w:t>
      </w:r>
      <w:r>
        <w:rPr>
          <w:lang w:val="de-DE"/>
        </w:rPr>
        <w:t xml:space="preserve">esus und die Heiden. Die Heidenfrage im Evnagelium des Markus BiKi 66 (2011)  85-89, 88. </w:t>
      </w:r>
    </w:p>
  </w:footnote>
  <w:footnote w:id="13">
    <w:p w:rsidR="00B240F7" w:rsidRDefault="00B240F7">
      <w:pPr>
        <w:pStyle w:val="a3"/>
      </w:pPr>
      <w:r>
        <w:rPr>
          <w:rStyle w:val="a4"/>
        </w:rPr>
        <w:footnoteRef/>
      </w:r>
      <w:r>
        <w:t xml:space="preserve"> Τρακατέλλης 79</w:t>
      </w:r>
    </w:p>
  </w:footnote>
  <w:footnote w:id="14">
    <w:p w:rsidR="00B240F7" w:rsidRDefault="00B240F7">
      <w:pPr>
        <w:pStyle w:val="a3"/>
      </w:pPr>
      <w:r>
        <w:rPr>
          <w:rStyle w:val="a4"/>
        </w:rPr>
        <w:footnoteRef/>
      </w:r>
      <w:r>
        <w:t xml:space="preserve"> </w:t>
      </w:r>
      <w:r w:rsidRPr="006C5AFD">
        <w:rPr>
          <w:rFonts w:ascii="Palatino Linotype" w:eastAsiaTheme="minorHAnsi" w:hAnsi="Palatino Linotype" w:cs="Arial"/>
          <w:color w:val="FF0000"/>
          <w:lang w:eastAsia="en-US" w:bidi="he-IL"/>
        </w:rPr>
        <w:t>Στον έσχατο Πειρασμό καλεί ο Σατανάς τον Κ. να τον προσκυνήσει!)</w:t>
      </w:r>
    </w:p>
  </w:footnote>
  <w:footnote w:id="15">
    <w:p w:rsidR="00B240F7" w:rsidRPr="00B97616" w:rsidRDefault="00B240F7" w:rsidP="006C5AFD">
      <w:pPr>
        <w:autoSpaceDE w:val="0"/>
        <w:autoSpaceDN w:val="0"/>
        <w:adjustRightInd w:val="0"/>
        <w:jc w:val="both"/>
        <w:rPr>
          <w:rFonts w:ascii="Palatino Linotype" w:hAnsi="Palatino Linotype" w:cs="Arial"/>
          <w:sz w:val="18"/>
          <w:szCs w:val="18"/>
          <w:lang w:val="en-US" w:bidi="he-IL"/>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eastAsia="Calibri" w:hAnsi="Palatino Linotype"/>
          <w:b/>
          <w:caps/>
          <w:sz w:val="18"/>
          <w:szCs w:val="18"/>
        </w:rPr>
        <w:t>Βάαλ Ζεβούλ:</w:t>
      </w:r>
      <w:r w:rsidRPr="00727486">
        <w:rPr>
          <w:rFonts w:ascii="Palatino Linotype" w:eastAsia="Calibri" w:hAnsi="Palatino Linotype"/>
          <w:sz w:val="18"/>
          <w:szCs w:val="18"/>
        </w:rPr>
        <w:t xml:space="preserve"> (άρχων των αρχόντων/ ο κύριος της επουράνιας διαμονής/ ιπτάμενος κύριος): θεός των Φιλισταίων στην Εκρών (</w:t>
      </w:r>
      <w:r w:rsidRPr="00727486">
        <w:rPr>
          <w:rStyle w:val="auslegung"/>
          <w:rFonts w:ascii="Palatino Linotype" w:hAnsi="Palatino Linotype" w:cs="Arial"/>
          <w:sz w:val="18"/>
          <w:szCs w:val="18"/>
          <w:bdr w:val="none" w:sz="0" w:space="0" w:color="auto" w:frame="1"/>
        </w:rPr>
        <w:t xml:space="preserve">Δ’Βασ </w:t>
      </w:r>
      <w:hyperlink r:id="rId1" w:history="1">
        <w:r w:rsidRPr="00727486">
          <w:rPr>
            <w:rStyle w:val="-"/>
            <w:rFonts w:ascii="Palatino Linotype" w:hAnsi="Palatino Linotype" w:cs="Arial"/>
            <w:sz w:val="18"/>
            <w:szCs w:val="18"/>
            <w:bdr w:val="none" w:sz="0" w:space="0" w:color="auto" w:frame="1"/>
          </w:rPr>
          <w:t>7, 16</w:t>
        </w:r>
      </w:hyperlink>
      <w:r w:rsidRPr="00727486">
        <w:rPr>
          <w:rFonts w:ascii="Palatino Linotype" w:hAnsi="Palatino Linotype" w:cs="Arial"/>
          <w:sz w:val="18"/>
          <w:szCs w:val="18"/>
          <w:lang w:bidi="he-IL"/>
        </w:rPr>
        <w:t>)</w:t>
      </w:r>
      <w:r w:rsidRPr="00727486">
        <w:rPr>
          <w:rFonts w:ascii="Palatino Linotype" w:eastAsia="Calibri" w:hAnsi="Palatino Linotype"/>
          <w:sz w:val="18"/>
          <w:szCs w:val="18"/>
        </w:rPr>
        <w:t xml:space="preserve">. Κατόπιν υποτιμητικά αποδόθηκε Βάαλ Ζεβούβ, άρχων των μυγών, επειδή απέτρεπε την πληγή ή χρησμοδοτούσε μέσω οιωνών/χρησμών που έδιναν τα αντίστοιχα ζώα  (= σύμβολα της ζέστης, του ήλιου και της γονιμότητας). Τέλος αποδόθηκε στον διάβολο-σατανά, τον άρχοντα των δαιμονίων </w:t>
      </w:r>
      <w:r w:rsidRPr="00727486">
        <w:rPr>
          <w:rStyle w:val="auslegung"/>
          <w:rFonts w:ascii="Palatino Linotype" w:hAnsi="Palatino Linotype" w:cs="Arial"/>
          <w:sz w:val="18"/>
          <w:szCs w:val="18"/>
          <w:bdr w:val="none" w:sz="0" w:space="0" w:color="auto" w:frame="1"/>
          <w:shd w:val="clear" w:color="auto" w:fill="FFFFFF"/>
        </w:rPr>
        <w:t>(</w:t>
      </w:r>
      <w:hyperlink r:id="rId2" w:history="1">
        <w:r w:rsidRPr="00727486">
          <w:rPr>
            <w:rStyle w:val="-"/>
            <w:rFonts w:ascii="Palatino Linotype" w:hAnsi="Palatino Linotype" w:cs="Arial"/>
            <w:sz w:val="18"/>
            <w:szCs w:val="18"/>
            <w:bdr w:val="none" w:sz="0" w:space="0" w:color="auto" w:frame="1"/>
            <w:shd w:val="clear" w:color="auto" w:fill="FFFFFF"/>
            <w:lang w:val="en-US"/>
          </w:rPr>
          <w:t>M</w:t>
        </w:r>
        <w:r w:rsidRPr="00727486">
          <w:rPr>
            <w:rStyle w:val="-"/>
            <w:rFonts w:ascii="Palatino Linotype" w:hAnsi="Palatino Linotype" w:cs="Arial"/>
            <w:sz w:val="18"/>
            <w:szCs w:val="18"/>
            <w:bdr w:val="none" w:sz="0" w:space="0" w:color="auto" w:frame="1"/>
            <w:shd w:val="clear" w:color="auto" w:fill="FFFFFF"/>
          </w:rPr>
          <w:t>τ. 10, 25</w:t>
        </w:r>
      </w:hyperlink>
      <w:r w:rsidRPr="00727486">
        <w:rPr>
          <w:rFonts w:ascii="Palatino Linotype" w:hAnsi="Palatino Linotype" w:cs="Arial"/>
          <w:sz w:val="18"/>
          <w:szCs w:val="18"/>
          <w:shd w:val="clear" w:color="auto" w:fill="FFFFFF"/>
          <w:vertAlign w:val="superscript"/>
        </w:rPr>
        <w:t>.</w:t>
      </w:r>
      <w:r w:rsidRPr="00727486">
        <w:rPr>
          <w:rStyle w:val="apple-converted-space"/>
          <w:rFonts w:ascii="Palatino Linotype" w:hAnsi="Palatino Linotype" w:cs="Arial"/>
          <w:sz w:val="18"/>
          <w:szCs w:val="18"/>
          <w:shd w:val="clear" w:color="auto" w:fill="FFFFFF"/>
          <w:lang w:val="en-US"/>
        </w:rPr>
        <w:t> </w:t>
      </w:r>
      <w:hyperlink r:id="rId3" w:history="1">
        <w:proofErr w:type="gramStart"/>
        <w:r w:rsidRPr="00B97616">
          <w:rPr>
            <w:rStyle w:val="-"/>
            <w:rFonts w:ascii="Palatino Linotype" w:hAnsi="Palatino Linotype" w:cs="Arial"/>
            <w:sz w:val="18"/>
            <w:szCs w:val="18"/>
            <w:bdr w:val="none" w:sz="0" w:space="0" w:color="auto" w:frame="1"/>
            <w:shd w:val="clear" w:color="auto" w:fill="FFFFFF"/>
            <w:lang w:val="en-US"/>
          </w:rPr>
          <w:t>12, 24</w:t>
        </w:r>
      </w:hyperlink>
      <w:r w:rsidRPr="00B97616">
        <w:rPr>
          <w:rStyle w:val="auslegung"/>
          <w:rFonts w:ascii="Palatino Linotype" w:hAnsi="Palatino Linotype" w:cs="Arial"/>
          <w:sz w:val="18"/>
          <w:szCs w:val="18"/>
          <w:bdr w:val="none" w:sz="0" w:space="0" w:color="auto" w:frame="1"/>
          <w:shd w:val="clear" w:color="auto" w:fill="FFFFFF"/>
          <w:lang w:val="en-US"/>
        </w:rPr>
        <w:t>).</w:t>
      </w:r>
      <w:proofErr w:type="gramEnd"/>
      <w:r w:rsidRPr="00B97616">
        <w:rPr>
          <w:rFonts w:ascii="Palatino Linotype" w:hAnsi="Palatino Linotype" w:cs="Arial"/>
          <w:b/>
          <w:bCs/>
          <w:sz w:val="18"/>
          <w:szCs w:val="18"/>
          <w:lang w:val="en-US" w:bidi="he-IL"/>
        </w:rPr>
        <w:t xml:space="preserve"> </w:t>
      </w:r>
    </w:p>
  </w:footnote>
  <w:footnote w:id="16">
    <w:p w:rsidR="00B240F7" w:rsidRDefault="00B240F7" w:rsidP="00541A31">
      <w:pPr>
        <w:autoSpaceDE w:val="0"/>
        <w:autoSpaceDN w:val="0"/>
        <w:adjustRightInd w:val="0"/>
        <w:rPr>
          <w:rFonts w:eastAsiaTheme="minorHAnsi"/>
          <w:lang w:val="en-US" w:eastAsia="en-US"/>
        </w:rPr>
      </w:pPr>
      <w:r>
        <w:rPr>
          <w:rFonts w:eastAsiaTheme="minorHAnsi"/>
          <w:lang w:val="en-US" w:eastAsia="en-US"/>
        </w:rPr>
        <w:footnoteRef/>
      </w:r>
      <w:r>
        <w:rPr>
          <w:rFonts w:eastAsiaTheme="minorHAnsi"/>
          <w:lang w:val="en-US" w:eastAsia="en-US"/>
        </w:rPr>
        <w:t xml:space="preserve">Hawthorne, Gerald F., </w:t>
      </w:r>
      <w:r>
        <w:rPr>
          <w:rFonts w:eastAsiaTheme="minorHAnsi"/>
          <w:i/>
          <w:iCs/>
          <w:lang w:val="en-US" w:eastAsia="en-US"/>
        </w:rPr>
        <w:t>Word Biblical Commentary, Volume 25: Isaiah 34-66</w:t>
      </w:r>
      <w:r>
        <w:rPr>
          <w:rFonts w:eastAsiaTheme="minorHAnsi"/>
          <w:lang w:val="en-US" w:eastAsia="en-US"/>
        </w:rPr>
        <w:t>, (Dallas, Texas: Word Books, Publisher) 1987.</w:t>
      </w:r>
    </w:p>
  </w:footnote>
  <w:footnote w:id="17">
    <w:p w:rsidR="00B240F7" w:rsidRDefault="00B240F7" w:rsidP="00541A31">
      <w:pPr>
        <w:autoSpaceDE w:val="0"/>
        <w:autoSpaceDN w:val="0"/>
        <w:adjustRightInd w:val="0"/>
        <w:rPr>
          <w:rFonts w:eastAsiaTheme="minorHAnsi"/>
          <w:lang w:val="en-US" w:eastAsia="en-US"/>
        </w:rPr>
      </w:pPr>
      <w:r>
        <w:rPr>
          <w:rFonts w:eastAsiaTheme="minorHAnsi"/>
          <w:lang w:val="en-US" w:eastAsia="en-US"/>
        </w:rPr>
        <w:footnoteRef/>
      </w:r>
      <w:r>
        <w:rPr>
          <w:rFonts w:eastAsiaTheme="minorHAnsi"/>
          <w:lang w:val="en-US" w:eastAsia="en-US"/>
        </w:rPr>
        <w:t xml:space="preserve">Hawthorne, Gerald F., </w:t>
      </w:r>
      <w:r>
        <w:rPr>
          <w:rFonts w:eastAsiaTheme="minorHAnsi"/>
          <w:i/>
          <w:iCs/>
          <w:lang w:val="en-US" w:eastAsia="en-US"/>
        </w:rPr>
        <w:t>Word Biblical Commentary, Volume 25: Isaiah 34-66</w:t>
      </w:r>
      <w:r>
        <w:rPr>
          <w:rFonts w:eastAsiaTheme="minorHAnsi"/>
          <w:lang w:val="en-US" w:eastAsia="en-US"/>
        </w:rPr>
        <w:t>, (Dallas, Texas: Word Books, Publisher) 1987.</w:t>
      </w:r>
    </w:p>
  </w:footnote>
  <w:footnote w:id="18">
    <w:p w:rsidR="00B240F7" w:rsidRDefault="00B240F7" w:rsidP="00541A31">
      <w:pPr>
        <w:autoSpaceDE w:val="0"/>
        <w:autoSpaceDN w:val="0"/>
        <w:adjustRightInd w:val="0"/>
        <w:rPr>
          <w:rFonts w:eastAsiaTheme="minorHAnsi"/>
          <w:lang w:val="en-US" w:eastAsia="en-US"/>
        </w:rPr>
      </w:pPr>
      <w:r>
        <w:rPr>
          <w:rFonts w:eastAsiaTheme="minorHAnsi"/>
          <w:lang w:val="en-US" w:eastAsia="en-US"/>
        </w:rPr>
        <w:footnoteRef/>
      </w:r>
      <w:r>
        <w:rPr>
          <w:rFonts w:eastAsiaTheme="minorHAnsi"/>
          <w:lang w:val="en-US" w:eastAsia="en-US"/>
        </w:rPr>
        <w:t xml:space="preserve">Hawthorne, Gerald F., </w:t>
      </w:r>
      <w:r>
        <w:rPr>
          <w:rFonts w:eastAsiaTheme="minorHAnsi"/>
          <w:i/>
          <w:iCs/>
          <w:lang w:val="en-US" w:eastAsia="en-US"/>
        </w:rPr>
        <w:t>Word Biblical Commentary, Volume 25: Isaiah 34-66</w:t>
      </w:r>
      <w:r>
        <w:rPr>
          <w:rFonts w:eastAsiaTheme="minorHAnsi"/>
          <w:lang w:val="en-US" w:eastAsia="en-US"/>
        </w:rPr>
        <w:t>, (Dallas, Texas: Word Books, Publisher) 1987.</w:t>
      </w:r>
    </w:p>
  </w:footnote>
  <w:footnote w:id="19">
    <w:p w:rsidR="00B240F7" w:rsidRDefault="00B240F7" w:rsidP="00203734">
      <w:pPr>
        <w:autoSpaceDE w:val="0"/>
        <w:autoSpaceDN w:val="0"/>
        <w:adjustRightInd w:val="0"/>
        <w:rPr>
          <w:rFonts w:eastAsiaTheme="minorHAnsi"/>
          <w:lang w:val="en-US" w:eastAsia="en-US"/>
        </w:rPr>
      </w:pPr>
      <w:r>
        <w:rPr>
          <w:rFonts w:eastAsiaTheme="minorHAnsi"/>
          <w:lang w:val="en-US" w:eastAsia="en-US"/>
        </w:rPr>
        <w:footnoteRef/>
      </w:r>
      <w:r>
        <w:rPr>
          <w:rFonts w:eastAsiaTheme="minorHAnsi"/>
          <w:lang w:val="en-US" w:eastAsia="en-US"/>
        </w:rPr>
        <w:t xml:space="preserve">Tate, Marvin E., </w:t>
      </w:r>
      <w:r>
        <w:rPr>
          <w:rFonts w:eastAsiaTheme="minorHAnsi"/>
          <w:i/>
          <w:iCs/>
          <w:lang w:val="en-US" w:eastAsia="en-US"/>
        </w:rPr>
        <w:t>Word Biblical Commentary, Volume 20: Psalms 51-100</w:t>
      </w:r>
      <w:r>
        <w:rPr>
          <w:rFonts w:eastAsiaTheme="minorHAnsi"/>
          <w:lang w:val="en-US" w:eastAsia="en-US"/>
        </w:rPr>
        <w:t>, (Dallas, Texas: Word Books, Publisher) 1998.</w:t>
      </w:r>
    </w:p>
  </w:footnote>
  <w:footnote w:id="20">
    <w:p w:rsidR="00B240F7" w:rsidRDefault="00B240F7" w:rsidP="00203734">
      <w:pPr>
        <w:autoSpaceDE w:val="0"/>
        <w:autoSpaceDN w:val="0"/>
        <w:adjustRightInd w:val="0"/>
        <w:rPr>
          <w:rFonts w:eastAsiaTheme="minorHAnsi"/>
          <w:lang w:val="en-US" w:eastAsia="en-US"/>
        </w:rPr>
      </w:pPr>
      <w:r>
        <w:rPr>
          <w:rFonts w:eastAsiaTheme="minorHAnsi"/>
          <w:lang w:val="en-US" w:eastAsia="en-US"/>
        </w:rPr>
        <w:footnoteRef/>
      </w:r>
      <w:r>
        <w:rPr>
          <w:rFonts w:eastAsiaTheme="minorHAnsi"/>
          <w:lang w:val="en-US" w:eastAsia="en-US"/>
        </w:rPr>
        <w:t xml:space="preserve">Tate, Marvin E., </w:t>
      </w:r>
      <w:r>
        <w:rPr>
          <w:rFonts w:eastAsiaTheme="minorHAnsi"/>
          <w:i/>
          <w:iCs/>
          <w:lang w:val="en-US" w:eastAsia="en-US"/>
        </w:rPr>
        <w:t>Word Biblical Commentary, Volume 20: Psalms 51-100</w:t>
      </w:r>
      <w:r>
        <w:rPr>
          <w:rFonts w:eastAsiaTheme="minorHAnsi"/>
          <w:lang w:val="en-US" w:eastAsia="en-US"/>
        </w:rPr>
        <w:t>, (Dallas, Texas: Word Books, Publisher) 1998.</w:t>
      </w:r>
    </w:p>
  </w:footnote>
  <w:footnote w:id="21">
    <w:p w:rsidR="00B240F7" w:rsidRPr="00727486" w:rsidRDefault="00B240F7" w:rsidP="00727486">
      <w:pPr>
        <w:pStyle w:val="a5"/>
        <w:tabs>
          <w:tab w:val="left" w:pos="9070"/>
        </w:tabs>
        <w:spacing w:after="0" w:line="240" w:lineRule="auto"/>
        <w:ind w:left="0"/>
        <w:jc w:val="both"/>
        <w:rPr>
          <w:rFonts w:ascii="Palatino Linotype" w:hAnsi="Palatino Linotype" w:cs="SBL Greek"/>
          <w:sz w:val="18"/>
          <w:szCs w:val="18"/>
          <w:lang w:bidi="he-IL"/>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Σημειώνει ο </w:t>
      </w:r>
      <w:r w:rsidRPr="00727486">
        <w:rPr>
          <w:rFonts w:ascii="Palatino Linotype" w:hAnsi="Palatino Linotype"/>
          <w:spacing w:val="20"/>
          <w:sz w:val="18"/>
          <w:szCs w:val="18"/>
          <w:lang w:eastAsia="de-DE"/>
        </w:rPr>
        <w:t>Σ. Χ. Αγουρίδης</w:t>
      </w:r>
      <w:r w:rsidRPr="00727486">
        <w:rPr>
          <w:rFonts w:ascii="Palatino Linotype" w:hAnsi="Palatino Linotype"/>
          <w:sz w:val="18"/>
          <w:szCs w:val="18"/>
        </w:rPr>
        <w:t xml:space="preserve"> (</w:t>
      </w:r>
      <w:r w:rsidRPr="00727486">
        <w:rPr>
          <w:rFonts w:ascii="Palatino Linotype" w:hAnsi="Palatino Linotype"/>
          <w:i/>
          <w:iCs/>
          <w:sz w:val="18"/>
          <w:szCs w:val="18"/>
        </w:rPr>
        <w:t>Ιστορία των Χρόνων της Καινής Διαθήκης. Ελλάδα, Ρώμη, Ιουδαία: Ιστορικό και πνευματικό υπόβαθρο για τη μελέτη της Καινής Διαθήκης</w:t>
      </w:r>
      <w:r w:rsidRPr="00727486">
        <w:rPr>
          <w:rFonts w:ascii="Palatino Linotype" w:hAnsi="Palatino Linotype"/>
          <w:sz w:val="18"/>
          <w:szCs w:val="18"/>
        </w:rPr>
        <w:t>, Θεσσαλονίκη: Πουρναρά 1985</w:t>
      </w:r>
      <w:r w:rsidRPr="00727486">
        <w:rPr>
          <w:rFonts w:ascii="Palatino Linotype" w:hAnsi="Palatino Linotype"/>
          <w:sz w:val="18"/>
          <w:szCs w:val="18"/>
          <w:vertAlign w:val="superscript"/>
        </w:rPr>
        <w:t>4</w:t>
      </w:r>
      <w:r w:rsidRPr="00727486">
        <w:rPr>
          <w:rFonts w:ascii="Palatino Linotype" w:hAnsi="Palatino Linotype"/>
          <w:sz w:val="18"/>
          <w:szCs w:val="18"/>
        </w:rPr>
        <w:t xml:space="preserve">, 25-28) ότι την εποχή αυτή κυκλοφορούσαν ευρέως παγκόσμιες ιστορίες, </w:t>
      </w:r>
      <w:r w:rsidRPr="00727486">
        <w:rPr>
          <w:rFonts w:ascii="Palatino Linotype" w:hAnsi="Palatino Linotype"/>
          <w:sz w:val="18"/>
          <w:szCs w:val="18"/>
          <w:highlight w:val="yellow"/>
        </w:rPr>
        <w:t>βιογραφίες, αυτοβιογραφίες, νουβέλες</w:t>
      </w:r>
      <w:r w:rsidRPr="00727486">
        <w:rPr>
          <w:rFonts w:ascii="Palatino Linotype" w:hAnsi="Palatino Linotype"/>
          <w:sz w:val="18"/>
          <w:szCs w:val="18"/>
        </w:rPr>
        <w:t xml:space="preserve">, περιπέτειες, περιγραφές παράξενων και θαυμαστών πραγμάτων σε φανταστικές χώρες, </w:t>
      </w:r>
      <w:r w:rsidRPr="00727486">
        <w:rPr>
          <w:rFonts w:ascii="Palatino Linotype" w:hAnsi="Palatino Linotype" w:cs="SBL Greek"/>
          <w:sz w:val="18"/>
          <w:szCs w:val="18"/>
          <w:lang w:bidi="he-IL"/>
        </w:rPr>
        <w:t>Ρομαντικό Μυθιστόρημα, Μεταμορφώσεις</w:t>
      </w:r>
    </w:p>
  </w:footnote>
  <w:footnote w:id="22">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Πρ</w:t>
      </w:r>
      <w:r w:rsidRPr="00727486">
        <w:rPr>
          <w:rFonts w:ascii="Palatino Linotype" w:hAnsi="Palatino Linotype" w:cs="SBL Greek"/>
          <w:sz w:val="18"/>
          <w:szCs w:val="18"/>
          <w:lang w:bidi="he-IL"/>
        </w:rPr>
        <w:t>βλ. την  πρώτη στο είδος της Αυτο</w:t>
      </w:r>
      <w:r w:rsidRPr="00727486">
        <w:rPr>
          <w:rFonts w:ascii="Palatino Linotype" w:hAnsi="Palatino Linotype" w:cs="SBL Greek"/>
          <w:i/>
          <w:sz w:val="18"/>
          <w:szCs w:val="18"/>
          <w:lang w:bidi="he-IL"/>
        </w:rPr>
        <w:t>Βιογραφία</w:t>
      </w:r>
      <w:r w:rsidRPr="00727486">
        <w:rPr>
          <w:rFonts w:ascii="Palatino Linotype" w:hAnsi="Palatino Linotype" w:cs="SBL Greek"/>
          <w:sz w:val="18"/>
          <w:szCs w:val="18"/>
          <w:lang w:bidi="he-IL"/>
        </w:rPr>
        <w:t xml:space="preserve"> του Ιωσήπου.</w:t>
      </w:r>
    </w:p>
  </w:footnote>
  <w:footnote w:id="23">
    <w:p w:rsidR="00B240F7" w:rsidRPr="00727486" w:rsidRDefault="00B240F7" w:rsidP="00727486">
      <w:pPr>
        <w:pStyle w:val="a5"/>
        <w:tabs>
          <w:tab w:val="left" w:pos="9070"/>
        </w:tabs>
        <w:spacing w:after="0" w:line="240" w:lineRule="auto"/>
        <w:ind w:left="0"/>
        <w:jc w:val="both"/>
        <w:rPr>
          <w:rFonts w:ascii="Palatino Linotype" w:hAnsi="Palatino Linotype" w:cs="SBL Greek"/>
          <w:sz w:val="18"/>
          <w:szCs w:val="18"/>
          <w:lang w:bidi="he-IL"/>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Πρβλ. </w:t>
      </w:r>
      <w:r w:rsidRPr="00727486">
        <w:rPr>
          <w:rFonts w:ascii="Palatino Linotype" w:hAnsi="Palatino Linotype" w:cs="SBL Greek"/>
          <w:sz w:val="18"/>
          <w:szCs w:val="18"/>
          <w:lang w:bidi="he-IL"/>
        </w:rPr>
        <w:t>Αινειάδα: Αρετή+Ευσέβεια+Δικαιοσύνη+ επιείκεια (όχι συγχώρεση, ταπείνωση, κένωση).</w:t>
      </w:r>
    </w:p>
  </w:footnote>
  <w:footnote w:id="24">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Σημειωτέον ότι</w:t>
      </w:r>
      <w:r w:rsidRPr="00727486">
        <w:rPr>
          <w:rFonts w:ascii="Palatino Linotype" w:hAnsi="Palatino Linotype" w:cs="SBL Greek"/>
          <w:sz w:val="18"/>
          <w:szCs w:val="18"/>
          <w:lang w:bidi="he-IL"/>
        </w:rPr>
        <w:t xml:space="preserve"> ο Πλάτων θεωρεί τον Όμηρο ανάγνωσμα </w:t>
      </w:r>
      <w:r w:rsidRPr="00727486">
        <w:rPr>
          <w:rFonts w:ascii="Palatino Linotype" w:hAnsi="Palatino Linotype" w:cs="SBL Greek"/>
          <w:i/>
          <w:sz w:val="18"/>
          <w:szCs w:val="18"/>
          <w:lang w:bidi="he-IL"/>
        </w:rPr>
        <w:t>ακατάλληλο για ανηλίκους</w:t>
      </w:r>
      <w:r w:rsidRPr="00727486">
        <w:rPr>
          <w:rFonts w:ascii="Palatino Linotype" w:hAnsi="Palatino Linotype" w:cs="SBL Greek"/>
          <w:sz w:val="18"/>
          <w:szCs w:val="18"/>
          <w:lang w:bidi="he-IL"/>
        </w:rPr>
        <w:t>, γι’ αυτό και στην Αλεξάνδρεια ερμηνεύεται αλληγορικά.</w:t>
      </w:r>
    </w:p>
  </w:footnote>
  <w:footnote w:id="25">
    <w:p w:rsidR="00B240F7" w:rsidRPr="00727486" w:rsidRDefault="00B240F7" w:rsidP="00727486">
      <w:pPr>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cs="SBL Greek"/>
          <w:sz w:val="18"/>
          <w:szCs w:val="18"/>
          <w:lang w:bidi="he-IL"/>
        </w:rPr>
        <w:t xml:space="preserve">Πρβλ. </w:t>
      </w:r>
      <w:r w:rsidRPr="00727486">
        <w:rPr>
          <w:rFonts w:ascii="Palatino Linotype" w:hAnsi="Palatino Linotype" w:cs="SBL Greek"/>
          <w:i/>
          <w:sz w:val="18"/>
          <w:szCs w:val="18"/>
          <w:lang w:bidi="he-IL"/>
        </w:rPr>
        <w:t xml:space="preserve">Μύθος Πρόδικου: Δύο οδοί +Ηρακλής (πάθος+ύψωση)! </w:t>
      </w:r>
    </w:p>
  </w:footnote>
  <w:footnote w:id="26">
    <w:p w:rsidR="00B240F7" w:rsidRPr="00727486" w:rsidRDefault="00B240F7" w:rsidP="00727486">
      <w:pPr>
        <w:pStyle w:val="a5"/>
        <w:tabs>
          <w:tab w:val="left" w:pos="9070"/>
        </w:tabs>
        <w:spacing w:after="0" w:line="240" w:lineRule="auto"/>
        <w:ind w:left="0"/>
        <w:jc w:val="both"/>
        <w:rPr>
          <w:rFonts w:ascii="Palatino Linotype" w:hAnsi="Palatino Linotype" w:cs="SBL Greek"/>
          <w:sz w:val="18"/>
          <w:szCs w:val="18"/>
          <w:lang w:bidi="he-IL"/>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cs="SBL Greek"/>
          <w:sz w:val="18"/>
          <w:szCs w:val="18"/>
          <w:lang w:bidi="he-IL"/>
        </w:rPr>
        <w:t>Ίδιον όχι μόνον δικηγόρων-πολιτικών). Πρβλ.  Β’ Σοφιστική.</w:t>
      </w:r>
    </w:p>
  </w:footnote>
  <w:footnote w:id="27">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Εδραιώθηκαν μετά τις εμφύλιες συρράξεις με τον Αντώνιο ο οποίος προβλήθηκε ως τύραννος, ενώ ο Αύγουστος ως εκείνος που δραστηριοποιεί και πάλι δίκαιους νόμους και κυβερνά βάσει αυτών.</w:t>
      </w:r>
    </w:p>
  </w:footnote>
  <w:footnote w:id="28">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Αυτό το συναίσθημα αποτυπώνεται ανάγλυφα στην τέχνη αυτής της περιόδου. </w:t>
      </w:r>
      <w:r w:rsidRPr="00727486">
        <w:rPr>
          <w:rFonts w:ascii="Palatino Linotype" w:hAnsi="Palatino Linotype"/>
          <w:spacing w:val="20"/>
          <w:sz w:val="18"/>
          <w:szCs w:val="18"/>
        </w:rPr>
        <w:t>Ο Μ. Ανδρόνικος</w:t>
      </w:r>
      <w:r w:rsidRPr="00727486">
        <w:rPr>
          <w:rFonts w:ascii="Palatino Linotype" w:hAnsi="Palatino Linotype"/>
          <w:sz w:val="18"/>
          <w:szCs w:val="18"/>
        </w:rPr>
        <w:t xml:space="preserve"> (Ο Ελληνικός Πολιτισμός σε Οικουμενικές Διαστάσεις, </w:t>
      </w:r>
      <w:r w:rsidRPr="00727486">
        <w:rPr>
          <w:rFonts w:ascii="Palatino Linotype" w:hAnsi="Palatino Linotype"/>
          <w:i/>
          <w:iCs/>
          <w:sz w:val="18"/>
          <w:szCs w:val="18"/>
        </w:rPr>
        <w:t>Ιστορία Ελληνικού Έθνους Ε’</w:t>
      </w:r>
      <w:r w:rsidRPr="00727486">
        <w:rPr>
          <w:rFonts w:ascii="Palatino Linotype" w:hAnsi="Palatino Linotype"/>
          <w:sz w:val="18"/>
          <w:szCs w:val="18"/>
        </w:rPr>
        <w:t xml:space="preserve">, 254-257) αναφέρει τα εξής: </w:t>
      </w:r>
      <w:r w:rsidRPr="00727486">
        <w:rPr>
          <w:rFonts w:ascii="Palatino Linotype" w:hAnsi="Palatino Linotype"/>
          <w:i/>
          <w:iCs/>
          <w:sz w:val="18"/>
          <w:szCs w:val="18"/>
        </w:rPr>
        <w:t>Ο ελληνικός πολιτισμός της προγενέστερης εποχής είχε κλείσει μέσα σε ένα ευσύνοπτο σύνολο την εικόνα του κόσμου</w:t>
      </w:r>
      <w:r w:rsidRPr="00727486">
        <w:rPr>
          <w:rFonts w:ascii="Palatino Linotype" w:hAnsi="Palatino Linotype"/>
          <w:i/>
          <w:iCs/>
          <w:sz w:val="18"/>
          <w:szCs w:val="18"/>
          <w:vertAlign w:val="superscript"/>
        </w:rPr>
        <w:t>.</w:t>
      </w:r>
      <w:r w:rsidRPr="00727486">
        <w:rPr>
          <w:rFonts w:ascii="Palatino Linotype" w:hAnsi="Palatino Linotype"/>
          <w:i/>
          <w:iCs/>
          <w:sz w:val="18"/>
          <w:szCs w:val="18"/>
        </w:rPr>
        <w:t xml:space="preserve"> η πόλη, ο ναός, το άγαλμα, η τραγωδία εκφράζουν το αριστοτελικό ιδανικό του ‘τελείου και όλου’, αυτού που έχει ‘αρχήν και μέσον και τελευτήν’. Ο ελληνιστικός κόσμος εκτινάσσει τις δυνάμεις του προς τις ‘άπειρες’ εκτάσεις. Όπως το κράτος, έτσι και τα έργα του πνεύματος και της τέχνης εκφράζουν τις κεντρόφυγες τάσεις που οδηγούν στις κολοσσικές συλλήψεις και στις οικουμενικές μορφές […]  Στον τομέα της τέχνης δεν είναι εύκολο να βρούμε αρχιτεκτονικά ομόλογα του Παρθενώνα, ή πλαστικές μορφές του Φειδία. Εκφράζοντας νέες δυνάμεις, η ελληνιστική εποχή τόλμησε να διαρρήξει τα κλασικά και να καινοτομήσει με τρόπο επαναστατικό αλλά γόνιμο (</w:t>
      </w:r>
      <w:r w:rsidRPr="00727486">
        <w:rPr>
          <w:rFonts w:ascii="Palatino Linotype" w:hAnsi="Palatino Linotype"/>
          <w:i/>
          <w:iCs/>
          <w:sz w:val="18"/>
          <w:szCs w:val="18"/>
          <w:highlight w:val="yellow"/>
        </w:rPr>
        <w:t>ελληνιστικό μπαρόκ).</w:t>
      </w:r>
      <w:r w:rsidRPr="00727486">
        <w:rPr>
          <w:rFonts w:ascii="Palatino Linotype" w:hAnsi="Palatino Linotype"/>
          <w:i/>
          <w:iCs/>
          <w:sz w:val="18"/>
          <w:szCs w:val="18"/>
        </w:rPr>
        <w:t xml:space="preserve"> Κι αν οι εικόνες των θεών έχουν εκχυμωθεί, οι εικόνες των ανθρώπων αποκτούν νέα σχήματα και πρωτόγνωρη εκφραστικότητα με αποκορύφωση το πορτραίτο. </w:t>
      </w:r>
      <w:r w:rsidRPr="00727486">
        <w:rPr>
          <w:rFonts w:ascii="Palatino Linotype" w:hAnsi="Palatino Linotype"/>
          <w:sz w:val="18"/>
          <w:szCs w:val="18"/>
        </w:rPr>
        <w:t>Διάδοση επίσης γνωρίζει και η απεικόνιση τοπίου, της νεκρής φύσης (ρεαλισμός+νατουραλισμός)..</w:t>
      </w:r>
    </w:p>
  </w:footnote>
  <w:footnote w:id="29">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color w:val="993300"/>
          <w:sz w:val="18"/>
          <w:szCs w:val="18"/>
        </w:rPr>
        <w:t xml:space="preserve">Αστικό Χάος και Κρίση: Η Περίπτωση της Αντιόχειας, </w:t>
      </w:r>
      <w:r w:rsidRPr="00727486">
        <w:rPr>
          <w:rFonts w:ascii="Palatino Linotype" w:hAnsi="Palatino Linotype"/>
          <w:i/>
          <w:color w:val="993300"/>
          <w:sz w:val="18"/>
          <w:szCs w:val="18"/>
        </w:rPr>
        <w:t>Η Εξάπλωση του Χριστιανισμού</w:t>
      </w:r>
      <w:r w:rsidRPr="00727486">
        <w:rPr>
          <w:rFonts w:ascii="Palatino Linotype" w:hAnsi="Palatino Linotype"/>
          <w:color w:val="993300"/>
          <w:sz w:val="18"/>
          <w:szCs w:val="18"/>
        </w:rPr>
        <w:t>, Μτφρ. Μ. Λουκά, Αθήνα: Άρτος Ζωής 2005 223-246</w:t>
      </w:r>
      <w:r w:rsidRPr="00727486">
        <w:rPr>
          <w:rFonts w:ascii="Palatino Linotype" w:hAnsi="Palatino Linotype"/>
          <w:sz w:val="18"/>
          <w:szCs w:val="18"/>
        </w:rPr>
        <w:t>, 245. Σε άλλο κεφ. του ιδίου βιβλίου εξαίρει το θανατικό που προκαλούσαν οι λιμοί.</w:t>
      </w:r>
    </w:p>
  </w:footnote>
  <w:footnote w:id="30">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i/>
          <w:sz w:val="18"/>
          <w:szCs w:val="18"/>
        </w:rPr>
        <w:t>Ιστορία της Ελληνικής Φιλοσοφίας</w:t>
      </w:r>
      <w:r w:rsidRPr="00727486">
        <w:rPr>
          <w:rFonts w:ascii="Palatino Linotype" w:hAnsi="Palatino Linotype"/>
          <w:sz w:val="18"/>
          <w:szCs w:val="18"/>
        </w:rPr>
        <w:t xml:space="preserve"> 345-351.</w:t>
      </w:r>
    </w:p>
  </w:footnote>
  <w:footnote w:id="31">
    <w:p w:rsidR="00B240F7" w:rsidRPr="00727486" w:rsidRDefault="00B240F7" w:rsidP="00727486">
      <w:pPr>
        <w:pStyle w:val="a3"/>
        <w:tabs>
          <w:tab w:val="left" w:pos="9070"/>
        </w:tabs>
        <w:jc w:val="both"/>
        <w:rPr>
          <w:rFonts w:ascii="Palatino Linotype" w:hAnsi="Palatino Linotype"/>
          <w:i/>
          <w:iCs/>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Σημειώνει ο </w:t>
      </w:r>
      <w:r w:rsidRPr="00727486">
        <w:rPr>
          <w:rFonts w:ascii="Palatino Linotype" w:hAnsi="Palatino Linotype"/>
          <w:spacing w:val="20"/>
          <w:sz w:val="18"/>
          <w:szCs w:val="18"/>
          <w:lang w:val="de-DE" w:eastAsia="de-DE"/>
        </w:rPr>
        <w:t>J</w:t>
      </w:r>
      <w:r w:rsidRPr="00727486">
        <w:rPr>
          <w:rFonts w:ascii="Palatino Linotype" w:hAnsi="Palatino Linotype"/>
          <w:spacing w:val="20"/>
          <w:sz w:val="18"/>
          <w:szCs w:val="18"/>
          <w:lang w:eastAsia="de-DE"/>
        </w:rPr>
        <w:t xml:space="preserve">. </w:t>
      </w:r>
      <w:r w:rsidRPr="00727486">
        <w:rPr>
          <w:rFonts w:ascii="Palatino Linotype" w:hAnsi="Palatino Linotype"/>
          <w:spacing w:val="20"/>
          <w:sz w:val="18"/>
          <w:szCs w:val="18"/>
          <w:lang w:val="de-DE" w:eastAsia="de-DE"/>
        </w:rPr>
        <w:t>Holzner</w:t>
      </w:r>
      <w:r w:rsidRPr="00727486">
        <w:rPr>
          <w:rFonts w:ascii="Palatino Linotype" w:hAnsi="Palatino Linotype"/>
          <w:sz w:val="18"/>
          <w:szCs w:val="18"/>
        </w:rPr>
        <w:t xml:space="preserve"> τα εξής: </w:t>
      </w:r>
      <w:r w:rsidRPr="00727486">
        <w:rPr>
          <w:rFonts w:ascii="Palatino Linotype" w:hAnsi="Palatino Linotype"/>
          <w:i/>
          <w:iCs/>
          <w:sz w:val="18"/>
          <w:szCs w:val="18"/>
        </w:rPr>
        <w:t>Η λυδία αυτή λίθος κάθε φιλοσοφίας και θρησκείας (</w:t>
      </w:r>
      <w:r w:rsidRPr="00727486">
        <w:rPr>
          <w:rFonts w:ascii="Palatino Linotype" w:hAnsi="Palatino Linotype"/>
          <w:i/>
          <w:iCs/>
          <w:sz w:val="18"/>
          <w:szCs w:val="18"/>
          <w:lang w:val="en-US"/>
        </w:rPr>
        <w:t>sc</w:t>
      </w:r>
      <w:r w:rsidRPr="00727486">
        <w:rPr>
          <w:rFonts w:ascii="Palatino Linotype" w:hAnsi="Palatino Linotype"/>
          <w:i/>
          <w:iCs/>
          <w:sz w:val="18"/>
          <w:szCs w:val="18"/>
        </w:rPr>
        <w:t xml:space="preserve"> Το πρόβλημα του πόνου) βασάνιζε και την ελληνική ψυχή. Στο βάθος δεν ήταν χαρούμενη, αλλά πονεμένη. Οι αγαπημένοι ήρωες των ποιητών, ο Αχιλλέας, ο Αίας, η Αντιγόνη, η Άλκηστη, η Ιφιγένεια, το επιβεβαιώνουν. Όσον καιρό ή ελληνική ψυχή είχε ως ιδανι</w:t>
      </w:r>
      <w:r w:rsidRPr="00727486">
        <w:rPr>
          <w:rFonts w:ascii="Palatino Linotype" w:hAnsi="Palatino Linotype"/>
          <w:i/>
          <w:iCs/>
          <w:sz w:val="18"/>
          <w:szCs w:val="18"/>
        </w:rPr>
        <w:softHyphen/>
        <w:t>κό της τον Ηρακλή, αναγνώριζαν την εξευγενιστική δύναμη του πόνου: «μέσω του πόνου, μάθε!». Στη φιλοσοφία του Μάρκου Αυρηλίου, η παρατήρηση της ζωής οδηγεί σε μελαγχολία, που θέτει τέρμα στην ελληνική φιλοσοφία. Το περίφη</w:t>
      </w:r>
      <w:r w:rsidRPr="00727486">
        <w:rPr>
          <w:rFonts w:ascii="Palatino Linotype" w:hAnsi="Palatino Linotype"/>
          <w:i/>
          <w:iCs/>
          <w:sz w:val="18"/>
          <w:szCs w:val="18"/>
        </w:rPr>
        <w:softHyphen/>
        <w:t>μο ημερολόγιό του, «Εις εαυτόν», αποτελεί μία έκκληση για τον Σωτήρα, πού δεν τον γνωρίζει. Δεν έχει παρά να συγκρίνει κανείς μ' αυτό τον χαρούμενο τό</w:t>
      </w:r>
      <w:r w:rsidRPr="00727486">
        <w:rPr>
          <w:rFonts w:ascii="Palatino Linotype" w:hAnsi="Palatino Linotype"/>
          <w:i/>
          <w:iCs/>
          <w:sz w:val="18"/>
          <w:szCs w:val="18"/>
        </w:rPr>
        <w:softHyphen/>
        <w:t xml:space="preserve">νο του Παύλου! </w:t>
      </w:r>
      <w:r w:rsidRPr="00727486">
        <w:rPr>
          <w:rFonts w:ascii="Palatino Linotype" w:hAnsi="Palatino Linotype"/>
          <w:sz w:val="18"/>
          <w:szCs w:val="18"/>
        </w:rPr>
        <w:t>(</w:t>
      </w:r>
      <w:r w:rsidRPr="00727486">
        <w:rPr>
          <w:rFonts w:ascii="Palatino Linotype" w:hAnsi="Palatino Linotype"/>
          <w:i/>
          <w:iCs/>
          <w:sz w:val="18"/>
          <w:szCs w:val="18"/>
        </w:rPr>
        <w:t>Παύλος</w:t>
      </w:r>
      <w:r w:rsidRPr="00727486">
        <w:rPr>
          <w:rFonts w:ascii="Palatino Linotype" w:hAnsi="Palatino Linotype"/>
          <w:sz w:val="18"/>
          <w:szCs w:val="18"/>
        </w:rPr>
        <w:t xml:space="preserve"> (Μετάφρασις Αρχιεπ. Αθηνών Ιερωνύμου), Αθήναι 1973, 498).</w:t>
      </w:r>
    </w:p>
  </w:footnote>
  <w:footnote w:id="32">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Ο Λόγος χαρακτηρίστηκε από τους Στωϊκούς ως </w:t>
      </w:r>
      <w:r w:rsidRPr="00727486">
        <w:rPr>
          <w:rFonts w:ascii="Palatino Linotype" w:hAnsi="Palatino Linotype"/>
          <w:i/>
          <w:iCs/>
          <w:sz w:val="18"/>
          <w:szCs w:val="18"/>
        </w:rPr>
        <w:t>τονική δύναμις</w:t>
      </w:r>
      <w:r w:rsidRPr="00727486">
        <w:rPr>
          <w:rFonts w:ascii="Palatino Linotype" w:hAnsi="Palatino Linotype"/>
          <w:sz w:val="18"/>
          <w:szCs w:val="18"/>
        </w:rPr>
        <w:t xml:space="preserve">, </w:t>
      </w:r>
      <w:r w:rsidRPr="00727486">
        <w:rPr>
          <w:rFonts w:ascii="Palatino Linotype" w:hAnsi="Palatino Linotype"/>
          <w:i/>
          <w:iCs/>
          <w:sz w:val="18"/>
          <w:szCs w:val="18"/>
        </w:rPr>
        <w:t>λόγος σπερματικός του φυσικού έμψυχου Ζώου</w:t>
      </w:r>
      <w:r w:rsidRPr="00727486">
        <w:rPr>
          <w:rFonts w:ascii="Palatino Linotype" w:hAnsi="Palatino Linotype"/>
          <w:sz w:val="18"/>
          <w:szCs w:val="18"/>
        </w:rPr>
        <w:t xml:space="preserve">, του κόσμου. Ο </w:t>
      </w:r>
      <w:r w:rsidRPr="00727486">
        <w:rPr>
          <w:rFonts w:ascii="Palatino Linotype" w:hAnsi="Palatino Linotype"/>
          <w:caps/>
          <w:sz w:val="18"/>
          <w:szCs w:val="18"/>
        </w:rPr>
        <w:t>σ</w:t>
      </w:r>
      <w:r w:rsidRPr="00727486">
        <w:rPr>
          <w:rFonts w:ascii="Palatino Linotype" w:hAnsi="Palatino Linotype"/>
          <w:sz w:val="18"/>
          <w:szCs w:val="18"/>
        </w:rPr>
        <w:t xml:space="preserve">τωικισμός, σύμφωνα </w:t>
      </w:r>
      <w:r w:rsidRPr="00727486">
        <w:rPr>
          <w:rFonts w:ascii="Palatino Linotype" w:hAnsi="Palatino Linotype"/>
          <w:spacing w:val="20"/>
          <w:sz w:val="18"/>
          <w:szCs w:val="18"/>
        </w:rPr>
        <w:t>Ζ. Σιρινελί</w:t>
      </w:r>
      <w:r w:rsidRPr="00727486">
        <w:rPr>
          <w:rFonts w:ascii="Palatino Linotype" w:hAnsi="Palatino Linotype"/>
          <w:sz w:val="18"/>
          <w:szCs w:val="18"/>
        </w:rPr>
        <w:t>, (</w:t>
      </w:r>
      <w:r w:rsidRPr="00727486">
        <w:rPr>
          <w:rFonts w:ascii="Palatino Linotype" w:hAnsi="Palatino Linotype"/>
          <w:i/>
          <w:iCs/>
          <w:sz w:val="18"/>
          <w:szCs w:val="18"/>
        </w:rPr>
        <w:t xml:space="preserve">Τα Παιδιά του Αλεξάνδρου. Ελληνική Γραμματολογία των ελληνιστικών, των ρωμαϊκών χρόνων και της ύστερης αρχαιότητας 334 π.Χ.-519 μ.Χ., </w:t>
      </w:r>
      <w:r w:rsidRPr="00727486">
        <w:rPr>
          <w:rFonts w:ascii="Palatino Linotype" w:hAnsi="Palatino Linotype"/>
          <w:sz w:val="18"/>
          <w:szCs w:val="18"/>
        </w:rPr>
        <w:t xml:space="preserve">Αθήνα:  Ζαχαροπούλου 2001, 80), αποτελεί θρησκευτική ενόραση του </w:t>
      </w:r>
      <w:r w:rsidRPr="00727486">
        <w:rPr>
          <w:rFonts w:ascii="Palatino Linotype" w:hAnsi="Palatino Linotype"/>
          <w:caps/>
          <w:sz w:val="18"/>
          <w:szCs w:val="18"/>
        </w:rPr>
        <w:t>σ</w:t>
      </w:r>
      <w:r w:rsidRPr="00727486">
        <w:rPr>
          <w:rFonts w:ascii="Palatino Linotype" w:hAnsi="Palatino Linotype"/>
          <w:sz w:val="18"/>
          <w:szCs w:val="18"/>
        </w:rPr>
        <w:t xml:space="preserve">ύμπαντος. Ο θεός των Στωικών είναι παρών και στο παραμικρό τμήμα του κόσμου, σε αντίθεση με τους θεούς των Επικουρείων που ήσαν ριζικά αποκομμένοι απ’ αυτόν. Είναι ανάσα ή πυρ και υπάρχει ενιαίος σε όλο το σύμπαν. </w:t>
      </w:r>
    </w:p>
  </w:footnote>
  <w:footnote w:id="33">
    <w:p w:rsidR="00B240F7" w:rsidRPr="00727486" w:rsidRDefault="00B240F7" w:rsidP="00727486">
      <w:pPr>
        <w:pStyle w:val="a3"/>
        <w:tabs>
          <w:tab w:val="left" w:pos="9070"/>
        </w:tabs>
        <w:jc w:val="both"/>
        <w:rPr>
          <w:rFonts w:ascii="Palatino Linotype" w:hAnsi="Palatino Linotype"/>
          <w:sz w:val="18"/>
          <w:szCs w:val="18"/>
          <w:lang w:val="fr-FR"/>
        </w:rPr>
      </w:pPr>
      <w:r w:rsidRPr="00727486">
        <w:rPr>
          <w:rStyle w:val="a4"/>
          <w:rFonts w:ascii="Palatino Linotype" w:hAnsi="Palatino Linotype"/>
          <w:sz w:val="18"/>
          <w:szCs w:val="18"/>
        </w:rPr>
        <w:footnoteRef/>
      </w:r>
      <w:r w:rsidRPr="00727486">
        <w:rPr>
          <w:rFonts w:ascii="Palatino Linotype" w:hAnsi="Palatino Linotype"/>
          <w:sz w:val="18"/>
          <w:szCs w:val="18"/>
          <w:lang w:val="fr-FR"/>
        </w:rPr>
        <w:t xml:space="preserve"> </w:t>
      </w:r>
      <w:r w:rsidRPr="00727486">
        <w:rPr>
          <w:rFonts w:ascii="Palatino Linotype" w:hAnsi="Palatino Linotype"/>
          <w:sz w:val="18"/>
          <w:szCs w:val="18"/>
        </w:rPr>
        <w:t>Πρβλ</w:t>
      </w:r>
      <w:r w:rsidRPr="00727486">
        <w:rPr>
          <w:rFonts w:ascii="Palatino Linotype" w:hAnsi="Palatino Linotype"/>
          <w:sz w:val="18"/>
          <w:szCs w:val="18"/>
          <w:lang w:val="fr-FR"/>
        </w:rPr>
        <w:t xml:space="preserve">. </w:t>
      </w:r>
      <w:r w:rsidRPr="00727486">
        <w:rPr>
          <w:rFonts w:ascii="Palatino Linotype" w:hAnsi="Palatino Linotype"/>
          <w:spacing w:val="20"/>
          <w:sz w:val="18"/>
          <w:szCs w:val="18"/>
        </w:rPr>
        <w:t>Κικέρων,</w:t>
      </w:r>
      <w:r w:rsidRPr="00727486">
        <w:rPr>
          <w:rFonts w:ascii="Palatino Linotype" w:hAnsi="Palatino Linotype"/>
          <w:smallCaps/>
          <w:spacing w:val="20"/>
          <w:sz w:val="18"/>
          <w:szCs w:val="18"/>
          <w:lang w:val="fr-FR"/>
        </w:rPr>
        <w:t xml:space="preserve"> </w:t>
      </w:r>
      <w:r w:rsidRPr="00727486">
        <w:rPr>
          <w:rFonts w:ascii="Palatino Linotype" w:hAnsi="Palatino Linotype"/>
          <w:i/>
          <w:sz w:val="18"/>
          <w:szCs w:val="18"/>
          <w:lang w:val="fr-FR"/>
        </w:rPr>
        <w:t>De finibus</w:t>
      </w:r>
      <w:r w:rsidRPr="00727486">
        <w:rPr>
          <w:rFonts w:ascii="Palatino Linotype" w:hAnsi="Palatino Linotype"/>
          <w:sz w:val="18"/>
          <w:szCs w:val="18"/>
          <w:lang w:val="fr-FR"/>
        </w:rPr>
        <w:t xml:space="preserve"> III</w:t>
      </w:r>
      <w:r w:rsidRPr="00727486">
        <w:rPr>
          <w:rFonts w:ascii="Palatino Linotype" w:hAnsi="Palatino Linotype"/>
          <w:i/>
          <w:iCs/>
          <w:sz w:val="18"/>
          <w:szCs w:val="18"/>
          <w:lang w:val="fr-FR"/>
        </w:rPr>
        <w:t xml:space="preserve"> </w:t>
      </w:r>
      <w:r w:rsidRPr="00727486">
        <w:rPr>
          <w:rFonts w:ascii="Palatino Linotype" w:hAnsi="Palatino Linotype"/>
          <w:sz w:val="18"/>
          <w:szCs w:val="18"/>
          <w:lang w:val="fr-FR"/>
        </w:rPr>
        <w:t>67.</w:t>
      </w:r>
    </w:p>
  </w:footnote>
  <w:footnote w:id="34">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spacing w:val="20"/>
          <w:sz w:val="18"/>
          <w:szCs w:val="18"/>
        </w:rPr>
        <w:t>Π.Στογιαννος</w:t>
      </w:r>
      <w:r w:rsidRPr="00727486">
        <w:rPr>
          <w:rFonts w:ascii="Palatino Linotype" w:hAnsi="Palatino Linotype"/>
          <w:sz w:val="18"/>
          <w:szCs w:val="18"/>
        </w:rPr>
        <w:t xml:space="preserve">, Αποκάλυψη και Πολιτική, </w:t>
      </w:r>
      <w:r w:rsidRPr="00727486">
        <w:rPr>
          <w:rFonts w:ascii="Palatino Linotype" w:hAnsi="Palatino Linotype"/>
          <w:i/>
          <w:iCs/>
          <w:sz w:val="18"/>
          <w:szCs w:val="18"/>
        </w:rPr>
        <w:t xml:space="preserve">Ερμηνευτικά Μελετήματα, </w:t>
      </w:r>
      <w:r w:rsidRPr="00727486">
        <w:rPr>
          <w:rFonts w:ascii="Palatino Linotype" w:hAnsi="Palatino Linotype"/>
          <w:sz w:val="18"/>
          <w:szCs w:val="18"/>
        </w:rPr>
        <w:t xml:space="preserve">Θεσσαλονίκη: Πουρναρά 1988, 561-591, εδώ 570. </w:t>
      </w:r>
    </w:p>
  </w:footnote>
  <w:footnote w:id="35">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Σύμφωνα με τον </w:t>
      </w:r>
      <w:r w:rsidRPr="00727486">
        <w:rPr>
          <w:rFonts w:ascii="Palatino Linotype" w:hAnsi="Palatino Linotype"/>
          <w:spacing w:val="20"/>
          <w:sz w:val="18"/>
          <w:szCs w:val="18"/>
        </w:rPr>
        <w:t xml:space="preserve">Σιρινελί </w:t>
      </w:r>
      <w:r w:rsidRPr="00727486">
        <w:rPr>
          <w:rFonts w:ascii="Palatino Linotype" w:hAnsi="Palatino Linotype"/>
          <w:sz w:val="18"/>
          <w:szCs w:val="18"/>
        </w:rPr>
        <w:t xml:space="preserve">(ό.π.73) ο Επίκουρος σημείωνε σχετικά το θάνατο: </w:t>
      </w:r>
      <w:r w:rsidRPr="00727486">
        <w:rPr>
          <w:rFonts w:ascii="Palatino Linotype" w:hAnsi="Palatino Linotype"/>
          <w:i/>
          <w:iCs/>
          <w:sz w:val="18"/>
          <w:szCs w:val="18"/>
        </w:rPr>
        <w:t>όταν μεν ζούμε, δεν υφίσταται θάνατος, όταν δε έρθει η σειρά του να εμφανιστεί, δεν υπάρχουμε εμείς. Ποιος ο λόγος, άρα, να τον φοβόμαστε;</w:t>
      </w:r>
    </w:p>
  </w:footnote>
  <w:footnote w:id="36">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Θ. Ν. Πελεγρίνης, </w:t>
      </w:r>
      <w:r w:rsidRPr="00727486">
        <w:rPr>
          <w:rFonts w:ascii="Palatino Linotype" w:hAnsi="Palatino Linotype"/>
          <w:i/>
          <w:iCs/>
          <w:sz w:val="18"/>
          <w:szCs w:val="18"/>
        </w:rPr>
        <w:t>Οι Πέντε Εποχές της Φιλοσοφίας,</w:t>
      </w:r>
      <w:r w:rsidRPr="00727486">
        <w:rPr>
          <w:rFonts w:ascii="Palatino Linotype" w:hAnsi="Palatino Linotype"/>
          <w:sz w:val="18"/>
          <w:szCs w:val="18"/>
        </w:rPr>
        <w:t xml:space="preserve"> Αθήνα: Ελληνικά Γράμματα 1998</w:t>
      </w:r>
      <w:r w:rsidRPr="00727486">
        <w:rPr>
          <w:rFonts w:ascii="Palatino Linotype" w:hAnsi="Palatino Linotype"/>
          <w:sz w:val="18"/>
          <w:szCs w:val="18"/>
          <w:vertAlign w:val="superscript"/>
        </w:rPr>
        <w:t>3</w:t>
      </w:r>
      <w:r w:rsidRPr="00727486">
        <w:rPr>
          <w:rFonts w:ascii="Palatino Linotype" w:hAnsi="Palatino Linotype"/>
          <w:sz w:val="18"/>
          <w:szCs w:val="18"/>
        </w:rPr>
        <w:t>, 104-5.</w:t>
      </w:r>
    </w:p>
  </w:footnote>
  <w:footnote w:id="37">
    <w:p w:rsidR="00B240F7" w:rsidRPr="00727486" w:rsidRDefault="00B240F7" w:rsidP="00727486">
      <w:pPr>
        <w:tabs>
          <w:tab w:val="left" w:pos="9070"/>
        </w:tabs>
        <w:jc w:val="both"/>
        <w:rPr>
          <w:rFonts w:ascii="Palatino Linotype" w:hAnsi="Palatino Linotype" w:cs="SBL Greek"/>
          <w:sz w:val="18"/>
          <w:szCs w:val="18"/>
          <w:lang w:bidi="he-IL"/>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cs="SBL Greek"/>
          <w:sz w:val="18"/>
          <w:szCs w:val="18"/>
          <w:highlight w:val="yellow"/>
          <w:lang w:bidi="he-IL"/>
        </w:rPr>
        <w:t xml:space="preserve">Η Φ. δεν είχε ως κέντρο της την Αθήνα, που σε κάθε περίπτωση παρέμεινε γοητευτική για νεαρούς όπως ο Κικέρων, ο Οβίδιος και ο Οράτιος (Ακαδημία Πλάτωνος, Λύκειο Αριστοτέλους, Κήπο Επίκουρου στην </w:t>
      </w:r>
      <w:r w:rsidRPr="00727486">
        <w:rPr>
          <w:rFonts w:ascii="Palatino Linotype" w:hAnsi="Palatino Linotype" w:cs="SBL Greek"/>
          <w:i/>
          <w:sz w:val="18"/>
          <w:szCs w:val="18"/>
          <w:highlight w:val="yellow"/>
          <w:lang w:bidi="he-IL"/>
        </w:rPr>
        <w:t>Ιερά</w:t>
      </w:r>
      <w:r w:rsidRPr="00727486">
        <w:rPr>
          <w:rFonts w:ascii="Palatino Linotype" w:hAnsi="Palatino Linotype" w:cs="SBL Greek"/>
          <w:sz w:val="18"/>
          <w:szCs w:val="18"/>
          <w:highlight w:val="yellow"/>
          <w:lang w:bidi="he-IL"/>
        </w:rPr>
        <w:t xml:space="preserve"> Οδό). Ζήνων (Φοινίκη+σπερμολόγος+καινή διδαχή-ασκητισμός). Μουσώνιος Ρούφος+</w:t>
      </w:r>
      <w:r w:rsidRPr="00727486">
        <w:rPr>
          <w:rFonts w:ascii="Palatino Linotype" w:hAnsi="Palatino Linotype" w:cs="SBL Greek"/>
          <w:sz w:val="18"/>
          <w:szCs w:val="18"/>
          <w:highlight w:val="yellow"/>
          <w:lang w:val="en-US" w:bidi="he-IL"/>
        </w:rPr>
        <w:t>E</w:t>
      </w:r>
      <w:r w:rsidRPr="00727486">
        <w:rPr>
          <w:rFonts w:ascii="Palatino Linotype" w:hAnsi="Palatino Linotype" w:cs="SBL Greek"/>
          <w:sz w:val="18"/>
          <w:szCs w:val="18"/>
          <w:highlight w:val="yellow"/>
          <w:lang w:bidi="he-IL"/>
        </w:rPr>
        <w:t>πίκτητος [Ιεράπολις+σκλάβος+χωλός].</w:t>
      </w:r>
    </w:p>
  </w:footnote>
  <w:footnote w:id="38">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Επιπλέον, ο</w:t>
      </w:r>
      <w:r w:rsidRPr="00727486">
        <w:rPr>
          <w:rFonts w:ascii="Palatino Linotype" w:hAnsi="Palatino Linotype"/>
          <w:caps/>
          <w:sz w:val="18"/>
          <w:szCs w:val="18"/>
        </w:rPr>
        <w:t xml:space="preserve"> </w:t>
      </w:r>
      <w:r w:rsidRPr="00727486">
        <w:rPr>
          <w:rFonts w:ascii="Palatino Linotype" w:hAnsi="Palatino Linotype"/>
          <w:sz w:val="18"/>
          <w:szCs w:val="18"/>
        </w:rPr>
        <w:t xml:space="preserve">άνθρωπος αποτελεί κύτταρο ενός ευρύτερου σώματος. </w:t>
      </w:r>
      <w:r w:rsidRPr="00727486">
        <w:rPr>
          <w:rFonts w:ascii="Palatino Linotype" w:hAnsi="Palatino Linotype" w:cs="SBL Greek"/>
          <w:sz w:val="18"/>
          <w:szCs w:val="18"/>
          <w:lang w:bidi="he-IL"/>
        </w:rPr>
        <w:t xml:space="preserve">(σύμπαν = σώμα &gt; συμπάθεια/απάθεια- προσωπικός δαίμων - θεωρία+εξήγηση του κόσμου-δοξολογία- υιοί Θεού). Βασικοί όροι της φιλοσοφίας: </w:t>
      </w:r>
      <w:r w:rsidRPr="00727486">
        <w:rPr>
          <w:rFonts w:ascii="Palatino Linotype" w:hAnsi="Palatino Linotype" w:cs="SBL Greek"/>
          <w:i/>
          <w:sz w:val="18"/>
          <w:szCs w:val="18"/>
          <w:lang w:bidi="he-IL"/>
        </w:rPr>
        <w:t>Συμπάθεια + Κοινωνία+ Οικείωση</w:t>
      </w:r>
      <w:r w:rsidRPr="00727486">
        <w:rPr>
          <w:rFonts w:ascii="Palatino Linotype" w:hAnsi="Palatino Linotype" w:cs="SBL Greek"/>
          <w:sz w:val="18"/>
          <w:szCs w:val="18"/>
          <w:lang w:bidi="he-IL"/>
        </w:rPr>
        <w:t>.</w:t>
      </w:r>
      <w:r w:rsidRPr="00727486">
        <w:rPr>
          <w:rFonts w:ascii="Palatino Linotype" w:hAnsi="Palatino Linotype"/>
          <w:sz w:val="18"/>
          <w:szCs w:val="18"/>
        </w:rPr>
        <w:t xml:space="preserve"> </w:t>
      </w:r>
    </w:p>
  </w:footnote>
  <w:footnote w:id="39">
    <w:p w:rsidR="00B240F7" w:rsidRPr="00727486" w:rsidRDefault="00B240F7" w:rsidP="00727486">
      <w:pPr>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cs="SBL Greek"/>
          <w:sz w:val="18"/>
          <w:szCs w:val="18"/>
          <w:lang w:bidi="he-IL"/>
        </w:rPr>
        <w:t>Τότε κυρίαρχο (τρέντυ) σύστημα ο στωικισμός σε αντίθεση προς ό,τι συμβαίνει σήμερα που επικρατεί το πνεύμα του «Επικούρου». Καταδιώχθηκε αλλά κατόπιν κατέλαβε τον θρόνο της Ρώμης μέσω του Μάρκου Αυρήλιου. Και σήμερα, όταν λέμε ότι κάποιος φιλοσοφεί, μάλλον υπονοούμε ότι αντιμετωπίζει «στωικά» την τύχη.</w:t>
      </w:r>
    </w:p>
  </w:footnote>
  <w:footnote w:id="40">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cs="SBL Greek"/>
          <w:i/>
          <w:sz w:val="18"/>
          <w:szCs w:val="18"/>
          <w:lang w:bidi="he-IL"/>
        </w:rPr>
        <w:t>Έξις</w:t>
      </w:r>
      <w:r w:rsidRPr="00727486">
        <w:rPr>
          <w:rFonts w:ascii="Palatino Linotype" w:hAnsi="Palatino Linotype" w:cs="SBL Greek"/>
          <w:sz w:val="18"/>
          <w:szCs w:val="18"/>
          <w:lang w:bidi="he-IL"/>
        </w:rPr>
        <w:t xml:space="preserve"> στα φυτά, </w:t>
      </w:r>
      <w:r w:rsidRPr="00727486">
        <w:rPr>
          <w:rFonts w:ascii="Palatino Linotype" w:hAnsi="Palatino Linotype" w:cs="SBL Greek"/>
          <w:i/>
          <w:sz w:val="18"/>
          <w:szCs w:val="18"/>
          <w:lang w:bidi="he-IL"/>
        </w:rPr>
        <w:t>φύσις</w:t>
      </w:r>
      <w:r w:rsidRPr="00727486">
        <w:rPr>
          <w:rFonts w:ascii="Palatino Linotype" w:hAnsi="Palatino Linotype" w:cs="SBL Greek"/>
          <w:sz w:val="18"/>
          <w:szCs w:val="18"/>
          <w:lang w:bidi="he-IL"/>
        </w:rPr>
        <w:t xml:space="preserve"> στα ζώα, </w:t>
      </w:r>
      <w:r w:rsidRPr="00727486">
        <w:rPr>
          <w:rFonts w:ascii="Palatino Linotype" w:hAnsi="Palatino Linotype" w:cs="SBL Greek"/>
          <w:i/>
          <w:sz w:val="18"/>
          <w:szCs w:val="18"/>
          <w:lang w:bidi="he-IL"/>
        </w:rPr>
        <w:t>λόγος/λογικό</w:t>
      </w:r>
      <w:r w:rsidRPr="00727486">
        <w:rPr>
          <w:rFonts w:ascii="Palatino Linotype" w:hAnsi="Palatino Linotype" w:cs="SBL Greek"/>
          <w:sz w:val="18"/>
          <w:szCs w:val="18"/>
          <w:lang w:bidi="he-IL"/>
        </w:rPr>
        <w:t xml:space="preserve"> στον άνθρωπο που στέκεται όρθιος και διαθέτει «γλώσσα».</w:t>
      </w:r>
    </w:p>
  </w:footnote>
  <w:footnote w:id="41">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sz w:val="18"/>
          <w:szCs w:val="18"/>
          <w:lang w:val="en-US"/>
        </w:rPr>
        <w:t>Jose</w:t>
      </w:r>
      <w:r w:rsidRPr="00727486">
        <w:rPr>
          <w:rFonts w:ascii="Palatino Linotype" w:hAnsi="Palatino Linotype"/>
          <w:sz w:val="18"/>
          <w:szCs w:val="18"/>
        </w:rPr>
        <w:t xml:space="preserve"> </w:t>
      </w:r>
      <w:r w:rsidRPr="00727486">
        <w:rPr>
          <w:rFonts w:ascii="Palatino Linotype" w:hAnsi="Palatino Linotype"/>
          <w:sz w:val="18"/>
          <w:szCs w:val="18"/>
          <w:lang w:val="en-US"/>
        </w:rPr>
        <w:t>Ferrater</w:t>
      </w:r>
      <w:r w:rsidRPr="00727486">
        <w:rPr>
          <w:rFonts w:ascii="Palatino Linotype" w:hAnsi="Palatino Linotype"/>
          <w:sz w:val="18"/>
          <w:szCs w:val="18"/>
        </w:rPr>
        <w:t xml:space="preserve"> </w:t>
      </w:r>
      <w:r w:rsidRPr="00727486">
        <w:rPr>
          <w:rFonts w:ascii="Palatino Linotype" w:hAnsi="Palatino Linotype"/>
          <w:sz w:val="18"/>
          <w:szCs w:val="18"/>
          <w:lang w:val="en-US"/>
        </w:rPr>
        <w:t>Mora</w:t>
      </w:r>
      <w:r w:rsidRPr="00727486">
        <w:rPr>
          <w:rFonts w:ascii="Palatino Linotype" w:hAnsi="Palatino Linotype"/>
          <w:sz w:val="18"/>
          <w:szCs w:val="18"/>
        </w:rPr>
        <w:t xml:space="preserve">, Κυνικοί και Στωικοί, Μτφρ. Ι. Σ. Χριστοδούλου, </w:t>
      </w:r>
      <w:r w:rsidRPr="00727486">
        <w:rPr>
          <w:rFonts w:ascii="Palatino Linotype" w:hAnsi="Palatino Linotype"/>
          <w:i/>
          <w:sz w:val="18"/>
          <w:szCs w:val="18"/>
        </w:rPr>
        <w:t>Επίκτητος, Διατριβή Γ’</w:t>
      </w:r>
      <w:r w:rsidRPr="00727486">
        <w:rPr>
          <w:rFonts w:ascii="Palatino Linotype" w:hAnsi="Palatino Linotype"/>
          <w:sz w:val="18"/>
          <w:szCs w:val="18"/>
        </w:rPr>
        <w:t xml:space="preserve">, Αθήνα: Ζήτρος 2003, </w:t>
      </w:r>
      <w:r w:rsidRPr="00727486">
        <w:rPr>
          <w:rFonts w:ascii="Palatino Linotype" w:hAnsi="Palatino Linotype"/>
          <w:sz w:val="18"/>
          <w:szCs w:val="18"/>
          <w:highlight w:val="yellow"/>
        </w:rPr>
        <w:t>9-46, εδώ</w:t>
      </w:r>
      <w:r w:rsidRPr="00727486">
        <w:rPr>
          <w:rFonts w:ascii="Palatino Linotype" w:hAnsi="Palatino Linotype"/>
          <w:sz w:val="18"/>
          <w:szCs w:val="18"/>
        </w:rPr>
        <w:t xml:space="preserve"> </w:t>
      </w:r>
    </w:p>
  </w:footnote>
  <w:footnote w:id="42">
    <w:p w:rsidR="00B240F7" w:rsidRPr="00727486" w:rsidRDefault="00B240F7" w:rsidP="00727486">
      <w:pPr>
        <w:shd w:val="clear" w:color="auto" w:fill="FFFFFF"/>
        <w:tabs>
          <w:tab w:val="left" w:pos="9070"/>
        </w:tabs>
        <w:autoSpaceDE w:val="0"/>
        <w:autoSpaceDN w:val="0"/>
        <w:adjustRightInd w:val="0"/>
        <w:jc w:val="both"/>
        <w:rPr>
          <w:rFonts w:ascii="Palatino Linotype" w:hAnsi="Palatino Linotype"/>
          <w:sz w:val="18"/>
          <w:szCs w:val="18"/>
          <w:lang w:eastAsia="en-US"/>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i/>
          <w:sz w:val="18"/>
          <w:szCs w:val="18"/>
          <w:lang w:eastAsia="en-US"/>
        </w:rPr>
        <w:t>Ο στωικός επαναλάμβανε ότι πρέπει να αποφεύγει την παράφορα την ορμητικότητα. Δεν πρέπει να ερεθιζόμαστε με τους άλλους, ακόμα και όταν τους τιμωρούμε, ακόμα και όταν με το θάνατο ή την εξορία τους αποκόβουμε από την κοινωνία. Να τους αφανίσουμε, αλλά χωρίς μίσος, θα μπορούσε κανείς να πιστέψει ότι αυτό είναι καλοσύ</w:t>
      </w:r>
      <w:r w:rsidRPr="00727486">
        <w:rPr>
          <w:rFonts w:ascii="Palatino Linotype" w:hAnsi="Palatino Linotype"/>
          <w:i/>
          <w:sz w:val="18"/>
          <w:szCs w:val="18"/>
          <w:lang w:eastAsia="en-US"/>
        </w:rPr>
        <w:softHyphen/>
        <w:t>νη. Αλλά δεν είναι άλλο από αδιαφορία. Ο στωικός προ</w:t>
      </w:r>
      <w:r w:rsidRPr="00727486">
        <w:rPr>
          <w:rFonts w:ascii="Palatino Linotype" w:hAnsi="Palatino Linotype"/>
          <w:i/>
          <w:sz w:val="18"/>
          <w:szCs w:val="18"/>
          <w:lang w:eastAsia="en-US"/>
        </w:rPr>
        <w:softHyphen/>
        <w:t>έτρεπε, παρά τη θέληση του, να φέρονται στους ανθρώ</w:t>
      </w:r>
      <w:r w:rsidRPr="00727486">
        <w:rPr>
          <w:rFonts w:ascii="Palatino Linotype" w:hAnsi="Palatino Linotype"/>
          <w:i/>
          <w:sz w:val="18"/>
          <w:szCs w:val="18"/>
          <w:lang w:eastAsia="en-US"/>
        </w:rPr>
        <w:softHyphen/>
        <w:t>πους σα να ήταν πράγματα. Απ' όπου, το ένα από τα μεγάλα παράδοξα του στωικισμού: ο άνθρωπος ήταν πάντα «το άλλο», αυτό που απειλεί να περιστείλει την εσωτερική και αμείωτη ελευθερία της κρίσης του στωι</w:t>
      </w:r>
      <w:r w:rsidRPr="00727486">
        <w:rPr>
          <w:rFonts w:ascii="Palatino Linotype" w:hAnsi="Palatino Linotype"/>
          <w:i/>
          <w:sz w:val="18"/>
          <w:szCs w:val="18"/>
          <w:lang w:eastAsia="en-US"/>
        </w:rPr>
        <w:softHyphen/>
        <w:t xml:space="preserve">κού- Σε τελευταία ανάλυση, οι στωικοί μπορούσαν να έχουν ήσυχη τη συνείδηση τους, ακόμα και αφού είχαν αφανίσει τους ομοίους τους -αρκεί αυτό να είχε γίνει </w:t>
      </w:r>
      <w:r w:rsidRPr="00727486">
        <w:rPr>
          <w:rFonts w:ascii="Palatino Linotype" w:hAnsi="Palatino Linotype"/>
          <w:i/>
          <w:sz w:val="18"/>
          <w:szCs w:val="18"/>
          <w:lang w:val="en-US" w:eastAsia="en-US"/>
        </w:rPr>
        <w:t>sine</w:t>
      </w:r>
      <w:r w:rsidRPr="00727486">
        <w:rPr>
          <w:rFonts w:ascii="Palatino Linotype" w:hAnsi="Palatino Linotype"/>
          <w:i/>
          <w:sz w:val="18"/>
          <w:szCs w:val="18"/>
          <w:lang w:eastAsia="en-US"/>
        </w:rPr>
        <w:t xml:space="preserve"> </w:t>
      </w:r>
      <w:r w:rsidRPr="00727486">
        <w:rPr>
          <w:rFonts w:ascii="Palatino Linotype" w:hAnsi="Palatino Linotype"/>
          <w:i/>
          <w:sz w:val="18"/>
          <w:szCs w:val="18"/>
          <w:lang w:val="en-US" w:eastAsia="en-US"/>
        </w:rPr>
        <w:t>ira</w:t>
      </w:r>
      <w:r w:rsidRPr="00727486">
        <w:rPr>
          <w:rFonts w:ascii="Palatino Linotype" w:hAnsi="Palatino Linotype"/>
          <w:i/>
          <w:sz w:val="18"/>
          <w:szCs w:val="18"/>
          <w:lang w:eastAsia="en-US"/>
        </w:rPr>
        <w:t xml:space="preserve">, </w:t>
      </w:r>
      <w:r w:rsidRPr="00727486">
        <w:rPr>
          <w:rFonts w:ascii="Palatino Linotype" w:hAnsi="Palatino Linotype"/>
          <w:i/>
          <w:sz w:val="18"/>
          <w:szCs w:val="18"/>
          <w:lang w:val="en-US" w:eastAsia="en-US"/>
        </w:rPr>
        <w:t>sine</w:t>
      </w:r>
      <w:r w:rsidRPr="00727486">
        <w:rPr>
          <w:rFonts w:ascii="Palatino Linotype" w:hAnsi="Palatino Linotype"/>
          <w:i/>
          <w:sz w:val="18"/>
          <w:szCs w:val="18"/>
          <w:lang w:eastAsia="en-US"/>
        </w:rPr>
        <w:t xml:space="preserve"> </w:t>
      </w:r>
      <w:r w:rsidRPr="00727486">
        <w:rPr>
          <w:rFonts w:ascii="Palatino Linotype" w:hAnsi="Palatino Linotype"/>
          <w:i/>
          <w:sz w:val="18"/>
          <w:szCs w:val="18"/>
          <w:lang w:val="en-US" w:eastAsia="en-US"/>
        </w:rPr>
        <w:t>odio</w:t>
      </w:r>
      <w:r w:rsidRPr="00727486">
        <w:rPr>
          <w:rFonts w:ascii="Palatino Linotype" w:hAnsi="Palatino Linotype"/>
          <w:i/>
          <w:sz w:val="18"/>
          <w:szCs w:val="18"/>
          <w:lang w:eastAsia="en-US"/>
        </w:rPr>
        <w:t>. […]</w:t>
      </w:r>
      <w:r w:rsidRPr="00727486">
        <w:rPr>
          <w:rFonts w:ascii="Palatino Linotype" w:hAnsi="Palatino Linotype"/>
          <w:sz w:val="18"/>
          <w:szCs w:val="18"/>
          <w:lang w:eastAsia="en-US"/>
        </w:rPr>
        <w:t xml:space="preserve"> </w:t>
      </w:r>
      <w:r w:rsidRPr="00727486">
        <w:rPr>
          <w:rFonts w:ascii="Palatino Linotype" w:eastAsiaTheme="minorHAnsi" w:hAnsi="Palatino Linotype"/>
          <w:i/>
          <w:sz w:val="18"/>
          <w:szCs w:val="18"/>
          <w:lang w:eastAsia="en-US"/>
        </w:rPr>
        <w:t xml:space="preserve">Ο </w:t>
      </w:r>
      <w:r w:rsidRPr="00727486">
        <w:rPr>
          <w:rFonts w:ascii="Palatino Linotype" w:hAnsi="Palatino Linotype"/>
          <w:i/>
          <w:sz w:val="18"/>
          <w:szCs w:val="18"/>
          <w:lang w:eastAsia="en-US"/>
        </w:rPr>
        <w:t>στωικός δεν ήθελε σίγουρα να χαθεί μέσα στις της εκλεκτικής γλυκύτητας. Αλλά το έκανε επειδή στο βάθος τις φοβόταν, και φανταζόταν ότι, με αυτές τις καλοσύνες, η ζωή θα μπορούσε να «αναφανεί πάλι». Θα όφειλε, επομένως, να προηγηθεί αυτή. Όμως πώς να το κάνει, όταν κανείς αρνείται να πρωτοστατήσει οπουδήποτε και προτιμά να μείνει στην οπισθοφυλακή;</w:t>
      </w:r>
    </w:p>
  </w:footnote>
  <w:footnote w:id="43">
    <w:p w:rsidR="00B240F7" w:rsidRPr="00727486" w:rsidRDefault="00B240F7" w:rsidP="00727486">
      <w:pPr>
        <w:pStyle w:val="a3"/>
        <w:tabs>
          <w:tab w:val="left" w:pos="9070"/>
        </w:tabs>
        <w:jc w:val="both"/>
        <w:rPr>
          <w:rFonts w:ascii="Palatino Linotype" w:hAnsi="Palatino Linotype"/>
          <w:sz w:val="18"/>
          <w:szCs w:val="18"/>
          <w:lang w:val="de-DE"/>
        </w:rPr>
      </w:pPr>
      <w:r w:rsidRPr="00727486">
        <w:rPr>
          <w:rStyle w:val="a4"/>
          <w:rFonts w:ascii="Palatino Linotype" w:hAnsi="Palatino Linotype"/>
          <w:sz w:val="18"/>
          <w:szCs w:val="18"/>
        </w:rPr>
        <w:footnoteRef/>
      </w:r>
      <w:r w:rsidRPr="00727486">
        <w:rPr>
          <w:rFonts w:ascii="Palatino Linotype" w:hAnsi="Palatino Linotype"/>
          <w:sz w:val="18"/>
          <w:szCs w:val="18"/>
          <w:lang w:val="de-DE"/>
        </w:rPr>
        <w:t xml:space="preserve"> </w:t>
      </w:r>
      <w:r w:rsidRPr="00727486">
        <w:rPr>
          <w:rFonts w:ascii="Palatino Linotype" w:hAnsi="Palatino Linotype"/>
          <w:sz w:val="18"/>
          <w:szCs w:val="18"/>
        </w:rPr>
        <w:t>Πρβλ</w:t>
      </w:r>
      <w:r w:rsidRPr="00727486">
        <w:rPr>
          <w:rFonts w:ascii="Palatino Linotype" w:hAnsi="Palatino Linotype"/>
          <w:sz w:val="18"/>
          <w:szCs w:val="18"/>
          <w:lang w:val="de-DE"/>
        </w:rPr>
        <w:t xml:space="preserve">. </w:t>
      </w:r>
      <w:r w:rsidRPr="00727486">
        <w:rPr>
          <w:rFonts w:ascii="Palatino Linotype" w:hAnsi="Palatino Linotype"/>
          <w:spacing w:val="20"/>
          <w:sz w:val="18"/>
          <w:szCs w:val="18"/>
          <w:lang w:val="de-DE"/>
        </w:rPr>
        <w:t>R. Bultmann</w:t>
      </w:r>
      <w:r w:rsidRPr="00727486">
        <w:rPr>
          <w:rFonts w:ascii="Palatino Linotype" w:hAnsi="Palatino Linotype"/>
          <w:sz w:val="18"/>
          <w:szCs w:val="18"/>
          <w:lang w:val="de-DE"/>
        </w:rPr>
        <w:t xml:space="preserve">, </w:t>
      </w:r>
      <w:r w:rsidRPr="00727486">
        <w:rPr>
          <w:rFonts w:ascii="Palatino Linotype" w:hAnsi="Palatino Linotype"/>
          <w:i/>
          <w:iCs/>
          <w:sz w:val="18"/>
          <w:szCs w:val="18"/>
          <w:lang w:val="de-DE"/>
        </w:rPr>
        <w:t>Das Urchristentum</w:t>
      </w:r>
      <w:r w:rsidRPr="00727486">
        <w:rPr>
          <w:rFonts w:ascii="Palatino Linotype" w:hAnsi="Palatino Linotype"/>
          <w:sz w:val="18"/>
          <w:szCs w:val="18"/>
          <w:lang w:val="de-DE"/>
        </w:rPr>
        <w:t xml:space="preserve">, München und Zürich 1985, 169-181. </w:t>
      </w:r>
    </w:p>
  </w:footnote>
  <w:footnote w:id="44">
    <w:p w:rsidR="00B240F7" w:rsidRPr="00727486" w:rsidRDefault="00B240F7" w:rsidP="00727486">
      <w:pPr>
        <w:pStyle w:val="a3"/>
        <w:tabs>
          <w:tab w:val="left" w:pos="9070"/>
        </w:tabs>
        <w:jc w:val="both"/>
        <w:rPr>
          <w:rFonts w:ascii="Palatino Linotype" w:hAnsi="Palatino Linotype"/>
          <w:sz w:val="18"/>
          <w:szCs w:val="18"/>
          <w:lang w:val="de-DE"/>
        </w:rPr>
      </w:pPr>
      <w:r w:rsidRPr="00727486">
        <w:rPr>
          <w:rStyle w:val="a4"/>
          <w:rFonts w:ascii="Palatino Linotype" w:hAnsi="Palatino Linotype"/>
          <w:sz w:val="18"/>
          <w:szCs w:val="18"/>
        </w:rPr>
        <w:footnoteRef/>
      </w:r>
      <w:r w:rsidRPr="00727486">
        <w:rPr>
          <w:rFonts w:ascii="Palatino Linotype" w:hAnsi="Palatino Linotype"/>
          <w:sz w:val="18"/>
          <w:szCs w:val="18"/>
          <w:lang w:val="de-DE"/>
        </w:rPr>
        <w:t xml:space="preserve"> </w:t>
      </w:r>
      <w:r w:rsidRPr="00727486">
        <w:rPr>
          <w:rFonts w:ascii="Palatino Linotype" w:hAnsi="Palatino Linotype"/>
          <w:smallCaps/>
          <w:sz w:val="18"/>
          <w:szCs w:val="18"/>
          <w:lang w:val="de-DE"/>
        </w:rPr>
        <w:t>J.Holzner</w:t>
      </w:r>
      <w:r w:rsidRPr="00727486">
        <w:rPr>
          <w:rFonts w:ascii="Palatino Linotype" w:hAnsi="Palatino Linotype"/>
          <w:sz w:val="18"/>
          <w:szCs w:val="18"/>
          <w:lang w:val="de-DE"/>
        </w:rPr>
        <w:t xml:space="preserve">, </w:t>
      </w:r>
      <w:r w:rsidRPr="00727486">
        <w:rPr>
          <w:rFonts w:ascii="Palatino Linotype" w:hAnsi="Palatino Linotype"/>
          <w:i/>
          <w:iCs/>
          <w:sz w:val="18"/>
          <w:szCs w:val="18"/>
        </w:rPr>
        <w:t>Παύλος</w:t>
      </w:r>
      <w:r w:rsidRPr="00727486">
        <w:rPr>
          <w:rFonts w:ascii="Palatino Linotype" w:hAnsi="Palatino Linotype"/>
          <w:sz w:val="18"/>
          <w:szCs w:val="18"/>
          <w:lang w:val="de-DE"/>
        </w:rPr>
        <w:t>, 306.</w:t>
      </w:r>
    </w:p>
  </w:footnote>
  <w:footnote w:id="45">
    <w:p w:rsidR="00B240F7" w:rsidRPr="00727486" w:rsidRDefault="00B240F7" w:rsidP="00727486">
      <w:pPr>
        <w:pStyle w:val="a3"/>
        <w:tabs>
          <w:tab w:val="left" w:pos="9070"/>
        </w:tabs>
        <w:jc w:val="both"/>
        <w:rPr>
          <w:rFonts w:ascii="Palatino Linotype" w:hAnsi="Palatino Linotype"/>
          <w:sz w:val="18"/>
          <w:szCs w:val="18"/>
          <w:lang w:val="de-DE"/>
        </w:rPr>
      </w:pPr>
      <w:r w:rsidRPr="00727486">
        <w:rPr>
          <w:rStyle w:val="a4"/>
          <w:rFonts w:ascii="Palatino Linotype" w:hAnsi="Palatino Linotype"/>
          <w:sz w:val="18"/>
          <w:szCs w:val="18"/>
        </w:rPr>
        <w:footnoteRef/>
      </w:r>
      <w:r w:rsidRPr="00727486">
        <w:rPr>
          <w:rFonts w:ascii="Palatino Linotype" w:hAnsi="Palatino Linotype"/>
          <w:sz w:val="18"/>
          <w:szCs w:val="18"/>
          <w:lang w:val="de-DE"/>
        </w:rPr>
        <w:t xml:space="preserve"> </w:t>
      </w:r>
      <w:r w:rsidRPr="00727486">
        <w:rPr>
          <w:rFonts w:ascii="Palatino Linotype" w:hAnsi="Palatino Linotype"/>
          <w:sz w:val="18"/>
          <w:szCs w:val="18"/>
        </w:rPr>
        <w:t>Ό</w:t>
      </w:r>
      <w:r w:rsidRPr="00727486">
        <w:rPr>
          <w:rFonts w:ascii="Palatino Linotype" w:hAnsi="Palatino Linotype"/>
          <w:sz w:val="18"/>
          <w:szCs w:val="18"/>
          <w:lang w:val="de-DE"/>
        </w:rPr>
        <w:t>.</w:t>
      </w:r>
      <w:r w:rsidRPr="00727486">
        <w:rPr>
          <w:rFonts w:ascii="Palatino Linotype" w:hAnsi="Palatino Linotype"/>
          <w:sz w:val="18"/>
          <w:szCs w:val="18"/>
        </w:rPr>
        <w:t>π</w:t>
      </w:r>
      <w:r w:rsidRPr="00727486">
        <w:rPr>
          <w:rFonts w:ascii="Palatino Linotype" w:hAnsi="Palatino Linotype"/>
          <w:sz w:val="18"/>
          <w:szCs w:val="18"/>
          <w:lang w:val="de-DE"/>
        </w:rPr>
        <w:t>. 496.</w:t>
      </w:r>
    </w:p>
  </w:footnote>
  <w:footnote w:id="46">
    <w:p w:rsidR="00B240F7" w:rsidRPr="00727486" w:rsidRDefault="00B240F7" w:rsidP="00727486">
      <w:pPr>
        <w:pStyle w:val="a5"/>
        <w:tabs>
          <w:tab w:val="left" w:pos="9070"/>
        </w:tabs>
        <w:spacing w:after="0" w:line="240" w:lineRule="auto"/>
        <w:ind w:left="0"/>
        <w:jc w:val="both"/>
        <w:rPr>
          <w:rFonts w:ascii="Palatino Linotype" w:hAnsi="Palatino Linotype" w:cs="SBL Greek"/>
          <w:sz w:val="18"/>
          <w:szCs w:val="18"/>
          <w:lang w:bidi="he-IL"/>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cs="SBL Greek"/>
          <w:sz w:val="18"/>
          <w:szCs w:val="18"/>
          <w:lang w:bidi="he-IL"/>
        </w:rPr>
        <w:t>Ιουδαϊσμός (Ι.) + Στωικισμός= Όπως αποδεικνύεται από τη Σοφία Σολομώντος, στον Ι. το πνεύμα/η Σοφία δεν εντοπίζεται στον καθένα αλλά σε όποιον ακολουθεί την Τορά, εφαρμόζοντας το θέλημα του Θεού στην καθημερινότητά του. Επίσης δικαίωση-επισκοπή παρέχεται σε όποιον υπομείνει μέχρι εσχάτων το διωγμό. Τέλος ο Θεός λειτουργεί καταλυτικά στην Ιστορία μέσω της Εξόδου όταν και κυριολεκτικά επιστρατεύονται τα τέσσερα στοιχεία της φύσης στον απελευθερωτικό αγώνα. Έτσι με ρούχα της γκαρνταρόμπας του στωικισμού (που δανείστηκε και ο χριστιανισμός) ντύνεται η μονοθεϊστική πίστη.</w:t>
      </w:r>
    </w:p>
  </w:footnote>
  <w:footnote w:id="47">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Η μομφή που προσάπτεται στους Επικουρείους για αθεΐα είναι παλιά. Βλ. Κικέρων, </w:t>
      </w:r>
      <w:r w:rsidRPr="00727486">
        <w:rPr>
          <w:rFonts w:ascii="Palatino Linotype" w:hAnsi="Palatino Linotype"/>
          <w:sz w:val="18"/>
          <w:szCs w:val="18"/>
          <w:lang w:val="de-DE"/>
        </w:rPr>
        <w:t>De</w:t>
      </w:r>
      <w:r w:rsidRPr="00727486">
        <w:rPr>
          <w:rFonts w:ascii="Palatino Linotype" w:hAnsi="Palatino Linotype"/>
          <w:sz w:val="18"/>
          <w:szCs w:val="18"/>
        </w:rPr>
        <w:t xml:space="preserve"> </w:t>
      </w:r>
      <w:r w:rsidRPr="00727486">
        <w:rPr>
          <w:rFonts w:ascii="Palatino Linotype" w:hAnsi="Palatino Linotype"/>
          <w:i/>
          <w:sz w:val="18"/>
          <w:szCs w:val="18"/>
          <w:lang w:val="en-US"/>
        </w:rPr>
        <w:t>nat</w:t>
      </w:r>
      <w:r w:rsidRPr="00727486">
        <w:rPr>
          <w:rFonts w:ascii="Palatino Linotype" w:hAnsi="Palatino Linotype"/>
          <w:i/>
          <w:sz w:val="18"/>
          <w:szCs w:val="18"/>
        </w:rPr>
        <w:t xml:space="preserve">. </w:t>
      </w:r>
      <w:proofErr w:type="gramStart"/>
      <w:r w:rsidRPr="00727486">
        <w:rPr>
          <w:rFonts w:ascii="Palatino Linotype" w:hAnsi="Palatino Linotype"/>
          <w:i/>
          <w:sz w:val="18"/>
          <w:szCs w:val="18"/>
          <w:lang w:val="en-US"/>
        </w:rPr>
        <w:t>deor</w:t>
      </w:r>
      <w:proofErr w:type="gramEnd"/>
      <w:r w:rsidRPr="00727486">
        <w:rPr>
          <w:rFonts w:ascii="Palatino Linotype" w:hAnsi="Palatino Linotype"/>
          <w:i/>
          <w:sz w:val="18"/>
          <w:szCs w:val="18"/>
        </w:rPr>
        <w:t>.</w:t>
      </w:r>
      <w:r w:rsidRPr="00727486">
        <w:rPr>
          <w:rFonts w:ascii="Palatino Linotype" w:hAnsi="Palatino Linotype"/>
          <w:sz w:val="18"/>
          <w:szCs w:val="18"/>
        </w:rPr>
        <w:t xml:space="preserve"> 1.43</w:t>
      </w:r>
      <w:r w:rsidRPr="00727486">
        <w:rPr>
          <w:rFonts w:ascii="Palatino Linotype" w:hAnsi="Palatino Linotype"/>
          <w:sz w:val="18"/>
          <w:szCs w:val="18"/>
          <w:vertAlign w:val="superscript"/>
        </w:rPr>
        <w:t>.</w:t>
      </w:r>
      <w:r w:rsidRPr="00727486">
        <w:rPr>
          <w:rFonts w:ascii="Palatino Linotype" w:hAnsi="Palatino Linotype"/>
          <w:sz w:val="18"/>
          <w:szCs w:val="18"/>
        </w:rPr>
        <w:t xml:space="preserve"> Πλούτ. </w:t>
      </w:r>
      <w:r w:rsidRPr="00727486">
        <w:rPr>
          <w:rFonts w:ascii="Palatino Linotype" w:hAnsi="Palatino Linotype"/>
          <w:i/>
          <w:sz w:val="18"/>
          <w:szCs w:val="18"/>
        </w:rPr>
        <w:t>Προς Κολώτην</w:t>
      </w:r>
      <w:r w:rsidRPr="00727486">
        <w:rPr>
          <w:rFonts w:ascii="Palatino Linotype" w:hAnsi="Palatino Linotype"/>
          <w:sz w:val="18"/>
          <w:szCs w:val="18"/>
        </w:rPr>
        <w:t xml:space="preserve"> 31. </w:t>
      </w:r>
      <w:r w:rsidRPr="00727486">
        <w:rPr>
          <w:rFonts w:ascii="Palatino Linotype" w:hAnsi="Palatino Linotype"/>
          <w:caps/>
          <w:sz w:val="18"/>
          <w:szCs w:val="18"/>
        </w:rPr>
        <w:t>ε</w:t>
      </w:r>
      <w:r w:rsidRPr="00727486">
        <w:rPr>
          <w:rFonts w:ascii="Palatino Linotype" w:hAnsi="Palatino Linotype"/>
          <w:sz w:val="18"/>
          <w:szCs w:val="18"/>
        </w:rPr>
        <w:t xml:space="preserve">ίναι, όμως, λανθασμένη η άποψη ότι η διδασκαλία του Επικούρου είναι συγκεκαλυμμένος αθεϊσμός. Βλ. </w:t>
      </w:r>
      <w:proofErr w:type="gramStart"/>
      <w:r w:rsidRPr="00727486">
        <w:rPr>
          <w:rFonts w:ascii="Palatino Linotype" w:hAnsi="Palatino Linotype"/>
          <w:sz w:val="18"/>
          <w:szCs w:val="18"/>
          <w:lang w:val="en-US"/>
        </w:rPr>
        <w:t>Albrecht</w:t>
      </w:r>
      <w:r w:rsidRPr="00727486">
        <w:rPr>
          <w:rFonts w:ascii="Palatino Linotype" w:hAnsi="Palatino Linotype"/>
          <w:sz w:val="18"/>
          <w:szCs w:val="18"/>
        </w:rPr>
        <w:t xml:space="preserve">, </w:t>
      </w:r>
      <w:r w:rsidRPr="00727486">
        <w:rPr>
          <w:rFonts w:ascii="Palatino Linotype" w:hAnsi="Palatino Linotype"/>
          <w:i/>
          <w:sz w:val="18"/>
          <w:szCs w:val="18"/>
        </w:rPr>
        <w:t>Ιστορία Ρωμαϊκής Λογοτεχνίας</w:t>
      </w:r>
      <w:r w:rsidRPr="00727486">
        <w:rPr>
          <w:rFonts w:ascii="Palatino Linotype" w:hAnsi="Palatino Linotype"/>
          <w:sz w:val="18"/>
          <w:szCs w:val="18"/>
        </w:rPr>
        <w:t xml:space="preserve"> 337.</w:t>
      </w:r>
      <w:proofErr w:type="gramEnd"/>
    </w:p>
  </w:footnote>
  <w:footnote w:id="48">
    <w:p w:rsidR="00B240F7" w:rsidRPr="00727486" w:rsidRDefault="00B240F7" w:rsidP="00727486">
      <w:pPr>
        <w:tabs>
          <w:tab w:val="left" w:pos="9070"/>
        </w:tabs>
        <w:jc w:val="both"/>
        <w:rPr>
          <w:rFonts w:ascii="Palatino Linotype" w:hAnsi="Palatino Linotype" w:cs="Silver Humana"/>
          <w:i/>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i/>
          <w:sz w:val="18"/>
          <w:szCs w:val="18"/>
        </w:rPr>
        <w:t>Ἃ δέ σοι συνεχῶς παρήγγελλον͵ ταῦτα καὶ πρᾶττε καὶ μελέτα͵ στοιχεῖα τοῦ καλῶς ζῆν ταῦτ΄ εἶναι διαλαμβάνων. Πρῶτον μὲν τὸν θεὸν ζῷον ἄφθαρτον καὶ μακάριον νομίζων͵ ὡς ἡ κοινὴ τοῦ θεοῦ νόησις ὑπεγράφη͵ μηθὲν μήτε τῆς ἀφθαρσίας ἀλλότριον μήτε τῆς μακαριότητος ἀνοίκειον αὐτῷ πρόσαπτε· πᾶν δὲ τὸ φυλάττειν αὐτοῦ δυνάμενον τὴν μετὰ ἀφθαρσίας μακαριότητα περὶ αὐτὸν δόξαζε. θεοὶ μὲν γὰρ εἰσίν· ἐναργὴς γὰρ αὐτῶν ἐστιν ἡ γνῶσις· οἵους δ΄ αὐτοὺς οἱ πολλοὶ νομίζουσιν͵ οὐκ εἰσίν· οὐ γὰρ φυλάττουσιν αὐτοὺς οἵους νοοῦσιν. ἀσεβὴς δὲ οὐχ ὁ τοὺς τῶν πολλῶν θεοὺς ἀναιρῶν͵ ἀλλ΄ ὁ τὰς τῶν πολλῶν δόξας θεοῖς προσάπτων. οὐ γὰρ προλήψεις εἰσὶν ἀλλ΄ ὑπολήψεις ψευδεῖς αἱ τῶν πολλῶν ὑπὲρ θεῶν ἀποφάσεις. ἔνθεν αἱ μέγισται βλάβαι [αἴτιαι τοῖς κακοῖς] ἐκ θεῶν ἐπάγονται καὶ ὠφέλειαι. ταῖς γὰρ ἰδίαις οἰκειούμενοι διὰ παντὸς ἀρεταῖς τοὺς ὁμοίους ἀπο δέχονται͵ πᾶν τὸ μὴ τοιοῦτον ὡς ἀλλότριον νομίζοντες</w:t>
      </w:r>
      <w:r w:rsidRPr="00727486">
        <w:rPr>
          <w:rFonts w:ascii="Palatino Linotype" w:hAnsi="Palatino Linotype"/>
          <w:sz w:val="18"/>
          <w:szCs w:val="18"/>
        </w:rPr>
        <w:t xml:space="preserve"> (</w:t>
      </w:r>
      <w:r w:rsidRPr="00727486">
        <w:rPr>
          <w:rFonts w:ascii="Palatino Linotype" w:hAnsi="Palatino Linotype"/>
          <w:i/>
          <w:sz w:val="18"/>
          <w:szCs w:val="18"/>
        </w:rPr>
        <w:t>Επιστολή προς Μενοικέα</w:t>
      </w:r>
      <w:r w:rsidRPr="00727486">
        <w:rPr>
          <w:rFonts w:ascii="Palatino Linotype" w:hAnsi="Palatino Linotype"/>
          <w:sz w:val="18"/>
          <w:szCs w:val="18"/>
        </w:rPr>
        <w:t xml:space="preserve"> 123-124).</w:t>
      </w:r>
    </w:p>
  </w:footnote>
  <w:footnote w:id="49">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Πρβλ. </w:t>
      </w:r>
      <w:r w:rsidRPr="00727486">
        <w:rPr>
          <w:rFonts w:ascii="Palatino Linotype" w:hAnsi="Palatino Linotype"/>
          <w:spacing w:val="20"/>
          <w:sz w:val="18"/>
          <w:szCs w:val="18"/>
        </w:rPr>
        <w:t>Σιρινελί</w:t>
      </w:r>
      <w:r w:rsidRPr="00727486">
        <w:rPr>
          <w:rFonts w:ascii="Palatino Linotype" w:hAnsi="Palatino Linotype"/>
          <w:sz w:val="18"/>
          <w:szCs w:val="18"/>
        </w:rPr>
        <w:t xml:space="preserve">, </w:t>
      </w:r>
      <w:r w:rsidRPr="00727486">
        <w:rPr>
          <w:rFonts w:ascii="Palatino Linotype" w:hAnsi="Palatino Linotype"/>
          <w:i/>
          <w:sz w:val="18"/>
          <w:szCs w:val="18"/>
        </w:rPr>
        <w:t>Τα Παιδιά του Αλεξάνδρου</w:t>
      </w:r>
      <w:r w:rsidRPr="00727486">
        <w:rPr>
          <w:rFonts w:ascii="Palatino Linotype" w:hAnsi="Palatino Linotype"/>
          <w:sz w:val="18"/>
          <w:szCs w:val="18"/>
        </w:rPr>
        <w:t xml:space="preserve"> 73-76.</w:t>
      </w:r>
    </w:p>
  </w:footnote>
  <w:footnote w:id="50">
    <w:p w:rsidR="00B240F7" w:rsidRPr="00727486" w:rsidRDefault="00B240F7" w:rsidP="00727486">
      <w:pPr>
        <w:tabs>
          <w:tab w:val="left" w:pos="9070"/>
        </w:tabs>
        <w:jc w:val="both"/>
        <w:rPr>
          <w:rFonts w:ascii="Palatino Linotype" w:hAnsi="Palatino Linotype"/>
          <w:i/>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Σύμφωνα με τον Κάκτο, </w:t>
      </w:r>
      <w:r w:rsidRPr="00727486">
        <w:rPr>
          <w:rFonts w:ascii="Palatino Linotype" w:hAnsi="Palatino Linotype"/>
          <w:i/>
          <w:sz w:val="18"/>
          <w:szCs w:val="18"/>
        </w:rPr>
        <w:t>Επίκουρος</w:t>
      </w:r>
      <w:r w:rsidRPr="00727486">
        <w:rPr>
          <w:rFonts w:ascii="Palatino Linotype" w:hAnsi="Palatino Linotype"/>
          <w:sz w:val="18"/>
          <w:szCs w:val="18"/>
        </w:rPr>
        <w:t xml:space="preserve"> 23, </w:t>
      </w:r>
      <w:r w:rsidRPr="00727486">
        <w:rPr>
          <w:rFonts w:ascii="Palatino Linotype" w:hAnsi="Palatino Linotype"/>
          <w:i/>
          <w:sz w:val="18"/>
          <w:szCs w:val="18"/>
        </w:rPr>
        <w:t>ως προς τη γένεση των έμβιων όντων ο Επίκουρος συμφωνεί με τον Εμπεδοκλή και παραδέχεται ότι τα έμ</w:t>
      </w:r>
      <w:r w:rsidRPr="00727486">
        <w:rPr>
          <w:rFonts w:ascii="Palatino Linotype" w:hAnsi="Palatino Linotype"/>
          <w:i/>
          <w:sz w:val="18"/>
          <w:szCs w:val="18"/>
        </w:rPr>
        <w:softHyphen/>
        <w:t>βια γεννήθηκαν από τη γη στην αρχή ήσαν όλα τέρατόμορφα και με τον χρόνο από αυτά επέζησαν μόνο όσα ήσαν βιώσιμα, μεταξύ των οποίων και ο άνθρωπος που σιγά σιγά αναπτύχθηκε. Για την ψυχή ο Επίκουρος πιστεύει πώς είναι «σώμα λεπτομερές», παρεμφερές προς το θερμό πνεύμα, που αποτελείται από άτομα λεία και στρογγυλά, παρόμοια με τα άτομα του πυρός. Η ψυχή αυτή, το άλογο μέρος, διαπερνά όλο το σώμα του έμβιου και είναι η αιτία της αίσθησης. Η ψυχή του ανθρώπου, όμως, έχει και λογικό μέρος, το οποίο διαφέρει κατά πολύ από το άλογο ως προς τη λεπτότητα των ατόμων που το αποτελούν. Το λογικό μέρος της ψυχής εδρεύει στον θώρακα και σ' αυτό οφείλονται όλες οι ανώτερες ψυχικές λειτουργίες. Τις ικα</w:t>
      </w:r>
      <w:r w:rsidRPr="00727486">
        <w:rPr>
          <w:rFonts w:ascii="Palatino Linotype" w:hAnsi="Palatino Linotype"/>
          <w:i/>
          <w:sz w:val="18"/>
          <w:szCs w:val="18"/>
        </w:rPr>
        <w:softHyphen/>
        <w:t>νότητες αίσθησης, διανόησης</w:t>
      </w:r>
    </w:p>
    <w:p w:rsidR="00B240F7" w:rsidRPr="00727486" w:rsidRDefault="00B240F7" w:rsidP="00727486">
      <w:pPr>
        <w:tabs>
          <w:tab w:val="left" w:pos="9070"/>
        </w:tabs>
        <w:jc w:val="both"/>
        <w:rPr>
          <w:rFonts w:ascii="Palatino Linotype" w:hAnsi="Palatino Linotype"/>
          <w:i/>
          <w:sz w:val="18"/>
          <w:szCs w:val="18"/>
        </w:rPr>
      </w:pPr>
      <w:r w:rsidRPr="00727486">
        <w:rPr>
          <w:rFonts w:ascii="Palatino Linotype" w:hAnsi="Palatino Linotype"/>
          <w:i/>
          <w:sz w:val="18"/>
          <w:szCs w:val="18"/>
        </w:rPr>
        <w:t xml:space="preserve"> και κίνησης τις αντλεί η ψυχή από τη φύση του σώματος που την περιέχει, γι' αυτό και με τη διάλυση του σώματος κατά τον θάνατο διαλύεται και η ψυχή, οπότε δεν αισθάνεται ούτε διανοείται πλέον. Σύμφωνα με τον Επίκουρο, λοιπόν, η ψυχή του ανθρώπου, όπως και κάθε ζώου, είναι θνητή</w:t>
      </w:r>
      <w:r w:rsidRPr="00727486">
        <w:rPr>
          <w:rFonts w:ascii="Palatino Linotype" w:hAnsi="Palatino Linotype"/>
          <w:sz w:val="18"/>
          <w:szCs w:val="18"/>
        </w:rPr>
        <w:t>.</w:t>
      </w:r>
    </w:p>
  </w:footnote>
  <w:footnote w:id="51">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proofErr w:type="gramStart"/>
      <w:r w:rsidRPr="00727486">
        <w:rPr>
          <w:rFonts w:ascii="Palatino Linotype" w:hAnsi="Palatino Linotype"/>
          <w:sz w:val="18"/>
          <w:szCs w:val="18"/>
          <w:lang w:val="en-US"/>
        </w:rPr>
        <w:t>Vegetti</w:t>
      </w:r>
      <w:r w:rsidRPr="00727486">
        <w:rPr>
          <w:rFonts w:ascii="Palatino Linotype" w:hAnsi="Palatino Linotype"/>
          <w:sz w:val="18"/>
          <w:szCs w:val="18"/>
        </w:rPr>
        <w:t xml:space="preserve">, </w:t>
      </w:r>
      <w:r w:rsidRPr="00727486">
        <w:rPr>
          <w:rFonts w:ascii="Palatino Linotype" w:hAnsi="Palatino Linotype"/>
          <w:i/>
          <w:sz w:val="18"/>
          <w:szCs w:val="18"/>
        </w:rPr>
        <w:t>Ιστορία της Αρχαίας Φιλοσοφίας</w:t>
      </w:r>
      <w:r w:rsidRPr="00727486">
        <w:rPr>
          <w:rFonts w:ascii="Palatino Linotype" w:hAnsi="Palatino Linotype"/>
          <w:sz w:val="18"/>
          <w:szCs w:val="18"/>
        </w:rPr>
        <w:t xml:space="preserve"> 281.</w:t>
      </w:r>
      <w:proofErr w:type="gramEnd"/>
    </w:p>
  </w:footnote>
  <w:footnote w:id="52">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Πρβλ. Διογ. 10.128: </w:t>
      </w:r>
      <w:r w:rsidRPr="00727486">
        <w:rPr>
          <w:rFonts w:ascii="Palatino Linotype" w:hAnsi="Palatino Linotype"/>
          <w:i/>
          <w:caps/>
          <w:sz w:val="18"/>
          <w:szCs w:val="18"/>
        </w:rPr>
        <w:t>κ</w:t>
      </w:r>
      <w:r w:rsidRPr="00727486">
        <w:rPr>
          <w:rFonts w:ascii="Palatino Linotype" w:hAnsi="Palatino Linotype"/>
          <w:i/>
          <w:sz w:val="18"/>
          <w:szCs w:val="18"/>
        </w:rPr>
        <w:t xml:space="preserve">αὶ διὰ τοῦτο τὴν ἡδονὴν ἀρχὴν καὶ τέλος λέγομεν εἶναι τοῦ μακαρίως ζῆν· ταύτην γὰρ ἀγαθὸν πρῶτον καὶ συγγενικὸν ἔγνωμεν͵ καὶ ἀπὸ ταύτης καταρχόμεθα πάσης αἱρέσεως καὶ φυγῆς καὶ ἐπὶ ταύτην καταντῶμεν ὡς κανόνι τῷ πάθει πᾶν ἀγαθὸν κρίνοντες. </w:t>
      </w:r>
      <w:r w:rsidRPr="00727486">
        <w:rPr>
          <w:rFonts w:ascii="Palatino Linotype" w:hAnsi="Palatino Linotype"/>
          <w:sz w:val="18"/>
          <w:szCs w:val="18"/>
        </w:rPr>
        <w:t>Αλλού τονίζει:</w:t>
      </w:r>
      <w:r w:rsidRPr="00727486">
        <w:rPr>
          <w:rFonts w:ascii="Palatino Linotype" w:hAnsi="Palatino Linotype"/>
          <w:i/>
          <w:sz w:val="18"/>
          <w:szCs w:val="18"/>
        </w:rPr>
        <w:t xml:space="preserve"> μείζονας ἡδονάς εἶναι τὰς τῆς ψυχῆς</w:t>
      </w:r>
      <w:r w:rsidRPr="00727486">
        <w:rPr>
          <w:rFonts w:ascii="Palatino Linotype" w:hAnsi="Palatino Linotype"/>
          <w:sz w:val="18"/>
          <w:szCs w:val="18"/>
        </w:rPr>
        <w:t>.</w:t>
      </w:r>
    </w:p>
  </w:footnote>
  <w:footnote w:id="53">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Η διάκριση μεταξύ των επιθυμιών γίνεται μέσω της φρονήσεως. Πρβλ. </w:t>
      </w:r>
      <w:r w:rsidRPr="00727486">
        <w:rPr>
          <w:rFonts w:ascii="Palatino Linotype" w:hAnsi="Palatino Linotype"/>
          <w:i/>
          <w:sz w:val="18"/>
          <w:szCs w:val="18"/>
        </w:rPr>
        <w:t>Κύριαι Δόξαι</w:t>
      </w:r>
      <w:r w:rsidRPr="00727486">
        <w:rPr>
          <w:rFonts w:ascii="Palatino Linotype" w:hAnsi="Palatino Linotype"/>
          <w:sz w:val="18"/>
          <w:szCs w:val="18"/>
        </w:rPr>
        <w:t xml:space="preserve"> 31: </w:t>
      </w:r>
      <w:r w:rsidRPr="00727486">
        <w:rPr>
          <w:rFonts w:ascii="Palatino Linotype" w:hAnsi="Palatino Linotype"/>
          <w:i/>
          <w:sz w:val="18"/>
          <w:szCs w:val="18"/>
        </w:rPr>
        <w:t>Ἀναλογιστέον δὲ ὡς τῶν ἐπιθυμιῶν αἱ μέν εἰσι α) φυσικαί͵ αἱ δὲ β) κεναί͵ καὶ τῶν φυσικῶν i) αἱ μὲν ἀναγκαῖαι͵ ii) αἱ δὲ φυσικαὶ μόνον· τῶν δὲ ἀναγκαίων αἱ μὲν 1) πρὸς εὐδαιμονίαν εἰσὶν ἀναγκαῖαι͵ αἱ δὲ 2) πρὸς τὴν τοῦ σώματος ἀοχλησίαν͵ αἱ δὲ 3) πρὸς αὐτὸ τὸ ζῆν. τούτων γὰρ ἀπλανὴς θεωρία πᾶσαν αἵρεσιν καὶ φυγὴν ἐπανάγειν οἶδεν ἐπὶ τὴν τοῦ σώματος ὑγίειαν καὶ τὴν τῆς ψυχῆς ἀταραξίαν͵ ἐπεὶ τοῦτο τοῦ μακαρίως ζῆν ἐστι τέλος</w:t>
      </w:r>
      <w:r w:rsidRPr="00727486">
        <w:rPr>
          <w:rFonts w:ascii="Palatino Linotype" w:hAnsi="Palatino Linotype"/>
          <w:sz w:val="18"/>
          <w:szCs w:val="18"/>
        </w:rPr>
        <w:t xml:space="preserve">. </w:t>
      </w:r>
    </w:p>
  </w:footnote>
  <w:footnote w:id="54">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caps/>
          <w:sz w:val="18"/>
          <w:szCs w:val="18"/>
        </w:rPr>
        <w:t>η</w:t>
      </w:r>
      <w:r w:rsidRPr="00727486">
        <w:rPr>
          <w:rFonts w:ascii="Palatino Linotype" w:hAnsi="Palatino Linotype"/>
          <w:sz w:val="18"/>
          <w:szCs w:val="18"/>
        </w:rPr>
        <w:t xml:space="preserve"> ευδαιμονία του ανθρώπου επιτυγχάνεται όταν ο άνθρωπος δεν συνταράσσεται ούτε από τον πόνο, ούτε από τις πολιτικές περιπέτειες, ούτε από τις μεταφυσικές ανησυχίες. Πρβλ. Πελεγρίνη, </w:t>
      </w:r>
      <w:r w:rsidRPr="00727486">
        <w:rPr>
          <w:rFonts w:ascii="Palatino Linotype" w:hAnsi="Palatino Linotype"/>
          <w:i/>
          <w:iCs/>
          <w:sz w:val="18"/>
          <w:szCs w:val="18"/>
        </w:rPr>
        <w:t>Οι Πέντε Εποχές</w:t>
      </w:r>
      <w:r w:rsidRPr="00727486">
        <w:rPr>
          <w:rFonts w:ascii="Palatino Linotype" w:hAnsi="Palatino Linotype"/>
          <w:sz w:val="18"/>
          <w:szCs w:val="18"/>
        </w:rPr>
        <w:t xml:space="preserve">, 108: </w:t>
      </w:r>
      <w:r w:rsidRPr="00727486">
        <w:rPr>
          <w:rFonts w:ascii="Palatino Linotype" w:hAnsi="Palatino Linotype"/>
          <w:i/>
          <w:sz w:val="18"/>
          <w:szCs w:val="18"/>
        </w:rPr>
        <w:t xml:space="preserve">να τρώς λίγο από το φόβο της δυσπεψίας, να πίνεις λίγο για να μην κακοξυπνήσεις, ν’ αποφεύγεις την πολιτική και τον έρωτα και όλες τις βίαιες πράξεις, να μην προσφέρεις ομήρους στην μοίρα αποκτώντας γυναίκα και παιδιά […] και προπάντων να ζεις έτσι ώστε ν’ αποφεύγεις το φόβο. </w:t>
      </w:r>
      <w:r w:rsidRPr="00727486">
        <w:rPr>
          <w:rFonts w:ascii="Palatino Linotype" w:hAnsi="Palatino Linotype"/>
          <w:caps/>
          <w:sz w:val="18"/>
          <w:szCs w:val="18"/>
        </w:rPr>
        <w:t>σ</w:t>
      </w:r>
      <w:r w:rsidRPr="00727486">
        <w:rPr>
          <w:rFonts w:ascii="Palatino Linotype" w:hAnsi="Palatino Linotype"/>
          <w:sz w:val="18"/>
          <w:szCs w:val="18"/>
        </w:rPr>
        <w:t>χετικά με το θάνατο σημείωνε ο Επίκουρος:</w:t>
      </w:r>
      <w:r w:rsidRPr="00727486">
        <w:rPr>
          <w:rFonts w:ascii="Palatino Linotype" w:hAnsi="Palatino Linotype" w:cs="Arial"/>
          <w:sz w:val="18"/>
          <w:szCs w:val="18"/>
        </w:rPr>
        <w:t xml:space="preserve"> </w:t>
      </w:r>
      <w:r w:rsidRPr="00727486">
        <w:rPr>
          <w:rFonts w:ascii="Palatino Linotype" w:hAnsi="Palatino Linotype" w:cs="Silver Humana"/>
          <w:i/>
          <w:sz w:val="18"/>
          <w:szCs w:val="18"/>
        </w:rPr>
        <w:t>τὸ φρικωδέστατον οὖν τῶν κακῶν ὁ θάνατος οὐθὲν πρὸς ἡμᾶς͵ ἐπειδήπερ ὅταν μὲν ἡμεῖς ὦμεν͵ ὁ θάνατος οὐ πάρεστιν͵ ὅταν δὲ ὁ θάνατος παρῇ͵ τόθ΄ ἡμεῖς οὐκ ἐσμέν</w:t>
      </w:r>
      <w:r w:rsidRPr="00727486">
        <w:rPr>
          <w:rFonts w:ascii="Palatino Linotype" w:hAnsi="Palatino Linotype"/>
          <w:i/>
          <w:sz w:val="18"/>
          <w:szCs w:val="18"/>
        </w:rPr>
        <w:t xml:space="preserve"> (= όταν μεν ζούμε, δεν υφίσταται θάνατος, όταν δε έρθει η σειρά του να εμφανιστεί, δεν υπάρχουμε εμείς. Ποιος ο λόγος, άρα, να τον φοβόμαστε;</w:t>
      </w:r>
      <w:r w:rsidRPr="00727486">
        <w:rPr>
          <w:rFonts w:ascii="Palatino Linotype" w:hAnsi="Palatino Linotype"/>
          <w:sz w:val="18"/>
          <w:szCs w:val="18"/>
          <w:vertAlign w:val="superscript"/>
        </w:rPr>
        <w:t xml:space="preserve">. </w:t>
      </w:r>
      <w:r w:rsidRPr="00727486">
        <w:rPr>
          <w:rFonts w:ascii="Palatino Linotype" w:hAnsi="Palatino Linotype"/>
          <w:i/>
          <w:sz w:val="18"/>
          <w:szCs w:val="18"/>
        </w:rPr>
        <w:t>Προς Μενοικέα</w:t>
      </w:r>
      <w:r w:rsidRPr="00727486">
        <w:rPr>
          <w:rFonts w:ascii="Palatino Linotype" w:hAnsi="Palatino Linotype"/>
          <w:sz w:val="18"/>
          <w:szCs w:val="18"/>
        </w:rPr>
        <w:t xml:space="preserve"> 125-126).</w:t>
      </w:r>
      <w:r w:rsidRPr="00727486">
        <w:rPr>
          <w:rFonts w:ascii="Palatino Linotype" w:hAnsi="Palatino Linotype"/>
          <w:i/>
          <w:sz w:val="18"/>
          <w:szCs w:val="18"/>
        </w:rPr>
        <w:t xml:space="preserve"> </w:t>
      </w:r>
      <w:r w:rsidRPr="00727486">
        <w:rPr>
          <w:rFonts w:ascii="Palatino Linotype" w:hAnsi="Palatino Linotype"/>
          <w:sz w:val="18"/>
          <w:szCs w:val="18"/>
        </w:rPr>
        <w:t>Τα τελευταία λόγια της ζωής του ήταν:</w:t>
      </w:r>
      <w:r w:rsidRPr="00727486">
        <w:rPr>
          <w:rFonts w:ascii="Palatino Linotype" w:hAnsi="Palatino Linotype"/>
          <w:i/>
          <w:sz w:val="18"/>
          <w:szCs w:val="18"/>
        </w:rPr>
        <w:t xml:space="preserve"> τὴν μακαρίαν ἄγοντες καὶ ἅμα τελευτῶντες ἡμέραν τοῦ βίου ἐγράφομεν ὑμῖν ταυτί· στραγγουρικά τε παρηκολούθει καὶ δυσεντερικὰ πάθη ὑπερβολὴν οὐκ ἀπολείποντα τοῦ ἐν ἑαυτοῖς μεγέθους· ἀντιπαρετάττετο δὲ πᾶσι τούτοις τὸ κατὰ ψυχὴν χαῖρον ἐπὶ τῇ τῶν γεγονότων ἡμῖν διαλογισμῶν μνήμῃ· σὺ δὲ ἀξίως τῆς ἐκ μειρακίου παραστάσεως πρὸς ἐμὲ </w:t>
      </w:r>
      <w:r w:rsidRPr="00727486">
        <w:rPr>
          <w:rFonts w:ascii="Palatino Linotype" w:hAnsi="Palatino Linotype"/>
          <w:bCs/>
          <w:i/>
          <w:sz w:val="18"/>
          <w:szCs w:val="18"/>
        </w:rPr>
        <w:t xml:space="preserve">καὶ φιλοσοφίαν ἐπιμελοῦ τῶν παίδων </w:t>
      </w:r>
      <w:r w:rsidRPr="00727486">
        <w:rPr>
          <w:rFonts w:ascii="Palatino Linotype" w:hAnsi="Palatino Linotype"/>
          <w:iCs/>
          <w:sz w:val="18"/>
          <w:szCs w:val="18"/>
        </w:rPr>
        <w:t>(</w:t>
      </w:r>
      <w:r w:rsidRPr="00727486">
        <w:rPr>
          <w:rFonts w:ascii="Palatino Linotype" w:hAnsi="Palatino Linotype"/>
          <w:i/>
          <w:iCs/>
          <w:sz w:val="18"/>
          <w:szCs w:val="18"/>
        </w:rPr>
        <w:t>Προς Ιδομενέα</w:t>
      </w:r>
      <w:r w:rsidRPr="00727486">
        <w:rPr>
          <w:rFonts w:ascii="Palatino Linotype" w:hAnsi="Palatino Linotype"/>
          <w:i/>
          <w:iCs/>
          <w:sz w:val="18"/>
          <w:szCs w:val="18"/>
          <w:vertAlign w:val="superscript"/>
        </w:rPr>
        <w:t>.</w:t>
      </w:r>
      <w:r w:rsidRPr="00727486">
        <w:rPr>
          <w:rFonts w:ascii="Palatino Linotype" w:hAnsi="Palatino Linotype"/>
          <w:i/>
          <w:iCs/>
          <w:sz w:val="18"/>
          <w:szCs w:val="18"/>
        </w:rPr>
        <w:t xml:space="preserve"> </w:t>
      </w:r>
      <w:r w:rsidRPr="00727486">
        <w:rPr>
          <w:rFonts w:ascii="Palatino Linotype" w:hAnsi="Palatino Linotype"/>
          <w:iCs/>
          <w:sz w:val="18"/>
          <w:szCs w:val="18"/>
        </w:rPr>
        <w:t xml:space="preserve">Διογένης, 10.22.5). </w:t>
      </w:r>
      <w:r w:rsidRPr="00727486">
        <w:rPr>
          <w:rFonts w:ascii="Palatino Linotype" w:hAnsi="Palatino Linotype"/>
          <w:sz w:val="18"/>
          <w:szCs w:val="18"/>
        </w:rPr>
        <w:t xml:space="preserve">Στις 20 κάθε μηνός τελούνταν συμπόσιο ως μνημόσυνο στον φίλο του Μητρόδωρο. </w:t>
      </w:r>
      <w:r w:rsidRPr="00727486">
        <w:rPr>
          <w:rFonts w:ascii="Palatino Linotype" w:hAnsi="Palatino Linotype"/>
          <w:caps/>
          <w:sz w:val="18"/>
          <w:szCs w:val="18"/>
        </w:rPr>
        <w:t>γ</w:t>
      </w:r>
      <w:r w:rsidRPr="00727486">
        <w:rPr>
          <w:rFonts w:ascii="Palatino Linotype" w:hAnsi="Palatino Linotype"/>
          <w:sz w:val="18"/>
          <w:szCs w:val="18"/>
        </w:rPr>
        <w:t xml:space="preserve">ι’ αυτό σύμφωνα με κάποιους ιστορικούς, οι Επικούρειοι αποκαλούνταν </w:t>
      </w:r>
      <w:r w:rsidRPr="00727486">
        <w:rPr>
          <w:rFonts w:ascii="Palatino Linotype" w:hAnsi="Palatino Linotype"/>
          <w:bCs/>
          <w:i/>
          <w:iCs/>
          <w:sz w:val="18"/>
          <w:szCs w:val="18"/>
        </w:rPr>
        <w:t>Εικαδείς/Εικαδισταί</w:t>
      </w:r>
      <w:r w:rsidRPr="00727486">
        <w:rPr>
          <w:rFonts w:ascii="Palatino Linotype" w:hAnsi="Palatino Linotype"/>
          <w:sz w:val="18"/>
          <w:szCs w:val="18"/>
        </w:rPr>
        <w:t xml:space="preserve">. Μετά το θάνατο του Επικούρου ετιμάτο ως </w:t>
      </w:r>
      <w:r w:rsidRPr="00727486">
        <w:rPr>
          <w:rFonts w:ascii="Palatino Linotype" w:hAnsi="Palatino Linotype"/>
          <w:bCs/>
          <w:i/>
          <w:iCs/>
          <w:caps/>
          <w:sz w:val="18"/>
          <w:szCs w:val="18"/>
        </w:rPr>
        <w:t>σ</w:t>
      </w:r>
      <w:r w:rsidRPr="00727486">
        <w:rPr>
          <w:rFonts w:ascii="Palatino Linotype" w:hAnsi="Palatino Linotype"/>
          <w:bCs/>
          <w:i/>
          <w:iCs/>
          <w:sz w:val="18"/>
          <w:szCs w:val="18"/>
        </w:rPr>
        <w:t>ωτήρ</w:t>
      </w:r>
      <w:r w:rsidRPr="00727486">
        <w:rPr>
          <w:rFonts w:ascii="Palatino Linotype" w:hAnsi="Palatino Linotype"/>
          <w:bCs/>
          <w:sz w:val="18"/>
          <w:szCs w:val="18"/>
        </w:rPr>
        <w:t xml:space="preserve"> </w:t>
      </w:r>
      <w:r w:rsidRPr="00727486">
        <w:rPr>
          <w:rFonts w:ascii="Palatino Linotype" w:hAnsi="Palatino Linotype"/>
          <w:sz w:val="18"/>
          <w:szCs w:val="18"/>
        </w:rPr>
        <w:t>ο ίδιος ο φιλόσοφος. Ο Λουκρήτιος μάλιστα τον θεωρεί θεό (</w:t>
      </w:r>
      <w:r w:rsidRPr="00727486">
        <w:rPr>
          <w:rFonts w:ascii="Palatino Linotype" w:hAnsi="Palatino Linotype"/>
          <w:i/>
          <w:sz w:val="18"/>
          <w:szCs w:val="18"/>
          <w:lang w:val="en-US"/>
        </w:rPr>
        <w:t>De</w:t>
      </w:r>
      <w:r w:rsidRPr="00727486">
        <w:rPr>
          <w:rFonts w:ascii="Palatino Linotype" w:hAnsi="Palatino Linotype"/>
          <w:i/>
          <w:sz w:val="18"/>
          <w:szCs w:val="18"/>
        </w:rPr>
        <w:t xml:space="preserve"> </w:t>
      </w:r>
      <w:r w:rsidRPr="00727486">
        <w:rPr>
          <w:rFonts w:ascii="Palatino Linotype" w:hAnsi="Palatino Linotype"/>
          <w:i/>
          <w:sz w:val="18"/>
          <w:szCs w:val="18"/>
          <w:lang w:val="en-US"/>
        </w:rPr>
        <w:t>rerum</w:t>
      </w:r>
      <w:r w:rsidRPr="00727486">
        <w:rPr>
          <w:rFonts w:ascii="Palatino Linotype" w:hAnsi="Palatino Linotype"/>
          <w:i/>
          <w:sz w:val="18"/>
          <w:szCs w:val="18"/>
        </w:rPr>
        <w:t xml:space="preserve"> </w:t>
      </w:r>
      <w:r w:rsidRPr="00727486">
        <w:rPr>
          <w:rFonts w:ascii="Palatino Linotype" w:hAnsi="Palatino Linotype"/>
          <w:i/>
          <w:sz w:val="18"/>
          <w:szCs w:val="18"/>
          <w:lang w:val="en-US"/>
        </w:rPr>
        <w:t>natura</w:t>
      </w:r>
      <w:r w:rsidRPr="00727486">
        <w:rPr>
          <w:rFonts w:ascii="Palatino Linotype" w:hAnsi="Palatino Linotype"/>
          <w:sz w:val="18"/>
          <w:szCs w:val="18"/>
        </w:rPr>
        <w:t xml:space="preserve"> 5.8) ως χορηγό - σωτήρα της ζωής, ως απελευθερωτή της δεισιδαιμονίας και δωρητή ενός ευτυχισμένου βίου. Βλ. </w:t>
      </w:r>
      <w:proofErr w:type="gramStart"/>
      <w:r w:rsidRPr="00727486">
        <w:rPr>
          <w:rFonts w:ascii="Palatino Linotype" w:hAnsi="Palatino Linotype"/>
          <w:sz w:val="18"/>
          <w:szCs w:val="18"/>
          <w:lang w:val="en-US"/>
        </w:rPr>
        <w:t>Albrecht</w:t>
      </w:r>
      <w:r w:rsidRPr="00727486">
        <w:rPr>
          <w:rFonts w:ascii="Palatino Linotype" w:hAnsi="Palatino Linotype"/>
          <w:sz w:val="18"/>
          <w:szCs w:val="18"/>
        </w:rPr>
        <w:t xml:space="preserve">, </w:t>
      </w:r>
      <w:r w:rsidRPr="00727486">
        <w:rPr>
          <w:rFonts w:ascii="Palatino Linotype" w:hAnsi="Palatino Linotype"/>
          <w:i/>
          <w:sz w:val="18"/>
          <w:szCs w:val="18"/>
        </w:rPr>
        <w:t>Ιστορία Ρωμαϊκής Λογοτεχνίας</w:t>
      </w:r>
      <w:r w:rsidRPr="00727486">
        <w:rPr>
          <w:rFonts w:ascii="Palatino Linotype" w:hAnsi="Palatino Linotype"/>
          <w:sz w:val="18"/>
          <w:szCs w:val="18"/>
        </w:rPr>
        <w:t xml:space="preserve"> 337.</w:t>
      </w:r>
      <w:proofErr w:type="gramEnd"/>
    </w:p>
  </w:footnote>
  <w:footnote w:id="55">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i/>
          <w:sz w:val="18"/>
          <w:szCs w:val="18"/>
        </w:rPr>
        <w:t>Γελᾶν ἅμα δεῖ καὶ φιλοσοφεῖν καὶ οἰκονομεῖν καὶ τοῖς λοιποῖς οἰκειώμασι χρῆσθαι καὶ μηδαμῇ λήγειν τὰς ἐκ τῆς ὀρθῆς φιλοσοφίας φωνὰς ἀφιέντας</w:t>
      </w:r>
      <w:r w:rsidRPr="00727486">
        <w:rPr>
          <w:rFonts w:ascii="Palatino Linotype" w:hAnsi="Palatino Linotype"/>
          <w:sz w:val="18"/>
          <w:szCs w:val="18"/>
        </w:rPr>
        <w:t>.</w:t>
      </w:r>
    </w:p>
  </w:footnote>
  <w:footnote w:id="56">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Μπενάκη, Η Ελληνική Φιλοσοφία των Πρώτων Χριστιανικών Αιώνων 434: </w:t>
      </w:r>
      <w:r w:rsidRPr="00727486">
        <w:rPr>
          <w:rFonts w:ascii="Palatino Linotype" w:hAnsi="Palatino Linotype"/>
          <w:i/>
          <w:sz w:val="18"/>
          <w:szCs w:val="18"/>
        </w:rPr>
        <w:t>Στους αιώνες της αυτοκρατορίας, δηλαδή τους πρώτους χριστιανικούς αιώνες, ο Επικουρισμός δεν ανέδειξε καμμιά προσωπικότητα πού θα μπορούσε να συγκριθή με τον Σενέκα ή τον Επίκτητο. Έμεινε όμως, αν και εξασθενημένος, ο κύριος αντίπαλος του Στωικισμού και η συνεπέστερη αντίδραση στη δεισιδαιμονία και δαιμονολατρία των πολλών. Οπωσδήποτε η διδασκαλία του Επικούρου — συνδεδεμένη πάντα με το πρόσωπο του δημιουργού της, που αναφέρεται από τους μεταγενέστερους πολύ πιο συχνά από ό,τι άλλοι ιδρυ</w:t>
      </w:r>
      <w:r w:rsidRPr="00727486">
        <w:rPr>
          <w:rFonts w:ascii="Palatino Linotype" w:hAnsi="Palatino Linotype"/>
          <w:i/>
          <w:sz w:val="18"/>
          <w:szCs w:val="18"/>
        </w:rPr>
        <w:softHyphen/>
        <w:t>τές φιλοσοφικών σχολών—είναι και την εποχή αυτή πολύ γνωστή, όπως μαρτυρούν οί φιλόσοφοι της Νέας Στοάς καθώς και ο Πλούταρχος, ο Λουκιανός, ο Διογένης Λαέρτιος και οι Πατέρες της Εκκλησίας. Όλοι αυτοί μαζί με την πολεμική τους κατά του Επικουρισμού προσφέρουν χρήσιμες συμπλη</w:t>
      </w:r>
      <w:r w:rsidRPr="00727486">
        <w:rPr>
          <w:rFonts w:ascii="Palatino Linotype" w:hAnsi="Palatino Linotype"/>
          <w:i/>
          <w:sz w:val="18"/>
          <w:szCs w:val="18"/>
        </w:rPr>
        <w:softHyphen/>
        <w:t xml:space="preserve">ρώσεις στις γνώσεις μας για τη διδασκαλία του Επικούρου. [...] Στην «αγέλη των Επικούρειων» κατατάσσει τον εαυτό του ο Τίτος Λουκρήτιος Κάρος (95-55 π.Χ.), που παρέχει με το ποίημά του </w:t>
      </w:r>
      <w:r w:rsidRPr="00727486">
        <w:rPr>
          <w:rFonts w:ascii="Palatino Linotype" w:hAnsi="Palatino Linotype"/>
          <w:i/>
          <w:sz w:val="18"/>
          <w:szCs w:val="18"/>
          <w:lang w:val="en-US"/>
        </w:rPr>
        <w:t>De</w:t>
      </w:r>
      <w:r w:rsidRPr="00727486">
        <w:rPr>
          <w:rFonts w:ascii="Palatino Linotype" w:hAnsi="Palatino Linotype"/>
          <w:i/>
          <w:sz w:val="18"/>
          <w:szCs w:val="18"/>
        </w:rPr>
        <w:t xml:space="preserve"> </w:t>
      </w:r>
      <w:r w:rsidRPr="00727486">
        <w:rPr>
          <w:rFonts w:ascii="Palatino Linotype" w:hAnsi="Palatino Linotype"/>
          <w:i/>
          <w:sz w:val="18"/>
          <w:szCs w:val="18"/>
          <w:lang w:val="en-US"/>
        </w:rPr>
        <w:t>rerum</w:t>
      </w:r>
      <w:r w:rsidRPr="00727486">
        <w:rPr>
          <w:rFonts w:ascii="Palatino Linotype" w:hAnsi="Palatino Linotype"/>
          <w:i/>
          <w:sz w:val="18"/>
          <w:szCs w:val="18"/>
        </w:rPr>
        <w:t xml:space="preserve"> </w:t>
      </w:r>
      <w:r w:rsidRPr="00727486">
        <w:rPr>
          <w:rFonts w:ascii="Palatino Linotype" w:hAnsi="Palatino Linotype"/>
          <w:i/>
          <w:sz w:val="18"/>
          <w:szCs w:val="18"/>
          <w:lang w:val="en-US"/>
        </w:rPr>
        <w:t>Natura</w:t>
      </w:r>
      <w:r w:rsidRPr="00727486">
        <w:rPr>
          <w:rFonts w:ascii="Palatino Linotype" w:hAnsi="Palatino Linotype"/>
          <w:i/>
          <w:sz w:val="18"/>
          <w:szCs w:val="18"/>
        </w:rPr>
        <w:t xml:space="preserve"> στα Λατινικά την πιο πιστή έκθεση του Επικουρισμού, και ο Οράτιος (65-8 π.Χ.).</w:t>
      </w:r>
      <w:r w:rsidRPr="00727486">
        <w:rPr>
          <w:rFonts w:ascii="Palatino Linotype" w:hAnsi="Palatino Linotype"/>
          <w:sz w:val="18"/>
          <w:szCs w:val="18"/>
        </w:rPr>
        <w:t xml:space="preserve"> Ο </w:t>
      </w:r>
      <w:r w:rsidRPr="00727486">
        <w:rPr>
          <w:rFonts w:ascii="Palatino Linotype" w:hAnsi="Palatino Linotype"/>
          <w:sz w:val="18"/>
          <w:szCs w:val="18"/>
          <w:lang w:val="en-US"/>
        </w:rPr>
        <w:t>Albrecht</w:t>
      </w:r>
      <w:r w:rsidRPr="00727486">
        <w:rPr>
          <w:rFonts w:ascii="Palatino Linotype" w:hAnsi="Palatino Linotype"/>
          <w:i/>
          <w:sz w:val="18"/>
          <w:szCs w:val="18"/>
        </w:rPr>
        <w:t>, Ιστορία Ρωμαϊκής Λογοτεχνίας</w:t>
      </w:r>
      <w:r w:rsidRPr="00727486">
        <w:rPr>
          <w:rFonts w:ascii="Palatino Linotype" w:hAnsi="Palatino Linotype"/>
          <w:sz w:val="18"/>
          <w:szCs w:val="18"/>
        </w:rPr>
        <w:t xml:space="preserve"> 319, σημειώνει ότι ο Λουκρήτιος στο </w:t>
      </w:r>
      <w:r w:rsidRPr="00727486">
        <w:rPr>
          <w:rFonts w:ascii="Palatino Linotype" w:hAnsi="Palatino Linotype"/>
          <w:i/>
          <w:sz w:val="18"/>
          <w:szCs w:val="18"/>
        </w:rPr>
        <w:t>Περί Φύσεως</w:t>
      </w:r>
      <w:r w:rsidRPr="00727486">
        <w:rPr>
          <w:rFonts w:ascii="Palatino Linotype" w:hAnsi="Palatino Linotype"/>
          <w:sz w:val="18"/>
          <w:szCs w:val="18"/>
        </w:rPr>
        <w:t xml:space="preserve"> έργο του αποσκοπεί στην υπερνίκηση τής δεισιδαιμονίας του, του παραλυτικού φόβου των θεών και δεν σταματά ούτε μπροστά στην κρατική λατρεία. Η </w:t>
      </w:r>
      <w:r w:rsidRPr="00727486">
        <w:rPr>
          <w:rFonts w:ascii="Palatino Linotype" w:hAnsi="Palatino Linotype"/>
          <w:sz w:val="18"/>
          <w:szCs w:val="18"/>
          <w:lang w:val="en-US"/>
        </w:rPr>
        <w:t>pietas</w:t>
      </w:r>
      <w:r w:rsidRPr="00727486">
        <w:rPr>
          <w:rFonts w:ascii="Palatino Linotype" w:hAnsi="Palatino Linotype"/>
          <w:sz w:val="18"/>
          <w:szCs w:val="18"/>
        </w:rPr>
        <w:t xml:space="preserve"> δε συνίσταται στην ακατάπαυστη επιτέλεση επιφανειακών θυσιών και τελετουργιών αλλά στην ικανότητα να παρατηρούμε τα πάντα με πνεύμα ειρηνικό (5.1198-1203). Σε αντίθεση προς την αληθινή ευσέβεια, που είναι ζευγαρωμένη με την ειρήνη της ψυχής, από την άγνοια προκύπτει σφαλερή δεισιδαιμονία, όπως π.χ. μπροστά στην αστραπή και άλλες απειλές της ύπαρξής μας (5.1161-1240). Τίποτε δεν μπορεί να γεννηθεί από το μηδέν και τίποτε να καταλήξει στο μηδέν (1.149-264). </w:t>
      </w:r>
    </w:p>
  </w:footnote>
  <w:footnote w:id="57">
    <w:p w:rsidR="00B240F7" w:rsidRPr="00727486" w:rsidRDefault="00B240F7" w:rsidP="00727486">
      <w:pPr>
        <w:pStyle w:val="a5"/>
        <w:tabs>
          <w:tab w:val="left" w:pos="9070"/>
        </w:tabs>
        <w:spacing w:after="0" w:line="240" w:lineRule="auto"/>
        <w:ind w:left="0"/>
        <w:jc w:val="both"/>
        <w:rPr>
          <w:rFonts w:ascii="Palatino Linotype" w:hAnsi="Palatino Linotype" w:cs="SBL Greek"/>
          <w:sz w:val="18"/>
          <w:szCs w:val="18"/>
          <w:lang w:bidi="he-IL"/>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Ζητούμενο </w:t>
      </w:r>
      <w:r w:rsidRPr="00727486">
        <w:rPr>
          <w:rFonts w:ascii="Palatino Linotype" w:hAnsi="Palatino Linotype" w:cs="SBL Greek"/>
          <w:sz w:val="18"/>
          <w:szCs w:val="18"/>
          <w:lang w:bidi="he-IL"/>
        </w:rPr>
        <w:t xml:space="preserve">όχι τι κάνεις αλλά τι ζεις-βιώνεις, πώς αναγεννάσαι (σπόρος, ταυροβόλιο). </w:t>
      </w:r>
    </w:p>
  </w:footnote>
  <w:footnote w:id="58">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lang w:val="de-DE"/>
        </w:rPr>
        <w:t xml:space="preserve"> </w:t>
      </w:r>
      <w:r w:rsidRPr="00727486">
        <w:rPr>
          <w:rFonts w:ascii="Palatino Linotype" w:hAnsi="Palatino Linotype"/>
          <w:sz w:val="18"/>
          <w:szCs w:val="18"/>
        </w:rPr>
        <w:t>Πρβλ</w:t>
      </w:r>
      <w:r w:rsidRPr="00727486">
        <w:rPr>
          <w:rFonts w:ascii="Palatino Linotype" w:hAnsi="Palatino Linotype"/>
          <w:sz w:val="18"/>
          <w:szCs w:val="18"/>
          <w:lang w:val="de-DE"/>
        </w:rPr>
        <w:t xml:space="preserve">. </w:t>
      </w:r>
      <w:r w:rsidRPr="00727486">
        <w:rPr>
          <w:rFonts w:ascii="Palatino Linotype" w:hAnsi="Palatino Linotype"/>
          <w:spacing w:val="20"/>
          <w:sz w:val="18"/>
          <w:szCs w:val="18"/>
          <w:lang w:val="de-DE"/>
        </w:rPr>
        <w:t>E.Lohse</w:t>
      </w:r>
      <w:r w:rsidRPr="00727486">
        <w:rPr>
          <w:rFonts w:ascii="Palatino Linotype" w:hAnsi="Palatino Linotype"/>
          <w:i/>
          <w:iCs/>
          <w:sz w:val="18"/>
          <w:szCs w:val="18"/>
          <w:lang w:val="de-DE"/>
        </w:rPr>
        <w:t>, Umwelt des Neuen Testaments</w:t>
      </w:r>
      <w:r w:rsidRPr="00727486">
        <w:rPr>
          <w:rFonts w:ascii="Palatino Linotype" w:hAnsi="Palatino Linotype"/>
          <w:sz w:val="18"/>
          <w:szCs w:val="18"/>
          <w:lang w:val="de-DE"/>
        </w:rPr>
        <w:t xml:space="preserve">, Göttingen 1989, </w:t>
      </w:r>
      <w:r w:rsidRPr="00727486">
        <w:rPr>
          <w:rFonts w:ascii="Palatino Linotype" w:hAnsi="Palatino Linotype"/>
          <w:sz w:val="18"/>
          <w:szCs w:val="18"/>
        </w:rPr>
        <w:t>σ</w:t>
      </w:r>
      <w:r w:rsidRPr="00727486">
        <w:rPr>
          <w:rFonts w:ascii="Palatino Linotype" w:hAnsi="Palatino Linotype"/>
          <w:sz w:val="18"/>
          <w:szCs w:val="18"/>
          <w:lang w:val="de-DE"/>
        </w:rPr>
        <w:t xml:space="preserve">.172-173. </w:t>
      </w:r>
      <w:r w:rsidRPr="00727486">
        <w:rPr>
          <w:rFonts w:ascii="Palatino Linotype" w:hAnsi="Palatino Linotype"/>
          <w:sz w:val="18"/>
          <w:szCs w:val="18"/>
        </w:rPr>
        <w:t xml:space="preserve">Με την υποτίμηση και δαιμονοποίηση της ιστορίας και της σάρκας οι κατ’ ουσία μυστηριακές αυτές τελετές ενέτειναν το τραγικό αίσθημα της φυλάκισης σε έναν κόσμο άκοσμο και άξενο. Γι’ αυτό και το σύνθημα το οποίο κυριαρχούσε ήταν αυτό που επισημαίνει ο Παύλος στο Α' Κορ.15, 32 και απαντά σε μια επιτύμβια στήλη ενός επικούρειου: </w:t>
      </w:r>
      <w:r w:rsidRPr="00727486">
        <w:rPr>
          <w:rFonts w:ascii="Palatino Linotype" w:hAnsi="Palatino Linotype"/>
          <w:i/>
          <w:iCs/>
          <w:sz w:val="18"/>
          <w:szCs w:val="18"/>
        </w:rPr>
        <w:t>φάγωμεν, πίωμεν, αύριο γαρ αποθνήσκωμεν.</w:t>
      </w:r>
    </w:p>
  </w:footnote>
  <w:footnote w:id="59">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Πρβλ. </w:t>
      </w:r>
      <w:r w:rsidRPr="00727486">
        <w:rPr>
          <w:rFonts w:ascii="Palatino Linotype" w:hAnsi="Palatino Linotype"/>
          <w:spacing w:val="20"/>
          <w:sz w:val="18"/>
          <w:szCs w:val="18"/>
        </w:rPr>
        <w:t>Γ.Π.Πατρώνου</w:t>
      </w:r>
      <w:r w:rsidRPr="00727486">
        <w:rPr>
          <w:rFonts w:ascii="Palatino Linotype" w:hAnsi="Palatino Linotype"/>
          <w:sz w:val="18"/>
          <w:szCs w:val="18"/>
        </w:rPr>
        <w:t xml:space="preserve">, </w:t>
      </w:r>
      <w:r w:rsidRPr="00727486">
        <w:rPr>
          <w:rFonts w:ascii="Palatino Linotype" w:hAnsi="Palatino Linotype"/>
          <w:i/>
          <w:iCs/>
          <w:sz w:val="18"/>
          <w:szCs w:val="18"/>
        </w:rPr>
        <w:t>Η Θέωσις του Ανθρώπου υπό το φως των εσχατολογικών αντιλήψεων της Ορθοδόξου Θεολογίας</w:t>
      </w:r>
      <w:r w:rsidRPr="00727486">
        <w:rPr>
          <w:rFonts w:ascii="Palatino Linotype" w:hAnsi="Palatino Linotype"/>
          <w:sz w:val="18"/>
          <w:szCs w:val="18"/>
        </w:rPr>
        <w:t xml:space="preserve"> (Βιβλιο-Πατερική Μελέτη), Αθήναι 1981, 17-31.</w:t>
      </w:r>
    </w:p>
  </w:footnote>
  <w:footnote w:id="60">
    <w:p w:rsidR="00B240F7" w:rsidRPr="00727486" w:rsidRDefault="00B240F7" w:rsidP="00727486">
      <w:pPr>
        <w:pStyle w:val="a3"/>
        <w:tabs>
          <w:tab w:val="left" w:pos="9070"/>
        </w:tabs>
        <w:jc w:val="both"/>
        <w:rPr>
          <w:rFonts w:ascii="Palatino Linotype" w:hAnsi="Palatino Linotype"/>
          <w:i/>
          <w:iCs/>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Σημειώνει ο </w:t>
      </w:r>
      <w:r w:rsidRPr="00727486">
        <w:rPr>
          <w:rFonts w:ascii="Palatino Linotype" w:hAnsi="Palatino Linotype"/>
          <w:spacing w:val="20"/>
          <w:sz w:val="18"/>
          <w:szCs w:val="18"/>
        </w:rPr>
        <w:t>Holzner</w:t>
      </w:r>
      <w:r w:rsidRPr="00727486">
        <w:rPr>
          <w:rFonts w:ascii="Palatino Linotype" w:hAnsi="Palatino Linotype"/>
          <w:sz w:val="18"/>
          <w:szCs w:val="18"/>
        </w:rPr>
        <w:t xml:space="preserve">, </w:t>
      </w:r>
      <w:r w:rsidRPr="00727486">
        <w:rPr>
          <w:rFonts w:ascii="Palatino Linotype" w:hAnsi="Palatino Linotype"/>
          <w:i/>
          <w:iCs/>
          <w:sz w:val="18"/>
          <w:szCs w:val="18"/>
        </w:rPr>
        <w:t>Παύλος</w:t>
      </w:r>
      <w:r w:rsidRPr="00727486">
        <w:rPr>
          <w:rFonts w:ascii="Palatino Linotype" w:hAnsi="Palatino Linotype"/>
          <w:sz w:val="18"/>
          <w:szCs w:val="18"/>
        </w:rPr>
        <w:t xml:space="preserve">, 497: </w:t>
      </w:r>
      <w:r w:rsidRPr="00727486">
        <w:rPr>
          <w:rFonts w:ascii="Palatino Linotype" w:hAnsi="Palatino Linotype"/>
          <w:i/>
          <w:iCs/>
          <w:sz w:val="18"/>
          <w:szCs w:val="18"/>
        </w:rPr>
        <w:t>Ο δρόμος της φιλοσοφίας και των μυστηριακών θρησκειών ήταν μακρύς και κοπιαστικός, ενώ οι μάγοι ήσαν παντού πρόχειροι. Με λίγα χρήματα μπορούσε κανείς να αγοράσει ένα κομματάκι από την αθανασία στον καιρό του Παύλου. Πολλά είχε εισφέρει και ο Ιουδαϊσμός για τον πλουτισμό της ελληνικής μαγικής φιλολογίας.</w:t>
      </w:r>
    </w:p>
  </w:footnote>
  <w:footnote w:id="61">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Πρβλ. </w:t>
      </w:r>
      <w:r w:rsidRPr="00727486">
        <w:rPr>
          <w:rFonts w:ascii="Palatino Linotype" w:hAnsi="Palatino Linotype"/>
          <w:spacing w:val="20"/>
          <w:sz w:val="18"/>
          <w:szCs w:val="18"/>
          <w:lang w:val="de-DE"/>
        </w:rPr>
        <w:t>Bultmann</w:t>
      </w:r>
      <w:r w:rsidRPr="00727486">
        <w:rPr>
          <w:rFonts w:ascii="Palatino Linotype" w:hAnsi="Palatino Linotype"/>
          <w:sz w:val="18"/>
          <w:szCs w:val="18"/>
        </w:rPr>
        <w:t xml:space="preserve">, </w:t>
      </w:r>
      <w:r w:rsidRPr="00727486">
        <w:rPr>
          <w:rFonts w:ascii="Palatino Linotype" w:hAnsi="Palatino Linotype"/>
          <w:i/>
          <w:iCs/>
          <w:sz w:val="18"/>
          <w:szCs w:val="18"/>
          <w:lang w:val="de-DE"/>
        </w:rPr>
        <w:t>Das</w:t>
      </w:r>
      <w:r w:rsidRPr="00727486">
        <w:rPr>
          <w:rFonts w:ascii="Palatino Linotype" w:hAnsi="Palatino Linotype"/>
          <w:i/>
          <w:iCs/>
          <w:sz w:val="18"/>
          <w:szCs w:val="18"/>
        </w:rPr>
        <w:t xml:space="preserve"> </w:t>
      </w:r>
      <w:r w:rsidRPr="00727486">
        <w:rPr>
          <w:rFonts w:ascii="Palatino Linotype" w:hAnsi="Palatino Linotype"/>
          <w:i/>
          <w:iCs/>
          <w:sz w:val="18"/>
          <w:szCs w:val="18"/>
          <w:lang w:val="de-DE"/>
        </w:rPr>
        <w:t>Urchristentum</w:t>
      </w:r>
      <w:r w:rsidRPr="00727486">
        <w:rPr>
          <w:rFonts w:ascii="Palatino Linotype" w:hAnsi="Palatino Linotype"/>
          <w:sz w:val="18"/>
          <w:szCs w:val="18"/>
        </w:rPr>
        <w:t>, 182-193.</w:t>
      </w:r>
    </w:p>
  </w:footnote>
  <w:footnote w:id="62">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proofErr w:type="gramStart"/>
      <w:r w:rsidRPr="00727486">
        <w:rPr>
          <w:rFonts w:ascii="Palatino Linotype" w:hAnsi="Palatino Linotype"/>
          <w:sz w:val="18"/>
          <w:szCs w:val="18"/>
          <w:lang w:val="en-US"/>
        </w:rPr>
        <w:t>Albrecht</w:t>
      </w:r>
      <w:r w:rsidRPr="00727486">
        <w:rPr>
          <w:rFonts w:ascii="Palatino Linotype" w:hAnsi="Palatino Linotype"/>
          <w:sz w:val="18"/>
          <w:szCs w:val="18"/>
        </w:rPr>
        <w:t xml:space="preserve">, </w:t>
      </w:r>
      <w:r w:rsidRPr="00727486">
        <w:rPr>
          <w:rFonts w:ascii="Palatino Linotype" w:hAnsi="Palatino Linotype"/>
          <w:i/>
          <w:sz w:val="18"/>
          <w:szCs w:val="18"/>
        </w:rPr>
        <w:t>Ιστορία της Ρωμαϊκής Λογοτεχνίας</w:t>
      </w:r>
      <w:r w:rsidRPr="00727486">
        <w:rPr>
          <w:rFonts w:ascii="Palatino Linotype" w:hAnsi="Palatino Linotype"/>
          <w:sz w:val="18"/>
          <w:szCs w:val="18"/>
        </w:rPr>
        <w:t xml:space="preserve"> 1039.</w:t>
      </w:r>
      <w:proofErr w:type="gramEnd"/>
    </w:p>
  </w:footnote>
  <w:footnote w:id="63">
    <w:p w:rsidR="00B240F7" w:rsidRPr="00727486" w:rsidRDefault="00B240F7" w:rsidP="00727486">
      <w:pPr>
        <w:pStyle w:val="a3"/>
        <w:tabs>
          <w:tab w:val="left" w:pos="9070"/>
        </w:tabs>
        <w:jc w:val="both"/>
        <w:rPr>
          <w:rFonts w:ascii="Palatino Linotype" w:hAnsi="Palatino Linotype"/>
          <w:sz w:val="18"/>
          <w:szCs w:val="18"/>
        </w:rPr>
      </w:pPr>
      <w:r w:rsidRPr="00727486">
        <w:rPr>
          <w:rStyle w:val="a4"/>
          <w:rFonts w:ascii="Palatino Linotype" w:hAnsi="Palatino Linotype"/>
          <w:sz w:val="18"/>
          <w:szCs w:val="18"/>
        </w:rPr>
        <w:footnoteRef/>
      </w:r>
      <w:r w:rsidRPr="00727486">
        <w:rPr>
          <w:rFonts w:ascii="Palatino Linotype" w:hAnsi="Palatino Linotype"/>
          <w:sz w:val="18"/>
          <w:szCs w:val="18"/>
        </w:rPr>
        <w:t xml:space="preserve"> </w:t>
      </w:r>
      <w:r w:rsidRPr="00727486">
        <w:rPr>
          <w:rFonts w:ascii="Palatino Linotype" w:hAnsi="Palatino Linotype"/>
          <w:i/>
          <w:iCs/>
          <w:sz w:val="18"/>
          <w:szCs w:val="18"/>
        </w:rPr>
        <w:t>Ιστορία της Ρωμαϊκής Λογοτεχνίας</w:t>
      </w:r>
      <w:r w:rsidRPr="00727486">
        <w:rPr>
          <w:rFonts w:ascii="Palatino Linotype" w:hAnsi="Palatino Linotype"/>
          <w:sz w:val="18"/>
          <w:szCs w:val="18"/>
        </w:rPr>
        <w:t>, Ηράκλειο: Πανεπιστημιακές εκδόσεις Κρήτης 2002, 1041.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61603"/>
    <w:multiLevelType w:val="hybridMultilevel"/>
    <w:tmpl w:val="BA8C14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DED775F"/>
    <w:multiLevelType w:val="hybridMultilevel"/>
    <w:tmpl w:val="102CB25A"/>
    <w:lvl w:ilvl="0" w:tplc="B4C0B28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45951F2D"/>
    <w:multiLevelType w:val="hybridMultilevel"/>
    <w:tmpl w:val="8A4271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C223EFB"/>
    <w:multiLevelType w:val="hybridMultilevel"/>
    <w:tmpl w:val="9BF823E8"/>
    <w:lvl w:ilvl="0" w:tplc="B16CF458">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5E8D154A"/>
    <w:multiLevelType w:val="hybridMultilevel"/>
    <w:tmpl w:val="BA8C14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proofState w:grammar="clean"/>
  <w:defaultTabStop w:val="720"/>
  <w:characterSpacingControl w:val="doNotCompress"/>
  <w:footnotePr>
    <w:footnote w:id="-1"/>
    <w:footnote w:id="0"/>
  </w:footnotePr>
  <w:endnotePr>
    <w:endnote w:id="-1"/>
    <w:endnote w:id="0"/>
  </w:endnotePr>
  <w:compat/>
  <w:rsids>
    <w:rsidRoot w:val="002270B8"/>
    <w:rsid w:val="000671B5"/>
    <w:rsid w:val="00072079"/>
    <w:rsid w:val="000825D1"/>
    <w:rsid w:val="000A6A62"/>
    <w:rsid w:val="00121CC3"/>
    <w:rsid w:val="00127579"/>
    <w:rsid w:val="00155D40"/>
    <w:rsid w:val="001635F1"/>
    <w:rsid w:val="00173CEB"/>
    <w:rsid w:val="001877FA"/>
    <w:rsid w:val="00193497"/>
    <w:rsid w:val="001E4AAD"/>
    <w:rsid w:val="001E7B92"/>
    <w:rsid w:val="00203734"/>
    <w:rsid w:val="00210DC0"/>
    <w:rsid w:val="00214B13"/>
    <w:rsid w:val="002217E5"/>
    <w:rsid w:val="002270B8"/>
    <w:rsid w:val="00232056"/>
    <w:rsid w:val="002332C4"/>
    <w:rsid w:val="00251C59"/>
    <w:rsid w:val="0027446F"/>
    <w:rsid w:val="00274647"/>
    <w:rsid w:val="002929A0"/>
    <w:rsid w:val="0029737A"/>
    <w:rsid w:val="002A2E6B"/>
    <w:rsid w:val="002B286B"/>
    <w:rsid w:val="002C7C07"/>
    <w:rsid w:val="002F2C47"/>
    <w:rsid w:val="00306F50"/>
    <w:rsid w:val="00334621"/>
    <w:rsid w:val="00336EA0"/>
    <w:rsid w:val="003878F9"/>
    <w:rsid w:val="003A44A4"/>
    <w:rsid w:val="003B133F"/>
    <w:rsid w:val="003C1D11"/>
    <w:rsid w:val="003D0E37"/>
    <w:rsid w:val="003D15F2"/>
    <w:rsid w:val="00401007"/>
    <w:rsid w:val="0041121B"/>
    <w:rsid w:val="004411E6"/>
    <w:rsid w:val="00460798"/>
    <w:rsid w:val="004646FA"/>
    <w:rsid w:val="004A1D1A"/>
    <w:rsid w:val="004B1B70"/>
    <w:rsid w:val="004B2D48"/>
    <w:rsid w:val="004B4CCF"/>
    <w:rsid w:val="004C44B8"/>
    <w:rsid w:val="00541A31"/>
    <w:rsid w:val="00561DDF"/>
    <w:rsid w:val="005853D2"/>
    <w:rsid w:val="005903CD"/>
    <w:rsid w:val="005A71F4"/>
    <w:rsid w:val="005C09D3"/>
    <w:rsid w:val="006061AF"/>
    <w:rsid w:val="006572AB"/>
    <w:rsid w:val="0068709D"/>
    <w:rsid w:val="006873DA"/>
    <w:rsid w:val="00687E05"/>
    <w:rsid w:val="006A027F"/>
    <w:rsid w:val="006A1DDE"/>
    <w:rsid w:val="006B5C9A"/>
    <w:rsid w:val="006B61E8"/>
    <w:rsid w:val="006C5AFD"/>
    <w:rsid w:val="006D0934"/>
    <w:rsid w:val="006D35B6"/>
    <w:rsid w:val="00727486"/>
    <w:rsid w:val="007424D5"/>
    <w:rsid w:val="00744429"/>
    <w:rsid w:val="00745AB2"/>
    <w:rsid w:val="00751E36"/>
    <w:rsid w:val="00765F81"/>
    <w:rsid w:val="007901F5"/>
    <w:rsid w:val="00791BC7"/>
    <w:rsid w:val="0079300E"/>
    <w:rsid w:val="007A04F8"/>
    <w:rsid w:val="007C7DFF"/>
    <w:rsid w:val="007F7015"/>
    <w:rsid w:val="00824DB4"/>
    <w:rsid w:val="00842FC1"/>
    <w:rsid w:val="00872946"/>
    <w:rsid w:val="008803DA"/>
    <w:rsid w:val="00884708"/>
    <w:rsid w:val="0089083A"/>
    <w:rsid w:val="008C0754"/>
    <w:rsid w:val="008F1C91"/>
    <w:rsid w:val="00911575"/>
    <w:rsid w:val="009124E7"/>
    <w:rsid w:val="00914425"/>
    <w:rsid w:val="00922B96"/>
    <w:rsid w:val="00932782"/>
    <w:rsid w:val="00946083"/>
    <w:rsid w:val="00960473"/>
    <w:rsid w:val="009655AD"/>
    <w:rsid w:val="009679B5"/>
    <w:rsid w:val="00967A35"/>
    <w:rsid w:val="00994A10"/>
    <w:rsid w:val="009A4764"/>
    <w:rsid w:val="009A63B7"/>
    <w:rsid w:val="009A6702"/>
    <w:rsid w:val="009E6B0C"/>
    <w:rsid w:val="009E6C7C"/>
    <w:rsid w:val="009F14B7"/>
    <w:rsid w:val="00A103A6"/>
    <w:rsid w:val="00A10B8D"/>
    <w:rsid w:val="00A15DB6"/>
    <w:rsid w:val="00A31E73"/>
    <w:rsid w:val="00A73FDD"/>
    <w:rsid w:val="00A85909"/>
    <w:rsid w:val="00AB154D"/>
    <w:rsid w:val="00AF4DF4"/>
    <w:rsid w:val="00B240F7"/>
    <w:rsid w:val="00B33490"/>
    <w:rsid w:val="00B84FAC"/>
    <w:rsid w:val="00B96EFF"/>
    <w:rsid w:val="00B97616"/>
    <w:rsid w:val="00BB1D7D"/>
    <w:rsid w:val="00BB3911"/>
    <w:rsid w:val="00BC29C6"/>
    <w:rsid w:val="00BE7F52"/>
    <w:rsid w:val="00BF305E"/>
    <w:rsid w:val="00BF6D4E"/>
    <w:rsid w:val="00C059AA"/>
    <w:rsid w:val="00C21A14"/>
    <w:rsid w:val="00C85AD8"/>
    <w:rsid w:val="00C86FCB"/>
    <w:rsid w:val="00CD50F5"/>
    <w:rsid w:val="00CE4512"/>
    <w:rsid w:val="00CE54BA"/>
    <w:rsid w:val="00D21216"/>
    <w:rsid w:val="00D6198B"/>
    <w:rsid w:val="00DC149C"/>
    <w:rsid w:val="00DC610A"/>
    <w:rsid w:val="00DD4E57"/>
    <w:rsid w:val="00DD6220"/>
    <w:rsid w:val="00DE7ADF"/>
    <w:rsid w:val="00E42A14"/>
    <w:rsid w:val="00E471FE"/>
    <w:rsid w:val="00EA0701"/>
    <w:rsid w:val="00EA64B9"/>
    <w:rsid w:val="00EA6E1B"/>
    <w:rsid w:val="00EB2C7B"/>
    <w:rsid w:val="00EF0930"/>
    <w:rsid w:val="00EF0C0A"/>
    <w:rsid w:val="00F02951"/>
    <w:rsid w:val="00F56295"/>
    <w:rsid w:val="00F66C3A"/>
    <w:rsid w:val="00F82224"/>
    <w:rsid w:val="00F844F0"/>
    <w:rsid w:val="00F93639"/>
    <w:rsid w:val="00F958E7"/>
    <w:rsid w:val="00FA0548"/>
    <w:rsid w:val="00FA28E7"/>
    <w:rsid w:val="00FB4C08"/>
    <w:rsid w:val="00FD1298"/>
    <w:rsid w:val="00FF255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0B8"/>
    <w:pPr>
      <w:spacing w:after="0" w:line="240" w:lineRule="auto"/>
    </w:pPr>
    <w:rPr>
      <w:rFonts w:ascii="Times New Roman" w:eastAsia="Times New Roman" w:hAnsi="Times New Roman" w:cs="Times New Roman"/>
      <w:sz w:val="24"/>
      <w:szCs w:val="24"/>
      <w:lang w:eastAsia="el-GR"/>
    </w:rPr>
  </w:style>
  <w:style w:type="paragraph" w:styleId="2">
    <w:name w:val="heading 2"/>
    <w:aliases w:val="Επικεφαλίδα 2 Char Char Char"/>
    <w:basedOn w:val="a"/>
    <w:next w:val="a"/>
    <w:link w:val="2Char"/>
    <w:unhideWhenUsed/>
    <w:qFormat/>
    <w:rsid w:val="002270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94608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aliases w:val="Επικεφαλίδα 2 Char Char Char Char"/>
    <w:basedOn w:val="a0"/>
    <w:link w:val="2"/>
    <w:rsid w:val="002270B8"/>
    <w:rPr>
      <w:rFonts w:asciiTheme="majorHAnsi" w:eastAsiaTheme="majorEastAsia" w:hAnsiTheme="majorHAnsi" w:cstheme="majorBidi"/>
      <w:b/>
      <w:bCs/>
      <w:color w:val="4F81BD" w:themeColor="accent1"/>
      <w:sz w:val="26"/>
      <w:szCs w:val="26"/>
      <w:lang w:eastAsia="el-GR"/>
    </w:rPr>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
    <w:basedOn w:val="a"/>
    <w:link w:val="Char"/>
    <w:qFormat/>
    <w:rsid w:val="002270B8"/>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0"/>
    <w:link w:val="a3"/>
    <w:rsid w:val="002270B8"/>
    <w:rPr>
      <w:rFonts w:ascii="Times New Roman" w:eastAsia="Times New Roman" w:hAnsi="Times New Roman" w:cs="Times New Roman"/>
      <w:sz w:val="20"/>
      <w:szCs w:val="20"/>
      <w:lang w:eastAsia="el-GR"/>
    </w:rPr>
  </w:style>
  <w:style w:type="character" w:styleId="a4">
    <w:name w:val="footnote reference"/>
    <w:rsid w:val="002270B8"/>
    <w:rPr>
      <w:vertAlign w:val="superscript"/>
    </w:rPr>
  </w:style>
  <w:style w:type="paragraph" w:styleId="a5">
    <w:name w:val="List Paragraph"/>
    <w:basedOn w:val="a"/>
    <w:qFormat/>
    <w:rsid w:val="002270B8"/>
    <w:pPr>
      <w:spacing w:after="200" w:line="276" w:lineRule="auto"/>
      <w:ind w:left="720"/>
      <w:contextualSpacing/>
    </w:pPr>
    <w:rPr>
      <w:rFonts w:ascii="Calibri" w:hAnsi="Calibri"/>
      <w:sz w:val="22"/>
      <w:szCs w:val="22"/>
    </w:rPr>
  </w:style>
  <w:style w:type="paragraph" w:styleId="a6">
    <w:name w:val="Document Map"/>
    <w:basedOn w:val="a"/>
    <w:link w:val="Char0"/>
    <w:uiPriority w:val="99"/>
    <w:semiHidden/>
    <w:unhideWhenUsed/>
    <w:rsid w:val="002270B8"/>
    <w:rPr>
      <w:rFonts w:ascii="Tahoma" w:hAnsi="Tahoma" w:cs="Tahoma"/>
      <w:sz w:val="16"/>
      <w:szCs w:val="16"/>
    </w:rPr>
  </w:style>
  <w:style w:type="character" w:customStyle="1" w:styleId="Char0">
    <w:name w:val="Χάρτης εγγράφου Char"/>
    <w:basedOn w:val="a0"/>
    <w:link w:val="a6"/>
    <w:uiPriority w:val="99"/>
    <w:semiHidden/>
    <w:rsid w:val="002270B8"/>
    <w:rPr>
      <w:rFonts w:ascii="Tahoma" w:eastAsia="Times New Roman" w:hAnsi="Tahoma" w:cs="Tahoma"/>
      <w:sz w:val="16"/>
      <w:szCs w:val="16"/>
      <w:lang w:eastAsia="el-GR"/>
    </w:rPr>
  </w:style>
  <w:style w:type="table" w:styleId="a7">
    <w:name w:val="Table Grid"/>
    <w:basedOn w:val="a1"/>
    <w:uiPriority w:val="59"/>
    <w:rsid w:val="00DC610A"/>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DC610A"/>
    <w:rPr>
      <w:rFonts w:ascii="Tahoma" w:hAnsi="Tahoma" w:cs="Tahoma"/>
      <w:sz w:val="16"/>
      <w:szCs w:val="16"/>
    </w:rPr>
  </w:style>
  <w:style w:type="character" w:customStyle="1" w:styleId="Char1">
    <w:name w:val="Κείμενο πλαισίου Char"/>
    <w:basedOn w:val="a0"/>
    <w:link w:val="a8"/>
    <w:uiPriority w:val="99"/>
    <w:semiHidden/>
    <w:rsid w:val="00DC610A"/>
    <w:rPr>
      <w:rFonts w:ascii="Tahoma" w:eastAsia="Times New Roman" w:hAnsi="Tahoma" w:cs="Tahoma"/>
      <w:sz w:val="16"/>
      <w:szCs w:val="16"/>
      <w:lang w:eastAsia="el-GR"/>
    </w:rPr>
  </w:style>
  <w:style w:type="paragraph" w:styleId="a9">
    <w:name w:val="header"/>
    <w:basedOn w:val="a"/>
    <w:link w:val="Char2"/>
    <w:uiPriority w:val="99"/>
    <w:semiHidden/>
    <w:unhideWhenUsed/>
    <w:rsid w:val="008803DA"/>
    <w:pPr>
      <w:tabs>
        <w:tab w:val="center" w:pos="4153"/>
        <w:tab w:val="right" w:pos="8306"/>
      </w:tabs>
    </w:pPr>
  </w:style>
  <w:style w:type="character" w:customStyle="1" w:styleId="Char2">
    <w:name w:val="Κεφαλίδα Char"/>
    <w:basedOn w:val="a0"/>
    <w:link w:val="a9"/>
    <w:uiPriority w:val="99"/>
    <w:semiHidden/>
    <w:rsid w:val="008803DA"/>
    <w:rPr>
      <w:rFonts w:ascii="Times New Roman" w:eastAsia="Times New Roman" w:hAnsi="Times New Roman" w:cs="Times New Roman"/>
      <w:sz w:val="24"/>
      <w:szCs w:val="24"/>
      <w:lang w:eastAsia="el-GR"/>
    </w:rPr>
  </w:style>
  <w:style w:type="paragraph" w:styleId="aa">
    <w:name w:val="footer"/>
    <w:basedOn w:val="a"/>
    <w:link w:val="Char3"/>
    <w:uiPriority w:val="99"/>
    <w:unhideWhenUsed/>
    <w:rsid w:val="008803DA"/>
    <w:pPr>
      <w:tabs>
        <w:tab w:val="center" w:pos="4153"/>
        <w:tab w:val="right" w:pos="8306"/>
      </w:tabs>
    </w:pPr>
  </w:style>
  <w:style w:type="character" w:customStyle="1" w:styleId="Char3">
    <w:name w:val="Υποσέλιδο Char"/>
    <w:basedOn w:val="a0"/>
    <w:link w:val="aa"/>
    <w:uiPriority w:val="99"/>
    <w:rsid w:val="008803DA"/>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946083"/>
    <w:rPr>
      <w:rFonts w:asciiTheme="majorHAnsi" w:eastAsiaTheme="majorEastAsia" w:hAnsiTheme="majorHAnsi" w:cstheme="majorBidi"/>
      <w:b/>
      <w:bCs/>
      <w:color w:val="4F81BD" w:themeColor="accent1"/>
      <w:sz w:val="24"/>
      <w:szCs w:val="24"/>
      <w:lang w:eastAsia="el-GR"/>
    </w:rPr>
  </w:style>
  <w:style w:type="character" w:styleId="ab">
    <w:name w:val="Emphasis"/>
    <w:basedOn w:val="a0"/>
    <w:uiPriority w:val="20"/>
    <w:qFormat/>
    <w:rsid w:val="00EF0930"/>
    <w:rPr>
      <w:i/>
      <w:iCs/>
    </w:rPr>
  </w:style>
  <w:style w:type="character" w:customStyle="1" w:styleId="st">
    <w:name w:val="st"/>
    <w:basedOn w:val="a0"/>
    <w:rsid w:val="00EF0930"/>
  </w:style>
  <w:style w:type="character" w:customStyle="1" w:styleId="auslegung">
    <w:name w:val="auslegung"/>
    <w:basedOn w:val="a0"/>
    <w:rsid w:val="006061AF"/>
  </w:style>
  <w:style w:type="character" w:customStyle="1" w:styleId="apple-converted-space">
    <w:name w:val="apple-converted-space"/>
    <w:basedOn w:val="a0"/>
    <w:rsid w:val="006061AF"/>
  </w:style>
  <w:style w:type="character" w:styleId="-">
    <w:name w:val="Hyperlink"/>
    <w:basedOn w:val="a0"/>
    <w:uiPriority w:val="99"/>
    <w:unhideWhenUsed/>
    <w:rsid w:val="006061AF"/>
    <w:rPr>
      <w:color w:val="0000FF"/>
      <w:u w:val="single"/>
    </w:rPr>
  </w:style>
  <w:style w:type="paragraph" w:styleId="Web">
    <w:name w:val="Normal (Web)"/>
    <w:basedOn w:val="a"/>
    <w:uiPriority w:val="99"/>
    <w:semiHidden/>
    <w:unhideWhenUsed/>
    <w:rsid w:val="00BE7F5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32462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larissanet.gr/2015/06/12/filodimos-gadar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l.wikipedia.org/wiki/%CE%91%CE%B3%CF%81%CE%B9%CF%8C%CF%87%CE%BF%CE%B9%CF%81%CE%BF%CF%82"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androni.blogspot.gr/2012/02/blog-post_16.html"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die-bibel.de/online-bibeln/luther-bibel-1984/bibeltext/bibel/text/lesen/stelle/50/120024/120024/ch/33e11d0987e55506fde3c9b5c8f79e57/" TargetMode="External"/><Relationship Id="rId2" Type="http://schemas.openxmlformats.org/officeDocument/2006/relationships/hyperlink" Target="https://www.die-bibel.de/online-bibeln/luther-bibel-1984/bibeltext/bibel/text/lesen/stelle/50/100025/100025/ch/171651ed973da36dd0700ae0cec2df5e/" TargetMode="External"/><Relationship Id="rId1" Type="http://schemas.openxmlformats.org/officeDocument/2006/relationships/hyperlink" Target="https://www.die-bibel.de/online-bibeln/luther-bibel-1984/bibeltext/bibel/text/lesen/stelle/9/70016/70016/ch/a1128f7fbb9aa7e92d58220cdba9e5d6/"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AAEFED-7D3D-4377-BD6B-856C22E28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20717</Words>
  <Characters>111873</Characters>
  <Application>Microsoft Office Word</Application>
  <DocSecurity>0</DocSecurity>
  <Lines>932</Lines>
  <Paragraphs>264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132326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2</cp:revision>
  <cp:lastPrinted>2017-04-17T17:27:00Z</cp:lastPrinted>
  <dcterms:created xsi:type="dcterms:W3CDTF">2018-03-18T16:01:00Z</dcterms:created>
  <dcterms:modified xsi:type="dcterms:W3CDTF">2018-03-18T16:01:00Z</dcterms:modified>
</cp:coreProperties>
</file>