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A3" w:rsidRDefault="00CD37BE" w:rsidP="00EA1006">
      <w:pPr>
        <w:autoSpaceDE w:val="0"/>
        <w:autoSpaceDN w:val="0"/>
        <w:adjustRightInd w:val="0"/>
        <w:spacing w:before="120"/>
        <w:outlineLvl w:val="0"/>
        <w:rPr>
          <w:szCs w:val="22"/>
        </w:rPr>
      </w:pPr>
      <w:r>
        <w:rPr>
          <w:szCs w:val="22"/>
        </w:rPr>
        <w:t xml:space="preserve"> </w:t>
      </w:r>
      <w:r w:rsidR="009369A3">
        <w:rPr>
          <w:szCs w:val="22"/>
        </w:rPr>
        <w:t>ΑΠΟ ΤΟ ΒΙΒΛΙΟ ΜΟΥ Ο ΠΑΥΛΟΣ ΣΤΟΝ ΑΡΕΙΟ ΠΑΓΟ</w:t>
      </w:r>
    </w:p>
    <w:p w:rsidR="00015E35" w:rsidRPr="009C239A" w:rsidRDefault="00EA1006" w:rsidP="00EA1006">
      <w:pPr>
        <w:autoSpaceDE w:val="0"/>
        <w:autoSpaceDN w:val="0"/>
        <w:adjustRightInd w:val="0"/>
        <w:spacing w:before="120"/>
        <w:outlineLvl w:val="0"/>
        <w:rPr>
          <w:szCs w:val="22"/>
        </w:rPr>
      </w:pPr>
      <w:r>
        <w:rPr>
          <w:szCs w:val="22"/>
        </w:rPr>
        <w:t xml:space="preserve">Πριν την Οικονομία στη Βιβλική Παράδοση θα τοποθετήστε ένα κεφάλαιο η Οικονομία στα Ελληνορωμαϊκά χρόνια όπου και θα γράψετε τα εξής: α) γενικά για την οικονομία στην ανατολική Μεσόγειο (βλ. παρατηρήσεις Νο 2) και ειδικότερα σχετικά με τις απόψεις των Στωικών, των Κυνικών (βλ. Διατριβή Παντείου), των Επικούρειων (βλ. παρακάτω), των Πυθαγόρειων (στο αρχείο Νο2 που βασίζεται στη Διατριβή </w:t>
      </w:r>
      <w:hyperlink r:id="rId7" w:history="1">
        <w:r>
          <w:rPr>
            <w:rStyle w:val="-"/>
          </w:rPr>
          <w:t xml:space="preserve">David R. McCabe, </w:t>
        </w:r>
        <w:r>
          <w:rPr>
            <w:rStyle w:val="aa"/>
            <w:color w:val="0000FF"/>
            <w:u w:val="single"/>
          </w:rPr>
          <w:t>How to Kill Things with Words: Ananias and Sapphira under the Apostolic-Prophetic Speech-Act of Divine Judgment (Acts 4:32–5:11)</w:t>
        </w:r>
        <w:r>
          <w:rPr>
            <w:rStyle w:val="-"/>
          </w:rPr>
          <w:t>.</w:t>
        </w:r>
      </w:hyperlink>
      <w:r>
        <w:t xml:space="preserve"> PhD diss. University of Edinburgh, 2008.</w:t>
      </w:r>
      <w:r>
        <w:rPr>
          <w:szCs w:val="22"/>
        </w:rPr>
        <w:t xml:space="preserve">)  </w:t>
      </w:r>
    </w:p>
    <w:p w:rsidR="00015E35" w:rsidRPr="009C239A" w:rsidRDefault="00015E35" w:rsidP="00EA1006">
      <w:pPr>
        <w:autoSpaceDE w:val="0"/>
        <w:autoSpaceDN w:val="0"/>
        <w:adjustRightInd w:val="0"/>
        <w:spacing w:before="120"/>
        <w:outlineLvl w:val="0"/>
        <w:rPr>
          <w:szCs w:val="22"/>
        </w:rPr>
      </w:pPr>
    </w:p>
    <w:p w:rsidR="00EA1006" w:rsidRPr="00015E35" w:rsidRDefault="00EA1006" w:rsidP="00EA1006">
      <w:pPr>
        <w:autoSpaceDE w:val="0"/>
        <w:autoSpaceDN w:val="0"/>
        <w:adjustRightInd w:val="0"/>
        <w:spacing w:before="120"/>
        <w:outlineLvl w:val="0"/>
        <w:rPr>
          <w:szCs w:val="22"/>
        </w:rPr>
      </w:pPr>
      <w:r>
        <w:rPr>
          <w:szCs w:val="22"/>
        </w:rPr>
        <w:t>θα προσθέστε στο τέλος και τις εξής απόψεις περί πλεονεξίας</w:t>
      </w:r>
      <w:r w:rsidR="00015E35" w:rsidRPr="00015E35">
        <w:rPr>
          <w:szCs w:val="22"/>
        </w:rPr>
        <w:t xml:space="preserve">. </w:t>
      </w:r>
      <w:r w:rsidR="00015E35">
        <w:rPr>
          <w:szCs w:val="22"/>
        </w:rPr>
        <w:t>Θεωρούνταν</w:t>
      </w:r>
      <w:r>
        <w:rPr>
          <w:szCs w:val="22"/>
        </w:rPr>
        <w:t xml:space="preserve"> </w:t>
      </w:r>
      <w:r w:rsidRPr="00EA1006">
        <w:rPr>
          <w:rFonts w:cs="Silver Humana"/>
          <w:szCs w:val="24"/>
        </w:rPr>
        <w:t>τη</w:t>
      </w:r>
      <w:r w:rsidRPr="00EA1006">
        <w:rPr>
          <w:rFonts w:cs="Silver Humana"/>
          <w:i/>
          <w:szCs w:val="24"/>
        </w:rPr>
        <w:t xml:space="preserve"> μητρόπολη […] πάσης κακίας</w:t>
      </w:r>
      <w:r w:rsidRPr="00EA1006">
        <w:rPr>
          <w:rFonts w:cs="Silver Humana"/>
          <w:szCs w:val="24"/>
        </w:rPr>
        <w:t xml:space="preserve"> (Δημόκριτος, </w:t>
      </w:r>
      <w:r w:rsidRPr="00EA1006">
        <w:rPr>
          <w:rFonts w:cs="Silver Humana"/>
          <w:i/>
          <w:szCs w:val="24"/>
        </w:rPr>
        <w:t xml:space="preserve">Γνωμ. </w:t>
      </w:r>
      <w:r w:rsidRPr="00EA1006">
        <w:rPr>
          <w:rFonts w:cs="Silver Humana"/>
          <w:szCs w:val="24"/>
        </w:rPr>
        <w:t>265. Διογένης Λαέρτιος 6. 50</w:t>
      </w:r>
      <w:r w:rsidRPr="00EA1006">
        <w:rPr>
          <w:rFonts w:cs="Silver Humana"/>
          <w:szCs w:val="24"/>
          <w:vertAlign w:val="superscript"/>
        </w:rPr>
        <w:t>.</w:t>
      </w:r>
      <w:r w:rsidRPr="00EA1006">
        <w:rPr>
          <w:rFonts w:cs="Silver Humana"/>
          <w:szCs w:val="24"/>
        </w:rPr>
        <w:t xml:space="preserve"> Στοβαίος, Ανθολόγιο 3.10.37), </w:t>
      </w:r>
      <w:r w:rsidRPr="00EA1006">
        <w:rPr>
          <w:rFonts w:cs="Silver Humana"/>
          <w:i/>
          <w:szCs w:val="24"/>
        </w:rPr>
        <w:t>τη μητέρα κακότητος ἁπάσης</w:t>
      </w:r>
      <w:r w:rsidRPr="00EA1006">
        <w:rPr>
          <w:rFonts w:cs="Silver Humana"/>
          <w:szCs w:val="24"/>
        </w:rPr>
        <w:t xml:space="preserve"> (Ψευδοφωκυλ. 42-47) </w:t>
      </w:r>
      <w:r w:rsidRPr="00EA1006">
        <w:rPr>
          <w:rFonts w:cs="Silver Humana"/>
          <w:i/>
          <w:szCs w:val="24"/>
        </w:rPr>
        <w:t>το κεφάλαιον τῶν κακῶν</w:t>
      </w:r>
      <w:r w:rsidRPr="00EA1006">
        <w:rPr>
          <w:rFonts w:cs="Silver Humana"/>
          <w:szCs w:val="24"/>
        </w:rPr>
        <w:t xml:space="preserve"> (Απολλόδωρος απ. 4), </w:t>
      </w:r>
      <w:r w:rsidRPr="00EA1006">
        <w:rPr>
          <w:rFonts w:cs="Silver Humana"/>
          <w:i/>
          <w:szCs w:val="24"/>
        </w:rPr>
        <w:t>τὴν ἀρχὴ πάντων τῶν χαλεπῶν</w:t>
      </w:r>
      <w:r w:rsidRPr="00EA1006">
        <w:rPr>
          <w:rFonts w:cs="Silver Humana"/>
          <w:szCs w:val="24"/>
        </w:rPr>
        <w:t xml:space="preserve"> (Πολύκ. Επ. 4.1</w:t>
      </w:r>
      <w:r w:rsidRPr="00EA1006">
        <w:rPr>
          <w:rFonts w:cs="Silver Humana"/>
          <w:szCs w:val="24"/>
          <w:vertAlign w:val="superscript"/>
        </w:rPr>
        <w:t>.</w:t>
      </w:r>
      <w:r w:rsidRPr="00EA1006">
        <w:rPr>
          <w:rFonts w:cs="Silver Humana"/>
          <w:szCs w:val="24"/>
        </w:rPr>
        <w:t xml:space="preserve"> 12.15), το </w:t>
      </w:r>
      <w:r w:rsidRPr="00EA1006">
        <w:rPr>
          <w:rFonts w:cs="Silver Humana"/>
          <w:i/>
          <w:szCs w:val="24"/>
        </w:rPr>
        <w:t>ὁρμητήριον τῶν μεγίστων παρανομημάτων</w:t>
      </w:r>
      <w:r w:rsidRPr="00EA1006">
        <w:rPr>
          <w:rFonts w:cs="Silver Humana"/>
          <w:szCs w:val="24"/>
        </w:rPr>
        <w:t xml:space="preserve"> (Φίλων, </w:t>
      </w:r>
      <w:r w:rsidRPr="00EA1006">
        <w:rPr>
          <w:rFonts w:cs="Silver Humana"/>
          <w:i/>
          <w:szCs w:val="24"/>
        </w:rPr>
        <w:t xml:space="preserve">Νόμ. </w:t>
      </w:r>
      <w:r w:rsidRPr="00EA1006">
        <w:rPr>
          <w:rFonts w:cs="Silver Humana"/>
          <w:szCs w:val="24"/>
        </w:rPr>
        <w:t>4.65)</w:t>
      </w:r>
      <w:r>
        <w:rPr>
          <w:rFonts w:cs="Silver Humana"/>
          <w:szCs w:val="24"/>
        </w:rPr>
        <w:t xml:space="preserve">. παρόμοια πολεμική θα συναντήσουμε </w:t>
      </w:r>
      <w:r w:rsidRPr="00EA1006">
        <w:rPr>
          <w:rFonts w:cs="Silver Humana"/>
          <w:szCs w:val="24"/>
        </w:rPr>
        <w:t>στην χριστιανική παραίνεση και στους καταλόγους των ανομιών (πρβλ. Μκ. 7, 22</w:t>
      </w:r>
      <w:r w:rsidRPr="00EA1006">
        <w:rPr>
          <w:rFonts w:cs="Silver Humana"/>
          <w:szCs w:val="24"/>
          <w:vertAlign w:val="superscript"/>
        </w:rPr>
        <w:t>.</w:t>
      </w:r>
      <w:r w:rsidRPr="00EA1006">
        <w:rPr>
          <w:rFonts w:cs="Silver Humana"/>
          <w:szCs w:val="24"/>
        </w:rPr>
        <w:t xml:space="preserve"> Ρωμ. 1, 29</w:t>
      </w:r>
      <w:r w:rsidRPr="00EA1006">
        <w:rPr>
          <w:rFonts w:cs="Silver Humana"/>
          <w:szCs w:val="24"/>
          <w:vertAlign w:val="superscript"/>
        </w:rPr>
        <w:t>.</w:t>
      </w:r>
      <w:r w:rsidRPr="00EA1006">
        <w:rPr>
          <w:rFonts w:cs="Silver Humana"/>
          <w:szCs w:val="24"/>
        </w:rPr>
        <w:t xml:space="preserve"> Α’Κορ. 5, 10-11</w:t>
      </w:r>
      <w:r w:rsidRPr="00EA1006">
        <w:rPr>
          <w:rFonts w:cs="Silver Humana"/>
          <w:szCs w:val="24"/>
          <w:vertAlign w:val="superscript"/>
        </w:rPr>
        <w:t>.</w:t>
      </w:r>
      <w:r w:rsidRPr="00EA1006">
        <w:rPr>
          <w:rFonts w:cs="Silver Humana"/>
          <w:szCs w:val="24"/>
        </w:rPr>
        <w:t xml:space="preserve"> 6, 10</w:t>
      </w:r>
      <w:r w:rsidRPr="00EA1006">
        <w:rPr>
          <w:rFonts w:cs="Silver Humana"/>
          <w:szCs w:val="24"/>
          <w:vertAlign w:val="superscript"/>
        </w:rPr>
        <w:t xml:space="preserve">. </w:t>
      </w:r>
      <w:r w:rsidRPr="00EA1006">
        <w:rPr>
          <w:rFonts w:cs="Silver Humana"/>
          <w:szCs w:val="24"/>
        </w:rPr>
        <w:t>Εφ. 4, 19</w:t>
      </w:r>
      <w:r w:rsidRPr="00EA1006">
        <w:rPr>
          <w:rFonts w:cs="Silver Humana"/>
          <w:szCs w:val="24"/>
          <w:vertAlign w:val="superscript"/>
        </w:rPr>
        <w:t>.</w:t>
      </w:r>
      <w:r w:rsidRPr="00EA1006">
        <w:rPr>
          <w:rFonts w:cs="Silver Humana"/>
          <w:szCs w:val="24"/>
        </w:rPr>
        <w:t xml:space="preserve"> 5, 3.5</w:t>
      </w:r>
      <w:r w:rsidRPr="00EA1006">
        <w:rPr>
          <w:rFonts w:cs="Silver Humana"/>
          <w:szCs w:val="24"/>
          <w:vertAlign w:val="superscript"/>
        </w:rPr>
        <w:t>.</w:t>
      </w:r>
      <w:r w:rsidRPr="00EA1006">
        <w:rPr>
          <w:rFonts w:cs="Silver Humana"/>
          <w:szCs w:val="24"/>
        </w:rPr>
        <w:t xml:space="preserve"> Κολ. 3, 5</w:t>
      </w:r>
      <w:r>
        <w:rPr>
          <w:rStyle w:val="a3"/>
          <w:rFonts w:cs="Silver Humana"/>
          <w:szCs w:val="24"/>
        </w:rPr>
        <w:footnoteReference w:id="1"/>
      </w:r>
      <w:r w:rsidRPr="00EA1006">
        <w:rPr>
          <w:rFonts w:cs="Silver Humana"/>
          <w:szCs w:val="24"/>
        </w:rPr>
        <w:t xml:space="preserve">). Από αυτή </w:t>
      </w:r>
      <w:r w:rsidRPr="00EA1006">
        <w:rPr>
          <w:rFonts w:cs="Silver Humana"/>
          <w:i/>
          <w:szCs w:val="24"/>
        </w:rPr>
        <w:t>τὴν ἐπιθυμίαν πλείονος</w:t>
      </w:r>
      <w:r w:rsidRPr="00EA1006">
        <w:rPr>
          <w:rFonts w:cs="Silver Humana"/>
          <w:szCs w:val="24"/>
        </w:rPr>
        <w:t xml:space="preserve"> φύονται </w:t>
      </w:r>
      <w:r w:rsidRPr="00EA1006">
        <w:rPr>
          <w:rFonts w:cs="Silver Humana"/>
          <w:i/>
          <w:szCs w:val="24"/>
        </w:rPr>
        <w:t>ἐπιθυμίαι, στάσεις, πόλεμοι, ἐπιβουλαὶ, σφαγαὶ</w:t>
      </w:r>
      <w:r w:rsidRPr="00EA1006">
        <w:rPr>
          <w:rFonts w:cs="Silver Humana"/>
          <w:szCs w:val="24"/>
        </w:rPr>
        <w:t xml:space="preserve"> (Λουκ. </w:t>
      </w:r>
      <w:r w:rsidRPr="00EA1006">
        <w:rPr>
          <w:rFonts w:cs="Silver Humana"/>
          <w:i/>
          <w:szCs w:val="24"/>
        </w:rPr>
        <w:t>Λυκ.</w:t>
      </w:r>
      <w:r w:rsidRPr="00EA1006">
        <w:rPr>
          <w:rFonts w:cs="Silver Humana"/>
          <w:szCs w:val="24"/>
        </w:rPr>
        <w:t xml:space="preserve"> 15). </w:t>
      </w:r>
      <w:r w:rsidR="00015E35" w:rsidRPr="00015E35">
        <w:rPr>
          <w:rFonts w:cs="Silver Humana"/>
          <w:szCs w:val="24"/>
        </w:rPr>
        <w:t xml:space="preserve"> </w:t>
      </w:r>
    </w:p>
    <w:p w:rsidR="00EA1006" w:rsidRDefault="00EA1006" w:rsidP="00EA1006">
      <w:pPr>
        <w:autoSpaceDE w:val="0"/>
        <w:autoSpaceDN w:val="0"/>
        <w:adjustRightInd w:val="0"/>
        <w:spacing w:before="120"/>
        <w:outlineLvl w:val="0"/>
        <w:rPr>
          <w:szCs w:val="22"/>
        </w:rPr>
      </w:pPr>
    </w:p>
    <w:p w:rsidR="00716FEA" w:rsidRPr="00EA1006" w:rsidRDefault="00716FEA" w:rsidP="00EA1006">
      <w:pPr>
        <w:autoSpaceDE w:val="0"/>
        <w:autoSpaceDN w:val="0"/>
        <w:adjustRightInd w:val="0"/>
        <w:spacing w:before="120"/>
        <w:outlineLvl w:val="0"/>
        <w:rPr>
          <w:b/>
          <w:szCs w:val="22"/>
        </w:rPr>
      </w:pPr>
      <w:r>
        <w:rPr>
          <w:szCs w:val="22"/>
        </w:rPr>
        <w:t xml:space="preserve">ΕΠΙΚΟΥΡΕΙΟΙ </w:t>
      </w:r>
      <w:r w:rsidRPr="00EA1006">
        <w:rPr>
          <w:b/>
          <w:szCs w:val="22"/>
        </w:rPr>
        <w:t>ΚΟΙΝΟΒΙΟ ΑΛΛΑ ΟΧΙ ΚΟΙΝΟΚΤΗΜΟΣΥΝΗ</w:t>
      </w:r>
      <w:r w:rsidR="00015E35">
        <w:rPr>
          <w:b/>
          <w:szCs w:val="22"/>
        </w:rPr>
        <w:t xml:space="preserve"> Βλ. κιτρινισμένα</w:t>
      </w:r>
    </w:p>
    <w:p w:rsidR="00050F17" w:rsidRDefault="009369A3" w:rsidP="009369A3">
      <w:pPr>
        <w:autoSpaceDE w:val="0"/>
        <w:autoSpaceDN w:val="0"/>
        <w:adjustRightInd w:val="0"/>
        <w:spacing w:before="120"/>
        <w:rPr>
          <w:szCs w:val="22"/>
        </w:rPr>
      </w:pPr>
      <w:r w:rsidRPr="008050AC">
        <w:rPr>
          <w:szCs w:val="22"/>
        </w:rPr>
        <w:t xml:space="preserve">Ο φιλάσθενος </w:t>
      </w:r>
      <w:r w:rsidRPr="008050AC">
        <w:rPr>
          <w:b/>
          <w:bCs/>
          <w:szCs w:val="22"/>
        </w:rPr>
        <w:t xml:space="preserve">Επίκουρος </w:t>
      </w:r>
      <w:r w:rsidRPr="008050AC">
        <w:rPr>
          <w:szCs w:val="22"/>
        </w:rPr>
        <w:t>(341-270 π.Χ.), Αθηναίος από τη Σάμο</w:t>
      </w:r>
      <w:r w:rsidRPr="008050AC">
        <w:rPr>
          <w:b/>
          <w:bCs/>
          <w:szCs w:val="22"/>
        </w:rPr>
        <w:t>,</w:t>
      </w:r>
      <w:r w:rsidRPr="008050AC">
        <w:rPr>
          <w:i/>
          <w:szCs w:val="22"/>
        </w:rPr>
        <w:t xml:space="preserve"> </w:t>
      </w:r>
      <w:r w:rsidRPr="008050AC">
        <w:rPr>
          <w:szCs w:val="22"/>
        </w:rPr>
        <w:t>άρχισε να ασχολείται με τη φιλοσοφία σε ηλικία δεκατεσσάρων μόλις ετών, όταν άκουσε κάποιον γραμματικό να ερμηνεύει τον στίχο του Ησιόδου</w:t>
      </w:r>
      <w:r w:rsidRPr="008050AC">
        <w:rPr>
          <w:i/>
          <w:szCs w:val="22"/>
        </w:rPr>
        <w:t xml:space="preserve"> ἐν ἀρχῇ ἐγεννήθη το χάος, </w:t>
      </w:r>
      <w:r w:rsidRPr="008050AC">
        <w:rPr>
          <w:szCs w:val="22"/>
        </w:rPr>
        <w:t>οπότε και ο ίδιος ρώτησε:</w:t>
      </w:r>
      <w:r w:rsidRPr="008050AC">
        <w:rPr>
          <w:i/>
          <w:szCs w:val="22"/>
        </w:rPr>
        <w:t xml:space="preserve"> ἀλλὰ τὸ χάος πόθεν ἐγεννήθη;</w:t>
      </w:r>
      <w:r w:rsidRPr="008050AC">
        <w:rPr>
          <w:szCs w:val="22"/>
        </w:rPr>
        <w:t xml:space="preserve"> Αυτός ο φιλόσοφος, ο οποίος, όπως διαφαίνεται από τη Διαθήκη του, ήταν ευσεβής</w:t>
      </w:r>
      <w:r w:rsidRPr="008050AC">
        <w:rPr>
          <w:rStyle w:val="a3"/>
          <w:szCs w:val="22"/>
        </w:rPr>
        <w:footnoteReference w:id="2"/>
      </w:r>
      <w:r w:rsidRPr="008050AC">
        <w:rPr>
          <w:szCs w:val="22"/>
        </w:rPr>
        <w:t xml:space="preserve">, </w:t>
      </w:r>
      <w:r w:rsidRPr="008050AC">
        <w:rPr>
          <w:i/>
          <w:szCs w:val="22"/>
        </w:rPr>
        <w:t xml:space="preserve">θεωρούσε ότι οι θεοί υπάρχουν. </w:t>
      </w:r>
      <w:r w:rsidRPr="008050AC">
        <w:rPr>
          <w:i/>
          <w:caps/>
          <w:szCs w:val="22"/>
        </w:rPr>
        <w:t>ε</w:t>
      </w:r>
      <w:r w:rsidRPr="008050AC">
        <w:rPr>
          <w:i/>
          <w:szCs w:val="22"/>
        </w:rPr>
        <w:t xml:space="preserve">ίναι αιώνιοι και άφθαρτοι με σώματα λεπτοφυή και φωτεινά και κατοικούν στους «μετακοσμίους», στη σιγουριά των άδειων χώρων που παρεμβάλλονται ανάμεσα στους άπειρους κόσμους. Απολαμβάνουν τη μακαριότητα και την αθανασία τους, αδιαφορώντας για </w:t>
      </w:r>
      <w:r>
        <w:rPr>
          <w:i/>
          <w:szCs w:val="22"/>
        </w:rPr>
        <w:t>μας.</w:t>
      </w:r>
      <w:r w:rsidRPr="008050AC">
        <w:rPr>
          <w:i/>
          <w:szCs w:val="22"/>
        </w:rPr>
        <w:t xml:space="preserve"> Δεν αρμόζει στους αιώνιους και μακάριους θεούς να ασχολούνται με τον φθαρτό κόσμο και τη μικρότητα των ανθρώπων. Όποιος πίστευε τέτοια πράγματα στην πραγματικότητα ασεβούσε στους θεούς διότι τους κατέβαζε στο επίπεδο του κόσμου</w:t>
      </w:r>
      <w:r w:rsidRPr="008050AC">
        <w:rPr>
          <w:rStyle w:val="a3"/>
          <w:i/>
          <w:szCs w:val="22"/>
        </w:rPr>
        <w:footnoteReference w:id="3"/>
      </w:r>
      <w:r w:rsidRPr="008050AC">
        <w:rPr>
          <w:szCs w:val="22"/>
        </w:rPr>
        <w:t>. Συνεπώς</w:t>
      </w:r>
      <w:r w:rsidRPr="008050AC">
        <w:rPr>
          <w:i/>
          <w:szCs w:val="22"/>
        </w:rPr>
        <w:t xml:space="preserve"> δεν υπάρχει </w:t>
      </w:r>
      <w:r w:rsidRPr="008050AC">
        <w:rPr>
          <w:i/>
          <w:caps/>
          <w:szCs w:val="22"/>
        </w:rPr>
        <w:t>δ</w:t>
      </w:r>
      <w:r w:rsidRPr="008050AC">
        <w:rPr>
          <w:i/>
          <w:szCs w:val="22"/>
        </w:rPr>
        <w:t>ημιουργός του σύμπαντος, ούτε αιτιοκρατία</w:t>
      </w:r>
      <w:r w:rsidRPr="008050AC">
        <w:rPr>
          <w:rStyle w:val="a3"/>
          <w:szCs w:val="22"/>
        </w:rPr>
        <w:footnoteReference w:id="4"/>
      </w:r>
      <w:r w:rsidRPr="008050AC">
        <w:rPr>
          <w:i/>
          <w:szCs w:val="22"/>
        </w:rPr>
        <w:t>.</w:t>
      </w:r>
      <w:r>
        <w:rPr>
          <w:i/>
          <w:szCs w:val="22"/>
        </w:rPr>
        <w:t xml:space="preserve"> </w:t>
      </w:r>
      <w:r w:rsidRPr="008050AC">
        <w:rPr>
          <w:szCs w:val="22"/>
        </w:rPr>
        <w:t>Το ίδιο ανύπαρκτες είναι και οι μεταθανάτιες τιμωρίες</w:t>
      </w:r>
      <w:r>
        <w:rPr>
          <w:szCs w:val="22"/>
        </w:rPr>
        <w:t>,</w:t>
      </w:r>
      <w:r w:rsidRPr="008050AC">
        <w:rPr>
          <w:szCs w:val="22"/>
        </w:rPr>
        <w:t xml:space="preserve"> αφού δεν υπάρχει αθάνατη ψυχή</w:t>
      </w:r>
      <w:r w:rsidRPr="008050AC">
        <w:rPr>
          <w:rStyle w:val="a3"/>
          <w:szCs w:val="22"/>
        </w:rPr>
        <w:footnoteReference w:id="5"/>
      </w:r>
      <w:r w:rsidRPr="008050AC">
        <w:rPr>
          <w:szCs w:val="22"/>
        </w:rPr>
        <w:t xml:space="preserve"> που να </w:t>
      </w:r>
      <w:r w:rsidRPr="008050AC">
        <w:rPr>
          <w:szCs w:val="22"/>
        </w:rPr>
        <w:lastRenderedPageBreak/>
        <w:t>υπόκειται στη θεία δίκη</w:t>
      </w:r>
      <w:r w:rsidRPr="008050AC">
        <w:rPr>
          <w:rStyle w:val="a3"/>
          <w:szCs w:val="22"/>
        </w:rPr>
        <w:footnoteReference w:id="6"/>
      </w:r>
      <w:r w:rsidRPr="008050AC">
        <w:rPr>
          <w:szCs w:val="22"/>
        </w:rPr>
        <w:t xml:space="preserve">. </w:t>
      </w:r>
      <w:r w:rsidRPr="008050AC">
        <w:rPr>
          <w:caps/>
          <w:szCs w:val="22"/>
        </w:rPr>
        <w:t>η</w:t>
      </w:r>
      <w:r w:rsidRPr="008050AC">
        <w:rPr>
          <w:szCs w:val="22"/>
        </w:rPr>
        <w:t xml:space="preserve"> ευτυχία </w:t>
      </w:r>
      <w:r>
        <w:rPr>
          <w:szCs w:val="22"/>
        </w:rPr>
        <w:t>του βρο</w:t>
      </w:r>
      <w:r w:rsidRPr="008050AC">
        <w:rPr>
          <w:szCs w:val="22"/>
        </w:rPr>
        <w:t>τού ταυτίζεται με την επίτευξη εκείνης της ηδονής που δεν αποβλέπει στο εφήμερο αλλά στη μακαριότητα όλου του βίου, ο οποίος εξαντλείται στο ενθάδε χωρίς να εκτείνεται σε κάποιο επέκεινα</w:t>
      </w:r>
      <w:r w:rsidRPr="008050AC">
        <w:rPr>
          <w:rStyle w:val="a3"/>
          <w:szCs w:val="22"/>
        </w:rPr>
        <w:footnoteReference w:id="7"/>
      </w:r>
      <w:r w:rsidRPr="008050AC">
        <w:rPr>
          <w:szCs w:val="22"/>
        </w:rPr>
        <w:t>:</w:t>
      </w:r>
      <w:r w:rsidRPr="008050AC">
        <w:rPr>
          <w:color w:val="auto"/>
          <w:szCs w:val="22"/>
        </w:rPr>
        <w:t xml:space="preserve"> </w:t>
      </w:r>
      <w:r w:rsidRPr="008050AC">
        <w:rPr>
          <w:i/>
          <w:iCs/>
          <w:szCs w:val="22"/>
        </w:rPr>
        <w:t xml:space="preserve">ὅταν οὖν λέγωμεν </w:t>
      </w:r>
      <w:r w:rsidRPr="008050AC">
        <w:rPr>
          <w:b/>
          <w:bCs/>
          <w:i/>
          <w:iCs/>
          <w:szCs w:val="22"/>
        </w:rPr>
        <w:t>ἡδονὴν τέλος ὑπάρχειν</w:t>
      </w:r>
      <w:r w:rsidRPr="008050AC">
        <w:rPr>
          <w:i/>
          <w:iCs/>
          <w:szCs w:val="22"/>
        </w:rPr>
        <w:t xml:space="preserve">͵ οὐ τὰς τῶν ἀσώτων ἡδονὰς καὶ τὰς ἐν ἀπολαύσει κειμένας λέγομεν͵ ὥς τινες ἀγνοοῦντες καὶ οὐχ ὁμολογοῦντες ἢ κακῶς ἐκδεχόμενοι νομίζουσιν͵ </w:t>
      </w:r>
      <w:r w:rsidRPr="008050AC">
        <w:rPr>
          <w:b/>
          <w:bCs/>
          <w:i/>
          <w:iCs/>
          <w:szCs w:val="22"/>
        </w:rPr>
        <w:t>ἀλλὰ τὸ μήτε ἀλγεῖν κατὰ σῶμα μήτε ταράττεσθαι κατὰ ψυχήν</w:t>
      </w:r>
      <w:r w:rsidRPr="008050AC">
        <w:rPr>
          <w:color w:val="auto"/>
          <w:szCs w:val="22"/>
        </w:rPr>
        <w:t xml:space="preserve"> </w:t>
      </w:r>
      <w:r w:rsidRPr="008050AC">
        <w:rPr>
          <w:iCs/>
          <w:color w:val="auto"/>
          <w:szCs w:val="22"/>
        </w:rPr>
        <w:t>(Διογ. 10.131)</w:t>
      </w:r>
      <w:r w:rsidRPr="008050AC">
        <w:rPr>
          <w:rStyle w:val="a3"/>
          <w:szCs w:val="22"/>
        </w:rPr>
        <w:footnoteReference w:id="8"/>
      </w:r>
      <w:r w:rsidRPr="008050AC">
        <w:rPr>
          <w:iCs/>
          <w:color w:val="auto"/>
          <w:szCs w:val="22"/>
        </w:rPr>
        <w:t>.</w:t>
      </w:r>
      <w:r w:rsidRPr="008050AC">
        <w:rPr>
          <w:color w:val="auto"/>
          <w:szCs w:val="22"/>
        </w:rPr>
        <w:t xml:space="preserve"> </w:t>
      </w:r>
      <w:r w:rsidRPr="008050AC">
        <w:rPr>
          <w:caps/>
          <w:color w:val="auto"/>
          <w:szCs w:val="22"/>
        </w:rPr>
        <w:t>α</w:t>
      </w:r>
      <w:r w:rsidRPr="008050AC">
        <w:rPr>
          <w:color w:val="auto"/>
          <w:szCs w:val="22"/>
        </w:rPr>
        <w:t>υτή</w:t>
      </w:r>
      <w:r w:rsidRPr="008050AC">
        <w:rPr>
          <w:caps/>
          <w:color w:val="auto"/>
          <w:szCs w:val="22"/>
        </w:rPr>
        <w:t xml:space="preserve"> </w:t>
      </w:r>
      <w:r w:rsidRPr="008050AC">
        <w:rPr>
          <w:color w:val="auto"/>
          <w:szCs w:val="22"/>
        </w:rPr>
        <w:t>η απόλαυση της αιωνιότητας στον πεπερασμένο χρόνο</w:t>
      </w:r>
      <w:r w:rsidRPr="008050AC">
        <w:rPr>
          <w:szCs w:val="22"/>
        </w:rPr>
        <w:t xml:space="preserve"> πραγματοποιείται με την ανάσχεση της παράφορης φύσης των «κατά κίνησιν» ηδονών (χαρά</w:t>
      </w:r>
      <w:r>
        <w:rPr>
          <w:szCs w:val="22"/>
        </w:rPr>
        <w:t>ς</w:t>
      </w:r>
      <w:r w:rsidRPr="008050AC">
        <w:rPr>
          <w:szCs w:val="22"/>
        </w:rPr>
        <w:t>-ευχαρίστηση</w:t>
      </w:r>
      <w:r>
        <w:rPr>
          <w:szCs w:val="22"/>
        </w:rPr>
        <w:t>ς</w:t>
      </w:r>
      <w:r w:rsidRPr="008050AC">
        <w:rPr>
          <w:szCs w:val="22"/>
        </w:rPr>
        <w:t>) και την επιδίωξη των «καταστηματικών» (εν ηρεμία), δηλ.</w:t>
      </w:r>
      <w:r>
        <w:rPr>
          <w:szCs w:val="22"/>
        </w:rPr>
        <w:t xml:space="preserve"> της</w:t>
      </w:r>
      <w:r w:rsidRPr="008050AC">
        <w:rPr>
          <w:szCs w:val="22"/>
        </w:rPr>
        <w:t xml:space="preserve"> </w:t>
      </w:r>
      <w:r w:rsidRPr="008050AC">
        <w:rPr>
          <w:b/>
          <w:bCs/>
          <w:szCs w:val="22"/>
        </w:rPr>
        <w:t>αταραξία</w:t>
      </w:r>
      <w:r>
        <w:rPr>
          <w:b/>
          <w:bCs/>
          <w:szCs w:val="22"/>
        </w:rPr>
        <w:t>ς</w:t>
      </w:r>
      <w:r w:rsidRPr="008050AC">
        <w:rPr>
          <w:szCs w:val="22"/>
        </w:rPr>
        <w:t xml:space="preserve">. Το τετραφάρμακο για την επίτευξη αυτής (της αταραξίας) είναι: </w:t>
      </w:r>
      <w:r>
        <w:rPr>
          <w:b/>
          <w:i/>
          <w:color w:val="auto"/>
          <w:szCs w:val="22"/>
        </w:rPr>
        <w:t>ἄφοβον ὁ θεό</w:t>
      </w:r>
      <w:r w:rsidRPr="008050AC">
        <w:rPr>
          <w:b/>
          <w:i/>
          <w:color w:val="auto"/>
          <w:szCs w:val="22"/>
        </w:rPr>
        <w:t>ς</w:t>
      </w:r>
      <w:r w:rsidRPr="008050AC">
        <w:rPr>
          <w:i/>
          <w:color w:val="auto"/>
          <w:szCs w:val="22"/>
        </w:rPr>
        <w:t xml:space="preserve">, </w:t>
      </w:r>
      <w:r w:rsidRPr="008050AC">
        <w:rPr>
          <w:b/>
          <w:i/>
          <w:color w:val="auto"/>
          <w:szCs w:val="22"/>
        </w:rPr>
        <w:t>ἀνύποπτον ὁ θάνατος</w:t>
      </w:r>
      <w:r w:rsidRPr="008050AC">
        <w:rPr>
          <w:i/>
          <w:color w:val="auto"/>
          <w:szCs w:val="22"/>
        </w:rPr>
        <w:t xml:space="preserve"> καὶ τἀγαθὸν μὲν εὔκτητον τὸ δὲ δεινὸν εὐκαρτέρητον</w:t>
      </w:r>
      <w:r w:rsidRPr="008050AC">
        <w:rPr>
          <w:szCs w:val="22"/>
        </w:rPr>
        <w:t xml:space="preserve"> (Φιλόδ. </w:t>
      </w:r>
      <w:r w:rsidRPr="008050AC">
        <w:rPr>
          <w:i/>
          <w:szCs w:val="22"/>
        </w:rPr>
        <w:t>Προς Στωικούς</w:t>
      </w:r>
      <w:r>
        <w:rPr>
          <w:i/>
          <w:szCs w:val="22"/>
          <w:vertAlign w:val="superscript"/>
        </w:rPr>
        <w:t>.</w:t>
      </w:r>
      <w:r w:rsidRPr="008050AC">
        <w:rPr>
          <w:szCs w:val="22"/>
        </w:rPr>
        <w:t xml:space="preserve"> Ηράκλ.</w:t>
      </w:r>
      <w:r>
        <w:rPr>
          <w:szCs w:val="22"/>
        </w:rPr>
        <w:t>,</w:t>
      </w:r>
      <w:r w:rsidRPr="008050AC">
        <w:rPr>
          <w:szCs w:val="22"/>
        </w:rPr>
        <w:t xml:space="preserve"> </w:t>
      </w:r>
      <w:r w:rsidRPr="008050AC">
        <w:rPr>
          <w:i/>
          <w:szCs w:val="22"/>
        </w:rPr>
        <w:t>Πάπ.</w:t>
      </w:r>
      <w:r w:rsidRPr="008050AC">
        <w:rPr>
          <w:szCs w:val="22"/>
        </w:rPr>
        <w:t xml:space="preserve"> 1005</w:t>
      </w:r>
      <w:r>
        <w:rPr>
          <w:szCs w:val="22"/>
        </w:rPr>
        <w:t>,</w:t>
      </w:r>
      <w:r w:rsidRPr="008050AC">
        <w:rPr>
          <w:szCs w:val="22"/>
        </w:rPr>
        <w:t xml:space="preserve"> στήλ. 5.1.7). </w:t>
      </w:r>
    </w:p>
    <w:p w:rsidR="009369A3" w:rsidRPr="008050AC" w:rsidRDefault="009369A3" w:rsidP="009369A3">
      <w:pPr>
        <w:autoSpaceDE w:val="0"/>
        <w:autoSpaceDN w:val="0"/>
        <w:adjustRightInd w:val="0"/>
        <w:spacing w:before="120"/>
        <w:rPr>
          <w:b/>
          <w:bCs/>
          <w:i/>
          <w:iCs/>
          <w:szCs w:val="22"/>
          <w:lang w:bidi="he-IL"/>
        </w:rPr>
      </w:pPr>
      <w:r w:rsidRPr="00050F17">
        <w:rPr>
          <w:szCs w:val="22"/>
          <w:highlight w:val="yellow"/>
        </w:rPr>
        <w:t xml:space="preserve">Ιδιαίτερη αξία έδινε ο Επίκουρος στη </w:t>
      </w:r>
      <w:r w:rsidRPr="00050F17">
        <w:rPr>
          <w:b/>
          <w:bCs/>
          <w:szCs w:val="22"/>
          <w:highlight w:val="yellow"/>
        </w:rPr>
        <w:t>φιλία,</w:t>
      </w:r>
      <w:r w:rsidRPr="00050F17">
        <w:rPr>
          <w:szCs w:val="22"/>
          <w:highlight w:val="yellow"/>
        </w:rPr>
        <w:t xml:space="preserve"> η οποία δεν είναι πολιτική, αλλά προσωπική, και δε φείδεται ακόμη και του θανάτου υπέρ του συντρόφου (Διογ. 10.121). Ενώ το σύνθημά της </w:t>
      </w:r>
      <w:r w:rsidRPr="00050F17">
        <w:rPr>
          <w:caps/>
          <w:szCs w:val="22"/>
          <w:highlight w:val="yellow"/>
        </w:rPr>
        <w:t>σ</w:t>
      </w:r>
      <w:r w:rsidRPr="00050F17">
        <w:rPr>
          <w:szCs w:val="22"/>
          <w:highlight w:val="yellow"/>
        </w:rPr>
        <w:t xml:space="preserve">χολής του ήταν το </w:t>
      </w:r>
      <w:r w:rsidRPr="00050F17">
        <w:rPr>
          <w:b/>
          <w:bCs/>
          <w:i/>
          <w:iCs/>
          <w:szCs w:val="22"/>
          <w:highlight w:val="yellow"/>
        </w:rPr>
        <w:t>Λάθε βιώσας</w:t>
      </w:r>
      <w:r w:rsidRPr="00050F17">
        <w:rPr>
          <w:szCs w:val="22"/>
          <w:highlight w:val="yellow"/>
        </w:rPr>
        <w:t xml:space="preserve"> (</w:t>
      </w:r>
      <w:r w:rsidRPr="00050F17">
        <w:rPr>
          <w:i/>
          <w:szCs w:val="22"/>
          <w:highlight w:val="yellow"/>
        </w:rPr>
        <w:t>να ζει κανείς αφανώς αρνούμενος κάθε περιττή σχέση από τον γάμο μέχρι την πολιτική ζωή</w:t>
      </w:r>
      <w:r w:rsidRPr="00050F17">
        <w:rPr>
          <w:szCs w:val="22"/>
          <w:highlight w:val="yellow"/>
        </w:rPr>
        <w:t>)</w:t>
      </w:r>
      <w:r w:rsidRPr="00050F17">
        <w:rPr>
          <w:rStyle w:val="a3"/>
          <w:szCs w:val="22"/>
          <w:highlight w:val="yellow"/>
        </w:rPr>
        <w:footnoteReference w:id="9"/>
      </w:r>
      <w:r w:rsidRPr="00050F17">
        <w:rPr>
          <w:szCs w:val="22"/>
          <w:highlight w:val="yellow"/>
        </w:rPr>
        <w:t xml:space="preserve">, στον </w:t>
      </w:r>
      <w:r w:rsidRPr="00050F17">
        <w:rPr>
          <w:i/>
          <w:iCs/>
          <w:caps/>
          <w:szCs w:val="22"/>
          <w:highlight w:val="yellow"/>
        </w:rPr>
        <w:t>κ</w:t>
      </w:r>
      <w:r w:rsidRPr="00050F17">
        <w:rPr>
          <w:i/>
          <w:iCs/>
          <w:szCs w:val="22"/>
          <w:highlight w:val="yellow"/>
        </w:rPr>
        <w:t>ήπο</w:t>
      </w:r>
      <w:r w:rsidRPr="00050F17">
        <w:rPr>
          <w:szCs w:val="22"/>
          <w:highlight w:val="yellow"/>
        </w:rPr>
        <w:t xml:space="preserve"> του (μεταξύ της πόλης και της Ακαδημίας) ζούσαν λιτά και κοινοβιακά, χωρίς όμως κοινοκτημοσύνη (αφού αυτό δήλωνε απιστία και όχι πίστη), σε ατμόσφαιρα φιλίας και </w:t>
      </w:r>
      <w:r w:rsidRPr="00050F17">
        <w:rPr>
          <w:i/>
          <w:iCs/>
          <w:szCs w:val="22"/>
          <w:highlight w:val="yellow"/>
        </w:rPr>
        <w:t>ψυχ-αγωγίας</w:t>
      </w:r>
      <w:r w:rsidRPr="00050F17">
        <w:rPr>
          <w:szCs w:val="22"/>
          <w:highlight w:val="yellow"/>
        </w:rPr>
        <w:t xml:space="preserve"> Έλληνες και ξένοι ομοϊδεάτες, ακόμη και δούλοι και εταίρες (</w:t>
      </w:r>
      <w:r w:rsidRPr="00050F17">
        <w:rPr>
          <w:i/>
          <w:iCs/>
          <w:szCs w:val="22"/>
          <w:highlight w:val="yellow"/>
        </w:rPr>
        <w:t>γελᾶν ἅμα δὴ καὶ φιλοσοφεῑν</w:t>
      </w:r>
      <w:r w:rsidRPr="00050F17">
        <w:rPr>
          <w:i/>
          <w:iCs/>
          <w:szCs w:val="22"/>
          <w:highlight w:val="yellow"/>
          <w:vertAlign w:val="superscript"/>
        </w:rPr>
        <w:t>.</w:t>
      </w:r>
      <w:r w:rsidRPr="00050F17">
        <w:rPr>
          <w:i/>
          <w:iCs/>
          <w:szCs w:val="22"/>
          <w:highlight w:val="yellow"/>
        </w:rPr>
        <w:t xml:space="preserve"> </w:t>
      </w:r>
      <w:r w:rsidRPr="00050F17">
        <w:rPr>
          <w:szCs w:val="22"/>
          <w:highlight w:val="yellow"/>
        </w:rPr>
        <w:t xml:space="preserve">Επικ., </w:t>
      </w:r>
      <w:r w:rsidRPr="00050F17">
        <w:rPr>
          <w:i/>
          <w:szCs w:val="22"/>
          <w:highlight w:val="yellow"/>
        </w:rPr>
        <w:t>Προσφων.</w:t>
      </w:r>
      <w:r w:rsidRPr="00050F17">
        <w:rPr>
          <w:szCs w:val="22"/>
          <w:highlight w:val="yellow"/>
        </w:rPr>
        <w:t xml:space="preserve"> 41)</w:t>
      </w:r>
      <w:r w:rsidRPr="00050F17">
        <w:rPr>
          <w:rStyle w:val="a3"/>
          <w:szCs w:val="22"/>
          <w:highlight w:val="yellow"/>
        </w:rPr>
        <w:footnoteReference w:id="10"/>
      </w:r>
      <w:r w:rsidRPr="00050F17">
        <w:rPr>
          <w:szCs w:val="22"/>
          <w:highlight w:val="yellow"/>
        </w:rPr>
        <w:t>. Η επίδραση της επικούρειας αντίληψης ιδίως περί θανάτου αποτυπώνεται στις</w:t>
      </w:r>
      <w:r w:rsidRPr="00050F17">
        <w:rPr>
          <w:i/>
          <w:iCs/>
          <w:szCs w:val="22"/>
          <w:highlight w:val="yellow"/>
        </w:rPr>
        <w:t xml:space="preserve"> </w:t>
      </w:r>
      <w:r w:rsidRPr="00050F17">
        <w:rPr>
          <w:szCs w:val="22"/>
          <w:highlight w:val="yellow"/>
          <w:lang w:bidi="he-IL"/>
        </w:rPr>
        <w:t xml:space="preserve">επιτύμβιες στήλες των ελληνιστικών χρόνων, όπου απαντά η σύντμηση </w:t>
      </w:r>
      <w:r w:rsidRPr="00050F17">
        <w:rPr>
          <w:b/>
          <w:bCs/>
          <w:i/>
          <w:iCs/>
          <w:szCs w:val="22"/>
          <w:highlight w:val="yellow"/>
          <w:lang w:val="en-US" w:bidi="he-IL"/>
        </w:rPr>
        <w:t>nffnsnc</w:t>
      </w:r>
      <w:r w:rsidRPr="008050AC">
        <w:rPr>
          <w:b/>
          <w:bCs/>
          <w:i/>
          <w:iCs/>
          <w:szCs w:val="22"/>
          <w:lang w:bidi="he-IL"/>
        </w:rPr>
        <w:t>:</w:t>
      </w:r>
    </w:p>
    <w:p w:rsidR="009369A3" w:rsidRPr="008050AC" w:rsidRDefault="009369A3" w:rsidP="00EA1006">
      <w:pPr>
        <w:autoSpaceDE w:val="0"/>
        <w:autoSpaceDN w:val="0"/>
        <w:adjustRightInd w:val="0"/>
        <w:spacing w:before="120"/>
        <w:ind w:firstLine="284"/>
        <w:jc w:val="center"/>
        <w:outlineLvl w:val="0"/>
        <w:rPr>
          <w:b/>
          <w:bCs/>
          <w:szCs w:val="22"/>
          <w:lang w:val="en-US" w:bidi="he-IL"/>
        </w:rPr>
      </w:pPr>
      <w:r w:rsidRPr="008050AC">
        <w:rPr>
          <w:b/>
          <w:bCs/>
          <w:szCs w:val="22"/>
          <w:lang w:val="en-US" w:bidi="he-IL"/>
        </w:rPr>
        <w:t>N(on) f(ui), f(ui), n(on) s(um), n(on) c(uro)</w:t>
      </w:r>
    </w:p>
    <w:p w:rsidR="009369A3" w:rsidRPr="008050AC" w:rsidRDefault="009369A3" w:rsidP="009369A3">
      <w:pPr>
        <w:spacing w:before="120"/>
        <w:jc w:val="center"/>
        <w:rPr>
          <w:i/>
          <w:lang w:val="en-US"/>
        </w:rPr>
      </w:pPr>
      <w:r w:rsidRPr="008050AC">
        <w:rPr>
          <w:i/>
        </w:rPr>
        <w:t>οὐκ</w:t>
      </w:r>
      <w:r w:rsidRPr="009369A3">
        <w:rPr>
          <w:i/>
          <w:lang w:val="en-US"/>
        </w:rPr>
        <w:t xml:space="preserve"> </w:t>
      </w:r>
      <w:r w:rsidRPr="008050AC">
        <w:rPr>
          <w:i/>
        </w:rPr>
        <w:t>ἤμην</w:t>
      </w:r>
      <w:r w:rsidRPr="009369A3">
        <w:rPr>
          <w:i/>
          <w:lang w:val="en-US"/>
        </w:rPr>
        <w:t xml:space="preserve">, </w:t>
      </w:r>
      <w:r w:rsidRPr="008050AC">
        <w:rPr>
          <w:i/>
        </w:rPr>
        <w:t>ἐγενόμην</w:t>
      </w:r>
      <w:r w:rsidRPr="009369A3">
        <w:rPr>
          <w:i/>
          <w:lang w:val="en-US"/>
        </w:rPr>
        <w:t xml:space="preserve">, </w:t>
      </w:r>
      <w:r w:rsidRPr="008050AC">
        <w:rPr>
          <w:i/>
        </w:rPr>
        <w:t>οὐκ</w:t>
      </w:r>
      <w:r w:rsidRPr="009369A3">
        <w:rPr>
          <w:i/>
          <w:lang w:val="en-US"/>
        </w:rPr>
        <w:t xml:space="preserve"> </w:t>
      </w:r>
      <w:r w:rsidRPr="008050AC">
        <w:rPr>
          <w:i/>
        </w:rPr>
        <w:t>εἰμί</w:t>
      </w:r>
      <w:r w:rsidRPr="009369A3">
        <w:rPr>
          <w:i/>
          <w:lang w:val="en-US"/>
        </w:rPr>
        <w:t xml:space="preserve">, </w:t>
      </w:r>
      <w:r w:rsidRPr="008050AC">
        <w:rPr>
          <w:i/>
        </w:rPr>
        <w:t>οὐ</w:t>
      </w:r>
      <w:r w:rsidRPr="009369A3">
        <w:rPr>
          <w:i/>
          <w:lang w:val="en-US"/>
        </w:rPr>
        <w:t xml:space="preserve"> </w:t>
      </w:r>
      <w:r w:rsidRPr="008050AC">
        <w:rPr>
          <w:i/>
        </w:rPr>
        <w:t>μέλοι</w:t>
      </w:r>
      <w:r w:rsidRPr="009369A3">
        <w:rPr>
          <w:i/>
          <w:lang w:val="en-US"/>
        </w:rPr>
        <w:t xml:space="preserve"> </w:t>
      </w:r>
      <w:r w:rsidRPr="008050AC">
        <w:rPr>
          <w:i/>
        </w:rPr>
        <w:t>μοι</w:t>
      </w:r>
      <w:r w:rsidRPr="009369A3">
        <w:rPr>
          <w:i/>
          <w:lang w:val="en-US"/>
        </w:rPr>
        <w:t>.</w:t>
      </w:r>
    </w:p>
    <w:p w:rsidR="009369A3" w:rsidRPr="008050AC" w:rsidRDefault="009369A3" w:rsidP="009369A3">
      <w:pPr>
        <w:spacing w:before="120"/>
        <w:rPr>
          <w:szCs w:val="22"/>
        </w:rPr>
      </w:pPr>
      <w:r w:rsidRPr="008050AC">
        <w:rPr>
          <w:szCs w:val="22"/>
        </w:rPr>
        <w:lastRenderedPageBreak/>
        <w:t>Παράλληλα</w:t>
      </w:r>
      <w:r w:rsidRPr="008050AC">
        <w:rPr>
          <w:i/>
          <w:iCs/>
          <w:szCs w:val="22"/>
        </w:rPr>
        <w:t xml:space="preserve"> </w:t>
      </w:r>
      <w:r w:rsidRPr="008050AC">
        <w:rPr>
          <w:szCs w:val="22"/>
        </w:rPr>
        <w:t xml:space="preserve">το κήρυγμα της ηδονής διαστρεβλωμένο κατέστη δημοφιλές στις μάζες, στις οποίες κυριαρχούσε το σύνθημα: </w:t>
      </w:r>
      <w:r w:rsidRPr="008050AC">
        <w:rPr>
          <w:i/>
          <w:color w:val="auto"/>
          <w:szCs w:val="22"/>
        </w:rPr>
        <w:t>φάγωμεν καὶ πίωμεν, αὔριον γὰρ ἀποθνῄσκομεν</w:t>
      </w:r>
      <w:r w:rsidRPr="008050AC">
        <w:rPr>
          <w:color w:val="auto"/>
          <w:szCs w:val="22"/>
          <w:lang w:bidi="he-IL"/>
        </w:rPr>
        <w:t xml:space="preserve"> </w:t>
      </w:r>
      <w:r w:rsidRPr="008050AC">
        <w:rPr>
          <w:szCs w:val="22"/>
        </w:rPr>
        <w:t>(Α΄ Κορ. 15, 32)</w:t>
      </w:r>
      <w:r w:rsidRPr="008050AC">
        <w:rPr>
          <w:rStyle w:val="a3"/>
          <w:szCs w:val="22"/>
        </w:rPr>
        <w:footnoteReference w:id="11"/>
      </w:r>
      <w:r w:rsidRPr="008050AC">
        <w:rPr>
          <w:szCs w:val="22"/>
        </w:rPr>
        <w:t>. Στα τέλη του 1</w:t>
      </w:r>
      <w:r w:rsidRPr="008050AC">
        <w:rPr>
          <w:szCs w:val="22"/>
          <w:vertAlign w:val="superscript"/>
        </w:rPr>
        <w:t>ου</w:t>
      </w:r>
      <w:r w:rsidRPr="008050AC">
        <w:rPr>
          <w:szCs w:val="22"/>
        </w:rPr>
        <w:t xml:space="preserve"> αι. μ.Χ., όταν γράφονται οι Πράξεις, ο Επικουρισμός έχει ήδη από την εποχή του Κικέρωνα κυριαρχήσει στη Ρώμη</w:t>
      </w:r>
      <w:r>
        <w:rPr>
          <w:rStyle w:val="a3"/>
          <w:szCs w:val="22"/>
        </w:rPr>
        <w:footnoteReference w:id="12"/>
      </w:r>
      <w:r w:rsidRPr="008050AC">
        <w:rPr>
          <w:szCs w:val="22"/>
        </w:rPr>
        <w:t>.</w:t>
      </w:r>
    </w:p>
    <w:p w:rsidR="00EA1006" w:rsidRDefault="00EA1006" w:rsidP="00EA1006">
      <w:pPr>
        <w:outlineLvl w:val="0"/>
      </w:pPr>
    </w:p>
    <w:p w:rsidR="0098517B" w:rsidRDefault="0098517B" w:rsidP="00EA1006">
      <w:pPr>
        <w:outlineLvl w:val="0"/>
      </w:pPr>
      <w:r>
        <w:t>ΠΡΟΣΘΗΚΕΣ ΣΤΗΝ ΠΔ</w:t>
      </w:r>
    </w:p>
    <w:p w:rsidR="0097355A" w:rsidRDefault="00E857EE" w:rsidP="00EA1006">
      <w:pPr>
        <w:outlineLvl w:val="0"/>
      </w:pPr>
      <w:r>
        <w:t xml:space="preserve">ΑΠΟ ΤΟ ΥΠΟΜΝΗΜΑ ΜΟΥ ΣΤΗΝ Α ΤΙΜΟΘΕΟΝ ΠΟΥ ΘΑ ΕΚΔΟΘΕΙ </w:t>
      </w:r>
    </w:p>
    <w:p w:rsidR="00E857EE" w:rsidRDefault="00E857EE"/>
    <w:p w:rsidR="00716FEA" w:rsidRPr="00EA1006" w:rsidRDefault="00E857EE" w:rsidP="00E857EE">
      <w:pPr>
        <w:pStyle w:val="a6"/>
        <w:numPr>
          <w:ilvl w:val="0"/>
          <w:numId w:val="1"/>
        </w:numPr>
        <w:autoSpaceDE w:val="0"/>
        <w:autoSpaceDN w:val="0"/>
        <w:adjustRightInd w:val="0"/>
        <w:spacing w:after="0" w:line="240" w:lineRule="auto"/>
        <w:jc w:val="both"/>
        <w:rPr>
          <w:rFonts w:ascii="Palatino Linotype" w:hAnsi="Palatino Linotype"/>
          <w:highlight w:val="yellow"/>
        </w:rPr>
      </w:pPr>
      <w:r w:rsidRPr="00F11887">
        <w:rPr>
          <w:rFonts w:ascii="Palatino Linotype" w:hAnsi="Palatino Linotype"/>
        </w:rPr>
        <w:t>Και στο</w:t>
      </w:r>
      <w:r>
        <w:rPr>
          <w:rFonts w:ascii="Palatino Linotype" w:hAnsi="Palatino Linotype"/>
        </w:rPr>
        <w:t>ν</w:t>
      </w:r>
      <w:r w:rsidRPr="00F11887">
        <w:rPr>
          <w:rFonts w:ascii="Palatino Linotype" w:hAnsi="Palatino Linotype"/>
        </w:rPr>
        <w:t xml:space="preserve"> Ωσηέ (12, 9 Ο’) όπως και σ</w:t>
      </w:r>
      <w:r>
        <w:rPr>
          <w:rFonts w:ascii="Palatino Linotype" w:hAnsi="Palatino Linotype"/>
        </w:rPr>
        <w:t xml:space="preserve">τη Σοφ. Σιράχ </w:t>
      </w:r>
      <w:r w:rsidRPr="00F11887">
        <w:rPr>
          <w:rFonts w:ascii="Palatino Linotype" w:hAnsi="Palatino Linotype"/>
        </w:rPr>
        <w:t>(4, 1.4</w:t>
      </w:r>
      <w:r w:rsidRPr="00F11887">
        <w:rPr>
          <w:rFonts w:ascii="Palatino Linotype" w:hAnsi="Palatino Linotype"/>
          <w:vertAlign w:val="superscript"/>
        </w:rPr>
        <w:t>.</w:t>
      </w:r>
      <w:r w:rsidRPr="00F11887">
        <w:rPr>
          <w:rFonts w:ascii="Palatino Linotype" w:hAnsi="Palatino Linotype"/>
        </w:rPr>
        <w:t xml:space="preserve"> 7, 32</w:t>
      </w:r>
      <w:r w:rsidRPr="00F11887">
        <w:rPr>
          <w:rFonts w:ascii="Palatino Linotype" w:hAnsi="Palatino Linotype"/>
          <w:vertAlign w:val="superscript"/>
        </w:rPr>
        <w:t>.</w:t>
      </w:r>
      <w:r w:rsidRPr="00F11887">
        <w:rPr>
          <w:rFonts w:ascii="Palatino Linotype" w:hAnsi="Palatino Linotype"/>
        </w:rPr>
        <w:t xml:space="preserve"> 11, 18-19</w:t>
      </w:r>
      <w:r w:rsidRPr="00F11887">
        <w:rPr>
          <w:rFonts w:ascii="Palatino Linotype" w:hAnsi="Palatino Linotype"/>
          <w:vertAlign w:val="superscript"/>
        </w:rPr>
        <w:t>.</w:t>
      </w:r>
      <w:r w:rsidRPr="00F11887">
        <w:rPr>
          <w:rFonts w:ascii="Palatino Linotype" w:hAnsi="Palatino Linotype"/>
        </w:rPr>
        <w:t xml:space="preserve"> 13, 24</w:t>
      </w:r>
      <w:r w:rsidRPr="00F11887">
        <w:rPr>
          <w:rFonts w:ascii="Palatino Linotype" w:hAnsi="Palatino Linotype"/>
          <w:vertAlign w:val="superscript"/>
        </w:rPr>
        <w:t>.</w:t>
      </w:r>
      <w:r w:rsidRPr="00F11887">
        <w:rPr>
          <w:rFonts w:ascii="Palatino Linotype" w:hAnsi="Palatino Linotype"/>
        </w:rPr>
        <w:t xml:space="preserve"> 14, 3</w:t>
      </w:r>
      <w:r w:rsidRPr="00F11887">
        <w:rPr>
          <w:rFonts w:ascii="Palatino Linotype" w:hAnsi="Palatino Linotype"/>
          <w:vertAlign w:val="superscript"/>
        </w:rPr>
        <w:t>.</w:t>
      </w:r>
      <w:r w:rsidRPr="00F11887">
        <w:rPr>
          <w:rFonts w:ascii="Palatino Linotype" w:hAnsi="Palatino Linotype"/>
        </w:rPr>
        <w:t xml:space="preserve"> 29, 9) ταλανίζεται ο πλούτος όταν συνδυάζεται με </w:t>
      </w:r>
      <w:r>
        <w:rPr>
          <w:rFonts w:ascii="Palatino Linotype" w:hAnsi="Palatino Linotype"/>
        </w:rPr>
        <w:t xml:space="preserve">αδικία, </w:t>
      </w:r>
      <w:r w:rsidRPr="00F11887">
        <w:rPr>
          <w:rFonts w:ascii="Palatino Linotype" w:hAnsi="Palatino Linotype"/>
        </w:rPr>
        <w:t>απληστία</w:t>
      </w:r>
      <w:r>
        <w:rPr>
          <w:rFonts w:ascii="Palatino Linotype" w:hAnsi="Palatino Linotype"/>
        </w:rPr>
        <w:t xml:space="preserve"> και καταπίεση ιδίως των ορφανών και των χηρών</w:t>
      </w:r>
      <w:r w:rsidRPr="00F11887">
        <w:rPr>
          <w:rFonts w:ascii="Palatino Linotype" w:hAnsi="Palatino Linotype"/>
        </w:rPr>
        <w:t>. Στην εποχή</w:t>
      </w:r>
      <w:r>
        <w:rPr>
          <w:rFonts w:ascii="Palatino Linotype" w:hAnsi="Palatino Linotype"/>
        </w:rPr>
        <w:t xml:space="preserve"> συγγραφής των ΠΕ (= Ποιμαντικές Επιστολές)</w:t>
      </w:r>
      <w:r w:rsidRPr="00F11887">
        <w:rPr>
          <w:rFonts w:ascii="Palatino Linotype" w:hAnsi="Palatino Linotype"/>
        </w:rPr>
        <w:t xml:space="preserve"> αποτελούσε κοινό</w:t>
      </w:r>
      <w:r>
        <w:rPr>
          <w:rFonts w:ascii="Palatino Linotype" w:hAnsi="Palatino Linotype"/>
        </w:rPr>
        <w:t xml:space="preserve"> τόπο ότι η πλεονεξία απειλεί</w:t>
      </w:r>
      <w:r w:rsidRPr="00F11887">
        <w:rPr>
          <w:rFonts w:ascii="Palatino Linotype" w:hAnsi="Palatino Linotype"/>
        </w:rPr>
        <w:t xml:space="preserve"> την κοινωνική αρμονία</w:t>
      </w:r>
      <w:r>
        <w:rPr>
          <w:rFonts w:ascii="Palatino Linotype" w:hAnsi="Palatino Linotype"/>
        </w:rPr>
        <w:t>:</w:t>
      </w:r>
      <w:r w:rsidRPr="00F11887">
        <w:rPr>
          <w:rFonts w:ascii="Palatino Linotype" w:hAnsi="Palatino Linotype"/>
        </w:rPr>
        <w:t xml:space="preserve"> </w:t>
      </w:r>
      <w:r w:rsidRPr="0071118C">
        <w:rPr>
          <w:rFonts w:ascii="Palatino Linotype" w:hAnsi="Palatino Linotype" w:cs="Silver Humana"/>
          <w:b/>
          <w:i/>
          <w:szCs w:val="24"/>
        </w:rPr>
        <w:t>ὡς οὔτε συμφέρον οὔτε καλόν ἐστιν͵ ἀλλὰ τῶν μεγίστων κακῶν αἴτιον͵</w:t>
      </w:r>
      <w:r w:rsidRPr="00F11887">
        <w:rPr>
          <w:rFonts w:ascii="Palatino Linotype" w:hAnsi="Palatino Linotype" w:cs="Silver Humana"/>
          <w:i/>
          <w:szCs w:val="24"/>
        </w:rPr>
        <w:t xml:space="preserve"> μὴ μέντοι γε ἀπέχεσθαι μηδὲ ἐθέλειν μηδένα ἀνθρώπων ἴσον ἔχειν τῷ πέλας […]</w:t>
      </w:r>
      <w:r>
        <w:rPr>
          <w:rFonts w:ascii="Palatino Linotype" w:hAnsi="Palatino Linotype" w:cs="Silver Humana"/>
          <w:i/>
          <w:szCs w:val="24"/>
          <w:vertAlign w:val="superscript"/>
        </w:rPr>
        <w:t>.</w:t>
      </w:r>
      <w:r w:rsidRPr="00F11887">
        <w:rPr>
          <w:rFonts w:ascii="Palatino Linotype" w:hAnsi="Palatino Linotype" w:cs="Silver Humana"/>
          <w:i/>
          <w:szCs w:val="24"/>
        </w:rPr>
        <w:t xml:space="preserve"> ἡ πλεονεξία δὲ μέγιστον μέν ἐστιν αὐτῷ τινι κακόν· λυπεῖ δὲ καὶ τοὺς πέλας· καὶ τὸν πλεονέκτην οὐδεὶς ἐλεεῖ δήπουθεν οὐδὲ ἀξιοῖ διδάσκειν͵ προβάλλονται δὲ ἅπαντες καὶ πολέμιον αὑτῶν νομίζουσιν</w:t>
      </w:r>
      <w:r>
        <w:rPr>
          <w:rFonts w:ascii="Palatino Linotype" w:hAnsi="Palatino Linotype" w:cs="Silver Humana"/>
          <w:i/>
          <w:szCs w:val="24"/>
          <w:vertAlign w:val="superscript"/>
        </w:rPr>
        <w:t>.</w:t>
      </w:r>
      <w:r w:rsidRPr="00F11887">
        <w:rPr>
          <w:rFonts w:ascii="Palatino Linotype" w:hAnsi="Palatino Linotype" w:cs="Silver Humana"/>
          <w:i/>
          <w:szCs w:val="24"/>
        </w:rPr>
        <w:t xml:space="preserve"> […]</w:t>
      </w:r>
      <w:r>
        <w:rPr>
          <w:rFonts w:ascii="Palatino Linotype" w:hAnsi="Palatino Linotype" w:cs="Silver Humana"/>
          <w:i/>
          <w:szCs w:val="24"/>
        </w:rPr>
        <w:t xml:space="preserve"> </w:t>
      </w:r>
      <w:r w:rsidRPr="0071118C">
        <w:rPr>
          <w:rFonts w:ascii="Palatino Linotype" w:hAnsi="Palatino Linotype" w:cs="Silver Humana"/>
          <w:b/>
          <w:i/>
          <w:szCs w:val="24"/>
        </w:rPr>
        <w:t>ὅτι μήτε ἰδίᾳ μήτε κοινῇ συμφέρει͵ τοὐναντίον δὲ καὶ τὴν τῶν οἴκων εὐδαιμονίαν καὶ τὴν τῶν πόλεων ἀνατρέπει καὶ διαφθείρει</w:t>
      </w:r>
      <w:r w:rsidRPr="00F11887">
        <w:rPr>
          <w:rFonts w:ascii="Palatino Linotype" w:hAnsi="Palatino Linotype" w:cs="Silver Humana"/>
          <w:i/>
          <w:szCs w:val="24"/>
        </w:rPr>
        <w:t xml:space="preserve">· καὶ πάλιν ὡς νόμος ἀνθρώποις τιμᾶν τὸ ἴσον͵ καὶ τοῦτο μὲν κοινὴν φιλίαν καὶ πᾶσιν εἰρήνην πρὸς ἀλλήλους ποιεῖ͵ τὰς δὲ διαφορὰς καὶ τὰς ἐμφύλους ἔριδας καὶ τοὺς ἔξω πολέμους κατ΄ οὐδὲν ἕτερον συμβαίνοντας </w:t>
      </w:r>
      <w:r w:rsidRPr="008F69CC">
        <w:rPr>
          <w:rFonts w:ascii="Palatino Linotype" w:hAnsi="Palatino Linotype" w:cs="Silver Humana"/>
          <w:b/>
          <w:i/>
          <w:szCs w:val="24"/>
        </w:rPr>
        <w:t>ἢ διὰ τὴν τοῦ πλείονος ἐπιθυμίαν͵ ἐξ ὧν ἕκαστος καὶ τῶν ἱκανῶν ἀποστερεῖται</w:t>
      </w:r>
      <w:r w:rsidRPr="00F11887">
        <w:rPr>
          <w:rFonts w:ascii="Palatino Linotype" w:hAnsi="Palatino Linotype" w:cs="Silver Humana"/>
          <w:i/>
          <w:szCs w:val="24"/>
        </w:rPr>
        <w:t>. καίτοι τί τοῦ ζῆν ἀναγκαιότερόν ἐστιν͵ ἢ τί τούτου περὶ πλείονος ποιοῦνται πάντες; ἀλλ΄ ὅμως καὶ τοῦτο ἀπολλύουσι χρημάτων͵ οἱ δὲ καὶ τὰς πατρίδας τὰς αὑτῶν ἀναστάτους ἐποίησαν</w:t>
      </w:r>
      <w:r>
        <w:rPr>
          <w:rFonts w:asciiTheme="minorHAnsi" w:hAnsiTheme="minorHAnsi" w:cs="Silver Humana"/>
          <w:sz w:val="24"/>
          <w:szCs w:val="24"/>
        </w:rPr>
        <w:t xml:space="preserve"> </w:t>
      </w:r>
      <w:r w:rsidRPr="00716FEA">
        <w:rPr>
          <w:rFonts w:ascii="Palatino Linotype" w:hAnsi="Palatino Linotype" w:cs="Silver Humana"/>
          <w:szCs w:val="24"/>
          <w:highlight w:val="yellow"/>
        </w:rPr>
        <w:t>(</w:t>
      </w:r>
      <w:r w:rsidRPr="00716FEA">
        <w:rPr>
          <w:rFonts w:ascii="Palatino Linotype" w:hAnsi="Palatino Linotype"/>
          <w:highlight w:val="yellow"/>
        </w:rPr>
        <w:t xml:space="preserve">Δίων </w:t>
      </w:r>
      <w:r w:rsidRPr="00716FEA">
        <w:rPr>
          <w:rFonts w:ascii="Palatino Linotype" w:hAnsi="Palatino Linotype"/>
          <w:i/>
          <w:highlight w:val="yellow"/>
        </w:rPr>
        <w:t>Ομ.</w:t>
      </w:r>
      <w:r w:rsidRPr="00716FEA">
        <w:rPr>
          <w:rFonts w:ascii="Palatino Linotype" w:hAnsi="Palatino Linotype"/>
          <w:highlight w:val="yellow"/>
        </w:rPr>
        <w:t xml:space="preserve"> 17 [</w:t>
      </w:r>
      <w:r w:rsidRPr="00716FEA">
        <w:rPr>
          <w:rFonts w:ascii="Palatino Linotype" w:hAnsi="Palatino Linotype"/>
          <w:i/>
          <w:caps/>
          <w:highlight w:val="yellow"/>
        </w:rPr>
        <w:t>κ</w:t>
      </w:r>
      <w:r w:rsidRPr="00716FEA">
        <w:rPr>
          <w:rFonts w:ascii="Palatino Linotype" w:hAnsi="Palatino Linotype"/>
          <w:i/>
          <w:highlight w:val="yellow"/>
        </w:rPr>
        <w:t xml:space="preserve">ατά </w:t>
      </w:r>
      <w:r w:rsidRPr="00716FEA">
        <w:rPr>
          <w:rFonts w:ascii="Palatino Linotype" w:hAnsi="Palatino Linotype"/>
          <w:i/>
          <w:caps/>
          <w:highlight w:val="yellow"/>
        </w:rPr>
        <w:t>π</w:t>
      </w:r>
      <w:r w:rsidRPr="00716FEA">
        <w:rPr>
          <w:rFonts w:ascii="Palatino Linotype" w:hAnsi="Palatino Linotype"/>
          <w:i/>
          <w:highlight w:val="yellow"/>
        </w:rPr>
        <w:t>λεονεξίας</w:t>
      </w:r>
      <w:r w:rsidRPr="00716FEA">
        <w:rPr>
          <w:rFonts w:ascii="Palatino Linotype" w:hAnsi="Palatino Linotype"/>
          <w:highlight w:val="yellow"/>
        </w:rPr>
        <w:t>].6-8. 10</w:t>
      </w:r>
      <w:r w:rsidRPr="00716FEA">
        <w:rPr>
          <w:rFonts w:ascii="Palatino Linotype" w:hAnsi="Palatino Linotype" w:cs="Silver Humana"/>
          <w:szCs w:val="24"/>
          <w:highlight w:val="yellow"/>
        </w:rPr>
        <w:t>)</w:t>
      </w:r>
      <w:r w:rsidRPr="00716FEA">
        <w:rPr>
          <w:rStyle w:val="a3"/>
          <w:rFonts w:ascii="Palatino Linotype" w:hAnsi="Palatino Linotype" w:cs="Silver Humana"/>
          <w:szCs w:val="24"/>
          <w:highlight w:val="yellow"/>
        </w:rPr>
        <w:footnoteReference w:id="13"/>
      </w:r>
      <w:r w:rsidRPr="00716FEA">
        <w:rPr>
          <w:rFonts w:ascii="Palatino Linotype" w:hAnsi="Palatino Linotype" w:cs="Silver Humana"/>
          <w:szCs w:val="24"/>
          <w:highlight w:val="yellow"/>
        </w:rPr>
        <w:t xml:space="preserve">. </w:t>
      </w:r>
    </w:p>
    <w:p w:rsidR="00EA1006" w:rsidRPr="00716FEA" w:rsidRDefault="00EA1006" w:rsidP="00EA1006">
      <w:pPr>
        <w:pStyle w:val="a6"/>
        <w:autoSpaceDE w:val="0"/>
        <w:autoSpaceDN w:val="0"/>
        <w:adjustRightInd w:val="0"/>
        <w:spacing w:after="0" w:line="240" w:lineRule="auto"/>
        <w:jc w:val="both"/>
        <w:rPr>
          <w:rFonts w:ascii="Palatino Linotype" w:hAnsi="Palatino Linotype"/>
          <w:highlight w:val="yellow"/>
        </w:rPr>
      </w:pPr>
    </w:p>
    <w:p w:rsidR="009C239A" w:rsidRDefault="00E857EE" w:rsidP="00E857EE">
      <w:pPr>
        <w:pStyle w:val="a6"/>
        <w:numPr>
          <w:ilvl w:val="0"/>
          <w:numId w:val="1"/>
        </w:numPr>
        <w:autoSpaceDE w:val="0"/>
        <w:autoSpaceDN w:val="0"/>
        <w:adjustRightInd w:val="0"/>
        <w:spacing w:after="0" w:line="240" w:lineRule="auto"/>
        <w:jc w:val="both"/>
        <w:rPr>
          <w:rFonts w:ascii="Palatino Linotype" w:hAnsi="Palatino Linotype"/>
        </w:rPr>
      </w:pPr>
      <w:r>
        <w:rPr>
          <w:rFonts w:ascii="Palatino Linotype" w:hAnsi="Palatino Linotype" w:cs="Silver Humana"/>
          <w:szCs w:val="24"/>
        </w:rPr>
        <w:t xml:space="preserve">Ιδίως ο Λουκάς απευθυνόμενος σε </w:t>
      </w:r>
      <w:r w:rsidR="00050F17">
        <w:rPr>
          <w:rFonts w:ascii="Palatino Linotype" w:hAnsi="Palatino Linotype" w:cs="Silver Humana"/>
          <w:szCs w:val="24"/>
        </w:rPr>
        <w:t xml:space="preserve">ευκατάστατους </w:t>
      </w:r>
      <w:r>
        <w:rPr>
          <w:rFonts w:ascii="Palatino Linotype" w:hAnsi="Palatino Linotype" w:cs="Silver Humana"/>
          <w:szCs w:val="24"/>
        </w:rPr>
        <w:t xml:space="preserve">κράτιστους Θεόφιλους της γ’ χριστιανικής γενιάς μάλλον στη Ρώμη ταλανίζει το συγκεκριμένο πρόβλημα ήδη με τους </w:t>
      </w:r>
      <w:r w:rsidRPr="008F69CC">
        <w:rPr>
          <w:rFonts w:ascii="Palatino Linotype" w:hAnsi="Palatino Linotype" w:cs="Silver Humana"/>
          <w:i/>
          <w:szCs w:val="24"/>
        </w:rPr>
        <w:t>Μακαρισμούς της πεδιάδος</w:t>
      </w:r>
      <w:r>
        <w:rPr>
          <w:rFonts w:ascii="Palatino Linotype" w:hAnsi="Palatino Linotype" w:cs="Silver Humana"/>
          <w:szCs w:val="24"/>
        </w:rPr>
        <w:t xml:space="preserve"> (6, 20) αλλά και τις γνωστές παραβολές του άφρονος πλουσίου (12, 13-21), του οικονόμου της αδικίας αλλά και του Λαζάρου (κεφ. 16). Το χαρακτηριστικό της μεταστροφής και της εμπειρίας της βασιλείας στο νυν είναι η ελεημοσύνη. </w:t>
      </w:r>
      <w:r w:rsidRPr="002778B4">
        <w:rPr>
          <w:rFonts w:ascii="Palatino Linotype" w:hAnsi="Palatino Linotype" w:cs="Silver Humana"/>
          <w:szCs w:val="24"/>
        </w:rPr>
        <w:t xml:space="preserve">Στη συνοπτική παράδοση αντί του υλικού πλούτου εξαίρεται η επένδυση σε πνευματικό «κεφάλαιο» (Λκ. 12, 21 </w:t>
      </w:r>
      <w:r w:rsidRPr="002778B4">
        <w:rPr>
          <w:rFonts w:ascii="Palatino Linotype" w:hAnsi="Palatino Linotype" w:cs="Silver Humana"/>
          <w:b/>
          <w:i/>
          <w:szCs w:val="24"/>
        </w:rPr>
        <w:t>εἰς Θεὸν</w:t>
      </w:r>
      <w:r w:rsidRPr="002778B4">
        <w:rPr>
          <w:rFonts w:ascii="Palatino Linotype" w:hAnsi="Palatino Linotype" w:cs="Silver Humana"/>
          <w:i/>
          <w:szCs w:val="24"/>
        </w:rPr>
        <w:t xml:space="preserve"> </w:t>
      </w:r>
      <w:r w:rsidRPr="002778B4">
        <w:rPr>
          <w:rFonts w:ascii="Palatino Linotype" w:hAnsi="Palatino Linotype" w:cs="Silver Humana"/>
          <w:i/>
          <w:szCs w:val="24"/>
        </w:rPr>
        <w:lastRenderedPageBreak/>
        <w:t>πλουτῶν</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Εβρ. 11, 26</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Ιακ. 2, 5 </w:t>
      </w:r>
      <w:r w:rsidRPr="002778B4">
        <w:rPr>
          <w:rFonts w:ascii="Palatino Linotype" w:hAnsi="Palatino Linotype" w:cs="Silver Humana"/>
          <w:i/>
          <w:szCs w:val="24"/>
        </w:rPr>
        <w:t>ἐν πίστει</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Αποκ. 2, 8 κε.</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3, 15-18</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Δ’Έσδρα 6.5 </w:t>
      </w:r>
      <w:r w:rsidRPr="002778B4">
        <w:rPr>
          <w:rFonts w:ascii="Palatino Linotype" w:hAnsi="Palatino Linotype" w:cs="Silver Humana"/>
          <w:i/>
          <w:szCs w:val="24"/>
        </w:rPr>
        <w:t>πλούτη τῆς πίστης [= πιστότητας]</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Φίλων, </w:t>
      </w:r>
      <w:r w:rsidRPr="002778B4">
        <w:rPr>
          <w:rFonts w:ascii="Palatino Linotype" w:hAnsi="Palatino Linotype" w:cs="Silver Humana"/>
          <w:i/>
          <w:szCs w:val="24"/>
        </w:rPr>
        <w:t>Περί φυγής</w:t>
      </w:r>
      <w:r w:rsidRPr="002778B4">
        <w:rPr>
          <w:rFonts w:ascii="Palatino Linotype" w:hAnsi="Palatino Linotype" w:cs="Silver Humana"/>
          <w:szCs w:val="24"/>
        </w:rPr>
        <w:t xml:space="preserve"> 17</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w:t>
      </w:r>
      <w:r w:rsidRPr="002778B4">
        <w:rPr>
          <w:rFonts w:ascii="Palatino Linotype" w:hAnsi="Palatino Linotype" w:cs="Silver Humana"/>
          <w:i/>
          <w:szCs w:val="24"/>
        </w:rPr>
        <w:t>Ἐν εἴδει νόμων</w:t>
      </w:r>
      <w:r w:rsidRPr="002778B4">
        <w:rPr>
          <w:rFonts w:ascii="Palatino Linotype" w:hAnsi="Palatino Linotype" w:cs="Silver Humana"/>
          <w:szCs w:val="24"/>
        </w:rPr>
        <w:t xml:space="preserve"> 4.75</w:t>
      </w:r>
      <w:r w:rsidRPr="002778B4">
        <w:rPr>
          <w:rFonts w:ascii="Palatino Linotype" w:hAnsi="Palatino Linotype" w:cs="Silver Humana"/>
          <w:szCs w:val="24"/>
          <w:vertAlign w:val="superscript"/>
        </w:rPr>
        <w:t>.</w:t>
      </w:r>
      <w:r w:rsidRPr="002778B4">
        <w:rPr>
          <w:rFonts w:ascii="Palatino Linotype" w:hAnsi="Palatino Linotype" w:cs="Silver Humana"/>
          <w:szCs w:val="24"/>
        </w:rPr>
        <w:t xml:space="preserve"> </w:t>
      </w:r>
      <w:r w:rsidRPr="002778B4">
        <w:rPr>
          <w:rFonts w:ascii="Palatino Linotype" w:hAnsi="Palatino Linotype"/>
        </w:rPr>
        <w:t xml:space="preserve">Λουκιανός, </w:t>
      </w:r>
      <w:r w:rsidRPr="002778B4">
        <w:rPr>
          <w:rFonts w:ascii="Palatino Linotype" w:hAnsi="Palatino Linotype"/>
          <w:i/>
        </w:rPr>
        <w:t>Τα προς Κρόνον</w:t>
      </w:r>
      <w:r w:rsidRPr="002778B4">
        <w:rPr>
          <w:rFonts w:ascii="Palatino Linotype" w:hAnsi="Palatino Linotype"/>
        </w:rPr>
        <w:t xml:space="preserve"> 24</w:t>
      </w:r>
      <w:r w:rsidRPr="002778B4">
        <w:rPr>
          <w:rFonts w:ascii="Palatino Linotype" w:hAnsi="Palatino Linotype"/>
          <w:vertAlign w:val="superscript"/>
        </w:rPr>
        <w:t>.</w:t>
      </w:r>
      <w:r w:rsidRPr="002778B4">
        <w:rPr>
          <w:rFonts w:ascii="Palatino Linotype" w:hAnsi="Palatino Linotype"/>
        </w:rPr>
        <w:t xml:space="preserve"> Φιλόστρατος, </w:t>
      </w:r>
      <w:r w:rsidRPr="002778B4">
        <w:rPr>
          <w:rFonts w:ascii="Palatino Linotype" w:hAnsi="Palatino Linotype"/>
          <w:i/>
        </w:rPr>
        <w:t>Απολ.</w:t>
      </w:r>
      <w:r w:rsidRPr="002778B4">
        <w:rPr>
          <w:rFonts w:ascii="Palatino Linotype" w:hAnsi="Palatino Linotype"/>
        </w:rPr>
        <w:t xml:space="preserve"> 4.8.3 </w:t>
      </w:r>
      <w:r w:rsidRPr="002778B4">
        <w:rPr>
          <w:rFonts w:ascii="Palatino Linotype" w:hAnsi="Palatino Linotype"/>
          <w:i/>
        </w:rPr>
        <w:t>ἐς τὸ κοινὸν πλουτεῖν</w:t>
      </w:r>
      <w:r w:rsidRPr="002778B4">
        <w:rPr>
          <w:rFonts w:ascii="Palatino Linotype" w:hAnsi="Palatino Linotype"/>
        </w:rPr>
        <w:t xml:space="preserve"> Κικέρων, </w:t>
      </w:r>
      <w:r w:rsidRPr="002778B4">
        <w:rPr>
          <w:rFonts w:ascii="Palatino Linotype" w:hAnsi="Palatino Linotype"/>
          <w:i/>
          <w:lang w:val="en-US"/>
        </w:rPr>
        <w:t>Off</w:t>
      </w:r>
      <w:r w:rsidRPr="002778B4">
        <w:rPr>
          <w:rFonts w:ascii="Palatino Linotype" w:hAnsi="Palatino Linotype"/>
          <w:i/>
        </w:rPr>
        <w:t xml:space="preserve">. </w:t>
      </w:r>
      <w:r w:rsidRPr="002778B4">
        <w:rPr>
          <w:rFonts w:ascii="Palatino Linotype" w:hAnsi="Palatino Linotype"/>
        </w:rPr>
        <w:t xml:space="preserve">3.15.63). </w:t>
      </w:r>
    </w:p>
    <w:p w:rsidR="009C239A" w:rsidRPr="009C239A" w:rsidRDefault="009C239A" w:rsidP="009C239A">
      <w:pPr>
        <w:pStyle w:val="a6"/>
        <w:rPr>
          <w:rFonts w:ascii="Palatino Linotype" w:hAnsi="Palatino Linotype"/>
        </w:rPr>
      </w:pPr>
    </w:p>
    <w:p w:rsidR="00E857EE" w:rsidRPr="002778B4" w:rsidRDefault="00E857EE" w:rsidP="00E857EE">
      <w:pPr>
        <w:pStyle w:val="a6"/>
        <w:numPr>
          <w:ilvl w:val="0"/>
          <w:numId w:val="1"/>
        </w:numPr>
        <w:autoSpaceDE w:val="0"/>
        <w:autoSpaceDN w:val="0"/>
        <w:adjustRightInd w:val="0"/>
        <w:spacing w:after="0" w:line="240" w:lineRule="auto"/>
        <w:jc w:val="both"/>
        <w:rPr>
          <w:rFonts w:ascii="Palatino Linotype" w:hAnsi="Palatino Linotype"/>
        </w:rPr>
      </w:pPr>
      <w:r w:rsidRPr="002778B4">
        <w:rPr>
          <w:rFonts w:ascii="Palatino Linotype" w:hAnsi="Palatino Linotype"/>
        </w:rPr>
        <w:t>Ήδη στην Π.Δ. είναι γνωστά τα χωρία Παρ. 10, 2</w:t>
      </w:r>
      <w:r>
        <w:rPr>
          <w:rStyle w:val="a3"/>
          <w:rFonts w:ascii="Palatino Linotype" w:hAnsi="Palatino Linotype"/>
        </w:rPr>
        <w:footnoteReference w:id="14"/>
      </w:r>
      <w:r w:rsidRPr="002778B4">
        <w:rPr>
          <w:rFonts w:ascii="Palatino Linotype" w:hAnsi="Palatino Linotype"/>
          <w:vertAlign w:val="superscript"/>
        </w:rPr>
        <w:t>.</w:t>
      </w:r>
      <w:r w:rsidRPr="002778B4">
        <w:rPr>
          <w:rFonts w:ascii="Palatino Linotype" w:hAnsi="Palatino Linotype"/>
        </w:rPr>
        <w:t xml:space="preserve"> 11, 4</w:t>
      </w:r>
      <w:r>
        <w:rPr>
          <w:rStyle w:val="a3"/>
          <w:rFonts w:ascii="Palatino Linotype" w:hAnsi="Palatino Linotype"/>
        </w:rPr>
        <w:footnoteReference w:id="15"/>
      </w:r>
      <w:r w:rsidRPr="002778B4">
        <w:rPr>
          <w:rFonts w:ascii="Palatino Linotype" w:hAnsi="Palatino Linotype"/>
        </w:rPr>
        <w:t xml:space="preserve"> και 19, 17, όπου γίνεται λόγος για πλούτη που θησαυρίζονται από τη δικαιοσύνη (όπως ονομάζεται για πρώτη φορά η ελεημοσύνη). Αυτά </w:t>
      </w:r>
      <w:r w:rsidRPr="002778B4">
        <w:rPr>
          <w:rFonts w:ascii="Palatino Linotype" w:hAnsi="Palatino Linotype"/>
          <w:i/>
        </w:rPr>
        <w:t>ἐξιλάσκονται ἁμαρτίας</w:t>
      </w:r>
      <w:r w:rsidRPr="002778B4">
        <w:rPr>
          <w:rFonts w:ascii="Palatino Linotype" w:hAnsi="Palatino Linotype"/>
        </w:rPr>
        <w:t xml:space="preserve"> (Τωβ. 3, 3. 30) και σώζουν στο μέλλον κατά την ημέρα της κρίσης από το θάνατο/σκότος ή/και προσφέρουν την ανάσταση (πρβλ. Τωβίτ 4, 5-11</w:t>
      </w:r>
      <w:r w:rsidRPr="002778B4">
        <w:rPr>
          <w:rFonts w:ascii="Palatino Linotype" w:hAnsi="Palatino Linotype"/>
          <w:vertAlign w:val="superscript"/>
        </w:rPr>
        <w:t>.</w:t>
      </w:r>
      <w:r w:rsidRPr="002778B4">
        <w:rPr>
          <w:rFonts w:ascii="Palatino Linotype" w:hAnsi="Palatino Linotype"/>
        </w:rPr>
        <w:t xml:space="preserve"> Σιράχ 29, 9-13</w:t>
      </w:r>
      <w:r w:rsidRPr="002778B4">
        <w:rPr>
          <w:rFonts w:ascii="Palatino Linotype" w:hAnsi="Palatino Linotype"/>
          <w:vertAlign w:val="superscript"/>
        </w:rPr>
        <w:t>.</w:t>
      </w:r>
      <w:r w:rsidRPr="002778B4">
        <w:rPr>
          <w:rFonts w:ascii="Palatino Linotype" w:hAnsi="Palatino Linotype"/>
        </w:rPr>
        <w:t xml:space="preserve"> Δαν. 4, 24 [27 Ο’]</w:t>
      </w:r>
      <w:r w:rsidRPr="002778B4">
        <w:rPr>
          <w:rFonts w:ascii="Palatino Linotype" w:hAnsi="Palatino Linotype"/>
          <w:vertAlign w:val="superscript"/>
        </w:rPr>
        <w:t>.</w:t>
      </w:r>
      <w:r w:rsidRPr="002778B4">
        <w:rPr>
          <w:rFonts w:ascii="Palatino Linotype" w:hAnsi="Palatino Linotype"/>
        </w:rPr>
        <w:t xml:space="preserve"> Β’Μακ. 12, 39-45</w:t>
      </w:r>
      <w:r w:rsidRPr="002778B4">
        <w:rPr>
          <w:rFonts w:ascii="Palatino Linotype" w:hAnsi="Palatino Linotype"/>
          <w:vertAlign w:val="superscript"/>
        </w:rPr>
        <w:t>.</w:t>
      </w:r>
      <w:r w:rsidRPr="002778B4">
        <w:rPr>
          <w:rFonts w:ascii="Palatino Linotype" w:hAnsi="Palatino Linotype"/>
        </w:rPr>
        <w:t xml:space="preserve"> Σιβ. 2.78-82).</w:t>
      </w:r>
    </w:p>
    <w:p w:rsidR="00E857EE" w:rsidRPr="00050F17" w:rsidRDefault="00E857EE" w:rsidP="00E857EE">
      <w:pPr>
        <w:pStyle w:val="a6"/>
        <w:numPr>
          <w:ilvl w:val="0"/>
          <w:numId w:val="1"/>
        </w:numPr>
        <w:autoSpaceDE w:val="0"/>
        <w:autoSpaceDN w:val="0"/>
        <w:adjustRightInd w:val="0"/>
        <w:spacing w:after="0" w:line="240" w:lineRule="auto"/>
        <w:jc w:val="both"/>
        <w:rPr>
          <w:rFonts w:ascii="Palatino Linotype" w:hAnsi="Palatino Linotype"/>
          <w:highlight w:val="yellow"/>
        </w:rPr>
      </w:pPr>
      <w:r w:rsidRPr="00F11887">
        <w:rPr>
          <w:rFonts w:ascii="Palatino Linotype" w:hAnsi="Palatino Linotype" w:cs="Silver Humana"/>
          <w:i/>
          <w:szCs w:val="24"/>
        </w:rPr>
        <w:t xml:space="preserve"> </w:t>
      </w:r>
      <w:r w:rsidRPr="00050F17">
        <w:rPr>
          <w:rFonts w:ascii="Palatino Linotype" w:hAnsi="Palatino Linotype"/>
          <w:highlight w:val="yellow"/>
        </w:rPr>
        <w:t xml:space="preserve">Σε αποκαλυπτικά κείμενα όπως η </w:t>
      </w:r>
      <w:r w:rsidRPr="00050F17">
        <w:rPr>
          <w:rFonts w:ascii="Palatino Linotype" w:hAnsi="Palatino Linotype"/>
          <w:i/>
          <w:highlight w:val="yellow"/>
        </w:rPr>
        <w:t>Επιστολή</w:t>
      </w:r>
      <w:r w:rsidRPr="00050F17">
        <w:rPr>
          <w:rFonts w:ascii="Palatino Linotype" w:hAnsi="Palatino Linotype"/>
          <w:highlight w:val="yellow"/>
        </w:rPr>
        <w:t xml:space="preserve"> του Α’ Ενώχ</w:t>
      </w:r>
      <w:r w:rsidRPr="00050F17">
        <w:rPr>
          <w:rStyle w:val="a3"/>
          <w:rFonts w:ascii="Palatino Linotype" w:hAnsi="Palatino Linotype"/>
          <w:highlight w:val="yellow"/>
        </w:rPr>
        <w:footnoteReference w:id="16"/>
      </w:r>
      <w:r w:rsidRPr="00050F17">
        <w:rPr>
          <w:rFonts w:ascii="Palatino Linotype" w:hAnsi="Palatino Linotype"/>
          <w:highlight w:val="yellow"/>
        </w:rPr>
        <w:t xml:space="preserve"> απαντούν οι εξής απόψεις περί πλούτου: </w:t>
      </w:r>
      <w:r w:rsidRPr="00050F17">
        <w:rPr>
          <w:rFonts w:ascii="Palatino Linotype" w:hAnsi="Palatino Linotype"/>
          <w:b/>
          <w:highlight w:val="yellow"/>
        </w:rPr>
        <w:t>α)</w:t>
      </w:r>
      <w:r w:rsidRPr="00050F17">
        <w:rPr>
          <w:rFonts w:ascii="Palatino Linotype" w:hAnsi="Palatino Linotype"/>
          <w:highlight w:val="yellow"/>
        </w:rPr>
        <w:t xml:space="preserve"> άρνησή του ως σημείου ευλογίας από τον Θεό στον παρόντα αιώνα (Α’ Ενώχ 96.4). </w:t>
      </w:r>
      <w:r w:rsidRPr="00050F17">
        <w:rPr>
          <w:rFonts w:ascii="Palatino Linotype" w:hAnsi="Palatino Linotype"/>
          <w:b/>
          <w:highlight w:val="yellow"/>
        </w:rPr>
        <w:t>β)</w:t>
      </w:r>
      <w:r w:rsidRPr="00050F17">
        <w:rPr>
          <w:rFonts w:ascii="Palatino Linotype" w:hAnsi="Palatino Linotype"/>
          <w:highlight w:val="yellow"/>
        </w:rPr>
        <w:t xml:space="preserve"> μετατίθεται στο έσχατο η δευτερονομιστική επαγγελία της υλικής αμοιβής (Δτ. 7, 13. 15-16. 20.21</w:t>
      </w:r>
      <w:r w:rsidRPr="00050F17">
        <w:rPr>
          <w:rFonts w:ascii="Palatino Linotype" w:hAnsi="Palatino Linotype"/>
          <w:highlight w:val="yellow"/>
          <w:vertAlign w:val="superscript"/>
        </w:rPr>
        <w:t>.</w:t>
      </w:r>
      <w:r w:rsidRPr="00050F17">
        <w:rPr>
          <w:rFonts w:ascii="Palatino Linotype" w:hAnsi="Palatino Linotype"/>
          <w:highlight w:val="yellow"/>
        </w:rPr>
        <w:t xml:space="preserve"> 8, 12-13</w:t>
      </w:r>
      <w:r w:rsidRPr="00050F17">
        <w:rPr>
          <w:rFonts w:ascii="Palatino Linotype" w:hAnsi="Palatino Linotype"/>
          <w:highlight w:val="yellow"/>
          <w:vertAlign w:val="superscript"/>
        </w:rPr>
        <w:t>.</w:t>
      </w:r>
      <w:r w:rsidRPr="00050F17">
        <w:rPr>
          <w:rFonts w:ascii="Palatino Linotype" w:hAnsi="Palatino Linotype"/>
          <w:highlight w:val="yellow"/>
        </w:rPr>
        <w:t xml:space="preserve"> 9, 26</w:t>
      </w:r>
      <w:r w:rsidRPr="00050F17">
        <w:rPr>
          <w:rFonts w:ascii="Palatino Linotype" w:hAnsi="Palatino Linotype"/>
          <w:highlight w:val="yellow"/>
          <w:vertAlign w:val="superscript"/>
        </w:rPr>
        <w:t>.</w:t>
      </w:r>
      <w:r w:rsidRPr="00050F17">
        <w:rPr>
          <w:rFonts w:ascii="Palatino Linotype" w:hAnsi="Palatino Linotype"/>
          <w:highlight w:val="yellow"/>
        </w:rPr>
        <w:t xml:space="preserve"> 10, 18</w:t>
      </w:r>
      <w:r w:rsidRPr="00050F17">
        <w:rPr>
          <w:rFonts w:ascii="Palatino Linotype" w:hAnsi="Palatino Linotype"/>
          <w:highlight w:val="yellow"/>
          <w:vertAlign w:val="superscript"/>
        </w:rPr>
        <w:t>.</w:t>
      </w:r>
      <w:r w:rsidRPr="00050F17">
        <w:rPr>
          <w:rFonts w:ascii="Palatino Linotype" w:hAnsi="Palatino Linotype"/>
          <w:highlight w:val="yellow"/>
        </w:rPr>
        <w:t xml:space="preserve"> 11, 6</w:t>
      </w:r>
      <w:r w:rsidRPr="00050F17">
        <w:rPr>
          <w:rFonts w:ascii="Palatino Linotype" w:hAnsi="Palatino Linotype"/>
          <w:highlight w:val="yellow"/>
          <w:vertAlign w:val="superscript"/>
        </w:rPr>
        <w:t>.</w:t>
      </w:r>
      <w:r w:rsidRPr="00050F17">
        <w:rPr>
          <w:rFonts w:ascii="Palatino Linotype" w:hAnsi="Palatino Linotype"/>
          <w:highlight w:val="yellow"/>
        </w:rPr>
        <w:t xml:space="preserve"> κεφ. 28-30). </w:t>
      </w:r>
      <w:r w:rsidRPr="00050F17">
        <w:rPr>
          <w:rFonts w:ascii="Palatino Linotype" w:hAnsi="Palatino Linotype"/>
          <w:b/>
          <w:highlight w:val="yellow"/>
        </w:rPr>
        <w:t xml:space="preserve">γ) </w:t>
      </w:r>
      <w:r w:rsidRPr="00050F17">
        <w:rPr>
          <w:rFonts w:ascii="Palatino Linotype" w:hAnsi="Palatino Linotype"/>
          <w:caps/>
          <w:highlight w:val="yellow"/>
        </w:rPr>
        <w:t>η</w:t>
      </w:r>
      <w:r w:rsidRPr="00050F17">
        <w:rPr>
          <w:rFonts w:ascii="Palatino Linotype" w:hAnsi="Palatino Linotype"/>
          <w:highlight w:val="yellow"/>
        </w:rPr>
        <w:t xml:space="preserve"> απόκτηση πλούτου από τον πιστό στον παρόντα αιώνα είναι αδύνατη ενώ </w:t>
      </w:r>
      <w:r w:rsidRPr="00050F17">
        <w:rPr>
          <w:rFonts w:ascii="Palatino Linotype" w:hAnsi="Palatino Linotype"/>
          <w:b/>
          <w:highlight w:val="yellow"/>
        </w:rPr>
        <w:t>δ)</w:t>
      </w:r>
      <w:r w:rsidRPr="00050F17">
        <w:rPr>
          <w:rFonts w:ascii="Palatino Linotype" w:hAnsi="Palatino Linotype"/>
          <w:highlight w:val="yellow"/>
        </w:rPr>
        <w:t xml:space="preserve"> προειδοποιείται και ο δίκαιος να μην συναγελάζεται με τον πλούσιο και ισχυρό (Α’Ενώχ 96.4</w:t>
      </w:r>
      <w:r w:rsidRPr="00050F17">
        <w:rPr>
          <w:rFonts w:ascii="Palatino Linotype" w:hAnsi="Palatino Linotype"/>
          <w:highlight w:val="yellow"/>
          <w:vertAlign w:val="superscript"/>
        </w:rPr>
        <w:t>.</w:t>
      </w:r>
      <w:r w:rsidRPr="00050F17">
        <w:rPr>
          <w:rFonts w:ascii="Palatino Linotype" w:hAnsi="Palatino Linotype"/>
          <w:highlight w:val="yellow"/>
        </w:rPr>
        <w:t xml:space="preserve"> 104.6</w:t>
      </w:r>
      <w:r w:rsidRPr="00050F17">
        <w:rPr>
          <w:rFonts w:ascii="Palatino Linotype" w:hAnsi="Palatino Linotype"/>
          <w:highlight w:val="yellow"/>
          <w:vertAlign w:val="superscript"/>
        </w:rPr>
        <w:t>.</w:t>
      </w:r>
      <w:r w:rsidRPr="00050F17">
        <w:rPr>
          <w:rFonts w:ascii="Palatino Linotype" w:hAnsi="Palatino Linotype"/>
          <w:highlight w:val="yellow"/>
        </w:rPr>
        <w:t xml:space="preserve"> πρβλ. 97.4. 99.10). </w:t>
      </w:r>
      <w:r w:rsidRPr="00050F17">
        <w:rPr>
          <w:rFonts w:ascii="Palatino Linotype" w:hAnsi="Palatino Linotype"/>
          <w:b/>
          <w:highlight w:val="yellow"/>
        </w:rPr>
        <w:t>ε)</w:t>
      </w:r>
      <w:r w:rsidRPr="00050F17">
        <w:rPr>
          <w:rFonts w:ascii="Palatino Linotype" w:hAnsi="Palatino Linotype"/>
          <w:highlight w:val="yellow"/>
        </w:rPr>
        <w:t xml:space="preserve"> Παρότι η </w:t>
      </w:r>
      <w:r w:rsidRPr="00050F17">
        <w:rPr>
          <w:rFonts w:ascii="Palatino Linotype" w:hAnsi="Palatino Linotype"/>
          <w:i/>
          <w:highlight w:val="yellow"/>
        </w:rPr>
        <w:t xml:space="preserve">επιστολή </w:t>
      </w:r>
      <w:r w:rsidRPr="00050F17">
        <w:rPr>
          <w:rFonts w:ascii="Palatino Linotype" w:hAnsi="Palatino Linotype"/>
          <w:highlight w:val="yellow"/>
        </w:rPr>
        <w:t xml:space="preserve">αναφέρεται στον άδικο πλούτο (Α’Ενώχ 97.8 -10), όσοι αποκτούν πλούτο στιγματίζονται ως αμαρτωλοί, χωρίς να γίνεται έκκληση σε μετάνοια ή διδασκαλία να συμπεριφερθούν διαφορετικά. </w:t>
      </w:r>
    </w:p>
    <w:p w:rsidR="00E857EE" w:rsidRDefault="00050F17" w:rsidP="00E857EE">
      <w:pPr>
        <w:pStyle w:val="a6"/>
        <w:numPr>
          <w:ilvl w:val="0"/>
          <w:numId w:val="1"/>
        </w:numPr>
        <w:autoSpaceDE w:val="0"/>
        <w:autoSpaceDN w:val="0"/>
        <w:adjustRightInd w:val="0"/>
        <w:spacing w:after="0" w:line="240" w:lineRule="auto"/>
        <w:jc w:val="both"/>
        <w:rPr>
          <w:rFonts w:ascii="Palatino Linotype" w:hAnsi="Palatino Linotype"/>
        </w:rPr>
      </w:pPr>
      <w:r>
        <w:rPr>
          <w:rFonts w:ascii="Palatino Linotype" w:hAnsi="Palatino Linotype"/>
        </w:rPr>
        <w:t xml:space="preserve">Στον Λουκά </w:t>
      </w:r>
      <w:r w:rsidR="00E857EE">
        <w:rPr>
          <w:rFonts w:ascii="Palatino Linotype" w:hAnsi="Palatino Linotype"/>
        </w:rPr>
        <w:t xml:space="preserve">παρότι έχει επαινεθεί προηγουμένως η αυτάρκεια και ο περιορισμός των αναγκών στις διατροφές και τα σκεπάσματα, </w:t>
      </w:r>
      <w:r w:rsidR="00E857EE" w:rsidRPr="00DA1F51">
        <w:rPr>
          <w:rFonts w:ascii="Palatino Linotype" w:hAnsi="Palatino Linotype"/>
          <w:b/>
        </w:rPr>
        <w:t>δεν καταδικάζονται συλλήβδην οι πλούσιοι</w:t>
      </w:r>
      <w:r w:rsidR="00E857EE">
        <w:rPr>
          <w:rFonts w:ascii="Palatino Linotype" w:hAnsi="Palatino Linotype"/>
        </w:rPr>
        <w:t xml:space="preserve"> παρότι δεν διευκρινίζεται ο τρόπος απόκτησης των αγαθών. Η εισαγωγή της παρότρυνσης ομοιάζει προς αυτή του κυνικού Διογένη ο οποίος ευρισκόμενος στον άδη  κηρύττει μέσω του Πολυδεύκη τους κατοίκους της γης:</w:t>
      </w:r>
      <w:r w:rsidR="00E857EE">
        <w:rPr>
          <w:rFonts w:ascii="Arial" w:hAnsi="Arial" w:cs="Arial"/>
          <w:sz w:val="24"/>
          <w:szCs w:val="24"/>
        </w:rPr>
        <w:t xml:space="preserve"> </w:t>
      </w:r>
      <w:r w:rsidR="00E857EE" w:rsidRPr="003D545D">
        <w:rPr>
          <w:rFonts w:ascii="Palatino Linotype" w:hAnsi="Palatino Linotype" w:cs="Silver Humana"/>
          <w:i/>
          <w:szCs w:val="24"/>
        </w:rPr>
        <w:t xml:space="preserve">Τοῖς πλουσίοις δ΄͵ ὦ φίλτατον Πολυδεύκιον͵ </w:t>
      </w:r>
      <w:r w:rsidR="00E857EE" w:rsidRPr="003D545D">
        <w:rPr>
          <w:rFonts w:ascii="Palatino Linotype" w:hAnsi="Palatino Linotype" w:cs="Silver Humana"/>
          <w:b/>
          <w:i/>
          <w:szCs w:val="24"/>
        </w:rPr>
        <w:t>ἀπάγγελλε ταῦτα παρ΄ ἡμῶν</w:t>
      </w:r>
      <w:r w:rsidR="00E857EE" w:rsidRPr="003D545D">
        <w:rPr>
          <w:rFonts w:ascii="Palatino Linotype" w:hAnsi="Palatino Linotype" w:cs="Silver Humana"/>
          <w:i/>
          <w:szCs w:val="24"/>
        </w:rPr>
        <w:t>· τί͵ ὦ μάταιοι͵ τὸν χρυσὸν φυλάττετε; τί δὲ τιμωρεῖσθε ἑαυτοὺς λογιζόμενοι τοὺς τόκους καὶ τάλαντα ἐπὶ ταλάντοις συντιθέντες͵ οὓς χρὴ ἕνα ὀβολὸν ἔχοντας ἥκειν μετ΄ ὀλίγον;</w:t>
      </w:r>
      <w:r w:rsidR="00E857EE" w:rsidRPr="003D545D">
        <w:rPr>
          <w:rFonts w:ascii="Silver Humana" w:hAnsi="Silver Humana" w:cs="Silver Humana"/>
          <w:sz w:val="24"/>
          <w:szCs w:val="24"/>
        </w:rPr>
        <w:t xml:space="preserve"> </w:t>
      </w:r>
      <w:r w:rsidR="00E857EE">
        <w:rPr>
          <w:rFonts w:asciiTheme="minorHAnsi" w:hAnsiTheme="minorHAnsi" w:cs="Silver Humana"/>
          <w:sz w:val="24"/>
          <w:szCs w:val="24"/>
        </w:rPr>
        <w:t xml:space="preserve"> </w:t>
      </w:r>
      <w:r w:rsidR="00E857EE" w:rsidRPr="003D545D">
        <w:rPr>
          <w:rFonts w:ascii="Palatino Linotype" w:hAnsi="Palatino Linotype" w:cs="Silver Humana"/>
          <w:szCs w:val="24"/>
        </w:rPr>
        <w:t>(Νεκρ. Διάλ. 1.3.6</w:t>
      </w:r>
      <w:r w:rsidR="00E857EE">
        <w:rPr>
          <w:rFonts w:ascii="Palatino Linotype" w:hAnsi="Palatino Linotype" w:cs="Silver Humana"/>
          <w:szCs w:val="24"/>
        </w:rPr>
        <w:t xml:space="preserve"> πρβλ. Ανθολ. Ελλην. 10. 41 46</w:t>
      </w:r>
      <w:r w:rsidR="00E857EE" w:rsidRPr="003D545D">
        <w:rPr>
          <w:rFonts w:ascii="Palatino Linotype" w:hAnsi="Palatino Linotype" w:cs="Silver Humana"/>
          <w:szCs w:val="24"/>
        </w:rPr>
        <w:t xml:space="preserve">). </w:t>
      </w:r>
      <w:r w:rsidR="00E857EE">
        <w:rPr>
          <w:rFonts w:ascii="Palatino Linotype" w:hAnsi="Palatino Linotype"/>
        </w:rPr>
        <w:t xml:space="preserve">Στην υπό εξέτασιν περικοπή η </w:t>
      </w:r>
      <w:r w:rsidR="00E857EE" w:rsidRPr="003D545D">
        <w:rPr>
          <w:rFonts w:ascii="Palatino Linotype" w:hAnsi="Palatino Linotype"/>
          <w:i/>
        </w:rPr>
        <w:t>ορμή</w:t>
      </w:r>
      <w:r w:rsidR="00E857EE">
        <w:rPr>
          <w:rFonts w:ascii="Palatino Linotype" w:hAnsi="Palatino Linotype"/>
        </w:rPr>
        <w:t xml:space="preserve"> για πλούτο δεν αποσβέννυται αλλά εφόσον έχει ο σ. μέσω της δοξολογίας αναβιβάσει τον αναγνώστη του στον όντως δυνάστη, πλήττεται η </w:t>
      </w:r>
      <w:r w:rsidR="00E857EE" w:rsidRPr="002778B4">
        <w:rPr>
          <w:rFonts w:ascii="Palatino Linotype" w:hAnsi="Palatino Linotype"/>
          <w:i/>
        </w:rPr>
        <w:t>υψηλοφροσύνη</w:t>
      </w:r>
      <w:r w:rsidR="00E857EE">
        <w:rPr>
          <w:rFonts w:ascii="Palatino Linotype" w:hAnsi="Palatino Linotype"/>
        </w:rPr>
        <w:t xml:space="preserve"> η οποία ίσως προβάλλει ως «ρίζα» της ρίζας όλων των κακών. Η ορμή προσανατολίζεται στη συσσώρευση </w:t>
      </w:r>
      <w:r w:rsidR="00E857EE" w:rsidRPr="00E62B82">
        <w:rPr>
          <w:rFonts w:ascii="Palatino Linotype" w:hAnsi="Palatino Linotype"/>
          <w:i/>
        </w:rPr>
        <w:t>αγαθών/καλών έργων</w:t>
      </w:r>
      <w:r w:rsidR="00E857EE">
        <w:rPr>
          <w:rFonts w:ascii="Palatino Linotype" w:hAnsi="Palatino Linotype"/>
        </w:rPr>
        <w:t xml:space="preserve"> (2Χ). Είναι αξιοσημείωτη η γλώσσα της οικονομίας (</w:t>
      </w:r>
      <w:r w:rsidR="00E857EE" w:rsidRPr="00E62B82">
        <w:rPr>
          <w:rFonts w:ascii="Palatino Linotype" w:hAnsi="Palatino Linotype"/>
          <w:i/>
        </w:rPr>
        <w:t>ἄδηλος</w:t>
      </w:r>
      <w:r w:rsidR="00E857EE">
        <w:rPr>
          <w:rFonts w:ascii="Palatino Linotype" w:hAnsi="Palatino Linotype"/>
        </w:rPr>
        <w:t xml:space="preserve">, </w:t>
      </w:r>
      <w:r w:rsidR="00E857EE" w:rsidRPr="002778B4">
        <w:rPr>
          <w:rFonts w:ascii="Palatino Linotype" w:hAnsi="Palatino Linotype"/>
          <w:i/>
        </w:rPr>
        <w:t>ἀποθησαυρίζοντας ἑαυτοῖς</w:t>
      </w:r>
      <w:r w:rsidR="00E857EE">
        <w:rPr>
          <w:rFonts w:ascii="Palatino Linotype" w:hAnsi="Palatino Linotype"/>
        </w:rPr>
        <w:t xml:space="preserve">, </w:t>
      </w:r>
      <w:r w:rsidR="00E857EE" w:rsidRPr="002778B4">
        <w:rPr>
          <w:rFonts w:ascii="Palatino Linotype" w:hAnsi="Palatino Linotype"/>
          <w:i/>
        </w:rPr>
        <w:t>θεμέλιον καλὸν</w:t>
      </w:r>
      <w:r w:rsidR="00E857EE">
        <w:rPr>
          <w:rFonts w:ascii="Palatino Linotype" w:hAnsi="Palatino Linotype"/>
        </w:rPr>
        <w:t xml:space="preserve">, </w:t>
      </w:r>
      <w:r w:rsidR="00E857EE" w:rsidRPr="002778B4">
        <w:rPr>
          <w:rFonts w:ascii="Palatino Linotype" w:hAnsi="Palatino Linotype"/>
          <w:i/>
        </w:rPr>
        <w:t>παραθήκη</w:t>
      </w:r>
      <w:r w:rsidR="00E857EE">
        <w:rPr>
          <w:rFonts w:ascii="Palatino Linotype" w:hAnsi="Palatino Linotype"/>
        </w:rPr>
        <w:t xml:space="preserve">) που χρησιμοποιείται για να ωθήσει τους εύπορους </w:t>
      </w:r>
      <w:r w:rsidR="00E857EE" w:rsidRPr="00E62B82">
        <w:rPr>
          <w:rFonts w:ascii="Palatino Linotype" w:hAnsi="Palatino Linotype"/>
          <w:i/>
        </w:rPr>
        <w:t>σε σωστές επενδύσεις</w:t>
      </w:r>
      <w:r w:rsidR="00E857EE">
        <w:rPr>
          <w:rFonts w:ascii="Palatino Linotype" w:hAnsi="Palatino Linotype"/>
        </w:rPr>
        <w:t xml:space="preserve">. Θα μπορούσε μάλιστα η παραίνεση να μην αναφέρεται σε </w:t>
      </w:r>
      <w:r w:rsidR="00E857EE" w:rsidRPr="00E62B82">
        <w:rPr>
          <w:rFonts w:ascii="Palatino Linotype" w:hAnsi="Palatino Linotype"/>
          <w:b/>
          <w:i/>
        </w:rPr>
        <w:t>χριστιανούς</w:t>
      </w:r>
      <w:r w:rsidR="00E857EE">
        <w:rPr>
          <w:rFonts w:ascii="Palatino Linotype" w:hAnsi="Palatino Linotype"/>
        </w:rPr>
        <w:t xml:space="preserve"> πλούσιους καθώς και η επεξήγηση ἐν ταῷ νῦν αἰῶνι αλλά και ο προσανατολισμός (όχι στην κένωση του Χριστού αλλά) στον Θεό ο οποίος παρέχει σε εμάς (α) πάντα, (β) πλουσίως και (γ) εἰς ἀπόλαυσιν (η οποία προϋποθέτει την αυτάρκεια (Μένανδρος απ. 509: </w:t>
      </w:r>
      <w:r w:rsidR="00E857EE" w:rsidRPr="00903C57">
        <w:rPr>
          <w:rFonts w:ascii="Palatino Linotype" w:hAnsi="Palatino Linotype"/>
          <w:i/>
        </w:rPr>
        <w:t>οὐπώποτ’ ἐζήλωσα πλουτοῦντα σφόδρα/ ἄνθρωπον ἀπολαύοντα μηδ’ ὦν ἔχει</w:t>
      </w:r>
      <w:r w:rsidR="00E857EE">
        <w:rPr>
          <w:rFonts w:ascii="Palatino Linotype" w:hAnsi="Palatino Linotype"/>
          <w:i/>
          <w:vertAlign w:val="superscript"/>
        </w:rPr>
        <w:t>.</w:t>
      </w:r>
      <w:r w:rsidR="00E857EE">
        <w:rPr>
          <w:rFonts w:ascii="Palatino Linotype" w:hAnsi="Palatino Linotype"/>
        </w:rPr>
        <w:t xml:space="preserve"> πρβλ. Ισοκρ. </w:t>
      </w:r>
      <w:r w:rsidR="00E857EE" w:rsidRPr="00903C57">
        <w:rPr>
          <w:rFonts w:ascii="Palatino Linotype" w:hAnsi="Palatino Linotype"/>
          <w:i/>
        </w:rPr>
        <w:t>Ομ.</w:t>
      </w:r>
      <w:r w:rsidR="00E857EE">
        <w:rPr>
          <w:rFonts w:ascii="Palatino Linotype" w:hAnsi="Palatino Linotype"/>
        </w:rPr>
        <w:t xml:space="preserve"> 1.27) ανήκε στο ιεραποστολικό κήρυγμα της Συναγωγής αλλά και της Πρώτης Εκκλησίας προς τα έθνη (πρβλ. Φίλων Δεκάλ. 178).  Άλλωστε και στις Πρ. 10 </w:t>
      </w:r>
      <w:r w:rsidR="00E857EE" w:rsidRPr="00903C57">
        <w:rPr>
          <w:rFonts w:ascii="Palatino Linotype" w:hAnsi="Palatino Linotype"/>
          <w:b/>
          <w:i/>
        </w:rPr>
        <w:t>η ελεημοσύνη</w:t>
      </w:r>
      <w:r w:rsidR="00E857EE">
        <w:rPr>
          <w:rFonts w:ascii="Palatino Linotype" w:hAnsi="Palatino Linotype"/>
        </w:rPr>
        <w:t xml:space="preserve"> </w:t>
      </w:r>
      <w:r w:rsidR="00E857EE" w:rsidRPr="00903C57">
        <w:rPr>
          <w:rFonts w:ascii="Palatino Linotype" w:hAnsi="Palatino Linotype"/>
          <w:highlight w:val="yellow"/>
        </w:rPr>
        <w:t>του Κορνήλιου</w:t>
      </w:r>
      <w:r w:rsidR="00E857EE">
        <w:rPr>
          <w:rFonts w:ascii="Palatino Linotype" w:hAnsi="Palatino Linotype"/>
        </w:rPr>
        <w:t xml:space="preserve"> συνιστά αφορμή για τον ευαγγελισμό και τη μεταστροφή του. ολόκληρη η ενότητα πλαισιώνεται από αναφορές στην ελπίδα, στο μέλλον, στην αιώνια ζωή. Συνδετικός κρίκος με την προηγούμενη ενότητα είναι το </w:t>
      </w:r>
      <w:r w:rsidR="00E857EE" w:rsidRPr="00CD29C7">
        <w:rPr>
          <w:rFonts w:ascii="Palatino Linotype" w:hAnsi="Palatino Linotype"/>
          <w:i/>
        </w:rPr>
        <w:t>ἐπιλαβοῦ της αιώνιας ζωής</w:t>
      </w:r>
      <w:r w:rsidR="00E857EE">
        <w:rPr>
          <w:rFonts w:ascii="Palatino Linotype" w:hAnsi="Palatino Linotype"/>
        </w:rPr>
        <w:t xml:space="preserve"> η οποία σχετίζεται με τον μόνο αθάνατο. Στην περίπτωση του Τιμόθεου αυτό συνδέεται με αγώνα ενώ σε αυτή των πλουσίων με την κοινωνικότητα.</w:t>
      </w:r>
    </w:p>
    <w:p w:rsidR="00716FEA" w:rsidRDefault="00716FEA">
      <w:pPr>
        <w:spacing w:after="200" w:line="276" w:lineRule="auto"/>
        <w:jc w:val="left"/>
      </w:pPr>
      <w:r>
        <w:br w:type="page"/>
      </w:r>
    </w:p>
    <w:p w:rsidR="00716FEA" w:rsidRPr="00716FEA" w:rsidRDefault="00716FEA" w:rsidP="00EA1006">
      <w:pPr>
        <w:spacing w:after="200" w:line="276" w:lineRule="auto"/>
        <w:jc w:val="left"/>
        <w:outlineLvl w:val="0"/>
        <w:rPr>
          <w:rFonts w:eastAsia="Calibri"/>
          <w:b/>
          <w:color w:val="auto"/>
          <w:szCs w:val="22"/>
          <w:lang w:val="en-US" w:eastAsia="en-US"/>
        </w:rPr>
      </w:pPr>
      <w:r w:rsidRPr="00716FEA">
        <w:rPr>
          <w:b/>
        </w:rPr>
        <w:lastRenderedPageBreak/>
        <w:t>ΚΟΙΝΟΤΗΤΕΣ</w:t>
      </w:r>
      <w:r w:rsidRPr="00050F17">
        <w:rPr>
          <w:b/>
          <w:lang w:val="en-US"/>
        </w:rPr>
        <w:t xml:space="preserve"> </w:t>
      </w:r>
      <w:r w:rsidRPr="00716FEA">
        <w:rPr>
          <w:b/>
        </w:rPr>
        <w:t>ΠΥΘΑΓΟΡΕΙΩΝ</w:t>
      </w:r>
      <w:r w:rsidRPr="00050F17">
        <w:rPr>
          <w:b/>
          <w:lang w:val="en-US"/>
        </w:rPr>
        <w:t xml:space="preserve"> </w:t>
      </w:r>
      <w:r w:rsidRPr="00716FEA">
        <w:rPr>
          <w:b/>
        </w:rPr>
        <w:t>ΚΑΙ</w:t>
      </w:r>
      <w:r w:rsidRPr="00050F17">
        <w:rPr>
          <w:b/>
          <w:lang w:val="en-US"/>
        </w:rPr>
        <w:t xml:space="preserve"> </w:t>
      </w:r>
      <w:r w:rsidRPr="00716FEA">
        <w:rPr>
          <w:b/>
        </w:rPr>
        <w:t>ΕΣΣΑΙΩΝ</w:t>
      </w:r>
    </w:p>
    <w:p w:rsidR="00050F17" w:rsidRPr="00EA1006" w:rsidRDefault="00050F17" w:rsidP="00050F17">
      <w:pPr>
        <w:spacing w:line="360" w:lineRule="auto"/>
        <w:rPr>
          <w:lang w:val="en-US"/>
        </w:rPr>
      </w:pPr>
    </w:p>
    <w:p w:rsidR="00050F17" w:rsidRPr="00372EB7" w:rsidRDefault="00211E99" w:rsidP="00050F17">
      <w:pPr>
        <w:spacing w:line="360" w:lineRule="auto"/>
        <w:rPr>
          <w:b/>
          <w:lang w:val="en-US"/>
        </w:rPr>
      </w:pPr>
      <w:hyperlink r:id="rId8" w:history="1">
        <w:r w:rsidR="00050F17" w:rsidRPr="00372EB7">
          <w:rPr>
            <w:rStyle w:val="-"/>
            <w:lang w:val="en-US"/>
          </w:rPr>
          <w:t>L. G. Bloomquist, “The Rhetoric of Suffering in Paul’s Letter to the Philippians:</w:t>
        </w:r>
      </w:hyperlink>
      <w:r w:rsidR="00050F17" w:rsidRPr="00372EB7">
        <w:rPr>
          <w:lang w:val="en-US"/>
        </w:rPr>
        <w:t xml:space="preserve"> Socio-Rhetorical Reflections and Further Thoughts on a Post-Colonial Contribution to the Discussion.” Paper presented at the Conference on Paul: Yesterday and Today (Codrington College, Barbados, WI), February 21, 2002.</w:t>
      </w:r>
    </w:p>
    <w:p w:rsidR="00050F17" w:rsidRPr="00EA1006" w:rsidRDefault="00050F17" w:rsidP="00716FEA">
      <w:pPr>
        <w:autoSpaceDE w:val="0"/>
        <w:autoSpaceDN w:val="0"/>
        <w:adjustRightInd w:val="0"/>
        <w:rPr>
          <w:lang w:val="en-US"/>
        </w:rPr>
      </w:pPr>
    </w:p>
    <w:p w:rsidR="00716FEA" w:rsidRPr="001C0E6A" w:rsidRDefault="00716FEA" w:rsidP="00716FEA">
      <w:pPr>
        <w:autoSpaceDE w:val="0"/>
        <w:autoSpaceDN w:val="0"/>
        <w:adjustRightInd w:val="0"/>
        <w:rPr>
          <w:lang w:val="en-US"/>
        </w:rPr>
      </w:pPr>
      <w:r w:rsidRPr="001C0E6A">
        <w:rPr>
          <w:lang w:val="en-US"/>
        </w:rPr>
        <w:t>Specifically, in the eastern Mediterranean world, there are particular and different economic exigencies that lead to particular sets of economic transactions.</w:t>
      </w:r>
      <w:r w:rsidRPr="001C0E6A">
        <w:rPr>
          <w:sz w:val="16"/>
          <w:szCs w:val="16"/>
          <w:lang w:val="en-US"/>
        </w:rPr>
        <w:t xml:space="preserve">23 </w:t>
      </w:r>
      <w:proofErr w:type="gramStart"/>
      <w:r w:rsidRPr="001C0E6A">
        <w:rPr>
          <w:lang w:val="en-US"/>
        </w:rPr>
        <w:t>The</w:t>
      </w:r>
      <w:proofErr w:type="gramEnd"/>
      <w:r w:rsidRPr="001C0E6A">
        <w:rPr>
          <w:lang w:val="en-US"/>
        </w:rPr>
        <w:t xml:space="preserve"> principal exigency that we can </w:t>
      </w:r>
      <w:r w:rsidR="00050F17" w:rsidRPr="001C0E6A">
        <w:rPr>
          <w:lang w:val="en-US"/>
        </w:rPr>
        <w:t>identify</w:t>
      </w:r>
      <w:r w:rsidRPr="001C0E6A">
        <w:rPr>
          <w:lang w:val="en-US"/>
        </w:rPr>
        <w:t xml:space="preserve"> is that of </w:t>
      </w:r>
      <w:r w:rsidRPr="001C0E6A">
        <w:rPr>
          <w:rFonts w:ascii="TimesNewRoman+1+1" w:hAnsi="TimesNewRoman+1+1" w:cs="TimesNewRoman+1+1"/>
          <w:lang w:val="en-US"/>
        </w:rPr>
        <w:t>“</w:t>
      </w:r>
      <w:r w:rsidRPr="001C0E6A">
        <w:rPr>
          <w:lang w:val="en-US"/>
        </w:rPr>
        <w:t>limited goods</w:t>
      </w:r>
      <w:r w:rsidRPr="001C0E6A">
        <w:rPr>
          <w:rFonts w:ascii="TimesNewRoman+1+1" w:hAnsi="TimesNewRoman+1+1" w:cs="TimesNewRoman+1+1"/>
          <w:lang w:val="en-US"/>
        </w:rPr>
        <w:t>”</w:t>
      </w:r>
      <w:r w:rsidRPr="001C0E6A">
        <w:rPr>
          <w:lang w:val="en-US"/>
        </w:rPr>
        <w:t xml:space="preserve">. The world of the eastern Mediterranean during the 1st century was, like parts of the world today, a world that can best be described as one of </w:t>
      </w:r>
      <w:proofErr w:type="gramStart"/>
      <w:r w:rsidRPr="001C0E6A">
        <w:rPr>
          <w:rFonts w:ascii="TimesNewRoman+1+1" w:hAnsi="TimesNewRoman+1+1" w:cs="TimesNewRoman+1+1"/>
          <w:lang w:val="en-US"/>
        </w:rPr>
        <w:t xml:space="preserve">“ </w:t>
      </w:r>
      <w:r w:rsidRPr="001C0E6A">
        <w:rPr>
          <w:lang w:val="en-US"/>
        </w:rPr>
        <w:t>limited</w:t>
      </w:r>
      <w:proofErr w:type="gramEnd"/>
      <w:r w:rsidRPr="001C0E6A">
        <w:rPr>
          <w:lang w:val="en-US"/>
        </w:rPr>
        <w:t xml:space="preserve"> goods</w:t>
      </w:r>
      <w:r w:rsidRPr="001C0E6A">
        <w:rPr>
          <w:rFonts w:ascii="TimesNewRoman+1+1" w:hAnsi="TimesNewRoman+1+1" w:cs="TimesNewRoman+1+1"/>
          <w:lang w:val="en-US"/>
        </w:rPr>
        <w:t>”</w:t>
      </w:r>
      <w:r w:rsidRPr="001C0E6A">
        <w:rPr>
          <w:lang w:val="en-US"/>
        </w:rPr>
        <w:t xml:space="preserve">. In contrast to worlds that we might describe as economically </w:t>
      </w:r>
      <w:r w:rsidRPr="001C0E6A">
        <w:rPr>
          <w:rFonts w:ascii="TimesNewRoman+1+1" w:hAnsi="TimesNewRoman+1+1" w:cs="TimesNewRoman+1+1"/>
          <w:lang w:val="en-US"/>
        </w:rPr>
        <w:t xml:space="preserve">“ </w:t>
      </w:r>
      <w:r w:rsidRPr="001C0E6A">
        <w:rPr>
          <w:lang w:val="en-US"/>
        </w:rPr>
        <w:t>abundant</w:t>
      </w:r>
      <w:r w:rsidRPr="001C0E6A">
        <w:rPr>
          <w:rFonts w:ascii="TimesNewRoman+1+1" w:hAnsi="TimesNewRoman+1+1" w:cs="TimesNewRoman+1+1"/>
          <w:lang w:val="en-US"/>
        </w:rPr>
        <w:t xml:space="preserve">” </w:t>
      </w:r>
      <w:r w:rsidRPr="001C0E6A">
        <w:rPr>
          <w:lang w:val="en-US"/>
        </w:rPr>
        <w:t>(worlds either that are characterized by unlimited geographical space for expansion and</w:t>
      </w:r>
      <w:r w:rsidRPr="001C0E6A">
        <w:rPr>
          <w:rFonts w:ascii="TimesNewRoman+1+1" w:hAnsi="TimesNewRoman+1+1" w:cs="TimesNewRoman+1+1"/>
          <w:lang w:val="en-US"/>
        </w:rPr>
        <w:t xml:space="preserve"> </w:t>
      </w:r>
      <w:r w:rsidRPr="001C0E6A">
        <w:rPr>
          <w:lang w:val="en-US"/>
        </w:rPr>
        <w:t xml:space="preserve">cultivation, as, for example, the US and Canada, as well as central and eastern Europe, or that are characterized by the ability to produce abundance industrially and scientifically), the world of the eastern Mediterranean in the first century is better viewed </w:t>
      </w:r>
      <w:r w:rsidRPr="007211B4">
        <w:rPr>
          <w:b/>
          <w:lang w:val="en-US"/>
        </w:rPr>
        <w:t>as a pie with limited slices available for all the inhabitants</w:t>
      </w:r>
      <w:r w:rsidRPr="001C0E6A">
        <w:rPr>
          <w:lang w:val="en-US"/>
        </w:rPr>
        <w:t>: the pie can only be divided in so many ways so that people have any economic goods, because once the pie is gone, there is no more! Another cannot be discovered nor can more goods be produced.</w:t>
      </w:r>
    </w:p>
    <w:p w:rsidR="00716FEA" w:rsidRPr="00716FEA" w:rsidRDefault="00716FEA" w:rsidP="00716FEA">
      <w:pPr>
        <w:autoSpaceDE w:val="0"/>
        <w:autoSpaceDN w:val="0"/>
        <w:adjustRightInd w:val="0"/>
        <w:rPr>
          <w:lang w:val="en-US"/>
        </w:rPr>
      </w:pPr>
    </w:p>
    <w:p w:rsidR="00716FEA" w:rsidRPr="001C0E6A" w:rsidRDefault="00716FEA" w:rsidP="00716FEA">
      <w:pPr>
        <w:autoSpaceDE w:val="0"/>
        <w:autoSpaceDN w:val="0"/>
        <w:adjustRightInd w:val="0"/>
        <w:rPr>
          <w:lang w:val="en-US"/>
        </w:rPr>
      </w:pPr>
      <w:r w:rsidRPr="001C0E6A">
        <w:rPr>
          <w:lang w:val="en-US"/>
        </w:rPr>
        <w:t>Not surprisingly, the particular forms of economic transactions that we find at work in the</w:t>
      </w:r>
      <w:r w:rsidRPr="007211B4">
        <w:rPr>
          <w:lang w:val="en-US"/>
        </w:rPr>
        <w:t xml:space="preserve"> </w:t>
      </w:r>
      <w:r w:rsidRPr="001C0E6A">
        <w:rPr>
          <w:rFonts w:ascii="TimesNewRoman+1+1" w:hAnsi="TimesNewRoman+1+1" w:cs="TimesNewRoman+1+1"/>
          <w:lang w:val="en-US"/>
        </w:rPr>
        <w:t>“</w:t>
      </w:r>
      <w:r w:rsidRPr="001C0E6A">
        <w:rPr>
          <w:lang w:val="en-US"/>
        </w:rPr>
        <w:t>limited goods</w:t>
      </w:r>
      <w:r w:rsidRPr="001C0E6A">
        <w:rPr>
          <w:rFonts w:ascii="TimesNewRoman+1+1" w:hAnsi="TimesNewRoman+1+1" w:cs="TimesNewRoman+1+1"/>
          <w:lang w:val="en-US"/>
        </w:rPr>
        <w:t xml:space="preserve">” </w:t>
      </w:r>
      <w:r w:rsidRPr="001C0E6A">
        <w:rPr>
          <w:lang w:val="en-US"/>
        </w:rPr>
        <w:t>world of the eastern Mediterranean can be boiled down to two: unequal and</w:t>
      </w:r>
      <w:r w:rsidRPr="00FB2EDB">
        <w:rPr>
          <w:lang w:val="en-US"/>
        </w:rPr>
        <w:t xml:space="preserve"> </w:t>
      </w:r>
      <w:r w:rsidRPr="001C0E6A">
        <w:rPr>
          <w:lang w:val="en-US"/>
        </w:rPr>
        <w:t>equal. Essentially these two forms of economic transactions encompass what any inhabitants of</w:t>
      </w:r>
    </w:p>
    <w:p w:rsidR="00716FEA" w:rsidRPr="001C0E6A" w:rsidRDefault="00716FEA" w:rsidP="00716FEA">
      <w:pPr>
        <w:autoSpaceDE w:val="0"/>
        <w:autoSpaceDN w:val="0"/>
        <w:adjustRightInd w:val="0"/>
        <w:rPr>
          <w:lang w:val="en-US"/>
        </w:rPr>
      </w:pPr>
      <w:proofErr w:type="gramStart"/>
      <w:r w:rsidRPr="001C0E6A">
        <w:rPr>
          <w:lang w:val="en-US"/>
        </w:rPr>
        <w:t>that</w:t>
      </w:r>
      <w:proofErr w:type="gramEnd"/>
      <w:r w:rsidRPr="001C0E6A">
        <w:rPr>
          <w:lang w:val="en-US"/>
        </w:rPr>
        <w:t xml:space="preserve"> world might do with the limited pieces of the pie available to them. By </w:t>
      </w:r>
      <w:r w:rsidRPr="001C0E6A">
        <w:rPr>
          <w:rFonts w:ascii="TimesNewRoman+1+1" w:hAnsi="TimesNewRoman+1+1" w:cs="TimesNewRoman+1+1"/>
          <w:lang w:val="en-US"/>
        </w:rPr>
        <w:t>“</w:t>
      </w:r>
      <w:r w:rsidRPr="001C0E6A">
        <w:rPr>
          <w:lang w:val="en-US"/>
        </w:rPr>
        <w:t>unequal</w:t>
      </w:r>
      <w:r w:rsidRPr="001C0E6A">
        <w:rPr>
          <w:rFonts w:ascii="TimesNewRoman+1+1" w:hAnsi="TimesNewRoman+1+1" w:cs="TimesNewRoman+1+1"/>
          <w:lang w:val="en-US"/>
        </w:rPr>
        <w:t>”</w:t>
      </w:r>
      <w:r w:rsidRPr="007211B4">
        <w:rPr>
          <w:rFonts w:ascii="TimesNewRoman+1+1" w:hAnsi="TimesNewRoman+1+1" w:cs="TimesNewRoman+1+1"/>
          <w:lang w:val="en-US"/>
        </w:rPr>
        <w:t xml:space="preserve"> </w:t>
      </w:r>
      <w:r w:rsidRPr="001C0E6A">
        <w:rPr>
          <w:lang w:val="en-US"/>
        </w:rPr>
        <w:t xml:space="preserve">economic transactions, I mean those transactions in which one individual has more of the pie than another and is in a significantly different </w:t>
      </w:r>
      <w:r w:rsidRPr="007211B4">
        <w:rPr>
          <w:b/>
          <w:lang w:val="en-US"/>
        </w:rPr>
        <w:t>position</w:t>
      </w:r>
      <w:r w:rsidRPr="001C0E6A">
        <w:rPr>
          <w:lang w:val="en-US"/>
        </w:rPr>
        <w:t xml:space="preserve"> to the other. On the one hand, there are </w:t>
      </w:r>
      <w:r w:rsidRPr="001C0E6A">
        <w:rPr>
          <w:rFonts w:ascii="TimesNewRoman+1+1" w:hAnsi="TimesNewRoman+1+1" w:cs="TimesNewRoman+1+1"/>
          <w:lang w:val="en-US"/>
        </w:rPr>
        <w:t>“</w:t>
      </w:r>
      <w:r w:rsidRPr="001C0E6A">
        <w:rPr>
          <w:lang w:val="en-US"/>
        </w:rPr>
        <w:t>unequal</w:t>
      </w:r>
      <w:r w:rsidRPr="001C0E6A">
        <w:rPr>
          <w:rFonts w:ascii="TimesNewRoman+1+1" w:hAnsi="TimesNewRoman+1+1" w:cs="TimesNewRoman+1+1"/>
          <w:lang w:val="en-US"/>
        </w:rPr>
        <w:t xml:space="preserve">” </w:t>
      </w:r>
      <w:r w:rsidRPr="001C0E6A">
        <w:rPr>
          <w:lang w:val="en-US"/>
        </w:rPr>
        <w:t xml:space="preserve">transactions that are achieved by contracts between persons of different statuses, who are bound together through a formal or informal economic contract. For example, a </w:t>
      </w:r>
      <w:r w:rsidRPr="001C0E6A">
        <w:rPr>
          <w:rFonts w:ascii="TimesNewRoman+1+1" w:hAnsi="TimesNewRoman+1+1" w:cs="TimesNewRoman+1+1"/>
          <w:lang w:val="en-US"/>
        </w:rPr>
        <w:t>“</w:t>
      </w:r>
      <w:r w:rsidRPr="001C0E6A">
        <w:rPr>
          <w:lang w:val="en-US"/>
        </w:rPr>
        <w:t>client</w:t>
      </w:r>
      <w:r w:rsidRPr="001C0E6A">
        <w:rPr>
          <w:rFonts w:ascii="TimesNewRoman+1+1" w:hAnsi="TimesNewRoman+1+1" w:cs="TimesNewRoman+1+1"/>
          <w:lang w:val="en-US"/>
        </w:rPr>
        <w:t>”</w:t>
      </w:r>
      <w:r w:rsidRPr="001C0E6A">
        <w:rPr>
          <w:lang w:val="en-US"/>
        </w:rPr>
        <w:t xml:space="preserve">, who has less, works for a </w:t>
      </w:r>
      <w:proofErr w:type="gramStart"/>
      <w:r w:rsidRPr="001C0E6A">
        <w:rPr>
          <w:rFonts w:ascii="TimesNewRoman+1+1" w:hAnsi="TimesNewRoman+1+1" w:cs="TimesNewRoman+1+1"/>
          <w:lang w:val="en-US"/>
        </w:rPr>
        <w:t xml:space="preserve">“ </w:t>
      </w:r>
      <w:r w:rsidRPr="001C0E6A">
        <w:rPr>
          <w:lang w:val="en-US"/>
        </w:rPr>
        <w:t>patron</w:t>
      </w:r>
      <w:proofErr w:type="gramEnd"/>
      <w:r w:rsidRPr="001C0E6A">
        <w:rPr>
          <w:rFonts w:ascii="TimesNewRoman+1+1" w:hAnsi="TimesNewRoman+1+1" w:cs="TimesNewRoman+1+1"/>
          <w:lang w:val="en-US"/>
        </w:rPr>
        <w:t>”</w:t>
      </w:r>
      <w:r w:rsidRPr="001C0E6A">
        <w:rPr>
          <w:lang w:val="en-US"/>
        </w:rPr>
        <w:t xml:space="preserve">, who has more. As described by Elliott </w:t>
      </w:r>
      <w:r w:rsidRPr="00FB2EDB">
        <w:rPr>
          <w:b/>
          <w:lang w:val="en-US"/>
        </w:rPr>
        <w:t>patron-client relationships</w:t>
      </w:r>
      <w:r w:rsidRPr="001C0E6A">
        <w:rPr>
          <w:lang w:val="en-US"/>
        </w:rPr>
        <w:t xml:space="preserve"> have several characteristics, but </w:t>
      </w:r>
      <w:r w:rsidRPr="001C0E6A">
        <w:rPr>
          <w:rFonts w:ascii="TimesNewRoman+1+1" w:hAnsi="TimesNewRoman+1+1" w:cs="TimesNewRoman+1+1"/>
          <w:lang w:val="en-US"/>
        </w:rPr>
        <w:t>“</w:t>
      </w:r>
      <w:r w:rsidRPr="001C0E6A">
        <w:rPr>
          <w:lang w:val="en-US"/>
        </w:rPr>
        <w:t>in general, the relation is one of</w:t>
      </w:r>
      <w:r w:rsidRPr="007211B4">
        <w:rPr>
          <w:lang w:val="en-US"/>
        </w:rPr>
        <w:t xml:space="preserve"> </w:t>
      </w:r>
      <w:r w:rsidRPr="001C0E6A">
        <w:rPr>
          <w:lang w:val="en-US"/>
        </w:rPr>
        <w:t>personal loyalty and commitment (fides) of some duration entered into voluntarily by two or</w:t>
      </w:r>
      <w:r w:rsidRPr="00FB2EDB">
        <w:rPr>
          <w:lang w:val="en-US"/>
        </w:rPr>
        <w:t xml:space="preserve"> </w:t>
      </w:r>
      <w:r w:rsidRPr="001C0E6A">
        <w:rPr>
          <w:lang w:val="en-US"/>
        </w:rPr>
        <w:t>more individuals of unequal status. It is based on differences in social roles and access to power,</w:t>
      </w:r>
      <w:r>
        <w:rPr>
          <w:lang w:val="en-US"/>
        </w:rPr>
        <w:t xml:space="preserve"> </w:t>
      </w:r>
      <w:r w:rsidRPr="001C0E6A">
        <w:rPr>
          <w:lang w:val="en-US"/>
        </w:rPr>
        <w:t>and involves the reciprocal exchange of different kinds of goods and services of value to each</w:t>
      </w:r>
      <w:r w:rsidRPr="007211B4">
        <w:rPr>
          <w:lang w:val="en-US"/>
        </w:rPr>
        <w:t xml:space="preserve"> </w:t>
      </w:r>
      <w:r w:rsidRPr="001C0E6A">
        <w:rPr>
          <w:lang w:val="en-US"/>
        </w:rPr>
        <w:t>partner</w:t>
      </w:r>
      <w:r w:rsidRPr="001C0E6A">
        <w:rPr>
          <w:rFonts w:ascii="TimesNewRoman+1+1" w:hAnsi="TimesNewRoman+1+1" w:cs="TimesNewRoman+1+1"/>
          <w:lang w:val="en-US"/>
        </w:rPr>
        <w:t xml:space="preserve">” </w:t>
      </w:r>
      <w:r w:rsidRPr="001C0E6A">
        <w:rPr>
          <w:lang w:val="en-US"/>
        </w:rPr>
        <w:t>(Elliott, 1996, p. 148). The situation of labourers who depend on a land-lord for the</w:t>
      </w:r>
      <w:r w:rsidRPr="007211B4">
        <w:rPr>
          <w:lang w:val="en-US"/>
        </w:rPr>
        <w:t xml:space="preserve"> </w:t>
      </w:r>
      <w:r w:rsidRPr="001C0E6A">
        <w:rPr>
          <w:lang w:val="en-US"/>
        </w:rPr>
        <w:t>land they live on, but even more importantly for the seed that they need to plant the land and</w:t>
      </w:r>
      <w:r w:rsidRPr="007211B4">
        <w:rPr>
          <w:lang w:val="en-US"/>
        </w:rPr>
        <w:t xml:space="preserve"> </w:t>
      </w:r>
      <w:r w:rsidRPr="001C0E6A">
        <w:rPr>
          <w:lang w:val="en-US"/>
        </w:rPr>
        <w:t>grow crops for the land-lord and a portion for themselves and their family, is a kind of</w:t>
      </w:r>
      <w:r w:rsidRPr="007211B4">
        <w:rPr>
          <w:lang w:val="en-US"/>
        </w:rPr>
        <w:t xml:space="preserve"> </w:t>
      </w:r>
      <w:r w:rsidRPr="001C0E6A">
        <w:rPr>
          <w:rFonts w:ascii="TimesNewRoman+1+1" w:hAnsi="TimesNewRoman+1+1" w:cs="TimesNewRoman+1+1"/>
          <w:lang w:val="en-US"/>
        </w:rPr>
        <w:t>“</w:t>
      </w:r>
      <w:r w:rsidRPr="001C0E6A">
        <w:rPr>
          <w:lang w:val="en-US"/>
        </w:rPr>
        <w:t>clientage</w:t>
      </w:r>
      <w:r w:rsidRPr="001C0E6A">
        <w:rPr>
          <w:rFonts w:ascii="TimesNewRoman+1+1" w:hAnsi="TimesNewRoman+1+1" w:cs="TimesNewRoman+1+1"/>
          <w:lang w:val="en-US"/>
        </w:rPr>
        <w:t>”</w:t>
      </w:r>
      <w:r w:rsidRPr="001C0E6A">
        <w:rPr>
          <w:lang w:val="en-US"/>
        </w:rPr>
        <w:t xml:space="preserve">. On the other hand, </w:t>
      </w:r>
      <w:r w:rsidRPr="001C0E6A">
        <w:rPr>
          <w:rFonts w:ascii="TimesNewRoman+1+1" w:hAnsi="TimesNewRoman+1+1" w:cs="TimesNewRoman+1+1"/>
          <w:lang w:val="en-US"/>
        </w:rPr>
        <w:t>“</w:t>
      </w:r>
      <w:r w:rsidRPr="001C0E6A">
        <w:rPr>
          <w:lang w:val="en-US"/>
        </w:rPr>
        <w:t>unequal</w:t>
      </w:r>
      <w:r w:rsidRPr="001C0E6A">
        <w:rPr>
          <w:rFonts w:ascii="TimesNewRoman+1+1" w:hAnsi="TimesNewRoman+1+1" w:cs="TimesNewRoman+1+1"/>
          <w:lang w:val="en-US"/>
        </w:rPr>
        <w:t xml:space="preserve">” </w:t>
      </w:r>
      <w:r w:rsidRPr="001C0E6A">
        <w:rPr>
          <w:lang w:val="en-US"/>
        </w:rPr>
        <w:t>economic transactions may also be achieved without a</w:t>
      </w:r>
      <w:r w:rsidRPr="007211B4">
        <w:rPr>
          <w:lang w:val="en-US"/>
        </w:rPr>
        <w:t xml:space="preserve"> </w:t>
      </w:r>
      <w:r w:rsidRPr="001C0E6A">
        <w:rPr>
          <w:lang w:val="en-US"/>
        </w:rPr>
        <w:t>contract, when, for example, it concerns a slave who is the property of the master; here no</w:t>
      </w:r>
      <w:r w:rsidRPr="007211B4">
        <w:rPr>
          <w:lang w:val="en-US"/>
        </w:rPr>
        <w:t xml:space="preserve"> </w:t>
      </w:r>
      <w:r w:rsidRPr="001C0E6A">
        <w:rPr>
          <w:lang w:val="en-US"/>
        </w:rPr>
        <w:t>contract obtains. In such an unequal relationship, the master is obliged to provide that which</w:t>
      </w:r>
      <w:r w:rsidRPr="00FB2EDB">
        <w:rPr>
          <w:lang w:val="en-US"/>
        </w:rPr>
        <w:t xml:space="preserve"> </w:t>
      </w:r>
      <w:r w:rsidRPr="001C0E6A">
        <w:rPr>
          <w:lang w:val="en-US"/>
        </w:rPr>
        <w:t xml:space="preserve">ensures the good of his property and the slave is required to show obedience (or </w:t>
      </w:r>
      <w:proofErr w:type="gramStart"/>
      <w:r w:rsidRPr="001C0E6A">
        <w:rPr>
          <w:rFonts w:ascii="TimesNewRoman+1+1" w:hAnsi="TimesNewRoman+1+1" w:cs="TimesNewRoman+1+1"/>
          <w:lang w:val="en-US"/>
        </w:rPr>
        <w:t xml:space="preserve">“ </w:t>
      </w:r>
      <w:r w:rsidRPr="001C0E6A">
        <w:rPr>
          <w:lang w:val="en-US"/>
        </w:rPr>
        <w:t>love</w:t>
      </w:r>
      <w:proofErr w:type="gramEnd"/>
      <w:r w:rsidRPr="001C0E6A">
        <w:rPr>
          <w:rFonts w:ascii="TimesNewRoman+1+1" w:hAnsi="TimesNewRoman+1+1" w:cs="TimesNewRoman+1+1"/>
          <w:lang w:val="en-US"/>
        </w:rPr>
        <w:t>”</w:t>
      </w:r>
      <w:r w:rsidRPr="001C0E6A">
        <w:rPr>
          <w:lang w:val="en-US"/>
        </w:rPr>
        <w:t>) toward</w:t>
      </w:r>
      <w:r w:rsidRPr="00FB2EDB">
        <w:rPr>
          <w:lang w:val="en-US"/>
        </w:rPr>
        <w:t xml:space="preserve"> </w:t>
      </w:r>
      <w:r w:rsidRPr="001C0E6A">
        <w:rPr>
          <w:lang w:val="en-US"/>
        </w:rPr>
        <w:t>the master.</w:t>
      </w:r>
    </w:p>
    <w:p w:rsidR="00716FEA" w:rsidRPr="00FB2EDB" w:rsidRDefault="00716FEA" w:rsidP="00716FEA">
      <w:pPr>
        <w:autoSpaceDE w:val="0"/>
        <w:autoSpaceDN w:val="0"/>
        <w:adjustRightInd w:val="0"/>
        <w:rPr>
          <w:lang w:val="en-US"/>
        </w:rPr>
      </w:pPr>
    </w:p>
    <w:p w:rsidR="00716FEA" w:rsidRPr="001C0E6A" w:rsidRDefault="00716FEA" w:rsidP="00716FEA">
      <w:pPr>
        <w:autoSpaceDE w:val="0"/>
        <w:autoSpaceDN w:val="0"/>
        <w:adjustRightInd w:val="0"/>
        <w:rPr>
          <w:lang w:val="en-US"/>
        </w:rPr>
      </w:pPr>
      <w:r w:rsidRPr="001C0E6A">
        <w:rPr>
          <w:lang w:val="en-US"/>
        </w:rPr>
        <w:t xml:space="preserve">By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transactions, I mean those economic relationships that take place among</w:t>
      </w:r>
      <w:r w:rsidRPr="007211B4">
        <w:rPr>
          <w:lang w:val="en-US"/>
        </w:rPr>
        <w:t xml:space="preserve"> </w:t>
      </w:r>
      <w:r w:rsidRPr="001C0E6A">
        <w:rPr>
          <w:lang w:val="en-US"/>
        </w:rPr>
        <w:t>social equals who are socially obliged to share the pie. This may happen when two or more</w:t>
      </w:r>
      <w:r w:rsidRPr="007211B4">
        <w:rPr>
          <w:lang w:val="en-US"/>
        </w:rPr>
        <w:t xml:space="preserve"> </w:t>
      </w:r>
      <w:r w:rsidRPr="001C0E6A">
        <w:rPr>
          <w:lang w:val="en-US"/>
        </w:rPr>
        <w:t xml:space="preserve">unrelated men share the same social status, and social </w:t>
      </w:r>
      <w:r w:rsidRPr="001C0E6A">
        <w:rPr>
          <w:rFonts w:ascii="TimesNewRoman+1+1" w:hAnsi="TimesNewRoman+1+1" w:cs="TimesNewRoman+1+1"/>
          <w:lang w:val="en-US"/>
        </w:rPr>
        <w:t>“</w:t>
      </w:r>
      <w:r w:rsidRPr="001C0E6A">
        <w:rPr>
          <w:lang w:val="en-US"/>
        </w:rPr>
        <w:t>honour</w:t>
      </w:r>
      <w:r w:rsidRPr="001C0E6A">
        <w:rPr>
          <w:rFonts w:ascii="TimesNewRoman+1+1" w:hAnsi="TimesNewRoman+1+1" w:cs="TimesNewRoman+1+1"/>
          <w:lang w:val="en-US"/>
        </w:rPr>
        <w:t xml:space="preserve">” </w:t>
      </w:r>
      <w:r w:rsidRPr="001C0E6A">
        <w:rPr>
          <w:lang w:val="en-US"/>
        </w:rPr>
        <w:t>alone demands that both share</w:t>
      </w:r>
      <w:r w:rsidRPr="007211B4">
        <w:rPr>
          <w:lang w:val="en-US"/>
        </w:rPr>
        <w:t xml:space="preserve"> </w:t>
      </w:r>
      <w:r w:rsidRPr="001C0E6A">
        <w:rPr>
          <w:lang w:val="en-US"/>
        </w:rPr>
        <w:t>their goods, as well as their status. For example, it is expected am</w:t>
      </w:r>
      <w:r>
        <w:rPr>
          <w:lang w:val="en-US"/>
        </w:rPr>
        <w:t>ong equals that if one has need</w:t>
      </w:r>
      <w:r w:rsidRPr="00372EB7">
        <w:rPr>
          <w:lang w:val="en-US"/>
        </w:rPr>
        <w:t xml:space="preserve"> </w:t>
      </w:r>
      <w:r w:rsidRPr="001C0E6A">
        <w:rPr>
          <w:lang w:val="en-US"/>
        </w:rPr>
        <w:t>of something (say, bread, or seed, or a tool), that the other wi</w:t>
      </w:r>
      <w:r>
        <w:rPr>
          <w:lang w:val="en-US"/>
        </w:rPr>
        <w:t>ll share with the equal what he</w:t>
      </w:r>
      <w:r w:rsidRPr="00372EB7">
        <w:rPr>
          <w:lang w:val="en-US"/>
        </w:rPr>
        <w:t xml:space="preserve"> </w:t>
      </w:r>
      <w:r w:rsidRPr="001C0E6A">
        <w:rPr>
          <w:lang w:val="en-US"/>
        </w:rPr>
        <w:t xml:space="preserve">needs without interest or increased demands on the other, though </w:t>
      </w:r>
      <w:r w:rsidRPr="00FB2EDB">
        <w:rPr>
          <w:b/>
          <w:sz w:val="28"/>
          <w:szCs w:val="28"/>
          <w:lang w:val="en-US"/>
        </w:rPr>
        <w:t xml:space="preserve">reciprocation </w:t>
      </w:r>
      <w:r w:rsidRPr="001C0E6A">
        <w:rPr>
          <w:lang w:val="en-US"/>
        </w:rPr>
        <w:t>is expected. Such</w:t>
      </w:r>
      <w:r w:rsidRPr="007211B4">
        <w:rPr>
          <w:lang w:val="en-US"/>
        </w:rPr>
        <w:t xml:space="preserve"> </w:t>
      </w:r>
      <w:r w:rsidRPr="001C0E6A">
        <w:rPr>
          <w:lang w:val="en-US"/>
        </w:rPr>
        <w:t>a relationship extends to all social relationships. For example, one may invite an equal to supper:</w:t>
      </w:r>
      <w:r w:rsidRPr="007211B4">
        <w:rPr>
          <w:lang w:val="en-US"/>
        </w:rPr>
        <w:t xml:space="preserve"> </w:t>
      </w:r>
      <w:r w:rsidRPr="001C0E6A">
        <w:rPr>
          <w:lang w:val="en-US"/>
        </w:rPr>
        <w:t>it is expected that there will be no cost for the supper, but it is also expected that the one invited</w:t>
      </w:r>
    </w:p>
    <w:p w:rsidR="00716FEA" w:rsidRPr="001C0E6A" w:rsidRDefault="00716FEA" w:rsidP="00716FEA">
      <w:pPr>
        <w:autoSpaceDE w:val="0"/>
        <w:autoSpaceDN w:val="0"/>
        <w:adjustRightInd w:val="0"/>
        <w:rPr>
          <w:lang w:val="en-US"/>
        </w:rPr>
      </w:pPr>
      <w:proofErr w:type="gramStart"/>
      <w:r w:rsidRPr="001C0E6A">
        <w:rPr>
          <w:lang w:val="en-US"/>
        </w:rPr>
        <w:t>will</w:t>
      </w:r>
      <w:proofErr w:type="gramEnd"/>
      <w:r w:rsidRPr="001C0E6A">
        <w:rPr>
          <w:lang w:val="en-US"/>
        </w:rPr>
        <w:t xml:space="preserve"> go to the dinner. The reciprocity that obtains among social equals (in that the one invited to</w:t>
      </w:r>
    </w:p>
    <w:p w:rsidR="00716FEA" w:rsidRPr="00FB2EDB" w:rsidRDefault="00716FEA" w:rsidP="00716FEA">
      <w:pPr>
        <w:autoSpaceDE w:val="0"/>
        <w:autoSpaceDN w:val="0"/>
        <w:adjustRightInd w:val="0"/>
        <w:rPr>
          <w:sz w:val="16"/>
          <w:szCs w:val="16"/>
          <w:lang w:val="en-US"/>
        </w:rPr>
      </w:pPr>
      <w:proofErr w:type="gramStart"/>
      <w:r w:rsidRPr="001C0E6A">
        <w:rPr>
          <w:lang w:val="en-US"/>
        </w:rPr>
        <w:lastRenderedPageBreak/>
        <w:t>supper</w:t>
      </w:r>
      <w:proofErr w:type="gramEnd"/>
      <w:r w:rsidRPr="001C0E6A">
        <w:rPr>
          <w:lang w:val="en-US"/>
        </w:rPr>
        <w:t xml:space="preserve"> is expected to invite the host back, and one who has bor</w:t>
      </w:r>
      <w:r>
        <w:rPr>
          <w:lang w:val="en-US"/>
        </w:rPr>
        <w:t>rowed is expected to be equally</w:t>
      </w:r>
      <w:r w:rsidRPr="00FB2EDB">
        <w:rPr>
          <w:lang w:val="en-US"/>
        </w:rPr>
        <w:t xml:space="preserve">  </w:t>
      </w:r>
      <w:r w:rsidRPr="001C0E6A">
        <w:rPr>
          <w:lang w:val="en-US"/>
        </w:rPr>
        <w:t>willing to loan from his stock) is nevertheless still characteri</w:t>
      </w:r>
      <w:r>
        <w:rPr>
          <w:lang w:val="en-US"/>
        </w:rPr>
        <w:t>zed by an aspect of inequality,</w:t>
      </w:r>
      <w:r w:rsidRPr="00FB2EDB">
        <w:rPr>
          <w:lang w:val="en-US"/>
        </w:rPr>
        <w:t xml:space="preserve"> </w:t>
      </w:r>
      <w:r w:rsidRPr="001C0E6A">
        <w:rPr>
          <w:lang w:val="en-US"/>
        </w:rPr>
        <w:t>given</w:t>
      </w:r>
      <w:r w:rsidRPr="00FB2EDB">
        <w:rPr>
          <w:lang w:val="en-US"/>
        </w:rPr>
        <w:t xml:space="preserve"> </w:t>
      </w:r>
      <w:r w:rsidRPr="001C0E6A">
        <w:rPr>
          <w:lang w:val="en-US"/>
        </w:rPr>
        <w:t xml:space="preserve">the limited state of goods. For, no matter how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one may think himself to be, others are</w:t>
      </w:r>
      <w:r w:rsidRPr="00FB2EDB">
        <w:rPr>
          <w:lang w:val="en-US"/>
        </w:rPr>
        <w:t xml:space="preserve"> </w:t>
      </w:r>
      <w:r w:rsidRPr="001C0E6A">
        <w:rPr>
          <w:lang w:val="en-US"/>
        </w:rPr>
        <w:t>always set to challenge you for a portion of what you have in order to advance their own</w:t>
      </w:r>
      <w:r w:rsidRPr="00FB2EDB">
        <w:rPr>
          <w:lang w:val="en-US"/>
        </w:rPr>
        <w:t xml:space="preserve"> </w:t>
      </w:r>
      <w:r w:rsidRPr="001C0E6A">
        <w:rPr>
          <w:lang w:val="en-US"/>
        </w:rPr>
        <w:t>interests. This sharing among equals happens in terms of goods as we perceive them (land, food,</w:t>
      </w:r>
      <w:r w:rsidRPr="00FB2EDB">
        <w:rPr>
          <w:lang w:val="en-US"/>
        </w:rPr>
        <w:t xml:space="preserve"> </w:t>
      </w:r>
      <w:r w:rsidRPr="001C0E6A">
        <w:rPr>
          <w:lang w:val="en-US"/>
        </w:rPr>
        <w:t xml:space="preserve">possessions, etc.), but it also happens concerning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of the eastern Mediterranean</w:t>
      </w:r>
      <w:r w:rsidRPr="00FB2EDB">
        <w:rPr>
          <w:lang w:val="en-US"/>
        </w:rPr>
        <w:t xml:space="preserve"> </w:t>
      </w:r>
      <w:r w:rsidRPr="001C0E6A">
        <w:rPr>
          <w:lang w:val="en-US"/>
        </w:rPr>
        <w:t xml:space="preserve">world, namely, </w:t>
      </w:r>
      <w:proofErr w:type="gramStart"/>
      <w:r w:rsidRPr="001C0E6A">
        <w:rPr>
          <w:rFonts w:ascii="TimesNewRoman+1+1" w:hAnsi="TimesNewRoman+1+1" w:cs="TimesNewRoman+1+1"/>
          <w:lang w:val="en-US"/>
        </w:rPr>
        <w:t xml:space="preserve">“ </w:t>
      </w:r>
      <w:r w:rsidRPr="001C0E6A">
        <w:rPr>
          <w:lang w:val="en-US"/>
        </w:rPr>
        <w:t>honour</w:t>
      </w:r>
      <w:proofErr w:type="gramEnd"/>
      <w:r w:rsidRPr="001C0E6A">
        <w:rPr>
          <w:rFonts w:ascii="TimesNewRoman+1+1" w:hAnsi="TimesNewRoman+1+1" w:cs="TimesNewRoman+1+1"/>
          <w:lang w:val="en-US"/>
        </w:rPr>
        <w:t>”</w:t>
      </w:r>
      <w:r w:rsidRPr="001C0E6A">
        <w:rPr>
          <w:lang w:val="en-US"/>
        </w:rPr>
        <w:t>.</w:t>
      </w:r>
      <w:r w:rsidRPr="001C0E6A">
        <w:rPr>
          <w:sz w:val="16"/>
          <w:szCs w:val="16"/>
          <w:lang w:val="en-US"/>
        </w:rPr>
        <w:t xml:space="preserve">24 </w:t>
      </w:r>
    </w:p>
    <w:p w:rsidR="00716FEA" w:rsidRPr="00FB2EDB" w:rsidRDefault="00716FEA" w:rsidP="00716FEA">
      <w:pPr>
        <w:autoSpaceDE w:val="0"/>
        <w:autoSpaceDN w:val="0"/>
        <w:adjustRightInd w:val="0"/>
        <w:rPr>
          <w:sz w:val="16"/>
          <w:szCs w:val="16"/>
          <w:lang w:val="en-US"/>
        </w:rPr>
      </w:pPr>
    </w:p>
    <w:p w:rsidR="00716FEA" w:rsidRPr="00FB2EDB" w:rsidRDefault="00716FEA" w:rsidP="00716FEA">
      <w:pPr>
        <w:autoSpaceDE w:val="0"/>
        <w:autoSpaceDN w:val="0"/>
        <w:adjustRightInd w:val="0"/>
        <w:rPr>
          <w:lang w:val="en-US"/>
        </w:rPr>
      </w:pPr>
      <w:r w:rsidRPr="001C0E6A">
        <w:rPr>
          <w:lang w:val="en-US"/>
        </w:rPr>
        <w:t>While our capitalist world since the 1500s has understood wealth as</w:t>
      </w:r>
      <w:r w:rsidRPr="00FB2EDB">
        <w:rPr>
          <w:lang w:val="en-US"/>
        </w:rPr>
        <w:t xml:space="preserve"> </w:t>
      </w:r>
      <w:r w:rsidRPr="001C0E6A">
        <w:rPr>
          <w:lang w:val="en-US"/>
        </w:rPr>
        <w:t xml:space="preserve">measured by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 xml:space="preserve">that we call </w:t>
      </w:r>
      <w:proofErr w:type="gramStart"/>
      <w:r w:rsidRPr="001C0E6A">
        <w:rPr>
          <w:rFonts w:ascii="TimesNewRoman+1+1" w:hAnsi="TimesNewRoman+1+1" w:cs="TimesNewRoman+1+1"/>
          <w:lang w:val="en-US"/>
        </w:rPr>
        <w:t xml:space="preserve">“ </w:t>
      </w:r>
      <w:r w:rsidRPr="001C0E6A">
        <w:rPr>
          <w:lang w:val="en-US"/>
        </w:rPr>
        <w:t>money</w:t>
      </w:r>
      <w:proofErr w:type="gramEnd"/>
      <w:r w:rsidRPr="001C0E6A">
        <w:rPr>
          <w:rFonts w:ascii="TimesNewRoman+1+1" w:hAnsi="TimesNewRoman+1+1" w:cs="TimesNewRoman+1+1"/>
          <w:lang w:val="en-US"/>
        </w:rPr>
        <w:t>”</w:t>
      </w:r>
      <w:r w:rsidRPr="001C0E6A">
        <w:rPr>
          <w:lang w:val="en-US"/>
        </w:rPr>
        <w:t>, in the first-century Mediterranean world</w:t>
      </w:r>
      <w:r w:rsidRPr="00FB2EDB">
        <w:rPr>
          <w:lang w:val="en-US"/>
        </w:rPr>
        <w:t xml:space="preserve">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is measured by another </w:t>
      </w:r>
      <w:r w:rsidRPr="001C0E6A">
        <w:rPr>
          <w:rFonts w:ascii="TimesNewRoman+1+1" w:hAnsi="TimesNewRoman+1+1" w:cs="TimesNewRoman+1+1"/>
          <w:lang w:val="en-US"/>
        </w:rPr>
        <w:t xml:space="preserve">“ </w:t>
      </w:r>
      <w:r w:rsidRPr="001C0E6A">
        <w:rPr>
          <w:lang w:val="en-US"/>
        </w:rPr>
        <w:t>currency</w:t>
      </w:r>
      <w:r w:rsidRPr="001C0E6A">
        <w:rPr>
          <w:rFonts w:ascii="TimesNewRoman+1+1" w:hAnsi="TimesNewRoman+1+1" w:cs="TimesNewRoman+1+1"/>
          <w:lang w:val="en-US"/>
        </w:rPr>
        <w:t>”</w:t>
      </w:r>
      <w:r w:rsidRPr="001C0E6A">
        <w:rPr>
          <w:lang w:val="en-US"/>
        </w:rPr>
        <w:t xml:space="preserve">, namely, </w:t>
      </w:r>
      <w:r w:rsidRPr="00FB2EDB">
        <w:rPr>
          <w:rFonts w:cs="TimesNewRoman+1+1"/>
          <w:sz w:val="28"/>
          <w:szCs w:val="28"/>
          <w:lang w:val="en-US"/>
        </w:rPr>
        <w:t xml:space="preserve">“ </w:t>
      </w:r>
      <w:r w:rsidRPr="00FB2EDB">
        <w:rPr>
          <w:sz w:val="28"/>
          <w:szCs w:val="28"/>
          <w:lang w:val="en-US"/>
        </w:rPr>
        <w:t>honour</w:t>
      </w:r>
      <w:r w:rsidRPr="001C0E6A">
        <w:rPr>
          <w:rFonts w:ascii="TimesNewRoman+1+1" w:hAnsi="TimesNewRoman+1+1" w:cs="TimesNewRoman+1+1"/>
          <w:lang w:val="en-US"/>
        </w:rPr>
        <w:t>”</w:t>
      </w:r>
      <w:r w:rsidRPr="001C0E6A">
        <w:rPr>
          <w:lang w:val="en-US"/>
        </w:rPr>
        <w:t>. How much honour a person has</w:t>
      </w:r>
      <w:r w:rsidRPr="00FB2EDB">
        <w:rPr>
          <w:lang w:val="en-US"/>
        </w:rPr>
        <w:t xml:space="preserve"> </w:t>
      </w:r>
      <w:r w:rsidRPr="001C0E6A">
        <w:rPr>
          <w:lang w:val="en-US"/>
        </w:rPr>
        <w:t>determines the person</w:t>
      </w:r>
      <w:r w:rsidRPr="001C0E6A">
        <w:rPr>
          <w:rFonts w:ascii="TimesNewRoman+1+1" w:hAnsi="TimesNewRoman+1+1" w:cs="TimesNewRoman+1+1"/>
          <w:lang w:val="en-US"/>
        </w:rPr>
        <w:t>’</w:t>
      </w:r>
      <w:r w:rsidRPr="001C0E6A">
        <w:rPr>
          <w:lang w:val="en-US"/>
        </w:rPr>
        <w:t>s wealth and thus that person</w:t>
      </w:r>
      <w:r w:rsidRPr="001C0E6A">
        <w:rPr>
          <w:rFonts w:ascii="TimesNewRoman+1+1" w:hAnsi="TimesNewRoman+1+1" w:cs="TimesNewRoman+1+1"/>
          <w:lang w:val="en-US"/>
        </w:rPr>
        <w:t>’</w:t>
      </w:r>
      <w:r w:rsidRPr="001C0E6A">
        <w:rPr>
          <w:lang w:val="en-US"/>
        </w:rPr>
        <w:t>s place within the boundaries of society.</w:t>
      </w:r>
      <w:r w:rsidRPr="00FB2EDB">
        <w:rPr>
          <w:lang w:val="en-US"/>
        </w:rPr>
        <w:t xml:space="preserve"> </w:t>
      </w:r>
      <w:r w:rsidRPr="001C0E6A">
        <w:rPr>
          <w:rFonts w:ascii="TimesNewRoman+1+1" w:hAnsi="TimesNewRoman+1+1" w:cs="TimesNewRoman+1+1"/>
          <w:lang w:val="en-US"/>
        </w:rPr>
        <w:t>“</w:t>
      </w:r>
      <w:r w:rsidRPr="001C0E6A">
        <w:rPr>
          <w:lang w:val="en-US"/>
        </w:rPr>
        <w:t xml:space="preserve">Honor is a claim to worth along with the social acknowledgement of </w:t>
      </w:r>
      <w:proofErr w:type="gramStart"/>
      <w:r w:rsidRPr="001C0E6A">
        <w:rPr>
          <w:lang w:val="en-US"/>
        </w:rPr>
        <w:t>worth</w:t>
      </w:r>
      <w:r w:rsidRPr="001C0E6A">
        <w:rPr>
          <w:rFonts w:ascii="TimesNewRoman+1+1" w:hAnsi="TimesNewRoman+1+1" w:cs="TimesNewRoman+1+1"/>
          <w:lang w:val="en-US"/>
        </w:rPr>
        <w:t>”</w:t>
      </w:r>
      <w:r w:rsidRPr="001C0E6A">
        <w:rPr>
          <w:lang w:val="en-US"/>
        </w:rPr>
        <w:t>,</w:t>
      </w:r>
      <w:proofErr w:type="gramEnd"/>
      <w:r w:rsidRPr="001C0E6A">
        <w:rPr>
          <w:lang w:val="en-US"/>
        </w:rPr>
        <w:t xml:space="preserve"> and it will</w:t>
      </w:r>
      <w:r w:rsidRPr="00FB2EDB">
        <w:rPr>
          <w:lang w:val="en-US"/>
        </w:rPr>
        <w:t xml:space="preserve"> </w:t>
      </w:r>
      <w:r w:rsidRPr="001C0E6A">
        <w:rPr>
          <w:lang w:val="en-US"/>
        </w:rPr>
        <w:t>determine the transactions in which a person can be involved in society (Robbins, 1996a, p. 76).</w:t>
      </w:r>
      <w:r w:rsidRPr="00FB2EDB">
        <w:rPr>
          <w:lang w:val="en-US"/>
        </w:rPr>
        <w:t xml:space="preserve"> </w:t>
      </w:r>
      <w:r w:rsidRPr="001C0E6A">
        <w:rPr>
          <w:lang w:val="en-US"/>
        </w:rPr>
        <w:t>A very honourable person, like a person today who is wealthy in money, has more opportunities</w:t>
      </w:r>
      <w:r w:rsidRPr="00FB2EDB">
        <w:rPr>
          <w:lang w:val="en-US"/>
        </w:rPr>
        <w:t xml:space="preserve"> </w:t>
      </w:r>
      <w:r w:rsidRPr="001C0E6A">
        <w:rPr>
          <w:lang w:val="en-US"/>
        </w:rPr>
        <w:t>open to him, has a greater prestige associated with him and is thus able to engage in cultural</w:t>
      </w:r>
      <w:r w:rsidRPr="00FB2EDB">
        <w:rPr>
          <w:lang w:val="en-US"/>
        </w:rPr>
        <w:t xml:space="preserve"> </w:t>
      </w:r>
      <w:r w:rsidRPr="001C0E6A">
        <w:rPr>
          <w:lang w:val="en-US"/>
        </w:rPr>
        <w:t xml:space="preserve">activities in a way that person who is less </w:t>
      </w:r>
      <w:r w:rsidRPr="001C0E6A">
        <w:rPr>
          <w:rFonts w:ascii="TimesNewRoman+1+1" w:hAnsi="TimesNewRoman+1+1" w:cs="TimesNewRoman+1+1"/>
          <w:lang w:val="en-US"/>
        </w:rPr>
        <w:t xml:space="preserve">“ </w:t>
      </w:r>
      <w:r w:rsidRPr="001C0E6A">
        <w:rPr>
          <w:lang w:val="en-US"/>
        </w:rPr>
        <w:t>wealthy</w:t>
      </w:r>
      <w:r w:rsidRPr="001C0E6A">
        <w:rPr>
          <w:rFonts w:ascii="TimesNewRoman+1+1" w:hAnsi="TimesNewRoman+1+1" w:cs="TimesNewRoman+1+1"/>
          <w:lang w:val="en-US"/>
        </w:rPr>
        <w:t>”</w:t>
      </w:r>
      <w:r w:rsidRPr="001C0E6A">
        <w:rPr>
          <w:lang w:val="en-US"/>
        </w:rPr>
        <w:t>, that is, less honourable cannot.</w:t>
      </w:r>
      <w:r w:rsidRPr="001C0E6A">
        <w:rPr>
          <w:sz w:val="16"/>
          <w:szCs w:val="16"/>
          <w:lang w:val="en-US"/>
        </w:rPr>
        <w:t>25</w:t>
      </w:r>
    </w:p>
    <w:p w:rsidR="00716FEA" w:rsidRPr="00716FEA" w:rsidRDefault="00716FEA" w:rsidP="00716FEA">
      <w:pPr>
        <w:autoSpaceDE w:val="0"/>
        <w:autoSpaceDN w:val="0"/>
        <w:adjustRightInd w:val="0"/>
        <w:rPr>
          <w:lang w:val="en-US"/>
        </w:rPr>
      </w:pPr>
    </w:p>
    <w:p w:rsidR="00716FEA" w:rsidRPr="00372EB7" w:rsidRDefault="00716FEA" w:rsidP="00716FEA">
      <w:pPr>
        <w:autoSpaceDE w:val="0"/>
        <w:autoSpaceDN w:val="0"/>
        <w:adjustRightInd w:val="0"/>
        <w:rPr>
          <w:lang w:val="en-US"/>
        </w:rPr>
      </w:pPr>
      <w:r w:rsidRPr="001C0E6A">
        <w:rPr>
          <w:lang w:val="en-US"/>
        </w:rPr>
        <w:t>A person</w:t>
      </w:r>
      <w:r w:rsidRPr="001C0E6A">
        <w:rPr>
          <w:rFonts w:ascii="TimesNewRoman+1+1" w:hAnsi="TimesNewRoman+1+1" w:cs="TimesNewRoman+1+1"/>
          <w:lang w:val="en-US"/>
        </w:rPr>
        <w:t>’</w:t>
      </w:r>
      <w:r w:rsidRPr="001C0E6A">
        <w:rPr>
          <w:lang w:val="en-US"/>
        </w:rPr>
        <w:t>s wealth understood this way usually comes through a person</w:t>
      </w:r>
      <w:r w:rsidRPr="001C0E6A">
        <w:rPr>
          <w:rFonts w:ascii="TimesNewRoman+1+1" w:hAnsi="TimesNewRoman+1+1" w:cs="TimesNewRoman+1+1"/>
          <w:lang w:val="en-US"/>
        </w:rPr>
        <w:t>’</w:t>
      </w:r>
      <w:r>
        <w:rPr>
          <w:lang w:val="en-US"/>
        </w:rPr>
        <w:t>s birth into a</w:t>
      </w:r>
      <w:r w:rsidRPr="00FB2EDB">
        <w:rPr>
          <w:lang w:val="en-US"/>
        </w:rPr>
        <w:t xml:space="preserve"> </w:t>
      </w:r>
      <w:r w:rsidRPr="001C0E6A">
        <w:rPr>
          <w:lang w:val="en-US"/>
        </w:rPr>
        <w:t>particular status or rank in society or through the gift of honour being bestowed upon someone.</w:t>
      </w:r>
      <w:r w:rsidRPr="00FB2EDB">
        <w:rPr>
          <w:lang w:val="en-US"/>
        </w:rPr>
        <w:t xml:space="preserve"> </w:t>
      </w:r>
      <w:r w:rsidRPr="001C0E6A">
        <w:rPr>
          <w:lang w:val="en-US"/>
        </w:rPr>
        <w:t xml:space="preserve">We call this honour </w:t>
      </w:r>
      <w:proofErr w:type="gramStart"/>
      <w:r w:rsidRPr="001C0E6A">
        <w:rPr>
          <w:rFonts w:ascii="TimesNewRoman+1+1" w:hAnsi="TimesNewRoman+1+1" w:cs="TimesNewRoman+1+1"/>
          <w:lang w:val="en-US"/>
        </w:rPr>
        <w:t xml:space="preserve">“ </w:t>
      </w:r>
      <w:r w:rsidRPr="001C0E6A">
        <w:rPr>
          <w:lang w:val="en-US"/>
        </w:rPr>
        <w:t>ascribed</w:t>
      </w:r>
      <w:proofErr w:type="gramEnd"/>
      <w:r w:rsidRPr="001C0E6A">
        <w:rPr>
          <w:rFonts w:ascii="TimesNewRoman+1+1" w:hAnsi="TimesNewRoman+1+1" w:cs="TimesNewRoman+1+1"/>
          <w:lang w:val="en-US"/>
        </w:rPr>
        <w:t xml:space="preserve">” </w:t>
      </w:r>
      <w:r w:rsidRPr="001C0E6A">
        <w:rPr>
          <w:lang w:val="en-US"/>
        </w:rPr>
        <w:t>honour.</w:t>
      </w:r>
      <w:r w:rsidRPr="001C0E6A">
        <w:rPr>
          <w:sz w:val="16"/>
          <w:szCs w:val="16"/>
          <w:lang w:val="en-US"/>
        </w:rPr>
        <w:t xml:space="preserve">26 </w:t>
      </w:r>
      <w:r w:rsidRPr="001C0E6A">
        <w:rPr>
          <w:lang w:val="en-US"/>
        </w:rPr>
        <w:t>As noted above, however, even among equals there is</w:t>
      </w:r>
      <w:r w:rsidRPr="00FB2EDB">
        <w:rPr>
          <w:lang w:val="en-US"/>
        </w:rPr>
        <w:t xml:space="preserve"> </w:t>
      </w:r>
      <w:r w:rsidRPr="001C0E6A">
        <w:rPr>
          <w:lang w:val="en-US"/>
        </w:rPr>
        <w:t xml:space="preserve">an </w:t>
      </w:r>
      <w:r w:rsidRPr="00FB2EDB">
        <w:rPr>
          <w:highlight w:val="yellow"/>
          <w:lang w:val="en-US"/>
        </w:rPr>
        <w:t>element of inequality</w:t>
      </w:r>
      <w:r w:rsidRPr="001C0E6A">
        <w:rPr>
          <w:lang w:val="en-US"/>
        </w:rPr>
        <w:t xml:space="preserve"> that allows one to gain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at the expense of an equal. </w:t>
      </w:r>
      <w:r w:rsidRPr="00372EB7">
        <w:rPr>
          <w:lang w:val="en-US"/>
        </w:rPr>
        <w:t>When this</w:t>
      </w:r>
      <w:r w:rsidRPr="00FB2EDB">
        <w:rPr>
          <w:lang w:val="en-US"/>
        </w:rPr>
        <w:t xml:space="preserve"> </w:t>
      </w:r>
      <w:r w:rsidRPr="001C0E6A">
        <w:rPr>
          <w:lang w:val="en-US"/>
        </w:rPr>
        <w:t xml:space="preserve">happens honour is gained or </w:t>
      </w:r>
      <w:r w:rsidRPr="001C0E6A">
        <w:rPr>
          <w:rFonts w:ascii="TimesNewRoman+1+1" w:hAnsi="TimesNewRoman+1+1" w:cs="TimesNewRoman+1+1"/>
          <w:lang w:val="en-US"/>
        </w:rPr>
        <w:t>“</w:t>
      </w:r>
      <w:r w:rsidRPr="001C0E6A">
        <w:rPr>
          <w:lang w:val="en-US"/>
        </w:rPr>
        <w:t>acquired</w:t>
      </w:r>
      <w:r w:rsidRPr="001C0E6A">
        <w:rPr>
          <w:rFonts w:ascii="TimesNewRoman+1+1" w:hAnsi="TimesNewRoman+1+1" w:cs="TimesNewRoman+1+1"/>
          <w:lang w:val="en-US"/>
        </w:rPr>
        <w:t xml:space="preserve">” </w:t>
      </w:r>
      <w:r w:rsidRPr="001C0E6A">
        <w:rPr>
          <w:lang w:val="en-US"/>
        </w:rPr>
        <w:t>at the expense of an equal.</w:t>
      </w:r>
      <w:r w:rsidRPr="00372EB7">
        <w:rPr>
          <w:lang w:val="en-US"/>
        </w:rPr>
        <w:t xml:space="preserve"> The mechanism by which honour is </w:t>
      </w:r>
      <w:r w:rsidRPr="00372EB7">
        <w:rPr>
          <w:rFonts w:ascii="TimesNewRoman+1+1" w:hAnsi="TimesNewRoman+1+1" w:cs="TimesNewRoman+1+1"/>
          <w:lang w:val="en-US"/>
        </w:rPr>
        <w:t>“</w:t>
      </w:r>
      <w:r w:rsidRPr="00372EB7">
        <w:rPr>
          <w:lang w:val="en-US"/>
        </w:rPr>
        <w:t>acquired</w:t>
      </w:r>
      <w:r w:rsidRPr="00372EB7">
        <w:rPr>
          <w:rFonts w:ascii="TimesNewRoman+1+1" w:hAnsi="TimesNewRoman+1+1" w:cs="TimesNewRoman+1+1"/>
          <w:lang w:val="en-US"/>
        </w:rPr>
        <w:t xml:space="preserve">” </w:t>
      </w:r>
      <w:r w:rsidRPr="00372EB7">
        <w:rPr>
          <w:lang w:val="en-US"/>
        </w:rPr>
        <w:t>happens through the social dynamic of</w:t>
      </w:r>
      <w:r w:rsidRPr="00FB2EDB">
        <w:rPr>
          <w:lang w:val="en-US"/>
        </w:rPr>
        <w:t xml:space="preserve"> </w:t>
      </w:r>
      <w:r w:rsidRPr="00FB2EDB">
        <w:rPr>
          <w:rFonts w:ascii="TimesNewRoman+1+1" w:hAnsi="TimesNewRoman+1+1" w:cs="TimesNewRoman+1+1"/>
          <w:highlight w:val="yellow"/>
          <w:lang w:val="en-US"/>
        </w:rPr>
        <w:t>“</w:t>
      </w:r>
      <w:r w:rsidRPr="00FB2EDB">
        <w:rPr>
          <w:highlight w:val="yellow"/>
          <w:lang w:val="en-US"/>
        </w:rPr>
        <w:t>challenge</w:t>
      </w:r>
      <w:r w:rsidRPr="00FB2EDB">
        <w:rPr>
          <w:rFonts w:ascii="TimesNewRoman+1+1" w:hAnsi="TimesNewRoman+1+1" w:cs="TimesNewRoman+1+1"/>
          <w:highlight w:val="yellow"/>
          <w:lang w:val="en-US"/>
        </w:rPr>
        <w:t>”</w:t>
      </w:r>
      <w:r w:rsidRPr="00FB2EDB">
        <w:rPr>
          <w:highlight w:val="yellow"/>
          <w:lang w:val="en-US"/>
        </w:rPr>
        <w:t>,</w:t>
      </w:r>
      <w:r w:rsidRPr="00372EB7">
        <w:rPr>
          <w:lang w:val="en-US"/>
        </w:rPr>
        <w:t xml:space="preserve"> in which an equal will seek to take something from an equal. This may be in the</w:t>
      </w:r>
      <w:r w:rsidRPr="00FB2EDB">
        <w:rPr>
          <w:lang w:val="en-US"/>
        </w:rPr>
        <w:t xml:space="preserve"> </w:t>
      </w:r>
      <w:r w:rsidRPr="00372EB7">
        <w:rPr>
          <w:lang w:val="en-US"/>
        </w:rPr>
        <w:t>form of what we today understand to be possessions (land, food, woman, etc.) or in the larger</w:t>
      </w:r>
      <w:r w:rsidRPr="00FB2EDB">
        <w:rPr>
          <w:lang w:val="en-US"/>
        </w:rPr>
        <w:t xml:space="preserve"> </w:t>
      </w:r>
      <w:r w:rsidRPr="00372EB7">
        <w:rPr>
          <w:lang w:val="en-US"/>
        </w:rPr>
        <w:t xml:space="preserve">social capital of </w:t>
      </w:r>
      <w:proofErr w:type="gramStart"/>
      <w:r w:rsidRPr="00372EB7">
        <w:rPr>
          <w:rFonts w:ascii="TimesNewRoman+1+1" w:hAnsi="TimesNewRoman+1+1" w:cs="TimesNewRoman+1+1"/>
          <w:lang w:val="en-US"/>
        </w:rPr>
        <w:t xml:space="preserve">“ </w:t>
      </w:r>
      <w:r w:rsidRPr="00372EB7">
        <w:rPr>
          <w:lang w:val="en-US"/>
        </w:rPr>
        <w:t>honour</w:t>
      </w:r>
      <w:proofErr w:type="gramEnd"/>
      <w:r w:rsidRPr="00372EB7">
        <w:rPr>
          <w:rFonts w:ascii="TimesNewRoman+1+1" w:hAnsi="TimesNewRoman+1+1" w:cs="TimesNewRoman+1+1"/>
          <w:lang w:val="en-US"/>
        </w:rPr>
        <w:t>”</w:t>
      </w:r>
      <w:r w:rsidRPr="00372EB7">
        <w:rPr>
          <w:lang w:val="en-US"/>
        </w:rPr>
        <w:t>. The latter is what happens regularly in social intercourse, for example</w:t>
      </w:r>
      <w:r w:rsidRPr="00FB2EDB">
        <w:rPr>
          <w:lang w:val="en-US"/>
        </w:rPr>
        <w:t xml:space="preserve"> </w:t>
      </w:r>
      <w:r w:rsidRPr="00372EB7">
        <w:rPr>
          <w:lang w:val="en-US"/>
        </w:rPr>
        <w:t>in the marketplace, or at the banquet, when someone makes a boast at the expense of another.</w:t>
      </w:r>
    </w:p>
    <w:p w:rsidR="00716FEA" w:rsidRPr="00716FEA" w:rsidRDefault="00716FEA" w:rsidP="00716FEA">
      <w:pPr>
        <w:autoSpaceDE w:val="0"/>
        <w:autoSpaceDN w:val="0"/>
        <w:adjustRightInd w:val="0"/>
        <w:rPr>
          <w:lang w:val="en-US"/>
        </w:rPr>
      </w:pPr>
    </w:p>
    <w:p w:rsidR="00716FEA" w:rsidRPr="00372EB7" w:rsidRDefault="00716FEA" w:rsidP="00716FEA">
      <w:pPr>
        <w:autoSpaceDE w:val="0"/>
        <w:autoSpaceDN w:val="0"/>
        <w:adjustRightInd w:val="0"/>
        <w:rPr>
          <w:lang w:val="en-US"/>
        </w:rPr>
      </w:pPr>
      <w:r w:rsidRPr="00372EB7">
        <w:rPr>
          <w:lang w:val="en-US"/>
        </w:rPr>
        <w:t xml:space="preserve">But, there is another form of </w:t>
      </w:r>
      <w:proofErr w:type="gramStart"/>
      <w:r w:rsidRPr="00372EB7">
        <w:rPr>
          <w:rFonts w:ascii="TimesNewRoman+1+1" w:hAnsi="TimesNewRoman+1+1" w:cs="TimesNewRoman+1+1"/>
          <w:lang w:val="en-US"/>
        </w:rPr>
        <w:t xml:space="preserve">“ </w:t>
      </w:r>
      <w:r w:rsidRPr="00372EB7">
        <w:rPr>
          <w:lang w:val="en-US"/>
        </w:rPr>
        <w:t>equal</w:t>
      </w:r>
      <w:proofErr w:type="gramEnd"/>
      <w:r w:rsidRPr="00372EB7">
        <w:rPr>
          <w:rFonts w:ascii="TimesNewRoman+1+1" w:hAnsi="TimesNewRoman+1+1" w:cs="TimesNewRoman+1+1"/>
          <w:lang w:val="en-US"/>
        </w:rPr>
        <w:t xml:space="preserve">” </w:t>
      </w:r>
      <w:r w:rsidRPr="00372EB7">
        <w:rPr>
          <w:lang w:val="en-US"/>
        </w:rPr>
        <w:t>relationships where exchange happens without</w:t>
      </w:r>
      <w:r w:rsidRPr="00FB2EDB">
        <w:rPr>
          <w:lang w:val="en-US"/>
        </w:rPr>
        <w:t xml:space="preserve"> </w:t>
      </w:r>
      <w:r w:rsidRPr="00372EB7">
        <w:rPr>
          <w:rFonts w:ascii="TimesNewRoman+1+1" w:hAnsi="TimesNewRoman+1+1" w:cs="TimesNewRoman+1+1"/>
          <w:lang w:val="en-US"/>
        </w:rPr>
        <w:t>“</w:t>
      </w:r>
      <w:r w:rsidRPr="00372EB7">
        <w:rPr>
          <w:lang w:val="en-US"/>
        </w:rPr>
        <w:t>challenge</w:t>
      </w:r>
      <w:r w:rsidRPr="00372EB7">
        <w:rPr>
          <w:rFonts w:ascii="TimesNewRoman+1+1" w:hAnsi="TimesNewRoman+1+1" w:cs="TimesNewRoman+1+1"/>
          <w:lang w:val="en-US"/>
        </w:rPr>
        <w:t xml:space="preserve">” </w:t>
      </w:r>
      <w:r w:rsidRPr="00372EB7">
        <w:rPr>
          <w:lang w:val="en-US"/>
        </w:rPr>
        <w:t xml:space="preserve">and </w:t>
      </w:r>
      <w:r w:rsidRPr="00372EB7">
        <w:rPr>
          <w:rFonts w:ascii="TimesNewRoman+1+1" w:hAnsi="TimesNewRoman+1+1" w:cs="TimesNewRoman+1+1"/>
          <w:lang w:val="en-US"/>
        </w:rPr>
        <w:t xml:space="preserve">“ </w:t>
      </w:r>
      <w:r w:rsidRPr="00372EB7">
        <w:rPr>
          <w:lang w:val="en-US"/>
        </w:rPr>
        <w:t>response</w:t>
      </w:r>
      <w:r w:rsidRPr="00372EB7">
        <w:rPr>
          <w:rFonts w:ascii="TimesNewRoman+1+1" w:hAnsi="TimesNewRoman+1+1" w:cs="TimesNewRoman+1+1"/>
          <w:lang w:val="en-US"/>
        </w:rPr>
        <w:t>”</w:t>
      </w:r>
      <w:r w:rsidRPr="00372EB7">
        <w:rPr>
          <w:lang w:val="en-US"/>
        </w:rPr>
        <w:t xml:space="preserve">, and thus without any loss or gain of any kind, namely, </w:t>
      </w:r>
      <w:r w:rsidRPr="00FB2EDB">
        <w:rPr>
          <w:b/>
          <w:lang w:val="en-US"/>
        </w:rPr>
        <w:t>the family.</w:t>
      </w:r>
      <w:r w:rsidRPr="00FB2EDB">
        <w:rPr>
          <w:lang w:val="en-US"/>
        </w:rPr>
        <w:t xml:space="preserve"> </w:t>
      </w:r>
      <w:r w:rsidRPr="00372EB7">
        <w:rPr>
          <w:lang w:val="en-US"/>
        </w:rPr>
        <w:t xml:space="preserve">Here we find the characteristic economic form of transaction which is called </w:t>
      </w:r>
      <w:r w:rsidRPr="00372EB7">
        <w:rPr>
          <w:rFonts w:ascii="TimesNewRoman+1+1" w:hAnsi="TimesNewRoman+1+1" w:cs="TimesNewRoman+1+1"/>
          <w:lang w:val="en-US"/>
        </w:rPr>
        <w:t>“</w:t>
      </w:r>
      <w:r w:rsidRPr="00372EB7">
        <w:rPr>
          <w:lang w:val="en-US"/>
        </w:rPr>
        <w:t>mutual</w:t>
      </w:r>
      <w:r w:rsidRPr="00FB2EDB">
        <w:rPr>
          <w:lang w:val="en-US"/>
        </w:rPr>
        <w:t xml:space="preserve"> </w:t>
      </w:r>
      <w:r w:rsidRPr="00372EB7">
        <w:rPr>
          <w:lang w:val="en-US"/>
        </w:rPr>
        <w:t>reciprocity</w:t>
      </w:r>
      <w:r w:rsidRPr="00372EB7">
        <w:rPr>
          <w:rFonts w:ascii="TimesNewRoman+1+1" w:hAnsi="TimesNewRoman+1+1" w:cs="TimesNewRoman+1+1"/>
          <w:lang w:val="en-US"/>
        </w:rPr>
        <w:t>”</w:t>
      </w:r>
      <w:r w:rsidRPr="00372EB7">
        <w:rPr>
          <w:lang w:val="en-US"/>
        </w:rPr>
        <w:t>. The family is an essential economic refuge in this world, a context in which goods</w:t>
      </w:r>
      <w:r w:rsidRPr="00FB2EDB">
        <w:rPr>
          <w:lang w:val="en-US"/>
        </w:rPr>
        <w:t xml:space="preserve"> </w:t>
      </w:r>
      <w:r w:rsidRPr="00372EB7">
        <w:rPr>
          <w:lang w:val="en-US"/>
        </w:rPr>
        <w:t>are freely exchanged with neither interest nor expectation of repayment.</w:t>
      </w:r>
    </w:p>
    <w:p w:rsidR="00716FEA" w:rsidRPr="00FB2EDB" w:rsidRDefault="00716FEA" w:rsidP="00716FEA">
      <w:pPr>
        <w:autoSpaceDE w:val="0"/>
        <w:autoSpaceDN w:val="0"/>
        <w:adjustRightInd w:val="0"/>
        <w:rPr>
          <w:lang w:val="en-US"/>
        </w:rPr>
      </w:pPr>
    </w:p>
    <w:p w:rsidR="00716FEA" w:rsidRPr="00372EB7" w:rsidRDefault="00716FEA" w:rsidP="00716FEA">
      <w:pPr>
        <w:autoSpaceDE w:val="0"/>
        <w:autoSpaceDN w:val="0"/>
        <w:adjustRightInd w:val="0"/>
        <w:rPr>
          <w:lang w:val="en-US"/>
        </w:rPr>
      </w:pPr>
      <w:r w:rsidRPr="00372EB7">
        <w:rPr>
          <w:lang w:val="en-US"/>
        </w:rPr>
        <w:t>But, who is family? The immediate family is not difficult to discern: father, mother,</w:t>
      </w:r>
      <w:r w:rsidRPr="00FB2EDB">
        <w:rPr>
          <w:lang w:val="en-US"/>
        </w:rPr>
        <w:t xml:space="preserve"> </w:t>
      </w:r>
      <w:r w:rsidRPr="00372EB7">
        <w:rPr>
          <w:lang w:val="en-US"/>
        </w:rPr>
        <w:t xml:space="preserve">children, </w:t>
      </w:r>
      <w:proofErr w:type="gramStart"/>
      <w:r w:rsidRPr="00372EB7">
        <w:rPr>
          <w:lang w:val="en-US"/>
        </w:rPr>
        <w:t>grandparents</w:t>
      </w:r>
      <w:proofErr w:type="gramEnd"/>
      <w:r w:rsidRPr="00372EB7">
        <w:rPr>
          <w:lang w:val="en-US"/>
        </w:rPr>
        <w:t>. As one moves to lesser degrees of sanguinity, the bond of family is less</w:t>
      </w:r>
      <w:r w:rsidRPr="00FB2EDB">
        <w:rPr>
          <w:lang w:val="en-US"/>
        </w:rPr>
        <w:t xml:space="preserve"> </w:t>
      </w:r>
      <w:r w:rsidRPr="00372EB7">
        <w:rPr>
          <w:lang w:val="en-US"/>
        </w:rPr>
        <w:t>tight: aunts, uncles, cousins. Nevertheless, even the most distant clan member is still family as</w:t>
      </w:r>
      <w:r w:rsidRPr="00FB2EDB">
        <w:rPr>
          <w:lang w:val="en-US"/>
        </w:rPr>
        <w:t xml:space="preserve"> </w:t>
      </w:r>
      <w:r w:rsidRPr="00372EB7">
        <w:rPr>
          <w:lang w:val="en-US"/>
        </w:rPr>
        <w:t>compared with one who is a family member of a different clan; a member of one ethnic group is</w:t>
      </w:r>
    </w:p>
    <w:p w:rsidR="00716FEA" w:rsidRPr="00FB2EDB" w:rsidRDefault="00716FEA" w:rsidP="00716FEA">
      <w:pPr>
        <w:autoSpaceDE w:val="0"/>
        <w:autoSpaceDN w:val="0"/>
        <w:adjustRightInd w:val="0"/>
        <w:rPr>
          <w:lang w:val="en-US"/>
        </w:rPr>
      </w:pPr>
      <w:proofErr w:type="gramStart"/>
      <w:r w:rsidRPr="00372EB7">
        <w:rPr>
          <w:lang w:val="en-US"/>
        </w:rPr>
        <w:t>never</w:t>
      </w:r>
      <w:proofErr w:type="gramEnd"/>
      <w:r w:rsidRPr="00372EB7">
        <w:rPr>
          <w:lang w:val="en-US"/>
        </w:rPr>
        <w:t xml:space="preserve"> an alien in the way a non-ethnically related person is. So, while it is true that there are</w:t>
      </w:r>
      <w:r w:rsidRPr="00FB2EDB">
        <w:rPr>
          <w:lang w:val="en-US"/>
        </w:rPr>
        <w:t xml:space="preserve"> </w:t>
      </w:r>
      <w:r w:rsidRPr="00372EB7">
        <w:rPr>
          <w:lang w:val="en-US"/>
        </w:rPr>
        <w:t xml:space="preserve">degrees of family, the family always presents the essential unit for gauging </w:t>
      </w:r>
      <w:proofErr w:type="gramStart"/>
      <w:r w:rsidRPr="00372EB7">
        <w:rPr>
          <w:rFonts w:ascii="TimesNewRoman+1+1" w:hAnsi="TimesNewRoman+1+1" w:cs="TimesNewRoman+1+1"/>
          <w:lang w:val="en-US"/>
        </w:rPr>
        <w:t xml:space="preserve">“ </w:t>
      </w:r>
      <w:r w:rsidRPr="00372EB7">
        <w:rPr>
          <w:lang w:val="en-US"/>
        </w:rPr>
        <w:t>mutual</w:t>
      </w:r>
      <w:proofErr w:type="gramEnd"/>
      <w:r w:rsidRPr="00372EB7">
        <w:rPr>
          <w:lang w:val="en-US"/>
        </w:rPr>
        <w:t xml:space="preserve"> reciprocity</w:t>
      </w:r>
      <w:r w:rsidRPr="00372EB7">
        <w:rPr>
          <w:rFonts w:ascii="TimesNewRoman+1+1" w:hAnsi="TimesNewRoman+1+1" w:cs="TimesNewRoman+1+1"/>
          <w:lang w:val="en-US"/>
        </w:rPr>
        <w:t>”</w:t>
      </w:r>
    </w:p>
    <w:p w:rsidR="00716FEA" w:rsidRPr="00372EB7" w:rsidRDefault="00716FEA" w:rsidP="00716FEA">
      <w:pPr>
        <w:autoSpaceDE w:val="0"/>
        <w:autoSpaceDN w:val="0"/>
        <w:adjustRightInd w:val="0"/>
        <w:rPr>
          <w:lang w:val="en-US"/>
        </w:rPr>
      </w:pPr>
      <w:proofErr w:type="gramStart"/>
      <w:r w:rsidRPr="00372EB7">
        <w:rPr>
          <w:lang w:val="en-US"/>
        </w:rPr>
        <w:t>and</w:t>
      </w:r>
      <w:proofErr w:type="gramEnd"/>
      <w:r w:rsidRPr="00372EB7">
        <w:rPr>
          <w:lang w:val="en-US"/>
        </w:rPr>
        <w:t xml:space="preserve"> can be appealed to as a context for unlimited sharing.</w:t>
      </w:r>
    </w:p>
    <w:p w:rsidR="00716FEA" w:rsidRPr="00716FEA" w:rsidRDefault="00716FEA" w:rsidP="00716FEA">
      <w:pPr>
        <w:autoSpaceDE w:val="0"/>
        <w:autoSpaceDN w:val="0"/>
        <w:adjustRightInd w:val="0"/>
        <w:rPr>
          <w:lang w:val="en-US"/>
        </w:rPr>
      </w:pPr>
      <w:r w:rsidRPr="00372EB7">
        <w:rPr>
          <w:lang w:val="en-US"/>
        </w:rPr>
        <w:t>The above is a description of the economic reality of the first century eastern</w:t>
      </w:r>
      <w:r w:rsidRPr="00FB2EDB">
        <w:rPr>
          <w:lang w:val="en-US"/>
        </w:rPr>
        <w:t xml:space="preserve"> </w:t>
      </w:r>
      <w:r w:rsidRPr="00372EB7">
        <w:rPr>
          <w:lang w:val="en-US"/>
        </w:rPr>
        <w:t xml:space="preserve">Mediterranean. </w:t>
      </w:r>
      <w:proofErr w:type="gramStart"/>
      <w:r w:rsidRPr="00372EB7">
        <w:rPr>
          <w:lang w:val="en-US"/>
        </w:rPr>
        <w:t>But, this economic reality has powerfully significant cultural implications, and</w:t>
      </w:r>
      <w:r w:rsidRPr="00FB2EDB">
        <w:rPr>
          <w:lang w:val="en-US"/>
        </w:rPr>
        <w:t xml:space="preserve"> </w:t>
      </w:r>
      <w:r w:rsidRPr="00372EB7">
        <w:rPr>
          <w:lang w:val="en-US"/>
        </w:rPr>
        <w:t>they rival our own own cultural knowledge.</w:t>
      </w:r>
      <w:proofErr w:type="gramEnd"/>
      <w:r w:rsidRPr="00372EB7">
        <w:rPr>
          <w:lang w:val="en-US"/>
        </w:rPr>
        <w:t xml:space="preserve"> For just as a child does not need to be taught</w:t>
      </w:r>
      <w:r w:rsidRPr="00FB2EDB">
        <w:rPr>
          <w:lang w:val="en-US"/>
        </w:rPr>
        <w:t xml:space="preserve"> </w:t>
      </w:r>
      <w:r w:rsidRPr="00372EB7">
        <w:rPr>
          <w:lang w:val="en-US"/>
        </w:rPr>
        <w:t>explicitly who his family is and what that m</w:t>
      </w:r>
      <w:r>
        <w:rPr>
          <w:lang w:val="en-US"/>
        </w:rPr>
        <w:t>eans, it is simply learned as s</w:t>
      </w:r>
      <w:r w:rsidRPr="00372EB7">
        <w:rPr>
          <w:lang w:val="en-US"/>
        </w:rPr>
        <w:t>he grows, the economic</w:t>
      </w:r>
      <w:r w:rsidRPr="00FB2EDB">
        <w:rPr>
          <w:lang w:val="en-US"/>
        </w:rPr>
        <w:t xml:space="preserve"> </w:t>
      </w:r>
      <w:r w:rsidRPr="00372EB7">
        <w:rPr>
          <w:lang w:val="en-US"/>
        </w:rPr>
        <w:t>realities themselves, from the chief exigency within that world -- limited goods -- to economic</w:t>
      </w:r>
      <w:r w:rsidRPr="00FB2EDB">
        <w:rPr>
          <w:lang w:val="en-US"/>
        </w:rPr>
        <w:t xml:space="preserve"> </w:t>
      </w:r>
      <w:r w:rsidRPr="00372EB7">
        <w:rPr>
          <w:lang w:val="en-US"/>
        </w:rPr>
        <w:t>forms by which limited goods are shared, gained, and lost, did not have to be taught, just as a</w:t>
      </w:r>
      <w:r w:rsidRPr="00FB2EDB">
        <w:rPr>
          <w:lang w:val="en-US"/>
        </w:rPr>
        <w:t xml:space="preserve"> </w:t>
      </w:r>
      <w:r w:rsidRPr="00372EB7">
        <w:rPr>
          <w:lang w:val="en-US"/>
        </w:rPr>
        <w:t>culturally dominant perspective that incorporates abundance does not need to be taught to</w:t>
      </w:r>
      <w:r w:rsidRPr="00FB2EDB">
        <w:rPr>
          <w:lang w:val="en-US"/>
        </w:rPr>
        <w:t xml:space="preserve"> </w:t>
      </w:r>
      <w:r w:rsidRPr="00372EB7">
        <w:rPr>
          <w:lang w:val="en-US"/>
        </w:rPr>
        <w:t>children in most North American settings. They profoundly shape the inhabitants</w:t>
      </w:r>
      <w:r w:rsidRPr="00372EB7">
        <w:rPr>
          <w:rFonts w:ascii="TimesNewRoman+1+1" w:hAnsi="TimesNewRoman+1+1" w:cs="TimesNewRoman+1+1"/>
          <w:lang w:val="en-US"/>
        </w:rPr>
        <w:t xml:space="preserve">’ </w:t>
      </w:r>
      <w:r w:rsidRPr="00372EB7">
        <w:rPr>
          <w:lang w:val="en-US"/>
        </w:rPr>
        <w:t>view of their</w:t>
      </w:r>
      <w:r w:rsidRPr="00FB2EDB">
        <w:rPr>
          <w:lang w:val="en-US"/>
        </w:rPr>
        <w:t xml:space="preserve"> </w:t>
      </w:r>
      <w:r w:rsidRPr="00372EB7">
        <w:rPr>
          <w:lang w:val="en-US"/>
        </w:rPr>
        <w:t>world and do not need to be explained; rather, from birth, children grow up immersed in the knowledge that their world is one of limited goods and, depending on where there birth has</w:t>
      </w:r>
      <w:r w:rsidRPr="00FB2EDB">
        <w:rPr>
          <w:lang w:val="en-US"/>
        </w:rPr>
        <w:t xml:space="preserve"> </w:t>
      </w:r>
      <w:r w:rsidRPr="00372EB7">
        <w:rPr>
          <w:lang w:val="en-US"/>
        </w:rPr>
        <w:t>placed them socially, they will either be those who engage in equal exchange with those who</w:t>
      </w:r>
      <w:r w:rsidRPr="00FB2EDB">
        <w:rPr>
          <w:lang w:val="en-US"/>
        </w:rPr>
        <w:t xml:space="preserve"> </w:t>
      </w:r>
      <w:r w:rsidRPr="00372EB7">
        <w:rPr>
          <w:lang w:val="en-US"/>
        </w:rPr>
        <w:t xml:space="preserve">have or with those who do </w:t>
      </w:r>
      <w:r w:rsidRPr="00372EB7">
        <w:rPr>
          <w:lang w:val="en-US"/>
        </w:rPr>
        <w:lastRenderedPageBreak/>
        <w:t>not have or they will be engaged in unequal exchange with a view to</w:t>
      </w:r>
      <w:r w:rsidRPr="00FB2EDB">
        <w:rPr>
          <w:lang w:val="en-US"/>
        </w:rPr>
        <w:t xml:space="preserve"> </w:t>
      </w:r>
      <w:r w:rsidRPr="00372EB7">
        <w:rPr>
          <w:lang w:val="en-US"/>
        </w:rPr>
        <w:t xml:space="preserve">gaining (or possibly losing) what they have. </w:t>
      </w:r>
      <w:proofErr w:type="gramStart"/>
      <w:r w:rsidRPr="00372EB7">
        <w:rPr>
          <w:rFonts w:ascii="TimesNewRoman+1+1" w:hAnsi="TimesNewRoman+1+1" w:cs="TimesNewRoman+1+1"/>
          <w:lang w:val="en-US"/>
        </w:rPr>
        <w:t>“</w:t>
      </w:r>
      <w:r w:rsidRPr="00372EB7">
        <w:rPr>
          <w:lang w:val="en-US"/>
        </w:rPr>
        <w:t>Becoming an adult in that environment means</w:t>
      </w:r>
      <w:r w:rsidRPr="00FB2EDB">
        <w:rPr>
          <w:lang w:val="en-US"/>
        </w:rPr>
        <w:t xml:space="preserve"> </w:t>
      </w:r>
      <w:r w:rsidRPr="00372EB7">
        <w:rPr>
          <w:lang w:val="en-US"/>
        </w:rPr>
        <w:t>acquiring knowledge, consciously or unconsciously, of these social and cultural values, patterns,</w:t>
      </w:r>
      <w:r w:rsidRPr="00FB2EDB">
        <w:rPr>
          <w:lang w:val="en-US"/>
        </w:rPr>
        <w:t xml:space="preserve"> </w:t>
      </w:r>
      <w:r w:rsidRPr="00372EB7">
        <w:rPr>
          <w:lang w:val="en-US"/>
        </w:rPr>
        <w:t>or codes</w:t>
      </w:r>
      <w:r w:rsidRPr="00372EB7">
        <w:rPr>
          <w:rFonts w:ascii="TimesNewRoman+1+1" w:hAnsi="TimesNewRoman+1+1" w:cs="TimesNewRoman+1+1"/>
          <w:lang w:val="en-US"/>
        </w:rPr>
        <w:t xml:space="preserve">” </w:t>
      </w:r>
      <w:r w:rsidRPr="00372EB7">
        <w:rPr>
          <w:lang w:val="en-US"/>
        </w:rPr>
        <w:t>(Robbins, 1996a, p. 75).</w:t>
      </w:r>
      <w:proofErr w:type="gramEnd"/>
      <w:r w:rsidRPr="00372EB7">
        <w:rPr>
          <w:lang w:val="en-US"/>
        </w:rPr>
        <w:t xml:space="preserve"> And, as noted above, these codes are fixed unless they fail or</w:t>
      </w:r>
      <w:r w:rsidRPr="00FB2EDB">
        <w:rPr>
          <w:lang w:val="en-US"/>
        </w:rPr>
        <w:t xml:space="preserve"> are challenged.</w:t>
      </w:r>
    </w:p>
    <w:p w:rsidR="00716FEA" w:rsidRPr="00716FEA" w:rsidRDefault="00716FEA" w:rsidP="00716FEA">
      <w:pPr>
        <w:autoSpaceDE w:val="0"/>
        <w:autoSpaceDN w:val="0"/>
        <w:adjustRightInd w:val="0"/>
        <w:rPr>
          <w:lang w:val="en-US"/>
        </w:rPr>
      </w:pPr>
    </w:p>
    <w:p w:rsidR="00716FEA" w:rsidRPr="00FB2EDB" w:rsidRDefault="00716FEA" w:rsidP="00716FEA">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Mitchell the two traditions, allowing for allusions to the (e)utopian traditions as</w:t>
      </w:r>
      <w:r w:rsidRPr="00FB2EDB">
        <w:rPr>
          <w:rFonts w:asciiTheme="minorHAnsi" w:hAnsiTheme="minorHAnsi" w:cs="TimesNewRomanPSMT"/>
          <w:lang w:val="en-US"/>
        </w:rPr>
        <w:t xml:space="preserve"> </w:t>
      </w:r>
      <w:r>
        <w:rPr>
          <w:rFonts w:asciiTheme="minorHAnsi" w:hAnsiTheme="minorHAnsi" w:cs="TimesNewRomanPSMT"/>
        </w:rPr>
        <w:t>Ν</w:t>
      </w:r>
      <w:r w:rsidRPr="001E5FFB">
        <w:rPr>
          <w:rFonts w:ascii="TimesNewRomanPSMT" w:hAnsi="TimesNewRomanPSMT" w:cs="TimesNewRomanPSMT"/>
          <w:lang w:val="en-US"/>
        </w:rPr>
        <w:t xml:space="preserve">framing his portrait: “Luke uses language that echoes </w:t>
      </w:r>
      <w:r w:rsidRPr="001137D8">
        <w:rPr>
          <w:rFonts w:ascii="TimesNewRomanPSMT" w:hAnsi="TimesNewRomanPSMT" w:cs="TimesNewRomanPSMT"/>
          <w:b/>
          <w:lang w:val="en-US"/>
        </w:rPr>
        <w:t>Greek utopian hopes to</w:t>
      </w:r>
      <w:r w:rsidRPr="001137D8">
        <w:rPr>
          <w:rFonts w:asciiTheme="minorHAnsi" w:hAnsiTheme="minorHAnsi" w:cs="TimesNewRomanPSMT"/>
          <w:b/>
          <w:lang w:val="en-US"/>
        </w:rPr>
        <w:t xml:space="preserve"> </w:t>
      </w:r>
      <w:r w:rsidRPr="001137D8">
        <w:rPr>
          <w:rFonts w:ascii="TimesNewRomanPSMT" w:hAnsi="TimesNewRomanPSMT" w:cs="TimesNewRomanPSMT"/>
          <w:b/>
          <w:lang w:val="en-US"/>
        </w:rPr>
        <w:t>describe the actual meeting of individual needs</w:t>
      </w:r>
      <w:r w:rsidRPr="001E5FFB">
        <w:rPr>
          <w:rFonts w:ascii="TimesNewRomanPSMT" w:hAnsi="TimesNewRomanPSMT" w:cs="TimesNewRomanPSMT"/>
          <w:lang w:val="en-US"/>
        </w:rPr>
        <w:t xml:space="preserve"> among the Jewish Christians in the</w:t>
      </w:r>
      <w:r w:rsidRPr="001E5FFB">
        <w:rPr>
          <w:rFonts w:cs="TimesNewRomanPSMT"/>
          <w:lang w:val="en-US"/>
        </w:rPr>
        <w:t xml:space="preserve"> </w:t>
      </w:r>
      <w:r w:rsidRPr="001E5FFB">
        <w:rPr>
          <w:rFonts w:ascii="TimesNewRomanPSMT" w:hAnsi="TimesNewRomanPSMT" w:cs="TimesNewRomanPSMT"/>
          <w:lang w:val="en-US"/>
        </w:rPr>
        <w:t>Jerusalem house-churches by means of their pervasive acts of sharing, which Luke</w:t>
      </w:r>
      <w:r w:rsidRPr="001E5FFB">
        <w:rPr>
          <w:rFonts w:cs="TimesNewRomanPSMT"/>
          <w:lang w:val="en-US"/>
        </w:rPr>
        <w:t xml:space="preserve"> </w:t>
      </w:r>
      <w:r w:rsidRPr="001E5FFB">
        <w:rPr>
          <w:rFonts w:ascii="TimesNewRomanPSMT" w:hAnsi="TimesNewRomanPSMT" w:cs="TimesNewRomanPSMT"/>
          <w:lang w:val="en-US"/>
        </w:rPr>
        <w:t>believed had indeed happened.”</w:t>
      </w:r>
      <w:r w:rsidRPr="001E5FFB">
        <w:rPr>
          <w:rFonts w:ascii="TimesNewRomanPSMT" w:hAnsi="TimesNewRomanPSMT" w:cs="TimesNewRomanPSMT"/>
          <w:sz w:val="16"/>
          <w:szCs w:val="16"/>
          <w:lang w:val="en-US"/>
        </w:rPr>
        <w:t xml:space="preserve">32 </w:t>
      </w:r>
      <w:r w:rsidRPr="001E5FFB">
        <w:rPr>
          <w:rFonts w:ascii="TimesNewRomanPSMT" w:hAnsi="TimesNewRomanPSMT" w:cs="TimesNewRomanPSMT"/>
          <w:lang w:val="en-US"/>
        </w:rPr>
        <w:t xml:space="preserve">Construing the utopian traditions as </w:t>
      </w:r>
      <w:r w:rsidRPr="001E5FFB">
        <w:rPr>
          <w:rFonts w:ascii="TimesNewRomanPS-ItalicMT" w:hAnsi="TimesNewRomanPS-ItalicMT" w:cs="TimesNewRomanPS-ItalicMT"/>
          <w:i/>
          <w:iCs/>
          <w:lang w:val="en-US"/>
        </w:rPr>
        <w:t xml:space="preserve">merely </w:t>
      </w:r>
      <w:r w:rsidRPr="001E5FFB">
        <w:rPr>
          <w:rFonts w:ascii="TimesNewRomanPSMT" w:hAnsi="TimesNewRomanPSMT" w:cs="TimesNewRomanPSMT"/>
          <w:lang w:val="en-US"/>
        </w:rPr>
        <w:t>the</w:t>
      </w:r>
      <w:r w:rsidRPr="001E5FFB">
        <w:rPr>
          <w:rFonts w:cs="TimesNewRomanPSMT"/>
          <w:lang w:val="en-US"/>
        </w:rPr>
        <w:t xml:space="preserve"> </w:t>
      </w:r>
      <w:r w:rsidRPr="001E5FFB">
        <w:rPr>
          <w:rFonts w:ascii="TimesNewRomanPSMT" w:hAnsi="TimesNewRomanPSMT" w:cs="TimesNewRomanPSMT"/>
          <w:lang w:val="en-US"/>
        </w:rPr>
        <w:t>ideal shadow of a long past or mythic Golden Age, we can agree with Mitchell, that</w:t>
      </w:r>
      <w:r w:rsidRPr="001E5FFB">
        <w:rPr>
          <w:rFonts w:cs="TimesNewRomanPSMT"/>
          <w:lang w:val="en-US"/>
        </w:rPr>
        <w:t xml:space="preserve"> </w:t>
      </w:r>
      <w:r w:rsidRPr="001E5FFB">
        <w:rPr>
          <w:rFonts w:ascii="TimesNewRomanPSMT" w:hAnsi="TimesNewRomanPSMT" w:cs="TimesNewRomanPSMT"/>
          <w:lang w:val="en-US"/>
        </w:rPr>
        <w:t>the “evidence supports the view that Luke had more in mind than alluding to a</w:t>
      </w:r>
      <w:r w:rsidRPr="001E5FFB">
        <w:rPr>
          <w:rFonts w:cs="TimesNewRomanPSMT"/>
          <w:lang w:val="en-US"/>
        </w:rPr>
        <w:t xml:space="preserve"> </w:t>
      </w:r>
      <w:r w:rsidRPr="001E5FFB">
        <w:rPr>
          <w:rFonts w:ascii="TimesNewRomanPSMT" w:hAnsi="TimesNewRomanPSMT" w:cs="TimesNewRomanPSMT"/>
          <w:lang w:val="en-US"/>
        </w:rPr>
        <w:t xml:space="preserve">primitive Christian utopia when he </w:t>
      </w:r>
      <w:r w:rsidRPr="00FB2EDB">
        <w:rPr>
          <w:rFonts w:ascii="TimesNewRomanPSMT" w:hAnsi="TimesNewRomanPSMT" w:cs="TimesNewRomanPSMT"/>
          <w:b/>
          <w:lang w:val="en-US"/>
        </w:rPr>
        <w:t>incorporated elements of the Greco-Roman</w:t>
      </w:r>
      <w:r w:rsidRPr="00FB2EDB">
        <w:rPr>
          <w:rFonts w:cs="TimesNewRomanPSMT"/>
          <w:b/>
          <w:lang w:val="en-US"/>
        </w:rPr>
        <w:t xml:space="preserve"> </w:t>
      </w:r>
      <w:r w:rsidRPr="00FB2EDB">
        <w:rPr>
          <w:rFonts w:ascii="TimesNewRomanPSMT" w:hAnsi="TimesNewRomanPSMT" w:cs="TimesNewRomanPSMT"/>
          <w:b/>
          <w:lang w:val="en-US"/>
        </w:rPr>
        <w:t>friendship ideal</w:t>
      </w:r>
      <w:r w:rsidRPr="001E5FFB">
        <w:rPr>
          <w:rFonts w:ascii="TimesNewRomanPSMT" w:hAnsi="TimesNewRomanPSMT" w:cs="TimesNewRomanPSMT"/>
          <w:lang w:val="en-US"/>
        </w:rPr>
        <w:t xml:space="preserve"> in his summary descriptions of the early Jerusalem community.”</w:t>
      </w:r>
    </w:p>
    <w:p w:rsidR="00716FEA" w:rsidRPr="00FB2EDB" w:rsidRDefault="00716FEA" w:rsidP="00716FEA">
      <w:pPr>
        <w:autoSpaceDE w:val="0"/>
        <w:autoSpaceDN w:val="0"/>
        <w:adjustRightInd w:val="0"/>
        <w:rPr>
          <w:rFonts w:cs="TimesNewRomanPSMT"/>
          <w:lang w:val="en-US"/>
        </w:rPr>
      </w:pP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MT" w:hAnsi="TimesNewRomanPSMT" w:cs="TimesNewRomanPSMT"/>
          <w:sz w:val="13"/>
          <w:szCs w:val="13"/>
          <w:lang w:val="en-US"/>
        </w:rPr>
        <w:t xml:space="preserve">40 </w:t>
      </w:r>
      <w:r w:rsidRPr="001E5FFB">
        <w:rPr>
          <w:rFonts w:ascii="TimesNewRomanPSMT" w:hAnsi="TimesNewRomanPSMT" w:cs="TimesNewRomanPSMT"/>
          <w:sz w:val="20"/>
          <w:szCs w:val="20"/>
          <w:lang w:val="en-US"/>
        </w:rPr>
        <w:t>Mealand, “Community of Goods and Utopian Allusions”:</w:t>
      </w:r>
    </w:p>
    <w:p w:rsidR="00716FEA" w:rsidRPr="001E5FFB" w:rsidRDefault="00716FEA" w:rsidP="00EA1006">
      <w:pPr>
        <w:autoSpaceDE w:val="0"/>
        <w:autoSpaceDN w:val="0"/>
        <w:adjustRightInd w:val="0"/>
        <w:outlineLvl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 xml:space="preserve">(1) </w:t>
      </w:r>
      <w:proofErr w:type="gramStart"/>
      <w:r w:rsidRPr="001E5FFB">
        <w:rPr>
          <w:rFonts w:ascii="Bwgrkl" w:hAnsi="Bwgrkl" w:cs="Bwgrkl"/>
          <w:sz w:val="20"/>
          <w:szCs w:val="20"/>
          <w:lang w:val="en-US"/>
        </w:rPr>
        <w:t>mi,</w:t>
      </w:r>
      <w:proofErr w:type="gramEnd"/>
      <w:r w:rsidRPr="001E5FFB">
        <w:rPr>
          <w:rFonts w:ascii="Bwgrkl" w:hAnsi="Bwgrkl" w:cs="Bwgrkl"/>
          <w:sz w:val="20"/>
          <w:szCs w:val="20"/>
          <w:lang w:val="en-US"/>
        </w:rPr>
        <w:t xml:space="preserve">a yuch , </w:t>
      </w:r>
      <w:r w:rsidRPr="001E5FFB">
        <w:rPr>
          <w:rFonts w:ascii="TimesNewRomanPSMT" w:hAnsi="TimesNewRomanPSMT" w:cs="TimesNewRomanPSMT"/>
          <w:sz w:val="20"/>
          <w:szCs w:val="20"/>
          <w:lang w:val="en-US"/>
        </w:rPr>
        <w:t xml:space="preserve">(“one soul”): Arist., </w:t>
      </w:r>
      <w:r w:rsidRPr="001E5FFB">
        <w:rPr>
          <w:rFonts w:ascii="TimesNewRomanPS-ItalicMT" w:hAnsi="TimesNewRomanPS-ItalicMT" w:cs="TimesNewRomanPS-ItalicMT"/>
          <w:i/>
          <w:iCs/>
          <w:sz w:val="20"/>
          <w:szCs w:val="20"/>
          <w:lang w:val="en-US"/>
        </w:rPr>
        <w:t xml:space="preserve">Eth. nic. </w:t>
      </w:r>
      <w:r w:rsidRPr="001E5FFB">
        <w:rPr>
          <w:rFonts w:ascii="TimesNewRomanPSMT" w:hAnsi="TimesNewRomanPSMT" w:cs="TimesNewRomanPSMT"/>
          <w:sz w:val="20"/>
          <w:szCs w:val="20"/>
          <w:lang w:val="en-US"/>
        </w:rPr>
        <w:t>9.8.2 (1168b); D.L. 5.20</w:t>
      </w:r>
      <w:proofErr w:type="gramStart"/>
      <w:r w:rsidRPr="001E5FFB">
        <w:rPr>
          <w:rFonts w:ascii="TimesNewRomanPSMT" w:hAnsi="TimesNewRomanPSMT" w:cs="TimesNewRomanPSMT"/>
          <w:sz w:val="20"/>
          <w:szCs w:val="20"/>
          <w:lang w:val="en-US"/>
        </w:rPr>
        <w:t>;Iamb</w:t>
      </w:r>
      <w:proofErr w:type="gramEnd"/>
      <w:r w:rsidRPr="001E5FFB">
        <w:rPr>
          <w:rFonts w:ascii="TimesNewRomanPSMT" w:hAnsi="TimesNewRomanPSMT" w:cs="TimesNewRomanPSMT"/>
          <w:sz w:val="20"/>
          <w:szCs w:val="20"/>
          <w:lang w:val="en-US"/>
        </w:rPr>
        <w:t xml:space="preserve">., </w:t>
      </w:r>
      <w:r w:rsidRPr="001E5FFB">
        <w:rPr>
          <w:rFonts w:ascii="TimesNewRomanPS-ItalicMT" w:hAnsi="TimesNewRomanPS-ItalicMT" w:cs="TimesNewRomanPS-ItalicMT"/>
          <w:i/>
          <w:iCs/>
          <w:sz w:val="20"/>
          <w:szCs w:val="20"/>
          <w:lang w:val="en-US"/>
        </w:rPr>
        <w:t>V.P</w:t>
      </w:r>
      <w:r w:rsidRPr="001E5FFB">
        <w:rPr>
          <w:rFonts w:ascii="TimesNewRomanPSMT" w:hAnsi="TimesNewRomanPSMT" w:cs="TimesNewRomanPSMT"/>
          <w:sz w:val="20"/>
          <w:szCs w:val="20"/>
          <w:lang w:val="en-US"/>
        </w:rPr>
        <w:t>. 30.167 (see</w:t>
      </w:r>
    </w:p>
    <w:p w:rsidR="00716FEA" w:rsidRPr="001E5FFB" w:rsidRDefault="00716FEA" w:rsidP="00716FEA">
      <w:pPr>
        <w:autoSpaceDE w:val="0"/>
        <w:autoSpaceDN w:val="0"/>
        <w:adjustRightInd w:val="0"/>
        <w:rPr>
          <w:rFonts w:ascii="TimesNewRomanPSMT" w:hAnsi="TimesNewRomanPSMT" w:cs="TimesNewRomanPSMT"/>
          <w:sz w:val="20"/>
          <w:szCs w:val="20"/>
          <w:lang w:val="en-US"/>
        </w:rPr>
      </w:pPr>
      <w:proofErr w:type="gramStart"/>
      <w:r w:rsidRPr="001E5FFB">
        <w:rPr>
          <w:rFonts w:ascii="TimesNewRomanPSMT" w:hAnsi="TimesNewRomanPSMT" w:cs="TimesNewRomanPSMT"/>
          <w:sz w:val="20"/>
          <w:szCs w:val="20"/>
          <w:lang w:val="en-US"/>
        </w:rPr>
        <w:t>below</w:t>
      </w:r>
      <w:proofErr w:type="gramEnd"/>
      <w:r w:rsidRPr="001E5FFB">
        <w:rPr>
          <w:rFonts w:ascii="TimesNewRomanPSMT" w:hAnsi="TimesNewRomanPSMT" w:cs="TimesNewRomanPSMT"/>
          <w:sz w:val="20"/>
          <w:szCs w:val="20"/>
          <w:lang w:val="en-US"/>
        </w:rPr>
        <w:t xml:space="preserve"> on [3a])</w:t>
      </w: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 xml:space="preserve">(2) </w:t>
      </w:r>
      <w:proofErr w:type="gramStart"/>
      <w:r w:rsidRPr="001E5FFB">
        <w:rPr>
          <w:rFonts w:ascii="Bwgrkl" w:hAnsi="Bwgrkl" w:cs="Bwgrkl"/>
          <w:sz w:val="20"/>
          <w:szCs w:val="20"/>
          <w:lang w:val="en-US"/>
        </w:rPr>
        <w:t>koina</w:t>
      </w:r>
      <w:proofErr w:type="gramEnd"/>
      <w:r w:rsidRPr="001E5FFB">
        <w:rPr>
          <w:rFonts w:ascii="Bwgrkl" w:hAnsi="Bwgrkl" w:cs="Bwgrkl"/>
          <w:sz w:val="20"/>
          <w:szCs w:val="20"/>
          <w:lang w:val="en-US"/>
        </w:rPr>
        <w:t xml:space="preserve">. </w:t>
      </w:r>
      <w:proofErr w:type="gramStart"/>
      <w:r w:rsidRPr="001E5FFB">
        <w:rPr>
          <w:rFonts w:ascii="Bwgrkl" w:hAnsi="Bwgrkl" w:cs="Bwgrkl"/>
          <w:sz w:val="20"/>
          <w:szCs w:val="20"/>
          <w:lang w:val="en-US"/>
        </w:rPr>
        <w:t>ta</w:t>
      </w:r>
      <w:proofErr w:type="gramEnd"/>
      <w:r w:rsidRPr="001E5FFB">
        <w:rPr>
          <w:rFonts w:ascii="Bwgrkl" w:hAnsi="Bwgrkl" w:cs="Bwgrkl"/>
          <w:sz w:val="20"/>
          <w:szCs w:val="20"/>
          <w:lang w:val="en-US"/>
        </w:rPr>
        <w:t xml:space="preserve">. </w:t>
      </w:r>
      <w:proofErr w:type="gramStart"/>
      <w:r w:rsidRPr="001E5FFB">
        <w:rPr>
          <w:rFonts w:ascii="Bwgrkl" w:hAnsi="Bwgrkl" w:cs="Bwgrkl"/>
          <w:sz w:val="20"/>
          <w:szCs w:val="20"/>
          <w:lang w:val="en-US"/>
        </w:rPr>
        <w:t>fi,</w:t>
      </w:r>
      <w:proofErr w:type="gramEnd"/>
      <w:r w:rsidRPr="001E5FFB">
        <w:rPr>
          <w:rFonts w:ascii="Bwgrkl" w:hAnsi="Bwgrkl" w:cs="Bwgrkl"/>
          <w:sz w:val="20"/>
          <w:szCs w:val="20"/>
          <w:lang w:val="en-US"/>
        </w:rPr>
        <w:t xml:space="preserve">lwn </w:t>
      </w:r>
      <w:r w:rsidRPr="001E5FFB">
        <w:rPr>
          <w:rFonts w:ascii="TimesNewRomanPSMT" w:hAnsi="TimesNewRomanPSMT" w:cs="TimesNewRomanPSMT"/>
          <w:sz w:val="20"/>
          <w:szCs w:val="20"/>
          <w:lang w:val="en-US"/>
        </w:rPr>
        <w:t xml:space="preserve">(“friends have their goods in common”): Arist., </w:t>
      </w:r>
      <w:r w:rsidRPr="001E5FFB">
        <w:rPr>
          <w:rFonts w:ascii="TimesNewRomanPS-ItalicMT" w:hAnsi="TimesNewRomanPS-ItalicMT" w:cs="TimesNewRomanPS-ItalicMT"/>
          <w:i/>
          <w:iCs/>
          <w:sz w:val="20"/>
          <w:szCs w:val="20"/>
          <w:lang w:val="en-US"/>
        </w:rPr>
        <w:t>Eth. nic.</w:t>
      </w:r>
      <w:r w:rsidRPr="001E5FFB">
        <w:rPr>
          <w:rFonts w:ascii="TimesNewRomanPSMT" w:hAnsi="TimesNewRomanPSMT" w:cs="TimesNewRomanPSMT"/>
          <w:sz w:val="20"/>
          <w:szCs w:val="20"/>
          <w:lang w:val="en-US"/>
        </w:rPr>
        <w:t>9.8.2 (1186b);</w:t>
      </w:r>
    </w:p>
    <w:p w:rsidR="00716FEA" w:rsidRPr="001E5FFB" w:rsidRDefault="00716FEA" w:rsidP="00716FEA">
      <w:pPr>
        <w:autoSpaceDE w:val="0"/>
        <w:autoSpaceDN w:val="0"/>
        <w:adjustRightInd w:val="0"/>
        <w:rPr>
          <w:rFonts w:ascii="TimesNewRomanPSMT" w:hAnsi="TimesNewRomanPSMT" w:cs="TimesNewRomanPSMT"/>
          <w:sz w:val="20"/>
          <w:szCs w:val="20"/>
          <w:lang w:val="en-US"/>
        </w:rPr>
      </w:pPr>
      <w:proofErr w:type="gramStart"/>
      <w:r w:rsidRPr="001E5FFB">
        <w:rPr>
          <w:rFonts w:ascii="TimesNewRomanPSMT" w:hAnsi="TimesNewRomanPSMT" w:cs="TimesNewRomanPSMT"/>
          <w:sz w:val="20"/>
          <w:szCs w:val="20"/>
          <w:lang w:val="en-US"/>
        </w:rPr>
        <w:t xml:space="preserve">Plato, </w:t>
      </w:r>
      <w:r w:rsidRPr="001E5FFB">
        <w:rPr>
          <w:rFonts w:ascii="TimesNewRomanPS-ItalicMT" w:hAnsi="TimesNewRomanPS-ItalicMT" w:cs="TimesNewRomanPS-ItalicMT"/>
          <w:i/>
          <w:iCs/>
          <w:sz w:val="20"/>
          <w:szCs w:val="20"/>
          <w:lang w:val="en-US"/>
        </w:rPr>
        <w:t xml:space="preserve">Rep. </w:t>
      </w:r>
      <w:r w:rsidRPr="001E5FFB">
        <w:rPr>
          <w:rFonts w:ascii="TimesNewRomanPSMT" w:hAnsi="TimesNewRomanPSMT" w:cs="TimesNewRomanPSMT"/>
          <w:sz w:val="20"/>
          <w:szCs w:val="20"/>
          <w:lang w:val="en-US"/>
        </w:rPr>
        <w:t xml:space="preserve">4.424A, 5.449C; </w:t>
      </w:r>
      <w:r w:rsidRPr="001E5FFB">
        <w:rPr>
          <w:rFonts w:ascii="TimesNewRomanPS-ItalicMT" w:hAnsi="TimesNewRomanPS-ItalicMT" w:cs="TimesNewRomanPS-ItalicMT"/>
          <w:i/>
          <w:iCs/>
          <w:sz w:val="20"/>
          <w:szCs w:val="20"/>
          <w:lang w:val="en-US"/>
        </w:rPr>
        <w:t>Phaedr</w:t>
      </w:r>
      <w:r w:rsidRPr="001E5FFB">
        <w:rPr>
          <w:rFonts w:ascii="TimesNewRomanPSMT" w:hAnsi="TimesNewRomanPSMT" w:cs="TimesNewRomanPSMT"/>
          <w:sz w:val="20"/>
          <w:szCs w:val="20"/>
          <w:lang w:val="en-US"/>
        </w:rPr>
        <w:t>.</w:t>
      </w:r>
      <w:proofErr w:type="gramEnd"/>
      <w:r w:rsidRPr="001E5FFB">
        <w:rPr>
          <w:rFonts w:ascii="TimesNewRomanPSMT" w:hAnsi="TimesNewRomanPSMT" w:cs="TimesNewRomanPSMT"/>
          <w:sz w:val="20"/>
          <w:szCs w:val="20"/>
          <w:lang w:val="en-US"/>
        </w:rPr>
        <w:t xml:space="preserve"> 279C; D.L. 8.10, 10.11 (attributed to Pythagoras),</w:t>
      </w:r>
    </w:p>
    <w:p w:rsidR="00716FEA" w:rsidRPr="001E5FFB" w:rsidRDefault="00716FEA" w:rsidP="00EA1006">
      <w:pPr>
        <w:autoSpaceDE w:val="0"/>
        <w:autoSpaceDN w:val="0"/>
        <w:adjustRightInd w:val="0"/>
        <w:outlineLvl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 xml:space="preserve">6.72 (Diogenes); Photius, </w:t>
      </w:r>
      <w:r w:rsidRPr="001E5FFB">
        <w:rPr>
          <w:rFonts w:ascii="TimesNewRomanPS-ItalicMT" w:hAnsi="TimesNewRomanPS-ItalicMT" w:cs="TimesNewRomanPS-ItalicMT"/>
          <w:i/>
          <w:iCs/>
          <w:sz w:val="20"/>
          <w:szCs w:val="20"/>
          <w:lang w:val="en-US"/>
        </w:rPr>
        <w:t xml:space="preserve">Lexicon </w:t>
      </w:r>
      <w:r w:rsidRPr="001E5FFB">
        <w:rPr>
          <w:rFonts w:ascii="TimesNewRomanPSMT" w:hAnsi="TimesNewRomanPSMT" w:cs="TimesNewRomanPSMT"/>
          <w:sz w:val="20"/>
          <w:szCs w:val="20"/>
          <w:lang w:val="en-US"/>
        </w:rPr>
        <w:t>(</w:t>
      </w:r>
      <w:r w:rsidRPr="001E5FFB">
        <w:rPr>
          <w:rFonts w:ascii="Bwgrkl" w:hAnsi="Bwgrkl" w:cs="Bwgrkl"/>
          <w:sz w:val="20"/>
          <w:szCs w:val="20"/>
          <w:lang w:val="en-US"/>
        </w:rPr>
        <w:t>koino</w:t>
      </w:r>
      <w:proofErr w:type="gramStart"/>
      <w:r w:rsidRPr="001E5FFB">
        <w:rPr>
          <w:rFonts w:ascii="Bwgrkl" w:hAnsi="Bwgrkl" w:cs="Bwgrkl"/>
          <w:sz w:val="20"/>
          <w:szCs w:val="20"/>
          <w:lang w:val="en-US"/>
        </w:rPr>
        <w:t>,j</w:t>
      </w:r>
      <w:proofErr w:type="gramEnd"/>
      <w:r w:rsidRPr="001E5FFB">
        <w:rPr>
          <w:rFonts w:ascii="TimesNewRomanPSMT" w:hAnsi="TimesNewRomanPSMT" w:cs="TimesNewRomanPSMT"/>
          <w:sz w:val="20"/>
          <w:szCs w:val="20"/>
          <w:lang w:val="en-US"/>
        </w:rPr>
        <w:t xml:space="preserve">); Philo, </w:t>
      </w:r>
      <w:r w:rsidRPr="001E5FFB">
        <w:rPr>
          <w:rFonts w:ascii="TimesNewRomanPS-ItalicMT" w:hAnsi="TimesNewRomanPS-ItalicMT" w:cs="TimesNewRomanPS-ItalicMT"/>
          <w:i/>
          <w:iCs/>
          <w:sz w:val="20"/>
          <w:szCs w:val="20"/>
          <w:lang w:val="en-US"/>
        </w:rPr>
        <w:t xml:space="preserve">Mos. </w:t>
      </w:r>
      <w:r w:rsidRPr="001E5FFB">
        <w:rPr>
          <w:rFonts w:ascii="TimesNewRomanPSMT" w:hAnsi="TimesNewRomanPSMT" w:cs="TimesNewRomanPSMT"/>
          <w:sz w:val="20"/>
          <w:szCs w:val="20"/>
          <w:lang w:val="en-US"/>
        </w:rPr>
        <w:t xml:space="preserve">1.156f.; Cicero, </w:t>
      </w:r>
      <w:r w:rsidRPr="001E5FFB">
        <w:rPr>
          <w:rFonts w:ascii="TimesNewRomanPS-ItalicMT" w:hAnsi="TimesNewRomanPS-ItalicMT" w:cs="TimesNewRomanPS-ItalicMT"/>
          <w:i/>
          <w:iCs/>
          <w:sz w:val="20"/>
          <w:szCs w:val="20"/>
          <w:lang w:val="en-US"/>
        </w:rPr>
        <w:t>Off</w:t>
      </w:r>
      <w:r w:rsidRPr="001E5FFB">
        <w:rPr>
          <w:rFonts w:ascii="TimesNewRomanPSMT" w:hAnsi="TimesNewRomanPSMT" w:cs="TimesNewRomanPSMT"/>
          <w:sz w:val="20"/>
          <w:szCs w:val="20"/>
          <w:lang w:val="en-US"/>
        </w:rPr>
        <w:t>. 1.16.51</w:t>
      </w:r>
    </w:p>
    <w:p w:rsidR="00716FEA" w:rsidRPr="001E5FFB" w:rsidRDefault="00716FEA" w:rsidP="00716FEA">
      <w:pPr>
        <w:autoSpaceDE w:val="0"/>
        <w:autoSpaceDN w:val="0"/>
        <w:adjustRightInd w:val="0"/>
        <w:rPr>
          <w:rFonts w:ascii="TimesNewRomanPS-ItalicMT" w:hAnsi="TimesNewRomanPS-ItalicMT" w:cs="TimesNewRomanPS-ItalicMT"/>
          <w:i/>
          <w:iCs/>
          <w:sz w:val="20"/>
          <w:szCs w:val="20"/>
          <w:lang w:val="en-US"/>
        </w:rPr>
      </w:pPr>
      <w:r w:rsidRPr="001E5FFB">
        <w:rPr>
          <w:rFonts w:ascii="TimesNewRomanPSMT" w:hAnsi="TimesNewRomanPSMT" w:cs="TimesNewRomanPSMT"/>
          <w:sz w:val="20"/>
          <w:szCs w:val="20"/>
          <w:lang w:val="en-US"/>
        </w:rPr>
        <w:t xml:space="preserve">(3a) </w:t>
      </w:r>
      <w:r w:rsidRPr="001E5FFB">
        <w:rPr>
          <w:rFonts w:ascii="Bwgrkl" w:hAnsi="Bwgrkl" w:cs="Bwgrkl"/>
          <w:sz w:val="20"/>
          <w:szCs w:val="20"/>
          <w:lang w:val="en-US"/>
        </w:rPr>
        <w:t xml:space="preserve">ouvde.n </w:t>
      </w:r>
      <w:r w:rsidRPr="001E5FFB">
        <w:rPr>
          <w:rFonts w:ascii="TimesNewRomanPSMT" w:hAnsi="TimesNewRomanPSMT" w:cs="TimesNewRomanPSMT"/>
          <w:sz w:val="20"/>
          <w:szCs w:val="20"/>
          <w:lang w:val="en-US"/>
        </w:rPr>
        <w:t xml:space="preserve">(or </w:t>
      </w:r>
      <w:r w:rsidRPr="001E5FFB">
        <w:rPr>
          <w:rFonts w:ascii="Bwgrkl" w:hAnsi="Bwgrkl" w:cs="Bwgrkl"/>
          <w:sz w:val="20"/>
          <w:szCs w:val="20"/>
          <w:lang w:val="en-US"/>
        </w:rPr>
        <w:t>mhden</w:t>
      </w:r>
      <w:r w:rsidRPr="001E5FFB">
        <w:rPr>
          <w:rFonts w:ascii="TimesNewRomanPSMT" w:hAnsi="TimesNewRomanPSMT" w:cs="TimesNewRomanPSMT"/>
          <w:sz w:val="20"/>
          <w:szCs w:val="20"/>
          <w:lang w:val="en-US"/>
        </w:rPr>
        <w:t xml:space="preserve">) </w:t>
      </w:r>
      <w:r w:rsidRPr="001E5FFB">
        <w:rPr>
          <w:rFonts w:ascii="Bwgrkl" w:hAnsi="Bwgrkl" w:cs="Bwgrkl"/>
          <w:sz w:val="20"/>
          <w:szCs w:val="20"/>
          <w:lang w:val="en-US"/>
        </w:rPr>
        <w:t>i</w:t>
      </w:r>
      <w:proofErr w:type="gramStart"/>
      <w:r w:rsidRPr="001E5FFB">
        <w:rPr>
          <w:rFonts w:ascii="Bwgrkl" w:hAnsi="Bwgrkl" w:cs="Bwgrkl"/>
          <w:sz w:val="20"/>
          <w:szCs w:val="20"/>
          <w:lang w:val="en-US"/>
        </w:rPr>
        <w:t>;dion</w:t>
      </w:r>
      <w:proofErr w:type="gramEnd"/>
      <w:r w:rsidRPr="001E5FFB">
        <w:rPr>
          <w:rFonts w:ascii="Bwgrkl" w:hAnsi="Bwgrkl" w:cs="Bwgrkl"/>
          <w:sz w:val="20"/>
          <w:szCs w:val="20"/>
          <w:lang w:val="en-US"/>
        </w:rPr>
        <w:t xml:space="preserve"> </w:t>
      </w:r>
      <w:r w:rsidRPr="001E5FFB">
        <w:rPr>
          <w:rFonts w:ascii="TimesNewRomanPSMT" w:hAnsi="TimesNewRomanPSMT" w:cs="TimesNewRomanPSMT"/>
          <w:sz w:val="20"/>
          <w:szCs w:val="20"/>
          <w:lang w:val="en-US"/>
        </w:rPr>
        <w:t xml:space="preserve">(“nothing one’s own”): Plato, </w:t>
      </w:r>
      <w:r w:rsidRPr="001E5FFB">
        <w:rPr>
          <w:rFonts w:ascii="TimesNewRomanPS-ItalicMT" w:hAnsi="TimesNewRomanPS-ItalicMT" w:cs="TimesNewRomanPS-ItalicMT"/>
          <w:i/>
          <w:iCs/>
          <w:sz w:val="20"/>
          <w:szCs w:val="20"/>
          <w:lang w:val="en-US"/>
        </w:rPr>
        <w:t xml:space="preserve">Crit. </w:t>
      </w:r>
      <w:r w:rsidRPr="001E5FFB">
        <w:rPr>
          <w:rFonts w:ascii="TimesNewRomanPSMT" w:hAnsi="TimesNewRomanPSMT" w:cs="TimesNewRomanPSMT"/>
          <w:sz w:val="20"/>
          <w:szCs w:val="20"/>
          <w:lang w:val="en-US"/>
        </w:rPr>
        <w:t>110D (</w:t>
      </w:r>
      <w:r w:rsidRPr="001E5FFB">
        <w:rPr>
          <w:rFonts w:ascii="Bwgrkl" w:hAnsi="Bwgrkl" w:cs="Bwgrkl"/>
          <w:sz w:val="20"/>
          <w:szCs w:val="20"/>
          <w:lang w:val="en-US"/>
        </w:rPr>
        <w:t>i;dion)))ouvde,n</w:t>
      </w:r>
      <w:r w:rsidRPr="001E5FFB">
        <w:rPr>
          <w:rFonts w:ascii="TimesNewRomanPSMT" w:hAnsi="TimesNewRomanPSMT" w:cs="TimesNewRomanPSMT"/>
          <w:sz w:val="20"/>
          <w:szCs w:val="20"/>
          <w:lang w:val="en-US"/>
        </w:rPr>
        <w:t xml:space="preserve">); </w:t>
      </w:r>
      <w:r w:rsidRPr="001E5FFB">
        <w:rPr>
          <w:rFonts w:ascii="TimesNewRomanPS-ItalicMT" w:hAnsi="TimesNewRomanPS-ItalicMT" w:cs="TimesNewRomanPS-ItalicMT"/>
          <w:i/>
          <w:iCs/>
          <w:sz w:val="20"/>
          <w:szCs w:val="20"/>
          <w:lang w:val="en-US"/>
        </w:rPr>
        <w:t>Rep.</w:t>
      </w: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3.416D (</w:t>
      </w:r>
      <w:r w:rsidRPr="001E5FFB">
        <w:rPr>
          <w:rFonts w:ascii="Bwgrkl" w:hAnsi="Bwgrkl" w:cs="Bwgrkl"/>
          <w:sz w:val="20"/>
          <w:szCs w:val="20"/>
          <w:lang w:val="en-US"/>
        </w:rPr>
        <w:t>ouvsi,an)))mhdemi,an)))ivdi,an</w:t>
      </w:r>
      <w:r w:rsidRPr="001E5FFB">
        <w:rPr>
          <w:rFonts w:ascii="TimesNewRomanPSMT" w:hAnsi="TimesNewRomanPSMT" w:cs="TimesNewRomanPSMT"/>
          <w:sz w:val="20"/>
          <w:szCs w:val="20"/>
          <w:lang w:val="en-US"/>
        </w:rPr>
        <w:t>), 5.464D (</w:t>
      </w:r>
      <w:r w:rsidRPr="001E5FFB">
        <w:rPr>
          <w:rFonts w:ascii="Bwgrkl" w:hAnsi="Bwgrkl" w:cs="Bwgrkl"/>
          <w:sz w:val="20"/>
          <w:szCs w:val="20"/>
          <w:lang w:val="en-US"/>
        </w:rPr>
        <w:t>mhde.n i;dion</w:t>
      </w:r>
      <w:r w:rsidRPr="001E5FFB">
        <w:rPr>
          <w:rFonts w:ascii="TimesNewRomanPSMT" w:hAnsi="TimesNewRomanPSMT" w:cs="TimesNewRomanPSMT"/>
          <w:sz w:val="20"/>
          <w:szCs w:val="20"/>
          <w:lang w:val="en-US"/>
        </w:rPr>
        <w:t>), 8.543B (</w:t>
      </w:r>
      <w:r w:rsidRPr="001E5FFB">
        <w:rPr>
          <w:rFonts w:ascii="Bwgrkl" w:hAnsi="Bwgrkl" w:cs="Bwgrkl"/>
          <w:sz w:val="20"/>
          <w:szCs w:val="20"/>
          <w:lang w:val="en-US"/>
        </w:rPr>
        <w:t>i;dion)))ouvde,n</w:t>
      </w:r>
      <w:r w:rsidRPr="001E5FFB">
        <w:rPr>
          <w:rFonts w:ascii="TimesNewRomanPSMT" w:hAnsi="TimesNewRomanPSMT" w:cs="TimesNewRomanPSMT"/>
          <w:sz w:val="20"/>
          <w:szCs w:val="20"/>
          <w:lang w:val="en-US"/>
        </w:rPr>
        <w:t xml:space="preserve">); </w:t>
      </w:r>
      <w:r w:rsidRPr="001E5FFB">
        <w:rPr>
          <w:rFonts w:ascii="TimesNewRomanPS-ItalicMT" w:hAnsi="TimesNewRomanPS-ItalicMT" w:cs="TimesNewRomanPS-ItalicMT"/>
          <w:i/>
          <w:iCs/>
          <w:sz w:val="20"/>
          <w:szCs w:val="20"/>
          <w:lang w:val="en-US"/>
        </w:rPr>
        <w:t>Tim</w:t>
      </w:r>
      <w:r w:rsidRPr="001E5FFB">
        <w:rPr>
          <w:rFonts w:ascii="TimesNewRomanPSMT" w:hAnsi="TimesNewRomanPSMT" w:cs="TimesNewRomanPSMT"/>
          <w:sz w:val="20"/>
          <w:szCs w:val="20"/>
          <w:lang w:val="en-US"/>
        </w:rPr>
        <w:t>.</w:t>
      </w:r>
    </w:p>
    <w:p w:rsidR="00716FEA" w:rsidRPr="001E5FFB" w:rsidRDefault="00716FEA" w:rsidP="00EA1006">
      <w:pPr>
        <w:autoSpaceDE w:val="0"/>
        <w:autoSpaceDN w:val="0"/>
        <w:adjustRightInd w:val="0"/>
        <w:outlineLvl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18B (</w:t>
      </w:r>
      <w:r w:rsidRPr="001E5FFB">
        <w:rPr>
          <w:rFonts w:ascii="Bwgrkl" w:hAnsi="Bwgrkl" w:cs="Bwgrkl"/>
          <w:sz w:val="20"/>
          <w:szCs w:val="20"/>
          <w:lang w:val="en-US"/>
        </w:rPr>
        <w:t>mhde.n))</w:t>
      </w:r>
      <w:proofErr w:type="gramStart"/>
      <w:r w:rsidRPr="001E5FFB">
        <w:rPr>
          <w:rFonts w:ascii="Bwgrkl" w:hAnsi="Bwgrkl" w:cs="Bwgrkl"/>
          <w:sz w:val="20"/>
          <w:szCs w:val="20"/>
          <w:lang w:val="en-US"/>
        </w:rPr>
        <w:t>)i</w:t>
      </w:r>
      <w:proofErr w:type="gramEnd"/>
      <w:r w:rsidRPr="001E5FFB">
        <w:rPr>
          <w:rFonts w:ascii="Bwgrkl" w:hAnsi="Bwgrkl" w:cs="Bwgrkl"/>
          <w:sz w:val="20"/>
          <w:szCs w:val="20"/>
          <w:lang w:val="en-US"/>
        </w:rPr>
        <w:t>;dion</w:t>
      </w:r>
      <w:r w:rsidRPr="001E5FFB">
        <w:rPr>
          <w:rFonts w:ascii="TimesNewRomanPSMT" w:hAnsi="TimesNewRomanPSMT" w:cs="TimesNewRomanPSMT"/>
          <w:sz w:val="20"/>
          <w:szCs w:val="20"/>
          <w:lang w:val="en-US"/>
        </w:rPr>
        <w:t xml:space="preserve">); Euripides, </w:t>
      </w:r>
      <w:r w:rsidRPr="001E5FFB">
        <w:rPr>
          <w:rFonts w:ascii="TimesNewRomanPS-ItalicMT" w:hAnsi="TimesNewRomanPS-ItalicMT" w:cs="TimesNewRomanPS-ItalicMT"/>
          <w:i/>
          <w:iCs/>
          <w:sz w:val="20"/>
          <w:szCs w:val="20"/>
          <w:lang w:val="en-US"/>
        </w:rPr>
        <w:t xml:space="preserve">Andr. </w:t>
      </w:r>
      <w:r w:rsidRPr="001E5FFB">
        <w:rPr>
          <w:rFonts w:ascii="TimesNewRomanPSMT" w:hAnsi="TimesNewRomanPSMT" w:cs="TimesNewRomanPSMT"/>
          <w:sz w:val="20"/>
          <w:szCs w:val="20"/>
          <w:lang w:val="en-US"/>
        </w:rPr>
        <w:t>376, 377 (combined with [4</w:t>
      </w:r>
      <w:proofErr w:type="gramStart"/>
      <w:r w:rsidRPr="001E5FFB">
        <w:rPr>
          <w:rFonts w:ascii="TimesNewRomanPSMT" w:hAnsi="TimesNewRomanPSMT" w:cs="TimesNewRomanPSMT"/>
          <w:sz w:val="20"/>
          <w:szCs w:val="20"/>
          <w:lang w:val="en-US"/>
        </w:rPr>
        <w:t>] )</w:t>
      </w:r>
      <w:proofErr w:type="gramEnd"/>
      <w:r w:rsidRPr="001E5FFB">
        <w:rPr>
          <w:rFonts w:ascii="TimesNewRomanPSMT" w:hAnsi="TimesNewRomanPSMT" w:cs="TimesNewRomanPSMT"/>
          <w:sz w:val="20"/>
          <w:szCs w:val="20"/>
          <w:lang w:val="en-US"/>
        </w:rPr>
        <w:t>; Diod. 5.45.5</w:t>
      </w:r>
    </w:p>
    <w:p w:rsidR="00716FEA" w:rsidRPr="001E5FFB" w:rsidRDefault="00716FEA" w:rsidP="00716FEA">
      <w:pPr>
        <w:autoSpaceDE w:val="0"/>
        <w:autoSpaceDN w:val="0"/>
        <w:adjustRightInd w:val="0"/>
        <w:rPr>
          <w:rFonts w:ascii="TimesNewRomanPSMT" w:hAnsi="TimesNewRomanPSMT" w:cs="TimesNewRomanPSMT"/>
          <w:sz w:val="20"/>
          <w:szCs w:val="20"/>
          <w:lang w:val="en-US"/>
        </w:rPr>
      </w:pPr>
      <w:proofErr w:type="gramStart"/>
      <w:r w:rsidRPr="001E5FFB">
        <w:rPr>
          <w:rFonts w:ascii="TimesNewRomanPSMT" w:hAnsi="TimesNewRomanPSMT" w:cs="TimesNewRomanPSMT"/>
          <w:sz w:val="20"/>
          <w:szCs w:val="20"/>
          <w:lang w:val="en-US"/>
        </w:rPr>
        <w:t>(Euhemerus); Iamb.</w:t>
      </w:r>
      <w:proofErr w:type="gramEnd"/>
      <w:r w:rsidRPr="001E5FFB">
        <w:rPr>
          <w:rFonts w:ascii="TimesNewRomanPSMT" w:hAnsi="TimesNewRomanPSMT" w:cs="TimesNewRomanPSMT"/>
          <w:sz w:val="20"/>
          <w:szCs w:val="20"/>
          <w:lang w:val="en-US"/>
        </w:rPr>
        <w:t xml:space="preserve"> </w:t>
      </w:r>
      <w:r w:rsidRPr="001E5FFB">
        <w:rPr>
          <w:rFonts w:ascii="TimesNewRomanPS-ItalicMT" w:hAnsi="TimesNewRomanPS-ItalicMT" w:cs="TimesNewRomanPS-ItalicMT"/>
          <w:i/>
          <w:iCs/>
          <w:sz w:val="20"/>
          <w:szCs w:val="20"/>
          <w:lang w:val="en-US"/>
        </w:rPr>
        <w:t xml:space="preserve">V.P. </w:t>
      </w:r>
      <w:r w:rsidRPr="001E5FFB">
        <w:rPr>
          <w:rFonts w:ascii="TimesNewRomanPSMT" w:hAnsi="TimesNewRomanPSMT" w:cs="TimesNewRomanPSMT"/>
          <w:sz w:val="20"/>
          <w:szCs w:val="20"/>
          <w:lang w:val="en-US"/>
        </w:rPr>
        <w:t xml:space="preserve">30.168 combined with [4] with [1] in </w:t>
      </w:r>
      <w:r w:rsidRPr="001E5FFB">
        <w:rPr>
          <w:rFonts w:ascii="TimesNewRomanPS-ItalicMT" w:hAnsi="TimesNewRomanPS-ItalicMT" w:cs="TimesNewRomanPS-ItalicMT"/>
          <w:i/>
          <w:iCs/>
          <w:sz w:val="20"/>
          <w:szCs w:val="20"/>
          <w:lang w:val="en-US"/>
        </w:rPr>
        <w:t xml:space="preserve">V.P. </w:t>
      </w:r>
      <w:r w:rsidRPr="001E5FFB">
        <w:rPr>
          <w:rFonts w:ascii="TimesNewRomanPSMT" w:hAnsi="TimesNewRomanPSMT" w:cs="TimesNewRomanPSMT"/>
          <w:sz w:val="20"/>
          <w:szCs w:val="20"/>
          <w:lang w:val="en-US"/>
        </w:rPr>
        <w:t>167)</w:t>
      </w:r>
    </w:p>
    <w:p w:rsidR="00716FEA" w:rsidRPr="001E5FFB" w:rsidRDefault="00716FEA" w:rsidP="00EA1006">
      <w:pPr>
        <w:autoSpaceDE w:val="0"/>
        <w:autoSpaceDN w:val="0"/>
        <w:adjustRightInd w:val="0"/>
        <w:outlineLvl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 xml:space="preserve">(3b) </w:t>
      </w:r>
      <w:r w:rsidRPr="001E5FFB">
        <w:rPr>
          <w:rFonts w:ascii="Bwgrkl" w:hAnsi="Bwgrkl" w:cs="Bwgrkl"/>
          <w:sz w:val="20"/>
          <w:szCs w:val="20"/>
          <w:lang w:val="en-US"/>
        </w:rPr>
        <w:t>i</w:t>
      </w:r>
      <w:proofErr w:type="gramStart"/>
      <w:r w:rsidRPr="001E5FFB">
        <w:rPr>
          <w:rFonts w:ascii="Bwgrkl" w:hAnsi="Bwgrkl" w:cs="Bwgrkl"/>
          <w:sz w:val="20"/>
          <w:szCs w:val="20"/>
          <w:lang w:val="en-US"/>
        </w:rPr>
        <w:t>;dion</w:t>
      </w:r>
      <w:proofErr w:type="gramEnd"/>
      <w:r w:rsidRPr="001E5FFB">
        <w:rPr>
          <w:rFonts w:ascii="Bwgrkl" w:hAnsi="Bwgrkl" w:cs="Bwgrkl"/>
          <w:sz w:val="20"/>
          <w:szCs w:val="20"/>
          <w:lang w:val="en-US"/>
        </w:rPr>
        <w:t xml:space="preserve"> te mhde.n h`gei/sqai </w:t>
      </w:r>
      <w:r w:rsidRPr="001E5FFB">
        <w:rPr>
          <w:rFonts w:ascii="TimesNewRomanPSMT" w:hAnsi="TimesNewRomanPSMT" w:cs="TimesNewRomanPSMT"/>
          <w:sz w:val="20"/>
          <w:szCs w:val="20"/>
          <w:lang w:val="en-US"/>
        </w:rPr>
        <w:t>(“consider nothing one’s own”): D.L. 8.23 (a Pythagorean</w:t>
      </w:r>
    </w:p>
    <w:p w:rsidR="00716FEA" w:rsidRPr="001E5FFB" w:rsidRDefault="00716FEA" w:rsidP="00716FEA">
      <w:pPr>
        <w:autoSpaceDE w:val="0"/>
        <w:autoSpaceDN w:val="0"/>
        <w:adjustRightInd w:val="0"/>
        <w:rPr>
          <w:rFonts w:ascii="TimesNewRomanPSMT" w:hAnsi="TimesNewRomanPSMT" w:cs="TimesNewRomanPSMT"/>
          <w:sz w:val="20"/>
          <w:szCs w:val="20"/>
          <w:lang w:val="en-US"/>
        </w:rPr>
      </w:pPr>
      <w:proofErr w:type="gramStart"/>
      <w:r w:rsidRPr="001E5FFB">
        <w:rPr>
          <w:rFonts w:ascii="TimesNewRomanPSMT" w:hAnsi="TimesNewRomanPSMT" w:cs="TimesNewRomanPSMT"/>
          <w:sz w:val="20"/>
          <w:szCs w:val="20"/>
          <w:lang w:val="en-US"/>
        </w:rPr>
        <w:t>maxim</w:t>
      </w:r>
      <w:proofErr w:type="gramEnd"/>
      <w:r w:rsidRPr="001E5FFB">
        <w:rPr>
          <w:rFonts w:ascii="TimesNewRomanPSMT" w:hAnsi="TimesNewRomanPSMT" w:cs="TimesNewRomanPSMT"/>
          <w:sz w:val="20"/>
          <w:szCs w:val="20"/>
          <w:lang w:val="en-US"/>
        </w:rPr>
        <w:t>)</w:t>
      </w: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 xml:space="preserve">(4) </w:t>
      </w:r>
      <w:r w:rsidRPr="001E5FFB">
        <w:rPr>
          <w:rFonts w:ascii="Bwgrkl" w:hAnsi="Bwgrkl" w:cs="Bwgrkl"/>
          <w:sz w:val="20"/>
          <w:szCs w:val="20"/>
          <w:lang w:val="en-US"/>
        </w:rPr>
        <w:t>pa</w:t>
      </w:r>
      <w:proofErr w:type="gramStart"/>
      <w:r w:rsidRPr="001E5FFB">
        <w:rPr>
          <w:rFonts w:ascii="Bwgrkl" w:hAnsi="Bwgrkl" w:cs="Bwgrkl"/>
          <w:sz w:val="20"/>
          <w:szCs w:val="20"/>
          <w:lang w:val="en-US"/>
        </w:rPr>
        <w:t>,nta</w:t>
      </w:r>
      <w:proofErr w:type="gramEnd"/>
      <w:r w:rsidRPr="001E5FFB">
        <w:rPr>
          <w:rFonts w:ascii="Bwgrkl" w:hAnsi="Bwgrkl" w:cs="Bwgrkl"/>
          <w:sz w:val="20"/>
          <w:szCs w:val="20"/>
          <w:lang w:val="en-US"/>
        </w:rPr>
        <w:t xml:space="preserve"> </w:t>
      </w:r>
      <w:r w:rsidRPr="001E5FFB">
        <w:rPr>
          <w:rFonts w:ascii="TimesNewRomanPSMT" w:hAnsi="TimesNewRomanPSMT" w:cs="TimesNewRomanPSMT"/>
          <w:sz w:val="20"/>
          <w:szCs w:val="20"/>
          <w:lang w:val="en-US"/>
        </w:rPr>
        <w:t xml:space="preserve">(or </w:t>
      </w:r>
      <w:r w:rsidRPr="001E5FFB">
        <w:rPr>
          <w:rFonts w:ascii="Bwgrkl" w:hAnsi="Bwgrkl" w:cs="Bwgrkl"/>
          <w:sz w:val="20"/>
          <w:szCs w:val="20"/>
          <w:lang w:val="en-US"/>
        </w:rPr>
        <w:t>a[panta</w:t>
      </w:r>
      <w:r w:rsidRPr="001E5FFB">
        <w:rPr>
          <w:rFonts w:ascii="TimesNewRomanPSMT" w:hAnsi="TimesNewRomanPSMT" w:cs="TimesNewRomanPSMT"/>
          <w:sz w:val="20"/>
          <w:szCs w:val="20"/>
          <w:lang w:val="en-US"/>
        </w:rPr>
        <w:t xml:space="preserve">) </w:t>
      </w:r>
      <w:r w:rsidRPr="001E5FFB">
        <w:rPr>
          <w:rFonts w:ascii="Bwgrkl" w:hAnsi="Bwgrkl" w:cs="Bwgrkl"/>
          <w:sz w:val="20"/>
          <w:szCs w:val="20"/>
          <w:lang w:val="en-US"/>
        </w:rPr>
        <w:t xml:space="preserve">koina , </w:t>
      </w:r>
      <w:r w:rsidRPr="001E5FFB">
        <w:rPr>
          <w:rFonts w:ascii="TimesNewRomanPSMT" w:hAnsi="TimesNewRomanPSMT" w:cs="TimesNewRomanPSMT"/>
          <w:sz w:val="20"/>
          <w:szCs w:val="20"/>
          <w:lang w:val="en-US"/>
        </w:rPr>
        <w:t xml:space="preserve">(“everything common”): Plato, </w:t>
      </w:r>
      <w:r w:rsidRPr="001E5FFB">
        <w:rPr>
          <w:rFonts w:ascii="TimesNewRomanPS-ItalicMT" w:hAnsi="TimesNewRomanPS-ItalicMT" w:cs="TimesNewRomanPS-ItalicMT"/>
          <w:i/>
          <w:iCs/>
          <w:sz w:val="20"/>
          <w:szCs w:val="20"/>
          <w:lang w:val="en-US"/>
        </w:rPr>
        <w:t xml:space="preserve">Crit. </w:t>
      </w:r>
      <w:r w:rsidRPr="001E5FFB">
        <w:rPr>
          <w:rFonts w:ascii="TimesNewRomanPSMT" w:hAnsi="TimesNewRomanPSMT" w:cs="TimesNewRomanPSMT"/>
          <w:sz w:val="20"/>
          <w:szCs w:val="20"/>
          <w:lang w:val="en-US"/>
        </w:rPr>
        <w:t>110D (</w:t>
      </w:r>
      <w:r w:rsidRPr="001E5FFB">
        <w:rPr>
          <w:rFonts w:ascii="Bwgrkl" w:hAnsi="Bwgrkl" w:cs="Bwgrkl"/>
          <w:sz w:val="20"/>
          <w:szCs w:val="20"/>
          <w:lang w:val="en-US"/>
        </w:rPr>
        <w:t>a[panta)))koina</w:t>
      </w:r>
      <w:r w:rsidRPr="001E5FFB">
        <w:rPr>
          <w:rFonts w:ascii="TimesNewRomanPSMT" w:hAnsi="TimesNewRomanPSMT" w:cs="TimesNewRomanPSMT"/>
          <w:sz w:val="20"/>
          <w:szCs w:val="20"/>
          <w:lang w:val="en-US"/>
        </w:rPr>
        <w:t>)</w:t>
      </w:r>
      <w:r w:rsidRPr="001E5FFB">
        <w:rPr>
          <w:rFonts w:ascii="Bwgrkl" w:hAnsi="Bwgrkl" w:cs="Bwgrkl"/>
          <w:sz w:val="20"/>
          <w:szCs w:val="20"/>
          <w:lang w:val="en-US"/>
        </w:rPr>
        <w:t xml:space="preserve">. </w:t>
      </w:r>
      <w:r w:rsidRPr="001E5FFB">
        <w:rPr>
          <w:rFonts w:ascii="TimesNewRomanPSMT" w:hAnsi="TimesNewRomanPSMT" w:cs="TimesNewRomanPSMT"/>
          <w:sz w:val="20"/>
          <w:szCs w:val="20"/>
          <w:lang w:val="en-US"/>
        </w:rPr>
        <w:t>;</w:t>
      </w: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ItalicMT" w:hAnsi="TimesNewRomanPS-ItalicMT" w:cs="TimesNewRomanPS-ItalicMT"/>
          <w:i/>
          <w:iCs/>
          <w:sz w:val="20"/>
          <w:szCs w:val="20"/>
          <w:lang w:val="en-US"/>
        </w:rPr>
        <w:t>Rep.</w:t>
      </w:r>
      <w:r w:rsidRPr="001E5FFB">
        <w:rPr>
          <w:rFonts w:ascii="TimesNewRomanPSMT" w:hAnsi="TimesNewRomanPSMT" w:cs="TimesNewRomanPSMT"/>
          <w:sz w:val="20"/>
          <w:szCs w:val="20"/>
          <w:lang w:val="en-US"/>
        </w:rPr>
        <w:t>5.464D (</w:t>
      </w:r>
      <w:r w:rsidRPr="001E5FFB">
        <w:rPr>
          <w:rFonts w:ascii="Bwgrkl" w:hAnsi="Bwgrkl" w:cs="Bwgrkl"/>
          <w:sz w:val="20"/>
          <w:szCs w:val="20"/>
          <w:lang w:val="en-US"/>
        </w:rPr>
        <w:t>ta. d v a</w:t>
      </w:r>
      <w:proofErr w:type="gramStart"/>
      <w:r w:rsidRPr="001E5FFB">
        <w:rPr>
          <w:rFonts w:ascii="Bwgrkl" w:hAnsi="Bwgrkl" w:cs="Bwgrkl"/>
          <w:sz w:val="20"/>
          <w:szCs w:val="20"/>
          <w:lang w:val="en-US"/>
        </w:rPr>
        <w:t>;lla</w:t>
      </w:r>
      <w:proofErr w:type="gramEnd"/>
      <w:r w:rsidRPr="001E5FFB">
        <w:rPr>
          <w:rFonts w:ascii="Bwgrkl" w:hAnsi="Bwgrkl" w:cs="Bwgrkl"/>
          <w:sz w:val="20"/>
          <w:szCs w:val="20"/>
          <w:lang w:val="en-US"/>
        </w:rPr>
        <w:t xml:space="preserve"> koina</w:t>
      </w:r>
      <w:r w:rsidRPr="001E5FFB">
        <w:rPr>
          <w:rFonts w:ascii="TimesNewRomanPSMT" w:hAnsi="TimesNewRomanPSMT" w:cs="TimesNewRomanPSMT"/>
          <w:sz w:val="20"/>
          <w:szCs w:val="20"/>
          <w:lang w:val="en-US"/>
        </w:rPr>
        <w:t>)</w:t>
      </w:r>
      <w:r w:rsidRPr="001E5FFB">
        <w:rPr>
          <w:rFonts w:ascii="Bwgrkl" w:hAnsi="Bwgrkl" w:cs="Bwgrkl"/>
          <w:sz w:val="20"/>
          <w:szCs w:val="20"/>
          <w:lang w:val="en-US"/>
        </w:rPr>
        <w:t xml:space="preserve">, </w:t>
      </w:r>
      <w:r w:rsidRPr="001E5FFB">
        <w:rPr>
          <w:rFonts w:ascii="TimesNewRomanPSMT" w:hAnsi="TimesNewRomanPSMT" w:cs="TimesNewRomanPSMT"/>
          <w:sz w:val="20"/>
          <w:szCs w:val="20"/>
          <w:lang w:val="en-US"/>
        </w:rPr>
        <w:t>, 8.543B (</w:t>
      </w:r>
      <w:r w:rsidRPr="001E5FFB">
        <w:rPr>
          <w:rFonts w:ascii="Bwgrkl" w:hAnsi="Bwgrkl" w:cs="Bwgrkl"/>
          <w:sz w:val="20"/>
          <w:szCs w:val="20"/>
          <w:lang w:val="en-US"/>
        </w:rPr>
        <w:t>koina.j de. pa/si</w:t>
      </w:r>
      <w:r w:rsidRPr="001E5FFB">
        <w:rPr>
          <w:rFonts w:ascii="TimesNewRomanPSMT" w:hAnsi="TimesNewRomanPSMT" w:cs="TimesNewRomanPSMT"/>
          <w:sz w:val="20"/>
          <w:szCs w:val="20"/>
          <w:lang w:val="en-US"/>
        </w:rPr>
        <w:t xml:space="preserve">); Cicero, </w:t>
      </w:r>
      <w:r w:rsidRPr="001E5FFB">
        <w:rPr>
          <w:rFonts w:ascii="TimesNewRomanPS-ItalicMT" w:hAnsi="TimesNewRomanPS-ItalicMT" w:cs="TimesNewRomanPS-ItalicMT"/>
          <w:i/>
          <w:iCs/>
          <w:sz w:val="20"/>
          <w:szCs w:val="20"/>
          <w:lang w:val="en-US"/>
        </w:rPr>
        <w:t>Off</w:t>
      </w:r>
      <w:r w:rsidRPr="001E5FFB">
        <w:rPr>
          <w:rFonts w:ascii="TimesNewRomanPSMT" w:hAnsi="TimesNewRomanPSMT" w:cs="TimesNewRomanPSMT"/>
          <w:sz w:val="20"/>
          <w:szCs w:val="20"/>
          <w:lang w:val="en-US"/>
        </w:rPr>
        <w:t>. 1.16.51; Strabo,</w:t>
      </w:r>
    </w:p>
    <w:p w:rsidR="00716FEA" w:rsidRPr="001E5FFB" w:rsidRDefault="00716FEA" w:rsidP="00716FEA">
      <w:pPr>
        <w:autoSpaceDE w:val="0"/>
        <w:autoSpaceDN w:val="0"/>
        <w:adjustRightInd w:val="0"/>
        <w:rPr>
          <w:rFonts w:ascii="TimesNewRomanPSMT" w:hAnsi="TimesNewRomanPSMT" w:cs="TimesNewRomanPSMT"/>
          <w:sz w:val="20"/>
          <w:szCs w:val="20"/>
          <w:lang w:val="en-US"/>
        </w:rPr>
      </w:pPr>
      <w:proofErr w:type="gramStart"/>
      <w:r w:rsidRPr="001E5FFB">
        <w:rPr>
          <w:rFonts w:ascii="TimesNewRomanPS-ItalicMT" w:hAnsi="TimesNewRomanPS-ItalicMT" w:cs="TimesNewRomanPS-ItalicMT"/>
          <w:i/>
          <w:iCs/>
          <w:sz w:val="20"/>
          <w:szCs w:val="20"/>
          <w:lang w:val="en-US"/>
        </w:rPr>
        <w:t>Geogr</w:t>
      </w:r>
      <w:r w:rsidRPr="001E5FFB">
        <w:rPr>
          <w:rFonts w:ascii="TimesNewRomanPSMT" w:hAnsi="TimesNewRomanPSMT" w:cs="TimesNewRomanPSMT"/>
          <w:sz w:val="20"/>
          <w:szCs w:val="20"/>
          <w:lang w:val="en-US"/>
        </w:rPr>
        <w:t>.</w:t>
      </w:r>
      <w:proofErr w:type="gramEnd"/>
      <w:r w:rsidRPr="001E5FFB">
        <w:rPr>
          <w:rFonts w:ascii="TimesNewRomanPSMT" w:hAnsi="TimesNewRomanPSMT" w:cs="TimesNewRomanPSMT"/>
          <w:sz w:val="20"/>
          <w:szCs w:val="20"/>
          <w:lang w:val="en-US"/>
        </w:rPr>
        <w:t xml:space="preserve"> 7.3.9; Porph, </w:t>
      </w:r>
      <w:r w:rsidRPr="001E5FFB">
        <w:rPr>
          <w:rFonts w:ascii="TimesNewRomanPS-ItalicMT" w:hAnsi="TimesNewRomanPS-ItalicMT" w:cs="TimesNewRomanPS-ItalicMT"/>
          <w:i/>
          <w:iCs/>
          <w:sz w:val="20"/>
          <w:szCs w:val="20"/>
          <w:lang w:val="en-US"/>
        </w:rPr>
        <w:t xml:space="preserve">V.P. </w:t>
      </w:r>
      <w:r w:rsidRPr="001E5FFB">
        <w:rPr>
          <w:rFonts w:ascii="TimesNewRomanPSMT" w:hAnsi="TimesNewRomanPSMT" w:cs="TimesNewRomanPSMT"/>
          <w:sz w:val="20"/>
          <w:szCs w:val="20"/>
          <w:lang w:val="en-US"/>
        </w:rPr>
        <w:t xml:space="preserve">20; Philo, </w:t>
      </w:r>
      <w:r w:rsidRPr="001E5FFB">
        <w:rPr>
          <w:rFonts w:ascii="TimesNewRomanPS-ItalicMT" w:hAnsi="TimesNewRomanPS-ItalicMT" w:cs="TimesNewRomanPS-ItalicMT"/>
          <w:i/>
          <w:iCs/>
          <w:sz w:val="20"/>
          <w:szCs w:val="20"/>
          <w:lang w:val="en-US"/>
        </w:rPr>
        <w:t>Hyp</w:t>
      </w:r>
      <w:r w:rsidRPr="001E5FFB">
        <w:rPr>
          <w:rFonts w:ascii="TimesNewRomanPSMT" w:hAnsi="TimesNewRomanPSMT" w:cs="TimesNewRomanPSMT"/>
          <w:sz w:val="20"/>
          <w:szCs w:val="20"/>
          <w:lang w:val="en-US"/>
        </w:rPr>
        <w:t>. 11.4 (combined with [3a])</w:t>
      </w:r>
    </w:p>
    <w:p w:rsidR="00716FEA" w:rsidRPr="001E5FFB" w:rsidRDefault="00716FEA" w:rsidP="00716FEA">
      <w:pPr>
        <w:autoSpaceDE w:val="0"/>
        <w:autoSpaceDN w:val="0"/>
        <w:adjustRightInd w:val="0"/>
        <w:rPr>
          <w:rFonts w:ascii="TimesNewRomanPSMT" w:hAnsi="TimesNewRomanPSMT" w:cs="TimesNewRomanPSMT"/>
          <w:sz w:val="20"/>
          <w:szCs w:val="20"/>
          <w:lang w:val="en-US"/>
        </w:rPr>
      </w:pPr>
      <w:r w:rsidRPr="001E5FFB">
        <w:rPr>
          <w:rFonts w:ascii="TimesNewRomanPSMT" w:hAnsi="TimesNewRomanPSMT" w:cs="TimesNewRomanPSMT"/>
          <w:sz w:val="20"/>
          <w:szCs w:val="20"/>
          <w:lang w:val="en-US"/>
        </w:rPr>
        <w:t>See also Dupont, “Community of Goods,” 89–90, 96–97; van der Horst, “Parallels (2.1–47),” 58–60;</w:t>
      </w:r>
    </w:p>
    <w:p w:rsidR="00716FEA" w:rsidRPr="00FB2EDB" w:rsidRDefault="00716FEA" w:rsidP="00716FEA">
      <w:pPr>
        <w:autoSpaceDE w:val="0"/>
        <w:autoSpaceDN w:val="0"/>
        <w:adjustRightInd w:val="0"/>
        <w:rPr>
          <w:rFonts w:cs="TimesNewRomanPSMT"/>
          <w:sz w:val="20"/>
          <w:szCs w:val="20"/>
          <w:lang w:val="en-US"/>
        </w:rPr>
      </w:pPr>
      <w:r w:rsidRPr="001E5FFB">
        <w:rPr>
          <w:rFonts w:ascii="TimesNewRomanPSMT" w:hAnsi="TimesNewRomanPSMT" w:cs="TimesNewRomanPSMT"/>
          <w:sz w:val="20"/>
          <w:szCs w:val="20"/>
          <w:lang w:val="en-US"/>
        </w:rPr>
        <w:t xml:space="preserve">Mitchell, “‘Greet the Friends,’” </w:t>
      </w:r>
      <w:proofErr w:type="gramStart"/>
      <w:r w:rsidRPr="001E5FFB">
        <w:rPr>
          <w:rFonts w:ascii="TimesNewRomanPSMT" w:hAnsi="TimesNewRomanPSMT" w:cs="TimesNewRomanPSMT"/>
          <w:sz w:val="20"/>
          <w:szCs w:val="20"/>
          <w:lang w:val="en-US"/>
        </w:rPr>
        <w:t>238 n.54</w:t>
      </w:r>
      <w:proofErr w:type="gramEnd"/>
      <w:r w:rsidRPr="001E5FFB">
        <w:rPr>
          <w:rFonts w:ascii="TimesNewRomanPSMT" w:hAnsi="TimesNewRomanPSMT" w:cs="TimesNewRomanPSMT"/>
          <w:sz w:val="20"/>
          <w:szCs w:val="20"/>
          <w:lang w:val="en-US"/>
        </w:rPr>
        <w:t>; Sterling, “‘Athletes of Virtue,’” 692–93.</w:t>
      </w:r>
    </w:p>
    <w:p w:rsidR="00716FEA" w:rsidRPr="00FB2EDB" w:rsidRDefault="00716FEA" w:rsidP="00716FEA">
      <w:pPr>
        <w:autoSpaceDE w:val="0"/>
        <w:autoSpaceDN w:val="0"/>
        <w:adjustRightInd w:val="0"/>
        <w:rPr>
          <w:rFonts w:cs="TimesNewRomanPSMT"/>
          <w:sz w:val="20"/>
          <w:szCs w:val="20"/>
          <w:lang w:val="en-US"/>
        </w:rPr>
      </w:pPr>
    </w:p>
    <w:p w:rsidR="00716FEA" w:rsidRPr="00FB2EDB" w:rsidRDefault="00716FEA" w:rsidP="00716FEA">
      <w:pPr>
        <w:autoSpaceDE w:val="0"/>
        <w:autoSpaceDN w:val="0"/>
        <w:adjustRightInd w:val="0"/>
        <w:rPr>
          <w:rFonts w:cs="TimesNewRomanPSMT"/>
          <w:sz w:val="20"/>
          <w:szCs w:val="20"/>
          <w:lang w:val="en-US"/>
        </w:rPr>
      </w:pPr>
    </w:p>
    <w:p w:rsidR="00716FEA" w:rsidRPr="001E5FFB" w:rsidRDefault="00716FEA" w:rsidP="00716FEA">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Luke’s narrative vision cannot be reduced to</w:t>
      </w:r>
      <w:r w:rsidRPr="001E5FFB">
        <w:rPr>
          <w:rFonts w:cs="TimesNewRomanPSMT"/>
          <w:lang w:val="en-US"/>
        </w:rPr>
        <w:t xml:space="preserve"> </w:t>
      </w:r>
      <w:r w:rsidRPr="001E5FFB">
        <w:rPr>
          <w:rFonts w:ascii="TimesNewRomanPSMT" w:hAnsi="TimesNewRomanPSMT" w:cs="TimesNewRomanPSMT"/>
          <w:lang w:val="en-US"/>
        </w:rPr>
        <w:t>principles of giving and freedom from greed (e.g., Luke 3:10–14; 12:13–21; Acts</w:t>
      </w:r>
      <w:r w:rsidRPr="001E5FFB">
        <w:rPr>
          <w:rFonts w:cs="TimesNewRomanPSMT"/>
          <w:lang w:val="en-US"/>
        </w:rPr>
        <w:t xml:space="preserve"> </w:t>
      </w:r>
      <w:r w:rsidRPr="001E5FFB">
        <w:rPr>
          <w:rFonts w:ascii="TimesNewRomanPSMT" w:hAnsi="TimesNewRomanPSMT" w:cs="TimesNewRomanPSMT"/>
          <w:lang w:val="en-US"/>
        </w:rPr>
        <w:t>20:35), renunciation (e.g., Luke 18:18–30), (e</w:t>
      </w:r>
      <w:proofErr w:type="gramStart"/>
      <w:r w:rsidRPr="001E5FFB">
        <w:rPr>
          <w:rFonts w:ascii="TimesNewRomanPSMT" w:hAnsi="TimesNewRomanPSMT" w:cs="TimesNewRomanPSMT"/>
          <w:lang w:val="en-US"/>
        </w:rPr>
        <w:t>)utopian</w:t>
      </w:r>
      <w:proofErr w:type="gramEnd"/>
      <w:r w:rsidRPr="001E5FFB">
        <w:rPr>
          <w:rFonts w:ascii="TimesNewRomanPSMT" w:hAnsi="TimesNewRomanPSMT" w:cs="TimesNewRomanPSMT"/>
          <w:lang w:val="en-US"/>
        </w:rPr>
        <w:t xml:space="preserve"> sharing (Acts 2:41–47; 4:32–</w:t>
      </w:r>
      <w:r w:rsidRPr="001E5FFB">
        <w:rPr>
          <w:rFonts w:cs="TimesNewRomanPSMT"/>
          <w:lang w:val="en-US"/>
        </w:rPr>
        <w:t xml:space="preserve"> </w:t>
      </w:r>
      <w:r w:rsidRPr="001E5FFB">
        <w:rPr>
          <w:rFonts w:ascii="TimesNewRomanPSMT" w:hAnsi="TimesNewRomanPSMT" w:cs="TimesNewRomanPSMT"/>
          <w:lang w:val="en-US"/>
        </w:rPr>
        <w:t>5:11), nor to almsgiving (e.g., Acts 11:27–30). However, general principles can be</w:t>
      </w:r>
      <w:r w:rsidRPr="001E5FFB">
        <w:rPr>
          <w:rFonts w:cs="TimesNewRomanPSMT"/>
          <w:lang w:val="en-US"/>
        </w:rPr>
        <w:t xml:space="preserve"> </w:t>
      </w:r>
      <w:r w:rsidRPr="001E5FFB">
        <w:rPr>
          <w:rFonts w:ascii="TimesNewRomanPSMT" w:hAnsi="TimesNewRomanPSMT" w:cs="TimesNewRomanPSMT"/>
          <w:lang w:val="en-US"/>
        </w:rPr>
        <w:t>suggested to undergird the divine economy in the Lukan narrative world.</w:t>
      </w:r>
      <w:r w:rsidRPr="001E5FFB">
        <w:rPr>
          <w:rFonts w:cs="TimesNewRomanPSMT"/>
          <w:lang w:val="en-US"/>
        </w:rPr>
        <w:t xml:space="preserve"> </w:t>
      </w:r>
      <w:r w:rsidRPr="001E5FFB">
        <w:rPr>
          <w:rFonts w:ascii="TimesNewRomanPSMT" w:hAnsi="TimesNewRomanPSMT" w:cs="TimesNewRomanPSMT"/>
          <w:lang w:val="en-US"/>
        </w:rPr>
        <w:t>Specifically, the metaphors of the Household of God and God as a generous</w:t>
      </w:r>
      <w:r w:rsidRPr="001E5FFB">
        <w:rPr>
          <w:rFonts w:cs="TimesNewRomanPSMT"/>
          <w:lang w:val="en-US"/>
        </w:rPr>
        <w:t xml:space="preserve"> </w:t>
      </w:r>
      <w:r w:rsidRPr="001E5FFB">
        <w:rPr>
          <w:rFonts w:ascii="TimesNewRomanPSMT" w:hAnsi="TimesNewRomanPSMT" w:cs="TimesNewRomanPSMT"/>
          <w:lang w:val="en-US"/>
        </w:rPr>
        <w:t>Benefactor help to encourage and restrain economic commitments for the Lukan</w:t>
      </w:r>
      <w:r w:rsidRPr="001E5FFB">
        <w:rPr>
          <w:rFonts w:cs="TimesNewRomanPSMT"/>
          <w:lang w:val="en-US"/>
        </w:rPr>
        <w:t xml:space="preserve"> </w:t>
      </w:r>
      <w:r w:rsidRPr="001E5FFB">
        <w:rPr>
          <w:rFonts w:ascii="TimesNewRomanPSMT" w:hAnsi="TimesNewRomanPSMT" w:cs="TimesNewRomanPSMT"/>
          <w:lang w:val="en-US"/>
        </w:rPr>
        <w:t>characters.</w:t>
      </w:r>
      <w:r w:rsidRPr="001E5FFB">
        <w:rPr>
          <w:rFonts w:ascii="TimesNewRomanPSMT" w:hAnsi="TimesNewRomanPSMT" w:cs="TimesNewRomanPSMT"/>
          <w:sz w:val="16"/>
          <w:szCs w:val="16"/>
          <w:lang w:val="en-US"/>
        </w:rPr>
        <w:t xml:space="preserve">45 </w:t>
      </w:r>
      <w:proofErr w:type="gramStart"/>
      <w:r w:rsidRPr="001E5FFB">
        <w:rPr>
          <w:rFonts w:ascii="TimesNewRomanPSMT" w:hAnsi="TimesNewRomanPSMT" w:cs="TimesNewRomanPSMT"/>
          <w:lang w:val="en-US"/>
        </w:rPr>
        <w:t>These</w:t>
      </w:r>
      <w:proofErr w:type="gramEnd"/>
      <w:r w:rsidRPr="001E5FFB">
        <w:rPr>
          <w:rFonts w:ascii="TimesNewRomanPSMT" w:hAnsi="TimesNewRomanPSMT" w:cs="TimesNewRomanPSMT"/>
          <w:lang w:val="en-US"/>
        </w:rPr>
        <w:t xml:space="preserve"> divine metaphors serve to frame the moral cosmos of economic</w:t>
      </w:r>
      <w:r w:rsidRPr="001E5FFB">
        <w:rPr>
          <w:rFonts w:cs="TimesNewRomanPSMT"/>
          <w:lang w:val="en-US"/>
        </w:rPr>
        <w:t xml:space="preserve"> </w:t>
      </w:r>
      <w:r w:rsidRPr="001E5FFB">
        <w:rPr>
          <w:rFonts w:ascii="TimesNewRomanPSMT" w:hAnsi="TimesNewRomanPSMT" w:cs="TimesNewRomanPSMT"/>
          <w:lang w:val="en-US"/>
        </w:rPr>
        <w:t>transactions in the narrative world and theological vision of Luke-Acts.</w:t>
      </w:r>
    </w:p>
    <w:p w:rsidR="00716FEA" w:rsidRPr="001E5FFB" w:rsidRDefault="00716FEA" w:rsidP="00716FEA">
      <w:pPr>
        <w:autoSpaceDE w:val="0"/>
        <w:autoSpaceDN w:val="0"/>
        <w:adjustRightInd w:val="0"/>
        <w:rPr>
          <w:rFonts w:cs="TimesNewRomanPSMT"/>
          <w:lang w:val="en-US"/>
        </w:rPr>
      </w:pPr>
    </w:p>
    <w:p w:rsidR="00716FEA" w:rsidRPr="00E45947" w:rsidRDefault="00716FEA" w:rsidP="00716FEA">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Joel Green,</w:t>
      </w:r>
      <w:r w:rsidRPr="001E5FFB">
        <w:rPr>
          <w:rFonts w:cs="TimesNewRomanPSMT"/>
          <w:lang w:val="en-US"/>
        </w:rPr>
        <w:t xml:space="preserve"> </w:t>
      </w:r>
      <w:r w:rsidRPr="001E5FFB">
        <w:rPr>
          <w:rFonts w:ascii="TimesNewRomanPSMT" w:hAnsi="TimesNewRomanPSMT" w:cs="TimesNewRomanPSMT"/>
          <w:lang w:val="en-US"/>
        </w:rPr>
        <w:t>utilizing the socio-anthropological grid of Clifford Geertz,</w:t>
      </w:r>
      <w:r w:rsidRPr="001E5FFB">
        <w:rPr>
          <w:rFonts w:ascii="TimesNewRomanPSMT" w:hAnsi="TimesNewRomanPSMT" w:cs="TimesNewRomanPSMT"/>
          <w:sz w:val="16"/>
          <w:szCs w:val="16"/>
          <w:lang w:val="en-US"/>
        </w:rPr>
        <w:t xml:space="preserve">47 </w:t>
      </w:r>
      <w:r w:rsidRPr="001E5FFB">
        <w:rPr>
          <w:rFonts w:ascii="TimesNewRomanPSMT" w:hAnsi="TimesNewRomanPSMT" w:cs="TimesNewRomanPSMT"/>
          <w:lang w:val="en-US"/>
        </w:rPr>
        <w:t>argues that the</w:t>
      </w:r>
      <w:r w:rsidRPr="001E5FFB">
        <w:rPr>
          <w:rFonts w:cs="TimesNewRomanPSMT"/>
          <w:lang w:val="en-US"/>
        </w:rPr>
        <w:t xml:space="preserve"> </w:t>
      </w:r>
      <w:r w:rsidRPr="001E5FFB">
        <w:rPr>
          <w:rFonts w:ascii="TimesNewRomanPSMT" w:hAnsi="TimesNewRomanPSMT" w:cs="TimesNewRomanPSMT"/>
          <w:lang w:val="en-US"/>
        </w:rPr>
        <w:t xml:space="preserve">household becomes </w:t>
      </w:r>
      <w:r w:rsidRPr="001137D8">
        <w:rPr>
          <w:rFonts w:ascii="TimesNewRomanPSMT" w:hAnsi="TimesNewRomanPSMT" w:cs="TimesNewRomanPSMT"/>
          <w:b/>
          <w:lang w:val="en-US"/>
        </w:rPr>
        <w:t>the new “culture center”</w:t>
      </w:r>
      <w:r w:rsidRPr="001E5FFB">
        <w:rPr>
          <w:rFonts w:ascii="TimesNewRomanPSMT" w:hAnsi="TimesNewRomanPSMT" w:cs="TimesNewRomanPSMT"/>
          <w:lang w:val="en-US"/>
        </w:rPr>
        <w:t xml:space="preserve"> for the people of God in Lukan</w:t>
      </w:r>
      <w:r w:rsidRPr="001E5FFB">
        <w:rPr>
          <w:rFonts w:cs="TimesNewRomanPSMT"/>
          <w:lang w:val="en-US"/>
        </w:rPr>
        <w:t xml:space="preserve"> </w:t>
      </w:r>
      <w:r w:rsidRPr="001E5FFB">
        <w:rPr>
          <w:rFonts w:ascii="TimesNewRomanPSMT" w:hAnsi="TimesNewRomanPSMT" w:cs="TimesNewRomanPSMT"/>
          <w:lang w:val="en-US"/>
        </w:rPr>
        <w:t>perspective.</w:t>
      </w:r>
      <w:r w:rsidRPr="001E5FFB">
        <w:rPr>
          <w:rFonts w:ascii="TimesNewRomanPSMT" w:hAnsi="TimesNewRomanPSMT" w:cs="TimesNewRomanPSMT"/>
          <w:sz w:val="16"/>
          <w:szCs w:val="16"/>
          <w:lang w:val="en-US"/>
        </w:rPr>
        <w:t xml:space="preserve">48 </w:t>
      </w:r>
      <w:r w:rsidRPr="001E5FFB">
        <w:rPr>
          <w:rFonts w:ascii="TimesNewRomanPSMT" w:hAnsi="TimesNewRomanPSMT" w:cs="TimesNewRomanPSMT"/>
          <w:lang w:val="en-US"/>
        </w:rPr>
        <w:t>Green concludes his insightful essay on household baptism with the</w:t>
      </w:r>
      <w:r w:rsidRPr="001E5FFB">
        <w:rPr>
          <w:rFonts w:cs="TimesNewRomanPSMT"/>
          <w:lang w:val="en-US"/>
        </w:rPr>
        <w:t xml:space="preserve"> </w:t>
      </w:r>
      <w:r w:rsidRPr="001E5FFB">
        <w:rPr>
          <w:rFonts w:ascii="TimesNewRomanPSMT" w:hAnsi="TimesNewRomanPSMT" w:cs="TimesNewRomanPSMT"/>
          <w:lang w:val="en-US"/>
        </w:rPr>
        <w:t>following proposal:</w:t>
      </w:r>
      <w:r w:rsidRPr="001E5FFB">
        <w:rPr>
          <w:rFonts w:cs="TimesNewRomanPSMT"/>
          <w:lang w:val="en-US"/>
        </w:rPr>
        <w:t xml:space="preserve"> </w:t>
      </w:r>
      <w:r w:rsidRPr="001E5FFB">
        <w:rPr>
          <w:rFonts w:ascii="TimesNewRomanPSMT" w:hAnsi="TimesNewRomanPSMT" w:cs="TimesNewRomanPSMT"/>
          <w:sz w:val="20"/>
          <w:szCs w:val="20"/>
          <w:lang w:val="en-US"/>
        </w:rPr>
        <w:t>The baptism of households entails the unequivocal embrace of the household as the</w:t>
      </w:r>
      <w:r w:rsidRPr="00E45947">
        <w:rPr>
          <w:rFonts w:cs="TimesNewRomanPSMT"/>
          <w:lang w:val="en-US"/>
        </w:rPr>
        <w:t xml:space="preserve"> </w:t>
      </w:r>
      <w:r w:rsidRPr="001E5FFB">
        <w:rPr>
          <w:rFonts w:ascii="TimesNewRomanPSMT" w:hAnsi="TimesNewRomanPSMT" w:cs="TimesNewRomanPSMT"/>
          <w:sz w:val="20"/>
          <w:szCs w:val="20"/>
          <w:lang w:val="en-US"/>
        </w:rPr>
        <w:t>new culture center for the people of God, an active center of social order that</w:t>
      </w:r>
      <w:r w:rsidRPr="00E45947">
        <w:rPr>
          <w:rFonts w:cs="TimesNewRomanPSMT"/>
          <w:lang w:val="en-US"/>
        </w:rPr>
        <w:t xml:space="preserve"> </w:t>
      </w:r>
      <w:r w:rsidRPr="001E5FFB">
        <w:rPr>
          <w:rFonts w:ascii="TimesNewRomanPSMT" w:hAnsi="TimesNewRomanPSMT" w:cs="TimesNewRomanPSMT"/>
          <w:sz w:val="20"/>
          <w:szCs w:val="20"/>
          <w:lang w:val="en-US"/>
        </w:rPr>
        <w:t>embodies and radiates a world-order within which Jesus is Lord of all, hospitality is</w:t>
      </w:r>
      <w:r w:rsidRPr="00E45947">
        <w:rPr>
          <w:rFonts w:cs="TimesNewRomanPSMT"/>
          <w:lang w:val="en-US"/>
        </w:rPr>
        <w:t xml:space="preserve"> </w:t>
      </w:r>
      <w:r w:rsidRPr="001E5FFB">
        <w:rPr>
          <w:rFonts w:ascii="TimesNewRomanPSMT" w:hAnsi="TimesNewRomanPSMT" w:cs="TimesNewRomanPSMT"/>
          <w:sz w:val="20"/>
          <w:szCs w:val="20"/>
          <w:lang w:val="en-US"/>
        </w:rPr>
        <w:t>shared across socio-ethnic lines, and hierarchical lines that define the empire are</w:t>
      </w:r>
    </w:p>
    <w:p w:rsidR="00716FEA" w:rsidRPr="00E45947" w:rsidRDefault="00716FEA" w:rsidP="00716FEA">
      <w:pPr>
        <w:autoSpaceDE w:val="0"/>
        <w:autoSpaceDN w:val="0"/>
        <w:adjustRightInd w:val="0"/>
        <w:rPr>
          <w:rFonts w:cs="TimesNewRomanPSMT"/>
          <w:sz w:val="20"/>
          <w:szCs w:val="20"/>
          <w:lang w:val="en-US"/>
        </w:rPr>
      </w:pPr>
    </w:p>
    <w:p w:rsidR="00716FEA" w:rsidRPr="00E45947" w:rsidRDefault="00716FEA" w:rsidP="00716FEA">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Jesus makes the demand explicit: “Be merciful,</w:t>
      </w:r>
      <w:r w:rsidRPr="00E45947">
        <w:rPr>
          <w:rFonts w:cs="TimesNewRomanPSMT"/>
          <w:lang w:val="en-US"/>
        </w:rPr>
        <w:t xml:space="preserve"> </w:t>
      </w:r>
      <w:r w:rsidRPr="001E5FFB">
        <w:rPr>
          <w:rFonts w:ascii="TimesNewRomanPSMT" w:hAnsi="TimesNewRomanPSMT" w:cs="TimesNewRomanPSMT"/>
          <w:lang w:val="en-US"/>
        </w:rPr>
        <w:t>just as your Father is merciful” (6:36). Jesus’ theological teaching here indicates a</w:t>
      </w:r>
      <w:r w:rsidRPr="00E45947">
        <w:rPr>
          <w:rFonts w:cs="TimesNewRomanPSMT"/>
          <w:lang w:val="en-US"/>
        </w:rPr>
        <w:t xml:space="preserve"> </w:t>
      </w:r>
      <w:r w:rsidRPr="001E5FFB">
        <w:rPr>
          <w:rFonts w:ascii="TimesNewRomanPSMT" w:hAnsi="TimesNewRomanPSMT" w:cs="TimesNewRomanPSMT"/>
          <w:lang w:val="en-US"/>
        </w:rPr>
        <w:t>complete rearranging of the typical Roman social order of balanced reciprocity.</w:t>
      </w:r>
      <w:r w:rsidRPr="001E5FFB">
        <w:rPr>
          <w:rFonts w:ascii="TimesNewRomanPSMT" w:hAnsi="TimesNewRomanPSMT" w:cs="TimesNewRomanPSMT"/>
          <w:sz w:val="16"/>
          <w:szCs w:val="16"/>
          <w:lang w:val="en-US"/>
        </w:rPr>
        <w:t>53</w:t>
      </w:r>
    </w:p>
    <w:p w:rsidR="00716FEA" w:rsidRPr="00E45947" w:rsidRDefault="00716FEA" w:rsidP="00716FEA">
      <w:pPr>
        <w:autoSpaceDE w:val="0"/>
        <w:autoSpaceDN w:val="0"/>
        <w:adjustRightInd w:val="0"/>
        <w:rPr>
          <w:rFonts w:cs="TimesNewRomanPSMT"/>
          <w:sz w:val="16"/>
          <w:szCs w:val="16"/>
          <w:lang w:val="en-US"/>
        </w:rPr>
      </w:pPr>
    </w:p>
    <w:p w:rsidR="00716FEA" w:rsidRPr="001137D8" w:rsidRDefault="00716FEA" w:rsidP="00716FEA">
      <w:pPr>
        <w:autoSpaceDE w:val="0"/>
        <w:autoSpaceDN w:val="0"/>
        <w:adjustRightInd w:val="0"/>
        <w:rPr>
          <w:rFonts w:cs="TimesNewRomanPSMT"/>
          <w:lang w:val="en-US"/>
        </w:rPr>
      </w:pPr>
      <w:r w:rsidRPr="001137D8">
        <w:rPr>
          <w:rFonts w:cs="TimesNewRomanPSMT"/>
          <w:lang w:val="en-US"/>
        </w:rPr>
        <w:lastRenderedPageBreak/>
        <w:t>This is a common tendency since the discovery of the scrolls at Khîrbet Qumran, and particularly to summarily relate the death of Ananias and Sapphira with the disciplinary measures in 1QS 6:24–25.</w:t>
      </w:r>
      <w:r w:rsidRPr="001137D8">
        <w:rPr>
          <w:rFonts w:cs="TimesNewRomanPSMT"/>
          <w:szCs w:val="16"/>
          <w:lang w:val="en-US"/>
        </w:rPr>
        <w:t xml:space="preserve">78 </w:t>
      </w:r>
      <w:r w:rsidRPr="001137D8">
        <w:rPr>
          <w:rFonts w:cs="TimesNewRomanPSMT"/>
          <w:lang w:val="en-US"/>
        </w:rPr>
        <w:t>Certainly Luke views the messianic community as open to outsiders (in contrast to the Qumran sectarians), in fact, appealing for them to join.</w:t>
      </w:r>
      <w:r w:rsidRPr="001137D8">
        <w:rPr>
          <w:rFonts w:cs="TimesNewRomanPSMT"/>
          <w:szCs w:val="16"/>
          <w:lang w:val="en-US"/>
        </w:rPr>
        <w:t xml:space="preserve">79 </w:t>
      </w:r>
      <w:r w:rsidRPr="001137D8">
        <w:rPr>
          <w:rFonts w:cs="TimesNewRomanPSMT"/>
          <w:lang w:val="en-US"/>
        </w:rPr>
        <w:t xml:space="preserve">Furthermore, the community did not harbor protected secrets or mysteries. What is also certain is that Luke was not emphasizing a progressive initiation ritual in Acts 4:32–5:11. While contemporary discourse surrounding communities-of-goods included descriptions of similar initiation rituals (as with the Pythagoreans and the Essenes presented below), and therefore such may have contributed to the presupposition pool and expectancy for the literary </w:t>
      </w:r>
      <w:r w:rsidRPr="001137D8">
        <w:rPr>
          <w:rFonts w:cs="TimesNewRomanPS-ItalicMT"/>
          <w:iCs/>
          <w:lang w:val="en-US"/>
        </w:rPr>
        <w:t>topos</w:t>
      </w:r>
      <w:r w:rsidRPr="001137D8">
        <w:rPr>
          <w:rFonts w:cs="TimesNewRomanPSMT"/>
          <w:lang w:val="en-US"/>
        </w:rPr>
        <w:t>,</w:t>
      </w:r>
    </w:p>
    <w:p w:rsidR="009C239A" w:rsidRPr="009C239A" w:rsidRDefault="009C239A">
      <w:pPr>
        <w:spacing w:after="200" w:line="276" w:lineRule="auto"/>
        <w:jc w:val="left"/>
        <w:rPr>
          <w:rFonts w:asciiTheme="minorHAnsi" w:hAnsiTheme="minorHAnsi" w:cs="TimesNewRomanPSMT"/>
          <w:sz w:val="24"/>
          <w:szCs w:val="24"/>
          <w:lang w:val="en-US"/>
        </w:rPr>
      </w:pPr>
    </w:p>
    <w:p w:rsidR="009C239A" w:rsidRDefault="009C239A" w:rsidP="009C239A">
      <w:r>
        <w:t>ΠΥΘΑΓΟΡΕΙΟΙ ΚΑΙ ΕΣΣΑΙΟΙ</w:t>
      </w:r>
    </w:p>
    <w:p w:rsidR="009C239A" w:rsidRDefault="009C239A" w:rsidP="009C239A"/>
    <w:p w:rsidR="009C239A" w:rsidRPr="0058352F" w:rsidRDefault="009C239A" w:rsidP="009C239A">
      <w:r w:rsidRPr="0058352F">
        <w:t>Ιδίως στην Ανατολική Μεσόγειο κατά τα ελληνορωμαϊκά χρόνια η οικονομία δεν χαρακτηριζόταν από την αφθονία των διαθέσιμων αγαθών (όπως συμβαίνει σήμερα στον  «πολιτισμένο κόσμο» ιδίως μετά την αποικιοκρατία στην Αφρική και την Αμερική). Ήταν η κοινωνία των περιορισμένων αγαθών (</w:t>
      </w:r>
      <w:r w:rsidRPr="0058352F">
        <w:rPr>
          <w:lang w:val="en-US"/>
        </w:rPr>
        <w:t>society</w:t>
      </w:r>
      <w:r w:rsidRPr="0058352F">
        <w:t xml:space="preserve"> </w:t>
      </w:r>
      <w:r w:rsidRPr="0058352F">
        <w:rPr>
          <w:lang w:val="en-US"/>
        </w:rPr>
        <w:t>of</w:t>
      </w:r>
      <w:r w:rsidRPr="0058352F">
        <w:t xml:space="preserve"> </w:t>
      </w:r>
      <w:r w:rsidRPr="0058352F">
        <w:rPr>
          <w:szCs w:val="22"/>
          <w:lang w:val="en-US"/>
        </w:rPr>
        <w:t>limited</w:t>
      </w:r>
      <w:r w:rsidRPr="0058352F">
        <w:rPr>
          <w:szCs w:val="22"/>
        </w:rPr>
        <w:t xml:space="preserve"> </w:t>
      </w:r>
      <w:r w:rsidRPr="0058352F">
        <w:rPr>
          <w:szCs w:val="22"/>
          <w:lang w:val="en-US"/>
        </w:rPr>
        <w:t>goods</w:t>
      </w:r>
      <w:r w:rsidRPr="0058352F">
        <w:rPr>
          <w:sz w:val="18"/>
          <w:szCs w:val="18"/>
        </w:rPr>
        <w:t>)</w:t>
      </w:r>
      <w:r w:rsidRPr="0058352F">
        <w:t>. Όπως χαρακτηριστικά αναφέρουν οι μελετητές αυτής της περιόδου η πίτα ήταν συγκεκριμένη και βεβαίως μοιραζόταν σε συγκεκριμένα-μετρημένα κομμάτια γεγονός που σήμαινε ότι υπήρχε η συνείδηση ότι το μεγάλο κομμάτι που αντιστοιχούσε σε κάποιο μέλος της ελίτ το στερούνταν κάποιος άλλος</w:t>
      </w:r>
      <w:r w:rsidRPr="0058352F">
        <w:rPr>
          <w:rStyle w:val="a3"/>
        </w:rPr>
        <w:footnoteReference w:id="17"/>
      </w:r>
      <w:r w:rsidRPr="0058352F">
        <w:t xml:space="preserve">. Οι σχέσεις μεταξύ αυτών που νέμονταν την πίτα χαρακτηρίζονταν από την ανισότητα καθώς ο θεσμός που επικρατούσε ήταν αυτός της πατρωνίας ο οποίος πρέπει να διαφοροποιηθεί από αυτόν του ευεργετισμού στην αρχαία Ελλάδα. </w:t>
      </w:r>
    </w:p>
    <w:p w:rsidR="009C239A" w:rsidRPr="0058352F" w:rsidRDefault="009C239A" w:rsidP="009C239A"/>
    <w:p w:rsidR="009C239A" w:rsidRPr="0058352F" w:rsidRDefault="009C239A" w:rsidP="009C239A">
      <w:r w:rsidRPr="0058352F">
        <w:t xml:space="preserve">Οι σχέσεις χαρακτηρίζονταν από την </w:t>
      </w:r>
      <w:r w:rsidRPr="0058352F">
        <w:rPr>
          <w:b/>
        </w:rPr>
        <w:t>αμοιβαιότητα (reciprocity).</w:t>
      </w:r>
      <w:r w:rsidRPr="0058352F">
        <w:t xml:space="preserve"> Ένας πλούσιος σίτιζε πελάτες από τους οποίους προσποριζόταν το πλέον περιζήτητο αγαθό εκείνης της περιόδου που δεν ήταν το χρήμα αλλά </w:t>
      </w:r>
      <w:r w:rsidRPr="0058352F">
        <w:rPr>
          <w:b/>
        </w:rPr>
        <w:t>η τιμή-η αναγνώριση (</w:t>
      </w:r>
      <w:r w:rsidRPr="0058352F">
        <w:rPr>
          <w:b/>
          <w:lang w:val="en-US"/>
        </w:rPr>
        <w:t>honor</w:t>
      </w:r>
      <w:r w:rsidRPr="0058352F">
        <w:rPr>
          <w:b/>
        </w:rPr>
        <w:t>)</w:t>
      </w:r>
      <w:r w:rsidRPr="0058352F">
        <w:t xml:space="preserve"> το αντίθετο της αισχύνης, του όνειδους. Σχέσεις ισότητας υπήρχαν είτε στο πλαίσιο του θεσμού της οικογένειας (είτε της κατά σάρκα είτε της κατά πνεύμα) μεταξύ αδελφών είτε αυτού της φιλίας. </w:t>
      </w:r>
    </w:p>
    <w:p w:rsidR="009C239A" w:rsidRPr="0058352F" w:rsidRDefault="009C239A" w:rsidP="009C239A"/>
    <w:p w:rsidR="009C239A" w:rsidRPr="0058352F" w:rsidRDefault="009C239A" w:rsidP="009C239A">
      <w:pPr>
        <w:rPr>
          <w:rFonts w:cs="Silver Humana"/>
        </w:rPr>
      </w:pPr>
      <w:r w:rsidRPr="0058352F">
        <w:rPr>
          <w:rFonts w:cs="Silver Humana"/>
        </w:rPr>
        <w:t xml:space="preserve">Ταυτόχρονα υπήρχαν κοινωνίες «βαρβάρων» στις εσχατιές της οικουμένης που ζούσαν βάσει της εξισωτικής αμοιβαιότητας που αναβίωσε κατόπιν στις χριστιανικές κοινότητες. Ο Διόδωρος Σίκουλος αναφέρει σχετικά με τους  γείτονες των Κελτιβήρων που κάθε χρόνο μοιράζουν την χώρα τους για να </w:t>
      </w:r>
      <w:r w:rsidRPr="0058352F">
        <w:rPr>
          <w:rFonts w:cs="Silver Humana"/>
        </w:rPr>
        <w:lastRenderedPageBreak/>
        <w:t xml:space="preserve">την γεωργήσουν και μοιράζουν τους καρπούς της σε όλους: </w:t>
      </w:r>
      <w:r w:rsidRPr="0058352F">
        <w:rPr>
          <w:rFonts w:cs="Silver Humana"/>
          <w:i/>
          <w:sz w:val="20"/>
          <w:szCs w:val="20"/>
        </w:rPr>
        <w:t xml:space="preserve">χαριέστατον δὲ τῶν πλησιοχώρων ἐθνῶν [αὐτοῖς] ἐστι τὸ τῶν Οὐακκαίων ὀνομαζομένων σύστημα· οὗτοι γὰρ καθ΄ ἕκαστον ἔτος διαιρούμενοι τὴν χώραν γεωργοῦσι͵ καὶ τοὺς καρποὺς κοινοποιούμενοι μεταδιδόασιν ἑκάστῳ τὸ μέρος͵ καὶ τοῖς νοσφισαμένοις τι γεωργοῖς </w:t>
      </w:r>
      <w:r w:rsidRPr="0058352F">
        <w:rPr>
          <w:rFonts w:cs="Silver Humana"/>
          <w:b/>
          <w:i/>
          <w:sz w:val="20"/>
          <w:szCs w:val="20"/>
        </w:rPr>
        <w:t>θάνατον τὸ πρόστιμον τεθείκασι</w:t>
      </w:r>
      <w:r w:rsidRPr="0058352F">
        <w:rPr>
          <w:rFonts w:cs="Silver Humana"/>
          <w:i/>
          <w:sz w:val="20"/>
          <w:szCs w:val="20"/>
        </w:rPr>
        <w:t xml:space="preserve"> </w:t>
      </w:r>
      <w:r w:rsidRPr="0058352F">
        <w:rPr>
          <w:rFonts w:cs="Silver Humana"/>
        </w:rPr>
        <w:t xml:space="preserve">(5.34). Όποιος παραβίαζε τον κανόνα καταδικαζόταν σε θάνατο διότι μόλυνε τον κοινωνικό ιστό. Ταυτόχρονα πολλά κινήματα ασκώντας κριτική στους υφιστάμενους βάρβαρους της εκμετάλλευσης αναζητούσαν να αναβιώσουν την αρχέγονη Χρυσή Εποχή. Αυτό πραγματωνόταν μέσω της κλασικής Ουτοπίας, της προβολής δηλ. ενός πλάνου μιας ιδεατής πόλης-κράτους αλλά και της Ευτοπίας, ενός προγράμματος για μια κοινότητας πραγματικής, εναλλακτικής  έναντι των επίσημων θεσμών της πυραμίδας. </w:t>
      </w:r>
    </w:p>
    <w:p w:rsidR="009C239A" w:rsidRPr="0058352F" w:rsidRDefault="009C239A" w:rsidP="009C239A">
      <w:pPr>
        <w:rPr>
          <w:rFonts w:cs="Silver Humana"/>
        </w:rPr>
      </w:pPr>
    </w:p>
    <w:p w:rsidR="009C239A" w:rsidRPr="0058352F" w:rsidRDefault="009C239A" w:rsidP="009C239A">
      <w:pPr>
        <w:rPr>
          <w:rFonts w:cs="Silver Humana"/>
        </w:rPr>
      </w:pPr>
      <w:r w:rsidRPr="0058352F">
        <w:rPr>
          <w:rFonts w:cs="Silver Humana"/>
        </w:rPr>
        <w:t xml:space="preserve">Τέτοιες ήταν η κοινότητες-αδελφότητες των Πυθαγόρειων στον ελληνορωμαϊκό κόσμο και αυτές των Εσσαίων στην Παλαιστίνη. Ο Ιώσηπος μάλιστα ταυτίζει αυτά τα δύο κινήματα.  Έστω κι αν οι μαρτυρίες που έχουμε για τις πρώτες είναι νεότερες εντούτοις σώζονται αποσπάσματα παλιότερων αναφορών. Ο Διογένης Λαέρτιος αναφέρει σχετικά με τις αρχές των πυθαγόρειων στην ελληνιστική περίοδο που σχετίζονταν με την φιλία άρα ισότητα και την κατάθεση της περιουσίας της στο κοινό ταμείο το οποίο διαχειρίζονταν οι έμπειροι περί τη διαχείριση, οι λεγόμενοι «πολιτικοί» [17.72]: </w:t>
      </w:r>
      <w:r w:rsidRPr="0058352F">
        <w:rPr>
          <w:rFonts w:cs="Silver Humana"/>
          <w:i/>
        </w:rPr>
        <w:t xml:space="preserve">ὥς φησι Τίμαιος ( </w:t>
      </w:r>
      <w:r w:rsidRPr="0058352F">
        <w:rPr>
          <w:rFonts w:cs="Silver Humana"/>
          <w:i/>
          <w:lang w:val="en-US"/>
        </w:rPr>
        <w:t>FGrH</w:t>
      </w:r>
      <w:r w:rsidRPr="0058352F">
        <w:rPr>
          <w:rFonts w:cs="Silver Humana"/>
          <w:i/>
        </w:rPr>
        <w:t xml:space="preserve">  566 </w:t>
      </w:r>
      <w:r w:rsidRPr="0058352F">
        <w:rPr>
          <w:rFonts w:cs="Silver Humana"/>
          <w:i/>
          <w:lang w:val="en-US"/>
        </w:rPr>
        <w:t>F</w:t>
      </w:r>
      <w:r w:rsidRPr="0058352F">
        <w:rPr>
          <w:rFonts w:cs="Silver Humana"/>
          <w:i/>
        </w:rPr>
        <w:t xml:space="preserve"> 13</w:t>
      </w:r>
      <w:r w:rsidRPr="0058352F">
        <w:rPr>
          <w:rFonts w:cs="Silver Humana"/>
          <w:i/>
          <w:lang w:val="en-US"/>
        </w:rPr>
        <w:t>b</w:t>
      </w:r>
      <w:r w:rsidRPr="0058352F">
        <w:rPr>
          <w:rFonts w:cs="Silver Humana"/>
          <w:i/>
        </w:rPr>
        <w:t xml:space="preserve"> )͵ </w:t>
      </w:r>
      <w:r w:rsidRPr="0058352F">
        <w:rPr>
          <w:rFonts w:cs="Silver Humana"/>
          <w:b/>
          <w:i/>
        </w:rPr>
        <w:t>κοινὰ τὰ φίλων εἶναι καὶ φιλίαν ἰσότητα. καὶ αὐτοῦ οἱ μαθηταὶ κατετίθεντο τὰς οὐσίας</w:t>
      </w:r>
      <w:r w:rsidRPr="0058352F">
        <w:rPr>
          <w:rFonts w:cs="Silver Humana"/>
          <w:i/>
        </w:rPr>
        <w:t xml:space="preserve"> </w:t>
      </w:r>
      <w:r w:rsidRPr="0058352F">
        <w:rPr>
          <w:rFonts w:cs="Silver Humana"/>
          <w:b/>
          <w:i/>
        </w:rPr>
        <w:t>εἰς ἓν ποιούμενοι.</w:t>
      </w:r>
      <w:r w:rsidRPr="0058352F">
        <w:rPr>
          <w:rFonts w:cs="Silver Humana"/>
          <w:i/>
        </w:rPr>
        <w:t xml:space="preserve"> πενταετίαν θ΄ ἡσύχαζον͵ μόνον τῶν λόγων </w:t>
      </w:r>
      <w:r w:rsidRPr="0058352F">
        <w:rPr>
          <w:rFonts w:cs="Silver Humana"/>
          <w:b/>
          <w:i/>
        </w:rPr>
        <w:t>κατα</w:t>
      </w:r>
      <w:r w:rsidRPr="0058352F">
        <w:rPr>
          <w:rFonts w:cs="Silver Humana"/>
          <w:i/>
        </w:rPr>
        <w:t xml:space="preserve">κούοντες καὶ οὐδέπω Πυθαγόραν ὁρῶντες εἰς ὃ δοκιμασθεῖεν· τοὐντεῦθεν δ΄ ἐγίνοντο τῆς οἰκίας αὐτοῦ καὶ τῆς ὄψεως μετεῖχον. ἀπείχοντο δὲ καὶ σοροῦ κυπαρισσίνης διὰ τὸ τὸ τοῦ Διὸς σκῆπτρον ἐντεῦθεν πεποιῆσθαι͵ ὥς φησιν Ἕρμιππος ἐν δευτέρῳ Περὶ Πυθαγόρου ( </w:t>
      </w:r>
      <w:r w:rsidRPr="0058352F">
        <w:rPr>
          <w:rFonts w:cs="Silver Humana"/>
          <w:i/>
          <w:lang w:val="en-US"/>
        </w:rPr>
        <w:t>FHG</w:t>
      </w:r>
      <w:r w:rsidRPr="0058352F">
        <w:rPr>
          <w:rFonts w:cs="Silver Humana"/>
          <w:i/>
        </w:rPr>
        <w:t xml:space="preserve">  </w:t>
      </w:r>
      <w:r w:rsidRPr="0058352F">
        <w:rPr>
          <w:rFonts w:cs="Silver Humana"/>
          <w:i/>
          <w:lang w:val="en-US"/>
        </w:rPr>
        <w:t>iii</w:t>
      </w:r>
      <w:r w:rsidRPr="0058352F">
        <w:rPr>
          <w:rFonts w:cs="Silver Humana"/>
          <w:i/>
        </w:rPr>
        <w:t xml:space="preserve">.  42).   </w:t>
      </w:r>
    </w:p>
    <w:p w:rsidR="009C239A" w:rsidRPr="0058352F" w:rsidRDefault="009C239A" w:rsidP="009C239A">
      <w:pPr>
        <w:pStyle w:val="1"/>
        <w:rPr>
          <w:rFonts w:ascii="Palatino Linotype" w:hAnsi="Palatino Linotype" w:cs="Silver Humana"/>
          <w:b w:val="0"/>
          <w:i/>
          <w:sz w:val="22"/>
        </w:rPr>
      </w:pPr>
      <w:r w:rsidRPr="0058352F">
        <w:rPr>
          <w:rFonts w:ascii="Palatino Linotype" w:hAnsi="Palatino Linotype"/>
          <w:b w:val="0"/>
          <w:sz w:val="22"/>
        </w:rPr>
        <w:t>Και ο Ιάμβλιχος (6.32) αφού αναφερθεί στα δόγματα (</w:t>
      </w:r>
      <w:r w:rsidRPr="0058352F">
        <w:rPr>
          <w:rFonts w:ascii="Palatino Linotype" w:hAnsi="Palatino Linotype"/>
          <w:b w:val="0"/>
          <w:i/>
          <w:sz w:val="22"/>
        </w:rPr>
        <w:t>τὰ ἐπιστημονικὰ πάντα</w:t>
      </w:r>
      <w:r w:rsidRPr="0058352F">
        <w:rPr>
          <w:rFonts w:ascii="Palatino Linotype" w:hAnsi="Palatino Linotype"/>
          <w:b w:val="0"/>
          <w:sz w:val="22"/>
        </w:rPr>
        <w:t xml:space="preserve">) του θεωρούμενου ως θεού διδασκάλου σημειώνει σχετικά με το έθος των πυθαγορείων οι οποίοι </w:t>
      </w:r>
      <w:r w:rsidRPr="0058352F">
        <w:rPr>
          <w:rFonts w:ascii="Palatino Linotype" w:hAnsi="Palatino Linotype"/>
          <w:b w:val="0"/>
          <w:i/>
          <w:sz w:val="22"/>
        </w:rPr>
        <w:t>έδιναν τη δεξιά τους</w:t>
      </w:r>
      <w:r w:rsidRPr="0058352F">
        <w:rPr>
          <w:rFonts w:ascii="Palatino Linotype" w:hAnsi="Palatino Linotype"/>
          <w:b w:val="0"/>
          <w:sz w:val="22"/>
        </w:rPr>
        <w:t xml:space="preserve"> ως δείγμα καλής πίστης μόνον στους οικείους της πίστης τους και τους γονείς του (και όχι σε άλλους σαρκικούς συγγενείς 35.257):</w:t>
      </w:r>
      <w:r w:rsidRPr="0058352F">
        <w:rPr>
          <w:rFonts w:ascii="Palatino Linotype" w:hAnsi="Palatino Linotype"/>
          <w:b w:val="0"/>
        </w:rPr>
        <w:t xml:space="preserve"> </w:t>
      </w:r>
      <w:r w:rsidRPr="0058352F">
        <w:rPr>
          <w:rFonts w:ascii="Palatino Linotype" w:hAnsi="Palatino Linotype" w:cs="Silver Humana"/>
          <w:b w:val="0"/>
          <w:i/>
          <w:sz w:val="22"/>
        </w:rPr>
        <w:t xml:space="preserve">πολιτεία δὲ ἡ βελτίστη </w:t>
      </w:r>
      <w:r w:rsidRPr="0058352F">
        <w:rPr>
          <w:rFonts w:ascii="Palatino Linotype" w:hAnsi="Palatino Linotype" w:cs="Silver Humana"/>
          <w:b w:val="0"/>
          <w:i/>
          <w:sz w:val="22"/>
          <w:u w:val="single"/>
        </w:rPr>
        <w:t xml:space="preserve">καὶ </w:t>
      </w:r>
      <w:r w:rsidRPr="0058352F">
        <w:rPr>
          <w:rFonts w:ascii="Palatino Linotype" w:hAnsi="Palatino Linotype" w:cs="Silver Humana"/>
          <w:i/>
          <w:sz w:val="22"/>
          <w:u w:val="single"/>
        </w:rPr>
        <w:t>ὁμοδημία καὶ κοινὰ τὰ φίλων</w:t>
      </w:r>
      <w:r w:rsidRPr="0058352F">
        <w:rPr>
          <w:rFonts w:ascii="Palatino Linotype" w:hAnsi="Palatino Linotype" w:cs="Silver Humana"/>
          <w:b w:val="0"/>
          <w:i/>
          <w:sz w:val="22"/>
        </w:rPr>
        <w:t xml:space="preserve"> καὶ θρησκεία θεῶν καὶ ὁσιότης πρὸς κατοιχομένους͵ νομοθεσία τε καὶ παιδεία καὶ ἐχεμυθία </w:t>
      </w:r>
      <w:r w:rsidRPr="0058352F">
        <w:rPr>
          <w:rFonts w:ascii="Palatino Linotype" w:hAnsi="Palatino Linotype" w:cs="Silver Humana"/>
          <w:i/>
          <w:sz w:val="22"/>
        </w:rPr>
        <w:t>καὶ φειδὼ τῶν ἄλλων ζῴων</w:t>
      </w:r>
      <w:r w:rsidRPr="0058352F">
        <w:rPr>
          <w:rFonts w:ascii="Palatino Linotype" w:hAnsi="Palatino Linotype" w:cs="Silver Humana"/>
          <w:b w:val="0"/>
          <w:i/>
          <w:sz w:val="22"/>
        </w:rPr>
        <w:t xml:space="preserve"> καὶ ἐγκράτεια καὶ σωφροσύνη καὶ ἀγχίνοια καὶ θειότης καὶ τὰ ἄλλα ἀγαθά͵ ὡς ἑνὶ ὀνόματι περιλαβεῖν͵ ταῦτα πάντα τοῖς φιλομαθοῦσιν ἀξιέραστα καὶ περισπούδαστα δι΄ αὐτὸν ἐφάνη.</w:t>
      </w:r>
    </w:p>
    <w:p w:rsidR="009C239A" w:rsidRPr="0058352F" w:rsidRDefault="009C239A" w:rsidP="009C239A"/>
    <w:p w:rsidR="009C239A" w:rsidRPr="0058352F" w:rsidRDefault="009C239A" w:rsidP="009C239A">
      <w:pPr>
        <w:rPr>
          <w:rFonts w:cs="Silver Humana"/>
        </w:rPr>
      </w:pPr>
      <w:r w:rsidRPr="0058352F">
        <w:t xml:space="preserve">Σε άλλο κείμενο ο Ιάμβλιχος συνδέει την κοσμολογία του Πυθαγόρα με την οικονομική ηθική τους: </w:t>
      </w:r>
      <w:r w:rsidRPr="0058352F">
        <w:rPr>
          <w:rFonts w:cs="Silver Humana"/>
          <w:i/>
        </w:rPr>
        <w:t xml:space="preserve">Περὶ δὲ δικαιοσύνης͵ ὅπως αὐτὴν ἐπετήδευσε καὶ παρέδωκε τοῖς ἀνθρώποις͵ ἄριστα ἂν καταμάθοιμεν͵ εἰ ἀπὸ τῆς πρώτης ἀρχῆς κατανοήσαιμεν αὐτὴν καὶ ἀφ΄ ὧν πρώτων αἰτίων φύεται͵ </w:t>
      </w:r>
      <w:r w:rsidRPr="0058352F">
        <w:rPr>
          <w:rFonts w:cs="Silver Humana"/>
          <w:b/>
          <w:i/>
        </w:rPr>
        <w:t>τήν τε τῆς ἀδικίας πρώτην αἰτίαν κατίδοιμεν</w:t>
      </w:r>
      <w:r w:rsidRPr="0058352F">
        <w:rPr>
          <w:rFonts w:cs="Silver Humana"/>
          <w:i/>
        </w:rPr>
        <w:t xml:space="preserve">· καὶ μετὰ τοῦτο ἂν εὕροιμέν τε͵ ὡς τὴν μὲν ἐφυλάξατο͵ τὴν δ΄ ὅπως καλῶς ἐγγένηται παρεσκεύασεν. </w:t>
      </w:r>
      <w:r w:rsidRPr="0058352F">
        <w:rPr>
          <w:rFonts w:cs="Silver Humana"/>
          <w:b/>
          <w:i/>
        </w:rPr>
        <w:t xml:space="preserve">ἀρχὴ τοίνυν ἐστὶ δικαιοσύνης μὲν τὸ κοινὸν καὶ ἴσον καὶ τὸ ἐγγυτάτω ἑνὸς σώματος καὶ μιᾶς ψυχῆς ὁμοπαθεῖν πάντας͵ </w:t>
      </w:r>
      <w:r w:rsidRPr="0058352F">
        <w:rPr>
          <w:rFonts w:cs="Silver Humana"/>
          <w:i/>
        </w:rPr>
        <w:t xml:space="preserve">καὶ ἐπὶ τὸ αὐτὸ τὸ ἐμὸν φθέγγεσθαι καὶ τὸ ἀλλότριον͵ ὥσπερ δὴ καὶ Πλάτων μαθὼν παρὰ τῶν Πυθαγορείων συμμαρτυρεῖ. 30.168 τοῦτο τοίνυν ἄριστα ἀνδρῶν κατεσκεύασεν͵ </w:t>
      </w:r>
      <w:r w:rsidRPr="0058352F">
        <w:rPr>
          <w:rFonts w:cs="Silver Humana"/>
          <w:b/>
          <w:i/>
        </w:rPr>
        <w:t>ἐν τοῖς ἤθεσι τὸ ἴδιον πᾶν ἐξορίσας</w:t>
      </w:r>
      <w:r w:rsidRPr="0058352F">
        <w:rPr>
          <w:rFonts w:cs="Silver Humana"/>
          <w:i/>
        </w:rPr>
        <w:t xml:space="preserve">͵ τὸ δὲ κοινὸν αὐξήσας μέχρι τῶν ἐσχάτων κτημάτων καὶ στάσεως αἰτίων ὄντων καὶ ταραχῆς· </w:t>
      </w:r>
      <w:r w:rsidRPr="0058352F">
        <w:rPr>
          <w:rFonts w:cs="Silver Humana"/>
          <w:b/>
          <w:i/>
        </w:rPr>
        <w:t>κοινὰ γὰρ πᾶσι πάντα καὶ ταὐτὰ ἦν͵ ἴδιον δὲ οὐδεὶς οὐδὲν ἐκέκτητο</w:t>
      </w:r>
      <w:r w:rsidRPr="0058352F">
        <w:rPr>
          <w:rFonts w:cs="Silver Humana"/>
          <w:i/>
        </w:rPr>
        <w:t xml:space="preserve">. καὶ εἰ μὲν ἠρέσκετό τις τῇ κοινωνίᾳ͵ ἐχρῆτο τοῖς κοινοῖς κατὰ τὸ δικαιότατον͵ εἰ δὲ μή͵ ἀπολαβὼν ἂν τὴν ἑαυτοῦ οὐσίαν καὶ πλείονα ἧς εἰσενηνόχει εἰς τὸ κοινὸν ἀπηλλάττετο. οὕτως ἐξ ἀρχῆς τῆς πρώτης τὴν δικαιοσύνην ἄριστα κατεστήσατο. </w:t>
      </w:r>
      <w:r w:rsidRPr="0058352F">
        <w:rPr>
          <w:rFonts w:cs="Silver Humana"/>
          <w:b/>
          <w:i/>
        </w:rPr>
        <w:t>μετὰ ταῦτα τοίνυν ἡ μὲν οἰκείωσις ἡ πρὸς τοὺς ἀνθρώπους εἰσάγει δικαιοσύνην͵ ἡ δὲ ἀλλο τρίωσις καὶ καταφρόνησις τοῦ κοινοῦ γένους ἀδικίαν ἐμποιεῖ</w:t>
      </w:r>
      <w:r w:rsidRPr="0058352F">
        <w:rPr>
          <w:rFonts w:cs="Silver Humana"/>
          <w:i/>
        </w:rPr>
        <w:t>. ταύτην τοίνυν πόρρωθεν τὴν οἰκείωσιν ἐνθεῖναι βουλόμενος τοῖς ἀνθρώποις καὶ πρὸς τὰ ὁμογενῆ ζῷα αὐτοὺς συνέστησε͵ παραγγέλλων οἰκεῖα νομίζειν αὐτοὺς ταῦτα καὶ φίλα͵ ὡς μήτε ἀδικεῖν μηδὲν αὐτῶν μήτε φονεύειν μήτε ἐσθίειν (</w:t>
      </w:r>
      <w:r w:rsidRPr="0058352F">
        <w:rPr>
          <w:rFonts w:cs="Silver Humana"/>
        </w:rPr>
        <w:t xml:space="preserve">30.167-169). </w:t>
      </w:r>
    </w:p>
    <w:p w:rsidR="009C239A" w:rsidRPr="0058352F" w:rsidRDefault="009C239A" w:rsidP="009C239A">
      <w:pPr>
        <w:rPr>
          <w:rFonts w:cs="Silver Humana"/>
        </w:rPr>
      </w:pPr>
    </w:p>
    <w:p w:rsidR="009C239A" w:rsidRPr="0058352F" w:rsidRDefault="009C239A" w:rsidP="009C239A">
      <w:pPr>
        <w:rPr>
          <w:rFonts w:cs="Silver Humana"/>
        </w:rPr>
      </w:pPr>
      <w:r w:rsidRPr="0058352F">
        <w:rPr>
          <w:rFonts w:cs="Silver Humana"/>
        </w:rPr>
        <w:t xml:space="preserve">Σύμφωνα με τον Πορφύριο </w:t>
      </w:r>
      <w:r w:rsidRPr="0058352F">
        <w:rPr>
          <w:rFonts w:cs="Silver Humana"/>
          <w:b/>
          <w:i/>
        </w:rPr>
        <w:t>τοὺς δὲ φίλους ὑπερηγάπα͵ κοινὰ μὲν τὰ τῶν φίλων εἶναι πρῶτος ἀποφηνάμενος͵ τὸν δὲ φίλον ἄλλον ἑαυτόν</w:t>
      </w:r>
      <w:r w:rsidRPr="0058352F">
        <w:rPr>
          <w:rFonts w:cs="Silver Humana"/>
          <w:i/>
        </w:rPr>
        <w:t xml:space="preserve">. καὶ ὑγιαίνουσι μὲν αὐτοῖς ἀεὶ συνδιέτριβεν͵ κάμνοντας δὲ </w:t>
      </w:r>
      <w:r w:rsidRPr="0058352F">
        <w:rPr>
          <w:rFonts w:cs="Silver Humana"/>
          <w:i/>
        </w:rPr>
        <w:lastRenderedPageBreak/>
        <w:t xml:space="preserve">τὰ σώματα ἐθεράπευεν͵ καὶ τὰς ψυχὰς δὲ νοσοῦν τας παρεμυθεῖτο͵ καθάπερ ἔφαμεν͵ τοὺς μὲν ἐπῳδαῖς καὶ μαγείαις τοὺς δὲ μουσικῇ. ἦν γὰρ αὐτῷ μέλη καὶ πρὸς νόσους σωμάτων </w:t>
      </w:r>
      <w:r w:rsidRPr="0058352F">
        <w:rPr>
          <w:rFonts w:cs="Silver Humana"/>
          <w:b/>
          <w:i/>
        </w:rPr>
        <w:t>παιώνια</w:t>
      </w:r>
      <w:r w:rsidRPr="0058352F">
        <w:rPr>
          <w:rFonts w:cs="Silver Humana"/>
          <w:i/>
        </w:rPr>
        <w:t xml:space="preserve">͵ ἃ ἐπᾴδων ἀνίστη τοὺς κάμνοντας. ἦν δ΄ ἃ καὶ λύπης λήθην εἰργάζετο καὶ ὀργὰς ἐπράυνε καὶ ἐπιθυμίας ἀτόπους ἐξῄρει. 34 τῆς δὲ διαίτης τὸ μὲν ἄριστον </w:t>
      </w:r>
      <w:r w:rsidRPr="0058352F">
        <w:rPr>
          <w:rFonts w:cs="Silver Humana"/>
          <w:b/>
          <w:i/>
        </w:rPr>
        <w:t xml:space="preserve">ἦν κηρίον ἢ μέλι͵ </w:t>
      </w:r>
      <w:r w:rsidRPr="0058352F">
        <w:rPr>
          <w:rFonts w:cs="Silver Humana"/>
          <w:i/>
        </w:rPr>
        <w:t>δεῖπνον δ΄ ἄρτος ἐκ κέγχρων ἢ μᾶζα καὶ λάχανα ἑφθὰ καὶ ὠμά͵ σπανίως δὲ κρέας ἱερείων θυσίμων καὶ τοῦτο οὐδ΄ ἐκ παντὸς μέρους</w:t>
      </w:r>
      <w:r w:rsidRPr="0058352F">
        <w:rPr>
          <w:rFonts w:cs="Silver Humana"/>
        </w:rPr>
        <w:t xml:space="preserve"> (Βίος Πυθαγόρα 33-34). Σημειωτέον ότι όποιος εγκατέλειπε την κοινότητα και πρόδιδε τα μυστικά της, τα οποία παραδίδονταν μετά από πολυετή μύηση (3 έτη +5 έτη σιωπής [ακουστικοί]), θεωρούνταν νεκρός και ανεγειρόταν μνήμα (Ιάμβλιχος 17.73):</w:t>
      </w:r>
      <w:r w:rsidRPr="0058352F">
        <w:rPr>
          <w:rFonts w:cs="Arial"/>
        </w:rPr>
        <w:t xml:space="preserve"> </w:t>
      </w:r>
      <w:r w:rsidRPr="0058352F">
        <w:rPr>
          <w:rFonts w:cs="Silver Humana"/>
          <w:i/>
        </w:rPr>
        <w:t xml:space="preserve">εἰ δ΄ ἀποδοκιμασθείησαν͵ τὴν μὲν οὐσίαν ἐλάμβανον διπλῆν͵ </w:t>
      </w:r>
      <w:r w:rsidRPr="0058352F">
        <w:rPr>
          <w:rFonts w:cs="Silver Humana"/>
          <w:b/>
          <w:i/>
        </w:rPr>
        <w:t>μνῆμα δὲ αὐτοῖς ὡς νεκροῖς ἐχώννυτο ὑπὸ τῶν ὁμακόων</w:t>
      </w:r>
      <w:r w:rsidRPr="0058352F">
        <w:rPr>
          <w:rFonts w:cs="Silver Humana"/>
          <w:i/>
        </w:rPr>
        <w:t xml:space="preserve"> (οὕτω γὰρ ἐκαλοῦντο πάντες οἱ περὶ τὸν ἄνδρα)͵ συντυγχάνοντες δὲ αὐτοῖς οὕτως συνετύγχανον ὡς ἄλλοις τισίν͵ ἐκείνους δὲ ἔφασαν τεθνάναι͵ οὓς αὐτοὶ ἀνεπλάσσοντο͵ καλοὺς κἀγαθοὺς προσδο κῶντες ἔσεσθαι ἐκ τῶν μαθημάτων</w:t>
      </w:r>
      <w:r w:rsidRPr="0058352F">
        <w:rPr>
          <w:rFonts w:cs="Silver Humana"/>
        </w:rPr>
        <w:t>.</w:t>
      </w:r>
    </w:p>
    <w:p w:rsidR="009C239A" w:rsidRPr="0058352F" w:rsidRDefault="009C239A" w:rsidP="009C239A">
      <w:pPr>
        <w:rPr>
          <w:rFonts w:cs="Silver Humana"/>
        </w:rPr>
      </w:pPr>
    </w:p>
    <w:p w:rsidR="009C239A" w:rsidRPr="0058352F" w:rsidRDefault="009C239A" w:rsidP="009C239A">
      <w:pPr>
        <w:rPr>
          <w:rFonts w:cs="Silver Humana"/>
        </w:rPr>
      </w:pPr>
      <w:r w:rsidRPr="0058352F">
        <w:rPr>
          <w:rFonts w:cs="Silver Humana"/>
        </w:rPr>
        <w:t>Αντιστοίχως στην Παλαιστίνη ζουν οι Εσσαίοι (βλ. επισυναπτόμενο) αλλά και μεμονωμένες προσωπικότητες (όπως ο δάσκαλος του Ιώσηπου Βάρρος) που ζουν ασκητικά από την φύση σε περιοχές επέκεινα του «πολιτισμού»:</w:t>
      </w:r>
    </w:p>
    <w:p w:rsidR="009C239A" w:rsidRPr="0058352F" w:rsidRDefault="009C239A" w:rsidP="009C239A">
      <w:pPr>
        <w:rPr>
          <w:rFonts w:cs="Silver Humana"/>
        </w:rPr>
      </w:pPr>
    </w:p>
    <w:p w:rsidR="009C239A" w:rsidRPr="0058352F" w:rsidRDefault="009C239A" w:rsidP="009C239A">
      <w:pPr>
        <w:rPr>
          <w:rFonts w:cs="Silver Humana"/>
        </w:rPr>
      </w:pPr>
      <w:r w:rsidRPr="0058352F">
        <w:rPr>
          <w:rFonts w:cs="Silver Humana"/>
        </w:rPr>
        <w:t xml:space="preserve">Πολλούς τόπους της φιλίας ανακαλύπτει ο  </w:t>
      </w:r>
      <w:r w:rsidRPr="0058352F">
        <w:rPr>
          <w:rFonts w:cs="TimesNewRomanPSMT"/>
          <w:szCs w:val="20"/>
          <w:lang w:val="en-US"/>
        </w:rPr>
        <w:t>Mealand</w:t>
      </w:r>
      <w:r w:rsidRPr="0058352F">
        <w:rPr>
          <w:rFonts w:cs="TimesNewRomanPSMT"/>
          <w:szCs w:val="13"/>
        </w:rPr>
        <w:t xml:space="preserve"> </w:t>
      </w:r>
      <w:r w:rsidRPr="0058352F">
        <w:rPr>
          <w:rFonts w:cs="TimesNewRomanPSMT"/>
          <w:szCs w:val="20"/>
        </w:rPr>
        <w:t>“</w:t>
      </w:r>
      <w:r w:rsidRPr="0058352F">
        <w:rPr>
          <w:rFonts w:cs="TimesNewRomanPSMT"/>
          <w:szCs w:val="20"/>
          <w:lang w:val="en-US"/>
        </w:rPr>
        <w:t>Community</w:t>
      </w:r>
      <w:r w:rsidRPr="0058352F">
        <w:rPr>
          <w:rFonts w:cs="TimesNewRomanPSMT"/>
          <w:szCs w:val="20"/>
        </w:rPr>
        <w:t xml:space="preserve"> </w:t>
      </w:r>
      <w:r w:rsidRPr="0058352F">
        <w:rPr>
          <w:rFonts w:cs="TimesNewRomanPSMT"/>
          <w:szCs w:val="20"/>
          <w:lang w:val="en-US"/>
        </w:rPr>
        <w:t>of</w:t>
      </w:r>
      <w:r w:rsidRPr="0058352F">
        <w:rPr>
          <w:rFonts w:cs="TimesNewRomanPSMT"/>
          <w:szCs w:val="20"/>
        </w:rPr>
        <w:t xml:space="preserve"> </w:t>
      </w:r>
      <w:r w:rsidRPr="0058352F">
        <w:rPr>
          <w:rFonts w:cs="TimesNewRomanPSMT"/>
          <w:szCs w:val="20"/>
          <w:lang w:val="en-US"/>
        </w:rPr>
        <w:t>Goods</w:t>
      </w:r>
      <w:r w:rsidRPr="0058352F">
        <w:rPr>
          <w:rFonts w:cs="TimesNewRomanPSMT"/>
          <w:szCs w:val="20"/>
        </w:rPr>
        <w:t xml:space="preserve"> </w:t>
      </w:r>
      <w:r w:rsidRPr="0058352F">
        <w:rPr>
          <w:rFonts w:cs="TimesNewRomanPSMT"/>
          <w:szCs w:val="20"/>
          <w:lang w:val="en-US"/>
        </w:rPr>
        <w:t>and</w:t>
      </w:r>
      <w:r w:rsidRPr="0058352F">
        <w:rPr>
          <w:rFonts w:cs="TimesNewRomanPSMT"/>
          <w:szCs w:val="20"/>
        </w:rPr>
        <w:t xml:space="preserve"> </w:t>
      </w:r>
      <w:r w:rsidRPr="0058352F">
        <w:rPr>
          <w:rFonts w:cs="TimesNewRomanPSMT"/>
          <w:szCs w:val="20"/>
          <w:lang w:val="en-US"/>
        </w:rPr>
        <w:t>Utopian</w:t>
      </w:r>
      <w:r w:rsidRPr="0058352F">
        <w:rPr>
          <w:rFonts w:cs="TimesNewRomanPSMT"/>
          <w:szCs w:val="20"/>
        </w:rPr>
        <w:t xml:space="preserve"> </w:t>
      </w:r>
      <w:r w:rsidRPr="0058352F">
        <w:rPr>
          <w:rFonts w:cs="TimesNewRomanPSMT"/>
          <w:szCs w:val="20"/>
          <w:lang w:val="en-US"/>
        </w:rPr>
        <w:t>Allusions</w:t>
      </w:r>
      <w:r w:rsidRPr="0058352F">
        <w:rPr>
          <w:rFonts w:cs="TimesNewRomanPSMT"/>
          <w:szCs w:val="20"/>
        </w:rPr>
        <w:t xml:space="preserve">” </w:t>
      </w:r>
      <w:r w:rsidRPr="0058352F">
        <w:rPr>
          <w:rFonts w:cs="Silver Humana"/>
        </w:rPr>
        <w:t>και στον Λουκά ο οποίος αφενός παρουσιάζει την χριστιανική κοινότητα να αναβιώνει την «προπτωτική» Χρυσή Εποχή:</w:t>
      </w:r>
    </w:p>
    <w:p w:rsidR="009C239A" w:rsidRPr="0058352F" w:rsidRDefault="009C239A" w:rsidP="009C239A">
      <w:pPr>
        <w:rPr>
          <w:rFonts w:cs="Silver Humana"/>
        </w:rPr>
      </w:pPr>
    </w:p>
    <w:p w:rsidR="009C239A" w:rsidRPr="0058352F" w:rsidRDefault="009C239A" w:rsidP="009C239A">
      <w:pPr>
        <w:numPr>
          <w:ilvl w:val="0"/>
          <w:numId w:val="2"/>
        </w:numPr>
        <w:autoSpaceDE w:val="0"/>
        <w:autoSpaceDN w:val="0"/>
        <w:adjustRightInd w:val="0"/>
        <w:rPr>
          <w:rFonts w:cs="TimesNewRomanPSMT"/>
          <w:sz w:val="20"/>
          <w:szCs w:val="20"/>
        </w:rPr>
      </w:pPr>
      <w:r w:rsidRPr="0058352F">
        <w:rPr>
          <w:rFonts w:cs="TimesNewRomanPSMT"/>
          <w:i/>
          <w:szCs w:val="20"/>
        </w:rPr>
        <w:t>Μία ψυχὴ</w:t>
      </w:r>
      <w:r w:rsidRPr="0058352F">
        <w:rPr>
          <w:rFonts w:cs="TimesNewRomanPSMT"/>
          <w:sz w:val="20"/>
          <w:szCs w:val="20"/>
        </w:rPr>
        <w:t xml:space="preserve">  </w:t>
      </w:r>
      <w:r w:rsidRPr="0058352F">
        <w:rPr>
          <w:rFonts w:cs="TimesNewRomanPSMT"/>
          <w:sz w:val="20"/>
          <w:szCs w:val="20"/>
          <w:lang w:val="en-US"/>
        </w:rPr>
        <w:t>Arist</w:t>
      </w:r>
      <w:r w:rsidRPr="0058352F">
        <w:rPr>
          <w:rFonts w:cs="TimesNewRomanPSMT"/>
          <w:sz w:val="20"/>
          <w:szCs w:val="20"/>
        </w:rPr>
        <w:t xml:space="preserve">., </w:t>
      </w:r>
      <w:r w:rsidRPr="0058352F">
        <w:rPr>
          <w:rFonts w:cs="TimesNewRomanPS-ItalicMT"/>
          <w:i/>
          <w:iCs/>
          <w:sz w:val="20"/>
          <w:szCs w:val="20"/>
        </w:rPr>
        <w:t xml:space="preserve">Ηθ. Νικομ. </w:t>
      </w:r>
      <w:r w:rsidRPr="0058352F">
        <w:rPr>
          <w:rFonts w:cs="TimesNewRomanPSMT"/>
          <w:sz w:val="20"/>
          <w:szCs w:val="20"/>
        </w:rPr>
        <w:t>9.8.2 (1168</w:t>
      </w:r>
      <w:r w:rsidRPr="0058352F">
        <w:rPr>
          <w:rFonts w:cs="TimesNewRomanPSMT"/>
          <w:sz w:val="20"/>
          <w:szCs w:val="20"/>
          <w:lang w:val="en-US"/>
        </w:rPr>
        <w:t>b</w:t>
      </w:r>
      <w:r w:rsidRPr="0058352F">
        <w:rPr>
          <w:rFonts w:cs="TimesNewRomanPSMT"/>
          <w:sz w:val="20"/>
          <w:szCs w:val="20"/>
        </w:rPr>
        <w:t xml:space="preserve">); Διογένης 5.20; </w:t>
      </w:r>
      <w:r w:rsidRPr="0058352F">
        <w:rPr>
          <w:rFonts w:cs="TimesNewRomanPSMT"/>
          <w:sz w:val="20"/>
          <w:szCs w:val="20"/>
          <w:lang w:val="en-US"/>
        </w:rPr>
        <w:t>Iamb</w:t>
      </w:r>
      <w:r w:rsidRPr="0058352F">
        <w:rPr>
          <w:rFonts w:cs="TimesNewRomanPSMT"/>
          <w:sz w:val="20"/>
          <w:szCs w:val="20"/>
        </w:rPr>
        <w:t xml:space="preserve">., </w:t>
      </w:r>
      <w:r w:rsidRPr="0058352F">
        <w:rPr>
          <w:rFonts w:cs="TimesNewRomanPS-ItalicMT"/>
          <w:i/>
          <w:iCs/>
          <w:sz w:val="20"/>
          <w:szCs w:val="20"/>
          <w:lang w:val="en-US"/>
        </w:rPr>
        <w:t>V</w:t>
      </w:r>
      <w:r w:rsidRPr="0058352F">
        <w:rPr>
          <w:rFonts w:cs="TimesNewRomanPS-ItalicMT"/>
          <w:i/>
          <w:iCs/>
          <w:sz w:val="20"/>
          <w:szCs w:val="20"/>
        </w:rPr>
        <w:t>.</w:t>
      </w:r>
      <w:r w:rsidRPr="0058352F">
        <w:rPr>
          <w:rFonts w:cs="TimesNewRomanPS-ItalicMT"/>
          <w:i/>
          <w:iCs/>
          <w:sz w:val="20"/>
          <w:szCs w:val="20"/>
          <w:lang w:val="en-US"/>
        </w:rPr>
        <w:t>P</w:t>
      </w:r>
      <w:r w:rsidRPr="0058352F">
        <w:rPr>
          <w:rFonts w:cs="TimesNewRomanPSMT"/>
          <w:sz w:val="20"/>
          <w:szCs w:val="20"/>
        </w:rPr>
        <w:t xml:space="preserve">. 30.167 </w:t>
      </w:r>
    </w:p>
    <w:p w:rsidR="009C239A" w:rsidRPr="0058352F" w:rsidRDefault="009C239A" w:rsidP="009C239A">
      <w:pPr>
        <w:numPr>
          <w:ilvl w:val="0"/>
          <w:numId w:val="2"/>
        </w:numPr>
        <w:autoSpaceDE w:val="0"/>
        <w:autoSpaceDN w:val="0"/>
        <w:adjustRightInd w:val="0"/>
        <w:rPr>
          <w:rFonts w:cs="TimesNewRomanPSMT"/>
          <w:sz w:val="20"/>
          <w:szCs w:val="20"/>
        </w:rPr>
      </w:pPr>
      <w:r w:rsidRPr="0058352F">
        <w:rPr>
          <w:rFonts w:cs="TimesNewRomanPSMT"/>
          <w:i/>
          <w:szCs w:val="20"/>
        </w:rPr>
        <w:t>κοινὰ τὰ φίλων</w:t>
      </w:r>
      <w:r w:rsidRPr="0058352F">
        <w:rPr>
          <w:rFonts w:cs="TimesNewRomanPSMT"/>
          <w:sz w:val="20"/>
          <w:szCs w:val="20"/>
        </w:rPr>
        <w:t xml:space="preserve">: </w:t>
      </w:r>
      <w:r w:rsidRPr="0058352F">
        <w:rPr>
          <w:rFonts w:cs="TimesNewRomanPS-ItalicMT"/>
          <w:i/>
          <w:iCs/>
          <w:sz w:val="20"/>
          <w:szCs w:val="20"/>
        </w:rPr>
        <w:t xml:space="preserve">Ηθ. Νικομ. </w:t>
      </w:r>
      <w:r w:rsidRPr="0058352F">
        <w:rPr>
          <w:rFonts w:cs="TimesNewRomanPSMT"/>
          <w:sz w:val="20"/>
          <w:szCs w:val="20"/>
        </w:rPr>
        <w:t>9.8.2 (1186</w:t>
      </w:r>
      <w:r w:rsidRPr="0058352F">
        <w:rPr>
          <w:rFonts w:cs="TimesNewRomanPSMT"/>
          <w:sz w:val="20"/>
          <w:szCs w:val="20"/>
          <w:lang w:val="en-US"/>
        </w:rPr>
        <w:t>b</w:t>
      </w:r>
      <w:r w:rsidRPr="0058352F">
        <w:rPr>
          <w:rFonts w:cs="TimesNewRomanPSMT"/>
          <w:sz w:val="20"/>
          <w:szCs w:val="20"/>
        </w:rPr>
        <w:t xml:space="preserve">); Πλάτων, </w:t>
      </w:r>
      <w:r w:rsidRPr="0058352F">
        <w:rPr>
          <w:rFonts w:cs="TimesNewRomanPSMT"/>
          <w:i/>
          <w:sz w:val="20"/>
          <w:szCs w:val="20"/>
        </w:rPr>
        <w:t xml:space="preserve">Πολ. </w:t>
      </w:r>
      <w:r w:rsidRPr="0058352F">
        <w:rPr>
          <w:rFonts w:cs="TimesNewRomanPSMT"/>
          <w:sz w:val="20"/>
          <w:szCs w:val="20"/>
        </w:rPr>
        <w:t>4.424</w:t>
      </w:r>
      <w:r w:rsidRPr="0058352F">
        <w:rPr>
          <w:rFonts w:cs="TimesNewRomanPSMT"/>
          <w:sz w:val="20"/>
          <w:szCs w:val="20"/>
          <w:lang w:val="en-US"/>
        </w:rPr>
        <w:t>A</w:t>
      </w:r>
      <w:r w:rsidRPr="0058352F">
        <w:rPr>
          <w:rFonts w:cs="TimesNewRomanPSMT"/>
          <w:sz w:val="20"/>
          <w:szCs w:val="20"/>
        </w:rPr>
        <w:t>, 5.449</w:t>
      </w:r>
      <w:r w:rsidRPr="0058352F">
        <w:rPr>
          <w:rFonts w:cs="TimesNewRomanPSMT"/>
          <w:sz w:val="20"/>
          <w:szCs w:val="20"/>
          <w:lang w:val="en-US"/>
        </w:rPr>
        <w:t>C</w:t>
      </w:r>
      <w:r w:rsidRPr="0058352F">
        <w:rPr>
          <w:rFonts w:cs="TimesNewRomanPSMT"/>
          <w:sz w:val="20"/>
          <w:szCs w:val="20"/>
        </w:rPr>
        <w:t xml:space="preserve">; </w:t>
      </w:r>
      <w:r w:rsidRPr="0058352F">
        <w:rPr>
          <w:rFonts w:cs="TimesNewRomanPS-ItalicMT"/>
          <w:i/>
          <w:iCs/>
          <w:sz w:val="20"/>
          <w:szCs w:val="20"/>
          <w:lang w:val="en-US"/>
        </w:rPr>
        <w:t>Phaedr</w:t>
      </w:r>
      <w:r w:rsidRPr="0058352F">
        <w:rPr>
          <w:rFonts w:cs="TimesNewRomanPSMT"/>
          <w:sz w:val="20"/>
          <w:szCs w:val="20"/>
        </w:rPr>
        <w:t>. 279</w:t>
      </w:r>
      <w:r w:rsidRPr="0058352F">
        <w:rPr>
          <w:rFonts w:cs="TimesNewRomanPSMT"/>
          <w:sz w:val="20"/>
          <w:szCs w:val="20"/>
          <w:lang w:val="en-US"/>
        </w:rPr>
        <w:t>C</w:t>
      </w:r>
      <w:r w:rsidRPr="0058352F">
        <w:rPr>
          <w:rFonts w:cs="TimesNewRomanPSMT"/>
          <w:sz w:val="20"/>
          <w:szCs w:val="20"/>
        </w:rPr>
        <w:t xml:space="preserve">; Διογένης 8.10, 10.11 (Πυθαγόρας), 6.72 (Διογένης); </w:t>
      </w:r>
      <w:r w:rsidRPr="0058352F">
        <w:rPr>
          <w:rFonts w:cs="TimesNewRomanPSMT"/>
          <w:sz w:val="20"/>
          <w:szCs w:val="20"/>
          <w:lang w:val="en-US"/>
        </w:rPr>
        <w:t>Photius</w:t>
      </w:r>
      <w:r w:rsidRPr="0058352F">
        <w:rPr>
          <w:rFonts w:cs="TimesNewRomanPSMT"/>
          <w:sz w:val="20"/>
          <w:szCs w:val="20"/>
        </w:rPr>
        <w:t xml:space="preserve">, </w:t>
      </w:r>
      <w:r w:rsidRPr="0058352F">
        <w:rPr>
          <w:rFonts w:cs="TimesNewRomanPS-ItalicMT"/>
          <w:i/>
          <w:iCs/>
          <w:sz w:val="20"/>
          <w:szCs w:val="20"/>
          <w:lang w:val="en-US"/>
        </w:rPr>
        <w:t>Lexicon</w:t>
      </w:r>
      <w:r w:rsidRPr="0058352F">
        <w:rPr>
          <w:rFonts w:cs="TimesNewRomanPS-ItalicMT"/>
          <w:i/>
          <w:iCs/>
          <w:sz w:val="20"/>
          <w:szCs w:val="20"/>
        </w:rPr>
        <w:t xml:space="preserve"> </w:t>
      </w:r>
      <w:r w:rsidRPr="0058352F">
        <w:rPr>
          <w:rFonts w:cs="TimesNewRomanPSMT"/>
          <w:sz w:val="20"/>
          <w:szCs w:val="20"/>
        </w:rPr>
        <w:t>(</w:t>
      </w:r>
      <w:r w:rsidRPr="0058352F">
        <w:rPr>
          <w:rFonts w:cs="Bwgrkl"/>
          <w:sz w:val="20"/>
          <w:szCs w:val="20"/>
        </w:rPr>
        <w:t>κοινός</w:t>
      </w:r>
      <w:r w:rsidRPr="0058352F">
        <w:rPr>
          <w:rFonts w:cs="TimesNewRomanPSMT"/>
          <w:sz w:val="20"/>
          <w:szCs w:val="20"/>
        </w:rPr>
        <w:t xml:space="preserve">); </w:t>
      </w:r>
      <w:r w:rsidRPr="0058352F">
        <w:rPr>
          <w:rFonts w:cs="TimesNewRomanPSMT"/>
          <w:sz w:val="20"/>
          <w:szCs w:val="20"/>
          <w:lang w:val="en-US"/>
        </w:rPr>
        <w:t>Philo</w:t>
      </w:r>
      <w:r w:rsidRPr="0058352F">
        <w:rPr>
          <w:rFonts w:cs="TimesNewRomanPSMT"/>
          <w:sz w:val="20"/>
          <w:szCs w:val="20"/>
        </w:rPr>
        <w:t xml:space="preserve">, </w:t>
      </w:r>
      <w:r w:rsidRPr="0058352F">
        <w:rPr>
          <w:rFonts w:cs="TimesNewRomanPS-ItalicMT"/>
          <w:i/>
          <w:iCs/>
          <w:sz w:val="20"/>
          <w:szCs w:val="20"/>
          <w:lang w:val="en-US"/>
        </w:rPr>
        <w:t>Mos</w:t>
      </w:r>
      <w:r w:rsidRPr="0058352F">
        <w:rPr>
          <w:rFonts w:cs="TimesNewRomanPS-ItalicMT"/>
          <w:i/>
          <w:iCs/>
          <w:sz w:val="20"/>
          <w:szCs w:val="20"/>
        </w:rPr>
        <w:t xml:space="preserve">. </w:t>
      </w:r>
      <w:r w:rsidRPr="0058352F">
        <w:rPr>
          <w:rFonts w:cs="TimesNewRomanPSMT"/>
          <w:sz w:val="20"/>
          <w:szCs w:val="20"/>
        </w:rPr>
        <w:t>1.156</w:t>
      </w:r>
      <w:r w:rsidRPr="0058352F">
        <w:rPr>
          <w:rFonts w:cs="TimesNewRomanPSMT"/>
          <w:sz w:val="20"/>
          <w:szCs w:val="20"/>
          <w:lang w:val="en-US"/>
        </w:rPr>
        <w:t>f</w:t>
      </w:r>
      <w:r w:rsidRPr="0058352F">
        <w:rPr>
          <w:rFonts w:cs="TimesNewRomanPSMT"/>
          <w:sz w:val="20"/>
          <w:szCs w:val="20"/>
        </w:rPr>
        <w:t xml:space="preserve">.; </w:t>
      </w:r>
      <w:r w:rsidRPr="0058352F">
        <w:rPr>
          <w:rFonts w:cs="TimesNewRomanPSMT"/>
          <w:sz w:val="20"/>
          <w:szCs w:val="20"/>
          <w:lang w:val="en-US"/>
        </w:rPr>
        <w:t>Cicero</w:t>
      </w:r>
      <w:r w:rsidRPr="0058352F">
        <w:rPr>
          <w:rFonts w:cs="TimesNewRomanPSMT"/>
          <w:sz w:val="20"/>
          <w:szCs w:val="20"/>
        </w:rPr>
        <w:t xml:space="preserve">, </w:t>
      </w:r>
      <w:r w:rsidRPr="0058352F">
        <w:rPr>
          <w:rFonts w:cs="TimesNewRomanPS-ItalicMT"/>
          <w:i/>
          <w:iCs/>
          <w:sz w:val="20"/>
          <w:szCs w:val="20"/>
          <w:lang w:val="en-US"/>
        </w:rPr>
        <w:t>Off</w:t>
      </w:r>
      <w:r w:rsidRPr="0058352F">
        <w:rPr>
          <w:rFonts w:cs="TimesNewRomanPSMT"/>
          <w:sz w:val="20"/>
          <w:szCs w:val="20"/>
        </w:rPr>
        <w:t>. 1.16.51</w:t>
      </w:r>
    </w:p>
    <w:p w:rsidR="009C239A" w:rsidRPr="0058352F" w:rsidRDefault="009C239A" w:rsidP="009C239A">
      <w:pPr>
        <w:numPr>
          <w:ilvl w:val="0"/>
          <w:numId w:val="2"/>
        </w:numPr>
        <w:autoSpaceDE w:val="0"/>
        <w:autoSpaceDN w:val="0"/>
        <w:adjustRightInd w:val="0"/>
        <w:rPr>
          <w:rFonts w:cs="TimesNewRomanPSMT"/>
          <w:sz w:val="20"/>
          <w:szCs w:val="20"/>
        </w:rPr>
      </w:pPr>
      <w:r w:rsidRPr="0058352F">
        <w:rPr>
          <w:rFonts w:cs="TimesNewRomanPSMT"/>
          <w:sz w:val="20"/>
          <w:szCs w:val="20"/>
        </w:rPr>
        <w:t>(3</w:t>
      </w:r>
      <w:r w:rsidRPr="0058352F">
        <w:rPr>
          <w:rFonts w:cs="TimesNewRomanPSMT"/>
          <w:sz w:val="20"/>
          <w:szCs w:val="20"/>
          <w:lang w:val="en-US"/>
        </w:rPr>
        <w:t>a</w:t>
      </w:r>
      <w:r w:rsidRPr="0058352F">
        <w:rPr>
          <w:rFonts w:cs="TimesNewRomanPSMT"/>
          <w:sz w:val="20"/>
          <w:szCs w:val="20"/>
        </w:rPr>
        <w:t xml:space="preserve">) </w:t>
      </w:r>
      <w:r w:rsidRPr="0058352F">
        <w:rPr>
          <w:rFonts w:cs="TimesNewRomanPSMT"/>
          <w:i/>
          <w:szCs w:val="20"/>
        </w:rPr>
        <w:t>οὐδὲν ή μηδὲν  ἴδιον</w:t>
      </w:r>
      <w:r w:rsidRPr="0058352F">
        <w:rPr>
          <w:rFonts w:cs="TimesNewRomanPSMT"/>
          <w:sz w:val="20"/>
          <w:szCs w:val="20"/>
        </w:rPr>
        <w:t xml:space="preserve">: </w:t>
      </w:r>
      <w:r w:rsidRPr="0058352F">
        <w:rPr>
          <w:rFonts w:cs="TimesNewRomanPSMT"/>
          <w:sz w:val="20"/>
          <w:szCs w:val="20"/>
          <w:lang w:val="en-US"/>
        </w:rPr>
        <w:t>Plato</w:t>
      </w:r>
      <w:r w:rsidRPr="0058352F">
        <w:rPr>
          <w:rFonts w:cs="TimesNewRomanPSMT"/>
          <w:sz w:val="20"/>
          <w:szCs w:val="20"/>
        </w:rPr>
        <w:t xml:space="preserve">, </w:t>
      </w:r>
      <w:r w:rsidRPr="0058352F">
        <w:rPr>
          <w:rFonts w:cs="TimesNewRomanPS-ItalicMT"/>
          <w:i/>
          <w:iCs/>
          <w:sz w:val="20"/>
          <w:szCs w:val="20"/>
          <w:lang w:val="en-US"/>
        </w:rPr>
        <w:t>Crit</w:t>
      </w:r>
      <w:r w:rsidRPr="0058352F">
        <w:rPr>
          <w:rFonts w:cs="TimesNewRomanPS-ItalicMT"/>
          <w:i/>
          <w:iCs/>
          <w:sz w:val="20"/>
          <w:szCs w:val="20"/>
        </w:rPr>
        <w:t xml:space="preserve">. </w:t>
      </w:r>
      <w:r w:rsidRPr="0058352F">
        <w:rPr>
          <w:rFonts w:cs="TimesNewRomanPSMT"/>
          <w:sz w:val="20"/>
          <w:szCs w:val="20"/>
        </w:rPr>
        <w:t>110</w:t>
      </w:r>
      <w:r w:rsidRPr="0058352F">
        <w:rPr>
          <w:rFonts w:cs="TimesNewRomanPSMT"/>
          <w:sz w:val="20"/>
          <w:szCs w:val="20"/>
          <w:lang w:val="en-US"/>
        </w:rPr>
        <w:t>D</w:t>
      </w:r>
      <w:r w:rsidRPr="0058352F">
        <w:rPr>
          <w:rFonts w:cs="TimesNewRomanPSMT"/>
          <w:sz w:val="20"/>
          <w:szCs w:val="20"/>
        </w:rPr>
        <w:t xml:space="preserve">; </w:t>
      </w:r>
      <w:r w:rsidRPr="0058352F">
        <w:rPr>
          <w:rFonts w:cs="TimesNewRomanPS-ItalicMT"/>
          <w:i/>
          <w:iCs/>
          <w:sz w:val="20"/>
          <w:szCs w:val="20"/>
        </w:rPr>
        <w:t>Πολ.</w:t>
      </w:r>
      <w:r w:rsidRPr="0058352F">
        <w:rPr>
          <w:rFonts w:cs="TimesNewRomanPSMT"/>
          <w:sz w:val="20"/>
          <w:szCs w:val="20"/>
        </w:rPr>
        <w:t xml:space="preserve"> 3.416</w:t>
      </w:r>
      <w:r w:rsidRPr="0058352F">
        <w:rPr>
          <w:rFonts w:cs="TimesNewRomanPSMT"/>
          <w:sz w:val="20"/>
          <w:szCs w:val="20"/>
          <w:lang w:val="en-US"/>
        </w:rPr>
        <w:t>D</w:t>
      </w:r>
      <w:r w:rsidRPr="0058352F">
        <w:rPr>
          <w:rFonts w:cs="TimesNewRomanPSMT"/>
          <w:sz w:val="20"/>
          <w:szCs w:val="20"/>
        </w:rPr>
        <w:t>, 5.464</w:t>
      </w:r>
      <w:r w:rsidRPr="0058352F">
        <w:rPr>
          <w:rFonts w:cs="TimesNewRomanPSMT"/>
          <w:sz w:val="20"/>
          <w:szCs w:val="20"/>
          <w:lang w:val="en-US"/>
        </w:rPr>
        <w:t>D</w:t>
      </w:r>
      <w:r w:rsidRPr="0058352F">
        <w:rPr>
          <w:rFonts w:cs="TimesNewRomanPSMT"/>
          <w:sz w:val="20"/>
          <w:szCs w:val="20"/>
        </w:rPr>
        <w:t>, 8.543</w:t>
      </w:r>
      <w:r w:rsidRPr="0058352F">
        <w:rPr>
          <w:rFonts w:cs="TimesNewRomanPSMT"/>
          <w:sz w:val="20"/>
          <w:szCs w:val="20"/>
          <w:lang w:val="en-US"/>
        </w:rPr>
        <w:t>B</w:t>
      </w:r>
      <w:r w:rsidRPr="0058352F">
        <w:rPr>
          <w:rFonts w:cs="TimesNewRomanPSMT"/>
          <w:sz w:val="20"/>
          <w:szCs w:val="20"/>
        </w:rPr>
        <w:t xml:space="preserve">; </w:t>
      </w:r>
      <w:r w:rsidRPr="0058352F">
        <w:rPr>
          <w:rFonts w:cs="TimesNewRomanPS-ItalicMT"/>
          <w:i/>
          <w:iCs/>
          <w:sz w:val="20"/>
          <w:szCs w:val="20"/>
        </w:rPr>
        <w:t>Τιμ</w:t>
      </w:r>
      <w:r w:rsidRPr="0058352F">
        <w:rPr>
          <w:rFonts w:cs="TimesNewRomanPSMT"/>
          <w:sz w:val="20"/>
          <w:szCs w:val="20"/>
        </w:rPr>
        <w:t>. 18</w:t>
      </w:r>
      <w:r w:rsidRPr="0058352F">
        <w:rPr>
          <w:rFonts w:cs="TimesNewRomanPSMT"/>
          <w:sz w:val="20"/>
          <w:szCs w:val="20"/>
          <w:lang w:val="en-US"/>
        </w:rPr>
        <w:t>B</w:t>
      </w:r>
      <w:r w:rsidRPr="0058352F">
        <w:rPr>
          <w:rFonts w:cs="TimesNewRomanPSMT"/>
          <w:sz w:val="20"/>
          <w:szCs w:val="20"/>
        </w:rPr>
        <w:t xml:space="preserve">; </w:t>
      </w:r>
      <w:r w:rsidRPr="0058352F">
        <w:rPr>
          <w:rFonts w:cs="TimesNewRomanPSMT"/>
          <w:sz w:val="20"/>
          <w:szCs w:val="20"/>
          <w:lang w:val="en-US"/>
        </w:rPr>
        <w:t>Euripides</w:t>
      </w:r>
      <w:r w:rsidRPr="0058352F">
        <w:rPr>
          <w:rFonts w:cs="TimesNewRomanPSMT"/>
          <w:sz w:val="20"/>
          <w:szCs w:val="20"/>
        </w:rPr>
        <w:t xml:space="preserve">, </w:t>
      </w:r>
      <w:r w:rsidRPr="0058352F">
        <w:rPr>
          <w:rFonts w:cs="TimesNewRomanPS-ItalicMT"/>
          <w:i/>
          <w:iCs/>
          <w:sz w:val="20"/>
          <w:szCs w:val="20"/>
          <w:lang w:val="en-US"/>
        </w:rPr>
        <w:t>Andr</w:t>
      </w:r>
      <w:r w:rsidRPr="0058352F">
        <w:rPr>
          <w:rFonts w:cs="TimesNewRomanPS-ItalicMT"/>
          <w:i/>
          <w:iCs/>
          <w:sz w:val="20"/>
          <w:szCs w:val="20"/>
        </w:rPr>
        <w:t xml:space="preserve">. </w:t>
      </w:r>
      <w:r w:rsidRPr="0058352F">
        <w:rPr>
          <w:rFonts w:cs="TimesNewRomanPSMT"/>
          <w:sz w:val="20"/>
          <w:szCs w:val="20"/>
        </w:rPr>
        <w:t xml:space="preserve">376, 377 (συνδυασμός με [4]); Διογένης 5.45.5 (Ευχήμηρος); </w:t>
      </w:r>
      <w:r w:rsidRPr="0058352F">
        <w:rPr>
          <w:rFonts w:cs="TimesNewRomanPSMT"/>
          <w:sz w:val="20"/>
          <w:szCs w:val="20"/>
          <w:lang w:val="en-US"/>
        </w:rPr>
        <w:t>Iamb</w:t>
      </w:r>
      <w:r w:rsidRPr="0058352F">
        <w:rPr>
          <w:rFonts w:cs="TimesNewRomanPSMT"/>
          <w:sz w:val="20"/>
          <w:szCs w:val="20"/>
        </w:rPr>
        <w:t xml:space="preserve">. </w:t>
      </w:r>
      <w:r w:rsidRPr="0058352F">
        <w:rPr>
          <w:rFonts w:cs="TimesNewRomanPS-ItalicMT"/>
          <w:i/>
          <w:iCs/>
          <w:sz w:val="20"/>
          <w:szCs w:val="20"/>
          <w:lang w:val="en-US"/>
        </w:rPr>
        <w:t>V</w:t>
      </w:r>
      <w:r w:rsidRPr="0058352F">
        <w:rPr>
          <w:rFonts w:cs="TimesNewRomanPS-ItalicMT"/>
          <w:i/>
          <w:iCs/>
          <w:sz w:val="20"/>
          <w:szCs w:val="20"/>
        </w:rPr>
        <w:t>.</w:t>
      </w:r>
      <w:r w:rsidRPr="0058352F">
        <w:rPr>
          <w:rFonts w:cs="TimesNewRomanPS-ItalicMT"/>
          <w:i/>
          <w:iCs/>
          <w:sz w:val="20"/>
          <w:szCs w:val="20"/>
          <w:lang w:val="en-US"/>
        </w:rPr>
        <w:t>P</w:t>
      </w:r>
      <w:r w:rsidRPr="0058352F">
        <w:rPr>
          <w:rFonts w:cs="TimesNewRomanPS-ItalicMT"/>
          <w:i/>
          <w:iCs/>
          <w:sz w:val="20"/>
          <w:szCs w:val="20"/>
        </w:rPr>
        <w:t xml:space="preserve">. </w:t>
      </w:r>
      <w:r w:rsidRPr="0058352F">
        <w:rPr>
          <w:rFonts w:cs="TimesNewRomanPSMT"/>
          <w:sz w:val="20"/>
          <w:szCs w:val="20"/>
        </w:rPr>
        <w:t>30.168 (συνδυασμός με [1] και [4]) (3</w:t>
      </w:r>
      <w:r w:rsidRPr="0058352F">
        <w:rPr>
          <w:rFonts w:cs="TimesNewRomanPSMT"/>
          <w:sz w:val="20"/>
          <w:szCs w:val="20"/>
          <w:lang w:val="en-US"/>
        </w:rPr>
        <w:t>b</w:t>
      </w:r>
      <w:r w:rsidRPr="0058352F">
        <w:rPr>
          <w:rFonts w:cs="TimesNewRomanPSMT"/>
          <w:sz w:val="20"/>
          <w:szCs w:val="20"/>
        </w:rPr>
        <w:t xml:space="preserve">) </w:t>
      </w:r>
      <w:r w:rsidRPr="0058352F">
        <w:rPr>
          <w:rFonts w:cs="TimesNewRomanPSMT"/>
          <w:i/>
          <w:szCs w:val="20"/>
        </w:rPr>
        <w:t>ἴδιον μηδὲν ἡγεῖσθαι</w:t>
      </w:r>
      <w:r w:rsidRPr="0058352F">
        <w:rPr>
          <w:rFonts w:cs="TimesNewRomanPSMT"/>
          <w:sz w:val="20"/>
          <w:szCs w:val="20"/>
        </w:rPr>
        <w:t xml:space="preserve">: </w:t>
      </w:r>
      <w:r w:rsidRPr="0058352F">
        <w:rPr>
          <w:rFonts w:cs="TimesNewRomanPSMT"/>
          <w:sz w:val="20"/>
          <w:szCs w:val="20"/>
          <w:lang w:val="en-US"/>
        </w:rPr>
        <w:t>D</w:t>
      </w:r>
      <w:r w:rsidRPr="0058352F">
        <w:rPr>
          <w:rFonts w:cs="TimesNewRomanPSMT"/>
          <w:sz w:val="20"/>
          <w:szCs w:val="20"/>
        </w:rPr>
        <w:t>.</w:t>
      </w:r>
      <w:r w:rsidRPr="0058352F">
        <w:rPr>
          <w:rFonts w:cs="TimesNewRomanPSMT"/>
          <w:sz w:val="20"/>
          <w:szCs w:val="20"/>
          <w:lang w:val="en-US"/>
        </w:rPr>
        <w:t>L</w:t>
      </w:r>
      <w:r w:rsidRPr="0058352F">
        <w:rPr>
          <w:rFonts w:cs="TimesNewRomanPSMT"/>
          <w:sz w:val="20"/>
          <w:szCs w:val="20"/>
        </w:rPr>
        <w:t>. 8.23 (</w:t>
      </w:r>
      <w:r w:rsidRPr="0058352F">
        <w:rPr>
          <w:rFonts w:cs="TimesNewRomanPSMT"/>
          <w:sz w:val="20"/>
          <w:szCs w:val="20"/>
          <w:lang w:val="en-US"/>
        </w:rPr>
        <w:t>a</w:t>
      </w:r>
      <w:r w:rsidRPr="0058352F">
        <w:rPr>
          <w:rFonts w:cs="TimesNewRomanPSMT"/>
          <w:sz w:val="20"/>
          <w:szCs w:val="20"/>
        </w:rPr>
        <w:t xml:space="preserve"> </w:t>
      </w:r>
      <w:r w:rsidRPr="0058352F">
        <w:rPr>
          <w:rFonts w:cs="TimesNewRomanPSMT"/>
          <w:sz w:val="20"/>
          <w:szCs w:val="20"/>
          <w:lang w:val="en-US"/>
        </w:rPr>
        <w:t>Pythagorean</w:t>
      </w:r>
      <w:r w:rsidRPr="0058352F">
        <w:rPr>
          <w:rFonts w:cs="TimesNewRomanPSMT"/>
          <w:sz w:val="20"/>
          <w:szCs w:val="20"/>
        </w:rPr>
        <w:t xml:space="preserve"> </w:t>
      </w:r>
      <w:r w:rsidRPr="0058352F">
        <w:rPr>
          <w:rFonts w:cs="TimesNewRomanPSMT"/>
          <w:sz w:val="20"/>
          <w:szCs w:val="20"/>
          <w:lang w:val="en-US"/>
        </w:rPr>
        <w:t>maxim</w:t>
      </w:r>
      <w:r w:rsidRPr="0058352F">
        <w:rPr>
          <w:rFonts w:cs="TimesNewRomanPSMT"/>
          <w:sz w:val="20"/>
          <w:szCs w:val="20"/>
        </w:rPr>
        <w:t>)</w:t>
      </w:r>
    </w:p>
    <w:p w:rsidR="009C239A" w:rsidRPr="0058352F" w:rsidRDefault="009C239A" w:rsidP="009C239A">
      <w:pPr>
        <w:numPr>
          <w:ilvl w:val="0"/>
          <w:numId w:val="2"/>
        </w:numPr>
        <w:autoSpaceDE w:val="0"/>
        <w:autoSpaceDN w:val="0"/>
        <w:adjustRightInd w:val="0"/>
        <w:rPr>
          <w:rFonts w:cs="TimesNewRomanPSMT"/>
          <w:sz w:val="20"/>
          <w:szCs w:val="20"/>
          <w:lang w:val="en-US"/>
        </w:rPr>
      </w:pPr>
      <w:r w:rsidRPr="0058352F">
        <w:rPr>
          <w:rFonts w:cs="TimesNewRomanPSMT"/>
          <w:i/>
          <w:szCs w:val="20"/>
        </w:rPr>
        <w:t>Πάντα</w:t>
      </w:r>
      <w:r w:rsidRPr="0058352F">
        <w:rPr>
          <w:rFonts w:cs="TimesNewRomanPSMT"/>
          <w:i/>
          <w:szCs w:val="20"/>
          <w:lang w:val="en-US"/>
        </w:rPr>
        <w:t xml:space="preserve"> (</w:t>
      </w:r>
      <w:r w:rsidRPr="0058352F">
        <w:rPr>
          <w:rFonts w:cs="TimesNewRomanPSMT"/>
          <w:i/>
          <w:szCs w:val="20"/>
        </w:rPr>
        <w:t>ή</w:t>
      </w:r>
      <w:r w:rsidRPr="0058352F">
        <w:rPr>
          <w:rFonts w:cs="TimesNewRomanPSMT"/>
          <w:i/>
          <w:szCs w:val="20"/>
          <w:lang w:val="en-US"/>
        </w:rPr>
        <w:t xml:space="preserve"> </w:t>
      </w:r>
      <w:r w:rsidRPr="0058352F">
        <w:rPr>
          <w:rFonts w:cs="TimesNewRomanPSMT"/>
          <w:i/>
          <w:szCs w:val="20"/>
        </w:rPr>
        <w:t>ἅπαντα</w:t>
      </w:r>
      <w:r w:rsidRPr="0058352F">
        <w:rPr>
          <w:rFonts w:cs="TimesNewRomanPSMT"/>
          <w:i/>
          <w:szCs w:val="20"/>
          <w:lang w:val="en-US"/>
        </w:rPr>
        <w:t xml:space="preserve">) </w:t>
      </w:r>
      <w:r w:rsidRPr="0058352F">
        <w:rPr>
          <w:rFonts w:cs="TimesNewRomanPSMT"/>
          <w:i/>
          <w:szCs w:val="20"/>
        </w:rPr>
        <w:t>κοινὰ</w:t>
      </w:r>
      <w:r w:rsidRPr="0058352F">
        <w:rPr>
          <w:rFonts w:cs="TimesNewRomanPSMT"/>
          <w:i/>
          <w:szCs w:val="20"/>
          <w:lang w:val="en-US"/>
        </w:rPr>
        <w:t>:</w:t>
      </w:r>
      <w:r w:rsidRPr="0058352F">
        <w:rPr>
          <w:rFonts w:cs="TimesNewRomanPSMT"/>
          <w:sz w:val="20"/>
          <w:szCs w:val="20"/>
          <w:lang w:val="en-US"/>
        </w:rPr>
        <w:t xml:space="preserve"> Plato, </w:t>
      </w:r>
      <w:r w:rsidRPr="0058352F">
        <w:rPr>
          <w:rFonts w:cs="TimesNewRomanPS-ItalicMT"/>
          <w:i/>
          <w:iCs/>
          <w:sz w:val="20"/>
          <w:szCs w:val="20"/>
          <w:lang w:val="en-US"/>
        </w:rPr>
        <w:t xml:space="preserve">Crit. </w:t>
      </w:r>
      <w:r w:rsidRPr="0058352F">
        <w:rPr>
          <w:rFonts w:cs="TimesNewRomanPSMT"/>
          <w:sz w:val="20"/>
          <w:szCs w:val="20"/>
          <w:lang w:val="en-US"/>
        </w:rPr>
        <w:t xml:space="preserve">110D; </w:t>
      </w:r>
      <w:r w:rsidRPr="0058352F">
        <w:rPr>
          <w:rFonts w:cs="TimesNewRomanPS-ItalicMT"/>
          <w:i/>
          <w:iCs/>
          <w:sz w:val="20"/>
          <w:szCs w:val="20"/>
          <w:lang w:val="en-US"/>
        </w:rPr>
        <w:t>Rep.</w:t>
      </w:r>
      <w:r w:rsidRPr="0058352F">
        <w:rPr>
          <w:rFonts w:cs="TimesNewRomanPSMT"/>
          <w:sz w:val="20"/>
          <w:szCs w:val="20"/>
          <w:lang w:val="en-US"/>
        </w:rPr>
        <w:t xml:space="preserve">5.464D, 8.543B; Cicero, </w:t>
      </w:r>
      <w:r w:rsidRPr="0058352F">
        <w:rPr>
          <w:rFonts w:cs="TimesNewRomanPS-ItalicMT"/>
          <w:i/>
          <w:iCs/>
          <w:sz w:val="20"/>
          <w:szCs w:val="20"/>
          <w:lang w:val="en-US"/>
        </w:rPr>
        <w:t>Off</w:t>
      </w:r>
      <w:r w:rsidRPr="0058352F">
        <w:rPr>
          <w:rFonts w:cs="TimesNewRomanPSMT"/>
          <w:sz w:val="20"/>
          <w:szCs w:val="20"/>
          <w:lang w:val="en-US"/>
        </w:rPr>
        <w:t xml:space="preserve">. 1.16.51; Strabo, </w:t>
      </w:r>
      <w:r w:rsidRPr="0058352F">
        <w:rPr>
          <w:rFonts w:cs="TimesNewRomanPS-ItalicMT"/>
          <w:i/>
          <w:iCs/>
          <w:sz w:val="20"/>
          <w:szCs w:val="20"/>
          <w:lang w:val="en-US"/>
        </w:rPr>
        <w:t>Geogr</w:t>
      </w:r>
      <w:r w:rsidRPr="0058352F">
        <w:rPr>
          <w:rFonts w:cs="TimesNewRomanPSMT"/>
          <w:sz w:val="20"/>
          <w:szCs w:val="20"/>
          <w:lang w:val="en-US"/>
        </w:rPr>
        <w:t xml:space="preserve">. 7.3.9; Porph, </w:t>
      </w:r>
      <w:r w:rsidRPr="0058352F">
        <w:rPr>
          <w:rFonts w:cs="TimesNewRomanPS-ItalicMT"/>
          <w:i/>
          <w:iCs/>
          <w:sz w:val="20"/>
          <w:szCs w:val="20"/>
          <w:lang w:val="en-US"/>
        </w:rPr>
        <w:t xml:space="preserve">V.P. </w:t>
      </w:r>
      <w:r w:rsidRPr="0058352F">
        <w:rPr>
          <w:rFonts w:cs="TimesNewRomanPSMT"/>
          <w:sz w:val="20"/>
          <w:szCs w:val="20"/>
          <w:lang w:val="en-US"/>
        </w:rPr>
        <w:t xml:space="preserve">20; Philo, </w:t>
      </w:r>
      <w:r w:rsidRPr="0058352F">
        <w:rPr>
          <w:rFonts w:cs="TimesNewRomanPS-ItalicMT"/>
          <w:i/>
          <w:iCs/>
          <w:sz w:val="20"/>
          <w:szCs w:val="20"/>
          <w:lang w:val="en-US"/>
        </w:rPr>
        <w:t>Hyp</w:t>
      </w:r>
      <w:r w:rsidRPr="0058352F">
        <w:rPr>
          <w:rFonts w:cs="TimesNewRomanPSMT"/>
          <w:sz w:val="20"/>
          <w:szCs w:val="20"/>
          <w:lang w:val="en-US"/>
        </w:rPr>
        <w:t>. 11.4 ((</w:t>
      </w:r>
      <w:r w:rsidRPr="0058352F">
        <w:rPr>
          <w:rFonts w:cs="TimesNewRomanPSMT"/>
          <w:sz w:val="20"/>
          <w:szCs w:val="20"/>
        </w:rPr>
        <w:t>συνδυασμός</w:t>
      </w:r>
      <w:r w:rsidRPr="0058352F">
        <w:rPr>
          <w:rFonts w:cs="TimesNewRomanPSMT"/>
          <w:sz w:val="20"/>
          <w:szCs w:val="20"/>
          <w:lang w:val="en-US"/>
        </w:rPr>
        <w:t xml:space="preserve"> </w:t>
      </w:r>
      <w:r w:rsidRPr="0058352F">
        <w:rPr>
          <w:rFonts w:cs="TimesNewRomanPSMT"/>
          <w:sz w:val="20"/>
          <w:szCs w:val="20"/>
        </w:rPr>
        <w:t>με</w:t>
      </w:r>
      <w:r w:rsidRPr="0058352F">
        <w:rPr>
          <w:rFonts w:cs="TimesNewRomanPSMT"/>
          <w:sz w:val="20"/>
          <w:szCs w:val="20"/>
          <w:lang w:val="en-US"/>
        </w:rPr>
        <w:t xml:space="preserve"> [3a])</w:t>
      </w:r>
    </w:p>
    <w:p w:rsidR="009C239A" w:rsidRPr="0058352F" w:rsidRDefault="009C239A" w:rsidP="009C239A">
      <w:pPr>
        <w:rPr>
          <w:lang w:val="en-US"/>
        </w:rPr>
      </w:pPr>
    </w:p>
    <w:p w:rsidR="009C239A" w:rsidRPr="0058352F" w:rsidRDefault="009C239A" w:rsidP="009C239A">
      <w:pPr>
        <w:autoSpaceDE w:val="0"/>
        <w:autoSpaceDN w:val="0"/>
        <w:adjustRightInd w:val="0"/>
        <w:rPr>
          <w:rFonts w:cs="TimesNewRomanPSMT"/>
        </w:rPr>
      </w:pPr>
      <w:r w:rsidRPr="0058352F">
        <w:t>Ταυτόχρονα η οικία (&lt; οικονομία) γίνεται το νέο πνευματικό-πολιστικό κέντρο του λαού του Θεού (</w:t>
      </w:r>
      <w:r w:rsidRPr="0058352F">
        <w:rPr>
          <w:rFonts w:cs="TimesNewRomanPSMT"/>
          <w:lang w:val="en-US"/>
        </w:rPr>
        <w:t>Joel</w:t>
      </w:r>
      <w:r w:rsidRPr="0058352F">
        <w:rPr>
          <w:rFonts w:cs="TimesNewRomanPSMT"/>
        </w:rPr>
        <w:t xml:space="preserve"> </w:t>
      </w:r>
      <w:r w:rsidRPr="0058352F">
        <w:rPr>
          <w:rFonts w:cs="TimesNewRomanPSMT"/>
          <w:lang w:val="en-US"/>
        </w:rPr>
        <w:t>Green</w:t>
      </w:r>
      <w:r w:rsidRPr="0058352F">
        <w:rPr>
          <w:rFonts w:cs="TimesNewRomanPSMT"/>
        </w:rPr>
        <w:t>). Πρόκειται για μία κοινωνία που ενσαρκώνει και ακτινοβολεί τη νέα κοσμική-οικονομική τάξη της αντεστραμμένης πυραμίδας στην οποία ο δεσπότης-ο κύριος παρότι ένθρονος στον ουρανό κυρίαρχος του σύμπαντος βρίσκεται στο βάθος ως διάκονος και δούλος. Μέχρι σήμερα ο τόπος υποδοχής του ξένου ονομάζεται αρχονταρίκι. Το δόσιμο στον άλλο δεν αναμένει αντί-δωρο (όπως ήταν τυπικό στην ρωμαϊκή κοινωνία [</w:t>
      </w:r>
      <w:r w:rsidRPr="0058352F">
        <w:rPr>
          <w:rFonts w:cs="TimesNewRomanPSMT"/>
          <w:lang w:val="en-US"/>
        </w:rPr>
        <w:t>balanced</w:t>
      </w:r>
      <w:r w:rsidRPr="0058352F">
        <w:rPr>
          <w:rFonts w:cs="TimesNewRomanPSMT"/>
        </w:rPr>
        <w:t xml:space="preserve"> </w:t>
      </w:r>
      <w:r w:rsidRPr="0058352F">
        <w:rPr>
          <w:rFonts w:cs="TimesNewRomanPSMT"/>
          <w:lang w:val="en-US"/>
        </w:rPr>
        <w:t>reciprocity</w:t>
      </w:r>
      <w:r w:rsidRPr="0058352F">
        <w:rPr>
          <w:rFonts w:cs="TimesNewRomanPSMT"/>
        </w:rPr>
        <w:t xml:space="preserve">]) καθώς ισχύει το: </w:t>
      </w:r>
      <w:r w:rsidRPr="0058352F">
        <w:rPr>
          <w:rFonts w:cs="SBL Greek"/>
          <w:i/>
          <w:szCs w:val="22"/>
          <w:lang w:bidi="he-IL"/>
        </w:rPr>
        <w:t>Γίνεσθε οἰκτίρμονες καθὼς [καὶ] ὁ πατὴρ ὑμῶν οἰκτίρμων ἐστίν</w:t>
      </w:r>
      <w:r w:rsidRPr="0058352F">
        <w:rPr>
          <w:rFonts w:cs="Arial"/>
          <w:sz w:val="20"/>
          <w:szCs w:val="20"/>
          <w:lang w:bidi="he-IL"/>
        </w:rPr>
        <w:t xml:space="preserve"> </w:t>
      </w:r>
      <w:r w:rsidRPr="0058352F">
        <w:rPr>
          <w:rFonts w:cs="TimesNewRomanPSMT"/>
        </w:rPr>
        <w:t>(6, 36). Σημειωτέον ότι το χαρακτηριστικό όνομα του Θεού είναι Πατέρας και όχι Δεσπότης, Κύριος, Βασιλεύς όπως στον Ιουδαϊσμό αλλά και στο Ισλάμ (πρβλ. 99 ονόματα Θεού).</w:t>
      </w:r>
    </w:p>
    <w:p w:rsidR="009C239A" w:rsidRPr="0058352F" w:rsidRDefault="009C239A" w:rsidP="009C239A">
      <w:pPr>
        <w:autoSpaceDE w:val="0"/>
        <w:autoSpaceDN w:val="0"/>
        <w:adjustRightInd w:val="0"/>
        <w:rPr>
          <w:rFonts w:cs="TimesNewRomanPSMT"/>
        </w:rPr>
      </w:pPr>
    </w:p>
    <w:p w:rsidR="009C239A" w:rsidRDefault="009C239A" w:rsidP="009C239A">
      <w:pPr>
        <w:autoSpaceDE w:val="0"/>
        <w:autoSpaceDN w:val="0"/>
        <w:adjustRightInd w:val="0"/>
        <w:rPr>
          <w:rFonts w:cs="TimesNewRomanPSMT"/>
        </w:rPr>
      </w:pPr>
      <w:r w:rsidRPr="0058352F">
        <w:rPr>
          <w:rFonts w:cs="TimesNewRomanPSMT"/>
        </w:rPr>
        <w:t xml:space="preserve">Συγκρίνοντας την οικονομία της πρώτης κοινότητας με αυτή των πυθαγόρειων και τους κοινοβιάτες του </w:t>
      </w:r>
      <w:r w:rsidRPr="0058352F">
        <w:rPr>
          <w:rFonts w:cs="TimesNewRomanPSMT"/>
          <w:lang w:val="en-US"/>
        </w:rPr>
        <w:t>Kh</w:t>
      </w:r>
      <w:r w:rsidRPr="0058352F">
        <w:rPr>
          <w:rFonts w:cs="TimesNewRomanPSMT"/>
        </w:rPr>
        <w:t>î</w:t>
      </w:r>
      <w:r w:rsidRPr="0058352F">
        <w:rPr>
          <w:rFonts w:cs="TimesNewRomanPSMT"/>
          <w:lang w:val="en-US"/>
        </w:rPr>
        <w:t>rbet</w:t>
      </w:r>
      <w:r w:rsidRPr="0058352F">
        <w:rPr>
          <w:rFonts w:cs="TimesNewRomanPSMT"/>
        </w:rPr>
        <w:t xml:space="preserve"> </w:t>
      </w:r>
      <w:r w:rsidRPr="0058352F">
        <w:rPr>
          <w:rFonts w:cs="TimesNewRomanPSMT"/>
          <w:lang w:val="en-US"/>
        </w:rPr>
        <w:t>Qumran</w:t>
      </w:r>
      <w:r w:rsidRPr="0058352F">
        <w:rPr>
          <w:rFonts w:cs="TimesNewRomanPSMT"/>
        </w:rPr>
        <w:t xml:space="preserve"> και ιδίως τις διατάξεις 1</w:t>
      </w:r>
      <w:r w:rsidRPr="0058352F">
        <w:rPr>
          <w:rFonts w:cs="TimesNewRomanPSMT"/>
          <w:lang w:val="en-US"/>
        </w:rPr>
        <w:t>QS</w:t>
      </w:r>
      <w:r w:rsidRPr="0058352F">
        <w:rPr>
          <w:rFonts w:cs="TimesNewRomanPSMT"/>
        </w:rPr>
        <w:t xml:space="preserve"> 6:24–25.</w:t>
      </w:r>
      <w:r w:rsidRPr="0058352F">
        <w:rPr>
          <w:rFonts w:cs="TimesNewRomanPSMT"/>
          <w:szCs w:val="16"/>
        </w:rPr>
        <w:t>78</w:t>
      </w:r>
      <w:r w:rsidRPr="0058352F">
        <w:rPr>
          <w:rFonts w:cs="TimesNewRomanPSMT"/>
        </w:rPr>
        <w:t xml:space="preserve"> επισημαίνουμε τις εξής διαφορές: η χριστιανική κοινότητα είναι ανοικτή στους εκτός (</w:t>
      </w:r>
      <w:r w:rsidRPr="0058352F">
        <w:rPr>
          <w:rFonts w:cs="TimesNewRomanPSMT"/>
          <w:lang w:val="en-US"/>
        </w:rPr>
        <w:t>outsiders</w:t>
      </w:r>
      <w:r w:rsidRPr="0058352F">
        <w:rPr>
          <w:rFonts w:cs="TimesNewRomanPSMT"/>
        </w:rPr>
        <w:t>) της Διαθήκης και μάλιστα εκείνους τους οποίους το Κουμράν θεωρούσε αντικείμενο μίσους ως «ακάθαρτους». Δεν διεφύλλασε μυστικά και μυστήρια ούτε προέβλεπε πολυχρόνια εισαγωγική διαδιακασία (μύηση).</w:t>
      </w:r>
    </w:p>
    <w:p w:rsidR="009C239A" w:rsidRDefault="009C239A" w:rsidP="009C239A">
      <w:pPr>
        <w:autoSpaceDE w:val="0"/>
        <w:autoSpaceDN w:val="0"/>
        <w:adjustRightInd w:val="0"/>
        <w:rPr>
          <w:rFonts w:cs="TimesNewRomanPSMT"/>
        </w:rPr>
      </w:pPr>
    </w:p>
    <w:p w:rsidR="009C239A" w:rsidRDefault="009C239A" w:rsidP="009C239A">
      <w:pPr>
        <w:spacing w:after="200" w:line="276" w:lineRule="auto"/>
        <w:rPr>
          <w:rFonts w:cs="TimesNewRomanPSMT"/>
        </w:rPr>
      </w:pPr>
      <w:r>
        <w:rPr>
          <w:rFonts w:cs="TimesNewRomanPSMT"/>
        </w:rPr>
        <w:br w:type="page"/>
      </w:r>
    </w:p>
    <w:p w:rsidR="009C239A" w:rsidRPr="005E464D" w:rsidRDefault="00211E99" w:rsidP="009C239A">
      <w:pPr>
        <w:rPr>
          <w:b/>
          <w:sz w:val="18"/>
          <w:szCs w:val="18"/>
          <w:lang w:val="en-US"/>
        </w:rPr>
      </w:pPr>
      <w:hyperlink r:id="rId9" w:history="1">
        <w:r w:rsidR="009C239A" w:rsidRPr="005E464D">
          <w:rPr>
            <w:rStyle w:val="-"/>
            <w:sz w:val="18"/>
            <w:szCs w:val="18"/>
            <w:lang w:val="en-US"/>
          </w:rPr>
          <w:t>L. G. Bloomquist, “The Rhetoric of Suffering in Paul’s Letter to the Philippians:</w:t>
        </w:r>
      </w:hyperlink>
      <w:r w:rsidR="009C239A" w:rsidRPr="005E464D">
        <w:rPr>
          <w:sz w:val="18"/>
          <w:szCs w:val="18"/>
          <w:lang w:val="en-US"/>
        </w:rPr>
        <w:t xml:space="preserve"> Socio-Rhetorical Reflections and Further Thoughts on a Post-Colonial Contribution to the Discussion.” Paper presented at the Conference on Paul: Yesterday and Today (Codrington College, Barbados, WI), February 21, 2002: </w:t>
      </w:r>
      <w:r w:rsidR="009C239A" w:rsidRPr="005E464D">
        <w:rPr>
          <w:b/>
          <w:sz w:val="18"/>
          <w:szCs w:val="18"/>
          <w:lang w:val="en-US"/>
        </w:rPr>
        <w:t xml:space="preserve"> </w:t>
      </w:r>
      <w:r w:rsidR="009C239A" w:rsidRPr="005E464D">
        <w:rPr>
          <w:sz w:val="18"/>
          <w:szCs w:val="18"/>
          <w:lang w:val="en-US"/>
        </w:rPr>
        <w:t xml:space="preserve">Specifically, in the eastern Mediterranean world, there are particular and different economic exigencies that lead to particular sets of economic transactions.23 </w:t>
      </w:r>
      <w:proofErr w:type="gramStart"/>
      <w:r w:rsidR="009C239A" w:rsidRPr="005E464D">
        <w:rPr>
          <w:sz w:val="18"/>
          <w:szCs w:val="18"/>
          <w:lang w:val="en-US"/>
        </w:rPr>
        <w:t>The</w:t>
      </w:r>
      <w:proofErr w:type="gramEnd"/>
      <w:r w:rsidR="009C239A" w:rsidRPr="005E464D">
        <w:rPr>
          <w:sz w:val="18"/>
          <w:szCs w:val="18"/>
          <w:lang w:val="en-US"/>
        </w:rPr>
        <w:t xml:space="preserve"> principal exigency that we can identify is that of </w:t>
      </w:r>
      <w:r w:rsidR="009C239A" w:rsidRPr="005E464D">
        <w:rPr>
          <w:rFonts w:cs="TimesNewRoman+1+1"/>
          <w:sz w:val="18"/>
          <w:szCs w:val="18"/>
          <w:lang w:val="en-US"/>
        </w:rPr>
        <w:t>“</w:t>
      </w:r>
      <w:r w:rsidR="009C239A" w:rsidRPr="005E464D">
        <w:rPr>
          <w:sz w:val="18"/>
          <w:szCs w:val="18"/>
          <w:lang w:val="en-US"/>
        </w:rPr>
        <w:t>limited goods</w:t>
      </w:r>
      <w:r w:rsidR="009C239A" w:rsidRPr="005E464D">
        <w:rPr>
          <w:rFonts w:cs="TimesNewRoman+1+1"/>
          <w:sz w:val="18"/>
          <w:szCs w:val="18"/>
          <w:lang w:val="en-US"/>
        </w:rPr>
        <w:t>”</w:t>
      </w:r>
      <w:r w:rsidR="009C239A" w:rsidRPr="005E464D">
        <w:rPr>
          <w:sz w:val="18"/>
          <w:szCs w:val="18"/>
          <w:lang w:val="en-US"/>
        </w:rPr>
        <w:t xml:space="preserve">. The world of the eastern Mediterranean during the 1st century was, like parts of the world today, a world that can best be described as one of </w:t>
      </w:r>
      <w:proofErr w:type="gramStart"/>
      <w:r w:rsidR="009C239A" w:rsidRPr="005E464D">
        <w:rPr>
          <w:rFonts w:cs="TimesNewRoman+1+1"/>
          <w:sz w:val="18"/>
          <w:szCs w:val="18"/>
          <w:lang w:val="en-US"/>
        </w:rPr>
        <w:t xml:space="preserve">“ </w:t>
      </w:r>
      <w:r w:rsidR="009C239A" w:rsidRPr="005E464D">
        <w:rPr>
          <w:sz w:val="18"/>
          <w:szCs w:val="18"/>
          <w:lang w:val="en-US"/>
        </w:rPr>
        <w:t>limited</w:t>
      </w:r>
      <w:proofErr w:type="gramEnd"/>
      <w:r w:rsidR="009C239A" w:rsidRPr="005E464D">
        <w:rPr>
          <w:sz w:val="18"/>
          <w:szCs w:val="18"/>
          <w:lang w:val="en-US"/>
        </w:rPr>
        <w:t xml:space="preserve"> goods</w:t>
      </w:r>
      <w:r w:rsidR="009C239A" w:rsidRPr="005E464D">
        <w:rPr>
          <w:rFonts w:cs="TimesNewRoman+1+1"/>
          <w:sz w:val="18"/>
          <w:szCs w:val="18"/>
          <w:lang w:val="en-US"/>
        </w:rPr>
        <w:t>”</w:t>
      </w:r>
      <w:r w:rsidR="009C239A" w:rsidRPr="005E464D">
        <w:rPr>
          <w:sz w:val="18"/>
          <w:szCs w:val="18"/>
          <w:lang w:val="en-US"/>
        </w:rPr>
        <w:t xml:space="preserve">. In contrast to worlds that we might describe as economically </w:t>
      </w:r>
      <w:r w:rsidR="009C239A" w:rsidRPr="005E464D">
        <w:rPr>
          <w:rFonts w:cs="TimesNewRoman+1+1"/>
          <w:b/>
          <w:sz w:val="18"/>
          <w:szCs w:val="18"/>
          <w:lang w:val="en-US"/>
        </w:rPr>
        <w:t>“</w:t>
      </w:r>
      <w:r w:rsidR="009C239A" w:rsidRPr="005E464D">
        <w:rPr>
          <w:b/>
          <w:sz w:val="18"/>
          <w:szCs w:val="18"/>
          <w:lang w:val="en-US"/>
        </w:rPr>
        <w:t>abundant</w:t>
      </w:r>
      <w:r w:rsidR="009C239A" w:rsidRPr="005E464D">
        <w:rPr>
          <w:rFonts w:cs="TimesNewRoman+1+1"/>
          <w:b/>
          <w:sz w:val="18"/>
          <w:szCs w:val="18"/>
          <w:lang w:val="en-US"/>
        </w:rPr>
        <w:t>”</w:t>
      </w:r>
      <w:r w:rsidR="009C239A" w:rsidRPr="005E464D">
        <w:rPr>
          <w:rFonts w:cs="TimesNewRoman+1+1"/>
          <w:sz w:val="18"/>
          <w:szCs w:val="18"/>
          <w:lang w:val="en-US"/>
        </w:rPr>
        <w:t xml:space="preserve"> </w:t>
      </w:r>
      <w:r w:rsidR="009C239A" w:rsidRPr="005E464D">
        <w:rPr>
          <w:sz w:val="18"/>
          <w:szCs w:val="18"/>
          <w:lang w:val="en-US"/>
        </w:rPr>
        <w:t>(worlds either that are characterized by unlimited geographical space for expansion and</w:t>
      </w:r>
      <w:r w:rsidR="009C239A" w:rsidRPr="005E464D">
        <w:rPr>
          <w:rFonts w:cs="TimesNewRoman+1+1"/>
          <w:sz w:val="18"/>
          <w:szCs w:val="18"/>
          <w:lang w:val="en-US"/>
        </w:rPr>
        <w:t xml:space="preserve"> </w:t>
      </w:r>
      <w:r w:rsidR="009C239A" w:rsidRPr="005E464D">
        <w:rPr>
          <w:sz w:val="18"/>
          <w:szCs w:val="18"/>
          <w:lang w:val="en-US"/>
        </w:rPr>
        <w:t xml:space="preserve">cultivation, as, for example, the US and Canada, as well as central and eastern Europe, or that are characterized by the ability to produce abundance industrially and scientifically), the world of the eastern Mediterranean in the first century is better viewed </w:t>
      </w:r>
      <w:r w:rsidR="009C239A" w:rsidRPr="005E464D">
        <w:rPr>
          <w:b/>
          <w:sz w:val="18"/>
          <w:szCs w:val="18"/>
          <w:lang w:val="en-US"/>
        </w:rPr>
        <w:t>as a pie with limited slices available for all the inhabitants</w:t>
      </w:r>
      <w:r w:rsidR="009C239A" w:rsidRPr="005E464D">
        <w:rPr>
          <w:sz w:val="18"/>
          <w:szCs w:val="18"/>
          <w:lang w:val="en-US"/>
        </w:rPr>
        <w:t xml:space="preserve">: the pie can only be divided in so many ways so that people have any economic goods, because once the pie is gone, there is no more! Another cannot be discovered nor can more goods be produced. Not surprisingly, the particular forms </w:t>
      </w:r>
      <w:r w:rsidR="009C239A" w:rsidRPr="005E464D">
        <w:rPr>
          <w:b/>
          <w:sz w:val="18"/>
          <w:szCs w:val="18"/>
          <w:lang w:val="en-US"/>
        </w:rPr>
        <w:t xml:space="preserve">of economic transactions </w:t>
      </w:r>
      <w:r w:rsidR="009C239A" w:rsidRPr="005E464D">
        <w:rPr>
          <w:sz w:val="18"/>
          <w:szCs w:val="18"/>
          <w:lang w:val="en-US"/>
        </w:rPr>
        <w:t xml:space="preserve">that we find at work in the </w:t>
      </w:r>
      <w:r w:rsidR="009C239A" w:rsidRPr="005E464D">
        <w:rPr>
          <w:rFonts w:cs="TimesNewRoman+1+1"/>
          <w:sz w:val="18"/>
          <w:szCs w:val="18"/>
          <w:lang w:val="en-US"/>
        </w:rPr>
        <w:t>“</w:t>
      </w:r>
      <w:r w:rsidR="009C239A" w:rsidRPr="005E464D">
        <w:rPr>
          <w:sz w:val="18"/>
          <w:szCs w:val="18"/>
          <w:lang w:val="en-US"/>
        </w:rPr>
        <w:t>limited goods</w:t>
      </w:r>
      <w:r w:rsidR="009C239A" w:rsidRPr="005E464D">
        <w:rPr>
          <w:rFonts w:cs="TimesNewRoman+1+1"/>
          <w:sz w:val="18"/>
          <w:szCs w:val="18"/>
          <w:lang w:val="en-US"/>
        </w:rPr>
        <w:t xml:space="preserve">” </w:t>
      </w:r>
      <w:r w:rsidR="009C239A" w:rsidRPr="005E464D">
        <w:rPr>
          <w:sz w:val="18"/>
          <w:szCs w:val="18"/>
          <w:lang w:val="en-US"/>
        </w:rPr>
        <w:t xml:space="preserve">world of the eastern Mediterranean can be boiled down to two: </w:t>
      </w:r>
      <w:r w:rsidR="009C239A" w:rsidRPr="005E464D">
        <w:rPr>
          <w:b/>
          <w:sz w:val="18"/>
          <w:szCs w:val="18"/>
          <w:lang w:val="en-US"/>
        </w:rPr>
        <w:t>unequal and equal</w:t>
      </w:r>
      <w:r w:rsidR="009C239A" w:rsidRPr="005E464D">
        <w:rPr>
          <w:sz w:val="18"/>
          <w:szCs w:val="18"/>
          <w:lang w:val="en-US"/>
        </w:rPr>
        <w:t xml:space="preserve">. Essentially these two forms of economic transactions encompass what any inhabitants of that world might do with the limited pieces of the pie available to them. By </w:t>
      </w:r>
      <w:r w:rsidR="009C239A" w:rsidRPr="005E464D">
        <w:rPr>
          <w:rFonts w:cs="TimesNewRoman+1+1"/>
          <w:sz w:val="18"/>
          <w:szCs w:val="18"/>
          <w:lang w:val="en-US"/>
        </w:rPr>
        <w:t>“</w:t>
      </w:r>
      <w:r w:rsidR="009C239A" w:rsidRPr="005E464D">
        <w:rPr>
          <w:sz w:val="18"/>
          <w:szCs w:val="18"/>
          <w:lang w:val="en-US"/>
        </w:rPr>
        <w:t>unequal</w:t>
      </w:r>
      <w:r w:rsidR="009C239A" w:rsidRPr="005E464D">
        <w:rPr>
          <w:rFonts w:cs="TimesNewRoman+1+1"/>
          <w:sz w:val="18"/>
          <w:szCs w:val="18"/>
          <w:lang w:val="en-US"/>
        </w:rPr>
        <w:t xml:space="preserve">” </w:t>
      </w:r>
      <w:r w:rsidR="009C239A" w:rsidRPr="005E464D">
        <w:rPr>
          <w:sz w:val="18"/>
          <w:szCs w:val="18"/>
          <w:lang w:val="en-US"/>
        </w:rPr>
        <w:t xml:space="preserve">economic transactions, I mean those transactions in which one individual has more of the pie than another and is in a significantly different </w:t>
      </w:r>
      <w:r w:rsidR="009C239A" w:rsidRPr="005E464D">
        <w:rPr>
          <w:b/>
          <w:sz w:val="18"/>
          <w:szCs w:val="18"/>
          <w:lang w:val="en-US"/>
        </w:rPr>
        <w:t>position</w:t>
      </w:r>
      <w:r w:rsidR="009C239A" w:rsidRPr="005E464D">
        <w:rPr>
          <w:sz w:val="18"/>
          <w:szCs w:val="18"/>
          <w:lang w:val="en-US"/>
        </w:rPr>
        <w:t xml:space="preserve"> to the other. On the one hand, there are </w:t>
      </w:r>
      <w:r w:rsidR="009C239A" w:rsidRPr="005E464D">
        <w:rPr>
          <w:rFonts w:cs="TimesNewRoman+1+1"/>
          <w:sz w:val="18"/>
          <w:szCs w:val="18"/>
          <w:lang w:val="en-US"/>
        </w:rPr>
        <w:t>“</w:t>
      </w:r>
      <w:r w:rsidR="009C239A" w:rsidRPr="005E464D">
        <w:rPr>
          <w:sz w:val="18"/>
          <w:szCs w:val="18"/>
          <w:lang w:val="en-US"/>
        </w:rPr>
        <w:t>unequal</w:t>
      </w:r>
      <w:r w:rsidR="009C239A" w:rsidRPr="005E464D">
        <w:rPr>
          <w:rFonts w:cs="TimesNewRoman+1+1"/>
          <w:sz w:val="18"/>
          <w:szCs w:val="18"/>
          <w:lang w:val="en-US"/>
        </w:rPr>
        <w:t xml:space="preserve">” </w:t>
      </w:r>
      <w:r w:rsidR="009C239A" w:rsidRPr="005E464D">
        <w:rPr>
          <w:sz w:val="18"/>
          <w:szCs w:val="18"/>
          <w:lang w:val="en-US"/>
        </w:rPr>
        <w:t xml:space="preserve">transactions that are achieved by contracts between persons of different statuses, who are bound together through a formal or informal economic contract. For example, a </w:t>
      </w:r>
      <w:r w:rsidR="009C239A" w:rsidRPr="005E464D">
        <w:rPr>
          <w:rFonts w:cs="TimesNewRoman+1+1"/>
          <w:sz w:val="18"/>
          <w:szCs w:val="18"/>
          <w:lang w:val="en-US"/>
        </w:rPr>
        <w:t>“</w:t>
      </w:r>
      <w:r w:rsidR="009C239A" w:rsidRPr="005E464D">
        <w:rPr>
          <w:sz w:val="18"/>
          <w:szCs w:val="18"/>
          <w:lang w:val="en-US"/>
        </w:rPr>
        <w:t>client</w:t>
      </w:r>
      <w:r w:rsidR="009C239A" w:rsidRPr="005E464D">
        <w:rPr>
          <w:rFonts w:cs="TimesNewRoman+1+1"/>
          <w:sz w:val="18"/>
          <w:szCs w:val="18"/>
          <w:lang w:val="en-US"/>
        </w:rPr>
        <w:t>”</w:t>
      </w:r>
      <w:r w:rsidR="009C239A" w:rsidRPr="005E464D">
        <w:rPr>
          <w:sz w:val="18"/>
          <w:szCs w:val="18"/>
          <w:lang w:val="en-US"/>
        </w:rPr>
        <w:t xml:space="preserve">, who has less, works for a </w:t>
      </w:r>
      <w:proofErr w:type="gramStart"/>
      <w:r w:rsidR="009C239A" w:rsidRPr="005E464D">
        <w:rPr>
          <w:rFonts w:cs="TimesNewRoman+1+1"/>
          <w:sz w:val="18"/>
          <w:szCs w:val="18"/>
          <w:lang w:val="en-US"/>
        </w:rPr>
        <w:t xml:space="preserve">“ </w:t>
      </w:r>
      <w:r w:rsidR="009C239A" w:rsidRPr="005E464D">
        <w:rPr>
          <w:sz w:val="18"/>
          <w:szCs w:val="18"/>
          <w:lang w:val="en-US"/>
        </w:rPr>
        <w:t>patron</w:t>
      </w:r>
      <w:proofErr w:type="gramEnd"/>
      <w:r w:rsidR="009C239A" w:rsidRPr="005E464D">
        <w:rPr>
          <w:rFonts w:cs="TimesNewRoman+1+1"/>
          <w:sz w:val="18"/>
          <w:szCs w:val="18"/>
          <w:lang w:val="en-US"/>
        </w:rPr>
        <w:t>”</w:t>
      </w:r>
      <w:r w:rsidR="009C239A" w:rsidRPr="005E464D">
        <w:rPr>
          <w:sz w:val="18"/>
          <w:szCs w:val="18"/>
          <w:lang w:val="en-US"/>
        </w:rPr>
        <w:t xml:space="preserve">, who has more. As described by Elliott </w:t>
      </w:r>
      <w:r w:rsidR="009C239A" w:rsidRPr="005E464D">
        <w:rPr>
          <w:b/>
          <w:sz w:val="18"/>
          <w:szCs w:val="18"/>
          <w:lang w:val="en-US"/>
        </w:rPr>
        <w:t>patron-client relationships</w:t>
      </w:r>
      <w:r w:rsidR="009C239A" w:rsidRPr="005E464D">
        <w:rPr>
          <w:sz w:val="18"/>
          <w:szCs w:val="18"/>
          <w:lang w:val="en-US"/>
        </w:rPr>
        <w:t xml:space="preserve"> have several characteristics, but </w:t>
      </w:r>
      <w:r w:rsidR="009C239A" w:rsidRPr="005E464D">
        <w:rPr>
          <w:rFonts w:cs="TimesNewRoman+1+1"/>
          <w:sz w:val="18"/>
          <w:szCs w:val="18"/>
          <w:lang w:val="en-US"/>
        </w:rPr>
        <w:t>“</w:t>
      </w:r>
      <w:r w:rsidR="009C239A" w:rsidRPr="005E464D">
        <w:rPr>
          <w:sz w:val="18"/>
          <w:szCs w:val="18"/>
          <w:lang w:val="en-US"/>
        </w:rPr>
        <w:t>in general, the relation is one of personal loyalty and commitment (fides) of some duration entered into voluntarily by two or more individuals of unequal status. It is based on differences in social roles and access to power, and involves the reciprocal exchange of different kinds of goods and services of value to each partner</w:t>
      </w:r>
      <w:r w:rsidR="009C239A" w:rsidRPr="005E464D">
        <w:rPr>
          <w:rFonts w:cs="TimesNewRoman+1+1"/>
          <w:sz w:val="18"/>
          <w:szCs w:val="18"/>
          <w:lang w:val="en-US"/>
        </w:rPr>
        <w:t xml:space="preserve">” </w:t>
      </w:r>
      <w:r w:rsidR="009C239A" w:rsidRPr="005E464D">
        <w:rPr>
          <w:sz w:val="18"/>
          <w:szCs w:val="18"/>
          <w:lang w:val="en-US"/>
        </w:rPr>
        <w:t xml:space="preserve">(Elliott, 1996, p. 148). </w:t>
      </w:r>
      <w:r w:rsidR="009C239A" w:rsidRPr="001C0E6A">
        <w:rPr>
          <w:lang w:val="en-US"/>
        </w:rPr>
        <w:t>The situation of labourers who depend on a land-lord for the</w:t>
      </w:r>
      <w:r w:rsidR="009C239A" w:rsidRPr="007211B4">
        <w:rPr>
          <w:lang w:val="en-US"/>
        </w:rPr>
        <w:t xml:space="preserve"> </w:t>
      </w:r>
      <w:r w:rsidR="009C239A" w:rsidRPr="001C0E6A">
        <w:rPr>
          <w:lang w:val="en-US"/>
        </w:rPr>
        <w:t>land they live on, but even more importantly for the seed that they need to plant the land and</w:t>
      </w:r>
      <w:r w:rsidR="009C239A" w:rsidRPr="007211B4">
        <w:rPr>
          <w:lang w:val="en-US"/>
        </w:rPr>
        <w:t xml:space="preserve"> </w:t>
      </w:r>
      <w:r w:rsidR="009C239A" w:rsidRPr="001C0E6A">
        <w:rPr>
          <w:lang w:val="en-US"/>
        </w:rPr>
        <w:t>grow crops for the land-lord and a portion for themselves and their family, is a kind of</w:t>
      </w:r>
      <w:r w:rsidR="009C239A" w:rsidRPr="007211B4">
        <w:rPr>
          <w:lang w:val="en-US"/>
        </w:rPr>
        <w:t xml:space="preserve"> </w:t>
      </w:r>
      <w:r w:rsidR="009C239A" w:rsidRPr="001C0E6A">
        <w:rPr>
          <w:rFonts w:ascii="TimesNewRoman+1+1" w:hAnsi="TimesNewRoman+1+1" w:cs="TimesNewRoman+1+1"/>
          <w:lang w:val="en-US"/>
        </w:rPr>
        <w:t>“</w:t>
      </w:r>
      <w:r w:rsidR="009C239A" w:rsidRPr="001C0E6A">
        <w:rPr>
          <w:lang w:val="en-US"/>
        </w:rPr>
        <w:t>clientage</w:t>
      </w:r>
      <w:r w:rsidR="009C239A" w:rsidRPr="001C0E6A">
        <w:rPr>
          <w:rFonts w:ascii="TimesNewRoman+1+1" w:hAnsi="TimesNewRoman+1+1" w:cs="TimesNewRoman+1+1"/>
          <w:lang w:val="en-US"/>
        </w:rPr>
        <w:t>”</w:t>
      </w:r>
      <w:r w:rsidR="009C239A" w:rsidRPr="001C0E6A">
        <w:rPr>
          <w:lang w:val="en-US"/>
        </w:rPr>
        <w:t xml:space="preserve">. On the other hand, </w:t>
      </w:r>
      <w:r w:rsidR="009C239A" w:rsidRPr="001C0E6A">
        <w:rPr>
          <w:rFonts w:ascii="TimesNewRoman+1+1" w:hAnsi="TimesNewRoman+1+1" w:cs="TimesNewRoman+1+1"/>
          <w:lang w:val="en-US"/>
        </w:rPr>
        <w:t>“</w:t>
      </w:r>
      <w:r w:rsidR="009C239A" w:rsidRPr="001C0E6A">
        <w:rPr>
          <w:lang w:val="en-US"/>
        </w:rPr>
        <w:t>unequal</w:t>
      </w:r>
      <w:r w:rsidR="009C239A" w:rsidRPr="001C0E6A">
        <w:rPr>
          <w:rFonts w:ascii="TimesNewRoman+1+1" w:hAnsi="TimesNewRoman+1+1" w:cs="TimesNewRoman+1+1"/>
          <w:lang w:val="en-US"/>
        </w:rPr>
        <w:t xml:space="preserve">” </w:t>
      </w:r>
      <w:r w:rsidR="009C239A" w:rsidRPr="001C0E6A">
        <w:rPr>
          <w:lang w:val="en-US"/>
        </w:rPr>
        <w:t>economic transactions may also be achieved without a</w:t>
      </w:r>
      <w:r w:rsidR="009C239A" w:rsidRPr="007211B4">
        <w:rPr>
          <w:lang w:val="en-US"/>
        </w:rPr>
        <w:t xml:space="preserve"> </w:t>
      </w:r>
      <w:r w:rsidR="009C239A" w:rsidRPr="001C0E6A">
        <w:rPr>
          <w:lang w:val="en-US"/>
        </w:rPr>
        <w:t>contract, when, for example, it concerns a slave who is the property of the master; here no</w:t>
      </w:r>
      <w:r w:rsidR="009C239A" w:rsidRPr="007211B4">
        <w:rPr>
          <w:lang w:val="en-US"/>
        </w:rPr>
        <w:t xml:space="preserve"> </w:t>
      </w:r>
      <w:r w:rsidR="009C239A" w:rsidRPr="001C0E6A">
        <w:rPr>
          <w:lang w:val="en-US"/>
        </w:rPr>
        <w:t>contract obtains. In such an unequal relationship, the master is obliged to provide that which</w:t>
      </w:r>
      <w:r w:rsidR="009C239A" w:rsidRPr="00FB2EDB">
        <w:rPr>
          <w:lang w:val="en-US"/>
        </w:rPr>
        <w:t xml:space="preserve"> </w:t>
      </w:r>
      <w:r w:rsidR="009C239A" w:rsidRPr="001C0E6A">
        <w:rPr>
          <w:lang w:val="en-US"/>
        </w:rPr>
        <w:t xml:space="preserve">ensures the good of his property and the slave is required to show obedience (or </w:t>
      </w:r>
      <w:proofErr w:type="gramStart"/>
      <w:r w:rsidR="009C239A" w:rsidRPr="001C0E6A">
        <w:rPr>
          <w:rFonts w:ascii="TimesNewRoman+1+1" w:hAnsi="TimesNewRoman+1+1" w:cs="TimesNewRoman+1+1"/>
          <w:lang w:val="en-US"/>
        </w:rPr>
        <w:t xml:space="preserve">“ </w:t>
      </w:r>
      <w:r w:rsidR="009C239A" w:rsidRPr="001C0E6A">
        <w:rPr>
          <w:lang w:val="en-US"/>
        </w:rPr>
        <w:t>love</w:t>
      </w:r>
      <w:proofErr w:type="gramEnd"/>
      <w:r w:rsidR="009C239A" w:rsidRPr="001C0E6A">
        <w:rPr>
          <w:rFonts w:ascii="TimesNewRoman+1+1" w:hAnsi="TimesNewRoman+1+1" w:cs="TimesNewRoman+1+1"/>
          <w:lang w:val="en-US"/>
        </w:rPr>
        <w:t>”</w:t>
      </w:r>
      <w:r w:rsidR="009C239A" w:rsidRPr="001C0E6A">
        <w:rPr>
          <w:lang w:val="en-US"/>
        </w:rPr>
        <w:t>) toward</w:t>
      </w:r>
      <w:r w:rsidR="009C239A" w:rsidRPr="00FB2EDB">
        <w:rPr>
          <w:lang w:val="en-US"/>
        </w:rPr>
        <w:t xml:space="preserve"> </w:t>
      </w:r>
      <w:r w:rsidR="009C239A" w:rsidRPr="001C0E6A">
        <w:rPr>
          <w:lang w:val="en-US"/>
        </w:rPr>
        <w:t>the master.</w:t>
      </w:r>
    </w:p>
    <w:p w:rsidR="009C239A" w:rsidRPr="00FB2EDB" w:rsidRDefault="009C239A" w:rsidP="009C239A">
      <w:pPr>
        <w:autoSpaceDE w:val="0"/>
        <w:autoSpaceDN w:val="0"/>
        <w:adjustRightInd w:val="0"/>
        <w:rPr>
          <w:lang w:val="en-US"/>
        </w:rPr>
      </w:pPr>
    </w:p>
    <w:p w:rsidR="009C239A" w:rsidRPr="001C0E6A" w:rsidRDefault="009C239A" w:rsidP="009C239A">
      <w:pPr>
        <w:autoSpaceDE w:val="0"/>
        <w:autoSpaceDN w:val="0"/>
        <w:adjustRightInd w:val="0"/>
        <w:rPr>
          <w:lang w:val="en-US"/>
        </w:rPr>
      </w:pPr>
      <w:r w:rsidRPr="001C0E6A">
        <w:rPr>
          <w:lang w:val="en-US"/>
        </w:rPr>
        <w:t xml:space="preserve">By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transactions, I mean those economic relationships that take place among</w:t>
      </w:r>
      <w:r w:rsidRPr="007211B4">
        <w:rPr>
          <w:lang w:val="en-US"/>
        </w:rPr>
        <w:t xml:space="preserve"> </w:t>
      </w:r>
      <w:r w:rsidRPr="001C0E6A">
        <w:rPr>
          <w:lang w:val="en-US"/>
        </w:rPr>
        <w:t>social equals who are socially obliged to share the pie. This may happen when two or more</w:t>
      </w:r>
      <w:r w:rsidRPr="007211B4">
        <w:rPr>
          <w:lang w:val="en-US"/>
        </w:rPr>
        <w:t xml:space="preserve"> </w:t>
      </w:r>
      <w:r w:rsidRPr="001C0E6A">
        <w:rPr>
          <w:lang w:val="en-US"/>
        </w:rPr>
        <w:t xml:space="preserve">unrelated men share the same social status, and social </w:t>
      </w:r>
      <w:r w:rsidRPr="001C0E6A">
        <w:rPr>
          <w:rFonts w:ascii="TimesNewRoman+1+1" w:hAnsi="TimesNewRoman+1+1" w:cs="TimesNewRoman+1+1"/>
          <w:lang w:val="en-US"/>
        </w:rPr>
        <w:t>“</w:t>
      </w:r>
      <w:r w:rsidRPr="001C0E6A">
        <w:rPr>
          <w:lang w:val="en-US"/>
        </w:rPr>
        <w:t>honour</w:t>
      </w:r>
      <w:r w:rsidRPr="001C0E6A">
        <w:rPr>
          <w:rFonts w:ascii="TimesNewRoman+1+1" w:hAnsi="TimesNewRoman+1+1" w:cs="TimesNewRoman+1+1"/>
          <w:lang w:val="en-US"/>
        </w:rPr>
        <w:t xml:space="preserve">” </w:t>
      </w:r>
      <w:r w:rsidRPr="001C0E6A">
        <w:rPr>
          <w:lang w:val="en-US"/>
        </w:rPr>
        <w:t>alone demands that both share</w:t>
      </w:r>
      <w:r w:rsidRPr="007211B4">
        <w:rPr>
          <w:lang w:val="en-US"/>
        </w:rPr>
        <w:t xml:space="preserve"> </w:t>
      </w:r>
      <w:r w:rsidRPr="001C0E6A">
        <w:rPr>
          <w:lang w:val="en-US"/>
        </w:rPr>
        <w:t>their goods, as well as their status. For example, it is expected am</w:t>
      </w:r>
      <w:r>
        <w:rPr>
          <w:lang w:val="en-US"/>
        </w:rPr>
        <w:t>ong equals that if one has need</w:t>
      </w:r>
      <w:r w:rsidRPr="00372EB7">
        <w:rPr>
          <w:lang w:val="en-US"/>
        </w:rPr>
        <w:t xml:space="preserve"> </w:t>
      </w:r>
      <w:r w:rsidRPr="001C0E6A">
        <w:rPr>
          <w:lang w:val="en-US"/>
        </w:rPr>
        <w:t>of something (say, bread, or seed, or a tool), that the other wi</w:t>
      </w:r>
      <w:r>
        <w:rPr>
          <w:lang w:val="en-US"/>
        </w:rPr>
        <w:t>ll share with the equal what he</w:t>
      </w:r>
      <w:r w:rsidRPr="00372EB7">
        <w:rPr>
          <w:lang w:val="en-US"/>
        </w:rPr>
        <w:t xml:space="preserve"> </w:t>
      </w:r>
      <w:r w:rsidRPr="001C0E6A">
        <w:rPr>
          <w:lang w:val="en-US"/>
        </w:rPr>
        <w:t xml:space="preserve">needs without interest or increased demands on the other, though </w:t>
      </w:r>
      <w:r w:rsidRPr="00FB2EDB">
        <w:rPr>
          <w:b/>
          <w:sz w:val="28"/>
          <w:szCs w:val="28"/>
          <w:lang w:val="en-US"/>
        </w:rPr>
        <w:t xml:space="preserve">reciprocation </w:t>
      </w:r>
      <w:r w:rsidRPr="001C0E6A">
        <w:rPr>
          <w:lang w:val="en-US"/>
        </w:rPr>
        <w:t>is expected. Such</w:t>
      </w:r>
      <w:r w:rsidRPr="007211B4">
        <w:rPr>
          <w:lang w:val="en-US"/>
        </w:rPr>
        <w:t xml:space="preserve"> </w:t>
      </w:r>
      <w:r w:rsidRPr="001C0E6A">
        <w:rPr>
          <w:lang w:val="en-US"/>
        </w:rPr>
        <w:t>a relationship extends to all social relationships. For example, one may invite an equal to supper:</w:t>
      </w:r>
      <w:r w:rsidRPr="007211B4">
        <w:rPr>
          <w:lang w:val="en-US"/>
        </w:rPr>
        <w:t xml:space="preserve"> </w:t>
      </w:r>
      <w:r w:rsidRPr="001C0E6A">
        <w:rPr>
          <w:lang w:val="en-US"/>
        </w:rPr>
        <w:t>it is expected that there will be no cost for the supper, but it is also expected that the one invited</w:t>
      </w:r>
    </w:p>
    <w:p w:rsidR="009C239A" w:rsidRPr="001C0E6A" w:rsidRDefault="009C239A" w:rsidP="009C239A">
      <w:pPr>
        <w:autoSpaceDE w:val="0"/>
        <w:autoSpaceDN w:val="0"/>
        <w:adjustRightInd w:val="0"/>
        <w:rPr>
          <w:lang w:val="en-US"/>
        </w:rPr>
      </w:pPr>
      <w:proofErr w:type="gramStart"/>
      <w:r w:rsidRPr="001C0E6A">
        <w:rPr>
          <w:lang w:val="en-US"/>
        </w:rPr>
        <w:t>will</w:t>
      </w:r>
      <w:proofErr w:type="gramEnd"/>
      <w:r w:rsidRPr="001C0E6A">
        <w:rPr>
          <w:lang w:val="en-US"/>
        </w:rPr>
        <w:t xml:space="preserve"> go to the dinner. The reciprocity that obtains among social equals (in that the one invited to</w:t>
      </w:r>
    </w:p>
    <w:p w:rsidR="009C239A" w:rsidRPr="00FB2EDB" w:rsidRDefault="009C239A" w:rsidP="009C239A">
      <w:pPr>
        <w:autoSpaceDE w:val="0"/>
        <w:autoSpaceDN w:val="0"/>
        <w:adjustRightInd w:val="0"/>
        <w:rPr>
          <w:sz w:val="16"/>
          <w:szCs w:val="16"/>
          <w:lang w:val="en-US"/>
        </w:rPr>
      </w:pPr>
      <w:proofErr w:type="gramStart"/>
      <w:r w:rsidRPr="001C0E6A">
        <w:rPr>
          <w:lang w:val="en-US"/>
        </w:rPr>
        <w:t>supper</w:t>
      </w:r>
      <w:proofErr w:type="gramEnd"/>
      <w:r w:rsidRPr="001C0E6A">
        <w:rPr>
          <w:lang w:val="en-US"/>
        </w:rPr>
        <w:t xml:space="preserve"> is expected to invite the host back, and one who has bor</w:t>
      </w:r>
      <w:r>
        <w:rPr>
          <w:lang w:val="en-US"/>
        </w:rPr>
        <w:t>rowed is expected to be equally</w:t>
      </w:r>
      <w:r w:rsidRPr="00FB2EDB">
        <w:rPr>
          <w:lang w:val="en-US"/>
        </w:rPr>
        <w:t xml:space="preserve">  </w:t>
      </w:r>
      <w:r w:rsidRPr="001C0E6A">
        <w:rPr>
          <w:lang w:val="en-US"/>
        </w:rPr>
        <w:t>willing to loan from his stock) is nevertheless still characteri</w:t>
      </w:r>
      <w:r>
        <w:rPr>
          <w:lang w:val="en-US"/>
        </w:rPr>
        <w:t>zed by an aspect of inequality,</w:t>
      </w:r>
      <w:r w:rsidRPr="00FB2EDB">
        <w:rPr>
          <w:lang w:val="en-US"/>
        </w:rPr>
        <w:t xml:space="preserve"> </w:t>
      </w:r>
      <w:r w:rsidRPr="001C0E6A">
        <w:rPr>
          <w:lang w:val="en-US"/>
        </w:rPr>
        <w:t>given</w:t>
      </w:r>
      <w:r w:rsidRPr="00FB2EDB">
        <w:rPr>
          <w:lang w:val="en-US"/>
        </w:rPr>
        <w:t xml:space="preserve"> </w:t>
      </w:r>
      <w:r w:rsidRPr="001C0E6A">
        <w:rPr>
          <w:lang w:val="en-US"/>
        </w:rPr>
        <w:t xml:space="preserve">the limited state of goods. For, no matter how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one may think himself to be, others are</w:t>
      </w:r>
      <w:r w:rsidRPr="00FB2EDB">
        <w:rPr>
          <w:lang w:val="en-US"/>
        </w:rPr>
        <w:t xml:space="preserve"> </w:t>
      </w:r>
      <w:r w:rsidRPr="001C0E6A">
        <w:rPr>
          <w:lang w:val="en-US"/>
        </w:rPr>
        <w:t>always set to challenge you for a portion of what you have in order to advance their own</w:t>
      </w:r>
      <w:r w:rsidRPr="00FB2EDB">
        <w:rPr>
          <w:lang w:val="en-US"/>
        </w:rPr>
        <w:t xml:space="preserve"> </w:t>
      </w:r>
      <w:r w:rsidRPr="001C0E6A">
        <w:rPr>
          <w:lang w:val="en-US"/>
        </w:rPr>
        <w:t>interests. This sharing among equals happens in terms of goods as we perceive them (land, food,</w:t>
      </w:r>
      <w:r w:rsidRPr="00FB2EDB">
        <w:rPr>
          <w:lang w:val="en-US"/>
        </w:rPr>
        <w:t xml:space="preserve"> </w:t>
      </w:r>
      <w:r w:rsidRPr="001C0E6A">
        <w:rPr>
          <w:lang w:val="en-US"/>
        </w:rPr>
        <w:t xml:space="preserve">possessions, etc.), but it also happens concerning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of the eastern Mediterranean</w:t>
      </w:r>
      <w:r w:rsidRPr="00FB2EDB">
        <w:rPr>
          <w:lang w:val="en-US"/>
        </w:rPr>
        <w:t xml:space="preserve"> </w:t>
      </w:r>
      <w:r w:rsidRPr="001C0E6A">
        <w:rPr>
          <w:lang w:val="en-US"/>
        </w:rPr>
        <w:t xml:space="preserve">world, namely, </w:t>
      </w:r>
      <w:proofErr w:type="gramStart"/>
      <w:r w:rsidRPr="001C0E6A">
        <w:rPr>
          <w:rFonts w:ascii="TimesNewRoman+1+1" w:hAnsi="TimesNewRoman+1+1" w:cs="TimesNewRoman+1+1"/>
          <w:lang w:val="en-US"/>
        </w:rPr>
        <w:t xml:space="preserve">“ </w:t>
      </w:r>
      <w:r w:rsidRPr="001C0E6A">
        <w:rPr>
          <w:lang w:val="en-US"/>
        </w:rPr>
        <w:t>honour</w:t>
      </w:r>
      <w:proofErr w:type="gramEnd"/>
      <w:r w:rsidRPr="001C0E6A">
        <w:rPr>
          <w:rFonts w:ascii="TimesNewRoman+1+1" w:hAnsi="TimesNewRoman+1+1" w:cs="TimesNewRoman+1+1"/>
          <w:lang w:val="en-US"/>
        </w:rPr>
        <w:t>”</w:t>
      </w:r>
      <w:r w:rsidRPr="001C0E6A">
        <w:rPr>
          <w:lang w:val="en-US"/>
        </w:rPr>
        <w:t>.</w:t>
      </w:r>
      <w:r w:rsidRPr="001C0E6A">
        <w:rPr>
          <w:sz w:val="16"/>
          <w:szCs w:val="16"/>
          <w:lang w:val="en-US"/>
        </w:rPr>
        <w:t xml:space="preserve">24 </w:t>
      </w:r>
    </w:p>
    <w:p w:rsidR="009C239A" w:rsidRPr="00FB2EDB" w:rsidRDefault="009C239A" w:rsidP="009C239A">
      <w:pPr>
        <w:autoSpaceDE w:val="0"/>
        <w:autoSpaceDN w:val="0"/>
        <w:adjustRightInd w:val="0"/>
        <w:rPr>
          <w:sz w:val="16"/>
          <w:szCs w:val="16"/>
          <w:lang w:val="en-US"/>
        </w:rPr>
      </w:pPr>
    </w:p>
    <w:p w:rsidR="009C239A" w:rsidRPr="00FB2EDB" w:rsidRDefault="009C239A" w:rsidP="009C239A">
      <w:pPr>
        <w:autoSpaceDE w:val="0"/>
        <w:autoSpaceDN w:val="0"/>
        <w:adjustRightInd w:val="0"/>
        <w:rPr>
          <w:lang w:val="en-US"/>
        </w:rPr>
      </w:pPr>
      <w:r w:rsidRPr="001C0E6A">
        <w:rPr>
          <w:lang w:val="en-US"/>
        </w:rPr>
        <w:t>While our capitalist world since the 1500s has understood wealth as</w:t>
      </w:r>
      <w:r w:rsidRPr="00FB2EDB">
        <w:rPr>
          <w:lang w:val="en-US"/>
        </w:rPr>
        <w:t xml:space="preserve"> </w:t>
      </w:r>
      <w:r w:rsidRPr="001C0E6A">
        <w:rPr>
          <w:lang w:val="en-US"/>
        </w:rPr>
        <w:t xml:space="preserve">measured by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 xml:space="preserve">that we call </w:t>
      </w:r>
      <w:proofErr w:type="gramStart"/>
      <w:r w:rsidRPr="001C0E6A">
        <w:rPr>
          <w:rFonts w:ascii="TimesNewRoman+1+1" w:hAnsi="TimesNewRoman+1+1" w:cs="TimesNewRoman+1+1"/>
          <w:lang w:val="en-US"/>
        </w:rPr>
        <w:t xml:space="preserve">“ </w:t>
      </w:r>
      <w:r w:rsidRPr="001C0E6A">
        <w:rPr>
          <w:lang w:val="en-US"/>
        </w:rPr>
        <w:t>money</w:t>
      </w:r>
      <w:proofErr w:type="gramEnd"/>
      <w:r w:rsidRPr="001C0E6A">
        <w:rPr>
          <w:rFonts w:ascii="TimesNewRoman+1+1" w:hAnsi="TimesNewRoman+1+1" w:cs="TimesNewRoman+1+1"/>
          <w:lang w:val="en-US"/>
        </w:rPr>
        <w:t>”</w:t>
      </w:r>
      <w:r w:rsidRPr="001C0E6A">
        <w:rPr>
          <w:lang w:val="en-US"/>
        </w:rPr>
        <w:t>, in the first-century Mediterranean world</w:t>
      </w:r>
      <w:r w:rsidRPr="00FB2EDB">
        <w:rPr>
          <w:lang w:val="en-US"/>
        </w:rPr>
        <w:t xml:space="preserve">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is measured by another </w:t>
      </w:r>
      <w:r w:rsidRPr="001C0E6A">
        <w:rPr>
          <w:rFonts w:ascii="TimesNewRoman+1+1" w:hAnsi="TimesNewRoman+1+1" w:cs="TimesNewRoman+1+1"/>
          <w:lang w:val="en-US"/>
        </w:rPr>
        <w:t xml:space="preserve">“ </w:t>
      </w:r>
      <w:r w:rsidRPr="001C0E6A">
        <w:rPr>
          <w:lang w:val="en-US"/>
        </w:rPr>
        <w:t>currency</w:t>
      </w:r>
      <w:r w:rsidRPr="001C0E6A">
        <w:rPr>
          <w:rFonts w:ascii="TimesNewRoman+1+1" w:hAnsi="TimesNewRoman+1+1" w:cs="TimesNewRoman+1+1"/>
          <w:lang w:val="en-US"/>
        </w:rPr>
        <w:t>”</w:t>
      </w:r>
      <w:r w:rsidRPr="001C0E6A">
        <w:rPr>
          <w:lang w:val="en-US"/>
        </w:rPr>
        <w:t xml:space="preserve">, namely, </w:t>
      </w:r>
      <w:r w:rsidRPr="00FB2EDB">
        <w:rPr>
          <w:rFonts w:cs="TimesNewRoman+1+1"/>
          <w:sz w:val="28"/>
          <w:szCs w:val="28"/>
          <w:lang w:val="en-US"/>
        </w:rPr>
        <w:t xml:space="preserve">“ </w:t>
      </w:r>
      <w:r w:rsidRPr="00FB2EDB">
        <w:rPr>
          <w:sz w:val="28"/>
          <w:szCs w:val="28"/>
          <w:lang w:val="en-US"/>
        </w:rPr>
        <w:t>honour</w:t>
      </w:r>
      <w:r w:rsidRPr="001C0E6A">
        <w:rPr>
          <w:rFonts w:ascii="TimesNewRoman+1+1" w:hAnsi="TimesNewRoman+1+1" w:cs="TimesNewRoman+1+1"/>
          <w:lang w:val="en-US"/>
        </w:rPr>
        <w:t>”</w:t>
      </w:r>
      <w:r w:rsidRPr="001C0E6A">
        <w:rPr>
          <w:lang w:val="en-US"/>
        </w:rPr>
        <w:t>. How much honour a person has</w:t>
      </w:r>
      <w:r w:rsidRPr="00FB2EDB">
        <w:rPr>
          <w:lang w:val="en-US"/>
        </w:rPr>
        <w:t xml:space="preserve"> </w:t>
      </w:r>
      <w:r w:rsidRPr="001C0E6A">
        <w:rPr>
          <w:lang w:val="en-US"/>
        </w:rPr>
        <w:t>determines the person</w:t>
      </w:r>
      <w:r w:rsidRPr="001C0E6A">
        <w:rPr>
          <w:rFonts w:ascii="TimesNewRoman+1+1" w:hAnsi="TimesNewRoman+1+1" w:cs="TimesNewRoman+1+1"/>
          <w:lang w:val="en-US"/>
        </w:rPr>
        <w:t>’</w:t>
      </w:r>
      <w:r w:rsidRPr="001C0E6A">
        <w:rPr>
          <w:lang w:val="en-US"/>
        </w:rPr>
        <w:t>s wealth and thus that person</w:t>
      </w:r>
      <w:r w:rsidRPr="001C0E6A">
        <w:rPr>
          <w:rFonts w:ascii="TimesNewRoman+1+1" w:hAnsi="TimesNewRoman+1+1" w:cs="TimesNewRoman+1+1"/>
          <w:lang w:val="en-US"/>
        </w:rPr>
        <w:t>’</w:t>
      </w:r>
      <w:r w:rsidRPr="001C0E6A">
        <w:rPr>
          <w:lang w:val="en-US"/>
        </w:rPr>
        <w:t>s place within the boundaries of society.</w:t>
      </w:r>
      <w:r w:rsidRPr="00FB2EDB">
        <w:rPr>
          <w:lang w:val="en-US"/>
        </w:rPr>
        <w:t xml:space="preserve"> </w:t>
      </w:r>
      <w:r w:rsidRPr="001C0E6A">
        <w:rPr>
          <w:rFonts w:ascii="TimesNewRoman+1+1" w:hAnsi="TimesNewRoman+1+1" w:cs="TimesNewRoman+1+1"/>
          <w:lang w:val="en-US"/>
        </w:rPr>
        <w:t>“</w:t>
      </w:r>
      <w:r w:rsidRPr="001C0E6A">
        <w:rPr>
          <w:lang w:val="en-US"/>
        </w:rPr>
        <w:t xml:space="preserve">Honor is a claim to worth along with the social acknowledgement of </w:t>
      </w:r>
      <w:proofErr w:type="gramStart"/>
      <w:r w:rsidRPr="001C0E6A">
        <w:rPr>
          <w:lang w:val="en-US"/>
        </w:rPr>
        <w:t>worth</w:t>
      </w:r>
      <w:r w:rsidRPr="001C0E6A">
        <w:rPr>
          <w:rFonts w:ascii="TimesNewRoman+1+1" w:hAnsi="TimesNewRoman+1+1" w:cs="TimesNewRoman+1+1"/>
          <w:lang w:val="en-US"/>
        </w:rPr>
        <w:t>”</w:t>
      </w:r>
      <w:r w:rsidRPr="001C0E6A">
        <w:rPr>
          <w:lang w:val="en-US"/>
        </w:rPr>
        <w:t>,</w:t>
      </w:r>
      <w:proofErr w:type="gramEnd"/>
      <w:r w:rsidRPr="001C0E6A">
        <w:rPr>
          <w:lang w:val="en-US"/>
        </w:rPr>
        <w:t xml:space="preserve"> and it will</w:t>
      </w:r>
      <w:r w:rsidRPr="00FB2EDB">
        <w:rPr>
          <w:lang w:val="en-US"/>
        </w:rPr>
        <w:t xml:space="preserve"> </w:t>
      </w:r>
      <w:r w:rsidRPr="001C0E6A">
        <w:rPr>
          <w:lang w:val="en-US"/>
        </w:rPr>
        <w:t>determine the transactions in which a person can be involved in society (Robbins, 1996a, p. 76).</w:t>
      </w:r>
      <w:r w:rsidRPr="00FB2EDB">
        <w:rPr>
          <w:lang w:val="en-US"/>
        </w:rPr>
        <w:t xml:space="preserve"> </w:t>
      </w:r>
      <w:r w:rsidRPr="001C0E6A">
        <w:rPr>
          <w:lang w:val="en-US"/>
        </w:rPr>
        <w:t>A very honourable person, like a person today who is wealthy in money, has more opportunities</w:t>
      </w:r>
      <w:r w:rsidRPr="00FB2EDB">
        <w:rPr>
          <w:lang w:val="en-US"/>
        </w:rPr>
        <w:t xml:space="preserve"> </w:t>
      </w:r>
      <w:r w:rsidRPr="001C0E6A">
        <w:rPr>
          <w:lang w:val="en-US"/>
        </w:rPr>
        <w:t>open to him, has a greater prestige associated with him and is thus able to engage in cultural</w:t>
      </w:r>
      <w:r w:rsidRPr="00FB2EDB">
        <w:rPr>
          <w:lang w:val="en-US"/>
        </w:rPr>
        <w:t xml:space="preserve"> </w:t>
      </w:r>
      <w:r w:rsidRPr="001C0E6A">
        <w:rPr>
          <w:lang w:val="en-US"/>
        </w:rPr>
        <w:t xml:space="preserve">activities in a way that person who is less </w:t>
      </w:r>
      <w:r w:rsidRPr="001C0E6A">
        <w:rPr>
          <w:rFonts w:ascii="TimesNewRoman+1+1" w:hAnsi="TimesNewRoman+1+1" w:cs="TimesNewRoman+1+1"/>
          <w:lang w:val="en-US"/>
        </w:rPr>
        <w:t xml:space="preserve">“ </w:t>
      </w:r>
      <w:r w:rsidRPr="001C0E6A">
        <w:rPr>
          <w:lang w:val="en-US"/>
        </w:rPr>
        <w:t>wealthy</w:t>
      </w:r>
      <w:r w:rsidRPr="001C0E6A">
        <w:rPr>
          <w:rFonts w:ascii="TimesNewRoman+1+1" w:hAnsi="TimesNewRoman+1+1" w:cs="TimesNewRoman+1+1"/>
          <w:lang w:val="en-US"/>
        </w:rPr>
        <w:t>”</w:t>
      </w:r>
      <w:r w:rsidRPr="001C0E6A">
        <w:rPr>
          <w:lang w:val="en-US"/>
        </w:rPr>
        <w:t>, that is, less honourable cannot.</w:t>
      </w:r>
      <w:r w:rsidRPr="001C0E6A">
        <w:rPr>
          <w:sz w:val="16"/>
          <w:szCs w:val="16"/>
          <w:lang w:val="en-US"/>
        </w:rPr>
        <w:t>25</w:t>
      </w:r>
    </w:p>
    <w:p w:rsidR="009C239A" w:rsidRPr="0058352F" w:rsidRDefault="009C239A" w:rsidP="009C239A">
      <w:pPr>
        <w:autoSpaceDE w:val="0"/>
        <w:autoSpaceDN w:val="0"/>
        <w:adjustRightInd w:val="0"/>
        <w:rPr>
          <w:lang w:val="en-US"/>
        </w:rPr>
      </w:pPr>
    </w:p>
    <w:p w:rsidR="009C239A" w:rsidRPr="00372EB7" w:rsidRDefault="009C239A" w:rsidP="009C239A">
      <w:pPr>
        <w:autoSpaceDE w:val="0"/>
        <w:autoSpaceDN w:val="0"/>
        <w:adjustRightInd w:val="0"/>
        <w:rPr>
          <w:lang w:val="en-US"/>
        </w:rPr>
      </w:pPr>
      <w:r w:rsidRPr="001C0E6A">
        <w:rPr>
          <w:lang w:val="en-US"/>
        </w:rPr>
        <w:lastRenderedPageBreak/>
        <w:t>A person</w:t>
      </w:r>
      <w:r w:rsidRPr="001C0E6A">
        <w:rPr>
          <w:rFonts w:ascii="TimesNewRoman+1+1" w:hAnsi="TimesNewRoman+1+1" w:cs="TimesNewRoman+1+1"/>
          <w:lang w:val="en-US"/>
        </w:rPr>
        <w:t>’</w:t>
      </w:r>
      <w:r w:rsidRPr="001C0E6A">
        <w:rPr>
          <w:lang w:val="en-US"/>
        </w:rPr>
        <w:t>s wealth understood this way usually comes through a person</w:t>
      </w:r>
      <w:r w:rsidRPr="001C0E6A">
        <w:rPr>
          <w:rFonts w:ascii="TimesNewRoman+1+1" w:hAnsi="TimesNewRoman+1+1" w:cs="TimesNewRoman+1+1"/>
          <w:lang w:val="en-US"/>
        </w:rPr>
        <w:t>’</w:t>
      </w:r>
      <w:r>
        <w:rPr>
          <w:lang w:val="en-US"/>
        </w:rPr>
        <w:t>s birth into a</w:t>
      </w:r>
      <w:r w:rsidRPr="00FB2EDB">
        <w:rPr>
          <w:lang w:val="en-US"/>
        </w:rPr>
        <w:t xml:space="preserve"> </w:t>
      </w:r>
      <w:r w:rsidRPr="001C0E6A">
        <w:rPr>
          <w:lang w:val="en-US"/>
        </w:rPr>
        <w:t>particular status or rank in society or through the gift of honour being bestowed upon someone.</w:t>
      </w:r>
      <w:r w:rsidRPr="00FB2EDB">
        <w:rPr>
          <w:lang w:val="en-US"/>
        </w:rPr>
        <w:t xml:space="preserve"> </w:t>
      </w:r>
      <w:r w:rsidRPr="001C0E6A">
        <w:rPr>
          <w:lang w:val="en-US"/>
        </w:rPr>
        <w:t xml:space="preserve">We call this honour </w:t>
      </w:r>
      <w:proofErr w:type="gramStart"/>
      <w:r w:rsidRPr="001C0E6A">
        <w:rPr>
          <w:rFonts w:ascii="TimesNewRoman+1+1" w:hAnsi="TimesNewRoman+1+1" w:cs="TimesNewRoman+1+1"/>
          <w:lang w:val="en-US"/>
        </w:rPr>
        <w:t xml:space="preserve">“ </w:t>
      </w:r>
      <w:r w:rsidRPr="001C0E6A">
        <w:rPr>
          <w:lang w:val="en-US"/>
        </w:rPr>
        <w:t>ascribed</w:t>
      </w:r>
      <w:proofErr w:type="gramEnd"/>
      <w:r w:rsidRPr="001C0E6A">
        <w:rPr>
          <w:rFonts w:ascii="TimesNewRoman+1+1" w:hAnsi="TimesNewRoman+1+1" w:cs="TimesNewRoman+1+1"/>
          <w:lang w:val="en-US"/>
        </w:rPr>
        <w:t xml:space="preserve">” </w:t>
      </w:r>
      <w:r w:rsidRPr="001C0E6A">
        <w:rPr>
          <w:lang w:val="en-US"/>
        </w:rPr>
        <w:t>honour.</w:t>
      </w:r>
      <w:r w:rsidRPr="001C0E6A">
        <w:rPr>
          <w:sz w:val="16"/>
          <w:szCs w:val="16"/>
          <w:lang w:val="en-US"/>
        </w:rPr>
        <w:t xml:space="preserve">26 </w:t>
      </w:r>
      <w:r w:rsidRPr="001C0E6A">
        <w:rPr>
          <w:lang w:val="en-US"/>
        </w:rPr>
        <w:t>As noted above, however, even among equals there is</w:t>
      </w:r>
      <w:r w:rsidRPr="00FB2EDB">
        <w:rPr>
          <w:lang w:val="en-US"/>
        </w:rPr>
        <w:t xml:space="preserve"> </w:t>
      </w:r>
      <w:r w:rsidRPr="001C0E6A">
        <w:rPr>
          <w:lang w:val="en-US"/>
        </w:rPr>
        <w:t xml:space="preserve">an </w:t>
      </w:r>
      <w:r w:rsidRPr="00FB2EDB">
        <w:rPr>
          <w:highlight w:val="yellow"/>
          <w:lang w:val="en-US"/>
        </w:rPr>
        <w:t>element of inequality</w:t>
      </w:r>
      <w:r w:rsidRPr="001C0E6A">
        <w:rPr>
          <w:lang w:val="en-US"/>
        </w:rPr>
        <w:t xml:space="preserve"> that allows one to gain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at the expense of an equal. </w:t>
      </w:r>
      <w:r w:rsidRPr="00372EB7">
        <w:rPr>
          <w:lang w:val="en-US"/>
        </w:rPr>
        <w:t>When this</w:t>
      </w:r>
      <w:r w:rsidRPr="00FB2EDB">
        <w:rPr>
          <w:lang w:val="en-US"/>
        </w:rPr>
        <w:t xml:space="preserve"> </w:t>
      </w:r>
      <w:r w:rsidRPr="001C0E6A">
        <w:rPr>
          <w:lang w:val="en-US"/>
        </w:rPr>
        <w:t xml:space="preserve">happens honour is gained or </w:t>
      </w:r>
      <w:r w:rsidRPr="001C0E6A">
        <w:rPr>
          <w:rFonts w:ascii="TimesNewRoman+1+1" w:hAnsi="TimesNewRoman+1+1" w:cs="TimesNewRoman+1+1"/>
          <w:lang w:val="en-US"/>
        </w:rPr>
        <w:t>“</w:t>
      </w:r>
      <w:r w:rsidRPr="001C0E6A">
        <w:rPr>
          <w:lang w:val="en-US"/>
        </w:rPr>
        <w:t>acquired</w:t>
      </w:r>
      <w:r w:rsidRPr="001C0E6A">
        <w:rPr>
          <w:rFonts w:ascii="TimesNewRoman+1+1" w:hAnsi="TimesNewRoman+1+1" w:cs="TimesNewRoman+1+1"/>
          <w:lang w:val="en-US"/>
        </w:rPr>
        <w:t xml:space="preserve">” </w:t>
      </w:r>
      <w:r w:rsidRPr="001C0E6A">
        <w:rPr>
          <w:lang w:val="en-US"/>
        </w:rPr>
        <w:t>at the expense of an equal.</w:t>
      </w:r>
      <w:r w:rsidRPr="00372EB7">
        <w:rPr>
          <w:lang w:val="en-US"/>
        </w:rPr>
        <w:t xml:space="preserve"> The mechanism by which honour is </w:t>
      </w:r>
      <w:r w:rsidRPr="00372EB7">
        <w:rPr>
          <w:rFonts w:ascii="TimesNewRoman+1+1" w:hAnsi="TimesNewRoman+1+1" w:cs="TimesNewRoman+1+1"/>
          <w:lang w:val="en-US"/>
        </w:rPr>
        <w:t>“</w:t>
      </w:r>
      <w:r w:rsidRPr="00372EB7">
        <w:rPr>
          <w:lang w:val="en-US"/>
        </w:rPr>
        <w:t>acquired</w:t>
      </w:r>
      <w:r w:rsidRPr="00372EB7">
        <w:rPr>
          <w:rFonts w:ascii="TimesNewRoman+1+1" w:hAnsi="TimesNewRoman+1+1" w:cs="TimesNewRoman+1+1"/>
          <w:lang w:val="en-US"/>
        </w:rPr>
        <w:t xml:space="preserve">” </w:t>
      </w:r>
      <w:r w:rsidRPr="00372EB7">
        <w:rPr>
          <w:lang w:val="en-US"/>
        </w:rPr>
        <w:t>happens through the social dynamic of</w:t>
      </w:r>
      <w:r w:rsidRPr="00FB2EDB">
        <w:rPr>
          <w:lang w:val="en-US"/>
        </w:rPr>
        <w:t xml:space="preserve"> </w:t>
      </w:r>
      <w:r w:rsidRPr="00FB2EDB">
        <w:rPr>
          <w:rFonts w:ascii="TimesNewRoman+1+1" w:hAnsi="TimesNewRoman+1+1" w:cs="TimesNewRoman+1+1"/>
          <w:highlight w:val="yellow"/>
          <w:lang w:val="en-US"/>
        </w:rPr>
        <w:t>“</w:t>
      </w:r>
      <w:r w:rsidRPr="00FB2EDB">
        <w:rPr>
          <w:highlight w:val="yellow"/>
          <w:lang w:val="en-US"/>
        </w:rPr>
        <w:t>challenge</w:t>
      </w:r>
      <w:r w:rsidRPr="00FB2EDB">
        <w:rPr>
          <w:rFonts w:ascii="TimesNewRoman+1+1" w:hAnsi="TimesNewRoman+1+1" w:cs="TimesNewRoman+1+1"/>
          <w:highlight w:val="yellow"/>
          <w:lang w:val="en-US"/>
        </w:rPr>
        <w:t>”</w:t>
      </w:r>
      <w:r w:rsidRPr="00FB2EDB">
        <w:rPr>
          <w:highlight w:val="yellow"/>
          <w:lang w:val="en-US"/>
        </w:rPr>
        <w:t>,</w:t>
      </w:r>
      <w:r w:rsidRPr="00372EB7">
        <w:rPr>
          <w:lang w:val="en-US"/>
        </w:rPr>
        <w:t xml:space="preserve"> in which an equal will seek to take something from an equal. This may be in the</w:t>
      </w:r>
      <w:r w:rsidRPr="00FB2EDB">
        <w:rPr>
          <w:lang w:val="en-US"/>
        </w:rPr>
        <w:t xml:space="preserve"> </w:t>
      </w:r>
      <w:r w:rsidRPr="00372EB7">
        <w:rPr>
          <w:lang w:val="en-US"/>
        </w:rPr>
        <w:t>form of what we today understand to be possessions (land, food, woman, etc.) or in the larger</w:t>
      </w:r>
      <w:r w:rsidRPr="00FB2EDB">
        <w:rPr>
          <w:lang w:val="en-US"/>
        </w:rPr>
        <w:t xml:space="preserve"> </w:t>
      </w:r>
      <w:r w:rsidRPr="00372EB7">
        <w:rPr>
          <w:lang w:val="en-US"/>
        </w:rPr>
        <w:t xml:space="preserve">social capital of </w:t>
      </w:r>
      <w:proofErr w:type="gramStart"/>
      <w:r w:rsidRPr="00372EB7">
        <w:rPr>
          <w:rFonts w:ascii="TimesNewRoman+1+1" w:hAnsi="TimesNewRoman+1+1" w:cs="TimesNewRoman+1+1"/>
          <w:lang w:val="en-US"/>
        </w:rPr>
        <w:t xml:space="preserve">“ </w:t>
      </w:r>
      <w:r w:rsidRPr="00372EB7">
        <w:rPr>
          <w:lang w:val="en-US"/>
        </w:rPr>
        <w:t>honour</w:t>
      </w:r>
      <w:proofErr w:type="gramEnd"/>
      <w:r w:rsidRPr="00372EB7">
        <w:rPr>
          <w:rFonts w:ascii="TimesNewRoman+1+1" w:hAnsi="TimesNewRoman+1+1" w:cs="TimesNewRoman+1+1"/>
          <w:lang w:val="en-US"/>
        </w:rPr>
        <w:t>”</w:t>
      </w:r>
      <w:r w:rsidRPr="00372EB7">
        <w:rPr>
          <w:lang w:val="en-US"/>
        </w:rPr>
        <w:t>. The latter is what happens regularly in social intercourse, for example</w:t>
      </w:r>
      <w:r w:rsidRPr="00FB2EDB">
        <w:rPr>
          <w:lang w:val="en-US"/>
        </w:rPr>
        <w:t xml:space="preserve"> </w:t>
      </w:r>
      <w:r w:rsidRPr="00372EB7">
        <w:rPr>
          <w:lang w:val="en-US"/>
        </w:rPr>
        <w:t>in the marketplace, or at the banquet, when someone makes a boast at the expense of another.</w:t>
      </w:r>
    </w:p>
    <w:p w:rsidR="009C239A" w:rsidRPr="0058352F" w:rsidRDefault="009C239A" w:rsidP="009C239A">
      <w:pPr>
        <w:autoSpaceDE w:val="0"/>
        <w:autoSpaceDN w:val="0"/>
        <w:adjustRightInd w:val="0"/>
        <w:rPr>
          <w:lang w:val="en-US"/>
        </w:rPr>
      </w:pPr>
    </w:p>
    <w:p w:rsidR="009C239A" w:rsidRPr="00372EB7" w:rsidRDefault="009C239A" w:rsidP="009C239A">
      <w:pPr>
        <w:autoSpaceDE w:val="0"/>
        <w:autoSpaceDN w:val="0"/>
        <w:adjustRightInd w:val="0"/>
        <w:rPr>
          <w:lang w:val="en-US"/>
        </w:rPr>
      </w:pPr>
      <w:r w:rsidRPr="00372EB7">
        <w:rPr>
          <w:lang w:val="en-US"/>
        </w:rPr>
        <w:t xml:space="preserve">But, there is another form of </w:t>
      </w:r>
      <w:proofErr w:type="gramStart"/>
      <w:r w:rsidRPr="00372EB7">
        <w:rPr>
          <w:rFonts w:ascii="TimesNewRoman+1+1" w:hAnsi="TimesNewRoman+1+1" w:cs="TimesNewRoman+1+1"/>
          <w:lang w:val="en-US"/>
        </w:rPr>
        <w:t xml:space="preserve">“ </w:t>
      </w:r>
      <w:r w:rsidRPr="00372EB7">
        <w:rPr>
          <w:lang w:val="en-US"/>
        </w:rPr>
        <w:t>equal</w:t>
      </w:r>
      <w:proofErr w:type="gramEnd"/>
      <w:r w:rsidRPr="00372EB7">
        <w:rPr>
          <w:rFonts w:ascii="TimesNewRoman+1+1" w:hAnsi="TimesNewRoman+1+1" w:cs="TimesNewRoman+1+1"/>
          <w:lang w:val="en-US"/>
        </w:rPr>
        <w:t xml:space="preserve">” </w:t>
      </w:r>
      <w:r w:rsidRPr="00372EB7">
        <w:rPr>
          <w:lang w:val="en-US"/>
        </w:rPr>
        <w:t>relationships where exchange happens without</w:t>
      </w:r>
      <w:r w:rsidRPr="00FB2EDB">
        <w:rPr>
          <w:lang w:val="en-US"/>
        </w:rPr>
        <w:t xml:space="preserve"> </w:t>
      </w:r>
      <w:r w:rsidRPr="00372EB7">
        <w:rPr>
          <w:rFonts w:ascii="TimesNewRoman+1+1" w:hAnsi="TimesNewRoman+1+1" w:cs="TimesNewRoman+1+1"/>
          <w:lang w:val="en-US"/>
        </w:rPr>
        <w:t>“</w:t>
      </w:r>
      <w:r w:rsidRPr="00372EB7">
        <w:rPr>
          <w:lang w:val="en-US"/>
        </w:rPr>
        <w:t>challenge</w:t>
      </w:r>
      <w:r w:rsidRPr="00372EB7">
        <w:rPr>
          <w:rFonts w:ascii="TimesNewRoman+1+1" w:hAnsi="TimesNewRoman+1+1" w:cs="TimesNewRoman+1+1"/>
          <w:lang w:val="en-US"/>
        </w:rPr>
        <w:t xml:space="preserve">” </w:t>
      </w:r>
      <w:r w:rsidRPr="00372EB7">
        <w:rPr>
          <w:lang w:val="en-US"/>
        </w:rPr>
        <w:t xml:space="preserve">and </w:t>
      </w:r>
      <w:r w:rsidRPr="00372EB7">
        <w:rPr>
          <w:rFonts w:ascii="TimesNewRoman+1+1" w:hAnsi="TimesNewRoman+1+1" w:cs="TimesNewRoman+1+1"/>
          <w:lang w:val="en-US"/>
        </w:rPr>
        <w:t xml:space="preserve">“ </w:t>
      </w:r>
      <w:r w:rsidRPr="00372EB7">
        <w:rPr>
          <w:lang w:val="en-US"/>
        </w:rPr>
        <w:t>response</w:t>
      </w:r>
      <w:r w:rsidRPr="00372EB7">
        <w:rPr>
          <w:rFonts w:ascii="TimesNewRoman+1+1" w:hAnsi="TimesNewRoman+1+1" w:cs="TimesNewRoman+1+1"/>
          <w:lang w:val="en-US"/>
        </w:rPr>
        <w:t>”</w:t>
      </w:r>
      <w:r w:rsidRPr="00372EB7">
        <w:rPr>
          <w:lang w:val="en-US"/>
        </w:rPr>
        <w:t xml:space="preserve">, and thus without any loss or gain of any kind, namely, </w:t>
      </w:r>
      <w:r w:rsidRPr="00FB2EDB">
        <w:rPr>
          <w:b/>
          <w:lang w:val="en-US"/>
        </w:rPr>
        <w:t>the family.</w:t>
      </w:r>
      <w:r w:rsidRPr="00FB2EDB">
        <w:rPr>
          <w:lang w:val="en-US"/>
        </w:rPr>
        <w:t xml:space="preserve"> </w:t>
      </w:r>
      <w:r w:rsidRPr="00372EB7">
        <w:rPr>
          <w:lang w:val="en-US"/>
        </w:rPr>
        <w:t xml:space="preserve">Here we find the characteristic economic form of transaction which is called </w:t>
      </w:r>
      <w:r w:rsidRPr="00372EB7">
        <w:rPr>
          <w:rFonts w:ascii="TimesNewRoman+1+1" w:hAnsi="TimesNewRoman+1+1" w:cs="TimesNewRoman+1+1"/>
          <w:lang w:val="en-US"/>
        </w:rPr>
        <w:t>“</w:t>
      </w:r>
      <w:r w:rsidRPr="00372EB7">
        <w:rPr>
          <w:lang w:val="en-US"/>
        </w:rPr>
        <w:t>mutual</w:t>
      </w:r>
      <w:r w:rsidRPr="00FB2EDB">
        <w:rPr>
          <w:lang w:val="en-US"/>
        </w:rPr>
        <w:t xml:space="preserve"> </w:t>
      </w:r>
      <w:r w:rsidRPr="00372EB7">
        <w:rPr>
          <w:lang w:val="en-US"/>
        </w:rPr>
        <w:t>reciprocity</w:t>
      </w:r>
      <w:r w:rsidRPr="00372EB7">
        <w:rPr>
          <w:rFonts w:ascii="TimesNewRoman+1+1" w:hAnsi="TimesNewRoman+1+1" w:cs="TimesNewRoman+1+1"/>
          <w:lang w:val="en-US"/>
        </w:rPr>
        <w:t>”</w:t>
      </w:r>
      <w:r w:rsidRPr="00372EB7">
        <w:rPr>
          <w:lang w:val="en-US"/>
        </w:rPr>
        <w:t>. The family is an essential economic refuge in this world, a context in which goods</w:t>
      </w:r>
      <w:r w:rsidRPr="00FB2EDB">
        <w:rPr>
          <w:lang w:val="en-US"/>
        </w:rPr>
        <w:t xml:space="preserve"> </w:t>
      </w:r>
      <w:r w:rsidRPr="00372EB7">
        <w:rPr>
          <w:lang w:val="en-US"/>
        </w:rPr>
        <w:t>are freely exchanged with neither interest nor expectation of repayment.</w:t>
      </w:r>
    </w:p>
    <w:p w:rsidR="009C239A" w:rsidRPr="00FB2EDB" w:rsidRDefault="009C239A" w:rsidP="009C239A">
      <w:pPr>
        <w:autoSpaceDE w:val="0"/>
        <w:autoSpaceDN w:val="0"/>
        <w:adjustRightInd w:val="0"/>
        <w:rPr>
          <w:lang w:val="en-US"/>
        </w:rPr>
      </w:pPr>
    </w:p>
    <w:p w:rsidR="009C239A" w:rsidRPr="00372EB7" w:rsidRDefault="009C239A" w:rsidP="009C239A">
      <w:pPr>
        <w:autoSpaceDE w:val="0"/>
        <w:autoSpaceDN w:val="0"/>
        <w:adjustRightInd w:val="0"/>
        <w:rPr>
          <w:lang w:val="en-US"/>
        </w:rPr>
      </w:pPr>
      <w:r w:rsidRPr="00372EB7">
        <w:rPr>
          <w:lang w:val="en-US"/>
        </w:rPr>
        <w:t>But, who is family? The immediate family is not difficult to discern: father, mother,</w:t>
      </w:r>
      <w:r w:rsidRPr="00FB2EDB">
        <w:rPr>
          <w:lang w:val="en-US"/>
        </w:rPr>
        <w:t xml:space="preserve"> </w:t>
      </w:r>
      <w:r w:rsidRPr="00372EB7">
        <w:rPr>
          <w:lang w:val="en-US"/>
        </w:rPr>
        <w:t xml:space="preserve">children, </w:t>
      </w:r>
      <w:proofErr w:type="gramStart"/>
      <w:r w:rsidRPr="00372EB7">
        <w:rPr>
          <w:lang w:val="en-US"/>
        </w:rPr>
        <w:t>grandparents</w:t>
      </w:r>
      <w:proofErr w:type="gramEnd"/>
      <w:r w:rsidRPr="00372EB7">
        <w:rPr>
          <w:lang w:val="en-US"/>
        </w:rPr>
        <w:t>. As one moves to lesser degrees of sanguinity, the bond of family is less</w:t>
      </w:r>
      <w:r w:rsidRPr="00FB2EDB">
        <w:rPr>
          <w:lang w:val="en-US"/>
        </w:rPr>
        <w:t xml:space="preserve"> </w:t>
      </w:r>
      <w:r w:rsidRPr="00372EB7">
        <w:rPr>
          <w:lang w:val="en-US"/>
        </w:rPr>
        <w:t>tight: aunts, uncles, cousins. Nevertheless, even the most distant clan member is still family as</w:t>
      </w:r>
      <w:r w:rsidRPr="00FB2EDB">
        <w:rPr>
          <w:lang w:val="en-US"/>
        </w:rPr>
        <w:t xml:space="preserve"> </w:t>
      </w:r>
      <w:r w:rsidRPr="00372EB7">
        <w:rPr>
          <w:lang w:val="en-US"/>
        </w:rPr>
        <w:t>compared with one who is a family member of a different clan; a member of one ethnic group is</w:t>
      </w:r>
    </w:p>
    <w:p w:rsidR="009C239A" w:rsidRPr="00FB2EDB" w:rsidRDefault="009C239A" w:rsidP="009C239A">
      <w:pPr>
        <w:autoSpaceDE w:val="0"/>
        <w:autoSpaceDN w:val="0"/>
        <w:adjustRightInd w:val="0"/>
        <w:rPr>
          <w:lang w:val="en-US"/>
        </w:rPr>
      </w:pPr>
      <w:proofErr w:type="gramStart"/>
      <w:r w:rsidRPr="00372EB7">
        <w:rPr>
          <w:lang w:val="en-US"/>
        </w:rPr>
        <w:t>never</w:t>
      </w:r>
      <w:proofErr w:type="gramEnd"/>
      <w:r w:rsidRPr="00372EB7">
        <w:rPr>
          <w:lang w:val="en-US"/>
        </w:rPr>
        <w:t xml:space="preserve"> an alien in the way a non-ethnically related person is. So, while it is true that there are</w:t>
      </w:r>
      <w:r w:rsidRPr="00FB2EDB">
        <w:rPr>
          <w:lang w:val="en-US"/>
        </w:rPr>
        <w:t xml:space="preserve"> </w:t>
      </w:r>
      <w:r w:rsidRPr="00372EB7">
        <w:rPr>
          <w:lang w:val="en-US"/>
        </w:rPr>
        <w:t xml:space="preserve">degrees of family, the family always presents the essential unit for gauging </w:t>
      </w:r>
      <w:proofErr w:type="gramStart"/>
      <w:r w:rsidRPr="00372EB7">
        <w:rPr>
          <w:rFonts w:ascii="TimesNewRoman+1+1" w:hAnsi="TimesNewRoman+1+1" w:cs="TimesNewRoman+1+1"/>
          <w:lang w:val="en-US"/>
        </w:rPr>
        <w:t xml:space="preserve">“ </w:t>
      </w:r>
      <w:r w:rsidRPr="00372EB7">
        <w:rPr>
          <w:lang w:val="en-US"/>
        </w:rPr>
        <w:t>mutual</w:t>
      </w:r>
      <w:proofErr w:type="gramEnd"/>
      <w:r w:rsidRPr="00372EB7">
        <w:rPr>
          <w:lang w:val="en-US"/>
        </w:rPr>
        <w:t xml:space="preserve"> reciprocity</w:t>
      </w:r>
      <w:r w:rsidRPr="00372EB7">
        <w:rPr>
          <w:rFonts w:ascii="TimesNewRoman+1+1" w:hAnsi="TimesNewRoman+1+1" w:cs="TimesNewRoman+1+1"/>
          <w:lang w:val="en-US"/>
        </w:rPr>
        <w:t>”</w:t>
      </w:r>
    </w:p>
    <w:p w:rsidR="009C239A" w:rsidRPr="00372EB7" w:rsidRDefault="009C239A" w:rsidP="009C239A">
      <w:pPr>
        <w:autoSpaceDE w:val="0"/>
        <w:autoSpaceDN w:val="0"/>
        <w:adjustRightInd w:val="0"/>
        <w:rPr>
          <w:lang w:val="en-US"/>
        </w:rPr>
      </w:pPr>
      <w:proofErr w:type="gramStart"/>
      <w:r w:rsidRPr="00372EB7">
        <w:rPr>
          <w:lang w:val="en-US"/>
        </w:rPr>
        <w:t>and</w:t>
      </w:r>
      <w:proofErr w:type="gramEnd"/>
      <w:r w:rsidRPr="00372EB7">
        <w:rPr>
          <w:lang w:val="en-US"/>
        </w:rPr>
        <w:t xml:space="preserve"> can be appealed to as a context for unlimited sharing.</w:t>
      </w:r>
    </w:p>
    <w:p w:rsidR="009C239A" w:rsidRPr="0058352F" w:rsidRDefault="009C239A" w:rsidP="009C239A">
      <w:pPr>
        <w:autoSpaceDE w:val="0"/>
        <w:autoSpaceDN w:val="0"/>
        <w:adjustRightInd w:val="0"/>
        <w:rPr>
          <w:lang w:val="en-US"/>
        </w:rPr>
      </w:pPr>
      <w:r w:rsidRPr="00372EB7">
        <w:rPr>
          <w:lang w:val="en-US"/>
        </w:rPr>
        <w:t>The above is a description of the economic reality of the first century eastern</w:t>
      </w:r>
      <w:r w:rsidRPr="00FB2EDB">
        <w:rPr>
          <w:lang w:val="en-US"/>
        </w:rPr>
        <w:t xml:space="preserve"> </w:t>
      </w:r>
      <w:r w:rsidRPr="00372EB7">
        <w:rPr>
          <w:lang w:val="en-US"/>
        </w:rPr>
        <w:t>Mediterranean. But, this economic reality has powerfully significant cultural implications, and</w:t>
      </w:r>
      <w:r w:rsidRPr="00FB2EDB">
        <w:rPr>
          <w:lang w:val="en-US"/>
        </w:rPr>
        <w:t xml:space="preserve"> </w:t>
      </w:r>
      <w:r w:rsidRPr="00372EB7">
        <w:rPr>
          <w:lang w:val="en-US"/>
        </w:rPr>
        <w:t>they rival our own cultural knowledge. For just as a child does not need to be taught</w:t>
      </w:r>
      <w:r w:rsidRPr="00FB2EDB">
        <w:rPr>
          <w:lang w:val="en-US"/>
        </w:rPr>
        <w:t xml:space="preserve"> </w:t>
      </w:r>
      <w:r w:rsidRPr="00372EB7">
        <w:rPr>
          <w:lang w:val="en-US"/>
        </w:rPr>
        <w:t>explicitly who his family is and what that m</w:t>
      </w:r>
      <w:r>
        <w:rPr>
          <w:lang w:val="en-US"/>
        </w:rPr>
        <w:t>eans, it is simply learned as s</w:t>
      </w:r>
      <w:r w:rsidRPr="00372EB7">
        <w:rPr>
          <w:lang w:val="en-US"/>
        </w:rPr>
        <w:t>he grows, the economic</w:t>
      </w:r>
      <w:r w:rsidRPr="00FB2EDB">
        <w:rPr>
          <w:lang w:val="en-US"/>
        </w:rPr>
        <w:t xml:space="preserve"> </w:t>
      </w:r>
      <w:r w:rsidRPr="00372EB7">
        <w:rPr>
          <w:lang w:val="en-US"/>
        </w:rPr>
        <w:t>realities themselves, from the chief exigency within that world -- limited goods -- to economic</w:t>
      </w:r>
      <w:r w:rsidRPr="00FB2EDB">
        <w:rPr>
          <w:lang w:val="en-US"/>
        </w:rPr>
        <w:t xml:space="preserve"> </w:t>
      </w:r>
      <w:r w:rsidRPr="00372EB7">
        <w:rPr>
          <w:lang w:val="en-US"/>
        </w:rPr>
        <w:t>forms by which limited goods are shared, gained, and lost, did not have to be taught, just as a</w:t>
      </w:r>
      <w:r w:rsidRPr="00FB2EDB">
        <w:rPr>
          <w:lang w:val="en-US"/>
        </w:rPr>
        <w:t xml:space="preserve"> </w:t>
      </w:r>
      <w:r w:rsidRPr="00372EB7">
        <w:rPr>
          <w:lang w:val="en-US"/>
        </w:rPr>
        <w:t>culturally dominant perspective that incorporates abundance does not need to be taught to</w:t>
      </w:r>
      <w:r w:rsidRPr="00FB2EDB">
        <w:rPr>
          <w:lang w:val="en-US"/>
        </w:rPr>
        <w:t xml:space="preserve"> </w:t>
      </w:r>
      <w:r w:rsidRPr="00372EB7">
        <w:rPr>
          <w:lang w:val="en-US"/>
        </w:rPr>
        <w:t>children in most North American settings. They profoundly shape the inhabitants</w:t>
      </w:r>
      <w:r w:rsidRPr="00372EB7">
        <w:rPr>
          <w:rFonts w:ascii="TimesNewRoman+1+1" w:hAnsi="TimesNewRoman+1+1" w:cs="TimesNewRoman+1+1"/>
          <w:lang w:val="en-US"/>
        </w:rPr>
        <w:t xml:space="preserve">’ </w:t>
      </w:r>
      <w:r w:rsidRPr="00372EB7">
        <w:rPr>
          <w:lang w:val="en-US"/>
        </w:rPr>
        <w:t>view of their</w:t>
      </w:r>
      <w:r w:rsidRPr="00FB2EDB">
        <w:rPr>
          <w:lang w:val="en-US"/>
        </w:rPr>
        <w:t xml:space="preserve"> </w:t>
      </w:r>
      <w:r w:rsidRPr="00372EB7">
        <w:rPr>
          <w:lang w:val="en-US"/>
        </w:rPr>
        <w:t>world and do not need to be explained; rather, from birth, children grow up immersed in the knowledge that their world is one of limited goods and, depending on where there birth has</w:t>
      </w:r>
      <w:r w:rsidRPr="00FB2EDB">
        <w:rPr>
          <w:lang w:val="en-US"/>
        </w:rPr>
        <w:t xml:space="preserve"> </w:t>
      </w:r>
      <w:r w:rsidRPr="00372EB7">
        <w:rPr>
          <w:lang w:val="en-US"/>
        </w:rPr>
        <w:t>placed them socially, they will either be those who engage in equal exchange with those who</w:t>
      </w:r>
      <w:r w:rsidRPr="00FB2EDB">
        <w:rPr>
          <w:lang w:val="en-US"/>
        </w:rPr>
        <w:t xml:space="preserve"> </w:t>
      </w:r>
      <w:r w:rsidRPr="00372EB7">
        <w:rPr>
          <w:lang w:val="en-US"/>
        </w:rPr>
        <w:t>have or with those who do not have or they will be engaged in unequal exchange with a view to</w:t>
      </w:r>
      <w:r w:rsidRPr="00FB2EDB">
        <w:rPr>
          <w:lang w:val="en-US"/>
        </w:rPr>
        <w:t xml:space="preserve"> </w:t>
      </w:r>
      <w:r w:rsidRPr="00372EB7">
        <w:rPr>
          <w:lang w:val="en-US"/>
        </w:rPr>
        <w:t xml:space="preserve">gaining (or possibly losing) what they have. </w:t>
      </w:r>
      <w:proofErr w:type="gramStart"/>
      <w:r w:rsidRPr="00372EB7">
        <w:rPr>
          <w:rFonts w:ascii="TimesNewRoman+1+1" w:hAnsi="TimesNewRoman+1+1" w:cs="TimesNewRoman+1+1"/>
          <w:lang w:val="en-US"/>
        </w:rPr>
        <w:t>“</w:t>
      </w:r>
      <w:r w:rsidRPr="00372EB7">
        <w:rPr>
          <w:lang w:val="en-US"/>
        </w:rPr>
        <w:t>Becoming an adult in that environment means</w:t>
      </w:r>
      <w:r w:rsidRPr="00FB2EDB">
        <w:rPr>
          <w:lang w:val="en-US"/>
        </w:rPr>
        <w:t xml:space="preserve"> </w:t>
      </w:r>
      <w:r w:rsidRPr="00372EB7">
        <w:rPr>
          <w:lang w:val="en-US"/>
        </w:rPr>
        <w:t>acquiring knowledge, consciously or unconsciously, of these social and cultural values, patterns,</w:t>
      </w:r>
      <w:r w:rsidRPr="00FB2EDB">
        <w:rPr>
          <w:lang w:val="en-US"/>
        </w:rPr>
        <w:t xml:space="preserve"> </w:t>
      </w:r>
      <w:r w:rsidRPr="00372EB7">
        <w:rPr>
          <w:lang w:val="en-US"/>
        </w:rPr>
        <w:t>or codes</w:t>
      </w:r>
      <w:r w:rsidRPr="00372EB7">
        <w:rPr>
          <w:rFonts w:ascii="TimesNewRoman+1+1" w:hAnsi="TimesNewRoman+1+1" w:cs="TimesNewRoman+1+1"/>
          <w:lang w:val="en-US"/>
        </w:rPr>
        <w:t xml:space="preserve">” </w:t>
      </w:r>
      <w:r w:rsidRPr="00372EB7">
        <w:rPr>
          <w:lang w:val="en-US"/>
        </w:rPr>
        <w:t>(Robbins, 1996a, p. 75).</w:t>
      </w:r>
      <w:proofErr w:type="gramEnd"/>
      <w:r w:rsidRPr="00372EB7">
        <w:rPr>
          <w:lang w:val="en-US"/>
        </w:rPr>
        <w:t xml:space="preserve"> And, as noted above, these codes are fixed unless they fail or</w:t>
      </w:r>
      <w:r w:rsidRPr="00FB2EDB">
        <w:rPr>
          <w:lang w:val="en-US"/>
        </w:rPr>
        <w:t xml:space="preserve"> are challenged.</w:t>
      </w:r>
    </w:p>
    <w:p w:rsidR="009C239A" w:rsidRPr="0058352F" w:rsidRDefault="009C239A" w:rsidP="009C239A">
      <w:pPr>
        <w:autoSpaceDE w:val="0"/>
        <w:autoSpaceDN w:val="0"/>
        <w:adjustRightInd w:val="0"/>
        <w:rPr>
          <w:lang w:val="en-US"/>
        </w:rPr>
      </w:pPr>
    </w:p>
    <w:p w:rsidR="009C239A" w:rsidRPr="00FB2EDB" w:rsidRDefault="009C239A" w:rsidP="009C239A">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Mitchell the two traditions, allowing for allusions to the (e)utopian traditions as</w:t>
      </w:r>
      <w:r w:rsidRPr="00FB2EDB">
        <w:rPr>
          <w:rFonts w:ascii="Calibri" w:hAnsi="Calibri" w:cs="TimesNewRomanPSMT"/>
          <w:lang w:val="en-US"/>
        </w:rPr>
        <w:t xml:space="preserve"> </w:t>
      </w:r>
      <w:r>
        <w:rPr>
          <w:rFonts w:ascii="Calibri" w:hAnsi="Calibri" w:cs="TimesNewRomanPSMT"/>
        </w:rPr>
        <w:t>Ν</w:t>
      </w:r>
      <w:r w:rsidRPr="001E5FFB">
        <w:rPr>
          <w:rFonts w:ascii="TimesNewRomanPSMT" w:hAnsi="TimesNewRomanPSMT" w:cs="TimesNewRomanPSMT"/>
          <w:lang w:val="en-US"/>
        </w:rPr>
        <w:t xml:space="preserve">framing his portrait: “Luke uses language that echoes </w:t>
      </w:r>
      <w:r w:rsidRPr="001137D8">
        <w:rPr>
          <w:rFonts w:ascii="TimesNewRomanPSMT" w:hAnsi="TimesNewRomanPSMT" w:cs="TimesNewRomanPSMT"/>
          <w:b/>
          <w:lang w:val="en-US"/>
        </w:rPr>
        <w:t>Greek utopian hopes to</w:t>
      </w:r>
      <w:r w:rsidRPr="001137D8">
        <w:rPr>
          <w:rFonts w:ascii="Calibri" w:hAnsi="Calibri" w:cs="TimesNewRomanPSMT"/>
          <w:b/>
          <w:lang w:val="en-US"/>
        </w:rPr>
        <w:t xml:space="preserve"> </w:t>
      </w:r>
      <w:r w:rsidRPr="001137D8">
        <w:rPr>
          <w:rFonts w:ascii="TimesNewRomanPSMT" w:hAnsi="TimesNewRomanPSMT" w:cs="TimesNewRomanPSMT"/>
          <w:b/>
          <w:lang w:val="en-US"/>
        </w:rPr>
        <w:t>describe the actual meeting of individual needs</w:t>
      </w:r>
      <w:r w:rsidRPr="001E5FFB">
        <w:rPr>
          <w:rFonts w:ascii="TimesNewRomanPSMT" w:hAnsi="TimesNewRomanPSMT" w:cs="TimesNewRomanPSMT"/>
          <w:lang w:val="en-US"/>
        </w:rPr>
        <w:t xml:space="preserve"> among the Jewish Christians in the</w:t>
      </w:r>
      <w:r w:rsidRPr="001E5FFB">
        <w:rPr>
          <w:rFonts w:cs="TimesNewRomanPSMT"/>
          <w:lang w:val="en-US"/>
        </w:rPr>
        <w:t xml:space="preserve"> </w:t>
      </w:r>
      <w:r w:rsidRPr="001E5FFB">
        <w:rPr>
          <w:rFonts w:ascii="TimesNewRomanPSMT" w:hAnsi="TimesNewRomanPSMT" w:cs="TimesNewRomanPSMT"/>
          <w:lang w:val="en-US"/>
        </w:rPr>
        <w:t>Jerusalem house-churches by means of their pervasive acts of sharing, which Luke</w:t>
      </w:r>
      <w:r w:rsidRPr="001E5FFB">
        <w:rPr>
          <w:rFonts w:cs="TimesNewRomanPSMT"/>
          <w:lang w:val="en-US"/>
        </w:rPr>
        <w:t xml:space="preserve"> </w:t>
      </w:r>
      <w:r w:rsidRPr="001E5FFB">
        <w:rPr>
          <w:rFonts w:ascii="TimesNewRomanPSMT" w:hAnsi="TimesNewRomanPSMT" w:cs="TimesNewRomanPSMT"/>
          <w:lang w:val="en-US"/>
        </w:rPr>
        <w:t>believed had indeed happened.”</w:t>
      </w:r>
      <w:r w:rsidRPr="001E5FFB">
        <w:rPr>
          <w:rFonts w:ascii="TimesNewRomanPSMT" w:hAnsi="TimesNewRomanPSMT" w:cs="TimesNewRomanPSMT"/>
          <w:sz w:val="16"/>
          <w:szCs w:val="16"/>
          <w:lang w:val="en-US"/>
        </w:rPr>
        <w:t xml:space="preserve">32 </w:t>
      </w:r>
      <w:r w:rsidRPr="001E5FFB">
        <w:rPr>
          <w:rFonts w:ascii="TimesNewRomanPSMT" w:hAnsi="TimesNewRomanPSMT" w:cs="TimesNewRomanPSMT"/>
          <w:lang w:val="en-US"/>
        </w:rPr>
        <w:t xml:space="preserve">Construing the utopian traditions as </w:t>
      </w:r>
      <w:r w:rsidRPr="001E5FFB">
        <w:rPr>
          <w:rFonts w:ascii="TimesNewRomanPS-ItalicMT" w:hAnsi="TimesNewRomanPS-ItalicMT" w:cs="TimesNewRomanPS-ItalicMT"/>
          <w:i/>
          <w:iCs/>
          <w:lang w:val="en-US"/>
        </w:rPr>
        <w:t xml:space="preserve">merely </w:t>
      </w:r>
      <w:r w:rsidRPr="001E5FFB">
        <w:rPr>
          <w:rFonts w:ascii="TimesNewRomanPSMT" w:hAnsi="TimesNewRomanPSMT" w:cs="TimesNewRomanPSMT"/>
          <w:lang w:val="en-US"/>
        </w:rPr>
        <w:t>the</w:t>
      </w:r>
      <w:r w:rsidRPr="001E5FFB">
        <w:rPr>
          <w:rFonts w:cs="TimesNewRomanPSMT"/>
          <w:lang w:val="en-US"/>
        </w:rPr>
        <w:t xml:space="preserve"> </w:t>
      </w:r>
      <w:r w:rsidRPr="001E5FFB">
        <w:rPr>
          <w:rFonts w:ascii="TimesNewRomanPSMT" w:hAnsi="TimesNewRomanPSMT" w:cs="TimesNewRomanPSMT"/>
          <w:lang w:val="en-US"/>
        </w:rPr>
        <w:t>ideal shadow of a long past or mythic Golden Age, we can agree with Mitchell, that</w:t>
      </w:r>
      <w:r w:rsidRPr="001E5FFB">
        <w:rPr>
          <w:rFonts w:cs="TimesNewRomanPSMT"/>
          <w:lang w:val="en-US"/>
        </w:rPr>
        <w:t xml:space="preserve"> </w:t>
      </w:r>
      <w:r w:rsidRPr="001E5FFB">
        <w:rPr>
          <w:rFonts w:ascii="TimesNewRomanPSMT" w:hAnsi="TimesNewRomanPSMT" w:cs="TimesNewRomanPSMT"/>
          <w:lang w:val="en-US"/>
        </w:rPr>
        <w:t>the “evidence supports the view that Luke had more in mind than alluding to a</w:t>
      </w:r>
      <w:r w:rsidRPr="001E5FFB">
        <w:rPr>
          <w:rFonts w:cs="TimesNewRomanPSMT"/>
          <w:lang w:val="en-US"/>
        </w:rPr>
        <w:t xml:space="preserve"> </w:t>
      </w:r>
      <w:r w:rsidRPr="001E5FFB">
        <w:rPr>
          <w:rFonts w:ascii="TimesNewRomanPSMT" w:hAnsi="TimesNewRomanPSMT" w:cs="TimesNewRomanPSMT"/>
          <w:lang w:val="en-US"/>
        </w:rPr>
        <w:t xml:space="preserve">primitive Christian utopia when he </w:t>
      </w:r>
      <w:r w:rsidRPr="00FB2EDB">
        <w:rPr>
          <w:rFonts w:ascii="TimesNewRomanPSMT" w:hAnsi="TimesNewRomanPSMT" w:cs="TimesNewRomanPSMT"/>
          <w:b/>
          <w:lang w:val="en-US"/>
        </w:rPr>
        <w:t>incorporated elements of the Greco-Roman</w:t>
      </w:r>
      <w:r w:rsidRPr="00FB2EDB">
        <w:rPr>
          <w:rFonts w:cs="TimesNewRomanPSMT"/>
          <w:b/>
          <w:lang w:val="en-US"/>
        </w:rPr>
        <w:t xml:space="preserve"> </w:t>
      </w:r>
      <w:r w:rsidRPr="00FB2EDB">
        <w:rPr>
          <w:rFonts w:ascii="TimesNewRomanPSMT" w:hAnsi="TimesNewRomanPSMT" w:cs="TimesNewRomanPSMT"/>
          <w:b/>
          <w:lang w:val="en-US"/>
        </w:rPr>
        <w:t>friendship ideal</w:t>
      </w:r>
      <w:r w:rsidRPr="001E5FFB">
        <w:rPr>
          <w:rFonts w:ascii="TimesNewRomanPSMT" w:hAnsi="TimesNewRomanPSMT" w:cs="TimesNewRomanPSMT"/>
          <w:lang w:val="en-US"/>
        </w:rPr>
        <w:t xml:space="preserve"> in his summary descriptions of the early Jerusalem community.”</w:t>
      </w:r>
    </w:p>
    <w:p w:rsidR="009C239A" w:rsidRPr="00FB2EDB" w:rsidRDefault="009C239A" w:rsidP="009C239A">
      <w:pPr>
        <w:autoSpaceDE w:val="0"/>
        <w:autoSpaceDN w:val="0"/>
        <w:adjustRightInd w:val="0"/>
        <w:rPr>
          <w:rFonts w:cs="TimesNewRomanPSMT"/>
          <w:lang w:val="en-US"/>
        </w:rPr>
      </w:pPr>
    </w:p>
    <w:p w:rsidR="009C239A" w:rsidRPr="00FB2EDB" w:rsidRDefault="009C239A" w:rsidP="009C239A">
      <w:pPr>
        <w:autoSpaceDE w:val="0"/>
        <w:autoSpaceDN w:val="0"/>
        <w:adjustRightInd w:val="0"/>
        <w:rPr>
          <w:rFonts w:cs="TimesNewRomanPSMT"/>
          <w:sz w:val="20"/>
          <w:szCs w:val="20"/>
          <w:lang w:val="en-US"/>
        </w:rPr>
      </w:pPr>
    </w:p>
    <w:p w:rsidR="009C239A" w:rsidRPr="00FB2EDB" w:rsidRDefault="009C239A" w:rsidP="009C239A">
      <w:pPr>
        <w:autoSpaceDE w:val="0"/>
        <w:autoSpaceDN w:val="0"/>
        <w:adjustRightInd w:val="0"/>
        <w:rPr>
          <w:rFonts w:cs="TimesNewRomanPSMT"/>
          <w:sz w:val="20"/>
          <w:szCs w:val="20"/>
          <w:lang w:val="en-US"/>
        </w:rPr>
      </w:pPr>
    </w:p>
    <w:p w:rsidR="009C239A" w:rsidRPr="0058352F" w:rsidRDefault="009C239A" w:rsidP="009C239A">
      <w:pPr>
        <w:autoSpaceDE w:val="0"/>
        <w:autoSpaceDN w:val="0"/>
        <w:adjustRightInd w:val="0"/>
        <w:rPr>
          <w:rFonts w:cs="TimesNewRomanPSMT"/>
          <w:lang w:val="en-US"/>
        </w:rPr>
      </w:pPr>
      <w:r w:rsidRPr="001E5FFB">
        <w:rPr>
          <w:rFonts w:ascii="TimesNewRomanPSMT" w:hAnsi="TimesNewRomanPSMT" w:cs="TimesNewRomanPSMT"/>
          <w:lang w:val="en-US"/>
        </w:rPr>
        <w:lastRenderedPageBreak/>
        <w:t>Luke’s narrative vision cannot be reduced to</w:t>
      </w:r>
      <w:r w:rsidRPr="001E5FFB">
        <w:rPr>
          <w:rFonts w:cs="TimesNewRomanPSMT"/>
          <w:lang w:val="en-US"/>
        </w:rPr>
        <w:t xml:space="preserve"> </w:t>
      </w:r>
      <w:r w:rsidRPr="001E5FFB">
        <w:rPr>
          <w:rFonts w:ascii="TimesNewRomanPSMT" w:hAnsi="TimesNewRomanPSMT" w:cs="TimesNewRomanPSMT"/>
          <w:lang w:val="en-US"/>
        </w:rPr>
        <w:t>principles of giving and freedom from greed (e.g., Luke 3:10–14; 12:13–21; Acts</w:t>
      </w:r>
      <w:r w:rsidRPr="001E5FFB">
        <w:rPr>
          <w:rFonts w:cs="TimesNewRomanPSMT"/>
          <w:lang w:val="en-US"/>
        </w:rPr>
        <w:t xml:space="preserve"> </w:t>
      </w:r>
      <w:r w:rsidRPr="001E5FFB">
        <w:rPr>
          <w:rFonts w:ascii="TimesNewRomanPSMT" w:hAnsi="TimesNewRomanPSMT" w:cs="TimesNewRomanPSMT"/>
          <w:lang w:val="en-US"/>
        </w:rPr>
        <w:t>20:35), renunciation (e.g., Luke 18:18–30), (e</w:t>
      </w:r>
      <w:proofErr w:type="gramStart"/>
      <w:r w:rsidRPr="001E5FFB">
        <w:rPr>
          <w:rFonts w:ascii="TimesNewRomanPSMT" w:hAnsi="TimesNewRomanPSMT" w:cs="TimesNewRomanPSMT"/>
          <w:lang w:val="en-US"/>
        </w:rPr>
        <w:t>)utopian</w:t>
      </w:r>
      <w:proofErr w:type="gramEnd"/>
      <w:r w:rsidRPr="001E5FFB">
        <w:rPr>
          <w:rFonts w:ascii="TimesNewRomanPSMT" w:hAnsi="TimesNewRomanPSMT" w:cs="TimesNewRomanPSMT"/>
          <w:lang w:val="en-US"/>
        </w:rPr>
        <w:t xml:space="preserve"> sharing (Acts 2:41–47; 4:32–</w:t>
      </w:r>
      <w:r w:rsidRPr="001E5FFB">
        <w:rPr>
          <w:rFonts w:cs="TimesNewRomanPSMT"/>
          <w:lang w:val="en-US"/>
        </w:rPr>
        <w:t xml:space="preserve"> </w:t>
      </w:r>
      <w:r w:rsidRPr="001E5FFB">
        <w:rPr>
          <w:rFonts w:ascii="TimesNewRomanPSMT" w:hAnsi="TimesNewRomanPSMT" w:cs="TimesNewRomanPSMT"/>
          <w:lang w:val="en-US"/>
        </w:rPr>
        <w:t>5:11), nor to almsgiving (e.g., Acts 11:27–30). However, general principles can be</w:t>
      </w:r>
      <w:r w:rsidRPr="001E5FFB">
        <w:rPr>
          <w:rFonts w:cs="TimesNewRomanPSMT"/>
          <w:lang w:val="en-US"/>
        </w:rPr>
        <w:t xml:space="preserve"> </w:t>
      </w:r>
      <w:r w:rsidRPr="001E5FFB">
        <w:rPr>
          <w:rFonts w:ascii="TimesNewRomanPSMT" w:hAnsi="TimesNewRomanPSMT" w:cs="TimesNewRomanPSMT"/>
          <w:lang w:val="en-US"/>
        </w:rPr>
        <w:t>suggested to undergird the divine economy in the Lukan narrative world.</w:t>
      </w:r>
      <w:r w:rsidRPr="001E5FFB">
        <w:rPr>
          <w:rFonts w:cs="TimesNewRomanPSMT"/>
          <w:lang w:val="en-US"/>
        </w:rPr>
        <w:t xml:space="preserve"> </w:t>
      </w:r>
      <w:r w:rsidRPr="001E5FFB">
        <w:rPr>
          <w:rFonts w:ascii="TimesNewRomanPSMT" w:hAnsi="TimesNewRomanPSMT" w:cs="TimesNewRomanPSMT"/>
          <w:lang w:val="en-US"/>
        </w:rPr>
        <w:t>Specifically, the metaphors of the Household of God and God as a generous</w:t>
      </w:r>
      <w:r w:rsidRPr="001E5FFB">
        <w:rPr>
          <w:rFonts w:cs="TimesNewRomanPSMT"/>
          <w:lang w:val="en-US"/>
        </w:rPr>
        <w:t xml:space="preserve"> </w:t>
      </w:r>
      <w:r w:rsidRPr="001E5FFB">
        <w:rPr>
          <w:rFonts w:ascii="TimesNewRomanPSMT" w:hAnsi="TimesNewRomanPSMT" w:cs="TimesNewRomanPSMT"/>
          <w:lang w:val="en-US"/>
        </w:rPr>
        <w:t>Benefactor help to encourage and restrain economic commitments for the Lukan</w:t>
      </w:r>
      <w:r w:rsidRPr="001E5FFB">
        <w:rPr>
          <w:rFonts w:cs="TimesNewRomanPSMT"/>
          <w:lang w:val="en-US"/>
        </w:rPr>
        <w:t xml:space="preserve"> </w:t>
      </w:r>
      <w:r w:rsidRPr="001E5FFB">
        <w:rPr>
          <w:rFonts w:ascii="TimesNewRomanPSMT" w:hAnsi="TimesNewRomanPSMT" w:cs="TimesNewRomanPSMT"/>
          <w:lang w:val="en-US"/>
        </w:rPr>
        <w:t>characters.</w:t>
      </w:r>
      <w:r w:rsidRPr="001E5FFB">
        <w:rPr>
          <w:rFonts w:ascii="TimesNewRomanPSMT" w:hAnsi="TimesNewRomanPSMT" w:cs="TimesNewRomanPSMT"/>
          <w:sz w:val="16"/>
          <w:szCs w:val="16"/>
          <w:lang w:val="en-US"/>
        </w:rPr>
        <w:t xml:space="preserve">45 </w:t>
      </w:r>
      <w:proofErr w:type="gramStart"/>
      <w:r w:rsidRPr="001E5FFB">
        <w:rPr>
          <w:rFonts w:ascii="TimesNewRomanPSMT" w:hAnsi="TimesNewRomanPSMT" w:cs="TimesNewRomanPSMT"/>
          <w:lang w:val="en-US"/>
        </w:rPr>
        <w:t>These</w:t>
      </w:r>
      <w:proofErr w:type="gramEnd"/>
      <w:r w:rsidRPr="001E5FFB">
        <w:rPr>
          <w:rFonts w:ascii="TimesNewRomanPSMT" w:hAnsi="TimesNewRomanPSMT" w:cs="TimesNewRomanPSMT"/>
          <w:lang w:val="en-US"/>
        </w:rPr>
        <w:t xml:space="preserve"> divine metaphors serve to frame the moral cosmos of economic</w:t>
      </w:r>
      <w:r w:rsidRPr="001E5FFB">
        <w:rPr>
          <w:rFonts w:cs="TimesNewRomanPSMT"/>
          <w:lang w:val="en-US"/>
        </w:rPr>
        <w:t xml:space="preserve"> </w:t>
      </w:r>
      <w:r w:rsidRPr="001E5FFB">
        <w:rPr>
          <w:rFonts w:ascii="TimesNewRomanPSMT" w:hAnsi="TimesNewRomanPSMT" w:cs="TimesNewRomanPSMT"/>
          <w:lang w:val="en-US"/>
        </w:rPr>
        <w:t>transactions in the narrative world and theological vision of Luke-Acts.</w:t>
      </w:r>
    </w:p>
    <w:p w:rsidR="00716FEA" w:rsidRPr="00716FEA" w:rsidRDefault="00716FEA">
      <w:pPr>
        <w:spacing w:after="200" w:line="276" w:lineRule="auto"/>
        <w:jc w:val="left"/>
        <w:rPr>
          <w:rFonts w:asciiTheme="minorHAnsi" w:hAnsiTheme="minorHAnsi" w:cs="TimesNewRomanPSMT"/>
          <w:sz w:val="24"/>
          <w:szCs w:val="24"/>
          <w:lang w:val="en-US"/>
        </w:rPr>
      </w:pPr>
      <w:r w:rsidRPr="00716FEA">
        <w:rPr>
          <w:rFonts w:asciiTheme="minorHAnsi" w:hAnsiTheme="minorHAnsi" w:cs="TimesNewRomanPSMT"/>
          <w:sz w:val="24"/>
          <w:szCs w:val="24"/>
          <w:lang w:val="en-US"/>
        </w:rPr>
        <w:br w:type="page"/>
      </w:r>
    </w:p>
    <w:p w:rsidR="002447DC" w:rsidRPr="005E464D" w:rsidRDefault="002447DC" w:rsidP="002447DC">
      <w:pPr>
        <w:rPr>
          <w:b/>
          <w:sz w:val="18"/>
          <w:szCs w:val="18"/>
          <w:lang w:val="en-US"/>
        </w:rPr>
      </w:pPr>
      <w:hyperlink r:id="rId10" w:history="1">
        <w:r w:rsidRPr="005E464D">
          <w:rPr>
            <w:rStyle w:val="-"/>
            <w:sz w:val="18"/>
            <w:szCs w:val="18"/>
            <w:lang w:val="en-US"/>
          </w:rPr>
          <w:t>L. G. Bloomquist, “The Rhetoric of Suffering in Paul’s Letter to the Philippians:</w:t>
        </w:r>
      </w:hyperlink>
      <w:r w:rsidRPr="005E464D">
        <w:rPr>
          <w:sz w:val="18"/>
          <w:szCs w:val="18"/>
          <w:lang w:val="en-US"/>
        </w:rPr>
        <w:t xml:space="preserve"> Socio-Rhetorical Reflections and Further Thoughts on a Post-Colonial Contribution to the Discussion.” Paper presented at the Conference on Paul: Yesterday and Today (Codrington College, Barbados, WI), February 21, 2002: </w:t>
      </w:r>
      <w:r w:rsidRPr="005E464D">
        <w:rPr>
          <w:b/>
          <w:sz w:val="18"/>
          <w:szCs w:val="18"/>
          <w:lang w:val="en-US"/>
        </w:rPr>
        <w:t xml:space="preserve"> </w:t>
      </w:r>
      <w:r w:rsidRPr="005E464D">
        <w:rPr>
          <w:sz w:val="18"/>
          <w:szCs w:val="18"/>
          <w:lang w:val="en-US"/>
        </w:rPr>
        <w:t xml:space="preserve">Specifically, in the eastern Mediterranean world, there are particular and different economic exigencies that lead to particular sets of economic transactions.23 </w:t>
      </w:r>
      <w:proofErr w:type="gramStart"/>
      <w:r w:rsidRPr="005E464D">
        <w:rPr>
          <w:sz w:val="18"/>
          <w:szCs w:val="18"/>
          <w:lang w:val="en-US"/>
        </w:rPr>
        <w:t>The</w:t>
      </w:r>
      <w:proofErr w:type="gramEnd"/>
      <w:r w:rsidRPr="005E464D">
        <w:rPr>
          <w:sz w:val="18"/>
          <w:szCs w:val="18"/>
          <w:lang w:val="en-US"/>
        </w:rPr>
        <w:t xml:space="preserve"> principal exigency that we can identify is that of </w:t>
      </w:r>
      <w:r w:rsidRPr="005E464D">
        <w:rPr>
          <w:rFonts w:cs="TimesNewRoman+1+1"/>
          <w:sz w:val="18"/>
          <w:szCs w:val="18"/>
          <w:lang w:val="en-US"/>
        </w:rPr>
        <w:t>“</w:t>
      </w:r>
      <w:r w:rsidRPr="005E464D">
        <w:rPr>
          <w:sz w:val="18"/>
          <w:szCs w:val="18"/>
          <w:lang w:val="en-US"/>
        </w:rPr>
        <w:t>limited goods</w:t>
      </w:r>
      <w:r w:rsidRPr="005E464D">
        <w:rPr>
          <w:rFonts w:cs="TimesNewRoman+1+1"/>
          <w:sz w:val="18"/>
          <w:szCs w:val="18"/>
          <w:lang w:val="en-US"/>
        </w:rPr>
        <w:t>”</w:t>
      </w:r>
      <w:r w:rsidRPr="005E464D">
        <w:rPr>
          <w:sz w:val="18"/>
          <w:szCs w:val="18"/>
          <w:lang w:val="en-US"/>
        </w:rPr>
        <w:t xml:space="preserve">. The world of the eastern Mediterranean during the 1st century was, like parts of the world today, a world that can best be described as one of </w:t>
      </w:r>
      <w:proofErr w:type="gramStart"/>
      <w:r w:rsidRPr="005E464D">
        <w:rPr>
          <w:rFonts w:cs="TimesNewRoman+1+1"/>
          <w:sz w:val="18"/>
          <w:szCs w:val="18"/>
          <w:lang w:val="en-US"/>
        </w:rPr>
        <w:t xml:space="preserve">“ </w:t>
      </w:r>
      <w:r w:rsidRPr="005E464D">
        <w:rPr>
          <w:sz w:val="18"/>
          <w:szCs w:val="18"/>
          <w:lang w:val="en-US"/>
        </w:rPr>
        <w:t>limited</w:t>
      </w:r>
      <w:proofErr w:type="gramEnd"/>
      <w:r w:rsidRPr="005E464D">
        <w:rPr>
          <w:sz w:val="18"/>
          <w:szCs w:val="18"/>
          <w:lang w:val="en-US"/>
        </w:rPr>
        <w:t xml:space="preserve"> goods</w:t>
      </w:r>
      <w:r w:rsidRPr="005E464D">
        <w:rPr>
          <w:rFonts w:cs="TimesNewRoman+1+1"/>
          <w:sz w:val="18"/>
          <w:szCs w:val="18"/>
          <w:lang w:val="en-US"/>
        </w:rPr>
        <w:t>”</w:t>
      </w:r>
      <w:r w:rsidRPr="005E464D">
        <w:rPr>
          <w:sz w:val="18"/>
          <w:szCs w:val="18"/>
          <w:lang w:val="en-US"/>
        </w:rPr>
        <w:t xml:space="preserve">. In contrast to worlds that we might describe as economically </w:t>
      </w:r>
      <w:r w:rsidRPr="005E464D">
        <w:rPr>
          <w:rFonts w:cs="TimesNewRoman+1+1"/>
          <w:b/>
          <w:sz w:val="18"/>
          <w:szCs w:val="18"/>
          <w:lang w:val="en-US"/>
        </w:rPr>
        <w:t>“</w:t>
      </w:r>
      <w:r w:rsidRPr="005E464D">
        <w:rPr>
          <w:b/>
          <w:sz w:val="18"/>
          <w:szCs w:val="18"/>
          <w:lang w:val="en-US"/>
        </w:rPr>
        <w:t>abundant</w:t>
      </w:r>
      <w:r w:rsidRPr="005E464D">
        <w:rPr>
          <w:rFonts w:cs="TimesNewRoman+1+1"/>
          <w:b/>
          <w:sz w:val="18"/>
          <w:szCs w:val="18"/>
          <w:lang w:val="en-US"/>
        </w:rPr>
        <w:t>”</w:t>
      </w:r>
      <w:r w:rsidRPr="005E464D">
        <w:rPr>
          <w:rFonts w:cs="TimesNewRoman+1+1"/>
          <w:sz w:val="18"/>
          <w:szCs w:val="18"/>
          <w:lang w:val="en-US"/>
        </w:rPr>
        <w:t xml:space="preserve"> </w:t>
      </w:r>
      <w:r w:rsidRPr="005E464D">
        <w:rPr>
          <w:sz w:val="18"/>
          <w:szCs w:val="18"/>
          <w:lang w:val="en-US"/>
        </w:rPr>
        <w:t>(worlds either that are characterized by unlimited geographical space for expansion and</w:t>
      </w:r>
      <w:r w:rsidRPr="005E464D">
        <w:rPr>
          <w:rFonts w:cs="TimesNewRoman+1+1"/>
          <w:sz w:val="18"/>
          <w:szCs w:val="18"/>
          <w:lang w:val="en-US"/>
        </w:rPr>
        <w:t xml:space="preserve"> </w:t>
      </w:r>
      <w:r w:rsidRPr="005E464D">
        <w:rPr>
          <w:sz w:val="18"/>
          <w:szCs w:val="18"/>
          <w:lang w:val="en-US"/>
        </w:rPr>
        <w:t xml:space="preserve">cultivation, as, for example, the US and Canada, as well as central and eastern Europe, or that are characterized by the ability to produce abundance industrially and scientifically), the world of the eastern Mediterranean in the first century is better viewed </w:t>
      </w:r>
      <w:r w:rsidRPr="005E464D">
        <w:rPr>
          <w:b/>
          <w:sz w:val="18"/>
          <w:szCs w:val="18"/>
          <w:lang w:val="en-US"/>
        </w:rPr>
        <w:t>as a pie with limited slices available for all the inhabitants</w:t>
      </w:r>
      <w:r w:rsidRPr="005E464D">
        <w:rPr>
          <w:sz w:val="18"/>
          <w:szCs w:val="18"/>
          <w:lang w:val="en-US"/>
        </w:rPr>
        <w:t xml:space="preserve">: the pie can only be divided in so many ways so that people have any economic goods, because once the pie is gone, there is no more! Another cannot be discovered nor can more goods be produced. Not surprisingly, the particular forms </w:t>
      </w:r>
      <w:r w:rsidRPr="005E464D">
        <w:rPr>
          <w:b/>
          <w:sz w:val="18"/>
          <w:szCs w:val="18"/>
          <w:lang w:val="en-US"/>
        </w:rPr>
        <w:t xml:space="preserve">of economic transactions </w:t>
      </w:r>
      <w:r w:rsidRPr="005E464D">
        <w:rPr>
          <w:sz w:val="18"/>
          <w:szCs w:val="18"/>
          <w:lang w:val="en-US"/>
        </w:rPr>
        <w:t xml:space="preserve">that we find at work in the </w:t>
      </w:r>
      <w:r w:rsidRPr="005E464D">
        <w:rPr>
          <w:rFonts w:cs="TimesNewRoman+1+1"/>
          <w:sz w:val="18"/>
          <w:szCs w:val="18"/>
          <w:lang w:val="en-US"/>
        </w:rPr>
        <w:t>“</w:t>
      </w:r>
      <w:r w:rsidRPr="005E464D">
        <w:rPr>
          <w:sz w:val="18"/>
          <w:szCs w:val="18"/>
          <w:lang w:val="en-US"/>
        </w:rPr>
        <w:t>limited goods</w:t>
      </w:r>
      <w:r w:rsidRPr="005E464D">
        <w:rPr>
          <w:rFonts w:cs="TimesNewRoman+1+1"/>
          <w:sz w:val="18"/>
          <w:szCs w:val="18"/>
          <w:lang w:val="en-US"/>
        </w:rPr>
        <w:t xml:space="preserve">” </w:t>
      </w:r>
      <w:r w:rsidRPr="005E464D">
        <w:rPr>
          <w:sz w:val="18"/>
          <w:szCs w:val="18"/>
          <w:lang w:val="en-US"/>
        </w:rPr>
        <w:t xml:space="preserve">world of the eastern Mediterranean can be boiled down to two: </w:t>
      </w:r>
      <w:r w:rsidRPr="005E464D">
        <w:rPr>
          <w:b/>
          <w:sz w:val="18"/>
          <w:szCs w:val="18"/>
          <w:lang w:val="en-US"/>
        </w:rPr>
        <w:t>unequal and equal</w:t>
      </w:r>
      <w:r w:rsidRPr="005E464D">
        <w:rPr>
          <w:sz w:val="18"/>
          <w:szCs w:val="18"/>
          <w:lang w:val="en-US"/>
        </w:rPr>
        <w:t xml:space="preserve">. Essentially these two forms of economic transactions encompass what any inhabitants of that world might do with the limited pieces of the pie available to them. By </w:t>
      </w:r>
      <w:r w:rsidRPr="005E464D">
        <w:rPr>
          <w:rFonts w:cs="TimesNewRoman+1+1"/>
          <w:sz w:val="18"/>
          <w:szCs w:val="18"/>
          <w:lang w:val="en-US"/>
        </w:rPr>
        <w:t>“</w:t>
      </w:r>
      <w:r w:rsidRPr="005E464D">
        <w:rPr>
          <w:sz w:val="18"/>
          <w:szCs w:val="18"/>
          <w:lang w:val="en-US"/>
        </w:rPr>
        <w:t>unequal</w:t>
      </w:r>
      <w:r w:rsidRPr="005E464D">
        <w:rPr>
          <w:rFonts w:cs="TimesNewRoman+1+1"/>
          <w:sz w:val="18"/>
          <w:szCs w:val="18"/>
          <w:lang w:val="en-US"/>
        </w:rPr>
        <w:t xml:space="preserve">” </w:t>
      </w:r>
      <w:r w:rsidRPr="005E464D">
        <w:rPr>
          <w:sz w:val="18"/>
          <w:szCs w:val="18"/>
          <w:lang w:val="en-US"/>
        </w:rPr>
        <w:t xml:space="preserve">economic transactions, I mean those transactions in which one individual has more of the pie than another and is in a significantly different </w:t>
      </w:r>
      <w:r w:rsidRPr="005E464D">
        <w:rPr>
          <w:b/>
          <w:sz w:val="18"/>
          <w:szCs w:val="18"/>
          <w:lang w:val="en-US"/>
        </w:rPr>
        <w:t>position</w:t>
      </w:r>
      <w:r w:rsidRPr="005E464D">
        <w:rPr>
          <w:sz w:val="18"/>
          <w:szCs w:val="18"/>
          <w:lang w:val="en-US"/>
        </w:rPr>
        <w:t xml:space="preserve"> to the other. On the one hand, there are </w:t>
      </w:r>
      <w:r w:rsidRPr="005E464D">
        <w:rPr>
          <w:rFonts w:cs="TimesNewRoman+1+1"/>
          <w:sz w:val="18"/>
          <w:szCs w:val="18"/>
          <w:lang w:val="en-US"/>
        </w:rPr>
        <w:t>“</w:t>
      </w:r>
      <w:r w:rsidRPr="005E464D">
        <w:rPr>
          <w:sz w:val="18"/>
          <w:szCs w:val="18"/>
          <w:lang w:val="en-US"/>
        </w:rPr>
        <w:t>unequal</w:t>
      </w:r>
      <w:r w:rsidRPr="005E464D">
        <w:rPr>
          <w:rFonts w:cs="TimesNewRoman+1+1"/>
          <w:sz w:val="18"/>
          <w:szCs w:val="18"/>
          <w:lang w:val="en-US"/>
        </w:rPr>
        <w:t xml:space="preserve">” </w:t>
      </w:r>
      <w:r w:rsidRPr="005E464D">
        <w:rPr>
          <w:sz w:val="18"/>
          <w:szCs w:val="18"/>
          <w:lang w:val="en-US"/>
        </w:rPr>
        <w:t xml:space="preserve">transactions that are achieved by contracts between persons of different statuses, who are bound together through a formal or informal economic contract. For example, a </w:t>
      </w:r>
      <w:r w:rsidRPr="005E464D">
        <w:rPr>
          <w:rFonts w:cs="TimesNewRoman+1+1"/>
          <w:sz w:val="18"/>
          <w:szCs w:val="18"/>
          <w:lang w:val="en-US"/>
        </w:rPr>
        <w:t>“</w:t>
      </w:r>
      <w:r w:rsidRPr="005E464D">
        <w:rPr>
          <w:sz w:val="18"/>
          <w:szCs w:val="18"/>
          <w:lang w:val="en-US"/>
        </w:rPr>
        <w:t>client</w:t>
      </w:r>
      <w:r w:rsidRPr="005E464D">
        <w:rPr>
          <w:rFonts w:cs="TimesNewRoman+1+1"/>
          <w:sz w:val="18"/>
          <w:szCs w:val="18"/>
          <w:lang w:val="en-US"/>
        </w:rPr>
        <w:t>”</w:t>
      </w:r>
      <w:r w:rsidRPr="005E464D">
        <w:rPr>
          <w:sz w:val="18"/>
          <w:szCs w:val="18"/>
          <w:lang w:val="en-US"/>
        </w:rPr>
        <w:t xml:space="preserve">, who has less, works for a </w:t>
      </w:r>
      <w:proofErr w:type="gramStart"/>
      <w:r w:rsidRPr="005E464D">
        <w:rPr>
          <w:rFonts w:cs="TimesNewRoman+1+1"/>
          <w:sz w:val="18"/>
          <w:szCs w:val="18"/>
          <w:lang w:val="en-US"/>
        </w:rPr>
        <w:t xml:space="preserve">“ </w:t>
      </w:r>
      <w:r w:rsidRPr="005E464D">
        <w:rPr>
          <w:sz w:val="18"/>
          <w:szCs w:val="18"/>
          <w:lang w:val="en-US"/>
        </w:rPr>
        <w:t>patron</w:t>
      </w:r>
      <w:proofErr w:type="gramEnd"/>
      <w:r w:rsidRPr="005E464D">
        <w:rPr>
          <w:rFonts w:cs="TimesNewRoman+1+1"/>
          <w:sz w:val="18"/>
          <w:szCs w:val="18"/>
          <w:lang w:val="en-US"/>
        </w:rPr>
        <w:t>”</w:t>
      </w:r>
      <w:r w:rsidRPr="005E464D">
        <w:rPr>
          <w:sz w:val="18"/>
          <w:szCs w:val="18"/>
          <w:lang w:val="en-US"/>
        </w:rPr>
        <w:t xml:space="preserve">, who has more. As described by Elliott </w:t>
      </w:r>
      <w:r w:rsidRPr="005E464D">
        <w:rPr>
          <w:b/>
          <w:sz w:val="18"/>
          <w:szCs w:val="18"/>
          <w:lang w:val="en-US"/>
        </w:rPr>
        <w:t>patron-client relationships</w:t>
      </w:r>
      <w:r w:rsidRPr="005E464D">
        <w:rPr>
          <w:sz w:val="18"/>
          <w:szCs w:val="18"/>
          <w:lang w:val="en-US"/>
        </w:rPr>
        <w:t xml:space="preserve"> have several characteristics, but </w:t>
      </w:r>
      <w:r w:rsidRPr="005E464D">
        <w:rPr>
          <w:rFonts w:cs="TimesNewRoman+1+1"/>
          <w:sz w:val="18"/>
          <w:szCs w:val="18"/>
          <w:lang w:val="en-US"/>
        </w:rPr>
        <w:t>“</w:t>
      </w:r>
      <w:r w:rsidRPr="005E464D">
        <w:rPr>
          <w:sz w:val="18"/>
          <w:szCs w:val="18"/>
          <w:lang w:val="en-US"/>
        </w:rPr>
        <w:t>in general, the relation is one of personal loyalty and commitment (fides) of some duration entered into voluntarily by two or more individuals of unequal status. It is based on differences in social roles and access to power, and involves the reciprocal exchange of different kinds of goods and services of value to each partner</w:t>
      </w:r>
      <w:r w:rsidRPr="005E464D">
        <w:rPr>
          <w:rFonts w:cs="TimesNewRoman+1+1"/>
          <w:sz w:val="18"/>
          <w:szCs w:val="18"/>
          <w:lang w:val="en-US"/>
        </w:rPr>
        <w:t xml:space="preserve">” </w:t>
      </w:r>
      <w:r w:rsidRPr="005E464D">
        <w:rPr>
          <w:sz w:val="18"/>
          <w:szCs w:val="18"/>
          <w:lang w:val="en-US"/>
        </w:rPr>
        <w:t xml:space="preserve">(Elliott, 1996, p. 148). </w:t>
      </w:r>
      <w:r w:rsidRPr="001C0E6A">
        <w:rPr>
          <w:lang w:val="en-US"/>
        </w:rPr>
        <w:t>The situation of labourers who depend on a land-lord for the</w:t>
      </w:r>
      <w:r w:rsidRPr="007211B4">
        <w:rPr>
          <w:lang w:val="en-US"/>
        </w:rPr>
        <w:t xml:space="preserve"> </w:t>
      </w:r>
      <w:r w:rsidRPr="001C0E6A">
        <w:rPr>
          <w:lang w:val="en-US"/>
        </w:rPr>
        <w:t>land they live on, but even more importantly for the seed that they need to plant the land and</w:t>
      </w:r>
      <w:r w:rsidRPr="007211B4">
        <w:rPr>
          <w:lang w:val="en-US"/>
        </w:rPr>
        <w:t xml:space="preserve"> </w:t>
      </w:r>
      <w:r w:rsidRPr="001C0E6A">
        <w:rPr>
          <w:lang w:val="en-US"/>
        </w:rPr>
        <w:t>grow crops for the land-lord and a portion for themselves and their family, is a kind of</w:t>
      </w:r>
      <w:r w:rsidRPr="007211B4">
        <w:rPr>
          <w:lang w:val="en-US"/>
        </w:rPr>
        <w:t xml:space="preserve"> </w:t>
      </w:r>
      <w:r w:rsidRPr="001C0E6A">
        <w:rPr>
          <w:rFonts w:ascii="TimesNewRoman+1+1" w:hAnsi="TimesNewRoman+1+1" w:cs="TimesNewRoman+1+1"/>
          <w:lang w:val="en-US"/>
        </w:rPr>
        <w:t>“</w:t>
      </w:r>
      <w:r w:rsidRPr="001C0E6A">
        <w:rPr>
          <w:lang w:val="en-US"/>
        </w:rPr>
        <w:t>clientage</w:t>
      </w:r>
      <w:r w:rsidRPr="001C0E6A">
        <w:rPr>
          <w:rFonts w:ascii="TimesNewRoman+1+1" w:hAnsi="TimesNewRoman+1+1" w:cs="TimesNewRoman+1+1"/>
          <w:lang w:val="en-US"/>
        </w:rPr>
        <w:t>”</w:t>
      </w:r>
      <w:r w:rsidRPr="001C0E6A">
        <w:rPr>
          <w:lang w:val="en-US"/>
        </w:rPr>
        <w:t xml:space="preserve">. On the other hand, </w:t>
      </w:r>
      <w:r w:rsidRPr="001C0E6A">
        <w:rPr>
          <w:rFonts w:ascii="TimesNewRoman+1+1" w:hAnsi="TimesNewRoman+1+1" w:cs="TimesNewRoman+1+1"/>
          <w:lang w:val="en-US"/>
        </w:rPr>
        <w:t>“</w:t>
      </w:r>
      <w:r w:rsidRPr="001C0E6A">
        <w:rPr>
          <w:lang w:val="en-US"/>
        </w:rPr>
        <w:t>unequal</w:t>
      </w:r>
      <w:r w:rsidRPr="001C0E6A">
        <w:rPr>
          <w:rFonts w:ascii="TimesNewRoman+1+1" w:hAnsi="TimesNewRoman+1+1" w:cs="TimesNewRoman+1+1"/>
          <w:lang w:val="en-US"/>
        </w:rPr>
        <w:t xml:space="preserve">” </w:t>
      </w:r>
      <w:r w:rsidRPr="001C0E6A">
        <w:rPr>
          <w:lang w:val="en-US"/>
        </w:rPr>
        <w:t>economic transactions may also be achieved without a</w:t>
      </w:r>
      <w:r w:rsidRPr="007211B4">
        <w:rPr>
          <w:lang w:val="en-US"/>
        </w:rPr>
        <w:t xml:space="preserve"> </w:t>
      </w:r>
      <w:r w:rsidRPr="001C0E6A">
        <w:rPr>
          <w:lang w:val="en-US"/>
        </w:rPr>
        <w:t>contract, when, for example, it concerns a slave who is the property of the master; here no</w:t>
      </w:r>
      <w:r w:rsidRPr="007211B4">
        <w:rPr>
          <w:lang w:val="en-US"/>
        </w:rPr>
        <w:t xml:space="preserve"> </w:t>
      </w:r>
      <w:r w:rsidRPr="001C0E6A">
        <w:rPr>
          <w:lang w:val="en-US"/>
        </w:rPr>
        <w:t>contract obtains. In such an unequal relationship, the master is obliged to provide that which</w:t>
      </w:r>
      <w:r w:rsidRPr="00FB2EDB">
        <w:rPr>
          <w:lang w:val="en-US"/>
        </w:rPr>
        <w:t xml:space="preserve"> </w:t>
      </w:r>
      <w:r w:rsidRPr="001C0E6A">
        <w:rPr>
          <w:lang w:val="en-US"/>
        </w:rPr>
        <w:t xml:space="preserve">ensures the good of his property and the slave is required to show obedience (or </w:t>
      </w:r>
      <w:proofErr w:type="gramStart"/>
      <w:r w:rsidRPr="001C0E6A">
        <w:rPr>
          <w:rFonts w:ascii="TimesNewRoman+1+1" w:hAnsi="TimesNewRoman+1+1" w:cs="TimesNewRoman+1+1"/>
          <w:lang w:val="en-US"/>
        </w:rPr>
        <w:t xml:space="preserve">“ </w:t>
      </w:r>
      <w:r w:rsidRPr="001C0E6A">
        <w:rPr>
          <w:lang w:val="en-US"/>
        </w:rPr>
        <w:t>love</w:t>
      </w:r>
      <w:proofErr w:type="gramEnd"/>
      <w:r w:rsidRPr="001C0E6A">
        <w:rPr>
          <w:rFonts w:ascii="TimesNewRoman+1+1" w:hAnsi="TimesNewRoman+1+1" w:cs="TimesNewRoman+1+1"/>
          <w:lang w:val="en-US"/>
        </w:rPr>
        <w:t>”</w:t>
      </w:r>
      <w:r w:rsidRPr="001C0E6A">
        <w:rPr>
          <w:lang w:val="en-US"/>
        </w:rPr>
        <w:t>) toward</w:t>
      </w:r>
      <w:r w:rsidRPr="00FB2EDB">
        <w:rPr>
          <w:lang w:val="en-US"/>
        </w:rPr>
        <w:t xml:space="preserve"> </w:t>
      </w:r>
      <w:r w:rsidRPr="001C0E6A">
        <w:rPr>
          <w:lang w:val="en-US"/>
        </w:rPr>
        <w:t>the master.</w:t>
      </w:r>
    </w:p>
    <w:p w:rsidR="002447DC" w:rsidRPr="00FB2EDB" w:rsidRDefault="002447DC" w:rsidP="002447DC">
      <w:pPr>
        <w:autoSpaceDE w:val="0"/>
        <w:autoSpaceDN w:val="0"/>
        <w:adjustRightInd w:val="0"/>
        <w:rPr>
          <w:lang w:val="en-US"/>
        </w:rPr>
      </w:pPr>
    </w:p>
    <w:p w:rsidR="002447DC" w:rsidRPr="001C0E6A" w:rsidRDefault="002447DC" w:rsidP="002447DC">
      <w:pPr>
        <w:autoSpaceDE w:val="0"/>
        <w:autoSpaceDN w:val="0"/>
        <w:adjustRightInd w:val="0"/>
        <w:rPr>
          <w:lang w:val="en-US"/>
        </w:rPr>
      </w:pPr>
      <w:r w:rsidRPr="001C0E6A">
        <w:rPr>
          <w:lang w:val="en-US"/>
        </w:rPr>
        <w:t xml:space="preserve">By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transactions, I mean those economic relationships that take place among</w:t>
      </w:r>
      <w:r w:rsidRPr="007211B4">
        <w:rPr>
          <w:lang w:val="en-US"/>
        </w:rPr>
        <w:t xml:space="preserve"> </w:t>
      </w:r>
      <w:r w:rsidRPr="001C0E6A">
        <w:rPr>
          <w:lang w:val="en-US"/>
        </w:rPr>
        <w:t>social equals who are socially obliged to share the pie. This may happen when two or more</w:t>
      </w:r>
      <w:r w:rsidRPr="007211B4">
        <w:rPr>
          <w:lang w:val="en-US"/>
        </w:rPr>
        <w:t xml:space="preserve"> </w:t>
      </w:r>
      <w:r w:rsidRPr="001C0E6A">
        <w:rPr>
          <w:lang w:val="en-US"/>
        </w:rPr>
        <w:t xml:space="preserve">unrelated men share the same social status, and social </w:t>
      </w:r>
      <w:r w:rsidRPr="001C0E6A">
        <w:rPr>
          <w:rFonts w:ascii="TimesNewRoman+1+1" w:hAnsi="TimesNewRoman+1+1" w:cs="TimesNewRoman+1+1"/>
          <w:lang w:val="en-US"/>
        </w:rPr>
        <w:t>“</w:t>
      </w:r>
      <w:r w:rsidRPr="001C0E6A">
        <w:rPr>
          <w:lang w:val="en-US"/>
        </w:rPr>
        <w:t>honour</w:t>
      </w:r>
      <w:r w:rsidRPr="001C0E6A">
        <w:rPr>
          <w:rFonts w:ascii="TimesNewRoman+1+1" w:hAnsi="TimesNewRoman+1+1" w:cs="TimesNewRoman+1+1"/>
          <w:lang w:val="en-US"/>
        </w:rPr>
        <w:t xml:space="preserve">” </w:t>
      </w:r>
      <w:r w:rsidRPr="001C0E6A">
        <w:rPr>
          <w:lang w:val="en-US"/>
        </w:rPr>
        <w:t>alone demands that both share</w:t>
      </w:r>
      <w:r w:rsidRPr="007211B4">
        <w:rPr>
          <w:lang w:val="en-US"/>
        </w:rPr>
        <w:t xml:space="preserve"> </w:t>
      </w:r>
      <w:r w:rsidRPr="001C0E6A">
        <w:rPr>
          <w:lang w:val="en-US"/>
        </w:rPr>
        <w:t>their goods, as well as their status. For example, it is expected am</w:t>
      </w:r>
      <w:r>
        <w:rPr>
          <w:lang w:val="en-US"/>
        </w:rPr>
        <w:t>ong equals that if one has need</w:t>
      </w:r>
      <w:r w:rsidRPr="00372EB7">
        <w:rPr>
          <w:lang w:val="en-US"/>
        </w:rPr>
        <w:t xml:space="preserve"> </w:t>
      </w:r>
      <w:r w:rsidRPr="001C0E6A">
        <w:rPr>
          <w:lang w:val="en-US"/>
        </w:rPr>
        <w:t>of something (say, bread, or seed, or a tool), that the other wi</w:t>
      </w:r>
      <w:r>
        <w:rPr>
          <w:lang w:val="en-US"/>
        </w:rPr>
        <w:t>ll share with the equal what he</w:t>
      </w:r>
      <w:r w:rsidRPr="00372EB7">
        <w:rPr>
          <w:lang w:val="en-US"/>
        </w:rPr>
        <w:t xml:space="preserve"> </w:t>
      </w:r>
      <w:r w:rsidRPr="001C0E6A">
        <w:rPr>
          <w:lang w:val="en-US"/>
        </w:rPr>
        <w:t xml:space="preserve">needs without interest or increased demands on the other, though </w:t>
      </w:r>
      <w:r w:rsidRPr="00FB2EDB">
        <w:rPr>
          <w:b/>
          <w:sz w:val="28"/>
          <w:szCs w:val="28"/>
          <w:lang w:val="en-US"/>
        </w:rPr>
        <w:t xml:space="preserve">reciprocation </w:t>
      </w:r>
      <w:r w:rsidRPr="001C0E6A">
        <w:rPr>
          <w:lang w:val="en-US"/>
        </w:rPr>
        <w:t>is expected. Such</w:t>
      </w:r>
      <w:r w:rsidRPr="007211B4">
        <w:rPr>
          <w:lang w:val="en-US"/>
        </w:rPr>
        <w:t xml:space="preserve"> </w:t>
      </w:r>
      <w:r w:rsidRPr="001C0E6A">
        <w:rPr>
          <w:lang w:val="en-US"/>
        </w:rPr>
        <w:t>a relationship extends to all social relationships. For example, one may invite an equal to supper:</w:t>
      </w:r>
      <w:r w:rsidRPr="007211B4">
        <w:rPr>
          <w:lang w:val="en-US"/>
        </w:rPr>
        <w:t xml:space="preserve"> </w:t>
      </w:r>
      <w:r w:rsidRPr="001C0E6A">
        <w:rPr>
          <w:lang w:val="en-US"/>
        </w:rPr>
        <w:t>it is expected that there will be no cost for the supper, but it is also expected that the one invitedwill go to the dinner. The reciprocity that obtains among social equals (in that the one invited to</w:t>
      </w:r>
    </w:p>
    <w:p w:rsidR="002447DC" w:rsidRPr="00FB2EDB" w:rsidRDefault="002447DC" w:rsidP="002447DC">
      <w:pPr>
        <w:autoSpaceDE w:val="0"/>
        <w:autoSpaceDN w:val="0"/>
        <w:adjustRightInd w:val="0"/>
        <w:rPr>
          <w:sz w:val="16"/>
          <w:szCs w:val="16"/>
          <w:lang w:val="en-US"/>
        </w:rPr>
      </w:pPr>
      <w:proofErr w:type="gramStart"/>
      <w:r w:rsidRPr="001C0E6A">
        <w:rPr>
          <w:lang w:val="en-US"/>
        </w:rPr>
        <w:t>supper</w:t>
      </w:r>
      <w:proofErr w:type="gramEnd"/>
      <w:r w:rsidRPr="001C0E6A">
        <w:rPr>
          <w:lang w:val="en-US"/>
        </w:rPr>
        <w:t xml:space="preserve"> is expected to invite the host back, and one who has bor</w:t>
      </w:r>
      <w:r>
        <w:rPr>
          <w:lang w:val="en-US"/>
        </w:rPr>
        <w:t>rowed is expected to be equally</w:t>
      </w:r>
      <w:r w:rsidRPr="00FB2EDB">
        <w:rPr>
          <w:lang w:val="en-US"/>
        </w:rPr>
        <w:t xml:space="preserve">  </w:t>
      </w:r>
      <w:r w:rsidRPr="001C0E6A">
        <w:rPr>
          <w:lang w:val="en-US"/>
        </w:rPr>
        <w:t>willing to loan from his stock) is nevertheless still characteri</w:t>
      </w:r>
      <w:r>
        <w:rPr>
          <w:lang w:val="en-US"/>
        </w:rPr>
        <w:t>zed by an aspect of inequality,</w:t>
      </w:r>
      <w:r w:rsidRPr="00FB2EDB">
        <w:rPr>
          <w:lang w:val="en-US"/>
        </w:rPr>
        <w:t xml:space="preserve"> </w:t>
      </w:r>
      <w:r w:rsidRPr="001C0E6A">
        <w:rPr>
          <w:lang w:val="en-US"/>
        </w:rPr>
        <w:t>given</w:t>
      </w:r>
      <w:r w:rsidRPr="00FB2EDB">
        <w:rPr>
          <w:lang w:val="en-US"/>
        </w:rPr>
        <w:t xml:space="preserve"> </w:t>
      </w:r>
      <w:r w:rsidRPr="001C0E6A">
        <w:rPr>
          <w:lang w:val="en-US"/>
        </w:rPr>
        <w:t xml:space="preserve">the limited state of goods. For, no matter how </w:t>
      </w:r>
      <w:r w:rsidRPr="001C0E6A">
        <w:rPr>
          <w:rFonts w:ascii="TimesNewRoman+1+1" w:hAnsi="TimesNewRoman+1+1" w:cs="TimesNewRoman+1+1"/>
          <w:lang w:val="en-US"/>
        </w:rPr>
        <w:t>“</w:t>
      </w:r>
      <w:r w:rsidRPr="001C0E6A">
        <w:rPr>
          <w:lang w:val="en-US"/>
        </w:rPr>
        <w:t>equal</w:t>
      </w:r>
      <w:r w:rsidRPr="001C0E6A">
        <w:rPr>
          <w:rFonts w:ascii="TimesNewRoman+1+1" w:hAnsi="TimesNewRoman+1+1" w:cs="TimesNewRoman+1+1"/>
          <w:lang w:val="en-US"/>
        </w:rPr>
        <w:t xml:space="preserve">” </w:t>
      </w:r>
      <w:r w:rsidRPr="001C0E6A">
        <w:rPr>
          <w:lang w:val="en-US"/>
        </w:rPr>
        <w:t>one may think himself to be, others are</w:t>
      </w:r>
      <w:r w:rsidRPr="00FB2EDB">
        <w:rPr>
          <w:lang w:val="en-US"/>
        </w:rPr>
        <w:t xml:space="preserve"> </w:t>
      </w:r>
      <w:r w:rsidRPr="001C0E6A">
        <w:rPr>
          <w:lang w:val="en-US"/>
        </w:rPr>
        <w:t>always set to challenge you for a portion of what you have in order to advance their own</w:t>
      </w:r>
      <w:r w:rsidRPr="00FB2EDB">
        <w:rPr>
          <w:lang w:val="en-US"/>
        </w:rPr>
        <w:t xml:space="preserve"> </w:t>
      </w:r>
      <w:r w:rsidRPr="001C0E6A">
        <w:rPr>
          <w:lang w:val="en-US"/>
        </w:rPr>
        <w:t>interests. This sharing among equals happens in terms of goods as we perceive them (land, food,</w:t>
      </w:r>
      <w:r w:rsidRPr="00FB2EDB">
        <w:rPr>
          <w:lang w:val="en-US"/>
        </w:rPr>
        <w:t xml:space="preserve"> </w:t>
      </w:r>
      <w:r w:rsidRPr="001C0E6A">
        <w:rPr>
          <w:lang w:val="en-US"/>
        </w:rPr>
        <w:t xml:space="preserve">possessions, etc.), but it also happens concerning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of the eastern Mediterranean</w:t>
      </w:r>
      <w:r w:rsidRPr="00FB2EDB">
        <w:rPr>
          <w:lang w:val="en-US"/>
        </w:rPr>
        <w:t xml:space="preserve"> </w:t>
      </w:r>
      <w:r w:rsidRPr="001C0E6A">
        <w:rPr>
          <w:lang w:val="en-US"/>
        </w:rPr>
        <w:t xml:space="preserve">world, namely, </w:t>
      </w:r>
      <w:proofErr w:type="gramStart"/>
      <w:r w:rsidRPr="001C0E6A">
        <w:rPr>
          <w:rFonts w:ascii="TimesNewRoman+1+1" w:hAnsi="TimesNewRoman+1+1" w:cs="TimesNewRoman+1+1"/>
          <w:lang w:val="en-US"/>
        </w:rPr>
        <w:t xml:space="preserve">“ </w:t>
      </w:r>
      <w:r w:rsidRPr="001C0E6A">
        <w:rPr>
          <w:lang w:val="en-US"/>
        </w:rPr>
        <w:t>honour</w:t>
      </w:r>
      <w:proofErr w:type="gramEnd"/>
      <w:r w:rsidRPr="001C0E6A">
        <w:rPr>
          <w:rFonts w:ascii="TimesNewRoman+1+1" w:hAnsi="TimesNewRoman+1+1" w:cs="TimesNewRoman+1+1"/>
          <w:lang w:val="en-US"/>
        </w:rPr>
        <w:t>”</w:t>
      </w:r>
      <w:r w:rsidRPr="001C0E6A">
        <w:rPr>
          <w:lang w:val="en-US"/>
        </w:rPr>
        <w:t>.</w:t>
      </w:r>
      <w:r w:rsidRPr="001C0E6A">
        <w:rPr>
          <w:sz w:val="16"/>
          <w:szCs w:val="16"/>
          <w:lang w:val="en-US"/>
        </w:rPr>
        <w:t xml:space="preserve">24 </w:t>
      </w:r>
    </w:p>
    <w:p w:rsidR="002447DC" w:rsidRPr="00FB2EDB" w:rsidRDefault="002447DC" w:rsidP="002447DC">
      <w:pPr>
        <w:autoSpaceDE w:val="0"/>
        <w:autoSpaceDN w:val="0"/>
        <w:adjustRightInd w:val="0"/>
        <w:rPr>
          <w:sz w:val="16"/>
          <w:szCs w:val="16"/>
          <w:lang w:val="en-US"/>
        </w:rPr>
      </w:pPr>
    </w:p>
    <w:p w:rsidR="002447DC" w:rsidRPr="00FB2EDB" w:rsidRDefault="002447DC" w:rsidP="002447DC">
      <w:pPr>
        <w:autoSpaceDE w:val="0"/>
        <w:autoSpaceDN w:val="0"/>
        <w:adjustRightInd w:val="0"/>
        <w:rPr>
          <w:lang w:val="en-US"/>
        </w:rPr>
      </w:pPr>
      <w:r w:rsidRPr="001C0E6A">
        <w:rPr>
          <w:lang w:val="en-US"/>
        </w:rPr>
        <w:t>While our capitalist world since the 1500s has understood wealth as</w:t>
      </w:r>
      <w:r w:rsidRPr="00FB2EDB">
        <w:rPr>
          <w:lang w:val="en-US"/>
        </w:rPr>
        <w:t xml:space="preserve"> </w:t>
      </w:r>
      <w:r w:rsidRPr="001C0E6A">
        <w:rPr>
          <w:lang w:val="en-US"/>
        </w:rPr>
        <w:t xml:space="preserve">measured by the </w:t>
      </w:r>
      <w:r w:rsidRPr="001C0E6A">
        <w:rPr>
          <w:rFonts w:ascii="TimesNewRoman+1+1" w:hAnsi="TimesNewRoman+1+1" w:cs="TimesNewRoman+1+1"/>
          <w:lang w:val="en-US"/>
        </w:rPr>
        <w:t>“</w:t>
      </w:r>
      <w:r w:rsidRPr="001C0E6A">
        <w:rPr>
          <w:lang w:val="en-US"/>
        </w:rPr>
        <w:t>currency</w:t>
      </w:r>
      <w:r w:rsidRPr="001C0E6A">
        <w:rPr>
          <w:rFonts w:ascii="TimesNewRoman+1+1" w:hAnsi="TimesNewRoman+1+1" w:cs="TimesNewRoman+1+1"/>
          <w:lang w:val="en-US"/>
        </w:rPr>
        <w:t xml:space="preserve">” </w:t>
      </w:r>
      <w:r w:rsidRPr="001C0E6A">
        <w:rPr>
          <w:lang w:val="en-US"/>
        </w:rPr>
        <w:t xml:space="preserve">that we call </w:t>
      </w:r>
      <w:proofErr w:type="gramStart"/>
      <w:r w:rsidRPr="001C0E6A">
        <w:rPr>
          <w:rFonts w:ascii="TimesNewRoman+1+1" w:hAnsi="TimesNewRoman+1+1" w:cs="TimesNewRoman+1+1"/>
          <w:lang w:val="en-US"/>
        </w:rPr>
        <w:t xml:space="preserve">“ </w:t>
      </w:r>
      <w:r w:rsidRPr="001C0E6A">
        <w:rPr>
          <w:lang w:val="en-US"/>
        </w:rPr>
        <w:t>money</w:t>
      </w:r>
      <w:proofErr w:type="gramEnd"/>
      <w:r w:rsidRPr="001C0E6A">
        <w:rPr>
          <w:rFonts w:ascii="TimesNewRoman+1+1" w:hAnsi="TimesNewRoman+1+1" w:cs="TimesNewRoman+1+1"/>
          <w:lang w:val="en-US"/>
        </w:rPr>
        <w:t>”</w:t>
      </w:r>
      <w:r w:rsidRPr="001C0E6A">
        <w:rPr>
          <w:lang w:val="en-US"/>
        </w:rPr>
        <w:t>, in the first-century Mediterranean world</w:t>
      </w:r>
      <w:r w:rsidRPr="00FB2EDB">
        <w:rPr>
          <w:lang w:val="en-US"/>
        </w:rPr>
        <w:t xml:space="preserve">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is measured by another </w:t>
      </w:r>
      <w:r w:rsidRPr="001C0E6A">
        <w:rPr>
          <w:rFonts w:ascii="TimesNewRoman+1+1" w:hAnsi="TimesNewRoman+1+1" w:cs="TimesNewRoman+1+1"/>
          <w:lang w:val="en-US"/>
        </w:rPr>
        <w:t xml:space="preserve">“ </w:t>
      </w:r>
      <w:r w:rsidRPr="001C0E6A">
        <w:rPr>
          <w:lang w:val="en-US"/>
        </w:rPr>
        <w:t>currency</w:t>
      </w:r>
      <w:r w:rsidRPr="001C0E6A">
        <w:rPr>
          <w:rFonts w:ascii="TimesNewRoman+1+1" w:hAnsi="TimesNewRoman+1+1" w:cs="TimesNewRoman+1+1"/>
          <w:lang w:val="en-US"/>
        </w:rPr>
        <w:t>”</w:t>
      </w:r>
      <w:r w:rsidRPr="001C0E6A">
        <w:rPr>
          <w:lang w:val="en-US"/>
        </w:rPr>
        <w:t xml:space="preserve">, namely, </w:t>
      </w:r>
      <w:r w:rsidRPr="00FB2EDB">
        <w:rPr>
          <w:rFonts w:cs="TimesNewRoman+1+1"/>
          <w:sz w:val="28"/>
          <w:szCs w:val="28"/>
          <w:lang w:val="en-US"/>
        </w:rPr>
        <w:t xml:space="preserve">“ </w:t>
      </w:r>
      <w:r w:rsidRPr="00FB2EDB">
        <w:rPr>
          <w:sz w:val="28"/>
          <w:szCs w:val="28"/>
          <w:lang w:val="en-US"/>
        </w:rPr>
        <w:t>honour</w:t>
      </w:r>
      <w:r w:rsidRPr="001C0E6A">
        <w:rPr>
          <w:rFonts w:ascii="TimesNewRoman+1+1" w:hAnsi="TimesNewRoman+1+1" w:cs="TimesNewRoman+1+1"/>
          <w:lang w:val="en-US"/>
        </w:rPr>
        <w:t>”</w:t>
      </w:r>
      <w:r w:rsidRPr="001C0E6A">
        <w:rPr>
          <w:lang w:val="en-US"/>
        </w:rPr>
        <w:t>. How much honour a person has</w:t>
      </w:r>
      <w:r w:rsidRPr="00FB2EDB">
        <w:rPr>
          <w:lang w:val="en-US"/>
        </w:rPr>
        <w:t xml:space="preserve"> </w:t>
      </w:r>
      <w:r w:rsidRPr="001C0E6A">
        <w:rPr>
          <w:lang w:val="en-US"/>
        </w:rPr>
        <w:t>determines the person</w:t>
      </w:r>
      <w:r w:rsidRPr="001C0E6A">
        <w:rPr>
          <w:rFonts w:ascii="TimesNewRoman+1+1" w:hAnsi="TimesNewRoman+1+1" w:cs="TimesNewRoman+1+1"/>
          <w:lang w:val="en-US"/>
        </w:rPr>
        <w:t>’</w:t>
      </w:r>
      <w:r w:rsidRPr="001C0E6A">
        <w:rPr>
          <w:lang w:val="en-US"/>
        </w:rPr>
        <w:t>s wealth and thus that person</w:t>
      </w:r>
      <w:r w:rsidRPr="001C0E6A">
        <w:rPr>
          <w:rFonts w:ascii="TimesNewRoman+1+1" w:hAnsi="TimesNewRoman+1+1" w:cs="TimesNewRoman+1+1"/>
          <w:lang w:val="en-US"/>
        </w:rPr>
        <w:t>’</w:t>
      </w:r>
      <w:r w:rsidRPr="001C0E6A">
        <w:rPr>
          <w:lang w:val="en-US"/>
        </w:rPr>
        <w:t>s place within the boundaries of society.</w:t>
      </w:r>
      <w:r w:rsidRPr="00FB2EDB">
        <w:rPr>
          <w:lang w:val="en-US"/>
        </w:rPr>
        <w:t xml:space="preserve"> </w:t>
      </w:r>
      <w:r w:rsidRPr="001C0E6A">
        <w:rPr>
          <w:rFonts w:ascii="TimesNewRoman+1+1" w:hAnsi="TimesNewRoman+1+1" w:cs="TimesNewRoman+1+1"/>
          <w:lang w:val="en-US"/>
        </w:rPr>
        <w:t>“</w:t>
      </w:r>
      <w:r w:rsidRPr="001C0E6A">
        <w:rPr>
          <w:lang w:val="en-US"/>
        </w:rPr>
        <w:t xml:space="preserve">Honor is a claim to worth along with the social acknowledgement of </w:t>
      </w:r>
      <w:proofErr w:type="gramStart"/>
      <w:r w:rsidRPr="001C0E6A">
        <w:rPr>
          <w:lang w:val="en-US"/>
        </w:rPr>
        <w:t>worth</w:t>
      </w:r>
      <w:r w:rsidRPr="001C0E6A">
        <w:rPr>
          <w:rFonts w:ascii="TimesNewRoman+1+1" w:hAnsi="TimesNewRoman+1+1" w:cs="TimesNewRoman+1+1"/>
          <w:lang w:val="en-US"/>
        </w:rPr>
        <w:t>”</w:t>
      </w:r>
      <w:r w:rsidRPr="001C0E6A">
        <w:rPr>
          <w:lang w:val="en-US"/>
        </w:rPr>
        <w:t>,</w:t>
      </w:r>
      <w:proofErr w:type="gramEnd"/>
      <w:r w:rsidRPr="001C0E6A">
        <w:rPr>
          <w:lang w:val="en-US"/>
        </w:rPr>
        <w:t xml:space="preserve"> and it will</w:t>
      </w:r>
      <w:r w:rsidRPr="00FB2EDB">
        <w:rPr>
          <w:lang w:val="en-US"/>
        </w:rPr>
        <w:t xml:space="preserve"> </w:t>
      </w:r>
      <w:r w:rsidRPr="001C0E6A">
        <w:rPr>
          <w:lang w:val="en-US"/>
        </w:rPr>
        <w:t>determine the transactions in which a person can be involved in society (Robbins, 1996a, p. 76).</w:t>
      </w:r>
      <w:r w:rsidRPr="00FB2EDB">
        <w:rPr>
          <w:lang w:val="en-US"/>
        </w:rPr>
        <w:t xml:space="preserve"> </w:t>
      </w:r>
      <w:r w:rsidRPr="001C0E6A">
        <w:rPr>
          <w:lang w:val="en-US"/>
        </w:rPr>
        <w:t>A very honourable person, like a person today who is wealthy in money, has more opportunities</w:t>
      </w:r>
      <w:r w:rsidRPr="00FB2EDB">
        <w:rPr>
          <w:lang w:val="en-US"/>
        </w:rPr>
        <w:t xml:space="preserve"> </w:t>
      </w:r>
      <w:r w:rsidRPr="001C0E6A">
        <w:rPr>
          <w:lang w:val="en-US"/>
        </w:rPr>
        <w:t>open to him, has a greater prestige associated with him and is thus able to engage in cultural</w:t>
      </w:r>
      <w:r w:rsidRPr="00FB2EDB">
        <w:rPr>
          <w:lang w:val="en-US"/>
        </w:rPr>
        <w:t xml:space="preserve"> </w:t>
      </w:r>
      <w:r w:rsidRPr="001C0E6A">
        <w:rPr>
          <w:lang w:val="en-US"/>
        </w:rPr>
        <w:t xml:space="preserve">activities in a way that person who is less </w:t>
      </w:r>
      <w:r w:rsidRPr="001C0E6A">
        <w:rPr>
          <w:rFonts w:ascii="TimesNewRoman+1+1" w:hAnsi="TimesNewRoman+1+1" w:cs="TimesNewRoman+1+1"/>
          <w:lang w:val="en-US"/>
        </w:rPr>
        <w:t xml:space="preserve">“ </w:t>
      </w:r>
      <w:r w:rsidRPr="001C0E6A">
        <w:rPr>
          <w:lang w:val="en-US"/>
        </w:rPr>
        <w:t>wealthy</w:t>
      </w:r>
      <w:r w:rsidRPr="001C0E6A">
        <w:rPr>
          <w:rFonts w:ascii="TimesNewRoman+1+1" w:hAnsi="TimesNewRoman+1+1" w:cs="TimesNewRoman+1+1"/>
          <w:lang w:val="en-US"/>
        </w:rPr>
        <w:t>”</w:t>
      </w:r>
      <w:r w:rsidRPr="001C0E6A">
        <w:rPr>
          <w:lang w:val="en-US"/>
        </w:rPr>
        <w:t>, that is, less honourable cannot.</w:t>
      </w:r>
      <w:r w:rsidRPr="001C0E6A">
        <w:rPr>
          <w:sz w:val="16"/>
          <w:szCs w:val="16"/>
          <w:lang w:val="en-US"/>
        </w:rPr>
        <w:t>25</w:t>
      </w:r>
    </w:p>
    <w:p w:rsidR="002447DC" w:rsidRPr="0058352F" w:rsidRDefault="002447DC" w:rsidP="002447DC">
      <w:pPr>
        <w:autoSpaceDE w:val="0"/>
        <w:autoSpaceDN w:val="0"/>
        <w:adjustRightInd w:val="0"/>
        <w:rPr>
          <w:lang w:val="en-US"/>
        </w:rPr>
      </w:pPr>
    </w:p>
    <w:p w:rsidR="002447DC" w:rsidRPr="00372EB7" w:rsidRDefault="002447DC" w:rsidP="002447DC">
      <w:pPr>
        <w:autoSpaceDE w:val="0"/>
        <w:autoSpaceDN w:val="0"/>
        <w:adjustRightInd w:val="0"/>
        <w:rPr>
          <w:lang w:val="en-US"/>
        </w:rPr>
      </w:pPr>
      <w:r w:rsidRPr="001C0E6A">
        <w:rPr>
          <w:lang w:val="en-US"/>
        </w:rPr>
        <w:lastRenderedPageBreak/>
        <w:t>A person</w:t>
      </w:r>
      <w:r w:rsidRPr="001C0E6A">
        <w:rPr>
          <w:rFonts w:ascii="TimesNewRoman+1+1" w:hAnsi="TimesNewRoman+1+1" w:cs="TimesNewRoman+1+1"/>
          <w:lang w:val="en-US"/>
        </w:rPr>
        <w:t>’</w:t>
      </w:r>
      <w:r w:rsidRPr="001C0E6A">
        <w:rPr>
          <w:lang w:val="en-US"/>
        </w:rPr>
        <w:t>s wealth understood this way usually comes through a person</w:t>
      </w:r>
      <w:r w:rsidRPr="001C0E6A">
        <w:rPr>
          <w:rFonts w:ascii="TimesNewRoman+1+1" w:hAnsi="TimesNewRoman+1+1" w:cs="TimesNewRoman+1+1"/>
          <w:lang w:val="en-US"/>
        </w:rPr>
        <w:t>’</w:t>
      </w:r>
      <w:r>
        <w:rPr>
          <w:lang w:val="en-US"/>
        </w:rPr>
        <w:t>s birth into a</w:t>
      </w:r>
      <w:r w:rsidRPr="00FB2EDB">
        <w:rPr>
          <w:lang w:val="en-US"/>
        </w:rPr>
        <w:t xml:space="preserve"> </w:t>
      </w:r>
      <w:r w:rsidRPr="001C0E6A">
        <w:rPr>
          <w:lang w:val="en-US"/>
        </w:rPr>
        <w:t>particular status or rank in society or through the gift of honour being bestowed upon someone.</w:t>
      </w:r>
      <w:r w:rsidRPr="00FB2EDB">
        <w:rPr>
          <w:lang w:val="en-US"/>
        </w:rPr>
        <w:t xml:space="preserve"> </w:t>
      </w:r>
      <w:r w:rsidRPr="001C0E6A">
        <w:rPr>
          <w:lang w:val="en-US"/>
        </w:rPr>
        <w:t xml:space="preserve">We call this honour </w:t>
      </w:r>
      <w:proofErr w:type="gramStart"/>
      <w:r w:rsidRPr="001C0E6A">
        <w:rPr>
          <w:rFonts w:ascii="TimesNewRoman+1+1" w:hAnsi="TimesNewRoman+1+1" w:cs="TimesNewRoman+1+1"/>
          <w:lang w:val="en-US"/>
        </w:rPr>
        <w:t xml:space="preserve">“ </w:t>
      </w:r>
      <w:r w:rsidRPr="001C0E6A">
        <w:rPr>
          <w:lang w:val="en-US"/>
        </w:rPr>
        <w:t>ascribed</w:t>
      </w:r>
      <w:proofErr w:type="gramEnd"/>
      <w:r w:rsidRPr="001C0E6A">
        <w:rPr>
          <w:rFonts w:ascii="TimesNewRoman+1+1" w:hAnsi="TimesNewRoman+1+1" w:cs="TimesNewRoman+1+1"/>
          <w:lang w:val="en-US"/>
        </w:rPr>
        <w:t xml:space="preserve">” </w:t>
      </w:r>
      <w:r w:rsidRPr="001C0E6A">
        <w:rPr>
          <w:lang w:val="en-US"/>
        </w:rPr>
        <w:t>honour.</w:t>
      </w:r>
      <w:r w:rsidRPr="001C0E6A">
        <w:rPr>
          <w:sz w:val="16"/>
          <w:szCs w:val="16"/>
          <w:lang w:val="en-US"/>
        </w:rPr>
        <w:t xml:space="preserve">26 </w:t>
      </w:r>
      <w:r w:rsidRPr="001C0E6A">
        <w:rPr>
          <w:lang w:val="en-US"/>
        </w:rPr>
        <w:t>As noted above, however, even among equals there is</w:t>
      </w:r>
      <w:r w:rsidRPr="00FB2EDB">
        <w:rPr>
          <w:lang w:val="en-US"/>
        </w:rPr>
        <w:t xml:space="preserve"> </w:t>
      </w:r>
      <w:r w:rsidRPr="001C0E6A">
        <w:rPr>
          <w:lang w:val="en-US"/>
        </w:rPr>
        <w:t xml:space="preserve">an </w:t>
      </w:r>
      <w:r w:rsidRPr="00FB2EDB">
        <w:rPr>
          <w:highlight w:val="yellow"/>
          <w:lang w:val="en-US"/>
        </w:rPr>
        <w:t>element of inequality</w:t>
      </w:r>
      <w:r w:rsidRPr="001C0E6A">
        <w:rPr>
          <w:lang w:val="en-US"/>
        </w:rPr>
        <w:t xml:space="preserve"> that allows one to gain </w:t>
      </w:r>
      <w:r w:rsidRPr="001C0E6A">
        <w:rPr>
          <w:rFonts w:ascii="TimesNewRoman+1+1" w:hAnsi="TimesNewRoman+1+1" w:cs="TimesNewRoman+1+1"/>
          <w:lang w:val="en-US"/>
        </w:rPr>
        <w:t>“</w:t>
      </w:r>
      <w:r w:rsidRPr="001C0E6A">
        <w:rPr>
          <w:lang w:val="en-US"/>
        </w:rPr>
        <w:t>wealth</w:t>
      </w:r>
      <w:r w:rsidRPr="001C0E6A">
        <w:rPr>
          <w:rFonts w:ascii="TimesNewRoman+1+1" w:hAnsi="TimesNewRoman+1+1" w:cs="TimesNewRoman+1+1"/>
          <w:lang w:val="en-US"/>
        </w:rPr>
        <w:t xml:space="preserve">” </w:t>
      </w:r>
      <w:r w:rsidRPr="001C0E6A">
        <w:rPr>
          <w:lang w:val="en-US"/>
        </w:rPr>
        <w:t xml:space="preserve">at the expense of an equal. </w:t>
      </w:r>
      <w:r w:rsidRPr="00372EB7">
        <w:rPr>
          <w:lang w:val="en-US"/>
        </w:rPr>
        <w:t>When this</w:t>
      </w:r>
      <w:r w:rsidRPr="00FB2EDB">
        <w:rPr>
          <w:lang w:val="en-US"/>
        </w:rPr>
        <w:t xml:space="preserve"> </w:t>
      </w:r>
      <w:r w:rsidRPr="001C0E6A">
        <w:rPr>
          <w:lang w:val="en-US"/>
        </w:rPr>
        <w:t xml:space="preserve">happens honour is gained or </w:t>
      </w:r>
      <w:r w:rsidRPr="001C0E6A">
        <w:rPr>
          <w:rFonts w:ascii="TimesNewRoman+1+1" w:hAnsi="TimesNewRoman+1+1" w:cs="TimesNewRoman+1+1"/>
          <w:lang w:val="en-US"/>
        </w:rPr>
        <w:t>“</w:t>
      </w:r>
      <w:r w:rsidRPr="001C0E6A">
        <w:rPr>
          <w:lang w:val="en-US"/>
        </w:rPr>
        <w:t>acquired</w:t>
      </w:r>
      <w:r w:rsidRPr="001C0E6A">
        <w:rPr>
          <w:rFonts w:ascii="TimesNewRoman+1+1" w:hAnsi="TimesNewRoman+1+1" w:cs="TimesNewRoman+1+1"/>
          <w:lang w:val="en-US"/>
        </w:rPr>
        <w:t xml:space="preserve">” </w:t>
      </w:r>
      <w:r w:rsidRPr="001C0E6A">
        <w:rPr>
          <w:lang w:val="en-US"/>
        </w:rPr>
        <w:t>at the expense of an equal.</w:t>
      </w:r>
      <w:r w:rsidRPr="00372EB7">
        <w:rPr>
          <w:lang w:val="en-US"/>
        </w:rPr>
        <w:t xml:space="preserve"> The mechanism by which honour is </w:t>
      </w:r>
      <w:r w:rsidRPr="00372EB7">
        <w:rPr>
          <w:rFonts w:ascii="TimesNewRoman+1+1" w:hAnsi="TimesNewRoman+1+1" w:cs="TimesNewRoman+1+1"/>
          <w:lang w:val="en-US"/>
        </w:rPr>
        <w:t>“</w:t>
      </w:r>
      <w:r w:rsidRPr="00372EB7">
        <w:rPr>
          <w:lang w:val="en-US"/>
        </w:rPr>
        <w:t>acquired</w:t>
      </w:r>
      <w:r w:rsidRPr="00372EB7">
        <w:rPr>
          <w:rFonts w:ascii="TimesNewRoman+1+1" w:hAnsi="TimesNewRoman+1+1" w:cs="TimesNewRoman+1+1"/>
          <w:lang w:val="en-US"/>
        </w:rPr>
        <w:t xml:space="preserve">” </w:t>
      </w:r>
      <w:r w:rsidRPr="00372EB7">
        <w:rPr>
          <w:lang w:val="en-US"/>
        </w:rPr>
        <w:t>happens through the social dynamic of</w:t>
      </w:r>
      <w:r w:rsidRPr="00FB2EDB">
        <w:rPr>
          <w:lang w:val="en-US"/>
        </w:rPr>
        <w:t xml:space="preserve"> </w:t>
      </w:r>
      <w:r w:rsidRPr="00FB2EDB">
        <w:rPr>
          <w:rFonts w:ascii="TimesNewRoman+1+1" w:hAnsi="TimesNewRoman+1+1" w:cs="TimesNewRoman+1+1"/>
          <w:highlight w:val="yellow"/>
          <w:lang w:val="en-US"/>
        </w:rPr>
        <w:t>“</w:t>
      </w:r>
      <w:r w:rsidRPr="00FB2EDB">
        <w:rPr>
          <w:highlight w:val="yellow"/>
          <w:lang w:val="en-US"/>
        </w:rPr>
        <w:t>challenge</w:t>
      </w:r>
      <w:r w:rsidRPr="00FB2EDB">
        <w:rPr>
          <w:rFonts w:ascii="TimesNewRoman+1+1" w:hAnsi="TimesNewRoman+1+1" w:cs="TimesNewRoman+1+1"/>
          <w:highlight w:val="yellow"/>
          <w:lang w:val="en-US"/>
        </w:rPr>
        <w:t>”</w:t>
      </w:r>
      <w:r w:rsidRPr="00FB2EDB">
        <w:rPr>
          <w:highlight w:val="yellow"/>
          <w:lang w:val="en-US"/>
        </w:rPr>
        <w:t>,</w:t>
      </w:r>
      <w:r w:rsidRPr="00372EB7">
        <w:rPr>
          <w:lang w:val="en-US"/>
        </w:rPr>
        <w:t xml:space="preserve"> in which an equal will seek to take something from an equal. This may be in the</w:t>
      </w:r>
      <w:r w:rsidRPr="00FB2EDB">
        <w:rPr>
          <w:lang w:val="en-US"/>
        </w:rPr>
        <w:t xml:space="preserve"> </w:t>
      </w:r>
      <w:r w:rsidRPr="00372EB7">
        <w:rPr>
          <w:lang w:val="en-US"/>
        </w:rPr>
        <w:t>form of what we today understand to be possessions (land, food, woman, etc.) or in the larger</w:t>
      </w:r>
      <w:r w:rsidRPr="00FB2EDB">
        <w:rPr>
          <w:lang w:val="en-US"/>
        </w:rPr>
        <w:t xml:space="preserve"> </w:t>
      </w:r>
      <w:r w:rsidRPr="00372EB7">
        <w:rPr>
          <w:lang w:val="en-US"/>
        </w:rPr>
        <w:t xml:space="preserve">social capital of </w:t>
      </w:r>
      <w:proofErr w:type="gramStart"/>
      <w:r w:rsidRPr="00372EB7">
        <w:rPr>
          <w:rFonts w:ascii="TimesNewRoman+1+1" w:hAnsi="TimesNewRoman+1+1" w:cs="TimesNewRoman+1+1"/>
          <w:lang w:val="en-US"/>
        </w:rPr>
        <w:t xml:space="preserve">“ </w:t>
      </w:r>
      <w:r w:rsidRPr="00372EB7">
        <w:rPr>
          <w:lang w:val="en-US"/>
        </w:rPr>
        <w:t>honour</w:t>
      </w:r>
      <w:proofErr w:type="gramEnd"/>
      <w:r w:rsidRPr="00372EB7">
        <w:rPr>
          <w:rFonts w:ascii="TimesNewRoman+1+1" w:hAnsi="TimesNewRoman+1+1" w:cs="TimesNewRoman+1+1"/>
          <w:lang w:val="en-US"/>
        </w:rPr>
        <w:t>”</w:t>
      </w:r>
      <w:r w:rsidRPr="00372EB7">
        <w:rPr>
          <w:lang w:val="en-US"/>
        </w:rPr>
        <w:t>. The latter is what happens regularly in social intercourse, for example</w:t>
      </w:r>
      <w:r w:rsidRPr="00FB2EDB">
        <w:rPr>
          <w:lang w:val="en-US"/>
        </w:rPr>
        <w:t xml:space="preserve"> </w:t>
      </w:r>
      <w:r w:rsidRPr="00372EB7">
        <w:rPr>
          <w:lang w:val="en-US"/>
        </w:rPr>
        <w:t>in the marketplace, or at the banquet, when someone makes a boast at the expense of another.</w:t>
      </w:r>
    </w:p>
    <w:p w:rsidR="002447DC" w:rsidRPr="0058352F" w:rsidRDefault="002447DC" w:rsidP="002447DC">
      <w:pPr>
        <w:autoSpaceDE w:val="0"/>
        <w:autoSpaceDN w:val="0"/>
        <w:adjustRightInd w:val="0"/>
        <w:rPr>
          <w:lang w:val="en-US"/>
        </w:rPr>
      </w:pPr>
    </w:p>
    <w:p w:rsidR="002447DC" w:rsidRPr="00372EB7" w:rsidRDefault="002447DC" w:rsidP="002447DC">
      <w:pPr>
        <w:autoSpaceDE w:val="0"/>
        <w:autoSpaceDN w:val="0"/>
        <w:adjustRightInd w:val="0"/>
        <w:rPr>
          <w:lang w:val="en-US"/>
        </w:rPr>
      </w:pPr>
      <w:r w:rsidRPr="00372EB7">
        <w:rPr>
          <w:lang w:val="en-US"/>
        </w:rPr>
        <w:t xml:space="preserve">But, there is another form of </w:t>
      </w:r>
      <w:proofErr w:type="gramStart"/>
      <w:r w:rsidRPr="00372EB7">
        <w:rPr>
          <w:rFonts w:ascii="TimesNewRoman+1+1" w:hAnsi="TimesNewRoman+1+1" w:cs="TimesNewRoman+1+1"/>
          <w:lang w:val="en-US"/>
        </w:rPr>
        <w:t xml:space="preserve">“ </w:t>
      </w:r>
      <w:r w:rsidRPr="00372EB7">
        <w:rPr>
          <w:lang w:val="en-US"/>
        </w:rPr>
        <w:t>equal</w:t>
      </w:r>
      <w:proofErr w:type="gramEnd"/>
      <w:r w:rsidRPr="00372EB7">
        <w:rPr>
          <w:rFonts w:ascii="TimesNewRoman+1+1" w:hAnsi="TimesNewRoman+1+1" w:cs="TimesNewRoman+1+1"/>
          <w:lang w:val="en-US"/>
        </w:rPr>
        <w:t xml:space="preserve">” </w:t>
      </w:r>
      <w:r w:rsidRPr="00372EB7">
        <w:rPr>
          <w:lang w:val="en-US"/>
        </w:rPr>
        <w:t>relationships where exchange happens without</w:t>
      </w:r>
      <w:r w:rsidRPr="00FB2EDB">
        <w:rPr>
          <w:lang w:val="en-US"/>
        </w:rPr>
        <w:t xml:space="preserve"> </w:t>
      </w:r>
      <w:r w:rsidRPr="00372EB7">
        <w:rPr>
          <w:rFonts w:ascii="TimesNewRoman+1+1" w:hAnsi="TimesNewRoman+1+1" w:cs="TimesNewRoman+1+1"/>
          <w:lang w:val="en-US"/>
        </w:rPr>
        <w:t>“</w:t>
      </w:r>
      <w:r w:rsidRPr="00372EB7">
        <w:rPr>
          <w:lang w:val="en-US"/>
        </w:rPr>
        <w:t>challenge</w:t>
      </w:r>
      <w:r w:rsidRPr="00372EB7">
        <w:rPr>
          <w:rFonts w:ascii="TimesNewRoman+1+1" w:hAnsi="TimesNewRoman+1+1" w:cs="TimesNewRoman+1+1"/>
          <w:lang w:val="en-US"/>
        </w:rPr>
        <w:t xml:space="preserve">” </w:t>
      </w:r>
      <w:r w:rsidRPr="00372EB7">
        <w:rPr>
          <w:lang w:val="en-US"/>
        </w:rPr>
        <w:t xml:space="preserve">and </w:t>
      </w:r>
      <w:r w:rsidRPr="00372EB7">
        <w:rPr>
          <w:rFonts w:ascii="TimesNewRoman+1+1" w:hAnsi="TimesNewRoman+1+1" w:cs="TimesNewRoman+1+1"/>
          <w:lang w:val="en-US"/>
        </w:rPr>
        <w:t xml:space="preserve">“ </w:t>
      </w:r>
      <w:r w:rsidRPr="00372EB7">
        <w:rPr>
          <w:lang w:val="en-US"/>
        </w:rPr>
        <w:t>response</w:t>
      </w:r>
      <w:r w:rsidRPr="00372EB7">
        <w:rPr>
          <w:rFonts w:ascii="TimesNewRoman+1+1" w:hAnsi="TimesNewRoman+1+1" w:cs="TimesNewRoman+1+1"/>
          <w:lang w:val="en-US"/>
        </w:rPr>
        <w:t>”</w:t>
      </w:r>
      <w:r w:rsidRPr="00372EB7">
        <w:rPr>
          <w:lang w:val="en-US"/>
        </w:rPr>
        <w:t xml:space="preserve">, and thus without any loss or gain of any kind, namely, </w:t>
      </w:r>
      <w:r w:rsidRPr="00FB2EDB">
        <w:rPr>
          <w:b/>
          <w:lang w:val="en-US"/>
        </w:rPr>
        <w:t>the family.</w:t>
      </w:r>
      <w:r w:rsidRPr="00FB2EDB">
        <w:rPr>
          <w:lang w:val="en-US"/>
        </w:rPr>
        <w:t xml:space="preserve"> </w:t>
      </w:r>
      <w:r w:rsidRPr="00372EB7">
        <w:rPr>
          <w:lang w:val="en-US"/>
        </w:rPr>
        <w:t xml:space="preserve">Here we find the characteristic economic form of transaction which is called </w:t>
      </w:r>
      <w:r w:rsidRPr="00372EB7">
        <w:rPr>
          <w:rFonts w:ascii="TimesNewRoman+1+1" w:hAnsi="TimesNewRoman+1+1" w:cs="TimesNewRoman+1+1"/>
          <w:lang w:val="en-US"/>
        </w:rPr>
        <w:t>“</w:t>
      </w:r>
      <w:r w:rsidRPr="00372EB7">
        <w:rPr>
          <w:lang w:val="en-US"/>
        </w:rPr>
        <w:t>mutual</w:t>
      </w:r>
      <w:r w:rsidRPr="00FB2EDB">
        <w:rPr>
          <w:lang w:val="en-US"/>
        </w:rPr>
        <w:t xml:space="preserve"> </w:t>
      </w:r>
      <w:r w:rsidRPr="00372EB7">
        <w:rPr>
          <w:lang w:val="en-US"/>
        </w:rPr>
        <w:t>reciprocity</w:t>
      </w:r>
      <w:r w:rsidRPr="00372EB7">
        <w:rPr>
          <w:rFonts w:ascii="TimesNewRoman+1+1" w:hAnsi="TimesNewRoman+1+1" w:cs="TimesNewRoman+1+1"/>
          <w:lang w:val="en-US"/>
        </w:rPr>
        <w:t>”</w:t>
      </w:r>
      <w:r w:rsidRPr="00372EB7">
        <w:rPr>
          <w:lang w:val="en-US"/>
        </w:rPr>
        <w:t>. The family is an essential economic refuge in this world, a context in which goods</w:t>
      </w:r>
      <w:r w:rsidRPr="00FB2EDB">
        <w:rPr>
          <w:lang w:val="en-US"/>
        </w:rPr>
        <w:t xml:space="preserve"> </w:t>
      </w:r>
      <w:r w:rsidRPr="00372EB7">
        <w:rPr>
          <w:lang w:val="en-US"/>
        </w:rPr>
        <w:t>are freely exchanged with neither interest nor expectation of repayment.</w:t>
      </w:r>
    </w:p>
    <w:p w:rsidR="002447DC" w:rsidRPr="00FB2EDB" w:rsidRDefault="002447DC" w:rsidP="002447DC">
      <w:pPr>
        <w:autoSpaceDE w:val="0"/>
        <w:autoSpaceDN w:val="0"/>
        <w:adjustRightInd w:val="0"/>
        <w:rPr>
          <w:lang w:val="en-US"/>
        </w:rPr>
      </w:pPr>
    </w:p>
    <w:p w:rsidR="002447DC" w:rsidRPr="00372EB7" w:rsidRDefault="002447DC" w:rsidP="002447DC">
      <w:pPr>
        <w:autoSpaceDE w:val="0"/>
        <w:autoSpaceDN w:val="0"/>
        <w:adjustRightInd w:val="0"/>
        <w:rPr>
          <w:lang w:val="en-US"/>
        </w:rPr>
      </w:pPr>
      <w:r w:rsidRPr="00372EB7">
        <w:rPr>
          <w:lang w:val="en-US"/>
        </w:rPr>
        <w:t>But, who is family? The immediate family is not difficult to discern: father, mother,</w:t>
      </w:r>
      <w:r w:rsidRPr="00FB2EDB">
        <w:rPr>
          <w:lang w:val="en-US"/>
        </w:rPr>
        <w:t xml:space="preserve"> </w:t>
      </w:r>
      <w:r w:rsidRPr="00372EB7">
        <w:rPr>
          <w:lang w:val="en-US"/>
        </w:rPr>
        <w:t xml:space="preserve">children, </w:t>
      </w:r>
      <w:proofErr w:type="gramStart"/>
      <w:r w:rsidRPr="00372EB7">
        <w:rPr>
          <w:lang w:val="en-US"/>
        </w:rPr>
        <w:t>grandparents</w:t>
      </w:r>
      <w:proofErr w:type="gramEnd"/>
      <w:r w:rsidRPr="00372EB7">
        <w:rPr>
          <w:lang w:val="en-US"/>
        </w:rPr>
        <w:t>. As one moves to lesser degrees of sanguinity, the bond of family is less</w:t>
      </w:r>
      <w:r w:rsidRPr="00FB2EDB">
        <w:rPr>
          <w:lang w:val="en-US"/>
        </w:rPr>
        <w:t xml:space="preserve"> </w:t>
      </w:r>
      <w:r w:rsidRPr="00372EB7">
        <w:rPr>
          <w:lang w:val="en-US"/>
        </w:rPr>
        <w:t>tight: aunts, uncles, cousins. Nevertheless, even the most distant clan member is still family as</w:t>
      </w:r>
      <w:r w:rsidRPr="00FB2EDB">
        <w:rPr>
          <w:lang w:val="en-US"/>
        </w:rPr>
        <w:t xml:space="preserve"> </w:t>
      </w:r>
      <w:r w:rsidRPr="00372EB7">
        <w:rPr>
          <w:lang w:val="en-US"/>
        </w:rPr>
        <w:t>compared with one who is a family member of a different clan; a member of one ethnic group is</w:t>
      </w:r>
    </w:p>
    <w:p w:rsidR="002447DC" w:rsidRPr="00FB2EDB" w:rsidRDefault="002447DC" w:rsidP="002447DC">
      <w:pPr>
        <w:autoSpaceDE w:val="0"/>
        <w:autoSpaceDN w:val="0"/>
        <w:adjustRightInd w:val="0"/>
        <w:rPr>
          <w:lang w:val="en-US"/>
        </w:rPr>
      </w:pPr>
      <w:proofErr w:type="gramStart"/>
      <w:r w:rsidRPr="00372EB7">
        <w:rPr>
          <w:lang w:val="en-US"/>
        </w:rPr>
        <w:t>never</w:t>
      </w:r>
      <w:proofErr w:type="gramEnd"/>
      <w:r w:rsidRPr="00372EB7">
        <w:rPr>
          <w:lang w:val="en-US"/>
        </w:rPr>
        <w:t xml:space="preserve"> an alien in the way a non-ethnically related person is. So, while it is true that there are</w:t>
      </w:r>
      <w:r w:rsidRPr="00FB2EDB">
        <w:rPr>
          <w:lang w:val="en-US"/>
        </w:rPr>
        <w:t xml:space="preserve"> </w:t>
      </w:r>
      <w:r w:rsidRPr="00372EB7">
        <w:rPr>
          <w:lang w:val="en-US"/>
        </w:rPr>
        <w:t xml:space="preserve">degrees of family, the family always presents the essential unit for gauging </w:t>
      </w:r>
      <w:proofErr w:type="gramStart"/>
      <w:r w:rsidRPr="00372EB7">
        <w:rPr>
          <w:rFonts w:ascii="TimesNewRoman+1+1" w:hAnsi="TimesNewRoman+1+1" w:cs="TimesNewRoman+1+1"/>
          <w:lang w:val="en-US"/>
        </w:rPr>
        <w:t xml:space="preserve">“ </w:t>
      </w:r>
      <w:r w:rsidRPr="00372EB7">
        <w:rPr>
          <w:lang w:val="en-US"/>
        </w:rPr>
        <w:t>mutual</w:t>
      </w:r>
      <w:proofErr w:type="gramEnd"/>
      <w:r w:rsidRPr="00372EB7">
        <w:rPr>
          <w:lang w:val="en-US"/>
        </w:rPr>
        <w:t xml:space="preserve"> reciprocity</w:t>
      </w:r>
      <w:r w:rsidRPr="00372EB7">
        <w:rPr>
          <w:rFonts w:ascii="TimesNewRoman+1+1" w:hAnsi="TimesNewRoman+1+1" w:cs="TimesNewRoman+1+1"/>
          <w:lang w:val="en-US"/>
        </w:rPr>
        <w:t>”</w:t>
      </w:r>
    </w:p>
    <w:p w:rsidR="002447DC" w:rsidRPr="00372EB7" w:rsidRDefault="002447DC" w:rsidP="002447DC">
      <w:pPr>
        <w:autoSpaceDE w:val="0"/>
        <w:autoSpaceDN w:val="0"/>
        <w:adjustRightInd w:val="0"/>
        <w:rPr>
          <w:lang w:val="en-US"/>
        </w:rPr>
      </w:pPr>
      <w:proofErr w:type="gramStart"/>
      <w:r w:rsidRPr="00372EB7">
        <w:rPr>
          <w:lang w:val="en-US"/>
        </w:rPr>
        <w:t>and</w:t>
      </w:r>
      <w:proofErr w:type="gramEnd"/>
      <w:r w:rsidRPr="00372EB7">
        <w:rPr>
          <w:lang w:val="en-US"/>
        </w:rPr>
        <w:t xml:space="preserve"> can be appealed to as a context for unlimited sharing.</w:t>
      </w:r>
    </w:p>
    <w:p w:rsidR="002447DC" w:rsidRPr="0058352F" w:rsidRDefault="002447DC" w:rsidP="002447DC">
      <w:pPr>
        <w:autoSpaceDE w:val="0"/>
        <w:autoSpaceDN w:val="0"/>
        <w:adjustRightInd w:val="0"/>
        <w:rPr>
          <w:lang w:val="en-US"/>
        </w:rPr>
      </w:pPr>
      <w:r w:rsidRPr="00372EB7">
        <w:rPr>
          <w:lang w:val="en-US"/>
        </w:rPr>
        <w:t>The above is a description of the economic reality of the first century eastern</w:t>
      </w:r>
      <w:r w:rsidRPr="00FB2EDB">
        <w:rPr>
          <w:lang w:val="en-US"/>
        </w:rPr>
        <w:t xml:space="preserve"> </w:t>
      </w:r>
      <w:r w:rsidRPr="00372EB7">
        <w:rPr>
          <w:lang w:val="en-US"/>
        </w:rPr>
        <w:t>Mediterranean. But, this economic reality has powerfully significant cultural implications, and</w:t>
      </w:r>
      <w:r w:rsidRPr="00FB2EDB">
        <w:rPr>
          <w:lang w:val="en-US"/>
        </w:rPr>
        <w:t xml:space="preserve"> </w:t>
      </w:r>
      <w:r w:rsidRPr="00372EB7">
        <w:rPr>
          <w:lang w:val="en-US"/>
        </w:rPr>
        <w:t>they rival our own cultural knowledge. For just as a child does not need to be taught</w:t>
      </w:r>
      <w:r w:rsidRPr="00FB2EDB">
        <w:rPr>
          <w:lang w:val="en-US"/>
        </w:rPr>
        <w:t xml:space="preserve"> </w:t>
      </w:r>
      <w:r w:rsidRPr="00372EB7">
        <w:rPr>
          <w:lang w:val="en-US"/>
        </w:rPr>
        <w:t>explicitly who his family is and what that m</w:t>
      </w:r>
      <w:r>
        <w:rPr>
          <w:lang w:val="en-US"/>
        </w:rPr>
        <w:t>eans, it is simply learned as s</w:t>
      </w:r>
      <w:r w:rsidRPr="00372EB7">
        <w:rPr>
          <w:lang w:val="en-US"/>
        </w:rPr>
        <w:t>he grows, the economic</w:t>
      </w:r>
      <w:r w:rsidRPr="00FB2EDB">
        <w:rPr>
          <w:lang w:val="en-US"/>
        </w:rPr>
        <w:t xml:space="preserve"> </w:t>
      </w:r>
      <w:r w:rsidRPr="00372EB7">
        <w:rPr>
          <w:lang w:val="en-US"/>
        </w:rPr>
        <w:t>realities themselves, from the chief exigency within that world -- limited goods -- to economic</w:t>
      </w:r>
      <w:r w:rsidRPr="00FB2EDB">
        <w:rPr>
          <w:lang w:val="en-US"/>
        </w:rPr>
        <w:t xml:space="preserve"> </w:t>
      </w:r>
      <w:r w:rsidRPr="00372EB7">
        <w:rPr>
          <w:lang w:val="en-US"/>
        </w:rPr>
        <w:t>forms by which limited goods are shared, gained, and lost, did not have to be taught, just as a</w:t>
      </w:r>
      <w:r w:rsidRPr="00FB2EDB">
        <w:rPr>
          <w:lang w:val="en-US"/>
        </w:rPr>
        <w:t xml:space="preserve"> </w:t>
      </w:r>
      <w:r w:rsidRPr="00372EB7">
        <w:rPr>
          <w:lang w:val="en-US"/>
        </w:rPr>
        <w:t>culturally dominant perspective that incorporates abundance does not need to be taught to</w:t>
      </w:r>
      <w:r w:rsidRPr="00FB2EDB">
        <w:rPr>
          <w:lang w:val="en-US"/>
        </w:rPr>
        <w:t xml:space="preserve"> </w:t>
      </w:r>
      <w:r w:rsidRPr="00372EB7">
        <w:rPr>
          <w:lang w:val="en-US"/>
        </w:rPr>
        <w:t>children in most North American settings. They profoundly shape the inhabitants</w:t>
      </w:r>
      <w:r w:rsidRPr="00372EB7">
        <w:rPr>
          <w:rFonts w:ascii="TimesNewRoman+1+1" w:hAnsi="TimesNewRoman+1+1" w:cs="TimesNewRoman+1+1"/>
          <w:lang w:val="en-US"/>
        </w:rPr>
        <w:t xml:space="preserve">’ </w:t>
      </w:r>
      <w:r w:rsidRPr="00372EB7">
        <w:rPr>
          <w:lang w:val="en-US"/>
        </w:rPr>
        <w:t>view of their</w:t>
      </w:r>
      <w:r w:rsidRPr="00FB2EDB">
        <w:rPr>
          <w:lang w:val="en-US"/>
        </w:rPr>
        <w:t xml:space="preserve"> </w:t>
      </w:r>
      <w:r w:rsidRPr="00372EB7">
        <w:rPr>
          <w:lang w:val="en-US"/>
        </w:rPr>
        <w:t>world and do not need to be explained; rather, from birth, children grow up immersed in the knowledge that their world is one of limited goods and, depending on where there birth has</w:t>
      </w:r>
      <w:r w:rsidRPr="00FB2EDB">
        <w:rPr>
          <w:lang w:val="en-US"/>
        </w:rPr>
        <w:t xml:space="preserve"> </w:t>
      </w:r>
      <w:r w:rsidRPr="00372EB7">
        <w:rPr>
          <w:lang w:val="en-US"/>
        </w:rPr>
        <w:t>placed them socially, they will either be those who engage in equal exchange with those who</w:t>
      </w:r>
      <w:r w:rsidRPr="00FB2EDB">
        <w:rPr>
          <w:lang w:val="en-US"/>
        </w:rPr>
        <w:t xml:space="preserve"> </w:t>
      </w:r>
      <w:r w:rsidRPr="00372EB7">
        <w:rPr>
          <w:lang w:val="en-US"/>
        </w:rPr>
        <w:t>have or with those who do not have or they will be engaged in unequal exchange with a view to</w:t>
      </w:r>
      <w:r w:rsidRPr="00FB2EDB">
        <w:rPr>
          <w:lang w:val="en-US"/>
        </w:rPr>
        <w:t xml:space="preserve"> </w:t>
      </w:r>
      <w:r w:rsidRPr="00372EB7">
        <w:rPr>
          <w:lang w:val="en-US"/>
        </w:rPr>
        <w:t xml:space="preserve">gaining (or possibly losing) what they have. </w:t>
      </w:r>
      <w:proofErr w:type="gramStart"/>
      <w:r w:rsidRPr="00372EB7">
        <w:rPr>
          <w:rFonts w:ascii="TimesNewRoman+1+1" w:hAnsi="TimesNewRoman+1+1" w:cs="TimesNewRoman+1+1"/>
          <w:lang w:val="en-US"/>
        </w:rPr>
        <w:t>“</w:t>
      </w:r>
      <w:r w:rsidRPr="00372EB7">
        <w:rPr>
          <w:lang w:val="en-US"/>
        </w:rPr>
        <w:t>Becoming an adult in that environment means</w:t>
      </w:r>
      <w:r w:rsidRPr="00FB2EDB">
        <w:rPr>
          <w:lang w:val="en-US"/>
        </w:rPr>
        <w:t xml:space="preserve"> </w:t>
      </w:r>
      <w:r w:rsidRPr="00372EB7">
        <w:rPr>
          <w:lang w:val="en-US"/>
        </w:rPr>
        <w:t>acquiring knowledge, consciously or unconsciously, of these social and cultural values, patterns,</w:t>
      </w:r>
      <w:r w:rsidRPr="00FB2EDB">
        <w:rPr>
          <w:lang w:val="en-US"/>
        </w:rPr>
        <w:t xml:space="preserve"> </w:t>
      </w:r>
      <w:r w:rsidRPr="00372EB7">
        <w:rPr>
          <w:lang w:val="en-US"/>
        </w:rPr>
        <w:t>or codes</w:t>
      </w:r>
      <w:r w:rsidRPr="00372EB7">
        <w:rPr>
          <w:rFonts w:ascii="TimesNewRoman+1+1" w:hAnsi="TimesNewRoman+1+1" w:cs="TimesNewRoman+1+1"/>
          <w:lang w:val="en-US"/>
        </w:rPr>
        <w:t xml:space="preserve">” </w:t>
      </w:r>
      <w:r w:rsidRPr="00372EB7">
        <w:rPr>
          <w:lang w:val="en-US"/>
        </w:rPr>
        <w:t>(Robbins, 1996a, p. 75).</w:t>
      </w:r>
      <w:proofErr w:type="gramEnd"/>
      <w:r w:rsidRPr="00372EB7">
        <w:rPr>
          <w:lang w:val="en-US"/>
        </w:rPr>
        <w:t xml:space="preserve"> And, as noted above, these codes are fixed unless they fail or</w:t>
      </w:r>
      <w:r w:rsidRPr="00FB2EDB">
        <w:rPr>
          <w:lang w:val="en-US"/>
        </w:rPr>
        <w:t xml:space="preserve"> are challenged.</w:t>
      </w:r>
    </w:p>
    <w:p w:rsidR="002447DC" w:rsidRPr="0058352F" w:rsidRDefault="002447DC" w:rsidP="002447DC">
      <w:pPr>
        <w:autoSpaceDE w:val="0"/>
        <w:autoSpaceDN w:val="0"/>
        <w:adjustRightInd w:val="0"/>
        <w:rPr>
          <w:lang w:val="en-US"/>
        </w:rPr>
      </w:pPr>
    </w:p>
    <w:p w:rsidR="002447DC" w:rsidRPr="00FB2EDB" w:rsidRDefault="002447DC" w:rsidP="002447DC">
      <w:pPr>
        <w:autoSpaceDE w:val="0"/>
        <w:autoSpaceDN w:val="0"/>
        <w:adjustRightInd w:val="0"/>
        <w:rPr>
          <w:rFonts w:ascii="TimesNewRomanPSMT" w:hAnsi="TimesNewRomanPSMT" w:cs="TimesNewRomanPSMT"/>
          <w:lang w:val="en-US"/>
        </w:rPr>
      </w:pPr>
      <w:r w:rsidRPr="001E5FFB">
        <w:rPr>
          <w:rFonts w:ascii="TimesNewRomanPSMT" w:hAnsi="TimesNewRomanPSMT" w:cs="TimesNewRomanPSMT"/>
          <w:lang w:val="en-US"/>
        </w:rPr>
        <w:t>Mitchell the two traditions, allowing for allusions to the (e)utopian traditions as</w:t>
      </w:r>
      <w:r w:rsidRPr="00FB2EDB">
        <w:rPr>
          <w:rFonts w:ascii="Calibri" w:hAnsi="Calibri" w:cs="TimesNewRomanPSMT"/>
          <w:lang w:val="en-US"/>
        </w:rPr>
        <w:t xml:space="preserve"> </w:t>
      </w:r>
      <w:r>
        <w:rPr>
          <w:rFonts w:ascii="Calibri" w:hAnsi="Calibri" w:cs="TimesNewRomanPSMT"/>
        </w:rPr>
        <w:t>Ν</w:t>
      </w:r>
      <w:r w:rsidRPr="001E5FFB">
        <w:rPr>
          <w:rFonts w:ascii="TimesNewRomanPSMT" w:hAnsi="TimesNewRomanPSMT" w:cs="TimesNewRomanPSMT"/>
          <w:lang w:val="en-US"/>
        </w:rPr>
        <w:t xml:space="preserve">framing his portrait: “Luke uses language that echoes </w:t>
      </w:r>
      <w:r w:rsidRPr="001137D8">
        <w:rPr>
          <w:rFonts w:ascii="TimesNewRomanPSMT" w:hAnsi="TimesNewRomanPSMT" w:cs="TimesNewRomanPSMT"/>
          <w:b/>
          <w:lang w:val="en-US"/>
        </w:rPr>
        <w:t>Greek utopian hopes to</w:t>
      </w:r>
      <w:r w:rsidRPr="001137D8">
        <w:rPr>
          <w:rFonts w:ascii="Calibri" w:hAnsi="Calibri" w:cs="TimesNewRomanPSMT"/>
          <w:b/>
          <w:lang w:val="en-US"/>
        </w:rPr>
        <w:t xml:space="preserve"> </w:t>
      </w:r>
      <w:r w:rsidRPr="001137D8">
        <w:rPr>
          <w:rFonts w:ascii="TimesNewRomanPSMT" w:hAnsi="TimesNewRomanPSMT" w:cs="TimesNewRomanPSMT"/>
          <w:b/>
          <w:lang w:val="en-US"/>
        </w:rPr>
        <w:t>describe the actual meeting of individual needs</w:t>
      </w:r>
      <w:r w:rsidRPr="001E5FFB">
        <w:rPr>
          <w:rFonts w:ascii="TimesNewRomanPSMT" w:hAnsi="TimesNewRomanPSMT" w:cs="TimesNewRomanPSMT"/>
          <w:lang w:val="en-US"/>
        </w:rPr>
        <w:t xml:space="preserve"> among the Jewish Christians in the</w:t>
      </w:r>
      <w:r w:rsidRPr="001E5FFB">
        <w:rPr>
          <w:rFonts w:cs="TimesNewRomanPSMT"/>
          <w:lang w:val="en-US"/>
        </w:rPr>
        <w:t xml:space="preserve"> </w:t>
      </w:r>
      <w:r w:rsidRPr="001E5FFB">
        <w:rPr>
          <w:rFonts w:ascii="TimesNewRomanPSMT" w:hAnsi="TimesNewRomanPSMT" w:cs="TimesNewRomanPSMT"/>
          <w:lang w:val="en-US"/>
        </w:rPr>
        <w:t>Jerusalem house-churches by means of their pervasive acts of sharing, which Luke</w:t>
      </w:r>
      <w:r w:rsidRPr="001E5FFB">
        <w:rPr>
          <w:rFonts w:cs="TimesNewRomanPSMT"/>
          <w:lang w:val="en-US"/>
        </w:rPr>
        <w:t xml:space="preserve"> </w:t>
      </w:r>
      <w:r w:rsidRPr="001E5FFB">
        <w:rPr>
          <w:rFonts w:ascii="TimesNewRomanPSMT" w:hAnsi="TimesNewRomanPSMT" w:cs="TimesNewRomanPSMT"/>
          <w:lang w:val="en-US"/>
        </w:rPr>
        <w:t>believed had indeed happened.”</w:t>
      </w:r>
      <w:r w:rsidRPr="001E5FFB">
        <w:rPr>
          <w:rFonts w:ascii="TimesNewRomanPSMT" w:hAnsi="TimesNewRomanPSMT" w:cs="TimesNewRomanPSMT"/>
          <w:sz w:val="16"/>
          <w:szCs w:val="16"/>
          <w:lang w:val="en-US"/>
        </w:rPr>
        <w:t xml:space="preserve">32 </w:t>
      </w:r>
      <w:r w:rsidRPr="001E5FFB">
        <w:rPr>
          <w:rFonts w:ascii="TimesNewRomanPSMT" w:hAnsi="TimesNewRomanPSMT" w:cs="TimesNewRomanPSMT"/>
          <w:lang w:val="en-US"/>
        </w:rPr>
        <w:t xml:space="preserve">Construing the utopian traditions as </w:t>
      </w:r>
      <w:r w:rsidRPr="001E5FFB">
        <w:rPr>
          <w:rFonts w:ascii="TimesNewRomanPS-ItalicMT" w:hAnsi="TimesNewRomanPS-ItalicMT" w:cs="TimesNewRomanPS-ItalicMT"/>
          <w:i/>
          <w:iCs/>
          <w:lang w:val="en-US"/>
        </w:rPr>
        <w:t xml:space="preserve">merely </w:t>
      </w:r>
      <w:r w:rsidRPr="001E5FFB">
        <w:rPr>
          <w:rFonts w:ascii="TimesNewRomanPSMT" w:hAnsi="TimesNewRomanPSMT" w:cs="TimesNewRomanPSMT"/>
          <w:lang w:val="en-US"/>
        </w:rPr>
        <w:t>the</w:t>
      </w:r>
      <w:r w:rsidRPr="001E5FFB">
        <w:rPr>
          <w:rFonts w:cs="TimesNewRomanPSMT"/>
          <w:lang w:val="en-US"/>
        </w:rPr>
        <w:t xml:space="preserve"> </w:t>
      </w:r>
      <w:r w:rsidRPr="001E5FFB">
        <w:rPr>
          <w:rFonts w:ascii="TimesNewRomanPSMT" w:hAnsi="TimesNewRomanPSMT" w:cs="TimesNewRomanPSMT"/>
          <w:lang w:val="en-US"/>
        </w:rPr>
        <w:t>ideal shadow of a long past or mythic Golden Age, we can agree with Mitchell, that</w:t>
      </w:r>
      <w:r w:rsidRPr="001E5FFB">
        <w:rPr>
          <w:rFonts w:cs="TimesNewRomanPSMT"/>
          <w:lang w:val="en-US"/>
        </w:rPr>
        <w:t xml:space="preserve"> </w:t>
      </w:r>
      <w:r w:rsidRPr="001E5FFB">
        <w:rPr>
          <w:rFonts w:ascii="TimesNewRomanPSMT" w:hAnsi="TimesNewRomanPSMT" w:cs="TimesNewRomanPSMT"/>
          <w:lang w:val="en-US"/>
        </w:rPr>
        <w:t>the “evidence supports the view that Luke had more in mind than alluding to a</w:t>
      </w:r>
      <w:r w:rsidRPr="001E5FFB">
        <w:rPr>
          <w:rFonts w:cs="TimesNewRomanPSMT"/>
          <w:lang w:val="en-US"/>
        </w:rPr>
        <w:t xml:space="preserve"> </w:t>
      </w:r>
      <w:r w:rsidRPr="001E5FFB">
        <w:rPr>
          <w:rFonts w:ascii="TimesNewRomanPSMT" w:hAnsi="TimesNewRomanPSMT" w:cs="TimesNewRomanPSMT"/>
          <w:lang w:val="en-US"/>
        </w:rPr>
        <w:t xml:space="preserve">primitive Christian utopia when he </w:t>
      </w:r>
      <w:r w:rsidRPr="00FB2EDB">
        <w:rPr>
          <w:rFonts w:ascii="TimesNewRomanPSMT" w:hAnsi="TimesNewRomanPSMT" w:cs="TimesNewRomanPSMT"/>
          <w:b/>
          <w:lang w:val="en-US"/>
        </w:rPr>
        <w:t>incorporated elements of the Greco-Roman</w:t>
      </w:r>
      <w:r w:rsidRPr="00FB2EDB">
        <w:rPr>
          <w:rFonts w:cs="TimesNewRomanPSMT"/>
          <w:b/>
          <w:lang w:val="en-US"/>
        </w:rPr>
        <w:t xml:space="preserve"> </w:t>
      </w:r>
      <w:r w:rsidRPr="00FB2EDB">
        <w:rPr>
          <w:rFonts w:ascii="TimesNewRomanPSMT" w:hAnsi="TimesNewRomanPSMT" w:cs="TimesNewRomanPSMT"/>
          <w:b/>
          <w:lang w:val="en-US"/>
        </w:rPr>
        <w:t>friendship ideal</w:t>
      </w:r>
      <w:r w:rsidRPr="001E5FFB">
        <w:rPr>
          <w:rFonts w:ascii="TimesNewRomanPSMT" w:hAnsi="TimesNewRomanPSMT" w:cs="TimesNewRomanPSMT"/>
          <w:lang w:val="en-US"/>
        </w:rPr>
        <w:t xml:space="preserve"> in his summary descriptions of the early Jerusalem community.”</w:t>
      </w:r>
    </w:p>
    <w:p w:rsidR="002447DC" w:rsidRPr="00FB2EDB" w:rsidRDefault="002447DC" w:rsidP="002447DC">
      <w:pPr>
        <w:autoSpaceDE w:val="0"/>
        <w:autoSpaceDN w:val="0"/>
        <w:adjustRightInd w:val="0"/>
        <w:rPr>
          <w:rFonts w:cs="TimesNewRomanPSMT"/>
          <w:lang w:val="en-US"/>
        </w:rPr>
      </w:pPr>
    </w:p>
    <w:p w:rsidR="002447DC" w:rsidRPr="00FB2EDB" w:rsidRDefault="002447DC" w:rsidP="002447DC">
      <w:pPr>
        <w:autoSpaceDE w:val="0"/>
        <w:autoSpaceDN w:val="0"/>
        <w:adjustRightInd w:val="0"/>
        <w:rPr>
          <w:rFonts w:cs="TimesNewRomanPSMT"/>
          <w:sz w:val="20"/>
          <w:szCs w:val="20"/>
          <w:lang w:val="en-US"/>
        </w:rPr>
      </w:pPr>
    </w:p>
    <w:p w:rsidR="002447DC" w:rsidRPr="00FB2EDB" w:rsidRDefault="002447DC" w:rsidP="002447DC">
      <w:pPr>
        <w:autoSpaceDE w:val="0"/>
        <w:autoSpaceDN w:val="0"/>
        <w:adjustRightInd w:val="0"/>
        <w:rPr>
          <w:rFonts w:cs="TimesNewRomanPSMT"/>
          <w:sz w:val="20"/>
          <w:szCs w:val="20"/>
          <w:lang w:val="en-US"/>
        </w:rPr>
      </w:pPr>
    </w:p>
    <w:p w:rsidR="002447DC" w:rsidRPr="0058352F" w:rsidRDefault="002447DC" w:rsidP="002447DC">
      <w:pPr>
        <w:autoSpaceDE w:val="0"/>
        <w:autoSpaceDN w:val="0"/>
        <w:adjustRightInd w:val="0"/>
        <w:rPr>
          <w:rFonts w:cs="TimesNewRomanPSMT"/>
          <w:lang w:val="en-US"/>
        </w:rPr>
      </w:pPr>
      <w:r w:rsidRPr="001E5FFB">
        <w:rPr>
          <w:rFonts w:ascii="TimesNewRomanPSMT" w:hAnsi="TimesNewRomanPSMT" w:cs="TimesNewRomanPSMT"/>
          <w:lang w:val="en-US"/>
        </w:rPr>
        <w:lastRenderedPageBreak/>
        <w:t>Luke’s narrative vision cannot be reduced to</w:t>
      </w:r>
      <w:r w:rsidRPr="001E5FFB">
        <w:rPr>
          <w:rFonts w:cs="TimesNewRomanPSMT"/>
          <w:lang w:val="en-US"/>
        </w:rPr>
        <w:t xml:space="preserve"> </w:t>
      </w:r>
      <w:r w:rsidRPr="001E5FFB">
        <w:rPr>
          <w:rFonts w:ascii="TimesNewRomanPSMT" w:hAnsi="TimesNewRomanPSMT" w:cs="TimesNewRomanPSMT"/>
          <w:lang w:val="en-US"/>
        </w:rPr>
        <w:t>principles of giving and freedom from greed (e.g., Luke 3:10–14; 12:13–21; Acts</w:t>
      </w:r>
      <w:r w:rsidRPr="001E5FFB">
        <w:rPr>
          <w:rFonts w:cs="TimesNewRomanPSMT"/>
          <w:lang w:val="en-US"/>
        </w:rPr>
        <w:t xml:space="preserve"> </w:t>
      </w:r>
      <w:r w:rsidRPr="001E5FFB">
        <w:rPr>
          <w:rFonts w:ascii="TimesNewRomanPSMT" w:hAnsi="TimesNewRomanPSMT" w:cs="TimesNewRomanPSMT"/>
          <w:lang w:val="en-US"/>
        </w:rPr>
        <w:t>20:35), renunciation (e.g., Luke 18:18–30), (e</w:t>
      </w:r>
      <w:proofErr w:type="gramStart"/>
      <w:r w:rsidRPr="001E5FFB">
        <w:rPr>
          <w:rFonts w:ascii="TimesNewRomanPSMT" w:hAnsi="TimesNewRomanPSMT" w:cs="TimesNewRomanPSMT"/>
          <w:lang w:val="en-US"/>
        </w:rPr>
        <w:t>)utopian</w:t>
      </w:r>
      <w:proofErr w:type="gramEnd"/>
      <w:r w:rsidRPr="001E5FFB">
        <w:rPr>
          <w:rFonts w:ascii="TimesNewRomanPSMT" w:hAnsi="TimesNewRomanPSMT" w:cs="TimesNewRomanPSMT"/>
          <w:lang w:val="en-US"/>
        </w:rPr>
        <w:t xml:space="preserve"> sharing (Acts 2:41–47; 4:32–</w:t>
      </w:r>
      <w:r w:rsidRPr="001E5FFB">
        <w:rPr>
          <w:rFonts w:cs="TimesNewRomanPSMT"/>
          <w:lang w:val="en-US"/>
        </w:rPr>
        <w:t xml:space="preserve"> </w:t>
      </w:r>
      <w:r w:rsidRPr="001E5FFB">
        <w:rPr>
          <w:rFonts w:ascii="TimesNewRomanPSMT" w:hAnsi="TimesNewRomanPSMT" w:cs="TimesNewRomanPSMT"/>
          <w:lang w:val="en-US"/>
        </w:rPr>
        <w:t>5:11), nor to almsgiving (e.g., Acts 11:27–30). However, general principles can be</w:t>
      </w:r>
      <w:r w:rsidRPr="001E5FFB">
        <w:rPr>
          <w:rFonts w:cs="TimesNewRomanPSMT"/>
          <w:lang w:val="en-US"/>
        </w:rPr>
        <w:t xml:space="preserve"> </w:t>
      </w:r>
      <w:r w:rsidRPr="001E5FFB">
        <w:rPr>
          <w:rFonts w:ascii="TimesNewRomanPSMT" w:hAnsi="TimesNewRomanPSMT" w:cs="TimesNewRomanPSMT"/>
          <w:lang w:val="en-US"/>
        </w:rPr>
        <w:t>suggested to undergird the divine economy in the Lukan narrative world.</w:t>
      </w:r>
      <w:r w:rsidRPr="001E5FFB">
        <w:rPr>
          <w:rFonts w:cs="TimesNewRomanPSMT"/>
          <w:lang w:val="en-US"/>
        </w:rPr>
        <w:t xml:space="preserve"> </w:t>
      </w:r>
      <w:r w:rsidRPr="001E5FFB">
        <w:rPr>
          <w:rFonts w:ascii="TimesNewRomanPSMT" w:hAnsi="TimesNewRomanPSMT" w:cs="TimesNewRomanPSMT"/>
          <w:lang w:val="en-US"/>
        </w:rPr>
        <w:t>Specifically, the metaphors of the Household of God and God as a generous</w:t>
      </w:r>
      <w:r w:rsidRPr="001E5FFB">
        <w:rPr>
          <w:rFonts w:cs="TimesNewRomanPSMT"/>
          <w:lang w:val="en-US"/>
        </w:rPr>
        <w:t xml:space="preserve"> </w:t>
      </w:r>
      <w:r w:rsidRPr="001E5FFB">
        <w:rPr>
          <w:rFonts w:ascii="TimesNewRomanPSMT" w:hAnsi="TimesNewRomanPSMT" w:cs="TimesNewRomanPSMT"/>
          <w:lang w:val="en-US"/>
        </w:rPr>
        <w:t>Benefactor help to encourage and restrain economic commitments for the Lukan</w:t>
      </w:r>
      <w:r w:rsidRPr="001E5FFB">
        <w:rPr>
          <w:rFonts w:cs="TimesNewRomanPSMT"/>
          <w:lang w:val="en-US"/>
        </w:rPr>
        <w:t xml:space="preserve"> </w:t>
      </w:r>
      <w:r w:rsidRPr="001E5FFB">
        <w:rPr>
          <w:rFonts w:ascii="TimesNewRomanPSMT" w:hAnsi="TimesNewRomanPSMT" w:cs="TimesNewRomanPSMT"/>
          <w:lang w:val="en-US"/>
        </w:rPr>
        <w:t>characters.</w:t>
      </w:r>
      <w:r w:rsidRPr="001E5FFB">
        <w:rPr>
          <w:rFonts w:ascii="TimesNewRomanPSMT" w:hAnsi="TimesNewRomanPSMT" w:cs="TimesNewRomanPSMT"/>
          <w:sz w:val="16"/>
          <w:szCs w:val="16"/>
          <w:lang w:val="en-US"/>
        </w:rPr>
        <w:t xml:space="preserve">45 </w:t>
      </w:r>
      <w:proofErr w:type="gramStart"/>
      <w:r w:rsidRPr="001E5FFB">
        <w:rPr>
          <w:rFonts w:ascii="TimesNewRomanPSMT" w:hAnsi="TimesNewRomanPSMT" w:cs="TimesNewRomanPSMT"/>
          <w:lang w:val="en-US"/>
        </w:rPr>
        <w:t>These</w:t>
      </w:r>
      <w:proofErr w:type="gramEnd"/>
      <w:r w:rsidRPr="001E5FFB">
        <w:rPr>
          <w:rFonts w:ascii="TimesNewRomanPSMT" w:hAnsi="TimesNewRomanPSMT" w:cs="TimesNewRomanPSMT"/>
          <w:lang w:val="en-US"/>
        </w:rPr>
        <w:t xml:space="preserve"> divine metaphors serve to frame the moral cosmos of economic</w:t>
      </w:r>
      <w:r w:rsidRPr="001E5FFB">
        <w:rPr>
          <w:rFonts w:cs="TimesNewRomanPSMT"/>
          <w:lang w:val="en-US"/>
        </w:rPr>
        <w:t xml:space="preserve"> </w:t>
      </w:r>
      <w:r w:rsidRPr="001E5FFB">
        <w:rPr>
          <w:rFonts w:ascii="TimesNewRomanPSMT" w:hAnsi="TimesNewRomanPSMT" w:cs="TimesNewRomanPSMT"/>
          <w:lang w:val="en-US"/>
        </w:rPr>
        <w:t>transactions in the narrative world and theological vision of Luke-Acts.</w:t>
      </w:r>
    </w:p>
    <w:p w:rsidR="00E857EE" w:rsidRPr="00716FEA" w:rsidRDefault="00E857EE">
      <w:pPr>
        <w:rPr>
          <w:lang w:val="en-US"/>
        </w:rPr>
      </w:pPr>
    </w:p>
    <w:sectPr w:rsidR="00E857EE" w:rsidRPr="00716FEA" w:rsidSect="00E857EE">
      <w:footerReference w:type="default" r:id="rId11"/>
      <w:pgSz w:w="11906" w:h="16838"/>
      <w:pgMar w:top="568"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1D" w:rsidRDefault="001C111D" w:rsidP="009369A3">
      <w:r>
        <w:separator/>
      </w:r>
    </w:p>
  </w:endnote>
  <w:endnote w:type="continuationSeparator" w:id="0">
    <w:p w:rsidR="001C111D" w:rsidRDefault="001C111D" w:rsidP="0093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lver Humana">
    <w:panose1 w:val="020B0402000000000000"/>
    <w:charset w:val="00"/>
    <w:family w:val="swiss"/>
    <w:pitch w:val="variable"/>
    <w:sig w:usb0="00000207"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 w:name="TimesNewRoman+1+1">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4319"/>
      <w:docPartObj>
        <w:docPartGallery w:val="Page Numbers (Bottom of Page)"/>
        <w:docPartUnique/>
      </w:docPartObj>
    </w:sdtPr>
    <w:sdtContent>
      <w:p w:rsidR="009C239A" w:rsidRDefault="00211E99">
        <w:pPr>
          <w:pStyle w:val="a8"/>
          <w:jc w:val="right"/>
        </w:pPr>
        <w:fldSimple w:instr=" PAGE   \* MERGEFORMAT ">
          <w:r w:rsidR="002447DC">
            <w:rPr>
              <w:noProof/>
            </w:rPr>
            <w:t>8</w:t>
          </w:r>
        </w:fldSimple>
      </w:p>
    </w:sdtContent>
  </w:sdt>
  <w:p w:rsidR="009C239A" w:rsidRDefault="009C23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1D" w:rsidRDefault="001C111D" w:rsidP="009369A3">
      <w:r>
        <w:separator/>
      </w:r>
    </w:p>
  </w:footnote>
  <w:footnote w:type="continuationSeparator" w:id="0">
    <w:p w:rsidR="001C111D" w:rsidRDefault="001C111D" w:rsidP="009369A3">
      <w:r>
        <w:continuationSeparator/>
      </w:r>
    </w:p>
  </w:footnote>
  <w:footnote w:id="1">
    <w:p w:rsidR="009C239A" w:rsidRPr="00AA6707" w:rsidRDefault="009C239A" w:rsidP="00EA1006">
      <w:pPr>
        <w:pStyle w:val="a4"/>
        <w:rPr>
          <w:lang w:val="la-Latn"/>
        </w:rPr>
      </w:pPr>
      <w:r w:rsidRPr="00AA6707">
        <w:rPr>
          <w:rStyle w:val="a3"/>
        </w:rPr>
        <w:footnoteRef/>
      </w:r>
      <w:r w:rsidRPr="00AA6707">
        <w:rPr>
          <w:lang w:val="la-Latn"/>
        </w:rPr>
        <w:t xml:space="preserve"> </w:t>
      </w:r>
      <w:r w:rsidRPr="00AA6707">
        <w:rPr>
          <w:iCs/>
        </w:rPr>
        <w:t>Στο</w:t>
      </w:r>
      <w:r w:rsidRPr="00AA6707">
        <w:rPr>
          <w:iCs/>
          <w:lang w:val="la-Latn"/>
        </w:rPr>
        <w:t xml:space="preserve"> </w:t>
      </w:r>
      <w:r w:rsidRPr="00AA6707">
        <w:rPr>
          <w:iCs/>
        </w:rPr>
        <w:t>Κολ</w:t>
      </w:r>
      <w:r w:rsidRPr="00AA6707">
        <w:rPr>
          <w:iCs/>
          <w:lang w:val="la-Latn"/>
        </w:rPr>
        <w:t>. 3, 5 (</w:t>
      </w:r>
      <w:r w:rsidRPr="00AA6707">
        <w:rPr>
          <w:iCs/>
        </w:rPr>
        <w:t>Νεκρώσατε</w:t>
      </w:r>
      <w:r w:rsidRPr="00AA6707">
        <w:rPr>
          <w:iCs/>
          <w:lang w:val="la-Latn"/>
        </w:rPr>
        <w:t xml:space="preserve"> </w:t>
      </w:r>
      <w:r w:rsidRPr="00AA6707">
        <w:rPr>
          <w:iCs/>
        </w:rPr>
        <w:t>οὖν</w:t>
      </w:r>
      <w:r w:rsidRPr="00AA6707">
        <w:rPr>
          <w:iCs/>
          <w:lang w:val="la-Latn"/>
        </w:rPr>
        <w:t xml:space="preserve"> </w:t>
      </w:r>
      <w:r w:rsidRPr="00AA6707">
        <w:rPr>
          <w:b/>
          <w:bCs/>
          <w:iCs/>
        </w:rPr>
        <w:t>τὰ</w:t>
      </w:r>
      <w:r w:rsidRPr="00AA6707">
        <w:rPr>
          <w:b/>
          <w:bCs/>
          <w:iCs/>
          <w:lang w:val="la-Latn"/>
        </w:rPr>
        <w:t xml:space="preserve"> </w:t>
      </w:r>
      <w:r w:rsidRPr="00AA6707">
        <w:rPr>
          <w:b/>
          <w:bCs/>
          <w:iCs/>
        </w:rPr>
        <w:t>μέλη</w:t>
      </w:r>
      <w:r w:rsidRPr="00AA6707">
        <w:rPr>
          <w:b/>
          <w:bCs/>
          <w:iCs/>
          <w:lang w:val="la-Latn"/>
        </w:rPr>
        <w:t xml:space="preserve"> </w:t>
      </w:r>
      <w:r w:rsidRPr="00AA6707">
        <w:rPr>
          <w:b/>
          <w:bCs/>
          <w:iCs/>
        </w:rPr>
        <w:t>τὰ</w:t>
      </w:r>
      <w:r w:rsidRPr="00AA6707">
        <w:rPr>
          <w:b/>
          <w:bCs/>
          <w:iCs/>
          <w:lang w:val="la-Latn"/>
        </w:rPr>
        <w:t xml:space="preserve"> </w:t>
      </w:r>
      <w:r w:rsidRPr="00AA6707">
        <w:rPr>
          <w:b/>
          <w:bCs/>
          <w:iCs/>
        </w:rPr>
        <w:t>ἐπὶ</w:t>
      </w:r>
      <w:r w:rsidRPr="00AA6707">
        <w:rPr>
          <w:b/>
          <w:bCs/>
          <w:iCs/>
          <w:lang w:val="la-Latn"/>
        </w:rPr>
        <w:t xml:space="preserve"> </w:t>
      </w:r>
      <w:r w:rsidRPr="00AA6707">
        <w:rPr>
          <w:b/>
          <w:bCs/>
          <w:iCs/>
        </w:rPr>
        <w:t>τῆς</w:t>
      </w:r>
      <w:r w:rsidRPr="00AA6707">
        <w:rPr>
          <w:b/>
          <w:bCs/>
          <w:iCs/>
          <w:lang w:val="la-Latn"/>
        </w:rPr>
        <w:t xml:space="preserve"> </w:t>
      </w:r>
      <w:r w:rsidRPr="00AA6707">
        <w:rPr>
          <w:b/>
          <w:bCs/>
          <w:iCs/>
        </w:rPr>
        <w:t>γῆς</w:t>
      </w:r>
      <w:r w:rsidRPr="00AA6707">
        <w:rPr>
          <w:iCs/>
          <w:lang w:val="la-Latn"/>
        </w:rPr>
        <w:t xml:space="preserve">, </w:t>
      </w:r>
      <w:r w:rsidRPr="00AA6707">
        <w:rPr>
          <w:iCs/>
        </w:rPr>
        <w:t>πορνείαν</w:t>
      </w:r>
      <w:r w:rsidRPr="00AA6707">
        <w:rPr>
          <w:iCs/>
          <w:lang w:val="la-Latn"/>
        </w:rPr>
        <w:t xml:space="preserve"> </w:t>
      </w:r>
      <w:r w:rsidRPr="00AA6707">
        <w:rPr>
          <w:iCs/>
        </w:rPr>
        <w:t>ἀκαθαρσίαν</w:t>
      </w:r>
      <w:r w:rsidRPr="00AA6707">
        <w:rPr>
          <w:iCs/>
          <w:lang w:val="la-Latn"/>
        </w:rPr>
        <w:t xml:space="preserve"> </w:t>
      </w:r>
      <w:r w:rsidRPr="00AA6707">
        <w:rPr>
          <w:iCs/>
        </w:rPr>
        <w:t>πάθος</w:t>
      </w:r>
      <w:r w:rsidRPr="00AA6707">
        <w:rPr>
          <w:iCs/>
          <w:lang w:val="la-Latn"/>
        </w:rPr>
        <w:t xml:space="preserve"> [</w:t>
      </w:r>
      <w:r w:rsidRPr="00AA6707">
        <w:rPr>
          <w:iCs/>
        </w:rPr>
        <w:t>πρβλ</w:t>
      </w:r>
      <w:r w:rsidRPr="00AA6707">
        <w:rPr>
          <w:iCs/>
          <w:lang w:val="la-Latn"/>
        </w:rPr>
        <w:t xml:space="preserve">. </w:t>
      </w:r>
      <w:r w:rsidRPr="00AA6707">
        <w:rPr>
          <w:iCs/>
        </w:rPr>
        <w:t xml:space="preserve">Α’Θεσ. 4, 5. Ρωμ. 1, 26] ἐπιθυμίαν κακήν, </w:t>
      </w:r>
      <w:r w:rsidRPr="00AA6707">
        <w:rPr>
          <w:b/>
          <w:bCs/>
          <w:iCs/>
        </w:rPr>
        <w:t>καὶ τὴν πλεονεξίαν, ἥτις ἐστὶν εἰδωλολατρία)</w:t>
      </w:r>
      <w:r w:rsidRPr="00AA6707">
        <w:rPr>
          <w:iCs/>
        </w:rPr>
        <w:t xml:space="preserve"> η πλεονεξία εντάσσεται σε πάθη σεξουαλικής φύσεως τα οποία αποδίδονται στον παλαιό άνθρωπο-παλιάνθρωπο και το σώμα της αμαρτίας/των αμαρτιών (Ρωμ. 6, 6), της φθαρτότητας. Από τον Παύλο θεωρούνται τα πλέον επονείδιστα (πρβλ. Ρωμ. 1). Η πλεονεξία σημαίνει και ανωμαλία (παρά φύσιν) στα Εφ. 5, 3-5 κ.α.</w:t>
      </w:r>
      <w:r w:rsidRPr="00AA6707">
        <w:rPr>
          <w:i/>
          <w:iCs/>
        </w:rPr>
        <w:t xml:space="preserve">  </w:t>
      </w:r>
    </w:p>
  </w:footnote>
  <w:footnote w:id="2">
    <w:p w:rsidR="009C239A" w:rsidRPr="00CA7E7C" w:rsidRDefault="009C239A" w:rsidP="009369A3">
      <w:pPr>
        <w:pStyle w:val="a4"/>
      </w:pPr>
      <w:r w:rsidRPr="00CA7E7C">
        <w:rPr>
          <w:rStyle w:val="a3"/>
        </w:rPr>
        <w:footnoteRef/>
      </w:r>
      <w:r>
        <w:t xml:space="preserve"> Η μομφή που προσάπτεται στους Επικουρεί</w:t>
      </w:r>
      <w:r w:rsidRPr="00CA7E7C">
        <w:t>ους</w:t>
      </w:r>
      <w:r>
        <w:t xml:space="preserve"> για αθεΐα είναι παλιά. Βλ. Κικέρων,</w:t>
      </w:r>
      <w:r w:rsidRPr="00CA7E7C">
        <w:t xml:space="preserve"> </w:t>
      </w:r>
      <w:r>
        <w:rPr>
          <w:lang w:val="de-DE"/>
        </w:rPr>
        <w:t>De</w:t>
      </w:r>
      <w:r w:rsidRPr="0029092D">
        <w:t xml:space="preserve"> </w:t>
      </w:r>
      <w:r>
        <w:rPr>
          <w:i/>
          <w:lang w:val="en-US"/>
        </w:rPr>
        <w:t>n</w:t>
      </w:r>
      <w:r w:rsidRPr="00CA7E7C">
        <w:rPr>
          <w:i/>
          <w:lang w:val="en-US"/>
        </w:rPr>
        <w:t>at</w:t>
      </w:r>
      <w:r w:rsidRPr="00CA7E7C">
        <w:rPr>
          <w:i/>
        </w:rPr>
        <w:t xml:space="preserve">. </w:t>
      </w:r>
      <w:proofErr w:type="gramStart"/>
      <w:r>
        <w:rPr>
          <w:i/>
          <w:lang w:val="en-US"/>
        </w:rPr>
        <w:t>d</w:t>
      </w:r>
      <w:r w:rsidRPr="00CA7E7C">
        <w:rPr>
          <w:i/>
          <w:lang w:val="en-US"/>
        </w:rPr>
        <w:t>eor</w:t>
      </w:r>
      <w:proofErr w:type="gramEnd"/>
      <w:r w:rsidRPr="00CA7E7C">
        <w:rPr>
          <w:i/>
        </w:rPr>
        <w:t>.</w:t>
      </w:r>
      <w:r w:rsidRPr="00CA7E7C">
        <w:t xml:space="preserve"> 1.43</w:t>
      </w:r>
      <w:r w:rsidRPr="00B82A8F">
        <w:rPr>
          <w:vertAlign w:val="superscript"/>
        </w:rPr>
        <w:t>.</w:t>
      </w:r>
      <w:r w:rsidRPr="00CA7E7C">
        <w:t xml:space="preserve"> Πλούτ. </w:t>
      </w:r>
      <w:r w:rsidRPr="00CA7E7C">
        <w:rPr>
          <w:i/>
        </w:rPr>
        <w:t>Προς Κολώτην</w:t>
      </w:r>
      <w:r w:rsidRPr="00CA7E7C">
        <w:t xml:space="preserve"> 31. </w:t>
      </w:r>
      <w:r w:rsidRPr="00CA7E7C">
        <w:rPr>
          <w:caps/>
        </w:rPr>
        <w:t>ε</w:t>
      </w:r>
      <w:r w:rsidRPr="00CA7E7C">
        <w:t>ίναι</w:t>
      </w:r>
      <w:r>
        <w:t>,</w:t>
      </w:r>
      <w:r w:rsidRPr="00CA7E7C">
        <w:t xml:space="preserve"> </w:t>
      </w:r>
      <w:r>
        <w:t>όμως,</w:t>
      </w:r>
      <w:r w:rsidRPr="00CA7E7C">
        <w:t xml:space="preserve"> λανθασμένη η άποψη ότι η διδασκαλία του Επικούρου είναι συγκεκαλυμμένος αθεϊσμός. Βλ. </w:t>
      </w:r>
      <w:proofErr w:type="gramStart"/>
      <w:r w:rsidRPr="00CA7E7C">
        <w:rPr>
          <w:lang w:val="en-US"/>
        </w:rPr>
        <w:t>Albrecht</w:t>
      </w:r>
      <w:r w:rsidRPr="00CA7E7C">
        <w:t xml:space="preserve">, </w:t>
      </w:r>
      <w:r w:rsidRPr="00CA7E7C">
        <w:rPr>
          <w:i/>
        </w:rPr>
        <w:t>Ιστορία Ρωμαϊκής Λογοτεχνίας</w:t>
      </w:r>
      <w:r w:rsidRPr="00CA7E7C">
        <w:t xml:space="preserve"> 337.</w:t>
      </w:r>
      <w:proofErr w:type="gramEnd"/>
    </w:p>
  </w:footnote>
  <w:footnote w:id="3">
    <w:p w:rsidR="009C239A" w:rsidRPr="00CA7E7C" w:rsidRDefault="009C239A" w:rsidP="009369A3">
      <w:pPr>
        <w:rPr>
          <w:rFonts w:cs="Silver Humana"/>
          <w:i/>
          <w:sz w:val="18"/>
          <w:szCs w:val="18"/>
        </w:rPr>
      </w:pPr>
      <w:r w:rsidRPr="00CA7E7C">
        <w:rPr>
          <w:rStyle w:val="a3"/>
        </w:rPr>
        <w:footnoteRef/>
      </w:r>
      <w:r w:rsidRPr="00CA7E7C">
        <w:t xml:space="preserve"> </w:t>
      </w:r>
      <w:r w:rsidRPr="00CA7E7C">
        <w:rPr>
          <w:i/>
          <w:sz w:val="18"/>
          <w:szCs w:val="18"/>
        </w:rPr>
        <w:t xml:space="preserve">Ἃ δέ σοι συνεχῶς παρήγγελλον͵ ταῦτα καὶ πρᾶττε καὶ μελέτα͵ στοιχεῖα τοῦ καλῶς ζῆν ταῦτ΄ εἶναι διαλαμβάνων. Πρῶτον </w:t>
      </w:r>
      <w:r w:rsidRPr="00CA7E7C">
        <w:rPr>
          <w:b/>
          <w:i/>
          <w:sz w:val="18"/>
          <w:szCs w:val="18"/>
        </w:rPr>
        <w:t>μὲν τὸν θεὸν ζῷον ἄφθαρτον καὶ μακάριον</w:t>
      </w:r>
      <w:r w:rsidRPr="00CA7E7C">
        <w:rPr>
          <w:i/>
          <w:sz w:val="18"/>
          <w:szCs w:val="18"/>
        </w:rPr>
        <w:t xml:space="preserve"> νομίζων͵ ὡς ἡ κοινὴ τοῦ θεοῦ νόησις ὑπεγράφη͵ μηθὲν μήτε τῆς ἀφθαρσίας ἀλλότριον μήτε τῆς μακαριότητος ἀνοίκειον αὐτῷ πρόσαπτε· πᾶν δὲ τὸ φυλάττειν αὐτοῦ δυνάμενον τὴν μετὰ ἀφθαρσίας μακαριότητα περὶ αὐτὸν δόξαζε. θεοὶ μὲν γὰρ εἰσίν· ἐναργὴς γὰρ αὐτῶν ἐστιν ἡ γνῶσις· οἵους δ΄ αὐτοὺς οἱ πολλοὶ νομίζουσιν͵ οὐκ εἰσίν· οὐ γὰρ φυλάττουσιν αὐτοὺς οἵους νοοῦσιν. </w:t>
      </w:r>
      <w:r w:rsidRPr="00CA7E7C">
        <w:rPr>
          <w:b/>
          <w:i/>
          <w:sz w:val="18"/>
          <w:szCs w:val="18"/>
        </w:rPr>
        <w:t>ἀσεβὴς δὲ οὐχ ὁ τοὺς τῶν πολλῶν θεοὺς ἀναιρῶν͵ ἀλλ΄ ὁ τὰς τῶν πολλῶν δόξας θεοῖς προσάπτων.</w:t>
      </w:r>
      <w:r w:rsidRPr="00CA7E7C">
        <w:rPr>
          <w:i/>
          <w:sz w:val="18"/>
          <w:szCs w:val="18"/>
        </w:rPr>
        <w:t xml:space="preserve"> οὐ γὰρ προλήψεις εἰσὶν ἀλλ΄ ὑπολήψεις ψευδεῖς αἱ τῶν πολλῶν ὑπὲρ θεῶν ἀποφάσεις. ἔνθεν αἱ μέγισται βλάβαι [αἴτιαι τοῖς κακοῖς] ἐκ θεῶν ἐπάγονται καὶ ὠφέλειαι. ταῖς γὰρ ἰδίαις οἰκειούμενοι διὰ παντὸς ἀρεταῖς τοὺς ὁμοίους ἀπο δέχονται͵ πᾶν τὸ μὴ τοιοῦτον ὡς ἀλλότριον νομίζοντες</w:t>
      </w:r>
      <w:r w:rsidRPr="00CA7E7C">
        <w:rPr>
          <w:sz w:val="18"/>
          <w:szCs w:val="18"/>
        </w:rPr>
        <w:t xml:space="preserve"> (</w:t>
      </w:r>
      <w:r w:rsidRPr="00CA7E7C">
        <w:rPr>
          <w:i/>
          <w:sz w:val="18"/>
          <w:szCs w:val="18"/>
        </w:rPr>
        <w:t>Επιστολή προς Μενοικέα</w:t>
      </w:r>
      <w:r w:rsidRPr="00CA7E7C">
        <w:rPr>
          <w:sz w:val="18"/>
          <w:szCs w:val="18"/>
        </w:rPr>
        <w:t xml:space="preserve"> 123-124).</w:t>
      </w:r>
    </w:p>
  </w:footnote>
  <w:footnote w:id="4">
    <w:p w:rsidR="009C239A" w:rsidRPr="00CA7E7C" w:rsidRDefault="009C239A" w:rsidP="009369A3">
      <w:pPr>
        <w:pStyle w:val="a4"/>
      </w:pPr>
      <w:r w:rsidRPr="00CA7E7C">
        <w:rPr>
          <w:rStyle w:val="a3"/>
        </w:rPr>
        <w:footnoteRef/>
      </w:r>
      <w:r w:rsidRPr="00CA7E7C">
        <w:t xml:space="preserve"> Πρβλ. </w:t>
      </w:r>
      <w:r w:rsidRPr="00CA7E7C">
        <w:rPr>
          <w:spacing w:val="20"/>
        </w:rPr>
        <w:t>Σιρινελί</w:t>
      </w:r>
      <w:r w:rsidRPr="00CA7E7C">
        <w:t xml:space="preserve">, </w:t>
      </w:r>
      <w:r w:rsidRPr="00CA7E7C">
        <w:rPr>
          <w:i/>
        </w:rPr>
        <w:t>Τα Παιδιά του Αλεξάνδρου</w:t>
      </w:r>
      <w:r w:rsidRPr="00CA7E7C">
        <w:t xml:space="preserve"> 73-76.</w:t>
      </w:r>
    </w:p>
  </w:footnote>
  <w:footnote w:id="5">
    <w:p w:rsidR="009C239A" w:rsidRPr="00CA7E7C" w:rsidRDefault="009C239A" w:rsidP="009369A3">
      <w:pPr>
        <w:rPr>
          <w:i/>
          <w:sz w:val="18"/>
          <w:szCs w:val="18"/>
        </w:rPr>
      </w:pPr>
      <w:r w:rsidRPr="00CA7E7C">
        <w:rPr>
          <w:rStyle w:val="a3"/>
        </w:rPr>
        <w:footnoteRef/>
      </w:r>
      <w:r w:rsidRPr="00CA7E7C">
        <w:t xml:space="preserve"> </w:t>
      </w:r>
      <w:r w:rsidRPr="00CA7E7C">
        <w:rPr>
          <w:sz w:val="18"/>
          <w:szCs w:val="18"/>
        </w:rPr>
        <w:t xml:space="preserve">Σύμφωνα με τον Κάκτο, </w:t>
      </w:r>
      <w:r w:rsidRPr="00CA7E7C">
        <w:rPr>
          <w:i/>
          <w:sz w:val="18"/>
          <w:szCs w:val="18"/>
        </w:rPr>
        <w:t>Επίκουρος</w:t>
      </w:r>
      <w:r w:rsidRPr="00CA7E7C">
        <w:rPr>
          <w:sz w:val="18"/>
          <w:szCs w:val="18"/>
        </w:rPr>
        <w:t xml:space="preserve"> 23,</w:t>
      </w:r>
      <w:r w:rsidRPr="00CA7E7C">
        <w:t xml:space="preserve"> </w:t>
      </w:r>
      <w:r w:rsidRPr="00CA7E7C">
        <w:rPr>
          <w:i/>
          <w:sz w:val="18"/>
          <w:szCs w:val="18"/>
        </w:rPr>
        <w:t>ως προς τη γένεση των έμβιων όντων ο Επίκουρος συμφωνεί με τον Εμπεδοκλή και παραδέχεται ότι τα έμ</w:t>
      </w:r>
      <w:r w:rsidRPr="00CA7E7C">
        <w:rPr>
          <w:i/>
          <w:sz w:val="18"/>
          <w:szCs w:val="18"/>
        </w:rPr>
        <w:softHyphen/>
        <w:t>βια γεννήθηκαν από τη γη στην αρχή ήσαν όλα τέρατόμορφα και με τον χρόνο από αυτά επέζησαν μόνο όσα ήσαν βιώσιμα, μεταξύ των οποίων και ο άνθρωπος που σιγά σιγά αναπτύχθηκε. Για την ψυχή ο Επίκουρος πιστεύει πώς είναι «σώμα λεπτομερές», παρεμφερές προς το θερμό πνεύμα, που αποτελείται από άτομα λεία και στρογγυλά, παρόμοια με τα άτομα του πυρός. Η ψυχή αυτή, το άλογο μέρος, διαπερνά όλο το σώμα του έμβιου και είναι η αιτία της αίσθησης. Η ψυχή του ανθρώπου, όμως, έχει και λογικό μέρος, το οποίο διαφέρει κατά πολύ από το άλογο ως προς τη λεπτότητα των ατόμων που το αποτελούν. Το λογικό μέρος της ψυχής εδρεύει στον θώρακα και σ' αυτό οφείλονται όλες οι ανώτερες ψυχικές λειτουργίες. Τις ικα</w:t>
      </w:r>
      <w:r w:rsidRPr="00CA7E7C">
        <w:rPr>
          <w:i/>
          <w:sz w:val="18"/>
          <w:szCs w:val="18"/>
        </w:rPr>
        <w:softHyphen/>
        <w:t>νότητες αίσθησης, διανόησης και κίνησης τις αντλεί η ψυχή από τη φύση του σώματος που την περιέχει, γι' αυτό και με τη διάλυση του σώματος κατά τον θάνατο διαλύεται και η ψυχή, οπότε δεν αισθάνεται ούτε διανοείται πλέον. Σύμφωνα με τον Επίκουρο, λοιπόν, η ψυχή του ανθρώπου, όπως και κάθε ζώου, είναι θνητή</w:t>
      </w:r>
      <w:r w:rsidRPr="00CA7E7C">
        <w:rPr>
          <w:sz w:val="18"/>
          <w:szCs w:val="18"/>
        </w:rPr>
        <w:t>.</w:t>
      </w:r>
    </w:p>
  </w:footnote>
  <w:footnote w:id="6">
    <w:p w:rsidR="009C239A" w:rsidRPr="00CA7E7C" w:rsidRDefault="009C239A" w:rsidP="009369A3">
      <w:pPr>
        <w:pStyle w:val="a4"/>
      </w:pPr>
      <w:r w:rsidRPr="00CA7E7C">
        <w:rPr>
          <w:rStyle w:val="a3"/>
        </w:rPr>
        <w:footnoteRef/>
      </w:r>
      <w:r w:rsidRPr="00CA7E7C">
        <w:t xml:space="preserve"> </w:t>
      </w:r>
      <w:proofErr w:type="gramStart"/>
      <w:r w:rsidRPr="00CA7E7C">
        <w:rPr>
          <w:lang w:val="en-US"/>
        </w:rPr>
        <w:t>Vegetti</w:t>
      </w:r>
      <w:r w:rsidRPr="00CA7E7C">
        <w:t xml:space="preserve">, </w:t>
      </w:r>
      <w:r w:rsidRPr="008A2F02">
        <w:rPr>
          <w:i/>
        </w:rPr>
        <w:t>Ιστορία της Αρχαίας Φιλοσοφίας</w:t>
      </w:r>
      <w:r w:rsidRPr="00CA7E7C">
        <w:t xml:space="preserve"> 281.</w:t>
      </w:r>
      <w:proofErr w:type="gramEnd"/>
    </w:p>
  </w:footnote>
  <w:footnote w:id="7">
    <w:p w:rsidR="009C239A" w:rsidRPr="00CA7E7C" w:rsidRDefault="009C239A" w:rsidP="009369A3">
      <w:pPr>
        <w:pStyle w:val="a4"/>
      </w:pPr>
      <w:r w:rsidRPr="00CA7E7C">
        <w:rPr>
          <w:rStyle w:val="a3"/>
        </w:rPr>
        <w:footnoteRef/>
      </w:r>
      <w:r w:rsidRPr="00CA7E7C">
        <w:t xml:space="preserve"> Πρβλ. Διογ. 10.128: </w:t>
      </w:r>
      <w:r w:rsidRPr="008D2D6E">
        <w:rPr>
          <w:i/>
        </w:rPr>
        <w:t xml:space="preserve">καὶ διὰ τοῦτο τὴν ἡδονὴν ἀρχὴν καὶ τέλος λέγομεν εἶναι τοῦ μακαρίως ζῆν· ταύτην γὰρ ἀγαθὸν πρῶτον καὶ συγγενικὸν ἔγνωμεν͵ καὶ ἀπὸ ταύτης καταρχόμεθα πάσης αἱρέσεως καὶ φυγῆς καὶ ἐπὶ ταύτην καταντῶμεν ὡς κανόνι τῷ πάθει πᾶν ἀγαθὸν κρίνοντες. </w:t>
      </w:r>
      <w:r w:rsidRPr="00B82A8F">
        <w:t>Αλλού τονίζει</w:t>
      </w:r>
      <w:r>
        <w:t>:</w:t>
      </w:r>
      <w:r w:rsidRPr="008D2D6E">
        <w:rPr>
          <w:i/>
        </w:rPr>
        <w:t xml:space="preserve"> μείζονας ἡδονάς εἶναι τὰς τῆς ψυχῆς</w:t>
      </w:r>
      <w:r w:rsidRPr="00CA7E7C">
        <w:t>.</w:t>
      </w:r>
    </w:p>
  </w:footnote>
  <w:footnote w:id="8">
    <w:p w:rsidR="009C239A" w:rsidRPr="00CA7E7C" w:rsidRDefault="009C239A" w:rsidP="009369A3">
      <w:pPr>
        <w:pStyle w:val="a4"/>
      </w:pPr>
      <w:r w:rsidRPr="00CA7E7C">
        <w:rPr>
          <w:rStyle w:val="a3"/>
        </w:rPr>
        <w:footnoteRef/>
      </w:r>
      <w:r w:rsidRPr="00CA7E7C">
        <w:t xml:space="preserve"> Η διάκριση μεταξύ των επιθυμιών γίνεται μέσω της φρονήσεως.</w:t>
      </w:r>
      <w:r w:rsidRPr="00CA7E7C">
        <w:rPr>
          <w:szCs w:val="22"/>
        </w:rPr>
        <w:t xml:space="preserve"> </w:t>
      </w:r>
      <w:r w:rsidRPr="00CA7E7C">
        <w:t xml:space="preserve">Πρβλ. </w:t>
      </w:r>
      <w:r w:rsidRPr="008A2F02">
        <w:rPr>
          <w:i/>
        </w:rPr>
        <w:t>Κύριαι Δόξαι</w:t>
      </w:r>
      <w:r w:rsidRPr="00CA7E7C">
        <w:t xml:space="preserve"> 31: </w:t>
      </w:r>
      <w:r w:rsidRPr="008D2D6E">
        <w:rPr>
          <w:i/>
        </w:rPr>
        <w:t>Ἀναλογιστέον δὲ ὡς τῶν ἐπιθυμιῶν αἱ μέν εἰσι α) φυσικαί͵ αἱ δὲ β) κεναί͵ καὶ τῶν φυσικῶν i) αἱ μὲν ἀναγκαῖαι͵ ii) αἱ δὲ φυσικαὶ μόνον· τῶν δὲ ἀναγκαίων αἱ μὲν 1) πρὸς εὐδαιμονίαν εἰσὶν ἀναγκαῖαι͵ αἱ δὲ 2) πρὸς τὴν τοῦ σώματος ἀοχλησίαν͵ αἱ δὲ 3) πρὸς αὐτὸ τὸ ζῆν. τούτων γὰρ ἀπλανὴς θεωρία πᾶσαν αἵρεσιν καὶ φυγὴν ἐπανάγειν οἶδεν ἐπὶ τὴν τοῦ σώματος ὑγίειαν καὶ τὴν τῆς ψυχῆς ἀταραξίαν͵ ἐπεὶ τοῦτο τοῦ μακαρίως ζῆν ἐστι τέλος</w:t>
      </w:r>
      <w:r w:rsidRPr="00CA7E7C">
        <w:t xml:space="preserve">. </w:t>
      </w:r>
    </w:p>
  </w:footnote>
  <w:footnote w:id="9">
    <w:p w:rsidR="009C239A" w:rsidRPr="00CA7E7C" w:rsidRDefault="009C239A" w:rsidP="009369A3">
      <w:pPr>
        <w:pStyle w:val="a4"/>
      </w:pPr>
      <w:r w:rsidRPr="00CA7E7C">
        <w:rPr>
          <w:rStyle w:val="a3"/>
        </w:rPr>
        <w:footnoteRef/>
      </w:r>
      <w:r w:rsidRPr="00CA7E7C">
        <w:t xml:space="preserve"> </w:t>
      </w:r>
      <w:r w:rsidRPr="00CA7E7C">
        <w:rPr>
          <w:caps/>
        </w:rPr>
        <w:t>η</w:t>
      </w:r>
      <w:r w:rsidRPr="00CA7E7C">
        <w:t xml:space="preserve"> ευδαιμονία του ανθρώπου επιτυγχάνεται όταν ο άνθρωπος δεν συνταράσσεται ούτε από τον πόνο, ούτε από τις πολιτικές περιπέτειες, ούτε από τις μεταφυσικές ανησυχίες. Πρβλ. Πελεγρίνη, </w:t>
      </w:r>
      <w:r w:rsidRPr="00CA7E7C">
        <w:rPr>
          <w:i/>
          <w:iCs/>
        </w:rPr>
        <w:t>Οι Πέντε Εποχές</w:t>
      </w:r>
      <w:r w:rsidRPr="00CA7E7C">
        <w:t xml:space="preserve">, 108: </w:t>
      </w:r>
      <w:r w:rsidRPr="00CA7E7C">
        <w:rPr>
          <w:i/>
        </w:rPr>
        <w:t xml:space="preserve">να τρώς λίγο από το φόβο της δυσπεψίας, να πίνεις λίγο για να μην κακοξυπνήσεις, ν’ αποφεύγεις την πολιτική και τον έρωτα και όλες τις βίαιες πράξεις, να μην προσφέρεις ομήρους στην μοίρα αποκτώντας γυναίκα και παιδιά […] και προπάντων να ζεις έτσι ώστε ν’ αποφεύγεις το φόβο. </w:t>
      </w:r>
      <w:r w:rsidRPr="00CA7E7C">
        <w:rPr>
          <w:caps/>
        </w:rPr>
        <w:t>σ</w:t>
      </w:r>
      <w:r w:rsidRPr="00CA7E7C">
        <w:t>χετικά με το θάνατο σημείωνε ο Επίκουρος:</w:t>
      </w:r>
      <w:r w:rsidRPr="00CA7E7C">
        <w:rPr>
          <w:rFonts w:ascii="Arial" w:hAnsi="Arial" w:cs="Arial"/>
          <w:sz w:val="24"/>
          <w:szCs w:val="24"/>
        </w:rPr>
        <w:t xml:space="preserve"> </w:t>
      </w:r>
      <w:r w:rsidRPr="00CA7E7C">
        <w:rPr>
          <w:rFonts w:cs="Silver Humana"/>
          <w:i/>
        </w:rPr>
        <w:t>τὸ φρικωδέστατον οὖν τῶν κακῶν ὁ θάνατος οὐθὲν πρὸς ἡμᾶς͵ ἐπειδήπερ ὅταν μὲν ἡμεῖς ὦμεν͵ ὁ θάνατος οὐ πάρεστιν͵ ὅταν δὲ ὁ θάνατος παρῇ͵ τόθ΄ ἡμεῖς οὐκ ἐσμέν</w:t>
      </w:r>
      <w:r w:rsidRPr="00CA7E7C">
        <w:rPr>
          <w:i/>
        </w:rPr>
        <w:t xml:space="preserve"> (= όταν μεν ζούμε, δεν υφίσταται θάνατος, όταν δε έρθει η σειρά του να εμφανιστεί, δεν υπάρχουμε εμείς. Ποιος ο λόγος, άρα, να τον φοβόμαστε;</w:t>
      </w:r>
      <w:r w:rsidRPr="00CA7E7C">
        <w:rPr>
          <w:vertAlign w:val="superscript"/>
        </w:rPr>
        <w:t xml:space="preserve">. </w:t>
      </w:r>
      <w:r w:rsidRPr="00CA7E7C">
        <w:rPr>
          <w:i/>
        </w:rPr>
        <w:t>Προς Μενοικέα</w:t>
      </w:r>
      <w:r w:rsidRPr="00CA7E7C">
        <w:t xml:space="preserve"> 125-126).</w:t>
      </w:r>
      <w:r w:rsidRPr="00CA7E7C">
        <w:rPr>
          <w:i/>
        </w:rPr>
        <w:t xml:space="preserve"> </w:t>
      </w:r>
      <w:r w:rsidRPr="00CA7E7C">
        <w:t>Τα τελευταία λόγια της ζωής του ήταν:</w:t>
      </w:r>
      <w:r w:rsidRPr="00CA7E7C">
        <w:rPr>
          <w:i/>
        </w:rPr>
        <w:t xml:space="preserve"> τὴν μακαρίαν ἄγοντες καὶ ἅμα τελευτῶντες ἡμέραν τοῦ βίου ἐγράφομεν ὑμῖν ταυτί· στραγγουρικά τε παρηκολούθει καὶ δυσεντερικὰ πάθη ὑπερβολὴν οὐκ ἀπολείποντα τοῦ ἐν ἑαυτοῖς μεγέθους· ἀντιπαρετάττετο δὲ πᾶσι τούτοις τὸ κατὰ ψυχὴν χαῖρον ἐπὶ τῇ τῶν γεγονότων ἡμῖν διαλογισμῶν μνήμῃ· σὺ δὲ ἀξίως τῆς ἐκ μειρακίου παραστάσεως πρὸς ἐμὲ </w:t>
      </w:r>
      <w:r w:rsidRPr="00CA7E7C">
        <w:rPr>
          <w:b/>
          <w:bCs/>
          <w:i/>
        </w:rPr>
        <w:t xml:space="preserve">καὶ φιλοσοφίαν ἐπιμελοῦ τῶν παίδων </w:t>
      </w:r>
      <w:r w:rsidRPr="00CA7E7C">
        <w:rPr>
          <w:iCs/>
        </w:rPr>
        <w:t>(</w:t>
      </w:r>
      <w:r w:rsidRPr="00383DD6">
        <w:rPr>
          <w:i/>
          <w:iCs/>
        </w:rPr>
        <w:t>Προς Ιδομενέα</w:t>
      </w:r>
      <w:r>
        <w:rPr>
          <w:i/>
          <w:iCs/>
          <w:vertAlign w:val="superscript"/>
        </w:rPr>
        <w:t>.</w:t>
      </w:r>
      <w:r>
        <w:rPr>
          <w:i/>
          <w:iCs/>
        </w:rPr>
        <w:t xml:space="preserve"> </w:t>
      </w:r>
      <w:r>
        <w:rPr>
          <w:iCs/>
        </w:rPr>
        <w:t>Διογένης, 10.22.5</w:t>
      </w:r>
      <w:r w:rsidRPr="00CA7E7C">
        <w:rPr>
          <w:iCs/>
        </w:rPr>
        <w:t xml:space="preserve">). </w:t>
      </w:r>
      <w:r w:rsidRPr="00CA7E7C">
        <w:t>Στις 20 κάθε μηνός τελούνταν συμπόσιο ως μνημόσυνο στο</w:t>
      </w:r>
      <w:r>
        <w:t>ν</w:t>
      </w:r>
      <w:r w:rsidRPr="00CA7E7C">
        <w:t xml:space="preserve"> φίλο του Μητρόδωρο. </w:t>
      </w:r>
      <w:r w:rsidRPr="00CA7E7C">
        <w:rPr>
          <w:caps/>
        </w:rPr>
        <w:t>γ</w:t>
      </w:r>
      <w:r w:rsidRPr="00CA7E7C">
        <w:t>ι’ αυτό σύμφωνα με κάποιους ιστορικούς</w:t>
      </w:r>
      <w:r>
        <w:t>,</w:t>
      </w:r>
      <w:r w:rsidRPr="00CA7E7C">
        <w:t xml:space="preserve"> οι Επικούρειοι αποκαλούνταν </w:t>
      </w:r>
      <w:r w:rsidRPr="00CA7E7C">
        <w:rPr>
          <w:b/>
          <w:bCs/>
          <w:i/>
          <w:iCs/>
        </w:rPr>
        <w:t>Εικαδείς/Εικαδισταί</w:t>
      </w:r>
      <w:r w:rsidRPr="00CA7E7C">
        <w:t xml:space="preserve">. Μετά το θάνατο του Επικούρου ετιμάτο ως </w:t>
      </w:r>
      <w:r w:rsidRPr="00CA7E7C">
        <w:rPr>
          <w:b/>
          <w:bCs/>
          <w:i/>
          <w:iCs/>
          <w:caps/>
        </w:rPr>
        <w:t>σ</w:t>
      </w:r>
      <w:r w:rsidRPr="00CA7E7C">
        <w:rPr>
          <w:b/>
          <w:bCs/>
          <w:i/>
          <w:iCs/>
        </w:rPr>
        <w:t>ωτήρ</w:t>
      </w:r>
      <w:r w:rsidRPr="00CA7E7C">
        <w:rPr>
          <w:b/>
          <w:bCs/>
        </w:rPr>
        <w:t xml:space="preserve"> </w:t>
      </w:r>
      <w:r w:rsidRPr="00CA7E7C">
        <w:t xml:space="preserve">ο ίδιος ο φιλόσοφος. Ο Λουκρήτιος μάλιστα τον </w:t>
      </w:r>
      <w:r w:rsidRPr="00383DD6">
        <w:t>θεωρεί θεό (</w:t>
      </w:r>
      <w:r w:rsidRPr="00383DD6">
        <w:rPr>
          <w:i/>
          <w:lang w:val="en-US"/>
        </w:rPr>
        <w:t>De</w:t>
      </w:r>
      <w:r w:rsidRPr="00383DD6">
        <w:rPr>
          <w:i/>
        </w:rPr>
        <w:t xml:space="preserve"> </w:t>
      </w:r>
      <w:r w:rsidRPr="00383DD6">
        <w:rPr>
          <w:i/>
          <w:lang w:val="en-US"/>
        </w:rPr>
        <w:t>rerum</w:t>
      </w:r>
      <w:r w:rsidRPr="00383DD6">
        <w:rPr>
          <w:i/>
        </w:rPr>
        <w:t xml:space="preserve"> </w:t>
      </w:r>
      <w:r w:rsidRPr="00383DD6">
        <w:rPr>
          <w:i/>
          <w:lang w:val="en-US"/>
        </w:rPr>
        <w:t>natura</w:t>
      </w:r>
      <w:r w:rsidRPr="00383DD6">
        <w:t xml:space="preserve"> 5.8)</w:t>
      </w:r>
      <w:r w:rsidRPr="00CA7E7C">
        <w:t xml:space="preserve"> ως χορηγό - σωτήρα της ζωής, ως απελευθερωτή της δεισιδαιμονίας και δωρητή ενός ευτυχισμένου βίου. Βλ. </w:t>
      </w:r>
      <w:proofErr w:type="gramStart"/>
      <w:r w:rsidRPr="00CA7E7C">
        <w:rPr>
          <w:lang w:val="en-US"/>
        </w:rPr>
        <w:t>Albrecht</w:t>
      </w:r>
      <w:r w:rsidRPr="00CA7E7C">
        <w:t xml:space="preserve">, </w:t>
      </w:r>
      <w:r w:rsidRPr="00CA7E7C">
        <w:rPr>
          <w:i/>
        </w:rPr>
        <w:t>Ιστορία Ρωμαϊκής Λογοτεχνίας</w:t>
      </w:r>
      <w:r w:rsidRPr="00CA7E7C">
        <w:t xml:space="preserve"> 337.</w:t>
      </w:r>
      <w:proofErr w:type="gramEnd"/>
    </w:p>
  </w:footnote>
  <w:footnote w:id="10">
    <w:p w:rsidR="009C239A" w:rsidRPr="00CA7E7C" w:rsidRDefault="009C239A" w:rsidP="009369A3">
      <w:pPr>
        <w:pStyle w:val="a4"/>
      </w:pPr>
      <w:r w:rsidRPr="00CA7E7C">
        <w:rPr>
          <w:rStyle w:val="a3"/>
        </w:rPr>
        <w:footnoteRef/>
      </w:r>
      <w:r w:rsidRPr="00CA7E7C">
        <w:t xml:space="preserve"> </w:t>
      </w:r>
      <w:r w:rsidRPr="00383DD6">
        <w:rPr>
          <w:i/>
        </w:rPr>
        <w:t>Γελᾶν ἅμα δεῖ καὶ φιλοσοφεῖν καὶ οἰκονομεῖν καὶ τοῖς λοιποῖς οἰκειώμασι χρῆσθαι καὶ μηδαμῇ λήγειν τὰς ἐκ τῆς ὀρθῆς φιλοσοφίας φωνὰς ἀφιέντας</w:t>
      </w:r>
      <w:r w:rsidRPr="00CA7E7C">
        <w:t>.</w:t>
      </w:r>
    </w:p>
  </w:footnote>
  <w:footnote w:id="11">
    <w:p w:rsidR="009C239A" w:rsidRPr="00CA7E7C" w:rsidRDefault="009C239A" w:rsidP="009369A3">
      <w:pPr>
        <w:pStyle w:val="a4"/>
      </w:pPr>
      <w:r w:rsidRPr="00CA7E7C">
        <w:rPr>
          <w:rStyle w:val="a3"/>
        </w:rPr>
        <w:footnoteRef/>
      </w:r>
      <w:r w:rsidRPr="00CA7E7C">
        <w:t xml:space="preserve"> Μπενάκη, Η Ελληνική Φιλοσοφία τω</w:t>
      </w:r>
      <w:r>
        <w:t>ν Πρώτων Χριστιανικών Αιώνων</w:t>
      </w:r>
      <w:r w:rsidRPr="00CA7E7C">
        <w:t xml:space="preserve"> 434: </w:t>
      </w:r>
      <w:r w:rsidRPr="00B82A8F">
        <w:rPr>
          <w:i/>
        </w:rPr>
        <w:t>Στους αιώνες της αυτοκρατορίας, δηλαδή τους πρώτους χριστιανικούς αιώνες, ο Επικουρισμός δεν ανέδειξε καμμιά προσωπικότητα πού θα μπορούσε να συγκριθή με τον Σενέκα ή τον Επίκτητο, έμεινε όμως, αν και εξασθενημένος, ο κύριος αντίπαλος του Στωικισμού και η συνεπέστερη αντίδραση στη δεισιδαιμονία και δαιμονολατρία των πολλών. Οπωσδήποτε η διδασκαλία του Επικούρου — συνδεδεμένη πάντα με το πρόσωπο του δημιουργού της, που αναφέρεται από τους μεταγενέστερους πολύ πιο συχνά από ό,τι άλλοι ιδρυ</w:t>
      </w:r>
      <w:r w:rsidRPr="00B82A8F">
        <w:rPr>
          <w:i/>
        </w:rPr>
        <w:softHyphen/>
        <w:t>τές φιλοσοφικών σχολών—είναι και την εποχή αυτ</w:t>
      </w:r>
      <w:r>
        <w:rPr>
          <w:i/>
        </w:rPr>
        <w:t>ή πολύ γνωστή, όπως μαρτυρούν οι</w:t>
      </w:r>
      <w:r w:rsidRPr="00B82A8F">
        <w:rPr>
          <w:i/>
        </w:rPr>
        <w:t xml:space="preserve"> φιλόσοφοι της Νέας Στοάς καθώς και ο Πλούταρχος, ο Λουκιανός, ο Διογένης Λαέρτιος και οι Πατέρες της Εκκλησίας. Όλοι αυτοί μαζί με την πολεμική τους κατά του Επικουρισμού προσφέρουν χρήσιμες συμπλη</w:t>
      </w:r>
      <w:r w:rsidRPr="00B82A8F">
        <w:rPr>
          <w:i/>
        </w:rPr>
        <w:softHyphen/>
        <w:t xml:space="preserve">ρώσεις στις γνώσεις μας για τη διδασκαλία του Επικούρου. [...] Στην «αγέλη των Επικούρειων» κατατάσσει τον εαυτό του ο Τίτος Λουκρήτιος Κάρος (95-55 π.Χ.), που παρέχει με το ποίημά του </w:t>
      </w:r>
      <w:r w:rsidRPr="00B82A8F">
        <w:rPr>
          <w:i/>
          <w:lang w:val="en-US"/>
        </w:rPr>
        <w:t>De</w:t>
      </w:r>
      <w:r w:rsidRPr="00B82A8F">
        <w:rPr>
          <w:i/>
        </w:rPr>
        <w:t xml:space="preserve"> </w:t>
      </w:r>
      <w:r w:rsidRPr="00B82A8F">
        <w:rPr>
          <w:i/>
          <w:lang w:val="en-US"/>
        </w:rPr>
        <w:t>rerum</w:t>
      </w:r>
      <w:r w:rsidRPr="00B82A8F">
        <w:rPr>
          <w:i/>
        </w:rPr>
        <w:t xml:space="preserve"> </w:t>
      </w:r>
      <w:r w:rsidRPr="00B82A8F">
        <w:rPr>
          <w:i/>
          <w:lang w:val="en-US"/>
        </w:rPr>
        <w:t>Natura</w:t>
      </w:r>
      <w:r w:rsidRPr="00B82A8F">
        <w:rPr>
          <w:i/>
        </w:rPr>
        <w:t xml:space="preserve"> στα Λατινικά την πιο πιστή έκθεση του Επικουρισμού</w:t>
      </w:r>
      <w:r>
        <w:rPr>
          <w:i/>
        </w:rPr>
        <w:t>,</w:t>
      </w:r>
      <w:r w:rsidRPr="00B82A8F">
        <w:rPr>
          <w:i/>
        </w:rPr>
        <w:t xml:space="preserve"> και ο Οράτιος (65-8 π.Χ.).</w:t>
      </w:r>
      <w:r w:rsidRPr="00CA7E7C">
        <w:t xml:space="preserve"> Ο </w:t>
      </w:r>
      <w:r w:rsidRPr="00CA7E7C">
        <w:rPr>
          <w:lang w:val="en-US"/>
        </w:rPr>
        <w:t>Albrecht</w:t>
      </w:r>
      <w:r w:rsidRPr="00B82A8F">
        <w:rPr>
          <w:i/>
        </w:rPr>
        <w:t>, Ιστορία Ρωμαϊκής Λογοτεχνίας</w:t>
      </w:r>
      <w:r>
        <w:t xml:space="preserve"> 319, σημειώνει</w:t>
      </w:r>
      <w:r w:rsidRPr="00CA7E7C">
        <w:t xml:space="preserve"> ότι ο Λουκρήτιος στο </w:t>
      </w:r>
      <w:r w:rsidRPr="00B82A8F">
        <w:rPr>
          <w:i/>
        </w:rPr>
        <w:t>Περί Φύσεως</w:t>
      </w:r>
      <w:r w:rsidRPr="00CA7E7C">
        <w:t xml:space="preserve"> έργο του αποσκοπεί στην υπερνίκηση τ</w:t>
      </w:r>
      <w:r>
        <w:t>ου παραλυτικού φόβου των θεών τή</w:t>
      </w:r>
      <w:r w:rsidRPr="00CA7E7C">
        <w:t>ς δεισιδαιμονίας και δε</w:t>
      </w:r>
      <w:r>
        <w:t>ν</w:t>
      </w:r>
      <w:r w:rsidRPr="00CA7E7C">
        <w:t xml:space="preserve"> σταματά ούτε μπροστά στην κρατική λατρεία. Η </w:t>
      </w:r>
      <w:r w:rsidRPr="00CA7E7C">
        <w:rPr>
          <w:lang w:val="en-US"/>
        </w:rPr>
        <w:t>pietas</w:t>
      </w:r>
      <w:r w:rsidRPr="00CA7E7C">
        <w:t xml:space="preserve"> δε συνίσταται στην ακατάπαυστη επιτέλεση επιφανειακών θυσιών και τελετουργιών αλλά στην ικανότητα να παρατηρούμε </w:t>
      </w:r>
      <w:r>
        <w:t>τα πάντα με ειρηνικό πνεύμα (5.</w:t>
      </w:r>
      <w:r w:rsidRPr="00CA7E7C">
        <w:t xml:space="preserve">1198-1203). Σε αντίθεση προς την αληθινή ευσέβεια που είναι ζευγαρωμένη με την ειρήνη της ψυχής, από την άγνοια προκύπτει σφαλερή δεισιδαιμονία, όπως π.χ. μπροστά στην αστραπή και άλλες απειλές της ύπαρξής μας (5.1161-1240). </w:t>
      </w:r>
      <w:r w:rsidRPr="009863EB">
        <w:rPr>
          <w:b/>
        </w:rPr>
        <w:t>Τίποτε δε</w:t>
      </w:r>
      <w:r>
        <w:rPr>
          <w:b/>
        </w:rPr>
        <w:t>ν</w:t>
      </w:r>
      <w:r w:rsidRPr="009863EB">
        <w:rPr>
          <w:b/>
        </w:rPr>
        <w:t xml:space="preserve"> μπορεί να γεννηθεί από το μηδέν και τίποτε να καταλήξει στο μηδέν</w:t>
      </w:r>
      <w:r w:rsidRPr="00CA7E7C">
        <w:t xml:space="preserve"> (1.149-264). </w:t>
      </w:r>
    </w:p>
  </w:footnote>
  <w:footnote w:id="12">
    <w:p w:rsidR="009C239A" w:rsidRDefault="009C239A" w:rsidP="009369A3">
      <w:pPr>
        <w:pStyle w:val="a4"/>
      </w:pPr>
      <w:r>
        <w:rPr>
          <w:rStyle w:val="a3"/>
        </w:rPr>
        <w:footnoteRef/>
      </w:r>
      <w:r>
        <w:t xml:space="preserve"> </w:t>
      </w:r>
      <w:r w:rsidRPr="00716FEA">
        <w:rPr>
          <w:highlight w:val="yellow"/>
        </w:rPr>
        <w:t xml:space="preserve">Ο </w:t>
      </w:r>
      <w:r w:rsidRPr="00716FEA">
        <w:rPr>
          <w:highlight w:val="yellow"/>
          <w:lang w:val="de-DE"/>
        </w:rPr>
        <w:t>Elliger</w:t>
      </w:r>
      <w:r w:rsidRPr="00716FEA">
        <w:rPr>
          <w:highlight w:val="yellow"/>
        </w:rPr>
        <w:t xml:space="preserve">, </w:t>
      </w:r>
      <w:r w:rsidRPr="00716FEA">
        <w:rPr>
          <w:i/>
          <w:highlight w:val="yellow"/>
          <w:lang w:val="de-DE"/>
        </w:rPr>
        <w:t>Mit</w:t>
      </w:r>
      <w:r w:rsidRPr="00716FEA">
        <w:rPr>
          <w:i/>
          <w:highlight w:val="yellow"/>
        </w:rPr>
        <w:t xml:space="preserve"> </w:t>
      </w:r>
      <w:r w:rsidRPr="00716FEA">
        <w:rPr>
          <w:i/>
          <w:highlight w:val="yellow"/>
          <w:lang w:val="de-DE"/>
        </w:rPr>
        <w:t>Paulus</w:t>
      </w:r>
      <w:r w:rsidRPr="00716FEA">
        <w:rPr>
          <w:i/>
          <w:highlight w:val="yellow"/>
        </w:rPr>
        <w:t xml:space="preserve"> </w:t>
      </w:r>
      <w:r w:rsidRPr="00716FEA">
        <w:rPr>
          <w:i/>
          <w:highlight w:val="yellow"/>
          <w:lang w:val="en-US"/>
        </w:rPr>
        <w:t>U</w:t>
      </w:r>
      <w:r w:rsidRPr="00716FEA">
        <w:rPr>
          <w:i/>
          <w:highlight w:val="yellow"/>
          <w:lang w:val="de-DE"/>
        </w:rPr>
        <w:t>nterwegs</w:t>
      </w:r>
      <w:r w:rsidRPr="00716FEA">
        <w:rPr>
          <w:highlight w:val="yellow"/>
        </w:rPr>
        <w:t xml:space="preserve"> 128-9, παρατηρεί το εξής αξιοσημείωτο: παρότι ο επικουρισμός (ο οποίος παρερμηνευόταν από τις μάζες και εφαρμοζόταν ως ένας άκρατος ηδονισμός) δέχτηκε την οξεία κριτική και του χριστιανισμού, εντούτοις ο τελευταίος παρουσίαζε στο πεδίο της πρακτικής αρκετά κοινά σημεία στο επίπεδο της οργάνωσης και λειτουργίας: κοινοβιακός τρόπος ζωής, εξομολόγηση των ενοχών, χρήση της επιστολής, ανάμνηση – τακτική λατρεία του ιδρυτή τους, ο οποίος θεωρούνταν </w:t>
      </w:r>
      <w:r w:rsidRPr="00716FEA">
        <w:rPr>
          <w:i/>
          <w:highlight w:val="yellow"/>
        </w:rPr>
        <w:t>σωτήρας</w:t>
      </w:r>
      <w:r w:rsidRPr="00716FEA">
        <w:rPr>
          <w:highlight w:val="yellow"/>
        </w:rPr>
        <w:t>, μίμηση του Θεού (</w:t>
      </w:r>
      <w:r w:rsidRPr="00716FEA">
        <w:rPr>
          <w:highlight w:val="yellow"/>
          <w:lang w:val="en-US"/>
        </w:rPr>
        <w:t>imitatio</w:t>
      </w:r>
      <w:r w:rsidRPr="00716FEA">
        <w:rPr>
          <w:highlight w:val="yellow"/>
        </w:rPr>
        <w:t xml:space="preserve"> </w:t>
      </w:r>
      <w:r w:rsidRPr="00716FEA">
        <w:rPr>
          <w:highlight w:val="yellow"/>
          <w:lang w:val="en-US"/>
        </w:rPr>
        <w:t>dei</w:t>
      </w:r>
      <w:r w:rsidRPr="00716FEA">
        <w:rPr>
          <w:highlight w:val="yellow"/>
        </w:rPr>
        <w:t>) ως ύψιστο σκοπό της ευδαιμονίας Βλ. επίσης στην παρούσα εργασία κεφ. Α.7.</w:t>
      </w:r>
    </w:p>
  </w:footnote>
  <w:footnote w:id="13">
    <w:p w:rsidR="009C239A" w:rsidRPr="00F74AC8" w:rsidRDefault="009C239A" w:rsidP="00E857EE">
      <w:pPr>
        <w:pStyle w:val="a4"/>
        <w:rPr>
          <w:lang w:val="la-Latn"/>
        </w:rPr>
      </w:pPr>
      <w:r>
        <w:rPr>
          <w:rStyle w:val="a3"/>
        </w:rPr>
        <w:footnoteRef/>
      </w:r>
      <w:r w:rsidRPr="00F74AC8">
        <w:rPr>
          <w:lang w:val="la-Latn"/>
        </w:rPr>
        <w:t xml:space="preserve"> </w:t>
      </w:r>
      <w:r>
        <w:t>Πρβλ</w:t>
      </w:r>
      <w:r w:rsidRPr="00B422E1">
        <w:t xml:space="preserve">. </w:t>
      </w:r>
      <w:r w:rsidRPr="00F11887">
        <w:rPr>
          <w:rFonts w:cs="Silver Humana"/>
          <w:szCs w:val="24"/>
        </w:rPr>
        <w:t>Μένανδρος απ. 557</w:t>
      </w:r>
      <w:r w:rsidRPr="0071118C">
        <w:rPr>
          <w:rFonts w:cs="Silver Humana"/>
          <w:szCs w:val="24"/>
          <w:vertAlign w:val="superscript"/>
        </w:rPr>
        <w:t>.</w:t>
      </w:r>
      <w:r w:rsidRPr="00F11887">
        <w:rPr>
          <w:rFonts w:cs="Silver Humana"/>
          <w:szCs w:val="24"/>
        </w:rPr>
        <w:t xml:space="preserve"> Φίλων</w:t>
      </w:r>
      <w:r>
        <w:rPr>
          <w:rFonts w:cs="Silver Humana"/>
          <w:szCs w:val="24"/>
        </w:rPr>
        <w:t>,</w:t>
      </w:r>
      <w:r w:rsidRPr="00F11887">
        <w:rPr>
          <w:rFonts w:cs="Silver Humana"/>
          <w:szCs w:val="24"/>
        </w:rPr>
        <w:t xml:space="preserve"> </w:t>
      </w:r>
      <w:r w:rsidRPr="00701091">
        <w:rPr>
          <w:rFonts w:cs="Silver Humana"/>
          <w:i/>
          <w:szCs w:val="24"/>
        </w:rPr>
        <w:t>Βίος Μωυσή</w:t>
      </w:r>
      <w:r w:rsidRPr="00F11887">
        <w:rPr>
          <w:rFonts w:cs="Silver Humana"/>
          <w:szCs w:val="24"/>
        </w:rPr>
        <w:t xml:space="preserve"> 2.186</w:t>
      </w:r>
      <w:r w:rsidRPr="0071118C">
        <w:rPr>
          <w:rFonts w:cs="Silver Humana"/>
          <w:szCs w:val="24"/>
          <w:vertAlign w:val="superscript"/>
        </w:rPr>
        <w:t>.</w:t>
      </w:r>
      <w:r w:rsidRPr="00F11887">
        <w:rPr>
          <w:rFonts w:cs="Silver Humana"/>
          <w:szCs w:val="24"/>
        </w:rPr>
        <w:t xml:space="preserve"> Επ. Πυθαγόρα 2.5</w:t>
      </w:r>
      <w:r>
        <w:rPr>
          <w:rFonts w:cs="Silver Humana"/>
          <w:szCs w:val="24"/>
        </w:rPr>
        <w:t>.</w:t>
      </w:r>
    </w:p>
  </w:footnote>
  <w:footnote w:id="14">
    <w:p w:rsidR="009C239A" w:rsidRPr="00AA6707" w:rsidRDefault="009C239A" w:rsidP="00E857EE">
      <w:pPr>
        <w:pStyle w:val="a4"/>
        <w:rPr>
          <w:i/>
          <w:lang w:val="la-Latn"/>
        </w:rPr>
      </w:pPr>
      <w:r w:rsidRPr="00AA6707">
        <w:rPr>
          <w:rStyle w:val="a3"/>
        </w:rPr>
        <w:footnoteRef/>
      </w:r>
      <w:r w:rsidRPr="00AA6707">
        <w:rPr>
          <w:lang w:val="la-Latn"/>
        </w:rPr>
        <w:t xml:space="preserve"> </w:t>
      </w:r>
      <w:r w:rsidRPr="00AA6707">
        <w:rPr>
          <w:rFonts w:cs="SBL Greek"/>
          <w:i/>
          <w:lang w:bidi="he-IL"/>
        </w:rPr>
        <w:t>οὐκ</w:t>
      </w:r>
      <w:r w:rsidRPr="00AA6707">
        <w:rPr>
          <w:rFonts w:cs="SBL Greek"/>
          <w:i/>
          <w:lang w:val="la-Latn" w:bidi="he-IL"/>
        </w:rPr>
        <w:t xml:space="preserve"> </w:t>
      </w:r>
      <w:r w:rsidRPr="00AA6707">
        <w:rPr>
          <w:rFonts w:cs="SBL Greek"/>
          <w:i/>
          <w:lang w:bidi="he-IL"/>
        </w:rPr>
        <w:t>ὠφελήσουσιν</w:t>
      </w:r>
      <w:r w:rsidRPr="00AA6707">
        <w:rPr>
          <w:rFonts w:cs="SBL Greek"/>
          <w:i/>
          <w:lang w:val="la-Latn" w:bidi="he-IL"/>
        </w:rPr>
        <w:t xml:space="preserve"> </w:t>
      </w:r>
      <w:r w:rsidRPr="00AA6707">
        <w:rPr>
          <w:rFonts w:cs="SBL Greek"/>
          <w:i/>
          <w:lang w:bidi="he-IL"/>
        </w:rPr>
        <w:t>θησαυροὶ</w:t>
      </w:r>
      <w:r w:rsidRPr="00AA6707">
        <w:rPr>
          <w:rFonts w:cs="SBL Greek"/>
          <w:i/>
          <w:lang w:val="la-Latn" w:bidi="he-IL"/>
        </w:rPr>
        <w:t xml:space="preserve"> </w:t>
      </w:r>
      <w:r w:rsidRPr="00AA6707">
        <w:rPr>
          <w:rFonts w:cs="SBL Greek"/>
          <w:i/>
          <w:lang w:bidi="he-IL"/>
        </w:rPr>
        <w:t>ἀνόμους</w:t>
      </w:r>
      <w:r w:rsidRPr="00AA6707">
        <w:rPr>
          <w:rFonts w:cs="SBL Greek"/>
          <w:i/>
          <w:lang w:val="la-Latn" w:bidi="he-IL"/>
        </w:rPr>
        <w:t xml:space="preserve">, </w:t>
      </w:r>
      <w:r w:rsidRPr="00AA6707">
        <w:rPr>
          <w:rFonts w:cs="SBL Greek"/>
          <w:i/>
          <w:lang w:bidi="he-IL"/>
        </w:rPr>
        <w:t>δικαιοσύνη</w:t>
      </w:r>
      <w:r w:rsidRPr="00AA6707">
        <w:rPr>
          <w:rFonts w:cs="SBL Greek"/>
          <w:i/>
          <w:lang w:val="la-Latn" w:bidi="he-IL"/>
        </w:rPr>
        <w:t xml:space="preserve"> (</w:t>
      </w:r>
      <w:r w:rsidRPr="00AA6707">
        <w:rPr>
          <w:rFonts w:cs="SBL Greek"/>
          <w:i/>
          <w:lang w:bidi="he-IL"/>
        </w:rPr>
        <w:t>τσεντακά</w:t>
      </w:r>
      <w:r w:rsidRPr="00AA6707">
        <w:rPr>
          <w:rFonts w:cs="SBL Greek"/>
          <w:i/>
          <w:lang w:val="la-Latn" w:bidi="he-IL"/>
        </w:rPr>
        <w:t xml:space="preserve">) </w:t>
      </w:r>
      <w:r w:rsidRPr="00AA6707">
        <w:rPr>
          <w:rFonts w:cs="SBL Greek"/>
          <w:i/>
          <w:lang w:bidi="he-IL"/>
        </w:rPr>
        <w:t>δὲ</w:t>
      </w:r>
      <w:r w:rsidRPr="00AA6707">
        <w:rPr>
          <w:rFonts w:cs="SBL Greek"/>
          <w:i/>
          <w:lang w:val="la-Latn" w:bidi="he-IL"/>
        </w:rPr>
        <w:t xml:space="preserve"> </w:t>
      </w:r>
      <w:r w:rsidRPr="00AA6707">
        <w:rPr>
          <w:rFonts w:cs="SBL Greek"/>
          <w:i/>
          <w:lang w:bidi="he-IL"/>
        </w:rPr>
        <w:t>ῥύσεται</w:t>
      </w:r>
      <w:r w:rsidRPr="00AA6707">
        <w:rPr>
          <w:rFonts w:cs="SBL Greek"/>
          <w:i/>
          <w:lang w:val="la-Latn" w:bidi="he-IL"/>
        </w:rPr>
        <w:t xml:space="preserve"> </w:t>
      </w:r>
      <w:r w:rsidRPr="00AA6707">
        <w:rPr>
          <w:rFonts w:cs="SBL Greek"/>
          <w:i/>
          <w:lang w:bidi="he-IL"/>
        </w:rPr>
        <w:t>ἐκ</w:t>
      </w:r>
      <w:r w:rsidRPr="00AA6707">
        <w:rPr>
          <w:rFonts w:cs="SBL Greek"/>
          <w:i/>
          <w:lang w:val="la-Latn" w:bidi="he-IL"/>
        </w:rPr>
        <w:t xml:space="preserve"> </w:t>
      </w:r>
      <w:r w:rsidRPr="00AA6707">
        <w:rPr>
          <w:rFonts w:cs="SBL Greek"/>
          <w:i/>
          <w:lang w:bidi="he-IL"/>
        </w:rPr>
        <w:t>θανάτου</w:t>
      </w:r>
      <w:r w:rsidRPr="00AA6707">
        <w:rPr>
          <w:rFonts w:cs="Arial"/>
          <w:i/>
          <w:lang w:val="la-Latn" w:bidi="he-IL"/>
        </w:rPr>
        <w:t>.</w:t>
      </w:r>
    </w:p>
  </w:footnote>
  <w:footnote w:id="15">
    <w:p w:rsidR="009C239A" w:rsidRPr="00AA6707" w:rsidRDefault="009C239A" w:rsidP="00E857EE">
      <w:pPr>
        <w:pStyle w:val="a4"/>
        <w:rPr>
          <w:lang w:val="la-Latn"/>
        </w:rPr>
      </w:pPr>
      <w:r w:rsidRPr="00AA6707">
        <w:rPr>
          <w:rStyle w:val="a3"/>
        </w:rPr>
        <w:footnoteRef/>
      </w:r>
      <w:r w:rsidRPr="00AA6707">
        <w:rPr>
          <w:lang w:val="la-Latn"/>
        </w:rPr>
        <w:t xml:space="preserve"> </w:t>
      </w:r>
      <w:r w:rsidRPr="00AA6707">
        <w:rPr>
          <w:highlight w:val="yellow"/>
        </w:rPr>
        <w:t>Μτφρ</w:t>
      </w:r>
      <w:r w:rsidRPr="00AA6707">
        <w:rPr>
          <w:highlight w:val="yellow"/>
          <w:lang w:val="la-Latn"/>
        </w:rPr>
        <w:t>.</w:t>
      </w:r>
      <w:r w:rsidRPr="00AA6707">
        <w:rPr>
          <w:lang w:val="la-Latn"/>
        </w:rPr>
        <w:t xml:space="preserve"> </w:t>
      </w:r>
      <w:r w:rsidRPr="00AA6707">
        <w:rPr>
          <w:rFonts w:cs="SBL Greek"/>
          <w:i/>
          <w:lang w:bidi="he-IL"/>
        </w:rPr>
        <w:t>Τὰ</w:t>
      </w:r>
      <w:r w:rsidRPr="00AA6707">
        <w:rPr>
          <w:rFonts w:cs="SBL Greek"/>
          <w:i/>
          <w:lang w:val="la-Latn" w:bidi="he-IL"/>
        </w:rPr>
        <w:t xml:space="preserve"> </w:t>
      </w:r>
      <w:r w:rsidRPr="00AA6707">
        <w:rPr>
          <w:rFonts w:cs="SBL Greek"/>
          <w:i/>
          <w:lang w:bidi="he-IL"/>
        </w:rPr>
        <w:t>πλούτη</w:t>
      </w:r>
      <w:r w:rsidRPr="00AA6707">
        <w:rPr>
          <w:rFonts w:cs="SBL Greek"/>
          <w:i/>
          <w:lang w:val="la-Latn" w:bidi="he-IL"/>
        </w:rPr>
        <w:t xml:space="preserve"> </w:t>
      </w:r>
      <w:r w:rsidRPr="00AA6707">
        <w:rPr>
          <w:rFonts w:cs="SBL Greek"/>
          <w:i/>
          <w:lang w:bidi="he-IL"/>
        </w:rPr>
        <w:t>δὲν</w:t>
      </w:r>
      <w:r w:rsidRPr="00AA6707">
        <w:rPr>
          <w:rFonts w:cs="SBL Greek"/>
          <w:i/>
          <w:lang w:val="la-Latn" w:bidi="he-IL"/>
        </w:rPr>
        <w:t xml:space="preserve"> </w:t>
      </w:r>
      <w:r w:rsidRPr="00AA6707">
        <w:rPr>
          <w:rFonts w:cs="SBL Greek"/>
          <w:i/>
          <w:lang w:bidi="he-IL"/>
        </w:rPr>
        <w:t>ὠφελοῦσιν</w:t>
      </w:r>
      <w:r w:rsidRPr="00AA6707">
        <w:rPr>
          <w:rFonts w:cs="SBL Greek"/>
          <w:i/>
          <w:lang w:val="la-Latn" w:bidi="he-IL"/>
        </w:rPr>
        <w:t xml:space="preserve"> </w:t>
      </w:r>
      <w:r w:rsidRPr="00AA6707">
        <w:rPr>
          <w:rFonts w:cs="SBL Greek"/>
          <w:i/>
          <w:lang w:bidi="he-IL"/>
        </w:rPr>
        <w:t>ἐν</w:t>
      </w:r>
      <w:r w:rsidRPr="00AA6707">
        <w:rPr>
          <w:rFonts w:cs="SBL Greek"/>
          <w:i/>
          <w:lang w:val="la-Latn" w:bidi="he-IL"/>
        </w:rPr>
        <w:t xml:space="preserve"> </w:t>
      </w:r>
      <w:r w:rsidRPr="00AA6707">
        <w:rPr>
          <w:rFonts w:cs="SBL Greek"/>
          <w:i/>
          <w:lang w:bidi="he-IL"/>
        </w:rPr>
        <w:t>ἡμέρᾳ</w:t>
      </w:r>
      <w:r w:rsidRPr="00AA6707">
        <w:rPr>
          <w:rFonts w:cs="SBL Greek"/>
          <w:i/>
          <w:lang w:val="la-Latn" w:bidi="he-IL"/>
        </w:rPr>
        <w:t xml:space="preserve"> </w:t>
      </w:r>
      <w:r w:rsidRPr="00AA6707">
        <w:rPr>
          <w:rFonts w:cs="SBL Greek"/>
          <w:i/>
          <w:lang w:bidi="he-IL"/>
        </w:rPr>
        <w:t>ὀργῆς</w:t>
      </w:r>
      <w:r w:rsidRPr="00AA6707">
        <w:rPr>
          <w:rFonts w:cs="SBL Greek"/>
          <w:i/>
          <w:lang w:val="la-Latn" w:bidi="he-IL"/>
        </w:rPr>
        <w:t xml:space="preserve">· </w:t>
      </w:r>
      <w:r w:rsidRPr="00AA6707">
        <w:rPr>
          <w:rFonts w:cs="SBL Greek"/>
          <w:i/>
          <w:lang w:bidi="he-IL"/>
        </w:rPr>
        <w:t>ἡ</w:t>
      </w:r>
      <w:r w:rsidRPr="00AA6707">
        <w:rPr>
          <w:rFonts w:cs="SBL Greek"/>
          <w:i/>
          <w:lang w:val="la-Latn" w:bidi="he-IL"/>
        </w:rPr>
        <w:t xml:space="preserve"> </w:t>
      </w:r>
      <w:r w:rsidRPr="00AA6707">
        <w:rPr>
          <w:rFonts w:cs="SBL Greek"/>
          <w:i/>
          <w:lang w:bidi="he-IL"/>
        </w:rPr>
        <w:t>δὲ</w:t>
      </w:r>
      <w:r w:rsidRPr="00AA6707">
        <w:rPr>
          <w:rFonts w:cs="SBL Greek"/>
          <w:i/>
          <w:lang w:val="la-Latn" w:bidi="he-IL"/>
        </w:rPr>
        <w:t xml:space="preserve"> </w:t>
      </w:r>
      <w:r w:rsidRPr="00AA6707">
        <w:rPr>
          <w:rFonts w:cs="SBL Greek"/>
          <w:i/>
          <w:lang w:bidi="he-IL"/>
        </w:rPr>
        <w:t>δικαιοσύνη</w:t>
      </w:r>
      <w:r w:rsidRPr="00AA6707">
        <w:rPr>
          <w:rFonts w:cs="SBL Greek"/>
          <w:i/>
          <w:lang w:val="la-Latn" w:bidi="he-IL"/>
        </w:rPr>
        <w:t xml:space="preserve"> </w:t>
      </w:r>
      <w:r w:rsidRPr="00AA6707">
        <w:rPr>
          <w:rFonts w:cs="SBL Greek"/>
          <w:i/>
          <w:lang w:bidi="he-IL"/>
        </w:rPr>
        <w:t>ἐλευθερώνει</w:t>
      </w:r>
      <w:r w:rsidRPr="00AA6707">
        <w:rPr>
          <w:rFonts w:cs="SBL Greek"/>
          <w:i/>
          <w:lang w:val="la-Latn" w:bidi="he-IL"/>
        </w:rPr>
        <w:t xml:space="preserve"> </w:t>
      </w:r>
      <w:r w:rsidRPr="00AA6707">
        <w:rPr>
          <w:rFonts w:cs="SBL Greek"/>
          <w:i/>
          <w:lang w:bidi="he-IL"/>
        </w:rPr>
        <w:t>ἐκ</w:t>
      </w:r>
      <w:r w:rsidRPr="00AA6707">
        <w:rPr>
          <w:rFonts w:cs="SBL Greek"/>
          <w:i/>
          <w:lang w:val="la-Latn" w:bidi="he-IL"/>
        </w:rPr>
        <w:t xml:space="preserve"> </w:t>
      </w:r>
      <w:r w:rsidRPr="00AA6707">
        <w:rPr>
          <w:rFonts w:cs="SBL Greek"/>
          <w:i/>
          <w:lang w:bidi="he-IL"/>
        </w:rPr>
        <w:t>θανάτου</w:t>
      </w:r>
      <w:r w:rsidRPr="00AA6707">
        <w:rPr>
          <w:rFonts w:cs="Arial"/>
          <w:lang w:val="la-Latn" w:bidi="he-IL"/>
        </w:rPr>
        <w:t xml:space="preserve"> </w:t>
      </w:r>
    </w:p>
  </w:footnote>
  <w:footnote w:id="16">
    <w:p w:rsidR="009C239A" w:rsidRPr="00AA6707" w:rsidRDefault="009C239A" w:rsidP="00E857EE">
      <w:pPr>
        <w:pStyle w:val="3"/>
        <w:spacing w:before="0" w:after="0"/>
        <w:rPr>
          <w:rFonts w:ascii="Palatino Linotype" w:hAnsi="Palatino Linotype"/>
          <w:b w:val="0"/>
          <w:color w:val="auto"/>
          <w:sz w:val="18"/>
          <w:szCs w:val="18"/>
          <w:lang w:val="de-DE"/>
        </w:rPr>
      </w:pPr>
      <w:r w:rsidRPr="00AA6707">
        <w:rPr>
          <w:rStyle w:val="a3"/>
          <w:rFonts w:ascii="Palatino Linotype" w:hAnsi="Palatino Linotype"/>
          <w:b w:val="0"/>
          <w:sz w:val="18"/>
          <w:szCs w:val="18"/>
        </w:rPr>
        <w:footnoteRef/>
      </w:r>
      <w:r w:rsidRPr="00AA6707">
        <w:rPr>
          <w:rFonts w:ascii="Palatino Linotype" w:hAnsi="Palatino Linotype"/>
          <w:b w:val="0"/>
          <w:sz w:val="18"/>
          <w:szCs w:val="18"/>
          <w:lang w:val="en-US"/>
        </w:rPr>
        <w:t xml:space="preserve"> 92.1-5</w:t>
      </w:r>
      <w:proofErr w:type="gramStart"/>
      <w:r w:rsidRPr="00AA6707">
        <w:rPr>
          <w:rFonts w:ascii="Palatino Linotype" w:hAnsi="Palatino Linotype"/>
          <w:b w:val="0"/>
          <w:sz w:val="18"/>
          <w:szCs w:val="18"/>
          <w:lang w:val="en-US"/>
        </w:rPr>
        <w:t>.+</w:t>
      </w:r>
      <w:proofErr w:type="gramEnd"/>
      <w:r w:rsidRPr="00AA6707">
        <w:rPr>
          <w:rFonts w:ascii="Palatino Linotype" w:hAnsi="Palatino Linotype"/>
          <w:b w:val="0"/>
          <w:sz w:val="18"/>
          <w:szCs w:val="18"/>
          <w:lang w:val="en-US"/>
        </w:rPr>
        <w:t xml:space="preserve">93.11-94.6. 104.9-105.2, 94.7-104.8. </w:t>
      </w:r>
      <w:r w:rsidRPr="00AA6707">
        <w:rPr>
          <w:rFonts w:ascii="Palatino Linotype" w:hAnsi="Palatino Linotype"/>
          <w:b w:val="0"/>
          <w:bCs w:val="0"/>
          <w:iCs/>
          <w:sz w:val="18"/>
          <w:szCs w:val="18"/>
          <w:lang w:val="en-US"/>
        </w:rPr>
        <w:t xml:space="preserve">Loren T. Stuckenbruck / Mark D. Mathews, </w:t>
      </w:r>
      <w:r w:rsidRPr="00AA6707">
        <w:rPr>
          <w:rFonts w:ascii="Palatino Linotype" w:hAnsi="Palatino Linotype"/>
          <w:b w:val="0"/>
          <w:sz w:val="18"/>
          <w:szCs w:val="18"/>
          <w:lang w:val="en-US"/>
        </w:rPr>
        <w:t>The Apocalypse of John, 1 Enoch, and the Question of Influence</w:t>
      </w:r>
      <w:r w:rsidRPr="00AA6707">
        <w:rPr>
          <w:rFonts w:ascii="Palatino Linotype" w:hAnsi="Palatino Linotype"/>
          <w:b w:val="0"/>
          <w:bCs w:val="0"/>
          <w:sz w:val="18"/>
          <w:szCs w:val="18"/>
          <w:lang w:val="en-US"/>
        </w:rPr>
        <w:t>,</w:t>
      </w:r>
      <w:r w:rsidRPr="00AA6707">
        <w:rPr>
          <w:rFonts w:ascii="Palatino Linotype" w:hAnsi="Palatino Linotype"/>
          <w:b w:val="0"/>
          <w:sz w:val="18"/>
          <w:szCs w:val="18"/>
          <w:lang w:val="en-US"/>
        </w:rPr>
        <w:t xml:space="preserve"> J. Frey, J.A. Kelhoffer u. F. Tóth (Hrsg.), </w:t>
      </w:r>
      <w:r w:rsidRPr="00AA6707">
        <w:rPr>
          <w:rFonts w:ascii="Palatino Linotype" w:hAnsi="Palatino Linotype"/>
          <w:b w:val="0"/>
          <w:i/>
          <w:iCs/>
          <w:kern w:val="36"/>
          <w:sz w:val="18"/>
          <w:szCs w:val="18"/>
          <w:lang w:val="en-US"/>
        </w:rPr>
        <w:t xml:space="preserve">Die Johannesapokalypse, </w:t>
      </w:r>
      <w:r w:rsidRPr="00AA6707">
        <w:rPr>
          <w:rFonts w:ascii="Palatino Linotype" w:hAnsi="Palatino Linotype"/>
          <w:b w:val="0"/>
          <w:i/>
          <w:iCs/>
          <w:sz w:val="18"/>
          <w:szCs w:val="18"/>
          <w:lang w:val="en-US"/>
        </w:rPr>
        <w:t xml:space="preserve">Kontexte-Konzepte –Rezeption, </w:t>
      </w:r>
      <w:r w:rsidRPr="00AA6707">
        <w:rPr>
          <w:rFonts w:ascii="Palatino Linotype" w:hAnsi="Palatino Linotype"/>
          <w:b w:val="0"/>
          <w:sz w:val="18"/>
          <w:szCs w:val="18"/>
          <w:lang w:val="en-US"/>
        </w:rPr>
        <w:t xml:space="preserve">WUNT 287, Tübingen 2012, 191-234, 201. </w:t>
      </w:r>
      <w:proofErr w:type="gramStart"/>
      <w:r w:rsidRPr="00AA6707">
        <w:rPr>
          <w:rFonts w:ascii="Palatino Linotype" w:hAnsi="Palatino Linotype"/>
          <w:b w:val="0"/>
          <w:color w:val="auto"/>
          <w:sz w:val="18"/>
          <w:szCs w:val="18"/>
          <w:lang w:val="en-US"/>
        </w:rPr>
        <w:t xml:space="preserve">Eubank, Nathan, </w:t>
      </w:r>
      <w:r w:rsidRPr="00AA6707">
        <w:rPr>
          <w:rFonts w:ascii="Palatino Linotype" w:hAnsi="Palatino Linotype"/>
          <w:b w:val="0"/>
          <w:i/>
          <w:color w:val="auto"/>
          <w:sz w:val="18"/>
          <w:szCs w:val="18"/>
          <w:lang w:val="en-US"/>
        </w:rPr>
        <w:t>Wages of Cross-Bearing and Debt of Sin.</w:t>
      </w:r>
      <w:proofErr w:type="gramEnd"/>
      <w:r w:rsidRPr="00AA6707">
        <w:rPr>
          <w:rFonts w:ascii="Palatino Linotype" w:hAnsi="Palatino Linotype"/>
          <w:b w:val="0"/>
          <w:i/>
          <w:color w:val="auto"/>
          <w:sz w:val="18"/>
          <w:szCs w:val="18"/>
          <w:lang w:val="en-US"/>
        </w:rPr>
        <w:t xml:space="preserve"> </w:t>
      </w:r>
      <w:r w:rsidRPr="00AA6707">
        <w:rPr>
          <w:rFonts w:ascii="Palatino Linotype" w:hAnsi="Palatino Linotype"/>
          <w:b w:val="0"/>
          <w:i/>
          <w:color w:val="auto"/>
          <w:sz w:val="18"/>
          <w:szCs w:val="18"/>
          <w:lang w:val="de-DE"/>
        </w:rPr>
        <w:t>The Economy of Heaven in Matthew’s Gospel</w:t>
      </w:r>
      <w:r w:rsidRPr="00AA6707">
        <w:rPr>
          <w:rFonts w:ascii="Palatino Linotype" w:hAnsi="Palatino Linotype"/>
          <w:b w:val="0"/>
          <w:color w:val="auto"/>
          <w:sz w:val="18"/>
          <w:szCs w:val="18"/>
          <w:lang w:val="de-DE"/>
        </w:rPr>
        <w:t xml:space="preserve"> </w:t>
      </w:r>
      <w:r w:rsidRPr="00AA6707">
        <w:rPr>
          <w:rStyle w:val="a5"/>
          <w:rFonts w:ascii="Palatino Linotype" w:hAnsi="Palatino Linotype"/>
          <w:color w:val="auto"/>
          <w:sz w:val="18"/>
          <w:szCs w:val="18"/>
          <w:lang w:val="de-DE"/>
        </w:rPr>
        <w:t xml:space="preserve">Series: </w:t>
      </w:r>
      <w:hyperlink r:id="rId1" w:history="1">
        <w:r w:rsidRPr="00AA6707">
          <w:rPr>
            <w:rStyle w:val="-"/>
            <w:rFonts w:ascii="Palatino Linotype" w:hAnsi="Palatino Linotype"/>
            <w:b w:val="0"/>
            <w:color w:val="auto"/>
            <w:sz w:val="18"/>
            <w:szCs w:val="18"/>
            <w:lang w:val="de-DE"/>
          </w:rPr>
          <w:t>Beihefte zur Zeitschrift für die neutestamentliche Wissenschaft und die Kunde der älteren Kirche</w:t>
        </w:r>
      </w:hyperlink>
      <w:r w:rsidRPr="00AA6707">
        <w:rPr>
          <w:rFonts w:ascii="Palatino Linotype" w:hAnsi="Palatino Linotype"/>
          <w:b w:val="0"/>
          <w:color w:val="auto"/>
          <w:sz w:val="18"/>
          <w:szCs w:val="18"/>
          <w:lang w:val="de-DE"/>
        </w:rPr>
        <w:t xml:space="preserve"> 196, 2013</w:t>
      </w:r>
    </w:p>
  </w:footnote>
  <w:footnote w:id="17">
    <w:p w:rsidR="009C239A" w:rsidRPr="005E464D" w:rsidRDefault="009C239A" w:rsidP="009C239A">
      <w:pPr>
        <w:pStyle w:val="a4"/>
        <w:rPr>
          <w:lang w:val="en-US"/>
        </w:rPr>
      </w:pPr>
      <w:r>
        <w:rPr>
          <w:rStyle w:val="a3"/>
        </w:rPr>
        <w:footnoteRef/>
      </w:r>
      <w:r w:rsidRPr="005E464D">
        <w:rPr>
          <w:lang w:val="en-US"/>
        </w:rPr>
        <w:t xml:space="preserve"> </w:t>
      </w:r>
      <w:hyperlink r:id="rId2" w:history="1">
        <w:r w:rsidRPr="005E464D">
          <w:rPr>
            <w:rStyle w:val="-"/>
            <w:lang w:val="en-US"/>
          </w:rPr>
          <w:t>L. G. Bloomquist, “The Rhetoric of Suffering in Paul’s Letter to the Philippians:</w:t>
        </w:r>
      </w:hyperlink>
      <w:r w:rsidRPr="005E464D">
        <w:rPr>
          <w:lang w:val="en-US"/>
        </w:rPr>
        <w:t xml:space="preserve"> Socio-Rhetorical Reflections and Further Thoughts on a Post-Colonial Contribution to the Discussion.” Paper presented at the Conference on Paul: Yesterday and Today (Codrington College, Barbados, WI), February 21, 2002: </w:t>
      </w:r>
      <w:r w:rsidRPr="005E464D">
        <w:rPr>
          <w:b/>
          <w:lang w:val="en-US"/>
        </w:rPr>
        <w:t xml:space="preserve"> </w:t>
      </w:r>
      <w:r w:rsidRPr="005E464D">
        <w:rPr>
          <w:lang w:val="en-US"/>
        </w:rPr>
        <w:t xml:space="preserve">Specifically, in the eastern Mediterranean world, there are particular and different economic exigencies that lead to particular sets of economic transactions.23 </w:t>
      </w:r>
      <w:proofErr w:type="gramStart"/>
      <w:r w:rsidRPr="005E464D">
        <w:rPr>
          <w:lang w:val="en-US"/>
        </w:rPr>
        <w:t>The</w:t>
      </w:r>
      <w:proofErr w:type="gramEnd"/>
      <w:r w:rsidRPr="005E464D">
        <w:rPr>
          <w:lang w:val="en-US"/>
        </w:rPr>
        <w:t xml:space="preserve"> principal exigency that we can identify is that of </w:t>
      </w:r>
      <w:r w:rsidRPr="005E464D">
        <w:rPr>
          <w:rFonts w:cs="TimesNewRoman+1+1"/>
          <w:lang w:val="en-US"/>
        </w:rPr>
        <w:t>“</w:t>
      </w:r>
      <w:r w:rsidRPr="005E464D">
        <w:rPr>
          <w:lang w:val="en-US"/>
        </w:rPr>
        <w:t>limited goods</w:t>
      </w:r>
      <w:r w:rsidRPr="005E464D">
        <w:rPr>
          <w:rFonts w:cs="TimesNewRoman+1+1"/>
          <w:lang w:val="en-US"/>
        </w:rPr>
        <w:t>”</w:t>
      </w:r>
      <w:r w:rsidRPr="005E464D">
        <w:rPr>
          <w:lang w:val="en-US"/>
        </w:rPr>
        <w:t xml:space="preserve">. The world of the eastern Mediterranean during the 1st century was, like parts of the world today, a world that can best be described as one of </w:t>
      </w:r>
      <w:r>
        <w:rPr>
          <w:rFonts w:cs="TimesNewRoman+1+1"/>
          <w:lang w:val="en-US"/>
        </w:rPr>
        <w:t>“</w:t>
      </w:r>
      <w:r w:rsidRPr="005E464D">
        <w:rPr>
          <w:lang w:val="en-US"/>
        </w:rPr>
        <w:t>limited goods</w:t>
      </w:r>
      <w:r w:rsidRPr="005E464D">
        <w:rPr>
          <w:rFonts w:cs="TimesNewRoman+1+1"/>
          <w:lang w:val="en-US"/>
        </w:rPr>
        <w:t>”</w:t>
      </w:r>
      <w:r w:rsidRPr="005E464D">
        <w:rPr>
          <w:lang w:val="en-US"/>
        </w:rPr>
        <w:t xml:space="preserve">. In contrast to worlds that we might describe as economically </w:t>
      </w:r>
      <w:r w:rsidRPr="005E464D">
        <w:rPr>
          <w:rFonts w:cs="TimesNewRoman+1+1"/>
          <w:b/>
          <w:lang w:val="en-US"/>
        </w:rPr>
        <w:t>“</w:t>
      </w:r>
      <w:r w:rsidRPr="005E464D">
        <w:rPr>
          <w:b/>
          <w:lang w:val="en-US"/>
        </w:rPr>
        <w:t>abundant</w:t>
      </w:r>
      <w:r w:rsidRPr="005E464D">
        <w:rPr>
          <w:rFonts w:cs="TimesNewRoman+1+1"/>
          <w:b/>
          <w:lang w:val="en-US"/>
        </w:rPr>
        <w:t>”</w:t>
      </w:r>
      <w:r w:rsidRPr="005E464D">
        <w:rPr>
          <w:rFonts w:cs="TimesNewRoman+1+1"/>
          <w:lang w:val="en-US"/>
        </w:rPr>
        <w:t xml:space="preserve"> </w:t>
      </w:r>
      <w:r w:rsidRPr="005E464D">
        <w:rPr>
          <w:lang w:val="en-US"/>
        </w:rPr>
        <w:t>(worlds either that are characterized by unlimited geographical space for expansion and</w:t>
      </w:r>
      <w:r w:rsidRPr="005E464D">
        <w:rPr>
          <w:rFonts w:cs="TimesNewRoman+1+1"/>
          <w:lang w:val="en-US"/>
        </w:rPr>
        <w:t xml:space="preserve"> </w:t>
      </w:r>
      <w:r w:rsidRPr="005E464D">
        <w:rPr>
          <w:lang w:val="en-US"/>
        </w:rPr>
        <w:t xml:space="preserve">cultivation, as, for example, the US and Canada, as well as central and eastern Europe, or that are characterized by the ability to produce abundance industrially and scientifically), the world of the eastern Mediterranean in the first century is better viewed </w:t>
      </w:r>
      <w:r w:rsidRPr="005E464D">
        <w:rPr>
          <w:b/>
          <w:lang w:val="en-US"/>
        </w:rPr>
        <w:t>as a pie with limited slices available for all the inhabitants</w:t>
      </w:r>
      <w:r w:rsidRPr="005E464D">
        <w:rPr>
          <w:lang w:val="en-US"/>
        </w:rPr>
        <w:t xml:space="preserve">: the pie can only be divided in so many ways so that people have any economic goods, because once the pie is gone, there is no more! Another cannot be discovered nor can more goods be produced. Not surprisingly, the particular forms </w:t>
      </w:r>
      <w:r w:rsidRPr="005E464D">
        <w:rPr>
          <w:b/>
          <w:lang w:val="en-US"/>
        </w:rPr>
        <w:t xml:space="preserve">of economic transactions </w:t>
      </w:r>
      <w:r w:rsidRPr="005E464D">
        <w:rPr>
          <w:lang w:val="en-US"/>
        </w:rPr>
        <w:t xml:space="preserve">that we find at work in the </w:t>
      </w:r>
      <w:r w:rsidRPr="005E464D">
        <w:rPr>
          <w:rFonts w:cs="TimesNewRoman+1+1"/>
          <w:lang w:val="en-US"/>
        </w:rPr>
        <w:t>“</w:t>
      </w:r>
      <w:r w:rsidRPr="005E464D">
        <w:rPr>
          <w:lang w:val="en-US"/>
        </w:rPr>
        <w:t>limited goods</w:t>
      </w:r>
      <w:r w:rsidRPr="005E464D">
        <w:rPr>
          <w:rFonts w:cs="TimesNewRoman+1+1"/>
          <w:lang w:val="en-US"/>
        </w:rPr>
        <w:t xml:space="preserve">” </w:t>
      </w:r>
      <w:r w:rsidRPr="005E464D">
        <w:rPr>
          <w:lang w:val="en-US"/>
        </w:rPr>
        <w:t xml:space="preserve">world of the eastern Mediterranean can be boiled down to two: </w:t>
      </w:r>
      <w:r w:rsidRPr="005E464D">
        <w:rPr>
          <w:b/>
          <w:lang w:val="en-US"/>
        </w:rPr>
        <w:t>unequal and equal</w:t>
      </w:r>
      <w:r w:rsidRPr="005E464D">
        <w:rPr>
          <w:lang w:val="en-US"/>
        </w:rPr>
        <w:t xml:space="preserve">. Essentially these two forms of economic transactions encompass what any inhabitants of that world might do with the limited pieces of the pie available to them. By </w:t>
      </w:r>
      <w:r w:rsidRPr="005E464D">
        <w:rPr>
          <w:rFonts w:cs="TimesNewRoman+1+1"/>
          <w:lang w:val="en-US"/>
        </w:rPr>
        <w:t>“</w:t>
      </w:r>
      <w:r w:rsidRPr="005E464D">
        <w:rPr>
          <w:lang w:val="en-US"/>
        </w:rPr>
        <w:t>unequal</w:t>
      </w:r>
      <w:r w:rsidRPr="005E464D">
        <w:rPr>
          <w:rFonts w:cs="TimesNewRoman+1+1"/>
          <w:lang w:val="en-US"/>
        </w:rPr>
        <w:t xml:space="preserve">” </w:t>
      </w:r>
      <w:r w:rsidRPr="005E464D">
        <w:rPr>
          <w:lang w:val="en-US"/>
        </w:rPr>
        <w:t xml:space="preserve">economic transactions, I mean those transactions in which one individual has more of the pie than another and is in a significantly different </w:t>
      </w:r>
      <w:r w:rsidRPr="005E464D">
        <w:rPr>
          <w:b/>
          <w:lang w:val="en-US"/>
        </w:rPr>
        <w:t>position</w:t>
      </w:r>
      <w:r w:rsidRPr="005E464D">
        <w:rPr>
          <w:lang w:val="en-US"/>
        </w:rPr>
        <w:t xml:space="preserve"> to the other. On the one hand, there are </w:t>
      </w:r>
      <w:r w:rsidRPr="005E464D">
        <w:rPr>
          <w:rFonts w:cs="TimesNewRoman+1+1"/>
          <w:lang w:val="en-US"/>
        </w:rPr>
        <w:t>“</w:t>
      </w:r>
      <w:r w:rsidRPr="005E464D">
        <w:rPr>
          <w:lang w:val="en-US"/>
        </w:rPr>
        <w:t>unequal</w:t>
      </w:r>
      <w:r w:rsidRPr="005E464D">
        <w:rPr>
          <w:rFonts w:cs="TimesNewRoman+1+1"/>
          <w:lang w:val="en-US"/>
        </w:rPr>
        <w:t xml:space="preserve">” </w:t>
      </w:r>
      <w:r w:rsidRPr="005E464D">
        <w:rPr>
          <w:lang w:val="en-US"/>
        </w:rPr>
        <w:t xml:space="preserve">transactions that are achieved by contracts between persons of different statuses, who are bound together through a formal or informal economic contract. For example, a </w:t>
      </w:r>
      <w:r w:rsidRPr="005E464D">
        <w:rPr>
          <w:rFonts w:cs="TimesNewRoman+1+1"/>
          <w:lang w:val="en-US"/>
        </w:rPr>
        <w:t>“</w:t>
      </w:r>
      <w:r w:rsidRPr="005E464D">
        <w:rPr>
          <w:lang w:val="en-US"/>
        </w:rPr>
        <w:t>client</w:t>
      </w:r>
      <w:r w:rsidRPr="005E464D">
        <w:rPr>
          <w:rFonts w:cs="TimesNewRoman+1+1"/>
          <w:lang w:val="en-US"/>
        </w:rPr>
        <w:t>”</w:t>
      </w:r>
      <w:r w:rsidRPr="005E464D">
        <w:rPr>
          <w:lang w:val="en-US"/>
        </w:rPr>
        <w:t xml:space="preserve">, who has less, works for a </w:t>
      </w:r>
      <w:proofErr w:type="gramStart"/>
      <w:r w:rsidRPr="005E464D">
        <w:rPr>
          <w:rFonts w:cs="TimesNewRoman+1+1"/>
          <w:lang w:val="en-US"/>
        </w:rPr>
        <w:t xml:space="preserve">“ </w:t>
      </w:r>
      <w:r w:rsidRPr="005E464D">
        <w:rPr>
          <w:lang w:val="en-US"/>
        </w:rPr>
        <w:t>patron</w:t>
      </w:r>
      <w:proofErr w:type="gramEnd"/>
      <w:r w:rsidRPr="005E464D">
        <w:rPr>
          <w:rFonts w:cs="TimesNewRoman+1+1"/>
          <w:lang w:val="en-US"/>
        </w:rPr>
        <w:t>”</w:t>
      </w:r>
      <w:r w:rsidRPr="005E464D">
        <w:rPr>
          <w:lang w:val="en-US"/>
        </w:rPr>
        <w:t xml:space="preserve">, who has more. As described by Elliott </w:t>
      </w:r>
      <w:r w:rsidRPr="005E464D">
        <w:rPr>
          <w:b/>
          <w:lang w:val="en-US"/>
        </w:rPr>
        <w:t>patron-client relationships</w:t>
      </w:r>
      <w:r w:rsidRPr="005E464D">
        <w:rPr>
          <w:lang w:val="en-US"/>
        </w:rPr>
        <w:t xml:space="preserve"> have several characteristics, but </w:t>
      </w:r>
      <w:r w:rsidRPr="005E464D">
        <w:rPr>
          <w:rFonts w:cs="TimesNewRoman+1+1"/>
          <w:lang w:val="en-US"/>
        </w:rPr>
        <w:t>“</w:t>
      </w:r>
      <w:r w:rsidRPr="005E464D">
        <w:rPr>
          <w:lang w:val="en-US"/>
        </w:rPr>
        <w:t>in general, the relation is one of personal loyalty and commitment (fides) of some duration entered into voluntarily by two or more individuals of unequal status. It is based on differences in social roles and access to power, and involves the reciprocal exchange of different kinds of goods and services of value to each partner</w:t>
      </w:r>
      <w:r w:rsidRPr="005E464D">
        <w:rPr>
          <w:rFonts w:cs="TimesNewRoman+1+1"/>
          <w:lang w:val="en-US"/>
        </w:rPr>
        <w:t xml:space="preserve">” </w:t>
      </w:r>
      <w:r w:rsidRPr="005E464D">
        <w:rPr>
          <w:lang w:val="en-US"/>
        </w:rPr>
        <w:t>(Elliott, 1996, p. 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7464"/>
    <w:multiLevelType w:val="hybridMultilevel"/>
    <w:tmpl w:val="3EC44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6061BD"/>
    <w:multiLevelType w:val="hybridMultilevel"/>
    <w:tmpl w:val="AC26D81A"/>
    <w:lvl w:ilvl="0" w:tplc="AC769D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9369A3"/>
    <w:rsid w:val="00015E35"/>
    <w:rsid w:val="00050F17"/>
    <w:rsid w:val="00063A2A"/>
    <w:rsid w:val="001B61E4"/>
    <w:rsid w:val="001C111D"/>
    <w:rsid w:val="00211E99"/>
    <w:rsid w:val="002447DC"/>
    <w:rsid w:val="0028470C"/>
    <w:rsid w:val="00362131"/>
    <w:rsid w:val="00716FEA"/>
    <w:rsid w:val="008A1526"/>
    <w:rsid w:val="009369A3"/>
    <w:rsid w:val="0097355A"/>
    <w:rsid w:val="0098517B"/>
    <w:rsid w:val="009A4372"/>
    <w:rsid w:val="009C239A"/>
    <w:rsid w:val="00CD37BE"/>
    <w:rsid w:val="00D6019D"/>
    <w:rsid w:val="00D6293A"/>
    <w:rsid w:val="00DB6A43"/>
    <w:rsid w:val="00E5440E"/>
    <w:rsid w:val="00E857EE"/>
    <w:rsid w:val="00EA1006"/>
    <w:rsid w:val="00F65975"/>
    <w:rsid w:val="00FD7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A3"/>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uiPriority w:val="9"/>
    <w:qFormat/>
    <w:rsid w:val="009C2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E85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369A3"/>
    <w:rPr>
      <w:vertAlign w:val="superscript"/>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autoRedefine/>
    <w:rsid w:val="009369A3"/>
    <w:pPr>
      <w:tabs>
        <w:tab w:val="left" w:pos="7740"/>
      </w:tabs>
    </w:pPr>
    <w:rPr>
      <w:color w:val="auto"/>
      <w:sz w:val="18"/>
      <w:szCs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9369A3"/>
    <w:rPr>
      <w:rFonts w:ascii="Palatino Linotype" w:eastAsia="Times New Roman" w:hAnsi="Palatino Linotype" w:cs="Times New Roman"/>
      <w:sz w:val="18"/>
      <w:szCs w:val="18"/>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E857EE"/>
    <w:rPr>
      <w:rFonts w:ascii="Arial" w:eastAsia="Times New Roman" w:hAnsi="Arial" w:cs="Times New Roman"/>
      <w:b/>
      <w:bCs/>
      <w:color w:val="000000"/>
      <w:sz w:val="26"/>
      <w:szCs w:val="26"/>
      <w:lang w:eastAsia="el-GR"/>
    </w:rPr>
  </w:style>
  <w:style w:type="character" w:styleId="-">
    <w:name w:val="Hyperlink"/>
    <w:basedOn w:val="a0"/>
    <w:uiPriority w:val="99"/>
    <w:unhideWhenUsed/>
    <w:rsid w:val="00E857EE"/>
    <w:rPr>
      <w:color w:val="0000FF"/>
      <w:u w:val="single"/>
    </w:rPr>
  </w:style>
  <w:style w:type="character" w:styleId="a5">
    <w:name w:val="Strong"/>
    <w:basedOn w:val="a0"/>
    <w:uiPriority w:val="22"/>
    <w:qFormat/>
    <w:rsid w:val="00E857EE"/>
    <w:rPr>
      <w:b/>
      <w:bCs/>
    </w:rPr>
  </w:style>
  <w:style w:type="paragraph" w:styleId="a6">
    <w:name w:val="List Paragraph"/>
    <w:basedOn w:val="a"/>
    <w:uiPriority w:val="34"/>
    <w:qFormat/>
    <w:rsid w:val="00E857EE"/>
    <w:pPr>
      <w:spacing w:after="200" w:line="276" w:lineRule="auto"/>
      <w:ind w:left="720"/>
      <w:contextualSpacing/>
      <w:jc w:val="left"/>
    </w:pPr>
    <w:rPr>
      <w:rFonts w:ascii="Calibri" w:eastAsia="Calibri" w:hAnsi="Calibri"/>
      <w:color w:val="auto"/>
      <w:szCs w:val="22"/>
      <w:lang w:eastAsia="en-US"/>
    </w:rPr>
  </w:style>
  <w:style w:type="paragraph" w:styleId="a7">
    <w:name w:val="header"/>
    <w:basedOn w:val="a"/>
    <w:link w:val="Char0"/>
    <w:uiPriority w:val="99"/>
    <w:semiHidden/>
    <w:unhideWhenUsed/>
    <w:rsid w:val="00E857EE"/>
    <w:pPr>
      <w:tabs>
        <w:tab w:val="center" w:pos="4153"/>
        <w:tab w:val="right" w:pos="8306"/>
      </w:tabs>
    </w:pPr>
  </w:style>
  <w:style w:type="character" w:customStyle="1" w:styleId="Char0">
    <w:name w:val="Κεφαλίδα Char"/>
    <w:basedOn w:val="a0"/>
    <w:link w:val="a7"/>
    <w:uiPriority w:val="99"/>
    <w:semiHidden/>
    <w:rsid w:val="00E857EE"/>
    <w:rPr>
      <w:rFonts w:ascii="Palatino Linotype" w:eastAsia="Times New Roman" w:hAnsi="Palatino Linotype" w:cs="Times New Roman"/>
      <w:color w:val="000000"/>
      <w:szCs w:val="23"/>
      <w:lang w:eastAsia="el-GR"/>
    </w:rPr>
  </w:style>
  <w:style w:type="paragraph" w:styleId="a8">
    <w:name w:val="footer"/>
    <w:basedOn w:val="a"/>
    <w:link w:val="Char1"/>
    <w:uiPriority w:val="99"/>
    <w:unhideWhenUsed/>
    <w:rsid w:val="00E857EE"/>
    <w:pPr>
      <w:tabs>
        <w:tab w:val="center" w:pos="4153"/>
        <w:tab w:val="right" w:pos="8306"/>
      </w:tabs>
    </w:pPr>
  </w:style>
  <w:style w:type="character" w:customStyle="1" w:styleId="Char1">
    <w:name w:val="Υποσέλιδο Char"/>
    <w:basedOn w:val="a0"/>
    <w:link w:val="a8"/>
    <w:uiPriority w:val="99"/>
    <w:rsid w:val="00E857EE"/>
    <w:rPr>
      <w:rFonts w:ascii="Palatino Linotype" w:eastAsia="Times New Roman" w:hAnsi="Palatino Linotype" w:cs="Times New Roman"/>
      <w:color w:val="000000"/>
      <w:szCs w:val="23"/>
      <w:lang w:eastAsia="el-GR"/>
    </w:rPr>
  </w:style>
  <w:style w:type="paragraph" w:styleId="a9">
    <w:name w:val="Document Map"/>
    <w:basedOn w:val="a"/>
    <w:link w:val="Char2"/>
    <w:uiPriority w:val="99"/>
    <w:semiHidden/>
    <w:unhideWhenUsed/>
    <w:rsid w:val="00EA1006"/>
    <w:rPr>
      <w:rFonts w:ascii="Tahoma" w:hAnsi="Tahoma" w:cs="Tahoma"/>
      <w:sz w:val="16"/>
      <w:szCs w:val="16"/>
    </w:rPr>
  </w:style>
  <w:style w:type="character" w:customStyle="1" w:styleId="Char2">
    <w:name w:val="Χάρτης εγγράφου Char"/>
    <w:basedOn w:val="a0"/>
    <w:link w:val="a9"/>
    <w:uiPriority w:val="99"/>
    <w:semiHidden/>
    <w:rsid w:val="00EA1006"/>
    <w:rPr>
      <w:rFonts w:ascii="Tahoma" w:eastAsia="Times New Roman" w:hAnsi="Tahoma" w:cs="Tahoma"/>
      <w:color w:val="000000"/>
      <w:sz w:val="16"/>
      <w:szCs w:val="16"/>
      <w:lang w:eastAsia="el-GR"/>
    </w:rPr>
  </w:style>
  <w:style w:type="character" w:styleId="aa">
    <w:name w:val="Emphasis"/>
    <w:basedOn w:val="a0"/>
    <w:uiPriority w:val="20"/>
    <w:qFormat/>
    <w:rsid w:val="00EA1006"/>
    <w:rPr>
      <w:i/>
      <w:iCs/>
    </w:rPr>
  </w:style>
  <w:style w:type="character" w:customStyle="1" w:styleId="1Char">
    <w:name w:val="Επικεφαλίδα 1 Char"/>
    <w:basedOn w:val="a0"/>
    <w:link w:val="1"/>
    <w:uiPriority w:val="9"/>
    <w:rsid w:val="009C239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quist.ca/publications/presentations/suffer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l.handle.net/1842/26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oomquist.ca/publications/presentations/suffering.pdf" TargetMode="External"/><Relationship Id="rId4" Type="http://schemas.openxmlformats.org/officeDocument/2006/relationships/webSettings" Target="webSettings.xml"/><Relationship Id="rId9" Type="http://schemas.openxmlformats.org/officeDocument/2006/relationships/hyperlink" Target="http://www.bloomquist.ca/publications/presentations/suffering.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oomquist.ca/publications/presentations/suffering.pdf" TargetMode="External"/><Relationship Id="rId1" Type="http://schemas.openxmlformats.org/officeDocument/2006/relationships/hyperlink" Target="http://www.degruyter.com/view/serial/1613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16</Pages>
  <Words>8287</Words>
  <Characters>44750</Characters>
  <Application>Microsoft Office Word</Application>
  <DocSecurity>0</DocSecurity>
  <Lines>372</Lines>
  <Paragraphs>105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6</cp:revision>
  <dcterms:created xsi:type="dcterms:W3CDTF">2013-09-23T17:30:00Z</dcterms:created>
  <dcterms:modified xsi:type="dcterms:W3CDTF">2013-09-29T14:24:00Z</dcterms:modified>
</cp:coreProperties>
</file>