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3CA7" w14:textId="77777777" w:rsidR="00866CC7" w:rsidRPr="00174C0C" w:rsidRDefault="00866CC7" w:rsidP="002724C8">
      <w:pPr>
        <w:spacing w:line="360" w:lineRule="auto"/>
        <w:ind w:left="-142" w:right="-205"/>
        <w:jc w:val="center"/>
        <w:outlineLvl w:val="0"/>
        <w:rPr>
          <w:rFonts w:cs="Calibri"/>
          <w:b/>
          <w:caps/>
        </w:rPr>
      </w:pPr>
      <w:r w:rsidRPr="00174C0C">
        <w:rPr>
          <w:rFonts w:cs="Calibri"/>
          <w:b/>
          <w:caps/>
        </w:rPr>
        <w:t>ΟΔΗΓΟΣ ΕΚΠΑΙΔΕΥΤΙΚΟΥ ΓΙΑ ΤΟ ΜΑΘΗΜΑ</w:t>
      </w:r>
    </w:p>
    <w:p w14:paraId="0345BC3F" w14:textId="77777777" w:rsidR="00866CC7" w:rsidRPr="00174C0C" w:rsidRDefault="00866CC7" w:rsidP="002724C8">
      <w:pPr>
        <w:spacing w:line="360" w:lineRule="auto"/>
        <w:ind w:left="-142" w:right="-205"/>
        <w:jc w:val="center"/>
        <w:outlineLvl w:val="0"/>
        <w:rPr>
          <w:rFonts w:cs="Calibri"/>
          <w:b/>
          <w:caps/>
        </w:rPr>
      </w:pPr>
      <w:r w:rsidRPr="00174C0C">
        <w:rPr>
          <w:rFonts w:cs="Calibri"/>
          <w:b/>
          <w:caps/>
        </w:rPr>
        <w:t>«ΘΕΜΑΤΑ από ΤΗΝ ΑΓΙΑ ΓΡΑΦΗ»</w:t>
      </w:r>
    </w:p>
    <w:p w14:paraId="25536DBE" w14:textId="77777777" w:rsidR="00866CC7" w:rsidRPr="00174C0C" w:rsidRDefault="00866CC7" w:rsidP="002724C8">
      <w:pPr>
        <w:spacing w:line="360" w:lineRule="auto"/>
        <w:ind w:left="-142" w:right="-205"/>
        <w:jc w:val="center"/>
        <w:outlineLvl w:val="0"/>
        <w:rPr>
          <w:rFonts w:cs="Calibri"/>
          <w:b/>
          <w:caps/>
        </w:rPr>
      </w:pPr>
      <w:r w:rsidRPr="00174C0C">
        <w:rPr>
          <w:rFonts w:cs="Calibri"/>
          <w:b/>
          <w:caps/>
        </w:rPr>
        <w:t>Α’ ΓΥΜΝΑΣΙΟΥ ΕΚΚΛΗΣΙΑΣΤΙΚΗΣ ΕΚΠΑΙΔΕΥΣΗΣ</w:t>
      </w:r>
    </w:p>
    <w:p w14:paraId="0CA5D5FD" w14:textId="77777777" w:rsidR="00866CC7" w:rsidRPr="00174C0C" w:rsidRDefault="00866CC7" w:rsidP="002724C8">
      <w:pPr>
        <w:ind w:left="-142" w:right="-205"/>
        <w:outlineLvl w:val="0"/>
        <w:rPr>
          <w:rFonts w:cs="Calibri"/>
          <w:b/>
        </w:rPr>
      </w:pPr>
    </w:p>
    <w:p w14:paraId="510F0BB9" w14:textId="77777777" w:rsidR="00866CC7" w:rsidRPr="00174C0C" w:rsidRDefault="00866CC7" w:rsidP="002724C8">
      <w:pPr>
        <w:ind w:left="-142" w:right="-205"/>
        <w:jc w:val="center"/>
        <w:outlineLvl w:val="0"/>
        <w:rPr>
          <w:rFonts w:cs="Calibri"/>
        </w:rPr>
      </w:pPr>
      <w:r w:rsidRPr="00174C0C">
        <w:rPr>
          <w:rFonts w:cs="Calibri"/>
        </w:rPr>
        <w:t>Συντακτική Ομάδα:</w:t>
      </w:r>
    </w:p>
    <w:p w14:paraId="4941969E" w14:textId="77777777" w:rsidR="00866CC7" w:rsidRPr="00174C0C" w:rsidRDefault="00866CC7" w:rsidP="002724C8">
      <w:pPr>
        <w:ind w:left="-142" w:right="-205"/>
        <w:jc w:val="center"/>
        <w:outlineLvl w:val="0"/>
        <w:rPr>
          <w:rFonts w:cs="Calibri"/>
          <w:b/>
        </w:rPr>
      </w:pPr>
      <w:r w:rsidRPr="00174C0C">
        <w:rPr>
          <w:rFonts w:cs="Calibri"/>
          <w:b/>
        </w:rPr>
        <w:t xml:space="preserve">Σωτήριος Δεσπότης / </w:t>
      </w:r>
      <w:r w:rsidR="00AB3E03">
        <w:rPr>
          <w:rFonts w:cs="Calibri"/>
          <w:b/>
        </w:rPr>
        <w:t>Νικόλαος Παύλου</w:t>
      </w:r>
      <w:r w:rsidR="002724C8" w:rsidRPr="00174C0C">
        <w:rPr>
          <w:rFonts w:cs="Calibri"/>
          <w:b/>
        </w:rPr>
        <w:t xml:space="preserve"> </w:t>
      </w:r>
      <w:r w:rsidRPr="00174C0C">
        <w:rPr>
          <w:rFonts w:cs="Calibri"/>
          <w:b/>
        </w:rPr>
        <w:t xml:space="preserve">/ </w:t>
      </w:r>
      <w:r w:rsidR="002724C8" w:rsidRPr="00174C0C">
        <w:rPr>
          <w:rFonts w:cs="Calibri"/>
          <w:b/>
        </w:rPr>
        <w:t>Αθανάσιος Στογιαννίδης</w:t>
      </w:r>
    </w:p>
    <w:p w14:paraId="743C0024" w14:textId="77777777" w:rsidR="00866CC7" w:rsidRPr="00174C0C" w:rsidRDefault="00866CC7" w:rsidP="00866CC7">
      <w:pPr>
        <w:jc w:val="both"/>
        <w:outlineLvl w:val="0"/>
        <w:rPr>
          <w:rFonts w:cs="Calibri"/>
          <w:b/>
          <w:caps/>
        </w:rPr>
      </w:pPr>
    </w:p>
    <w:p w14:paraId="3CDE4FA0" w14:textId="77777777" w:rsidR="00866CC7" w:rsidRPr="00174C0C" w:rsidRDefault="00866CC7" w:rsidP="00866CC7">
      <w:pPr>
        <w:jc w:val="both"/>
        <w:outlineLvl w:val="0"/>
        <w:rPr>
          <w:rFonts w:cs="Calibri"/>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866CC7" w:rsidRPr="00174C0C" w14:paraId="64AA753E" w14:textId="77777777" w:rsidTr="005C52D6">
        <w:tc>
          <w:tcPr>
            <w:tcW w:w="10139" w:type="dxa"/>
            <w:shd w:val="clear" w:color="auto" w:fill="B4C6E7"/>
          </w:tcPr>
          <w:p w14:paraId="37A1925B" w14:textId="77777777" w:rsidR="00866CC7" w:rsidRPr="00174C0C" w:rsidRDefault="00866CC7" w:rsidP="005C52D6">
            <w:pPr>
              <w:rPr>
                <w:rFonts w:cs="Calibri"/>
                <w:b/>
                <w:caps/>
              </w:rPr>
            </w:pPr>
          </w:p>
          <w:p w14:paraId="4C786FBF" w14:textId="77777777" w:rsidR="00866CC7" w:rsidRPr="00174C0C" w:rsidRDefault="00866CC7" w:rsidP="005C52D6">
            <w:pPr>
              <w:jc w:val="center"/>
              <w:rPr>
                <w:rFonts w:cs="Calibri"/>
                <w:b/>
                <w:caps/>
              </w:rPr>
            </w:pPr>
            <w:r w:rsidRPr="00174C0C">
              <w:rPr>
                <w:rFonts w:cs="Calibri"/>
                <w:b/>
                <w:caps/>
              </w:rPr>
              <w:t>Α. γενικεσ θεολογικεσ επισημανσεισ</w:t>
            </w:r>
          </w:p>
          <w:p w14:paraId="4363BF30" w14:textId="77777777" w:rsidR="00866CC7" w:rsidRPr="00174C0C" w:rsidRDefault="00866CC7" w:rsidP="005C52D6">
            <w:pPr>
              <w:rPr>
                <w:rFonts w:cs="Calibri"/>
              </w:rPr>
            </w:pPr>
          </w:p>
        </w:tc>
      </w:tr>
    </w:tbl>
    <w:p w14:paraId="7A60BF6F" w14:textId="77777777" w:rsidR="00866CC7" w:rsidRPr="00174C0C" w:rsidRDefault="00866CC7" w:rsidP="00866CC7">
      <w:pPr>
        <w:rPr>
          <w:rFonts w:cs="Calibri"/>
        </w:rPr>
      </w:pPr>
    </w:p>
    <w:p w14:paraId="6C9D0573" w14:textId="77777777" w:rsidR="00866CC7" w:rsidRPr="00174C0C" w:rsidRDefault="00866CC7" w:rsidP="00866CC7">
      <w:pPr>
        <w:jc w:val="both"/>
        <w:rPr>
          <w:rFonts w:cs="Calibri"/>
        </w:rPr>
      </w:pPr>
      <w:r w:rsidRPr="00174C0C">
        <w:rPr>
          <w:rFonts w:cs="Calibri"/>
        </w:rPr>
        <w:t xml:space="preserve">Με το παρόν εγχειρίδιο απευθυνόμαστε σε παιδιά εφήβους που θα εντρυφήσουν σε βιβλικές περικοπές στο πλαίσιο της </w:t>
      </w:r>
      <w:r w:rsidR="00421734">
        <w:rPr>
          <w:rFonts w:cs="Calibri"/>
        </w:rPr>
        <w:t>Ε</w:t>
      </w:r>
      <w:r w:rsidRPr="00174C0C">
        <w:rPr>
          <w:rFonts w:cs="Calibri"/>
        </w:rPr>
        <w:t xml:space="preserve">κκλησιαστικής </w:t>
      </w:r>
      <w:r w:rsidR="00421734">
        <w:rPr>
          <w:rFonts w:cs="Calibri"/>
        </w:rPr>
        <w:t>Ε</w:t>
      </w:r>
      <w:r w:rsidRPr="00174C0C">
        <w:rPr>
          <w:rFonts w:cs="Calibri"/>
        </w:rPr>
        <w:t xml:space="preserve">κπαίδευσης. Είναι γνωστό ότι είσοδος στην </w:t>
      </w:r>
      <w:r w:rsidR="00421734">
        <w:rPr>
          <w:rFonts w:cs="Calibri"/>
        </w:rPr>
        <w:t>ή</w:t>
      </w:r>
      <w:r w:rsidRPr="00174C0C">
        <w:rPr>
          <w:rFonts w:cs="Calibri"/>
        </w:rPr>
        <w:t>βη είναι τόσο συγκλονιστική - «κοσμογονική» εμπειρία για την ανθρώπινη ύπαρξη, ώστε εορταζόταν επί αιώνες σχεδόν σε όλους τους πολιτισμούς με διαβατήριες τελετές (</w:t>
      </w:r>
      <w:r w:rsidRPr="00174C0C">
        <w:rPr>
          <w:rStyle w:val="st"/>
          <w:rFonts w:cs="Calibri"/>
        </w:rPr>
        <w:t>Rites of Passage</w:t>
      </w:r>
      <w:r w:rsidRPr="00174C0C">
        <w:rPr>
          <w:rStyle w:val="st"/>
          <w:rFonts w:cs="Calibri"/>
          <w:vertAlign w:val="superscript"/>
        </w:rPr>
        <w:t>.</w:t>
      </w:r>
      <w:r w:rsidRPr="00174C0C">
        <w:rPr>
          <w:rStyle w:val="st"/>
          <w:rFonts w:cs="Calibri"/>
        </w:rPr>
        <w:t xml:space="preserve"> πρβλ. Λκ. 2, 41 – 52: «Δωδεκαετής Ιησούς»</w:t>
      </w:r>
      <w:r w:rsidRPr="00174C0C">
        <w:rPr>
          <w:rFonts w:cs="Calibri"/>
        </w:rPr>
        <w:t xml:space="preserve">). Μόλις «ενηλικιωθεί» το παιδί, ο Θεός των παιδικών χρόνων αποδομείται και «εξοστρακίζεται» στο επέκεινα (Δεϊσμός) με όλα τα μυθικά αξεσουάρ του (τον «Αη Βασίλη»), καθώς αμφισβητούνται και οι «αυθεντίες» γονείς. Σε αυτή τη φάση πρωταγωνιστεί η αναζήτηση </w:t>
      </w:r>
      <w:r w:rsidR="00421734">
        <w:rPr>
          <w:rFonts w:cs="Calibri"/>
        </w:rPr>
        <w:t>τ</w:t>
      </w:r>
      <w:r w:rsidRPr="00174C0C">
        <w:rPr>
          <w:rFonts w:cs="Calibri"/>
        </w:rPr>
        <w:t xml:space="preserve">αυτότητας κατεξοχήν μέσω της συντροφιάς – «παρέας» και «ηρώων - καθρεφτών». </w:t>
      </w:r>
    </w:p>
    <w:p w14:paraId="5EE6FDFE" w14:textId="77777777" w:rsidR="00866CC7" w:rsidRPr="00174C0C" w:rsidRDefault="00866CC7" w:rsidP="00866CC7">
      <w:pPr>
        <w:jc w:val="both"/>
        <w:rPr>
          <w:rFonts w:cs="Calibri"/>
        </w:rPr>
      </w:pPr>
    </w:p>
    <w:p w14:paraId="5EAAE4CB" w14:textId="77777777" w:rsidR="002724C8" w:rsidRDefault="00866CC7" w:rsidP="00866CC7">
      <w:pPr>
        <w:jc w:val="both"/>
        <w:rPr>
          <w:rFonts w:cs="Calibri"/>
        </w:rPr>
      </w:pPr>
      <w:r w:rsidRPr="00174C0C">
        <w:rPr>
          <w:rFonts w:cs="Calibri"/>
        </w:rPr>
        <w:t>Γι’ αυτό το σκοπό και επιλέξαμε την</w:t>
      </w:r>
      <w:r w:rsidR="00421734">
        <w:rPr>
          <w:rFonts w:cs="Calibri"/>
        </w:rPr>
        <w:t xml:space="preserve"> έννοια της</w:t>
      </w:r>
      <w:r w:rsidRPr="00174C0C">
        <w:rPr>
          <w:rFonts w:cs="Calibri"/>
        </w:rPr>
        <w:t xml:space="preserve"> </w:t>
      </w:r>
      <w:r w:rsidR="00421734">
        <w:rPr>
          <w:rFonts w:cs="Calibri"/>
          <w:i/>
        </w:rPr>
        <w:t>Ε</w:t>
      </w:r>
      <w:r w:rsidRPr="00174C0C">
        <w:rPr>
          <w:rFonts w:cs="Calibri"/>
          <w:i/>
        </w:rPr>
        <w:t>ξ</w:t>
      </w:r>
      <w:r w:rsidR="00421734">
        <w:rPr>
          <w:rFonts w:cs="Calibri"/>
          <w:i/>
        </w:rPr>
        <w:t>ό</w:t>
      </w:r>
      <w:r w:rsidRPr="00174C0C">
        <w:rPr>
          <w:rFonts w:cs="Calibri"/>
          <w:i/>
        </w:rPr>
        <w:t>δο</w:t>
      </w:r>
      <w:r w:rsidR="00421734">
        <w:rPr>
          <w:rFonts w:cs="Calibri"/>
          <w:i/>
        </w:rPr>
        <w:t>υ</w:t>
      </w:r>
      <w:r w:rsidRPr="00174C0C">
        <w:rPr>
          <w:rFonts w:cs="Calibri"/>
          <w:i/>
        </w:rPr>
        <w:t xml:space="preserve"> </w:t>
      </w:r>
      <w:r w:rsidRPr="00174C0C">
        <w:rPr>
          <w:rFonts w:cs="Calibri"/>
        </w:rPr>
        <w:t xml:space="preserve">ως συνεκτικό ιστό και των 24 ενοτήτων. </w:t>
      </w:r>
      <w:r w:rsidR="00421734">
        <w:rPr>
          <w:rFonts w:cs="Calibri"/>
        </w:rPr>
        <w:t>Επίσης,</w:t>
      </w:r>
      <w:r w:rsidRPr="00174C0C">
        <w:rPr>
          <w:rFonts w:cs="Calibri"/>
        </w:rPr>
        <w:t xml:space="preserve"> συνειδητά</w:t>
      </w:r>
      <w:r w:rsidR="00421734">
        <w:rPr>
          <w:rFonts w:cs="Calibri"/>
        </w:rPr>
        <w:t>,</w:t>
      </w:r>
      <w:r w:rsidRPr="00174C0C">
        <w:rPr>
          <w:rFonts w:cs="Calibri"/>
        </w:rPr>
        <w:t xml:space="preserve"> μεγάλο </w:t>
      </w:r>
      <w:r w:rsidR="00421734">
        <w:rPr>
          <w:rFonts w:cs="Calibri"/>
        </w:rPr>
        <w:t>μέρος</w:t>
      </w:r>
      <w:r w:rsidRPr="00174C0C">
        <w:rPr>
          <w:rFonts w:cs="Calibri"/>
        </w:rPr>
        <w:t xml:space="preserve"> του βιβλίου αντλεί το υλικό του από την Παλαιά Διαθήκη, η οποία ιδιαιτέρως σήμερα από κάποιους δυσφημείται ως </w:t>
      </w:r>
      <w:r w:rsidRPr="00174C0C">
        <w:rPr>
          <w:rFonts w:cs="Calibri"/>
          <w:i/>
        </w:rPr>
        <w:t>Εβραϊκή Βίβλος</w:t>
      </w:r>
      <w:r w:rsidRPr="00174C0C">
        <w:rPr>
          <w:rFonts w:cs="Calibri"/>
        </w:rPr>
        <w:t>. Είναι όμως απολύτως επίκαιρη κατεξοχήν σήμερα, καθώς παρατηρείται η αναβίωση της ειδωλολατρίας και στον λεγόμενο Χριστιανικό κόσμο. Αυτή ακριβώς η Βίβλος, η οποία ταυτίζεται με τις Γραφές της Πρώτης Εκκλησίας, ερμηνευόμενη προφητικά και όχι νομικά, προσφέρει στους εφήβους τους ήρωες - «αγίους»</w:t>
      </w:r>
      <w:r w:rsidR="00421734">
        <w:rPr>
          <w:rFonts w:cs="Calibri"/>
        </w:rPr>
        <w:t>,</w:t>
      </w:r>
      <w:r w:rsidRPr="00174C0C">
        <w:rPr>
          <w:rFonts w:cs="Calibri"/>
        </w:rPr>
        <w:t xml:space="preserve"> με τους οποίους μπορούν κάλλιστα να ταυτιστούν, καθώς δεν αποσιωπώνται οι πτώσεις τους ή η διαμαρτυρία τους προς τον Κύριο. Πολλές βιβλικές αφηγήσεις είναι γνωστές στις μαθήτριες και τους μαθητές ήδη από την Γ’ Δημοτικού (βλ. Κατάλογο στον Οδηγό Εκπαιδευτικού Δημοτικού και Γυμνασίου σελ. 89 κε.), ενώ ταυτόχρονα στην Α’ Γυμνασίου διανέμεται ο «Φάκελος Μαθήματος» με θέμα «Πορεία και Ανάπτυξη».  Επιλέξαμε να ακολουθήσουμε τη σειρά και την αλληλουχία του βιβλικού Κανόνα και «φωτίσουμε» ακόμη και γνωστά γεγονότα της Βίβλου από μια εναλλακτική οπτική, επισημαίνοντας τη «διαδραστικότητα» των δύο Διαθηκών αλλά και των βιβλίων τους. Όπως πραγματικά συμβαίνει και στην Αγία Γραφή, έτσι και στην παρούσα «Βίβλο» ακούγεται η «φωνή» και των γυναικών (όπως της Άγαρ, της Δεββώρας), των δούλων, των «εσκυλμένων και ερριμμένων» (=αποκαμωμένων και εγκαταλελειμ</w:t>
      </w:r>
      <w:r w:rsidR="00421734">
        <w:rPr>
          <w:rFonts w:cs="Calibri"/>
        </w:rPr>
        <w:t>μ</w:t>
      </w:r>
      <w:r w:rsidRPr="00174C0C">
        <w:rPr>
          <w:rFonts w:cs="Calibri"/>
        </w:rPr>
        <w:t>ένων</w:t>
      </w:r>
      <w:r w:rsidRPr="00174C0C">
        <w:rPr>
          <w:rFonts w:cs="Calibri"/>
          <w:vertAlign w:val="superscript"/>
        </w:rPr>
        <w:t>.</w:t>
      </w:r>
      <w:r w:rsidRPr="00174C0C">
        <w:rPr>
          <w:rFonts w:cs="Calibri"/>
        </w:rPr>
        <w:t xml:space="preserve"> Ματθαίος 9, 36) χωρίς να ωραιοποιούνται «πρόσωπα και πράγματα». Γι΄ αυτό δεν διστάσαμε να εκθέσουμε στην τελευταία ενότητα στους εφήβους μαθητές και την </w:t>
      </w:r>
      <w:r w:rsidRPr="00174C0C">
        <w:rPr>
          <w:rFonts w:cs="Calibri"/>
          <w:i/>
        </w:rPr>
        <w:t>Αποκάλυψη του Ιωάννη</w:t>
      </w:r>
      <w:r w:rsidR="00421734">
        <w:rPr>
          <w:rFonts w:cs="Calibri"/>
        </w:rPr>
        <w:t>,</w:t>
      </w:r>
      <w:r w:rsidRPr="00174C0C">
        <w:rPr>
          <w:rFonts w:cs="Calibri"/>
        </w:rPr>
        <w:t xml:space="preserve"> ώστε να γίνει συνειδητή η αυθεντική Προοπτική που παρέχει στον Κόσμο και τον άνθρωπο η βιβλική Θεολογία. Έμφαση</w:t>
      </w:r>
      <w:r w:rsidR="00421734">
        <w:rPr>
          <w:rFonts w:cs="Calibri"/>
        </w:rPr>
        <w:t>,</w:t>
      </w:r>
      <w:r w:rsidRPr="00174C0C">
        <w:rPr>
          <w:rFonts w:cs="Calibri"/>
        </w:rPr>
        <w:t xml:space="preserve"> </w:t>
      </w:r>
      <w:r w:rsidR="00421734">
        <w:rPr>
          <w:rFonts w:cs="Calibri"/>
        </w:rPr>
        <w:t>επίσης,</w:t>
      </w:r>
      <w:r w:rsidRPr="00174C0C">
        <w:rPr>
          <w:rFonts w:cs="Calibri"/>
        </w:rPr>
        <w:t xml:space="preserve"> δώσαμε και στο πώς κυριολεκτικά αναβιώνουν - επικαιροποιούνται τα βιβλικά γεγονότα στη λατρεία (σε αυτή συμπεριλαμβάνουμε και τη Λειτουργία </w:t>
      </w:r>
      <w:r w:rsidRPr="00174C0C">
        <w:rPr>
          <w:rFonts w:cs="Calibri"/>
          <w:b/>
          <w:i/>
        </w:rPr>
        <w:t xml:space="preserve">πριν </w:t>
      </w:r>
      <w:r w:rsidRPr="00174C0C">
        <w:rPr>
          <w:rFonts w:cs="Calibri"/>
        </w:rPr>
        <w:t xml:space="preserve">και </w:t>
      </w:r>
      <w:r w:rsidRPr="00174C0C">
        <w:rPr>
          <w:rFonts w:cs="Calibri"/>
          <w:b/>
          <w:i/>
        </w:rPr>
        <w:t>μετά</w:t>
      </w:r>
      <w:r w:rsidRPr="00174C0C">
        <w:rPr>
          <w:rFonts w:cs="Calibri"/>
        </w:rPr>
        <w:t xml:space="preserve"> τη θεία Λειτουργία) και άρα </w:t>
      </w:r>
      <w:r w:rsidRPr="00174C0C">
        <w:rPr>
          <w:rFonts w:cs="Calibri"/>
        </w:rPr>
        <w:lastRenderedPageBreak/>
        <w:t xml:space="preserve">τη ζωή του λαού του Θεού, καθώς η Βίβλος απευθύνεται σε μαθητές </w:t>
      </w:r>
      <w:r w:rsidRPr="00174C0C">
        <w:rPr>
          <w:rFonts w:cs="Calibri"/>
          <w:i/>
        </w:rPr>
        <w:t xml:space="preserve">εκκλησιαστικής </w:t>
      </w:r>
      <w:r w:rsidRPr="00174C0C">
        <w:rPr>
          <w:rFonts w:cs="Calibri"/>
        </w:rPr>
        <w:t xml:space="preserve">Εκπαίδευσης. Αφορμές λαμβάνουμε από τη σύγχρονη Τέχνη και την «εικονική» καθημερινότητα, ώστε να μετατρέψουμε το ρηξικέλευθο παρόν της τέταρτης βιομηχανικής – ψηφιακής  επανάστασης  σε μια Παραβολή της </w:t>
      </w:r>
      <w:r w:rsidR="00421734">
        <w:rPr>
          <w:rFonts w:cs="Calibri"/>
        </w:rPr>
        <w:t>Β</w:t>
      </w:r>
      <w:r w:rsidRPr="00174C0C">
        <w:rPr>
          <w:rFonts w:cs="Calibri"/>
        </w:rPr>
        <w:t xml:space="preserve">ασιλείας του Θεού. Εξαιρετικά χρήσιμες ιστοσελίδες με πλούσιο υλικό για τα βιβλικά θέματα είναι οι εξής: </w:t>
      </w:r>
    </w:p>
    <w:p w14:paraId="5D1832AF" w14:textId="77777777" w:rsidR="002724C8" w:rsidRDefault="002724C8" w:rsidP="00866CC7">
      <w:pPr>
        <w:jc w:val="both"/>
        <w:rPr>
          <w:rFonts w:cs="Calibri"/>
          <w:bCs/>
        </w:rPr>
      </w:pPr>
      <w:r w:rsidRPr="002724C8">
        <w:rPr>
          <w:rFonts w:cs="Calibri"/>
          <w:bCs/>
          <w:lang w:val="en-US"/>
        </w:rPr>
        <w:t>www</w:t>
      </w:r>
      <w:r w:rsidRPr="002724C8">
        <w:rPr>
          <w:rFonts w:cs="Calibri"/>
          <w:bCs/>
        </w:rPr>
        <w:t>.</w:t>
      </w:r>
      <w:r w:rsidRPr="002724C8">
        <w:rPr>
          <w:rFonts w:cs="Calibri"/>
          <w:bCs/>
          <w:lang w:val="en-US"/>
        </w:rPr>
        <w:t>otgateway</w:t>
      </w:r>
      <w:r w:rsidRPr="002724C8">
        <w:rPr>
          <w:rFonts w:cs="Calibri"/>
          <w:bCs/>
        </w:rPr>
        <w:t>.</w:t>
      </w:r>
      <w:r w:rsidRPr="002724C8">
        <w:rPr>
          <w:rFonts w:cs="Calibri"/>
          <w:bCs/>
          <w:lang w:val="en-US"/>
        </w:rPr>
        <w:t>com</w:t>
      </w:r>
    </w:p>
    <w:p w14:paraId="045D55D8" w14:textId="77777777" w:rsidR="002724C8" w:rsidRDefault="002724C8" w:rsidP="00866CC7">
      <w:pPr>
        <w:jc w:val="both"/>
        <w:rPr>
          <w:rFonts w:cs="Calibri"/>
          <w:b/>
          <w:bCs/>
        </w:rPr>
      </w:pPr>
      <w:r w:rsidRPr="002724C8">
        <w:rPr>
          <w:rFonts w:cs="Calibri"/>
          <w:bCs/>
          <w:lang w:val="en-US"/>
        </w:rPr>
        <w:t>www</w:t>
      </w:r>
      <w:r w:rsidRPr="002724C8">
        <w:rPr>
          <w:rFonts w:cs="Calibri"/>
          <w:bCs/>
        </w:rPr>
        <w:t>.</w:t>
      </w:r>
      <w:r w:rsidRPr="002724C8">
        <w:rPr>
          <w:rFonts w:cs="Calibri"/>
          <w:bCs/>
          <w:lang w:val="en-US"/>
        </w:rPr>
        <w:t>ntgateway</w:t>
      </w:r>
      <w:r w:rsidRPr="002724C8">
        <w:rPr>
          <w:rFonts w:cs="Calibri"/>
          <w:bCs/>
        </w:rPr>
        <w:t>.</w:t>
      </w:r>
      <w:r w:rsidRPr="002724C8">
        <w:rPr>
          <w:rFonts w:cs="Calibri"/>
          <w:bCs/>
          <w:lang w:val="en-US"/>
        </w:rPr>
        <w:t>com</w:t>
      </w:r>
    </w:p>
    <w:p w14:paraId="0BB2F306" w14:textId="77777777" w:rsidR="00866CC7" w:rsidRPr="00174C0C" w:rsidRDefault="00866CC7" w:rsidP="00866CC7">
      <w:pPr>
        <w:jc w:val="both"/>
        <w:rPr>
          <w:rFonts w:cs="Calibri"/>
        </w:rPr>
      </w:pPr>
      <w:r w:rsidRPr="00174C0C">
        <w:rPr>
          <w:rFonts w:cs="Calibri"/>
          <w:lang w:val="en-US"/>
        </w:rPr>
        <w:t>http</w:t>
      </w:r>
      <w:r w:rsidRPr="00174C0C">
        <w:rPr>
          <w:rFonts w:cs="Calibri"/>
        </w:rPr>
        <w:t>://</w:t>
      </w:r>
      <w:r w:rsidRPr="00174C0C">
        <w:rPr>
          <w:rFonts w:cs="Calibri"/>
          <w:lang w:val="en-US"/>
        </w:rPr>
        <w:t>www</w:t>
      </w:r>
      <w:r w:rsidRPr="00174C0C">
        <w:rPr>
          <w:rFonts w:cs="Calibri"/>
        </w:rPr>
        <w:t>.</w:t>
      </w:r>
      <w:r w:rsidRPr="00174C0C">
        <w:rPr>
          <w:rFonts w:cs="Calibri"/>
          <w:lang w:val="en-US"/>
        </w:rPr>
        <w:t>torreys</w:t>
      </w:r>
      <w:r w:rsidRPr="00174C0C">
        <w:rPr>
          <w:rFonts w:cs="Calibri"/>
        </w:rPr>
        <w:t>.</w:t>
      </w:r>
      <w:r w:rsidRPr="00174C0C">
        <w:rPr>
          <w:rFonts w:cs="Calibri"/>
          <w:lang w:val="en-US"/>
        </w:rPr>
        <w:t>org</w:t>
      </w:r>
      <w:r w:rsidRPr="00174C0C">
        <w:rPr>
          <w:rFonts w:cs="Calibri"/>
        </w:rPr>
        <w:t>/</w:t>
      </w:r>
      <w:r w:rsidRPr="00174C0C">
        <w:rPr>
          <w:rFonts w:cs="Calibri"/>
          <w:lang w:val="en-US"/>
        </w:rPr>
        <w:t>bible</w:t>
      </w:r>
      <w:r w:rsidRPr="00174C0C">
        <w:rPr>
          <w:rFonts w:cs="Calibri"/>
        </w:rPr>
        <w:t xml:space="preserve">/ </w:t>
      </w:r>
      <w:r w:rsidRPr="00174C0C">
        <w:rPr>
          <w:rFonts w:cs="Calibri"/>
          <w:lang w:val="en-US"/>
        </w:rPr>
        <w:t>http</w:t>
      </w:r>
      <w:r w:rsidRPr="00174C0C">
        <w:rPr>
          <w:rFonts w:cs="Calibri"/>
        </w:rPr>
        <w:t>://</w:t>
      </w:r>
      <w:r w:rsidRPr="00174C0C">
        <w:rPr>
          <w:rFonts w:cs="Calibri"/>
          <w:lang w:val="en-US"/>
        </w:rPr>
        <w:t>www</w:t>
      </w:r>
      <w:r w:rsidRPr="00174C0C">
        <w:rPr>
          <w:rFonts w:cs="Calibri"/>
        </w:rPr>
        <w:t>.</w:t>
      </w:r>
      <w:r w:rsidRPr="00174C0C">
        <w:rPr>
          <w:rFonts w:cs="Calibri"/>
          <w:lang w:val="en-US"/>
        </w:rPr>
        <w:t>pbs</w:t>
      </w:r>
      <w:r w:rsidRPr="00174C0C">
        <w:rPr>
          <w:rFonts w:cs="Calibri"/>
        </w:rPr>
        <w:t>.</w:t>
      </w:r>
      <w:r w:rsidRPr="00174C0C">
        <w:rPr>
          <w:rFonts w:cs="Calibri"/>
          <w:lang w:val="en-US"/>
        </w:rPr>
        <w:t>org</w:t>
      </w:r>
      <w:r w:rsidRPr="00174C0C">
        <w:rPr>
          <w:rFonts w:cs="Calibri"/>
        </w:rPr>
        <w:t>/</w:t>
      </w:r>
      <w:r w:rsidRPr="00174C0C">
        <w:rPr>
          <w:rFonts w:cs="Calibri"/>
          <w:lang w:val="en-US"/>
        </w:rPr>
        <w:t>wgbh</w:t>
      </w:r>
      <w:r w:rsidRPr="00174C0C">
        <w:rPr>
          <w:rFonts w:cs="Calibri"/>
        </w:rPr>
        <w:t>/</w:t>
      </w:r>
      <w:r w:rsidRPr="00174C0C">
        <w:rPr>
          <w:rFonts w:cs="Calibri"/>
          <w:lang w:val="en-US"/>
        </w:rPr>
        <w:t>pages</w:t>
      </w:r>
      <w:r w:rsidRPr="00174C0C">
        <w:rPr>
          <w:rFonts w:cs="Calibri"/>
        </w:rPr>
        <w:t>/</w:t>
      </w:r>
      <w:r w:rsidRPr="00174C0C">
        <w:rPr>
          <w:rFonts w:cs="Calibri"/>
          <w:lang w:val="en-US"/>
        </w:rPr>
        <w:t>frontline</w:t>
      </w:r>
      <w:r w:rsidRPr="00174C0C">
        <w:rPr>
          <w:rFonts w:cs="Calibri"/>
        </w:rPr>
        <w:t>/</w:t>
      </w:r>
      <w:r w:rsidRPr="00174C0C">
        <w:rPr>
          <w:rFonts w:cs="Calibri"/>
          <w:lang w:val="en-US"/>
        </w:rPr>
        <w:t>shows</w:t>
      </w:r>
      <w:r w:rsidRPr="00174C0C">
        <w:rPr>
          <w:rFonts w:cs="Calibri"/>
        </w:rPr>
        <w:t>/</w:t>
      </w:r>
      <w:r w:rsidRPr="00174C0C">
        <w:rPr>
          <w:rFonts w:cs="Calibri"/>
          <w:lang w:val="en-US"/>
        </w:rPr>
        <w:t>religion</w:t>
      </w:r>
      <w:r w:rsidRPr="00174C0C">
        <w:rPr>
          <w:rFonts w:cs="Calibri"/>
        </w:rPr>
        <w:t xml:space="preserve">/ </w:t>
      </w:r>
    </w:p>
    <w:p w14:paraId="6B21DF74" w14:textId="77777777" w:rsidR="00866CC7" w:rsidRPr="00174C0C" w:rsidRDefault="00866CC7" w:rsidP="00866CC7">
      <w:pPr>
        <w:jc w:val="both"/>
        <w:rPr>
          <w:rFonts w:cs="Calibri"/>
        </w:rPr>
      </w:pPr>
    </w:p>
    <w:p w14:paraId="0D8660C7" w14:textId="77777777" w:rsidR="00866CC7" w:rsidRPr="00174C0C" w:rsidRDefault="00866CC7" w:rsidP="00866CC7">
      <w:pPr>
        <w:jc w:val="both"/>
        <w:rPr>
          <w:rFonts w:cs="Calibri"/>
        </w:rPr>
      </w:pPr>
    </w:p>
    <w:p w14:paraId="773B5AAD" w14:textId="77777777" w:rsidR="00866CC7" w:rsidRPr="00174C0C" w:rsidRDefault="00866CC7" w:rsidP="00866CC7">
      <w:pPr>
        <w:jc w:val="both"/>
        <w:rPr>
          <w:rFonts w:cs="Calibri"/>
        </w:rPr>
      </w:pPr>
      <w:r w:rsidRPr="00174C0C">
        <w:rPr>
          <w:rFonts w:cs="Calibri"/>
        </w:rPr>
        <w:t>Όσον αφορά στη θέση της Αγίας Γραφής στην εκκλησιαστική Παράδοση, είναι απαραίτητες οι εξής διευκρινίσεις:</w:t>
      </w:r>
    </w:p>
    <w:p w14:paraId="3B129B61" w14:textId="77777777" w:rsidR="00866CC7" w:rsidRPr="00174C0C" w:rsidRDefault="00866CC7" w:rsidP="00866CC7">
      <w:pPr>
        <w:jc w:val="both"/>
        <w:rPr>
          <w:rFonts w:cs="Calibri"/>
        </w:rPr>
      </w:pPr>
    </w:p>
    <w:p w14:paraId="53DFADE1" w14:textId="77777777" w:rsidR="00866CC7" w:rsidRPr="00174C0C" w:rsidRDefault="00866CC7" w:rsidP="00866CC7">
      <w:pPr>
        <w:jc w:val="both"/>
        <w:rPr>
          <w:rFonts w:cs="Calibri"/>
        </w:rPr>
      </w:pPr>
      <w:r w:rsidRPr="00174C0C">
        <w:rPr>
          <w:rFonts w:cs="Calibri"/>
          <w:b/>
        </w:rPr>
        <w:t>1. Λόγος του Θεού και Αγία Γραφή:</w:t>
      </w:r>
      <w:r w:rsidRPr="00174C0C">
        <w:rPr>
          <w:rFonts w:cs="Calibri"/>
        </w:rPr>
        <w:t xml:space="preserve"> Η Αγία Γραφή δεν είναι ο Λόγος του Θεού (όπως διδαχθήκαμε στα Κατηχητικά)</w:t>
      </w:r>
      <w:r w:rsidR="00421734">
        <w:rPr>
          <w:rFonts w:cs="Calibri"/>
        </w:rPr>
        <w:t>,</w:t>
      </w:r>
      <w:r w:rsidRPr="00174C0C">
        <w:rPr>
          <w:rFonts w:cs="Calibri"/>
        </w:rPr>
        <w:t xml:space="preserve"> αλλά λ</w:t>
      </w:r>
      <w:r w:rsidRPr="00174C0C">
        <w:rPr>
          <w:rFonts w:cs="Calibri"/>
          <w:b/>
        </w:rPr>
        <w:t>όγος περί</w:t>
      </w:r>
      <w:r w:rsidRPr="00174C0C">
        <w:rPr>
          <w:rFonts w:cs="Calibri"/>
        </w:rPr>
        <w:t xml:space="preserve"> του Λόγου, ο οποίος έλαβε </w:t>
      </w:r>
      <w:r w:rsidRPr="00174C0C">
        <w:rPr>
          <w:rFonts w:cs="Calibri"/>
          <w:b/>
        </w:rPr>
        <w:t>τη σάρκα της εποχής Του</w:t>
      </w:r>
      <w:r w:rsidRPr="00174C0C">
        <w:rPr>
          <w:rFonts w:cs="Calibri"/>
        </w:rPr>
        <w:t xml:space="preserve"> με όλα τα αδιάβλητα πάθη της χωρίς την αμαρτία. Αυτός, ευρισκόμενος συνεχώς στην αγκαλιά - τον «κόλπο» </w:t>
      </w:r>
      <w:r w:rsidRPr="00174C0C">
        <w:rPr>
          <w:rFonts w:cs="Calibri"/>
          <w:caps/>
        </w:rPr>
        <w:t>τ</w:t>
      </w:r>
      <w:r w:rsidRPr="00174C0C">
        <w:rPr>
          <w:rFonts w:cs="Calibri"/>
        </w:rPr>
        <w:t xml:space="preserve">ου, </w:t>
      </w:r>
      <w:r w:rsidRPr="00174C0C">
        <w:rPr>
          <w:rFonts w:cs="Calibri"/>
          <w:b/>
        </w:rPr>
        <w:t>εξήγησε</w:t>
      </w:r>
      <w:r w:rsidRPr="00174C0C">
        <w:rPr>
          <w:rFonts w:cs="Calibri"/>
        </w:rPr>
        <w:t xml:space="preserve"> (= </w:t>
      </w:r>
      <w:r w:rsidRPr="00174C0C">
        <w:rPr>
          <w:rFonts w:cs="Calibri"/>
          <w:b/>
        </w:rPr>
        <w:t>απο</w:t>
      </w:r>
      <w:r w:rsidRPr="00174C0C">
        <w:rPr>
          <w:rFonts w:cs="Calibri"/>
        </w:rPr>
        <w:t xml:space="preserve">κάλυψε Ιω. 1, 18) τον Θεό και τον αποκάλυψε κατεξοχήν ως </w:t>
      </w:r>
      <w:r w:rsidRPr="00174C0C">
        <w:rPr>
          <w:rFonts w:cs="Calibri"/>
          <w:b/>
        </w:rPr>
        <w:t>Πατέρα</w:t>
      </w:r>
      <w:r w:rsidRPr="00174C0C">
        <w:rPr>
          <w:rFonts w:cs="Calibri"/>
        </w:rPr>
        <w:t xml:space="preserve"> </w:t>
      </w:r>
      <w:r w:rsidRPr="00174C0C">
        <w:rPr>
          <w:rFonts w:cs="Calibri"/>
          <w:b/>
        </w:rPr>
        <w:t xml:space="preserve">/ Αββά (= «Μπαμπά»). </w:t>
      </w:r>
      <w:r w:rsidRPr="00174C0C">
        <w:rPr>
          <w:rFonts w:cs="Calibri"/>
        </w:rPr>
        <w:t>Σε κάθε περίπτωση για τη συνάντηση του Λόγου ισχύει το «Ἔρχου και ἴδε» του Φιλίππου προς τον Ναθαναήλ (Ιω. 1, 46) και όχι το «Λάβε και ανάγνωσε», που άκουσε ο ιερός Αυγουστίνος, παρότι δεν μπορούμε να αποκλείσουμε μεθόδους του πώς ενεργεί η Χάρη του Θεού.</w:t>
      </w:r>
      <w:r w:rsidRPr="00174C0C">
        <w:rPr>
          <w:rStyle w:val="a4"/>
          <w:rFonts w:cs="Calibri"/>
        </w:rPr>
        <w:t xml:space="preserve"> </w:t>
      </w:r>
      <w:r w:rsidRPr="00174C0C">
        <w:rPr>
          <w:rFonts w:cs="Calibri"/>
        </w:rPr>
        <w:t xml:space="preserve"> </w:t>
      </w:r>
      <w:r w:rsidRPr="00174C0C">
        <w:rPr>
          <w:rFonts w:cs="Calibri"/>
          <w:caps/>
        </w:rPr>
        <w:t>α</w:t>
      </w:r>
      <w:r w:rsidRPr="00174C0C">
        <w:rPr>
          <w:rFonts w:cs="Calibri"/>
        </w:rPr>
        <w:t xml:space="preserve">πό τον ίδιο τον Κύριο, ο οποίος δεν άφησε ούτε </w:t>
      </w:r>
      <w:r w:rsidR="00421734">
        <w:rPr>
          <w:rFonts w:cs="Calibri"/>
        </w:rPr>
        <w:t>κ</w:t>
      </w:r>
      <w:r w:rsidRPr="00174C0C">
        <w:rPr>
          <w:rFonts w:cs="Calibri"/>
        </w:rPr>
        <w:t xml:space="preserve">είμενα ούτε ιερά λείψανα, η Καινή Διαθήκη (Κ.Δ.) δεν ταυτίζεται με </w:t>
      </w:r>
      <w:r w:rsidRPr="00174C0C">
        <w:rPr>
          <w:rFonts w:cs="Calibri"/>
          <w:b/>
        </w:rPr>
        <w:t>μία ιερή Βίβλο</w:t>
      </w:r>
      <w:r w:rsidRPr="00174C0C">
        <w:rPr>
          <w:rFonts w:cs="Calibri"/>
        </w:rPr>
        <w:t xml:space="preserve"> με πολλά βιβλία, αλλά με την Ευχαριστία ως ζωντανή αναβίωση (= ζώσα </w:t>
      </w:r>
      <w:r w:rsidRPr="00174C0C">
        <w:rPr>
          <w:rFonts w:cs="Calibri"/>
          <w:b/>
          <w:i/>
        </w:rPr>
        <w:t>ανά</w:t>
      </w:r>
      <w:r w:rsidRPr="00174C0C">
        <w:rPr>
          <w:rFonts w:cs="Calibri"/>
        </w:rPr>
        <w:t xml:space="preserve">μνηση + </w:t>
      </w:r>
      <w:r w:rsidRPr="00174C0C">
        <w:rPr>
          <w:rFonts w:cs="Calibri"/>
          <w:b/>
          <w:i/>
        </w:rPr>
        <w:t>εν</w:t>
      </w:r>
      <w:r w:rsidRPr="00174C0C">
        <w:rPr>
          <w:rFonts w:cs="Calibri"/>
        </w:rPr>
        <w:t xml:space="preserve">θύμηση) του αίματος (= της σταυρικής θυσίας) του μονογενούς Θεού. Αυτή η Διαθήκη σύμφωνα με τον Ιερεμία (31, 31 Ο’) συνεπάγεται την εγγραφή της όχι σε πλάκες ή τόμους, αλλά στις καρδιές όσων ανθρώπων βιώνουν </w:t>
      </w:r>
      <w:r w:rsidRPr="00174C0C">
        <w:rPr>
          <w:rFonts w:cs="Calibri"/>
          <w:b/>
        </w:rPr>
        <w:t>μετα</w:t>
      </w:r>
      <w:r w:rsidRPr="00174C0C">
        <w:rPr>
          <w:rFonts w:cs="Calibri"/>
        </w:rPr>
        <w:t xml:space="preserve">στροφή ή «επιστροφή» (όπως ονομάζεται η </w:t>
      </w:r>
      <w:r w:rsidRPr="00174C0C">
        <w:rPr>
          <w:rFonts w:cs="Calibri"/>
          <w:i/>
        </w:rPr>
        <w:t xml:space="preserve">μετάνοια </w:t>
      </w:r>
      <w:r w:rsidRPr="00174C0C">
        <w:rPr>
          <w:rFonts w:cs="Calibri"/>
        </w:rPr>
        <w:t xml:space="preserve">βιβλικά). Με τη σειρά της η </w:t>
      </w:r>
      <w:r w:rsidRPr="00174C0C">
        <w:rPr>
          <w:rFonts w:cs="Calibri"/>
          <w:caps/>
        </w:rPr>
        <w:t>κ</w:t>
      </w:r>
      <w:r w:rsidRPr="00174C0C">
        <w:rPr>
          <w:rFonts w:cs="Calibri"/>
        </w:rPr>
        <w:t xml:space="preserve">αινή Διαθήκη προϋποθέτει τη Λειτουργία </w:t>
      </w:r>
      <w:r w:rsidRPr="00174C0C">
        <w:rPr>
          <w:rFonts w:cs="Calibri"/>
          <w:b/>
        </w:rPr>
        <w:t xml:space="preserve">πριν </w:t>
      </w:r>
      <w:r w:rsidRPr="00174C0C">
        <w:rPr>
          <w:rFonts w:cs="Calibri"/>
        </w:rPr>
        <w:t xml:space="preserve">και </w:t>
      </w:r>
      <w:r w:rsidRPr="00174C0C">
        <w:rPr>
          <w:rFonts w:cs="Calibri"/>
          <w:b/>
        </w:rPr>
        <w:t>μετά</w:t>
      </w:r>
      <w:r w:rsidRPr="00174C0C">
        <w:rPr>
          <w:rFonts w:cs="Calibri"/>
        </w:rPr>
        <w:t xml:space="preserve"> τη Λειτουργία, τη συγΧώρεση / το</w:t>
      </w:r>
      <w:r w:rsidR="00421734">
        <w:rPr>
          <w:rFonts w:cs="Calibri"/>
        </w:rPr>
        <w:t>ν</w:t>
      </w:r>
      <w:r w:rsidRPr="00174C0C">
        <w:rPr>
          <w:rFonts w:cs="Calibri"/>
        </w:rPr>
        <w:t xml:space="preserve"> νιπτήρα των ποδών του «άλλου» και εν συνεχεία τη μαρτυρία – το μαρτύριο  για να σωθεί ο Κόσμος. </w:t>
      </w:r>
    </w:p>
    <w:p w14:paraId="471E822E" w14:textId="77777777" w:rsidR="00866CC7" w:rsidRPr="00174C0C" w:rsidRDefault="00866CC7" w:rsidP="00866CC7">
      <w:pPr>
        <w:jc w:val="both"/>
        <w:rPr>
          <w:rFonts w:cs="Calibri"/>
        </w:rPr>
      </w:pPr>
    </w:p>
    <w:p w14:paraId="7874F8B2" w14:textId="77777777" w:rsidR="00866CC7" w:rsidRPr="00174C0C" w:rsidRDefault="00866CC7" w:rsidP="00866CC7">
      <w:pPr>
        <w:jc w:val="both"/>
        <w:rPr>
          <w:rFonts w:cs="Calibri"/>
        </w:rPr>
      </w:pPr>
      <w:r w:rsidRPr="00174C0C">
        <w:rPr>
          <w:rFonts w:cs="Calibri"/>
          <w:b/>
        </w:rPr>
        <w:t>2. Ευχαριστία και Βίβλος:</w:t>
      </w:r>
      <w:r w:rsidRPr="00174C0C">
        <w:rPr>
          <w:rFonts w:cs="Calibri"/>
        </w:rPr>
        <w:t xml:space="preserve"> Επειδή</w:t>
      </w:r>
      <w:r w:rsidR="00421734">
        <w:rPr>
          <w:rFonts w:cs="Calibri"/>
        </w:rPr>
        <w:t xml:space="preserve"> </w:t>
      </w:r>
      <w:r w:rsidR="00421734" w:rsidRPr="00174C0C">
        <w:rPr>
          <w:rFonts w:cs="Calibri"/>
        </w:rPr>
        <w:t>στην Ορθοδοξία</w:t>
      </w:r>
      <w:r w:rsidRPr="00174C0C">
        <w:rPr>
          <w:rFonts w:cs="Calibri"/>
        </w:rPr>
        <w:t xml:space="preserve"> εσχάτως δόθηκε μεγάλη έμφαση στην ευχαριστιακή θεολογία χωρίς αντίστοιχο τονισμό της αξίας του Βαπτίσματος, πρέπει να τονιστούν τα εξής για τον συγκεκριμένο ερμηνευτικό «κύκλο»: Βεβαίως η Εκκλησία έζησε με την Ευχαριστία και χωρίς την Κ.Δ., </w:t>
      </w:r>
      <w:r w:rsidRPr="00174C0C">
        <w:rPr>
          <w:rFonts w:cs="Calibri"/>
          <w:b/>
        </w:rPr>
        <w:t xml:space="preserve">αλλά ποτέ δεν έζησε χωρίς τις Γραφές, και μάλιστα την Παλαιά </w:t>
      </w:r>
      <w:r w:rsidRPr="00174C0C">
        <w:rPr>
          <w:rFonts w:cs="Calibri"/>
          <w:i/>
        </w:rPr>
        <w:t>ή Πρώτη</w:t>
      </w:r>
      <w:r w:rsidRPr="00174C0C">
        <w:rPr>
          <w:rFonts w:cs="Calibri"/>
          <w:b/>
        </w:rPr>
        <w:t xml:space="preserve"> Διαθήκη</w:t>
      </w:r>
      <w:r w:rsidRPr="00174C0C">
        <w:rPr>
          <w:rFonts w:cs="Calibri"/>
        </w:rPr>
        <w:t xml:space="preserve"> (η οποία σήμερα ελάχιστα διαβάζεται και κηρύττεται) και ιδίως τους Προφήτες. Χωρίς την ακρόαση των Γραφών / Ευαγγελίων, πολύ εύκολα η </w:t>
      </w:r>
      <w:r w:rsidRPr="00174C0C">
        <w:rPr>
          <w:rFonts w:cs="Calibri"/>
          <w:b/>
        </w:rPr>
        <w:t>Ευχαριστία</w:t>
      </w:r>
      <w:r w:rsidRPr="00174C0C">
        <w:rPr>
          <w:rFonts w:cs="Calibri"/>
        </w:rPr>
        <w:t xml:space="preserve"> μετατρέπεται σε </w:t>
      </w:r>
      <w:r w:rsidRPr="00174C0C">
        <w:rPr>
          <w:rFonts w:cs="Calibri"/>
          <w:b/>
        </w:rPr>
        <w:t>«μαγική» τελετή</w:t>
      </w:r>
      <w:r w:rsidRPr="00174C0C">
        <w:rPr>
          <w:rFonts w:cs="Calibri"/>
        </w:rPr>
        <w:t xml:space="preserve">. Η ενεργητική ακρόαση των Γραφών (&lt; Σοφία Ορθοί! Εἰρήνη πᾶσι – Σαλόμ) διδάσκει την Εκκλησία εκτός των άλλων </w:t>
      </w:r>
      <w:r w:rsidRPr="00174C0C">
        <w:rPr>
          <w:rFonts w:cs="Calibri"/>
          <w:b/>
        </w:rPr>
        <w:t>το</w:t>
      </w:r>
      <w:r w:rsidR="00421734">
        <w:rPr>
          <w:rFonts w:cs="Calibri"/>
          <w:b/>
        </w:rPr>
        <w:t>ν</w:t>
      </w:r>
      <w:r w:rsidRPr="00174C0C">
        <w:rPr>
          <w:rFonts w:cs="Calibri"/>
          <w:b/>
        </w:rPr>
        <w:t xml:space="preserve"> διάλογο</w:t>
      </w:r>
      <w:r w:rsidRPr="00174C0C">
        <w:rPr>
          <w:rFonts w:cs="Calibri"/>
        </w:rPr>
        <w:t xml:space="preserve"> με </w:t>
      </w:r>
      <w:r w:rsidRPr="00174C0C">
        <w:rPr>
          <w:rFonts w:cs="Calibri"/>
          <w:i/>
        </w:rPr>
        <w:t>κάθε</w:t>
      </w:r>
      <w:r w:rsidRPr="00174C0C">
        <w:rPr>
          <w:rFonts w:cs="Calibri"/>
        </w:rPr>
        <w:t xml:space="preserve"> άνθρωπο και την </w:t>
      </w:r>
      <w:r w:rsidRPr="00174C0C">
        <w:rPr>
          <w:rFonts w:cs="Calibri"/>
          <w:b/>
        </w:rPr>
        <w:t xml:space="preserve">ποικιλία – ποικιλομορφία </w:t>
      </w:r>
      <w:r w:rsidRPr="00174C0C">
        <w:rPr>
          <w:rFonts w:cs="Calibri"/>
        </w:rPr>
        <w:t>στην ενότητα της πίστεως</w:t>
      </w:r>
      <w:r w:rsidRPr="00174C0C">
        <w:rPr>
          <w:rFonts w:cs="Calibri"/>
          <w:b/>
        </w:rPr>
        <w:t xml:space="preserve"> </w:t>
      </w:r>
      <w:r w:rsidRPr="00174C0C">
        <w:rPr>
          <w:rFonts w:cs="Calibri"/>
        </w:rPr>
        <w:t>(π.χ. δύο Πάτερ Ημών, τέσσερα Ευαγγέλια). Έτσι διακρίνονται οι παραδόσεις από την Παράδοση.</w:t>
      </w:r>
    </w:p>
    <w:p w14:paraId="3A75CAA3" w14:textId="77777777" w:rsidR="00866CC7" w:rsidRPr="00174C0C" w:rsidRDefault="00866CC7" w:rsidP="00866CC7">
      <w:pPr>
        <w:jc w:val="both"/>
        <w:rPr>
          <w:rFonts w:cs="Calibri"/>
        </w:rPr>
      </w:pPr>
    </w:p>
    <w:p w14:paraId="53EBA05C" w14:textId="77777777" w:rsidR="00866CC7" w:rsidRPr="00174C0C" w:rsidRDefault="00866CC7" w:rsidP="00866CC7">
      <w:pPr>
        <w:jc w:val="both"/>
        <w:rPr>
          <w:rFonts w:cs="Calibri"/>
        </w:rPr>
      </w:pPr>
      <w:r w:rsidRPr="00174C0C">
        <w:rPr>
          <w:rFonts w:cs="Calibri"/>
          <w:b/>
        </w:rPr>
        <w:t>3. Εξήγηση και Ερμηνεία (= Κατανόηση)</w:t>
      </w:r>
      <w:r w:rsidRPr="00174C0C">
        <w:rPr>
          <w:rFonts w:cs="Calibri"/>
        </w:rPr>
        <w:t xml:space="preserve">. Βεβαίως και χωρίς τη λειτουργική εμπειρία, η </w:t>
      </w:r>
      <w:r w:rsidRPr="00174C0C">
        <w:rPr>
          <w:rFonts w:cs="Calibri"/>
          <w:b/>
        </w:rPr>
        <w:t xml:space="preserve">Εξήγηση </w:t>
      </w:r>
      <w:r w:rsidRPr="00174C0C">
        <w:rPr>
          <w:rFonts w:cs="Calibri"/>
        </w:rPr>
        <w:t xml:space="preserve">μέσω της ακρόασης και της μελέτης των βιβλικών </w:t>
      </w:r>
      <w:r w:rsidR="00421734">
        <w:rPr>
          <w:rFonts w:cs="Calibri"/>
        </w:rPr>
        <w:t>κ</w:t>
      </w:r>
      <w:r w:rsidRPr="00174C0C">
        <w:rPr>
          <w:rFonts w:cs="Calibri"/>
        </w:rPr>
        <w:t xml:space="preserve">ειμένων παραμορφώνεται σε </w:t>
      </w:r>
      <w:r w:rsidR="00421734">
        <w:rPr>
          <w:rFonts w:cs="Calibri"/>
          <w:b/>
        </w:rPr>
        <w:t>ε</w:t>
      </w:r>
      <w:r w:rsidRPr="00174C0C">
        <w:rPr>
          <w:rFonts w:cs="Calibri"/>
          <w:b/>
        </w:rPr>
        <w:t xml:space="preserve">ισήγηση </w:t>
      </w:r>
      <w:r w:rsidRPr="00174C0C">
        <w:rPr>
          <w:rFonts w:cs="Calibri"/>
        </w:rPr>
        <w:t xml:space="preserve">δικών μας «μερικών» εποχιακών απόψεων. Το αποτέλεσμα είναι όχι απλώς να μην ανακαλύψουμε τον αυθεντικό Κύριο Ιησού, </w:t>
      </w:r>
      <w:r w:rsidRPr="00174C0C">
        <w:rPr>
          <w:rFonts w:cs="Calibri"/>
        </w:rPr>
        <w:lastRenderedPageBreak/>
        <w:t xml:space="preserve">αλλά να τον πλάθουμε κατ’ εικόνα και καθ’ ομοίωση δική μας, δηλ. να δημιουργήσουμε πάνω Του </w:t>
      </w:r>
      <w:r w:rsidRPr="00174C0C">
        <w:rPr>
          <w:rFonts w:cs="Calibri"/>
          <w:b/>
        </w:rPr>
        <w:t>ένα δικό μας καθρέφτη</w:t>
      </w:r>
      <w:r w:rsidRPr="00174C0C">
        <w:rPr>
          <w:rFonts w:cs="Calibri"/>
        </w:rPr>
        <w:t xml:space="preserve">. </w:t>
      </w:r>
    </w:p>
    <w:p w14:paraId="1173DEC3" w14:textId="77777777" w:rsidR="00866CC7" w:rsidRPr="00174C0C" w:rsidRDefault="00866CC7" w:rsidP="00866CC7">
      <w:pPr>
        <w:pStyle w:val="a5"/>
        <w:ind w:left="0"/>
        <w:rPr>
          <w:rFonts w:ascii="Calibri" w:hAnsi="Calibri" w:cs="Calibri"/>
          <w:b/>
          <w:sz w:val="24"/>
          <w:szCs w:val="24"/>
        </w:rPr>
      </w:pPr>
    </w:p>
    <w:p w14:paraId="2535A38D" w14:textId="77777777" w:rsidR="00866CC7" w:rsidRPr="00174C0C" w:rsidRDefault="00866CC7" w:rsidP="00866CC7">
      <w:pPr>
        <w:jc w:val="both"/>
        <w:rPr>
          <w:rFonts w:cs="Calibri"/>
        </w:rPr>
      </w:pPr>
      <w:r w:rsidRPr="00174C0C">
        <w:rPr>
          <w:rFonts w:cs="Calibri"/>
        </w:rPr>
        <w:t xml:space="preserve">4. Συνεπώς η ερμηνεία-κατανόηση δεν είναι ένας μονόδρομος </w:t>
      </w:r>
      <w:r w:rsidRPr="00174C0C">
        <w:rPr>
          <w:rFonts w:cs="Calibri"/>
          <w:b/>
          <w:i/>
        </w:rPr>
        <w:t xml:space="preserve">προς </w:t>
      </w:r>
      <w:r w:rsidRPr="00174C0C">
        <w:rPr>
          <w:rFonts w:cs="Calibri"/>
        </w:rPr>
        <w:t xml:space="preserve">τα κείμενα, </w:t>
      </w:r>
      <w:r w:rsidRPr="00174C0C">
        <w:rPr>
          <w:rFonts w:cs="Calibri"/>
          <w:b/>
        </w:rPr>
        <w:t>αλλά ένας γόνιμος - μη φαύλος «ερμηνευτικός» κύκλος ή μάλλον πολλοί ομόκεντροι κύκλοι «αλληλόδρασης».</w:t>
      </w:r>
      <w:r w:rsidRPr="00174C0C">
        <w:rPr>
          <w:rFonts w:cs="Calibri"/>
        </w:rPr>
        <w:t xml:space="preserve"> Ο ένας (κύκλος) είναι η </w:t>
      </w:r>
      <w:r w:rsidRPr="00174C0C">
        <w:rPr>
          <w:rFonts w:cs="Calibri"/>
          <w:i/>
        </w:rPr>
        <w:t>Εκκλησία ως Κοινότητα εν Εξ</w:t>
      </w:r>
      <w:r w:rsidRPr="00174C0C">
        <w:rPr>
          <w:rFonts w:cs="Calibri"/>
          <w:b/>
          <w:i/>
        </w:rPr>
        <w:t>όδω</w:t>
      </w:r>
      <w:r w:rsidRPr="00174C0C">
        <w:rPr>
          <w:rFonts w:cs="Calibri"/>
        </w:rPr>
        <w:t xml:space="preserve"> και η </w:t>
      </w:r>
      <w:r w:rsidRPr="00174C0C">
        <w:rPr>
          <w:rFonts w:cs="Calibri"/>
          <w:i/>
        </w:rPr>
        <w:t>Βίβλος</w:t>
      </w:r>
      <w:r w:rsidRPr="00174C0C">
        <w:rPr>
          <w:rFonts w:cs="Calibri"/>
        </w:rPr>
        <w:t xml:space="preserve"> («Η Γραφή ερμηνεύεται διά της Εκκλησίας»). Ο δεύτερος ειδικότερος είναι η </w:t>
      </w:r>
      <w:r w:rsidRPr="00174C0C">
        <w:rPr>
          <w:rFonts w:cs="Calibri"/>
          <w:i/>
        </w:rPr>
        <w:t>ακρόαση της Βίβλου</w:t>
      </w:r>
      <w:r w:rsidRPr="00174C0C">
        <w:rPr>
          <w:rFonts w:cs="Calibri"/>
        </w:rPr>
        <w:t xml:space="preserve"> και η «κοινοβιακή» μετοχή, η αληθινή θεία </w:t>
      </w:r>
      <w:r w:rsidRPr="00421734">
        <w:rPr>
          <w:rFonts w:cs="Calibri"/>
          <w:b/>
          <w:i/>
        </w:rPr>
        <w:t>κοινωνία</w:t>
      </w:r>
      <w:r w:rsidRPr="00421734">
        <w:rPr>
          <w:rFonts w:cs="Calibri"/>
          <w:b/>
        </w:rPr>
        <w:t xml:space="preserve"> </w:t>
      </w:r>
      <w:r w:rsidRPr="00174C0C">
        <w:rPr>
          <w:rFonts w:cs="Calibri"/>
        </w:rPr>
        <w:t xml:space="preserve">στην Ευχαριστία (και όχι ατομική μετάληψη), εφόσον «η Εκκλησία σημαίνεται εν τοις μυστηρίοις» (βλ. σημ. 5). Ο τρίτος (ερμηνευτικός) είναι </w:t>
      </w:r>
      <w:r w:rsidRPr="00174C0C">
        <w:rPr>
          <w:rFonts w:cs="Calibri"/>
          <w:i/>
        </w:rPr>
        <w:t xml:space="preserve">ο ακροατής-αναγνώστης </w:t>
      </w:r>
      <w:r w:rsidRPr="00174C0C">
        <w:rPr>
          <w:rFonts w:cs="Calibri"/>
        </w:rPr>
        <w:t xml:space="preserve">και το </w:t>
      </w:r>
      <w:r w:rsidRPr="00174C0C">
        <w:rPr>
          <w:rFonts w:cs="Calibri"/>
          <w:i/>
        </w:rPr>
        <w:t>Κείμενο</w:t>
      </w:r>
      <w:r w:rsidRPr="00174C0C">
        <w:rPr>
          <w:rFonts w:cs="Calibri"/>
        </w:rPr>
        <w:t xml:space="preserve"> (αφού πλέον μετά την ανακάλυψης της τυπογραφίας καθένας διαθέτει και ιδιωτικά τη Βίβλο), ενώ και τα κείμενα της Βίβλου βρίσκονται σε διαδραστικότητα μεταξύ τους («η Γραφή ερμηνεύεται διά της Γραφής»)</w:t>
      </w:r>
      <w:r w:rsidRPr="00174C0C">
        <w:rPr>
          <w:rStyle w:val="a4"/>
          <w:rFonts w:cs="Calibri"/>
        </w:rPr>
        <w:footnoteReference w:id="1"/>
      </w:r>
      <w:r w:rsidRPr="00174C0C">
        <w:rPr>
          <w:rFonts w:cs="Calibri"/>
        </w:rPr>
        <w:t xml:space="preserve">. </w:t>
      </w:r>
      <w:r w:rsidRPr="00174C0C">
        <w:rPr>
          <w:rFonts w:cs="Calibri"/>
          <w:bCs/>
        </w:rPr>
        <w:t>Ο ιστορικός πυρήνας, που ενυπάρχει σε όλα τα βιβλικά έργα, δεν μεταδίδεται από τον συγγραφέα εν είδει ρεπορτάζ</w:t>
      </w:r>
      <w:r w:rsidR="00421734">
        <w:rPr>
          <w:rFonts w:cs="Calibri"/>
          <w:bCs/>
        </w:rPr>
        <w:t>,</w:t>
      </w:r>
      <w:r w:rsidRPr="00174C0C">
        <w:rPr>
          <w:rFonts w:cs="Calibri"/>
          <w:bCs/>
        </w:rPr>
        <w:t xml:space="preserve"> αλλά για να «ζωγραφίσει» τη δυναμική και λυτρωτική Παρουσία του Θεού στην Ιστορία και να προσδώσει ταυτότητα στην Κοινότητα των αγίων, όσων δηλ. έχουν εκλεγεί </w:t>
      </w:r>
      <w:r w:rsidRPr="00174C0C">
        <w:rPr>
          <w:rFonts w:cs="Calibri"/>
          <w:bCs/>
          <w:i/>
        </w:rPr>
        <w:t xml:space="preserve">από </w:t>
      </w:r>
      <w:r w:rsidRPr="00174C0C">
        <w:rPr>
          <w:rFonts w:cs="Calibri"/>
          <w:bCs/>
        </w:rPr>
        <w:t xml:space="preserve">τον κόσμο, αλλά </w:t>
      </w:r>
      <w:r w:rsidRPr="00174C0C">
        <w:rPr>
          <w:rFonts w:cs="Calibri"/>
          <w:bCs/>
          <w:i/>
        </w:rPr>
        <w:t xml:space="preserve">χάριν </w:t>
      </w:r>
      <w:r w:rsidRPr="00174C0C">
        <w:rPr>
          <w:rFonts w:cs="Calibri"/>
          <w:bCs/>
        </w:rPr>
        <w:t>του κόσμου. Δεν είναι άλλωστε τυχαίο</w:t>
      </w:r>
      <w:r w:rsidR="00421734">
        <w:rPr>
          <w:rFonts w:cs="Calibri"/>
          <w:bCs/>
        </w:rPr>
        <w:t>,</w:t>
      </w:r>
      <w:r w:rsidRPr="00174C0C">
        <w:rPr>
          <w:rFonts w:cs="Calibri"/>
          <w:bCs/>
        </w:rPr>
        <w:t xml:space="preserve"> ότι το μεγαλύτερο μέρος της βιβλικής παλαιοδιαθηκικής γραμματείας διαμορφώνεται κατά και μετά τη </w:t>
      </w:r>
      <w:r w:rsidR="00421734">
        <w:rPr>
          <w:rFonts w:cs="Calibri"/>
          <w:bCs/>
        </w:rPr>
        <w:t>Β</w:t>
      </w:r>
      <w:r w:rsidRPr="00174C0C">
        <w:rPr>
          <w:rFonts w:cs="Calibri"/>
          <w:bCs/>
        </w:rPr>
        <w:t xml:space="preserve">αβυλώνια </w:t>
      </w:r>
      <w:r w:rsidR="00421734">
        <w:rPr>
          <w:rFonts w:cs="Calibri"/>
          <w:bCs/>
        </w:rPr>
        <w:t>α</w:t>
      </w:r>
      <w:r w:rsidRPr="00174C0C">
        <w:rPr>
          <w:rFonts w:cs="Calibri"/>
          <w:bCs/>
        </w:rPr>
        <w:t xml:space="preserve">ιχμαλωσία, δηλ. στην περίοδο της μεγαλύτερης πολιτικής, κοινωνικής και θρησκευτικής κρίσης του λαού του Θεού. </w:t>
      </w:r>
      <w:r w:rsidRPr="00174C0C">
        <w:rPr>
          <w:rFonts w:cs="Calibri"/>
        </w:rPr>
        <w:t xml:space="preserve"> </w:t>
      </w:r>
    </w:p>
    <w:p w14:paraId="15D0215B" w14:textId="77777777" w:rsidR="00866CC7" w:rsidRPr="00174C0C" w:rsidRDefault="00866CC7" w:rsidP="00866CC7">
      <w:pPr>
        <w:jc w:val="both"/>
        <w:rPr>
          <w:rFonts w:cs="Calibri"/>
        </w:rPr>
      </w:pPr>
    </w:p>
    <w:p w14:paraId="6C9C5E52" w14:textId="77777777" w:rsidR="00866CC7" w:rsidRPr="00174C0C" w:rsidRDefault="00866CC7" w:rsidP="00866CC7">
      <w:pPr>
        <w:jc w:val="both"/>
        <w:rPr>
          <w:rFonts w:cs="Calibri"/>
        </w:rPr>
      </w:pPr>
      <w:r w:rsidRPr="00174C0C">
        <w:rPr>
          <w:rFonts w:cs="Calibri"/>
        </w:rPr>
        <w:t xml:space="preserve">Κατά την ακρόαση / ανάγνωση της Βίβλου, ελλοχεύει ο κίνδυνος να θεωρήσει κάποιος  τα αφήγηματά της </w:t>
      </w:r>
      <w:r w:rsidR="00625ED9">
        <w:rPr>
          <w:rFonts w:cs="Calibri"/>
        </w:rPr>
        <w:t xml:space="preserve">ως </w:t>
      </w:r>
      <w:r w:rsidRPr="00174C0C">
        <w:rPr>
          <w:rFonts w:cs="Calibri"/>
        </w:rPr>
        <w:t>μινιατούρες χωρίς συνεκτικό ιστό και αλληλουχία</w:t>
      </w:r>
      <w:r w:rsidR="00625ED9">
        <w:rPr>
          <w:rFonts w:cs="Calibri"/>
        </w:rPr>
        <w:t>·</w:t>
      </w:r>
      <w:r w:rsidRPr="00174C0C">
        <w:rPr>
          <w:rFonts w:cs="Calibri"/>
        </w:rPr>
        <w:t xml:space="preserve"> </w:t>
      </w:r>
      <w:r w:rsidR="00625ED9">
        <w:rPr>
          <w:rFonts w:cs="Calibri"/>
        </w:rPr>
        <w:t>ν</w:t>
      </w:r>
      <w:r w:rsidRPr="00174C0C">
        <w:rPr>
          <w:rFonts w:cs="Calibri"/>
        </w:rPr>
        <w:t>α γίνει αντιληπτή δηλ. ως μία Βιβλιοθήκη με πολλά «ασυνάρτητα» βιβλία. Ως προς το σημείο αυτό, αξίζει να επισημάνουμε τα ακόλουθα:</w:t>
      </w:r>
    </w:p>
    <w:p w14:paraId="45DB6DD2" w14:textId="77777777" w:rsidR="00866CC7" w:rsidRPr="00174C0C" w:rsidRDefault="00866CC7" w:rsidP="00866CC7">
      <w:pPr>
        <w:jc w:val="both"/>
        <w:rPr>
          <w:rFonts w:cs="Calibri"/>
        </w:rPr>
      </w:pPr>
    </w:p>
    <w:p w14:paraId="0E10D8D9" w14:textId="77777777" w:rsidR="00866CC7" w:rsidRPr="00174C0C" w:rsidRDefault="00866CC7" w:rsidP="00866CC7">
      <w:pPr>
        <w:pStyle w:val="a5"/>
        <w:ind w:left="0"/>
        <w:rPr>
          <w:rFonts w:ascii="Calibri" w:hAnsi="Calibri" w:cs="Calibri"/>
          <w:sz w:val="24"/>
          <w:szCs w:val="24"/>
        </w:rPr>
      </w:pPr>
      <w:r w:rsidRPr="00174C0C">
        <w:rPr>
          <w:rFonts w:ascii="Calibri" w:hAnsi="Calibri" w:cs="Calibri"/>
          <w:b/>
          <w:sz w:val="24"/>
          <w:szCs w:val="24"/>
        </w:rPr>
        <w:t>1.</w:t>
      </w:r>
      <w:r w:rsidRPr="00174C0C">
        <w:rPr>
          <w:rFonts w:ascii="Calibri" w:hAnsi="Calibri" w:cs="Calibri"/>
          <w:sz w:val="24"/>
          <w:szCs w:val="24"/>
        </w:rPr>
        <w:t xml:space="preserve"> Η ίδια η Αγία Γραφή δεν είναι ένα πακέτο 76 ή 79 βιβλίων (χωρισμένο σε δύο ενότητες), που προϋπήρχε της Δημιουργίας και απεστάλη μέσω «αγγέλου» </w:t>
      </w:r>
      <w:r w:rsidRPr="00174C0C">
        <w:rPr>
          <w:rFonts w:ascii="Calibri" w:hAnsi="Calibri" w:cs="Calibri"/>
          <w:sz w:val="24"/>
          <w:szCs w:val="24"/>
          <w:lang w:val="en-US"/>
        </w:rPr>
        <w:t>courier</w:t>
      </w:r>
      <w:r w:rsidRPr="00174C0C">
        <w:rPr>
          <w:rFonts w:ascii="Calibri" w:hAnsi="Calibri" w:cs="Calibri"/>
          <w:sz w:val="24"/>
          <w:szCs w:val="24"/>
        </w:rPr>
        <w:t xml:space="preserve"> στη γη. Είναι μάλλον ένα δέντρο με πολυποίκιλα κλαδιά</w:t>
      </w:r>
      <w:r w:rsidR="00625ED9">
        <w:rPr>
          <w:rFonts w:ascii="Calibri" w:hAnsi="Calibri" w:cs="Calibri"/>
          <w:sz w:val="24"/>
          <w:szCs w:val="24"/>
        </w:rPr>
        <w:t>,</w:t>
      </w:r>
      <w:r w:rsidRPr="00174C0C">
        <w:rPr>
          <w:rFonts w:ascii="Calibri" w:hAnsi="Calibri" w:cs="Calibri"/>
          <w:sz w:val="24"/>
          <w:szCs w:val="24"/>
        </w:rPr>
        <w:t xml:space="preserve"> το οποίο ρίζωσε </w:t>
      </w:r>
      <w:r w:rsidRPr="00174C0C">
        <w:rPr>
          <w:rFonts w:ascii="Calibri" w:hAnsi="Calibri" w:cs="Calibri"/>
          <w:b/>
          <w:sz w:val="24"/>
          <w:szCs w:val="24"/>
        </w:rPr>
        <w:t>στο πεδίο και κατεξοχήν στην «έρημο» της κοινοβιακής ζώσας εμπειρίας ενός Θεού προσωπικού</w:t>
      </w:r>
      <w:r w:rsidRPr="00174C0C">
        <w:rPr>
          <w:rStyle w:val="a4"/>
          <w:rFonts w:ascii="Calibri" w:hAnsi="Calibri" w:cs="Calibri"/>
          <w:sz w:val="24"/>
          <w:szCs w:val="24"/>
        </w:rPr>
        <w:footnoteReference w:id="2"/>
      </w:r>
      <w:r w:rsidRPr="00174C0C">
        <w:rPr>
          <w:rFonts w:ascii="Calibri" w:hAnsi="Calibri" w:cs="Calibri"/>
          <w:sz w:val="24"/>
          <w:szCs w:val="24"/>
        </w:rPr>
        <w:t xml:space="preserve">. </w:t>
      </w:r>
      <w:r w:rsidR="00625ED9">
        <w:rPr>
          <w:rFonts w:ascii="Calibri" w:hAnsi="Calibri" w:cs="Calibri"/>
          <w:sz w:val="24"/>
          <w:szCs w:val="24"/>
        </w:rPr>
        <w:t>Αυτός,</w:t>
      </w:r>
      <w:r w:rsidRPr="00174C0C">
        <w:rPr>
          <w:rFonts w:ascii="Calibri" w:hAnsi="Calibri" w:cs="Calibri"/>
          <w:sz w:val="24"/>
          <w:szCs w:val="24"/>
        </w:rPr>
        <w:t xml:space="preserve"> ως ο Ων</w:t>
      </w:r>
      <w:r w:rsidR="00625ED9">
        <w:rPr>
          <w:rFonts w:ascii="Calibri" w:hAnsi="Calibri" w:cs="Calibri"/>
          <w:sz w:val="24"/>
          <w:szCs w:val="24"/>
        </w:rPr>
        <w:t>,</w:t>
      </w:r>
      <w:r w:rsidRPr="00174C0C">
        <w:rPr>
          <w:rFonts w:ascii="Calibri" w:hAnsi="Calibri" w:cs="Calibri"/>
          <w:sz w:val="24"/>
          <w:szCs w:val="24"/>
        </w:rPr>
        <w:t xml:space="preserve"> δεν «κατοικεί» </w:t>
      </w:r>
      <w:r w:rsidR="00625ED9">
        <w:rPr>
          <w:rFonts w:ascii="Calibri" w:hAnsi="Calibri" w:cs="Calibri"/>
          <w:sz w:val="24"/>
          <w:szCs w:val="24"/>
        </w:rPr>
        <w:t>σ’ ένα</w:t>
      </w:r>
      <w:r w:rsidRPr="00174C0C">
        <w:rPr>
          <w:rFonts w:ascii="Calibri" w:hAnsi="Calibri" w:cs="Calibri"/>
          <w:sz w:val="24"/>
          <w:szCs w:val="24"/>
        </w:rPr>
        <w:t xml:space="preserve"> επέκεινα ως εγγυητής της τάξεως, αλλά διαρκώς (α) ζει – </w:t>
      </w:r>
      <w:r w:rsidRPr="00174C0C">
        <w:rPr>
          <w:rFonts w:ascii="Calibri" w:hAnsi="Calibri" w:cs="Calibri"/>
          <w:b/>
          <w:sz w:val="24"/>
          <w:szCs w:val="24"/>
        </w:rPr>
        <w:t>συν</w:t>
      </w:r>
      <w:r w:rsidRPr="00174C0C">
        <w:rPr>
          <w:rFonts w:ascii="Calibri" w:hAnsi="Calibri" w:cs="Calibri"/>
          <w:sz w:val="24"/>
          <w:szCs w:val="24"/>
        </w:rPr>
        <w:t xml:space="preserve">υπάρχει κατεξοχήν με τους ταπεινούς, περιθωριακούς και καταφρονεμένους σκλάβους, (β) διαλέγεται / συνομιλεί, (γ) και </w:t>
      </w:r>
      <w:r w:rsidRPr="00174C0C">
        <w:rPr>
          <w:rFonts w:ascii="Calibri" w:hAnsi="Calibri" w:cs="Calibri"/>
          <w:i/>
          <w:sz w:val="24"/>
          <w:szCs w:val="24"/>
        </w:rPr>
        <w:t>συμ</w:t>
      </w:r>
      <w:r w:rsidRPr="00174C0C">
        <w:rPr>
          <w:rFonts w:ascii="Calibri" w:hAnsi="Calibri" w:cs="Calibri"/>
          <w:sz w:val="24"/>
          <w:szCs w:val="24"/>
        </w:rPr>
        <w:t xml:space="preserve">πορεύεται προς μια Γη της επαγγελίας </w:t>
      </w:r>
      <w:r w:rsidRPr="00174C0C">
        <w:rPr>
          <w:rFonts w:ascii="Calibri" w:hAnsi="Calibri" w:cs="Calibri"/>
          <w:b/>
          <w:sz w:val="24"/>
          <w:szCs w:val="24"/>
        </w:rPr>
        <w:t xml:space="preserve">πάντα </w:t>
      </w:r>
      <w:r w:rsidRPr="00174C0C">
        <w:rPr>
          <w:rFonts w:ascii="Calibri" w:hAnsi="Calibri" w:cs="Calibri"/>
          <w:sz w:val="24"/>
          <w:szCs w:val="24"/>
        </w:rPr>
        <w:t>μέσω μιας «ερήμου». Ας μην λησμονείται</w:t>
      </w:r>
      <w:r w:rsidR="00625ED9">
        <w:rPr>
          <w:rFonts w:ascii="Calibri" w:hAnsi="Calibri" w:cs="Calibri"/>
          <w:sz w:val="24"/>
          <w:szCs w:val="24"/>
        </w:rPr>
        <w:t>,</w:t>
      </w:r>
      <w:r w:rsidRPr="00174C0C">
        <w:rPr>
          <w:rFonts w:ascii="Calibri" w:hAnsi="Calibri" w:cs="Calibri"/>
          <w:sz w:val="24"/>
          <w:szCs w:val="24"/>
        </w:rPr>
        <w:t xml:space="preserve"> </w:t>
      </w:r>
      <w:r w:rsidR="00625ED9">
        <w:rPr>
          <w:rFonts w:ascii="Calibri" w:hAnsi="Calibri" w:cs="Calibri"/>
          <w:sz w:val="24"/>
          <w:szCs w:val="24"/>
        </w:rPr>
        <w:t>επίσης,</w:t>
      </w:r>
      <w:r w:rsidRPr="00174C0C">
        <w:rPr>
          <w:rFonts w:ascii="Calibri" w:hAnsi="Calibri" w:cs="Calibri"/>
          <w:sz w:val="24"/>
          <w:szCs w:val="24"/>
        </w:rPr>
        <w:t xml:space="preserve"> ότι τα πλέον θεολογικά κείμενα της Βίβλου (όπως αυτά που αναφέρονται στη Δημιουργία και Χριστολογία) είναι </w:t>
      </w:r>
      <w:r w:rsidRPr="00174C0C">
        <w:rPr>
          <w:rFonts w:ascii="Calibri" w:hAnsi="Calibri" w:cs="Calibri"/>
          <w:b/>
          <w:sz w:val="24"/>
          <w:szCs w:val="24"/>
        </w:rPr>
        <w:t xml:space="preserve">ποίηση. </w:t>
      </w:r>
    </w:p>
    <w:p w14:paraId="375BC237" w14:textId="77777777" w:rsidR="00866CC7" w:rsidRPr="00174C0C" w:rsidRDefault="00866CC7" w:rsidP="00866CC7">
      <w:pPr>
        <w:pStyle w:val="a5"/>
        <w:ind w:left="0"/>
        <w:rPr>
          <w:rFonts w:ascii="Calibri" w:hAnsi="Calibri" w:cs="Calibri"/>
          <w:sz w:val="24"/>
          <w:szCs w:val="24"/>
        </w:rPr>
      </w:pPr>
    </w:p>
    <w:p w14:paraId="56369976" w14:textId="77777777" w:rsidR="00866CC7" w:rsidRPr="00174C0C" w:rsidRDefault="00866CC7" w:rsidP="00866CC7">
      <w:pPr>
        <w:pStyle w:val="a5"/>
        <w:ind w:left="0"/>
        <w:rPr>
          <w:rFonts w:ascii="Calibri" w:hAnsi="Calibri" w:cs="Calibri"/>
          <w:sz w:val="24"/>
          <w:szCs w:val="24"/>
        </w:rPr>
      </w:pPr>
      <w:r w:rsidRPr="00174C0C">
        <w:rPr>
          <w:rFonts w:ascii="Calibri" w:hAnsi="Calibri" w:cs="Calibri"/>
          <w:sz w:val="24"/>
          <w:szCs w:val="24"/>
        </w:rPr>
        <w:t>Συνεπώς το κατεξοχήν μοτίβο, που ως κόκκινη κλωστή διαπερνά το σύνολο των βιβλίων</w:t>
      </w:r>
      <w:r w:rsidR="00625ED9">
        <w:rPr>
          <w:rFonts w:ascii="Calibri" w:hAnsi="Calibri" w:cs="Calibri"/>
          <w:sz w:val="24"/>
          <w:szCs w:val="24"/>
        </w:rPr>
        <w:t xml:space="preserve"> της Αγίας Γραφής</w:t>
      </w:r>
      <w:r w:rsidRPr="00174C0C">
        <w:rPr>
          <w:rFonts w:ascii="Calibri" w:hAnsi="Calibri" w:cs="Calibri"/>
          <w:sz w:val="24"/>
          <w:szCs w:val="24"/>
        </w:rPr>
        <w:t xml:space="preserve">, είναι το </w:t>
      </w:r>
      <w:r w:rsidRPr="00174C0C">
        <w:rPr>
          <w:rFonts w:ascii="Calibri" w:hAnsi="Calibri" w:cs="Calibri"/>
          <w:b/>
          <w:sz w:val="24"/>
          <w:szCs w:val="24"/>
        </w:rPr>
        <w:t>Ταξίδι – η Πορεία – η Διάβαση / Υπέρβαση</w:t>
      </w:r>
      <w:r w:rsidRPr="00174C0C">
        <w:rPr>
          <w:rFonts w:ascii="Calibri" w:hAnsi="Calibri" w:cs="Calibri"/>
          <w:sz w:val="24"/>
          <w:szCs w:val="24"/>
        </w:rPr>
        <w:t xml:space="preserve">. Είναι γνωστό το </w:t>
      </w:r>
      <w:r w:rsidRPr="00174C0C">
        <w:rPr>
          <w:rFonts w:ascii="Calibri" w:hAnsi="Calibri" w:cs="Calibri"/>
          <w:b/>
          <w:sz w:val="24"/>
          <w:szCs w:val="24"/>
        </w:rPr>
        <w:t>ταξίδι του Οδυσσέα</w:t>
      </w:r>
      <w:r w:rsidRPr="00174C0C">
        <w:rPr>
          <w:rFonts w:ascii="Calibri" w:hAnsi="Calibri" w:cs="Calibri"/>
          <w:sz w:val="24"/>
          <w:szCs w:val="24"/>
        </w:rPr>
        <w:t xml:space="preserve"> στο ομώνυμο δημοφιλές έπος</w:t>
      </w:r>
      <w:r w:rsidR="00625ED9">
        <w:rPr>
          <w:rFonts w:ascii="Calibri" w:hAnsi="Calibri" w:cs="Calibri"/>
          <w:sz w:val="24"/>
          <w:szCs w:val="24"/>
        </w:rPr>
        <w:t>,</w:t>
      </w:r>
      <w:r w:rsidRPr="00174C0C">
        <w:rPr>
          <w:rFonts w:ascii="Calibri" w:hAnsi="Calibri" w:cs="Calibri"/>
          <w:sz w:val="24"/>
          <w:szCs w:val="24"/>
        </w:rPr>
        <w:t xml:space="preserve"> όπου κυριαρχεί </w:t>
      </w:r>
      <w:r w:rsidRPr="00174C0C">
        <w:rPr>
          <w:rFonts w:ascii="Calibri" w:hAnsi="Calibri" w:cs="Calibri"/>
          <w:sz w:val="24"/>
          <w:szCs w:val="24"/>
        </w:rPr>
        <w:lastRenderedPageBreak/>
        <w:t>ο νόστος. Ο ήρωας αρνείται ακόμη και την αθανασία</w:t>
      </w:r>
      <w:r w:rsidR="00625ED9">
        <w:rPr>
          <w:rFonts w:ascii="Calibri" w:hAnsi="Calibri" w:cs="Calibri"/>
          <w:sz w:val="24"/>
          <w:szCs w:val="24"/>
        </w:rPr>
        <w:t>,</w:t>
      </w:r>
      <w:r w:rsidRPr="00174C0C">
        <w:rPr>
          <w:rFonts w:ascii="Calibri" w:hAnsi="Calibri" w:cs="Calibri"/>
          <w:sz w:val="24"/>
          <w:szCs w:val="24"/>
        </w:rPr>
        <w:t xml:space="preserve"> προκειμένου να επιστρέψει στην «Ιθάκη» του</w:t>
      </w:r>
      <w:r w:rsidR="00625ED9">
        <w:rPr>
          <w:rFonts w:ascii="Calibri" w:hAnsi="Calibri" w:cs="Calibri"/>
          <w:sz w:val="24"/>
          <w:szCs w:val="24"/>
        </w:rPr>
        <w:t>,</w:t>
      </w:r>
      <w:r w:rsidRPr="00174C0C">
        <w:rPr>
          <w:rFonts w:ascii="Calibri" w:hAnsi="Calibri" w:cs="Calibri"/>
          <w:sz w:val="24"/>
          <w:szCs w:val="24"/>
        </w:rPr>
        <w:t xml:space="preserve"> στην αγκαλιά της Πηνελόπης. Ουσιαστικά ολόκληρη η Βίβλος ξεκινά με το ταξίδι του Αβραάμ, ο οποίος στρέφει τα νώτα στους αστέρες (super stars) της πατρικής εστίας. </w:t>
      </w:r>
      <w:r w:rsidRPr="00174C0C">
        <w:rPr>
          <w:rFonts w:ascii="Calibri" w:hAnsi="Calibri" w:cs="Calibri"/>
          <w:i/>
          <w:sz w:val="24"/>
          <w:szCs w:val="24"/>
        </w:rPr>
        <w:t xml:space="preserve">Μαζί </w:t>
      </w:r>
      <w:r w:rsidRPr="00174C0C">
        <w:rPr>
          <w:rFonts w:ascii="Calibri" w:hAnsi="Calibri" w:cs="Calibri"/>
          <w:sz w:val="24"/>
          <w:szCs w:val="24"/>
        </w:rPr>
        <w:t>με τη Σάρρα του</w:t>
      </w:r>
      <w:r w:rsidR="00625ED9">
        <w:rPr>
          <w:rFonts w:ascii="Calibri" w:hAnsi="Calibri" w:cs="Calibri"/>
          <w:sz w:val="24"/>
          <w:szCs w:val="24"/>
        </w:rPr>
        <w:t>,</w:t>
      </w:r>
      <w:r w:rsidRPr="00174C0C">
        <w:rPr>
          <w:rFonts w:ascii="Calibri" w:hAnsi="Calibri" w:cs="Calibri"/>
          <w:sz w:val="24"/>
          <w:szCs w:val="24"/>
        </w:rPr>
        <w:t xml:space="preserve"> ανοίγεται στο «άγνωστο»</w:t>
      </w:r>
      <w:r w:rsidR="00625ED9">
        <w:rPr>
          <w:rFonts w:ascii="Calibri" w:hAnsi="Calibri" w:cs="Calibri"/>
          <w:sz w:val="24"/>
          <w:szCs w:val="24"/>
        </w:rPr>
        <w:t>,</w:t>
      </w:r>
      <w:r w:rsidRPr="00174C0C">
        <w:rPr>
          <w:rFonts w:ascii="Calibri" w:hAnsi="Calibri" w:cs="Calibri"/>
          <w:sz w:val="24"/>
          <w:szCs w:val="24"/>
        </w:rPr>
        <w:t xml:space="preserve"> το «ξένο»</w:t>
      </w:r>
      <w:r w:rsidR="00625ED9">
        <w:rPr>
          <w:rFonts w:ascii="Calibri" w:hAnsi="Calibri" w:cs="Calibri"/>
          <w:sz w:val="24"/>
          <w:szCs w:val="24"/>
        </w:rPr>
        <w:t>,</w:t>
      </w:r>
      <w:r w:rsidRPr="00174C0C">
        <w:rPr>
          <w:rFonts w:ascii="Calibri" w:hAnsi="Calibri" w:cs="Calibri"/>
          <w:sz w:val="24"/>
          <w:szCs w:val="24"/>
        </w:rPr>
        <w:t xml:space="preserve"> με όπλο την πίστη – αφοσίωση σε έναν προσωπικό Θεό των Πατέρων και Μητέρων. Πρόκειται για την </w:t>
      </w:r>
      <w:r w:rsidRPr="00174C0C">
        <w:rPr>
          <w:rFonts w:ascii="Calibri" w:hAnsi="Calibri" w:cs="Calibri"/>
          <w:b/>
          <w:sz w:val="24"/>
          <w:szCs w:val="24"/>
        </w:rPr>
        <w:t>έξοδο από καθιερωμένους ειδωλοποιημένους θεσμούς</w:t>
      </w:r>
      <w:r w:rsidRPr="00174C0C">
        <w:rPr>
          <w:rFonts w:ascii="Calibri" w:hAnsi="Calibri" w:cs="Calibri"/>
          <w:sz w:val="24"/>
          <w:szCs w:val="24"/>
        </w:rPr>
        <w:t>, τον μη ετεροπροσδιορισμό της ταυτότητας του προσώπου από τα δεδομένα - κεκτημένα του παρελθόντος, όπως επί αιώνες ήταν το γένος - η ευγένεια, ο οίκος, η ιδιοκτησία – «γη». Σημειωτέον</w:t>
      </w:r>
      <w:r w:rsidR="00625ED9">
        <w:rPr>
          <w:rFonts w:ascii="Calibri" w:hAnsi="Calibri" w:cs="Calibri"/>
          <w:sz w:val="24"/>
          <w:szCs w:val="24"/>
        </w:rPr>
        <w:t>,</w:t>
      </w:r>
      <w:r w:rsidRPr="00174C0C">
        <w:rPr>
          <w:rFonts w:ascii="Calibri" w:hAnsi="Calibri" w:cs="Calibri"/>
          <w:sz w:val="24"/>
          <w:szCs w:val="24"/>
        </w:rPr>
        <w:t xml:space="preserve"> ότι Είδωλο είναι οτιδήποτε λατρεύει ο καθένας στην καθημερινότητα εκτός του αληθινού Θεού. Συνεπώς ο Αβραάμ, το «πρότυπο της πίστης – αφοσίωσης», αναλαμβάνει το εξής ρίσκο: προκαλείται να διαμορφώσει την προσωπική ταυτότητά του όχι μέσω της επωνυμίας – του γένους του (</w:t>
      </w:r>
      <w:r w:rsidR="00625ED9">
        <w:rPr>
          <w:rFonts w:ascii="Calibri" w:hAnsi="Calibri" w:cs="Calibri"/>
          <w:sz w:val="24"/>
          <w:szCs w:val="24"/>
        </w:rPr>
        <w:t>ας λάβουμε υπόψη μας</w:t>
      </w:r>
      <w:r w:rsidRPr="00174C0C">
        <w:rPr>
          <w:rFonts w:ascii="Calibri" w:hAnsi="Calibri" w:cs="Calibri"/>
          <w:sz w:val="24"/>
          <w:szCs w:val="24"/>
        </w:rPr>
        <w:t xml:space="preserve"> ότι αλλάζει όνομα) ή ακόμη και της ανάγνωσης – αποστήθισης ιερών βίβλων, αλλά διά της </w:t>
      </w:r>
      <w:r w:rsidRPr="00174C0C">
        <w:rPr>
          <w:rFonts w:ascii="Calibri" w:hAnsi="Calibri" w:cs="Calibri"/>
          <w:b/>
          <w:sz w:val="24"/>
          <w:szCs w:val="24"/>
        </w:rPr>
        <w:t>εμπειρίας</w:t>
      </w:r>
      <w:r w:rsidRPr="00174C0C">
        <w:rPr>
          <w:rFonts w:ascii="Calibri" w:hAnsi="Calibri" w:cs="Calibri"/>
          <w:sz w:val="24"/>
          <w:szCs w:val="24"/>
        </w:rPr>
        <w:t xml:space="preserve"> της </w:t>
      </w:r>
      <w:r w:rsidRPr="00174C0C">
        <w:rPr>
          <w:rFonts w:ascii="Calibri" w:hAnsi="Calibri" w:cs="Calibri"/>
          <w:b/>
          <w:sz w:val="24"/>
          <w:szCs w:val="24"/>
        </w:rPr>
        <w:t>συ</w:t>
      </w:r>
      <w:r w:rsidRPr="00174C0C">
        <w:rPr>
          <w:rFonts w:ascii="Calibri" w:hAnsi="Calibri" w:cs="Calibri"/>
          <w:sz w:val="24"/>
          <w:szCs w:val="24"/>
        </w:rPr>
        <w:t>μπόρευσης – συν</w:t>
      </w:r>
      <w:r w:rsidRPr="00174C0C">
        <w:rPr>
          <w:rFonts w:ascii="Calibri" w:hAnsi="Calibri" w:cs="Calibri"/>
          <w:i/>
          <w:sz w:val="24"/>
          <w:szCs w:val="24"/>
        </w:rPr>
        <w:t>όδου</w:t>
      </w:r>
      <w:r w:rsidRPr="00174C0C">
        <w:rPr>
          <w:rFonts w:ascii="Calibri" w:hAnsi="Calibri" w:cs="Calibri"/>
          <w:sz w:val="24"/>
          <w:szCs w:val="24"/>
        </w:rPr>
        <w:t xml:space="preserve"> με τον Θεό των Πατέρων και της έκπληξης, όπως ονομάζεται στον Ιώβ. </w:t>
      </w:r>
    </w:p>
    <w:p w14:paraId="07AA29C6" w14:textId="77777777" w:rsidR="00866CC7" w:rsidRPr="00174C0C" w:rsidRDefault="00866CC7" w:rsidP="00866CC7">
      <w:pPr>
        <w:pStyle w:val="a5"/>
        <w:ind w:left="0"/>
        <w:rPr>
          <w:rFonts w:ascii="Calibri" w:hAnsi="Calibri" w:cs="Calibri"/>
          <w:sz w:val="24"/>
          <w:szCs w:val="24"/>
        </w:rPr>
      </w:pPr>
    </w:p>
    <w:p w14:paraId="2611459B" w14:textId="77777777" w:rsidR="00866CC7" w:rsidRPr="00174C0C" w:rsidRDefault="00866CC7" w:rsidP="00866CC7">
      <w:pPr>
        <w:pStyle w:val="a5"/>
        <w:ind w:left="0"/>
        <w:rPr>
          <w:rFonts w:ascii="Calibri" w:hAnsi="Calibri" w:cs="Calibri"/>
          <w:sz w:val="24"/>
          <w:szCs w:val="24"/>
        </w:rPr>
      </w:pPr>
      <w:r w:rsidRPr="00174C0C">
        <w:rPr>
          <w:rFonts w:ascii="Calibri" w:hAnsi="Calibri" w:cs="Calibri"/>
          <w:b/>
          <w:sz w:val="24"/>
          <w:szCs w:val="24"/>
        </w:rPr>
        <w:t xml:space="preserve">Έξοδο </w:t>
      </w:r>
      <w:r w:rsidRPr="00174C0C">
        <w:rPr>
          <w:rFonts w:ascii="Calibri" w:hAnsi="Calibri" w:cs="Calibri"/>
          <w:sz w:val="24"/>
          <w:szCs w:val="24"/>
        </w:rPr>
        <w:t xml:space="preserve">πραγματοποιούν και οι λοιποί Πατριάρχες, ένεκα και των εντάσεων στις οικογενειακές τους σχέσεις. Ως κατεξοχήν </w:t>
      </w:r>
      <w:r w:rsidRPr="00174C0C">
        <w:rPr>
          <w:rFonts w:ascii="Calibri" w:hAnsi="Calibri" w:cs="Calibri"/>
          <w:b/>
          <w:sz w:val="24"/>
          <w:szCs w:val="24"/>
        </w:rPr>
        <w:t>Έξοδος</w:t>
      </w:r>
      <w:r w:rsidRPr="00174C0C">
        <w:rPr>
          <w:rFonts w:ascii="Calibri" w:hAnsi="Calibri" w:cs="Calibri"/>
          <w:sz w:val="24"/>
          <w:szCs w:val="24"/>
        </w:rPr>
        <w:t xml:space="preserve"> θεωρείται αυτή του λαού μέσω της </w:t>
      </w:r>
      <w:r w:rsidRPr="00174C0C">
        <w:rPr>
          <w:rFonts w:ascii="Calibri" w:hAnsi="Calibri" w:cs="Calibri"/>
          <w:i/>
          <w:sz w:val="24"/>
          <w:szCs w:val="24"/>
        </w:rPr>
        <w:t xml:space="preserve">Ερυθράς </w:t>
      </w:r>
      <w:r w:rsidRPr="00174C0C">
        <w:rPr>
          <w:rFonts w:ascii="Calibri" w:hAnsi="Calibri" w:cs="Calibri"/>
          <w:sz w:val="24"/>
          <w:szCs w:val="24"/>
        </w:rPr>
        <w:t>Θάλασσας από την χώρα της τυραννίας, την Αίγυπτο που ταυτόχρονα ήταν και κέντρο ευζωίας. Όπως αφηγείται μάλιστα ολόκληρη η Πεντάτευχος (Τορά), ο Ισραήλ, ακριβώς επειδή η μετάβαση από τη σκλαβιά στην ευθύνη της ελευθερίας ποτέ δεν πραγματοποιείται ξαφνικά αλλά σταδιακά, δεν κατευθύνεται στη Γη της Επαγγελίας μέσω της «παραλίας»</w:t>
      </w:r>
      <w:r w:rsidR="00625ED9">
        <w:rPr>
          <w:rFonts w:ascii="Calibri" w:hAnsi="Calibri" w:cs="Calibri"/>
          <w:sz w:val="24"/>
          <w:szCs w:val="24"/>
        </w:rPr>
        <w:t>,</w:t>
      </w:r>
      <w:r w:rsidRPr="00174C0C">
        <w:rPr>
          <w:rFonts w:ascii="Calibri" w:hAnsi="Calibri" w:cs="Calibri"/>
          <w:sz w:val="24"/>
          <w:szCs w:val="24"/>
        </w:rPr>
        <w:t xml:space="preserve"> αλλά του εντατικού (από κάθε άποψη) «φροντιστηρίου» της Ερήμου. Και όταν καταλαμβάνεται η Γη Χαναάν, και «αρπάζεται» από τον Θεό η Βασιλεία (</w:t>
      </w:r>
      <w:r w:rsidR="00625ED9">
        <w:rPr>
          <w:rFonts w:ascii="Calibri" w:hAnsi="Calibri" w:cs="Calibri"/>
          <w:sz w:val="24"/>
          <w:szCs w:val="24"/>
        </w:rPr>
        <w:t xml:space="preserve">δηλ. χρίζονται βασιλιάδες, κάτι </w:t>
      </w:r>
      <w:r w:rsidRPr="00174C0C">
        <w:rPr>
          <w:rFonts w:ascii="Calibri" w:hAnsi="Calibri" w:cs="Calibri"/>
          <w:sz w:val="24"/>
          <w:szCs w:val="24"/>
        </w:rPr>
        <w:t>που παραδόξως για τα δεδομένα της Ανατολής δεν ανήκει στο πρωταρχικό θέλημα του Γιαχβέ), συνειδητοποιείται ότι τελικά καμιά «επίγεια» Γη δεν ρέει αυτόματα «μέλι και γάλα». Και πάλι χρειάζεται η Έξοδος του Θεού για να σώσει από τις αβυσσαλέες πτώσεις τους και το λαό και τους βασιλείς του, ακόμη κι αυτούς που «έγραψαν ιστορία» (Δ</w:t>
      </w:r>
      <w:r w:rsidR="00625ED9">
        <w:rPr>
          <w:rFonts w:ascii="Calibri" w:hAnsi="Calibri" w:cs="Calibri"/>
          <w:sz w:val="24"/>
          <w:szCs w:val="24"/>
        </w:rPr>
        <w:t>αβ</w:t>
      </w:r>
      <w:r w:rsidRPr="00174C0C">
        <w:rPr>
          <w:rFonts w:ascii="Calibri" w:hAnsi="Calibri" w:cs="Calibri"/>
          <w:sz w:val="24"/>
          <w:szCs w:val="24"/>
        </w:rPr>
        <w:t>ίδ, Σολομώντα</w:t>
      </w:r>
      <w:r w:rsidR="00625ED9">
        <w:rPr>
          <w:rFonts w:ascii="Calibri" w:hAnsi="Calibri" w:cs="Calibri"/>
          <w:sz w:val="24"/>
          <w:szCs w:val="24"/>
        </w:rPr>
        <w:t>ς</w:t>
      </w:r>
      <w:r w:rsidRPr="00174C0C">
        <w:rPr>
          <w:rFonts w:ascii="Calibri" w:hAnsi="Calibri" w:cs="Calibri"/>
          <w:sz w:val="24"/>
          <w:szCs w:val="24"/>
        </w:rPr>
        <w:t>). Τελικά</w:t>
      </w:r>
      <w:r w:rsidR="00625ED9">
        <w:rPr>
          <w:rFonts w:ascii="Calibri" w:hAnsi="Calibri" w:cs="Calibri"/>
          <w:sz w:val="24"/>
          <w:szCs w:val="24"/>
        </w:rPr>
        <w:t>,</w:t>
      </w:r>
      <w:r w:rsidRPr="00174C0C">
        <w:rPr>
          <w:rFonts w:ascii="Calibri" w:hAnsi="Calibri" w:cs="Calibri"/>
          <w:sz w:val="24"/>
          <w:szCs w:val="24"/>
        </w:rPr>
        <w:t xml:space="preserve"> ο λαός αναγκάζεται να ζήσει την τραυματική ισοπέδωση των κατεξοχήν συμβόλων του (</w:t>
      </w:r>
      <w:r w:rsidR="002724C8">
        <w:rPr>
          <w:rFonts w:ascii="Calibri" w:hAnsi="Calibri" w:cs="Calibri"/>
          <w:sz w:val="24"/>
          <w:szCs w:val="24"/>
        </w:rPr>
        <w:t xml:space="preserve">Ιερουσαλήμ </w:t>
      </w:r>
      <w:r w:rsidRPr="00174C0C">
        <w:rPr>
          <w:rFonts w:ascii="Calibri" w:hAnsi="Calibri" w:cs="Calibri"/>
          <w:sz w:val="24"/>
          <w:szCs w:val="24"/>
        </w:rPr>
        <w:t>– Ναός</w:t>
      </w:r>
      <w:r w:rsidR="002724C8">
        <w:rPr>
          <w:rFonts w:ascii="Calibri" w:hAnsi="Calibri" w:cs="Calibri"/>
          <w:sz w:val="24"/>
          <w:szCs w:val="24"/>
        </w:rPr>
        <w:t xml:space="preserve">) </w:t>
      </w:r>
      <w:r w:rsidRPr="00174C0C">
        <w:rPr>
          <w:rFonts w:ascii="Calibri" w:hAnsi="Calibri" w:cs="Calibri"/>
          <w:sz w:val="24"/>
          <w:szCs w:val="24"/>
        </w:rPr>
        <w:t xml:space="preserve">και τη μετανάστευση / εξορία στη </w:t>
      </w:r>
      <w:r w:rsidR="00625ED9">
        <w:rPr>
          <w:rFonts w:ascii="Calibri" w:hAnsi="Calibri" w:cs="Calibri"/>
          <w:sz w:val="24"/>
          <w:szCs w:val="24"/>
        </w:rPr>
        <w:t>Βαβυλώνα / «</w:t>
      </w:r>
      <w:r w:rsidRPr="00174C0C">
        <w:rPr>
          <w:rFonts w:ascii="Calibri" w:hAnsi="Calibri" w:cs="Calibri"/>
          <w:sz w:val="24"/>
          <w:szCs w:val="24"/>
        </w:rPr>
        <w:t>Βαβέλ</w:t>
      </w:r>
      <w:r w:rsidR="00625ED9">
        <w:rPr>
          <w:rFonts w:ascii="Calibri" w:hAnsi="Calibri" w:cs="Calibri"/>
          <w:sz w:val="24"/>
          <w:szCs w:val="24"/>
        </w:rPr>
        <w:t>»</w:t>
      </w:r>
      <w:r w:rsidRPr="00174C0C">
        <w:rPr>
          <w:rFonts w:ascii="Calibri" w:hAnsi="Calibri" w:cs="Calibri"/>
          <w:sz w:val="24"/>
          <w:szCs w:val="24"/>
        </w:rPr>
        <w:t xml:space="preserve">. Εκεί μέσω των Προφητών προετοιμάζεται για μια καινούργια Έξοδο σε μια «εναλλακτική Ιερουσαλήμ», που συνδυάζει την καρδιακή λατρεία του Ενός Θεού – Δημιουργού των Πάντων με τη φροντίδα του «άλλου» (της χήρας, του ορφανού, του μετανάστη). Η </w:t>
      </w:r>
      <w:r w:rsidR="00625ED9">
        <w:rPr>
          <w:rFonts w:ascii="Calibri" w:hAnsi="Calibri" w:cs="Calibri"/>
          <w:sz w:val="24"/>
          <w:szCs w:val="24"/>
        </w:rPr>
        <w:t>Σ</w:t>
      </w:r>
      <w:r w:rsidRPr="00174C0C">
        <w:rPr>
          <w:rFonts w:ascii="Calibri" w:hAnsi="Calibri" w:cs="Calibri"/>
          <w:sz w:val="24"/>
          <w:szCs w:val="24"/>
        </w:rPr>
        <w:t>οφιολογική Γραμματεία περιέχει ακριβώς συμβουλές ευτυχίας της ζωής «καθ’ οδόν» (= Παρ+οιμίες), όπου ταυτόχρονα, όπως και στους Ψαλμούς, δεν αποσιωπώνται η ανθρώπινη αμφιβολία (Εκκλησιαστής) και η διαμαρτυρία (Ιώβ).</w:t>
      </w:r>
    </w:p>
    <w:p w14:paraId="7FA81961" w14:textId="77777777" w:rsidR="00866CC7" w:rsidRPr="00174C0C" w:rsidRDefault="00866CC7" w:rsidP="00866CC7">
      <w:pPr>
        <w:pStyle w:val="a5"/>
        <w:ind w:left="0"/>
        <w:rPr>
          <w:rFonts w:ascii="Calibri" w:hAnsi="Calibri" w:cs="Calibri"/>
          <w:sz w:val="24"/>
          <w:szCs w:val="24"/>
        </w:rPr>
      </w:pPr>
    </w:p>
    <w:p w14:paraId="6EE2A8C7" w14:textId="77777777" w:rsidR="00866CC7" w:rsidRPr="00174C0C" w:rsidRDefault="00866CC7" w:rsidP="00866CC7">
      <w:pPr>
        <w:pStyle w:val="a5"/>
        <w:ind w:left="0"/>
        <w:rPr>
          <w:rStyle w:val="Char"/>
          <w:rFonts w:ascii="Calibri" w:hAnsi="Calibri" w:cs="Calibri"/>
          <w:sz w:val="24"/>
          <w:szCs w:val="24"/>
          <w:lang w:bidi="he-IL"/>
        </w:rPr>
      </w:pPr>
      <w:r w:rsidRPr="00174C0C">
        <w:rPr>
          <w:rFonts w:ascii="Calibri" w:hAnsi="Calibri" w:cs="Calibri"/>
          <w:sz w:val="24"/>
          <w:szCs w:val="24"/>
        </w:rPr>
        <w:t>Τελικά</w:t>
      </w:r>
      <w:r w:rsidR="00625ED9">
        <w:rPr>
          <w:rFonts w:ascii="Calibri" w:hAnsi="Calibri" w:cs="Calibri"/>
          <w:sz w:val="24"/>
          <w:szCs w:val="24"/>
        </w:rPr>
        <w:t>,</w:t>
      </w:r>
      <w:r w:rsidRPr="00174C0C">
        <w:rPr>
          <w:rFonts w:ascii="Calibri" w:hAnsi="Calibri" w:cs="Calibri"/>
          <w:sz w:val="24"/>
          <w:szCs w:val="24"/>
        </w:rPr>
        <w:t xml:space="preserve"> κατέρχεται στην ανθρώπινη μιζέρια ο ίδιος ο Θεός Λόγος. «Γίνεται σάρκα», πραγματοποιώντας ένα αληθινό «σάλτο μορτάλε», που υπερβαίνει όρια και σύνορα</w:t>
      </w:r>
      <w:r w:rsidR="00625ED9">
        <w:rPr>
          <w:rFonts w:ascii="Calibri" w:hAnsi="Calibri" w:cs="Calibri"/>
          <w:sz w:val="24"/>
          <w:szCs w:val="24"/>
        </w:rPr>
        <w:t>,</w:t>
      </w:r>
      <w:r w:rsidRPr="00174C0C">
        <w:rPr>
          <w:rFonts w:ascii="Calibri" w:hAnsi="Calibri" w:cs="Calibri"/>
          <w:sz w:val="24"/>
          <w:szCs w:val="24"/>
        </w:rPr>
        <w:t xml:space="preserve"> για να σώσει το πλάσμα Του μέσω του άκρως εξευτελιστικού και επώδυνου Σταυρού και της Ανάστασης. Απαιτεί όμως από τον λαό Του μετά από αυτή την εμπειρία, αντί να αναμένει τους «άλλους» να έλθουν να τον προσκυνήσουν, να εξακτινωθεί εκείνος προς αυτούς. Αυτή η πορεία περιγράφεται στις </w:t>
      </w:r>
      <w:r w:rsidRPr="00174C0C">
        <w:rPr>
          <w:rFonts w:ascii="Calibri" w:hAnsi="Calibri" w:cs="Calibri"/>
          <w:i/>
          <w:sz w:val="24"/>
          <w:szCs w:val="24"/>
        </w:rPr>
        <w:t>Πράξεις των Αποστόλων</w:t>
      </w:r>
      <w:r w:rsidRPr="00174C0C">
        <w:rPr>
          <w:rFonts w:ascii="Calibri" w:hAnsi="Calibri" w:cs="Calibri"/>
          <w:sz w:val="24"/>
          <w:szCs w:val="24"/>
        </w:rPr>
        <w:t xml:space="preserve">, που παραδόξως, όπως και το αρχαιότερο Κατά Μάρκον Ευαγγέλιο αλλά και η θεία Λειτουργία, δεν έχουν Επίλογο, αν και αυτές (οι Πράξεις) μάλλον συγγράφηκαν μετά το μαρτύριο του </w:t>
      </w:r>
      <w:r w:rsidR="00625ED9">
        <w:rPr>
          <w:rFonts w:ascii="Calibri" w:hAnsi="Calibri" w:cs="Calibri"/>
          <w:sz w:val="24"/>
          <w:szCs w:val="24"/>
        </w:rPr>
        <w:t>π</w:t>
      </w:r>
      <w:r w:rsidRPr="00174C0C">
        <w:rPr>
          <w:rFonts w:ascii="Calibri" w:hAnsi="Calibri" w:cs="Calibri"/>
          <w:sz w:val="24"/>
          <w:szCs w:val="24"/>
        </w:rPr>
        <w:t xml:space="preserve">ρωταγωνιστή τους. Καλείται κάθε «Θεόφιλος», μετά τη μυσταγωγία της ακρόασης και της Ευχαριστίας, να γίνει </w:t>
      </w:r>
      <w:r w:rsidRPr="00174C0C">
        <w:rPr>
          <w:rFonts w:ascii="Calibri" w:hAnsi="Calibri" w:cs="Calibri"/>
          <w:sz w:val="24"/>
          <w:szCs w:val="24"/>
        </w:rPr>
        <w:lastRenderedPageBreak/>
        <w:t xml:space="preserve">ο ίδιος «Παύλος» στα «έσχατα της γης και της ύπαρξης» και μέσα από τις προτροπές που δίνει ο ίδιος ο απόστολος των Εθνών μέσω των Γραμμάτων – Επιστολών. Τέλος η Αποκάλυψη του Χριστού (όπως αυτοτιτλοφορείται το βιβλίο) και όχι του Αντιχρίστου, οδηγεί τον ακροατή της στο να βιώσει με όντως </w:t>
      </w:r>
      <w:r w:rsidRPr="00174C0C">
        <w:rPr>
          <w:rFonts w:ascii="Calibri" w:hAnsi="Calibri" w:cs="Calibri"/>
          <w:i/>
          <w:sz w:val="24"/>
          <w:szCs w:val="24"/>
        </w:rPr>
        <w:t>δραματικό</w:t>
      </w:r>
      <w:r w:rsidRPr="00174C0C">
        <w:rPr>
          <w:rFonts w:ascii="Calibri" w:hAnsi="Calibri" w:cs="Calibri"/>
          <w:sz w:val="24"/>
          <w:szCs w:val="24"/>
        </w:rPr>
        <w:t xml:space="preserve"> τρόπο</w:t>
      </w:r>
      <w:r w:rsidR="00625ED9">
        <w:rPr>
          <w:rFonts w:ascii="Calibri" w:hAnsi="Calibri" w:cs="Calibri"/>
          <w:sz w:val="24"/>
          <w:szCs w:val="24"/>
        </w:rPr>
        <w:t>,</w:t>
      </w:r>
      <w:r w:rsidRPr="00174C0C">
        <w:rPr>
          <w:rFonts w:ascii="Calibri" w:hAnsi="Calibri" w:cs="Calibri"/>
          <w:sz w:val="24"/>
          <w:szCs w:val="24"/>
        </w:rPr>
        <w:t xml:space="preserve"> ότι τελικά κυρίαρχος της Ιστορίας δεν είναι το Θηρίο</w:t>
      </w:r>
      <w:r w:rsidR="00625ED9">
        <w:rPr>
          <w:rFonts w:ascii="Calibri" w:hAnsi="Calibri" w:cs="Calibri"/>
          <w:sz w:val="24"/>
          <w:szCs w:val="24"/>
        </w:rPr>
        <w:t>,</w:t>
      </w:r>
      <w:r w:rsidRPr="00174C0C">
        <w:rPr>
          <w:rFonts w:ascii="Calibri" w:hAnsi="Calibri" w:cs="Calibri"/>
          <w:sz w:val="24"/>
          <w:szCs w:val="24"/>
        </w:rPr>
        <w:t xml:space="preserve"> αλλά το εσφαγμένο Αρνίο, ο Θεάνθρωπος και όχι ο Υπεράνθρωπος. Η (επι)κοινωνία με τον κόσμο </w:t>
      </w:r>
      <w:r w:rsidRPr="00174C0C">
        <w:rPr>
          <w:rFonts w:ascii="Calibri" w:hAnsi="Calibri" w:cs="Calibri"/>
          <w:i/>
          <w:sz w:val="24"/>
          <w:szCs w:val="24"/>
        </w:rPr>
        <w:t>χάριν</w:t>
      </w:r>
      <w:r w:rsidRPr="00174C0C">
        <w:rPr>
          <w:rFonts w:ascii="Calibri" w:hAnsi="Calibri" w:cs="Calibri"/>
          <w:sz w:val="24"/>
          <w:szCs w:val="24"/>
        </w:rPr>
        <w:t xml:space="preserve"> της σωτηρίας του, δεν πρέπει να αλλοιώνει την ταυτότητα της Εκκλησίας. Η κατακλείδα της Βίβλου δεν περιγράφει το απόλυτο «μηδέν» ούτε την επιστροφή κάποιου «χαμένου παραδείσου». Μετά από διαδοχικές εξόδους, γιορτάζεται ο Γάμος και η Πόλη η Καινούργια. Στο τέλος της Βίβλου ακούγεται η  «φωνή» της διωκόμενης επίγεια Κοινότητας. Εξαγνισμένη, παρά τις εξωτερικές θλίψεις και τις εσωτερικές συγκρούσεις, διαλέγεται με τον Κύριό της και προσεύχεται να πραγματοποιήσει </w:t>
      </w:r>
      <w:r w:rsidR="00625ED9">
        <w:rPr>
          <w:rFonts w:ascii="Calibri" w:hAnsi="Calibri" w:cs="Calibri"/>
          <w:sz w:val="24"/>
          <w:szCs w:val="24"/>
        </w:rPr>
        <w:t>ε</w:t>
      </w:r>
      <w:r w:rsidRPr="00174C0C">
        <w:rPr>
          <w:rFonts w:ascii="Calibri" w:hAnsi="Calibri" w:cs="Calibri"/>
          <w:sz w:val="24"/>
          <w:szCs w:val="24"/>
        </w:rPr>
        <w:t xml:space="preserve">κείνος τη Μεγάλη Έξοδο ή μάλλον Είσοδο στον Κόσμο: </w:t>
      </w:r>
      <w:r w:rsidRPr="00174C0C">
        <w:rPr>
          <w:rFonts w:ascii="Calibri" w:hAnsi="Calibri" w:cs="Calibri"/>
          <w:i/>
          <w:sz w:val="24"/>
          <w:szCs w:val="24"/>
        </w:rPr>
        <w:t>Έρχου Κύριε!</w:t>
      </w:r>
      <w:r w:rsidRPr="00174C0C">
        <w:rPr>
          <w:rStyle w:val="Char"/>
          <w:rFonts w:ascii="Calibri" w:hAnsi="Calibri" w:cs="Calibri"/>
          <w:sz w:val="24"/>
          <w:szCs w:val="24"/>
          <w:lang w:bidi="he-IL"/>
        </w:rPr>
        <w:t xml:space="preserve"> Προφανώς της ακρόασης ακολουθούσε η Ευχαριστία, η οποία ουσιαστικά συνιστά την αναβίωση των Εξόδων της Βίβλου, </w:t>
      </w:r>
      <w:r w:rsidRPr="00174C0C">
        <w:rPr>
          <w:rFonts w:ascii="Calibri" w:hAnsi="Calibri" w:cs="Calibri"/>
          <w:sz w:val="24"/>
          <w:szCs w:val="24"/>
        </w:rPr>
        <w:t>«του σταυρού, του τάφου, της τριημέρου αναστάσεως, της εις ουρανού αναβάσεως, της εκ δεξιών καθέδρας, της δευτέρας και ενδόξου πάλιν παρουσίας».</w:t>
      </w:r>
    </w:p>
    <w:p w14:paraId="0871D4F4" w14:textId="77777777" w:rsidR="00866CC7" w:rsidRPr="00174C0C" w:rsidRDefault="00866CC7" w:rsidP="00866CC7">
      <w:pPr>
        <w:pStyle w:val="a5"/>
        <w:ind w:left="0"/>
        <w:rPr>
          <w:rFonts w:ascii="Calibri" w:hAnsi="Calibri" w:cs="Calibri"/>
          <w:sz w:val="24"/>
          <w:szCs w:val="24"/>
        </w:rPr>
      </w:pPr>
    </w:p>
    <w:p w14:paraId="12035575" w14:textId="77777777" w:rsidR="00866CC7" w:rsidRPr="00174C0C" w:rsidRDefault="00866CC7" w:rsidP="00866CC7">
      <w:pPr>
        <w:pStyle w:val="a5"/>
        <w:ind w:left="0"/>
        <w:rPr>
          <w:rFonts w:ascii="Calibri" w:hAnsi="Calibri" w:cs="Calibri"/>
          <w:sz w:val="24"/>
          <w:szCs w:val="24"/>
        </w:rPr>
      </w:pPr>
      <w:r w:rsidRPr="00174C0C">
        <w:rPr>
          <w:rFonts w:ascii="Calibri" w:hAnsi="Calibri" w:cs="Calibri"/>
          <w:b/>
          <w:sz w:val="24"/>
          <w:szCs w:val="24"/>
        </w:rPr>
        <w:t xml:space="preserve">2. </w:t>
      </w:r>
      <w:r w:rsidRPr="00174C0C">
        <w:rPr>
          <w:rFonts w:ascii="Calibri" w:hAnsi="Calibri" w:cs="Calibri"/>
          <w:sz w:val="24"/>
          <w:szCs w:val="24"/>
        </w:rPr>
        <w:t xml:space="preserve">Βεβαίως και υπάρχει συνεκτικό ιστός στα πολυποίκιλα βιβλία της Αγίας Γραφής, επειδή διά του Αγίου Πνεύματος σε όλη την ιστορία της θείας Οικονομίας, συνΟμιλεί </w:t>
      </w:r>
      <w:r w:rsidRPr="00174C0C">
        <w:rPr>
          <w:rFonts w:ascii="Calibri" w:hAnsi="Calibri" w:cs="Calibri"/>
          <w:b/>
          <w:sz w:val="24"/>
          <w:szCs w:val="24"/>
        </w:rPr>
        <w:t>το ίδιο Πρόσωπο</w:t>
      </w:r>
      <w:r w:rsidRPr="00174C0C">
        <w:rPr>
          <w:rFonts w:ascii="Calibri" w:hAnsi="Calibri" w:cs="Calibri"/>
          <w:sz w:val="24"/>
          <w:szCs w:val="24"/>
        </w:rPr>
        <w:t xml:space="preserve"> με το πλάσμα Του «που μονίμως παίζει μαζί Του κρυφτό». Εκείνος, που αποκαλύπτεται ασάρκως στην Π.Δ. και σαρκωμένος στην Κ.Δ.,</w:t>
      </w:r>
      <w:r w:rsidRPr="00174C0C">
        <w:rPr>
          <w:rStyle w:val="a4"/>
          <w:rFonts w:ascii="Calibri" w:hAnsi="Calibri" w:cs="Calibri"/>
          <w:sz w:val="24"/>
          <w:szCs w:val="24"/>
          <w:lang w:bidi="he-IL"/>
        </w:rPr>
        <w:t xml:space="preserve"> </w:t>
      </w:r>
      <w:r w:rsidRPr="00174C0C">
        <w:rPr>
          <w:rFonts w:ascii="Calibri" w:hAnsi="Calibri" w:cs="Calibri"/>
          <w:sz w:val="24"/>
          <w:szCs w:val="24"/>
          <w:lang w:bidi="he-IL"/>
        </w:rPr>
        <w:t xml:space="preserve">είναι </w:t>
      </w:r>
      <w:r w:rsidRPr="00174C0C">
        <w:rPr>
          <w:rFonts w:ascii="Calibri" w:hAnsi="Calibri" w:cs="Calibri"/>
          <w:sz w:val="24"/>
          <w:szCs w:val="24"/>
        </w:rPr>
        <w:t>ο Ι. Χριστός</w:t>
      </w:r>
      <w:r w:rsidR="00625ED9">
        <w:rPr>
          <w:rFonts w:ascii="Calibri" w:hAnsi="Calibri" w:cs="Calibri"/>
          <w:sz w:val="24"/>
          <w:szCs w:val="24"/>
        </w:rPr>
        <w:t>,</w:t>
      </w:r>
      <w:r w:rsidRPr="00174C0C">
        <w:rPr>
          <w:rFonts w:ascii="Calibri" w:hAnsi="Calibri" w:cs="Calibri"/>
          <w:sz w:val="24"/>
          <w:szCs w:val="24"/>
        </w:rPr>
        <w:t xml:space="preserve"> ο Νυμφίος της Εκκλησίας</w:t>
      </w:r>
      <w:r w:rsidR="00625ED9">
        <w:rPr>
          <w:rFonts w:ascii="Calibri" w:hAnsi="Calibri" w:cs="Calibri"/>
          <w:sz w:val="24"/>
          <w:szCs w:val="24"/>
        </w:rPr>
        <w:t>,</w:t>
      </w:r>
      <w:r w:rsidRPr="00174C0C">
        <w:rPr>
          <w:rFonts w:ascii="Calibri" w:hAnsi="Calibri" w:cs="Calibri"/>
          <w:sz w:val="24"/>
          <w:szCs w:val="24"/>
        </w:rPr>
        <w:t xml:space="preserve"> που είναι και ο Κριτής. </w:t>
      </w:r>
    </w:p>
    <w:p w14:paraId="24F2218D" w14:textId="77777777" w:rsidR="00866CC7" w:rsidRPr="00174C0C" w:rsidRDefault="00866CC7" w:rsidP="00866CC7">
      <w:pPr>
        <w:pStyle w:val="a3"/>
        <w:jc w:val="both"/>
        <w:rPr>
          <w:rFonts w:ascii="Calibri" w:hAnsi="Calibri" w:cs="Calibri"/>
          <w:sz w:val="24"/>
          <w:szCs w:val="24"/>
        </w:rPr>
      </w:pPr>
    </w:p>
    <w:p w14:paraId="77FDF2F7" w14:textId="77777777" w:rsidR="00866CC7" w:rsidRPr="00174C0C" w:rsidRDefault="00866CC7" w:rsidP="00866CC7">
      <w:pPr>
        <w:pStyle w:val="a3"/>
        <w:jc w:val="both"/>
        <w:rPr>
          <w:rFonts w:ascii="Calibri" w:hAnsi="Calibri" w:cs="Calibri"/>
          <w:sz w:val="24"/>
          <w:szCs w:val="24"/>
        </w:rPr>
      </w:pPr>
      <w:r w:rsidRPr="00174C0C">
        <w:rPr>
          <w:rFonts w:ascii="Calibri" w:hAnsi="Calibri" w:cs="Calibri"/>
          <w:sz w:val="24"/>
          <w:szCs w:val="24"/>
        </w:rPr>
        <w:t xml:space="preserve">Καταρχάς, όπως αποδεικνύει και η πολυσήμαντη Σκηνή της </w:t>
      </w:r>
      <w:r w:rsidRPr="00174C0C">
        <w:rPr>
          <w:rFonts w:ascii="Calibri" w:hAnsi="Calibri" w:cs="Calibri"/>
          <w:b/>
          <w:sz w:val="24"/>
          <w:szCs w:val="24"/>
        </w:rPr>
        <w:t>Μεταμόρφωσης του Κυρίου</w:t>
      </w:r>
      <w:r w:rsidRPr="00174C0C">
        <w:rPr>
          <w:rFonts w:ascii="Calibri" w:hAnsi="Calibri" w:cs="Calibri"/>
          <w:sz w:val="24"/>
          <w:szCs w:val="24"/>
        </w:rPr>
        <w:t xml:space="preserve"> ανάμεσα στον Μωυσή και τον Ηλία</w:t>
      </w:r>
      <w:r w:rsidR="00625ED9">
        <w:rPr>
          <w:rFonts w:ascii="Calibri" w:hAnsi="Calibri" w:cs="Calibri"/>
          <w:sz w:val="24"/>
          <w:szCs w:val="24"/>
          <w:lang w:val="el-GR"/>
        </w:rPr>
        <w:t>,</w:t>
      </w:r>
      <w:r w:rsidRPr="00174C0C">
        <w:rPr>
          <w:rFonts w:ascii="Calibri" w:hAnsi="Calibri" w:cs="Calibri"/>
          <w:sz w:val="24"/>
          <w:szCs w:val="24"/>
        </w:rPr>
        <w:t xml:space="preserve"> στο τέλος της δημόσιας δράσης του στη Γαλιλαία και «μονολεκτικά»</w:t>
      </w:r>
      <w:r w:rsidR="00625ED9">
        <w:rPr>
          <w:rFonts w:ascii="Calibri" w:hAnsi="Calibri" w:cs="Calibri"/>
          <w:sz w:val="24"/>
          <w:szCs w:val="24"/>
          <w:lang w:val="el-GR"/>
        </w:rPr>
        <w:t>,</w:t>
      </w:r>
      <w:r w:rsidRPr="00174C0C">
        <w:rPr>
          <w:rFonts w:ascii="Calibri" w:hAnsi="Calibri" w:cs="Calibri"/>
          <w:sz w:val="24"/>
          <w:szCs w:val="24"/>
        </w:rPr>
        <w:t xml:space="preserve"> ισχυρίζεται ο ίδιος στην προγραμματική ομιλία Του στη Ναζαρέτ στο </w:t>
      </w:r>
      <w:r w:rsidRPr="00174C0C">
        <w:rPr>
          <w:rFonts w:ascii="Calibri" w:hAnsi="Calibri" w:cs="Calibri"/>
          <w:i/>
          <w:sz w:val="24"/>
          <w:szCs w:val="24"/>
        </w:rPr>
        <w:t>Κατά Λουκάν</w:t>
      </w:r>
      <w:r w:rsidRPr="00174C0C">
        <w:rPr>
          <w:rFonts w:ascii="Calibri" w:hAnsi="Calibri" w:cs="Calibri"/>
          <w:sz w:val="24"/>
          <w:szCs w:val="24"/>
        </w:rPr>
        <w:t xml:space="preserve"> (4, 18-21 = Ησ. 61, 1 [+ 58, 6]), η Π.Δ. εκπληρώνεται </w:t>
      </w:r>
      <w:r w:rsidRPr="00174C0C">
        <w:rPr>
          <w:rFonts w:ascii="Calibri" w:hAnsi="Calibri" w:cs="Calibri"/>
          <w:b/>
          <w:sz w:val="24"/>
          <w:szCs w:val="24"/>
        </w:rPr>
        <w:t>στο πρόσωπο του Ι. Χριστού</w:t>
      </w:r>
      <w:r w:rsidRPr="00174C0C">
        <w:rPr>
          <w:rFonts w:ascii="Calibri" w:hAnsi="Calibri" w:cs="Calibri"/>
          <w:sz w:val="24"/>
          <w:szCs w:val="24"/>
        </w:rPr>
        <w:t>. Βεβαίως ο ίδιος ο Ι. Χριστός κατά τη δημόσια δράση Του ομιλώντας με μοναδική αυθεντία, δεν περιορίστηκε στο</w:t>
      </w:r>
      <w:r w:rsidR="00625ED9">
        <w:rPr>
          <w:rFonts w:ascii="Calibri" w:hAnsi="Calibri" w:cs="Calibri"/>
          <w:sz w:val="24"/>
          <w:szCs w:val="24"/>
          <w:lang w:val="el-GR"/>
        </w:rPr>
        <w:t>ν</w:t>
      </w:r>
      <w:r w:rsidRPr="00174C0C">
        <w:rPr>
          <w:rFonts w:ascii="Calibri" w:hAnsi="Calibri" w:cs="Calibri"/>
          <w:sz w:val="24"/>
          <w:szCs w:val="24"/>
        </w:rPr>
        <w:t xml:space="preserve"> σχολιασμό των χωρίων της Γραφής (όπως συνήθως έκαναν οι </w:t>
      </w:r>
      <w:r w:rsidR="00625ED9">
        <w:rPr>
          <w:rFonts w:ascii="Calibri" w:hAnsi="Calibri" w:cs="Calibri"/>
          <w:sz w:val="24"/>
          <w:szCs w:val="24"/>
          <w:lang w:val="el-GR"/>
        </w:rPr>
        <w:t>ρ</w:t>
      </w:r>
      <w:r w:rsidRPr="00174C0C">
        <w:rPr>
          <w:rFonts w:ascii="Calibri" w:hAnsi="Calibri" w:cs="Calibri"/>
          <w:sz w:val="24"/>
          <w:szCs w:val="24"/>
        </w:rPr>
        <w:t>αββίνοι). Κατεξοχήν μέσω των παραβολών αξιοποίησε την «ακάθαρτη» καθημερινότητα του «λαού της γης»</w:t>
      </w:r>
      <w:r w:rsidR="00625ED9">
        <w:rPr>
          <w:rFonts w:ascii="Calibri" w:hAnsi="Calibri" w:cs="Calibri"/>
          <w:sz w:val="24"/>
          <w:szCs w:val="24"/>
          <w:lang w:val="el-GR"/>
        </w:rPr>
        <w:t>,</w:t>
      </w:r>
      <w:r w:rsidRPr="00174C0C">
        <w:rPr>
          <w:rFonts w:ascii="Calibri" w:hAnsi="Calibri" w:cs="Calibri"/>
          <w:sz w:val="24"/>
          <w:szCs w:val="24"/>
        </w:rPr>
        <w:t xml:space="preserve"> της </w:t>
      </w:r>
      <w:r w:rsidR="00625ED9">
        <w:rPr>
          <w:rFonts w:ascii="Calibri" w:hAnsi="Calibri" w:cs="Calibri"/>
          <w:sz w:val="24"/>
          <w:szCs w:val="24"/>
          <w:lang w:val="el-GR"/>
        </w:rPr>
        <w:t>«</w:t>
      </w:r>
      <w:r w:rsidRPr="00174C0C">
        <w:rPr>
          <w:rFonts w:ascii="Calibri" w:hAnsi="Calibri" w:cs="Calibri"/>
          <w:sz w:val="24"/>
          <w:szCs w:val="24"/>
        </w:rPr>
        <w:t>Γαλιλαίας των αλλοδαπών</w:t>
      </w:r>
      <w:r w:rsidR="00625ED9">
        <w:rPr>
          <w:rFonts w:ascii="Calibri" w:hAnsi="Calibri" w:cs="Calibri"/>
          <w:sz w:val="24"/>
          <w:szCs w:val="24"/>
          <w:lang w:val="el-GR"/>
        </w:rPr>
        <w:t>»,</w:t>
      </w:r>
      <w:r w:rsidRPr="00174C0C">
        <w:rPr>
          <w:rFonts w:ascii="Calibri" w:hAnsi="Calibri" w:cs="Calibri"/>
          <w:sz w:val="24"/>
          <w:szCs w:val="24"/>
        </w:rPr>
        <w:t xml:space="preserve"> για να δηλώσει την ανατολή της Βασιλείας ήδη / εδώ και τώρα διά του Προσώπου Του. Στο τέλος του </w:t>
      </w:r>
      <w:r w:rsidR="00625ED9" w:rsidRPr="002724C8">
        <w:rPr>
          <w:rFonts w:ascii="Calibri" w:hAnsi="Calibri" w:cs="Calibri"/>
          <w:i/>
          <w:sz w:val="24"/>
          <w:szCs w:val="24"/>
          <w:lang w:val="el-GR"/>
        </w:rPr>
        <w:t>Κατά Λουκάν</w:t>
      </w:r>
      <w:r w:rsidRPr="00174C0C">
        <w:rPr>
          <w:rFonts w:ascii="Calibri" w:hAnsi="Calibri" w:cs="Calibri"/>
          <w:sz w:val="24"/>
          <w:szCs w:val="24"/>
        </w:rPr>
        <w:t xml:space="preserve">, όμως, η </w:t>
      </w:r>
      <w:r w:rsidRPr="00174C0C">
        <w:rPr>
          <w:rFonts w:ascii="Calibri" w:hAnsi="Calibri" w:cs="Calibri"/>
          <w:b/>
          <w:sz w:val="24"/>
          <w:szCs w:val="24"/>
        </w:rPr>
        <w:t>διάνοιξη</w:t>
      </w:r>
      <w:r w:rsidRPr="00174C0C">
        <w:rPr>
          <w:rFonts w:ascii="Calibri" w:hAnsi="Calibri" w:cs="Calibri"/>
          <w:sz w:val="24"/>
          <w:szCs w:val="24"/>
        </w:rPr>
        <w:t xml:space="preserve"> των Γραφών από τον Αναστάντα στους δύο «ανώνυμους» μαθητές, που «κατηφορίζουν» προς Εμμαούς, προκαλεί καύση καρδιάς πριν την ολοκληρωτική αποκάλυψή Του κατά την κλάση του άρτου (πρβλ. τη μεταστροφή του Αιθίοπα Πρ</w:t>
      </w:r>
      <w:r w:rsidR="00625ED9">
        <w:rPr>
          <w:rFonts w:ascii="Calibri" w:hAnsi="Calibri" w:cs="Calibri"/>
          <w:sz w:val="24"/>
          <w:szCs w:val="24"/>
          <w:lang w:val="el-GR"/>
        </w:rPr>
        <w:t>αξ</w:t>
      </w:r>
      <w:r w:rsidRPr="00174C0C">
        <w:rPr>
          <w:rFonts w:ascii="Calibri" w:hAnsi="Calibri" w:cs="Calibri"/>
          <w:sz w:val="24"/>
          <w:szCs w:val="24"/>
        </w:rPr>
        <w:t xml:space="preserve"> 8). Βεβαίως σύμφωνα με την εμπειρία της Εκκλησίας</w:t>
      </w:r>
      <w:r w:rsidR="00625ED9">
        <w:rPr>
          <w:rFonts w:ascii="Calibri" w:hAnsi="Calibri" w:cs="Calibri"/>
          <w:sz w:val="24"/>
          <w:szCs w:val="24"/>
          <w:lang w:val="el-GR"/>
        </w:rPr>
        <w:t>,</w:t>
      </w:r>
      <w:r w:rsidRPr="00174C0C">
        <w:rPr>
          <w:rFonts w:ascii="Calibri" w:hAnsi="Calibri" w:cs="Calibri"/>
          <w:sz w:val="24"/>
          <w:szCs w:val="24"/>
        </w:rPr>
        <w:t xml:space="preserve"> το Άγιο Πνεύμα, το οποίο λάλησε και λαλεί διά των Προφητών (ανδρών και γυναικών), δεν χρησιμοποιεί τον άνθρωπο ως «κάλαμο γραμματέως οξυγράφου», καθώς ποτέ δεν ακυρώνει – «κλωνοποιεί» την προσωπικότητα αλλά αντιθέτως την χαριτώνει.</w:t>
      </w:r>
    </w:p>
    <w:p w14:paraId="645ED847" w14:textId="77777777" w:rsidR="00866CC7" w:rsidRPr="00174C0C" w:rsidRDefault="00866CC7" w:rsidP="00866CC7">
      <w:pPr>
        <w:pStyle w:val="a3"/>
        <w:jc w:val="both"/>
        <w:rPr>
          <w:rFonts w:ascii="Calibri" w:hAnsi="Calibri" w:cs="Calibri"/>
          <w:sz w:val="24"/>
          <w:szCs w:val="24"/>
        </w:rPr>
      </w:pPr>
    </w:p>
    <w:p w14:paraId="259C0106" w14:textId="77777777" w:rsidR="00866CC7" w:rsidRPr="00174C0C" w:rsidRDefault="00866CC7" w:rsidP="00866CC7">
      <w:pPr>
        <w:pStyle w:val="a3"/>
        <w:jc w:val="both"/>
        <w:rPr>
          <w:rFonts w:ascii="Calibri" w:hAnsi="Calibri" w:cs="Calibri"/>
          <w:sz w:val="24"/>
          <w:szCs w:val="24"/>
        </w:rPr>
      </w:pPr>
      <w:r w:rsidRPr="00174C0C">
        <w:rPr>
          <w:rFonts w:ascii="Calibri" w:hAnsi="Calibri" w:cs="Calibri"/>
          <w:sz w:val="24"/>
          <w:szCs w:val="24"/>
        </w:rPr>
        <w:t>Ταυτόχρονα</w:t>
      </w:r>
      <w:r w:rsidR="002724C8">
        <w:rPr>
          <w:rFonts w:ascii="Calibri" w:hAnsi="Calibri" w:cs="Calibri"/>
          <w:sz w:val="24"/>
          <w:szCs w:val="24"/>
          <w:lang w:val="el-GR"/>
        </w:rPr>
        <w:t>,</w:t>
      </w:r>
      <w:r w:rsidRPr="00174C0C">
        <w:rPr>
          <w:rFonts w:ascii="Calibri" w:hAnsi="Calibri" w:cs="Calibri"/>
          <w:sz w:val="24"/>
          <w:szCs w:val="24"/>
        </w:rPr>
        <w:t xml:space="preserve"> ήδη τον 1</w:t>
      </w:r>
      <w:r w:rsidRPr="00174C0C">
        <w:rPr>
          <w:rFonts w:ascii="Calibri" w:hAnsi="Calibri" w:cs="Calibri"/>
          <w:sz w:val="24"/>
          <w:szCs w:val="24"/>
          <w:vertAlign w:val="superscript"/>
        </w:rPr>
        <w:t>ο</w:t>
      </w:r>
      <w:r w:rsidRPr="00174C0C">
        <w:rPr>
          <w:rFonts w:ascii="Calibri" w:hAnsi="Calibri" w:cs="Calibri"/>
          <w:sz w:val="24"/>
          <w:szCs w:val="24"/>
        </w:rPr>
        <w:t xml:space="preserve"> αι.</w:t>
      </w:r>
      <w:r w:rsidR="002724C8">
        <w:rPr>
          <w:rFonts w:ascii="Calibri" w:hAnsi="Calibri" w:cs="Calibri"/>
          <w:sz w:val="24"/>
          <w:szCs w:val="24"/>
          <w:lang w:val="el-GR"/>
        </w:rPr>
        <w:t>,</w:t>
      </w:r>
      <w:r w:rsidRPr="00174C0C">
        <w:rPr>
          <w:rFonts w:ascii="Calibri" w:hAnsi="Calibri" w:cs="Calibri"/>
          <w:sz w:val="24"/>
          <w:szCs w:val="24"/>
        </w:rPr>
        <w:t xml:space="preserve"> το πρόσωπο του Ι. Χριστού </w:t>
      </w:r>
      <w:r w:rsidR="002724C8" w:rsidRPr="00174C0C">
        <w:rPr>
          <w:rFonts w:ascii="Calibri" w:hAnsi="Calibri" w:cs="Calibri"/>
          <w:sz w:val="24"/>
          <w:szCs w:val="24"/>
        </w:rPr>
        <w:t xml:space="preserve">δεν θεωρείται μόνον </w:t>
      </w:r>
      <w:r w:rsidRPr="00174C0C">
        <w:rPr>
          <w:rFonts w:ascii="Calibri" w:hAnsi="Calibri" w:cs="Calibri"/>
          <w:sz w:val="24"/>
          <w:szCs w:val="24"/>
        </w:rPr>
        <w:t xml:space="preserve">ως η εκπλήρωση των προφητειών αλλά και ως ο Ων που αποκαλύπτεται στους εν Πνεύματι λαλούντες προφήτες. Σύμφωνα με τον επίλογο της πρώτης ενότητας του </w:t>
      </w:r>
      <w:r w:rsidRPr="00174C0C">
        <w:rPr>
          <w:rFonts w:ascii="Calibri" w:hAnsi="Calibri" w:cs="Calibri"/>
          <w:i/>
          <w:sz w:val="24"/>
          <w:szCs w:val="24"/>
        </w:rPr>
        <w:t>Κατά Ιωάννη</w:t>
      </w:r>
      <w:r w:rsidRPr="00174C0C">
        <w:rPr>
          <w:rFonts w:ascii="Calibri" w:hAnsi="Calibri" w:cs="Calibri"/>
          <w:sz w:val="24"/>
          <w:szCs w:val="24"/>
        </w:rPr>
        <w:t xml:space="preserve"> (κεφ. 1-12), ο Ησαΐας, όταν άκουσε τον γνωστό τόσο στη Συναγωγή όσο και την χριστιανική κοινότητα Τρισάγιο, είδε τη δόξα του σαρκωμένου Λόγου / Σοφίας, του Χριστού, ο οποίος έτσι ταυτίζεται με τον Γιαχβέ Σαβαώθ (12, 41). </w:t>
      </w:r>
    </w:p>
    <w:p w14:paraId="6CE005DD" w14:textId="77777777" w:rsidR="00866CC7" w:rsidRPr="00174C0C" w:rsidRDefault="00866CC7" w:rsidP="00866CC7">
      <w:pPr>
        <w:pStyle w:val="a3"/>
        <w:jc w:val="both"/>
        <w:rPr>
          <w:rFonts w:ascii="Calibri" w:hAnsi="Calibri" w:cs="Calibri"/>
          <w:sz w:val="24"/>
          <w:szCs w:val="24"/>
        </w:rPr>
      </w:pPr>
    </w:p>
    <w:p w14:paraId="694DE273" w14:textId="77777777" w:rsidR="00866CC7" w:rsidRPr="00174C0C" w:rsidRDefault="00866CC7" w:rsidP="00866CC7">
      <w:pPr>
        <w:jc w:val="both"/>
        <w:rPr>
          <w:rFonts w:cs="Calibri"/>
        </w:rPr>
      </w:pPr>
      <w:r w:rsidRPr="00174C0C">
        <w:rPr>
          <w:rFonts w:cs="Calibri"/>
        </w:rPr>
        <w:lastRenderedPageBreak/>
        <w:t xml:space="preserve">Μια πολύ ωραία εικόνα της Πορείας της Βίβλου από τη Γένεση στην Αποκάλυψη και της εκδίπλωσης του σχεδίου της θείας Οικονομίας (μιλώντας με σύγχρονους όρους – του θεϊκού </w:t>
      </w:r>
      <w:r w:rsidRPr="00174C0C">
        <w:rPr>
          <w:rFonts w:cs="Calibri"/>
          <w:lang w:val="en-GB"/>
        </w:rPr>
        <w:t>magement</w:t>
      </w:r>
      <w:r w:rsidRPr="00174C0C">
        <w:rPr>
          <w:rFonts w:cs="Calibri"/>
        </w:rPr>
        <w:t xml:space="preserve"> για τη σωτηρία του ανθρώπου) προσφέρει η </w:t>
      </w:r>
      <w:r w:rsidRPr="00174C0C">
        <w:rPr>
          <w:rFonts w:cs="Calibri"/>
          <w:b/>
        </w:rPr>
        <w:t>«αρχή της υποκαταστάσεως» ή αλλιώς «από τους πολλούς στον Ένα. Και από τον Ένα στους πολλούς»</w:t>
      </w:r>
      <w:r w:rsidRPr="00174C0C">
        <w:rPr>
          <w:rStyle w:val="a4"/>
          <w:rFonts w:cs="Calibri"/>
        </w:rPr>
        <w:footnoteReference w:id="3"/>
      </w:r>
      <w:r w:rsidRPr="00174C0C">
        <w:rPr>
          <w:rFonts w:cs="Calibri"/>
        </w:rPr>
        <w:t xml:space="preserve">: </w:t>
      </w:r>
    </w:p>
    <w:p w14:paraId="6BF536A8" w14:textId="77777777" w:rsidR="00866CC7" w:rsidRPr="00174C0C" w:rsidRDefault="00866CC7" w:rsidP="00866CC7">
      <w:pPr>
        <w:jc w:val="both"/>
        <w:rPr>
          <w:rFonts w:cs="Calibri"/>
        </w:rPr>
      </w:pPr>
    </w:p>
    <w:p w14:paraId="393EC5EA" w14:textId="77777777" w:rsidR="00866CC7" w:rsidRPr="00E4266A" w:rsidRDefault="00E4266A" w:rsidP="00866CC7">
      <w:pPr>
        <w:ind w:left="720"/>
        <w:jc w:val="both"/>
        <w:rPr>
          <w:rFonts w:cs="Calibri"/>
          <w:i/>
          <w:iCs/>
        </w:rPr>
      </w:pPr>
      <w:r>
        <w:rPr>
          <w:rFonts w:cs="Calibri"/>
          <w:i/>
          <w:iCs/>
        </w:rPr>
        <w:t>«</w:t>
      </w:r>
      <w:r w:rsidR="00866CC7" w:rsidRPr="00E4266A">
        <w:rPr>
          <w:rFonts w:cs="Calibri"/>
          <w:i/>
          <w:iCs/>
        </w:rPr>
        <w:t xml:space="preserve">Η ιστορία της Σωτηρίας προϋποθέτει την θείαν αποκάλυψιν και την ανθρωπίνην αμαρτίαν ήτις αντιστρατεύεται προς εκείνην. Η αμαρτία έχει μίαν αρχήν: την πτώσιν. Αυτή καθιστά απαραίτητον την ιστορίαν της σωτηρίας, υπό την περιωρισμένην του όρου έννοιαν. Διότι η τιμωρία ήτις έκτοτε βαρύνει τον άνθρωπον, δεν είναι η τελευταία λέξις της θείας παναγάπης. Εν τη φιλανθρωπία του ο Δημιουργός επιτρέπει την εν χρόνω εμφάνισιν γεγονότων άτινα συμφιλιώνουν Αυτόν με τον λαόν, και ταυτοχρόνως οδηγούν το Σύμπαν προς μίαν νέαν Δημιουργίαν εν τη οποία δεν θα υπάρχη θάνατος. </w:t>
      </w:r>
    </w:p>
    <w:p w14:paraId="383B77A7" w14:textId="77777777" w:rsidR="00866CC7" w:rsidRPr="00E4266A" w:rsidRDefault="00866CC7" w:rsidP="00866CC7">
      <w:pPr>
        <w:jc w:val="both"/>
        <w:rPr>
          <w:rFonts w:cs="Calibri"/>
          <w:i/>
          <w:iCs/>
        </w:rPr>
      </w:pPr>
    </w:p>
    <w:p w14:paraId="5C6A0CBF" w14:textId="77777777" w:rsidR="00866CC7" w:rsidRPr="00E4266A" w:rsidRDefault="00866CC7" w:rsidP="00866CC7">
      <w:pPr>
        <w:ind w:left="720"/>
        <w:jc w:val="both"/>
        <w:rPr>
          <w:rFonts w:cs="Calibri"/>
          <w:i/>
          <w:iCs/>
        </w:rPr>
      </w:pPr>
      <w:r w:rsidRPr="00E4266A">
        <w:rPr>
          <w:rFonts w:cs="Calibri"/>
          <w:i/>
          <w:iCs/>
        </w:rPr>
        <w:t xml:space="preserve">Η αρχή του έργου της χάριτος, </w:t>
      </w:r>
      <w:r w:rsidRPr="00E4266A">
        <w:rPr>
          <w:rFonts w:cs="Calibri"/>
          <w:b/>
          <w:i/>
          <w:iCs/>
        </w:rPr>
        <w:t>είναι ή εκλογή μιας μειονότητας</w:t>
      </w:r>
      <w:r w:rsidRPr="00E4266A">
        <w:rPr>
          <w:rFonts w:cs="Calibri"/>
          <w:i/>
          <w:iCs/>
        </w:rPr>
        <w:t xml:space="preserve"> διά την σωτηρίαν του συνόλου,  ήτοι η αρχή της υποκαταστάσεως». Ο άνθρωπος, ως εκ της θέσεώς του εν τω σύμπαντι, εμφανίζεται ως αντιπρόσωπος αυτού. Εξ όλης της αμαρτωλού ανθρωπότητος, ο Θεός εξέλεξεν μία κοινότητα, τον Ισραήλ, διά τήν πανανθρωπίνην σωτηρίαν. </w:t>
      </w:r>
    </w:p>
    <w:p w14:paraId="6B77D560" w14:textId="77777777" w:rsidR="00866CC7" w:rsidRPr="00E4266A" w:rsidRDefault="00866CC7" w:rsidP="00866CC7">
      <w:pPr>
        <w:jc w:val="both"/>
        <w:rPr>
          <w:rFonts w:cs="Calibri"/>
          <w:i/>
          <w:iCs/>
        </w:rPr>
      </w:pPr>
    </w:p>
    <w:p w14:paraId="6F41A37B" w14:textId="77777777" w:rsidR="00866CC7" w:rsidRPr="00E4266A" w:rsidRDefault="00866CC7" w:rsidP="00866CC7">
      <w:pPr>
        <w:ind w:left="720"/>
        <w:jc w:val="both"/>
        <w:rPr>
          <w:rFonts w:cs="Calibri"/>
          <w:i/>
          <w:iCs/>
        </w:rPr>
      </w:pPr>
      <w:r w:rsidRPr="00E4266A">
        <w:rPr>
          <w:rFonts w:cs="Calibri"/>
          <w:i/>
          <w:iCs/>
        </w:rPr>
        <w:t>Εκ του Ισραήλ, εν μέρος, το «Υπόλοιπον» περί ου ωμίλουν οι προφήται (Ήσ. 4</w:t>
      </w:r>
      <w:r w:rsidRPr="00E4266A">
        <w:rPr>
          <w:rFonts w:cs="Calibri"/>
          <w:i/>
          <w:iCs/>
          <w:vertAlign w:val="subscript"/>
        </w:rPr>
        <w:t xml:space="preserve">, </w:t>
      </w:r>
      <w:r w:rsidRPr="00E4266A">
        <w:rPr>
          <w:rFonts w:cs="Calibri"/>
          <w:i/>
          <w:iCs/>
        </w:rPr>
        <w:t xml:space="preserve">3; 11, 11; Ιεζ. 14, 22; Δαν 7, 25). </w:t>
      </w:r>
    </w:p>
    <w:p w14:paraId="44299D32" w14:textId="77777777" w:rsidR="00866CC7" w:rsidRPr="00E4266A" w:rsidRDefault="00866CC7" w:rsidP="00866CC7">
      <w:pPr>
        <w:jc w:val="both"/>
        <w:rPr>
          <w:rFonts w:cs="Calibri"/>
          <w:i/>
          <w:iCs/>
        </w:rPr>
      </w:pPr>
    </w:p>
    <w:p w14:paraId="0B805638" w14:textId="77777777" w:rsidR="00866CC7" w:rsidRPr="00E4266A" w:rsidRDefault="00866CC7" w:rsidP="00866CC7">
      <w:pPr>
        <w:ind w:left="720"/>
        <w:jc w:val="both"/>
        <w:rPr>
          <w:rFonts w:cs="Calibri"/>
          <w:i/>
          <w:iCs/>
        </w:rPr>
      </w:pPr>
      <w:r w:rsidRPr="00E4266A">
        <w:rPr>
          <w:rFonts w:cs="Calibri"/>
          <w:i/>
          <w:iCs/>
        </w:rPr>
        <w:t>Εξ αυτού του «Υπολοίπου», εξέλεξεν μία προσωπικότητα ήτις διά μεν τον Ησαΐα είναι ο «Πάσχων Δούλος», διά δε τον Δανιήλ ο «Υιός του ανθρώ</w:t>
      </w:r>
      <w:r w:rsidRPr="00E4266A">
        <w:rPr>
          <w:rFonts w:cs="Calibri"/>
          <w:i/>
          <w:iCs/>
        </w:rPr>
        <w:softHyphen/>
        <w:t xml:space="preserve">που», όστις αντιπροσωπεύει τον «λαόν των Αγίων». </w:t>
      </w:r>
    </w:p>
    <w:p w14:paraId="557847A8" w14:textId="77777777" w:rsidR="00866CC7" w:rsidRPr="00E4266A" w:rsidRDefault="00866CC7" w:rsidP="00866CC7">
      <w:pPr>
        <w:jc w:val="both"/>
        <w:rPr>
          <w:rFonts w:cs="Calibri"/>
          <w:i/>
          <w:iCs/>
        </w:rPr>
      </w:pPr>
    </w:p>
    <w:p w14:paraId="0261E368" w14:textId="77777777" w:rsidR="00866CC7" w:rsidRPr="00E4266A" w:rsidRDefault="00866CC7" w:rsidP="00866CC7">
      <w:pPr>
        <w:ind w:left="720"/>
        <w:jc w:val="both"/>
        <w:rPr>
          <w:rFonts w:cs="Calibri"/>
          <w:i/>
        </w:rPr>
      </w:pPr>
      <w:r w:rsidRPr="00E4266A">
        <w:rPr>
          <w:rFonts w:cs="Calibri"/>
          <w:b/>
          <w:bCs/>
          <w:i/>
          <w:iCs/>
        </w:rPr>
        <w:t>Ήτοι, η ιστορία της σωτηρίας εν τω συνόλω αυτής περιλαμβάνει δύο κινήσεις: Εκ της πολλότητος εις τον Ένα, και τούτο καθίσταται εμφανές εν τη Παλαιά Διαθήκη, και εκ του Ενός εις την πολλότητα</w:t>
      </w:r>
      <w:r w:rsidRPr="00E4266A">
        <w:rPr>
          <w:rFonts w:cs="Calibri"/>
          <w:b/>
          <w:bCs/>
          <w:i/>
          <w:iCs/>
          <w:vertAlign w:val="superscript"/>
        </w:rPr>
        <w:t>.</w:t>
      </w:r>
      <w:r w:rsidRPr="00E4266A">
        <w:rPr>
          <w:rFonts w:cs="Calibri"/>
          <w:b/>
          <w:bCs/>
          <w:i/>
          <w:iCs/>
        </w:rPr>
        <w:t xml:space="preserve"> τούτο αποδεικνύεται εν τη Καινή Διαθήκη</w:t>
      </w:r>
      <w:r w:rsidRPr="00E4266A">
        <w:rPr>
          <w:rFonts w:cs="Calibri"/>
          <w:i/>
        </w:rPr>
        <w:t>.</w:t>
      </w:r>
      <w:r w:rsidR="00E4266A" w:rsidRPr="00E4266A">
        <w:rPr>
          <w:rFonts w:cs="Calibri"/>
          <w:i/>
        </w:rPr>
        <w:t>»</w:t>
      </w:r>
    </w:p>
    <w:p w14:paraId="005DCB6D" w14:textId="77777777" w:rsidR="002A4051" w:rsidRPr="00E4266A" w:rsidRDefault="002A4051" w:rsidP="00866CC7">
      <w:pPr>
        <w:ind w:left="720"/>
        <w:jc w:val="both"/>
        <w:rPr>
          <w:rFonts w:cs="Calibri"/>
        </w:rPr>
      </w:pPr>
    </w:p>
    <w:p w14:paraId="2951C262" w14:textId="77777777" w:rsidR="002A4051" w:rsidRDefault="002A4051" w:rsidP="00866CC7">
      <w:pPr>
        <w:ind w:left="720"/>
        <w:jc w:val="both"/>
        <w:rPr>
          <w:rFonts w:cs="Calibri"/>
        </w:rPr>
      </w:pPr>
    </w:p>
    <w:p w14:paraId="409AF367" w14:textId="77777777" w:rsidR="002A4051" w:rsidRDefault="002A4051" w:rsidP="00866CC7">
      <w:pPr>
        <w:ind w:left="720"/>
        <w:jc w:val="both"/>
        <w:rPr>
          <w:rFonts w:cs="Calibri"/>
        </w:rPr>
      </w:pPr>
    </w:p>
    <w:p w14:paraId="13787CC7" w14:textId="77777777" w:rsidR="002A4051" w:rsidRDefault="002A4051" w:rsidP="00866CC7">
      <w:pPr>
        <w:ind w:left="720"/>
        <w:jc w:val="both"/>
        <w:rPr>
          <w:rFonts w:cs="Calibri"/>
        </w:rPr>
      </w:pPr>
    </w:p>
    <w:p w14:paraId="1057A747" w14:textId="77777777" w:rsidR="002A4051" w:rsidRDefault="002A4051" w:rsidP="00866CC7">
      <w:pPr>
        <w:ind w:left="720"/>
        <w:jc w:val="both"/>
        <w:rPr>
          <w:rFonts w:cs="Calibri"/>
        </w:rPr>
      </w:pPr>
    </w:p>
    <w:p w14:paraId="0DB8FF20" w14:textId="77777777" w:rsidR="002A4051" w:rsidRDefault="002A4051" w:rsidP="00866CC7">
      <w:pPr>
        <w:ind w:left="720"/>
        <w:jc w:val="both"/>
        <w:rPr>
          <w:rFonts w:cs="Calibri"/>
        </w:rPr>
      </w:pPr>
    </w:p>
    <w:p w14:paraId="0D20282C" w14:textId="77777777" w:rsidR="002A4051" w:rsidRDefault="002A4051" w:rsidP="00866CC7">
      <w:pPr>
        <w:ind w:left="720"/>
        <w:jc w:val="both"/>
        <w:rPr>
          <w:rFonts w:cs="Calibri"/>
        </w:rPr>
      </w:pPr>
    </w:p>
    <w:p w14:paraId="25B1E6A5" w14:textId="77777777" w:rsidR="002A4051" w:rsidRDefault="002A4051" w:rsidP="00866CC7">
      <w:pPr>
        <w:ind w:left="720"/>
        <w:jc w:val="both"/>
        <w:rPr>
          <w:rFonts w:cs="Calibri"/>
        </w:rPr>
      </w:pPr>
    </w:p>
    <w:p w14:paraId="34EA066F" w14:textId="77777777" w:rsidR="002A4051" w:rsidRDefault="002A4051" w:rsidP="00866CC7">
      <w:pPr>
        <w:ind w:left="720"/>
        <w:jc w:val="both"/>
        <w:rPr>
          <w:rFonts w:cs="Calibri"/>
        </w:rPr>
      </w:pPr>
    </w:p>
    <w:p w14:paraId="11059689" w14:textId="77777777" w:rsidR="002A4051" w:rsidRDefault="002A4051" w:rsidP="00866CC7">
      <w:pPr>
        <w:ind w:left="720"/>
        <w:jc w:val="both"/>
        <w:rPr>
          <w:rFonts w:cs="Calibri"/>
        </w:rPr>
      </w:pPr>
    </w:p>
    <w:p w14:paraId="1E6CC0D1" w14:textId="77777777" w:rsidR="002A4051" w:rsidRDefault="002A4051" w:rsidP="00866CC7">
      <w:pPr>
        <w:ind w:left="720"/>
        <w:jc w:val="both"/>
        <w:rPr>
          <w:rFonts w:cs="Calibri"/>
        </w:rPr>
      </w:pPr>
    </w:p>
    <w:p w14:paraId="4D2DCA7F" w14:textId="77777777" w:rsidR="002A4051" w:rsidRDefault="002A4051" w:rsidP="00866CC7">
      <w:pPr>
        <w:ind w:left="720"/>
        <w:jc w:val="both"/>
        <w:rPr>
          <w:rFonts w:cs="Calibri"/>
        </w:rPr>
      </w:pPr>
    </w:p>
    <w:p w14:paraId="70BE494B" w14:textId="77777777" w:rsidR="002A4051" w:rsidRDefault="002A4051" w:rsidP="00866CC7">
      <w:pPr>
        <w:ind w:left="720"/>
        <w:jc w:val="both"/>
        <w:rPr>
          <w:rFonts w:cs="Calibri"/>
        </w:rPr>
      </w:pPr>
    </w:p>
    <w:p w14:paraId="4F0EB64F" w14:textId="77777777" w:rsidR="002A4051" w:rsidRDefault="002A4051" w:rsidP="002A4051">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2A4051" w:rsidRPr="0063451D" w14:paraId="2FB61BCC" w14:textId="77777777" w:rsidTr="00FE382B">
        <w:tc>
          <w:tcPr>
            <w:tcW w:w="8940" w:type="dxa"/>
            <w:shd w:val="clear" w:color="auto" w:fill="B4C6E7"/>
          </w:tcPr>
          <w:p w14:paraId="0274DC7B" w14:textId="77777777" w:rsidR="002A4051" w:rsidRPr="0063451D" w:rsidRDefault="002A4051" w:rsidP="00FE382B">
            <w:pPr>
              <w:jc w:val="center"/>
              <w:rPr>
                <w:b/>
                <w:bCs/>
                <w:sz w:val="28"/>
                <w:szCs w:val="28"/>
              </w:rPr>
            </w:pPr>
          </w:p>
          <w:p w14:paraId="583AFDC0" w14:textId="77777777" w:rsidR="002A4051" w:rsidRDefault="002A4051" w:rsidP="00FE382B">
            <w:pPr>
              <w:adjustRightInd w:val="0"/>
              <w:spacing w:line="288" w:lineRule="auto"/>
              <w:jc w:val="center"/>
              <w:rPr>
                <w:b/>
                <w:bCs/>
                <w:sz w:val="28"/>
                <w:szCs w:val="28"/>
              </w:rPr>
            </w:pPr>
            <w:r w:rsidRPr="0063451D">
              <w:rPr>
                <w:b/>
                <w:bCs/>
                <w:sz w:val="28"/>
                <w:szCs w:val="28"/>
              </w:rPr>
              <w:t xml:space="preserve">Β. ΒΙΒΛΙΟΓΡΑΦΙΑ </w:t>
            </w:r>
          </w:p>
          <w:p w14:paraId="6A2588E4" w14:textId="77777777" w:rsidR="002A4051" w:rsidRDefault="002A4051" w:rsidP="00FE382B">
            <w:pPr>
              <w:adjustRightInd w:val="0"/>
              <w:spacing w:line="288" w:lineRule="auto"/>
              <w:jc w:val="center"/>
              <w:rPr>
                <w:b/>
                <w:bCs/>
                <w:sz w:val="28"/>
                <w:szCs w:val="28"/>
              </w:rPr>
            </w:pPr>
            <w:r>
              <w:rPr>
                <w:b/>
                <w:bCs/>
                <w:sz w:val="28"/>
                <w:szCs w:val="28"/>
              </w:rPr>
              <w:t xml:space="preserve">ΣΧΕΤΙΚΗ ΜΕ ΘΕΜΑΤΑ ΘΕΟΛΟΓΙΑΣ </w:t>
            </w:r>
          </w:p>
          <w:p w14:paraId="3D017103" w14:textId="77777777" w:rsidR="002A4051" w:rsidRPr="0063451D" w:rsidRDefault="002A4051" w:rsidP="00FE382B">
            <w:pPr>
              <w:adjustRightInd w:val="0"/>
              <w:spacing w:line="288" w:lineRule="auto"/>
              <w:jc w:val="center"/>
              <w:rPr>
                <w:b/>
                <w:bCs/>
                <w:sz w:val="28"/>
                <w:szCs w:val="28"/>
              </w:rPr>
            </w:pPr>
            <w:r>
              <w:rPr>
                <w:b/>
                <w:bCs/>
                <w:sz w:val="28"/>
                <w:szCs w:val="28"/>
              </w:rPr>
              <w:t>ΤΗΣ ΠΑΛΑΙΑΣ ΚΑΙ ΤΗΣ ΚΑΙΝΗΣ ΔΙΑΘΗΚΗΣ</w:t>
            </w:r>
          </w:p>
          <w:p w14:paraId="7B59664A" w14:textId="77777777" w:rsidR="002A4051" w:rsidRPr="0063451D" w:rsidRDefault="002A4051" w:rsidP="00FE382B">
            <w:pPr>
              <w:jc w:val="both"/>
              <w:rPr>
                <w:b/>
                <w:bCs/>
              </w:rPr>
            </w:pPr>
          </w:p>
        </w:tc>
      </w:tr>
    </w:tbl>
    <w:p w14:paraId="78551EC6" w14:textId="77777777" w:rsidR="002A4051" w:rsidRDefault="002A4051" w:rsidP="002A4051">
      <w:pPr>
        <w:jc w:val="both"/>
        <w:rPr>
          <w:b/>
          <w:bCs/>
        </w:rPr>
      </w:pPr>
    </w:p>
    <w:p w14:paraId="748A7E93" w14:textId="77777777" w:rsidR="002A4051" w:rsidRDefault="002A4051" w:rsidP="002A4051">
      <w:pPr>
        <w:jc w:val="both"/>
      </w:pPr>
    </w:p>
    <w:p w14:paraId="0026B5EE" w14:textId="77777777" w:rsidR="002A4051" w:rsidRPr="003B14BB" w:rsidRDefault="002A4051" w:rsidP="002A4051">
      <w:pPr>
        <w:shd w:val="clear" w:color="auto" w:fill="FFFFFF"/>
        <w:autoSpaceDE w:val="0"/>
        <w:autoSpaceDN w:val="0"/>
        <w:adjustRightInd w:val="0"/>
        <w:spacing w:before="120"/>
        <w:jc w:val="both"/>
        <w:rPr>
          <w:i/>
        </w:rPr>
      </w:pPr>
      <w:r w:rsidRPr="00A013CC">
        <w:t>-Αγουρίδη</w:t>
      </w:r>
      <w:r>
        <w:t>ς</w:t>
      </w:r>
      <w:r w:rsidRPr="00A013CC">
        <w:t>, Σ.</w:t>
      </w:r>
      <w:r w:rsidRPr="004220F0">
        <w:t xml:space="preserve"> </w:t>
      </w:r>
      <w:r w:rsidRPr="004220F0">
        <w:rPr>
          <w:i/>
        </w:rPr>
        <w:t>Ιστορία των Χρόνων της Καινής Διαθήκης</w:t>
      </w:r>
      <w:r w:rsidRPr="004220F0">
        <w:t xml:space="preserve">. </w:t>
      </w:r>
      <w:r w:rsidRPr="004220F0">
        <w:rPr>
          <w:i/>
          <w:iCs/>
        </w:rPr>
        <w:t>Ελλάδα, Ρώμη, Ιουδαία: Ιστορικό και πνευματικό υπόβαθρο για τη μελέτη της Καινής Διαθήκης</w:t>
      </w:r>
      <w:r w:rsidRPr="004220F0">
        <w:t>, Θεσσαλονίκη: Που</w:t>
      </w:r>
      <w:r w:rsidRPr="004220F0">
        <w:t>ρ</w:t>
      </w:r>
      <w:r w:rsidRPr="004220F0">
        <w:t>ναρά</w:t>
      </w:r>
      <w:r>
        <w:t>ς,</w:t>
      </w:r>
      <w:r w:rsidRPr="004220F0">
        <w:t xml:space="preserve"> </w:t>
      </w:r>
      <w:r w:rsidRPr="004220F0">
        <w:rPr>
          <w:vertAlign w:val="superscript"/>
        </w:rPr>
        <w:t>4</w:t>
      </w:r>
      <w:r w:rsidRPr="004220F0">
        <w:t>1985.</w:t>
      </w:r>
    </w:p>
    <w:p w14:paraId="681E2DEC" w14:textId="77777777" w:rsidR="002A4051" w:rsidRPr="00444226" w:rsidRDefault="002A4051" w:rsidP="002A4051">
      <w:pPr>
        <w:spacing w:line="288" w:lineRule="auto"/>
        <w:jc w:val="both"/>
        <w:rPr>
          <w:b/>
          <w:color w:val="FF0000"/>
        </w:rPr>
      </w:pPr>
    </w:p>
    <w:p w14:paraId="68D494FE" w14:textId="77777777" w:rsidR="002A4051" w:rsidRPr="00444226" w:rsidRDefault="002A4051" w:rsidP="002A4051">
      <w:pPr>
        <w:spacing w:line="288" w:lineRule="auto"/>
        <w:jc w:val="both"/>
      </w:pPr>
      <w:r w:rsidRPr="00444226">
        <w:t>-Αγουρίδης, Σάββας</w:t>
      </w:r>
      <w:r w:rsidRPr="00444226">
        <w:rPr>
          <w:i/>
        </w:rPr>
        <w:t>. Ματθαίος ο Ευαγγελιστής.</w:t>
      </w:r>
      <w:r w:rsidRPr="00444226">
        <w:t xml:space="preserve"> Αθήνα: Άρτος Ζωής, 2000.</w:t>
      </w:r>
    </w:p>
    <w:p w14:paraId="3E64CFD5" w14:textId="77777777" w:rsidR="002A4051" w:rsidRPr="004220F0" w:rsidRDefault="002A4051" w:rsidP="002A4051">
      <w:pPr>
        <w:jc w:val="both"/>
      </w:pPr>
    </w:p>
    <w:p w14:paraId="3C85E603" w14:textId="77777777" w:rsidR="002A4051" w:rsidRDefault="002A4051" w:rsidP="002A4051">
      <w:pPr>
        <w:jc w:val="both"/>
      </w:pPr>
      <w:r w:rsidRPr="002A4051">
        <w:t>-</w:t>
      </w:r>
      <w:r>
        <w:t>Α</w:t>
      </w:r>
      <w:r w:rsidRPr="00AD1EAC">
        <w:softHyphen/>
        <w:t>γου</w:t>
      </w:r>
      <w:r w:rsidRPr="00AD1EAC">
        <w:softHyphen/>
        <w:t>ρί</w:t>
      </w:r>
      <w:r w:rsidRPr="00AD1EAC">
        <w:softHyphen/>
        <w:t>δη</w:t>
      </w:r>
      <w:r>
        <w:t>ς,</w:t>
      </w:r>
      <w:r w:rsidRPr="00AD1EAC">
        <w:t xml:space="preserve"> Σ.</w:t>
      </w:r>
      <w:r>
        <w:t>.</w:t>
      </w:r>
      <w:r w:rsidRPr="00AD1EAC">
        <w:t xml:space="preserve"> Μύ</w:t>
      </w:r>
      <w:r w:rsidRPr="00AD1EAC">
        <w:softHyphen/>
        <w:t>θος-Ἱ</w:t>
      </w:r>
      <w:r w:rsidRPr="00AD1EAC">
        <w:softHyphen/>
        <w:t>στο</w:t>
      </w:r>
      <w:r w:rsidRPr="00AD1EAC">
        <w:softHyphen/>
        <w:t>ρί</w:t>
      </w:r>
      <w:r w:rsidRPr="00AD1EAC">
        <w:softHyphen/>
        <w:t>α-Θε</w:t>
      </w:r>
      <w:r w:rsidRPr="00AD1EAC">
        <w:softHyphen/>
        <w:t>ο</w:t>
      </w:r>
      <w:r w:rsidRPr="00AD1EAC">
        <w:softHyphen/>
        <w:t>λο</w:t>
      </w:r>
      <w:r w:rsidRPr="00AD1EAC">
        <w:softHyphen/>
        <w:t>γί</w:t>
      </w:r>
      <w:r w:rsidRPr="00AD1EAC">
        <w:softHyphen/>
        <w:t>α</w:t>
      </w:r>
      <w:r>
        <w:t>.</w:t>
      </w:r>
      <w:r w:rsidRPr="00AD1EAC">
        <w:t xml:space="preserve"> (</w:t>
      </w:r>
      <w:r>
        <w:t>Α</w:t>
      </w:r>
      <w:r w:rsidRPr="00AD1EAC">
        <w:softHyphen/>
        <w:t>νά</w:t>
      </w:r>
      <w:r w:rsidRPr="00AD1EAC">
        <w:softHyphen/>
        <w:t>λυ</w:t>
      </w:r>
      <w:r w:rsidRPr="00AD1EAC">
        <w:softHyphen/>
        <w:t>ση πε</w:t>
      </w:r>
      <w:r w:rsidRPr="00AD1EAC">
        <w:softHyphen/>
        <w:t>ρι</w:t>
      </w:r>
      <w:r w:rsidRPr="00AD1EAC">
        <w:softHyphen/>
        <w:t>κο</w:t>
      </w:r>
      <w:r w:rsidRPr="00AD1EAC">
        <w:softHyphen/>
        <w:t>π</w:t>
      </w:r>
      <w:r>
        <w:t>ώ</w:t>
      </w:r>
      <w:r w:rsidRPr="00AD1EAC">
        <w:t>ν ἀ</w:t>
      </w:r>
      <w:r w:rsidRPr="00AD1EAC">
        <w:softHyphen/>
        <w:t>πό τά κεφ. 1-11 τῆς Γε</w:t>
      </w:r>
      <w:r w:rsidRPr="00AD1EAC">
        <w:softHyphen/>
        <w:t>νέ</w:t>
      </w:r>
      <w:r w:rsidRPr="00AD1EAC">
        <w:softHyphen/>
        <w:t>σε</w:t>
      </w:r>
      <w:r w:rsidRPr="00AD1EAC">
        <w:softHyphen/>
        <w:t>ως</w:t>
      </w:r>
      <w:r>
        <w:t xml:space="preserve">. </w:t>
      </w:r>
      <w:r w:rsidRPr="00AD1EAC">
        <w:rPr>
          <w:i/>
          <w:iCs/>
        </w:rPr>
        <w:t>Δ</w:t>
      </w:r>
      <w:r w:rsidRPr="00AD1EAC">
        <w:rPr>
          <w:i/>
          <w:iCs/>
        </w:rPr>
        <w:softHyphen/>
        <w:t xml:space="preserve">ΒΜ </w:t>
      </w:r>
      <w:r w:rsidRPr="00AD1EAC">
        <w:t xml:space="preserve">15 (1986) - 17 (1988). </w:t>
      </w:r>
    </w:p>
    <w:p w14:paraId="77D5CD70" w14:textId="77777777" w:rsidR="002A4051" w:rsidRDefault="002A4051" w:rsidP="002A4051">
      <w:pPr>
        <w:jc w:val="both"/>
      </w:pPr>
    </w:p>
    <w:p w14:paraId="60374569" w14:textId="77777777" w:rsidR="002A4051" w:rsidRPr="00A013CC" w:rsidRDefault="002A4051" w:rsidP="002A4051">
      <w:pPr>
        <w:jc w:val="both"/>
      </w:pPr>
      <w:r w:rsidRPr="00A013CC">
        <w:t>-Αγουρίδη</w:t>
      </w:r>
      <w:r>
        <w:t>ς</w:t>
      </w:r>
      <w:r w:rsidRPr="00A013CC">
        <w:t>, Σ.</w:t>
      </w:r>
      <w:r>
        <w:t>.</w:t>
      </w:r>
      <w:r w:rsidRPr="00A013CC">
        <w:t xml:space="preserve"> </w:t>
      </w:r>
      <w:r w:rsidRPr="00A013CC">
        <w:rPr>
          <w:i/>
          <w:iCs/>
        </w:rPr>
        <w:t>Ερμηνευτική Ιερών Κειμένων</w:t>
      </w:r>
      <w:r w:rsidRPr="00A013CC">
        <w:t>, Αθήνα: Άρτος Ζωής</w:t>
      </w:r>
      <w:r>
        <w:t>,</w:t>
      </w:r>
      <w:r w:rsidRPr="00A013CC">
        <w:t xml:space="preserve"> 2002.</w:t>
      </w:r>
    </w:p>
    <w:p w14:paraId="436EB392" w14:textId="77777777" w:rsidR="002A4051" w:rsidRPr="00A013CC" w:rsidRDefault="002A4051" w:rsidP="002A4051">
      <w:pPr>
        <w:jc w:val="both"/>
      </w:pPr>
    </w:p>
    <w:p w14:paraId="08EBCD7F" w14:textId="77777777" w:rsidR="002A4051" w:rsidRDefault="002A4051" w:rsidP="002A4051">
      <w:pPr>
        <w:jc w:val="both"/>
      </w:pPr>
      <w:r>
        <w:t xml:space="preserve">-Ατματζίδης, Χ. </w:t>
      </w:r>
      <w:r w:rsidRPr="003C2BFD">
        <w:rPr>
          <w:i/>
        </w:rPr>
        <w:t>Από την Βιβλική Έρευνα στην Πίστη της Εκκλησίας</w:t>
      </w:r>
      <w:r>
        <w:t>. Θεσσαλονίκη: Εκδόσεις Κυριακίδη, 2010.</w:t>
      </w:r>
    </w:p>
    <w:p w14:paraId="5937325D" w14:textId="77777777" w:rsidR="002A4051" w:rsidRDefault="002A4051" w:rsidP="002A4051">
      <w:pPr>
        <w:jc w:val="both"/>
      </w:pPr>
    </w:p>
    <w:p w14:paraId="35940096" w14:textId="77777777" w:rsidR="002A4051" w:rsidRDefault="002A4051" w:rsidP="002A4051">
      <w:pPr>
        <w:jc w:val="both"/>
      </w:pPr>
      <w:r>
        <w:t xml:space="preserve">-Ατματζίδης, Χ. </w:t>
      </w:r>
      <w:r w:rsidRPr="003C2BFD">
        <w:rPr>
          <w:i/>
        </w:rPr>
        <w:t>Ερμηνευτικές και Θεολογικές προσεγγίσεις στην Καινή Διαθήκη</w:t>
      </w:r>
      <w:r>
        <w:t xml:space="preserve">. Θεσσαλονίκη: </w:t>
      </w:r>
      <w:r>
        <w:rPr>
          <w:lang w:val="en-GB"/>
        </w:rPr>
        <w:t>Ostracon</w:t>
      </w:r>
      <w:r w:rsidRPr="00AA4769">
        <w:t xml:space="preserve"> </w:t>
      </w:r>
      <w:r>
        <w:rPr>
          <w:lang w:val="en-GB"/>
        </w:rPr>
        <w:t>Publishing</w:t>
      </w:r>
      <w:r w:rsidRPr="003C2BFD">
        <w:t>, 201</w:t>
      </w:r>
      <w:r>
        <w:t>4</w:t>
      </w:r>
      <w:r w:rsidRPr="003C2BFD">
        <w:t>.</w:t>
      </w:r>
    </w:p>
    <w:p w14:paraId="09E75C6D" w14:textId="77777777" w:rsidR="002A4051" w:rsidRDefault="002A4051" w:rsidP="002A4051">
      <w:pPr>
        <w:jc w:val="both"/>
      </w:pPr>
    </w:p>
    <w:p w14:paraId="0BD18496" w14:textId="77777777" w:rsidR="002A4051" w:rsidRDefault="002A4051" w:rsidP="002A4051">
      <w:pPr>
        <w:jc w:val="both"/>
      </w:pPr>
      <w:r>
        <w:t xml:space="preserve">-Ατματζίδης, Χ. </w:t>
      </w:r>
      <w:r w:rsidRPr="003C2BFD">
        <w:rPr>
          <w:i/>
        </w:rPr>
        <w:t>Θεολογία της Καινής Διαθήκης</w:t>
      </w:r>
      <w:r>
        <w:t xml:space="preserve">. Θεσσαλονίκη: </w:t>
      </w:r>
      <w:r>
        <w:rPr>
          <w:lang w:val="en-GB"/>
        </w:rPr>
        <w:t>Ostracon</w:t>
      </w:r>
      <w:r w:rsidRPr="00AA4769">
        <w:t xml:space="preserve"> </w:t>
      </w:r>
      <w:r>
        <w:rPr>
          <w:lang w:val="en-GB"/>
        </w:rPr>
        <w:t>Publishing</w:t>
      </w:r>
      <w:r w:rsidRPr="003C2BFD">
        <w:t>, 201</w:t>
      </w:r>
      <w:r>
        <w:t>4</w:t>
      </w:r>
      <w:r w:rsidRPr="003C2BFD">
        <w:t>.</w:t>
      </w:r>
    </w:p>
    <w:p w14:paraId="7FD830CD" w14:textId="77777777" w:rsidR="002A4051" w:rsidRDefault="002A4051" w:rsidP="002A4051">
      <w:pPr>
        <w:jc w:val="both"/>
      </w:pPr>
    </w:p>
    <w:p w14:paraId="23D51F29" w14:textId="77777777" w:rsidR="002A4051" w:rsidRDefault="002A4051" w:rsidP="002A4051">
      <w:pPr>
        <w:jc w:val="both"/>
      </w:pPr>
      <w:r>
        <w:t xml:space="preserve">-Ατματζίδης, Χ. </w:t>
      </w:r>
      <w:r w:rsidRPr="003C2BFD">
        <w:rPr>
          <w:i/>
        </w:rPr>
        <w:t>Καινοδιαθηκικά</w:t>
      </w:r>
      <w:r>
        <w:t>.</w:t>
      </w:r>
      <w:r w:rsidRPr="003C2BFD">
        <w:t xml:space="preserve"> </w:t>
      </w:r>
      <w:r>
        <w:t xml:space="preserve">Θεσσαλονίκη: </w:t>
      </w:r>
      <w:r>
        <w:rPr>
          <w:lang w:val="en-GB"/>
        </w:rPr>
        <w:t>Ostracon</w:t>
      </w:r>
      <w:r w:rsidRPr="00AA4769">
        <w:t xml:space="preserve"> </w:t>
      </w:r>
      <w:r>
        <w:rPr>
          <w:lang w:val="en-GB"/>
        </w:rPr>
        <w:t>Publishing</w:t>
      </w:r>
      <w:r w:rsidRPr="003C2BFD">
        <w:t>, 201</w:t>
      </w:r>
      <w:r>
        <w:t>4</w:t>
      </w:r>
      <w:r w:rsidRPr="003C2BFD">
        <w:t>.</w:t>
      </w:r>
    </w:p>
    <w:p w14:paraId="421936F2" w14:textId="77777777" w:rsidR="002A4051" w:rsidRDefault="002A4051" w:rsidP="002A4051">
      <w:pPr>
        <w:jc w:val="both"/>
      </w:pPr>
    </w:p>
    <w:p w14:paraId="5C5DAD97" w14:textId="77777777" w:rsidR="002A4051" w:rsidRDefault="002A4051" w:rsidP="002A4051">
      <w:pPr>
        <w:jc w:val="both"/>
      </w:pPr>
      <w:r w:rsidRPr="00A013CC">
        <w:t>-Βασιλειάδη</w:t>
      </w:r>
      <w:r>
        <w:t>ς</w:t>
      </w:r>
      <w:r w:rsidRPr="00A013CC">
        <w:t>, Π. Β.,</w:t>
      </w:r>
      <w:r w:rsidRPr="00A013CC">
        <w:rPr>
          <w:bCs/>
        </w:rPr>
        <w:t xml:space="preserve"> </w:t>
      </w:r>
      <w:r w:rsidRPr="00A013CC">
        <w:t xml:space="preserve">Βιβλική κριτική και </w:t>
      </w:r>
      <w:r w:rsidRPr="00A013CC">
        <w:rPr>
          <w:lang w:val="fr-FR"/>
        </w:rPr>
        <w:t>O</w:t>
      </w:r>
      <w:r w:rsidRPr="00A013CC">
        <w:t xml:space="preserve">ρθοδοξία, </w:t>
      </w:r>
      <w:r w:rsidRPr="00A013CC">
        <w:rPr>
          <w:i/>
          <w:iCs/>
        </w:rPr>
        <w:t xml:space="preserve">Βιβλικές ερμηνευτικές μελέτες, </w:t>
      </w:r>
      <w:r w:rsidRPr="00A013CC">
        <w:t>(σσ. 49-101). Θεσσαλονίκη: Πουρναράς, 1988.</w:t>
      </w:r>
    </w:p>
    <w:p w14:paraId="10D9653B" w14:textId="77777777" w:rsidR="002A4051" w:rsidRDefault="002A4051" w:rsidP="002A4051">
      <w:pPr>
        <w:jc w:val="both"/>
      </w:pPr>
    </w:p>
    <w:p w14:paraId="7F0D4712" w14:textId="77777777" w:rsidR="002A4051" w:rsidRDefault="002A4051" w:rsidP="002A4051">
      <w:pPr>
        <w:jc w:val="both"/>
      </w:pPr>
      <w:r>
        <w:t xml:space="preserve">-Βασιλειάδης, Π. Β.,  </w:t>
      </w:r>
      <w:r>
        <w:rPr>
          <w:i/>
        </w:rPr>
        <w:t xml:space="preserve">Ερμηνεία των Ευαγγελίων. </w:t>
      </w:r>
      <w:r>
        <w:t>Θεσσαλονίκη: Πουρναράς, 2000.</w:t>
      </w:r>
    </w:p>
    <w:p w14:paraId="3B6C780C" w14:textId="77777777" w:rsidR="002A4051" w:rsidRDefault="002A4051" w:rsidP="002A4051">
      <w:pPr>
        <w:jc w:val="both"/>
        <w:rPr>
          <w:bCs/>
        </w:rPr>
      </w:pPr>
    </w:p>
    <w:p w14:paraId="4B463D99" w14:textId="77777777" w:rsidR="002A4051" w:rsidRPr="002A4051" w:rsidRDefault="002A4051" w:rsidP="002A4051">
      <w:pPr>
        <w:jc w:val="both"/>
        <w:rPr>
          <w:lang w:val="en-US"/>
        </w:rPr>
      </w:pPr>
      <w:r w:rsidRPr="00BC5FA0">
        <w:rPr>
          <w:bCs/>
          <w:lang w:val="en-US"/>
        </w:rPr>
        <w:t>-</w:t>
      </w:r>
      <w:r>
        <w:t>Βασιλειάδης</w:t>
      </w:r>
      <w:r w:rsidRPr="00032DE9">
        <w:rPr>
          <w:lang w:val="en-US"/>
        </w:rPr>
        <w:t xml:space="preserve">, </w:t>
      </w:r>
      <w:r>
        <w:t>Π</w:t>
      </w:r>
      <w:r w:rsidRPr="00032DE9">
        <w:rPr>
          <w:lang w:val="en-US"/>
        </w:rPr>
        <w:t xml:space="preserve">. </w:t>
      </w:r>
      <w:r>
        <w:t>Β</w:t>
      </w:r>
      <w:r w:rsidRPr="00032DE9">
        <w:rPr>
          <w:lang w:val="en-US"/>
        </w:rPr>
        <w:t xml:space="preserve">., </w:t>
      </w:r>
      <w:r w:rsidRPr="00A013CC">
        <w:rPr>
          <w:lang w:val="en-US"/>
        </w:rPr>
        <w:t>Reading</w:t>
      </w:r>
      <w:r w:rsidRPr="00BC5FA0">
        <w:rPr>
          <w:lang w:val="en-US"/>
        </w:rPr>
        <w:t xml:space="preserve"> </w:t>
      </w:r>
      <w:r w:rsidRPr="00A013CC">
        <w:rPr>
          <w:lang w:val="en-US"/>
        </w:rPr>
        <w:t>the</w:t>
      </w:r>
      <w:r w:rsidRPr="00BC5FA0">
        <w:rPr>
          <w:lang w:val="en-US"/>
        </w:rPr>
        <w:t xml:space="preserve"> </w:t>
      </w:r>
      <w:r w:rsidRPr="00A013CC">
        <w:rPr>
          <w:lang w:val="en-US"/>
        </w:rPr>
        <w:t>Bible</w:t>
      </w:r>
      <w:r w:rsidRPr="00BC5FA0">
        <w:rPr>
          <w:lang w:val="en-US"/>
        </w:rPr>
        <w:t xml:space="preserve"> </w:t>
      </w:r>
      <w:r w:rsidRPr="00A013CC">
        <w:rPr>
          <w:lang w:val="en-US"/>
        </w:rPr>
        <w:t>from</w:t>
      </w:r>
      <w:r w:rsidRPr="00BC5FA0">
        <w:rPr>
          <w:lang w:val="en-US"/>
        </w:rPr>
        <w:t xml:space="preserve"> </w:t>
      </w:r>
      <w:r w:rsidRPr="00A013CC">
        <w:rPr>
          <w:lang w:val="en-US"/>
        </w:rPr>
        <w:t>the</w:t>
      </w:r>
      <w:r w:rsidRPr="00BC5FA0">
        <w:rPr>
          <w:lang w:val="en-US"/>
        </w:rPr>
        <w:t xml:space="preserve"> </w:t>
      </w:r>
      <w:r w:rsidRPr="00A013CC">
        <w:rPr>
          <w:lang w:val="en-US"/>
        </w:rPr>
        <w:t>Orthodox</w:t>
      </w:r>
      <w:r w:rsidRPr="00BC5FA0">
        <w:rPr>
          <w:lang w:val="en-US"/>
        </w:rPr>
        <w:t xml:space="preserve"> </w:t>
      </w:r>
      <w:r w:rsidRPr="00A013CC">
        <w:rPr>
          <w:lang w:val="en-US"/>
        </w:rPr>
        <w:t>Church</w:t>
      </w:r>
      <w:r w:rsidRPr="00BC5FA0">
        <w:rPr>
          <w:lang w:val="en-US"/>
        </w:rPr>
        <w:t xml:space="preserve"> </w:t>
      </w:r>
      <w:r w:rsidRPr="00032DE9">
        <w:rPr>
          <w:caps/>
          <w:lang w:val="en-US"/>
        </w:rPr>
        <w:t>p</w:t>
      </w:r>
      <w:r w:rsidRPr="00A013CC">
        <w:rPr>
          <w:lang w:val="en-US"/>
        </w:rPr>
        <w:t>erspective</w:t>
      </w:r>
      <w:r w:rsidRPr="00BC5FA0">
        <w:rPr>
          <w:lang w:val="en-US"/>
        </w:rPr>
        <w:t xml:space="preserve">. </w:t>
      </w:r>
      <w:r w:rsidRPr="00A013CC">
        <w:rPr>
          <w:i/>
          <w:iCs/>
          <w:lang w:val="en-US"/>
        </w:rPr>
        <w:t>The</w:t>
      </w:r>
      <w:r w:rsidRPr="002A4051">
        <w:rPr>
          <w:i/>
          <w:iCs/>
          <w:lang w:val="en-US"/>
        </w:rPr>
        <w:t xml:space="preserve"> </w:t>
      </w:r>
      <w:r w:rsidRPr="00032DE9">
        <w:rPr>
          <w:i/>
          <w:iCs/>
          <w:caps/>
          <w:lang w:val="en-US"/>
        </w:rPr>
        <w:t>e</w:t>
      </w:r>
      <w:r w:rsidRPr="00A013CC">
        <w:rPr>
          <w:i/>
          <w:iCs/>
          <w:lang w:val="en-US"/>
        </w:rPr>
        <w:t>cumenical</w:t>
      </w:r>
      <w:r w:rsidRPr="002A4051">
        <w:rPr>
          <w:i/>
          <w:iCs/>
          <w:lang w:val="en-US"/>
        </w:rPr>
        <w:t xml:space="preserve"> </w:t>
      </w:r>
      <w:r w:rsidRPr="00032DE9">
        <w:rPr>
          <w:i/>
          <w:iCs/>
          <w:caps/>
          <w:lang w:val="en-US"/>
        </w:rPr>
        <w:t>r</w:t>
      </w:r>
      <w:r w:rsidRPr="00A013CC">
        <w:rPr>
          <w:i/>
          <w:iCs/>
          <w:lang w:val="en-US"/>
        </w:rPr>
        <w:t>eview</w:t>
      </w:r>
      <w:r w:rsidRPr="002A4051">
        <w:rPr>
          <w:lang w:val="en-US"/>
        </w:rPr>
        <w:t xml:space="preserve"> 51, 1 (1999): </w:t>
      </w:r>
      <w:r w:rsidRPr="00A013CC">
        <w:t>σσ</w:t>
      </w:r>
      <w:r w:rsidRPr="002A4051">
        <w:rPr>
          <w:lang w:val="en-US"/>
        </w:rPr>
        <w:t>. 25-30.</w:t>
      </w:r>
    </w:p>
    <w:p w14:paraId="60B5FD3B" w14:textId="77777777" w:rsidR="002A4051" w:rsidRPr="002A4051" w:rsidRDefault="002A4051" w:rsidP="002A4051">
      <w:pPr>
        <w:jc w:val="both"/>
        <w:rPr>
          <w:lang w:val="en-US"/>
        </w:rPr>
      </w:pPr>
    </w:p>
    <w:p w14:paraId="40C0BACB" w14:textId="77777777" w:rsidR="002A4051" w:rsidRPr="000F5ADD" w:rsidRDefault="002A4051" w:rsidP="002A4051">
      <w:pPr>
        <w:jc w:val="both"/>
      </w:pPr>
      <w:r w:rsidRPr="000F5ADD">
        <w:t>-</w:t>
      </w:r>
      <w:r w:rsidRPr="00AD1EAC">
        <w:t>Βα</w:t>
      </w:r>
      <w:r w:rsidRPr="000F5ADD">
        <w:softHyphen/>
      </w:r>
      <w:r w:rsidRPr="00AD1EAC">
        <w:t>σι</w:t>
      </w:r>
      <w:r w:rsidRPr="000F5ADD">
        <w:softHyphen/>
      </w:r>
      <w:r w:rsidRPr="00AD1EAC">
        <w:t>λει</w:t>
      </w:r>
      <w:r w:rsidRPr="000F5ADD">
        <w:softHyphen/>
      </w:r>
      <w:r w:rsidRPr="00AD1EAC">
        <w:t>ά</w:t>
      </w:r>
      <w:r w:rsidRPr="000F5ADD">
        <w:softHyphen/>
      </w:r>
      <w:r w:rsidRPr="00AD1EAC">
        <w:t>δη</w:t>
      </w:r>
      <w:r>
        <w:t>ς</w:t>
      </w:r>
      <w:r w:rsidRPr="000F5ADD">
        <w:t xml:space="preserve">, </w:t>
      </w:r>
      <w:r w:rsidRPr="00AD1EAC">
        <w:t>Ν</w:t>
      </w:r>
      <w:r w:rsidRPr="000F5ADD">
        <w:t xml:space="preserve">. /  </w:t>
      </w:r>
      <w:r w:rsidRPr="00AD1EAC">
        <w:t>Ψαλ</w:t>
      </w:r>
      <w:r w:rsidRPr="000F5ADD">
        <w:softHyphen/>
      </w:r>
      <w:r w:rsidRPr="00AD1EAC">
        <w:t>τά</w:t>
      </w:r>
      <w:r w:rsidRPr="000F5ADD">
        <w:softHyphen/>
      </w:r>
      <w:r w:rsidRPr="00AD1EAC">
        <w:t>κη</w:t>
      </w:r>
      <w:r>
        <w:t>ς</w:t>
      </w:r>
      <w:r w:rsidRPr="000F5ADD">
        <w:t xml:space="preserve">, </w:t>
      </w:r>
      <w:r w:rsidRPr="00AD1EAC">
        <w:t>Γ</w:t>
      </w:r>
      <w:r w:rsidRPr="000F5ADD">
        <w:t xml:space="preserve">. </w:t>
      </w:r>
      <w:r w:rsidRPr="000F5ADD">
        <w:rPr>
          <w:i/>
          <w:iCs/>
        </w:rPr>
        <w:t>«</w:t>
      </w:r>
      <w:r w:rsidRPr="00AD1EAC">
        <w:rPr>
          <w:i/>
          <w:iCs/>
        </w:rPr>
        <w:t>Γέ</w:t>
      </w:r>
      <w:r w:rsidRPr="000F5ADD">
        <w:rPr>
          <w:i/>
          <w:iCs/>
        </w:rPr>
        <w:softHyphen/>
      </w:r>
      <w:r w:rsidRPr="00AD1EAC">
        <w:rPr>
          <w:i/>
          <w:iCs/>
        </w:rPr>
        <w:t>νε</w:t>
      </w:r>
      <w:r w:rsidRPr="000F5ADD">
        <w:rPr>
          <w:i/>
          <w:iCs/>
        </w:rPr>
        <w:softHyphen/>
      </w:r>
      <w:r w:rsidRPr="00AD1EAC">
        <w:rPr>
          <w:i/>
          <w:iCs/>
        </w:rPr>
        <w:t>σις</w:t>
      </w:r>
      <w:r w:rsidRPr="000F5ADD">
        <w:rPr>
          <w:i/>
          <w:iCs/>
        </w:rPr>
        <w:t xml:space="preserve">», </w:t>
      </w:r>
      <w:r w:rsidRPr="00AD1EAC">
        <w:rPr>
          <w:i/>
          <w:iCs/>
        </w:rPr>
        <w:t>Ἡ</w:t>
      </w:r>
      <w:r w:rsidRPr="000F5ADD">
        <w:rPr>
          <w:i/>
          <w:iCs/>
        </w:rPr>
        <w:t xml:space="preserve"> </w:t>
      </w:r>
      <w:r w:rsidRPr="00AD1EAC">
        <w:rPr>
          <w:i/>
          <w:iCs/>
        </w:rPr>
        <w:t>Πα</w:t>
      </w:r>
      <w:r w:rsidRPr="000F5ADD">
        <w:rPr>
          <w:i/>
          <w:iCs/>
        </w:rPr>
        <w:softHyphen/>
      </w:r>
      <w:r w:rsidRPr="00AD1EAC">
        <w:rPr>
          <w:i/>
          <w:iCs/>
        </w:rPr>
        <w:t>λαι</w:t>
      </w:r>
      <w:r w:rsidRPr="000F5ADD">
        <w:rPr>
          <w:i/>
          <w:iCs/>
        </w:rPr>
        <w:softHyphen/>
      </w:r>
      <w:r w:rsidRPr="00AD1EAC">
        <w:rPr>
          <w:i/>
          <w:iCs/>
        </w:rPr>
        <w:t>ά</w:t>
      </w:r>
      <w:r w:rsidRPr="000F5ADD">
        <w:rPr>
          <w:i/>
          <w:iCs/>
        </w:rPr>
        <w:t xml:space="preserve"> </w:t>
      </w:r>
      <w:r w:rsidRPr="00AD1EAC">
        <w:rPr>
          <w:i/>
          <w:iCs/>
        </w:rPr>
        <w:t>Δι</w:t>
      </w:r>
      <w:r w:rsidRPr="000F5ADD">
        <w:rPr>
          <w:i/>
          <w:iCs/>
        </w:rPr>
        <w:softHyphen/>
      </w:r>
      <w:r w:rsidRPr="00AD1EAC">
        <w:rPr>
          <w:i/>
          <w:iCs/>
        </w:rPr>
        <w:t>α</w:t>
      </w:r>
      <w:r w:rsidRPr="000F5ADD">
        <w:rPr>
          <w:i/>
          <w:iCs/>
        </w:rPr>
        <w:softHyphen/>
      </w:r>
      <w:r w:rsidRPr="00AD1EAC">
        <w:rPr>
          <w:i/>
          <w:iCs/>
        </w:rPr>
        <w:t>θή</w:t>
      </w:r>
      <w:r w:rsidRPr="000F5ADD">
        <w:rPr>
          <w:i/>
          <w:iCs/>
        </w:rPr>
        <w:softHyphen/>
      </w:r>
      <w:r w:rsidRPr="00AD1EAC">
        <w:rPr>
          <w:i/>
          <w:iCs/>
        </w:rPr>
        <w:t>κη</w:t>
      </w:r>
      <w:r w:rsidRPr="000F5ADD">
        <w:rPr>
          <w:i/>
          <w:iCs/>
        </w:rPr>
        <w:t xml:space="preserve"> </w:t>
      </w:r>
      <w:r w:rsidRPr="00AD1EAC">
        <w:rPr>
          <w:i/>
          <w:iCs/>
        </w:rPr>
        <w:t>με</w:t>
      </w:r>
      <w:r w:rsidRPr="000F5ADD">
        <w:rPr>
          <w:i/>
          <w:iCs/>
        </w:rPr>
        <w:softHyphen/>
      </w:r>
      <w:r w:rsidRPr="00AD1EAC">
        <w:rPr>
          <w:i/>
          <w:iCs/>
        </w:rPr>
        <w:t>τά</w:t>
      </w:r>
      <w:r w:rsidRPr="000F5ADD">
        <w:rPr>
          <w:i/>
          <w:iCs/>
        </w:rPr>
        <w:t xml:space="preserve"> </w:t>
      </w:r>
      <w:r w:rsidRPr="00AD1EAC">
        <w:rPr>
          <w:i/>
          <w:iCs/>
        </w:rPr>
        <w:t>συ</w:t>
      </w:r>
      <w:r w:rsidRPr="000F5ADD">
        <w:rPr>
          <w:i/>
          <w:iCs/>
        </w:rPr>
        <w:softHyphen/>
      </w:r>
      <w:r w:rsidRPr="00AD1EAC">
        <w:rPr>
          <w:i/>
          <w:iCs/>
        </w:rPr>
        <w:t>ντό</w:t>
      </w:r>
      <w:r w:rsidRPr="000F5ADD">
        <w:rPr>
          <w:i/>
          <w:iCs/>
        </w:rPr>
        <w:softHyphen/>
      </w:r>
      <w:r w:rsidRPr="00AD1EAC">
        <w:rPr>
          <w:i/>
          <w:iCs/>
        </w:rPr>
        <w:t>μου</w:t>
      </w:r>
      <w:r w:rsidRPr="000F5ADD">
        <w:rPr>
          <w:i/>
          <w:iCs/>
        </w:rPr>
        <w:t xml:space="preserve"> </w:t>
      </w:r>
      <w:r w:rsidRPr="00AD1EAC">
        <w:rPr>
          <w:i/>
          <w:iCs/>
        </w:rPr>
        <w:t>ἑρ</w:t>
      </w:r>
      <w:r w:rsidRPr="000F5ADD">
        <w:rPr>
          <w:i/>
          <w:iCs/>
        </w:rPr>
        <w:softHyphen/>
      </w:r>
      <w:r w:rsidRPr="00AD1EAC">
        <w:rPr>
          <w:i/>
          <w:iCs/>
        </w:rPr>
        <w:t>μη</w:t>
      </w:r>
      <w:r w:rsidRPr="000F5ADD">
        <w:rPr>
          <w:i/>
          <w:iCs/>
        </w:rPr>
        <w:softHyphen/>
      </w:r>
      <w:r w:rsidRPr="00AD1EAC">
        <w:rPr>
          <w:i/>
          <w:iCs/>
        </w:rPr>
        <w:t>νεί</w:t>
      </w:r>
      <w:r w:rsidRPr="000F5ADD">
        <w:rPr>
          <w:i/>
          <w:iCs/>
        </w:rPr>
        <w:softHyphen/>
      </w:r>
      <w:r w:rsidRPr="00AD1EAC">
        <w:rPr>
          <w:i/>
          <w:iCs/>
        </w:rPr>
        <w:t>ας</w:t>
      </w:r>
      <w:r w:rsidRPr="000F5ADD">
        <w:t xml:space="preserve">, </w:t>
      </w:r>
      <w:r w:rsidRPr="00AD1EAC">
        <w:t>Ἀ</w:t>
      </w:r>
      <w:r w:rsidRPr="000F5ADD">
        <w:softHyphen/>
      </w:r>
      <w:r w:rsidRPr="00AD1EAC">
        <w:t>θή</w:t>
      </w:r>
      <w:r w:rsidRPr="000F5ADD">
        <w:softHyphen/>
      </w:r>
      <w:r w:rsidRPr="00AD1EAC">
        <w:t>να</w:t>
      </w:r>
      <w:r w:rsidRPr="000F5ADD">
        <w:t xml:space="preserve">, </w:t>
      </w:r>
      <w:r w:rsidRPr="00AD1EAC">
        <w:t>Ἀ</w:t>
      </w:r>
      <w:r w:rsidRPr="000F5ADD">
        <w:softHyphen/>
      </w:r>
      <w:r w:rsidRPr="00AD1EAC">
        <w:t>δελ</w:t>
      </w:r>
      <w:r w:rsidRPr="000F5ADD">
        <w:softHyphen/>
      </w:r>
      <w:r w:rsidRPr="00AD1EAC">
        <w:t>φό</w:t>
      </w:r>
      <w:r w:rsidRPr="000F5ADD">
        <w:softHyphen/>
      </w:r>
      <w:r w:rsidRPr="00AD1EAC">
        <w:t>της</w:t>
      </w:r>
      <w:r w:rsidRPr="000F5ADD">
        <w:t xml:space="preserve"> </w:t>
      </w:r>
      <w:r w:rsidRPr="00AD1EAC">
        <w:t>Θε</w:t>
      </w:r>
      <w:r w:rsidRPr="000F5ADD">
        <w:softHyphen/>
      </w:r>
      <w:r w:rsidRPr="00AD1EAC">
        <w:t>ο</w:t>
      </w:r>
      <w:r w:rsidRPr="000F5ADD">
        <w:softHyphen/>
      </w:r>
      <w:r w:rsidRPr="00AD1EAC">
        <w:t>λό</w:t>
      </w:r>
      <w:r w:rsidRPr="000F5ADD">
        <w:softHyphen/>
      </w:r>
      <w:r w:rsidRPr="00AD1EAC">
        <w:t>γων</w:t>
      </w:r>
      <w:r w:rsidRPr="000F5ADD">
        <w:t xml:space="preserve"> </w:t>
      </w:r>
      <w:r w:rsidRPr="00AD1EAC">
        <w:t>ὁ</w:t>
      </w:r>
      <w:r w:rsidRPr="000F5ADD">
        <w:t xml:space="preserve"> «</w:t>
      </w:r>
      <w:r w:rsidRPr="00AD1EAC">
        <w:t>Σω</w:t>
      </w:r>
      <w:r w:rsidRPr="000F5ADD">
        <w:softHyphen/>
      </w:r>
      <w:r w:rsidRPr="00AD1EAC">
        <w:t>τήρ</w:t>
      </w:r>
      <w:r w:rsidRPr="000F5ADD">
        <w:t xml:space="preserve">», 1985. </w:t>
      </w:r>
    </w:p>
    <w:p w14:paraId="3CCAC8FA" w14:textId="77777777" w:rsidR="002A4051" w:rsidRPr="000F5ADD" w:rsidRDefault="002A4051" w:rsidP="002A4051">
      <w:pPr>
        <w:jc w:val="both"/>
      </w:pPr>
    </w:p>
    <w:p w14:paraId="4A8CE062" w14:textId="77777777" w:rsidR="002A4051" w:rsidRPr="000F5ADD" w:rsidRDefault="002A4051" w:rsidP="002A4051">
      <w:pPr>
        <w:jc w:val="both"/>
      </w:pPr>
    </w:p>
    <w:p w14:paraId="1988E6F8" w14:textId="77777777" w:rsidR="002A4051" w:rsidRPr="00A013CC" w:rsidRDefault="002A4051" w:rsidP="002A4051">
      <w:pPr>
        <w:jc w:val="both"/>
        <w:rPr>
          <w:lang w:val="en-US"/>
        </w:rPr>
      </w:pPr>
      <w:r w:rsidRPr="00A013CC">
        <w:rPr>
          <w:lang w:val="en-US"/>
        </w:rPr>
        <w:t xml:space="preserve">-Behr, J. Scripture, the Gospel and Orthodoxy. </w:t>
      </w:r>
      <w:r w:rsidRPr="00A013CC">
        <w:rPr>
          <w:i/>
          <w:iCs/>
          <w:lang w:val="en-US"/>
        </w:rPr>
        <w:t>Saint Vladimir's Orthodox</w:t>
      </w:r>
      <w:r w:rsidRPr="00A013CC">
        <w:rPr>
          <w:lang w:val="en-US"/>
        </w:rPr>
        <w:t xml:space="preserve"> </w:t>
      </w:r>
      <w:r w:rsidRPr="00A013CC">
        <w:rPr>
          <w:i/>
          <w:iCs/>
          <w:lang w:val="en-US"/>
        </w:rPr>
        <w:t xml:space="preserve">Theological Seminary &lt;Crestwood, NY&gt;: Saint Vladimir's theological quarterly </w:t>
      </w:r>
      <w:r w:rsidRPr="00A013CC">
        <w:rPr>
          <w:lang w:val="en-US"/>
        </w:rPr>
        <w:t xml:space="preserve">43 (1999): </w:t>
      </w:r>
      <w:r w:rsidRPr="00A013CC">
        <w:t>σσ</w:t>
      </w:r>
      <w:r w:rsidRPr="00A013CC">
        <w:rPr>
          <w:lang w:val="en-US"/>
        </w:rPr>
        <w:t>. 223-248.</w:t>
      </w:r>
    </w:p>
    <w:p w14:paraId="341189FE" w14:textId="77777777" w:rsidR="002A4051" w:rsidRPr="00A013CC" w:rsidRDefault="002A4051" w:rsidP="002A4051">
      <w:pPr>
        <w:jc w:val="both"/>
        <w:rPr>
          <w:lang w:val="en-US"/>
        </w:rPr>
      </w:pPr>
    </w:p>
    <w:p w14:paraId="1FE79D35" w14:textId="77777777" w:rsidR="002A4051" w:rsidRPr="00A013CC" w:rsidRDefault="002A4051" w:rsidP="002A4051">
      <w:pPr>
        <w:jc w:val="both"/>
        <w:rPr>
          <w:lang w:val="de-DE"/>
        </w:rPr>
      </w:pPr>
      <w:r w:rsidRPr="00687AD2">
        <w:rPr>
          <w:lang w:val="de-DE"/>
        </w:rPr>
        <w:lastRenderedPageBreak/>
        <w:t>-</w:t>
      </w:r>
      <w:r w:rsidRPr="00A013CC">
        <w:rPr>
          <w:lang w:val="de-DE"/>
        </w:rPr>
        <w:t>Βέλλα</w:t>
      </w:r>
      <w:r>
        <w:t>ς</w:t>
      </w:r>
      <w:r w:rsidRPr="00A013CC">
        <w:rPr>
          <w:lang w:val="fr-FR"/>
        </w:rPr>
        <w:t xml:space="preserve">, </w:t>
      </w:r>
      <w:r w:rsidRPr="00A013CC">
        <w:rPr>
          <w:lang w:val="de-DE"/>
        </w:rPr>
        <w:t>Β</w:t>
      </w:r>
      <w:r w:rsidRPr="00A013CC">
        <w:rPr>
          <w:lang w:val="fr-FR"/>
        </w:rPr>
        <w:t>.</w:t>
      </w:r>
      <w:r w:rsidRPr="00A013CC">
        <w:rPr>
          <w:bCs/>
          <w:lang w:val="fr-FR"/>
        </w:rPr>
        <w:t xml:space="preserve"> </w:t>
      </w:r>
      <w:r w:rsidRPr="00A013CC">
        <w:rPr>
          <w:lang w:val="fr-FR"/>
        </w:rPr>
        <w:t>Bibelkritik und kirchliche Autorität</w:t>
      </w:r>
      <w:r w:rsidRPr="00A013CC">
        <w:rPr>
          <w:lang w:val="de-DE"/>
        </w:rPr>
        <w:t xml:space="preserve">. </w:t>
      </w:r>
      <w:r w:rsidRPr="00A013CC">
        <w:rPr>
          <w:i/>
          <w:iCs/>
          <w:lang w:val="fr-FR"/>
        </w:rPr>
        <w:t>Proces-verbaux du Premier</w:t>
      </w:r>
      <w:r w:rsidRPr="00A013CC">
        <w:rPr>
          <w:lang w:val="fr-FR"/>
        </w:rPr>
        <w:t xml:space="preserve"> </w:t>
      </w:r>
      <w:r w:rsidRPr="00A013CC">
        <w:rPr>
          <w:i/>
          <w:iCs/>
          <w:lang w:val="fr-FR"/>
        </w:rPr>
        <w:t xml:space="preserve">Congres de Theologie Orthodoxe : a Athenes </w:t>
      </w:r>
      <w:r w:rsidRPr="00A013CC">
        <w:rPr>
          <w:lang w:val="fr-FR"/>
        </w:rPr>
        <w:t xml:space="preserve">; 29 </w:t>
      </w:r>
      <w:r w:rsidRPr="00A013CC">
        <w:rPr>
          <w:i/>
          <w:iCs/>
          <w:lang w:val="fr-FR"/>
        </w:rPr>
        <w:t>Novembre - 6 Decembre 1936 /</w:t>
      </w:r>
      <w:r w:rsidRPr="00A013CC">
        <w:rPr>
          <w:lang w:val="fr-FR"/>
        </w:rPr>
        <w:t xml:space="preserve"> </w:t>
      </w:r>
      <w:r w:rsidRPr="00A013CC">
        <w:rPr>
          <w:i/>
          <w:iCs/>
          <w:lang w:val="fr-FR"/>
        </w:rPr>
        <w:t>publ. par les soins du Hamilcar S. Alivisatos</w:t>
      </w:r>
      <w:r w:rsidRPr="00A013CC">
        <w:rPr>
          <w:i/>
          <w:iCs/>
          <w:lang w:val="de-DE"/>
        </w:rPr>
        <w:t xml:space="preserve"> </w:t>
      </w:r>
      <w:r w:rsidRPr="00A013CC">
        <w:rPr>
          <w:lang w:val="de-DE"/>
        </w:rPr>
        <w:t>(</w:t>
      </w:r>
      <w:r w:rsidRPr="00A013CC">
        <w:t>σσ</w:t>
      </w:r>
      <w:r w:rsidRPr="00A013CC">
        <w:rPr>
          <w:lang w:val="de-DE"/>
        </w:rPr>
        <w:t xml:space="preserve">. </w:t>
      </w:r>
      <w:r w:rsidRPr="00A013CC">
        <w:rPr>
          <w:lang w:val="fr-FR"/>
        </w:rPr>
        <w:t>135- 143</w:t>
      </w:r>
      <w:r w:rsidRPr="00A013CC">
        <w:rPr>
          <w:lang w:val="de-DE"/>
        </w:rPr>
        <w:t>).</w:t>
      </w:r>
      <w:r w:rsidRPr="00A013CC">
        <w:rPr>
          <w:i/>
          <w:iCs/>
          <w:lang w:val="fr-FR"/>
        </w:rPr>
        <w:t xml:space="preserve"> </w:t>
      </w:r>
      <w:r w:rsidRPr="00A013CC">
        <w:rPr>
          <w:lang w:val="fr-FR"/>
        </w:rPr>
        <w:t>Athenes:  Pyrsos</w:t>
      </w:r>
      <w:r w:rsidRPr="00A013CC">
        <w:rPr>
          <w:lang w:val="de-DE"/>
        </w:rPr>
        <w:t>,</w:t>
      </w:r>
      <w:r w:rsidRPr="00A013CC">
        <w:rPr>
          <w:lang w:val="fr-FR"/>
        </w:rPr>
        <w:t xml:space="preserve"> 1939</w:t>
      </w:r>
      <w:r w:rsidRPr="00A013CC">
        <w:rPr>
          <w:lang w:val="de-DE"/>
        </w:rPr>
        <w:t>.</w:t>
      </w:r>
    </w:p>
    <w:p w14:paraId="1386BC1E" w14:textId="77777777" w:rsidR="002A4051" w:rsidRPr="00A013CC" w:rsidRDefault="002A4051" w:rsidP="002A4051">
      <w:pPr>
        <w:jc w:val="both"/>
        <w:rPr>
          <w:lang w:val="fr-FR"/>
        </w:rPr>
      </w:pPr>
    </w:p>
    <w:p w14:paraId="32EB97C7" w14:textId="77777777" w:rsidR="002A4051" w:rsidRPr="0080506D" w:rsidRDefault="002A4051" w:rsidP="002A4051">
      <w:pPr>
        <w:jc w:val="both"/>
        <w:rPr>
          <w:lang w:val="de-DE"/>
        </w:rPr>
      </w:pPr>
      <w:r w:rsidRPr="00A013CC">
        <w:rPr>
          <w:bCs/>
          <w:lang w:val="de-DE"/>
        </w:rPr>
        <w:t>-</w:t>
      </w:r>
      <w:r w:rsidRPr="00877DCE">
        <w:rPr>
          <w:lang w:val="de-DE"/>
        </w:rPr>
        <w:t>Βέλλα</w:t>
      </w:r>
      <w:r>
        <w:t>ς</w:t>
      </w:r>
      <w:r w:rsidRPr="00877DCE">
        <w:rPr>
          <w:lang w:val="fr-FR"/>
        </w:rPr>
        <w:t xml:space="preserve">, </w:t>
      </w:r>
      <w:r w:rsidRPr="00877DCE">
        <w:rPr>
          <w:lang w:val="de-DE"/>
        </w:rPr>
        <w:t>Β</w:t>
      </w:r>
      <w:r>
        <w:rPr>
          <w:lang w:val="fr-FR"/>
        </w:rPr>
        <w:t>.</w:t>
      </w:r>
      <w:r w:rsidRPr="00877DCE">
        <w:rPr>
          <w:b/>
          <w:bCs/>
          <w:lang w:val="fr-FR"/>
        </w:rPr>
        <w:t xml:space="preserve"> </w:t>
      </w:r>
      <w:r w:rsidRPr="00A013CC">
        <w:rPr>
          <w:lang w:val="de-DE"/>
        </w:rPr>
        <w:t xml:space="preserve"> Die Heilige Schrift in der griechisch-orthodoxen Kirche</w:t>
      </w:r>
      <w:r w:rsidRPr="005A5DD3">
        <w:rPr>
          <w:lang w:val="de-DE"/>
        </w:rPr>
        <w:t>. Bratsioti</w:t>
      </w:r>
      <w:r>
        <w:rPr>
          <w:lang w:val="de-DE"/>
        </w:rPr>
        <w:t>s, P. (Hrsg.).</w:t>
      </w:r>
      <w:r w:rsidRPr="00A013CC">
        <w:rPr>
          <w:lang w:val="de-DE"/>
        </w:rPr>
        <w:t xml:space="preserve"> </w:t>
      </w:r>
      <w:r w:rsidRPr="005A5DD3">
        <w:rPr>
          <w:i/>
          <w:iCs/>
          <w:lang w:val="de-DE"/>
        </w:rPr>
        <w:t>Die</w:t>
      </w:r>
      <w:r w:rsidRPr="005A5DD3">
        <w:rPr>
          <w:i/>
          <w:lang w:val="de-DE"/>
        </w:rPr>
        <w:t xml:space="preserve"> </w:t>
      </w:r>
      <w:r w:rsidRPr="005A5DD3">
        <w:rPr>
          <w:i/>
          <w:iCs/>
          <w:lang w:val="de-DE"/>
        </w:rPr>
        <w:t xml:space="preserve">Orthodoxe Kirche in griechischer Sicht, </w:t>
      </w:r>
      <w:r w:rsidRPr="005A5DD3">
        <w:rPr>
          <w:i/>
          <w:lang w:val="de-DE"/>
        </w:rPr>
        <w:t>Bd, I</w:t>
      </w:r>
      <w:r>
        <w:rPr>
          <w:lang w:val="de-DE"/>
        </w:rPr>
        <w:t>.</w:t>
      </w:r>
      <w:r w:rsidRPr="00A013CC">
        <w:rPr>
          <w:lang w:val="de-DE"/>
        </w:rPr>
        <w:t xml:space="preserve"> </w:t>
      </w:r>
      <w:r w:rsidRPr="00A013CC">
        <w:rPr>
          <w:i/>
          <w:iCs/>
          <w:lang w:val="de-DE"/>
        </w:rPr>
        <w:t>[Die</w:t>
      </w:r>
      <w:r w:rsidRPr="00A013CC">
        <w:rPr>
          <w:lang w:val="de-DE"/>
        </w:rPr>
        <w:t xml:space="preserve"> </w:t>
      </w:r>
      <w:r w:rsidRPr="00A013CC">
        <w:rPr>
          <w:i/>
          <w:iCs/>
          <w:lang w:val="de-DE"/>
        </w:rPr>
        <w:t xml:space="preserve">Kirchen der Welt 1] </w:t>
      </w:r>
      <w:r w:rsidRPr="00A013CC">
        <w:rPr>
          <w:lang w:val="de-DE"/>
        </w:rPr>
        <w:t>(</w:t>
      </w:r>
      <w:r w:rsidRPr="00A013CC">
        <w:t>σσ</w:t>
      </w:r>
      <w:r w:rsidRPr="00A013CC">
        <w:rPr>
          <w:lang w:val="de-DE"/>
        </w:rPr>
        <w:t>. 121-140). Stuttgart</w:t>
      </w:r>
      <w:r w:rsidRPr="005A5DD3">
        <w:rPr>
          <w:lang w:val="de-DE"/>
        </w:rPr>
        <w:t xml:space="preserve">: </w:t>
      </w:r>
      <w:r w:rsidRPr="0080506D">
        <w:rPr>
          <w:lang w:val="de-DE"/>
        </w:rPr>
        <w:t xml:space="preserve">Evangelisches </w:t>
      </w:r>
      <w:r w:rsidRPr="0080506D">
        <w:rPr>
          <w:caps/>
          <w:lang w:val="de-DE"/>
        </w:rPr>
        <w:t>v</w:t>
      </w:r>
      <w:r w:rsidRPr="0080506D">
        <w:rPr>
          <w:lang w:val="de-DE"/>
        </w:rPr>
        <w:t>erlagswerk, 1959.</w:t>
      </w:r>
    </w:p>
    <w:p w14:paraId="132A6EB5" w14:textId="77777777" w:rsidR="002A4051" w:rsidRPr="0080506D" w:rsidRDefault="002A4051" w:rsidP="002A4051">
      <w:pPr>
        <w:jc w:val="both"/>
        <w:rPr>
          <w:lang w:val="de-DE"/>
        </w:rPr>
      </w:pPr>
    </w:p>
    <w:p w14:paraId="5DE5DF2F" w14:textId="77777777" w:rsidR="002A4051" w:rsidRPr="002A4051" w:rsidRDefault="000F5ADD" w:rsidP="002A4051">
      <w:pPr>
        <w:jc w:val="both"/>
        <w:rPr>
          <w:lang w:val="en-US"/>
        </w:rPr>
      </w:pPr>
      <w:r>
        <w:t>-</w:t>
      </w:r>
      <w:r w:rsidR="002A4051" w:rsidRPr="0080506D">
        <w:t>Βλά</w:t>
      </w:r>
      <w:r w:rsidR="002A4051" w:rsidRPr="002A4051">
        <w:rPr>
          <w:lang w:val="de-DE"/>
        </w:rPr>
        <w:softHyphen/>
      </w:r>
      <w:r w:rsidR="002A4051" w:rsidRPr="0080506D">
        <w:t>χος</w:t>
      </w:r>
      <w:r w:rsidR="002A4051" w:rsidRPr="002A4051">
        <w:rPr>
          <w:lang w:val="de-DE"/>
        </w:rPr>
        <w:t xml:space="preserve">, </w:t>
      </w:r>
      <w:r w:rsidR="002A4051" w:rsidRPr="0080506D">
        <w:t>Κ</w:t>
      </w:r>
      <w:r w:rsidR="002A4051" w:rsidRPr="002A4051">
        <w:rPr>
          <w:lang w:val="de-DE"/>
        </w:rPr>
        <w:t xml:space="preserve">.. </w:t>
      </w:r>
      <w:r w:rsidR="002A4051" w:rsidRPr="0080506D">
        <w:t>Ἡ</w:t>
      </w:r>
      <w:r w:rsidR="002A4051" w:rsidRPr="002A4051">
        <w:rPr>
          <w:lang w:val="de-DE"/>
        </w:rPr>
        <w:t xml:space="preserve"> </w:t>
      </w:r>
      <w:r w:rsidR="002A4051" w:rsidRPr="0080506D">
        <w:t>ἀ</w:t>
      </w:r>
      <w:r w:rsidR="002A4051" w:rsidRPr="002A4051">
        <w:rPr>
          <w:lang w:val="de-DE"/>
        </w:rPr>
        <w:softHyphen/>
      </w:r>
      <w:r w:rsidR="002A4051" w:rsidRPr="0080506D">
        <w:t>φε</w:t>
      </w:r>
      <w:r w:rsidR="002A4051" w:rsidRPr="002A4051">
        <w:rPr>
          <w:lang w:val="de-DE"/>
        </w:rPr>
        <w:softHyphen/>
      </w:r>
      <w:r w:rsidR="002A4051" w:rsidRPr="0080506D">
        <w:t>τη</w:t>
      </w:r>
      <w:r w:rsidR="002A4051" w:rsidRPr="002A4051">
        <w:rPr>
          <w:lang w:val="de-DE"/>
        </w:rPr>
        <w:softHyphen/>
      </w:r>
      <w:r w:rsidR="002A4051" w:rsidRPr="0080506D">
        <w:t>ρί</w:t>
      </w:r>
      <w:r w:rsidR="002A4051" w:rsidRPr="002A4051">
        <w:rPr>
          <w:lang w:val="de-DE"/>
        </w:rPr>
        <w:softHyphen/>
      </w:r>
      <w:r w:rsidR="002A4051" w:rsidRPr="0080506D">
        <w:t>α</w:t>
      </w:r>
      <w:r w:rsidR="002A4051" w:rsidRPr="002A4051">
        <w:rPr>
          <w:lang w:val="de-DE"/>
        </w:rPr>
        <w:t xml:space="preserve"> </w:t>
      </w:r>
      <w:r w:rsidR="002A4051" w:rsidRPr="0080506D">
        <w:t>τῆς</w:t>
      </w:r>
      <w:r w:rsidR="002A4051" w:rsidRPr="002A4051">
        <w:rPr>
          <w:lang w:val="de-DE"/>
        </w:rPr>
        <w:t xml:space="preserve"> </w:t>
      </w:r>
      <w:r w:rsidR="002A4051" w:rsidRPr="0080506D">
        <w:t>Γε</w:t>
      </w:r>
      <w:r w:rsidR="002A4051" w:rsidRPr="002A4051">
        <w:rPr>
          <w:lang w:val="de-DE"/>
        </w:rPr>
        <w:softHyphen/>
      </w:r>
      <w:r w:rsidR="002A4051" w:rsidRPr="0080506D">
        <w:t>νέ</w:t>
      </w:r>
      <w:r w:rsidR="002A4051" w:rsidRPr="002A4051">
        <w:rPr>
          <w:lang w:val="de-DE"/>
        </w:rPr>
        <w:softHyphen/>
      </w:r>
      <w:r w:rsidR="002A4051" w:rsidRPr="0080506D">
        <w:t>σε</w:t>
      </w:r>
      <w:r w:rsidR="002A4051" w:rsidRPr="002A4051">
        <w:rPr>
          <w:lang w:val="de-DE"/>
        </w:rPr>
        <w:softHyphen/>
      </w:r>
      <w:r w:rsidR="002A4051" w:rsidRPr="0080506D">
        <w:t>ως</w:t>
      </w:r>
      <w:r w:rsidR="002A4051" w:rsidRPr="002A4051">
        <w:rPr>
          <w:lang w:val="de-DE"/>
        </w:rPr>
        <w:t xml:space="preserve">. </w:t>
      </w:r>
      <w:r w:rsidR="002A4051" w:rsidRPr="0080506D">
        <w:t>Συ</w:t>
      </w:r>
      <w:r w:rsidR="002A4051" w:rsidRPr="002A4051">
        <w:rPr>
          <w:lang w:val="de-DE"/>
        </w:rPr>
        <w:softHyphen/>
      </w:r>
      <w:r w:rsidR="002A4051" w:rsidRPr="0080506D">
        <w:t>νο</w:t>
      </w:r>
      <w:r w:rsidR="002A4051" w:rsidRPr="002A4051">
        <w:rPr>
          <w:lang w:val="de-DE"/>
        </w:rPr>
        <w:softHyphen/>
      </w:r>
      <w:r w:rsidR="002A4051" w:rsidRPr="0080506D">
        <w:t>πτι</w:t>
      </w:r>
      <w:r w:rsidR="002A4051" w:rsidRPr="002A4051">
        <w:rPr>
          <w:lang w:val="de-DE"/>
        </w:rPr>
        <w:softHyphen/>
      </w:r>
      <w:r w:rsidR="002A4051" w:rsidRPr="0080506D">
        <w:t>κή</w:t>
      </w:r>
      <w:r w:rsidR="002A4051" w:rsidRPr="002A4051">
        <w:rPr>
          <w:lang w:val="de-DE"/>
        </w:rPr>
        <w:t xml:space="preserve"> </w:t>
      </w:r>
      <w:r w:rsidR="002A4051" w:rsidRPr="0080506D">
        <w:t>θε</w:t>
      </w:r>
      <w:r w:rsidR="002A4051" w:rsidRPr="002A4051">
        <w:rPr>
          <w:lang w:val="de-DE"/>
        </w:rPr>
        <w:softHyphen/>
      </w:r>
      <w:r w:rsidR="002A4051" w:rsidRPr="0080506D">
        <w:t>ώ</w:t>
      </w:r>
      <w:r w:rsidR="002A4051" w:rsidRPr="002A4051">
        <w:rPr>
          <w:lang w:val="de-DE"/>
        </w:rPr>
        <w:softHyphen/>
      </w:r>
      <w:r w:rsidR="002A4051" w:rsidRPr="0080506D">
        <w:t>ρη</w:t>
      </w:r>
      <w:r w:rsidR="002A4051" w:rsidRPr="002A4051">
        <w:rPr>
          <w:lang w:val="de-DE"/>
        </w:rPr>
        <w:softHyphen/>
      </w:r>
      <w:r w:rsidR="002A4051" w:rsidRPr="0080506D">
        <w:t>ση</w:t>
      </w:r>
      <w:r w:rsidR="002A4051" w:rsidRPr="002A4051">
        <w:rPr>
          <w:lang w:val="de-DE"/>
        </w:rPr>
        <w:t xml:space="preserve"> </w:t>
      </w:r>
      <w:r w:rsidR="002A4051" w:rsidRPr="0080506D">
        <w:t>τῆς</w:t>
      </w:r>
      <w:r w:rsidR="002A4051" w:rsidRPr="002A4051">
        <w:rPr>
          <w:lang w:val="de-DE"/>
        </w:rPr>
        <w:t xml:space="preserve"> </w:t>
      </w:r>
      <w:r w:rsidR="002A4051" w:rsidRPr="0080506D">
        <w:t>κο</w:t>
      </w:r>
      <w:r w:rsidR="002A4051" w:rsidRPr="002A4051">
        <w:rPr>
          <w:lang w:val="de-DE"/>
        </w:rPr>
        <w:softHyphen/>
      </w:r>
      <w:r w:rsidR="002A4051" w:rsidRPr="0080506D">
        <w:t>σμο</w:t>
      </w:r>
      <w:r w:rsidR="002A4051" w:rsidRPr="002A4051">
        <w:rPr>
          <w:lang w:val="de-DE"/>
        </w:rPr>
        <w:softHyphen/>
      </w:r>
      <w:r w:rsidR="002A4051" w:rsidRPr="0080506D">
        <w:t>λο</w:t>
      </w:r>
      <w:r w:rsidR="002A4051" w:rsidRPr="002A4051">
        <w:rPr>
          <w:lang w:val="de-DE"/>
        </w:rPr>
        <w:softHyphen/>
      </w:r>
      <w:r w:rsidR="002A4051" w:rsidRPr="0080506D">
        <w:t>γί</w:t>
      </w:r>
      <w:r w:rsidR="002A4051" w:rsidRPr="002A4051">
        <w:rPr>
          <w:lang w:val="de-DE"/>
        </w:rPr>
        <w:softHyphen/>
      </w:r>
      <w:r w:rsidR="002A4051" w:rsidRPr="0080506D">
        <w:t>ας</w:t>
      </w:r>
      <w:r w:rsidR="002A4051" w:rsidRPr="002A4051">
        <w:rPr>
          <w:lang w:val="de-DE"/>
        </w:rPr>
        <w:t xml:space="preserve"> </w:t>
      </w:r>
      <w:r w:rsidR="002A4051" w:rsidRPr="0080506D">
        <w:t>καί</w:t>
      </w:r>
      <w:r w:rsidR="002A4051" w:rsidRPr="002A4051">
        <w:rPr>
          <w:lang w:val="de-DE"/>
        </w:rPr>
        <w:t xml:space="preserve"> </w:t>
      </w:r>
      <w:r w:rsidR="002A4051" w:rsidRPr="0080506D">
        <w:t>τῆς</w:t>
      </w:r>
      <w:r w:rsidR="002A4051" w:rsidRPr="002A4051">
        <w:rPr>
          <w:lang w:val="de-DE"/>
        </w:rPr>
        <w:t xml:space="preserve"> </w:t>
      </w:r>
      <w:r w:rsidR="002A4051" w:rsidRPr="0080506D">
        <w:t>ἀν</w:t>
      </w:r>
      <w:r w:rsidR="002A4051" w:rsidRPr="002A4051">
        <w:rPr>
          <w:lang w:val="de-DE"/>
        </w:rPr>
        <w:softHyphen/>
      </w:r>
      <w:r w:rsidR="002A4051" w:rsidRPr="0080506D">
        <w:t>θρω</w:t>
      </w:r>
      <w:r w:rsidR="002A4051" w:rsidRPr="002A4051">
        <w:rPr>
          <w:lang w:val="de-DE"/>
        </w:rPr>
        <w:softHyphen/>
      </w:r>
      <w:r w:rsidR="002A4051" w:rsidRPr="0080506D">
        <w:t>πο</w:t>
      </w:r>
      <w:r w:rsidR="002A4051" w:rsidRPr="002A4051">
        <w:rPr>
          <w:lang w:val="de-DE"/>
        </w:rPr>
        <w:softHyphen/>
      </w:r>
      <w:r w:rsidR="002A4051" w:rsidRPr="0080506D">
        <w:t>λο</w:t>
      </w:r>
      <w:r w:rsidR="002A4051" w:rsidRPr="002A4051">
        <w:rPr>
          <w:lang w:val="de-DE"/>
        </w:rPr>
        <w:softHyphen/>
      </w:r>
      <w:r w:rsidR="002A4051" w:rsidRPr="0080506D">
        <w:t>γί</w:t>
      </w:r>
      <w:r w:rsidR="002A4051" w:rsidRPr="002A4051">
        <w:rPr>
          <w:lang w:val="de-DE"/>
        </w:rPr>
        <w:softHyphen/>
      </w:r>
      <w:r w:rsidR="002A4051" w:rsidRPr="0080506D">
        <w:t>ας</w:t>
      </w:r>
      <w:r w:rsidR="002A4051" w:rsidRPr="002A4051">
        <w:rPr>
          <w:lang w:val="de-DE"/>
        </w:rPr>
        <w:t xml:space="preserve"> </w:t>
      </w:r>
      <w:r w:rsidR="002A4051" w:rsidRPr="0080506D">
        <w:t>τοῦ</w:t>
      </w:r>
      <w:r w:rsidR="002A4051" w:rsidRPr="002A4051">
        <w:rPr>
          <w:lang w:val="de-DE"/>
        </w:rPr>
        <w:t xml:space="preserve"> </w:t>
      </w:r>
      <w:r w:rsidR="002A4051" w:rsidRPr="0080506D">
        <w:t>βι</w:t>
      </w:r>
      <w:r w:rsidR="002A4051" w:rsidRPr="002A4051">
        <w:rPr>
          <w:lang w:val="de-DE"/>
        </w:rPr>
        <w:softHyphen/>
      </w:r>
      <w:r w:rsidR="002A4051" w:rsidRPr="0080506D">
        <w:t>βλί</w:t>
      </w:r>
      <w:r w:rsidR="002A4051" w:rsidRPr="002A4051">
        <w:rPr>
          <w:lang w:val="de-DE"/>
        </w:rPr>
        <w:softHyphen/>
      </w:r>
      <w:r w:rsidR="002A4051" w:rsidRPr="0080506D">
        <w:t>ου</w:t>
      </w:r>
      <w:r w:rsidR="002A4051" w:rsidRPr="002A4051">
        <w:rPr>
          <w:lang w:val="de-DE"/>
        </w:rPr>
        <w:t xml:space="preserve"> </w:t>
      </w:r>
      <w:r w:rsidR="002A4051" w:rsidRPr="0080506D">
        <w:t>τῆς</w:t>
      </w:r>
      <w:r w:rsidR="002A4051" w:rsidRPr="002A4051">
        <w:rPr>
          <w:lang w:val="de-DE"/>
        </w:rPr>
        <w:t xml:space="preserve"> </w:t>
      </w:r>
      <w:r w:rsidR="002A4051" w:rsidRPr="0080506D">
        <w:t>Γε</w:t>
      </w:r>
      <w:r w:rsidR="002A4051" w:rsidRPr="002A4051">
        <w:rPr>
          <w:lang w:val="de-DE"/>
        </w:rPr>
        <w:softHyphen/>
      </w:r>
      <w:r w:rsidR="002A4051" w:rsidRPr="0080506D">
        <w:t>νέ</w:t>
      </w:r>
      <w:r w:rsidR="002A4051" w:rsidRPr="002A4051">
        <w:rPr>
          <w:lang w:val="de-DE"/>
        </w:rPr>
        <w:softHyphen/>
      </w:r>
      <w:r w:rsidR="002A4051" w:rsidRPr="0080506D">
        <w:t>σε</w:t>
      </w:r>
      <w:r w:rsidR="002A4051" w:rsidRPr="002A4051">
        <w:rPr>
          <w:lang w:val="de-DE"/>
        </w:rPr>
        <w:softHyphen/>
      </w:r>
      <w:r w:rsidR="002A4051" w:rsidRPr="0080506D">
        <w:t>ως</w:t>
      </w:r>
      <w:r w:rsidR="002A4051" w:rsidRPr="002A4051">
        <w:rPr>
          <w:lang w:val="de-DE"/>
        </w:rPr>
        <w:t xml:space="preserve">». </w:t>
      </w:r>
      <w:r w:rsidR="002A4051" w:rsidRPr="0080506D">
        <w:rPr>
          <w:i/>
          <w:iCs/>
        </w:rPr>
        <w:t>Θε</w:t>
      </w:r>
      <w:r w:rsidR="002A4051" w:rsidRPr="002A4051">
        <w:rPr>
          <w:i/>
          <w:iCs/>
          <w:lang w:val="en-US"/>
        </w:rPr>
        <w:softHyphen/>
      </w:r>
      <w:r w:rsidR="002A4051" w:rsidRPr="0080506D">
        <w:rPr>
          <w:i/>
          <w:iCs/>
        </w:rPr>
        <w:t>ο</w:t>
      </w:r>
      <w:r w:rsidR="002A4051" w:rsidRPr="002A4051">
        <w:rPr>
          <w:i/>
          <w:iCs/>
          <w:lang w:val="en-US"/>
        </w:rPr>
        <w:softHyphen/>
      </w:r>
      <w:r w:rsidR="002A4051" w:rsidRPr="0080506D">
        <w:rPr>
          <w:i/>
          <w:iCs/>
        </w:rPr>
        <w:t>δρό</w:t>
      </w:r>
      <w:r w:rsidR="002A4051" w:rsidRPr="002A4051">
        <w:rPr>
          <w:i/>
          <w:iCs/>
          <w:lang w:val="en-US"/>
        </w:rPr>
        <w:softHyphen/>
      </w:r>
      <w:r w:rsidR="002A4051" w:rsidRPr="0080506D">
        <w:rPr>
          <w:i/>
          <w:iCs/>
        </w:rPr>
        <w:t>μος</w:t>
      </w:r>
      <w:r w:rsidR="002A4051" w:rsidRPr="002A4051">
        <w:rPr>
          <w:i/>
          <w:iCs/>
          <w:lang w:val="en-US"/>
        </w:rPr>
        <w:t xml:space="preserve"> </w:t>
      </w:r>
      <w:r w:rsidR="002A4051" w:rsidRPr="002A4051">
        <w:rPr>
          <w:lang w:val="en-US"/>
        </w:rPr>
        <w:t xml:space="preserve">2 (1985): </w:t>
      </w:r>
      <w:r w:rsidR="002A4051" w:rsidRPr="0080506D">
        <w:t>σσ</w:t>
      </w:r>
      <w:r w:rsidR="002A4051" w:rsidRPr="002A4051">
        <w:rPr>
          <w:lang w:val="en-US"/>
        </w:rPr>
        <w:t xml:space="preserve">. 223-266. </w:t>
      </w:r>
    </w:p>
    <w:p w14:paraId="56AFE836" w14:textId="77777777" w:rsidR="002A4051" w:rsidRPr="002A4051" w:rsidRDefault="002A4051" w:rsidP="002A4051">
      <w:pPr>
        <w:jc w:val="both"/>
        <w:rPr>
          <w:lang w:val="en-US"/>
        </w:rPr>
      </w:pPr>
    </w:p>
    <w:p w14:paraId="356C4D2A" w14:textId="77777777" w:rsidR="002A4051" w:rsidRPr="0080506D" w:rsidRDefault="002A4051" w:rsidP="002A4051">
      <w:pPr>
        <w:jc w:val="both"/>
        <w:rPr>
          <w:lang w:val="en-US"/>
        </w:rPr>
      </w:pPr>
      <w:r w:rsidRPr="0080506D">
        <w:rPr>
          <w:lang w:val="en-US"/>
        </w:rPr>
        <w:t xml:space="preserve">-Breck, J., Orthodox Principles of Biblical Interpretation, </w:t>
      </w:r>
      <w:r w:rsidRPr="0080506D">
        <w:rPr>
          <w:i/>
          <w:iCs/>
          <w:lang w:val="en-US"/>
        </w:rPr>
        <w:t>Saint Vladimir's</w:t>
      </w:r>
      <w:r w:rsidRPr="0080506D">
        <w:rPr>
          <w:lang w:val="en-US"/>
        </w:rPr>
        <w:t xml:space="preserve"> </w:t>
      </w:r>
      <w:r w:rsidRPr="0080506D">
        <w:rPr>
          <w:i/>
          <w:iCs/>
          <w:lang w:val="en-US"/>
        </w:rPr>
        <w:t>Orthodox Theological Seminary &lt;Crestwood , NY&gt;: Saint Vladimir's theological</w:t>
      </w:r>
      <w:r w:rsidRPr="0080506D">
        <w:rPr>
          <w:lang w:val="en-US"/>
        </w:rPr>
        <w:t xml:space="preserve"> </w:t>
      </w:r>
      <w:r w:rsidRPr="0080506D">
        <w:rPr>
          <w:i/>
          <w:iCs/>
          <w:lang w:val="en-US"/>
        </w:rPr>
        <w:t xml:space="preserve">quarterly  </w:t>
      </w:r>
      <w:r w:rsidRPr="0080506D">
        <w:rPr>
          <w:lang w:val="en-US"/>
        </w:rPr>
        <w:t>40 (1996) l  77-93.</w:t>
      </w:r>
    </w:p>
    <w:p w14:paraId="16D90D2A" w14:textId="77777777" w:rsidR="002A4051" w:rsidRPr="00A013CC" w:rsidRDefault="002A4051" w:rsidP="002A4051">
      <w:pPr>
        <w:jc w:val="both"/>
        <w:rPr>
          <w:lang w:val="en-US"/>
        </w:rPr>
      </w:pPr>
    </w:p>
    <w:p w14:paraId="1FDAD3FC" w14:textId="77777777" w:rsidR="002A4051" w:rsidRDefault="002A4051" w:rsidP="002A4051">
      <w:pPr>
        <w:jc w:val="both"/>
        <w:rPr>
          <w:lang w:val="en-US"/>
        </w:rPr>
      </w:pPr>
      <w:r w:rsidRPr="00A013CC">
        <w:rPr>
          <w:bCs/>
          <w:lang w:val="en-US"/>
        </w:rPr>
        <w:t>-</w:t>
      </w:r>
      <w:r w:rsidRPr="00A013CC">
        <w:rPr>
          <w:lang w:val="en-US"/>
        </w:rPr>
        <w:t xml:space="preserve">Breck, J., </w:t>
      </w:r>
      <w:r w:rsidRPr="00A013CC">
        <w:rPr>
          <w:i/>
          <w:iCs/>
          <w:lang w:val="en-US"/>
        </w:rPr>
        <w:t>Scripture in tradition. the Bible and its Interpretation in the Orthodox</w:t>
      </w:r>
      <w:r w:rsidRPr="00A013CC">
        <w:rPr>
          <w:lang w:val="en-US"/>
        </w:rPr>
        <w:t xml:space="preserve"> </w:t>
      </w:r>
      <w:r w:rsidRPr="00A013CC">
        <w:rPr>
          <w:i/>
          <w:iCs/>
          <w:lang w:val="en-US"/>
        </w:rPr>
        <w:t xml:space="preserve">Church, </w:t>
      </w:r>
      <w:r w:rsidRPr="00A013CC">
        <w:rPr>
          <w:lang w:val="en-US"/>
        </w:rPr>
        <w:t>Crestwood  NY:  St.  Vladimir's Seminary Press, 2001.</w:t>
      </w:r>
    </w:p>
    <w:p w14:paraId="29032837" w14:textId="77777777" w:rsidR="002A4051" w:rsidRDefault="002A4051" w:rsidP="002A4051">
      <w:pPr>
        <w:jc w:val="both"/>
        <w:rPr>
          <w:lang w:val="en-US"/>
        </w:rPr>
      </w:pPr>
    </w:p>
    <w:p w14:paraId="792A8C43" w14:textId="77777777" w:rsidR="002A4051" w:rsidRPr="00A013CC" w:rsidRDefault="002A4051" w:rsidP="002A4051">
      <w:pPr>
        <w:jc w:val="both"/>
      </w:pPr>
      <w:r>
        <w:t xml:space="preserve">-Γαλάνης, Ιωάννης. </w:t>
      </w:r>
      <w:r w:rsidRPr="003C2BFD">
        <w:rPr>
          <w:i/>
        </w:rPr>
        <w:t>Ερμηνευτικό Υπόμνημα στις δύο προς Θεσσαλονικείς Επιστολές</w:t>
      </w:r>
      <w:r>
        <w:t xml:space="preserve">. Θεσσαλονίκη: </w:t>
      </w:r>
      <w:r>
        <w:rPr>
          <w:lang w:val="en-GB"/>
        </w:rPr>
        <w:t>Ostracon</w:t>
      </w:r>
      <w:r w:rsidRPr="00AA4769">
        <w:t xml:space="preserve"> </w:t>
      </w:r>
      <w:r>
        <w:rPr>
          <w:lang w:val="en-GB"/>
        </w:rPr>
        <w:t>Publishing</w:t>
      </w:r>
      <w:r w:rsidRPr="003C2BFD">
        <w:t>, 201</w:t>
      </w:r>
      <w:r>
        <w:t>4</w:t>
      </w:r>
      <w:r w:rsidRPr="003C2BFD">
        <w:t>.</w:t>
      </w:r>
    </w:p>
    <w:p w14:paraId="7053CEB6" w14:textId="77777777" w:rsidR="002A4051" w:rsidRPr="00A013CC" w:rsidRDefault="002A4051" w:rsidP="002A4051">
      <w:pPr>
        <w:jc w:val="both"/>
      </w:pPr>
    </w:p>
    <w:p w14:paraId="5A2E1D5E" w14:textId="77777777" w:rsidR="002A4051" w:rsidRDefault="002A4051" w:rsidP="002A4051">
      <w:pPr>
        <w:jc w:val="both"/>
      </w:pPr>
      <w:r>
        <w:t>-</w:t>
      </w:r>
      <w:r w:rsidRPr="00A013CC">
        <w:t>Γαλίτη</w:t>
      </w:r>
      <w:r>
        <w:t>ς</w:t>
      </w:r>
      <w:r w:rsidRPr="00A013CC">
        <w:t xml:space="preserve">, Γ. Α. </w:t>
      </w:r>
      <w:r w:rsidRPr="00A013CC">
        <w:rPr>
          <w:i/>
          <w:iCs/>
        </w:rPr>
        <w:t>Σύγχρονοι ερμηνευτικαί τάσεις και οι τρεις Ιεράρχαι. Λόγος πανηγυρικός εκφωνηθείς επί τη εορτή των τριών Ιεραρχών εν τη μεγάλη α</w:t>
      </w:r>
      <w:r>
        <w:rPr>
          <w:i/>
          <w:iCs/>
        </w:rPr>
        <w:t>ι</w:t>
      </w:r>
      <w:r w:rsidRPr="00A013CC">
        <w:rPr>
          <w:i/>
          <w:iCs/>
        </w:rPr>
        <w:t xml:space="preserve">θούση των τελετών, </w:t>
      </w:r>
      <w:r w:rsidRPr="00A013CC">
        <w:t xml:space="preserve">Θεσσαλονίκη: Αριστοτέλειο Πανεπιστήμιο Θεσσαλονίκης, </w:t>
      </w:r>
      <w:r w:rsidRPr="00A013CC">
        <w:rPr>
          <w:lang w:val="fr-FR"/>
        </w:rPr>
        <w:t>1971.</w:t>
      </w:r>
    </w:p>
    <w:p w14:paraId="362985BA" w14:textId="77777777" w:rsidR="002A4051" w:rsidRDefault="002A4051" w:rsidP="002A4051">
      <w:pPr>
        <w:jc w:val="both"/>
        <w:rPr>
          <w:bCs/>
        </w:rPr>
      </w:pPr>
    </w:p>
    <w:p w14:paraId="71FBFD98" w14:textId="77777777" w:rsidR="002A4051" w:rsidRPr="00A013CC" w:rsidRDefault="002A4051" w:rsidP="002A4051">
      <w:pPr>
        <w:jc w:val="both"/>
        <w:rPr>
          <w:lang w:val="fr-FR"/>
        </w:rPr>
      </w:pPr>
      <w:r w:rsidRPr="00A013CC">
        <w:rPr>
          <w:bCs/>
          <w:lang w:val="fr-FR"/>
        </w:rPr>
        <w:t>-</w:t>
      </w:r>
      <w:r w:rsidRPr="00877DCE">
        <w:t>Γαλίτη</w:t>
      </w:r>
      <w:r>
        <w:t>ς</w:t>
      </w:r>
      <w:r w:rsidRPr="00910F2E">
        <w:rPr>
          <w:lang w:val="de-DE"/>
        </w:rPr>
        <w:t xml:space="preserve">, </w:t>
      </w:r>
      <w:r w:rsidRPr="00877DCE">
        <w:t>Γ</w:t>
      </w:r>
      <w:r w:rsidRPr="00910F2E">
        <w:rPr>
          <w:lang w:val="de-DE"/>
        </w:rPr>
        <w:t xml:space="preserve">. </w:t>
      </w:r>
      <w:r w:rsidRPr="00A013CC">
        <w:rPr>
          <w:lang w:val="fr-FR"/>
        </w:rPr>
        <w:t xml:space="preserve"> Die historisch-kritische Bibelwissenschaft und die orthodoxe Theologie, </w:t>
      </w:r>
      <w:r w:rsidRPr="00A013CC">
        <w:rPr>
          <w:i/>
          <w:iCs/>
          <w:lang w:val="fr-FR"/>
        </w:rPr>
        <w:t xml:space="preserve">La theologie dans l' Eglise et dans le monde (4e Seminaire Theologique, organise par le Centre Orthodoxe du Patriarcat Oecumenicjue a Chambesy-Geneve, du 28 mal au 20 juin W83), [Etudes theologicjues </w:t>
      </w:r>
      <w:r w:rsidRPr="00A013CC">
        <w:rPr>
          <w:lang w:val="fr-FR"/>
        </w:rPr>
        <w:t>4], (</w:t>
      </w:r>
      <w:r w:rsidRPr="00A013CC">
        <w:t>σσ</w:t>
      </w:r>
      <w:r w:rsidRPr="00A013CC">
        <w:rPr>
          <w:lang w:val="fr-FR"/>
        </w:rPr>
        <w:t>. 109-125)</w:t>
      </w:r>
      <w:r w:rsidRPr="00A013CC">
        <w:rPr>
          <w:lang w:val="de-DE"/>
        </w:rPr>
        <w:t xml:space="preserve">. </w:t>
      </w:r>
      <w:r w:rsidRPr="00A013CC">
        <w:rPr>
          <w:lang w:val="fr-FR"/>
        </w:rPr>
        <w:t>Chambesy-Geneve: Les editions du Centre Orthodoxe</w:t>
      </w:r>
      <w:r w:rsidRPr="00A013CC">
        <w:rPr>
          <w:lang w:val="de-DE"/>
        </w:rPr>
        <w:t>,</w:t>
      </w:r>
      <w:r w:rsidRPr="00A013CC">
        <w:rPr>
          <w:lang w:val="fr-FR"/>
        </w:rPr>
        <w:t xml:space="preserve"> 1984.</w:t>
      </w:r>
    </w:p>
    <w:p w14:paraId="6B3CA5EE" w14:textId="77777777" w:rsidR="002A4051" w:rsidRDefault="002A4051" w:rsidP="002A4051">
      <w:pPr>
        <w:jc w:val="both"/>
        <w:rPr>
          <w:lang w:val="fr-FR"/>
        </w:rPr>
      </w:pPr>
    </w:p>
    <w:p w14:paraId="10B68317" w14:textId="77777777" w:rsidR="002A4051" w:rsidRDefault="000F5ADD" w:rsidP="002A4051">
      <w:pPr>
        <w:jc w:val="both"/>
      </w:pPr>
      <w:r>
        <w:t>-</w:t>
      </w:r>
      <w:r w:rsidR="002A4051" w:rsidRPr="00AD1EAC">
        <w:t>Γι</w:t>
      </w:r>
      <w:r w:rsidR="002A4051" w:rsidRPr="002A4051">
        <w:rPr>
          <w:lang w:val="de-DE"/>
        </w:rPr>
        <w:softHyphen/>
      </w:r>
      <w:r w:rsidR="002A4051" w:rsidRPr="00AD1EAC">
        <w:t>αν</w:t>
      </w:r>
      <w:r w:rsidR="002A4051" w:rsidRPr="002A4051">
        <w:rPr>
          <w:lang w:val="de-DE"/>
        </w:rPr>
        <w:softHyphen/>
      </w:r>
      <w:r w:rsidR="002A4051" w:rsidRPr="00AD1EAC">
        <w:t>να</w:t>
      </w:r>
      <w:r w:rsidR="002A4051" w:rsidRPr="002A4051">
        <w:rPr>
          <w:lang w:val="de-DE"/>
        </w:rPr>
        <w:softHyphen/>
      </w:r>
      <w:r w:rsidR="002A4051" w:rsidRPr="00AD1EAC">
        <w:t>κο</w:t>
      </w:r>
      <w:r w:rsidR="002A4051" w:rsidRPr="002A4051">
        <w:rPr>
          <w:lang w:val="de-DE"/>
        </w:rPr>
        <w:softHyphen/>
      </w:r>
      <w:r w:rsidR="002A4051" w:rsidRPr="00AD1EAC">
        <w:t>πού</w:t>
      </w:r>
      <w:r w:rsidR="002A4051" w:rsidRPr="002A4051">
        <w:rPr>
          <w:lang w:val="de-DE"/>
        </w:rPr>
        <w:softHyphen/>
      </w:r>
      <w:r w:rsidR="002A4051" w:rsidRPr="00AD1EAC">
        <w:t>λο</w:t>
      </w:r>
      <w:r w:rsidR="002A4051">
        <w:t>ς</w:t>
      </w:r>
      <w:r w:rsidR="002A4051" w:rsidRPr="002A4051">
        <w:rPr>
          <w:lang w:val="de-DE"/>
        </w:rPr>
        <w:t xml:space="preserve">, </w:t>
      </w:r>
      <w:r w:rsidR="002A4051" w:rsidRPr="00AD1EAC">
        <w:t>Ἰ</w:t>
      </w:r>
      <w:r w:rsidR="002A4051" w:rsidRPr="002A4051">
        <w:rPr>
          <w:lang w:val="de-DE"/>
        </w:rPr>
        <w:softHyphen/>
      </w:r>
      <w:r w:rsidR="002A4051" w:rsidRPr="00AD1EAC">
        <w:t>ωήλ</w:t>
      </w:r>
      <w:r w:rsidR="002A4051" w:rsidRPr="002A4051">
        <w:rPr>
          <w:lang w:val="de-DE"/>
        </w:rPr>
        <w:t>, «</w:t>
      </w:r>
      <w:r w:rsidR="002A4051" w:rsidRPr="00AD1EAC">
        <w:rPr>
          <w:i/>
        </w:rPr>
        <w:t>Γέ</w:t>
      </w:r>
      <w:r w:rsidR="002A4051" w:rsidRPr="002A4051">
        <w:rPr>
          <w:i/>
          <w:lang w:val="de-DE"/>
        </w:rPr>
        <w:softHyphen/>
      </w:r>
      <w:r w:rsidR="002A4051" w:rsidRPr="00AD1EAC">
        <w:rPr>
          <w:i/>
        </w:rPr>
        <w:t>νε</w:t>
      </w:r>
      <w:r w:rsidR="002A4051" w:rsidRPr="002A4051">
        <w:rPr>
          <w:i/>
          <w:lang w:val="de-DE"/>
        </w:rPr>
        <w:softHyphen/>
      </w:r>
      <w:r w:rsidR="002A4051" w:rsidRPr="00AD1EAC">
        <w:rPr>
          <w:i/>
        </w:rPr>
        <w:t>σις</w:t>
      </w:r>
      <w:r w:rsidR="002A4051" w:rsidRPr="002A4051">
        <w:rPr>
          <w:i/>
          <w:lang w:val="de-DE"/>
        </w:rPr>
        <w:t>».</w:t>
      </w:r>
      <w:r w:rsidR="002A4051" w:rsidRPr="002A4051">
        <w:rPr>
          <w:i/>
          <w:iCs/>
          <w:lang w:val="de-DE"/>
        </w:rPr>
        <w:t xml:space="preserve"> </w:t>
      </w:r>
      <w:r w:rsidR="002A4051" w:rsidRPr="00AD1EAC">
        <w:rPr>
          <w:i/>
          <w:iCs/>
        </w:rPr>
        <w:t>Ἡ Πα</w:t>
      </w:r>
      <w:r w:rsidR="002A4051" w:rsidRPr="00AD1EAC">
        <w:rPr>
          <w:i/>
          <w:iCs/>
        </w:rPr>
        <w:softHyphen/>
        <w:t>λαι</w:t>
      </w:r>
      <w:r w:rsidR="002A4051" w:rsidRPr="00AD1EAC">
        <w:rPr>
          <w:i/>
          <w:iCs/>
        </w:rPr>
        <w:softHyphen/>
        <w:t>ά Δι</w:t>
      </w:r>
      <w:r w:rsidR="002A4051" w:rsidRPr="00AD1EAC">
        <w:rPr>
          <w:i/>
          <w:iCs/>
        </w:rPr>
        <w:softHyphen/>
        <w:t>α</w:t>
      </w:r>
      <w:r w:rsidR="002A4051" w:rsidRPr="00AD1EAC">
        <w:rPr>
          <w:i/>
          <w:iCs/>
        </w:rPr>
        <w:softHyphen/>
        <w:t>θή</w:t>
      </w:r>
      <w:r w:rsidR="002A4051" w:rsidRPr="00AD1EAC">
        <w:rPr>
          <w:i/>
          <w:iCs/>
        </w:rPr>
        <w:softHyphen/>
        <w:t>κη κα</w:t>
      </w:r>
      <w:r w:rsidR="002A4051" w:rsidRPr="00AD1EAC">
        <w:rPr>
          <w:i/>
          <w:iCs/>
        </w:rPr>
        <w:softHyphen/>
        <w:t>τά τούς Ο΄. Κεί</w:t>
      </w:r>
      <w:r w:rsidR="002A4051" w:rsidRPr="00AD1EAC">
        <w:rPr>
          <w:i/>
          <w:iCs/>
        </w:rPr>
        <w:softHyphen/>
        <w:t>με</w:t>
      </w:r>
      <w:r w:rsidR="002A4051" w:rsidRPr="00AD1EAC">
        <w:rPr>
          <w:i/>
          <w:iCs/>
        </w:rPr>
        <w:softHyphen/>
        <w:t>νον, ἑρ</w:t>
      </w:r>
      <w:r w:rsidR="002A4051" w:rsidRPr="00AD1EAC">
        <w:rPr>
          <w:i/>
          <w:iCs/>
        </w:rPr>
        <w:softHyphen/>
        <w:t>μη</w:t>
      </w:r>
      <w:r w:rsidR="002A4051" w:rsidRPr="00AD1EAC">
        <w:rPr>
          <w:i/>
          <w:iCs/>
        </w:rPr>
        <w:softHyphen/>
        <w:t>νευ</w:t>
      </w:r>
      <w:r w:rsidR="002A4051" w:rsidRPr="00AD1EAC">
        <w:rPr>
          <w:i/>
          <w:iCs/>
        </w:rPr>
        <w:softHyphen/>
        <w:t>τι</w:t>
      </w:r>
      <w:r w:rsidR="002A4051" w:rsidRPr="00AD1EAC">
        <w:rPr>
          <w:i/>
          <w:iCs/>
        </w:rPr>
        <w:softHyphen/>
        <w:t>κή πα</w:t>
      </w:r>
      <w:r w:rsidR="002A4051" w:rsidRPr="00AD1EAC">
        <w:rPr>
          <w:i/>
          <w:iCs/>
        </w:rPr>
        <w:softHyphen/>
        <w:t>ρά</w:t>
      </w:r>
      <w:r w:rsidR="002A4051" w:rsidRPr="00AD1EAC">
        <w:rPr>
          <w:i/>
          <w:iCs/>
        </w:rPr>
        <w:softHyphen/>
        <w:t>φρα</w:t>
      </w:r>
      <w:r w:rsidR="002A4051" w:rsidRPr="00AD1EAC">
        <w:rPr>
          <w:i/>
          <w:iCs/>
        </w:rPr>
        <w:softHyphen/>
        <w:t>σις, σχό</w:t>
      </w:r>
      <w:r w:rsidR="002A4051" w:rsidRPr="00AD1EAC">
        <w:rPr>
          <w:i/>
          <w:iCs/>
        </w:rPr>
        <w:softHyphen/>
        <w:t>λι</w:t>
      </w:r>
      <w:r w:rsidR="002A4051" w:rsidRPr="00AD1EAC">
        <w:rPr>
          <w:i/>
          <w:iCs/>
        </w:rPr>
        <w:softHyphen/>
        <w:t>α, προ</w:t>
      </w:r>
      <w:r w:rsidR="002A4051" w:rsidRPr="00AD1EAC">
        <w:rPr>
          <w:i/>
          <w:iCs/>
        </w:rPr>
        <w:softHyphen/>
        <w:t>βλή</w:t>
      </w:r>
      <w:r w:rsidR="002A4051" w:rsidRPr="00AD1EAC">
        <w:rPr>
          <w:i/>
          <w:iCs/>
        </w:rPr>
        <w:softHyphen/>
        <w:t>μα</w:t>
      </w:r>
      <w:r w:rsidR="002A4051" w:rsidRPr="00AD1EAC">
        <w:rPr>
          <w:i/>
          <w:iCs/>
        </w:rPr>
        <w:softHyphen/>
        <w:t>τα, χάρ</w:t>
      </w:r>
      <w:r w:rsidR="002A4051" w:rsidRPr="00AD1EAC">
        <w:rPr>
          <w:i/>
          <w:iCs/>
        </w:rPr>
        <w:softHyphen/>
        <w:t>ται</w:t>
      </w:r>
      <w:r w:rsidR="002A4051">
        <w:t xml:space="preserve">. </w:t>
      </w:r>
      <w:r w:rsidR="002A4051" w:rsidRPr="00AD1EAC">
        <w:t>Θεσ</w:t>
      </w:r>
      <w:r w:rsidR="002A4051" w:rsidRPr="00AD1EAC">
        <w:softHyphen/>
        <w:t>σα</w:t>
      </w:r>
      <w:r w:rsidR="002A4051" w:rsidRPr="00AD1EAC">
        <w:softHyphen/>
        <w:t>λο</w:t>
      </w:r>
      <w:r w:rsidR="002A4051" w:rsidRPr="00AD1EAC">
        <w:softHyphen/>
        <w:t>νί</w:t>
      </w:r>
      <w:r w:rsidR="002A4051" w:rsidRPr="00AD1EAC">
        <w:softHyphen/>
        <w:t>κη</w:t>
      </w:r>
      <w:r w:rsidR="002A4051">
        <w:t xml:space="preserve">: Ρηγόπουλος, </w:t>
      </w:r>
      <w:r w:rsidR="002A4051" w:rsidRPr="00AD1EAC">
        <w:t xml:space="preserve"> </w:t>
      </w:r>
      <w:r w:rsidR="002A4051" w:rsidRPr="00AD1EAC">
        <w:rPr>
          <w:vertAlign w:val="superscript"/>
        </w:rPr>
        <w:t>3</w:t>
      </w:r>
      <w:r w:rsidR="002A4051" w:rsidRPr="00AD1EAC">
        <w:t xml:space="preserve">1986). </w:t>
      </w:r>
    </w:p>
    <w:p w14:paraId="44CFC4EC" w14:textId="77777777" w:rsidR="002A4051" w:rsidRDefault="002A4051" w:rsidP="002A4051">
      <w:pPr>
        <w:jc w:val="both"/>
        <w:rPr>
          <w:lang w:val="fr-FR"/>
        </w:rPr>
      </w:pPr>
    </w:p>
    <w:p w14:paraId="71C27B15" w14:textId="77777777" w:rsidR="002A4051" w:rsidRPr="003C2BFD" w:rsidRDefault="002A4051" w:rsidP="002A4051">
      <w:pPr>
        <w:jc w:val="both"/>
      </w:pPr>
      <w:r>
        <w:t xml:space="preserve">-Γκουτζιούδης, Μ. </w:t>
      </w:r>
      <w:r>
        <w:rPr>
          <w:i/>
        </w:rPr>
        <w:t>Βιβλικά Μελετήματα</w:t>
      </w:r>
      <w:r>
        <w:t xml:space="preserve">. Θεσσαλονίκη: </w:t>
      </w:r>
      <w:r>
        <w:rPr>
          <w:lang w:val="en-GB"/>
        </w:rPr>
        <w:t>Ostracon</w:t>
      </w:r>
      <w:r w:rsidRPr="00AA4769">
        <w:t xml:space="preserve"> </w:t>
      </w:r>
      <w:r>
        <w:rPr>
          <w:lang w:val="en-GB"/>
        </w:rPr>
        <w:t>Publishing</w:t>
      </w:r>
      <w:r w:rsidRPr="003C2BFD">
        <w:t>, 2018.</w:t>
      </w:r>
    </w:p>
    <w:p w14:paraId="4CF8BD4E" w14:textId="77777777" w:rsidR="002A4051" w:rsidRPr="003C2BFD" w:rsidRDefault="002A4051" w:rsidP="002A4051">
      <w:pPr>
        <w:jc w:val="both"/>
      </w:pPr>
    </w:p>
    <w:p w14:paraId="7D8329BB" w14:textId="77777777" w:rsidR="002A4051" w:rsidRPr="003C2BFD" w:rsidRDefault="002A4051" w:rsidP="002A4051">
      <w:pPr>
        <w:jc w:val="both"/>
      </w:pPr>
      <w:r>
        <w:t xml:space="preserve">-Γκουτζιούδης, Μ. </w:t>
      </w:r>
      <w:r w:rsidRPr="00AA4769">
        <w:rPr>
          <w:i/>
        </w:rPr>
        <w:t>Ερμηνεία και πρόσληψη Ευαγγελικών κειμένων</w:t>
      </w:r>
      <w:r w:rsidRPr="00AA4769">
        <w:t xml:space="preserve">. </w:t>
      </w:r>
      <w:r>
        <w:rPr>
          <w:lang w:val="en-GB"/>
        </w:rPr>
        <w:t>Ostracon</w:t>
      </w:r>
      <w:r w:rsidRPr="00AA4769">
        <w:t xml:space="preserve"> </w:t>
      </w:r>
      <w:r>
        <w:rPr>
          <w:lang w:val="en-GB"/>
        </w:rPr>
        <w:t>Publishing</w:t>
      </w:r>
      <w:r w:rsidRPr="003C2BFD">
        <w:t>, 2018.</w:t>
      </w:r>
    </w:p>
    <w:p w14:paraId="2BE4E751" w14:textId="77777777" w:rsidR="002A4051" w:rsidRPr="003C2BFD" w:rsidRDefault="002A4051" w:rsidP="002A4051">
      <w:pPr>
        <w:jc w:val="both"/>
      </w:pPr>
    </w:p>
    <w:p w14:paraId="078AD5FC" w14:textId="77777777" w:rsidR="002A4051" w:rsidRPr="00687AD2" w:rsidRDefault="002A4051" w:rsidP="002A4051">
      <w:pPr>
        <w:jc w:val="both"/>
      </w:pPr>
      <w:r>
        <w:t xml:space="preserve">-Γκουτζιούδης, Μ. </w:t>
      </w:r>
      <w:r w:rsidRPr="00AA4769">
        <w:rPr>
          <w:i/>
        </w:rPr>
        <w:t>Καινοδιαθηκικές μελέτες με τη συνδρομή της αρχαιολογίας</w:t>
      </w:r>
      <w:r w:rsidRPr="00AA4769">
        <w:t xml:space="preserve">. </w:t>
      </w:r>
      <w:r>
        <w:t>Θεσσαλονίκη: Μέθεξις, 2011.</w:t>
      </w:r>
    </w:p>
    <w:p w14:paraId="743FE9ED" w14:textId="77777777" w:rsidR="002A4051" w:rsidRPr="00A013CC" w:rsidRDefault="002A4051" w:rsidP="002A4051">
      <w:pPr>
        <w:jc w:val="both"/>
      </w:pPr>
    </w:p>
    <w:p w14:paraId="52FE30F1" w14:textId="77777777" w:rsidR="002A4051" w:rsidRPr="004220F0" w:rsidRDefault="002A4051" w:rsidP="002A4051">
      <w:pPr>
        <w:jc w:val="both"/>
        <w:rPr>
          <w:bCs/>
        </w:rPr>
      </w:pPr>
      <w:r>
        <w:rPr>
          <w:bCs/>
        </w:rPr>
        <w:t>-</w:t>
      </w:r>
      <w:r w:rsidRPr="004220F0">
        <w:rPr>
          <w:bCs/>
        </w:rPr>
        <w:t>Δεσπότης, Σ.</w:t>
      </w:r>
      <w:r>
        <w:rPr>
          <w:bCs/>
        </w:rPr>
        <w:t xml:space="preserve"> και Α.</w:t>
      </w:r>
      <w:r w:rsidRPr="004220F0">
        <w:rPr>
          <w:bCs/>
        </w:rPr>
        <w:t xml:space="preserve"> </w:t>
      </w:r>
      <w:r w:rsidRPr="004220F0">
        <w:rPr>
          <w:bCs/>
          <w:i/>
        </w:rPr>
        <w:t>Ανθρώπινο Πρόσωπο και Ήθος στην Καινή Διαθήκη.</w:t>
      </w:r>
      <w:r w:rsidRPr="004220F0">
        <w:rPr>
          <w:bCs/>
        </w:rPr>
        <w:t xml:space="preserve"> </w:t>
      </w:r>
      <w:r w:rsidRPr="004220F0">
        <w:rPr>
          <w:bCs/>
          <w:i/>
          <w:iCs/>
          <w:lang w:val="en-US"/>
        </w:rPr>
        <w:t>H</w:t>
      </w:r>
      <w:r w:rsidRPr="004220F0">
        <w:rPr>
          <w:bCs/>
          <w:i/>
          <w:iCs/>
        </w:rPr>
        <w:t xml:space="preserve"> Κ.Δ. στον 21</w:t>
      </w:r>
      <w:r w:rsidRPr="004220F0">
        <w:rPr>
          <w:bCs/>
          <w:i/>
          <w:iCs/>
          <w:vertAlign w:val="superscript"/>
        </w:rPr>
        <w:t>ο</w:t>
      </w:r>
      <w:r w:rsidRPr="004220F0">
        <w:rPr>
          <w:bCs/>
          <w:i/>
          <w:iCs/>
        </w:rPr>
        <w:t xml:space="preserve"> αι.</w:t>
      </w:r>
      <w:r w:rsidRPr="004220F0">
        <w:rPr>
          <w:bCs/>
        </w:rPr>
        <w:t xml:space="preserve"> </w:t>
      </w:r>
      <w:r w:rsidRPr="004220F0">
        <w:rPr>
          <w:bCs/>
          <w:i/>
        </w:rPr>
        <w:t xml:space="preserve">Τόμ. Β’. </w:t>
      </w:r>
      <w:r w:rsidRPr="004220F0">
        <w:rPr>
          <w:bCs/>
          <w:i/>
          <w:iCs/>
        </w:rPr>
        <w:t>Βιβλικές Μελέτες στη βιβλική Ηθική</w:t>
      </w:r>
      <w:r w:rsidRPr="004220F0">
        <w:rPr>
          <w:bCs/>
        </w:rPr>
        <w:t>, Αθήνα: Άθως 2008.</w:t>
      </w:r>
    </w:p>
    <w:p w14:paraId="7CA87386" w14:textId="77777777" w:rsidR="002A4051" w:rsidRDefault="002A4051" w:rsidP="002A4051">
      <w:pPr>
        <w:jc w:val="both"/>
      </w:pPr>
    </w:p>
    <w:p w14:paraId="6564E40C" w14:textId="77777777" w:rsidR="002A4051" w:rsidRDefault="002A4051" w:rsidP="002A4051">
      <w:pPr>
        <w:jc w:val="both"/>
      </w:pPr>
      <w:r>
        <w:t>-</w:t>
      </w:r>
      <w:r w:rsidRPr="00A013CC">
        <w:t>Δεσπότη</w:t>
      </w:r>
      <w:r>
        <w:t>ς</w:t>
      </w:r>
      <w:r w:rsidRPr="00A013CC">
        <w:t xml:space="preserve">, Σ. </w:t>
      </w:r>
      <w:r w:rsidRPr="00A013CC">
        <w:rPr>
          <w:i/>
        </w:rPr>
        <w:t xml:space="preserve">Ιερά Ευαγγέλια. Το μήνυμα της Καινής Διαθήκης στο Σύγχρονο </w:t>
      </w:r>
      <w:r w:rsidRPr="00A013CC">
        <w:t>Άνθρωπο. Αθήνα: Έννοια 2017.</w:t>
      </w:r>
    </w:p>
    <w:p w14:paraId="6A8D90AD" w14:textId="77777777" w:rsidR="002A4051" w:rsidRPr="002A4051" w:rsidRDefault="002A4051" w:rsidP="002A4051">
      <w:pPr>
        <w:spacing w:line="288" w:lineRule="auto"/>
        <w:jc w:val="both"/>
      </w:pPr>
    </w:p>
    <w:p w14:paraId="53F42167" w14:textId="77777777" w:rsidR="002A4051" w:rsidRDefault="002A4051" w:rsidP="002A4051">
      <w:pPr>
        <w:spacing w:line="288" w:lineRule="auto"/>
        <w:jc w:val="both"/>
      </w:pPr>
      <w:r w:rsidRPr="004220F0">
        <w:lastRenderedPageBreak/>
        <w:t xml:space="preserve">-Δεσπότης, Σωτήριος. </w:t>
      </w:r>
      <w:r w:rsidRPr="004220F0">
        <w:rPr>
          <w:i/>
        </w:rPr>
        <w:t>Ο Ιησούς ως "Χριστός" και η πολιτική εξουσία στους συνοπτικούς ευαγγελιστές</w:t>
      </w:r>
      <w:r w:rsidRPr="004220F0">
        <w:t xml:space="preserve">, Αθήνα: Άθως, 2005.  </w:t>
      </w:r>
    </w:p>
    <w:p w14:paraId="57B23D1D" w14:textId="77777777" w:rsidR="002A4051" w:rsidRDefault="002A4051" w:rsidP="002A4051">
      <w:pPr>
        <w:spacing w:line="288" w:lineRule="auto"/>
        <w:jc w:val="both"/>
      </w:pPr>
    </w:p>
    <w:p w14:paraId="6BDF736C" w14:textId="77777777" w:rsidR="002A4051" w:rsidRDefault="002A4051" w:rsidP="002A4051">
      <w:pPr>
        <w:spacing w:line="288" w:lineRule="auto"/>
        <w:jc w:val="both"/>
      </w:pPr>
      <w:r>
        <w:t>-</w:t>
      </w:r>
      <w:r w:rsidRPr="004220F0">
        <w:t>Δεσπότης, Σωτήριος.</w:t>
      </w:r>
      <w:r>
        <w:t xml:space="preserve"> </w:t>
      </w:r>
      <w:r w:rsidRPr="004220F0">
        <w:t xml:space="preserve"> </w:t>
      </w:r>
      <w:r w:rsidRPr="00032DE9">
        <w:rPr>
          <w:i/>
        </w:rPr>
        <w:t>Δοκίμια στην Ιωάννεια Γραμματεία</w:t>
      </w:r>
      <w:r>
        <w:t>,</w:t>
      </w:r>
      <w:r w:rsidRPr="00737F97">
        <w:t xml:space="preserve"> Αθήνα: Έννοια 2017</w:t>
      </w:r>
      <w:r>
        <w:t>.</w:t>
      </w:r>
    </w:p>
    <w:p w14:paraId="765BFA08" w14:textId="77777777" w:rsidR="002A4051" w:rsidRPr="00A013CC" w:rsidRDefault="002A4051" w:rsidP="002A4051">
      <w:pPr>
        <w:spacing w:line="288" w:lineRule="auto"/>
        <w:jc w:val="both"/>
      </w:pPr>
    </w:p>
    <w:p w14:paraId="4193F23A" w14:textId="77777777" w:rsidR="002A4051" w:rsidRPr="002A4051" w:rsidRDefault="002A4051" w:rsidP="002A4051">
      <w:pPr>
        <w:jc w:val="both"/>
      </w:pPr>
      <w:r w:rsidRPr="0080506D">
        <w:t>-Δεσπότης, Σ. Ακαδημαϊκή Βιβλική Ερμηνευτική, Εκκλησία και Κοινωνία τον 20</w:t>
      </w:r>
      <w:r w:rsidRPr="0080506D">
        <w:rPr>
          <w:vertAlign w:val="superscript"/>
        </w:rPr>
        <w:t>ο</w:t>
      </w:r>
      <w:r w:rsidRPr="0080506D">
        <w:t xml:space="preserve"> αι</w:t>
      </w:r>
      <w:r w:rsidRPr="0080506D">
        <w:rPr>
          <w:i/>
        </w:rPr>
        <w:t>. Πρακτικά Θεολογικού Συμποσίου της Κοσμητείας της Θεολογικής Σχολής του ΕΚΠΑ με θέμα τη συμπλήρωση 180 ετών Θεολογικών Σπουδών</w:t>
      </w:r>
      <w:r w:rsidRPr="0080506D">
        <w:t xml:space="preserve">, (σσ. 223-248). Αθήνα: Εθνικό και Καποδιστριακό Πανεπιστήμιο Αθηνών – Κοσμητεία Θεολογικής Σχολής, 2018. </w:t>
      </w:r>
      <w:r w:rsidRPr="0080506D">
        <w:rPr>
          <w:lang w:val="en-GB"/>
        </w:rPr>
        <w:t>URL</w:t>
      </w:r>
      <w:r w:rsidRPr="002A4051">
        <w:t xml:space="preserve">: </w:t>
      </w:r>
      <w:r w:rsidRPr="0080506D">
        <w:rPr>
          <w:lang w:val="en-US"/>
        </w:rPr>
        <w:t>http</w:t>
      </w:r>
      <w:r w:rsidRPr="002A4051">
        <w:t>://</w:t>
      </w:r>
      <w:r w:rsidRPr="0080506D">
        <w:rPr>
          <w:lang w:val="en-US"/>
        </w:rPr>
        <w:t>www</w:t>
      </w:r>
      <w:r w:rsidRPr="002A4051">
        <w:t>.</w:t>
      </w:r>
      <w:r w:rsidRPr="0080506D">
        <w:rPr>
          <w:lang w:val="en-US"/>
        </w:rPr>
        <w:t>theol</w:t>
      </w:r>
      <w:r w:rsidRPr="002A4051">
        <w:t>.</w:t>
      </w:r>
      <w:r w:rsidRPr="0080506D">
        <w:rPr>
          <w:lang w:val="en-US"/>
        </w:rPr>
        <w:t>uoa</w:t>
      </w:r>
      <w:r w:rsidRPr="002A4051">
        <w:t>.</w:t>
      </w:r>
      <w:r w:rsidRPr="0080506D">
        <w:rPr>
          <w:lang w:val="en-US"/>
        </w:rPr>
        <w:t>gr</w:t>
      </w:r>
      <w:r w:rsidRPr="002A4051">
        <w:t>/</w:t>
      </w:r>
      <w:r w:rsidRPr="0080506D">
        <w:rPr>
          <w:lang w:val="en-US"/>
        </w:rPr>
        <w:t>proboli</w:t>
      </w:r>
      <w:r w:rsidRPr="002A4051">
        <w:t>-</w:t>
      </w:r>
      <w:r w:rsidRPr="0080506D">
        <w:rPr>
          <w:lang w:val="en-US"/>
        </w:rPr>
        <w:t>newn</w:t>
      </w:r>
      <w:r w:rsidRPr="002A4051">
        <w:t>/</w:t>
      </w:r>
      <w:r w:rsidRPr="0080506D">
        <w:rPr>
          <w:lang w:val="en-US"/>
        </w:rPr>
        <w:t>praktika</w:t>
      </w:r>
      <w:r w:rsidRPr="002A4051">
        <w:t>-8</w:t>
      </w:r>
      <w:r w:rsidRPr="0080506D">
        <w:rPr>
          <w:lang w:val="en-US"/>
        </w:rPr>
        <w:t>eologikoy</w:t>
      </w:r>
      <w:r w:rsidRPr="002A4051">
        <w:t>-</w:t>
      </w:r>
      <w:r w:rsidRPr="0080506D">
        <w:rPr>
          <w:lang w:val="en-US"/>
        </w:rPr>
        <w:t>symposioy</w:t>
      </w:r>
      <w:r w:rsidRPr="002A4051">
        <w:t>-180-</w:t>
      </w:r>
      <w:r w:rsidRPr="0080506D">
        <w:rPr>
          <w:lang w:val="en-US"/>
        </w:rPr>
        <w:t>xronia</w:t>
      </w:r>
      <w:r w:rsidRPr="002A4051">
        <w:t>-8</w:t>
      </w:r>
      <w:r w:rsidRPr="0080506D">
        <w:rPr>
          <w:lang w:val="en-US"/>
        </w:rPr>
        <w:t>eologikon</w:t>
      </w:r>
      <w:r w:rsidRPr="002A4051">
        <w:t>-</w:t>
      </w:r>
      <w:r w:rsidRPr="0080506D">
        <w:rPr>
          <w:lang w:val="en-US"/>
        </w:rPr>
        <w:t>spoydon</w:t>
      </w:r>
      <w:r w:rsidRPr="002A4051">
        <w:t>-</w:t>
      </w:r>
      <w:r w:rsidRPr="0080506D">
        <w:rPr>
          <w:lang w:val="en-US"/>
        </w:rPr>
        <w:t>sto</w:t>
      </w:r>
      <w:r w:rsidRPr="002A4051">
        <w:t>-</w:t>
      </w:r>
      <w:r w:rsidRPr="0080506D">
        <w:rPr>
          <w:lang w:val="en-US"/>
        </w:rPr>
        <w:t>e</w:t>
      </w:r>
      <w:r w:rsidRPr="002A4051">
        <w:t>8</w:t>
      </w:r>
      <w:r w:rsidRPr="0080506D">
        <w:rPr>
          <w:lang w:val="en-US"/>
        </w:rPr>
        <w:t>niko</w:t>
      </w:r>
      <w:r w:rsidRPr="002A4051">
        <w:t>-</w:t>
      </w:r>
      <w:r w:rsidRPr="0080506D">
        <w:rPr>
          <w:lang w:val="en-US"/>
        </w:rPr>
        <w:t>kai</w:t>
      </w:r>
      <w:r w:rsidRPr="002A4051">
        <w:t>-</w:t>
      </w:r>
      <w:r w:rsidRPr="0080506D">
        <w:rPr>
          <w:lang w:val="en-US"/>
        </w:rPr>
        <w:t>kapodistriak</w:t>
      </w:r>
      <w:r w:rsidRPr="0080506D">
        <w:rPr>
          <w:lang w:val="en-US"/>
        </w:rPr>
        <w:t>o</w:t>
      </w:r>
      <w:r w:rsidRPr="002A4051">
        <w:t>-</w:t>
      </w:r>
      <w:r w:rsidRPr="0080506D">
        <w:rPr>
          <w:lang w:val="en-US"/>
        </w:rPr>
        <w:t>panepistimio</w:t>
      </w:r>
      <w:r w:rsidRPr="002A4051">
        <w:t>-</w:t>
      </w:r>
      <w:r w:rsidRPr="0080506D">
        <w:rPr>
          <w:lang w:val="en-US"/>
        </w:rPr>
        <w:t>a</w:t>
      </w:r>
      <w:r w:rsidRPr="002A4051">
        <w:t>8</w:t>
      </w:r>
      <w:r w:rsidRPr="0080506D">
        <w:rPr>
          <w:lang w:val="en-US"/>
        </w:rPr>
        <w:t>hnon</w:t>
      </w:r>
      <w:r w:rsidRPr="002A4051">
        <w:t>-1837-2017-</w:t>
      </w:r>
      <w:r w:rsidRPr="0080506D">
        <w:rPr>
          <w:lang w:val="en-US"/>
        </w:rPr>
        <w:t>dhmosia</w:t>
      </w:r>
      <w:r w:rsidRPr="002A4051">
        <w:t>-</w:t>
      </w:r>
      <w:r w:rsidRPr="0080506D">
        <w:rPr>
          <w:lang w:val="en-US"/>
        </w:rPr>
        <w:t>hlektroniki</w:t>
      </w:r>
      <w:r w:rsidRPr="002A4051">
        <w:t>-</w:t>
      </w:r>
      <w:r w:rsidRPr="0080506D">
        <w:rPr>
          <w:lang w:val="en-US"/>
        </w:rPr>
        <w:t>ekdosh</w:t>
      </w:r>
      <w:r w:rsidRPr="002A4051">
        <w:t>.</w:t>
      </w:r>
      <w:r w:rsidRPr="0080506D">
        <w:rPr>
          <w:lang w:val="en-US"/>
        </w:rPr>
        <w:t>html</w:t>
      </w:r>
    </w:p>
    <w:p w14:paraId="63C07582" w14:textId="77777777" w:rsidR="002A4051" w:rsidRPr="002A4051" w:rsidRDefault="002A4051" w:rsidP="002A4051">
      <w:pPr>
        <w:jc w:val="both"/>
      </w:pPr>
    </w:p>
    <w:p w14:paraId="6968DF48" w14:textId="77777777" w:rsidR="002A4051" w:rsidRPr="0080506D" w:rsidRDefault="002A4051" w:rsidP="002A4051">
      <w:pPr>
        <w:jc w:val="both"/>
        <w:rPr>
          <w:bCs/>
        </w:rPr>
      </w:pPr>
      <w:r w:rsidRPr="0080506D">
        <w:t xml:space="preserve">-Δεσπότης, Σ. (σε συνεργασία με Γρηγοράκη, Ιωάννα). «Ἡ Βίβλος ὡς αὐθεντικό </w:t>
      </w:r>
      <w:r w:rsidRPr="0080506D">
        <w:rPr>
          <w:lang w:val="en-US"/>
        </w:rPr>
        <w:t>Facebook</w:t>
      </w:r>
      <w:r w:rsidRPr="0080506D">
        <w:t xml:space="preserve"> τῆς νέας γενιᾶς. Μέθοδοι ἀξιοποίησης Βιβλικῶν περικοπῶν στήν ἐνοριακή κατήχηση καί συντροφιά». </w:t>
      </w:r>
      <w:r w:rsidRPr="0080506D">
        <w:rPr>
          <w:bCs/>
          <w:i/>
        </w:rPr>
        <w:t>Τρίτο Ἐνιαύσιο Ἱερατικό Συνέδριο ​τῆς Ἱερᾶς ​Μητροπόλεως Νέας Κρήνης καί Καλαμαριᾶς</w:t>
      </w:r>
      <w:r w:rsidRPr="0080506D">
        <w:rPr>
          <w:bCs/>
        </w:rPr>
        <w:t>. Καλαμαριά, Ημερομηνία 10.10.2017.</w:t>
      </w:r>
    </w:p>
    <w:p w14:paraId="774AABF0" w14:textId="77777777" w:rsidR="002A4051" w:rsidRPr="0080506D" w:rsidRDefault="002A4051" w:rsidP="002A4051">
      <w:pPr>
        <w:jc w:val="both"/>
        <w:rPr>
          <w:bCs/>
        </w:rPr>
      </w:pPr>
    </w:p>
    <w:p w14:paraId="06B30DC7" w14:textId="77777777" w:rsidR="002A4051" w:rsidRPr="0080506D" w:rsidRDefault="002A4051" w:rsidP="002A4051">
      <w:pPr>
        <w:spacing w:before="120"/>
        <w:jc w:val="both"/>
      </w:pPr>
      <w:r w:rsidRPr="0080506D">
        <w:rPr>
          <w:iCs/>
        </w:rPr>
        <w:t>-</w:t>
      </w:r>
      <w:r w:rsidRPr="0080506D">
        <w:rPr>
          <w:iCs/>
          <w:lang w:val="en-GB"/>
        </w:rPr>
        <w:t>Dufour</w:t>
      </w:r>
      <w:r w:rsidRPr="0080506D">
        <w:rPr>
          <w:iCs/>
        </w:rPr>
        <w:t xml:space="preserve">, </w:t>
      </w:r>
      <w:r w:rsidRPr="0080506D">
        <w:rPr>
          <w:iCs/>
          <w:lang w:val="en-GB"/>
        </w:rPr>
        <w:t>X</w:t>
      </w:r>
      <w:r w:rsidRPr="0080506D">
        <w:rPr>
          <w:iCs/>
        </w:rPr>
        <w:t xml:space="preserve">. </w:t>
      </w:r>
      <w:r w:rsidRPr="0080506D">
        <w:rPr>
          <w:i/>
          <w:iCs/>
        </w:rPr>
        <w:t>Λεξικό Βιβλικής Θεολογίας</w:t>
      </w:r>
      <w:r w:rsidRPr="0080506D">
        <w:t xml:space="preserve"> (Μεταφρασμένο από Σ. Αγ</w:t>
      </w:r>
      <w:r w:rsidRPr="0080506D">
        <w:t>ο</w:t>
      </w:r>
      <w:r w:rsidRPr="0080506D">
        <w:t xml:space="preserve">υρίδη κ.ά.), Αθήνα: Άρτος Ζωής, 1980. </w:t>
      </w:r>
    </w:p>
    <w:p w14:paraId="1E243AE0" w14:textId="77777777" w:rsidR="002A4051" w:rsidRPr="00A013CC" w:rsidRDefault="002A4051" w:rsidP="002A4051">
      <w:pPr>
        <w:jc w:val="both"/>
      </w:pPr>
    </w:p>
    <w:p w14:paraId="6EF363F6" w14:textId="77777777" w:rsidR="002A4051" w:rsidRDefault="002A4051" w:rsidP="002A4051">
      <w:pPr>
        <w:jc w:val="both"/>
        <w:rPr>
          <w:lang w:val="de-DE"/>
        </w:rPr>
      </w:pPr>
      <w:r w:rsidRPr="00A013CC">
        <w:rPr>
          <w:lang w:val="de-DE"/>
        </w:rPr>
        <w:t>-Dünn, J.</w:t>
      </w:r>
      <w:r w:rsidRPr="00A013CC">
        <w:rPr>
          <w:bCs/>
          <w:lang w:val="de-DE"/>
        </w:rPr>
        <w:t xml:space="preserve"> </w:t>
      </w:r>
      <w:r w:rsidRPr="00A013CC">
        <w:rPr>
          <w:lang w:val="de-DE"/>
        </w:rPr>
        <w:t>(</w:t>
      </w:r>
      <w:r w:rsidRPr="002A4051">
        <w:rPr>
          <w:lang w:val="de-DE"/>
        </w:rPr>
        <w:t>H</w:t>
      </w:r>
      <w:r w:rsidRPr="00A013CC">
        <w:rPr>
          <w:lang w:val="de-DE"/>
        </w:rPr>
        <w:t>rsg.)</w:t>
      </w:r>
      <w:r w:rsidRPr="002A4051">
        <w:rPr>
          <w:lang w:val="de-DE"/>
        </w:rPr>
        <w:t>.</w:t>
      </w:r>
      <w:r w:rsidRPr="00A013CC">
        <w:rPr>
          <w:lang w:val="de-DE"/>
        </w:rPr>
        <w:t xml:space="preserve"> </w:t>
      </w:r>
      <w:r w:rsidRPr="00A013CC">
        <w:rPr>
          <w:i/>
          <w:iCs/>
          <w:lang w:val="de-DE"/>
        </w:rPr>
        <w:t xml:space="preserve">Auslegung der Bibel in orthodoxer und westlicher Perspektive: Akten des West-Östlichen Neutestamentler-innen-Symposiums von Neamt vom 4. - 11. September 1998 [WUNT </w:t>
      </w:r>
      <w:r w:rsidRPr="00A013CC">
        <w:rPr>
          <w:lang w:val="de-DE"/>
        </w:rPr>
        <w:t>130]. Tübingen: Mohr Siebeck 2000.</w:t>
      </w:r>
    </w:p>
    <w:p w14:paraId="0A4EC43D" w14:textId="77777777" w:rsidR="002A4051" w:rsidRDefault="002A4051" w:rsidP="002A4051">
      <w:pPr>
        <w:jc w:val="both"/>
        <w:rPr>
          <w:lang w:val="de-DE"/>
        </w:rPr>
      </w:pPr>
    </w:p>
    <w:p w14:paraId="0ACB12FC" w14:textId="77777777" w:rsidR="002A4051" w:rsidRDefault="002A4051" w:rsidP="002A4051">
      <w:pPr>
        <w:jc w:val="both"/>
      </w:pPr>
      <w:r w:rsidRPr="00FE2707">
        <w:rPr>
          <w:lang w:val="de-DE"/>
        </w:rPr>
        <w:t>-</w:t>
      </w:r>
      <w:r w:rsidRPr="00AD1EAC">
        <w:t>Θε</w:t>
      </w:r>
      <w:r w:rsidRPr="005A5DD3">
        <w:rPr>
          <w:lang w:val="de-DE"/>
        </w:rPr>
        <w:softHyphen/>
      </w:r>
      <w:r w:rsidRPr="00AD1EAC">
        <w:t>ο</w:t>
      </w:r>
      <w:r w:rsidRPr="005A5DD3">
        <w:rPr>
          <w:lang w:val="de-DE"/>
        </w:rPr>
        <w:softHyphen/>
      </w:r>
      <w:r w:rsidRPr="00AD1EAC">
        <w:t>δώ</w:t>
      </w:r>
      <w:r w:rsidRPr="005A5DD3">
        <w:rPr>
          <w:lang w:val="de-DE"/>
        </w:rPr>
        <w:softHyphen/>
      </w:r>
      <w:r w:rsidRPr="00AD1EAC">
        <w:t>ρου</w:t>
      </w:r>
      <w:r w:rsidRPr="005A5DD3">
        <w:rPr>
          <w:lang w:val="de-DE"/>
        </w:rPr>
        <w:t xml:space="preserve">, </w:t>
      </w:r>
      <w:r w:rsidRPr="00AD1EAC">
        <w:t>Ε</w:t>
      </w:r>
      <w:r w:rsidRPr="005A5DD3">
        <w:rPr>
          <w:lang w:val="de-DE"/>
        </w:rPr>
        <w:t xml:space="preserve">. </w:t>
      </w:r>
      <w:r w:rsidRPr="00AD1EAC">
        <w:t>Ἡ</w:t>
      </w:r>
      <w:r w:rsidRPr="005A5DD3">
        <w:rPr>
          <w:lang w:val="de-DE"/>
        </w:rPr>
        <w:t xml:space="preserve"> </w:t>
      </w:r>
      <w:r w:rsidRPr="00AD1EAC">
        <w:t>σχέ</w:t>
      </w:r>
      <w:r w:rsidRPr="005A5DD3">
        <w:rPr>
          <w:lang w:val="de-DE"/>
        </w:rPr>
        <w:softHyphen/>
      </w:r>
      <w:r w:rsidRPr="00AD1EAC">
        <w:t>σις</w:t>
      </w:r>
      <w:r w:rsidRPr="005A5DD3">
        <w:rPr>
          <w:lang w:val="de-DE"/>
        </w:rPr>
        <w:t xml:space="preserve"> </w:t>
      </w:r>
      <w:r w:rsidRPr="00AD1EAC">
        <w:t>τῆς</w:t>
      </w:r>
      <w:r w:rsidRPr="005A5DD3">
        <w:rPr>
          <w:lang w:val="de-DE"/>
        </w:rPr>
        <w:t xml:space="preserve"> </w:t>
      </w:r>
      <w:r w:rsidRPr="00AD1EAC">
        <w:t>Μω</w:t>
      </w:r>
      <w:r w:rsidRPr="005A5DD3">
        <w:rPr>
          <w:lang w:val="de-DE"/>
        </w:rPr>
        <w:softHyphen/>
      </w:r>
      <w:r w:rsidRPr="00AD1EAC">
        <w:t>σαϊ</w:t>
      </w:r>
      <w:r w:rsidRPr="005A5DD3">
        <w:rPr>
          <w:lang w:val="de-DE"/>
        </w:rPr>
        <w:softHyphen/>
      </w:r>
      <w:r w:rsidRPr="00AD1EAC">
        <w:t>κῆς</w:t>
      </w:r>
      <w:r w:rsidRPr="005A5DD3">
        <w:rPr>
          <w:lang w:val="de-DE"/>
        </w:rPr>
        <w:t xml:space="preserve"> </w:t>
      </w:r>
      <w:r w:rsidRPr="00AD1EAC">
        <w:t>ἑ</w:t>
      </w:r>
      <w:r w:rsidRPr="005A5DD3">
        <w:rPr>
          <w:lang w:val="de-DE"/>
        </w:rPr>
        <w:softHyphen/>
      </w:r>
      <w:r w:rsidRPr="00AD1EAC">
        <w:t>ξα</w:t>
      </w:r>
      <w:r w:rsidRPr="005A5DD3">
        <w:rPr>
          <w:lang w:val="de-DE"/>
        </w:rPr>
        <w:softHyphen/>
      </w:r>
      <w:r w:rsidRPr="00AD1EAC">
        <w:t>η</w:t>
      </w:r>
      <w:r w:rsidRPr="005A5DD3">
        <w:rPr>
          <w:lang w:val="de-DE"/>
        </w:rPr>
        <w:softHyphen/>
      </w:r>
      <w:r w:rsidRPr="00AD1EAC">
        <w:t>μέ</w:t>
      </w:r>
      <w:r w:rsidRPr="005A5DD3">
        <w:rPr>
          <w:lang w:val="de-DE"/>
        </w:rPr>
        <w:softHyphen/>
      </w:r>
      <w:r w:rsidRPr="00AD1EAC">
        <w:t>ρου</w:t>
      </w:r>
      <w:r w:rsidRPr="005A5DD3">
        <w:rPr>
          <w:lang w:val="de-DE"/>
        </w:rPr>
        <w:t xml:space="preserve"> </w:t>
      </w:r>
      <w:r w:rsidRPr="00AD1EAC">
        <w:t>καί</w:t>
      </w:r>
      <w:r w:rsidRPr="005A5DD3">
        <w:rPr>
          <w:lang w:val="de-DE"/>
        </w:rPr>
        <w:t xml:space="preserve"> </w:t>
      </w:r>
      <w:r w:rsidRPr="00AD1EAC">
        <w:t>τῆς</w:t>
      </w:r>
      <w:r w:rsidRPr="005A5DD3">
        <w:rPr>
          <w:lang w:val="de-DE"/>
        </w:rPr>
        <w:t xml:space="preserve"> </w:t>
      </w:r>
      <w:r w:rsidRPr="00AD1EAC">
        <w:t>ἐ</w:t>
      </w:r>
      <w:r w:rsidRPr="005A5DD3">
        <w:rPr>
          <w:lang w:val="de-DE"/>
        </w:rPr>
        <w:softHyphen/>
      </w:r>
      <w:r w:rsidRPr="00AD1EAC">
        <w:t>πι</w:t>
      </w:r>
      <w:r w:rsidRPr="005A5DD3">
        <w:rPr>
          <w:lang w:val="de-DE"/>
        </w:rPr>
        <w:softHyphen/>
      </w:r>
      <w:r w:rsidRPr="00AD1EAC">
        <w:t>στή</w:t>
      </w:r>
      <w:r w:rsidRPr="005A5DD3">
        <w:rPr>
          <w:lang w:val="de-DE"/>
        </w:rPr>
        <w:softHyphen/>
      </w:r>
      <w:r w:rsidRPr="00AD1EAC">
        <w:t>μης</w:t>
      </w:r>
      <w:r w:rsidRPr="005A5DD3">
        <w:rPr>
          <w:lang w:val="de-DE"/>
        </w:rPr>
        <w:t xml:space="preserve">. </w:t>
      </w:r>
      <w:r w:rsidRPr="00AD1EAC">
        <w:rPr>
          <w:i/>
          <w:iCs/>
        </w:rPr>
        <w:t>Ἐ</w:t>
      </w:r>
      <w:r w:rsidRPr="002A4051">
        <w:rPr>
          <w:i/>
          <w:iCs/>
        </w:rPr>
        <w:softHyphen/>
      </w:r>
      <w:r w:rsidRPr="00AD1EAC">
        <w:rPr>
          <w:i/>
          <w:iCs/>
        </w:rPr>
        <w:t>φη</w:t>
      </w:r>
      <w:r w:rsidRPr="002A4051">
        <w:rPr>
          <w:i/>
          <w:iCs/>
        </w:rPr>
        <w:softHyphen/>
      </w:r>
      <w:r w:rsidRPr="00AD1EAC">
        <w:rPr>
          <w:i/>
          <w:iCs/>
        </w:rPr>
        <w:t>μέ</w:t>
      </w:r>
      <w:r w:rsidRPr="002A4051">
        <w:rPr>
          <w:i/>
          <w:iCs/>
        </w:rPr>
        <w:softHyphen/>
      </w:r>
      <w:r w:rsidRPr="00AD1EAC">
        <w:rPr>
          <w:i/>
          <w:iCs/>
        </w:rPr>
        <w:t>ρι</w:t>
      </w:r>
      <w:r w:rsidRPr="002A4051">
        <w:rPr>
          <w:i/>
          <w:iCs/>
        </w:rPr>
        <w:softHyphen/>
      </w:r>
      <w:r w:rsidRPr="00AD1EAC">
        <w:rPr>
          <w:i/>
          <w:iCs/>
        </w:rPr>
        <w:t>ος</w:t>
      </w:r>
      <w:r w:rsidRPr="002A4051">
        <w:rPr>
          <w:i/>
          <w:iCs/>
        </w:rPr>
        <w:t xml:space="preserve"> </w:t>
      </w:r>
      <w:r w:rsidRPr="002A4051">
        <w:t xml:space="preserve">9 (1960): </w:t>
      </w:r>
      <w:r>
        <w:t>σσ</w:t>
      </w:r>
      <w:r w:rsidRPr="002A4051">
        <w:t xml:space="preserve">. 841-844. </w:t>
      </w:r>
    </w:p>
    <w:p w14:paraId="2BA3F137" w14:textId="77777777" w:rsidR="002A4051" w:rsidRDefault="002A4051" w:rsidP="002A4051">
      <w:pPr>
        <w:jc w:val="both"/>
      </w:pPr>
    </w:p>
    <w:p w14:paraId="4B699024" w14:textId="77777777" w:rsidR="002A4051" w:rsidRPr="00032DE9" w:rsidRDefault="002A4051" w:rsidP="002A4051">
      <w:pPr>
        <w:jc w:val="both"/>
      </w:pPr>
      <w:r w:rsidRPr="00032DE9">
        <w:t>-</w:t>
      </w:r>
      <w:r w:rsidRPr="00032DE9">
        <w:rPr>
          <w:lang w:val="en-US"/>
        </w:rPr>
        <w:t>Gibson</w:t>
      </w:r>
      <w:r w:rsidRPr="00032DE9">
        <w:t xml:space="preserve">, </w:t>
      </w:r>
      <w:r w:rsidRPr="00032DE9">
        <w:rPr>
          <w:lang w:val="en-US"/>
        </w:rPr>
        <w:t>Shimon</w:t>
      </w:r>
      <w:r w:rsidRPr="00032DE9">
        <w:t>,</w:t>
      </w:r>
      <w:r w:rsidRPr="00032DE9">
        <w:rPr>
          <w:i/>
        </w:rPr>
        <w:t xml:space="preserve"> Οι τελευταίες </w:t>
      </w:r>
      <w:r w:rsidRPr="00032DE9">
        <w:rPr>
          <w:i/>
          <w:caps/>
        </w:rPr>
        <w:t>η</w:t>
      </w:r>
      <w:r w:rsidRPr="00032DE9">
        <w:rPr>
          <w:i/>
        </w:rPr>
        <w:t>μέρες του Ιησού με βάση τα αρχαιολογικά Ευρήματα, (</w:t>
      </w:r>
      <w:r w:rsidRPr="00032DE9">
        <w:t>Μτφρ. Σ. Δεσπότη, Ι. Γρηγοράκη), Αθήνα: Ουρανός 2010</w:t>
      </w:r>
    </w:p>
    <w:p w14:paraId="2BCB81A8" w14:textId="77777777" w:rsidR="002A4051" w:rsidRPr="00032DE9" w:rsidRDefault="002A4051" w:rsidP="002A4051">
      <w:pPr>
        <w:jc w:val="both"/>
      </w:pPr>
    </w:p>
    <w:p w14:paraId="3939D5EF" w14:textId="77777777" w:rsidR="002A4051" w:rsidRPr="005A5DD3" w:rsidRDefault="002A4051" w:rsidP="002A4051">
      <w:pPr>
        <w:jc w:val="both"/>
      </w:pPr>
      <w:r>
        <w:t>-</w:t>
      </w:r>
      <w:r w:rsidRPr="003C2BFD">
        <w:t>Καθηγητές Θεολογικών Σχολών Αθηνών και Θεσσαλονίκης: Δαμιανός Δόικος, Δημήτριος Καϊμάκης, Άννα Κόλτσιου-Νικήτα, Μιλτιάδης Κωνσταντίνου, Ιωάννης Μούρτζιος, Νικόλαος Ολυμπίου, Κυριακούλα Παπαδημητρίου, Νικόλαος Παπαδόπουλος, Βελουδία Παπαδοπούλου-Σιδέρη, και ο ιερομόναχος Ευσέβιος Βίττης</w:t>
      </w:r>
      <w:r>
        <w:t xml:space="preserve"> (</w:t>
      </w:r>
      <w:r w:rsidRPr="003C2BFD">
        <w:t>Επιστημονική Επιμέλεια</w:t>
      </w:r>
      <w:r>
        <w:t>)</w:t>
      </w:r>
      <w:r w:rsidRPr="003C2BFD">
        <w:t>.</w:t>
      </w:r>
      <w:r>
        <w:t xml:space="preserve"> </w:t>
      </w:r>
      <w:r w:rsidRPr="003C2BFD">
        <w:t>Επιστημονική ευθύνη Καθ. Μιλτιάδης Κωνσταντίνου. Επιμέλεια φιλολογική, υφολογική, φιλόλογος Καίτη Χιωτέλλη</w:t>
      </w:r>
      <w:r>
        <w:t xml:space="preserve">. </w:t>
      </w:r>
      <w:r>
        <w:rPr>
          <w:i/>
        </w:rPr>
        <w:t xml:space="preserve">Ψαλτήριο. </w:t>
      </w:r>
      <w:r>
        <w:t>Αθήνα: Ελληνική Βιβλική Εταιρία, 2015.</w:t>
      </w:r>
      <w:r w:rsidRPr="003C2BFD">
        <w:t xml:space="preserve"> </w:t>
      </w:r>
    </w:p>
    <w:p w14:paraId="7AD10BBC" w14:textId="77777777" w:rsidR="002A4051" w:rsidRDefault="002A4051" w:rsidP="002A4051">
      <w:pPr>
        <w:jc w:val="both"/>
        <w:rPr>
          <w:color w:val="FF0000"/>
        </w:rPr>
      </w:pPr>
    </w:p>
    <w:p w14:paraId="40BC2A4D" w14:textId="77777777" w:rsidR="002A4051" w:rsidRPr="0080506D" w:rsidRDefault="002A4051" w:rsidP="002A4051">
      <w:pPr>
        <w:jc w:val="both"/>
      </w:pPr>
      <w:r w:rsidRPr="0080506D">
        <w:t>-Κα</w:t>
      </w:r>
      <w:r w:rsidRPr="0080506D">
        <w:softHyphen/>
        <w:t>λα</w:t>
      </w:r>
      <w:r w:rsidRPr="0080506D">
        <w:softHyphen/>
        <w:t>ντζά</w:t>
      </w:r>
      <w:r w:rsidRPr="0080506D">
        <w:softHyphen/>
        <w:t xml:space="preserve">κης, Σ. </w:t>
      </w:r>
      <w:r w:rsidRPr="0080506D">
        <w:rPr>
          <w:i/>
          <w:iCs/>
        </w:rPr>
        <w:t>Ἐν ἀρ</w:t>
      </w:r>
      <w:r w:rsidRPr="0080506D">
        <w:rPr>
          <w:i/>
          <w:iCs/>
        </w:rPr>
        <w:softHyphen/>
        <w:t>χῇ ἐ</w:t>
      </w:r>
      <w:r w:rsidRPr="0080506D">
        <w:rPr>
          <w:i/>
          <w:iCs/>
        </w:rPr>
        <w:softHyphen/>
        <w:t>ποί</w:t>
      </w:r>
      <w:r w:rsidRPr="0080506D">
        <w:rPr>
          <w:i/>
          <w:iCs/>
        </w:rPr>
        <w:softHyphen/>
        <w:t>η</w:t>
      </w:r>
      <w:r w:rsidRPr="0080506D">
        <w:rPr>
          <w:i/>
          <w:iCs/>
        </w:rPr>
        <w:softHyphen/>
        <w:t>σεν ὁ Θε</w:t>
      </w:r>
      <w:r w:rsidRPr="0080506D">
        <w:rPr>
          <w:i/>
          <w:iCs/>
        </w:rPr>
        <w:softHyphen/>
        <w:t>ός». Ἐρ</w:t>
      </w:r>
      <w:r w:rsidRPr="0080506D">
        <w:rPr>
          <w:i/>
          <w:iCs/>
        </w:rPr>
        <w:softHyphen/>
        <w:t>μη</w:t>
      </w:r>
      <w:r w:rsidRPr="0080506D">
        <w:rPr>
          <w:i/>
          <w:iCs/>
        </w:rPr>
        <w:softHyphen/>
        <w:t>νευ</w:t>
      </w:r>
      <w:r w:rsidRPr="0080506D">
        <w:rPr>
          <w:i/>
          <w:iCs/>
        </w:rPr>
        <w:softHyphen/>
        <w:t>τι</w:t>
      </w:r>
      <w:r w:rsidRPr="0080506D">
        <w:rPr>
          <w:i/>
          <w:iCs/>
        </w:rPr>
        <w:softHyphen/>
        <w:t>κή ἀ</w:t>
      </w:r>
      <w:r w:rsidRPr="0080506D">
        <w:rPr>
          <w:i/>
          <w:iCs/>
        </w:rPr>
        <w:softHyphen/>
        <w:t>νά</w:t>
      </w:r>
      <w:r w:rsidRPr="0080506D">
        <w:rPr>
          <w:i/>
          <w:iCs/>
        </w:rPr>
        <w:softHyphen/>
        <w:t>λυ</w:t>
      </w:r>
      <w:r w:rsidRPr="0080506D">
        <w:rPr>
          <w:i/>
          <w:iCs/>
        </w:rPr>
        <w:softHyphen/>
        <w:t>ση τῶν πε</w:t>
      </w:r>
      <w:r w:rsidRPr="0080506D">
        <w:rPr>
          <w:i/>
          <w:iCs/>
        </w:rPr>
        <w:softHyphen/>
        <w:t>ρί Δη</w:t>
      </w:r>
      <w:r w:rsidRPr="0080506D">
        <w:rPr>
          <w:i/>
          <w:iCs/>
        </w:rPr>
        <w:softHyphen/>
        <w:t>μι</w:t>
      </w:r>
      <w:r w:rsidRPr="0080506D">
        <w:rPr>
          <w:i/>
          <w:iCs/>
        </w:rPr>
        <w:softHyphen/>
        <w:t>ουρ</w:t>
      </w:r>
      <w:r w:rsidRPr="0080506D">
        <w:rPr>
          <w:i/>
          <w:iCs/>
        </w:rPr>
        <w:softHyphen/>
        <w:t>γί</w:t>
      </w:r>
      <w:r w:rsidRPr="0080506D">
        <w:rPr>
          <w:i/>
          <w:iCs/>
        </w:rPr>
        <w:softHyphen/>
        <w:t>ας δι</w:t>
      </w:r>
      <w:r w:rsidRPr="0080506D">
        <w:rPr>
          <w:i/>
          <w:iCs/>
        </w:rPr>
        <w:softHyphen/>
        <w:t>ή</w:t>
      </w:r>
      <w:r w:rsidRPr="0080506D">
        <w:rPr>
          <w:i/>
          <w:iCs/>
        </w:rPr>
        <w:softHyphen/>
        <w:t>γη</w:t>
      </w:r>
      <w:r w:rsidRPr="0080506D">
        <w:rPr>
          <w:i/>
          <w:iCs/>
        </w:rPr>
        <w:softHyphen/>
        <w:t>σε</w:t>
      </w:r>
      <w:r w:rsidRPr="0080506D">
        <w:rPr>
          <w:i/>
          <w:iCs/>
        </w:rPr>
        <w:softHyphen/>
        <w:t>ων τῆς Γε</w:t>
      </w:r>
      <w:r w:rsidRPr="0080506D">
        <w:rPr>
          <w:i/>
          <w:iCs/>
        </w:rPr>
        <w:softHyphen/>
        <w:t>νέ</w:t>
      </w:r>
      <w:r w:rsidRPr="0080506D">
        <w:rPr>
          <w:i/>
          <w:iCs/>
        </w:rPr>
        <w:softHyphen/>
        <w:t>σε</w:t>
      </w:r>
      <w:r w:rsidRPr="0080506D">
        <w:rPr>
          <w:i/>
          <w:iCs/>
        </w:rPr>
        <w:softHyphen/>
        <w:t>ως</w:t>
      </w:r>
      <w:r w:rsidRPr="0080506D">
        <w:t>, Θεσ</w:t>
      </w:r>
      <w:r w:rsidRPr="0080506D">
        <w:softHyphen/>
        <w:t>σα</w:t>
      </w:r>
      <w:r w:rsidRPr="0080506D">
        <w:softHyphen/>
        <w:t>λο</w:t>
      </w:r>
      <w:r w:rsidRPr="0080506D">
        <w:softHyphen/>
        <w:t>νί</w:t>
      </w:r>
      <w:r w:rsidRPr="0080506D">
        <w:softHyphen/>
        <w:t xml:space="preserve">κη: Πουρναράς, 2001. </w:t>
      </w:r>
    </w:p>
    <w:p w14:paraId="0DAFA152" w14:textId="77777777" w:rsidR="000F5ADD" w:rsidRDefault="000F5ADD" w:rsidP="000F5ADD">
      <w:pPr>
        <w:jc w:val="both"/>
        <w:rPr>
          <w:i/>
        </w:rPr>
      </w:pPr>
    </w:p>
    <w:p w14:paraId="25CC75FF" w14:textId="77777777" w:rsidR="002A4051" w:rsidRPr="0080506D" w:rsidRDefault="000F5ADD" w:rsidP="000F5ADD">
      <w:pPr>
        <w:jc w:val="both"/>
      </w:pPr>
      <w:r>
        <w:t>-</w:t>
      </w:r>
      <w:r w:rsidR="002A4051" w:rsidRPr="0080506D">
        <w:t>Κα</w:t>
      </w:r>
      <w:r w:rsidR="002A4051" w:rsidRPr="0080506D">
        <w:softHyphen/>
        <w:t>λα</w:t>
      </w:r>
      <w:r w:rsidR="002A4051" w:rsidRPr="0080506D">
        <w:softHyphen/>
        <w:t>ντζά</w:t>
      </w:r>
      <w:r w:rsidR="002A4051" w:rsidRPr="0080506D">
        <w:softHyphen/>
        <w:t xml:space="preserve">κης, Σ. </w:t>
      </w:r>
      <w:r w:rsidR="002A4051" w:rsidRPr="0080506D">
        <w:rPr>
          <w:i/>
          <w:iCs/>
        </w:rPr>
        <w:t>Ἑρ</w:t>
      </w:r>
      <w:r w:rsidR="002A4051" w:rsidRPr="0080506D">
        <w:rPr>
          <w:i/>
          <w:iCs/>
        </w:rPr>
        <w:softHyphen/>
        <w:t>μη</w:t>
      </w:r>
      <w:r w:rsidR="002A4051" w:rsidRPr="0080506D">
        <w:rPr>
          <w:i/>
          <w:iCs/>
        </w:rPr>
        <w:softHyphen/>
        <w:t>νεί</w:t>
      </w:r>
      <w:r w:rsidR="002A4051" w:rsidRPr="0080506D">
        <w:rPr>
          <w:i/>
          <w:iCs/>
        </w:rPr>
        <w:softHyphen/>
        <w:t>α πε</w:t>
      </w:r>
      <w:r w:rsidR="002A4051" w:rsidRPr="0080506D">
        <w:rPr>
          <w:i/>
          <w:iCs/>
        </w:rPr>
        <w:softHyphen/>
        <w:t>ρι</w:t>
      </w:r>
      <w:r w:rsidR="002A4051" w:rsidRPr="0080506D">
        <w:rPr>
          <w:i/>
          <w:iCs/>
        </w:rPr>
        <w:softHyphen/>
        <w:t>κο</w:t>
      </w:r>
      <w:r w:rsidR="002A4051" w:rsidRPr="0080506D">
        <w:rPr>
          <w:i/>
          <w:iCs/>
        </w:rPr>
        <w:softHyphen/>
        <w:t>πῶν τῆς Π. Δι</w:t>
      </w:r>
      <w:r w:rsidR="002A4051" w:rsidRPr="0080506D">
        <w:rPr>
          <w:i/>
          <w:iCs/>
        </w:rPr>
        <w:softHyphen/>
        <w:t>α</w:t>
      </w:r>
      <w:r w:rsidR="002A4051" w:rsidRPr="0080506D">
        <w:rPr>
          <w:i/>
          <w:iCs/>
        </w:rPr>
        <w:softHyphen/>
        <w:t>θή</w:t>
      </w:r>
      <w:r w:rsidR="002A4051" w:rsidRPr="0080506D">
        <w:rPr>
          <w:i/>
          <w:iCs/>
        </w:rPr>
        <w:softHyphen/>
        <w:t>κης,</w:t>
      </w:r>
      <w:r w:rsidR="002A4051" w:rsidRPr="0080506D">
        <w:t xml:space="preserve"> (σσ. 21-104). Θεσ</w:t>
      </w:r>
      <w:r w:rsidR="002A4051" w:rsidRPr="0080506D">
        <w:softHyphen/>
        <w:t>σα</w:t>
      </w:r>
      <w:r w:rsidR="002A4051" w:rsidRPr="0080506D">
        <w:softHyphen/>
        <w:t>λο</w:t>
      </w:r>
      <w:r w:rsidR="002A4051" w:rsidRPr="0080506D">
        <w:softHyphen/>
        <w:t>νί</w:t>
      </w:r>
      <w:r w:rsidR="002A4051" w:rsidRPr="0080506D">
        <w:softHyphen/>
        <w:t>κη: Πουρναράς, 1999.</w:t>
      </w:r>
    </w:p>
    <w:p w14:paraId="2FD77BBF" w14:textId="77777777" w:rsidR="002A4051" w:rsidRPr="0080506D" w:rsidRDefault="002A4051" w:rsidP="002A4051">
      <w:pPr>
        <w:jc w:val="both"/>
      </w:pPr>
    </w:p>
    <w:p w14:paraId="78B32C7E" w14:textId="77777777" w:rsidR="002A4051" w:rsidRPr="0080506D" w:rsidRDefault="002A4051" w:rsidP="002A4051">
      <w:pPr>
        <w:jc w:val="both"/>
      </w:pPr>
      <w:r w:rsidRPr="0080506D">
        <w:t xml:space="preserve">-Καραβιδόπουλος, Ι. </w:t>
      </w:r>
      <w:r w:rsidRPr="0080506D">
        <w:rPr>
          <w:i/>
        </w:rPr>
        <w:t>Εισαγωγή στην Καινή Διαθήκη</w:t>
      </w:r>
      <w:r w:rsidRPr="0080506D">
        <w:t xml:space="preserve">. Θεσσαλονίκη: </w:t>
      </w:r>
      <w:r w:rsidRPr="0080506D">
        <w:rPr>
          <w:lang w:val="en-GB"/>
        </w:rPr>
        <w:t>Ostracon</w:t>
      </w:r>
      <w:r w:rsidRPr="0080506D">
        <w:t xml:space="preserve"> </w:t>
      </w:r>
      <w:r w:rsidRPr="0080506D">
        <w:rPr>
          <w:lang w:val="en-GB"/>
        </w:rPr>
        <w:t>Publishing</w:t>
      </w:r>
      <w:r w:rsidRPr="0080506D">
        <w:t>, 2016.</w:t>
      </w:r>
    </w:p>
    <w:p w14:paraId="0CBEE360" w14:textId="77777777" w:rsidR="002A4051" w:rsidRPr="0080506D" w:rsidRDefault="002A4051" w:rsidP="002A4051">
      <w:pPr>
        <w:jc w:val="both"/>
      </w:pPr>
    </w:p>
    <w:p w14:paraId="12258842" w14:textId="77777777" w:rsidR="002A4051" w:rsidRPr="0080506D" w:rsidRDefault="002A4051" w:rsidP="002A4051">
      <w:pPr>
        <w:jc w:val="both"/>
      </w:pPr>
      <w:r w:rsidRPr="0080506D">
        <w:lastRenderedPageBreak/>
        <w:t>-Κα</w:t>
      </w:r>
      <w:r w:rsidRPr="0080506D">
        <w:softHyphen/>
        <w:t>ρα</w:t>
      </w:r>
      <w:r w:rsidRPr="0080506D">
        <w:softHyphen/>
        <w:t>βι</w:t>
      </w:r>
      <w:r w:rsidRPr="0080506D">
        <w:softHyphen/>
        <w:t>δόπουλος, Ι. Ἡ γνῶ</w:t>
      </w:r>
      <w:r w:rsidRPr="0080506D">
        <w:softHyphen/>
        <w:t>σις τοῦ κα</w:t>
      </w:r>
      <w:r w:rsidRPr="0080506D">
        <w:softHyphen/>
        <w:t>λοῦ καί τοῦ κα</w:t>
      </w:r>
      <w:r w:rsidRPr="0080506D">
        <w:softHyphen/>
        <w:t>κοῦ καί ἡ οὐ</w:t>
      </w:r>
      <w:r w:rsidRPr="0080506D">
        <w:softHyphen/>
        <w:t>σί</w:t>
      </w:r>
      <w:r w:rsidRPr="0080506D">
        <w:softHyphen/>
        <w:t>α τοῦ προ</w:t>
      </w:r>
      <w:r w:rsidRPr="0080506D">
        <w:softHyphen/>
        <w:t>πα</w:t>
      </w:r>
      <w:r w:rsidRPr="0080506D">
        <w:softHyphen/>
        <w:t>το</w:t>
      </w:r>
      <w:r w:rsidRPr="0080506D">
        <w:softHyphen/>
        <w:t>ρι</w:t>
      </w:r>
      <w:r w:rsidRPr="0080506D">
        <w:softHyphen/>
        <w:t>κοῦ ἁ</w:t>
      </w:r>
      <w:r w:rsidRPr="0080506D">
        <w:softHyphen/>
        <w:t>μαρ</w:t>
      </w:r>
      <w:r w:rsidRPr="0080506D">
        <w:softHyphen/>
        <w:t>τή</w:t>
      </w:r>
      <w:r w:rsidRPr="0080506D">
        <w:softHyphen/>
        <w:t>μα</w:t>
      </w:r>
      <w:r w:rsidRPr="0080506D">
        <w:softHyphen/>
        <w:t xml:space="preserve">τος. </w:t>
      </w:r>
      <w:r w:rsidRPr="0080506D">
        <w:rPr>
          <w:i/>
          <w:iCs/>
        </w:rPr>
        <w:t xml:space="preserve">Γρηγόριος Παλαμᾶς </w:t>
      </w:r>
      <w:r w:rsidRPr="0080506D">
        <w:t xml:space="preserve">44 (1961): σσ. 332-334. </w:t>
      </w:r>
    </w:p>
    <w:p w14:paraId="44E91029" w14:textId="77777777" w:rsidR="002A4051" w:rsidRPr="0080506D" w:rsidRDefault="002A4051" w:rsidP="002A4051">
      <w:pPr>
        <w:jc w:val="both"/>
      </w:pPr>
    </w:p>
    <w:p w14:paraId="3C1DD9F9" w14:textId="77777777" w:rsidR="002A4051" w:rsidRPr="0080506D" w:rsidRDefault="002A4051" w:rsidP="002A4051">
      <w:pPr>
        <w:jc w:val="both"/>
      </w:pPr>
      <w:r w:rsidRPr="0080506D">
        <w:t xml:space="preserve">-Καραβιδόπουλος, Ι. Οι βιβλικές σπουδές στην Ελλάδα. Σύντομη ιστορική αναδρομή - μελλοντικές προοπτικές. Του ιδίου (Επιμ.). </w:t>
      </w:r>
      <w:r w:rsidRPr="0080506D">
        <w:rPr>
          <w:i/>
          <w:iCs/>
        </w:rPr>
        <w:t xml:space="preserve">Μελέτες ερμηνείας και θεολογίας της Καινής Διαθήκης, </w:t>
      </w:r>
      <w:r w:rsidRPr="0080506D">
        <w:rPr>
          <w:iCs/>
        </w:rPr>
        <w:t xml:space="preserve">(σσ. </w:t>
      </w:r>
      <w:r w:rsidRPr="0080506D">
        <w:t>226-248</w:t>
      </w:r>
      <w:r w:rsidRPr="0080506D">
        <w:rPr>
          <w:iCs/>
        </w:rPr>
        <w:t xml:space="preserve">). </w:t>
      </w:r>
      <w:r w:rsidRPr="0080506D">
        <w:t>Θεσσαλονίκη: Πουρναράς, 1990.</w:t>
      </w:r>
    </w:p>
    <w:p w14:paraId="60400091" w14:textId="77777777" w:rsidR="002A4051" w:rsidRPr="0080506D" w:rsidRDefault="002A4051" w:rsidP="002A4051">
      <w:pPr>
        <w:jc w:val="both"/>
      </w:pPr>
    </w:p>
    <w:p w14:paraId="1262B616" w14:textId="77777777" w:rsidR="002A4051" w:rsidRPr="0080506D" w:rsidRDefault="002A4051" w:rsidP="002A4051">
      <w:pPr>
        <w:jc w:val="both"/>
      </w:pPr>
      <w:r w:rsidRPr="0080506D">
        <w:t xml:space="preserve">-Καραβιδόπουλος, Ι. </w:t>
      </w:r>
      <w:r w:rsidRPr="0080506D">
        <w:rPr>
          <w:i/>
        </w:rPr>
        <w:t xml:space="preserve">Το κατά Μάρκον Ευαγγέλιο. [Ερμηνεία Καινής Διαθήκης 2]. </w:t>
      </w:r>
      <w:r w:rsidRPr="0080506D">
        <w:t>Θεσσαλονίκη: Πουρναράς, 1988.</w:t>
      </w:r>
    </w:p>
    <w:p w14:paraId="6FF023AF" w14:textId="77777777" w:rsidR="002A4051" w:rsidRPr="0080506D" w:rsidRDefault="002A4051" w:rsidP="002A4051">
      <w:pPr>
        <w:jc w:val="both"/>
      </w:pPr>
    </w:p>
    <w:p w14:paraId="6A95EB87" w14:textId="77777777" w:rsidR="002A4051" w:rsidRPr="0080506D" w:rsidRDefault="002A4051" w:rsidP="002A4051">
      <w:pPr>
        <w:jc w:val="both"/>
      </w:pPr>
      <w:r w:rsidRPr="0080506D">
        <w:t>-Κων</w:t>
      </w:r>
      <w:r w:rsidRPr="0080506D">
        <w:softHyphen/>
        <w:t>στα</w:t>
      </w:r>
      <w:r w:rsidRPr="0080506D">
        <w:softHyphen/>
        <w:t>ντί</w:t>
      </w:r>
      <w:r w:rsidRPr="0080506D">
        <w:softHyphen/>
        <w:t xml:space="preserve">νου, Θ. </w:t>
      </w:r>
      <w:r w:rsidRPr="0080506D">
        <w:rPr>
          <w:i/>
          <w:iCs/>
        </w:rPr>
        <w:t>Ἡ Γέ</w:t>
      </w:r>
      <w:r w:rsidRPr="0080506D">
        <w:rPr>
          <w:i/>
          <w:iCs/>
        </w:rPr>
        <w:softHyphen/>
        <w:t>νε</w:t>
      </w:r>
      <w:r w:rsidRPr="0080506D">
        <w:rPr>
          <w:i/>
          <w:iCs/>
        </w:rPr>
        <w:softHyphen/>
        <w:t>σις</w:t>
      </w:r>
      <w:r w:rsidRPr="0080506D">
        <w:t>. Ἀ</w:t>
      </w:r>
      <w:r w:rsidRPr="0080506D">
        <w:softHyphen/>
        <w:t>θή</w:t>
      </w:r>
      <w:r w:rsidRPr="0080506D">
        <w:softHyphen/>
        <w:t xml:space="preserve">να: Εκδοτικός Οίκος, 1953. </w:t>
      </w:r>
    </w:p>
    <w:p w14:paraId="14799D18" w14:textId="77777777" w:rsidR="002A4051" w:rsidRPr="002A4051" w:rsidRDefault="002A4051" w:rsidP="002A4051">
      <w:pPr>
        <w:jc w:val="both"/>
      </w:pPr>
    </w:p>
    <w:p w14:paraId="188C6FA6" w14:textId="77777777" w:rsidR="002A4051" w:rsidRPr="0080506D" w:rsidRDefault="002A4051" w:rsidP="002A4051">
      <w:pPr>
        <w:jc w:val="both"/>
      </w:pPr>
      <w:r w:rsidRPr="0080506D">
        <w:t>Κων</w:t>
      </w:r>
      <w:r w:rsidRPr="0080506D">
        <w:softHyphen/>
        <w:t>στα</w:t>
      </w:r>
      <w:r w:rsidRPr="0080506D">
        <w:softHyphen/>
        <w:t>ντί</w:t>
      </w:r>
      <w:r w:rsidRPr="0080506D">
        <w:softHyphen/>
        <w:t>νου, Μ. Βί</w:t>
      </w:r>
      <w:r w:rsidRPr="0080506D">
        <w:softHyphen/>
        <w:t>βλος γε</w:t>
      </w:r>
      <w:r w:rsidRPr="0080506D">
        <w:softHyphen/>
        <w:t>νέ</w:t>
      </w:r>
      <w:r w:rsidRPr="0080506D">
        <w:softHyphen/>
        <w:t>σε</w:t>
      </w:r>
      <w:r w:rsidRPr="0080506D">
        <w:softHyphen/>
        <w:t>ως (</w:t>
      </w:r>
      <w:r w:rsidRPr="0080506D">
        <w:rPr>
          <w:i/>
          <w:iCs/>
        </w:rPr>
        <w:t>Γεν.</w:t>
      </w:r>
      <w:r w:rsidRPr="0080506D">
        <w:t xml:space="preserve"> 4, 17-26. 5, 1-32). </w:t>
      </w:r>
      <w:r w:rsidRPr="0080506D">
        <w:rPr>
          <w:i/>
          <w:iCs/>
        </w:rPr>
        <w:t>Γρηγόριος Πα</w:t>
      </w:r>
      <w:r w:rsidRPr="0080506D">
        <w:rPr>
          <w:i/>
          <w:iCs/>
        </w:rPr>
        <w:softHyphen/>
        <w:t>λα</w:t>
      </w:r>
      <w:r w:rsidRPr="0080506D">
        <w:rPr>
          <w:i/>
          <w:iCs/>
        </w:rPr>
        <w:softHyphen/>
        <w:t xml:space="preserve">μᾶς </w:t>
      </w:r>
      <w:r w:rsidRPr="0080506D">
        <w:t xml:space="preserve">72 (1989): σσ. 871-880. </w:t>
      </w:r>
    </w:p>
    <w:p w14:paraId="5EA3E32F" w14:textId="77777777" w:rsidR="002A4051" w:rsidRPr="002A4051" w:rsidRDefault="002A4051" w:rsidP="002A4051">
      <w:pPr>
        <w:jc w:val="both"/>
      </w:pPr>
    </w:p>
    <w:p w14:paraId="504F5E89" w14:textId="77777777" w:rsidR="002A4051" w:rsidRPr="0080506D" w:rsidRDefault="002A4051" w:rsidP="002A4051">
      <w:pPr>
        <w:jc w:val="both"/>
      </w:pPr>
      <w:r w:rsidRPr="0080506D">
        <w:t>-Κων</w:t>
      </w:r>
      <w:r w:rsidRPr="0080506D">
        <w:softHyphen/>
        <w:t>στα</w:t>
      </w:r>
      <w:r w:rsidRPr="0080506D">
        <w:softHyphen/>
        <w:t>ντί</w:t>
      </w:r>
      <w:r w:rsidRPr="0080506D">
        <w:softHyphen/>
        <w:t>νου, Μ. Η δη</w:t>
      </w:r>
      <w:r w:rsidRPr="0080506D">
        <w:softHyphen/>
        <w:t>μι</w:t>
      </w:r>
      <w:r w:rsidRPr="0080506D">
        <w:softHyphen/>
        <w:t>ουρ</w:t>
      </w:r>
      <w:r w:rsidRPr="0080506D">
        <w:softHyphen/>
        <w:t>γί</w:t>
      </w:r>
      <w:r w:rsidRPr="0080506D">
        <w:softHyphen/>
        <w:t>α του κό</w:t>
      </w:r>
      <w:r w:rsidRPr="0080506D">
        <w:softHyphen/>
        <w:t>σμου (</w:t>
      </w:r>
      <w:r w:rsidRPr="0080506D">
        <w:rPr>
          <w:iCs/>
        </w:rPr>
        <w:t>Γεν.</w:t>
      </w:r>
      <w:r w:rsidRPr="0080506D">
        <w:t xml:space="preserve"> 1-2). </w:t>
      </w:r>
      <w:r w:rsidRPr="0080506D">
        <w:rPr>
          <w:i/>
          <w:iCs/>
        </w:rPr>
        <w:t xml:space="preserve">Γρηγόριος Παλαμᾶς </w:t>
      </w:r>
      <w:r w:rsidRPr="0080506D">
        <w:t xml:space="preserve">72 (1989): σσ. 251-277. </w:t>
      </w:r>
    </w:p>
    <w:p w14:paraId="0FEA8D28" w14:textId="77777777" w:rsidR="002A4051" w:rsidRPr="0080506D" w:rsidRDefault="002A4051" w:rsidP="002A4051">
      <w:pPr>
        <w:jc w:val="both"/>
      </w:pPr>
    </w:p>
    <w:p w14:paraId="3435F3C6" w14:textId="77777777" w:rsidR="002A4051" w:rsidRPr="0080506D" w:rsidRDefault="002A4051" w:rsidP="002A4051">
      <w:pPr>
        <w:jc w:val="both"/>
      </w:pPr>
      <w:r w:rsidRPr="0080506D">
        <w:t>-Κων</w:t>
      </w:r>
      <w:r w:rsidRPr="0080506D">
        <w:softHyphen/>
        <w:t>στα</w:t>
      </w:r>
      <w:r w:rsidRPr="0080506D">
        <w:softHyphen/>
        <w:t>ντί</w:t>
      </w:r>
      <w:r w:rsidRPr="0080506D">
        <w:softHyphen/>
        <w:t>νου, Μ. Η πτώ</w:t>
      </w:r>
      <w:r w:rsidRPr="0080506D">
        <w:softHyphen/>
        <w:t>ση» (</w:t>
      </w:r>
      <w:r w:rsidRPr="0080506D">
        <w:rPr>
          <w:iCs/>
        </w:rPr>
        <w:t>Γεν.</w:t>
      </w:r>
      <w:r w:rsidRPr="0080506D">
        <w:t xml:space="preserve"> 2-3)</w:t>
      </w:r>
      <w:r w:rsidRPr="0080506D">
        <w:rPr>
          <w:i/>
        </w:rPr>
        <w:t>.</w:t>
      </w:r>
      <w:r w:rsidRPr="0080506D">
        <w:rPr>
          <w:i/>
          <w:iCs/>
        </w:rPr>
        <w:t xml:space="preserve"> Γρηγόριος Παλαμᾶς </w:t>
      </w:r>
      <w:r w:rsidRPr="0080506D">
        <w:t xml:space="preserve">72 (1989): σσ. 541-560. </w:t>
      </w:r>
    </w:p>
    <w:p w14:paraId="14D5CE45" w14:textId="77777777" w:rsidR="002A4051" w:rsidRPr="0080506D" w:rsidRDefault="002A4051" w:rsidP="002A4051">
      <w:pPr>
        <w:jc w:val="both"/>
      </w:pPr>
    </w:p>
    <w:p w14:paraId="6956F0A6" w14:textId="77777777" w:rsidR="002A4051" w:rsidRPr="0080506D" w:rsidRDefault="002A4051" w:rsidP="002A4051">
      <w:pPr>
        <w:jc w:val="both"/>
      </w:pPr>
      <w:r w:rsidRPr="0080506D">
        <w:t xml:space="preserve">-Κωνσταντίνου, Μ. </w:t>
      </w:r>
      <w:r w:rsidRPr="0080506D">
        <w:rPr>
          <w:i/>
        </w:rPr>
        <w:t>Μικρές ερμηνευτικές μελέτες σε αφηγηματικά κείμενα της Παλαιάς Διαθήκης</w:t>
      </w:r>
      <w:r w:rsidRPr="0080506D">
        <w:t>. Θεσσαλονίκη: ΡΟΠΗ, 2016.</w:t>
      </w:r>
    </w:p>
    <w:p w14:paraId="475B0A5D" w14:textId="77777777" w:rsidR="002A4051" w:rsidRPr="0080506D" w:rsidRDefault="002A4051" w:rsidP="002A4051">
      <w:pPr>
        <w:jc w:val="both"/>
      </w:pPr>
    </w:p>
    <w:p w14:paraId="0AA96782" w14:textId="77777777" w:rsidR="002A4051" w:rsidRPr="0080506D" w:rsidRDefault="002A4051" w:rsidP="002A4051">
      <w:pPr>
        <w:jc w:val="both"/>
      </w:pPr>
      <w:r w:rsidRPr="0080506D">
        <w:t xml:space="preserve">-Κωνσταντίνου, Μ. </w:t>
      </w:r>
      <w:r w:rsidRPr="0080506D">
        <w:rPr>
          <w:i/>
        </w:rPr>
        <w:t>Παλαιά Διαθήκη. Αποκρυπτογραφώντας την πανανθρώπινη κληρονομιά</w:t>
      </w:r>
      <w:r w:rsidRPr="0080506D">
        <w:t>. Αθήνα: Αρμός, 2008.</w:t>
      </w:r>
    </w:p>
    <w:p w14:paraId="1FF491E9" w14:textId="77777777" w:rsidR="002A4051" w:rsidRPr="0080506D" w:rsidRDefault="002A4051" w:rsidP="002A4051">
      <w:pPr>
        <w:jc w:val="both"/>
      </w:pPr>
    </w:p>
    <w:p w14:paraId="048E6D84" w14:textId="77777777" w:rsidR="002A4051" w:rsidRPr="002A4051" w:rsidRDefault="002A4051" w:rsidP="002A4051">
      <w:pPr>
        <w:jc w:val="both"/>
      </w:pPr>
      <w:r>
        <w:t>-</w:t>
      </w:r>
      <w:r w:rsidRPr="0080506D">
        <w:t>Κων</w:t>
      </w:r>
      <w:r w:rsidRPr="0080506D">
        <w:softHyphen/>
        <w:t>στα</w:t>
      </w:r>
      <w:r w:rsidRPr="0080506D">
        <w:softHyphen/>
        <w:t>ντί</w:t>
      </w:r>
      <w:r w:rsidRPr="0080506D">
        <w:softHyphen/>
        <w:t>νου, Μ. Το κο</w:t>
      </w:r>
      <w:r w:rsidRPr="0080506D">
        <w:softHyphen/>
        <w:t>σμο</w:t>
      </w:r>
      <w:r w:rsidRPr="0080506D">
        <w:softHyphen/>
        <w:t>εί</w:t>
      </w:r>
      <w:r w:rsidRPr="0080506D">
        <w:softHyphen/>
        <w:t>δω</w:t>
      </w:r>
      <w:r w:rsidRPr="0080506D">
        <w:softHyphen/>
        <w:t>λο της Π. Δι</w:t>
      </w:r>
      <w:r w:rsidRPr="0080506D">
        <w:softHyphen/>
        <w:t>α</w:t>
      </w:r>
      <w:r w:rsidRPr="0080506D">
        <w:softHyphen/>
        <w:t>θή</w:t>
      </w:r>
      <w:r w:rsidRPr="0080506D">
        <w:softHyphen/>
        <w:t xml:space="preserve">κης. </w:t>
      </w:r>
      <w:r w:rsidRPr="0080506D">
        <w:rPr>
          <w:i/>
          <w:iCs/>
        </w:rPr>
        <w:t>ΕΕΘ</w:t>
      </w:r>
      <w:r w:rsidRPr="0080506D">
        <w:rPr>
          <w:i/>
          <w:iCs/>
        </w:rPr>
        <w:softHyphen/>
        <w:t xml:space="preserve">ΣΘ </w:t>
      </w:r>
      <w:r w:rsidRPr="0080506D">
        <w:t xml:space="preserve">28 (1985): σσ. 429-454. </w:t>
      </w:r>
    </w:p>
    <w:p w14:paraId="670C1A92" w14:textId="77777777" w:rsidR="002A4051" w:rsidRPr="0080506D" w:rsidRDefault="002A4051" w:rsidP="002A4051">
      <w:pPr>
        <w:jc w:val="both"/>
      </w:pPr>
    </w:p>
    <w:p w14:paraId="56644707" w14:textId="77777777" w:rsidR="002A4051" w:rsidRPr="0080506D" w:rsidRDefault="002A4051" w:rsidP="002A4051">
      <w:pPr>
        <w:jc w:val="both"/>
      </w:pPr>
      <w:r w:rsidRPr="0080506D">
        <w:t xml:space="preserve">-Κωνσταντίνου, Μ. </w:t>
      </w:r>
      <w:r w:rsidRPr="0080506D">
        <w:rPr>
          <w:i/>
        </w:rPr>
        <w:t>Του συνιέναι τας γραφάς. 13+1 βήματα εισαγωγής στην Παλαιά Διαθήκη</w:t>
      </w:r>
      <w:r w:rsidRPr="0080506D">
        <w:t>. Θεσσαλονίκη: Μπαρμπουνάκης Χαράλαμπος, 2014.</w:t>
      </w:r>
    </w:p>
    <w:p w14:paraId="6005B846" w14:textId="77777777" w:rsidR="002A4051" w:rsidRPr="002A4051" w:rsidRDefault="002A4051" w:rsidP="002A4051">
      <w:pPr>
        <w:jc w:val="both"/>
      </w:pPr>
    </w:p>
    <w:p w14:paraId="567B4260" w14:textId="77777777" w:rsidR="002A4051" w:rsidRPr="002A4051" w:rsidRDefault="002A4051" w:rsidP="002A4051">
      <w:pPr>
        <w:jc w:val="both"/>
      </w:pPr>
      <w:r w:rsidRPr="002A4051">
        <w:t>-</w:t>
      </w:r>
      <w:r w:rsidRPr="0080506D">
        <w:rPr>
          <w:lang w:val="de-DE"/>
        </w:rPr>
        <w:t>Landmesser</w:t>
      </w:r>
      <w:r w:rsidRPr="002A4051">
        <w:t xml:space="preserve">, </w:t>
      </w:r>
      <w:r w:rsidRPr="0080506D">
        <w:rPr>
          <w:lang w:val="de-DE"/>
        </w:rPr>
        <w:t>C</w:t>
      </w:r>
      <w:r w:rsidRPr="002A4051">
        <w:t>. (</w:t>
      </w:r>
      <w:r w:rsidRPr="0080506D">
        <w:rPr>
          <w:lang w:val="de-DE"/>
        </w:rPr>
        <w:t>Hrsg</w:t>
      </w:r>
      <w:r w:rsidRPr="002A4051">
        <w:t xml:space="preserve">.). </w:t>
      </w:r>
      <w:r w:rsidRPr="0080506D">
        <w:rPr>
          <w:i/>
          <w:lang w:val="de-DE"/>
        </w:rPr>
        <w:t>The</w:t>
      </w:r>
      <w:r w:rsidRPr="002A4051">
        <w:rPr>
          <w:i/>
        </w:rPr>
        <w:t xml:space="preserve"> </w:t>
      </w:r>
      <w:r w:rsidRPr="0080506D">
        <w:rPr>
          <w:i/>
          <w:lang w:val="de-DE"/>
        </w:rPr>
        <w:t>Interpretation</w:t>
      </w:r>
      <w:r w:rsidRPr="002A4051">
        <w:rPr>
          <w:i/>
        </w:rPr>
        <w:t xml:space="preserve"> </w:t>
      </w:r>
      <w:r w:rsidRPr="0080506D">
        <w:rPr>
          <w:i/>
          <w:lang w:val="de-DE"/>
        </w:rPr>
        <w:t>of</w:t>
      </w:r>
      <w:r w:rsidRPr="002A4051">
        <w:rPr>
          <w:i/>
        </w:rPr>
        <w:t xml:space="preserve"> </w:t>
      </w:r>
      <w:r w:rsidRPr="0080506D">
        <w:rPr>
          <w:i/>
          <w:lang w:val="de-DE"/>
        </w:rPr>
        <w:t>the</w:t>
      </w:r>
      <w:r w:rsidRPr="002A4051">
        <w:rPr>
          <w:i/>
        </w:rPr>
        <w:t xml:space="preserve"> </w:t>
      </w:r>
      <w:r w:rsidRPr="0080506D">
        <w:rPr>
          <w:i/>
          <w:lang w:val="de-DE"/>
        </w:rPr>
        <w:t>New</w:t>
      </w:r>
      <w:r w:rsidRPr="002A4051">
        <w:rPr>
          <w:i/>
        </w:rPr>
        <w:t xml:space="preserve"> </w:t>
      </w:r>
      <w:r w:rsidRPr="0080506D">
        <w:rPr>
          <w:i/>
          <w:lang w:val="de-DE"/>
        </w:rPr>
        <w:t>Testament</w:t>
      </w:r>
      <w:r w:rsidRPr="002A4051">
        <w:rPr>
          <w:i/>
        </w:rPr>
        <w:t xml:space="preserve"> </w:t>
      </w:r>
      <w:r w:rsidRPr="0080506D">
        <w:rPr>
          <w:i/>
          <w:lang w:val="de-DE"/>
        </w:rPr>
        <w:t>in</w:t>
      </w:r>
      <w:r w:rsidRPr="002A4051">
        <w:rPr>
          <w:i/>
        </w:rPr>
        <w:t xml:space="preserve"> </w:t>
      </w:r>
      <w:r w:rsidRPr="0080506D">
        <w:rPr>
          <w:i/>
          <w:lang w:val="de-DE"/>
        </w:rPr>
        <w:t>the</w:t>
      </w:r>
      <w:r w:rsidRPr="002A4051">
        <w:rPr>
          <w:i/>
        </w:rPr>
        <w:t xml:space="preserve"> </w:t>
      </w:r>
      <w:r w:rsidRPr="0080506D">
        <w:rPr>
          <w:i/>
          <w:lang w:val="de-DE"/>
        </w:rPr>
        <w:t>Orthodox</w:t>
      </w:r>
      <w:r w:rsidRPr="002A4051">
        <w:rPr>
          <w:i/>
        </w:rPr>
        <w:t xml:space="preserve"> </w:t>
      </w:r>
      <w:r w:rsidRPr="0080506D">
        <w:rPr>
          <w:i/>
          <w:lang w:val="de-DE"/>
        </w:rPr>
        <w:t>Church</w:t>
      </w:r>
      <w:r w:rsidRPr="002A4051">
        <w:rPr>
          <w:i/>
        </w:rPr>
        <w:t xml:space="preserve">, </w:t>
      </w:r>
      <w:r w:rsidRPr="0080506D">
        <w:rPr>
          <w:i/>
          <w:iCs/>
          <w:lang w:val="de-DE"/>
        </w:rPr>
        <w:t>Jesus</w:t>
      </w:r>
      <w:r w:rsidRPr="002A4051">
        <w:rPr>
          <w:i/>
          <w:iCs/>
        </w:rPr>
        <w:t xml:space="preserve"> </w:t>
      </w:r>
      <w:r w:rsidRPr="0080506D">
        <w:rPr>
          <w:i/>
          <w:iCs/>
          <w:lang w:val="de-DE"/>
        </w:rPr>
        <w:t>Christus</w:t>
      </w:r>
      <w:r w:rsidRPr="002A4051">
        <w:rPr>
          <w:i/>
          <w:iCs/>
        </w:rPr>
        <w:t xml:space="preserve"> </w:t>
      </w:r>
      <w:r w:rsidRPr="0080506D">
        <w:rPr>
          <w:i/>
          <w:iCs/>
          <w:lang w:val="de-DE"/>
        </w:rPr>
        <w:t>als</w:t>
      </w:r>
      <w:r w:rsidRPr="002A4051">
        <w:rPr>
          <w:i/>
          <w:iCs/>
        </w:rPr>
        <w:t xml:space="preserve"> </w:t>
      </w:r>
      <w:r w:rsidRPr="0080506D">
        <w:rPr>
          <w:i/>
          <w:iCs/>
          <w:lang w:val="de-DE"/>
        </w:rPr>
        <w:t>die</w:t>
      </w:r>
      <w:r w:rsidRPr="002A4051">
        <w:rPr>
          <w:i/>
          <w:iCs/>
        </w:rPr>
        <w:t xml:space="preserve"> </w:t>
      </w:r>
      <w:r w:rsidRPr="0080506D">
        <w:rPr>
          <w:i/>
          <w:iCs/>
          <w:lang w:val="de-DE"/>
        </w:rPr>
        <w:t>Mitte</w:t>
      </w:r>
      <w:r w:rsidRPr="002A4051">
        <w:rPr>
          <w:i/>
          <w:iCs/>
        </w:rPr>
        <w:t xml:space="preserve"> </w:t>
      </w:r>
      <w:r w:rsidRPr="0080506D">
        <w:rPr>
          <w:i/>
          <w:iCs/>
          <w:lang w:val="de-DE"/>
        </w:rPr>
        <w:t>der</w:t>
      </w:r>
      <w:r w:rsidRPr="002A4051">
        <w:rPr>
          <w:i/>
          <w:iCs/>
        </w:rPr>
        <w:t xml:space="preserve"> </w:t>
      </w:r>
      <w:r w:rsidRPr="0080506D">
        <w:rPr>
          <w:i/>
          <w:iCs/>
          <w:lang w:val="de-DE"/>
        </w:rPr>
        <w:t>Schrift</w:t>
      </w:r>
      <w:r w:rsidRPr="002A4051">
        <w:rPr>
          <w:i/>
          <w:iCs/>
        </w:rPr>
        <w:t xml:space="preserve">, </w:t>
      </w:r>
      <w:r w:rsidRPr="0080506D">
        <w:rPr>
          <w:i/>
          <w:iCs/>
          <w:lang w:val="de-DE"/>
        </w:rPr>
        <w:t>Studien</w:t>
      </w:r>
      <w:r w:rsidRPr="002A4051">
        <w:rPr>
          <w:i/>
          <w:iCs/>
        </w:rPr>
        <w:t xml:space="preserve"> </w:t>
      </w:r>
      <w:r w:rsidRPr="0080506D">
        <w:rPr>
          <w:i/>
          <w:iCs/>
          <w:lang w:val="de-DE"/>
        </w:rPr>
        <w:t>zur</w:t>
      </w:r>
      <w:r w:rsidRPr="002A4051">
        <w:rPr>
          <w:i/>
          <w:iCs/>
        </w:rPr>
        <w:t xml:space="preserve"> </w:t>
      </w:r>
      <w:r w:rsidRPr="0080506D">
        <w:rPr>
          <w:i/>
          <w:iCs/>
          <w:lang w:val="de-DE"/>
        </w:rPr>
        <w:t>Hermeneutik</w:t>
      </w:r>
      <w:r w:rsidRPr="002A4051">
        <w:rPr>
          <w:i/>
          <w:iCs/>
        </w:rPr>
        <w:t xml:space="preserve"> </w:t>
      </w:r>
      <w:r w:rsidRPr="0080506D">
        <w:rPr>
          <w:i/>
          <w:iCs/>
          <w:lang w:val="de-DE"/>
        </w:rPr>
        <w:t>des</w:t>
      </w:r>
      <w:r w:rsidRPr="002A4051">
        <w:rPr>
          <w:i/>
          <w:iCs/>
        </w:rPr>
        <w:t xml:space="preserve"> </w:t>
      </w:r>
      <w:r w:rsidRPr="0080506D">
        <w:rPr>
          <w:i/>
          <w:iCs/>
          <w:lang w:val="de-DE"/>
        </w:rPr>
        <w:t>Evangeliums</w:t>
      </w:r>
      <w:r w:rsidRPr="002A4051">
        <w:t xml:space="preserve">; </w:t>
      </w:r>
      <w:r w:rsidRPr="002A4051">
        <w:rPr>
          <w:i/>
          <w:iCs/>
        </w:rPr>
        <w:t>[</w:t>
      </w:r>
      <w:r w:rsidRPr="0080506D">
        <w:rPr>
          <w:i/>
          <w:iCs/>
          <w:lang w:val="de-DE"/>
        </w:rPr>
        <w:t>f</w:t>
      </w:r>
      <w:r w:rsidRPr="002A4051">
        <w:rPr>
          <w:i/>
          <w:iCs/>
        </w:rPr>
        <w:t>ü</w:t>
      </w:r>
      <w:r w:rsidRPr="0080506D">
        <w:rPr>
          <w:i/>
          <w:iCs/>
          <w:lang w:val="de-DE"/>
        </w:rPr>
        <w:t>r</w:t>
      </w:r>
      <w:r w:rsidRPr="002A4051">
        <w:rPr>
          <w:i/>
          <w:iCs/>
        </w:rPr>
        <w:t xml:space="preserve"> </w:t>
      </w:r>
      <w:r w:rsidRPr="0080506D">
        <w:rPr>
          <w:i/>
          <w:iCs/>
          <w:lang w:val="de-DE"/>
        </w:rPr>
        <w:t>Otfried</w:t>
      </w:r>
      <w:r w:rsidRPr="002A4051">
        <w:rPr>
          <w:i/>
          <w:iCs/>
        </w:rPr>
        <w:t xml:space="preserve"> </w:t>
      </w:r>
      <w:r w:rsidRPr="0080506D">
        <w:rPr>
          <w:i/>
          <w:iCs/>
          <w:lang w:val="de-DE"/>
        </w:rPr>
        <w:t>Hofius</w:t>
      </w:r>
      <w:r w:rsidRPr="002A4051">
        <w:rPr>
          <w:i/>
          <w:iCs/>
        </w:rPr>
        <w:t xml:space="preserve">]. </w:t>
      </w:r>
      <w:r w:rsidRPr="0080506D">
        <w:rPr>
          <w:i/>
          <w:iCs/>
          <w:lang w:val="de-DE"/>
        </w:rPr>
        <w:t xml:space="preserve">[Beihefte zur Zeitschrift für die neutestamentliche Wissenschaft und die Kunde der älteren Kirche </w:t>
      </w:r>
      <w:r w:rsidRPr="0080506D">
        <w:rPr>
          <w:lang w:val="de-DE"/>
        </w:rPr>
        <w:t>86], (</w:t>
      </w:r>
      <w:r w:rsidRPr="0080506D">
        <w:t>σσ</w:t>
      </w:r>
      <w:r w:rsidRPr="0080506D">
        <w:rPr>
          <w:lang w:val="de-DE"/>
        </w:rPr>
        <w:t>. 249-262). Berlin</w:t>
      </w:r>
      <w:r w:rsidRPr="002A4051">
        <w:t>-</w:t>
      </w:r>
      <w:r w:rsidRPr="0080506D">
        <w:rPr>
          <w:lang w:val="de-DE"/>
        </w:rPr>
        <w:t>New</w:t>
      </w:r>
      <w:r w:rsidRPr="002A4051">
        <w:t xml:space="preserve"> </w:t>
      </w:r>
      <w:r w:rsidRPr="0080506D">
        <w:rPr>
          <w:lang w:val="de-DE"/>
        </w:rPr>
        <w:t>York</w:t>
      </w:r>
      <w:r w:rsidRPr="002A4051">
        <w:t xml:space="preserve">: </w:t>
      </w:r>
      <w:r w:rsidRPr="0080506D">
        <w:rPr>
          <w:lang w:val="de-DE"/>
        </w:rPr>
        <w:t>de</w:t>
      </w:r>
      <w:r w:rsidRPr="002A4051">
        <w:t xml:space="preserve"> </w:t>
      </w:r>
      <w:r w:rsidRPr="0080506D">
        <w:rPr>
          <w:lang w:val="de-DE"/>
        </w:rPr>
        <w:t>Gruyter</w:t>
      </w:r>
      <w:r w:rsidRPr="002A4051">
        <w:t>, 1997.</w:t>
      </w:r>
    </w:p>
    <w:p w14:paraId="51AE3AC2" w14:textId="77777777" w:rsidR="002A4051" w:rsidRPr="002A4051" w:rsidRDefault="002A4051" w:rsidP="002A4051">
      <w:pPr>
        <w:jc w:val="both"/>
      </w:pPr>
    </w:p>
    <w:p w14:paraId="2411152C" w14:textId="77777777" w:rsidR="002A4051" w:rsidRPr="00A760C9" w:rsidRDefault="002A4051" w:rsidP="002A4051">
      <w:pPr>
        <w:jc w:val="both"/>
        <w:rPr>
          <w:b/>
          <w:bCs/>
        </w:rPr>
      </w:pPr>
      <w:r w:rsidRPr="006F53FE">
        <w:t>-Ματσούκας, Ν.</w:t>
      </w:r>
      <w:r w:rsidRPr="008807B6">
        <w:rPr>
          <w:kern w:val="36"/>
          <w:sz w:val="48"/>
          <w:szCs w:val="48"/>
        </w:rPr>
        <w:t xml:space="preserve"> </w:t>
      </w:r>
      <w:r w:rsidRPr="00032DE9">
        <w:rPr>
          <w:bCs/>
        </w:rPr>
        <w:t>Επιστήμη, Φιλοσοφία και Θεολογία στην Εξαήμερο του Μ. Βασιλείου</w:t>
      </w:r>
      <w:r w:rsidRPr="00A760C9">
        <w:rPr>
          <w:bCs/>
        </w:rPr>
        <w:t>.</w:t>
      </w:r>
    </w:p>
    <w:p w14:paraId="3E65F3A7" w14:textId="77777777" w:rsidR="002A4051" w:rsidRPr="00A760C9" w:rsidRDefault="002A4051" w:rsidP="002A4051">
      <w:pPr>
        <w:jc w:val="both"/>
        <w:rPr>
          <w:bCs/>
        </w:rPr>
      </w:pPr>
      <w:r w:rsidRPr="00A760C9">
        <w:rPr>
          <w:bCs/>
        </w:rPr>
        <w:t xml:space="preserve">Θεσσαλονίκη: </w:t>
      </w:r>
      <w:r>
        <w:rPr>
          <w:bCs/>
        </w:rPr>
        <w:t>Εκδόσεις Κυριακίδη</w:t>
      </w:r>
      <w:r w:rsidRPr="00A760C9">
        <w:rPr>
          <w:bCs/>
        </w:rPr>
        <w:t xml:space="preserve">, </w:t>
      </w:r>
      <w:r>
        <w:rPr>
          <w:bCs/>
        </w:rPr>
        <w:t>2016</w:t>
      </w:r>
      <w:r w:rsidRPr="00A760C9">
        <w:rPr>
          <w:bCs/>
        </w:rPr>
        <w:t>.</w:t>
      </w:r>
    </w:p>
    <w:p w14:paraId="6841301F" w14:textId="77777777" w:rsidR="002A4051" w:rsidRPr="006F53FE" w:rsidRDefault="002A4051" w:rsidP="002A4051">
      <w:pPr>
        <w:jc w:val="both"/>
      </w:pPr>
    </w:p>
    <w:p w14:paraId="27E00907" w14:textId="77777777" w:rsidR="002A4051" w:rsidRDefault="002A4051" w:rsidP="002A4051">
      <w:pPr>
        <w:jc w:val="both"/>
        <w:rPr>
          <w:bCs/>
        </w:rPr>
      </w:pPr>
      <w:r w:rsidRPr="006F53FE">
        <w:t xml:space="preserve">-Ματσούκας, Ν. </w:t>
      </w:r>
      <w:r w:rsidRPr="006F53FE">
        <w:rPr>
          <w:bCs/>
          <w:i/>
        </w:rPr>
        <w:t>Θεολογία, Κτισιολογία, Εκκλησιολογία κατά τον Μέγαν Αθανάσιο</w:t>
      </w:r>
      <w:r w:rsidRPr="006F53FE">
        <w:rPr>
          <w:bCs/>
        </w:rPr>
        <w:t xml:space="preserve">. </w:t>
      </w:r>
      <w:r w:rsidRPr="006F53FE">
        <w:rPr>
          <w:bCs/>
          <w:i/>
        </w:rPr>
        <w:t xml:space="preserve">Σημεία Πατερικής και Οικουμενικής Θεολογίας. </w:t>
      </w:r>
      <w:r w:rsidRPr="006F53FE">
        <w:rPr>
          <w:bCs/>
        </w:rPr>
        <w:t>Θεσσαλονίκη: Εκδόσεις Κυριακίδη, 2016.</w:t>
      </w:r>
    </w:p>
    <w:p w14:paraId="58C71D5F" w14:textId="77777777" w:rsidR="002A4051" w:rsidRDefault="002A4051" w:rsidP="002A4051">
      <w:pPr>
        <w:jc w:val="both"/>
        <w:rPr>
          <w:b/>
          <w:bCs/>
        </w:rPr>
      </w:pPr>
    </w:p>
    <w:p w14:paraId="69BE9875" w14:textId="77777777" w:rsidR="002A4051" w:rsidRDefault="002A4051" w:rsidP="002A4051">
      <w:pPr>
        <w:jc w:val="both"/>
        <w:rPr>
          <w:bCs/>
        </w:rPr>
      </w:pPr>
      <w:r>
        <w:t>-</w:t>
      </w:r>
      <w:r w:rsidRPr="006F53FE">
        <w:t>Ματσούκας, Ν.</w:t>
      </w:r>
      <w:r>
        <w:t xml:space="preserve"> </w:t>
      </w:r>
      <w:r w:rsidRPr="006F53FE">
        <w:rPr>
          <w:bCs/>
          <w:i/>
        </w:rPr>
        <w:t>Μυστήριον μυστήριον ἐπὶ τῶν ἱερῶς κεκοιμημένων, και άλλα μελετήματα</w:t>
      </w:r>
      <w:r w:rsidRPr="006F53FE">
        <w:rPr>
          <w:bCs/>
        </w:rPr>
        <w:t>. Θεσσαλονίκη: Πουρναράς, 1992.</w:t>
      </w:r>
    </w:p>
    <w:p w14:paraId="4FEB9D44" w14:textId="77777777" w:rsidR="002A4051" w:rsidRDefault="002A4051" w:rsidP="002A4051">
      <w:pPr>
        <w:jc w:val="both"/>
        <w:rPr>
          <w:bCs/>
        </w:rPr>
      </w:pPr>
    </w:p>
    <w:p w14:paraId="1CFD0E99" w14:textId="77777777" w:rsidR="002A4051" w:rsidRPr="00A760C9" w:rsidRDefault="002A4051" w:rsidP="002A4051">
      <w:pPr>
        <w:jc w:val="both"/>
        <w:rPr>
          <w:bCs/>
        </w:rPr>
      </w:pPr>
      <w:r>
        <w:rPr>
          <w:bCs/>
        </w:rPr>
        <w:t xml:space="preserve">-Ματσούκας, Ν. </w:t>
      </w:r>
      <w:r>
        <w:rPr>
          <w:bCs/>
          <w:i/>
        </w:rPr>
        <w:t xml:space="preserve">Παλαιάς και Καινής Διαθήκης Σημεία Νοήματα Αποτυπώματα. </w:t>
      </w:r>
      <w:r>
        <w:rPr>
          <w:bCs/>
        </w:rPr>
        <w:t>Θεσσαλονίκη: Πουρναράς, 2002.</w:t>
      </w:r>
    </w:p>
    <w:p w14:paraId="3325D5B4" w14:textId="77777777" w:rsidR="002A4051" w:rsidRPr="006F53FE" w:rsidRDefault="002A4051" w:rsidP="002A4051">
      <w:pPr>
        <w:jc w:val="both"/>
      </w:pPr>
    </w:p>
    <w:p w14:paraId="4D84373A" w14:textId="77777777" w:rsidR="002A4051" w:rsidRPr="006F53FE" w:rsidRDefault="002A4051" w:rsidP="002A4051">
      <w:pPr>
        <w:jc w:val="both"/>
        <w:rPr>
          <w:b/>
          <w:bCs/>
        </w:rPr>
      </w:pPr>
      <w:r w:rsidRPr="006F53FE">
        <w:t xml:space="preserve">-Ματσούκας, Ν. </w:t>
      </w:r>
      <w:r w:rsidRPr="006F53FE">
        <w:rPr>
          <w:bCs/>
          <w:i/>
        </w:rPr>
        <w:t xml:space="preserve">Το πρόβλημα του κακού. Δοκίμιο πατερικής θεολογίας. . </w:t>
      </w:r>
      <w:r w:rsidRPr="006F53FE">
        <w:rPr>
          <w:bCs/>
        </w:rPr>
        <w:t>Θεσσαλονίκη: Εκδόσεις Κυριακίδη, 2017.</w:t>
      </w:r>
    </w:p>
    <w:p w14:paraId="644787EE" w14:textId="77777777" w:rsidR="002A4051" w:rsidRPr="006F53FE" w:rsidRDefault="002A4051" w:rsidP="002A4051">
      <w:pPr>
        <w:jc w:val="both"/>
        <w:rPr>
          <w:color w:val="FF0000"/>
        </w:rPr>
      </w:pPr>
    </w:p>
    <w:p w14:paraId="2736A9D4" w14:textId="77777777" w:rsidR="002A4051" w:rsidRPr="00444226" w:rsidRDefault="002A4051" w:rsidP="002A4051">
      <w:pPr>
        <w:spacing w:line="288" w:lineRule="auto"/>
        <w:jc w:val="both"/>
      </w:pPr>
      <w:r w:rsidRPr="00444226">
        <w:t>-</w:t>
      </w:r>
      <w:r w:rsidRPr="00444226">
        <w:rPr>
          <w:lang w:val="en-GB"/>
        </w:rPr>
        <w:t>Metaxas</w:t>
      </w:r>
      <w:r w:rsidRPr="00444226">
        <w:t xml:space="preserve">,  Eric. </w:t>
      </w:r>
      <w:r w:rsidRPr="00444226">
        <w:rPr>
          <w:i/>
        </w:rPr>
        <w:t>Θαύματα</w:t>
      </w:r>
      <w:r w:rsidRPr="00444226">
        <w:t xml:space="preserve"> (μετάφρ. Δεσπότης Σωτήριος). Αθήνα: Ουρανός, 2015.</w:t>
      </w:r>
    </w:p>
    <w:p w14:paraId="771DE0DC" w14:textId="77777777" w:rsidR="002A4051" w:rsidRPr="00444226" w:rsidRDefault="002A4051" w:rsidP="002A4051">
      <w:pPr>
        <w:spacing w:line="288" w:lineRule="auto"/>
        <w:jc w:val="both"/>
        <w:rPr>
          <w:b/>
          <w:color w:val="FF0000"/>
        </w:rPr>
      </w:pPr>
    </w:p>
    <w:p w14:paraId="504856A0" w14:textId="77777777" w:rsidR="002A4051" w:rsidRDefault="000F5ADD" w:rsidP="002A4051">
      <w:pPr>
        <w:jc w:val="both"/>
      </w:pPr>
      <w:r>
        <w:t>-</w:t>
      </w:r>
      <w:r w:rsidR="002A4051" w:rsidRPr="00AD1EAC">
        <w:t>Μπρα</w:t>
      </w:r>
      <w:r w:rsidR="002A4051" w:rsidRPr="00AD1EAC">
        <w:softHyphen/>
        <w:t>τσι</w:t>
      </w:r>
      <w:r w:rsidR="002A4051" w:rsidRPr="00AD1EAC">
        <w:softHyphen/>
        <w:t>ώ</w:t>
      </w:r>
      <w:r w:rsidR="002A4051" w:rsidRPr="00AD1EAC">
        <w:softHyphen/>
      </w:r>
      <w:r w:rsidR="002A4051">
        <w:t>της,</w:t>
      </w:r>
      <w:r w:rsidR="002A4051" w:rsidRPr="00AD1EAC">
        <w:t xml:space="preserve"> Ν. </w:t>
      </w:r>
      <w:r w:rsidR="002A4051" w:rsidRPr="00AD1EAC">
        <w:rPr>
          <w:i/>
          <w:iCs/>
        </w:rPr>
        <w:t>Ἀν</w:t>
      </w:r>
      <w:r w:rsidR="002A4051" w:rsidRPr="00AD1EAC">
        <w:rPr>
          <w:i/>
          <w:iCs/>
        </w:rPr>
        <w:softHyphen/>
        <w:t>θρω</w:t>
      </w:r>
      <w:r w:rsidR="002A4051" w:rsidRPr="00AD1EAC">
        <w:rPr>
          <w:i/>
          <w:iCs/>
        </w:rPr>
        <w:softHyphen/>
        <w:t>πο</w:t>
      </w:r>
      <w:r w:rsidR="002A4051" w:rsidRPr="00AD1EAC">
        <w:rPr>
          <w:i/>
          <w:iCs/>
        </w:rPr>
        <w:softHyphen/>
        <w:t>λο</w:t>
      </w:r>
      <w:r w:rsidR="002A4051" w:rsidRPr="00AD1EAC">
        <w:rPr>
          <w:i/>
          <w:iCs/>
        </w:rPr>
        <w:softHyphen/>
        <w:t>γί</w:t>
      </w:r>
      <w:r w:rsidR="002A4051" w:rsidRPr="00AD1EAC">
        <w:rPr>
          <w:i/>
          <w:iCs/>
        </w:rPr>
        <w:softHyphen/>
        <w:t>α τῆς Πα</w:t>
      </w:r>
      <w:r w:rsidR="002A4051" w:rsidRPr="00AD1EAC">
        <w:rPr>
          <w:i/>
          <w:iCs/>
        </w:rPr>
        <w:softHyphen/>
        <w:t>λαι</w:t>
      </w:r>
      <w:r w:rsidR="002A4051" w:rsidRPr="00AD1EAC">
        <w:rPr>
          <w:i/>
          <w:iCs/>
        </w:rPr>
        <w:softHyphen/>
        <w:t>ᾶς Δι</w:t>
      </w:r>
      <w:r w:rsidR="002A4051" w:rsidRPr="00AD1EAC">
        <w:rPr>
          <w:i/>
          <w:iCs/>
        </w:rPr>
        <w:softHyphen/>
        <w:t>α</w:t>
      </w:r>
      <w:r w:rsidR="002A4051" w:rsidRPr="00AD1EAC">
        <w:rPr>
          <w:i/>
          <w:iCs/>
        </w:rPr>
        <w:softHyphen/>
        <w:t>θή</w:t>
      </w:r>
      <w:r w:rsidR="002A4051" w:rsidRPr="00AD1EAC">
        <w:rPr>
          <w:i/>
          <w:iCs/>
        </w:rPr>
        <w:softHyphen/>
        <w:t>κη. Ι. Ὁ ἄν</w:t>
      </w:r>
      <w:r w:rsidR="002A4051" w:rsidRPr="00AD1EAC">
        <w:rPr>
          <w:i/>
          <w:iCs/>
        </w:rPr>
        <w:softHyphen/>
        <w:t>θρω</w:t>
      </w:r>
      <w:r w:rsidR="002A4051" w:rsidRPr="00AD1EAC">
        <w:rPr>
          <w:i/>
          <w:iCs/>
        </w:rPr>
        <w:softHyphen/>
        <w:t>πος ὡς θεῖ</w:t>
      </w:r>
      <w:r w:rsidR="002A4051" w:rsidRPr="00AD1EAC">
        <w:rPr>
          <w:i/>
          <w:iCs/>
        </w:rPr>
        <w:softHyphen/>
        <w:t>ον δη</w:t>
      </w:r>
      <w:r w:rsidR="002A4051" w:rsidRPr="00AD1EAC">
        <w:rPr>
          <w:i/>
          <w:iCs/>
        </w:rPr>
        <w:softHyphen/>
        <w:t>μι</w:t>
      </w:r>
      <w:r w:rsidR="002A4051" w:rsidRPr="00AD1EAC">
        <w:rPr>
          <w:i/>
          <w:iCs/>
        </w:rPr>
        <w:softHyphen/>
        <w:t>ούρ</w:t>
      </w:r>
      <w:r w:rsidR="002A4051" w:rsidRPr="00AD1EAC">
        <w:rPr>
          <w:i/>
          <w:iCs/>
        </w:rPr>
        <w:softHyphen/>
        <w:t>γη</w:t>
      </w:r>
      <w:r w:rsidR="002A4051" w:rsidRPr="00AD1EAC">
        <w:rPr>
          <w:i/>
          <w:iCs/>
        </w:rPr>
        <w:softHyphen/>
        <w:t>μα</w:t>
      </w:r>
      <w:r w:rsidR="002A4051">
        <w:rPr>
          <w:i/>
          <w:iCs/>
        </w:rPr>
        <w:t xml:space="preserve">. </w:t>
      </w:r>
      <w:r w:rsidR="002A4051" w:rsidRPr="00AD1EAC">
        <w:t>ἐν Ἀ</w:t>
      </w:r>
      <w:r w:rsidR="002A4051" w:rsidRPr="00AD1EAC">
        <w:softHyphen/>
        <w:t>θή</w:t>
      </w:r>
      <w:r w:rsidR="002A4051" w:rsidRPr="00AD1EAC">
        <w:softHyphen/>
        <w:t xml:space="preserve">ναις 1967. </w:t>
      </w:r>
    </w:p>
    <w:p w14:paraId="023017F6" w14:textId="77777777" w:rsidR="002A4051" w:rsidRDefault="002A4051" w:rsidP="002A4051">
      <w:pPr>
        <w:jc w:val="both"/>
      </w:pPr>
    </w:p>
    <w:p w14:paraId="0A13F80F" w14:textId="77777777" w:rsidR="002A4051" w:rsidRDefault="002A4051" w:rsidP="002A4051">
      <w:pPr>
        <w:jc w:val="both"/>
      </w:pPr>
      <w:r w:rsidRPr="00AD1EAC">
        <w:t>Μπρα</w:t>
      </w:r>
      <w:r w:rsidRPr="00AD1EAC">
        <w:softHyphen/>
        <w:t>τσι</w:t>
      </w:r>
      <w:r w:rsidRPr="00AD1EAC">
        <w:softHyphen/>
        <w:t>ώ</w:t>
      </w:r>
      <w:r w:rsidRPr="00AD1EAC">
        <w:softHyphen/>
      </w:r>
      <w:r>
        <w:t>της,</w:t>
      </w:r>
      <w:r w:rsidRPr="00AD1EAC">
        <w:t xml:space="preserve"> Π. Τό Γε</w:t>
      </w:r>
      <w:r w:rsidRPr="00AD1EAC">
        <w:softHyphen/>
        <w:t>νέ</w:t>
      </w:r>
      <w:r w:rsidRPr="00AD1EAC">
        <w:softHyphen/>
        <w:t>σε</w:t>
      </w:r>
      <w:r w:rsidRPr="00AD1EAC">
        <w:softHyphen/>
        <w:t>ως Α΄ 26 ἐν τῇ Ὀρ</w:t>
      </w:r>
      <w:r w:rsidRPr="00AD1EAC">
        <w:softHyphen/>
        <w:t>θο</w:t>
      </w:r>
      <w:r w:rsidRPr="00AD1EAC">
        <w:softHyphen/>
        <w:t>δό</w:t>
      </w:r>
      <w:r w:rsidRPr="00AD1EAC">
        <w:softHyphen/>
        <w:t>ξῳ Θε</w:t>
      </w:r>
      <w:r w:rsidRPr="00AD1EAC">
        <w:softHyphen/>
        <w:t>ο</w:t>
      </w:r>
      <w:r w:rsidRPr="00AD1EAC">
        <w:softHyphen/>
        <w:t>λο</w:t>
      </w:r>
      <w:r w:rsidRPr="00AD1EAC">
        <w:softHyphen/>
        <w:t>γί</w:t>
      </w:r>
      <w:r w:rsidRPr="00AD1EAC">
        <w:softHyphen/>
        <w:t>ᾳ</w:t>
      </w:r>
      <w:r>
        <w:t xml:space="preserve">. </w:t>
      </w:r>
      <w:r w:rsidRPr="00AD1EAC">
        <w:rPr>
          <w:i/>
          <w:iCs/>
        </w:rPr>
        <w:t>Ὀρ</w:t>
      </w:r>
      <w:r w:rsidRPr="00AD1EAC">
        <w:rPr>
          <w:i/>
          <w:iCs/>
        </w:rPr>
        <w:softHyphen/>
        <w:t>θο</w:t>
      </w:r>
      <w:r w:rsidRPr="00AD1EAC">
        <w:rPr>
          <w:i/>
          <w:iCs/>
        </w:rPr>
        <w:softHyphen/>
        <w:t>δο</w:t>
      </w:r>
      <w:r w:rsidRPr="00AD1EAC">
        <w:rPr>
          <w:i/>
          <w:iCs/>
        </w:rPr>
        <w:softHyphen/>
        <w:t>ξί</w:t>
      </w:r>
      <w:r w:rsidRPr="00AD1EAC">
        <w:rPr>
          <w:i/>
          <w:iCs/>
        </w:rPr>
        <w:softHyphen/>
        <w:t xml:space="preserve">α </w:t>
      </w:r>
      <w:r w:rsidRPr="00AD1EAC">
        <w:t>27 (1952)</w:t>
      </w:r>
      <w:r>
        <w:t>:</w:t>
      </w:r>
      <w:r w:rsidRPr="00AD1EAC">
        <w:t xml:space="preserve"> </w:t>
      </w:r>
      <w:r>
        <w:t xml:space="preserve">σσ. </w:t>
      </w:r>
      <w:r w:rsidRPr="00AD1EAC">
        <w:t xml:space="preserve">359-372. </w:t>
      </w:r>
    </w:p>
    <w:p w14:paraId="3B201A10" w14:textId="77777777" w:rsidR="002A4051" w:rsidRPr="002A4051" w:rsidRDefault="002A4051" w:rsidP="002A4051">
      <w:pPr>
        <w:jc w:val="both"/>
        <w:rPr>
          <w:color w:val="FF0000"/>
        </w:rPr>
      </w:pPr>
    </w:p>
    <w:p w14:paraId="5994B4A3" w14:textId="77777777" w:rsidR="002A4051" w:rsidRPr="003C2BFD" w:rsidRDefault="002A4051" w:rsidP="002A4051">
      <w:pPr>
        <w:jc w:val="both"/>
      </w:pPr>
      <w:r>
        <w:t xml:space="preserve">-Μούρτζιος, Ι. </w:t>
      </w:r>
      <w:r w:rsidRPr="003C2BFD">
        <w:rPr>
          <w:i/>
        </w:rPr>
        <w:t>Από τον γογγυσμό στην δοξολόγηση του Θεού. Η σχέση του Θεού με τον λαό Ισραήλ στην ιστορία</w:t>
      </w:r>
      <w:r>
        <w:t xml:space="preserve">. Θεσσαλονίκη: </w:t>
      </w:r>
      <w:r>
        <w:rPr>
          <w:lang w:val="en-GB"/>
        </w:rPr>
        <w:t>Ostracon</w:t>
      </w:r>
      <w:r w:rsidRPr="00AA4769">
        <w:t xml:space="preserve"> </w:t>
      </w:r>
      <w:r>
        <w:rPr>
          <w:lang w:val="en-GB"/>
        </w:rPr>
        <w:t>Publishing</w:t>
      </w:r>
      <w:r w:rsidRPr="003C2BFD">
        <w:t>, 201</w:t>
      </w:r>
      <w:r>
        <w:t>6</w:t>
      </w:r>
      <w:r w:rsidRPr="003C2BFD">
        <w:t>.</w:t>
      </w:r>
    </w:p>
    <w:p w14:paraId="38E2C428" w14:textId="77777777" w:rsidR="002A4051" w:rsidRPr="003C2BFD" w:rsidRDefault="002A4051" w:rsidP="002A4051">
      <w:pPr>
        <w:jc w:val="both"/>
      </w:pPr>
    </w:p>
    <w:p w14:paraId="6E8BFE6E" w14:textId="77777777" w:rsidR="002A4051" w:rsidRPr="003C2BFD" w:rsidRDefault="002A4051" w:rsidP="002A4051">
      <w:pPr>
        <w:jc w:val="both"/>
        <w:rPr>
          <w:i/>
        </w:rPr>
      </w:pPr>
      <w:r>
        <w:t xml:space="preserve">-Μούρτζιος, Ι. </w:t>
      </w:r>
      <w:r w:rsidRPr="003C2BFD">
        <w:rPr>
          <w:i/>
        </w:rPr>
        <w:t>Προφητεία και Προφήτες στο Βιβλικό Ισραήλ</w:t>
      </w:r>
      <w:r>
        <w:t xml:space="preserve">. Θεσσαλονίκη: </w:t>
      </w:r>
      <w:r>
        <w:rPr>
          <w:lang w:val="en-GB"/>
        </w:rPr>
        <w:t>Ostracon</w:t>
      </w:r>
      <w:r w:rsidRPr="00AA4769">
        <w:t xml:space="preserve"> </w:t>
      </w:r>
      <w:r>
        <w:rPr>
          <w:lang w:val="en-GB"/>
        </w:rPr>
        <w:t>Publishing</w:t>
      </w:r>
      <w:r w:rsidRPr="003C2BFD">
        <w:t>, 201</w:t>
      </w:r>
      <w:r>
        <w:t>5</w:t>
      </w:r>
      <w:r w:rsidRPr="003C2BFD">
        <w:t>.</w:t>
      </w:r>
    </w:p>
    <w:p w14:paraId="0BACC23E" w14:textId="77777777" w:rsidR="002A4051" w:rsidRDefault="002A4051" w:rsidP="002A4051">
      <w:pPr>
        <w:jc w:val="both"/>
      </w:pPr>
    </w:p>
    <w:p w14:paraId="7DA476CC" w14:textId="77777777" w:rsidR="002A4051" w:rsidRDefault="002A4051" w:rsidP="002A4051">
      <w:pPr>
        <w:jc w:val="both"/>
      </w:pPr>
      <w:r>
        <w:t xml:space="preserve">-Μούρτζιος, Ι. </w:t>
      </w:r>
      <w:r w:rsidRPr="003C2BFD">
        <w:rPr>
          <w:i/>
        </w:rPr>
        <w:t>Τα έθνη και οι λαοί στο προφητικό μήνυμα. Από την κρίση στην οικουμενικότητα</w:t>
      </w:r>
      <w:r>
        <w:t xml:space="preserve">. Θεσσαλονίκη: </w:t>
      </w:r>
      <w:r>
        <w:rPr>
          <w:lang w:val="en-GB"/>
        </w:rPr>
        <w:t>Ostracon</w:t>
      </w:r>
      <w:r w:rsidRPr="00AA4769">
        <w:t xml:space="preserve"> </w:t>
      </w:r>
      <w:r>
        <w:rPr>
          <w:lang w:val="en-GB"/>
        </w:rPr>
        <w:t>Publishing</w:t>
      </w:r>
      <w:r w:rsidRPr="003C2BFD">
        <w:t>, 201</w:t>
      </w:r>
      <w:r>
        <w:t>7</w:t>
      </w:r>
      <w:r w:rsidRPr="003C2BFD">
        <w:t>.</w:t>
      </w:r>
    </w:p>
    <w:p w14:paraId="296E6BBE" w14:textId="77777777" w:rsidR="002A4051" w:rsidRDefault="002A4051" w:rsidP="002A4051">
      <w:pPr>
        <w:jc w:val="both"/>
      </w:pPr>
    </w:p>
    <w:p w14:paraId="0C2826C7" w14:textId="77777777" w:rsidR="002A4051" w:rsidRPr="002A4051" w:rsidRDefault="002A4051" w:rsidP="002A4051">
      <w:pPr>
        <w:jc w:val="both"/>
        <w:rPr>
          <w:lang w:val="de-DE"/>
        </w:rPr>
      </w:pPr>
      <w:r>
        <w:t>-</w:t>
      </w:r>
      <w:r w:rsidRPr="00AD1EAC">
        <w:t>Νέλ</w:t>
      </w:r>
      <w:r w:rsidRPr="00AD1EAC">
        <w:softHyphen/>
        <w:t>λα</w:t>
      </w:r>
      <w:r>
        <w:t>ς,</w:t>
      </w:r>
      <w:r w:rsidRPr="00AD1EAC">
        <w:t xml:space="preserve"> Π. Ἡ θε</w:t>
      </w:r>
      <w:r w:rsidRPr="00AD1EAC">
        <w:softHyphen/>
        <w:t>ο</w:t>
      </w:r>
      <w:r w:rsidRPr="00AD1EAC">
        <w:softHyphen/>
        <w:t>λο</w:t>
      </w:r>
      <w:r w:rsidRPr="00AD1EAC">
        <w:softHyphen/>
        <w:t>γί</w:t>
      </w:r>
      <w:r w:rsidRPr="00AD1EAC">
        <w:softHyphen/>
        <w:t>α τοῦ κα</w:t>
      </w:r>
      <w:r w:rsidRPr="00AD1EAC">
        <w:softHyphen/>
        <w:t>τ’ εἰ</w:t>
      </w:r>
      <w:r w:rsidRPr="00AD1EAC">
        <w:softHyphen/>
        <w:t>κό</w:t>
      </w:r>
      <w:r w:rsidRPr="00AD1EAC">
        <w:softHyphen/>
        <w:t>να</w:t>
      </w:r>
      <w:r>
        <w:t xml:space="preserve">. </w:t>
      </w:r>
      <w:r w:rsidRPr="00AD1EAC">
        <w:rPr>
          <w:i/>
          <w:iCs/>
        </w:rPr>
        <w:t>Κλη</w:t>
      </w:r>
      <w:r w:rsidRPr="002A4051">
        <w:rPr>
          <w:i/>
          <w:iCs/>
          <w:lang w:val="de-DE"/>
        </w:rPr>
        <w:softHyphen/>
      </w:r>
      <w:r w:rsidRPr="00AD1EAC">
        <w:rPr>
          <w:i/>
          <w:iCs/>
        </w:rPr>
        <w:t>ρο</w:t>
      </w:r>
      <w:r w:rsidRPr="002A4051">
        <w:rPr>
          <w:i/>
          <w:iCs/>
          <w:lang w:val="de-DE"/>
        </w:rPr>
        <w:softHyphen/>
      </w:r>
      <w:r w:rsidRPr="00AD1EAC">
        <w:rPr>
          <w:i/>
          <w:iCs/>
        </w:rPr>
        <w:t>νο</w:t>
      </w:r>
      <w:r w:rsidRPr="002A4051">
        <w:rPr>
          <w:i/>
          <w:iCs/>
          <w:lang w:val="de-DE"/>
        </w:rPr>
        <w:softHyphen/>
      </w:r>
      <w:r w:rsidRPr="00AD1EAC">
        <w:rPr>
          <w:i/>
          <w:iCs/>
        </w:rPr>
        <w:t>μί</w:t>
      </w:r>
      <w:r w:rsidRPr="002A4051">
        <w:rPr>
          <w:i/>
          <w:iCs/>
          <w:lang w:val="de-DE"/>
        </w:rPr>
        <w:softHyphen/>
      </w:r>
      <w:r w:rsidRPr="00AD1EAC">
        <w:rPr>
          <w:i/>
          <w:iCs/>
        </w:rPr>
        <w:t>α</w:t>
      </w:r>
      <w:r w:rsidRPr="002A4051">
        <w:rPr>
          <w:i/>
          <w:iCs/>
          <w:lang w:val="de-DE"/>
        </w:rPr>
        <w:t xml:space="preserve"> </w:t>
      </w:r>
      <w:r w:rsidRPr="002A4051">
        <w:rPr>
          <w:lang w:val="de-DE"/>
        </w:rPr>
        <w:t xml:space="preserve">2 (1970): </w:t>
      </w:r>
      <w:r>
        <w:t>σσ</w:t>
      </w:r>
      <w:r w:rsidRPr="002A4051">
        <w:rPr>
          <w:lang w:val="de-DE"/>
        </w:rPr>
        <w:t xml:space="preserve">. 293-322. </w:t>
      </w:r>
    </w:p>
    <w:p w14:paraId="7B645018" w14:textId="77777777" w:rsidR="002A4051" w:rsidRPr="00A013CC" w:rsidRDefault="002A4051" w:rsidP="002A4051">
      <w:pPr>
        <w:jc w:val="both"/>
        <w:rPr>
          <w:lang w:val="de-DE"/>
        </w:rPr>
      </w:pPr>
    </w:p>
    <w:p w14:paraId="5261A493" w14:textId="77777777" w:rsidR="002A4051" w:rsidRPr="002A4051" w:rsidRDefault="002A4051" w:rsidP="002A4051">
      <w:pPr>
        <w:jc w:val="both"/>
        <w:rPr>
          <w:lang w:val="de-DE"/>
        </w:rPr>
      </w:pPr>
      <w:r w:rsidRPr="0080506D">
        <w:rPr>
          <w:lang w:val="de-DE"/>
        </w:rPr>
        <w:t xml:space="preserve">-Nikolakopoulos, K. Grundprinzipien der orthodoxen patristischen Hermeneutik: Dissonanz oder Ergänzung zur historisch-kritischen Methode? </w:t>
      </w:r>
      <w:r w:rsidRPr="002A4051">
        <w:rPr>
          <w:i/>
          <w:iCs/>
          <w:lang w:val="de-DE"/>
        </w:rPr>
        <w:t xml:space="preserve">Orthodoxes Forum 13,2 </w:t>
      </w:r>
      <w:r w:rsidRPr="002A4051">
        <w:rPr>
          <w:lang w:val="de-DE"/>
        </w:rPr>
        <w:t xml:space="preserve">(1999): </w:t>
      </w:r>
      <w:r w:rsidRPr="0080506D">
        <w:t>σσ</w:t>
      </w:r>
      <w:r w:rsidRPr="002A4051">
        <w:rPr>
          <w:lang w:val="de-DE"/>
        </w:rPr>
        <w:t>.171-185.</w:t>
      </w:r>
    </w:p>
    <w:p w14:paraId="06F37EFC" w14:textId="77777777" w:rsidR="002A4051" w:rsidRPr="002A4051" w:rsidRDefault="002A4051" w:rsidP="002A4051">
      <w:pPr>
        <w:jc w:val="both"/>
        <w:rPr>
          <w:lang w:val="de-DE"/>
        </w:rPr>
      </w:pPr>
    </w:p>
    <w:p w14:paraId="465B4C62" w14:textId="77777777" w:rsidR="002A4051" w:rsidRPr="0080506D" w:rsidRDefault="002A4051" w:rsidP="002A4051">
      <w:pPr>
        <w:jc w:val="both"/>
      </w:pPr>
      <w:r w:rsidRPr="002A4051">
        <w:rPr>
          <w:lang w:val="de-DE"/>
        </w:rPr>
        <w:t>-</w:t>
      </w:r>
      <w:r w:rsidRPr="0080506D">
        <w:t>Οικονόμου</w:t>
      </w:r>
      <w:r w:rsidRPr="002A4051">
        <w:rPr>
          <w:lang w:val="de-DE"/>
        </w:rPr>
        <w:t xml:space="preserve">, </w:t>
      </w:r>
      <w:r w:rsidRPr="0080506D">
        <w:t>Η</w:t>
      </w:r>
      <w:r w:rsidRPr="002A4051">
        <w:rPr>
          <w:lang w:val="de-DE"/>
        </w:rPr>
        <w:t>.</w:t>
      </w:r>
      <w:r w:rsidRPr="002A4051">
        <w:rPr>
          <w:i/>
          <w:iCs/>
          <w:lang w:val="de-DE"/>
        </w:rPr>
        <w:t xml:space="preserve"> </w:t>
      </w:r>
      <w:r w:rsidRPr="002A4051">
        <w:rPr>
          <w:lang w:val="de-DE"/>
        </w:rPr>
        <w:t xml:space="preserve"> </w:t>
      </w:r>
      <w:r w:rsidRPr="0080506D">
        <w:t>Ἑρ</w:t>
      </w:r>
      <w:r w:rsidRPr="002A4051">
        <w:rPr>
          <w:lang w:val="de-DE"/>
        </w:rPr>
        <w:softHyphen/>
      </w:r>
      <w:r w:rsidRPr="0080506D">
        <w:t>μη</w:t>
      </w:r>
      <w:r w:rsidRPr="002A4051">
        <w:rPr>
          <w:lang w:val="de-DE"/>
        </w:rPr>
        <w:softHyphen/>
      </w:r>
      <w:r w:rsidRPr="0080506D">
        <w:t>νεί</w:t>
      </w:r>
      <w:r w:rsidRPr="002A4051">
        <w:rPr>
          <w:lang w:val="de-DE"/>
        </w:rPr>
        <w:softHyphen/>
      </w:r>
      <w:r w:rsidRPr="0080506D">
        <w:t>α</w:t>
      </w:r>
      <w:r w:rsidRPr="002A4051">
        <w:rPr>
          <w:lang w:val="de-DE"/>
        </w:rPr>
        <w:t xml:space="preserve"> </w:t>
      </w:r>
      <w:r w:rsidRPr="0080506D">
        <w:t>τοῦ</w:t>
      </w:r>
      <w:r w:rsidRPr="002A4051">
        <w:rPr>
          <w:lang w:val="de-DE"/>
        </w:rPr>
        <w:t xml:space="preserve"> </w:t>
      </w:r>
      <w:r w:rsidRPr="0080506D">
        <w:rPr>
          <w:i/>
          <w:iCs/>
        </w:rPr>
        <w:t>Γεν</w:t>
      </w:r>
      <w:r w:rsidRPr="002A4051">
        <w:rPr>
          <w:i/>
          <w:iCs/>
          <w:lang w:val="de-DE"/>
        </w:rPr>
        <w:t>.</w:t>
      </w:r>
      <w:r w:rsidRPr="002A4051">
        <w:rPr>
          <w:lang w:val="de-DE"/>
        </w:rPr>
        <w:t xml:space="preserve"> 2,25-3,24. </w:t>
      </w:r>
      <w:r w:rsidRPr="0080506D">
        <w:rPr>
          <w:i/>
          <w:iCs/>
        </w:rPr>
        <w:t>Ἐ</w:t>
      </w:r>
      <w:r w:rsidRPr="002A4051">
        <w:rPr>
          <w:i/>
          <w:iCs/>
          <w:lang w:val="de-DE"/>
        </w:rPr>
        <w:softHyphen/>
      </w:r>
      <w:r w:rsidRPr="0080506D">
        <w:rPr>
          <w:i/>
          <w:iCs/>
        </w:rPr>
        <w:t>κλε</w:t>
      </w:r>
      <w:r w:rsidRPr="002A4051">
        <w:rPr>
          <w:i/>
          <w:iCs/>
          <w:lang w:val="de-DE"/>
        </w:rPr>
        <w:softHyphen/>
      </w:r>
      <w:r w:rsidRPr="0080506D">
        <w:rPr>
          <w:i/>
          <w:iCs/>
        </w:rPr>
        <w:t>κτά</w:t>
      </w:r>
      <w:r w:rsidRPr="002A4051">
        <w:rPr>
          <w:i/>
          <w:iCs/>
          <w:lang w:val="de-DE"/>
        </w:rPr>
        <w:t xml:space="preserve"> </w:t>
      </w:r>
      <w:r w:rsidRPr="0080506D">
        <w:rPr>
          <w:i/>
          <w:iCs/>
        </w:rPr>
        <w:t>κείμ</w:t>
      </w:r>
      <w:r w:rsidRPr="002A4051">
        <w:rPr>
          <w:i/>
          <w:iCs/>
          <w:lang w:val="de-DE"/>
        </w:rPr>
        <w:softHyphen/>
      </w:r>
      <w:r w:rsidRPr="0080506D">
        <w:rPr>
          <w:i/>
          <w:iCs/>
        </w:rPr>
        <w:t>ενα</w:t>
      </w:r>
      <w:r w:rsidRPr="002A4051">
        <w:rPr>
          <w:i/>
          <w:iCs/>
          <w:lang w:val="de-DE"/>
        </w:rPr>
        <w:t xml:space="preserve"> </w:t>
      </w:r>
      <w:r w:rsidRPr="0080506D">
        <w:rPr>
          <w:i/>
          <w:iCs/>
        </w:rPr>
        <w:t>τῆς</w:t>
      </w:r>
      <w:r w:rsidRPr="002A4051">
        <w:rPr>
          <w:i/>
          <w:iCs/>
          <w:lang w:val="de-DE"/>
        </w:rPr>
        <w:t xml:space="preserve"> </w:t>
      </w:r>
      <w:r w:rsidRPr="0080506D">
        <w:rPr>
          <w:i/>
          <w:iCs/>
        </w:rPr>
        <w:t>Π</w:t>
      </w:r>
      <w:r w:rsidRPr="002A4051">
        <w:rPr>
          <w:i/>
          <w:iCs/>
          <w:lang w:val="de-DE"/>
        </w:rPr>
        <w:t xml:space="preserve">. </w:t>
      </w:r>
      <w:r w:rsidRPr="0080506D">
        <w:rPr>
          <w:i/>
          <w:iCs/>
        </w:rPr>
        <w:t>Δι</w:t>
      </w:r>
      <w:r w:rsidRPr="002A4051">
        <w:rPr>
          <w:i/>
          <w:iCs/>
          <w:lang w:val="de-DE"/>
        </w:rPr>
        <w:softHyphen/>
      </w:r>
      <w:r w:rsidRPr="0080506D">
        <w:rPr>
          <w:i/>
          <w:iCs/>
        </w:rPr>
        <w:t>α</w:t>
      </w:r>
      <w:r w:rsidRPr="002A4051">
        <w:rPr>
          <w:i/>
          <w:iCs/>
          <w:lang w:val="de-DE"/>
        </w:rPr>
        <w:softHyphen/>
      </w:r>
      <w:r w:rsidRPr="0080506D">
        <w:rPr>
          <w:i/>
          <w:iCs/>
        </w:rPr>
        <w:t>θή</w:t>
      </w:r>
      <w:r w:rsidRPr="002A4051">
        <w:rPr>
          <w:i/>
          <w:iCs/>
          <w:lang w:val="de-DE"/>
        </w:rPr>
        <w:softHyphen/>
      </w:r>
      <w:r w:rsidRPr="0080506D">
        <w:rPr>
          <w:i/>
          <w:iCs/>
        </w:rPr>
        <w:t>κης</w:t>
      </w:r>
      <w:r w:rsidRPr="002A4051">
        <w:rPr>
          <w:lang w:val="de-DE"/>
        </w:rPr>
        <w:t>, (</w:t>
      </w:r>
      <w:r w:rsidRPr="0080506D">
        <w:t>σ</w:t>
      </w:r>
      <w:r w:rsidRPr="002A4051">
        <w:rPr>
          <w:lang w:val="de-DE"/>
        </w:rPr>
        <w:t xml:space="preserve">. 11-29). </w:t>
      </w:r>
      <w:r w:rsidRPr="0080506D">
        <w:t>Αθή</w:t>
      </w:r>
      <w:r w:rsidRPr="0080506D">
        <w:softHyphen/>
        <w:t xml:space="preserve">να 1989. </w:t>
      </w:r>
    </w:p>
    <w:p w14:paraId="378E2657" w14:textId="77777777" w:rsidR="002A4051" w:rsidRPr="0080506D" w:rsidRDefault="002A4051" w:rsidP="002A4051">
      <w:pPr>
        <w:jc w:val="both"/>
      </w:pPr>
    </w:p>
    <w:p w14:paraId="6361B02B" w14:textId="77777777" w:rsidR="002A4051" w:rsidRPr="0080506D" w:rsidRDefault="002A4051" w:rsidP="002A4051">
      <w:pPr>
        <w:jc w:val="both"/>
      </w:pPr>
      <w:r w:rsidRPr="0080506D">
        <w:t>-</w:t>
      </w:r>
      <w:r w:rsidRPr="002A4051">
        <w:t>Οικονόμου, Η.</w:t>
      </w:r>
      <w:r w:rsidRPr="002A4051">
        <w:rPr>
          <w:i/>
          <w:iCs/>
        </w:rPr>
        <w:t xml:space="preserve"> </w:t>
      </w:r>
      <w:r w:rsidRPr="0080506D">
        <w:t>. Σύγ</w:t>
      </w:r>
      <w:r w:rsidRPr="0080506D">
        <w:softHyphen/>
        <w:t>χρο</w:t>
      </w:r>
      <w:r w:rsidRPr="0080506D">
        <w:softHyphen/>
        <w:t>νος ἑρ</w:t>
      </w:r>
      <w:r w:rsidRPr="0080506D">
        <w:softHyphen/>
        <w:t>μη</w:t>
      </w:r>
      <w:r w:rsidRPr="0080506D">
        <w:softHyphen/>
        <w:t>νευ</w:t>
      </w:r>
      <w:r w:rsidRPr="0080506D">
        <w:softHyphen/>
        <w:t>τι</w:t>
      </w:r>
      <w:r w:rsidRPr="0080506D">
        <w:softHyphen/>
        <w:t>κή προ</w:t>
      </w:r>
      <w:r w:rsidRPr="0080506D">
        <w:softHyphen/>
        <w:t>σέγ</w:t>
      </w:r>
      <w:r w:rsidRPr="0080506D">
        <w:softHyphen/>
        <w:t>γι</w:t>
      </w:r>
      <w:r w:rsidRPr="0080506D">
        <w:softHyphen/>
        <w:t>σις τοῦ Α΄ κεφ. τῆς Γε</w:t>
      </w:r>
      <w:r w:rsidRPr="0080506D">
        <w:softHyphen/>
        <w:t>νέ</w:t>
      </w:r>
      <w:r w:rsidRPr="0080506D">
        <w:softHyphen/>
        <w:t>σε</w:t>
      </w:r>
      <w:r w:rsidRPr="0080506D">
        <w:softHyphen/>
        <w:t xml:space="preserve">ως.  </w:t>
      </w:r>
      <w:r w:rsidRPr="0080506D">
        <w:rPr>
          <w:i/>
          <w:iCs/>
        </w:rPr>
        <w:t>Ἐκ</w:t>
      </w:r>
      <w:r w:rsidRPr="0080506D">
        <w:rPr>
          <w:i/>
          <w:iCs/>
        </w:rPr>
        <w:softHyphen/>
        <w:t>κ</w:t>
      </w:r>
      <w:r w:rsidRPr="0080506D">
        <w:rPr>
          <w:i/>
          <w:iCs/>
        </w:rPr>
        <w:softHyphen/>
        <w:t>λη</w:t>
      </w:r>
      <w:r w:rsidRPr="0080506D">
        <w:rPr>
          <w:i/>
          <w:iCs/>
        </w:rPr>
        <w:softHyphen/>
        <w:t>σί</w:t>
      </w:r>
      <w:r w:rsidRPr="0080506D">
        <w:rPr>
          <w:i/>
          <w:iCs/>
        </w:rPr>
        <w:softHyphen/>
        <w:t xml:space="preserve">α </w:t>
      </w:r>
      <w:r w:rsidRPr="0080506D">
        <w:t xml:space="preserve">55 (1978): 196-201· σσ. 218-223· σσ. 242-249. </w:t>
      </w:r>
    </w:p>
    <w:p w14:paraId="35B05649" w14:textId="77777777" w:rsidR="002A4051" w:rsidRPr="0080506D" w:rsidRDefault="002A4051" w:rsidP="002A4051">
      <w:pPr>
        <w:jc w:val="both"/>
      </w:pPr>
    </w:p>
    <w:p w14:paraId="48EB013D" w14:textId="77777777" w:rsidR="002A4051" w:rsidRPr="0080506D" w:rsidRDefault="002A4051" w:rsidP="002A4051">
      <w:pPr>
        <w:jc w:val="both"/>
      </w:pPr>
      <w:r w:rsidRPr="0080506D">
        <w:t>-Οικονόμου, Η.</w:t>
      </w:r>
      <w:r w:rsidRPr="0080506D">
        <w:rPr>
          <w:i/>
          <w:iCs/>
        </w:rPr>
        <w:t xml:space="preserve"> </w:t>
      </w:r>
      <w:r w:rsidRPr="0080506D">
        <w:t xml:space="preserve"> Τώβ με</w:t>
      </w:r>
      <w:r w:rsidRPr="0080506D">
        <w:softHyphen/>
        <w:t>ώδ (=κα</w:t>
      </w:r>
      <w:r w:rsidRPr="0080506D">
        <w:softHyphen/>
        <w:t>λά λί</w:t>
      </w:r>
      <w:r w:rsidRPr="0080506D">
        <w:softHyphen/>
        <w:t>αν). Μι</w:t>
      </w:r>
      <w:r w:rsidRPr="0080506D">
        <w:softHyphen/>
        <w:t>ά ἀ</w:t>
      </w:r>
      <w:r w:rsidRPr="0080506D">
        <w:softHyphen/>
        <w:t>ξι</w:t>
      </w:r>
      <w:r w:rsidRPr="0080506D">
        <w:softHyphen/>
        <w:t>ο</w:t>
      </w:r>
      <w:r w:rsidRPr="0080506D">
        <w:softHyphen/>
        <w:t>λο</w:t>
      </w:r>
      <w:r w:rsidRPr="0080506D">
        <w:softHyphen/>
        <w:t>γι</w:t>
      </w:r>
      <w:r w:rsidRPr="0080506D">
        <w:softHyphen/>
        <w:t>κή ἑρ</w:t>
      </w:r>
      <w:r w:rsidRPr="0080506D">
        <w:softHyphen/>
        <w:t>μη</w:t>
      </w:r>
      <w:r w:rsidRPr="0080506D">
        <w:softHyphen/>
        <w:t>νεί</w:t>
      </w:r>
      <w:r w:rsidRPr="0080506D">
        <w:softHyphen/>
        <w:t>α τοῦ Α΄ κεφ. τῆς Γε</w:t>
      </w:r>
      <w:r w:rsidRPr="0080506D">
        <w:softHyphen/>
        <w:t>νέ</w:t>
      </w:r>
      <w:r w:rsidRPr="0080506D">
        <w:softHyphen/>
        <w:t>σε</w:t>
      </w:r>
      <w:r w:rsidRPr="0080506D">
        <w:softHyphen/>
        <w:t xml:space="preserve">ως». </w:t>
      </w:r>
      <w:r w:rsidRPr="0080506D">
        <w:rPr>
          <w:i/>
          <w:iCs/>
        </w:rPr>
        <w:t xml:space="preserve">Γρηγόριος Παλαμᾶς </w:t>
      </w:r>
      <w:r w:rsidRPr="0080506D">
        <w:t xml:space="preserve">50 (1967): σσ. 40-42. </w:t>
      </w:r>
    </w:p>
    <w:p w14:paraId="7A9B6F60" w14:textId="77777777" w:rsidR="002A4051" w:rsidRPr="002A4051" w:rsidRDefault="002A4051" w:rsidP="002A4051">
      <w:pPr>
        <w:jc w:val="both"/>
      </w:pPr>
    </w:p>
    <w:p w14:paraId="380CBD7F" w14:textId="77777777" w:rsidR="002A4051" w:rsidRPr="002A4051" w:rsidRDefault="002A4051" w:rsidP="002A4051">
      <w:pPr>
        <w:jc w:val="both"/>
      </w:pPr>
      <w:r w:rsidRPr="002A4051">
        <w:t>-Οικονόμου, Η.</w:t>
      </w:r>
      <w:r w:rsidRPr="002A4051">
        <w:rPr>
          <w:i/>
          <w:iCs/>
        </w:rPr>
        <w:t xml:space="preserve"> </w:t>
      </w:r>
      <w:r w:rsidRPr="0080506D">
        <w:rPr>
          <w:lang w:val="en-US"/>
        </w:rPr>
        <w:t>Scripture</w:t>
      </w:r>
      <w:r w:rsidRPr="002A4051">
        <w:t xml:space="preserve"> </w:t>
      </w:r>
      <w:r w:rsidRPr="0080506D">
        <w:rPr>
          <w:lang w:val="en-US"/>
        </w:rPr>
        <w:t>and</w:t>
      </w:r>
      <w:r w:rsidRPr="002A4051">
        <w:t xml:space="preserve"> </w:t>
      </w:r>
      <w:r w:rsidRPr="0080506D">
        <w:rPr>
          <w:lang w:val="en-US"/>
        </w:rPr>
        <w:t>Hermeneutics</w:t>
      </w:r>
      <w:r w:rsidRPr="002A4051">
        <w:t xml:space="preserve">: </w:t>
      </w:r>
      <w:r w:rsidRPr="0080506D">
        <w:rPr>
          <w:caps/>
          <w:lang w:val="en-US"/>
        </w:rPr>
        <w:t>a</w:t>
      </w:r>
      <w:r w:rsidRPr="0080506D">
        <w:rPr>
          <w:lang w:val="en-US"/>
        </w:rPr>
        <w:t>n</w:t>
      </w:r>
      <w:r w:rsidRPr="002A4051">
        <w:t xml:space="preserve"> ο</w:t>
      </w:r>
      <w:r w:rsidRPr="0080506D">
        <w:rPr>
          <w:lang w:val="en-US"/>
        </w:rPr>
        <w:t>rthodox</w:t>
      </w:r>
      <w:r w:rsidRPr="002A4051">
        <w:t xml:space="preserve"> </w:t>
      </w:r>
      <w:r w:rsidRPr="0080506D">
        <w:rPr>
          <w:lang w:val="en-US"/>
        </w:rPr>
        <w:t>View</w:t>
      </w:r>
      <w:r w:rsidRPr="002A4051">
        <w:t xml:space="preserve">. </w:t>
      </w:r>
      <w:r w:rsidRPr="0080506D">
        <w:rPr>
          <w:i/>
          <w:iCs/>
          <w:lang w:val="en-US"/>
        </w:rPr>
        <w:t>Immanuel</w:t>
      </w:r>
      <w:r w:rsidRPr="002A4051">
        <w:t xml:space="preserve"> 26/27 (1994)</w:t>
      </w:r>
      <w:r w:rsidRPr="0080506D">
        <w:t>:</w:t>
      </w:r>
      <w:r w:rsidRPr="002A4051">
        <w:t xml:space="preserve"> </w:t>
      </w:r>
      <w:r w:rsidRPr="0080506D">
        <w:t xml:space="preserve">σσ. </w:t>
      </w:r>
      <w:r w:rsidRPr="002A4051">
        <w:t>49-56.</w:t>
      </w:r>
    </w:p>
    <w:p w14:paraId="5BCE8248" w14:textId="77777777" w:rsidR="002A4051" w:rsidRPr="002A4051" w:rsidRDefault="002A4051" w:rsidP="002A4051">
      <w:pPr>
        <w:jc w:val="both"/>
      </w:pPr>
    </w:p>
    <w:p w14:paraId="1C68F97F" w14:textId="77777777" w:rsidR="002A4051" w:rsidRPr="0080506D" w:rsidRDefault="002A4051" w:rsidP="002A4051">
      <w:pPr>
        <w:jc w:val="both"/>
      </w:pPr>
      <w:r w:rsidRPr="0080506D">
        <w:t>-Οἰ</w:t>
      </w:r>
      <w:r w:rsidRPr="0080506D">
        <w:softHyphen/>
        <w:t>κο</w:t>
      </w:r>
      <w:r w:rsidRPr="0080506D">
        <w:softHyphen/>
        <w:t>νό</w:t>
      </w:r>
      <w:r w:rsidRPr="0080506D">
        <w:softHyphen/>
        <w:t>μου, Η. Σύγ</w:t>
      </w:r>
      <w:r w:rsidRPr="0080506D">
        <w:softHyphen/>
        <w:t>χρο</w:t>
      </w:r>
      <w:r w:rsidRPr="0080506D">
        <w:softHyphen/>
        <w:t>νος ἀ</w:t>
      </w:r>
      <w:r w:rsidRPr="0080506D">
        <w:softHyphen/>
        <w:t>στρο</w:t>
      </w:r>
      <w:r w:rsidRPr="0080506D">
        <w:softHyphen/>
        <w:t>φυ</w:t>
      </w:r>
      <w:r w:rsidRPr="0080506D">
        <w:softHyphen/>
        <w:t>σι</w:t>
      </w:r>
      <w:r w:rsidRPr="0080506D">
        <w:softHyphen/>
        <w:t>κή καί Γένε</w:t>
      </w:r>
      <w:r w:rsidRPr="0080506D">
        <w:softHyphen/>
        <w:t xml:space="preserve">σις. </w:t>
      </w:r>
      <w:r w:rsidRPr="0080506D">
        <w:rPr>
          <w:i/>
          <w:iCs/>
        </w:rPr>
        <w:t>Ἐκ</w:t>
      </w:r>
      <w:r w:rsidRPr="0080506D">
        <w:rPr>
          <w:i/>
          <w:iCs/>
        </w:rPr>
        <w:softHyphen/>
        <w:t>κ</w:t>
      </w:r>
      <w:r w:rsidRPr="0080506D">
        <w:rPr>
          <w:i/>
          <w:iCs/>
        </w:rPr>
        <w:softHyphen/>
        <w:t>λη</w:t>
      </w:r>
      <w:r w:rsidRPr="0080506D">
        <w:rPr>
          <w:i/>
          <w:iCs/>
        </w:rPr>
        <w:softHyphen/>
        <w:t>σί</w:t>
      </w:r>
      <w:r w:rsidRPr="0080506D">
        <w:rPr>
          <w:i/>
          <w:iCs/>
        </w:rPr>
        <w:softHyphen/>
        <w:t xml:space="preserve">α </w:t>
      </w:r>
      <w:r w:rsidRPr="0080506D">
        <w:t xml:space="preserve">50 (1973): σσ. 109-113· σσ. 133-135. </w:t>
      </w:r>
    </w:p>
    <w:p w14:paraId="023841DA" w14:textId="77777777" w:rsidR="002A4051" w:rsidRPr="0080506D" w:rsidRDefault="002A4051" w:rsidP="002A4051">
      <w:pPr>
        <w:jc w:val="both"/>
      </w:pPr>
    </w:p>
    <w:p w14:paraId="4342EAF6" w14:textId="77777777" w:rsidR="002A4051" w:rsidRPr="0080506D" w:rsidRDefault="002A4051" w:rsidP="002A4051">
      <w:pPr>
        <w:jc w:val="both"/>
        <w:rPr>
          <w:lang w:val="de-DE"/>
        </w:rPr>
      </w:pPr>
      <w:r w:rsidRPr="0080506D">
        <w:t>-Οἰ</w:t>
      </w:r>
      <w:r w:rsidRPr="0080506D">
        <w:softHyphen/>
        <w:t>κο</w:t>
      </w:r>
      <w:r w:rsidRPr="0080506D">
        <w:softHyphen/>
        <w:t>νό</w:t>
      </w:r>
      <w:r w:rsidRPr="0080506D">
        <w:softHyphen/>
        <w:t xml:space="preserve">μου, Η. </w:t>
      </w:r>
      <w:r w:rsidRPr="0080506D">
        <w:rPr>
          <w:iCs/>
        </w:rPr>
        <w:t xml:space="preserve"> </w:t>
      </w:r>
      <w:r w:rsidRPr="0080506D">
        <w:rPr>
          <w:i/>
          <w:iCs/>
          <w:lang w:val="de-DE"/>
        </w:rPr>
        <w:t>Bibel und Bibelwissenschaft in der orthodoxen Kirche, [Stuttgarter</w:t>
      </w:r>
      <w:r w:rsidRPr="0080506D">
        <w:rPr>
          <w:lang w:val="de-DE"/>
        </w:rPr>
        <w:t xml:space="preserve"> </w:t>
      </w:r>
      <w:r w:rsidRPr="0080506D">
        <w:rPr>
          <w:i/>
          <w:iCs/>
          <w:lang w:val="de-DE"/>
        </w:rPr>
        <w:t xml:space="preserve">Bibelstudien </w:t>
      </w:r>
      <w:r w:rsidRPr="0080506D">
        <w:rPr>
          <w:lang w:val="de-DE"/>
        </w:rPr>
        <w:t>81], Stuttgart: KBW 1976.</w:t>
      </w:r>
    </w:p>
    <w:p w14:paraId="793CC3FF" w14:textId="77777777" w:rsidR="002A4051" w:rsidRPr="0080506D" w:rsidRDefault="002A4051" w:rsidP="002A4051">
      <w:pPr>
        <w:jc w:val="both"/>
        <w:rPr>
          <w:lang w:val="de-DE"/>
        </w:rPr>
      </w:pPr>
    </w:p>
    <w:p w14:paraId="2B37FC4F" w14:textId="77777777" w:rsidR="002A4051" w:rsidRPr="0080506D" w:rsidRDefault="002A4051" w:rsidP="002A4051">
      <w:pPr>
        <w:jc w:val="both"/>
      </w:pPr>
      <w:r w:rsidRPr="0080506D">
        <w:t>-Ολυ</w:t>
      </w:r>
      <w:r w:rsidRPr="0080506D">
        <w:softHyphen/>
        <w:t>μπί</w:t>
      </w:r>
      <w:r w:rsidRPr="0080506D">
        <w:softHyphen/>
        <w:t xml:space="preserve">ου, Ν. </w:t>
      </w:r>
      <w:r w:rsidRPr="0080506D">
        <w:rPr>
          <w:i/>
          <w:iCs/>
        </w:rPr>
        <w:t>Από τη θυ</w:t>
      </w:r>
      <w:r w:rsidRPr="0080506D">
        <w:rPr>
          <w:i/>
          <w:iCs/>
        </w:rPr>
        <w:softHyphen/>
        <w:t>σί</w:t>
      </w:r>
      <w:r w:rsidRPr="0080506D">
        <w:rPr>
          <w:i/>
          <w:iCs/>
        </w:rPr>
        <w:softHyphen/>
        <w:t>α του Α</w:t>
      </w:r>
      <w:r w:rsidRPr="0080506D">
        <w:rPr>
          <w:i/>
          <w:iCs/>
        </w:rPr>
        <w:softHyphen/>
        <w:t>βρα</w:t>
      </w:r>
      <w:r w:rsidRPr="0080506D">
        <w:rPr>
          <w:i/>
          <w:iCs/>
        </w:rPr>
        <w:softHyphen/>
        <w:t>άμ στην Α</w:t>
      </w:r>
      <w:r w:rsidRPr="0080506D">
        <w:rPr>
          <w:i/>
          <w:iCs/>
          <w:lang w:val="en-US"/>
        </w:rPr>
        <w:t>kedah</w:t>
      </w:r>
      <w:r w:rsidRPr="0080506D">
        <w:rPr>
          <w:i/>
          <w:iCs/>
        </w:rPr>
        <w:t xml:space="preserve"> </w:t>
      </w:r>
      <w:r w:rsidRPr="0080506D">
        <w:rPr>
          <w:i/>
          <w:iCs/>
          <w:lang w:val="en-US"/>
        </w:rPr>
        <w:t>Yitzhak</w:t>
      </w:r>
      <w:r w:rsidRPr="0080506D">
        <w:rPr>
          <w:i/>
          <w:iCs/>
        </w:rPr>
        <w:t>. Το Γεν. 22,1-19 στην Πα</w:t>
      </w:r>
      <w:r w:rsidRPr="0080506D">
        <w:rPr>
          <w:i/>
          <w:iCs/>
        </w:rPr>
        <w:softHyphen/>
        <w:t>λαι</w:t>
      </w:r>
      <w:r w:rsidRPr="0080506D">
        <w:rPr>
          <w:i/>
          <w:iCs/>
        </w:rPr>
        <w:softHyphen/>
        <w:t>ά Δι</w:t>
      </w:r>
      <w:r w:rsidRPr="0080506D">
        <w:rPr>
          <w:i/>
          <w:iCs/>
        </w:rPr>
        <w:softHyphen/>
        <w:t>α</w:t>
      </w:r>
      <w:r w:rsidRPr="0080506D">
        <w:rPr>
          <w:i/>
          <w:iCs/>
        </w:rPr>
        <w:softHyphen/>
        <w:t>θή</w:t>
      </w:r>
      <w:r w:rsidRPr="0080506D">
        <w:rPr>
          <w:i/>
          <w:iCs/>
        </w:rPr>
        <w:softHyphen/>
        <w:t>κη και τον πρώ</w:t>
      </w:r>
      <w:r w:rsidRPr="0080506D">
        <w:rPr>
          <w:i/>
          <w:iCs/>
        </w:rPr>
        <w:softHyphen/>
        <w:t>ι</w:t>
      </w:r>
      <w:r w:rsidRPr="0080506D">
        <w:rPr>
          <w:i/>
          <w:iCs/>
        </w:rPr>
        <w:softHyphen/>
        <w:t>μο Ιου</w:t>
      </w:r>
      <w:r w:rsidRPr="0080506D">
        <w:rPr>
          <w:i/>
          <w:iCs/>
        </w:rPr>
        <w:softHyphen/>
        <w:t>δαϊ</w:t>
      </w:r>
      <w:r w:rsidRPr="0080506D">
        <w:rPr>
          <w:i/>
          <w:iCs/>
        </w:rPr>
        <w:softHyphen/>
        <w:t>σμό</w:t>
      </w:r>
      <w:r w:rsidRPr="0080506D">
        <w:t>. Α</w:t>
      </w:r>
      <w:r w:rsidRPr="0080506D">
        <w:softHyphen/>
        <w:t>θή</w:t>
      </w:r>
      <w:r w:rsidRPr="0080506D">
        <w:softHyphen/>
        <w:t xml:space="preserve">να 2000. </w:t>
      </w:r>
    </w:p>
    <w:p w14:paraId="1DD7211E" w14:textId="77777777" w:rsidR="002A4051" w:rsidRPr="0080506D" w:rsidRDefault="002A4051" w:rsidP="002A4051">
      <w:pPr>
        <w:jc w:val="both"/>
      </w:pPr>
    </w:p>
    <w:p w14:paraId="611E3B23" w14:textId="77777777" w:rsidR="002A4051" w:rsidRPr="0080506D" w:rsidRDefault="002A4051" w:rsidP="002A4051">
      <w:pPr>
        <w:jc w:val="both"/>
      </w:pPr>
      <w:r w:rsidRPr="0080506D">
        <w:lastRenderedPageBreak/>
        <w:t>-</w:t>
      </w:r>
      <w:r w:rsidRPr="00AD1EAC">
        <w:t>Πα</w:t>
      </w:r>
      <w:r w:rsidRPr="0080506D">
        <w:softHyphen/>
      </w:r>
      <w:r w:rsidRPr="00AD1EAC">
        <w:t>πα</w:t>
      </w:r>
      <w:r w:rsidRPr="0080506D">
        <w:softHyphen/>
      </w:r>
      <w:r w:rsidRPr="00AD1EAC">
        <w:t>δ</w:t>
      </w:r>
      <w:r>
        <w:t>ό</w:t>
      </w:r>
      <w:r w:rsidRPr="00AD1EAC">
        <w:t>πο</w:t>
      </w:r>
      <w:r>
        <w:t>υ</w:t>
      </w:r>
      <w:r w:rsidRPr="0080506D">
        <w:softHyphen/>
      </w:r>
      <w:r w:rsidRPr="00AD1EAC">
        <w:t>λο</w:t>
      </w:r>
      <w:r>
        <w:t>ς</w:t>
      </w:r>
      <w:r w:rsidRPr="0080506D">
        <w:t xml:space="preserve">, </w:t>
      </w:r>
      <w:r w:rsidRPr="00AD1EAC">
        <w:t>Ἰ</w:t>
      </w:r>
      <w:r w:rsidRPr="0080506D">
        <w:t xml:space="preserve">. </w:t>
      </w:r>
      <w:r w:rsidRPr="00AD1EAC">
        <w:rPr>
          <w:i/>
          <w:iCs/>
        </w:rPr>
        <w:t>Ἡ</w:t>
      </w:r>
      <w:r w:rsidRPr="0080506D">
        <w:rPr>
          <w:i/>
          <w:iCs/>
        </w:rPr>
        <w:t xml:space="preserve"> </w:t>
      </w:r>
      <w:r w:rsidRPr="00AD1EAC">
        <w:rPr>
          <w:i/>
          <w:iCs/>
        </w:rPr>
        <w:t>δη</w:t>
      </w:r>
      <w:r w:rsidRPr="0080506D">
        <w:rPr>
          <w:i/>
          <w:iCs/>
        </w:rPr>
        <w:softHyphen/>
      </w:r>
      <w:r w:rsidRPr="00AD1EAC">
        <w:rPr>
          <w:i/>
          <w:iCs/>
        </w:rPr>
        <w:t>μι</w:t>
      </w:r>
      <w:r w:rsidRPr="0080506D">
        <w:rPr>
          <w:i/>
          <w:iCs/>
        </w:rPr>
        <w:softHyphen/>
      </w:r>
      <w:r w:rsidRPr="00AD1EAC">
        <w:rPr>
          <w:i/>
          <w:iCs/>
        </w:rPr>
        <w:t>ουρ</w:t>
      </w:r>
      <w:r w:rsidRPr="0080506D">
        <w:rPr>
          <w:i/>
          <w:iCs/>
        </w:rPr>
        <w:softHyphen/>
      </w:r>
      <w:r w:rsidRPr="00AD1EAC">
        <w:rPr>
          <w:i/>
          <w:iCs/>
        </w:rPr>
        <w:t>γί</w:t>
      </w:r>
      <w:r w:rsidRPr="0080506D">
        <w:rPr>
          <w:i/>
          <w:iCs/>
        </w:rPr>
        <w:softHyphen/>
      </w:r>
      <w:r w:rsidRPr="00AD1EAC">
        <w:rPr>
          <w:i/>
          <w:iCs/>
        </w:rPr>
        <w:t>α</w:t>
      </w:r>
      <w:r w:rsidRPr="0080506D">
        <w:rPr>
          <w:i/>
          <w:iCs/>
        </w:rPr>
        <w:t xml:space="preserve"> </w:t>
      </w:r>
      <w:r w:rsidRPr="00AD1EAC">
        <w:rPr>
          <w:i/>
          <w:iCs/>
        </w:rPr>
        <w:t>τοῦ</w:t>
      </w:r>
      <w:r w:rsidRPr="0080506D">
        <w:rPr>
          <w:i/>
          <w:iCs/>
        </w:rPr>
        <w:t xml:space="preserve"> </w:t>
      </w:r>
      <w:r w:rsidRPr="00AD1EAC">
        <w:rPr>
          <w:i/>
          <w:iCs/>
        </w:rPr>
        <w:t>κό</w:t>
      </w:r>
      <w:r w:rsidRPr="0080506D">
        <w:rPr>
          <w:i/>
          <w:iCs/>
        </w:rPr>
        <w:softHyphen/>
      </w:r>
      <w:r w:rsidRPr="00AD1EAC">
        <w:rPr>
          <w:i/>
          <w:iCs/>
        </w:rPr>
        <w:t>σμου</w:t>
      </w:r>
      <w:r w:rsidRPr="0080506D">
        <w:rPr>
          <w:i/>
          <w:iCs/>
        </w:rPr>
        <w:t xml:space="preserve"> (</w:t>
      </w:r>
      <w:r w:rsidRPr="00AD1EAC">
        <w:rPr>
          <w:i/>
          <w:iCs/>
        </w:rPr>
        <w:t>κα</w:t>
      </w:r>
      <w:r w:rsidRPr="0080506D">
        <w:rPr>
          <w:i/>
          <w:iCs/>
        </w:rPr>
        <w:softHyphen/>
      </w:r>
      <w:r w:rsidRPr="00AD1EAC">
        <w:rPr>
          <w:i/>
          <w:iCs/>
        </w:rPr>
        <w:t>τά</w:t>
      </w:r>
      <w:r w:rsidRPr="0080506D">
        <w:rPr>
          <w:i/>
          <w:iCs/>
        </w:rPr>
        <w:t xml:space="preserve"> </w:t>
      </w:r>
      <w:r w:rsidRPr="00AD1EAC">
        <w:rPr>
          <w:i/>
          <w:iCs/>
        </w:rPr>
        <w:t>τήν</w:t>
      </w:r>
      <w:r w:rsidRPr="0080506D">
        <w:rPr>
          <w:i/>
          <w:iCs/>
        </w:rPr>
        <w:t xml:space="preserve"> </w:t>
      </w:r>
      <w:r w:rsidRPr="00AD1EAC">
        <w:rPr>
          <w:i/>
          <w:iCs/>
        </w:rPr>
        <w:t>Ἑ</w:t>
      </w:r>
      <w:r w:rsidRPr="0080506D">
        <w:rPr>
          <w:i/>
          <w:iCs/>
        </w:rPr>
        <w:softHyphen/>
      </w:r>
      <w:r w:rsidRPr="00AD1EAC">
        <w:rPr>
          <w:i/>
          <w:iCs/>
        </w:rPr>
        <w:t>ξα</w:t>
      </w:r>
      <w:r w:rsidRPr="0080506D">
        <w:rPr>
          <w:i/>
          <w:iCs/>
        </w:rPr>
        <w:softHyphen/>
      </w:r>
      <w:r w:rsidRPr="00AD1EAC">
        <w:rPr>
          <w:i/>
          <w:iCs/>
        </w:rPr>
        <w:t>ή</w:t>
      </w:r>
      <w:r w:rsidRPr="0080506D">
        <w:rPr>
          <w:i/>
          <w:iCs/>
        </w:rPr>
        <w:softHyphen/>
      </w:r>
      <w:r w:rsidRPr="00AD1EAC">
        <w:rPr>
          <w:i/>
          <w:iCs/>
        </w:rPr>
        <w:t>με</w:t>
      </w:r>
      <w:r w:rsidRPr="0080506D">
        <w:rPr>
          <w:i/>
          <w:iCs/>
        </w:rPr>
        <w:softHyphen/>
      </w:r>
      <w:r w:rsidRPr="00AD1EAC">
        <w:rPr>
          <w:i/>
          <w:iCs/>
        </w:rPr>
        <w:t>ρον</w:t>
      </w:r>
      <w:r w:rsidRPr="0080506D">
        <w:rPr>
          <w:i/>
          <w:iCs/>
        </w:rPr>
        <w:t xml:space="preserve"> </w:t>
      </w:r>
      <w:r w:rsidRPr="00AD1EAC">
        <w:rPr>
          <w:i/>
          <w:iCs/>
        </w:rPr>
        <w:t>τοῦ</w:t>
      </w:r>
      <w:r w:rsidRPr="0080506D">
        <w:rPr>
          <w:i/>
          <w:iCs/>
        </w:rPr>
        <w:t xml:space="preserve"> </w:t>
      </w:r>
      <w:r w:rsidRPr="00AD1EAC">
        <w:rPr>
          <w:i/>
          <w:iCs/>
        </w:rPr>
        <w:t>Μω</w:t>
      </w:r>
      <w:r w:rsidRPr="0080506D">
        <w:rPr>
          <w:i/>
          <w:iCs/>
        </w:rPr>
        <w:softHyphen/>
      </w:r>
      <w:r w:rsidRPr="00AD1EAC">
        <w:rPr>
          <w:i/>
          <w:iCs/>
        </w:rPr>
        <w:t>υ</w:t>
      </w:r>
      <w:r w:rsidRPr="0080506D">
        <w:rPr>
          <w:i/>
          <w:iCs/>
        </w:rPr>
        <w:softHyphen/>
      </w:r>
      <w:r w:rsidRPr="00AD1EAC">
        <w:rPr>
          <w:i/>
          <w:iCs/>
        </w:rPr>
        <w:t>σέ</w:t>
      </w:r>
      <w:r w:rsidRPr="0080506D">
        <w:rPr>
          <w:i/>
          <w:iCs/>
        </w:rPr>
        <w:softHyphen/>
      </w:r>
      <w:r w:rsidRPr="00AD1EAC">
        <w:rPr>
          <w:i/>
          <w:iCs/>
        </w:rPr>
        <w:t>ως</w:t>
      </w:r>
      <w:r w:rsidRPr="0080506D">
        <w:rPr>
          <w:i/>
          <w:iCs/>
        </w:rPr>
        <w:t xml:space="preserve">) </w:t>
      </w:r>
      <w:r w:rsidRPr="00AD1EAC">
        <w:rPr>
          <w:i/>
          <w:iCs/>
        </w:rPr>
        <w:t>ὑ</w:t>
      </w:r>
      <w:r w:rsidRPr="0080506D">
        <w:rPr>
          <w:i/>
          <w:iCs/>
        </w:rPr>
        <w:softHyphen/>
      </w:r>
      <w:r w:rsidRPr="00AD1EAC">
        <w:rPr>
          <w:i/>
          <w:iCs/>
        </w:rPr>
        <w:t>πό</w:t>
      </w:r>
      <w:r w:rsidRPr="0080506D">
        <w:rPr>
          <w:i/>
          <w:iCs/>
        </w:rPr>
        <w:t xml:space="preserve"> </w:t>
      </w:r>
      <w:r w:rsidRPr="00AD1EAC">
        <w:rPr>
          <w:i/>
          <w:iCs/>
        </w:rPr>
        <w:t>τό</w:t>
      </w:r>
      <w:r w:rsidRPr="0080506D">
        <w:rPr>
          <w:i/>
          <w:iCs/>
        </w:rPr>
        <w:t xml:space="preserve"> </w:t>
      </w:r>
      <w:r w:rsidRPr="00AD1EAC">
        <w:rPr>
          <w:i/>
          <w:iCs/>
        </w:rPr>
        <w:t>φῶς</w:t>
      </w:r>
      <w:r w:rsidRPr="0080506D">
        <w:rPr>
          <w:i/>
          <w:iCs/>
        </w:rPr>
        <w:t xml:space="preserve"> </w:t>
      </w:r>
      <w:r w:rsidRPr="00AD1EAC">
        <w:rPr>
          <w:i/>
          <w:iCs/>
        </w:rPr>
        <w:t>τῆς</w:t>
      </w:r>
      <w:r w:rsidRPr="0080506D">
        <w:rPr>
          <w:i/>
          <w:iCs/>
        </w:rPr>
        <w:t xml:space="preserve"> </w:t>
      </w:r>
      <w:r w:rsidRPr="00AD1EAC">
        <w:rPr>
          <w:i/>
          <w:iCs/>
        </w:rPr>
        <w:t>ἐ</w:t>
      </w:r>
      <w:r w:rsidRPr="0080506D">
        <w:rPr>
          <w:i/>
          <w:iCs/>
        </w:rPr>
        <w:softHyphen/>
      </w:r>
      <w:r w:rsidRPr="00AD1EAC">
        <w:rPr>
          <w:i/>
          <w:iCs/>
        </w:rPr>
        <w:t>πι</w:t>
      </w:r>
      <w:r w:rsidRPr="0080506D">
        <w:rPr>
          <w:i/>
          <w:iCs/>
        </w:rPr>
        <w:softHyphen/>
      </w:r>
      <w:r w:rsidRPr="00AD1EAC">
        <w:rPr>
          <w:i/>
          <w:iCs/>
        </w:rPr>
        <w:t>στή</w:t>
      </w:r>
      <w:r w:rsidRPr="0080506D">
        <w:rPr>
          <w:i/>
          <w:iCs/>
        </w:rPr>
        <w:softHyphen/>
      </w:r>
      <w:r w:rsidRPr="00AD1EAC">
        <w:rPr>
          <w:i/>
          <w:iCs/>
        </w:rPr>
        <w:t>μης</w:t>
      </w:r>
      <w:r w:rsidRPr="0080506D">
        <w:rPr>
          <w:i/>
          <w:iCs/>
        </w:rPr>
        <w:t xml:space="preserve">. </w:t>
      </w:r>
      <w:r w:rsidRPr="00AD1EAC">
        <w:t>Ἀ</w:t>
      </w:r>
      <w:r w:rsidRPr="00AD1EAC">
        <w:softHyphen/>
        <w:t>θή</w:t>
      </w:r>
      <w:r w:rsidRPr="00AD1EAC">
        <w:softHyphen/>
        <w:t>να</w:t>
      </w:r>
      <w:r>
        <w:t>. Εκδοτικός Οίκος,</w:t>
      </w:r>
      <w:r w:rsidRPr="00AD1EAC">
        <w:t xml:space="preserve"> 1969. </w:t>
      </w:r>
    </w:p>
    <w:p w14:paraId="5FCF933E" w14:textId="77777777" w:rsidR="000F5ADD" w:rsidRDefault="000F5ADD" w:rsidP="002A4051">
      <w:pPr>
        <w:jc w:val="both"/>
      </w:pPr>
    </w:p>
    <w:p w14:paraId="39509015" w14:textId="77777777" w:rsidR="002A4051" w:rsidRPr="002A4051" w:rsidRDefault="002A4051" w:rsidP="002A4051">
      <w:pPr>
        <w:jc w:val="both"/>
      </w:pPr>
      <w:r>
        <w:t>-</w:t>
      </w:r>
      <w:r w:rsidRPr="00AD1EAC">
        <w:t>Πα</w:t>
      </w:r>
      <w:r w:rsidRPr="00AD1EAC">
        <w:softHyphen/>
        <w:t>πα</w:t>
      </w:r>
      <w:r w:rsidRPr="00AD1EAC">
        <w:softHyphen/>
        <w:t>πέ</w:t>
      </w:r>
      <w:r w:rsidRPr="00AD1EAC">
        <w:softHyphen/>
        <w:t>τρου</w:t>
      </w:r>
      <w:r>
        <w:t>,</w:t>
      </w:r>
      <w:r w:rsidRPr="00AD1EAC">
        <w:t xml:space="preserve"> Κ. Τό προ</w:t>
      </w:r>
      <w:r w:rsidRPr="00AD1EAC">
        <w:softHyphen/>
        <w:t>πα</w:t>
      </w:r>
      <w:r w:rsidRPr="00AD1EAC">
        <w:softHyphen/>
        <w:t>το</w:t>
      </w:r>
      <w:r w:rsidRPr="00AD1EAC">
        <w:softHyphen/>
        <w:t>ρι</w:t>
      </w:r>
      <w:r w:rsidRPr="00AD1EAC">
        <w:softHyphen/>
        <w:t>κόν ἁ</w:t>
      </w:r>
      <w:r w:rsidRPr="00AD1EAC">
        <w:softHyphen/>
        <w:t>μάρ</w:t>
      </w:r>
      <w:r w:rsidRPr="00AD1EAC">
        <w:softHyphen/>
        <w:t>τη</w:t>
      </w:r>
      <w:r w:rsidRPr="00AD1EAC">
        <w:softHyphen/>
        <w:t>μα</w:t>
      </w:r>
      <w:r>
        <w:t>.</w:t>
      </w:r>
      <w:r w:rsidRPr="00AD1EAC">
        <w:t xml:space="preserve"> </w:t>
      </w:r>
      <w:r w:rsidRPr="00AD1EAC">
        <w:rPr>
          <w:i/>
          <w:iCs/>
        </w:rPr>
        <w:t>ΘΗ</w:t>
      </w:r>
      <w:r w:rsidRPr="00AD1EAC">
        <w:rPr>
          <w:i/>
          <w:iCs/>
        </w:rPr>
        <w:softHyphen/>
        <w:t xml:space="preserve">Ε </w:t>
      </w:r>
      <w:r w:rsidRPr="00AD1EAC">
        <w:t xml:space="preserve">10,636-640. </w:t>
      </w:r>
    </w:p>
    <w:p w14:paraId="62B4584F" w14:textId="77777777" w:rsidR="002A4051" w:rsidRPr="002A4051" w:rsidRDefault="002A4051" w:rsidP="002A4051">
      <w:pPr>
        <w:jc w:val="both"/>
      </w:pPr>
    </w:p>
    <w:p w14:paraId="3BACB101" w14:textId="77777777" w:rsidR="002A4051" w:rsidRPr="0080506D" w:rsidRDefault="002A4051" w:rsidP="002A4051">
      <w:pPr>
        <w:jc w:val="both"/>
      </w:pPr>
      <w:r w:rsidRPr="00A013CC">
        <w:t>-Παναγόπουλο</w:t>
      </w:r>
      <w:r>
        <w:t>ς</w:t>
      </w:r>
      <w:r w:rsidRPr="00A013CC">
        <w:t xml:space="preserve">, Ι. </w:t>
      </w:r>
      <w:r w:rsidRPr="00A013CC">
        <w:rPr>
          <w:i/>
          <w:iCs/>
        </w:rPr>
        <w:t xml:space="preserve">Η ερμηνεία της Αγίας Γραφής στην Εκκλησία των Πατέρων. Οι τρεις πρώτοι αιώνες και η αλεξανδρινή παράδοση ως τον πέμπτο αιώνα </w:t>
      </w:r>
      <w:r w:rsidRPr="00A013CC">
        <w:rPr>
          <w:i/>
        </w:rPr>
        <w:t>Ι</w:t>
      </w:r>
      <w:r w:rsidRPr="00A013CC">
        <w:t>. Αθήνα: Ακρίτας, 1991.</w:t>
      </w:r>
    </w:p>
    <w:p w14:paraId="6B0F5930" w14:textId="77777777" w:rsidR="002A4051" w:rsidRPr="00A013CC" w:rsidRDefault="002A4051" w:rsidP="002A4051">
      <w:pPr>
        <w:jc w:val="both"/>
      </w:pPr>
    </w:p>
    <w:p w14:paraId="46DD80DF" w14:textId="77777777" w:rsidR="002A4051" w:rsidRPr="0080506D" w:rsidRDefault="002A4051" w:rsidP="002A4051">
      <w:pPr>
        <w:jc w:val="both"/>
      </w:pPr>
      <w:r w:rsidRPr="0080506D">
        <w:t>-</w:t>
      </w:r>
      <w:r w:rsidRPr="0080506D">
        <w:rPr>
          <w:bCs/>
        </w:rPr>
        <w:t>Παναγόπουλος, Ι</w:t>
      </w:r>
      <w:r w:rsidRPr="0080506D">
        <w:rPr>
          <w:iCs/>
        </w:rPr>
        <w:t xml:space="preserve">. </w:t>
      </w:r>
      <w:r w:rsidRPr="0080506D">
        <w:t xml:space="preserve">Η πατερική Εξηγητική παράδοση και το μέλλον της Ελληνικής Εξηγητικής επιστήμης. Του ιδίου, </w:t>
      </w:r>
      <w:r w:rsidRPr="0080506D">
        <w:rPr>
          <w:i/>
          <w:iCs/>
        </w:rPr>
        <w:t xml:space="preserve">Μόρφωση και Μεταμόρφωση, </w:t>
      </w:r>
      <w:r w:rsidRPr="0080506D">
        <w:rPr>
          <w:iCs/>
        </w:rPr>
        <w:t>(σσ.</w:t>
      </w:r>
      <w:r w:rsidRPr="0080506D">
        <w:t xml:space="preserve"> 333-351</w:t>
      </w:r>
      <w:r w:rsidRPr="0080506D">
        <w:rPr>
          <w:iCs/>
        </w:rPr>
        <w:t>).</w:t>
      </w:r>
      <w:r w:rsidRPr="0080506D">
        <w:rPr>
          <w:i/>
          <w:iCs/>
        </w:rPr>
        <w:t xml:space="preserve"> </w:t>
      </w:r>
      <w:r w:rsidRPr="0080506D">
        <w:t>Αθήνα: Άθως, 2000.</w:t>
      </w:r>
    </w:p>
    <w:p w14:paraId="3AA5BD5C" w14:textId="77777777" w:rsidR="002A4051" w:rsidRPr="0080506D" w:rsidRDefault="002A4051" w:rsidP="002A4051">
      <w:pPr>
        <w:jc w:val="both"/>
      </w:pPr>
    </w:p>
    <w:p w14:paraId="035E3DCE" w14:textId="77777777" w:rsidR="002A4051" w:rsidRPr="0080506D" w:rsidRDefault="002A4051" w:rsidP="002A4051">
      <w:pPr>
        <w:spacing w:before="120"/>
        <w:jc w:val="both"/>
      </w:pPr>
      <w:r w:rsidRPr="0080506D">
        <w:t xml:space="preserve">-Πατρώνος, Γ.Π. </w:t>
      </w:r>
      <w:r w:rsidRPr="0080506D">
        <w:rPr>
          <w:i/>
          <w:iCs/>
        </w:rPr>
        <w:t>Η Βασιλεία του Θεού εν τη συγχρόνω Δυτική Θεολογία, Σύντομος ιστορική επ</w:t>
      </w:r>
      <w:r w:rsidRPr="0080506D">
        <w:rPr>
          <w:i/>
          <w:iCs/>
        </w:rPr>
        <w:t>ι</w:t>
      </w:r>
      <w:r w:rsidRPr="0080506D">
        <w:rPr>
          <w:i/>
          <w:iCs/>
        </w:rPr>
        <w:t>σκόπησις</w:t>
      </w:r>
      <w:r w:rsidRPr="0080506D">
        <w:t>, Αθήνα 1989.</w:t>
      </w:r>
    </w:p>
    <w:p w14:paraId="5175B0F9" w14:textId="77777777" w:rsidR="002A4051" w:rsidRPr="0080506D" w:rsidRDefault="002A4051" w:rsidP="002A4051">
      <w:pPr>
        <w:spacing w:before="120"/>
        <w:jc w:val="both"/>
      </w:pPr>
    </w:p>
    <w:p w14:paraId="2B130F95" w14:textId="77777777" w:rsidR="002A4051" w:rsidRPr="0080506D" w:rsidRDefault="002A4051" w:rsidP="002A4051">
      <w:pPr>
        <w:spacing w:line="288" w:lineRule="auto"/>
        <w:jc w:val="both"/>
      </w:pPr>
      <w:r w:rsidRPr="0080506D">
        <w:t xml:space="preserve">-Πατρώνος, Γεώργιος. </w:t>
      </w:r>
      <w:r w:rsidRPr="0080506D">
        <w:rPr>
          <w:i/>
        </w:rPr>
        <w:t xml:space="preserve">Η ιστορική πορεία του Ιησού. </w:t>
      </w:r>
      <w:r w:rsidRPr="0080506D">
        <w:t>Αθήνα: Δόμος, 1991.</w:t>
      </w:r>
    </w:p>
    <w:p w14:paraId="154999C7" w14:textId="77777777" w:rsidR="002A4051" w:rsidRDefault="002A4051" w:rsidP="002A4051">
      <w:pPr>
        <w:jc w:val="both"/>
      </w:pPr>
      <w:r w:rsidRPr="002A4051">
        <w:rPr>
          <w:bCs/>
        </w:rPr>
        <w:t>-</w:t>
      </w:r>
      <w:r w:rsidRPr="0080506D">
        <w:rPr>
          <w:bCs/>
          <w:lang w:val="de-DE"/>
        </w:rPr>
        <w:t>Rauch</w:t>
      </w:r>
      <w:r w:rsidRPr="002A4051">
        <w:rPr>
          <w:bCs/>
        </w:rPr>
        <w:t xml:space="preserve">, </w:t>
      </w:r>
      <w:r w:rsidRPr="0080506D">
        <w:rPr>
          <w:bCs/>
          <w:lang w:val="de-DE"/>
        </w:rPr>
        <w:t>A</w:t>
      </w:r>
      <w:r w:rsidRPr="002A4051">
        <w:rPr>
          <w:bCs/>
        </w:rPr>
        <w:t xml:space="preserve">. / </w:t>
      </w:r>
      <w:r w:rsidRPr="0080506D">
        <w:rPr>
          <w:bCs/>
          <w:lang w:val="de-DE"/>
        </w:rPr>
        <w:t>Unhof</w:t>
      </w:r>
      <w:r w:rsidRPr="002A4051">
        <w:rPr>
          <w:bCs/>
        </w:rPr>
        <w:t xml:space="preserve">, </w:t>
      </w:r>
      <w:r w:rsidRPr="0080506D">
        <w:rPr>
          <w:bCs/>
          <w:lang w:val="de-DE"/>
        </w:rPr>
        <w:t>P</w:t>
      </w:r>
      <w:r w:rsidRPr="002A4051">
        <w:rPr>
          <w:bCs/>
        </w:rPr>
        <w:t>. (</w:t>
      </w:r>
      <w:r w:rsidRPr="0080506D">
        <w:rPr>
          <w:bCs/>
          <w:lang w:val="de-DE"/>
        </w:rPr>
        <w:t>Hrsg</w:t>
      </w:r>
      <w:r w:rsidRPr="002A4051">
        <w:rPr>
          <w:bCs/>
        </w:rPr>
        <w:t xml:space="preserve">.). </w:t>
      </w:r>
      <w:r w:rsidRPr="0080506D">
        <w:rPr>
          <w:i/>
          <w:lang w:val="de-DE"/>
        </w:rPr>
        <w:t xml:space="preserve">Schrift und Tradition beim hl. Basilius, </w:t>
      </w:r>
      <w:r w:rsidRPr="0080506D">
        <w:rPr>
          <w:i/>
          <w:iCs/>
          <w:lang w:val="de-DE"/>
        </w:rPr>
        <w:t xml:space="preserve">Heiliger der Einen Kirche </w:t>
      </w:r>
      <w:r w:rsidRPr="0080506D">
        <w:rPr>
          <w:iCs/>
          <w:lang w:val="de-DE"/>
        </w:rPr>
        <w:t>(</w:t>
      </w:r>
      <w:r w:rsidRPr="0080506D">
        <w:rPr>
          <w:iCs/>
        </w:rPr>
        <w:t>σσ</w:t>
      </w:r>
      <w:r w:rsidRPr="0080506D">
        <w:rPr>
          <w:iCs/>
          <w:lang w:val="de-DE"/>
        </w:rPr>
        <w:t xml:space="preserve">. 147 </w:t>
      </w:r>
      <w:r w:rsidRPr="0080506D">
        <w:rPr>
          <w:iCs/>
        </w:rPr>
        <w:t>κ</w:t>
      </w:r>
      <w:r w:rsidRPr="0080506D">
        <w:rPr>
          <w:iCs/>
          <w:lang w:val="de-DE"/>
        </w:rPr>
        <w:t>.</w:t>
      </w:r>
      <w:r w:rsidRPr="0080506D">
        <w:rPr>
          <w:iCs/>
        </w:rPr>
        <w:t>ε</w:t>
      </w:r>
      <w:r w:rsidRPr="0080506D">
        <w:rPr>
          <w:iCs/>
          <w:lang w:val="de-DE"/>
        </w:rPr>
        <w:t xml:space="preserve">.). </w:t>
      </w:r>
      <w:r w:rsidRPr="0080506D">
        <w:rPr>
          <w:iCs/>
        </w:rPr>
        <w:t xml:space="preserve">Εκδοτικός Οίκος: </w:t>
      </w:r>
      <w:r w:rsidRPr="0080506D">
        <w:rPr>
          <w:lang w:val="de-DE"/>
        </w:rPr>
        <w:t>M</w:t>
      </w:r>
      <w:r w:rsidRPr="0080506D">
        <w:t>ü</w:t>
      </w:r>
      <w:r w:rsidRPr="0080506D">
        <w:rPr>
          <w:lang w:val="de-DE"/>
        </w:rPr>
        <w:t>nchen</w:t>
      </w:r>
      <w:r w:rsidRPr="0080506D">
        <w:t>, 1981.</w:t>
      </w:r>
    </w:p>
    <w:p w14:paraId="439D282E" w14:textId="77777777" w:rsidR="00696C56" w:rsidRDefault="00696C56" w:rsidP="002A4051">
      <w:pPr>
        <w:jc w:val="both"/>
      </w:pPr>
    </w:p>
    <w:p w14:paraId="7F1B5216" w14:textId="77777777" w:rsidR="00696C56" w:rsidRDefault="00696C56" w:rsidP="00696C56">
      <w:pPr>
        <w:jc w:val="both"/>
      </w:pPr>
      <w:r>
        <w:t xml:space="preserve">-Παύλου, Ν. </w:t>
      </w:r>
      <w:r w:rsidRPr="00696C56">
        <w:t xml:space="preserve">«Η Γαλιλαία στους χρόνους του Χριστού», ΚΟΙΝΩΝΙΑ, τ. 4/1998, 366-371 </w:t>
      </w:r>
    </w:p>
    <w:p w14:paraId="56290CFA" w14:textId="77777777" w:rsidR="00696C56" w:rsidRDefault="00696C56" w:rsidP="00696C56">
      <w:pPr>
        <w:jc w:val="both"/>
      </w:pPr>
    </w:p>
    <w:p w14:paraId="7FE3BDBD" w14:textId="77777777" w:rsidR="00696C56" w:rsidRDefault="00696C56" w:rsidP="00696C56">
      <w:pPr>
        <w:jc w:val="both"/>
      </w:pPr>
      <w:r>
        <w:t xml:space="preserve">-Παύλου, Ν. </w:t>
      </w:r>
      <w:r w:rsidRPr="00696C56">
        <w:t xml:space="preserve">«Το σχέδιο διδασκαλίας στο μάθημα των Θρησκευτικών», ΚΟΙΝΩΝΙΑ, 2/2001, 185-188 </w:t>
      </w:r>
    </w:p>
    <w:p w14:paraId="5EF30394" w14:textId="77777777" w:rsidR="00696C56" w:rsidRDefault="00696C56" w:rsidP="00696C56">
      <w:pPr>
        <w:jc w:val="both"/>
      </w:pPr>
    </w:p>
    <w:p w14:paraId="2BDD31CA" w14:textId="77777777" w:rsidR="00696C56" w:rsidRDefault="00696C56" w:rsidP="00696C56">
      <w:pPr>
        <w:jc w:val="both"/>
      </w:pPr>
      <w:r>
        <w:t xml:space="preserve">-Παύλου, Ν.  </w:t>
      </w:r>
      <w:r w:rsidRPr="00696C56">
        <w:t>«Η χρήση της Πληροφορικής από το θεολόγο καθηγητή», ΚΟΙΝΩΝΙΑ, 1/2002, 48-54</w:t>
      </w:r>
    </w:p>
    <w:p w14:paraId="5FCBD0DF" w14:textId="77777777" w:rsidR="00696C56" w:rsidRDefault="00696C56" w:rsidP="00696C56">
      <w:pPr>
        <w:jc w:val="both"/>
      </w:pPr>
    </w:p>
    <w:p w14:paraId="2918E796" w14:textId="77777777" w:rsidR="00696C56" w:rsidRDefault="00696C56" w:rsidP="00696C56">
      <w:pPr>
        <w:jc w:val="both"/>
      </w:pPr>
      <w:r>
        <w:t xml:space="preserve">-Παύλου, Ν. </w:t>
      </w:r>
      <w:r w:rsidRPr="00696C56">
        <w:tab/>
        <w:t>«Ζητήματα Παιδείας- Το μάθημα των Θρησκευτικών», ΣΥΝΑΞΗ 75/2000, 103-107</w:t>
      </w:r>
    </w:p>
    <w:p w14:paraId="3B792089" w14:textId="77777777" w:rsidR="00696C56" w:rsidRDefault="00696C56" w:rsidP="00696C56">
      <w:pPr>
        <w:jc w:val="both"/>
      </w:pPr>
    </w:p>
    <w:p w14:paraId="30E206B4" w14:textId="77777777" w:rsidR="00696C56" w:rsidRDefault="00696C56" w:rsidP="00696C56">
      <w:pPr>
        <w:jc w:val="both"/>
      </w:pPr>
      <w:r>
        <w:t xml:space="preserve">-Παύλου, Ν. </w:t>
      </w:r>
      <w:r w:rsidRPr="00696C56">
        <w:t>«Η χρήση των πηγών στο μάθημα των Θρησκευτικών», ΝΕΑ ΠΑΙΔΕΙΑ, 124/2007, 113-123</w:t>
      </w:r>
    </w:p>
    <w:p w14:paraId="6A28068C" w14:textId="77777777" w:rsidR="002A4051" w:rsidRDefault="002A4051" w:rsidP="002A4051">
      <w:pPr>
        <w:jc w:val="both"/>
      </w:pPr>
    </w:p>
    <w:p w14:paraId="1C901CED" w14:textId="77777777" w:rsidR="00696C56" w:rsidRDefault="00830F22" w:rsidP="002A4051">
      <w:pPr>
        <w:jc w:val="both"/>
      </w:pPr>
      <w:r>
        <w:t>-</w:t>
      </w:r>
      <w:r w:rsidR="00696C56">
        <w:t>Παύλου, Ν. «</w:t>
      </w:r>
      <w:r w:rsidR="00696C56" w:rsidRPr="00696C56">
        <w:t>Οι εφαρμογές των ΤΠΕ στο Βιβλικό Θρησκευτικό μάθημα», στο Κολτσάκης Βαγγέλης-Σαλονικίδης Γιάννης- Δοδοντσής Μιλτιάδης (επιμέλεια): Πρακτικά 2ου Πανελλήνιου Εκπαίδευτικού Συνεδρίου Ημαθίας “Ψηφιακές και Διαδικτυακές εφαρμογές στην Εκπαίδευση», Βέροια-Νάουσα 2010, σσ. 146-156.</w:t>
      </w:r>
    </w:p>
    <w:p w14:paraId="5FB2716F" w14:textId="77777777" w:rsidR="00696C56" w:rsidRDefault="00696C56" w:rsidP="002A4051">
      <w:pPr>
        <w:jc w:val="both"/>
      </w:pPr>
    </w:p>
    <w:p w14:paraId="5BB69826" w14:textId="77777777" w:rsidR="00696C56" w:rsidRDefault="00696C56" w:rsidP="002A4051">
      <w:pPr>
        <w:jc w:val="both"/>
      </w:pPr>
      <w:r>
        <w:t xml:space="preserve">-Παύλου, Ν. </w:t>
      </w:r>
      <w:r w:rsidRPr="00696C56">
        <w:t xml:space="preserve">«Θεολογία, πολυπολιτισμικότητα και εκπαίδευση: Συνύπαρξη ή αντιπαράθεση;» 2ο τεύχος του ηλεκτρονικού περιοδικού του 14ου Γυμνασίου Λάρισας </w:t>
      </w:r>
      <w:r>
        <w:t xml:space="preserve"> </w:t>
      </w:r>
      <w:r w:rsidRPr="00696C56">
        <w:t>14Press</w:t>
      </w:r>
    </w:p>
    <w:p w14:paraId="06F7C811" w14:textId="77777777" w:rsidR="00696C56" w:rsidRDefault="00696C56" w:rsidP="002A4051">
      <w:pPr>
        <w:jc w:val="both"/>
      </w:pPr>
    </w:p>
    <w:p w14:paraId="6AC2FAFB" w14:textId="77777777" w:rsidR="00866799" w:rsidRDefault="00696C56" w:rsidP="00866799">
      <w:pPr>
        <w:jc w:val="both"/>
      </w:pPr>
      <w:r>
        <w:t xml:space="preserve">-Παύλου, Ν. </w:t>
      </w:r>
      <w:r w:rsidR="00866799">
        <w:t xml:space="preserve">«Σχέδιο μαθήματος Β΄ Γυμνασίου, Δ.Ε. 13: Ο Ιησούς Χριστός ως διδάσκαλος, Εισαγωγή στις παραβολές του», Ιστότοπος Παιδαγωγικού Ινστιτούτου, ενότητα Θρησκευτικά-Διδακτικό Υλικό- Γυμνάσιο, </w:t>
      </w:r>
    </w:p>
    <w:p w14:paraId="552361F9" w14:textId="77777777" w:rsidR="00696C56" w:rsidRDefault="00866799" w:rsidP="00866799">
      <w:pPr>
        <w:jc w:val="both"/>
      </w:pPr>
      <w:r>
        <w:t>(</w:t>
      </w:r>
      <w:hyperlink r:id="rId7" w:history="1">
        <w:r w:rsidRPr="00454845">
          <w:rPr>
            <w:rStyle w:val="-"/>
          </w:rPr>
          <w:t>www.pi-schools.gr/content/index.php?lesson_id=2&amp;ep=51</w:t>
        </w:r>
      </w:hyperlink>
      <w:r>
        <w:t>)</w:t>
      </w:r>
    </w:p>
    <w:p w14:paraId="497271C9" w14:textId="77777777" w:rsidR="00866799" w:rsidRDefault="00866799" w:rsidP="00866799">
      <w:pPr>
        <w:jc w:val="both"/>
      </w:pPr>
      <w:r>
        <w:lastRenderedPageBreak/>
        <w:t xml:space="preserve">- Παύλου, Ν. </w:t>
      </w:r>
      <w:r w:rsidRPr="00866799">
        <w:t>«Η διδασκαλία της Παλαιάς Διαθήκης στη Δευτεροβάθμια Εκπαίδευση με εφαρμογές των Τεχνολογιών Πληροφορίας και Επικοινωνίας», ΔΕΛΤΙΟ ΒΙΒΛΙΚΩΝ ΜΕΛΕΤΩΝ, 28/2010, σσ 117-121</w:t>
      </w:r>
    </w:p>
    <w:p w14:paraId="46840E2D" w14:textId="77777777" w:rsidR="00866799" w:rsidRDefault="00866799" w:rsidP="00866799">
      <w:pPr>
        <w:jc w:val="both"/>
      </w:pPr>
    </w:p>
    <w:p w14:paraId="5320AC3D" w14:textId="77777777" w:rsidR="002A4051" w:rsidRDefault="002A4051" w:rsidP="002A4051">
      <w:pPr>
        <w:jc w:val="both"/>
        <w:rPr>
          <w:bCs/>
          <w:lang w:val="en-GB"/>
        </w:rPr>
      </w:pPr>
      <w:r w:rsidRPr="00A760C9">
        <w:t xml:space="preserve">-Παύλου, Ν. </w:t>
      </w:r>
      <w:r w:rsidRPr="00032DE9">
        <w:rPr>
          <w:i/>
        </w:rPr>
        <w:t>Τ</w:t>
      </w:r>
      <w:r w:rsidRPr="00032DE9">
        <w:rPr>
          <w:bCs/>
          <w:i/>
        </w:rPr>
        <w:t>ο θεϊκό συμβούλιο στην Παλαιοδιαθηκική γραμματεία</w:t>
      </w:r>
      <w:r w:rsidRPr="00032DE9">
        <w:rPr>
          <w:bCs/>
        </w:rPr>
        <w:t xml:space="preserve">. Διδακτορική Διατριβή. Θεσσαλονίκη: Αριστοτέλειο Πανεπιστήμιο Θεσσαλονίκης, Τμήμα Θεολογίας, 2010. </w:t>
      </w:r>
      <w:r w:rsidRPr="00032DE9">
        <w:rPr>
          <w:bCs/>
          <w:lang w:val="en-GB"/>
        </w:rPr>
        <w:t>URL</w:t>
      </w:r>
      <w:r w:rsidRPr="00032DE9">
        <w:rPr>
          <w:bCs/>
        </w:rPr>
        <w:t xml:space="preserve">: </w:t>
      </w:r>
      <w:hyperlink r:id="rId8" w:history="1">
        <w:r w:rsidR="00866799" w:rsidRPr="00454845">
          <w:rPr>
            <w:rStyle w:val="-"/>
            <w:bCs/>
            <w:lang w:val="en-GB"/>
          </w:rPr>
          <w:t>http</w:t>
        </w:r>
        <w:r w:rsidR="00866799" w:rsidRPr="00454845">
          <w:rPr>
            <w:rStyle w:val="-"/>
            <w:bCs/>
          </w:rPr>
          <w:t>://</w:t>
        </w:r>
        <w:r w:rsidR="00866799" w:rsidRPr="00454845">
          <w:rPr>
            <w:rStyle w:val="-"/>
            <w:bCs/>
            <w:lang w:val="en-GB"/>
          </w:rPr>
          <w:t>ikee</w:t>
        </w:r>
        <w:r w:rsidR="00866799" w:rsidRPr="00454845">
          <w:rPr>
            <w:rStyle w:val="-"/>
            <w:bCs/>
          </w:rPr>
          <w:t>.</w:t>
        </w:r>
        <w:r w:rsidR="00866799" w:rsidRPr="00454845">
          <w:rPr>
            <w:rStyle w:val="-"/>
            <w:bCs/>
            <w:lang w:val="en-GB"/>
          </w:rPr>
          <w:t>lib</w:t>
        </w:r>
        <w:r w:rsidR="00866799" w:rsidRPr="00454845">
          <w:rPr>
            <w:rStyle w:val="-"/>
            <w:bCs/>
          </w:rPr>
          <w:t>.</w:t>
        </w:r>
        <w:r w:rsidR="00866799" w:rsidRPr="00454845">
          <w:rPr>
            <w:rStyle w:val="-"/>
            <w:bCs/>
            <w:lang w:val="en-GB"/>
          </w:rPr>
          <w:t>auth</w:t>
        </w:r>
        <w:r w:rsidR="00866799" w:rsidRPr="00454845">
          <w:rPr>
            <w:rStyle w:val="-"/>
            <w:bCs/>
          </w:rPr>
          <w:t>.</w:t>
        </w:r>
        <w:r w:rsidR="00866799" w:rsidRPr="00454845">
          <w:rPr>
            <w:rStyle w:val="-"/>
            <w:bCs/>
            <w:lang w:val="en-GB"/>
          </w:rPr>
          <w:t>gr</w:t>
        </w:r>
        <w:r w:rsidR="00866799" w:rsidRPr="00454845">
          <w:rPr>
            <w:rStyle w:val="-"/>
            <w:bCs/>
          </w:rPr>
          <w:t>/</w:t>
        </w:r>
        <w:r w:rsidR="00866799" w:rsidRPr="00454845">
          <w:rPr>
            <w:rStyle w:val="-"/>
            <w:bCs/>
            <w:lang w:val="en-GB"/>
          </w:rPr>
          <w:t>record</w:t>
        </w:r>
        <w:r w:rsidR="00866799" w:rsidRPr="00454845">
          <w:rPr>
            <w:rStyle w:val="-"/>
            <w:bCs/>
          </w:rPr>
          <w:t>/125209/</w:t>
        </w:r>
        <w:r w:rsidR="00866799" w:rsidRPr="00454845">
          <w:rPr>
            <w:rStyle w:val="-"/>
            <w:bCs/>
            <w:lang w:val="en-GB"/>
          </w:rPr>
          <w:t>files</w:t>
        </w:r>
        <w:r w:rsidR="00866799" w:rsidRPr="00454845">
          <w:rPr>
            <w:rStyle w:val="-"/>
            <w:bCs/>
          </w:rPr>
          <w:t>/</w:t>
        </w:r>
        <w:r w:rsidR="00866799" w:rsidRPr="00454845">
          <w:rPr>
            <w:rStyle w:val="-"/>
            <w:bCs/>
            <w:lang w:val="en-GB"/>
          </w:rPr>
          <w:t>GRI</w:t>
        </w:r>
        <w:r w:rsidR="00866799" w:rsidRPr="00454845">
          <w:rPr>
            <w:rStyle w:val="-"/>
            <w:bCs/>
          </w:rPr>
          <w:t>-2010-5953.</w:t>
        </w:r>
        <w:r w:rsidR="00866799" w:rsidRPr="00454845">
          <w:rPr>
            <w:rStyle w:val="-"/>
            <w:bCs/>
            <w:lang w:val="en-GB"/>
          </w:rPr>
          <w:t>pdf</w:t>
        </w:r>
      </w:hyperlink>
    </w:p>
    <w:p w14:paraId="277C7C79" w14:textId="77777777" w:rsidR="00866799" w:rsidRDefault="00866799" w:rsidP="002A4051">
      <w:pPr>
        <w:jc w:val="both"/>
        <w:rPr>
          <w:bCs/>
          <w:lang w:val="en-GB"/>
        </w:rPr>
      </w:pPr>
    </w:p>
    <w:p w14:paraId="6DBFFF67" w14:textId="77777777" w:rsidR="00866799" w:rsidRDefault="00866799" w:rsidP="002A4051">
      <w:pPr>
        <w:jc w:val="both"/>
        <w:rPr>
          <w:bCs/>
        </w:rPr>
      </w:pPr>
      <w:r w:rsidRPr="00866799">
        <w:rPr>
          <w:bCs/>
        </w:rPr>
        <w:t>-Παύλου Ν. «Όψεις του βασιλικού θεσμού στον βιβλικό Ισραήλ», ΘΕΟΛΟΓΙΑ, 1/2011, σσ. 181-201</w:t>
      </w:r>
    </w:p>
    <w:p w14:paraId="79B5FD43" w14:textId="77777777" w:rsidR="00866799" w:rsidRDefault="00866799" w:rsidP="002A4051">
      <w:pPr>
        <w:jc w:val="both"/>
        <w:rPr>
          <w:bCs/>
        </w:rPr>
      </w:pPr>
    </w:p>
    <w:p w14:paraId="55C1F471" w14:textId="77777777" w:rsidR="00866799" w:rsidRDefault="00AB3E03" w:rsidP="002A4051">
      <w:pPr>
        <w:jc w:val="both"/>
        <w:rPr>
          <w:bCs/>
        </w:rPr>
      </w:pPr>
      <w:r>
        <w:rPr>
          <w:bCs/>
        </w:rPr>
        <w:t xml:space="preserve">-Παύλου, Ν. </w:t>
      </w:r>
      <w:r w:rsidR="00866799" w:rsidRPr="00866799">
        <w:rPr>
          <w:bCs/>
        </w:rPr>
        <w:t>«Η “κρατική” εδραίωση του μονοθεϊσμού στον Βιβλικό Ισραήλ κατά τον 7ο αι. π.Χ.», ΣΥΝΘΕΣΙΣ Ηλεκτρονικό περιοδικό τμήματος Θεολογίας ΑΠΘ, 2(1)/2013, σσ. 22-32</w:t>
      </w:r>
    </w:p>
    <w:p w14:paraId="0CCB6BB2" w14:textId="77777777" w:rsidR="00866799" w:rsidRDefault="00866799" w:rsidP="002A4051">
      <w:pPr>
        <w:jc w:val="both"/>
        <w:rPr>
          <w:bCs/>
        </w:rPr>
      </w:pPr>
    </w:p>
    <w:p w14:paraId="72EF3A91" w14:textId="77777777" w:rsidR="00866799" w:rsidRDefault="00866799" w:rsidP="002A4051">
      <w:pPr>
        <w:jc w:val="both"/>
        <w:rPr>
          <w:bCs/>
        </w:rPr>
      </w:pPr>
      <w:r>
        <w:rPr>
          <w:bCs/>
        </w:rPr>
        <w:t>-Παύλου, Ν.</w:t>
      </w:r>
      <w:r w:rsidRPr="00866799">
        <w:t xml:space="preserve"> </w:t>
      </w:r>
      <w:r w:rsidRPr="00866799">
        <w:rPr>
          <w:bCs/>
        </w:rPr>
        <w:t>«Η διαδραστικότητα ως μέσον διδασκαλίας του θρησκευτικού μαθήματος. Μία μελέτη περίπτωσης: Η περιπέτεια του προφήτη Ιωνά» στο 1ο Πανελλήνιο Συνέδριο για την προώθηση της εκπαιδευτικής καινοτομίας. Πρακτικά Συνεδρίου. – Τόμος Γ. Εκπαιδευτικά σενάρια- Εργαστηριακές παρουσιάσεις, Λάρισα 2015, σσ. 170-177</w:t>
      </w:r>
    </w:p>
    <w:p w14:paraId="5EA6C1A3" w14:textId="77777777" w:rsidR="00866799" w:rsidRDefault="00866799" w:rsidP="002A4051">
      <w:pPr>
        <w:jc w:val="both"/>
        <w:rPr>
          <w:bCs/>
        </w:rPr>
      </w:pPr>
    </w:p>
    <w:p w14:paraId="3E5F78E2" w14:textId="77777777" w:rsidR="00866799" w:rsidRPr="00866799" w:rsidRDefault="00866799" w:rsidP="00866799">
      <w:pPr>
        <w:jc w:val="both"/>
        <w:rPr>
          <w:bCs/>
        </w:rPr>
      </w:pPr>
      <w:r>
        <w:rPr>
          <w:bCs/>
        </w:rPr>
        <w:t xml:space="preserve">-Παύλου, Ν.  </w:t>
      </w:r>
      <w:r w:rsidRPr="00866799">
        <w:rPr>
          <w:bCs/>
        </w:rPr>
        <w:t>28.</w:t>
      </w:r>
      <w:r w:rsidRPr="00866799">
        <w:rPr>
          <w:bCs/>
        </w:rPr>
        <w:tab/>
        <w:t>«Οι θεραπευτικές διαστάσει</w:t>
      </w:r>
      <w:r>
        <w:rPr>
          <w:bCs/>
        </w:rPr>
        <w:t xml:space="preserve">ς των Θρησκευτικών: Περιπτώσεις </w:t>
      </w:r>
      <w:r w:rsidRPr="00866799">
        <w:rPr>
          <w:bCs/>
        </w:rPr>
        <w:t>αντιμετώπισης της σχολικής βίας (bullying) μέσω της διδασκαλίας του</w:t>
      </w:r>
    </w:p>
    <w:p w14:paraId="6FAD5ACD" w14:textId="77777777" w:rsidR="00866799" w:rsidRDefault="00866799" w:rsidP="00866799">
      <w:pPr>
        <w:jc w:val="both"/>
        <w:rPr>
          <w:bCs/>
        </w:rPr>
      </w:pPr>
      <w:r w:rsidRPr="00866799">
        <w:rPr>
          <w:bCs/>
        </w:rPr>
        <w:t xml:space="preserve">μαθήματος», στο 2ο Πανελλήνιο Συνέδριο για την προώθηση της εκπαιδευτικής καινοτομίας. Πρακτικά Συνεδρίου Τόμος Α – Εισηγήσεις Βιντεοεισηγήσεις (Μέρος Ι), Λάρισα 2016 σσ. 882-886. </w:t>
      </w:r>
    </w:p>
    <w:p w14:paraId="68816F78" w14:textId="77777777" w:rsidR="00F17056" w:rsidRDefault="00F17056" w:rsidP="00866799">
      <w:pPr>
        <w:jc w:val="both"/>
        <w:rPr>
          <w:bCs/>
        </w:rPr>
      </w:pPr>
    </w:p>
    <w:p w14:paraId="489E3851" w14:textId="77777777" w:rsidR="00866799" w:rsidRDefault="00F17056" w:rsidP="00866799">
      <w:pPr>
        <w:jc w:val="both"/>
        <w:rPr>
          <w:bCs/>
        </w:rPr>
      </w:pPr>
      <w:r>
        <w:rPr>
          <w:bCs/>
        </w:rPr>
        <w:t xml:space="preserve">-Παύλου, Ν. </w:t>
      </w:r>
      <w:r w:rsidRPr="00F17056">
        <w:rPr>
          <w:bCs/>
          <w:i/>
        </w:rPr>
        <w:t>Όψεις του ιμπεριαλισμού των Ελληνιστικών βασιλείων στα βιβλία των Μακκαβαίων και στο βιβλίο του Δανιήλ</w:t>
      </w:r>
      <w:r>
        <w:rPr>
          <w:bCs/>
        </w:rPr>
        <w:t>. Μεταδιδακτορική έρευνα. Θεσσαλονίκη 2016.</w:t>
      </w:r>
    </w:p>
    <w:p w14:paraId="78E36093" w14:textId="77777777" w:rsidR="00F17056" w:rsidRDefault="00F17056" w:rsidP="00866799">
      <w:pPr>
        <w:jc w:val="both"/>
        <w:rPr>
          <w:bCs/>
        </w:rPr>
      </w:pPr>
    </w:p>
    <w:p w14:paraId="45FCEFD9" w14:textId="77777777" w:rsidR="00F17056" w:rsidRDefault="00F17056" w:rsidP="00866799">
      <w:pPr>
        <w:jc w:val="both"/>
        <w:rPr>
          <w:bCs/>
        </w:rPr>
      </w:pPr>
      <w:r>
        <w:rPr>
          <w:bCs/>
        </w:rPr>
        <w:t>-Παύλου, Ν. «</w:t>
      </w:r>
      <w:r w:rsidRPr="00F17056">
        <w:rPr>
          <w:bCs/>
        </w:rPr>
        <w:t>Ο διάλογος θρησκείας-επιστήμης ως διδακτικό αντικείμενο του θρησκευτικού μαθήματος», στο Μητροπούλου Βασιλική- Αγοραστούδης Θωμάς-Ηλιάδης Κων/νος  (επιμ.) Διδακτικές προσεγγίσεις στο μάθημα των Θρησκευτικών. Πρακτικά, Θεσσαλονίκη 2017</w:t>
      </w:r>
    </w:p>
    <w:p w14:paraId="138A28D5" w14:textId="77777777" w:rsidR="00F17056" w:rsidRDefault="00F17056" w:rsidP="00866799">
      <w:pPr>
        <w:jc w:val="both"/>
        <w:rPr>
          <w:bCs/>
        </w:rPr>
      </w:pPr>
    </w:p>
    <w:p w14:paraId="364D346B" w14:textId="77777777" w:rsidR="00866799" w:rsidRDefault="00F17056" w:rsidP="00866799">
      <w:pPr>
        <w:jc w:val="both"/>
        <w:rPr>
          <w:bCs/>
        </w:rPr>
      </w:pPr>
      <w:r>
        <w:rPr>
          <w:bCs/>
        </w:rPr>
        <w:t>-</w:t>
      </w:r>
      <w:r w:rsidR="00866799">
        <w:rPr>
          <w:bCs/>
        </w:rPr>
        <w:t xml:space="preserve">Παύλου, Ν. </w:t>
      </w:r>
      <w:r>
        <w:rPr>
          <w:bCs/>
        </w:rPr>
        <w:t>«</w:t>
      </w:r>
      <w:r w:rsidR="00866799" w:rsidRPr="00866799">
        <w:rPr>
          <w:bCs/>
        </w:rPr>
        <w:t>Αναπαριστώντας ταξίδια στη Μεσόγειο. Οι περιπτώσεις του προφήτη Ιωνά και του Οδυσσέα», στο 3ο Πανελλήνιο Συνέδριο για την προώθηση της εκπαιδευτικής καινοτομίας. Πρακτικά Συνεδρίου Τόμος Α –Πλήρη άρθρα (Full papers) , Λάρισα 2017 σσ. 8-16</w:t>
      </w:r>
    </w:p>
    <w:p w14:paraId="4AE0B9D2" w14:textId="77777777" w:rsidR="00866799" w:rsidRDefault="00866799" w:rsidP="00866799">
      <w:pPr>
        <w:jc w:val="both"/>
        <w:rPr>
          <w:bCs/>
        </w:rPr>
      </w:pPr>
    </w:p>
    <w:p w14:paraId="2A459C09" w14:textId="77777777" w:rsidR="00866799" w:rsidRDefault="00866799" w:rsidP="00866799">
      <w:pPr>
        <w:rPr>
          <w:bCs/>
        </w:rPr>
      </w:pPr>
      <w:r>
        <w:rPr>
          <w:bCs/>
        </w:rPr>
        <w:t xml:space="preserve">-Παύλου, Ν. </w:t>
      </w:r>
      <w:r w:rsidRPr="00F17056">
        <w:rPr>
          <w:bCs/>
          <w:i/>
        </w:rPr>
        <w:t>Οι βιβλικές αφηγήσεις για τους Πατριάρχες. (Το πλαίσιο των αφηγήσεων- Μορφές θρησκευτικότητας</w:t>
      </w:r>
      <w:r>
        <w:rPr>
          <w:bCs/>
        </w:rPr>
        <w:t xml:space="preserve">), Λάρισα 2015, </w:t>
      </w:r>
      <w:r w:rsidRPr="00866799">
        <w:rPr>
          <w:bCs/>
        </w:rPr>
        <w:t xml:space="preserve"> </w:t>
      </w:r>
      <w:r>
        <w:rPr>
          <w:bCs/>
          <w:lang w:val="en-US"/>
        </w:rPr>
        <w:t>ebook</w:t>
      </w:r>
      <w:r w:rsidRPr="00866799">
        <w:rPr>
          <w:bCs/>
        </w:rPr>
        <w:t xml:space="preserve"> (</w:t>
      </w:r>
      <w:hyperlink r:id="rId9" w:history="1">
        <w:r w:rsidRPr="00454845">
          <w:rPr>
            <w:rStyle w:val="-"/>
            <w:bCs/>
          </w:rPr>
          <w:t>https://www.academia.edu/18866108/%CE%98%CF%81%CE%B7%CF%83%CE%BA%CE%B5%CF%85%CF%84%CE%B9%CE%BA%CE%AD%CF%82_%CE%B1%CE%BD%CF%84%CE%B9%CE%BB%CE%AE%CF%88%CE%B5%CE%B9%CF%82_%CF%84%CF%89%CE%BD_%CE%A0%CE%B1%CF%84%CF%81%CE%B9%CE%B1%CF%81%CF%87%CE%B9%CE%BA%CF%8E%CE%BD_%CE%B1%CE%BD%CF%84%CE%B9%CE%BB%CE%AE%CF%88%CE%B5%CF%89%CE%BD</w:t>
        </w:r>
      </w:hyperlink>
      <w:r w:rsidRPr="00866799">
        <w:rPr>
          <w:bCs/>
        </w:rPr>
        <w:t xml:space="preserve"> )</w:t>
      </w:r>
    </w:p>
    <w:p w14:paraId="4B7FCA94" w14:textId="77777777" w:rsidR="00866799" w:rsidRDefault="00866799" w:rsidP="00866799">
      <w:pPr>
        <w:rPr>
          <w:bCs/>
        </w:rPr>
      </w:pPr>
    </w:p>
    <w:p w14:paraId="008B6A48" w14:textId="77777777" w:rsidR="00866799" w:rsidRPr="00866799" w:rsidRDefault="00866799" w:rsidP="00866799">
      <w:pPr>
        <w:jc w:val="both"/>
        <w:rPr>
          <w:bCs/>
        </w:rPr>
      </w:pPr>
      <w:r w:rsidRPr="00866799">
        <w:rPr>
          <w:bCs/>
        </w:rPr>
        <w:t>-</w:t>
      </w:r>
      <w:r>
        <w:rPr>
          <w:bCs/>
        </w:rPr>
        <w:t>Παύλου, Ν. «</w:t>
      </w:r>
      <w:r w:rsidRPr="00866799">
        <w:rPr>
          <w:bCs/>
        </w:rPr>
        <w:t>Η δημιουργία του κόσμου και του ανθρώπου. Μία πρ</w:t>
      </w:r>
      <w:r>
        <w:rPr>
          <w:bCs/>
        </w:rPr>
        <w:t>όταση θρησκευτικού γραμματισμού»</w:t>
      </w:r>
      <w:r w:rsidRPr="00866799">
        <w:rPr>
          <w:bCs/>
        </w:rPr>
        <w:t>, στο 4ο Πανελλήνιο Συνέδριο για την προώθηση της εκπαιδευτικής καινοτομίας. Πρακτικά Συνεδρίου Τόμος Α –Πλήρη άρθρα (Full papers), Λάρισα 2018</w:t>
      </w:r>
      <w:r w:rsidR="00F17056">
        <w:rPr>
          <w:bCs/>
        </w:rPr>
        <w:t xml:space="preserve">, </w:t>
      </w:r>
      <w:r w:rsidRPr="00866799">
        <w:rPr>
          <w:bCs/>
        </w:rPr>
        <w:t xml:space="preserve"> σσ. 21-27</w:t>
      </w:r>
    </w:p>
    <w:p w14:paraId="7F790FD0" w14:textId="77777777" w:rsidR="002A4051" w:rsidRPr="0080506D" w:rsidRDefault="002A4051" w:rsidP="002A4051">
      <w:pPr>
        <w:jc w:val="both"/>
      </w:pPr>
    </w:p>
    <w:p w14:paraId="62609F97" w14:textId="77777777" w:rsidR="002A4051" w:rsidRPr="0080506D" w:rsidRDefault="002A4051" w:rsidP="002A4051">
      <w:pPr>
        <w:jc w:val="both"/>
      </w:pPr>
      <w:r w:rsidRPr="0080506D">
        <w:rPr>
          <w:bCs/>
        </w:rPr>
        <w:t>-Ράτσινγκερ, Πάπας Βενέδικτος ΙΣΤ’,</w:t>
      </w:r>
      <w:r w:rsidRPr="0080506D">
        <w:t xml:space="preserve"> </w:t>
      </w:r>
      <w:r w:rsidRPr="0080506D">
        <w:rPr>
          <w:i/>
          <w:iCs/>
        </w:rPr>
        <w:t xml:space="preserve">Ιησούς από Ναζαρέτ. Α’ Μέρος Από τη </w:t>
      </w:r>
      <w:r w:rsidRPr="0080506D">
        <w:rPr>
          <w:i/>
          <w:iCs/>
          <w:caps/>
        </w:rPr>
        <w:t>β</w:t>
      </w:r>
      <w:r w:rsidRPr="0080506D">
        <w:rPr>
          <w:i/>
          <w:iCs/>
        </w:rPr>
        <w:t>άπτιση στον Ιορδάνη έως τη Μεταμόρφωση,</w:t>
      </w:r>
      <w:r w:rsidRPr="0080506D">
        <w:t xml:space="preserve"> </w:t>
      </w:r>
      <w:r w:rsidRPr="0080506D">
        <w:rPr>
          <w:bCs/>
        </w:rPr>
        <w:t>Αθήνα: Ψυχογιός 2007, σσ. 350.</w:t>
      </w:r>
      <w:r w:rsidRPr="0080506D">
        <w:t xml:space="preserve"> (Μτφρ Σ.Δεσπότη σε συνεργασία με άλλους συντελεστές)</w:t>
      </w:r>
    </w:p>
    <w:p w14:paraId="2FD740FE" w14:textId="77777777" w:rsidR="002A4051" w:rsidRPr="0080506D" w:rsidRDefault="002A4051" w:rsidP="002A4051">
      <w:pPr>
        <w:jc w:val="both"/>
      </w:pPr>
    </w:p>
    <w:p w14:paraId="6FE521A5" w14:textId="77777777" w:rsidR="002A4051" w:rsidRPr="0080506D" w:rsidRDefault="002A4051" w:rsidP="002A4051">
      <w:pPr>
        <w:jc w:val="both"/>
        <w:rPr>
          <w:i/>
          <w:iCs/>
        </w:rPr>
      </w:pPr>
      <w:r w:rsidRPr="0080506D">
        <w:t>-</w:t>
      </w:r>
      <w:r w:rsidRPr="0080506D">
        <w:rPr>
          <w:lang w:val="en-GB"/>
        </w:rPr>
        <w:t>Sanders</w:t>
      </w:r>
      <w:r w:rsidRPr="0080506D">
        <w:t xml:space="preserve">, </w:t>
      </w:r>
      <w:r w:rsidRPr="0080506D">
        <w:rPr>
          <w:lang w:val="en-GB"/>
        </w:rPr>
        <w:t>E</w:t>
      </w:r>
      <w:r w:rsidRPr="0080506D">
        <w:t>.</w:t>
      </w:r>
      <w:r w:rsidRPr="0080506D">
        <w:rPr>
          <w:lang w:val="en-GB"/>
        </w:rPr>
        <w:t>P</w:t>
      </w:r>
      <w:r w:rsidRPr="0080506D">
        <w:t xml:space="preserve">. </w:t>
      </w:r>
      <w:r w:rsidRPr="0080506D">
        <w:rPr>
          <w:i/>
          <w:iCs/>
        </w:rPr>
        <w:t>Το Ιστορικό Πρόσωπο του Ιησού</w:t>
      </w:r>
      <w:r w:rsidRPr="0080506D">
        <w:rPr>
          <w:iCs/>
        </w:rPr>
        <w:t>.</w:t>
      </w:r>
      <w:r w:rsidRPr="0080506D">
        <w:t xml:space="preserve"> </w:t>
      </w:r>
      <w:r w:rsidRPr="0080506D">
        <w:rPr>
          <w:iCs/>
        </w:rPr>
        <w:t>(μετάφραση: Γ. Βλάχος).</w:t>
      </w:r>
      <w:r w:rsidRPr="0080506D">
        <w:t xml:space="preserve"> Αθήνα: Φιλίστωρ, 2000.</w:t>
      </w:r>
      <w:r w:rsidRPr="0080506D">
        <w:rPr>
          <w:b/>
          <w:bCs/>
        </w:rPr>
        <w:t xml:space="preserve"> </w:t>
      </w:r>
    </w:p>
    <w:p w14:paraId="44489AD2" w14:textId="77777777" w:rsidR="002A4051" w:rsidRPr="0080506D" w:rsidRDefault="002A4051" w:rsidP="002A4051">
      <w:pPr>
        <w:jc w:val="both"/>
      </w:pPr>
    </w:p>
    <w:p w14:paraId="30684913" w14:textId="77777777" w:rsidR="002A4051" w:rsidRPr="0080506D" w:rsidRDefault="002A4051" w:rsidP="002A4051">
      <w:pPr>
        <w:jc w:val="both"/>
      </w:pPr>
      <w:r w:rsidRPr="0080506D">
        <w:t>-Σι</w:t>
      </w:r>
      <w:r w:rsidRPr="0080506D">
        <w:softHyphen/>
        <w:t>μω</w:t>
      </w:r>
      <w:r w:rsidRPr="0080506D">
        <w:softHyphen/>
        <w:t xml:space="preserve">τᾶς Π. </w:t>
      </w:r>
      <w:r w:rsidRPr="0080506D">
        <w:rPr>
          <w:i/>
          <w:iCs/>
        </w:rPr>
        <w:t>Αἱ δι</w:t>
      </w:r>
      <w:r w:rsidRPr="0080506D">
        <w:rPr>
          <w:i/>
          <w:iCs/>
        </w:rPr>
        <w:softHyphen/>
        <w:t>η</w:t>
      </w:r>
      <w:r w:rsidRPr="0080506D">
        <w:rPr>
          <w:i/>
          <w:iCs/>
        </w:rPr>
        <w:softHyphen/>
        <w:t>γή</w:t>
      </w:r>
      <w:r w:rsidRPr="0080506D">
        <w:rPr>
          <w:i/>
          <w:iCs/>
        </w:rPr>
        <w:softHyphen/>
        <w:t>σεις τῆς Π. Δι</w:t>
      </w:r>
      <w:r w:rsidRPr="0080506D">
        <w:rPr>
          <w:i/>
          <w:iCs/>
        </w:rPr>
        <w:softHyphen/>
        <w:t>α</w:t>
      </w:r>
      <w:r w:rsidRPr="0080506D">
        <w:rPr>
          <w:i/>
          <w:iCs/>
        </w:rPr>
        <w:softHyphen/>
        <w:t>θή</w:t>
      </w:r>
      <w:r w:rsidRPr="0080506D">
        <w:rPr>
          <w:i/>
          <w:iCs/>
        </w:rPr>
        <w:softHyphen/>
        <w:t>κης δι</w:t>
      </w:r>
      <w:r w:rsidRPr="0080506D">
        <w:rPr>
          <w:i/>
          <w:iCs/>
        </w:rPr>
        <w:softHyphen/>
        <w:t>ά ζῶ</w:t>
      </w:r>
      <w:r w:rsidRPr="0080506D">
        <w:rPr>
          <w:i/>
          <w:iCs/>
        </w:rPr>
        <w:softHyphen/>
        <w:t>α ὁ</w:t>
      </w:r>
      <w:r w:rsidRPr="0080506D">
        <w:rPr>
          <w:i/>
          <w:iCs/>
        </w:rPr>
        <w:softHyphen/>
        <w:t>μι</w:t>
      </w:r>
      <w:r w:rsidRPr="0080506D">
        <w:rPr>
          <w:i/>
          <w:iCs/>
        </w:rPr>
        <w:softHyphen/>
        <w:t>λή</w:t>
      </w:r>
      <w:r w:rsidRPr="0080506D">
        <w:rPr>
          <w:i/>
          <w:iCs/>
        </w:rPr>
        <w:softHyphen/>
        <w:t>σα</w:t>
      </w:r>
      <w:r w:rsidRPr="0080506D">
        <w:rPr>
          <w:i/>
          <w:iCs/>
        </w:rPr>
        <w:softHyphen/>
        <w:t>ντα</w:t>
      </w:r>
      <w:r w:rsidRPr="0080506D">
        <w:t>. Ἀ</w:t>
      </w:r>
      <w:r w:rsidRPr="0080506D">
        <w:softHyphen/>
        <w:t>θῆ</w:t>
      </w:r>
      <w:r w:rsidRPr="0080506D">
        <w:softHyphen/>
        <w:t xml:space="preserve">ναι, Πουρναράς, 1992. </w:t>
      </w:r>
    </w:p>
    <w:p w14:paraId="2BC82F20" w14:textId="77777777" w:rsidR="002A4051" w:rsidRPr="0080506D" w:rsidRDefault="002A4051" w:rsidP="002A4051">
      <w:pPr>
        <w:jc w:val="both"/>
      </w:pPr>
    </w:p>
    <w:p w14:paraId="39C4B492" w14:textId="77777777" w:rsidR="002A4051" w:rsidRPr="003C2A23" w:rsidRDefault="002A4051" w:rsidP="002A4051">
      <w:pPr>
        <w:pStyle w:val="a9"/>
        <w:spacing w:before="120"/>
        <w:rPr>
          <w:rFonts w:ascii="Calibri" w:hAnsi="Calibri" w:cs="Calibri"/>
          <w:spacing w:val="-7"/>
        </w:rPr>
      </w:pPr>
      <w:r w:rsidRPr="0080506D">
        <w:rPr>
          <w:rFonts w:ascii="Times New Roman" w:hAnsi="Times New Roman"/>
        </w:rPr>
        <w:t>-</w:t>
      </w:r>
      <w:r w:rsidRPr="003C2A23">
        <w:rPr>
          <w:rFonts w:ascii="Calibri" w:hAnsi="Calibri" w:cs="Calibri"/>
          <w:lang w:val="en-GB"/>
        </w:rPr>
        <w:t>Theissen</w:t>
      </w:r>
      <w:r w:rsidRPr="003C2A23">
        <w:rPr>
          <w:rFonts w:ascii="Calibri" w:hAnsi="Calibri" w:cs="Calibri"/>
        </w:rPr>
        <w:t xml:space="preserve">, </w:t>
      </w:r>
      <w:r w:rsidRPr="003C2A23">
        <w:rPr>
          <w:rFonts w:ascii="Calibri" w:hAnsi="Calibri" w:cs="Calibri"/>
          <w:lang w:val="en-GB"/>
        </w:rPr>
        <w:t>G</w:t>
      </w:r>
      <w:r w:rsidRPr="003C2A23">
        <w:rPr>
          <w:rFonts w:ascii="Calibri" w:hAnsi="Calibri" w:cs="Calibri"/>
        </w:rPr>
        <w:t xml:space="preserve">. </w:t>
      </w:r>
      <w:r w:rsidRPr="003C2A23">
        <w:rPr>
          <w:rFonts w:ascii="Calibri" w:hAnsi="Calibri" w:cs="Calibri"/>
          <w:i/>
          <w:iCs/>
        </w:rPr>
        <w:t>Καίρια Χαρακτηριστικά της Κίνησης του Ιησού: Κοινων</w:t>
      </w:r>
      <w:r w:rsidRPr="003C2A23">
        <w:rPr>
          <w:rFonts w:ascii="Calibri" w:hAnsi="Calibri" w:cs="Calibri"/>
          <w:i/>
          <w:iCs/>
        </w:rPr>
        <w:t>ι</w:t>
      </w:r>
      <w:r w:rsidRPr="003C2A23">
        <w:rPr>
          <w:rFonts w:ascii="Calibri" w:hAnsi="Calibri" w:cs="Calibri"/>
          <w:i/>
          <w:iCs/>
        </w:rPr>
        <w:t>ολογική Θεώρηση Συμβολή στην Ιστορία Γένεσης του αρχέγονου Χριστι</w:t>
      </w:r>
      <w:r w:rsidRPr="003C2A23">
        <w:rPr>
          <w:rFonts w:ascii="Calibri" w:hAnsi="Calibri" w:cs="Calibri"/>
          <w:i/>
          <w:iCs/>
        </w:rPr>
        <w:t>α</w:t>
      </w:r>
      <w:r w:rsidRPr="003C2A23">
        <w:rPr>
          <w:rFonts w:ascii="Calibri" w:hAnsi="Calibri" w:cs="Calibri"/>
          <w:i/>
          <w:iCs/>
        </w:rPr>
        <w:t>νισμού</w:t>
      </w:r>
      <w:r w:rsidRPr="003C2A23">
        <w:rPr>
          <w:rFonts w:ascii="Calibri" w:hAnsi="Calibri" w:cs="Calibri"/>
        </w:rPr>
        <w:t xml:space="preserve"> Αθήνα: Άρτος Ζωής 1997. [ελληνική μετάφραση του </w:t>
      </w:r>
      <w:r w:rsidRPr="003C2A23">
        <w:rPr>
          <w:rFonts w:ascii="Calibri" w:hAnsi="Calibri" w:cs="Calibri"/>
          <w:spacing w:val="-7"/>
          <w:lang w:val="de-DE"/>
        </w:rPr>
        <w:t>Soziologie</w:t>
      </w:r>
      <w:r w:rsidRPr="003C2A23">
        <w:rPr>
          <w:rFonts w:ascii="Calibri" w:hAnsi="Calibri" w:cs="Calibri"/>
          <w:spacing w:val="-7"/>
        </w:rPr>
        <w:t xml:space="preserve"> </w:t>
      </w:r>
      <w:r w:rsidRPr="003C2A23">
        <w:rPr>
          <w:rFonts w:ascii="Calibri" w:hAnsi="Calibri" w:cs="Calibri"/>
          <w:spacing w:val="-7"/>
          <w:lang w:val="de-DE"/>
        </w:rPr>
        <w:t>der</w:t>
      </w:r>
      <w:r w:rsidRPr="003C2A23">
        <w:rPr>
          <w:rFonts w:ascii="Calibri" w:hAnsi="Calibri" w:cs="Calibri"/>
          <w:spacing w:val="-7"/>
        </w:rPr>
        <w:t xml:space="preserve"> </w:t>
      </w:r>
      <w:r w:rsidRPr="003C2A23">
        <w:rPr>
          <w:rFonts w:ascii="Calibri" w:hAnsi="Calibri" w:cs="Calibri"/>
          <w:spacing w:val="-7"/>
          <w:lang w:val="de-DE"/>
        </w:rPr>
        <w:t>J</w:t>
      </w:r>
      <w:r w:rsidRPr="003C2A23">
        <w:rPr>
          <w:rFonts w:ascii="Calibri" w:hAnsi="Calibri" w:cs="Calibri"/>
          <w:spacing w:val="-7"/>
          <w:lang w:val="de-DE"/>
        </w:rPr>
        <w:t>e</w:t>
      </w:r>
      <w:r w:rsidRPr="003C2A23">
        <w:rPr>
          <w:rFonts w:ascii="Calibri" w:hAnsi="Calibri" w:cs="Calibri"/>
          <w:spacing w:val="-7"/>
          <w:lang w:val="de-DE"/>
        </w:rPr>
        <w:t>susbewegung</w:t>
      </w:r>
      <w:r w:rsidRPr="003C2A23">
        <w:rPr>
          <w:rFonts w:ascii="Calibri" w:hAnsi="Calibri" w:cs="Calibri"/>
        </w:rPr>
        <w:t xml:space="preserve"> (Δ. Χαρισπούλου - Θ. Σωτηρίου), </w:t>
      </w:r>
      <w:r w:rsidRPr="003C2A23">
        <w:rPr>
          <w:rFonts w:ascii="Calibri" w:hAnsi="Calibri" w:cs="Calibri"/>
          <w:spacing w:val="-7"/>
          <w:lang w:val="de-DE"/>
        </w:rPr>
        <w:t>M</w:t>
      </w:r>
      <w:r w:rsidRPr="003C2A23">
        <w:rPr>
          <w:rFonts w:ascii="Calibri" w:hAnsi="Calibri" w:cs="Calibri"/>
          <w:spacing w:val="-7"/>
        </w:rPr>
        <w:t>ü</w:t>
      </w:r>
      <w:r w:rsidRPr="003C2A23">
        <w:rPr>
          <w:rFonts w:ascii="Calibri" w:hAnsi="Calibri" w:cs="Calibri"/>
          <w:spacing w:val="-7"/>
          <w:lang w:val="de-DE"/>
        </w:rPr>
        <w:t>nchen</w:t>
      </w:r>
      <w:r w:rsidRPr="003C2A23">
        <w:rPr>
          <w:rFonts w:ascii="Calibri" w:hAnsi="Calibri" w:cs="Calibri"/>
          <w:spacing w:val="-7"/>
        </w:rPr>
        <w:t xml:space="preserve">, 1977 </w:t>
      </w:r>
      <w:r w:rsidRPr="003C2A23">
        <w:rPr>
          <w:rFonts w:ascii="Calibri" w:hAnsi="Calibri" w:cs="Calibri"/>
          <w:spacing w:val="-7"/>
          <w:vertAlign w:val="superscript"/>
        </w:rPr>
        <w:t>6</w:t>
      </w:r>
      <w:r w:rsidRPr="003C2A23">
        <w:rPr>
          <w:rFonts w:ascii="Calibri" w:hAnsi="Calibri" w:cs="Calibri"/>
          <w:spacing w:val="-7"/>
        </w:rPr>
        <w:t>1991].</w:t>
      </w:r>
    </w:p>
    <w:p w14:paraId="4A5005A0" w14:textId="77777777" w:rsidR="002A4051" w:rsidRPr="003C2A23" w:rsidRDefault="002A4051" w:rsidP="002A4051">
      <w:pPr>
        <w:jc w:val="both"/>
        <w:rPr>
          <w:rFonts w:cs="Calibri"/>
          <w:lang w:val="en-US"/>
        </w:rPr>
      </w:pPr>
      <w:r w:rsidRPr="003C2A23">
        <w:rPr>
          <w:rFonts w:cs="Calibri"/>
          <w:lang w:val="en-US"/>
        </w:rPr>
        <w:t>-Stylianopoulos, T</w:t>
      </w:r>
      <w:r w:rsidRPr="003C2A23">
        <w:rPr>
          <w:rFonts w:cs="Calibri"/>
          <w:bCs/>
          <w:lang w:val="en-US"/>
        </w:rPr>
        <w:t>.</w:t>
      </w:r>
      <w:r w:rsidRPr="003C2A23">
        <w:rPr>
          <w:rFonts w:cs="Calibri"/>
          <w:lang w:val="en-US"/>
        </w:rPr>
        <w:t xml:space="preserve"> </w:t>
      </w:r>
      <w:r w:rsidRPr="003C2A23">
        <w:rPr>
          <w:rFonts w:cs="Calibri"/>
          <w:i/>
          <w:iCs/>
          <w:lang w:val="en-US"/>
        </w:rPr>
        <w:t>The New Testament: an Orthodox perspective, Band: l</w:t>
      </w:r>
      <w:r w:rsidRPr="003C2A23">
        <w:rPr>
          <w:rFonts w:cs="Calibri"/>
          <w:lang w:val="en-US"/>
        </w:rPr>
        <w:t xml:space="preserve"> </w:t>
      </w:r>
      <w:r w:rsidRPr="003C2A23">
        <w:rPr>
          <w:rFonts w:cs="Calibri"/>
          <w:i/>
          <w:iCs/>
          <w:lang w:val="en-US"/>
        </w:rPr>
        <w:t>Scripture, tradition, hermeneutics.</w:t>
      </w:r>
      <w:r w:rsidRPr="003C2A23">
        <w:rPr>
          <w:rFonts w:cs="Calibri"/>
          <w:iCs/>
          <w:lang w:val="en-US"/>
        </w:rPr>
        <w:t xml:space="preserve"> </w:t>
      </w:r>
      <w:r w:rsidRPr="003C2A23">
        <w:rPr>
          <w:rFonts w:cs="Calibri"/>
          <w:lang w:val="en-US"/>
        </w:rPr>
        <w:t>Brookline: Holy Cross Orthodox Press, 1999.</w:t>
      </w:r>
    </w:p>
    <w:p w14:paraId="7AF4BAFD" w14:textId="77777777" w:rsidR="002A4051" w:rsidRPr="003C2A23" w:rsidRDefault="002A4051" w:rsidP="002A4051">
      <w:pPr>
        <w:jc w:val="both"/>
        <w:rPr>
          <w:rFonts w:cs="Calibri"/>
          <w:lang w:val="en-US"/>
        </w:rPr>
      </w:pPr>
    </w:p>
    <w:p w14:paraId="19B68362" w14:textId="77777777" w:rsidR="002A4051" w:rsidRPr="003C2A23" w:rsidRDefault="002A4051" w:rsidP="002A4051">
      <w:pPr>
        <w:jc w:val="both"/>
        <w:rPr>
          <w:rFonts w:cs="Calibri"/>
        </w:rPr>
      </w:pPr>
      <w:r w:rsidRPr="003C2A23">
        <w:rPr>
          <w:rFonts w:cs="Calibri"/>
          <w:lang w:val="en-US"/>
        </w:rPr>
        <w:t xml:space="preserve">-Florovskij, G. </w:t>
      </w:r>
      <w:r w:rsidRPr="003C2A23">
        <w:rPr>
          <w:rFonts w:cs="Calibri"/>
          <w:i/>
          <w:iCs/>
          <w:lang w:val="en-US"/>
        </w:rPr>
        <w:t xml:space="preserve">Sobornost : Kirche, Bibel, Tradition. </w:t>
      </w:r>
      <w:r w:rsidRPr="003C2A23">
        <w:rPr>
          <w:rFonts w:cs="Calibri"/>
          <w:iCs/>
          <w:lang w:val="de-DE"/>
        </w:rPr>
        <w:t>[</w:t>
      </w:r>
      <w:r w:rsidRPr="003C2A23">
        <w:rPr>
          <w:rFonts w:cs="Calibri"/>
          <w:lang w:val="de-DE"/>
        </w:rPr>
        <w:t xml:space="preserve">aus d. Engl. </w:t>
      </w:r>
      <w:r w:rsidRPr="003C2A23">
        <w:rPr>
          <w:rFonts w:cs="Calibri"/>
          <w:i/>
          <w:iCs/>
          <w:lang w:val="de-DE"/>
        </w:rPr>
        <w:t xml:space="preserve">(=Bible, church, tradition) </w:t>
      </w:r>
      <w:r w:rsidRPr="003C2A23">
        <w:rPr>
          <w:rFonts w:cs="Calibri"/>
          <w:lang w:val="de-DE"/>
        </w:rPr>
        <w:t xml:space="preserve">übers. von Trojanow, I. </w:t>
      </w:r>
      <w:r w:rsidRPr="003C2A23">
        <w:rPr>
          <w:rFonts w:cs="Calibri"/>
          <w:i/>
          <w:iCs/>
          <w:lang w:val="de-DE"/>
        </w:rPr>
        <w:t xml:space="preserve">(Werkausgabe / Georgij V. Florovskij </w:t>
      </w:r>
      <w:r w:rsidRPr="003C2A23">
        <w:rPr>
          <w:rFonts w:cs="Calibri"/>
          <w:i/>
          <w:lang w:val="de-DE"/>
        </w:rPr>
        <w:t>1</w:t>
      </w:r>
      <w:r w:rsidRPr="003C2A23">
        <w:rPr>
          <w:rFonts w:cs="Calibri"/>
          <w:lang w:val="de-DE"/>
        </w:rPr>
        <w:t>). M</w:t>
      </w:r>
      <w:r w:rsidRPr="003C2A23">
        <w:rPr>
          <w:rFonts w:cs="Calibri"/>
        </w:rPr>
        <w:t>ü</w:t>
      </w:r>
      <w:r w:rsidRPr="003C2A23">
        <w:rPr>
          <w:rFonts w:cs="Calibri"/>
          <w:lang w:val="de-DE"/>
        </w:rPr>
        <w:t>nchen</w:t>
      </w:r>
      <w:r w:rsidRPr="003C2A23">
        <w:rPr>
          <w:rFonts w:cs="Calibri"/>
        </w:rPr>
        <w:t xml:space="preserve">:  </w:t>
      </w:r>
      <w:r w:rsidRPr="003C2A23">
        <w:rPr>
          <w:rFonts w:cs="Calibri"/>
          <w:lang w:val="de-DE"/>
        </w:rPr>
        <w:t>Kyrill</w:t>
      </w:r>
      <w:r w:rsidRPr="003C2A23">
        <w:rPr>
          <w:rFonts w:cs="Calibri"/>
        </w:rPr>
        <w:t>-</w:t>
      </w:r>
      <w:r w:rsidRPr="003C2A23">
        <w:rPr>
          <w:rFonts w:cs="Calibri"/>
          <w:lang w:val="de-DE"/>
        </w:rPr>
        <w:t>u</w:t>
      </w:r>
      <w:r w:rsidRPr="003C2A23">
        <w:rPr>
          <w:rFonts w:cs="Calibri"/>
        </w:rPr>
        <w:t>.-</w:t>
      </w:r>
      <w:r w:rsidRPr="003C2A23">
        <w:rPr>
          <w:rFonts w:cs="Calibri"/>
          <w:lang w:val="de-DE"/>
        </w:rPr>
        <w:t>Method</w:t>
      </w:r>
      <w:r w:rsidRPr="003C2A23">
        <w:rPr>
          <w:rFonts w:cs="Calibri"/>
        </w:rPr>
        <w:t>, 1989.</w:t>
      </w:r>
    </w:p>
    <w:p w14:paraId="09DB09AB" w14:textId="77777777" w:rsidR="002A4051" w:rsidRPr="003C2A23" w:rsidRDefault="002A4051" w:rsidP="002A4051">
      <w:pPr>
        <w:jc w:val="both"/>
        <w:rPr>
          <w:rFonts w:cs="Calibri"/>
        </w:rPr>
      </w:pPr>
    </w:p>
    <w:p w14:paraId="330E880A" w14:textId="77777777" w:rsidR="000F5ADD" w:rsidRDefault="000F5ADD" w:rsidP="002A4051">
      <w:pPr>
        <w:jc w:val="both"/>
      </w:pPr>
      <w:r>
        <w:t>-</w:t>
      </w:r>
      <w:r w:rsidRPr="000F5ADD">
        <w:t>Wright, N.T., Απόστολος Παύλος: Η Ζωή και το Έργο, Αθήνα: Ουρανός 2019 (Μτφρ Σ.Δεσπότη σε συνεργασία με άλλους συντελεστές)</w:t>
      </w:r>
    </w:p>
    <w:p w14:paraId="4F85B3D6" w14:textId="77777777" w:rsidR="000F5ADD" w:rsidRDefault="000F5ADD" w:rsidP="002A4051">
      <w:pPr>
        <w:jc w:val="both"/>
      </w:pPr>
    </w:p>
    <w:p w14:paraId="5750E82A" w14:textId="77777777" w:rsidR="002A4051" w:rsidRPr="0080506D" w:rsidRDefault="000F5ADD" w:rsidP="002A4051">
      <w:pPr>
        <w:jc w:val="both"/>
      </w:pPr>
      <w:r>
        <w:t>-</w:t>
      </w:r>
      <w:r w:rsidR="002A4051" w:rsidRPr="0080506D">
        <w:t>Φού</w:t>
      </w:r>
      <w:r w:rsidR="002A4051" w:rsidRPr="0080506D">
        <w:softHyphen/>
        <w:t xml:space="preserve">ντας Ι. </w:t>
      </w:r>
      <w:r w:rsidR="002A4051" w:rsidRPr="0080506D">
        <w:rPr>
          <w:i/>
          <w:iCs/>
        </w:rPr>
        <w:t>Ερ</w:t>
      </w:r>
      <w:r w:rsidR="002A4051" w:rsidRPr="0080506D">
        <w:rPr>
          <w:i/>
          <w:iCs/>
        </w:rPr>
        <w:softHyphen/>
        <w:t>μη</w:t>
      </w:r>
      <w:r w:rsidR="002A4051" w:rsidRPr="0080506D">
        <w:rPr>
          <w:i/>
          <w:iCs/>
        </w:rPr>
        <w:softHyphen/>
        <w:t>νεί</w:t>
      </w:r>
      <w:r w:rsidR="002A4051" w:rsidRPr="0080506D">
        <w:rPr>
          <w:i/>
          <w:iCs/>
        </w:rPr>
        <w:softHyphen/>
        <w:t>α της Παλαιάς Δι</w:t>
      </w:r>
      <w:r w:rsidR="002A4051" w:rsidRPr="0080506D">
        <w:rPr>
          <w:i/>
          <w:iCs/>
        </w:rPr>
        <w:softHyphen/>
        <w:t>α</w:t>
      </w:r>
      <w:r w:rsidR="002A4051" w:rsidRPr="0080506D">
        <w:rPr>
          <w:i/>
          <w:iCs/>
        </w:rPr>
        <w:softHyphen/>
        <w:t>θή</w:t>
      </w:r>
      <w:r w:rsidR="002A4051" w:rsidRPr="0080506D">
        <w:rPr>
          <w:i/>
          <w:iCs/>
        </w:rPr>
        <w:softHyphen/>
        <w:t>κης. Υ</w:t>
      </w:r>
      <w:r w:rsidR="002A4051" w:rsidRPr="0080506D">
        <w:rPr>
          <w:i/>
          <w:iCs/>
        </w:rPr>
        <w:softHyphen/>
        <w:t>πό</w:t>
      </w:r>
      <w:r w:rsidR="002A4051" w:rsidRPr="0080506D">
        <w:rPr>
          <w:i/>
          <w:iCs/>
        </w:rPr>
        <w:softHyphen/>
        <w:t>μνη</w:t>
      </w:r>
      <w:r w:rsidR="002A4051" w:rsidRPr="0080506D">
        <w:rPr>
          <w:i/>
          <w:iCs/>
        </w:rPr>
        <w:softHyphen/>
        <w:t>μα στη Γέ</w:t>
      </w:r>
      <w:r w:rsidR="002A4051" w:rsidRPr="0080506D">
        <w:rPr>
          <w:i/>
          <w:iCs/>
        </w:rPr>
        <w:softHyphen/>
        <w:t>νε</w:t>
      </w:r>
      <w:r w:rsidR="002A4051" w:rsidRPr="0080506D">
        <w:rPr>
          <w:i/>
          <w:iCs/>
        </w:rPr>
        <w:softHyphen/>
        <w:t>ση</w:t>
      </w:r>
      <w:r w:rsidR="002A4051" w:rsidRPr="0080506D">
        <w:t xml:space="preserve">. Αθήνα:Αποστολική Διακονία, 1990. </w:t>
      </w:r>
    </w:p>
    <w:p w14:paraId="55E781C7" w14:textId="77777777" w:rsidR="002A4051" w:rsidRPr="0080506D" w:rsidRDefault="002A4051" w:rsidP="002A4051">
      <w:pPr>
        <w:jc w:val="both"/>
      </w:pPr>
    </w:p>
    <w:p w14:paraId="2D6A8610" w14:textId="77777777" w:rsidR="002A4051" w:rsidRPr="0080506D" w:rsidRDefault="002A4051" w:rsidP="002A4051">
      <w:pPr>
        <w:jc w:val="both"/>
      </w:pPr>
      <w:r w:rsidRPr="0080506D">
        <w:t>-Χα</w:t>
      </w:r>
      <w:r w:rsidRPr="0080506D">
        <w:softHyphen/>
        <w:t>στού</w:t>
      </w:r>
      <w:r w:rsidRPr="0080506D">
        <w:softHyphen/>
        <w:t>πη Α. Τό βι</w:t>
      </w:r>
      <w:r w:rsidRPr="0080506D">
        <w:softHyphen/>
        <w:t>βλί</w:t>
      </w:r>
      <w:r w:rsidRPr="0080506D">
        <w:softHyphen/>
        <w:t>ον τῆς Γε</w:t>
      </w:r>
      <w:r w:rsidRPr="0080506D">
        <w:softHyphen/>
        <w:t>νέ</w:t>
      </w:r>
      <w:r w:rsidRPr="0080506D">
        <w:softHyphen/>
        <w:t>σε</w:t>
      </w:r>
      <w:r w:rsidRPr="0080506D">
        <w:softHyphen/>
        <w:t xml:space="preserve">ως. </w:t>
      </w:r>
      <w:r w:rsidRPr="0080506D">
        <w:rPr>
          <w:i/>
          <w:iCs/>
        </w:rPr>
        <w:t>Θε</w:t>
      </w:r>
      <w:r w:rsidRPr="0080506D">
        <w:rPr>
          <w:i/>
          <w:iCs/>
        </w:rPr>
        <w:softHyphen/>
        <w:t>ο</w:t>
      </w:r>
      <w:r w:rsidRPr="0080506D">
        <w:rPr>
          <w:i/>
          <w:iCs/>
        </w:rPr>
        <w:softHyphen/>
        <w:t>λο</w:t>
      </w:r>
      <w:r w:rsidRPr="0080506D">
        <w:rPr>
          <w:i/>
          <w:iCs/>
        </w:rPr>
        <w:softHyphen/>
        <w:t>γί</w:t>
      </w:r>
      <w:r w:rsidRPr="0080506D">
        <w:rPr>
          <w:i/>
          <w:iCs/>
        </w:rPr>
        <w:softHyphen/>
        <w:t xml:space="preserve">α </w:t>
      </w:r>
      <w:r w:rsidRPr="0080506D">
        <w:t xml:space="preserve">56 (1985): σσ. 459-503. </w:t>
      </w:r>
    </w:p>
    <w:p w14:paraId="6AA5D453" w14:textId="77777777" w:rsidR="002A4051" w:rsidRPr="002A4051" w:rsidRDefault="002A4051" w:rsidP="002A4051">
      <w:pPr>
        <w:jc w:val="both"/>
      </w:pPr>
    </w:p>
    <w:p w14:paraId="76CF5D0D" w14:textId="77777777" w:rsidR="002A4051" w:rsidRDefault="002A4051" w:rsidP="002A4051">
      <w:pPr>
        <w:jc w:val="both"/>
      </w:pPr>
      <w:r>
        <w:t>-</w:t>
      </w:r>
      <w:r w:rsidRPr="00AD1EAC">
        <w:t>Χρι</w:t>
      </w:r>
      <w:r w:rsidRPr="00AD1EAC">
        <w:softHyphen/>
        <w:t>στι</w:t>
      </w:r>
      <w:r w:rsidRPr="00AD1EAC">
        <w:softHyphen/>
        <w:t>νά</w:t>
      </w:r>
      <w:r w:rsidRPr="00AD1EAC">
        <w:softHyphen/>
        <w:t xml:space="preserve">κη Ε. </w:t>
      </w:r>
      <w:r w:rsidRPr="00AD1EAC">
        <w:rPr>
          <w:i/>
          <w:iCs/>
        </w:rPr>
        <w:t>Γραμ</w:t>
      </w:r>
      <w:r w:rsidRPr="00AD1EAC">
        <w:rPr>
          <w:i/>
          <w:iCs/>
        </w:rPr>
        <w:softHyphen/>
        <w:t>μα</w:t>
      </w:r>
      <w:r w:rsidRPr="00AD1EAC">
        <w:rPr>
          <w:i/>
          <w:iCs/>
        </w:rPr>
        <w:softHyphen/>
        <w:t>το</w:t>
      </w:r>
      <w:r w:rsidRPr="00AD1EAC">
        <w:rPr>
          <w:i/>
          <w:iCs/>
        </w:rPr>
        <w:softHyphen/>
        <w:t>λο</w:t>
      </w:r>
      <w:r w:rsidRPr="00AD1EAC">
        <w:rPr>
          <w:i/>
          <w:iCs/>
        </w:rPr>
        <w:softHyphen/>
        <w:t>γι</w:t>
      </w:r>
      <w:r w:rsidRPr="00AD1EAC">
        <w:rPr>
          <w:i/>
          <w:iCs/>
        </w:rPr>
        <w:softHyphen/>
        <w:t xml:space="preserve">κή </w:t>
      </w:r>
      <w:r>
        <w:rPr>
          <w:i/>
          <w:iCs/>
        </w:rPr>
        <w:t>α</w:t>
      </w:r>
      <w:r w:rsidRPr="00AD1EAC">
        <w:rPr>
          <w:i/>
          <w:iCs/>
        </w:rPr>
        <w:t>νά</w:t>
      </w:r>
      <w:r w:rsidRPr="00AD1EAC">
        <w:rPr>
          <w:i/>
          <w:iCs/>
        </w:rPr>
        <w:softHyphen/>
        <w:t>λυ</w:t>
      </w:r>
      <w:r w:rsidRPr="00AD1EAC">
        <w:rPr>
          <w:i/>
          <w:iCs/>
        </w:rPr>
        <w:softHyphen/>
        <w:t>ση τ</w:t>
      </w:r>
      <w:r>
        <w:rPr>
          <w:i/>
          <w:iCs/>
        </w:rPr>
        <w:t>ω</w:t>
      </w:r>
      <w:r w:rsidRPr="00AD1EAC">
        <w:rPr>
          <w:i/>
          <w:iCs/>
        </w:rPr>
        <w:t>ν Γεν. Α΄, 1-25. Γ΄,1-24. ΙΖ΄,1-19. Κ</w:t>
      </w:r>
      <w:r w:rsidRPr="00AD1EAC">
        <w:rPr>
          <w:i/>
          <w:iCs/>
        </w:rPr>
        <w:softHyphen/>
        <w:t>Β΄,1-</w:t>
      </w:r>
      <w:r w:rsidRPr="00AD1EAC">
        <w:rPr>
          <w:iCs/>
        </w:rPr>
        <w:t>19</w:t>
      </w:r>
      <w:r>
        <w:t>. Α</w:t>
      </w:r>
      <w:r w:rsidRPr="00AD1EAC">
        <w:softHyphen/>
        <w:t>θή</w:t>
      </w:r>
      <w:r w:rsidRPr="00AD1EAC">
        <w:softHyphen/>
        <w:t>να</w:t>
      </w:r>
      <w:r>
        <w:t>: Εκδοτικός Οίκος,</w:t>
      </w:r>
      <w:r w:rsidRPr="00AD1EAC">
        <w:t xml:space="preserve"> 2003. </w:t>
      </w:r>
    </w:p>
    <w:p w14:paraId="0C31A0F4" w14:textId="77777777" w:rsidR="002A4051" w:rsidRDefault="002A4051" w:rsidP="002A4051">
      <w:pPr>
        <w:jc w:val="both"/>
      </w:pPr>
    </w:p>
    <w:p w14:paraId="66F87366" w14:textId="77777777" w:rsidR="002A4051" w:rsidRPr="00AD1EAC" w:rsidRDefault="002A4051" w:rsidP="002A4051">
      <w:pPr>
        <w:jc w:val="both"/>
      </w:pPr>
      <w:r>
        <w:t>-</w:t>
      </w:r>
      <w:r w:rsidRPr="00AD1EAC">
        <w:t>Χρι</w:t>
      </w:r>
      <w:r w:rsidRPr="00AD1EAC">
        <w:softHyphen/>
        <w:t>στι</w:t>
      </w:r>
      <w:r w:rsidRPr="00AD1EAC">
        <w:softHyphen/>
        <w:t>νά</w:t>
      </w:r>
      <w:r w:rsidRPr="00AD1EAC">
        <w:softHyphen/>
        <w:t xml:space="preserve">κη Ε. </w:t>
      </w:r>
      <w:r>
        <w:rPr>
          <w:i/>
          <w:iCs/>
        </w:rPr>
        <w:t>Ε</w:t>
      </w:r>
      <w:r w:rsidRPr="00AD1EAC">
        <w:rPr>
          <w:i/>
          <w:iCs/>
        </w:rPr>
        <w:t>ρ</w:t>
      </w:r>
      <w:r w:rsidRPr="00AD1EAC">
        <w:rPr>
          <w:i/>
          <w:iCs/>
        </w:rPr>
        <w:softHyphen/>
        <w:t>μη</w:t>
      </w:r>
      <w:r w:rsidRPr="00AD1EAC">
        <w:rPr>
          <w:i/>
          <w:iCs/>
        </w:rPr>
        <w:softHyphen/>
        <w:t>νεί</w:t>
      </w:r>
      <w:r w:rsidRPr="00AD1EAC">
        <w:rPr>
          <w:i/>
          <w:iCs/>
        </w:rPr>
        <w:softHyphen/>
        <w:t>α τ</w:t>
      </w:r>
      <w:r>
        <w:rPr>
          <w:i/>
          <w:iCs/>
        </w:rPr>
        <w:t>η</w:t>
      </w:r>
      <w:r w:rsidRPr="00AD1EAC">
        <w:rPr>
          <w:i/>
          <w:iCs/>
        </w:rPr>
        <w:t>ς Πα</w:t>
      </w:r>
      <w:r w:rsidRPr="00AD1EAC">
        <w:rPr>
          <w:i/>
          <w:iCs/>
        </w:rPr>
        <w:softHyphen/>
        <w:t>λαι</w:t>
      </w:r>
      <w:r w:rsidRPr="00AD1EAC">
        <w:rPr>
          <w:i/>
          <w:iCs/>
        </w:rPr>
        <w:softHyphen/>
      </w:r>
      <w:r>
        <w:rPr>
          <w:i/>
          <w:iCs/>
        </w:rPr>
        <w:t>ά</w:t>
      </w:r>
      <w:r w:rsidRPr="00AD1EAC">
        <w:rPr>
          <w:i/>
          <w:iCs/>
        </w:rPr>
        <w:t>ς Δι</w:t>
      </w:r>
      <w:r w:rsidRPr="00AD1EAC">
        <w:rPr>
          <w:i/>
          <w:iCs/>
        </w:rPr>
        <w:softHyphen/>
        <w:t>α</w:t>
      </w:r>
      <w:r w:rsidRPr="00AD1EAC">
        <w:rPr>
          <w:i/>
          <w:iCs/>
        </w:rPr>
        <w:softHyphen/>
        <w:t>θήκη</w:t>
      </w:r>
      <w:r w:rsidRPr="00AD1EAC">
        <w:rPr>
          <w:i/>
          <w:iCs/>
        </w:rPr>
        <w:softHyphen/>
        <w:t xml:space="preserve">ς </w:t>
      </w:r>
      <w:r>
        <w:rPr>
          <w:i/>
          <w:iCs/>
        </w:rPr>
        <w:t>ε</w:t>
      </w:r>
      <w:r w:rsidRPr="00AD1EAC">
        <w:rPr>
          <w:i/>
          <w:iCs/>
        </w:rPr>
        <w:t>κ το</w:t>
      </w:r>
      <w:r>
        <w:rPr>
          <w:i/>
          <w:iCs/>
        </w:rPr>
        <w:t>υ</w:t>
      </w:r>
      <w:r w:rsidRPr="00AD1EAC">
        <w:rPr>
          <w:i/>
          <w:iCs/>
        </w:rPr>
        <w:t xml:space="preserve"> πρω</w:t>
      </w:r>
      <w:r w:rsidRPr="00AD1EAC">
        <w:rPr>
          <w:i/>
          <w:iCs/>
        </w:rPr>
        <w:softHyphen/>
        <w:t>το</w:t>
      </w:r>
      <w:r w:rsidRPr="00AD1EAC">
        <w:rPr>
          <w:i/>
          <w:iCs/>
        </w:rPr>
        <w:softHyphen/>
        <w:t>τύ</w:t>
      </w:r>
      <w:r w:rsidRPr="00AD1EAC">
        <w:rPr>
          <w:i/>
          <w:iCs/>
        </w:rPr>
        <w:softHyphen/>
        <w:t xml:space="preserve">που. Α΄ </w:t>
      </w:r>
      <w:r>
        <w:rPr>
          <w:i/>
          <w:iCs/>
        </w:rPr>
        <w:t>Η</w:t>
      </w:r>
      <w:r w:rsidRPr="00AD1EAC">
        <w:rPr>
          <w:i/>
          <w:iCs/>
        </w:rPr>
        <w:t xml:space="preserve"> Δη</w:t>
      </w:r>
      <w:r w:rsidRPr="00AD1EAC">
        <w:rPr>
          <w:i/>
          <w:iCs/>
        </w:rPr>
        <w:softHyphen/>
        <w:t>μι</w:t>
      </w:r>
      <w:r w:rsidRPr="00AD1EAC">
        <w:rPr>
          <w:i/>
          <w:iCs/>
        </w:rPr>
        <w:softHyphen/>
        <w:t>ουρ</w:t>
      </w:r>
      <w:r w:rsidRPr="00AD1EAC">
        <w:rPr>
          <w:i/>
          <w:iCs/>
        </w:rPr>
        <w:softHyphen/>
        <w:t>γί</w:t>
      </w:r>
      <w:r w:rsidRPr="00AD1EAC">
        <w:rPr>
          <w:i/>
          <w:iCs/>
        </w:rPr>
        <w:softHyphen/>
        <w:t>α, Γέ</w:t>
      </w:r>
      <w:r w:rsidRPr="00AD1EAC">
        <w:rPr>
          <w:i/>
          <w:iCs/>
        </w:rPr>
        <w:softHyphen/>
        <w:t>νε</w:t>
      </w:r>
      <w:r w:rsidRPr="00AD1EAC">
        <w:rPr>
          <w:i/>
          <w:iCs/>
        </w:rPr>
        <w:softHyphen/>
        <w:t>ση Α΄,1-Β΄,4</w:t>
      </w:r>
      <w:r>
        <w:rPr>
          <w:i/>
        </w:rPr>
        <w:t xml:space="preserve">. </w:t>
      </w:r>
      <w:r w:rsidRPr="00AD1EAC">
        <w:t>Ἀ</w:t>
      </w:r>
      <w:r w:rsidRPr="00AD1EAC">
        <w:softHyphen/>
        <w:t>θή</w:t>
      </w:r>
      <w:r w:rsidRPr="00AD1EAC">
        <w:softHyphen/>
        <w:t>να</w:t>
      </w:r>
      <w:r>
        <w:t xml:space="preserve"> </w:t>
      </w:r>
      <w:r w:rsidRPr="00AD1EAC">
        <w:t xml:space="preserve">2000. </w:t>
      </w:r>
    </w:p>
    <w:p w14:paraId="64700A30" w14:textId="77777777" w:rsidR="002A4051" w:rsidRDefault="002A4051" w:rsidP="002A4051">
      <w:pPr>
        <w:jc w:val="both"/>
      </w:pPr>
    </w:p>
    <w:p w14:paraId="3943B020" w14:textId="77777777" w:rsidR="002A4051" w:rsidRPr="004220F0" w:rsidRDefault="002A4051" w:rsidP="002A4051">
      <w:pPr>
        <w:jc w:val="both"/>
        <w:rPr>
          <w:b/>
          <w:color w:val="FF0000"/>
          <w:u w:val="single"/>
          <w:lang w:val="de-DE"/>
        </w:rPr>
      </w:pPr>
      <w:r>
        <w:t>-</w:t>
      </w:r>
      <w:r w:rsidRPr="00AD1EAC">
        <w:t>Χρι</w:t>
      </w:r>
      <w:r w:rsidRPr="00AD1EAC">
        <w:softHyphen/>
        <w:t>στι</w:t>
      </w:r>
      <w:r w:rsidRPr="00AD1EAC">
        <w:softHyphen/>
        <w:t>νά</w:t>
      </w:r>
      <w:r w:rsidRPr="00AD1EAC">
        <w:softHyphen/>
        <w:t xml:space="preserve">κη Ε. </w:t>
      </w:r>
      <w:r w:rsidRPr="00AD1EAC">
        <w:rPr>
          <w:i/>
          <w:iCs/>
        </w:rPr>
        <w:t>Θυ</w:t>
      </w:r>
      <w:r w:rsidRPr="00AD1EAC">
        <w:rPr>
          <w:i/>
          <w:iCs/>
        </w:rPr>
        <w:softHyphen/>
        <w:t>μα</w:t>
      </w:r>
      <w:r w:rsidRPr="00AD1EAC">
        <w:rPr>
          <w:i/>
          <w:iCs/>
        </w:rPr>
        <w:softHyphen/>
        <w:t>το</w:t>
      </w:r>
      <w:r w:rsidRPr="00AD1EAC">
        <w:rPr>
          <w:i/>
          <w:iCs/>
        </w:rPr>
        <w:softHyphen/>
        <w:t>ποι</w:t>
      </w:r>
      <w:r w:rsidRPr="00AD1EAC">
        <w:rPr>
          <w:i/>
          <w:iCs/>
        </w:rPr>
        <w:softHyphen/>
        <w:t>ή</w:t>
      </w:r>
      <w:r w:rsidRPr="00AD1EAC">
        <w:rPr>
          <w:i/>
          <w:iCs/>
        </w:rPr>
        <w:softHyphen/>
        <w:t>σεις στό βι</w:t>
      </w:r>
      <w:r w:rsidRPr="00AD1EAC">
        <w:rPr>
          <w:i/>
          <w:iCs/>
        </w:rPr>
        <w:softHyphen/>
        <w:t>βλί</w:t>
      </w:r>
      <w:r w:rsidRPr="00AD1EAC">
        <w:rPr>
          <w:i/>
          <w:iCs/>
        </w:rPr>
        <w:softHyphen/>
        <w:t>ο τῆς Γε</w:t>
      </w:r>
      <w:r w:rsidRPr="00AD1EAC">
        <w:rPr>
          <w:i/>
          <w:iCs/>
        </w:rPr>
        <w:softHyphen/>
        <w:t>νέ</w:t>
      </w:r>
      <w:r w:rsidRPr="00AD1EAC">
        <w:rPr>
          <w:i/>
          <w:iCs/>
        </w:rPr>
        <w:softHyphen/>
        <w:t>σε</w:t>
      </w:r>
      <w:r w:rsidRPr="00AD1EAC">
        <w:rPr>
          <w:i/>
          <w:iCs/>
        </w:rPr>
        <w:softHyphen/>
        <w:t>ως. Θυ</w:t>
      </w:r>
      <w:r w:rsidRPr="00AD1EAC">
        <w:rPr>
          <w:i/>
          <w:iCs/>
        </w:rPr>
        <w:softHyphen/>
        <w:t>μα</w:t>
      </w:r>
      <w:r w:rsidRPr="00AD1EAC">
        <w:rPr>
          <w:i/>
          <w:iCs/>
        </w:rPr>
        <w:softHyphen/>
        <w:t>το</w:t>
      </w:r>
      <w:r w:rsidRPr="00AD1EAC">
        <w:rPr>
          <w:i/>
          <w:iCs/>
        </w:rPr>
        <w:softHyphen/>
        <w:t>λο</w:t>
      </w:r>
      <w:r w:rsidRPr="00AD1EAC">
        <w:rPr>
          <w:i/>
          <w:iCs/>
        </w:rPr>
        <w:softHyphen/>
        <w:t>γι</w:t>
      </w:r>
      <w:r w:rsidRPr="00AD1EAC">
        <w:rPr>
          <w:i/>
          <w:iCs/>
        </w:rPr>
        <w:softHyphen/>
        <w:t>κή προ</w:t>
      </w:r>
      <w:r w:rsidRPr="00AD1EAC">
        <w:rPr>
          <w:i/>
          <w:iCs/>
        </w:rPr>
        <w:softHyphen/>
        <w:t>σέγ</w:t>
      </w:r>
      <w:r w:rsidRPr="00AD1EAC">
        <w:rPr>
          <w:i/>
          <w:iCs/>
        </w:rPr>
        <w:softHyphen/>
        <w:t>γι</w:t>
      </w:r>
      <w:r w:rsidRPr="00AD1EAC">
        <w:rPr>
          <w:i/>
          <w:iCs/>
        </w:rPr>
        <w:softHyphen/>
        <w:t>σις τῆς Γε</w:t>
      </w:r>
      <w:r w:rsidRPr="00AD1EAC">
        <w:rPr>
          <w:i/>
          <w:iCs/>
        </w:rPr>
        <w:softHyphen/>
        <w:t>νέ</w:t>
      </w:r>
      <w:r w:rsidRPr="00AD1EAC">
        <w:rPr>
          <w:i/>
          <w:iCs/>
        </w:rPr>
        <w:softHyphen/>
        <w:t>σε</w:t>
      </w:r>
      <w:r w:rsidRPr="00AD1EAC">
        <w:rPr>
          <w:i/>
          <w:iCs/>
        </w:rPr>
        <w:softHyphen/>
        <w:t>ως</w:t>
      </w:r>
      <w:r>
        <w:t>. Α</w:t>
      </w:r>
      <w:r w:rsidRPr="00AD1EAC">
        <w:softHyphen/>
        <w:t>θή</w:t>
      </w:r>
      <w:r w:rsidRPr="00AD1EAC">
        <w:softHyphen/>
        <w:t>να</w:t>
      </w:r>
      <w:r>
        <w:t>,</w:t>
      </w:r>
      <w:r w:rsidRPr="00AD1EAC">
        <w:t xml:space="preserve"> 2004.</w:t>
      </w:r>
    </w:p>
    <w:p w14:paraId="74C8898C" w14:textId="77777777" w:rsidR="002A4051" w:rsidRPr="00174C0C" w:rsidRDefault="002A4051" w:rsidP="00866CC7">
      <w:pPr>
        <w:ind w:left="720"/>
        <w:jc w:val="both"/>
        <w:rPr>
          <w:rFonts w:cs="Calibri"/>
        </w:rPr>
      </w:pPr>
    </w:p>
    <w:p w14:paraId="4C51BC77" w14:textId="77777777" w:rsidR="00866CC7" w:rsidRPr="00174C0C" w:rsidRDefault="00866CC7" w:rsidP="00866CC7">
      <w:pPr>
        <w:rPr>
          <w:rFonts w:cs="Calibri"/>
        </w:rPr>
      </w:pPr>
      <w:r w:rsidRPr="00174C0C">
        <w:rPr>
          <w:rFonts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866CC7" w:rsidRPr="00174C0C" w14:paraId="78F7A375" w14:textId="77777777" w:rsidTr="005C52D6">
        <w:tc>
          <w:tcPr>
            <w:tcW w:w="8940" w:type="dxa"/>
            <w:shd w:val="clear" w:color="auto" w:fill="B4C6E7"/>
          </w:tcPr>
          <w:p w14:paraId="76B7FDC4" w14:textId="77777777" w:rsidR="00866CC7" w:rsidRPr="00174C0C" w:rsidRDefault="00866CC7" w:rsidP="005C52D6">
            <w:pPr>
              <w:jc w:val="both"/>
              <w:rPr>
                <w:rFonts w:cs="Calibri"/>
                <w:b/>
              </w:rPr>
            </w:pPr>
          </w:p>
          <w:p w14:paraId="0B8F2E8F" w14:textId="77777777" w:rsidR="00866CC7" w:rsidRPr="00174C0C" w:rsidRDefault="002A4051" w:rsidP="005C52D6">
            <w:pPr>
              <w:jc w:val="center"/>
              <w:rPr>
                <w:rFonts w:cs="Calibri"/>
                <w:b/>
              </w:rPr>
            </w:pPr>
            <w:r>
              <w:rPr>
                <w:rFonts w:cs="Calibri"/>
                <w:b/>
              </w:rPr>
              <w:t>Γ</w:t>
            </w:r>
            <w:r w:rsidR="00866CC7" w:rsidRPr="00174C0C">
              <w:rPr>
                <w:rFonts w:cs="Calibri"/>
                <w:b/>
              </w:rPr>
              <w:t xml:space="preserve">. ΓΕΝΙΚΕΣ ΕΠΙΣΗΜΑΝΣΕΙΣ </w:t>
            </w:r>
          </w:p>
          <w:p w14:paraId="0EF9DC39" w14:textId="77777777" w:rsidR="00866CC7" w:rsidRPr="00174C0C" w:rsidRDefault="00866CC7" w:rsidP="005C52D6">
            <w:pPr>
              <w:jc w:val="center"/>
              <w:rPr>
                <w:rFonts w:cs="Calibri"/>
                <w:b/>
              </w:rPr>
            </w:pPr>
            <w:r w:rsidRPr="00174C0C">
              <w:rPr>
                <w:rFonts w:cs="Calibri"/>
                <w:b/>
              </w:rPr>
              <w:t>ΑΝΑΦΟΡΙΚΑ ΜΕ ΤΗ ΔΙΔΑΚΤΙΚΗ ΜΕΘΟΔΟΛΟΓΙΑ</w:t>
            </w:r>
          </w:p>
          <w:p w14:paraId="228239FF" w14:textId="77777777" w:rsidR="00866CC7" w:rsidRPr="00174C0C" w:rsidRDefault="00866CC7" w:rsidP="005C52D6">
            <w:pPr>
              <w:jc w:val="both"/>
              <w:rPr>
                <w:rFonts w:cs="Calibri"/>
                <w:b/>
              </w:rPr>
            </w:pPr>
          </w:p>
        </w:tc>
      </w:tr>
    </w:tbl>
    <w:p w14:paraId="4F46A5B5" w14:textId="77777777" w:rsidR="00866CC7" w:rsidRPr="00174C0C" w:rsidRDefault="00866CC7" w:rsidP="00866CC7">
      <w:pPr>
        <w:jc w:val="both"/>
        <w:rPr>
          <w:rFonts w:cs="Calibri"/>
        </w:rPr>
      </w:pPr>
    </w:p>
    <w:p w14:paraId="644FE14D" w14:textId="77777777" w:rsidR="00866CC7" w:rsidRPr="00174C0C" w:rsidRDefault="00866CC7" w:rsidP="00866CC7">
      <w:pPr>
        <w:ind w:firstLine="720"/>
        <w:jc w:val="both"/>
        <w:rPr>
          <w:rFonts w:cs="Calibri"/>
        </w:rPr>
      </w:pPr>
      <w:r w:rsidRPr="00174C0C">
        <w:rPr>
          <w:rFonts w:cs="Calibri"/>
        </w:rPr>
        <w:t xml:space="preserve">Αναμφίβολα, το να κατέχει ο εκπαιδευτικός αρκετές γνώσεις πάνω στο αντικείμενο που διδάσκει, συνιστά έναν παράγοντα από τον οποίον εξαρτάται η αποτελεσματικότητα του μαθήματος. Ωστόσο, το πνευματικό θησαυροφυλάκιο γνώσεων του διδάσκοντος δεν αποτελεί τη μοναδική εγγύηση της επιτυχίας. Αποφασιστικής σημασίας είναι η ικανότητά του να εμπνέει και συνάμα να καθοδηγεί τους μαθητές στην πορεία κατάκτησης της γνώσης. Τον τελευταίο λόγο, αναφορικά με το ζήτημα «γνώση» τελικά τον έχει ο μαθητής· και τούτο διότι η γνώση είναι επίτευγμα του ίδιου του μαθητή, και συνεπώς δεν μεταδίδεται μαγικά αλλά κατακτάται. Ωστόσο, είναι στα χέρια του κάθε εκπαιδευτικού να σχεδιάσει με όσο το δυνατόν περισσότερη συνέπεια τη διδασκαλία, και μέσα στη διδακτική πράξη να δώσει στους μαθητές την ευκαιρία, να εμπλακούν δημιουργικά σε περιβάλλοντα μαθητείας. Ο εκπαιδευτικός συνθέτει το σενάριο, φιλοτεχνεί το σκηνικό και παρέχει τις οδηγίες για τη σκηνοθεσία αυτού του τόσο σπουδαίου έργου αγωγής, το οποίο ακούει στο όνομα «διδασκαλία». </w:t>
      </w:r>
    </w:p>
    <w:p w14:paraId="67832AED" w14:textId="77777777" w:rsidR="00866CC7" w:rsidRPr="00174C0C" w:rsidRDefault="00866CC7" w:rsidP="00866CC7">
      <w:pPr>
        <w:ind w:firstLine="720"/>
        <w:jc w:val="both"/>
        <w:rPr>
          <w:rFonts w:cs="Calibri"/>
        </w:rPr>
      </w:pPr>
      <w:r w:rsidRPr="00174C0C">
        <w:rPr>
          <w:rFonts w:cs="Calibri"/>
        </w:rPr>
        <w:t>Με τις παραπάνω σκέψεις, συντάχθηκε ο Οδηγός Εκπαιδευτικού για το Μάθημα «Θέματα από την Αγία Γραφή» της Α’ Γυμνασίου Εκκλησιαστικών Σχολείων, με την προσδοκία ότι ο διδάσκων θα έχει στη διάθεσή του επικουρικά ορισμένες «συντεταγμένες» για την υλοποίηση της διδασκαλίας.</w:t>
      </w:r>
    </w:p>
    <w:p w14:paraId="2E12ABC7" w14:textId="77777777" w:rsidR="00866CC7" w:rsidRPr="00174C0C" w:rsidRDefault="00866CC7" w:rsidP="00866CC7">
      <w:pPr>
        <w:ind w:firstLine="720"/>
        <w:jc w:val="both"/>
        <w:rPr>
          <w:rFonts w:cs="Calibri"/>
        </w:rPr>
      </w:pPr>
      <w:r w:rsidRPr="00174C0C">
        <w:rPr>
          <w:rFonts w:cs="Calibri"/>
        </w:rPr>
        <w:t xml:space="preserve">Ο Οδηγός Εκπαιδευτικού οικοδομήθηκε πάνω στις Αρχές της Μάθησης Μέσω Σχεδιασμού· πρόκειται για μία μέθοδο διδασκαλίας, την οποίαν εισηγήθηκαν οι </w:t>
      </w:r>
      <w:r w:rsidRPr="00174C0C">
        <w:rPr>
          <w:rFonts w:cs="Calibri"/>
          <w:lang w:val="en-GB"/>
        </w:rPr>
        <w:t>Marry</w:t>
      </w:r>
      <w:r w:rsidRPr="00174C0C">
        <w:rPr>
          <w:rFonts w:cs="Calibri"/>
        </w:rPr>
        <w:t xml:space="preserve"> </w:t>
      </w:r>
      <w:r w:rsidRPr="00174C0C">
        <w:rPr>
          <w:rFonts w:cs="Calibri"/>
          <w:lang w:val="en-GB"/>
        </w:rPr>
        <w:t>Kalantzis</w:t>
      </w:r>
      <w:r w:rsidRPr="00174C0C">
        <w:rPr>
          <w:rFonts w:cs="Calibri"/>
        </w:rPr>
        <w:t xml:space="preserve"> και </w:t>
      </w:r>
      <w:r w:rsidRPr="00174C0C">
        <w:rPr>
          <w:rFonts w:cs="Calibri"/>
          <w:lang w:val="en-GB"/>
        </w:rPr>
        <w:t>Bill</w:t>
      </w:r>
      <w:r w:rsidRPr="00174C0C">
        <w:rPr>
          <w:rFonts w:cs="Calibri"/>
        </w:rPr>
        <w:t xml:space="preserve"> </w:t>
      </w:r>
      <w:r w:rsidRPr="00174C0C">
        <w:rPr>
          <w:rFonts w:cs="Calibri"/>
          <w:lang w:val="en-GB"/>
        </w:rPr>
        <w:t>Cope</w:t>
      </w:r>
      <w:r w:rsidRPr="00174C0C">
        <w:rPr>
          <w:rFonts w:cs="Calibri"/>
        </w:rPr>
        <w:t xml:space="preserve">.  Θεμελιώδες χαρακτηριστικό της εν λόγω μεθόδου αποτελεί το γεγονός ότι ο μαθητής μπορεί να κατακτήσει τη μάθηση μέσα από μία ποικιλία γνωστικών διαδικασιών, δηλ. διαδικασιών μέσω των οποίων το αντικείμενο της διδασκαλίας μετασχηματίζεται σε μία τέτοιου είδους γνώση, την οποίαν μπορούν να </w:t>
      </w:r>
      <w:r w:rsidRPr="00174C0C">
        <w:rPr>
          <w:rFonts w:cs="Calibri"/>
          <w:b/>
        </w:rPr>
        <w:t xml:space="preserve">οικειωθούν (= να κάνουν κτήμα τους) </w:t>
      </w:r>
      <w:r w:rsidRPr="00174C0C">
        <w:rPr>
          <w:rFonts w:cs="Calibri"/>
        </w:rPr>
        <w:t>οι μαθητές. Οι γνωστικές αυτές διαδικασίες «μεταφράζονται» στη διδακτική πράξη ως είδη (δηλ. κατηγορίες) δραστηριοτήτων. Και κάθε είδος δραστηριότητας προσφέρει στους μαθητές έναν ξεχωριστό τρόπο προσέγγισης  του υπό εξέταση κάθε φορά μορφωτικού αγαθού. Τα είδη αυτά είναι τέσσερα, και κάθε ένα εξ’ αυτών υποδιαιρείται σε άλλη δύο. Έχοντας υπόψη τα διαφορετικά είδη δραστηριοτήτων, στα οποία μας εισάγει η Αρχή της Μάθησης Μέσω Σχεδιασμού, ο εκπαιδευτικός έχει στη διάθεσή του μία «πυξίδα», δηλ. έναν οδηγό σχεδιασμού και υλοποίησης της διδασκαλίας.  Με βάση, λοιπόν, τον οδηγό αυτόν, ο εκπαιδευτικός μπορεί να σχεδιάσει μία ακολουθία από μαθησιακές δραστηριότητες, εντάσσοντάς τες σε τέσσερα διακριτά βήματα, καθένα από τα οποία αναλύεται σε δύο επιμέρους. Πρόκειται για τα ακόλουθα:</w:t>
      </w:r>
    </w:p>
    <w:p w14:paraId="1D54B76E" w14:textId="77777777" w:rsidR="00866CC7" w:rsidRPr="00174C0C" w:rsidRDefault="00866CC7" w:rsidP="00866CC7">
      <w:pPr>
        <w:jc w:val="both"/>
        <w:rPr>
          <w:rFonts w:cs="Calibri"/>
        </w:rPr>
      </w:pPr>
    </w:p>
    <w:p w14:paraId="560DAB09" w14:textId="77777777" w:rsidR="00B26DAF" w:rsidRPr="00174C0C" w:rsidRDefault="00B26DAF" w:rsidP="00866CC7">
      <w:pPr>
        <w:jc w:val="both"/>
        <w:rPr>
          <w:rFonts w:cs="Calibri"/>
        </w:rPr>
      </w:pPr>
    </w:p>
    <w:p w14:paraId="65675B53" w14:textId="77777777" w:rsidR="00B26DAF" w:rsidRPr="00174C0C" w:rsidRDefault="00B26DAF" w:rsidP="00866CC7">
      <w:pPr>
        <w:jc w:val="both"/>
        <w:rPr>
          <w:rFonts w:cs="Calibri"/>
        </w:rPr>
      </w:pPr>
    </w:p>
    <w:p w14:paraId="49275DF0" w14:textId="77777777" w:rsidR="00B26DAF" w:rsidRPr="00174C0C" w:rsidRDefault="00B26DAF" w:rsidP="00866CC7">
      <w:pPr>
        <w:jc w:val="both"/>
        <w:rPr>
          <w:rFonts w:cs="Calibri"/>
        </w:rPr>
      </w:pPr>
    </w:p>
    <w:p w14:paraId="064B916A" w14:textId="77777777" w:rsidR="00B26DAF" w:rsidRPr="00174C0C" w:rsidRDefault="00B26DAF" w:rsidP="00866CC7">
      <w:pPr>
        <w:jc w:val="both"/>
        <w:rPr>
          <w:rFonts w:cs="Calibri"/>
        </w:rPr>
      </w:pPr>
    </w:p>
    <w:p w14:paraId="1C163F17" w14:textId="77777777" w:rsidR="00B26DAF" w:rsidRPr="00174C0C" w:rsidRDefault="00B26DAF" w:rsidP="00866CC7">
      <w:pPr>
        <w:jc w:val="both"/>
        <w:rPr>
          <w:rFonts w:cs="Calibri"/>
        </w:rPr>
      </w:pPr>
    </w:p>
    <w:p w14:paraId="1C7F15F2" w14:textId="77777777" w:rsidR="00B26DAF" w:rsidRPr="00174C0C" w:rsidRDefault="00B26DAF" w:rsidP="00866CC7">
      <w:pPr>
        <w:jc w:val="both"/>
        <w:rPr>
          <w:rFonts w:cs="Calibri"/>
        </w:rPr>
      </w:pPr>
    </w:p>
    <w:p w14:paraId="5279AE6B" w14:textId="77777777" w:rsidR="00B26DAF" w:rsidRPr="00174C0C" w:rsidRDefault="00B26DAF" w:rsidP="00866CC7">
      <w:pPr>
        <w:jc w:val="both"/>
        <w:rPr>
          <w:rFonts w:cs="Calibri"/>
        </w:rPr>
      </w:pPr>
    </w:p>
    <w:p w14:paraId="21251FFB" w14:textId="77777777" w:rsidR="00B26DAF" w:rsidRPr="00174C0C" w:rsidRDefault="00B26DAF" w:rsidP="00866CC7">
      <w:pPr>
        <w:jc w:val="both"/>
        <w:rPr>
          <w:rFonts w:cs="Calibri"/>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492"/>
      </w:tblGrid>
      <w:tr w:rsidR="00866CC7" w:rsidRPr="00174C0C" w14:paraId="21405014" w14:textId="77777777" w:rsidTr="005C52D6">
        <w:tc>
          <w:tcPr>
            <w:tcW w:w="9781" w:type="dxa"/>
            <w:gridSpan w:val="2"/>
            <w:shd w:val="clear" w:color="auto" w:fill="A8D08D"/>
          </w:tcPr>
          <w:p w14:paraId="2848A33F" w14:textId="77777777" w:rsidR="00866CC7" w:rsidRPr="00174C0C" w:rsidRDefault="00866CC7" w:rsidP="005C52D6">
            <w:pPr>
              <w:rPr>
                <w:rFonts w:cs="Calibri"/>
                <w:b/>
              </w:rPr>
            </w:pPr>
          </w:p>
          <w:p w14:paraId="05AB712C" w14:textId="77777777" w:rsidR="00866CC7" w:rsidRPr="00174C0C" w:rsidRDefault="00866CC7" w:rsidP="005C52D6">
            <w:pPr>
              <w:rPr>
                <w:rFonts w:cs="Calibri"/>
                <w:b/>
              </w:rPr>
            </w:pPr>
            <w:r w:rsidRPr="00174C0C">
              <w:rPr>
                <w:rFonts w:cs="Calibri"/>
                <w:b/>
              </w:rPr>
              <w:t>Βιώνοντας</w:t>
            </w:r>
          </w:p>
          <w:p w14:paraId="1D214AD3" w14:textId="77777777" w:rsidR="00866CC7" w:rsidRPr="00174C0C" w:rsidRDefault="00866CC7" w:rsidP="005C52D6">
            <w:pPr>
              <w:jc w:val="both"/>
              <w:rPr>
                <w:rFonts w:cs="Calibri"/>
              </w:rPr>
            </w:pPr>
          </w:p>
        </w:tc>
      </w:tr>
      <w:tr w:rsidR="00866CC7" w:rsidRPr="00174C0C" w14:paraId="6FB1F146" w14:textId="77777777" w:rsidTr="005C52D6">
        <w:tc>
          <w:tcPr>
            <w:tcW w:w="3289" w:type="dxa"/>
            <w:shd w:val="clear" w:color="auto" w:fill="E2EFD9"/>
          </w:tcPr>
          <w:p w14:paraId="3B4CD76C" w14:textId="77777777" w:rsidR="00866CC7" w:rsidRPr="00174C0C" w:rsidRDefault="00866CC7" w:rsidP="005C52D6">
            <w:pPr>
              <w:rPr>
                <w:rFonts w:cs="Calibri"/>
              </w:rPr>
            </w:pPr>
            <w:r w:rsidRPr="00174C0C">
              <w:rPr>
                <w:rFonts w:cs="Calibri"/>
                <w:lang w:val="en-GB"/>
              </w:rPr>
              <w:t>i</w:t>
            </w:r>
            <w:r w:rsidRPr="00174C0C">
              <w:rPr>
                <w:rFonts w:cs="Calibri"/>
              </w:rPr>
              <w:t>. Βιώνοντας το γνωστό</w:t>
            </w:r>
          </w:p>
        </w:tc>
        <w:tc>
          <w:tcPr>
            <w:tcW w:w="6492" w:type="dxa"/>
            <w:shd w:val="clear" w:color="auto" w:fill="E2EFD9"/>
          </w:tcPr>
          <w:p w14:paraId="0DF12101" w14:textId="77777777" w:rsidR="00866CC7" w:rsidRPr="00174C0C" w:rsidRDefault="00866CC7" w:rsidP="005C52D6">
            <w:pPr>
              <w:jc w:val="both"/>
              <w:rPr>
                <w:rFonts w:cs="Calibri"/>
              </w:rPr>
            </w:pPr>
            <w:r w:rsidRPr="00174C0C">
              <w:rPr>
                <w:rFonts w:cs="Calibri"/>
              </w:rPr>
              <w:t>Προσφέρονται μαθησιακές δραστηριότητες, με τη βοήθεια των οποίων οι μαθητές εκφράζουν σκέψεις και συναισθήματα πάνω σε εμπειρίες που έχουν ήδη βιώσει ή πάνω σε γνώσεις που έχουν αποκτήσει παλαιότερα</w:t>
            </w:r>
          </w:p>
          <w:p w14:paraId="768BE3E0" w14:textId="77777777" w:rsidR="00866CC7" w:rsidRPr="00174C0C" w:rsidRDefault="00866CC7" w:rsidP="005C52D6">
            <w:pPr>
              <w:jc w:val="both"/>
              <w:rPr>
                <w:rFonts w:cs="Calibri"/>
              </w:rPr>
            </w:pPr>
          </w:p>
        </w:tc>
      </w:tr>
      <w:tr w:rsidR="00866CC7" w:rsidRPr="00174C0C" w14:paraId="1BA4774E" w14:textId="77777777" w:rsidTr="005C52D6">
        <w:tc>
          <w:tcPr>
            <w:tcW w:w="3289" w:type="dxa"/>
            <w:shd w:val="clear" w:color="auto" w:fill="E2EFD9"/>
          </w:tcPr>
          <w:p w14:paraId="1881EFA9" w14:textId="77777777" w:rsidR="00866CC7" w:rsidRPr="00174C0C" w:rsidRDefault="00866CC7" w:rsidP="005C52D6">
            <w:pPr>
              <w:rPr>
                <w:rFonts w:cs="Calibri"/>
              </w:rPr>
            </w:pPr>
            <w:r w:rsidRPr="00174C0C">
              <w:rPr>
                <w:rFonts w:cs="Calibri"/>
                <w:lang w:val="en-GB"/>
              </w:rPr>
              <w:t>ii</w:t>
            </w:r>
            <w:r w:rsidRPr="00174C0C">
              <w:rPr>
                <w:rFonts w:cs="Calibri"/>
              </w:rPr>
              <w:t>. Βιώνοντας το νέο</w:t>
            </w:r>
          </w:p>
        </w:tc>
        <w:tc>
          <w:tcPr>
            <w:tcW w:w="6492" w:type="dxa"/>
            <w:shd w:val="clear" w:color="auto" w:fill="E2EFD9"/>
          </w:tcPr>
          <w:p w14:paraId="4BD3E928" w14:textId="77777777" w:rsidR="00866CC7" w:rsidRPr="00174C0C" w:rsidRDefault="00866CC7" w:rsidP="005C52D6">
            <w:pPr>
              <w:jc w:val="both"/>
              <w:rPr>
                <w:rFonts w:cs="Calibri"/>
              </w:rPr>
            </w:pPr>
            <w:r w:rsidRPr="00174C0C">
              <w:rPr>
                <w:rFonts w:cs="Calibri"/>
              </w:rPr>
              <w:t>Προσφέρονται μαθησιακές δραστηριότητες, με τη βοήθεια των οποίων οι μαθητές με βιωματικό τρόπο, δηλ. μέσω του εκπαιδευτικού βιώματος (δηλ. βιωματικές δράσεις) έρχονται σε επαφή με αντικείμενα ή καταστάσεις που τους ήταν πρωτύτερα άγνωστες</w:t>
            </w:r>
          </w:p>
        </w:tc>
      </w:tr>
    </w:tbl>
    <w:p w14:paraId="0F81A1AA" w14:textId="77777777" w:rsidR="00866CC7" w:rsidRPr="00174C0C" w:rsidRDefault="00866CC7" w:rsidP="00866CC7">
      <w:pPr>
        <w:jc w:val="both"/>
        <w:rPr>
          <w:rFonts w:cs="Calibri"/>
        </w:rPr>
      </w:pPr>
    </w:p>
    <w:p w14:paraId="7B239E51" w14:textId="77777777" w:rsidR="00866CC7" w:rsidRPr="00174C0C" w:rsidRDefault="00866CC7" w:rsidP="00866CC7">
      <w:pPr>
        <w:jc w:val="both"/>
        <w:rPr>
          <w:rFonts w:cs="Calibri"/>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350"/>
      </w:tblGrid>
      <w:tr w:rsidR="00866CC7" w:rsidRPr="00174C0C" w14:paraId="57D113E7" w14:textId="77777777" w:rsidTr="005C52D6">
        <w:tc>
          <w:tcPr>
            <w:tcW w:w="9639" w:type="dxa"/>
            <w:gridSpan w:val="2"/>
            <w:shd w:val="clear" w:color="auto" w:fill="8EAADB"/>
          </w:tcPr>
          <w:p w14:paraId="207D8609" w14:textId="77777777" w:rsidR="00866CC7" w:rsidRPr="00174C0C" w:rsidRDefault="00866CC7" w:rsidP="005C52D6">
            <w:pPr>
              <w:rPr>
                <w:rFonts w:cs="Calibri"/>
                <w:b/>
              </w:rPr>
            </w:pPr>
          </w:p>
          <w:p w14:paraId="0A8BBD72" w14:textId="77777777" w:rsidR="00866CC7" w:rsidRPr="00174C0C" w:rsidRDefault="00866CC7" w:rsidP="005C52D6">
            <w:pPr>
              <w:rPr>
                <w:rFonts w:cs="Calibri"/>
                <w:b/>
              </w:rPr>
            </w:pPr>
            <w:r w:rsidRPr="00174C0C">
              <w:rPr>
                <w:rFonts w:cs="Calibri"/>
                <w:b/>
              </w:rPr>
              <w:t>Εννοιολόγηση</w:t>
            </w:r>
          </w:p>
          <w:p w14:paraId="2DEF7E67" w14:textId="77777777" w:rsidR="00866CC7" w:rsidRPr="00174C0C" w:rsidRDefault="00866CC7" w:rsidP="005C52D6">
            <w:pPr>
              <w:jc w:val="both"/>
              <w:rPr>
                <w:rFonts w:cs="Calibri"/>
              </w:rPr>
            </w:pPr>
          </w:p>
        </w:tc>
      </w:tr>
      <w:tr w:rsidR="00866CC7" w:rsidRPr="00174C0C" w14:paraId="43597A76" w14:textId="77777777" w:rsidTr="005C52D6">
        <w:tc>
          <w:tcPr>
            <w:tcW w:w="3289" w:type="dxa"/>
            <w:shd w:val="clear" w:color="auto" w:fill="D9E2F3"/>
          </w:tcPr>
          <w:p w14:paraId="0AF560A2" w14:textId="77777777" w:rsidR="00866CC7" w:rsidRPr="00174C0C" w:rsidRDefault="00866CC7" w:rsidP="005C52D6">
            <w:pPr>
              <w:rPr>
                <w:rFonts w:cs="Calibri"/>
              </w:rPr>
            </w:pPr>
            <w:r w:rsidRPr="00174C0C">
              <w:rPr>
                <w:rFonts w:cs="Calibri"/>
                <w:lang w:val="en-GB"/>
              </w:rPr>
              <w:t>i</w:t>
            </w:r>
            <w:r w:rsidRPr="00174C0C">
              <w:rPr>
                <w:rFonts w:cs="Calibri"/>
              </w:rPr>
              <w:t>. Εννοιολόγηση με ορολογία</w:t>
            </w:r>
          </w:p>
        </w:tc>
        <w:tc>
          <w:tcPr>
            <w:tcW w:w="6350" w:type="dxa"/>
            <w:shd w:val="clear" w:color="auto" w:fill="D9E2F3"/>
          </w:tcPr>
          <w:p w14:paraId="0288E6EB" w14:textId="77777777" w:rsidR="00866CC7" w:rsidRPr="00174C0C" w:rsidRDefault="00866CC7" w:rsidP="005C52D6">
            <w:pPr>
              <w:jc w:val="both"/>
              <w:rPr>
                <w:rFonts w:cs="Calibri"/>
              </w:rPr>
            </w:pPr>
            <w:r w:rsidRPr="00174C0C">
              <w:rPr>
                <w:rFonts w:cs="Calibri"/>
              </w:rPr>
              <w:t>Προσφέρονται μαθησιακές δραστηριότητες, με τη βοήθεια των οποίων οι μαθητές επιχειρούν να κατανοήσουν όρους και έννοιες</w:t>
            </w:r>
          </w:p>
          <w:p w14:paraId="590F8476" w14:textId="77777777" w:rsidR="00866CC7" w:rsidRPr="00174C0C" w:rsidRDefault="00866CC7" w:rsidP="005C52D6">
            <w:pPr>
              <w:jc w:val="both"/>
              <w:rPr>
                <w:rFonts w:cs="Calibri"/>
              </w:rPr>
            </w:pPr>
          </w:p>
        </w:tc>
      </w:tr>
      <w:tr w:rsidR="00866CC7" w:rsidRPr="00174C0C" w14:paraId="3108A97D" w14:textId="77777777" w:rsidTr="005C52D6">
        <w:tc>
          <w:tcPr>
            <w:tcW w:w="3289" w:type="dxa"/>
            <w:shd w:val="clear" w:color="auto" w:fill="D9E2F3"/>
          </w:tcPr>
          <w:p w14:paraId="5ABBD84F" w14:textId="77777777" w:rsidR="00866CC7" w:rsidRPr="00174C0C" w:rsidRDefault="00866CC7" w:rsidP="005C52D6">
            <w:pPr>
              <w:rPr>
                <w:rFonts w:cs="Calibri"/>
              </w:rPr>
            </w:pPr>
            <w:r w:rsidRPr="00174C0C">
              <w:rPr>
                <w:rFonts w:cs="Calibri"/>
                <w:lang w:val="en-GB"/>
              </w:rPr>
              <w:t>ii</w:t>
            </w:r>
            <w:r w:rsidRPr="00174C0C">
              <w:rPr>
                <w:rFonts w:cs="Calibri"/>
              </w:rPr>
              <w:t>. Εννοιολόγηση με θεωρία</w:t>
            </w:r>
          </w:p>
        </w:tc>
        <w:tc>
          <w:tcPr>
            <w:tcW w:w="6350" w:type="dxa"/>
            <w:shd w:val="clear" w:color="auto" w:fill="D9E2F3"/>
          </w:tcPr>
          <w:p w14:paraId="73662790" w14:textId="77777777" w:rsidR="00866CC7" w:rsidRPr="00174C0C" w:rsidRDefault="00866CC7" w:rsidP="005C52D6">
            <w:pPr>
              <w:jc w:val="both"/>
              <w:rPr>
                <w:rFonts w:cs="Calibri"/>
              </w:rPr>
            </w:pPr>
            <w:r w:rsidRPr="00174C0C">
              <w:rPr>
                <w:rFonts w:cs="Calibri"/>
              </w:rPr>
              <w:t>Προσφέρονται μαθησιακές δραστηριότητες, με τη βοήθεια των οποίων οι μαθητές επιχειρούν να συνδέσουν μεταξύ τους όρους και έννοιες, προκειμένου να κατανοήσουν γενικεύσεις και θεωρίες</w:t>
            </w:r>
          </w:p>
        </w:tc>
      </w:tr>
    </w:tbl>
    <w:p w14:paraId="345AE2B9" w14:textId="77777777" w:rsidR="00866CC7" w:rsidRPr="00174C0C" w:rsidRDefault="00866CC7" w:rsidP="00866CC7">
      <w:pPr>
        <w:jc w:val="both"/>
        <w:rPr>
          <w:rFonts w:cs="Calibri"/>
        </w:rPr>
      </w:pPr>
    </w:p>
    <w:p w14:paraId="1DB8A388" w14:textId="77777777" w:rsidR="00866CC7" w:rsidRPr="00174C0C" w:rsidRDefault="00866CC7" w:rsidP="00866CC7">
      <w:pPr>
        <w:jc w:val="both"/>
        <w:rPr>
          <w:rFonts w:cs="Calibri"/>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350"/>
      </w:tblGrid>
      <w:tr w:rsidR="00866CC7" w:rsidRPr="00174C0C" w14:paraId="2F6E91A2" w14:textId="77777777" w:rsidTr="005C52D6">
        <w:tc>
          <w:tcPr>
            <w:tcW w:w="9639" w:type="dxa"/>
            <w:gridSpan w:val="2"/>
            <w:shd w:val="clear" w:color="auto" w:fill="F4B083"/>
          </w:tcPr>
          <w:p w14:paraId="4F666774" w14:textId="77777777" w:rsidR="00866CC7" w:rsidRPr="00174C0C" w:rsidRDefault="00866CC7" w:rsidP="005C52D6">
            <w:pPr>
              <w:rPr>
                <w:rFonts w:cs="Calibri"/>
                <w:b/>
              </w:rPr>
            </w:pPr>
          </w:p>
          <w:p w14:paraId="269BBF2F" w14:textId="77777777" w:rsidR="00866CC7" w:rsidRPr="00174C0C" w:rsidRDefault="00866CC7" w:rsidP="005C52D6">
            <w:pPr>
              <w:rPr>
                <w:rFonts w:cs="Calibri"/>
                <w:b/>
              </w:rPr>
            </w:pPr>
            <w:r w:rsidRPr="00174C0C">
              <w:rPr>
                <w:rFonts w:cs="Calibri"/>
                <w:b/>
              </w:rPr>
              <w:t>Αναλύοντας</w:t>
            </w:r>
          </w:p>
          <w:p w14:paraId="40023315" w14:textId="77777777" w:rsidR="00866CC7" w:rsidRPr="00174C0C" w:rsidRDefault="00866CC7" w:rsidP="005C52D6">
            <w:pPr>
              <w:jc w:val="both"/>
              <w:rPr>
                <w:rFonts w:cs="Calibri"/>
              </w:rPr>
            </w:pPr>
          </w:p>
        </w:tc>
      </w:tr>
      <w:tr w:rsidR="00866CC7" w:rsidRPr="00174C0C" w14:paraId="7847B8A5" w14:textId="77777777" w:rsidTr="005C52D6">
        <w:tc>
          <w:tcPr>
            <w:tcW w:w="3289" w:type="dxa"/>
            <w:shd w:val="clear" w:color="auto" w:fill="FBE4D5"/>
          </w:tcPr>
          <w:p w14:paraId="3FD5C7FF" w14:textId="77777777" w:rsidR="00866CC7" w:rsidRPr="00174C0C" w:rsidRDefault="00866CC7" w:rsidP="005C52D6">
            <w:pPr>
              <w:rPr>
                <w:rFonts w:cs="Calibri"/>
              </w:rPr>
            </w:pPr>
            <w:r w:rsidRPr="00174C0C">
              <w:rPr>
                <w:rFonts w:cs="Calibri"/>
                <w:lang w:val="en-GB"/>
              </w:rPr>
              <w:t>i</w:t>
            </w:r>
            <w:r w:rsidRPr="00174C0C">
              <w:rPr>
                <w:rFonts w:cs="Calibri"/>
              </w:rPr>
              <w:t>. Ανάλυση με λειτουργικό τρόπο</w:t>
            </w:r>
          </w:p>
        </w:tc>
        <w:tc>
          <w:tcPr>
            <w:tcW w:w="6350" w:type="dxa"/>
            <w:shd w:val="clear" w:color="auto" w:fill="FBE4D5"/>
          </w:tcPr>
          <w:p w14:paraId="07665ACE" w14:textId="77777777" w:rsidR="00866CC7" w:rsidRPr="00174C0C" w:rsidRDefault="00866CC7" w:rsidP="005C52D6">
            <w:pPr>
              <w:jc w:val="both"/>
              <w:rPr>
                <w:rFonts w:cs="Calibri"/>
              </w:rPr>
            </w:pPr>
            <w:r w:rsidRPr="00174C0C">
              <w:rPr>
                <w:rFonts w:cs="Calibri"/>
              </w:rPr>
              <w:t xml:space="preserve">Προσφέρονται μαθησιακές δραστηριότητες, με τη βοήθεια των οποίων οι μαθητές επιχειρούν να εντοπίσουν τους τρόπους με τον οποίους συνδέονται και «λειτουργούν» οι έννοιες, οι θεωρίες και οι ιδέες, που γνωρίζουν κατά τη διδακτική πράξη, όπως επίσης και οι σκοποί που αυτές υπηρετούν </w:t>
            </w:r>
          </w:p>
          <w:p w14:paraId="7CB64A27" w14:textId="77777777" w:rsidR="00866CC7" w:rsidRPr="00174C0C" w:rsidRDefault="00866CC7" w:rsidP="005C52D6">
            <w:pPr>
              <w:jc w:val="both"/>
              <w:rPr>
                <w:rFonts w:cs="Calibri"/>
              </w:rPr>
            </w:pPr>
          </w:p>
        </w:tc>
      </w:tr>
      <w:tr w:rsidR="00866CC7" w:rsidRPr="00174C0C" w14:paraId="7DA2C2BC" w14:textId="77777777" w:rsidTr="005C52D6">
        <w:tc>
          <w:tcPr>
            <w:tcW w:w="3289" w:type="dxa"/>
            <w:shd w:val="clear" w:color="auto" w:fill="FBE4D5"/>
          </w:tcPr>
          <w:p w14:paraId="72838328" w14:textId="77777777" w:rsidR="00866CC7" w:rsidRPr="00174C0C" w:rsidRDefault="00866CC7" w:rsidP="005C52D6">
            <w:pPr>
              <w:rPr>
                <w:rFonts w:cs="Calibri"/>
              </w:rPr>
            </w:pPr>
            <w:r w:rsidRPr="00174C0C">
              <w:rPr>
                <w:rFonts w:cs="Calibri"/>
                <w:lang w:val="en-GB"/>
              </w:rPr>
              <w:t>ii</w:t>
            </w:r>
            <w:r w:rsidRPr="00174C0C">
              <w:rPr>
                <w:rFonts w:cs="Calibri"/>
              </w:rPr>
              <w:t>. Αναλύοντας με κριτικό τρόπο</w:t>
            </w:r>
          </w:p>
        </w:tc>
        <w:tc>
          <w:tcPr>
            <w:tcW w:w="6350" w:type="dxa"/>
            <w:shd w:val="clear" w:color="auto" w:fill="FBE4D5"/>
          </w:tcPr>
          <w:p w14:paraId="3A4B810E" w14:textId="77777777" w:rsidR="00866CC7" w:rsidRPr="00174C0C" w:rsidRDefault="00866CC7" w:rsidP="005C52D6">
            <w:pPr>
              <w:jc w:val="both"/>
              <w:rPr>
                <w:rFonts w:cs="Calibri"/>
              </w:rPr>
            </w:pPr>
            <w:r w:rsidRPr="00174C0C">
              <w:rPr>
                <w:rFonts w:cs="Calibri"/>
              </w:rPr>
              <w:t>Προσφέρονται μαθησιακές δραστηριότητες, με τη βοήθεια των οποίων οι μαθητές επιχειρούν να τοποθετηθούν κριτικά απέναντι στη σημασία και τη σπουδαιότητα και τον σκοπό που ενέχουν οι έννοιες, οι θεωρίες και οι ιδέες που γνωρίζουν κατά τη διδακτική πράξη,</w:t>
            </w:r>
          </w:p>
        </w:tc>
      </w:tr>
    </w:tbl>
    <w:p w14:paraId="68159F87" w14:textId="77777777" w:rsidR="00866CC7" w:rsidRPr="00174C0C" w:rsidRDefault="00866CC7" w:rsidP="00866CC7">
      <w:pPr>
        <w:ind w:firstLine="720"/>
        <w:jc w:val="both"/>
        <w:rPr>
          <w:rFonts w:cs="Calibri"/>
        </w:rPr>
      </w:pPr>
    </w:p>
    <w:p w14:paraId="2095FA5A" w14:textId="77777777" w:rsidR="00866CC7" w:rsidRPr="00174C0C" w:rsidRDefault="00866CC7" w:rsidP="00866CC7">
      <w:pPr>
        <w:jc w:val="both"/>
        <w:rPr>
          <w:rFonts w:cs="Calibri"/>
        </w:rPr>
      </w:pPr>
    </w:p>
    <w:p w14:paraId="34B20F49" w14:textId="77777777" w:rsidR="00B26DAF" w:rsidRPr="00174C0C" w:rsidRDefault="00B26DAF" w:rsidP="00866CC7">
      <w:pPr>
        <w:jc w:val="both"/>
        <w:rPr>
          <w:rFonts w:cs="Calibri"/>
        </w:rPr>
      </w:pPr>
    </w:p>
    <w:p w14:paraId="2E012D07" w14:textId="77777777" w:rsidR="00B26DAF" w:rsidRPr="00174C0C" w:rsidRDefault="00B26DAF" w:rsidP="00866CC7">
      <w:pPr>
        <w:jc w:val="both"/>
        <w:rPr>
          <w:rFonts w:cs="Calibri"/>
        </w:rPr>
      </w:pPr>
    </w:p>
    <w:p w14:paraId="7E292049" w14:textId="77777777" w:rsidR="00B26DAF" w:rsidRPr="00174C0C" w:rsidRDefault="00B26DAF" w:rsidP="00866CC7">
      <w:pPr>
        <w:jc w:val="both"/>
        <w:rPr>
          <w:rFonts w:cs="Calibri"/>
        </w:rPr>
      </w:pPr>
    </w:p>
    <w:p w14:paraId="0AC879F2" w14:textId="77777777" w:rsidR="00B26DAF" w:rsidRPr="00174C0C" w:rsidRDefault="00B26DAF" w:rsidP="00866CC7">
      <w:pPr>
        <w:jc w:val="both"/>
        <w:rPr>
          <w:rFonts w:cs="Calibri"/>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350"/>
      </w:tblGrid>
      <w:tr w:rsidR="00866CC7" w:rsidRPr="00174C0C" w14:paraId="103974C4" w14:textId="77777777" w:rsidTr="005C52D6">
        <w:tc>
          <w:tcPr>
            <w:tcW w:w="9639" w:type="dxa"/>
            <w:gridSpan w:val="2"/>
            <w:shd w:val="clear" w:color="auto" w:fill="FFD966"/>
          </w:tcPr>
          <w:p w14:paraId="47FB0245" w14:textId="77777777" w:rsidR="00866CC7" w:rsidRPr="00174C0C" w:rsidRDefault="00866CC7" w:rsidP="005C52D6">
            <w:pPr>
              <w:rPr>
                <w:rFonts w:cs="Calibri"/>
                <w:b/>
              </w:rPr>
            </w:pPr>
          </w:p>
          <w:p w14:paraId="0392E43E" w14:textId="77777777" w:rsidR="00866CC7" w:rsidRPr="00174C0C" w:rsidRDefault="00866CC7" w:rsidP="005C52D6">
            <w:pPr>
              <w:rPr>
                <w:rFonts w:cs="Calibri"/>
                <w:b/>
              </w:rPr>
            </w:pPr>
            <w:r w:rsidRPr="00174C0C">
              <w:rPr>
                <w:rFonts w:cs="Calibri"/>
                <w:b/>
              </w:rPr>
              <w:t>Εφαρμόζοντας</w:t>
            </w:r>
          </w:p>
          <w:p w14:paraId="354AC377" w14:textId="77777777" w:rsidR="00866CC7" w:rsidRPr="00174C0C" w:rsidRDefault="00866CC7" w:rsidP="005C52D6">
            <w:pPr>
              <w:jc w:val="both"/>
              <w:rPr>
                <w:rFonts w:cs="Calibri"/>
              </w:rPr>
            </w:pPr>
          </w:p>
        </w:tc>
      </w:tr>
      <w:tr w:rsidR="00866CC7" w:rsidRPr="00174C0C" w14:paraId="0459AB3C" w14:textId="77777777" w:rsidTr="005C52D6">
        <w:tc>
          <w:tcPr>
            <w:tcW w:w="3289" w:type="dxa"/>
            <w:shd w:val="clear" w:color="auto" w:fill="FFF2CC"/>
          </w:tcPr>
          <w:p w14:paraId="07413017" w14:textId="77777777" w:rsidR="00866CC7" w:rsidRPr="00174C0C" w:rsidRDefault="00866CC7" w:rsidP="005C52D6">
            <w:pPr>
              <w:rPr>
                <w:rFonts w:cs="Calibri"/>
              </w:rPr>
            </w:pPr>
            <w:r w:rsidRPr="00174C0C">
              <w:rPr>
                <w:rFonts w:cs="Calibri"/>
                <w:lang w:val="en-GB"/>
              </w:rPr>
              <w:t>i</w:t>
            </w:r>
            <w:r w:rsidRPr="00174C0C">
              <w:rPr>
                <w:rFonts w:cs="Calibri"/>
              </w:rPr>
              <w:t>. Εφαρμόζοντας με κατάλληλο τρόπο</w:t>
            </w:r>
          </w:p>
        </w:tc>
        <w:tc>
          <w:tcPr>
            <w:tcW w:w="6350" w:type="dxa"/>
            <w:shd w:val="clear" w:color="auto" w:fill="FFF2CC"/>
          </w:tcPr>
          <w:p w14:paraId="6ADE8E43" w14:textId="77777777" w:rsidR="00866CC7" w:rsidRPr="00174C0C" w:rsidRDefault="00866CC7" w:rsidP="005C52D6">
            <w:pPr>
              <w:jc w:val="both"/>
              <w:rPr>
                <w:rFonts w:cs="Calibri"/>
              </w:rPr>
            </w:pPr>
            <w:r w:rsidRPr="00174C0C">
              <w:rPr>
                <w:rFonts w:cs="Calibri"/>
              </w:rPr>
              <w:t>Προσφέρονται μαθησιακές δραστηριότητες, με τη βοήθεια των οποίων οι μαθητές επιχειρούν να εφαρμόσουν στην πράξη όλα αυτά που έχουν διδαχθεί (δηλ. έχουν κατακτήσει ως έννοιες, ως γενικεύσεις και ως θεωρίες). Επίσης, εξετάζουν εάν τα όσα έχουν διδαχθεί, αποδεικνύονται στην πράξη αληθινά. Ακόμη, αξιολογούν τις γνώσεις τους και αναστοχάζονται πάνω σ’ αυτές</w:t>
            </w:r>
          </w:p>
          <w:p w14:paraId="77048B1C" w14:textId="77777777" w:rsidR="00866CC7" w:rsidRPr="00174C0C" w:rsidRDefault="00866CC7" w:rsidP="005C52D6">
            <w:pPr>
              <w:jc w:val="both"/>
              <w:rPr>
                <w:rFonts w:cs="Calibri"/>
              </w:rPr>
            </w:pPr>
          </w:p>
        </w:tc>
      </w:tr>
      <w:tr w:rsidR="00866CC7" w:rsidRPr="00174C0C" w14:paraId="10756BBE" w14:textId="77777777" w:rsidTr="005C52D6">
        <w:tc>
          <w:tcPr>
            <w:tcW w:w="3289" w:type="dxa"/>
            <w:shd w:val="clear" w:color="auto" w:fill="FFF2CC"/>
          </w:tcPr>
          <w:p w14:paraId="7F0ACC39" w14:textId="77777777" w:rsidR="00866CC7" w:rsidRPr="00174C0C" w:rsidRDefault="00866CC7" w:rsidP="005C52D6">
            <w:pPr>
              <w:rPr>
                <w:rFonts w:cs="Calibri"/>
              </w:rPr>
            </w:pPr>
            <w:r w:rsidRPr="00174C0C">
              <w:rPr>
                <w:rFonts w:cs="Calibri"/>
                <w:lang w:val="en-GB"/>
              </w:rPr>
              <w:t>ii</w:t>
            </w:r>
            <w:r w:rsidRPr="00174C0C">
              <w:rPr>
                <w:rFonts w:cs="Calibri"/>
              </w:rPr>
              <w:t>. Εφαρμόζοντας με δημιουργικό τρόπο</w:t>
            </w:r>
          </w:p>
        </w:tc>
        <w:tc>
          <w:tcPr>
            <w:tcW w:w="6350" w:type="dxa"/>
            <w:shd w:val="clear" w:color="auto" w:fill="FFF2CC"/>
          </w:tcPr>
          <w:p w14:paraId="5C49A615" w14:textId="77777777" w:rsidR="00866CC7" w:rsidRPr="00174C0C" w:rsidRDefault="00866CC7" w:rsidP="005C52D6">
            <w:pPr>
              <w:jc w:val="both"/>
              <w:rPr>
                <w:rFonts w:cs="Calibri"/>
              </w:rPr>
            </w:pPr>
            <w:r w:rsidRPr="00174C0C">
              <w:rPr>
                <w:rFonts w:cs="Calibri"/>
              </w:rPr>
              <w:t>Προσφέρονται μαθησιακές δραστηριότητες, με τη βοήθεια των οποίων οι μαθητές επιχειρούν να εφαρμόσουν στην πράξη με τρόπο καινοτόμο όλα αυτά που έχουν διδαχθεί (δηλ. κατακτήσει ως έννοιες, ως γενικεύσεις και ως θεωρίες). Με άλλα λόγια εξετάζουν κατά πόσο μπορούν να αξιοποιήσουν δημιουργικά τα όσα έχουν διδαχθεί, κάνοντας κάτι καινοτόμο</w:t>
            </w:r>
          </w:p>
        </w:tc>
      </w:tr>
    </w:tbl>
    <w:p w14:paraId="03B31206" w14:textId="77777777" w:rsidR="00866CC7" w:rsidRPr="00174C0C" w:rsidRDefault="00866CC7" w:rsidP="00866CC7">
      <w:pPr>
        <w:jc w:val="both"/>
        <w:rPr>
          <w:rFonts w:cs="Calibri"/>
        </w:rPr>
      </w:pPr>
    </w:p>
    <w:p w14:paraId="07C713ED" w14:textId="77777777" w:rsidR="00866CC7" w:rsidRPr="00174C0C" w:rsidRDefault="00866CC7" w:rsidP="00866CC7">
      <w:pPr>
        <w:jc w:val="both"/>
        <w:rPr>
          <w:rFonts w:cs="Calibri"/>
        </w:rPr>
      </w:pPr>
      <w:r w:rsidRPr="00174C0C">
        <w:rPr>
          <w:rFonts w:cs="Calibri"/>
        </w:rPr>
        <w:t>Προκειμένου να διευκολυνθεί ο εκπαιδευτικός κατά τον σχεδιασμό της διδασκαλίας, οι Ενδεικτικές Δραστηριότητες που προτείνονται στο Πρόγραμμα Σπουδών ομαδοποιούνται όχι με βάση τα οχτώ είδη γνωστικών δραστηριοτήτων, αλλά με απλοποιημένη μορφή ως ακολούθως:</w:t>
      </w:r>
    </w:p>
    <w:p w14:paraId="7B5410DC" w14:textId="77777777" w:rsidR="00866CC7" w:rsidRPr="00174C0C" w:rsidRDefault="00866CC7" w:rsidP="00866CC7">
      <w:pPr>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84"/>
      </w:tblGrid>
      <w:tr w:rsidR="00866CC7" w:rsidRPr="00174C0C" w14:paraId="3253373D" w14:textId="77777777" w:rsidTr="005C52D6">
        <w:trPr>
          <w:jc w:val="center"/>
        </w:trPr>
        <w:tc>
          <w:tcPr>
            <w:tcW w:w="846" w:type="dxa"/>
            <w:shd w:val="clear" w:color="auto" w:fill="A8D08D"/>
          </w:tcPr>
          <w:p w14:paraId="6317B6BD" w14:textId="77777777" w:rsidR="00866CC7" w:rsidRPr="00174C0C" w:rsidRDefault="00866CC7" w:rsidP="005C52D6">
            <w:pPr>
              <w:spacing w:line="360" w:lineRule="auto"/>
              <w:jc w:val="both"/>
              <w:rPr>
                <w:rFonts w:cs="Calibri"/>
                <w:b/>
              </w:rPr>
            </w:pPr>
            <w:r w:rsidRPr="00174C0C">
              <w:rPr>
                <w:rFonts w:cs="Calibri"/>
                <w:b/>
              </w:rPr>
              <w:t>α.</w:t>
            </w:r>
          </w:p>
        </w:tc>
        <w:tc>
          <w:tcPr>
            <w:tcW w:w="1984" w:type="dxa"/>
            <w:shd w:val="clear" w:color="auto" w:fill="A8D08D"/>
          </w:tcPr>
          <w:p w14:paraId="1FCA6361" w14:textId="77777777" w:rsidR="00866CC7" w:rsidRPr="00174C0C" w:rsidRDefault="00866CC7" w:rsidP="005C52D6">
            <w:pPr>
              <w:spacing w:line="360" w:lineRule="auto"/>
              <w:jc w:val="both"/>
              <w:rPr>
                <w:rFonts w:cs="Calibri"/>
              </w:rPr>
            </w:pPr>
            <w:r w:rsidRPr="00174C0C">
              <w:rPr>
                <w:rFonts w:cs="Calibri"/>
              </w:rPr>
              <w:t xml:space="preserve">Βιώνοντας </w:t>
            </w:r>
          </w:p>
        </w:tc>
      </w:tr>
      <w:tr w:rsidR="00866CC7" w:rsidRPr="00174C0C" w14:paraId="210BEFB5" w14:textId="77777777" w:rsidTr="005C52D6">
        <w:trPr>
          <w:jc w:val="center"/>
        </w:trPr>
        <w:tc>
          <w:tcPr>
            <w:tcW w:w="846" w:type="dxa"/>
            <w:shd w:val="clear" w:color="auto" w:fill="9CC2E5"/>
          </w:tcPr>
          <w:p w14:paraId="3D7ADF13" w14:textId="77777777" w:rsidR="00866CC7" w:rsidRPr="00174C0C" w:rsidRDefault="00866CC7" w:rsidP="005C52D6">
            <w:pPr>
              <w:spacing w:line="360" w:lineRule="auto"/>
              <w:jc w:val="both"/>
              <w:rPr>
                <w:rFonts w:cs="Calibri"/>
                <w:b/>
              </w:rPr>
            </w:pPr>
            <w:r w:rsidRPr="00174C0C">
              <w:rPr>
                <w:rFonts w:cs="Calibri"/>
                <w:b/>
              </w:rPr>
              <w:t>β.</w:t>
            </w:r>
          </w:p>
        </w:tc>
        <w:tc>
          <w:tcPr>
            <w:tcW w:w="1984" w:type="dxa"/>
            <w:shd w:val="clear" w:color="auto" w:fill="9CC2E5"/>
          </w:tcPr>
          <w:p w14:paraId="2DCCB36C" w14:textId="77777777" w:rsidR="00866CC7" w:rsidRPr="00174C0C" w:rsidRDefault="00866CC7" w:rsidP="005C52D6">
            <w:pPr>
              <w:spacing w:line="360" w:lineRule="auto"/>
              <w:jc w:val="both"/>
              <w:rPr>
                <w:rFonts w:cs="Calibri"/>
              </w:rPr>
            </w:pPr>
            <w:r w:rsidRPr="00174C0C">
              <w:rPr>
                <w:rFonts w:cs="Calibri"/>
              </w:rPr>
              <w:t xml:space="preserve">Εννοιολόγηση </w:t>
            </w:r>
          </w:p>
        </w:tc>
      </w:tr>
      <w:tr w:rsidR="00866CC7" w:rsidRPr="00174C0C" w14:paraId="7ADA0C5F" w14:textId="77777777" w:rsidTr="005C52D6">
        <w:trPr>
          <w:jc w:val="center"/>
        </w:trPr>
        <w:tc>
          <w:tcPr>
            <w:tcW w:w="846" w:type="dxa"/>
            <w:shd w:val="clear" w:color="auto" w:fill="F4B083"/>
          </w:tcPr>
          <w:p w14:paraId="61F7B271" w14:textId="77777777" w:rsidR="00866CC7" w:rsidRPr="00174C0C" w:rsidRDefault="00866CC7" w:rsidP="005C52D6">
            <w:pPr>
              <w:spacing w:line="360" w:lineRule="auto"/>
              <w:jc w:val="both"/>
              <w:rPr>
                <w:rFonts w:cs="Calibri"/>
                <w:b/>
              </w:rPr>
            </w:pPr>
            <w:r w:rsidRPr="00174C0C">
              <w:rPr>
                <w:rFonts w:cs="Calibri"/>
                <w:b/>
              </w:rPr>
              <w:t>γ.</w:t>
            </w:r>
          </w:p>
        </w:tc>
        <w:tc>
          <w:tcPr>
            <w:tcW w:w="1984" w:type="dxa"/>
            <w:shd w:val="clear" w:color="auto" w:fill="F4B083"/>
          </w:tcPr>
          <w:p w14:paraId="76858206" w14:textId="77777777" w:rsidR="00866CC7" w:rsidRPr="00174C0C" w:rsidRDefault="00866CC7" w:rsidP="005C52D6">
            <w:pPr>
              <w:spacing w:line="360" w:lineRule="auto"/>
              <w:jc w:val="both"/>
              <w:rPr>
                <w:rFonts w:cs="Calibri"/>
              </w:rPr>
            </w:pPr>
            <w:r w:rsidRPr="00174C0C">
              <w:rPr>
                <w:rFonts w:cs="Calibri"/>
              </w:rPr>
              <w:t xml:space="preserve">Αναλύοντας </w:t>
            </w:r>
          </w:p>
        </w:tc>
      </w:tr>
      <w:tr w:rsidR="00866CC7" w:rsidRPr="00174C0C" w14:paraId="7DEDA73E" w14:textId="77777777" w:rsidTr="005C52D6">
        <w:trPr>
          <w:jc w:val="center"/>
        </w:trPr>
        <w:tc>
          <w:tcPr>
            <w:tcW w:w="846" w:type="dxa"/>
            <w:shd w:val="clear" w:color="auto" w:fill="FFD966"/>
          </w:tcPr>
          <w:p w14:paraId="1A19A3CE" w14:textId="77777777" w:rsidR="00866CC7" w:rsidRPr="00174C0C" w:rsidRDefault="00866CC7" w:rsidP="005C52D6">
            <w:pPr>
              <w:spacing w:line="360" w:lineRule="auto"/>
              <w:jc w:val="both"/>
              <w:rPr>
                <w:rFonts w:cs="Calibri"/>
                <w:b/>
              </w:rPr>
            </w:pPr>
            <w:r w:rsidRPr="00174C0C">
              <w:rPr>
                <w:rFonts w:cs="Calibri"/>
                <w:b/>
              </w:rPr>
              <w:t>δ.</w:t>
            </w:r>
          </w:p>
        </w:tc>
        <w:tc>
          <w:tcPr>
            <w:tcW w:w="1984" w:type="dxa"/>
            <w:shd w:val="clear" w:color="auto" w:fill="FFD966"/>
          </w:tcPr>
          <w:p w14:paraId="64ADE316" w14:textId="77777777" w:rsidR="00866CC7" w:rsidRPr="00174C0C" w:rsidRDefault="00866CC7" w:rsidP="005C52D6">
            <w:pPr>
              <w:spacing w:line="360" w:lineRule="auto"/>
              <w:jc w:val="both"/>
              <w:rPr>
                <w:rFonts w:cs="Calibri"/>
              </w:rPr>
            </w:pPr>
            <w:r w:rsidRPr="00174C0C">
              <w:rPr>
                <w:rFonts w:cs="Calibri"/>
              </w:rPr>
              <w:t>Εφαρμόζοντας</w:t>
            </w:r>
          </w:p>
        </w:tc>
      </w:tr>
    </w:tbl>
    <w:p w14:paraId="2135F714" w14:textId="77777777" w:rsidR="00866CC7" w:rsidRPr="00174C0C" w:rsidRDefault="00866CC7" w:rsidP="00866CC7">
      <w:pPr>
        <w:jc w:val="both"/>
        <w:rPr>
          <w:rFonts w:cs="Calibri"/>
        </w:rPr>
      </w:pPr>
    </w:p>
    <w:p w14:paraId="2E546FFE" w14:textId="77777777" w:rsidR="00866CC7" w:rsidRPr="00174C0C" w:rsidRDefault="00866CC7" w:rsidP="00866CC7">
      <w:pPr>
        <w:jc w:val="both"/>
        <w:rPr>
          <w:rFonts w:cs="Calibri"/>
        </w:rPr>
      </w:pPr>
      <w:r w:rsidRPr="00174C0C">
        <w:rPr>
          <w:rFonts w:cs="Calibri"/>
        </w:rPr>
        <w:t>Έτσι, ο εκπαιδευτικός είναι ελεύθερος να επιλέξει την κατάλληλη κατά την κρίση του τεχνική διδασκαλίας (ή και να προτείνει ο ίδιος κάποια διαφορετική η οποία δεν αναγράφεται στο Πρόγραμμα Σπουδών), μέσω της οποίας οι μαθητές μπορούν να εμπλακούν επιτυχώς στα προαναφερθέντα είδη γνωστικών διαδικασιών.</w:t>
      </w:r>
      <w:r w:rsidR="00B26DAF" w:rsidRPr="00174C0C">
        <w:rPr>
          <w:rFonts w:cs="Calibri"/>
        </w:rPr>
        <w:t xml:space="preserve"> Επίσης, ο εκπαιδευτικός, αν θέλει, μπορεί να επιλέξει έναν άλλον τρόπο συνδυασμού των επιμέρους κατηγοριών γνωστικών δραστηριοτήτων, λαμβάνοντας πάντοτε υπόψη του τα ιδιαίτερα χαρακτηριστικά της τάξης στην οποίαν πραγματοποιείται η διδασκαλία.</w:t>
      </w:r>
    </w:p>
    <w:p w14:paraId="78591FD0" w14:textId="77777777" w:rsidR="00866CC7" w:rsidRPr="00174C0C" w:rsidRDefault="00866CC7" w:rsidP="00866CC7">
      <w:pPr>
        <w:jc w:val="both"/>
        <w:rPr>
          <w:rFonts w:cs="Calibri"/>
        </w:rPr>
      </w:pPr>
    </w:p>
    <w:p w14:paraId="0E2665C7" w14:textId="77777777" w:rsidR="00866CC7" w:rsidRPr="00174C0C" w:rsidRDefault="00866CC7" w:rsidP="00866CC7">
      <w:pPr>
        <w:jc w:val="center"/>
        <w:rPr>
          <w:rFonts w:cs="Calibri"/>
          <w:b/>
        </w:rPr>
      </w:pPr>
      <w:r w:rsidRPr="00174C0C">
        <w:rPr>
          <w:rFonts w:cs="Calibri"/>
          <w:b/>
        </w:rPr>
        <w:t>* * *</w:t>
      </w:r>
    </w:p>
    <w:p w14:paraId="721B3677" w14:textId="77777777" w:rsidR="00866CC7" w:rsidRPr="00174C0C" w:rsidRDefault="00866CC7" w:rsidP="00866CC7">
      <w:pPr>
        <w:jc w:val="center"/>
        <w:rPr>
          <w:rFonts w:cs="Calibri"/>
          <w:b/>
        </w:rPr>
      </w:pPr>
    </w:p>
    <w:p w14:paraId="190575C2" w14:textId="77777777" w:rsidR="00B26DAF" w:rsidRPr="00174C0C" w:rsidRDefault="00B26DAF" w:rsidP="00866CC7">
      <w:pPr>
        <w:jc w:val="center"/>
        <w:rPr>
          <w:rFonts w:cs="Calibri"/>
          <w:b/>
        </w:rPr>
      </w:pPr>
    </w:p>
    <w:p w14:paraId="01835724" w14:textId="77777777" w:rsidR="00B26DAF" w:rsidRPr="00174C0C" w:rsidRDefault="00B26DAF" w:rsidP="00866CC7">
      <w:pPr>
        <w:jc w:val="center"/>
        <w:rPr>
          <w:rFonts w:cs="Calibri"/>
          <w:b/>
        </w:rPr>
      </w:pPr>
    </w:p>
    <w:p w14:paraId="26B2B461" w14:textId="77777777" w:rsidR="00B26DAF" w:rsidRPr="00174C0C" w:rsidRDefault="00B26DAF" w:rsidP="00866CC7">
      <w:pPr>
        <w:jc w:val="center"/>
        <w:rPr>
          <w:rFonts w:cs="Calibri"/>
          <w:b/>
        </w:rPr>
      </w:pPr>
    </w:p>
    <w:p w14:paraId="30BEBED6" w14:textId="77777777" w:rsidR="00B26DAF" w:rsidRPr="00174C0C" w:rsidRDefault="00B26DAF" w:rsidP="00866CC7">
      <w:pPr>
        <w:jc w:val="center"/>
        <w:rPr>
          <w:rFonts w:cs="Calibri"/>
          <w:b/>
        </w:rPr>
      </w:pPr>
    </w:p>
    <w:p w14:paraId="20ABF5AB" w14:textId="77777777" w:rsidR="00B26DAF" w:rsidRPr="00174C0C" w:rsidRDefault="00B26DAF" w:rsidP="00866CC7">
      <w:pPr>
        <w:jc w:val="center"/>
        <w:rPr>
          <w:rFonts w:cs="Calibri"/>
          <w:b/>
        </w:rPr>
      </w:pPr>
    </w:p>
    <w:p w14:paraId="7FFC5BC0" w14:textId="77777777" w:rsidR="00B26DAF" w:rsidRPr="00174C0C" w:rsidRDefault="00B26DAF" w:rsidP="00866CC7">
      <w:pPr>
        <w:jc w:val="center"/>
        <w:rPr>
          <w:rFonts w:cs="Calibri"/>
          <w:b/>
        </w:rPr>
      </w:pPr>
    </w:p>
    <w:p w14:paraId="0F58C6E8" w14:textId="77777777" w:rsidR="00B26DAF" w:rsidRPr="00174C0C" w:rsidRDefault="00B26DAF" w:rsidP="00866CC7">
      <w:pPr>
        <w:jc w:val="center"/>
        <w:rPr>
          <w:rFonts w:cs="Calibr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66CC7" w:rsidRPr="00174C0C" w14:paraId="44E0C051" w14:textId="77777777" w:rsidTr="00B26DAF">
        <w:tc>
          <w:tcPr>
            <w:tcW w:w="9464" w:type="dxa"/>
            <w:shd w:val="clear" w:color="auto" w:fill="B4C6E7"/>
          </w:tcPr>
          <w:p w14:paraId="5BD36E99" w14:textId="77777777" w:rsidR="00866CC7" w:rsidRPr="00174C0C" w:rsidRDefault="00866CC7" w:rsidP="005C52D6">
            <w:pPr>
              <w:jc w:val="both"/>
              <w:rPr>
                <w:rFonts w:cs="Calibri"/>
              </w:rPr>
            </w:pPr>
          </w:p>
          <w:p w14:paraId="5946C5E3" w14:textId="77777777" w:rsidR="00866CC7" w:rsidRPr="00174C0C" w:rsidRDefault="002A4051" w:rsidP="005C52D6">
            <w:pPr>
              <w:jc w:val="center"/>
              <w:rPr>
                <w:rFonts w:cs="Calibri"/>
                <w:b/>
              </w:rPr>
            </w:pPr>
            <w:r>
              <w:rPr>
                <w:rFonts w:cs="Calibri"/>
                <w:b/>
              </w:rPr>
              <w:t>Δ</w:t>
            </w:r>
            <w:r w:rsidR="00866CC7" w:rsidRPr="00174C0C">
              <w:rPr>
                <w:rFonts w:cs="Calibri"/>
                <w:b/>
              </w:rPr>
              <w:t>. ΕΚΠΑΙΔΕΥΤΙΚΑ ΣΕΝΑΡΙΑ</w:t>
            </w:r>
          </w:p>
          <w:p w14:paraId="0B227B4C" w14:textId="77777777" w:rsidR="00866CC7" w:rsidRPr="00174C0C" w:rsidRDefault="00866CC7" w:rsidP="005C52D6">
            <w:pPr>
              <w:jc w:val="both"/>
              <w:rPr>
                <w:rFonts w:cs="Calibri"/>
              </w:rPr>
            </w:pPr>
          </w:p>
        </w:tc>
      </w:tr>
    </w:tbl>
    <w:p w14:paraId="7D3EB59E" w14:textId="77777777" w:rsidR="00866CC7" w:rsidRPr="00174C0C" w:rsidRDefault="00866CC7" w:rsidP="00866CC7">
      <w:pPr>
        <w:jc w:val="both"/>
        <w:rPr>
          <w:rFonts w:cs="Calibri"/>
        </w:rPr>
      </w:pPr>
    </w:p>
    <w:p w14:paraId="69CA7890" w14:textId="77777777" w:rsidR="00866CC7" w:rsidRPr="00174C0C" w:rsidRDefault="00866CC7" w:rsidP="00866CC7">
      <w:pPr>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26DAF" w:rsidRPr="00174C0C" w14:paraId="5ACA3421" w14:textId="77777777" w:rsidTr="00B26DAF">
        <w:tc>
          <w:tcPr>
            <w:tcW w:w="9606" w:type="dxa"/>
            <w:shd w:val="clear" w:color="auto" w:fill="5597EB"/>
          </w:tcPr>
          <w:p w14:paraId="17802A6B" w14:textId="77777777" w:rsidR="00866CC7" w:rsidRPr="00174C0C" w:rsidRDefault="00866CC7" w:rsidP="005C52D6">
            <w:pPr>
              <w:jc w:val="center"/>
              <w:rPr>
                <w:rFonts w:cs="Calibri"/>
                <w:b/>
              </w:rPr>
            </w:pPr>
          </w:p>
          <w:p w14:paraId="2AE8193F" w14:textId="77777777" w:rsidR="00866CC7" w:rsidRPr="00174C0C" w:rsidRDefault="00866CC7" w:rsidP="00B26DAF">
            <w:pPr>
              <w:jc w:val="center"/>
              <w:rPr>
                <w:rFonts w:cs="Calibri"/>
                <w:b/>
                <w:color w:val="FFD966"/>
              </w:rPr>
            </w:pPr>
            <w:r w:rsidRPr="00174C0C">
              <w:rPr>
                <w:rFonts w:cs="Calibri"/>
                <w:b/>
                <w:color w:val="FFD966"/>
              </w:rPr>
              <w:t>4</w:t>
            </w:r>
            <w:r w:rsidRPr="00174C0C">
              <w:rPr>
                <w:rFonts w:cs="Calibri"/>
                <w:b/>
                <w:color w:val="FFD966"/>
                <w:vertAlign w:val="superscript"/>
              </w:rPr>
              <w:t>η</w:t>
            </w:r>
            <w:r w:rsidRPr="00174C0C">
              <w:rPr>
                <w:rFonts w:cs="Calibri"/>
                <w:b/>
                <w:color w:val="FFD966"/>
              </w:rPr>
              <w:t xml:space="preserve"> Διδακτική Ενότητα (1 δίωρο):</w:t>
            </w:r>
          </w:p>
          <w:p w14:paraId="251D5F94" w14:textId="77777777" w:rsidR="00866CC7" w:rsidRPr="00174C0C" w:rsidRDefault="00866CC7" w:rsidP="00B26DAF">
            <w:pPr>
              <w:jc w:val="center"/>
              <w:rPr>
                <w:rFonts w:cs="Calibri"/>
                <w:b/>
                <w:color w:val="000000"/>
              </w:rPr>
            </w:pPr>
            <w:r w:rsidRPr="00174C0C">
              <w:rPr>
                <w:rFonts w:cs="Calibri"/>
                <w:b/>
                <w:color w:val="000000"/>
              </w:rPr>
              <w:t>Οι μεγάλες απειλές: από τον Κάιν και τον Άβελ στον πύργο της Βαβέλ</w:t>
            </w:r>
          </w:p>
          <w:p w14:paraId="72E8747F" w14:textId="77777777" w:rsidR="00866CC7" w:rsidRPr="00174C0C" w:rsidRDefault="00866CC7" w:rsidP="005C52D6">
            <w:pPr>
              <w:jc w:val="both"/>
              <w:rPr>
                <w:rFonts w:cs="Calibri"/>
              </w:rPr>
            </w:pPr>
          </w:p>
        </w:tc>
      </w:tr>
    </w:tbl>
    <w:p w14:paraId="1A3EC9E8" w14:textId="77777777" w:rsidR="00866CC7" w:rsidRPr="00174C0C" w:rsidRDefault="00866CC7" w:rsidP="00866CC7">
      <w:pPr>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66CC7" w:rsidRPr="00174C0C" w14:paraId="73C01046" w14:textId="77777777" w:rsidTr="005C52D6">
        <w:tc>
          <w:tcPr>
            <w:tcW w:w="9606" w:type="dxa"/>
            <w:shd w:val="clear" w:color="auto" w:fill="6FCDDE"/>
          </w:tcPr>
          <w:p w14:paraId="75D47CAE" w14:textId="77777777" w:rsidR="00866CC7" w:rsidRPr="00174C0C" w:rsidRDefault="00866CC7" w:rsidP="005C52D6">
            <w:pPr>
              <w:jc w:val="center"/>
              <w:rPr>
                <w:rFonts w:cs="Calibri"/>
              </w:rPr>
            </w:pPr>
            <w:r w:rsidRPr="00174C0C">
              <w:rPr>
                <w:rFonts w:cs="Calibri"/>
                <w:b/>
              </w:rPr>
              <w:t>Προσδοκώμενα Μαθησιακά Αποτελέσματα</w:t>
            </w:r>
          </w:p>
        </w:tc>
      </w:tr>
      <w:tr w:rsidR="00866CC7" w:rsidRPr="00174C0C" w14:paraId="23111002" w14:textId="77777777" w:rsidTr="005C52D6">
        <w:tc>
          <w:tcPr>
            <w:tcW w:w="9606" w:type="dxa"/>
            <w:shd w:val="clear" w:color="auto" w:fill="auto"/>
          </w:tcPr>
          <w:p w14:paraId="2A3D5161" w14:textId="77777777" w:rsidR="00866CC7" w:rsidRPr="00174C0C" w:rsidRDefault="00866CC7" w:rsidP="005C52D6">
            <w:pPr>
              <w:jc w:val="both"/>
              <w:rPr>
                <w:rFonts w:cs="Calibri"/>
              </w:rPr>
            </w:pPr>
            <w:r w:rsidRPr="00174C0C">
              <w:rPr>
                <w:rFonts w:cs="Calibri"/>
              </w:rPr>
              <w:t>Μετά την ολοκλήρωση αυτής της ενότητας οι μαθητές/τριες θα είναι σε θέση:</w:t>
            </w:r>
          </w:p>
          <w:p w14:paraId="0D67CB23" w14:textId="77777777" w:rsidR="00866CC7" w:rsidRPr="00174C0C" w:rsidRDefault="00866CC7" w:rsidP="005C52D6">
            <w:pPr>
              <w:jc w:val="both"/>
              <w:rPr>
                <w:rFonts w:cs="Calibri"/>
              </w:rPr>
            </w:pPr>
            <w:r w:rsidRPr="00174C0C">
              <w:rPr>
                <w:rFonts w:cs="Calibri"/>
                <w:b/>
              </w:rPr>
              <w:t>α</w:t>
            </w:r>
            <w:r w:rsidRPr="00174C0C">
              <w:rPr>
                <w:rFonts w:cs="Calibri"/>
              </w:rPr>
              <w:t xml:space="preserve">) Να συγκρίνουν την πράξη του Κάιν με σύγχρονες μορφές άσκησης βίας στον «άλλον» </w:t>
            </w:r>
          </w:p>
          <w:p w14:paraId="61E8A979" w14:textId="77777777" w:rsidR="00866CC7" w:rsidRPr="00174C0C" w:rsidRDefault="00866CC7" w:rsidP="005C52D6">
            <w:pPr>
              <w:jc w:val="both"/>
              <w:rPr>
                <w:rFonts w:cs="Calibri"/>
              </w:rPr>
            </w:pPr>
            <w:r w:rsidRPr="00174C0C">
              <w:rPr>
                <w:rFonts w:cs="Calibri"/>
                <w:b/>
              </w:rPr>
              <w:t>β</w:t>
            </w:r>
            <w:r w:rsidRPr="00174C0C">
              <w:rPr>
                <w:rFonts w:cs="Calibri"/>
              </w:rPr>
              <w:t xml:space="preserve">) Να κατονομάζουν και να επεξηγούν μέσα στη διήγηση για τον Κατακλυσμό και την Κιβωτό του Νώε στοιχεία που επιβεβαιώνουν την αγάπη και την πρόνοια του Θεού για τον άνθρωπο και τα λοιπά πλάσματα </w:t>
            </w:r>
          </w:p>
          <w:p w14:paraId="35BA63CB" w14:textId="77777777" w:rsidR="00866CC7" w:rsidRPr="00174C0C" w:rsidRDefault="00866CC7" w:rsidP="005C52D6">
            <w:pPr>
              <w:jc w:val="both"/>
              <w:rPr>
                <w:rFonts w:cs="Calibri"/>
              </w:rPr>
            </w:pPr>
            <w:r w:rsidRPr="00174C0C">
              <w:rPr>
                <w:rFonts w:cs="Calibri"/>
                <w:b/>
              </w:rPr>
              <w:t>γ</w:t>
            </w:r>
            <w:r w:rsidRPr="00174C0C">
              <w:rPr>
                <w:rFonts w:cs="Calibri"/>
              </w:rPr>
              <w:t xml:space="preserve">) Να εξηγούν για ποιον λόγο η οικοδόμηση του πύργου της Βαβέλ συνιστά σύμβολο της επιθυμίας του ανθρώπου να δημιουργήσει «υποκατάστατο» του παραδείσου και να καταστήσει είδωλο τον ίδιο του τον εαυτό, την κοινωνία και τον πολιτισμό του </w:t>
            </w:r>
          </w:p>
          <w:p w14:paraId="4A933E9C" w14:textId="77777777" w:rsidR="00866CC7" w:rsidRPr="00174C0C" w:rsidRDefault="00866CC7" w:rsidP="005C52D6">
            <w:pPr>
              <w:jc w:val="both"/>
              <w:rPr>
                <w:rFonts w:cs="Calibri"/>
              </w:rPr>
            </w:pPr>
            <w:r w:rsidRPr="00174C0C">
              <w:rPr>
                <w:rFonts w:cs="Calibri"/>
                <w:b/>
              </w:rPr>
              <w:t>δ</w:t>
            </w:r>
            <w:r w:rsidRPr="00174C0C">
              <w:rPr>
                <w:rFonts w:cs="Calibri"/>
              </w:rPr>
              <w:t>) Να συσχετίζουν με θεολογικά κριτήρια τη διήγηση για τον πύργο της Βαβέλ με τα γεγονότα της Πεντηκοστής, όπως περιγράφονται στις Πράξεις των Αποστόλων</w:t>
            </w:r>
          </w:p>
          <w:p w14:paraId="0DD5B4AD" w14:textId="77777777" w:rsidR="00866CC7" w:rsidRPr="00174C0C" w:rsidRDefault="00866CC7" w:rsidP="005C52D6">
            <w:pPr>
              <w:jc w:val="both"/>
              <w:rPr>
                <w:rFonts w:cs="Calibri"/>
              </w:rPr>
            </w:pPr>
            <w:r w:rsidRPr="00174C0C">
              <w:rPr>
                <w:rFonts w:cs="Calibri"/>
                <w:b/>
              </w:rPr>
              <w:t>ε</w:t>
            </w:r>
            <w:r w:rsidRPr="00174C0C">
              <w:rPr>
                <w:rFonts w:cs="Calibri"/>
              </w:rPr>
              <w:t xml:space="preserve">) Να ερμηνεύουν ορισμένα γεγονότα της Πρωτοϊστορίας της Γένεσης ως συνέπειες των αποφάσεων του ανθρώπου, και να τοποθετούνται κριτικά απέναντι σε αυτές, αναγνωρίζοντάς τες ως πανανθρώπινες εμπειρίες </w:t>
            </w:r>
          </w:p>
          <w:p w14:paraId="5A8107B2" w14:textId="77777777" w:rsidR="00866CC7" w:rsidRPr="00174C0C" w:rsidRDefault="00866CC7" w:rsidP="005C52D6">
            <w:pPr>
              <w:jc w:val="both"/>
              <w:rPr>
                <w:rFonts w:cs="Calibri"/>
              </w:rPr>
            </w:pPr>
            <w:r w:rsidRPr="00174C0C">
              <w:rPr>
                <w:rFonts w:cs="Calibri"/>
                <w:b/>
              </w:rPr>
              <w:t>στ</w:t>
            </w:r>
            <w:r w:rsidRPr="00174C0C">
              <w:rPr>
                <w:rFonts w:cs="Calibri"/>
              </w:rPr>
              <w:t>) Να συνειδητοποιούν ότι, σύμφωνα με τη διδασκαλία της Ορθόδοξης Εκκλησίας, η αναζήτηση της ενότητας και της ειρήνης, χωρίς τον Θεό, κατεξοχήν χορηγό της ζωής, υπόκειται στην αποτυχία και τη διάψευση, και να αξιολογούν με επιχειρήματα τη θέση αυτή</w:t>
            </w:r>
          </w:p>
        </w:tc>
      </w:tr>
    </w:tbl>
    <w:p w14:paraId="609FD61F" w14:textId="77777777" w:rsidR="00866CC7" w:rsidRPr="00174C0C" w:rsidRDefault="00866CC7" w:rsidP="00866CC7">
      <w:pPr>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66CC7" w:rsidRPr="00174C0C" w14:paraId="128C1711" w14:textId="77777777" w:rsidTr="00B26DAF">
        <w:tc>
          <w:tcPr>
            <w:tcW w:w="9606" w:type="dxa"/>
            <w:shd w:val="clear" w:color="auto" w:fill="6FCDDE"/>
          </w:tcPr>
          <w:p w14:paraId="6EE64258" w14:textId="77777777" w:rsidR="00866CC7" w:rsidRPr="00174C0C" w:rsidRDefault="00866CC7" w:rsidP="005C52D6">
            <w:pPr>
              <w:jc w:val="center"/>
              <w:rPr>
                <w:rFonts w:cs="Calibri"/>
                <w:b/>
              </w:rPr>
            </w:pPr>
            <w:r w:rsidRPr="00174C0C">
              <w:rPr>
                <w:rFonts w:cs="Calibri"/>
                <w:b/>
              </w:rPr>
              <w:t>Αξιολόγηση</w:t>
            </w:r>
          </w:p>
        </w:tc>
      </w:tr>
      <w:tr w:rsidR="00866CC7" w:rsidRPr="00174C0C" w14:paraId="5BB4AB4D" w14:textId="77777777" w:rsidTr="00B26DAF">
        <w:tc>
          <w:tcPr>
            <w:tcW w:w="9606" w:type="dxa"/>
            <w:shd w:val="clear" w:color="auto" w:fill="auto"/>
          </w:tcPr>
          <w:p w14:paraId="235DACA3" w14:textId="77777777" w:rsidR="00866CC7" w:rsidRPr="00174C0C" w:rsidRDefault="00866CC7" w:rsidP="005C52D6">
            <w:pPr>
              <w:jc w:val="both"/>
              <w:rPr>
                <w:rFonts w:cs="Calibri"/>
              </w:rPr>
            </w:pPr>
            <w:r w:rsidRPr="00174C0C">
              <w:rPr>
                <w:rFonts w:cs="Calibri"/>
              </w:rPr>
              <w:t>Τα Προσδοκώμενα Μαθησιακά Αποτελέσματα είναι διατυπωμένα με τέτοιον τρόπο, ώστε να εκφράζουν δεξιότητες και ικανότητες των μαθητών, τις οποίες οι μαθητές μπορούν να εξωτερικεύσουν και ως εκ τούτου ο/η διδάσκων μπορεί να παρατηρήσει και να αξιολογήσει. Συνεπώς, η αξιολόγηση της επίδοσης των μαθητών συνίσταται στο να εξετάσει ο/ή διδάσκων, με τη συνδρομή κατάλληλων μαθησιακών δραστηριοτήτων, εάν και σε ποιο βαθμό οι δεξιότητες και οι ικανότητες που αναγράφονται στα Προσδοκώμενα Μαθησιακά Αποτελέσματα, έχουν επιτευχθεί. Μαθησιακές δραστηριότητες που μπορούν να χρησιμοποιηθούν στη φάση της αξιολόγησης είναι κυρίως εκείνες οι οποίες εντάσσονται στο είδος μαθησιακών διαδικασιών που τιτλοφορείται ως «</w:t>
            </w:r>
            <w:r w:rsidRPr="00174C0C">
              <w:rPr>
                <w:rFonts w:cs="Calibri"/>
                <w:b/>
              </w:rPr>
              <w:t>Εφαρμόζοντας</w:t>
            </w:r>
            <w:r w:rsidRPr="00174C0C">
              <w:rPr>
                <w:rFonts w:cs="Calibri"/>
              </w:rPr>
              <w:t>»</w:t>
            </w:r>
          </w:p>
        </w:tc>
      </w:tr>
    </w:tbl>
    <w:p w14:paraId="3D1C8AC1" w14:textId="77777777" w:rsidR="00866CC7" w:rsidRPr="00174C0C" w:rsidRDefault="00866CC7" w:rsidP="00866CC7">
      <w:pPr>
        <w:jc w:val="both"/>
        <w:rPr>
          <w:rFonts w:cs="Calibri"/>
          <w:b/>
        </w:rPr>
      </w:pPr>
    </w:p>
    <w:p w14:paraId="0B03E988" w14:textId="77777777" w:rsidR="00866CC7" w:rsidRPr="00174C0C" w:rsidRDefault="00866CC7" w:rsidP="00866CC7">
      <w:pPr>
        <w:jc w:val="both"/>
        <w:rPr>
          <w:rFonts w:cs="Calibri"/>
          <w:b/>
        </w:rPr>
      </w:pPr>
    </w:p>
    <w:p w14:paraId="3022AA99" w14:textId="77777777" w:rsidR="00866CC7" w:rsidRPr="00174C0C" w:rsidRDefault="00866CC7" w:rsidP="00866CC7">
      <w:pPr>
        <w:jc w:val="both"/>
        <w:rPr>
          <w:rFonts w:cs="Calibri"/>
          <w:b/>
        </w:rPr>
      </w:pPr>
      <w:r w:rsidRPr="00174C0C">
        <w:rPr>
          <w:rFonts w:cs="Calibri"/>
          <w:b/>
        </w:rPr>
        <w:t>Ενδεικτικές Δραστηριότητες:</w:t>
      </w:r>
    </w:p>
    <w:p w14:paraId="3CF77F28" w14:textId="77777777" w:rsidR="00866CC7" w:rsidRPr="00174C0C" w:rsidRDefault="00866CC7" w:rsidP="00866CC7">
      <w:pPr>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26DAF" w:rsidRPr="00174C0C" w14:paraId="7622B250" w14:textId="77777777" w:rsidTr="00B26DAF">
        <w:tc>
          <w:tcPr>
            <w:tcW w:w="9606" w:type="dxa"/>
            <w:shd w:val="clear" w:color="auto" w:fill="A8D08D"/>
          </w:tcPr>
          <w:p w14:paraId="7DD5F79F" w14:textId="77777777" w:rsidR="00866CC7" w:rsidRPr="00174C0C" w:rsidRDefault="00866CC7" w:rsidP="005C52D6">
            <w:pPr>
              <w:rPr>
                <w:rFonts w:cs="Calibri"/>
                <w:b/>
              </w:rPr>
            </w:pPr>
          </w:p>
          <w:p w14:paraId="148983A7" w14:textId="77777777" w:rsidR="00866CC7" w:rsidRPr="00174C0C" w:rsidRDefault="00866CC7" w:rsidP="005C52D6">
            <w:pPr>
              <w:rPr>
                <w:rFonts w:cs="Calibri"/>
                <w:b/>
              </w:rPr>
            </w:pPr>
            <w:r w:rsidRPr="00174C0C">
              <w:rPr>
                <w:rFonts w:cs="Calibri"/>
                <w:b/>
              </w:rPr>
              <w:t>Βιώνοντας</w:t>
            </w:r>
          </w:p>
          <w:p w14:paraId="7A8C5EED" w14:textId="77777777" w:rsidR="00866CC7" w:rsidRPr="00174C0C" w:rsidRDefault="00866CC7" w:rsidP="005C52D6">
            <w:pPr>
              <w:rPr>
                <w:rFonts w:cs="Calibri"/>
                <w:b/>
              </w:rPr>
            </w:pPr>
          </w:p>
        </w:tc>
      </w:tr>
      <w:tr w:rsidR="00B26DAF" w:rsidRPr="00174C0C" w14:paraId="45395C9A" w14:textId="77777777" w:rsidTr="00B26DAF">
        <w:tc>
          <w:tcPr>
            <w:tcW w:w="9606" w:type="dxa"/>
            <w:shd w:val="clear" w:color="auto" w:fill="auto"/>
          </w:tcPr>
          <w:p w14:paraId="2C1FAFF5" w14:textId="77777777" w:rsidR="00866CC7" w:rsidRPr="00174C0C" w:rsidRDefault="00866CC7" w:rsidP="005C52D6">
            <w:pPr>
              <w:jc w:val="both"/>
              <w:rPr>
                <w:rFonts w:cs="Calibri"/>
                <w:bCs/>
              </w:rPr>
            </w:pPr>
            <w:r w:rsidRPr="00174C0C">
              <w:rPr>
                <w:rFonts w:cs="Calibri"/>
                <w:bCs/>
              </w:rPr>
              <w:t>-</w:t>
            </w:r>
            <w:r w:rsidRPr="00174C0C">
              <w:rPr>
                <w:rFonts w:cs="Calibri"/>
                <w:b/>
                <w:bCs/>
              </w:rPr>
              <w:t>Ιδεοθύελλα:</w:t>
            </w:r>
            <w:r w:rsidRPr="00174C0C">
              <w:rPr>
                <w:rFonts w:cs="Calibri"/>
                <w:bCs/>
              </w:rPr>
              <w:t xml:space="preserve"> λέξη κλειδί «βία</w:t>
            </w:r>
            <w:r w:rsidRPr="00174C0C">
              <w:rPr>
                <w:rFonts w:cs="Calibri"/>
                <w:b/>
                <w:bCs/>
              </w:rPr>
              <w:t xml:space="preserve">». </w:t>
            </w:r>
            <w:r w:rsidRPr="00174C0C">
              <w:rPr>
                <w:rFonts w:cs="Calibri"/>
                <w:bCs/>
              </w:rPr>
              <w:t>Ο εκπαιδευτικός προτείνει στους μαθητές να εκφράσουν τις πρώτες σκέψεις που έρχονται στο μυαλό τους, καθώς ακούνε τη λέξη «βία». Έτσι προετοιμάζονται για το εννοιολογικό πλαίσιο του θέματος που θα συζητήσουν.</w:t>
            </w:r>
          </w:p>
          <w:p w14:paraId="56AE1E72" w14:textId="77777777" w:rsidR="00866CC7" w:rsidRPr="00174C0C" w:rsidRDefault="00866CC7" w:rsidP="005C52D6">
            <w:pPr>
              <w:jc w:val="both"/>
              <w:rPr>
                <w:rFonts w:cs="Calibri"/>
                <w:bCs/>
              </w:rPr>
            </w:pPr>
            <w:r w:rsidRPr="00174C0C">
              <w:rPr>
                <w:rFonts w:cs="Calibri"/>
                <w:bCs/>
              </w:rPr>
              <w:t>-</w:t>
            </w:r>
            <w:r w:rsidRPr="00174C0C">
              <w:rPr>
                <w:rFonts w:cs="Calibri"/>
                <w:b/>
                <w:bCs/>
              </w:rPr>
              <w:t xml:space="preserve">Έντεχνος Συλλογισμός (μοτίβο: βλέπω, ισχυρίζομαι, αναρωτιέμαι): φωτογραφία του </w:t>
            </w:r>
            <w:r w:rsidRPr="00174C0C">
              <w:rPr>
                <w:rFonts w:cs="Calibri"/>
                <w:b/>
                <w:bCs/>
              </w:rPr>
              <w:lastRenderedPageBreak/>
              <w:t xml:space="preserve">ψηλότερου κτιρίου στον κόσμο </w:t>
            </w:r>
            <w:r w:rsidRPr="00174C0C">
              <w:rPr>
                <w:rFonts w:cs="Calibri"/>
                <w:b/>
                <w:bCs/>
                <w:lang w:val="en"/>
              </w:rPr>
              <w:t>Burj</w:t>
            </w:r>
            <w:r w:rsidRPr="00174C0C">
              <w:rPr>
                <w:rFonts w:cs="Calibri"/>
                <w:b/>
                <w:bCs/>
              </w:rPr>
              <w:t xml:space="preserve"> </w:t>
            </w:r>
            <w:r w:rsidRPr="00174C0C">
              <w:rPr>
                <w:rFonts w:cs="Calibri"/>
                <w:b/>
                <w:bCs/>
                <w:lang w:val="en"/>
              </w:rPr>
              <w:t>Khalifa</w:t>
            </w:r>
            <w:r w:rsidRPr="00174C0C">
              <w:rPr>
                <w:rFonts w:cs="Calibri"/>
                <w:bCs/>
              </w:rPr>
              <w:t xml:space="preserve">. Ο εκπαιδευτικός αναζητά μέσω το διαδικτύου μία φωτογραφία που να απεικονίζει το ψηλότερο κτίριο του κόσμου, το οποίο ονομάζεται </w:t>
            </w:r>
            <w:r w:rsidRPr="00174C0C">
              <w:rPr>
                <w:rFonts w:cs="Calibri"/>
                <w:bCs/>
                <w:lang w:val="en"/>
              </w:rPr>
              <w:t>Burj</w:t>
            </w:r>
            <w:r w:rsidRPr="00174C0C">
              <w:rPr>
                <w:rFonts w:cs="Calibri"/>
                <w:bCs/>
              </w:rPr>
              <w:t xml:space="preserve"> </w:t>
            </w:r>
            <w:r w:rsidRPr="00174C0C">
              <w:rPr>
                <w:rFonts w:cs="Calibri"/>
                <w:bCs/>
                <w:lang w:val="en"/>
              </w:rPr>
              <w:t>Khalifa</w:t>
            </w:r>
            <w:r w:rsidRPr="00174C0C">
              <w:rPr>
                <w:rFonts w:cs="Calibri"/>
                <w:bCs/>
              </w:rPr>
              <w:t xml:space="preserve"> και βρίσκεται στο </w:t>
            </w:r>
            <w:r w:rsidRPr="00174C0C">
              <w:rPr>
                <w:rFonts w:cs="Calibri"/>
                <w:bCs/>
                <w:lang w:val="en-GB"/>
              </w:rPr>
              <w:t>Dubai</w:t>
            </w:r>
            <w:r w:rsidRPr="00174C0C">
              <w:rPr>
                <w:rFonts w:cs="Calibri"/>
                <w:bCs/>
              </w:rPr>
              <w:t>, στα Ηνωμένα Αραβικά Εμιράτα. Σε κάθε περίπτωση μεριμνά ώστε να μην προσκρούει σε ζητήματα πνευματικών δικαιωμάτων. Στη συνέχεια δείχνει στους μαθητές, μέσω βίντεο-προβολέα την φωτογραφία αυτή. Επειδή το εν λόγω κτήριο είναι ένα επίτευγμα της σύγχρονης αρχιτεκτονικής, θα μπορούσε η φωτογραφία του, στο πλαίσιο της διδακτικής πράξης να αποτελέσει αντικείμενο μελέτης μέσω του Έντεχνου Συλλογισμού. Με τη βοήθεια του μοτίβου «βλέπω, ισχυρίζομαι, αναρωτιέμαι», οι μαθητές προσκαλούνται να επεξεργαστούν τα ακόλουθα: Τι ακριβώς βλέπουν; Τι σκέφτονται καθώς κοιτούν αυτό το κτίριο; Υπάρχουν θέματα για τα οποία έχουν ορισμένους προβληματισμούς καθώς κοιτούν τη φωτογραφία αυτή;</w:t>
            </w:r>
          </w:p>
          <w:p w14:paraId="70D2F073" w14:textId="77777777" w:rsidR="00866CC7" w:rsidRPr="00174C0C" w:rsidRDefault="00866CC7" w:rsidP="005C52D6">
            <w:pPr>
              <w:jc w:val="both"/>
              <w:rPr>
                <w:rFonts w:cs="Calibri"/>
                <w:bCs/>
              </w:rPr>
            </w:pPr>
            <w:r w:rsidRPr="00174C0C">
              <w:rPr>
                <w:rFonts w:cs="Calibri"/>
              </w:rPr>
              <w:t xml:space="preserve">- </w:t>
            </w:r>
            <w:r w:rsidRPr="00174C0C">
              <w:rPr>
                <w:rFonts w:cs="Calibri"/>
                <w:b/>
                <w:bCs/>
              </w:rPr>
              <w:t xml:space="preserve">Έντεχνος Συλλογισμός (μοτίβο: </w:t>
            </w:r>
            <w:r w:rsidRPr="00174C0C">
              <w:rPr>
                <w:rFonts w:cs="Calibri"/>
                <w:b/>
                <w:bCs/>
                <w:lang w:val="en-GB"/>
              </w:rPr>
              <w:t>He</w:t>
            </w:r>
            <w:r w:rsidRPr="00174C0C">
              <w:rPr>
                <w:rFonts w:cs="Calibri"/>
                <w:b/>
                <w:bCs/>
              </w:rPr>
              <w:t>a</w:t>
            </w:r>
            <w:r w:rsidRPr="00174C0C">
              <w:rPr>
                <w:rFonts w:cs="Calibri"/>
                <w:b/>
                <w:bCs/>
                <w:lang w:val="en-GB"/>
              </w:rPr>
              <w:t>dlines</w:t>
            </w:r>
            <w:r w:rsidRPr="00174C0C">
              <w:rPr>
                <w:rFonts w:cs="Calibri"/>
                <w:b/>
                <w:bCs/>
              </w:rPr>
              <w:t>):</w:t>
            </w:r>
            <w:r w:rsidRPr="00174C0C">
              <w:rPr>
                <w:rFonts w:cs="Calibri"/>
                <w:bCs/>
              </w:rPr>
              <w:t xml:space="preserve"> βίντεο σχετικά με το πρώτο και μοναδικό ταξίδι του υπερωκεάνιου «Τιτανικός». Ο εκπαιδευτικός αναζητά μέσω το διαδικτύου ένα ενημερωτικό βίντεο το οποίο συνδέεται με το ταξίδι του «Τιτανικού», μεριμνώντας ώστε να μην προσκρούει σε ζητήματα πνευματικών δικαιωμάτων. Στη συνέχεια, αφού παρουσιαστεί η προβολή αυτή μέσα στην τάξη, ο εκπαιδευτικός προσκαλεί τους μαθητές να αποδώσουν μ’ ένα σύντομο τίτλο, το περιεχόμενο των όσων είδαν, σκέφτηκαν και ένιωσαν.</w:t>
            </w:r>
          </w:p>
          <w:p w14:paraId="675F6156" w14:textId="77777777" w:rsidR="00866CC7" w:rsidRPr="00174C0C" w:rsidRDefault="00866CC7" w:rsidP="005C52D6">
            <w:pPr>
              <w:jc w:val="both"/>
              <w:rPr>
                <w:rFonts w:cs="Calibri"/>
                <w:bCs/>
              </w:rPr>
            </w:pPr>
            <w:r w:rsidRPr="00174C0C">
              <w:rPr>
                <w:rFonts w:cs="Calibri"/>
              </w:rPr>
              <w:t>-</w:t>
            </w:r>
            <w:r w:rsidRPr="00174C0C">
              <w:rPr>
                <w:rFonts w:cs="Calibri"/>
                <w:bCs/>
              </w:rPr>
              <w:t xml:space="preserve"> </w:t>
            </w:r>
            <w:r w:rsidRPr="00174C0C">
              <w:rPr>
                <w:rFonts w:cs="Calibri"/>
                <w:b/>
                <w:bCs/>
                <w:lang w:val="en-GB"/>
              </w:rPr>
              <w:t>TWPS</w:t>
            </w:r>
            <w:r w:rsidRPr="00174C0C">
              <w:rPr>
                <w:rFonts w:cs="Calibri"/>
                <w:b/>
                <w:bCs/>
              </w:rPr>
              <w:t>: «Έχω μία εμπορική εταιρεία και θέλω το όνομά της να γίνει ξακουστό, θέλω να γίνει ένα σπουδαίο b</w:t>
            </w:r>
            <w:r w:rsidRPr="00174C0C">
              <w:rPr>
                <w:rFonts w:cs="Calibri"/>
                <w:b/>
                <w:bCs/>
                <w:lang w:val="en-GB"/>
              </w:rPr>
              <w:t>rand</w:t>
            </w:r>
            <w:r w:rsidRPr="00174C0C">
              <w:rPr>
                <w:rFonts w:cs="Calibri"/>
                <w:b/>
                <w:bCs/>
              </w:rPr>
              <w:t xml:space="preserve"> </w:t>
            </w:r>
            <w:r w:rsidRPr="00174C0C">
              <w:rPr>
                <w:rFonts w:cs="Calibri"/>
                <w:b/>
                <w:bCs/>
                <w:lang w:val="en-GB"/>
              </w:rPr>
              <w:t>name</w:t>
            </w:r>
            <w:r w:rsidRPr="00174C0C">
              <w:rPr>
                <w:rFonts w:cs="Calibri"/>
                <w:b/>
                <w:bCs/>
              </w:rPr>
              <w:t>»</w:t>
            </w:r>
            <w:r w:rsidRPr="00174C0C">
              <w:rPr>
                <w:rFonts w:cs="Calibri"/>
                <w:bCs/>
              </w:rPr>
              <w:t>. Εδώ αξιοποιείται η τεχνική “</w:t>
            </w:r>
            <w:r w:rsidRPr="00174C0C">
              <w:rPr>
                <w:rFonts w:cs="Calibri"/>
                <w:bCs/>
                <w:lang w:val="en-GB"/>
              </w:rPr>
              <w:t>Think</w:t>
            </w:r>
            <w:r w:rsidRPr="00174C0C">
              <w:rPr>
                <w:rFonts w:cs="Calibri"/>
                <w:bCs/>
              </w:rPr>
              <w:t xml:space="preserve">, </w:t>
            </w:r>
            <w:r w:rsidRPr="00174C0C">
              <w:rPr>
                <w:rFonts w:cs="Calibri"/>
                <w:bCs/>
                <w:lang w:val="en-GB"/>
              </w:rPr>
              <w:t>Write</w:t>
            </w:r>
            <w:r w:rsidRPr="00174C0C">
              <w:rPr>
                <w:rFonts w:cs="Calibri"/>
                <w:bCs/>
              </w:rPr>
              <w:t xml:space="preserve">, </w:t>
            </w:r>
            <w:r w:rsidRPr="00174C0C">
              <w:rPr>
                <w:rFonts w:cs="Calibri"/>
                <w:bCs/>
                <w:lang w:val="en-GB"/>
              </w:rPr>
              <w:t>Pair</w:t>
            </w:r>
            <w:r w:rsidRPr="00174C0C">
              <w:rPr>
                <w:rFonts w:cs="Calibri"/>
                <w:bCs/>
              </w:rPr>
              <w:t xml:space="preserve">, </w:t>
            </w:r>
            <w:r w:rsidRPr="00174C0C">
              <w:rPr>
                <w:rFonts w:cs="Calibri"/>
                <w:bCs/>
                <w:lang w:val="en-GB"/>
              </w:rPr>
              <w:t>Share</w:t>
            </w:r>
            <w:r w:rsidRPr="00174C0C">
              <w:rPr>
                <w:rFonts w:cs="Calibri"/>
                <w:bCs/>
              </w:rPr>
              <w:t>” (= Σκέψου, Γράψε, Συζήτησε, Μοιράσου). Αυτή η τεχνική διδασκαλίας υλοποιείται σε τέσσερις φάσεις ως: α. ατομικός στοχασμός, β. καταγραφή των σκέψεων, γ. συζήτηση ανά ζεύγη και δ. συζήτηση μέσα στην ολομέλεια της τάξης. Οι μαθητές αναλαμβάνουν να επεξεργαστούν το εξής υποθετικό ζήτημα: «Έχω μία εμπορική εταιρεία και θέλω το όνομά της να γίνει ξακουστό, ένα σπουδαίο b</w:t>
            </w:r>
            <w:r w:rsidRPr="00174C0C">
              <w:rPr>
                <w:rFonts w:cs="Calibri"/>
                <w:bCs/>
                <w:lang w:val="en-GB"/>
              </w:rPr>
              <w:t>rand</w:t>
            </w:r>
            <w:r w:rsidRPr="00174C0C">
              <w:rPr>
                <w:rFonts w:cs="Calibri"/>
                <w:bCs/>
              </w:rPr>
              <w:t xml:space="preserve"> </w:t>
            </w:r>
            <w:r w:rsidRPr="00174C0C">
              <w:rPr>
                <w:rFonts w:cs="Calibri"/>
                <w:bCs/>
                <w:lang w:val="en-GB"/>
              </w:rPr>
              <w:t>name</w:t>
            </w:r>
            <w:r w:rsidRPr="00174C0C">
              <w:rPr>
                <w:rFonts w:cs="Calibri"/>
                <w:bCs/>
              </w:rPr>
              <w:t>». Σχετικά με το θέμα αυτό εκφράζουν τις σκέψεις και τα συναισθήματά τους, δηλ. επισημαίνουν τι μπορεί να σημαίνει γι’ αυτούς μία τέτοια υποθετική πρόκληση, για ποιον λόγο θα έθεταν έναν τέτοιο σκοπό, αν όντως κάτι τέτοιο θα αποτελούσε όνειρο ζωής ή όχι, αν θεωρούν ότι κάτι τέτοιο θα τους έφερνε ευτυχία κ.τ.ό.</w:t>
            </w:r>
          </w:p>
          <w:p w14:paraId="5126204B" w14:textId="77777777" w:rsidR="00866CC7" w:rsidRPr="00174C0C" w:rsidRDefault="00866CC7" w:rsidP="005C52D6">
            <w:pPr>
              <w:jc w:val="both"/>
              <w:rPr>
                <w:rFonts w:cs="Calibri"/>
              </w:rPr>
            </w:pPr>
          </w:p>
          <w:p w14:paraId="3EB1C758" w14:textId="77777777" w:rsidR="00866CC7" w:rsidRPr="00174C0C" w:rsidRDefault="00866CC7" w:rsidP="00866CC7">
            <w:pPr>
              <w:numPr>
                <w:ilvl w:val="0"/>
                <w:numId w:val="1"/>
              </w:numPr>
              <w:jc w:val="both"/>
              <w:rPr>
                <w:rFonts w:cs="Calibri"/>
              </w:rPr>
            </w:pPr>
            <w:r w:rsidRPr="00174C0C">
              <w:rPr>
                <w:rFonts w:cs="Calibri"/>
              </w:rPr>
              <w:t xml:space="preserve">Με τις παραπάνω δραστηριότητες οι μαθητές εμπλέκονται με βιωματικό τρόπο σ’ ένα περιβάλλον μαθητείας, το οποίο μπορεί να τους δώσει αφορμή να προβληματιστούν ή απλώς να υποψιαστούν αναφορικά με δύο ερωτήματα: α. Με ποιον τρόπο ο άνθρωπος αναζητά να εξουσιάσει τα στοιχεία της φύσης, υπερβαίνοντας τις όποιες δυσκολίες; β. Μήπως ο άνθρωπος προσπαθεί να κυριαρχήσει όχι μόνο πάνω στην φύση αλλά και πάνω στον και εναντίον του συνανθρώπου του, ασκώντας βία; γ. Τα επιτεύγματα του ανθρώπου, όσο σπουδαία και αν είναι, έχουν τη δυνατότητα να προσφέρουν στον άνθρωπο μία «μόνιμη» αίσθηση παντοδυναμίας, ασφάλειας, και ευτυχίας; </w:t>
            </w:r>
          </w:p>
        </w:tc>
      </w:tr>
    </w:tbl>
    <w:p w14:paraId="44A24D6C" w14:textId="77777777" w:rsidR="00866CC7" w:rsidRPr="00174C0C" w:rsidRDefault="00866CC7" w:rsidP="00866CC7">
      <w:pPr>
        <w:jc w:val="both"/>
        <w:rPr>
          <w:rFonts w:cs="Calibri"/>
        </w:rPr>
      </w:pPr>
    </w:p>
    <w:p w14:paraId="2180FB08" w14:textId="77777777" w:rsidR="00866CC7" w:rsidRPr="00174C0C" w:rsidRDefault="00866CC7" w:rsidP="00866CC7">
      <w:pPr>
        <w:jc w:val="both"/>
        <w:rPr>
          <w:rFonts w:cs="Calibr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26DAF" w:rsidRPr="00174C0C" w14:paraId="07507066" w14:textId="77777777" w:rsidTr="00B26DAF">
        <w:tc>
          <w:tcPr>
            <w:tcW w:w="9640" w:type="dxa"/>
            <w:shd w:val="clear" w:color="auto" w:fill="B4C6E7"/>
          </w:tcPr>
          <w:p w14:paraId="6C2B30BA" w14:textId="77777777" w:rsidR="00866CC7" w:rsidRPr="00174C0C" w:rsidRDefault="00866CC7" w:rsidP="005C52D6">
            <w:pPr>
              <w:rPr>
                <w:rFonts w:cs="Calibri"/>
                <w:b/>
              </w:rPr>
            </w:pPr>
          </w:p>
          <w:p w14:paraId="4FF95312" w14:textId="77777777" w:rsidR="00866CC7" w:rsidRPr="00174C0C" w:rsidRDefault="00866CC7" w:rsidP="005C52D6">
            <w:pPr>
              <w:rPr>
                <w:rFonts w:cs="Calibri"/>
                <w:b/>
              </w:rPr>
            </w:pPr>
            <w:r w:rsidRPr="00174C0C">
              <w:rPr>
                <w:rFonts w:cs="Calibri"/>
                <w:b/>
              </w:rPr>
              <w:t>Εννοιολόγηση</w:t>
            </w:r>
          </w:p>
          <w:p w14:paraId="2AF4AAFD" w14:textId="77777777" w:rsidR="00866CC7" w:rsidRPr="00174C0C" w:rsidRDefault="00866CC7" w:rsidP="005C52D6">
            <w:pPr>
              <w:rPr>
                <w:rFonts w:cs="Calibri"/>
                <w:b/>
              </w:rPr>
            </w:pPr>
          </w:p>
        </w:tc>
      </w:tr>
      <w:tr w:rsidR="00B26DAF" w:rsidRPr="00174C0C" w14:paraId="00A8AEAD" w14:textId="77777777" w:rsidTr="00B26DAF">
        <w:tc>
          <w:tcPr>
            <w:tcW w:w="9640" w:type="dxa"/>
            <w:shd w:val="clear" w:color="auto" w:fill="auto"/>
          </w:tcPr>
          <w:p w14:paraId="33F4AD48" w14:textId="77777777" w:rsidR="00866CC7" w:rsidRPr="00174C0C" w:rsidRDefault="00866CC7" w:rsidP="005C52D6">
            <w:pPr>
              <w:jc w:val="both"/>
              <w:rPr>
                <w:rFonts w:cs="Calibri"/>
              </w:rPr>
            </w:pPr>
            <w:r w:rsidRPr="00174C0C">
              <w:rPr>
                <w:rFonts w:cs="Calibri"/>
                <w:bCs/>
              </w:rPr>
              <w:t>-</w:t>
            </w:r>
            <w:r w:rsidRPr="00174C0C">
              <w:rPr>
                <w:rFonts w:cs="Calibri"/>
                <w:b/>
                <w:bCs/>
              </w:rPr>
              <w:t>Μετασχηματισμός βιβλικού κειμένου: Κάιν και Άβελ (</w:t>
            </w:r>
            <w:r w:rsidRPr="00174C0C">
              <w:rPr>
                <w:rFonts w:cs="Calibri"/>
                <w:b/>
              </w:rPr>
              <w:t>Γεν  4,2 -15)</w:t>
            </w:r>
            <w:r w:rsidRPr="00174C0C">
              <w:rPr>
                <w:rFonts w:cs="Calibri"/>
              </w:rPr>
              <w:t>: Πρόκειται για μία πολύ ενδιαφέρουσα τεχνική διδασκαλίας. Μέσω αυτής οι μαθητές επιχειρούν να «ξαναγράψουν» το βιβλικό κείμενο αναπλάθοντάς το γλωσσικά ώστε να αντιστοιχεί στο πλαίσιο επικοινωνίας που χρησιμοποιούν οι ίδιοι οι μαθητές στην καθημερινότητά τους. Με τον τρόπο αυτό, το βιβλικό κείμενο συνιστά μία διήγηση που έχει σημασία για το παρόν τους.</w:t>
            </w:r>
          </w:p>
          <w:p w14:paraId="4CA86DC9" w14:textId="77777777" w:rsidR="00866CC7" w:rsidRPr="00174C0C" w:rsidRDefault="00866CC7" w:rsidP="005C52D6">
            <w:pPr>
              <w:jc w:val="both"/>
              <w:rPr>
                <w:rFonts w:cs="Calibri"/>
                <w:bCs/>
              </w:rPr>
            </w:pPr>
            <w:r w:rsidRPr="00174C0C">
              <w:rPr>
                <w:rFonts w:cs="Calibri"/>
              </w:rPr>
              <w:t>-</w:t>
            </w:r>
            <w:r w:rsidRPr="00174C0C">
              <w:rPr>
                <w:rFonts w:cs="Calibri"/>
                <w:b/>
                <w:bCs/>
              </w:rPr>
              <w:t>Επίλυση προβλήματος: Το ιστορικό πλαίσιο της διήγησης για τον πύργο της Βαβέλ</w:t>
            </w:r>
            <w:r w:rsidRPr="00174C0C">
              <w:rPr>
                <w:rFonts w:cs="Calibri"/>
                <w:bCs/>
              </w:rPr>
              <w:t xml:space="preserve">: Η τεχνική αυτή περιέχει ορισμένες επιμέρους φάσεις, κατά τις οποίες ο μαθητής αντιμετωπίζει ένα θέμα ως πρόβλημα, δηλ. προσεγγίζει ένα ζήτημα ως ερώτημα που δεν έχει βρει την απάντησή του. Στην περίπτωση αυτή, το ερώτημα που τίθεται αφορά τα ιστορικά γεγονότα που συνδέονται με </w:t>
            </w:r>
            <w:r w:rsidRPr="00174C0C">
              <w:rPr>
                <w:rFonts w:cs="Calibri"/>
                <w:bCs/>
              </w:rPr>
              <w:lastRenderedPageBreak/>
              <w:t xml:space="preserve">τη διήγηση για τον πύργο της Βαβέλ. Οι επιμέρους φάσεις είναι οι εξής: α. Ορισμός και παρουσίαση του προβλήματος, β. σχεδιασμός στρατηγικής για την επίλυση, γ. οργάνωση πληροφοριών, δ. κατανομή πηγών πληροφόρησης και εύρεση λύσης, ε. παρακολούθηση και έλεγχος, στ. αξιολόγηση. </w:t>
            </w:r>
          </w:p>
          <w:p w14:paraId="74888E8F" w14:textId="77777777" w:rsidR="00866CC7" w:rsidRPr="00174C0C" w:rsidRDefault="00866CC7" w:rsidP="005C52D6">
            <w:pPr>
              <w:jc w:val="both"/>
              <w:rPr>
                <w:rFonts w:cs="Calibri"/>
                <w:bCs/>
              </w:rPr>
            </w:pPr>
            <w:r w:rsidRPr="00174C0C">
              <w:rPr>
                <w:rFonts w:cs="Calibri"/>
                <w:bCs/>
              </w:rPr>
              <w:t xml:space="preserve">Μέσα από τη μελέτη των κατάλληλων πηγών οι μαθητές μπορούν να επισημάνουν ότι η διήγηση για τον πύργο της Βαβέλ έχει την αφετηρία της στο πρόγραμμα του Ασσύριου Βασιλιά Σαργών του Β’ (721-705 π.Χ.) σχετικά με την οικοδόμηση μίας καινούργιας πρωτεύουσας με το όνομα </w:t>
            </w:r>
            <w:r w:rsidRPr="00174C0C">
              <w:rPr>
                <w:rFonts w:cs="Calibri"/>
                <w:bCs/>
                <w:i/>
                <w:lang w:val="en-US"/>
              </w:rPr>
              <w:t>Dur</w:t>
            </w:r>
            <w:r w:rsidRPr="00174C0C">
              <w:rPr>
                <w:rFonts w:cs="Calibri"/>
                <w:bCs/>
                <w:i/>
              </w:rPr>
              <w:t>-</w:t>
            </w:r>
            <w:r w:rsidRPr="00174C0C">
              <w:rPr>
                <w:rFonts w:cs="Calibri"/>
                <w:bCs/>
                <w:i/>
                <w:lang w:val="en-US"/>
              </w:rPr>
              <w:t>S</w:t>
            </w:r>
            <w:r w:rsidRPr="00174C0C">
              <w:rPr>
                <w:rFonts w:cs="Calibri"/>
                <w:bCs/>
                <w:i/>
              </w:rPr>
              <w:t>c</w:t>
            </w:r>
            <w:r w:rsidRPr="00174C0C">
              <w:rPr>
                <w:rFonts w:cs="Calibri"/>
                <w:bCs/>
                <w:i/>
                <w:lang w:val="en-US"/>
              </w:rPr>
              <w:t>harrukin</w:t>
            </w:r>
            <w:r w:rsidRPr="00174C0C">
              <w:rPr>
                <w:rFonts w:cs="Calibri"/>
                <w:bCs/>
                <w:i/>
              </w:rPr>
              <w:t xml:space="preserve">· </w:t>
            </w:r>
            <w:r w:rsidRPr="00174C0C">
              <w:rPr>
                <w:rFonts w:cs="Calibri"/>
                <w:bCs/>
              </w:rPr>
              <w:t xml:space="preserve">μεγαλεπήβολα κτίρια θα έδιναν στους υπηκόους την εντύπωση ότι ανήκουν σε μία ενιαία αυτοκρατορία και έτσι θα αποκτούσαν συμβολικά την αίσθηση μίας «κοινής» γλώσσας. Εξ’ ου και το όλο ζήτημα σχετικά με τη σύγχυση των γλωσσών, το οποίο πραγματεύεται η εν λόγω βιβλική διήγηση. Ωστόσο, ο συγγραφέας της βιβλικής διήγησης μεταφέρει το εν λόγω οικοδομικό «όραμα», ως προς την ιστορική του συνάφεια, στην εποχή της Βαβυλώνιας αιχμαλωσίας, κατά την οποίαν οι Ισραηλίτες αντίκρισαν τα ζιγκουράτ. </w:t>
            </w:r>
          </w:p>
          <w:p w14:paraId="35D1FC49" w14:textId="77777777" w:rsidR="00866CC7" w:rsidRPr="00174C0C" w:rsidRDefault="00866CC7" w:rsidP="005C52D6">
            <w:pPr>
              <w:jc w:val="both"/>
              <w:rPr>
                <w:rFonts w:cs="Calibri"/>
              </w:rPr>
            </w:pPr>
            <w:r w:rsidRPr="00174C0C">
              <w:rPr>
                <w:rFonts w:cs="Calibri"/>
              </w:rPr>
              <w:t xml:space="preserve">Μέσω της δραστηριότητας αυτής οι μαθητές έχουν τη δυνατότητα να αντιληφθούν, αφενός μεν το ιστορικό πλαίσιο μέσα στο οποίο εντοπίζονται οι πραγματικές αφορμές και εικόνες της βιβλικής διήγησης για τον πύργο της Βαβέλ, αφετέρου, να τεκμηριώσουν θεολογικά τον λόγο για τον οποίον παρατίθεται στα πρώτα κεφάλαια της Γένεσης η διήγηση αυτή. </w:t>
            </w:r>
          </w:p>
          <w:p w14:paraId="53C84B91" w14:textId="77777777" w:rsidR="00866CC7" w:rsidRPr="00174C0C" w:rsidRDefault="00866CC7" w:rsidP="005C52D6">
            <w:pPr>
              <w:jc w:val="both"/>
              <w:rPr>
                <w:rFonts w:cs="Calibri"/>
                <w:bCs/>
              </w:rPr>
            </w:pPr>
            <w:r w:rsidRPr="00174C0C">
              <w:rPr>
                <w:rFonts w:cs="Calibri"/>
                <w:b/>
              </w:rPr>
              <w:t>-</w:t>
            </w:r>
            <w:r w:rsidRPr="00174C0C">
              <w:rPr>
                <w:rFonts w:cs="Calibri"/>
                <w:b/>
                <w:bCs/>
              </w:rPr>
              <w:t>Εννοιολογικός χάρτης. Τα γεγονότα του Κατακλυσμού</w:t>
            </w:r>
            <w:r w:rsidRPr="00174C0C">
              <w:rPr>
                <w:rFonts w:cs="Calibri"/>
                <w:bCs/>
              </w:rPr>
              <w:t>. Με την τεχνική αυτή διδασκαλίας οι μαθητές επιχειρούν, με βάση τις σχετικές διηγήσεις από το βιβλίο της Γένεσης, να τοποθετήσουν σε μία διαδοχική σειρά τα γεγονότα πριν, κατά τη διάρκεια και λίγο μετά το τέλος του Κατακλυσμού. Ο/η διδάσκων ζητά από τους μαθητές να γράψουν στον πίνακα τίτλους που χαρακτηρίζουν τα γεγονότα αυτά και στη συνέχεια να τα τοποθετήσουν σε μία διαδοχική σειρά.</w:t>
            </w:r>
          </w:p>
          <w:p w14:paraId="4607EBB7" w14:textId="77777777" w:rsidR="00866CC7" w:rsidRPr="00174C0C" w:rsidRDefault="00866CC7" w:rsidP="005C52D6">
            <w:pPr>
              <w:jc w:val="both"/>
              <w:rPr>
                <w:rFonts w:cs="Calibri"/>
              </w:rPr>
            </w:pPr>
          </w:p>
          <w:p w14:paraId="38EAB6DA" w14:textId="77777777" w:rsidR="00866CC7" w:rsidRPr="00174C0C" w:rsidRDefault="00866CC7" w:rsidP="00866CC7">
            <w:pPr>
              <w:numPr>
                <w:ilvl w:val="0"/>
                <w:numId w:val="1"/>
              </w:numPr>
              <w:jc w:val="both"/>
              <w:rPr>
                <w:rFonts w:cs="Calibri"/>
              </w:rPr>
            </w:pPr>
            <w:r w:rsidRPr="00174C0C">
              <w:rPr>
                <w:rFonts w:cs="Calibri"/>
              </w:rPr>
              <w:t>Με τις παραπάνω δραστηριότητες οι μαθητές εμπλέκονται σ’ ένα περιβάλλον μαθητείας, το οποίο μπορεί να τους δώσει τη δυνατότητα να κατανοήσουν τις βασικές έννοιες οι οποίες συνδέονται με το αντικείμενο της διδασκαλίας. Εν προκειμένω, αντιλαμβάνονται τα βασικά σημεία της διήγησης για τον Κάιν και τον Άβελ, ενώ παράλληλα επισημαίνουν το ιστορικό πλαίσιο βάσει του οποίου συντάχθηκε η διήγηση για τον πύργο της Βαβέλ.</w:t>
            </w:r>
          </w:p>
          <w:p w14:paraId="1F75AE33" w14:textId="77777777" w:rsidR="00866CC7" w:rsidRPr="00174C0C" w:rsidRDefault="00866CC7" w:rsidP="005C52D6">
            <w:pPr>
              <w:jc w:val="both"/>
              <w:rPr>
                <w:rFonts w:cs="Calibri"/>
                <w:bCs/>
              </w:rPr>
            </w:pPr>
          </w:p>
        </w:tc>
      </w:tr>
    </w:tbl>
    <w:p w14:paraId="6241D5A6" w14:textId="77777777" w:rsidR="00866CC7" w:rsidRPr="00174C0C" w:rsidRDefault="00866CC7" w:rsidP="00866CC7">
      <w:pPr>
        <w:jc w:val="both"/>
        <w:rPr>
          <w:rFonts w:cs="Calibri"/>
        </w:rPr>
      </w:pPr>
    </w:p>
    <w:p w14:paraId="12AE20FE" w14:textId="77777777" w:rsidR="00866CC7" w:rsidRPr="00174C0C" w:rsidRDefault="00866CC7" w:rsidP="00866CC7">
      <w:pPr>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26DAF" w:rsidRPr="00174C0C" w14:paraId="5A21E8B5" w14:textId="77777777" w:rsidTr="00B26DAF">
        <w:tc>
          <w:tcPr>
            <w:tcW w:w="9606" w:type="dxa"/>
            <w:shd w:val="clear" w:color="auto" w:fill="F4B083"/>
          </w:tcPr>
          <w:p w14:paraId="3D346D7E" w14:textId="77777777" w:rsidR="00866CC7" w:rsidRPr="00174C0C" w:rsidRDefault="00866CC7" w:rsidP="005C52D6">
            <w:pPr>
              <w:rPr>
                <w:rFonts w:cs="Calibri"/>
                <w:b/>
              </w:rPr>
            </w:pPr>
          </w:p>
          <w:p w14:paraId="1F593D9D" w14:textId="77777777" w:rsidR="00866CC7" w:rsidRPr="00174C0C" w:rsidRDefault="00866CC7" w:rsidP="005C52D6">
            <w:pPr>
              <w:rPr>
                <w:rFonts w:cs="Calibri"/>
                <w:b/>
              </w:rPr>
            </w:pPr>
            <w:r w:rsidRPr="00174C0C">
              <w:rPr>
                <w:rFonts w:cs="Calibri"/>
                <w:b/>
              </w:rPr>
              <w:t>Αναλύοντας</w:t>
            </w:r>
          </w:p>
          <w:p w14:paraId="3D9D6469" w14:textId="77777777" w:rsidR="00866CC7" w:rsidRPr="00174C0C" w:rsidRDefault="00866CC7" w:rsidP="005C52D6">
            <w:pPr>
              <w:rPr>
                <w:rFonts w:cs="Calibri"/>
                <w:b/>
              </w:rPr>
            </w:pPr>
          </w:p>
        </w:tc>
      </w:tr>
      <w:tr w:rsidR="00B26DAF" w:rsidRPr="00174C0C" w14:paraId="6D1431E4" w14:textId="77777777" w:rsidTr="00B26DAF">
        <w:tc>
          <w:tcPr>
            <w:tcW w:w="9606" w:type="dxa"/>
            <w:shd w:val="clear" w:color="auto" w:fill="auto"/>
          </w:tcPr>
          <w:p w14:paraId="61E95C6A" w14:textId="77777777" w:rsidR="00866CC7" w:rsidRPr="00174C0C" w:rsidRDefault="00866CC7" w:rsidP="005C52D6">
            <w:pPr>
              <w:jc w:val="both"/>
              <w:rPr>
                <w:rFonts w:cs="Calibri"/>
                <w:bCs/>
              </w:rPr>
            </w:pPr>
            <w:r w:rsidRPr="00174C0C">
              <w:rPr>
                <w:rFonts w:cs="Calibri"/>
                <w:b/>
                <w:bCs/>
              </w:rPr>
              <w:t>-Ανακριτική καρέκλα – Συνταύτιση με βιβλικά πρόσωπα:</w:t>
            </w:r>
            <w:r w:rsidRPr="00174C0C">
              <w:rPr>
                <w:rFonts w:cs="Calibri"/>
                <w:bCs/>
              </w:rPr>
              <w:t xml:space="preserve"> Ο Κάιν (στόχος: διερεύνηση των συναισθημάτων και των κινήτρων της στάσης του Κάιν απέναντι στον Άβελ): Κατά την εφαρμογή αυτής της τεχνικής, ένας μαθητής προσκαλείται να καθίσει σε μία καρέκλα αναλαμβάνοντας έναν συγκεκριμένο ρόλο. Στην περίπτωση αυτή, ο μαθητής αναλαμβάνει τον ρόλο του Κάιν. Οι υπόλοιποι μαθητές θέτουν ερωτήματα σχετικά με τις αντιλήψεις και τις αξίες που πρεσβεύει ο Κάιν. Η τεχνική αυτή συμβάλλει σε μεγάλο βαθμό, ώστε οι μαθητές να «μεταφερθούν» στη θέση του Κάιν, να ανακαλύψουν στοιχεία του χαρακτήρα του, νιώθοντας ότι το πρόσωπο αυτό βρίσκεται δίπλα τους.</w:t>
            </w:r>
          </w:p>
          <w:p w14:paraId="508B4797" w14:textId="77777777" w:rsidR="00866CC7" w:rsidRPr="00174C0C" w:rsidRDefault="00866CC7" w:rsidP="005C52D6">
            <w:pPr>
              <w:jc w:val="both"/>
              <w:rPr>
                <w:rFonts w:cs="Calibri"/>
                <w:bCs/>
              </w:rPr>
            </w:pPr>
            <w:r w:rsidRPr="00174C0C">
              <w:rPr>
                <w:rFonts w:cs="Calibri"/>
                <w:b/>
                <w:bCs/>
              </w:rPr>
              <w:t>-Εννοιολογικός χάρτης (</w:t>
            </w:r>
            <w:r w:rsidRPr="00174C0C">
              <w:rPr>
                <w:rFonts w:cs="Calibri"/>
                <w:b/>
                <w:bCs/>
                <w:lang w:val="en-GB"/>
              </w:rPr>
              <w:t>mind</w:t>
            </w:r>
            <w:r w:rsidRPr="00174C0C">
              <w:rPr>
                <w:rFonts w:cs="Calibri"/>
                <w:b/>
                <w:bCs/>
              </w:rPr>
              <w:t xml:space="preserve"> </w:t>
            </w:r>
            <w:r w:rsidRPr="00174C0C">
              <w:rPr>
                <w:rFonts w:cs="Calibri"/>
                <w:b/>
                <w:bCs/>
                <w:lang w:val="en-GB"/>
              </w:rPr>
              <w:t>map</w:t>
            </w:r>
            <w:r w:rsidRPr="00174C0C">
              <w:rPr>
                <w:rFonts w:cs="Calibri"/>
                <w:b/>
                <w:bCs/>
              </w:rPr>
              <w:t>): αναδεικνύοντας τα κοινά σημεία με τις λέξεις-κλειδιά «Πτώση πρωτοπλάστων», «Κάιν και Άβελ», «Κατακλυσμός», «πύργος της Βαβέλ»</w:t>
            </w:r>
            <w:r w:rsidRPr="00174C0C">
              <w:rPr>
                <w:rFonts w:cs="Calibri"/>
                <w:bCs/>
              </w:rPr>
              <w:t xml:space="preserve">.  Ο εκπαιδευτικός γράφει στον πίνακα τις τρεις λέξεις κλειδιά. Προτείνει στους μαθητές να διατυπώσουν τα όσα έχουν μάθει από την προηγούμενη ενότητα και επιχειρώντας να κάνουν ορισμένες συνδέσεις σε επίπεδο θεολογικό. Ο εκπαιδευτικός μπορεί να θέτει ορισμένα ερωτήματα, όπως π.χ. «τι αναζητούν οι Πρωτόπλαστοι;», «τι αναζητά ο Κάιν», «ποιο όνειρο </w:t>
            </w:r>
            <w:r w:rsidRPr="00174C0C">
              <w:rPr>
                <w:rFonts w:cs="Calibri"/>
                <w:bCs/>
              </w:rPr>
              <w:lastRenderedPageBreak/>
              <w:t>επιθυμούν οι άνθρωποι να πραγματοποιήσουν οικοδομώντας τον πύργο της Βαβέλ;», «μήπως όλα αυτά σας θυμίζουν κάτι από τη ζωή του σύγχρονου ανθρώπου;»</w:t>
            </w:r>
          </w:p>
          <w:p w14:paraId="0A465A14" w14:textId="77777777" w:rsidR="00866CC7" w:rsidRPr="00174C0C" w:rsidRDefault="00866CC7" w:rsidP="005C52D6">
            <w:pPr>
              <w:jc w:val="both"/>
              <w:rPr>
                <w:rFonts w:cs="Calibri"/>
                <w:bCs/>
              </w:rPr>
            </w:pPr>
          </w:p>
          <w:p w14:paraId="47FA6C29" w14:textId="77777777" w:rsidR="00866CC7" w:rsidRPr="00174C0C" w:rsidRDefault="00866CC7" w:rsidP="00866CC7">
            <w:pPr>
              <w:numPr>
                <w:ilvl w:val="0"/>
                <w:numId w:val="1"/>
              </w:numPr>
              <w:jc w:val="both"/>
              <w:rPr>
                <w:rFonts w:cs="Calibri"/>
                <w:bCs/>
              </w:rPr>
            </w:pPr>
            <w:r w:rsidRPr="00174C0C">
              <w:rPr>
                <w:rFonts w:cs="Calibri"/>
              </w:rPr>
              <w:t>Με τις παραπάνω δραστηριότητες οι μαθητές εμπλέκονται σ’ ένα περιβάλλον μαθητείας, το οποίο μπορεί να τους δώσει τη δυνατότητα να κατανοήσουν με ποιον τρόπο οι επιμέρους έννοιες του υπό διερεύνηση αντικειμένου της διδασκαλίας, συνδέονται μεταξύ τους και δημιουργούν γενικεύσεις. Εν προκειμένω, οι μαθητές μπορούν να ανακαλύψουν τις θεολογικές διαστάσεις των διηγήσεων για τον Κάιν και τον Άβελ, για τον Κατακλυσμό και για τον πύργο της Βαβέλ.</w:t>
            </w:r>
          </w:p>
        </w:tc>
      </w:tr>
    </w:tbl>
    <w:p w14:paraId="3ACADF3B" w14:textId="77777777" w:rsidR="00866CC7" w:rsidRPr="00174C0C" w:rsidRDefault="00866CC7" w:rsidP="00866CC7">
      <w:pPr>
        <w:jc w:val="both"/>
        <w:rPr>
          <w:rFonts w:cs="Calibri"/>
        </w:rPr>
      </w:pPr>
    </w:p>
    <w:p w14:paraId="13E2A763" w14:textId="77777777" w:rsidR="00866CC7" w:rsidRPr="00174C0C" w:rsidRDefault="00866CC7" w:rsidP="00866CC7">
      <w:pPr>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26DAF" w:rsidRPr="00174C0C" w14:paraId="5AA3D240" w14:textId="77777777" w:rsidTr="00B26DAF">
        <w:tc>
          <w:tcPr>
            <w:tcW w:w="9606" w:type="dxa"/>
            <w:shd w:val="clear" w:color="auto" w:fill="FFD966"/>
          </w:tcPr>
          <w:p w14:paraId="793C4958" w14:textId="77777777" w:rsidR="00866CC7" w:rsidRPr="00174C0C" w:rsidRDefault="00866CC7" w:rsidP="005C52D6">
            <w:pPr>
              <w:rPr>
                <w:rFonts w:cs="Calibri"/>
                <w:b/>
              </w:rPr>
            </w:pPr>
          </w:p>
          <w:p w14:paraId="18D6A0A5" w14:textId="77777777" w:rsidR="00866CC7" w:rsidRPr="00174C0C" w:rsidRDefault="00866CC7" w:rsidP="005C52D6">
            <w:pPr>
              <w:rPr>
                <w:rFonts w:cs="Calibri"/>
                <w:b/>
              </w:rPr>
            </w:pPr>
            <w:r w:rsidRPr="00174C0C">
              <w:rPr>
                <w:rFonts w:cs="Calibri"/>
                <w:b/>
              </w:rPr>
              <w:t>Εφαρμόζοντας</w:t>
            </w:r>
          </w:p>
          <w:p w14:paraId="7CDD8E2A" w14:textId="77777777" w:rsidR="00866CC7" w:rsidRPr="00174C0C" w:rsidRDefault="00866CC7" w:rsidP="005C52D6">
            <w:pPr>
              <w:rPr>
                <w:rFonts w:cs="Calibri"/>
                <w:b/>
              </w:rPr>
            </w:pPr>
          </w:p>
        </w:tc>
      </w:tr>
      <w:tr w:rsidR="00B26DAF" w:rsidRPr="00174C0C" w14:paraId="6BC3493D" w14:textId="77777777" w:rsidTr="00B26DAF">
        <w:tc>
          <w:tcPr>
            <w:tcW w:w="9606" w:type="dxa"/>
            <w:shd w:val="clear" w:color="auto" w:fill="auto"/>
          </w:tcPr>
          <w:p w14:paraId="59C5B7CA" w14:textId="77777777" w:rsidR="00866CC7" w:rsidRPr="00174C0C" w:rsidRDefault="00866CC7" w:rsidP="005C52D6">
            <w:pPr>
              <w:jc w:val="both"/>
              <w:rPr>
                <w:rFonts w:cs="Calibri"/>
              </w:rPr>
            </w:pPr>
            <w:r w:rsidRPr="00174C0C">
              <w:rPr>
                <w:rFonts w:cs="Calibri"/>
                <w:b/>
              </w:rPr>
              <w:t>-</w:t>
            </w:r>
            <w:r w:rsidRPr="00174C0C">
              <w:rPr>
                <w:rFonts w:cs="Calibri"/>
                <w:b/>
                <w:bCs/>
              </w:rPr>
              <w:t>Επικαιροποίηση βιβλικού κειμένου:  Ο πύργος της Βαβέλ (</w:t>
            </w:r>
            <w:r w:rsidRPr="00174C0C">
              <w:rPr>
                <w:rFonts w:cs="Calibri"/>
                <w:b/>
              </w:rPr>
              <w:t>Γεν 11, 1 – 9)</w:t>
            </w:r>
            <w:r w:rsidRPr="00174C0C">
              <w:rPr>
                <w:rFonts w:cs="Calibri"/>
              </w:rPr>
              <w:t>. Αυτή η τεχνική διδασκαλίας συνιστά μία προσπάθεια των μαθητών να «ξαναγράψουν» το κείμενο χρησιμοποιώντας λέξεις, έννοιες, εικόνες, ιδέες και παραστάσεις από τον σύγχρονο κόσμο μέσα στον οποίον ζουν. Πρόκειται για ένα απαιτητικό αλλά ταυτόχρονα συναρπαστικό εγχείρημα, μέσα από το οποίο ο εκπαιδευτικός μπορεί να αξιολογήσει κατά πόσο οι μαθητές έχουν κατακτήσει τη γνώση, όπως αυτή σκιαγραφείται στα προσδοκώμενα μαθησιακά αποτελέσματα.</w:t>
            </w:r>
          </w:p>
          <w:p w14:paraId="1128B8B9" w14:textId="77777777" w:rsidR="00866CC7" w:rsidRPr="00174C0C" w:rsidRDefault="00866CC7" w:rsidP="005C52D6">
            <w:pPr>
              <w:jc w:val="both"/>
              <w:rPr>
                <w:rFonts w:cs="Calibri"/>
                <w:bCs/>
              </w:rPr>
            </w:pPr>
            <w:r w:rsidRPr="00174C0C">
              <w:rPr>
                <w:rFonts w:cs="Calibri"/>
                <w:bCs/>
              </w:rPr>
              <w:t>-</w:t>
            </w:r>
            <w:r w:rsidRPr="00174C0C">
              <w:rPr>
                <w:rFonts w:cs="Calibri"/>
                <w:b/>
                <w:bCs/>
              </w:rPr>
              <w:t>Έντεχνος Συλλογισμός (μοτίβο: ακούγοντας δέκα επί δύο): Τραγούδι «Δίψα» (Στίχοι – Μουσική: Νίκος Πορτοκάλογλου)</w:t>
            </w:r>
            <w:r w:rsidRPr="00174C0C">
              <w:rPr>
                <w:rFonts w:cs="Calibri"/>
                <w:bCs/>
              </w:rPr>
              <w:t xml:space="preserve">. Ο/η διδάσκων δίνει στους μαθητές την ευκαιρία να ακούσουν το τραγούδι «Δίψα» από το ομώνυμο </w:t>
            </w:r>
            <w:r w:rsidRPr="00174C0C">
              <w:rPr>
                <w:rFonts w:cs="Calibri"/>
                <w:bCs/>
                <w:lang w:val="en-GB"/>
              </w:rPr>
              <w:t>CD</w:t>
            </w:r>
            <w:r w:rsidRPr="00174C0C">
              <w:rPr>
                <w:rFonts w:cs="Calibri"/>
                <w:bCs/>
              </w:rPr>
              <w:t xml:space="preserve"> του συνθέτη και τραγουδιστή Νίκου Πορτοκάλογλου, και τους ζητά να γράψουν σ’ ένα χαρτί δέκα λέξεις ή φράσεις που τους έρχονται στον νου κατά την ακρόαση αυτού του τραγουδιού. Στη συνέχεια ο/η εκπαιδευτικός αφήνει τους μαθητές να ακούσουν για δεύτερη φορά το ίδιο τραγούδι και τους ζητά και πάλι να γράψουν δέκα λέξεις ή φράσεις που τους έκαναν εντύπωση κατά την ακρόαση· συγχρόνως, προσφέρει στους μαθητές ορισμένα ερωτήματα για προβληματισμό, όπως π.χ. «το τραγούδι κάνει λόγο για τη δίψα του ανθρώπου. Μήπως αυτή η δίψα περιγράφεται επίσης και στις βιβλικές διηγήσεις;», και με τον τρόπο αυτό τους βοηθά να ανακαλύψουν ένα νόημα μέσα από τις βιβλικές διηγήσεις, το οποίο να συνδέεται με τις αναζητήσεις του σύγχρονου ανθρώπου.</w:t>
            </w:r>
          </w:p>
          <w:p w14:paraId="624339BE" w14:textId="77777777" w:rsidR="00866CC7" w:rsidRPr="00174C0C" w:rsidRDefault="00866CC7" w:rsidP="005C52D6">
            <w:pPr>
              <w:jc w:val="both"/>
              <w:rPr>
                <w:rFonts w:cs="Calibri"/>
                <w:bCs/>
              </w:rPr>
            </w:pPr>
          </w:p>
          <w:p w14:paraId="480B1221" w14:textId="77777777" w:rsidR="00866CC7" w:rsidRPr="00174C0C" w:rsidRDefault="00866CC7" w:rsidP="00866CC7">
            <w:pPr>
              <w:numPr>
                <w:ilvl w:val="0"/>
                <w:numId w:val="1"/>
              </w:numPr>
              <w:jc w:val="both"/>
              <w:rPr>
                <w:rFonts w:cs="Calibri"/>
                <w:bCs/>
              </w:rPr>
            </w:pPr>
            <w:r w:rsidRPr="00174C0C">
              <w:rPr>
                <w:rFonts w:cs="Calibri"/>
              </w:rPr>
              <w:t>Με τις παραπάνω δραστηριότητες οι μαθητές εμπλέκονται σ’ ένα περιβάλλον μαθητείας, το οποίο μπορεί να τους δώσει τη δυνατότητα να ανακαλύψουν ποιο νόημα θα μπορούσαν να έχουν για τη δική τους ζωή οι βιβλικές διηγήσεις για τον Κάιν και τον Άβελ, για τον Κατακλυσμό και για το πύργο της Βαβέλ.</w:t>
            </w:r>
          </w:p>
        </w:tc>
      </w:tr>
    </w:tbl>
    <w:p w14:paraId="3DDD8D6A" w14:textId="77777777" w:rsidR="00866CC7" w:rsidRPr="00174C0C" w:rsidRDefault="00866CC7" w:rsidP="00866CC7">
      <w:pPr>
        <w:jc w:val="both"/>
        <w:rPr>
          <w:rFonts w:cs="Calibri"/>
        </w:rPr>
      </w:pPr>
    </w:p>
    <w:p w14:paraId="7786F6D8" w14:textId="77777777" w:rsidR="00866CC7" w:rsidRPr="00174C0C" w:rsidRDefault="00866CC7" w:rsidP="00866CC7">
      <w:pPr>
        <w:jc w:val="both"/>
        <w:rPr>
          <w:rFonts w:cs="Calibri"/>
        </w:rPr>
      </w:pPr>
    </w:p>
    <w:p w14:paraId="0FB8A66C" w14:textId="77777777" w:rsidR="00866CC7" w:rsidRPr="00174C0C" w:rsidRDefault="00866CC7" w:rsidP="00866CC7">
      <w:pPr>
        <w:jc w:val="both"/>
        <w:rPr>
          <w:rFonts w:cs="Calibri"/>
        </w:rPr>
      </w:pPr>
    </w:p>
    <w:p w14:paraId="39D52AB7" w14:textId="77777777" w:rsidR="00866CC7" w:rsidRPr="00174C0C" w:rsidRDefault="00866CC7" w:rsidP="00B26DAF">
      <w:pPr>
        <w:jc w:val="center"/>
        <w:rPr>
          <w:rFonts w:cs="Calibri"/>
        </w:rPr>
      </w:pPr>
    </w:p>
    <w:p w14:paraId="41D49223" w14:textId="77777777" w:rsidR="00866CC7" w:rsidRPr="00174C0C" w:rsidRDefault="00866CC7" w:rsidP="00B26DAF">
      <w:pPr>
        <w:ind w:right="-1198"/>
        <w:jc w:val="center"/>
        <w:rPr>
          <w:rFonts w:cs="Calibri"/>
          <w:b/>
        </w:rPr>
      </w:pPr>
      <w:r w:rsidRPr="00174C0C">
        <w:rPr>
          <w:rFonts w:cs="Calibri"/>
          <w:b/>
        </w:rPr>
        <w:t>* * *</w:t>
      </w:r>
    </w:p>
    <w:p w14:paraId="12F71286" w14:textId="77777777" w:rsidR="00866CC7" w:rsidRPr="00174C0C" w:rsidRDefault="00866CC7" w:rsidP="00866CC7">
      <w:pPr>
        <w:jc w:val="both"/>
        <w:rPr>
          <w:rFonts w:cs="Calibri"/>
        </w:rPr>
      </w:pPr>
    </w:p>
    <w:p w14:paraId="2B8E4EEF" w14:textId="77777777" w:rsidR="00866CC7" w:rsidRPr="00174C0C" w:rsidRDefault="00866CC7" w:rsidP="00866CC7">
      <w:pPr>
        <w:jc w:val="both"/>
        <w:rPr>
          <w:rFonts w:cs="Calibri"/>
        </w:rPr>
      </w:pPr>
    </w:p>
    <w:p w14:paraId="0D76FFC4" w14:textId="77777777" w:rsidR="00B26DAF" w:rsidRPr="00174C0C" w:rsidRDefault="00B26DAF" w:rsidP="00866CC7">
      <w:pPr>
        <w:jc w:val="both"/>
        <w:rPr>
          <w:rFonts w:cs="Calibri"/>
        </w:rPr>
      </w:pPr>
    </w:p>
    <w:p w14:paraId="293ECCFC" w14:textId="77777777" w:rsidR="00B26DAF" w:rsidRPr="00174C0C" w:rsidRDefault="00B26DAF" w:rsidP="00866CC7">
      <w:pPr>
        <w:jc w:val="both"/>
        <w:rPr>
          <w:rFonts w:cs="Calibri"/>
        </w:rPr>
      </w:pPr>
    </w:p>
    <w:p w14:paraId="694A9DA9" w14:textId="77777777" w:rsidR="00B26DAF" w:rsidRPr="00174C0C" w:rsidRDefault="00B26DAF" w:rsidP="00866CC7">
      <w:pPr>
        <w:jc w:val="both"/>
        <w:rPr>
          <w:rFonts w:cs="Calibri"/>
        </w:rPr>
      </w:pPr>
    </w:p>
    <w:p w14:paraId="6E8F4C7C" w14:textId="77777777" w:rsidR="00B26DAF" w:rsidRPr="00174C0C" w:rsidRDefault="00B26DAF" w:rsidP="00866CC7">
      <w:pPr>
        <w:jc w:val="both"/>
        <w:rPr>
          <w:rFonts w:cs="Calibri"/>
        </w:rPr>
      </w:pPr>
    </w:p>
    <w:p w14:paraId="0A762710" w14:textId="77777777" w:rsidR="00B26DAF" w:rsidRPr="00174C0C" w:rsidRDefault="00B26DAF" w:rsidP="00866CC7">
      <w:pPr>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26DAF" w:rsidRPr="00174C0C" w14:paraId="3B9AA5E0" w14:textId="77777777" w:rsidTr="00B26DAF">
        <w:tc>
          <w:tcPr>
            <w:tcW w:w="9606" w:type="dxa"/>
            <w:shd w:val="clear" w:color="auto" w:fill="5597EB"/>
          </w:tcPr>
          <w:p w14:paraId="71C54795" w14:textId="77777777" w:rsidR="00866CC7" w:rsidRPr="00174C0C" w:rsidRDefault="00866CC7" w:rsidP="005C52D6">
            <w:pPr>
              <w:jc w:val="center"/>
              <w:rPr>
                <w:rFonts w:cs="Calibri"/>
                <w:b/>
              </w:rPr>
            </w:pPr>
          </w:p>
          <w:p w14:paraId="385816DD" w14:textId="77777777" w:rsidR="00866CC7" w:rsidRPr="00174C0C" w:rsidRDefault="00866CC7" w:rsidP="005C52D6">
            <w:pPr>
              <w:jc w:val="center"/>
              <w:rPr>
                <w:rFonts w:cs="Calibri"/>
                <w:b/>
                <w:color w:val="FFD966"/>
              </w:rPr>
            </w:pPr>
            <w:r w:rsidRPr="00174C0C">
              <w:rPr>
                <w:rFonts w:cs="Calibri"/>
                <w:b/>
                <w:color w:val="FFD966"/>
              </w:rPr>
              <w:t>6</w:t>
            </w:r>
            <w:r w:rsidRPr="00174C0C">
              <w:rPr>
                <w:rFonts w:cs="Calibri"/>
                <w:b/>
                <w:color w:val="FFD966"/>
                <w:vertAlign w:val="superscript"/>
              </w:rPr>
              <w:t>η</w:t>
            </w:r>
            <w:r w:rsidRPr="00174C0C">
              <w:rPr>
                <w:rFonts w:cs="Calibri"/>
                <w:b/>
                <w:color w:val="FFD966"/>
              </w:rPr>
              <w:t xml:space="preserve"> Διδακτική Ενότητα (1 δίωρο): </w:t>
            </w:r>
          </w:p>
          <w:p w14:paraId="26720051" w14:textId="77777777" w:rsidR="00866CC7" w:rsidRPr="00174C0C" w:rsidRDefault="00866CC7" w:rsidP="005C52D6">
            <w:pPr>
              <w:jc w:val="center"/>
              <w:rPr>
                <w:rFonts w:cs="Calibri"/>
                <w:b/>
                <w:bCs/>
                <w:color w:val="000000"/>
              </w:rPr>
            </w:pPr>
            <w:r w:rsidRPr="00174C0C">
              <w:rPr>
                <w:rFonts w:cs="Calibri"/>
                <w:b/>
                <w:bCs/>
                <w:color w:val="000000"/>
              </w:rPr>
              <w:t xml:space="preserve">Η «πάλη» του Θεού με τον «πονηρό» Ιακώβ: </w:t>
            </w:r>
          </w:p>
          <w:p w14:paraId="7E82E9B4" w14:textId="77777777" w:rsidR="00866CC7" w:rsidRPr="00174C0C" w:rsidRDefault="00866CC7" w:rsidP="005C52D6">
            <w:pPr>
              <w:jc w:val="center"/>
              <w:rPr>
                <w:rFonts w:cs="Calibri"/>
                <w:b/>
                <w:bCs/>
                <w:color w:val="000000"/>
              </w:rPr>
            </w:pPr>
            <w:r w:rsidRPr="00174C0C">
              <w:rPr>
                <w:rFonts w:cs="Calibri"/>
                <w:b/>
                <w:bCs/>
                <w:color w:val="000000"/>
              </w:rPr>
              <w:t>Η εκλογή πραγματοποιείται μέσα από εκπλήξεις!</w:t>
            </w:r>
          </w:p>
          <w:p w14:paraId="7F4CAD20" w14:textId="77777777" w:rsidR="00866CC7" w:rsidRPr="00174C0C" w:rsidRDefault="00866CC7" w:rsidP="005C52D6">
            <w:pPr>
              <w:jc w:val="both"/>
              <w:rPr>
                <w:rFonts w:cs="Calibri"/>
              </w:rPr>
            </w:pPr>
          </w:p>
        </w:tc>
      </w:tr>
    </w:tbl>
    <w:p w14:paraId="36DA68F4" w14:textId="77777777" w:rsidR="00866CC7" w:rsidRPr="00174C0C" w:rsidRDefault="00866CC7" w:rsidP="00866CC7">
      <w:pPr>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26DAF" w:rsidRPr="00174C0C" w14:paraId="3826E079" w14:textId="77777777" w:rsidTr="00B26DAF">
        <w:tc>
          <w:tcPr>
            <w:tcW w:w="9606" w:type="dxa"/>
            <w:shd w:val="clear" w:color="auto" w:fill="6FCDDE"/>
          </w:tcPr>
          <w:p w14:paraId="73F925AA" w14:textId="77777777" w:rsidR="00866CC7" w:rsidRPr="00174C0C" w:rsidRDefault="00866CC7" w:rsidP="005C52D6">
            <w:pPr>
              <w:jc w:val="center"/>
              <w:rPr>
                <w:rFonts w:cs="Calibri"/>
              </w:rPr>
            </w:pPr>
            <w:r w:rsidRPr="00174C0C">
              <w:rPr>
                <w:rFonts w:cs="Calibri"/>
                <w:b/>
              </w:rPr>
              <w:t>Προσδοκώμενα Μαθησιακά Αποτελέσματα</w:t>
            </w:r>
          </w:p>
        </w:tc>
      </w:tr>
      <w:tr w:rsidR="00B26DAF" w:rsidRPr="00174C0C" w14:paraId="4A71DCB5" w14:textId="77777777" w:rsidTr="00B26DAF">
        <w:tc>
          <w:tcPr>
            <w:tcW w:w="9606" w:type="dxa"/>
            <w:shd w:val="clear" w:color="auto" w:fill="auto"/>
          </w:tcPr>
          <w:p w14:paraId="467E4338" w14:textId="77777777" w:rsidR="00866CC7" w:rsidRPr="00174C0C" w:rsidRDefault="00866CC7" w:rsidP="005C52D6">
            <w:pPr>
              <w:jc w:val="both"/>
              <w:rPr>
                <w:rFonts w:cs="Calibri"/>
              </w:rPr>
            </w:pPr>
            <w:r w:rsidRPr="00174C0C">
              <w:rPr>
                <w:rFonts w:cs="Calibri"/>
              </w:rPr>
              <w:t>Μετά την ολοκλήρωση αυτής της ενότητας οι μαθητές/τριες θα είναι σε θέση:</w:t>
            </w:r>
          </w:p>
          <w:p w14:paraId="74E59D32" w14:textId="77777777" w:rsidR="00866CC7" w:rsidRPr="00174C0C" w:rsidRDefault="00866CC7" w:rsidP="005C52D6">
            <w:pPr>
              <w:jc w:val="both"/>
              <w:rPr>
                <w:rFonts w:cs="Calibri"/>
                <w:b/>
              </w:rPr>
            </w:pPr>
            <w:r w:rsidRPr="00174C0C">
              <w:rPr>
                <w:rFonts w:cs="Calibri"/>
                <w:b/>
              </w:rPr>
              <w:t xml:space="preserve">α) </w:t>
            </w:r>
            <w:r w:rsidRPr="00174C0C">
              <w:rPr>
                <w:rFonts w:cs="Calibri"/>
              </w:rPr>
              <w:t>Να εξηγούν για ποιον λόγο η εκλογή στην Παλαιά Διαθήκη συμπορεύεται με απρόσμενες και δύσκολες καταστάσεις</w:t>
            </w:r>
            <w:r w:rsidRPr="00174C0C">
              <w:rPr>
                <w:rFonts w:cs="Calibri"/>
                <w:b/>
              </w:rPr>
              <w:t xml:space="preserve"> </w:t>
            </w:r>
          </w:p>
          <w:p w14:paraId="27CC8FE9" w14:textId="77777777" w:rsidR="00866CC7" w:rsidRPr="00174C0C" w:rsidRDefault="00866CC7" w:rsidP="005C52D6">
            <w:pPr>
              <w:jc w:val="both"/>
              <w:rPr>
                <w:rFonts w:cs="Calibri"/>
                <w:b/>
              </w:rPr>
            </w:pPr>
            <w:r w:rsidRPr="00174C0C">
              <w:rPr>
                <w:rFonts w:cs="Calibri"/>
                <w:b/>
              </w:rPr>
              <w:t xml:space="preserve">β) </w:t>
            </w:r>
            <w:r w:rsidRPr="00174C0C">
              <w:rPr>
                <w:rFonts w:cs="Calibri"/>
              </w:rPr>
              <w:t xml:space="preserve">Να προσεγγίζουν την έννοια της εκλογής ως πράξης που έχει για σημείο αφετηρίας αποκλειστικά την απόφαση του Θεού και όχι τις ηθικές επιλογές του ανθρώπου  </w:t>
            </w:r>
          </w:p>
          <w:p w14:paraId="6DB9A426" w14:textId="77777777" w:rsidR="00866CC7" w:rsidRPr="00174C0C" w:rsidRDefault="00866CC7" w:rsidP="005C52D6">
            <w:pPr>
              <w:jc w:val="both"/>
              <w:rPr>
                <w:rFonts w:cs="Calibri"/>
                <w:b/>
              </w:rPr>
            </w:pPr>
            <w:r w:rsidRPr="00174C0C">
              <w:rPr>
                <w:rFonts w:cs="Calibri"/>
                <w:b/>
              </w:rPr>
              <w:t xml:space="preserve">γ) </w:t>
            </w:r>
            <w:r w:rsidRPr="00174C0C">
              <w:rPr>
                <w:rFonts w:cs="Calibri"/>
              </w:rPr>
              <w:t>Να αναδεικνύουν τη θεολογική σημασία της εκλογής, επισημαίνοντας μέσα από παραδείγματα βιβλικών διηγήσεων ότι αυτή συνιστά ανάληψη ευθύνης για τη σωτηρία όλου του κόσμου και όχι προνομιακή διάκριση από τους άλλους</w:t>
            </w:r>
          </w:p>
          <w:p w14:paraId="05DB4317" w14:textId="77777777" w:rsidR="00866CC7" w:rsidRPr="00174C0C" w:rsidRDefault="00866CC7" w:rsidP="005C52D6">
            <w:pPr>
              <w:jc w:val="both"/>
              <w:rPr>
                <w:rFonts w:cs="Calibri"/>
                <w:b/>
              </w:rPr>
            </w:pPr>
            <w:r w:rsidRPr="00174C0C">
              <w:rPr>
                <w:rFonts w:cs="Calibri"/>
                <w:b/>
              </w:rPr>
              <w:t xml:space="preserve">δ) </w:t>
            </w:r>
            <w:r w:rsidRPr="00174C0C">
              <w:rPr>
                <w:rFonts w:cs="Calibri"/>
              </w:rPr>
              <w:t>Να διακρίνουν μέσα στις διηγήσεις για τον Ιακώβ και τον Ιωσήφ, αγωνίες και αναζητήσεις του σύγχρονου ανθρώπου και να τις αντιπαραβάλλουν κριτικά με τη ζωή ενός σύγχρονου Χριστιανού μέσα στο Σώμα της Εκκλησίας</w:t>
            </w:r>
          </w:p>
          <w:p w14:paraId="47A97171" w14:textId="77777777" w:rsidR="00866CC7" w:rsidRPr="00174C0C" w:rsidRDefault="00866CC7" w:rsidP="005C52D6">
            <w:pPr>
              <w:jc w:val="both"/>
              <w:rPr>
                <w:rFonts w:cs="Calibri"/>
              </w:rPr>
            </w:pPr>
          </w:p>
        </w:tc>
      </w:tr>
    </w:tbl>
    <w:p w14:paraId="0D2CF1BC" w14:textId="77777777" w:rsidR="00866CC7" w:rsidRPr="00174C0C" w:rsidRDefault="00866CC7" w:rsidP="00866CC7">
      <w:pPr>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26DAF" w:rsidRPr="00174C0C" w14:paraId="608D0B81" w14:textId="77777777" w:rsidTr="00B26DAF">
        <w:tc>
          <w:tcPr>
            <w:tcW w:w="9606" w:type="dxa"/>
            <w:shd w:val="clear" w:color="auto" w:fill="6FCDDE"/>
          </w:tcPr>
          <w:p w14:paraId="104274F1" w14:textId="77777777" w:rsidR="00866CC7" w:rsidRPr="00174C0C" w:rsidRDefault="00866CC7" w:rsidP="005C52D6">
            <w:pPr>
              <w:jc w:val="center"/>
              <w:rPr>
                <w:rFonts w:cs="Calibri"/>
                <w:b/>
              </w:rPr>
            </w:pPr>
            <w:r w:rsidRPr="00174C0C">
              <w:rPr>
                <w:rFonts w:cs="Calibri"/>
                <w:b/>
              </w:rPr>
              <w:t>Αξιολόγηση</w:t>
            </w:r>
          </w:p>
        </w:tc>
      </w:tr>
      <w:tr w:rsidR="00B26DAF" w:rsidRPr="00174C0C" w14:paraId="63243191" w14:textId="77777777" w:rsidTr="00B26DAF">
        <w:tc>
          <w:tcPr>
            <w:tcW w:w="9606" w:type="dxa"/>
            <w:shd w:val="clear" w:color="auto" w:fill="auto"/>
          </w:tcPr>
          <w:p w14:paraId="1DFF386B" w14:textId="77777777" w:rsidR="00866CC7" w:rsidRPr="00174C0C" w:rsidRDefault="00866CC7" w:rsidP="005C52D6">
            <w:pPr>
              <w:jc w:val="both"/>
              <w:rPr>
                <w:rFonts w:cs="Calibri"/>
              </w:rPr>
            </w:pPr>
            <w:r w:rsidRPr="00174C0C">
              <w:rPr>
                <w:rFonts w:cs="Calibri"/>
              </w:rPr>
              <w:t>Τα Προσδοκώμενα Μαθησιακά Αποτελέσματα είναι διατυπωμένα με τέτοιον τρόπο, ώστε να εκφράζουν δεξιότητες και ικανότητες των μαθητών, τις οποίες οι μαθητές μπορούν να εξωτερικεύσουν και ως εκ τούτου ο/η διδάσκων μπορεί να παρατηρήσει και να αξιολογήσει. Συνεπώς, η αξιολόγηση της επίδοσης των μαθητών συνίσταται στο να εξετάσει ο/διδάσκων, με τη συνδρομή κατάλληλων μαθησιακών δραστηριοτήτων, εάν και σε ποιο βαθμό οι δεξιότητες και οι ικανότητες που αναγράφονται στα Προσδοκώμενα Μαθησιακά Αποτελέσματα, έχουν επιτευχθεί. Μαθησιακές δραστηριότητες που μπορούν να χρησιμοποιηθούν στη φάση της αξιολόγησης είναι κυρίως εκείνες οι οποίες εντάσσονται στο είδος μαθησιακών διαδικασιών που τιτλοφορείται ως «</w:t>
            </w:r>
            <w:r w:rsidRPr="00174C0C">
              <w:rPr>
                <w:rFonts w:cs="Calibri"/>
                <w:b/>
              </w:rPr>
              <w:t>Εφαρμόζοντας</w:t>
            </w:r>
            <w:r w:rsidRPr="00174C0C">
              <w:rPr>
                <w:rFonts w:cs="Calibri"/>
              </w:rPr>
              <w:t>»</w:t>
            </w:r>
          </w:p>
        </w:tc>
      </w:tr>
    </w:tbl>
    <w:p w14:paraId="7E8E7990" w14:textId="77777777" w:rsidR="00866CC7" w:rsidRPr="00174C0C" w:rsidRDefault="00866CC7" w:rsidP="00866CC7">
      <w:pPr>
        <w:jc w:val="both"/>
        <w:rPr>
          <w:rFonts w:cs="Calibri"/>
          <w:b/>
        </w:rPr>
      </w:pPr>
    </w:p>
    <w:p w14:paraId="3ADA8D1D" w14:textId="77777777" w:rsidR="00866CC7" w:rsidRPr="00174C0C" w:rsidRDefault="00866CC7" w:rsidP="00866CC7">
      <w:pPr>
        <w:jc w:val="both"/>
        <w:rPr>
          <w:rFonts w:cs="Calibri"/>
          <w:b/>
        </w:rPr>
      </w:pPr>
    </w:p>
    <w:p w14:paraId="6D64587D" w14:textId="77777777" w:rsidR="00866CC7" w:rsidRPr="00174C0C" w:rsidRDefault="00866CC7" w:rsidP="00866CC7">
      <w:pPr>
        <w:jc w:val="both"/>
        <w:rPr>
          <w:rFonts w:cs="Calibri"/>
          <w:b/>
        </w:rPr>
      </w:pPr>
      <w:r w:rsidRPr="00174C0C">
        <w:rPr>
          <w:rFonts w:cs="Calibri"/>
          <w:b/>
        </w:rPr>
        <w:t>Ενδεικτικές Δραστηριότητες:</w:t>
      </w:r>
    </w:p>
    <w:p w14:paraId="3DA3B423" w14:textId="77777777" w:rsidR="00866CC7" w:rsidRPr="00174C0C" w:rsidRDefault="00866CC7" w:rsidP="00866CC7">
      <w:pPr>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26DAF" w:rsidRPr="00174C0C" w14:paraId="7F5CA0DC" w14:textId="77777777" w:rsidTr="00B26DAF">
        <w:tc>
          <w:tcPr>
            <w:tcW w:w="9606" w:type="dxa"/>
            <w:shd w:val="clear" w:color="auto" w:fill="A8D08D"/>
          </w:tcPr>
          <w:p w14:paraId="4C427EF3" w14:textId="77777777" w:rsidR="00866CC7" w:rsidRPr="00174C0C" w:rsidRDefault="00866CC7" w:rsidP="005C52D6">
            <w:pPr>
              <w:rPr>
                <w:rFonts w:cs="Calibri"/>
                <w:b/>
              </w:rPr>
            </w:pPr>
          </w:p>
          <w:p w14:paraId="2E0D211F" w14:textId="77777777" w:rsidR="00866CC7" w:rsidRPr="00174C0C" w:rsidRDefault="00866CC7" w:rsidP="005C52D6">
            <w:pPr>
              <w:rPr>
                <w:rFonts w:cs="Calibri"/>
                <w:b/>
              </w:rPr>
            </w:pPr>
            <w:r w:rsidRPr="00174C0C">
              <w:rPr>
                <w:rFonts w:cs="Calibri"/>
                <w:b/>
              </w:rPr>
              <w:t>Βιώνοντας</w:t>
            </w:r>
          </w:p>
          <w:p w14:paraId="48BC6ADE" w14:textId="77777777" w:rsidR="00866CC7" w:rsidRPr="00174C0C" w:rsidRDefault="00866CC7" w:rsidP="005C52D6">
            <w:pPr>
              <w:rPr>
                <w:rFonts w:cs="Calibri"/>
                <w:b/>
              </w:rPr>
            </w:pPr>
          </w:p>
        </w:tc>
      </w:tr>
      <w:tr w:rsidR="00B26DAF" w:rsidRPr="00174C0C" w14:paraId="493DDC98" w14:textId="77777777" w:rsidTr="00B26DAF">
        <w:tc>
          <w:tcPr>
            <w:tcW w:w="9606" w:type="dxa"/>
            <w:shd w:val="clear" w:color="auto" w:fill="auto"/>
          </w:tcPr>
          <w:p w14:paraId="1F940C70" w14:textId="77777777" w:rsidR="00866CC7" w:rsidRPr="00174C0C" w:rsidRDefault="00866CC7" w:rsidP="005C52D6">
            <w:pPr>
              <w:jc w:val="both"/>
              <w:rPr>
                <w:rFonts w:cs="Calibri"/>
                <w:bCs/>
              </w:rPr>
            </w:pPr>
            <w:r w:rsidRPr="00174C0C">
              <w:rPr>
                <w:rFonts w:cs="Calibri"/>
                <w:b/>
                <w:bCs/>
              </w:rPr>
              <w:t>-</w:t>
            </w:r>
            <w:r w:rsidRPr="00174C0C">
              <w:rPr>
                <w:rFonts w:cs="Calibri"/>
                <w:b/>
                <w:bCs/>
                <w:lang w:val="en-GB"/>
              </w:rPr>
              <w:t>TWPS</w:t>
            </w:r>
            <w:r w:rsidRPr="00174C0C">
              <w:rPr>
                <w:rFonts w:cs="Calibri"/>
                <w:b/>
                <w:bCs/>
              </w:rPr>
              <w:t>: «Στις εκλογές για την ανάδειξη 5μελούς συμβουλίου της τάξης μου συγκέντρωσα τις περισσότερες ψήφους. Οι σκέψεις και τα συναισθήματά μου»</w:t>
            </w:r>
            <w:r w:rsidRPr="00174C0C">
              <w:rPr>
                <w:rFonts w:cs="Calibri"/>
                <w:bCs/>
              </w:rPr>
              <w:t>. Εδώ αξιοποιείται η τεχνική “</w:t>
            </w:r>
            <w:r w:rsidRPr="00174C0C">
              <w:rPr>
                <w:rFonts w:cs="Calibri"/>
                <w:bCs/>
                <w:lang w:val="en-GB"/>
              </w:rPr>
              <w:t>Think</w:t>
            </w:r>
            <w:r w:rsidRPr="00174C0C">
              <w:rPr>
                <w:rFonts w:cs="Calibri"/>
                <w:bCs/>
              </w:rPr>
              <w:t xml:space="preserve">, </w:t>
            </w:r>
            <w:r w:rsidRPr="00174C0C">
              <w:rPr>
                <w:rFonts w:cs="Calibri"/>
                <w:bCs/>
                <w:lang w:val="en-GB"/>
              </w:rPr>
              <w:t>Write</w:t>
            </w:r>
            <w:r w:rsidRPr="00174C0C">
              <w:rPr>
                <w:rFonts w:cs="Calibri"/>
                <w:bCs/>
              </w:rPr>
              <w:t xml:space="preserve">, </w:t>
            </w:r>
            <w:r w:rsidRPr="00174C0C">
              <w:rPr>
                <w:rFonts w:cs="Calibri"/>
                <w:bCs/>
                <w:lang w:val="en-GB"/>
              </w:rPr>
              <w:t>Pair</w:t>
            </w:r>
            <w:r w:rsidRPr="00174C0C">
              <w:rPr>
                <w:rFonts w:cs="Calibri"/>
                <w:bCs/>
              </w:rPr>
              <w:t xml:space="preserve">, </w:t>
            </w:r>
            <w:r w:rsidRPr="00174C0C">
              <w:rPr>
                <w:rFonts w:cs="Calibri"/>
                <w:bCs/>
                <w:lang w:val="en-GB"/>
              </w:rPr>
              <w:t>Share</w:t>
            </w:r>
            <w:r w:rsidRPr="00174C0C">
              <w:rPr>
                <w:rFonts w:cs="Calibri"/>
                <w:bCs/>
              </w:rPr>
              <w:t>” (= Σκέψου, Γράψε, Συζήτησε, Μοιράσου). Αυτή η τεχνική διδασκαλίας υλοποιείται σε τέσσερις φάσεις ως: α. ατομικός στοχασμός, β. καταγραφή των σκέψεων, γ. συζήτηση ανά ζεύγη και δ. συζήτηση μέσα στην ολομέλεια της τάξης. Οι μαθητές καλούνται να αποτυπώσουν στο χαρτί σκέψεις και συναισθήματα που θα μπορούσαν να προκύψουν από ένα ρεαλιστικό σενάριο (εκλογές μαθητικού 5μελούς συμβουλίου) και στη συνέχεια να συζητήσουν σχετικά.</w:t>
            </w:r>
          </w:p>
          <w:p w14:paraId="0DADE98D" w14:textId="77777777" w:rsidR="00866CC7" w:rsidRPr="00174C0C" w:rsidRDefault="00866CC7" w:rsidP="005C52D6">
            <w:pPr>
              <w:jc w:val="both"/>
              <w:rPr>
                <w:rFonts w:cs="Calibri"/>
                <w:bCs/>
              </w:rPr>
            </w:pPr>
            <w:r w:rsidRPr="00174C0C">
              <w:rPr>
                <w:rFonts w:cs="Calibri"/>
              </w:rPr>
              <w:t>-</w:t>
            </w:r>
            <w:r w:rsidRPr="00174C0C">
              <w:rPr>
                <w:rFonts w:cs="Calibri"/>
                <w:b/>
                <w:bCs/>
              </w:rPr>
              <w:t>Ρόλος στον τοίχο:  «Ποιες θα μπορούσαν να είναι οι σκέψεις και τα συναισθήματα ενός ανθρώπου που ανήκει στον εκλεκτό λαού του Θεού;»</w:t>
            </w:r>
            <w:r w:rsidRPr="00174C0C">
              <w:rPr>
                <w:rFonts w:cs="Calibri"/>
                <w:bCs/>
              </w:rPr>
              <w:t xml:space="preserve">. Αυτή η τεχνική διδασκαλίας εφαρμόζεται ως εξής: Ο/η εκπαιδευτικός, πριν ξεκινήσει το μάθημα, ετοιμάζει το περίγραμμα ενός ανθρώπου, ο οποίος υποτίθεται ότι αναπαριστά έναν Ισραηλίτη. Το περίγραμμα αυτό θα </w:t>
            </w:r>
            <w:r w:rsidRPr="00174C0C">
              <w:rPr>
                <w:rFonts w:cs="Calibri"/>
                <w:bCs/>
              </w:rPr>
              <w:lastRenderedPageBreak/>
              <w:t>πρέπει να είναι αποτυπωμένο πάνω σ’ ένα ευμέγεθες χαρτί, προκειμένου να αναρτηθεί σε κεντρικό σημείο της τάξης και να είναι ορατό από όλους τους μαθητές. Πάνω από το περίγραμμα αυτό αναγράφεται ο εξής τίτλος: «Σκέψεις και συναισθήματα ενός ανθρώπου που είναι εκλεκτός στα μάτια του Θεού». Κατά τη διάρκεια της διδακτικής πράξης, ο/η εκπαιδευτικός ζητά από τους μαθητές να γράψουν τις σκέψεις και τα συναισθήματα που ενδεχομένως έχει ο άνθρωπος αυτός που αναπαρίσταται.</w:t>
            </w:r>
          </w:p>
          <w:p w14:paraId="63E576ED" w14:textId="77777777" w:rsidR="00866CC7" w:rsidRPr="00174C0C" w:rsidRDefault="00866CC7" w:rsidP="005C52D6">
            <w:pPr>
              <w:jc w:val="both"/>
              <w:rPr>
                <w:rFonts w:cs="Calibri"/>
                <w:bCs/>
              </w:rPr>
            </w:pPr>
            <w:r w:rsidRPr="00174C0C">
              <w:rPr>
                <w:rFonts w:cs="Calibri"/>
                <w:b/>
                <w:bCs/>
              </w:rPr>
              <w:t>-Δραματοποίηση: Ο Ιακώβ ξεγελάει τον γέροντα Ισαάκ και λαμβάνει τα πρωτοτόκια</w:t>
            </w:r>
            <w:r w:rsidRPr="00174C0C">
              <w:rPr>
                <w:rFonts w:cs="Calibri"/>
                <w:bCs/>
              </w:rPr>
              <w:t>. Τρεις μαθητές αναλαμβάνουν να παρουσιάσουν μέσα στην τάξη ένα σύντομο σκετς, στο οποίο αναπαρίσταται η σκηνή κατά την οποίαν ο Ιακώβ επιχειρεί με απάτη να λάβει τα πρωτοτόκια από τον πατέρα του, Ισαάκ. Αυτή η τεχνική διδασκαλίας προσφέρει στους μαθητές τη δυνατότητα να «μεταφερθούν» νοερώς μέσα στις σκέψεις και στα συναισθήματα των δύο ρόλων, και να ανακαλύψουν πτυχές των χαρακτήρων τους.</w:t>
            </w:r>
          </w:p>
          <w:p w14:paraId="75103E7B" w14:textId="77777777" w:rsidR="00866CC7" w:rsidRPr="00174C0C" w:rsidRDefault="00866CC7" w:rsidP="005C52D6">
            <w:pPr>
              <w:jc w:val="both"/>
              <w:rPr>
                <w:rFonts w:cs="Calibri"/>
              </w:rPr>
            </w:pPr>
          </w:p>
          <w:p w14:paraId="0B39F377" w14:textId="77777777" w:rsidR="00866CC7" w:rsidRPr="00174C0C" w:rsidRDefault="00866CC7" w:rsidP="00866CC7">
            <w:pPr>
              <w:numPr>
                <w:ilvl w:val="0"/>
                <w:numId w:val="1"/>
              </w:numPr>
              <w:jc w:val="both"/>
              <w:rPr>
                <w:rFonts w:cs="Calibri"/>
              </w:rPr>
            </w:pPr>
            <w:r w:rsidRPr="00174C0C">
              <w:rPr>
                <w:rFonts w:cs="Calibri"/>
              </w:rPr>
              <w:t xml:space="preserve">Με τις παραπάνω δραστηριότητες οι μαθητές εμπλέκονται με βιωματικό τρόπο σ’ ένα περιβάλλον μαθητείας, το οποίο μπορεί να τους δώσει αφορμή να προβληματιστούν αναφορικά με τα εξής θέματα: α. την έννοια της εκλογής, β. την επιθυμία του ανθρώπου να διακρίνεται από τους γύρω του και γ. τη σχέση που μπορεί να έχει αυτή η επιθυμία με την έννοια της εκλογής στην Παλαιά Διαθήκη. </w:t>
            </w:r>
          </w:p>
        </w:tc>
      </w:tr>
    </w:tbl>
    <w:p w14:paraId="65448E2E" w14:textId="77777777" w:rsidR="00866CC7" w:rsidRPr="00174C0C" w:rsidRDefault="00866CC7" w:rsidP="00866CC7">
      <w:pPr>
        <w:jc w:val="both"/>
        <w:rPr>
          <w:rFonts w:cs="Calibri"/>
        </w:rPr>
      </w:pPr>
    </w:p>
    <w:p w14:paraId="120F682F" w14:textId="77777777" w:rsidR="00866CC7" w:rsidRPr="00174C0C" w:rsidRDefault="00866CC7" w:rsidP="00866CC7">
      <w:pPr>
        <w:jc w:val="both"/>
        <w:rPr>
          <w:rFonts w:cs="Calibr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26DAF" w:rsidRPr="00174C0C" w14:paraId="629C5B5B" w14:textId="77777777" w:rsidTr="00B26DAF">
        <w:tc>
          <w:tcPr>
            <w:tcW w:w="9640" w:type="dxa"/>
            <w:shd w:val="clear" w:color="auto" w:fill="B4C6E7"/>
          </w:tcPr>
          <w:p w14:paraId="741C9502" w14:textId="77777777" w:rsidR="00866CC7" w:rsidRPr="00174C0C" w:rsidRDefault="00866CC7" w:rsidP="005C52D6">
            <w:pPr>
              <w:rPr>
                <w:rFonts w:cs="Calibri"/>
                <w:b/>
              </w:rPr>
            </w:pPr>
          </w:p>
          <w:p w14:paraId="078D67F0" w14:textId="77777777" w:rsidR="00866CC7" w:rsidRPr="00174C0C" w:rsidRDefault="00866CC7" w:rsidP="005C52D6">
            <w:pPr>
              <w:rPr>
                <w:rFonts w:cs="Calibri"/>
                <w:b/>
              </w:rPr>
            </w:pPr>
            <w:r w:rsidRPr="00174C0C">
              <w:rPr>
                <w:rFonts w:cs="Calibri"/>
                <w:b/>
              </w:rPr>
              <w:t>Εννοιολόγηση</w:t>
            </w:r>
          </w:p>
          <w:p w14:paraId="56D91F8D" w14:textId="77777777" w:rsidR="00866CC7" w:rsidRPr="00174C0C" w:rsidRDefault="00866CC7" w:rsidP="005C52D6">
            <w:pPr>
              <w:rPr>
                <w:rFonts w:cs="Calibri"/>
                <w:b/>
              </w:rPr>
            </w:pPr>
          </w:p>
        </w:tc>
      </w:tr>
      <w:tr w:rsidR="00B26DAF" w:rsidRPr="00174C0C" w14:paraId="3A839434" w14:textId="77777777" w:rsidTr="00B26DAF">
        <w:tc>
          <w:tcPr>
            <w:tcW w:w="9640" w:type="dxa"/>
            <w:shd w:val="clear" w:color="auto" w:fill="auto"/>
          </w:tcPr>
          <w:p w14:paraId="2369AAEC" w14:textId="77777777" w:rsidR="00866CC7" w:rsidRPr="00174C0C" w:rsidRDefault="00866CC7" w:rsidP="005C52D6">
            <w:pPr>
              <w:jc w:val="both"/>
              <w:rPr>
                <w:rFonts w:cs="Calibri"/>
                <w:bCs/>
              </w:rPr>
            </w:pPr>
            <w:r w:rsidRPr="00174C0C">
              <w:rPr>
                <w:rFonts w:cs="Calibri"/>
                <w:b/>
                <w:bCs/>
              </w:rPr>
              <w:t>-Διήγηση βιβλικού κειμένου από άλλη προοπτική</w:t>
            </w:r>
            <w:r w:rsidRPr="00174C0C">
              <w:rPr>
                <w:rFonts w:cs="Calibri"/>
                <w:bCs/>
              </w:rPr>
              <w:t xml:space="preserve">: Ο Ησαύ διηγείται τα γεγονότα σχετικά με την απάτη του Ιακώβ. Για την εφαρμογή αυτής της τεχνικής διδασκαλίας, θα πρέπει αρχικά ο/η εκπαιδευτικός να διαβάσει στους μαθητές την υπό εξέταση βιβλική διήγηση. Κατόπιν, ζητά από τους μαθητές να διηγηθούν εκ νέου την ίδια περικοπή σκεπτόμενοι ότι το πρόσωπο που διηγείται είναι ο Ησαύ. Στην εν λόγω διήγηση που αναλαμβάνουν οι μαθητές, μπορούν, «μεταφερόμενοι» στη θέση του Ησαύ, να περιγράψουν τις σκέψεις και τα συναισθήματά του. </w:t>
            </w:r>
          </w:p>
          <w:p w14:paraId="27CED2B0" w14:textId="77777777" w:rsidR="00866CC7" w:rsidRPr="00174C0C" w:rsidRDefault="00866CC7" w:rsidP="005C52D6">
            <w:pPr>
              <w:jc w:val="both"/>
              <w:rPr>
                <w:rFonts w:cs="Calibri"/>
                <w:bCs/>
              </w:rPr>
            </w:pPr>
            <w:r w:rsidRPr="00174C0C">
              <w:rPr>
                <w:rFonts w:cs="Calibri"/>
                <w:bCs/>
              </w:rPr>
              <w:t>-</w:t>
            </w:r>
            <w:r w:rsidRPr="00174C0C">
              <w:rPr>
                <w:rFonts w:cs="Calibri"/>
                <w:b/>
                <w:bCs/>
              </w:rPr>
              <w:t>Συνταύτιση με βιβλικά πρόσωπα: «Ιακώβ, πώς νιώθεις καθώς αναχωρείς για τον θείο σου Λάβαν;»</w:t>
            </w:r>
            <w:r w:rsidRPr="00174C0C">
              <w:rPr>
                <w:rFonts w:cs="Calibri"/>
                <w:bCs/>
              </w:rPr>
              <w:t xml:space="preserve">. Με αυτήν την τεχνική διδασκαλίας, ένας μαθητής υποδύεται τον Ιακώβ. Οι υπόλοιποι συμμαθητές του θέτουν ερωτήματα σχετικά με τις ιδέες, απόψεις και βιώματα που νιώθει ο Ιακώβ. Ο μαθητής που υποδύεται τον Ιακώβ, προσπαθεί να ταυτιστεί μαζί του και να απαντήσει στα ερωτήματα που θέτει η τάξη. </w:t>
            </w:r>
          </w:p>
          <w:p w14:paraId="44757132" w14:textId="77777777" w:rsidR="00866CC7" w:rsidRPr="00174C0C" w:rsidRDefault="00866CC7" w:rsidP="005C52D6">
            <w:pPr>
              <w:jc w:val="both"/>
              <w:rPr>
                <w:rFonts w:cs="Calibri"/>
                <w:bCs/>
              </w:rPr>
            </w:pPr>
            <w:r w:rsidRPr="00174C0C">
              <w:rPr>
                <w:rFonts w:cs="Calibri"/>
                <w:b/>
                <w:bCs/>
              </w:rPr>
              <w:t>-Καρέκλα αφήγησης: Ο μεγαλύτερος εκ των παιδιών του Ιακώβ διηγείται την ιστορία του Ιωσήφ από τη στιγμή της άδικης μεταχείρισής του μέχρι την ανάδειξή του σε Αντιβασιλέα της Αιγύπτου</w:t>
            </w:r>
            <w:r w:rsidRPr="00174C0C">
              <w:rPr>
                <w:rFonts w:cs="Calibri"/>
                <w:bCs/>
              </w:rPr>
              <w:t>. Πρόκειται για μία τεχνική διδασκαλίας, μέσω της οποίας επιχειρείται μία εκ νέου διήγηση γεγονότων, μέσα όμως από μία άλλη προοπτική. Στην περίπτωση αυτή, ένας μαθητής αναλαμβάνει να ταυτιστεί με τον ρόλο του μεγαλύτερου παιδιού του Ιακώβ, και να διηγηθεί όλα τα γεγονότα της ιστορίας του Ιωσήφ. Στη συνέχεια στρέφει την καρέκλα προς τον ακριβώς αντίθετο προσανατολισμό και διηγείται τα γεγονότα μέσα από την οπτική γωνία του Ιωσήφ, δηλ. ταυτίζεται με τον ρόλο του Ιωσήφ.</w:t>
            </w:r>
          </w:p>
          <w:p w14:paraId="68845B09" w14:textId="77777777" w:rsidR="00866CC7" w:rsidRPr="00174C0C" w:rsidRDefault="00866CC7" w:rsidP="005C52D6">
            <w:pPr>
              <w:jc w:val="both"/>
              <w:rPr>
                <w:rFonts w:cs="Calibri"/>
              </w:rPr>
            </w:pPr>
          </w:p>
          <w:p w14:paraId="38A55A3C" w14:textId="77777777" w:rsidR="00866CC7" w:rsidRPr="00174C0C" w:rsidRDefault="00866CC7" w:rsidP="00866CC7">
            <w:pPr>
              <w:numPr>
                <w:ilvl w:val="0"/>
                <w:numId w:val="1"/>
              </w:numPr>
              <w:jc w:val="both"/>
              <w:rPr>
                <w:rFonts w:cs="Calibri"/>
                <w:bCs/>
              </w:rPr>
            </w:pPr>
            <w:r w:rsidRPr="00174C0C">
              <w:rPr>
                <w:rFonts w:cs="Calibri"/>
              </w:rPr>
              <w:t xml:space="preserve">Με τις παραπάνω δραστηριότητες οι μαθητές εμπλέκονται σ’ ένα περιβάλλον μαθητείας, το οποίο μπορεί να τους δώσει τη δυνατότητα να κατανοήσουν τις βασικές έννοιες οι οποίες συνδέονται με το αντικείμενο της διδασκαλίας. Εν προκειμένω, αντιλαμβάνονται τα βασικά σημεία της «βιογραφίας» του Ιακώβ, καθώς και την ιστορία του Ιωσήφ από τη στιγμή της άδικης μεταχείρισής του από τα αδέλφια του μέχρι τη στιγμή της συγκινητικής συνάντησης και αναγνώρισης στην Αίγυπτο. </w:t>
            </w:r>
          </w:p>
        </w:tc>
      </w:tr>
    </w:tbl>
    <w:p w14:paraId="64D951A6" w14:textId="77777777" w:rsidR="00866CC7" w:rsidRPr="00174C0C" w:rsidRDefault="00866CC7" w:rsidP="00866CC7">
      <w:pPr>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26DAF" w:rsidRPr="00174C0C" w14:paraId="7252FD19" w14:textId="77777777" w:rsidTr="00B26DAF">
        <w:tc>
          <w:tcPr>
            <w:tcW w:w="9606" w:type="dxa"/>
            <w:shd w:val="clear" w:color="auto" w:fill="F4B083"/>
          </w:tcPr>
          <w:p w14:paraId="001E4771" w14:textId="77777777" w:rsidR="00866CC7" w:rsidRPr="00174C0C" w:rsidRDefault="00866CC7" w:rsidP="005C52D6">
            <w:pPr>
              <w:rPr>
                <w:rFonts w:cs="Calibri"/>
                <w:b/>
              </w:rPr>
            </w:pPr>
          </w:p>
          <w:p w14:paraId="24A77060" w14:textId="77777777" w:rsidR="00866CC7" w:rsidRPr="00174C0C" w:rsidRDefault="00866CC7" w:rsidP="005C52D6">
            <w:pPr>
              <w:rPr>
                <w:rFonts w:cs="Calibri"/>
                <w:b/>
              </w:rPr>
            </w:pPr>
            <w:r w:rsidRPr="00174C0C">
              <w:rPr>
                <w:rFonts w:cs="Calibri"/>
                <w:b/>
              </w:rPr>
              <w:t>Αναλύοντας</w:t>
            </w:r>
          </w:p>
          <w:p w14:paraId="468EE0CD" w14:textId="77777777" w:rsidR="00866CC7" w:rsidRPr="00174C0C" w:rsidRDefault="00866CC7" w:rsidP="005C52D6">
            <w:pPr>
              <w:rPr>
                <w:rFonts w:cs="Calibri"/>
                <w:b/>
              </w:rPr>
            </w:pPr>
          </w:p>
        </w:tc>
      </w:tr>
      <w:tr w:rsidR="00B26DAF" w:rsidRPr="00174C0C" w14:paraId="4EDDB5E4" w14:textId="77777777" w:rsidTr="00B26DAF">
        <w:tc>
          <w:tcPr>
            <w:tcW w:w="9606" w:type="dxa"/>
            <w:shd w:val="clear" w:color="auto" w:fill="auto"/>
          </w:tcPr>
          <w:p w14:paraId="74C4A61C" w14:textId="77777777" w:rsidR="00866CC7" w:rsidRPr="00174C0C" w:rsidRDefault="00866CC7" w:rsidP="005C52D6">
            <w:pPr>
              <w:jc w:val="both"/>
              <w:rPr>
                <w:rFonts w:cs="Calibri"/>
                <w:bCs/>
              </w:rPr>
            </w:pPr>
            <w:r w:rsidRPr="00174C0C">
              <w:rPr>
                <w:rFonts w:cs="Calibri"/>
                <w:b/>
                <w:bCs/>
              </w:rPr>
              <w:t xml:space="preserve">-«Παγωμένη» εικόνα: Ο Ησαύ συμφιλιώνεται με τον αδελφό του Ιακώβ. </w:t>
            </w:r>
            <w:r w:rsidRPr="00174C0C">
              <w:rPr>
                <w:rFonts w:cs="Calibri"/>
                <w:bCs/>
              </w:rPr>
              <w:t>Κατά την εφαρμογή αυτής της τεχνικής διδασκαλίας, οι μαθητές ουσιαστικά αναπαριστούν ένα στιγμιότυπο. Εδώ πρόκειται για τη στιγμή της συμφιλίωσης του Ησαύ με τον Ιακώβ. Ένα μέρος της τάξης «δημιουργεί» το στιγμιότυπο αυτό, προσπαθώντας να τονίσει την ιδιαίτερα φορτισμένη ατμόσφαιρα που χαρακτηρίζει τη στιγμή της συνάντησης-συμφιλίωσης, ενώ οι υπόλοιποι μαθητές εξωτερικεύουν τις σκέψεις και τα συναισθήματά τους, καθώς επιχειρούν να «αναγνώσουν» το συγκεκριμένο αυτό στιγμιότυπο.</w:t>
            </w:r>
          </w:p>
          <w:p w14:paraId="37256E18" w14:textId="77777777" w:rsidR="00866CC7" w:rsidRPr="00174C0C" w:rsidRDefault="00866CC7" w:rsidP="005C52D6">
            <w:pPr>
              <w:jc w:val="both"/>
              <w:rPr>
                <w:rFonts w:cs="Calibri"/>
                <w:bCs/>
              </w:rPr>
            </w:pPr>
            <w:r w:rsidRPr="00174C0C">
              <w:rPr>
                <w:rFonts w:cs="Calibri"/>
                <w:b/>
                <w:bCs/>
              </w:rPr>
              <w:t>-Συλλογικός ρόλος: Ο Ιακώβ πριν και μετά την πάλη με τον Θεό</w:t>
            </w:r>
            <w:r w:rsidRPr="00174C0C">
              <w:rPr>
                <w:rFonts w:cs="Calibri"/>
                <w:bCs/>
              </w:rPr>
              <w:t>. Οι μαθητές της τάξης υποδύονται τον Ιακώβ. Ωστόσο, κάθε μαθητής αναλαμβάνει να παρουσιάσει μία μόνο πτυχή της ιστορίας ή του χαρακτήρα του Ιακώβ. Η εν λόγω τεχνική διδασκαλίας βοηθά τους μαθητές να εντρυφήσουν περισσότερο στα ιδιαίτερα στοιχεία που εκφράζουν την προσωπικότητα του Ιακώβ πριν και μετά το γεγονός της πάλης με τον Θεό. Μέσα από αυτήν την ταύτιση ρόλων, οι μαθητές επιχειρούν να κατανοήσουν σε βάθος, ότι στη συνάντηση-πάλη αυτή, ο Ιακώβ γνωρίζει τον εαυτό του και το Θεό και μέσα από τη ολοκληρωτική αυτή πορεία αυτογνωσίας και θεογνωσίας, αναλαμβάνει την ευθύνη της εκλογής, δηλ. αναλαμβάνει την ευθύνη να γίνει φορέας των υποσχέσεων του Θεού.</w:t>
            </w:r>
          </w:p>
          <w:p w14:paraId="31FD542E" w14:textId="77777777" w:rsidR="00866CC7" w:rsidRPr="00174C0C" w:rsidRDefault="00866CC7" w:rsidP="005C52D6">
            <w:pPr>
              <w:jc w:val="both"/>
              <w:rPr>
                <w:rFonts w:cs="Calibri"/>
                <w:bCs/>
              </w:rPr>
            </w:pPr>
          </w:p>
          <w:p w14:paraId="5E932ACC" w14:textId="77777777" w:rsidR="00866CC7" w:rsidRPr="00174C0C" w:rsidRDefault="00866CC7" w:rsidP="00866CC7">
            <w:pPr>
              <w:numPr>
                <w:ilvl w:val="0"/>
                <w:numId w:val="1"/>
              </w:numPr>
              <w:jc w:val="both"/>
              <w:rPr>
                <w:rFonts w:cs="Calibri"/>
                <w:bCs/>
              </w:rPr>
            </w:pPr>
            <w:r w:rsidRPr="00174C0C">
              <w:rPr>
                <w:rFonts w:cs="Calibri"/>
              </w:rPr>
              <w:t>Με τις παραπάνω δραστηριότητες οι μαθητές εμπλέκονται σ’ ένα περιβάλλον μαθητείας, το οποίο μπορεί να τους δώσει τη δυνατότητα να κατανοήσουν με ποιον τρόπο οι επιμέρους έννοιες του υπό διερεύνηση αντικειμένου της διδασκαλίας, συνδέονται μεταξύ τους και δημιουργούν γενικεύσεις. Εν προκειμένω, οι μαθητές μπορούν να εντοπίσουν και να αξιολογήσουν ορισμένες καταστάσεις και γεγονότα, τα οποία σχετίζονται με το γεγονός της εκλογής. Και ως εκ τούτου, δύνανται να κατανοήσουν σε βάθος, ότι η εκλογή παραπέμπει σε ανάληψη ευθύνης και ετοιμότητα αυτοθυσίας για χάρη των συνανθρώπων, και όχι σε θέση διάκριση και ηγεμονία σε βάρος των συνανθρώπων.</w:t>
            </w:r>
          </w:p>
        </w:tc>
      </w:tr>
    </w:tbl>
    <w:p w14:paraId="2A97C73E" w14:textId="77777777" w:rsidR="00866CC7" w:rsidRPr="00174C0C" w:rsidRDefault="00866CC7" w:rsidP="00866CC7">
      <w:pPr>
        <w:jc w:val="both"/>
        <w:rPr>
          <w:rFonts w:cs="Calibri"/>
        </w:rPr>
      </w:pPr>
    </w:p>
    <w:p w14:paraId="1BC36014" w14:textId="77777777" w:rsidR="00866CC7" w:rsidRPr="00174C0C" w:rsidRDefault="00866CC7" w:rsidP="00866CC7">
      <w:pPr>
        <w:jc w:val="both"/>
        <w:rPr>
          <w:rFonts w:cs="Calibri"/>
        </w:rPr>
      </w:pPr>
    </w:p>
    <w:p w14:paraId="3149AED7" w14:textId="77777777" w:rsidR="00866CC7" w:rsidRPr="00174C0C" w:rsidRDefault="00866CC7" w:rsidP="00866CC7">
      <w:pPr>
        <w:jc w:val="both"/>
        <w:rPr>
          <w:rFonts w:cs="Calibri"/>
        </w:rPr>
      </w:pPr>
    </w:p>
    <w:p w14:paraId="72C54432" w14:textId="77777777" w:rsidR="00866CC7" w:rsidRPr="00174C0C" w:rsidRDefault="00866CC7" w:rsidP="00866CC7">
      <w:pPr>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26DAF" w:rsidRPr="00174C0C" w14:paraId="0F2C58F9" w14:textId="77777777" w:rsidTr="00B26DAF">
        <w:tc>
          <w:tcPr>
            <w:tcW w:w="9606" w:type="dxa"/>
            <w:shd w:val="clear" w:color="auto" w:fill="FFD966"/>
          </w:tcPr>
          <w:p w14:paraId="14D6270E" w14:textId="77777777" w:rsidR="00866CC7" w:rsidRPr="00174C0C" w:rsidRDefault="00866CC7" w:rsidP="005C52D6">
            <w:pPr>
              <w:rPr>
                <w:rFonts w:cs="Calibri"/>
                <w:b/>
              </w:rPr>
            </w:pPr>
          </w:p>
          <w:p w14:paraId="76A50558" w14:textId="77777777" w:rsidR="00866CC7" w:rsidRPr="00174C0C" w:rsidRDefault="00866CC7" w:rsidP="005C52D6">
            <w:pPr>
              <w:rPr>
                <w:rFonts w:cs="Calibri"/>
                <w:b/>
              </w:rPr>
            </w:pPr>
            <w:r w:rsidRPr="00174C0C">
              <w:rPr>
                <w:rFonts w:cs="Calibri"/>
                <w:b/>
              </w:rPr>
              <w:t>Εφαρμόζοντας</w:t>
            </w:r>
          </w:p>
          <w:p w14:paraId="33CB0931" w14:textId="77777777" w:rsidR="00866CC7" w:rsidRPr="00174C0C" w:rsidRDefault="00866CC7" w:rsidP="005C52D6">
            <w:pPr>
              <w:rPr>
                <w:rFonts w:cs="Calibri"/>
                <w:b/>
              </w:rPr>
            </w:pPr>
          </w:p>
        </w:tc>
      </w:tr>
      <w:tr w:rsidR="00B26DAF" w:rsidRPr="00174C0C" w14:paraId="36AAA119" w14:textId="77777777" w:rsidTr="00B26DAF">
        <w:tc>
          <w:tcPr>
            <w:tcW w:w="9606" w:type="dxa"/>
            <w:shd w:val="clear" w:color="auto" w:fill="auto"/>
          </w:tcPr>
          <w:p w14:paraId="335DF677" w14:textId="77777777" w:rsidR="00866CC7" w:rsidRPr="00174C0C" w:rsidRDefault="00866CC7" w:rsidP="005C52D6">
            <w:pPr>
              <w:jc w:val="both"/>
              <w:rPr>
                <w:rFonts w:cs="Calibri"/>
                <w:bCs/>
              </w:rPr>
            </w:pPr>
            <w:r w:rsidRPr="00174C0C">
              <w:rPr>
                <w:rFonts w:cs="Calibri"/>
                <w:b/>
                <w:bCs/>
              </w:rPr>
              <w:t>-«Η ιστορία του Ιακώβ (κουΐζ)».</w:t>
            </w:r>
            <w:r w:rsidRPr="00174C0C">
              <w:rPr>
                <w:rFonts w:cs="Calibri"/>
                <w:bCs/>
              </w:rPr>
              <w:t xml:space="preserve"> Από το «Φωτόδεντρο» (</w:t>
            </w:r>
            <w:hyperlink r:id="rId10" w:history="1">
              <w:r w:rsidRPr="00174C0C">
                <w:rPr>
                  <w:rStyle w:val="-"/>
                  <w:rFonts w:cs="Calibri"/>
                  <w:bCs/>
                </w:rPr>
                <w:t>http://photodentro.edu.gr/aggregator/lo/photodentro-lor-8521-1340</w:t>
              </w:r>
            </w:hyperlink>
            <w:r w:rsidRPr="00174C0C">
              <w:rPr>
                <w:rFonts w:cs="Calibri"/>
                <w:bCs/>
              </w:rPr>
              <w:t>). Οι μαθητές επισκέπτονται τον παραπάνω σύνδεσμο στο «Φωτόδεντρο» και προσπαθούν να απαντήσουν στις ερωτήσεις που θέτει του κουΐζ. Με τον τρόπο αυτό προσφέρεται η δυνατότητα μίας επανάληψης των όσων έχουν διδαχθεί, αλλά και μίας ανατροφοδότησης.</w:t>
            </w:r>
          </w:p>
          <w:p w14:paraId="36C4FAF0" w14:textId="77777777" w:rsidR="00866CC7" w:rsidRPr="00174C0C" w:rsidRDefault="00866CC7" w:rsidP="005C52D6">
            <w:pPr>
              <w:jc w:val="both"/>
              <w:rPr>
                <w:rFonts w:cs="Calibri"/>
                <w:bCs/>
              </w:rPr>
            </w:pPr>
            <w:r w:rsidRPr="00174C0C">
              <w:rPr>
                <w:rFonts w:cs="Calibri"/>
                <w:bCs/>
              </w:rPr>
              <w:t>-</w:t>
            </w:r>
            <w:r w:rsidRPr="00174C0C">
              <w:rPr>
                <w:rFonts w:cs="Calibri"/>
                <w:b/>
                <w:bCs/>
              </w:rPr>
              <w:t>Δουλεύοντας με κείμενο: γέροντος Αιμιλιανού Σιμωνοπετρίτου, Περί Θεού: Λόγος Αισθήσεως, 22</w:t>
            </w:r>
            <w:r w:rsidRPr="00174C0C">
              <w:rPr>
                <w:rFonts w:cs="Calibri"/>
                <w:b/>
                <w:bCs/>
                <w:vertAlign w:val="superscript"/>
              </w:rPr>
              <w:t>η</w:t>
            </w:r>
            <w:r w:rsidRPr="00174C0C">
              <w:rPr>
                <w:rFonts w:cs="Calibri"/>
                <w:b/>
                <w:bCs/>
              </w:rPr>
              <w:t xml:space="preserve"> και 23</w:t>
            </w:r>
            <w:r w:rsidRPr="00174C0C">
              <w:rPr>
                <w:rFonts w:cs="Calibri"/>
                <w:b/>
                <w:bCs/>
                <w:vertAlign w:val="superscript"/>
              </w:rPr>
              <w:t>η</w:t>
            </w:r>
            <w:r w:rsidRPr="00174C0C">
              <w:rPr>
                <w:rFonts w:cs="Calibri"/>
                <w:b/>
                <w:bCs/>
              </w:rPr>
              <w:t xml:space="preserve"> παράγραφος (</w:t>
            </w:r>
            <w:hyperlink r:id="rId11" w:history="1">
              <w:r w:rsidRPr="00174C0C">
                <w:rPr>
                  <w:rStyle w:val="-"/>
                  <w:rFonts w:cs="Calibri"/>
                  <w:b/>
                  <w:bCs/>
                </w:rPr>
                <w:t>http://www.myriobiblos.gr/texts/greek/aimilianos_peritheou_1</w:t>
              </w:r>
              <w:r w:rsidRPr="00174C0C">
                <w:rPr>
                  <w:rStyle w:val="-"/>
                  <w:rFonts w:cs="Calibri"/>
                  <w:b/>
                  <w:bCs/>
                </w:rPr>
                <w:t>.</w:t>
              </w:r>
              <w:r w:rsidRPr="00174C0C">
                <w:rPr>
                  <w:rStyle w:val="-"/>
                  <w:rFonts w:cs="Calibri"/>
                  <w:b/>
                  <w:bCs/>
                </w:rPr>
                <w:t>html</w:t>
              </w:r>
            </w:hyperlink>
            <w:r w:rsidRPr="00174C0C">
              <w:rPr>
                <w:rFonts w:cs="Calibri"/>
                <w:b/>
                <w:bCs/>
              </w:rPr>
              <w:t>)</w:t>
            </w:r>
            <w:r w:rsidRPr="00174C0C">
              <w:rPr>
                <w:rFonts w:cs="Calibri"/>
                <w:bCs/>
              </w:rPr>
              <w:t xml:space="preserve">. Στο εν λόγω κείμενο ο γέρων Αιμιλιανός υποστηρίζει ότι η προσευχή προς τον Θεό είναι μία συνάντηση μεταξύ του γήινου ανθρώπου και του ουράνιου Θεού, και ότι ουσιαστικά πρόκειται για μία πάλη, στην οποίαν ο γήινος άνθρωπος προσπαθεί να πείσει τον Θεό, να τον ακούσει και να ικανοποιήσει το αίτημά του. Ακριβώς για τον λόγο αυτό, η προσευχή χαρακτηρίζεται από τον γέροντα Αιμιλιανό ως πάλη και συγκρίνεται με τη βιβλική διήγησης της πάλης του Ιακώβ με τον Θεό. Στην περίπτωση αυτή, ο εκπαιδευτικός καλό είναι να προτείνει στους μαθητές να συγκρίνουν </w:t>
            </w:r>
            <w:r w:rsidRPr="00174C0C">
              <w:rPr>
                <w:rFonts w:cs="Calibri"/>
                <w:bCs/>
              </w:rPr>
              <w:lastRenderedPageBreak/>
              <w:t>μεταξύ τους το κείμενο του γέροντος Αιμιλιανού με τη βιβλική διήγηση της πάλης.</w:t>
            </w:r>
          </w:p>
          <w:p w14:paraId="3DDB9C82" w14:textId="77777777" w:rsidR="00866CC7" w:rsidRPr="00174C0C" w:rsidRDefault="00866CC7" w:rsidP="005C52D6">
            <w:pPr>
              <w:jc w:val="both"/>
              <w:rPr>
                <w:rFonts w:cs="Calibri"/>
                <w:bCs/>
              </w:rPr>
            </w:pPr>
            <w:r w:rsidRPr="00174C0C">
              <w:rPr>
                <w:rFonts w:cs="Calibri"/>
                <w:bCs/>
              </w:rPr>
              <w:t>-</w:t>
            </w:r>
            <w:r w:rsidRPr="00174C0C">
              <w:rPr>
                <w:rFonts w:cs="Calibri"/>
                <w:b/>
                <w:bCs/>
              </w:rPr>
              <w:t>Συζήτηση στρογγυλής τράπεζας με θέμα: «ἐὰν οὖν πεινᾷ ὁ ἐχθρός σου, ψώμιζε αὐτόν, ἐὰν διψᾷ, πότιζε αὐτόν· τοῦτο γὰρ ποιῶν ἄνθρακας πυρὸς σωρεύσεις ἐπὶ τὴν κεφαλὴν αὐτοῦ. μὴ νικῶ ὑπὸ τοῦ κακοῦ, ἀλλὰ νίκα ἐν τῷ ἀγαθῷ τὸ κακόν.»</w:t>
            </w:r>
            <w:r w:rsidRPr="00174C0C">
              <w:rPr>
                <w:rFonts w:cs="Calibri"/>
                <w:b/>
                <w:bCs/>
                <w:i/>
              </w:rPr>
              <w:t xml:space="preserve"> </w:t>
            </w:r>
            <w:r w:rsidRPr="00174C0C">
              <w:rPr>
                <w:rFonts w:cs="Calibri"/>
                <w:b/>
                <w:bCs/>
              </w:rPr>
              <w:t>(Ρωμ. 12, 20-21)</w:t>
            </w:r>
            <w:r w:rsidRPr="00174C0C">
              <w:rPr>
                <w:rFonts w:cs="Calibri"/>
                <w:bCs/>
              </w:rPr>
              <w:t xml:space="preserve">. Οι μαθητές αναλαμβάνουν μέσα στην τάξη τη διεξαγωγή μίας συνομιλίας κατά το πρότυπο μίας συζήτησης στρογγυλής τράπεζας. Ειδικότερα, ορισμένοι μαθητές αναλαμβάνουν, ως ομιλητές, να υποστηρίξουν κάποιες απόψεις τεκμηριώνοντάς τες, ενώ η υπόλοιπη τάξη υποδύεται τον ρόλο του ακροατηρίου θέτοντας ερωτήσεις στους ομιλητές της στρογγυλής τράπεζας. Έχοντας ως σημείο αφετηρίας το γεγονός ότι ο Ιωσήφ μετέτρεψε την κακή και άδικη μεταχείρισή του από τα αδέλφια σε πραγματική ευλογία και ευεργεσία, οι μαθητές προσκαλούνται να εκφράσουν τις σκέψεις και τα συναισθήματά τους αναφορικά με το γνωστό παύλειο χωρίο, το οποίο υποστηρίζει ότι το κακό δεν «υπεριβαίνεται» με την εκδίκηση ή την ανταπόδοση αλλά με την αγάπη. </w:t>
            </w:r>
          </w:p>
          <w:p w14:paraId="2D100078" w14:textId="77777777" w:rsidR="00866CC7" w:rsidRPr="00174C0C" w:rsidRDefault="00866CC7" w:rsidP="005C52D6">
            <w:pPr>
              <w:jc w:val="both"/>
              <w:rPr>
                <w:rFonts w:cs="Calibri"/>
                <w:bCs/>
              </w:rPr>
            </w:pPr>
          </w:p>
          <w:p w14:paraId="59EEBBE2" w14:textId="77777777" w:rsidR="00866CC7" w:rsidRPr="00174C0C" w:rsidRDefault="00866CC7" w:rsidP="00866CC7">
            <w:pPr>
              <w:numPr>
                <w:ilvl w:val="0"/>
                <w:numId w:val="1"/>
              </w:numPr>
              <w:jc w:val="both"/>
              <w:rPr>
                <w:rFonts w:cs="Calibri"/>
                <w:bCs/>
              </w:rPr>
            </w:pPr>
            <w:r w:rsidRPr="00174C0C">
              <w:rPr>
                <w:rFonts w:cs="Calibri"/>
              </w:rPr>
              <w:t>Με τις παραπάνω δραστηριότητες οι μαθητές εμπλέκονται σ’ ένα περιβάλλον μαθητείας, το οποίο μπορεί να τους δώσει τη δυνατότητα να ανακαλύψουν ποιο νόημα θα μπορούσαν να έχουν για τη δική τους ζωή οι βιβλικές διηγήσεις για τον Ιακώβ και τον Ιωσήφ.</w:t>
            </w:r>
          </w:p>
        </w:tc>
      </w:tr>
    </w:tbl>
    <w:p w14:paraId="4AF3074F" w14:textId="77777777" w:rsidR="00866CC7" w:rsidRPr="00174C0C" w:rsidRDefault="00866CC7" w:rsidP="00866CC7">
      <w:pPr>
        <w:jc w:val="both"/>
        <w:rPr>
          <w:rFonts w:cs="Calibri"/>
        </w:rPr>
      </w:pPr>
    </w:p>
    <w:p w14:paraId="686C499F" w14:textId="77777777" w:rsidR="00866CC7" w:rsidRPr="00174C0C" w:rsidRDefault="00866CC7" w:rsidP="00866CC7">
      <w:pPr>
        <w:jc w:val="both"/>
        <w:rPr>
          <w:rFonts w:cs="Calibri"/>
        </w:rPr>
      </w:pPr>
    </w:p>
    <w:p w14:paraId="1D51567E" w14:textId="77777777" w:rsidR="00866CC7" w:rsidRPr="00174C0C" w:rsidRDefault="00866CC7" w:rsidP="00866CC7">
      <w:pPr>
        <w:jc w:val="center"/>
        <w:rPr>
          <w:rFonts w:cs="Calibri"/>
          <w:b/>
        </w:rPr>
      </w:pPr>
      <w:r w:rsidRPr="00174C0C">
        <w:rPr>
          <w:rFonts w:cs="Calibri"/>
          <w:b/>
        </w:rPr>
        <w:t>* * *</w:t>
      </w:r>
    </w:p>
    <w:p w14:paraId="546FF1AB" w14:textId="77777777" w:rsidR="00866CC7" w:rsidRPr="00174C0C" w:rsidRDefault="00866CC7" w:rsidP="00866CC7">
      <w:pPr>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26DAF" w:rsidRPr="00174C0C" w14:paraId="4FB96303" w14:textId="77777777" w:rsidTr="00B26DAF">
        <w:tc>
          <w:tcPr>
            <w:tcW w:w="9606" w:type="dxa"/>
            <w:shd w:val="clear" w:color="auto" w:fill="5597EB"/>
          </w:tcPr>
          <w:p w14:paraId="65971B6A" w14:textId="77777777" w:rsidR="00866CC7" w:rsidRPr="00174C0C" w:rsidRDefault="00866CC7" w:rsidP="00B26DAF">
            <w:pPr>
              <w:jc w:val="both"/>
              <w:rPr>
                <w:rFonts w:cs="Calibri"/>
                <w:b/>
              </w:rPr>
            </w:pPr>
          </w:p>
          <w:p w14:paraId="710399BB" w14:textId="77777777" w:rsidR="00866CC7" w:rsidRPr="00174C0C" w:rsidRDefault="00866CC7" w:rsidP="005C52D6">
            <w:pPr>
              <w:jc w:val="center"/>
              <w:rPr>
                <w:rFonts w:cs="Calibri"/>
                <w:b/>
                <w:color w:val="FFD966"/>
              </w:rPr>
            </w:pPr>
            <w:r w:rsidRPr="00174C0C">
              <w:rPr>
                <w:rFonts w:cs="Calibri"/>
                <w:b/>
                <w:color w:val="FFD966"/>
              </w:rPr>
              <w:t>18</w:t>
            </w:r>
            <w:r w:rsidRPr="00174C0C">
              <w:rPr>
                <w:rFonts w:cs="Calibri"/>
                <w:b/>
                <w:color w:val="FFD966"/>
                <w:vertAlign w:val="superscript"/>
              </w:rPr>
              <w:t>η</w:t>
            </w:r>
            <w:r w:rsidRPr="00174C0C">
              <w:rPr>
                <w:rFonts w:cs="Calibri"/>
                <w:b/>
                <w:color w:val="FFD966"/>
              </w:rPr>
              <w:t xml:space="preserve"> Διδακτική Ενότητα (1 δίωρο): </w:t>
            </w:r>
          </w:p>
          <w:p w14:paraId="322D8E2D" w14:textId="77777777" w:rsidR="00866CC7" w:rsidRPr="00174C0C" w:rsidRDefault="00866CC7" w:rsidP="005C52D6">
            <w:pPr>
              <w:jc w:val="center"/>
              <w:rPr>
                <w:rFonts w:cs="Calibri"/>
                <w:b/>
                <w:bCs/>
                <w:color w:val="000000"/>
              </w:rPr>
            </w:pPr>
            <w:r w:rsidRPr="00174C0C">
              <w:rPr>
                <w:rFonts w:cs="Calibri"/>
                <w:b/>
                <w:bCs/>
                <w:color w:val="000000"/>
              </w:rPr>
              <w:t>Καθ’ οδόν με τον Χριστό συζητώντας:  Ματιές στη Βασιλεία των Ουρανών</w:t>
            </w:r>
          </w:p>
          <w:p w14:paraId="18B415EA" w14:textId="77777777" w:rsidR="00866CC7" w:rsidRPr="00174C0C" w:rsidRDefault="00866CC7" w:rsidP="005C52D6">
            <w:pPr>
              <w:jc w:val="both"/>
              <w:rPr>
                <w:rFonts w:cs="Calibri"/>
              </w:rPr>
            </w:pPr>
          </w:p>
        </w:tc>
      </w:tr>
    </w:tbl>
    <w:p w14:paraId="16183BFD" w14:textId="77777777" w:rsidR="00866CC7" w:rsidRPr="00174C0C" w:rsidRDefault="00866CC7" w:rsidP="00866CC7">
      <w:pPr>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26DAF" w:rsidRPr="00174C0C" w14:paraId="4472C055" w14:textId="77777777" w:rsidTr="00B26DAF">
        <w:tc>
          <w:tcPr>
            <w:tcW w:w="9606" w:type="dxa"/>
            <w:shd w:val="clear" w:color="auto" w:fill="6FCDDE"/>
          </w:tcPr>
          <w:p w14:paraId="3AC220D8" w14:textId="77777777" w:rsidR="00866CC7" w:rsidRPr="00174C0C" w:rsidRDefault="00866CC7" w:rsidP="005C52D6">
            <w:pPr>
              <w:jc w:val="center"/>
              <w:rPr>
                <w:rFonts w:cs="Calibri"/>
              </w:rPr>
            </w:pPr>
            <w:r w:rsidRPr="00174C0C">
              <w:rPr>
                <w:rFonts w:cs="Calibri"/>
                <w:b/>
              </w:rPr>
              <w:t>Προσδοκώμενα Μαθησιακά Αποτελέσματα</w:t>
            </w:r>
          </w:p>
        </w:tc>
      </w:tr>
      <w:tr w:rsidR="00B26DAF" w:rsidRPr="00174C0C" w14:paraId="5EEC64B8" w14:textId="77777777" w:rsidTr="00B26DAF">
        <w:tc>
          <w:tcPr>
            <w:tcW w:w="9606" w:type="dxa"/>
            <w:shd w:val="clear" w:color="auto" w:fill="auto"/>
          </w:tcPr>
          <w:p w14:paraId="014949C2" w14:textId="77777777" w:rsidR="00866CC7" w:rsidRPr="00174C0C" w:rsidRDefault="00866CC7" w:rsidP="005C52D6">
            <w:pPr>
              <w:jc w:val="both"/>
              <w:rPr>
                <w:rFonts w:cs="Calibri"/>
              </w:rPr>
            </w:pPr>
            <w:r w:rsidRPr="00174C0C">
              <w:rPr>
                <w:rFonts w:cs="Calibri"/>
              </w:rPr>
              <w:t>Μετά την ολοκλήρωση αυτής της ενότητας οι μαθητές/τριες θα είναι σε θέση:</w:t>
            </w:r>
          </w:p>
          <w:p w14:paraId="739F58E3" w14:textId="77777777" w:rsidR="00866CC7" w:rsidRPr="00174C0C" w:rsidRDefault="00866CC7" w:rsidP="005C52D6">
            <w:pPr>
              <w:jc w:val="both"/>
              <w:rPr>
                <w:rFonts w:cs="Calibri"/>
              </w:rPr>
            </w:pPr>
            <w:r w:rsidRPr="00174C0C">
              <w:rPr>
                <w:rFonts w:cs="Calibri"/>
                <w:b/>
              </w:rPr>
              <w:t>α</w:t>
            </w:r>
            <w:r w:rsidRPr="00174C0C">
              <w:rPr>
                <w:rFonts w:cs="Calibri"/>
              </w:rPr>
              <w:t xml:space="preserve">) </w:t>
            </w:r>
            <w:r w:rsidRPr="00174C0C">
              <w:rPr>
                <w:rFonts w:cs="Calibri"/>
                <w:lang w:val="en-GB"/>
              </w:rPr>
              <w:t>N</w:t>
            </w:r>
            <w:r w:rsidRPr="00174C0C">
              <w:rPr>
                <w:rFonts w:cs="Calibri"/>
              </w:rPr>
              <w:t>α αναγνωρίζουν τον Θεάνθρωπο Ιησού Χριστό ως διδάσκαλο, που προσλαμβάνει δημιουργικά την καθημερινότητα για να τη φωτίσει «διαφορετικά»</w:t>
            </w:r>
          </w:p>
          <w:p w14:paraId="4321EC42" w14:textId="77777777" w:rsidR="00866CC7" w:rsidRPr="00174C0C" w:rsidRDefault="00866CC7" w:rsidP="005C52D6">
            <w:pPr>
              <w:jc w:val="both"/>
              <w:rPr>
                <w:rFonts w:cs="Calibri"/>
              </w:rPr>
            </w:pPr>
            <w:r w:rsidRPr="00174C0C">
              <w:rPr>
                <w:rFonts w:cs="Calibri"/>
                <w:b/>
              </w:rPr>
              <w:t>β</w:t>
            </w:r>
            <w:r w:rsidRPr="00174C0C">
              <w:rPr>
                <w:rFonts w:cs="Calibri"/>
              </w:rPr>
              <w:t xml:space="preserve">) </w:t>
            </w:r>
            <w:r w:rsidRPr="00174C0C">
              <w:rPr>
                <w:rFonts w:cs="Calibri"/>
                <w:lang w:val="en-GB"/>
              </w:rPr>
              <w:t>N</w:t>
            </w:r>
            <w:r w:rsidRPr="00174C0C">
              <w:rPr>
                <w:rFonts w:cs="Calibri"/>
              </w:rPr>
              <w:t>α προσεγγίζουν τη ζωή του Κυρίου ως την κατεξοχήν Παραβολή, επισημαίνοντας και εκτιμώντας τον συνδυασμό λόγου και πράξης</w:t>
            </w:r>
          </w:p>
          <w:p w14:paraId="077185A8" w14:textId="77777777" w:rsidR="00866CC7" w:rsidRPr="00174C0C" w:rsidRDefault="00866CC7" w:rsidP="005C52D6">
            <w:pPr>
              <w:jc w:val="both"/>
              <w:rPr>
                <w:rFonts w:cs="Calibri"/>
              </w:rPr>
            </w:pPr>
            <w:r w:rsidRPr="00174C0C">
              <w:rPr>
                <w:rFonts w:cs="Calibri"/>
                <w:b/>
              </w:rPr>
              <w:t>γ</w:t>
            </w:r>
            <w:r w:rsidRPr="00174C0C">
              <w:rPr>
                <w:rFonts w:cs="Calibri"/>
              </w:rPr>
              <w:t xml:space="preserve">) </w:t>
            </w:r>
            <w:r w:rsidRPr="00174C0C">
              <w:rPr>
                <w:rFonts w:cs="Calibri"/>
                <w:lang w:val="en-GB"/>
              </w:rPr>
              <w:t>N</w:t>
            </w:r>
            <w:r w:rsidRPr="00174C0C">
              <w:rPr>
                <w:rFonts w:cs="Calibri"/>
              </w:rPr>
              <w:t>α «μεταφράζουν» στη γλώσσα τους το κεντρικό σημείο της διδασκαλίας του Ιησού, τη Βασιλεία των Ουρανών, και να περιγράφουν την υπαρξιακή διάσταση που δύναται να έχει η Κυριακή Προσευχή στη ζωή του ανθρώπου.</w:t>
            </w:r>
          </w:p>
          <w:p w14:paraId="2921442A" w14:textId="77777777" w:rsidR="00866CC7" w:rsidRPr="00174C0C" w:rsidRDefault="00866CC7" w:rsidP="005C52D6">
            <w:pPr>
              <w:jc w:val="both"/>
              <w:rPr>
                <w:rFonts w:cs="Calibri"/>
              </w:rPr>
            </w:pPr>
            <w:r w:rsidRPr="00174C0C">
              <w:rPr>
                <w:rFonts w:cs="Calibri"/>
                <w:b/>
              </w:rPr>
              <w:t>ε</w:t>
            </w:r>
            <w:r w:rsidRPr="00174C0C">
              <w:rPr>
                <w:rFonts w:cs="Calibri"/>
              </w:rPr>
              <w:t xml:space="preserve">) </w:t>
            </w:r>
            <w:r w:rsidRPr="00174C0C">
              <w:rPr>
                <w:rFonts w:cs="Calibri"/>
                <w:lang w:val="en-GB"/>
              </w:rPr>
              <w:t>N</w:t>
            </w:r>
            <w:r w:rsidRPr="00174C0C">
              <w:rPr>
                <w:rFonts w:cs="Calibri"/>
              </w:rPr>
              <w:t>α εξηγούν την ανθρωπολογική και θεολογική σημασία της τριλογίας των παραβολών του Χαμένου.</w:t>
            </w:r>
          </w:p>
          <w:p w14:paraId="7C40D9B1" w14:textId="77777777" w:rsidR="00866CC7" w:rsidRPr="00174C0C" w:rsidRDefault="00866CC7" w:rsidP="005C52D6">
            <w:pPr>
              <w:jc w:val="both"/>
              <w:rPr>
                <w:rFonts w:cs="Calibri"/>
              </w:rPr>
            </w:pPr>
            <w:r w:rsidRPr="00174C0C">
              <w:rPr>
                <w:rFonts w:cs="Calibri"/>
              </w:rPr>
              <w:t>στ) Να αιτιολογούν την αντίδραση του πλήθους, της οικογένειας, των μαθητών στο κήρυγμα του Ιησού.</w:t>
            </w:r>
          </w:p>
        </w:tc>
      </w:tr>
    </w:tbl>
    <w:p w14:paraId="2DE0C5C8" w14:textId="77777777" w:rsidR="00866CC7" w:rsidRPr="00174C0C" w:rsidRDefault="00866CC7" w:rsidP="00866CC7">
      <w:pPr>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26DAF" w:rsidRPr="00174C0C" w14:paraId="41D229D7" w14:textId="77777777" w:rsidTr="00B26DAF">
        <w:tc>
          <w:tcPr>
            <w:tcW w:w="9606" w:type="dxa"/>
            <w:shd w:val="clear" w:color="auto" w:fill="6FCDDE"/>
          </w:tcPr>
          <w:p w14:paraId="23104274" w14:textId="77777777" w:rsidR="00866CC7" w:rsidRPr="00174C0C" w:rsidRDefault="00866CC7" w:rsidP="005C52D6">
            <w:pPr>
              <w:jc w:val="center"/>
              <w:rPr>
                <w:rFonts w:cs="Calibri"/>
                <w:b/>
              </w:rPr>
            </w:pPr>
            <w:r w:rsidRPr="00174C0C">
              <w:rPr>
                <w:rFonts w:cs="Calibri"/>
                <w:b/>
              </w:rPr>
              <w:t>Αξιολόγηση</w:t>
            </w:r>
          </w:p>
        </w:tc>
      </w:tr>
      <w:tr w:rsidR="00B26DAF" w:rsidRPr="00174C0C" w14:paraId="1A713BAA" w14:textId="77777777" w:rsidTr="00B26DAF">
        <w:tc>
          <w:tcPr>
            <w:tcW w:w="9606" w:type="dxa"/>
            <w:shd w:val="clear" w:color="auto" w:fill="auto"/>
          </w:tcPr>
          <w:p w14:paraId="369C04CF" w14:textId="77777777" w:rsidR="00866CC7" w:rsidRPr="00174C0C" w:rsidRDefault="00866CC7" w:rsidP="005C52D6">
            <w:pPr>
              <w:jc w:val="both"/>
              <w:rPr>
                <w:rFonts w:cs="Calibri"/>
              </w:rPr>
            </w:pPr>
            <w:r w:rsidRPr="00174C0C">
              <w:rPr>
                <w:rFonts w:cs="Calibri"/>
              </w:rPr>
              <w:t xml:space="preserve">Τα Προσδοκώμενα Μαθησιακά Αποτελέσματα είναι διατυπωμένα με τέτοιον τρόπο, ώστε να εκφράζουν δεξιότητες και ικανότητες των μαθητών, τις οποίες οι μαθητές μπορούν να εξωτερικεύσουν και ως εκ τούτου ο/η διδάσκων μπορεί να παρατηρήσει και να αξιολογήσει. Συνεπώς, η αξιολόγηση της επίδοσης των μαθητών συνίσταται στο να εξετάσει ο/διδάσκων, με τη συνδρομή κατάλληλων μαθησιακών δραστηριοτήτων, εάν και σε ποιο βαθμό οι δεξιότητες και οι ικανότητες που αναγράφονται στα Προσδοκώμενα Μαθησιακά Αποτελέσματα, έχουν επιτευχθεί. Μαθησιακές δραστηριότητες που μπορούν να χρησιμοποιηθούν στη φάση της </w:t>
            </w:r>
            <w:r w:rsidRPr="00174C0C">
              <w:rPr>
                <w:rFonts w:cs="Calibri"/>
              </w:rPr>
              <w:lastRenderedPageBreak/>
              <w:t>αξιολόγησης είναι κυρίως εκείνες οι οποίες εντάσσονται στο είδος μαθησιακών διαδικασιών που τιτλοφορείται ως «</w:t>
            </w:r>
            <w:r w:rsidRPr="00174C0C">
              <w:rPr>
                <w:rFonts w:cs="Calibri"/>
                <w:b/>
              </w:rPr>
              <w:t>Εφαρμόζοντας</w:t>
            </w:r>
            <w:r w:rsidRPr="00174C0C">
              <w:rPr>
                <w:rFonts w:cs="Calibri"/>
              </w:rPr>
              <w:t>»</w:t>
            </w:r>
          </w:p>
        </w:tc>
      </w:tr>
    </w:tbl>
    <w:p w14:paraId="050AA0A9" w14:textId="77777777" w:rsidR="00866CC7" w:rsidRPr="00174C0C" w:rsidRDefault="00866CC7" w:rsidP="00866CC7">
      <w:pPr>
        <w:jc w:val="both"/>
        <w:rPr>
          <w:rFonts w:cs="Calibri"/>
          <w:b/>
        </w:rPr>
      </w:pPr>
    </w:p>
    <w:p w14:paraId="03C213D8" w14:textId="77777777" w:rsidR="00866CC7" w:rsidRPr="00174C0C" w:rsidRDefault="00866CC7" w:rsidP="00866CC7">
      <w:pPr>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26DAF" w:rsidRPr="00174C0C" w14:paraId="6F441407" w14:textId="77777777" w:rsidTr="00B26DAF">
        <w:tc>
          <w:tcPr>
            <w:tcW w:w="9606" w:type="dxa"/>
            <w:shd w:val="clear" w:color="auto" w:fill="A8D08D"/>
          </w:tcPr>
          <w:p w14:paraId="477FEB88" w14:textId="77777777" w:rsidR="00866CC7" w:rsidRPr="00174C0C" w:rsidRDefault="00866CC7" w:rsidP="005C52D6">
            <w:pPr>
              <w:rPr>
                <w:rFonts w:cs="Calibri"/>
                <w:b/>
              </w:rPr>
            </w:pPr>
          </w:p>
          <w:p w14:paraId="117BA4BD" w14:textId="77777777" w:rsidR="00866CC7" w:rsidRPr="00174C0C" w:rsidRDefault="00866CC7" w:rsidP="005C52D6">
            <w:pPr>
              <w:rPr>
                <w:rFonts w:cs="Calibri"/>
                <w:b/>
              </w:rPr>
            </w:pPr>
            <w:r w:rsidRPr="00174C0C">
              <w:rPr>
                <w:rFonts w:cs="Calibri"/>
                <w:b/>
              </w:rPr>
              <w:t>Βιώνοντας</w:t>
            </w:r>
          </w:p>
          <w:p w14:paraId="4F6BA274" w14:textId="77777777" w:rsidR="00866CC7" w:rsidRPr="00174C0C" w:rsidRDefault="00866CC7" w:rsidP="005C52D6">
            <w:pPr>
              <w:rPr>
                <w:rFonts w:cs="Calibri"/>
                <w:b/>
              </w:rPr>
            </w:pPr>
          </w:p>
        </w:tc>
      </w:tr>
      <w:tr w:rsidR="00B26DAF" w:rsidRPr="00174C0C" w14:paraId="4AA099BE" w14:textId="77777777" w:rsidTr="00B26DAF">
        <w:tc>
          <w:tcPr>
            <w:tcW w:w="9606" w:type="dxa"/>
            <w:shd w:val="clear" w:color="auto" w:fill="auto"/>
          </w:tcPr>
          <w:p w14:paraId="21C15338" w14:textId="77777777" w:rsidR="00866CC7" w:rsidRPr="00174C0C" w:rsidRDefault="00866CC7" w:rsidP="005C52D6">
            <w:pPr>
              <w:jc w:val="both"/>
              <w:rPr>
                <w:rFonts w:cs="Calibri"/>
                <w:bCs/>
              </w:rPr>
            </w:pPr>
            <w:r w:rsidRPr="00174C0C">
              <w:rPr>
                <w:rFonts w:cs="Calibri"/>
                <w:b/>
                <w:lang w:val="en-GB"/>
              </w:rPr>
              <w:t>TWPS</w:t>
            </w:r>
            <w:r w:rsidRPr="00174C0C">
              <w:rPr>
                <w:rFonts w:cs="Calibri"/>
                <w:b/>
              </w:rPr>
              <w:t xml:space="preserve">: «Μύθος», «Παραμύθι», «Παραβολή». </w:t>
            </w:r>
            <w:r w:rsidRPr="00174C0C">
              <w:rPr>
                <w:rFonts w:cs="Calibri"/>
                <w:bCs/>
              </w:rPr>
              <w:t>Εδώ αξιοποιείται η τεχνική “</w:t>
            </w:r>
            <w:r w:rsidRPr="00174C0C">
              <w:rPr>
                <w:rFonts w:cs="Calibri"/>
                <w:bCs/>
                <w:lang w:val="en-GB"/>
              </w:rPr>
              <w:t>Think</w:t>
            </w:r>
            <w:r w:rsidRPr="00174C0C">
              <w:rPr>
                <w:rFonts w:cs="Calibri"/>
                <w:bCs/>
              </w:rPr>
              <w:t xml:space="preserve">, </w:t>
            </w:r>
            <w:r w:rsidRPr="00174C0C">
              <w:rPr>
                <w:rFonts w:cs="Calibri"/>
                <w:bCs/>
                <w:lang w:val="en-GB"/>
              </w:rPr>
              <w:t>Write</w:t>
            </w:r>
            <w:r w:rsidRPr="00174C0C">
              <w:rPr>
                <w:rFonts w:cs="Calibri"/>
                <w:bCs/>
              </w:rPr>
              <w:t xml:space="preserve">, </w:t>
            </w:r>
            <w:r w:rsidRPr="00174C0C">
              <w:rPr>
                <w:rFonts w:cs="Calibri"/>
                <w:bCs/>
                <w:lang w:val="en-GB"/>
              </w:rPr>
              <w:t>Pair</w:t>
            </w:r>
            <w:r w:rsidRPr="00174C0C">
              <w:rPr>
                <w:rFonts w:cs="Calibri"/>
                <w:bCs/>
              </w:rPr>
              <w:t xml:space="preserve">, </w:t>
            </w:r>
            <w:r w:rsidRPr="00174C0C">
              <w:rPr>
                <w:rFonts w:cs="Calibri"/>
                <w:bCs/>
                <w:lang w:val="en-GB"/>
              </w:rPr>
              <w:t>Share</w:t>
            </w:r>
            <w:r w:rsidRPr="00174C0C">
              <w:rPr>
                <w:rFonts w:cs="Calibri"/>
                <w:bCs/>
              </w:rPr>
              <w:t>” (= Σκέψου, Γράψε, Συζήτησε, Μοιράσου). Αυτή η τεχνική διδασκαλίας υλοποιείται σε τέσσερις φάσεις ως: α. ατομικός στοχασμός, β. καταγραφή των σκέψεων, γ. συζήτηση ανά ζεύγη και δ. συζήτηση μέσα στην ολομέλεια της τάξης. Οι μαθητές καλούνται να αποτυπώσουν στο χαρτί σκέψεις και συναισθήματα που τους γεννιούνται καθώς έρχονται στον νου τους οι λέξεις «Μύθος», «Παραμύθι», «Παραβολή».</w:t>
            </w:r>
          </w:p>
          <w:p w14:paraId="10A25CCB" w14:textId="77777777" w:rsidR="00866CC7" w:rsidRPr="00174C0C" w:rsidRDefault="00866CC7" w:rsidP="005C52D6">
            <w:pPr>
              <w:jc w:val="both"/>
              <w:rPr>
                <w:rFonts w:cs="Calibri"/>
                <w:bCs/>
              </w:rPr>
            </w:pPr>
            <w:r w:rsidRPr="00174C0C">
              <w:rPr>
                <w:rFonts w:cs="Calibri"/>
                <w:b/>
                <w:bCs/>
              </w:rPr>
              <w:t>-Καρέκλα αφήγησης:</w:t>
            </w:r>
            <w:r w:rsidRPr="00174C0C">
              <w:rPr>
                <w:rFonts w:cs="Calibri"/>
                <w:bCs/>
              </w:rPr>
              <w:t xml:space="preserve"> Ένας μαθητής αφηγείται μία ιστορία που σχετίζεται με τη σχολική καθημερινότητα. Στη συνέχεια, μετά από συζήτηση, παρουσιάζεται ως παραβολή. Πρόκειται για μία τεχνική διδασκαλίας, μέσω της οποίας επιχειρείται η διήγηση γεγονότων μέσα από δύο διαφορετικές προοπτικές. Στην περίπτωση αυτή, οι δύο προοπτικές δεν είναι αντιθετικές, αλλά διαφορετικές ως προς τον τρόπο έφκρασης. Συγκεκριμένα: ένας μαθητής αναλαμβάνει να διηγηθεί ένα γεγονός μέσα από τη</w:t>
            </w:r>
            <w:r w:rsidR="00DF04F6" w:rsidRPr="00DF04F6">
              <w:rPr>
                <w:rFonts w:cs="Calibri"/>
                <w:bCs/>
              </w:rPr>
              <w:t xml:space="preserve"> </w:t>
            </w:r>
            <w:r w:rsidR="00DF04F6">
              <w:rPr>
                <w:rFonts w:cs="Calibri"/>
                <w:bCs/>
              </w:rPr>
              <w:t>σ</w:t>
            </w:r>
            <w:r w:rsidRPr="00174C0C">
              <w:rPr>
                <w:rFonts w:cs="Calibri"/>
                <w:bCs/>
              </w:rPr>
              <w:t>χολική καθημερινότητα. Ακολουθεί συζήτηση μέσα στην τάξη, και όλοι μαζί οι μαθητές προσπαθούν να εξάγουν, μέσα από τη διήγηση αυτή, κάποιο δίδαγμα που τους αφορά. Κατόπιν, ο ίδιος μαθητής που καθόταν προηγουμένως στην καρέκλα αφήγησης, στρέφει την καρέκλα προς τον ακριβώς αντίθετο προσανατολισμό και επιχειρεί να διηγηθεί εκ νέου την ίδια ιστορία από τη σχολική καθημερινότητα, εστιάζοντας όμως στο δίδαγμα που έχει εντοπίσει η τάξη, και προσπαθώντας να διηγηθεί τα γεγονότα με τρόπο συμβολικό.</w:t>
            </w:r>
          </w:p>
          <w:p w14:paraId="3FCE9C3B" w14:textId="77777777" w:rsidR="00866CC7" w:rsidRPr="00174C0C" w:rsidRDefault="00866CC7" w:rsidP="005C52D6">
            <w:pPr>
              <w:jc w:val="both"/>
              <w:rPr>
                <w:rFonts w:cs="Calibri"/>
              </w:rPr>
            </w:pPr>
            <w:r w:rsidRPr="00174C0C">
              <w:rPr>
                <w:rFonts w:cs="Calibri"/>
                <w:b/>
              </w:rPr>
              <w:t xml:space="preserve">-Ιδεοθύελλα </w:t>
            </w:r>
            <w:r w:rsidRPr="00174C0C">
              <w:rPr>
                <w:rFonts w:cs="Calibri"/>
              </w:rPr>
              <w:t>με θέμα: «ζωντανό νερό».</w:t>
            </w:r>
          </w:p>
          <w:p w14:paraId="744C5E05" w14:textId="77777777" w:rsidR="00866CC7" w:rsidRPr="00174C0C" w:rsidRDefault="00866CC7" w:rsidP="005C52D6">
            <w:pPr>
              <w:jc w:val="both"/>
              <w:rPr>
                <w:rFonts w:cs="Calibri"/>
              </w:rPr>
            </w:pPr>
          </w:p>
          <w:p w14:paraId="30BFD6CF" w14:textId="77777777" w:rsidR="00866CC7" w:rsidRPr="00174C0C" w:rsidRDefault="00866CC7" w:rsidP="00866CC7">
            <w:pPr>
              <w:numPr>
                <w:ilvl w:val="0"/>
                <w:numId w:val="1"/>
              </w:numPr>
              <w:jc w:val="both"/>
              <w:rPr>
                <w:rFonts w:cs="Calibri"/>
                <w:bCs/>
              </w:rPr>
            </w:pPr>
            <w:r w:rsidRPr="00174C0C">
              <w:rPr>
                <w:rFonts w:cs="Calibri"/>
              </w:rPr>
              <w:t>Με τις παραπάνω δραστηριότητες οι μαθητές εμπλέκονται με βιωματικό τρόπο σ’ ένα περιβάλλον μαθητείας, το οποίο μπορεί να τους δώσει αφορμή να προβληματιστούν σχετικά με το γεγονός ότι ορισμένες αλήθειες ή ιδέες εκφράζονται με τρόπο συμβολικό, προκειμένου να αποδοθεί το νόημα τους καλύτερα και πιο ολοκληρωμένα.</w:t>
            </w:r>
          </w:p>
        </w:tc>
      </w:tr>
    </w:tbl>
    <w:p w14:paraId="0E36E000" w14:textId="77777777" w:rsidR="00866CC7" w:rsidRPr="00174C0C" w:rsidRDefault="00866CC7" w:rsidP="00866CC7">
      <w:pPr>
        <w:jc w:val="both"/>
        <w:rPr>
          <w:rFonts w:cs="Calibri"/>
        </w:rPr>
      </w:pPr>
    </w:p>
    <w:p w14:paraId="6A3C0889" w14:textId="77777777" w:rsidR="00866CC7" w:rsidRPr="00174C0C" w:rsidRDefault="00866CC7" w:rsidP="00866CC7">
      <w:pPr>
        <w:jc w:val="both"/>
        <w:rPr>
          <w:rFonts w:cs="Calibr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26DAF" w:rsidRPr="00174C0C" w14:paraId="5BBB776D" w14:textId="77777777" w:rsidTr="00B26DAF">
        <w:tc>
          <w:tcPr>
            <w:tcW w:w="9640" w:type="dxa"/>
            <w:shd w:val="clear" w:color="auto" w:fill="B4C6E7"/>
          </w:tcPr>
          <w:p w14:paraId="1C2053E0" w14:textId="77777777" w:rsidR="00866CC7" w:rsidRPr="00174C0C" w:rsidRDefault="00866CC7" w:rsidP="005C52D6">
            <w:pPr>
              <w:rPr>
                <w:rFonts w:cs="Calibri"/>
                <w:b/>
              </w:rPr>
            </w:pPr>
          </w:p>
          <w:p w14:paraId="1F3E85A1" w14:textId="77777777" w:rsidR="00866CC7" w:rsidRPr="00174C0C" w:rsidRDefault="00866CC7" w:rsidP="005C52D6">
            <w:pPr>
              <w:rPr>
                <w:rFonts w:cs="Calibri"/>
                <w:b/>
              </w:rPr>
            </w:pPr>
            <w:r w:rsidRPr="00174C0C">
              <w:rPr>
                <w:rFonts w:cs="Calibri"/>
                <w:b/>
              </w:rPr>
              <w:t>Εννοιολόγηση</w:t>
            </w:r>
          </w:p>
          <w:p w14:paraId="3C992F61" w14:textId="77777777" w:rsidR="00866CC7" w:rsidRPr="00174C0C" w:rsidRDefault="00866CC7" w:rsidP="005C52D6">
            <w:pPr>
              <w:rPr>
                <w:rFonts w:cs="Calibri"/>
                <w:b/>
              </w:rPr>
            </w:pPr>
          </w:p>
        </w:tc>
      </w:tr>
      <w:tr w:rsidR="00B26DAF" w:rsidRPr="00174C0C" w14:paraId="62F73368" w14:textId="77777777" w:rsidTr="00B26DAF">
        <w:tc>
          <w:tcPr>
            <w:tcW w:w="9640" w:type="dxa"/>
            <w:shd w:val="clear" w:color="auto" w:fill="auto"/>
          </w:tcPr>
          <w:p w14:paraId="41E16C9C" w14:textId="77777777" w:rsidR="00866CC7" w:rsidRPr="00174C0C" w:rsidRDefault="00866CC7" w:rsidP="005C52D6">
            <w:pPr>
              <w:adjustRightInd w:val="0"/>
              <w:snapToGrid w:val="0"/>
              <w:jc w:val="both"/>
              <w:rPr>
                <w:rFonts w:cs="Calibri"/>
                <w:bCs/>
              </w:rPr>
            </w:pPr>
            <w:r w:rsidRPr="00174C0C">
              <w:rPr>
                <w:rFonts w:cs="Calibri"/>
                <w:b/>
              </w:rPr>
              <w:t>-</w:t>
            </w:r>
            <w:r w:rsidRPr="00174C0C">
              <w:rPr>
                <w:rFonts w:cs="Calibri"/>
                <w:b/>
                <w:bCs/>
              </w:rPr>
              <w:t xml:space="preserve">«Παγωμένη» εικόνα: </w:t>
            </w:r>
            <w:r w:rsidRPr="00174C0C">
              <w:rPr>
                <w:rFonts w:cs="Calibri"/>
                <w:b/>
              </w:rPr>
              <w:t>Ισραηλίτες ακούνε τον Ιησού στη Συναγωγή της Καπερναούμ</w:t>
            </w:r>
            <w:r w:rsidRPr="00174C0C">
              <w:rPr>
                <w:rFonts w:cs="Calibri"/>
              </w:rPr>
              <w:t xml:space="preserve">. </w:t>
            </w:r>
            <w:r w:rsidRPr="00174C0C">
              <w:rPr>
                <w:rFonts w:cs="Calibri"/>
                <w:bCs/>
              </w:rPr>
              <w:t>Κατά την εφαρμογή αυτής της τεχνικής διδασκαλίας, οι μαθητές ουσιαστικά αναπαριστούν ένα στιγμιότυπο. Εδώ πρόκειται για τη στιγμή κατά την οποίαν οι Ισραηλίτες ακούνε τον λόγο του Χριστού μέσα στη Συναγωγή της Καπερναούμ.  Ένα μέρος της τάξης «δημιουργεί» το στιγμιότυπο αυτό, προσπαθώντας να τονίσει την ιδιαίτερα φορτισμένη ατμόσφαιρα που επικρατεί καθώς οι Ισραηλίτες αντιδρούν στο κήρυγμα του Χριστού, ενώ οι υπόλοιποι μαθητές εξωτερικεύουν τις σκέψεις και τα συναισθήματά τους, καθώς επιχειρούν να «αναγνώσουν» το συγκεκριμένο αυτό στιγμιότυπο.</w:t>
            </w:r>
          </w:p>
          <w:p w14:paraId="0010789D" w14:textId="77777777" w:rsidR="00866CC7" w:rsidRPr="00174C0C" w:rsidRDefault="00866CC7" w:rsidP="00866CC7">
            <w:pPr>
              <w:pStyle w:val="a5"/>
              <w:numPr>
                <w:ilvl w:val="0"/>
                <w:numId w:val="2"/>
              </w:numPr>
              <w:adjustRightInd w:val="0"/>
              <w:snapToGrid w:val="0"/>
              <w:ind w:left="0"/>
              <w:contextualSpacing w:val="0"/>
              <w:rPr>
                <w:rFonts w:ascii="Calibri" w:hAnsi="Calibri" w:cs="Calibri"/>
                <w:sz w:val="24"/>
                <w:szCs w:val="24"/>
              </w:rPr>
            </w:pPr>
            <w:r w:rsidRPr="00174C0C">
              <w:rPr>
                <w:rFonts w:ascii="Calibri" w:hAnsi="Calibri" w:cs="Calibri"/>
                <w:b/>
                <w:sz w:val="24"/>
                <w:szCs w:val="24"/>
              </w:rPr>
              <w:t xml:space="preserve">-Λογισμικό «Οι αλήθειες που δίδαξε ο Χριστός» </w:t>
            </w:r>
            <w:r w:rsidRPr="00174C0C">
              <w:rPr>
                <w:rFonts w:ascii="Calibri" w:hAnsi="Calibri" w:cs="Calibri"/>
                <w:sz w:val="24"/>
                <w:szCs w:val="24"/>
              </w:rPr>
              <w:t>(</w:t>
            </w:r>
            <w:r w:rsidRPr="00174C0C">
              <w:rPr>
                <w:rFonts w:ascii="Calibri" w:hAnsi="Calibri" w:cs="Calibri"/>
                <w:sz w:val="24"/>
                <w:szCs w:val="24"/>
                <w:lang w:val="en-US"/>
              </w:rPr>
              <w:t>photodentro</w:t>
            </w:r>
            <w:r w:rsidRPr="00174C0C">
              <w:rPr>
                <w:rFonts w:ascii="Calibri" w:hAnsi="Calibri" w:cs="Calibri"/>
                <w:sz w:val="24"/>
                <w:szCs w:val="24"/>
              </w:rPr>
              <w:t>.</w:t>
            </w:r>
            <w:r w:rsidRPr="00174C0C">
              <w:rPr>
                <w:rFonts w:ascii="Calibri" w:hAnsi="Calibri" w:cs="Calibri"/>
                <w:sz w:val="24"/>
                <w:szCs w:val="24"/>
                <w:lang w:val="en-US"/>
              </w:rPr>
              <w:t>edu</w:t>
            </w:r>
            <w:r w:rsidRPr="00174C0C">
              <w:rPr>
                <w:rFonts w:ascii="Calibri" w:hAnsi="Calibri" w:cs="Calibri"/>
                <w:sz w:val="24"/>
                <w:szCs w:val="24"/>
              </w:rPr>
              <w:t>.</w:t>
            </w:r>
            <w:r w:rsidRPr="00174C0C">
              <w:rPr>
                <w:rFonts w:ascii="Calibri" w:hAnsi="Calibri" w:cs="Calibri"/>
                <w:sz w:val="24"/>
                <w:szCs w:val="24"/>
                <w:lang w:val="en-US"/>
              </w:rPr>
              <w:t>gr</w:t>
            </w:r>
            <w:r w:rsidRPr="00174C0C">
              <w:rPr>
                <w:rFonts w:ascii="Calibri" w:hAnsi="Calibri" w:cs="Calibri"/>
                <w:sz w:val="24"/>
                <w:szCs w:val="24"/>
              </w:rPr>
              <w:t>/</w:t>
            </w:r>
            <w:r w:rsidRPr="00174C0C">
              <w:rPr>
                <w:rFonts w:ascii="Calibri" w:hAnsi="Calibri" w:cs="Calibri"/>
                <w:sz w:val="24"/>
                <w:szCs w:val="24"/>
                <w:lang w:val="en-US"/>
              </w:rPr>
              <w:t>v</w:t>
            </w:r>
            <w:r w:rsidRPr="00174C0C">
              <w:rPr>
                <w:rFonts w:ascii="Calibri" w:hAnsi="Calibri" w:cs="Calibri"/>
                <w:sz w:val="24"/>
                <w:szCs w:val="24"/>
              </w:rPr>
              <w:t>/</w:t>
            </w:r>
            <w:r w:rsidRPr="00174C0C">
              <w:rPr>
                <w:rFonts w:ascii="Calibri" w:hAnsi="Calibri" w:cs="Calibri"/>
                <w:sz w:val="24"/>
                <w:szCs w:val="24"/>
                <w:lang w:val="en-US"/>
              </w:rPr>
              <w:t>item</w:t>
            </w:r>
            <w:r w:rsidRPr="00174C0C">
              <w:rPr>
                <w:rFonts w:ascii="Calibri" w:hAnsi="Calibri" w:cs="Calibri"/>
                <w:sz w:val="24"/>
                <w:szCs w:val="24"/>
              </w:rPr>
              <w:t>/</w:t>
            </w:r>
            <w:r w:rsidRPr="00174C0C">
              <w:rPr>
                <w:rFonts w:ascii="Calibri" w:hAnsi="Calibri" w:cs="Calibri"/>
                <w:sz w:val="24"/>
                <w:szCs w:val="24"/>
                <w:lang w:val="en-US"/>
              </w:rPr>
              <w:t>ds</w:t>
            </w:r>
            <w:r w:rsidRPr="00174C0C">
              <w:rPr>
                <w:rFonts w:ascii="Calibri" w:hAnsi="Calibri" w:cs="Calibri"/>
                <w:sz w:val="24"/>
                <w:szCs w:val="24"/>
              </w:rPr>
              <w:t>/8521/7670 ). Βασικά επικεντρώνεται στην «Επί του Όρους Ομιλία». Περιέχει υλικό για το κήρυγμα του Ιησού, αναλύει τον όρο «Βασιλεία του Θεού» και συνοδεύεται από ασκήσεις εμπέδωσης</w:t>
            </w:r>
          </w:p>
          <w:p w14:paraId="12EFCDA5" w14:textId="77777777" w:rsidR="00866CC7" w:rsidRPr="00174C0C" w:rsidRDefault="00866CC7" w:rsidP="00866CC7">
            <w:pPr>
              <w:pStyle w:val="a5"/>
              <w:numPr>
                <w:ilvl w:val="0"/>
                <w:numId w:val="2"/>
              </w:numPr>
              <w:adjustRightInd w:val="0"/>
              <w:snapToGrid w:val="0"/>
              <w:ind w:left="0"/>
              <w:contextualSpacing w:val="0"/>
              <w:rPr>
                <w:rFonts w:ascii="Calibri" w:hAnsi="Calibri" w:cs="Calibri"/>
                <w:sz w:val="24"/>
                <w:szCs w:val="24"/>
              </w:rPr>
            </w:pPr>
            <w:r w:rsidRPr="00174C0C">
              <w:rPr>
                <w:rFonts w:ascii="Calibri" w:hAnsi="Calibri" w:cs="Calibri"/>
                <w:sz w:val="24"/>
                <w:szCs w:val="24"/>
              </w:rPr>
              <w:t>-</w:t>
            </w:r>
            <w:r w:rsidRPr="00174C0C">
              <w:rPr>
                <w:rFonts w:ascii="Calibri" w:hAnsi="Calibri" w:cs="Calibri"/>
                <w:b/>
                <w:sz w:val="24"/>
                <w:szCs w:val="24"/>
              </w:rPr>
              <w:t>Διάγραμμα: «Οι παραβολές του Ιησού»</w:t>
            </w:r>
            <w:r w:rsidRPr="00174C0C">
              <w:rPr>
                <w:rFonts w:ascii="Calibri" w:hAnsi="Calibri" w:cs="Calibri"/>
                <w:sz w:val="24"/>
                <w:szCs w:val="24"/>
              </w:rPr>
              <w:t>. Από το «Φωτόδεντρο» (</w:t>
            </w:r>
            <w:r w:rsidRPr="00174C0C">
              <w:rPr>
                <w:rFonts w:ascii="Calibri" w:hAnsi="Calibri" w:cs="Calibri"/>
                <w:sz w:val="24"/>
                <w:szCs w:val="24"/>
                <w:lang w:val="en-US"/>
              </w:rPr>
              <w:t>photodentro</w:t>
            </w:r>
            <w:r w:rsidRPr="00174C0C">
              <w:rPr>
                <w:rFonts w:ascii="Calibri" w:hAnsi="Calibri" w:cs="Calibri"/>
                <w:sz w:val="24"/>
                <w:szCs w:val="24"/>
              </w:rPr>
              <w:t>.</w:t>
            </w:r>
            <w:r w:rsidRPr="00174C0C">
              <w:rPr>
                <w:rFonts w:ascii="Calibri" w:hAnsi="Calibri" w:cs="Calibri"/>
                <w:sz w:val="24"/>
                <w:szCs w:val="24"/>
                <w:lang w:val="en-US"/>
              </w:rPr>
              <w:t>edu</w:t>
            </w:r>
            <w:r w:rsidRPr="00174C0C">
              <w:rPr>
                <w:rFonts w:ascii="Calibri" w:hAnsi="Calibri" w:cs="Calibri"/>
                <w:sz w:val="24"/>
                <w:szCs w:val="24"/>
              </w:rPr>
              <w:t>.</w:t>
            </w:r>
            <w:r w:rsidRPr="00174C0C">
              <w:rPr>
                <w:rFonts w:ascii="Calibri" w:hAnsi="Calibri" w:cs="Calibri"/>
                <w:sz w:val="24"/>
                <w:szCs w:val="24"/>
                <w:lang w:val="en-US"/>
              </w:rPr>
              <w:t>gr</w:t>
            </w:r>
            <w:r w:rsidRPr="00174C0C">
              <w:rPr>
                <w:rFonts w:ascii="Calibri" w:hAnsi="Calibri" w:cs="Calibri"/>
                <w:sz w:val="24"/>
                <w:szCs w:val="24"/>
              </w:rPr>
              <w:t>/</w:t>
            </w:r>
            <w:r w:rsidRPr="00174C0C">
              <w:rPr>
                <w:rFonts w:ascii="Calibri" w:hAnsi="Calibri" w:cs="Calibri"/>
                <w:sz w:val="24"/>
                <w:szCs w:val="24"/>
                <w:lang w:val="en-US"/>
              </w:rPr>
              <w:t>v</w:t>
            </w:r>
            <w:r w:rsidRPr="00174C0C">
              <w:rPr>
                <w:rFonts w:ascii="Calibri" w:hAnsi="Calibri" w:cs="Calibri"/>
                <w:sz w:val="24"/>
                <w:szCs w:val="24"/>
              </w:rPr>
              <w:t>/</w:t>
            </w:r>
            <w:r w:rsidRPr="00174C0C">
              <w:rPr>
                <w:rFonts w:ascii="Calibri" w:hAnsi="Calibri" w:cs="Calibri"/>
                <w:sz w:val="24"/>
                <w:szCs w:val="24"/>
                <w:lang w:val="en-US"/>
              </w:rPr>
              <w:t>item</w:t>
            </w:r>
            <w:r w:rsidRPr="00174C0C">
              <w:rPr>
                <w:rFonts w:ascii="Calibri" w:hAnsi="Calibri" w:cs="Calibri"/>
                <w:sz w:val="24"/>
                <w:szCs w:val="24"/>
              </w:rPr>
              <w:t>/</w:t>
            </w:r>
            <w:r w:rsidRPr="00174C0C">
              <w:rPr>
                <w:rFonts w:ascii="Calibri" w:hAnsi="Calibri" w:cs="Calibri"/>
                <w:sz w:val="24"/>
                <w:szCs w:val="24"/>
                <w:lang w:val="en-US"/>
              </w:rPr>
              <w:t>ds</w:t>
            </w:r>
            <w:r w:rsidRPr="00174C0C">
              <w:rPr>
                <w:rFonts w:ascii="Calibri" w:hAnsi="Calibri" w:cs="Calibri"/>
                <w:sz w:val="24"/>
                <w:szCs w:val="24"/>
              </w:rPr>
              <w:t>/8521/9236)</w:t>
            </w:r>
          </w:p>
          <w:p w14:paraId="14B0E5AC" w14:textId="77777777" w:rsidR="00866CC7" w:rsidRPr="00174C0C" w:rsidRDefault="00866CC7" w:rsidP="005C52D6">
            <w:pPr>
              <w:pStyle w:val="a5"/>
              <w:ind w:left="0"/>
              <w:rPr>
                <w:rFonts w:ascii="Calibri" w:hAnsi="Calibri" w:cs="Calibri"/>
                <w:sz w:val="24"/>
                <w:szCs w:val="24"/>
              </w:rPr>
            </w:pPr>
          </w:p>
          <w:p w14:paraId="6167B77D" w14:textId="77777777" w:rsidR="00866CC7" w:rsidRPr="00174C0C" w:rsidRDefault="00866CC7" w:rsidP="00866CC7">
            <w:pPr>
              <w:numPr>
                <w:ilvl w:val="0"/>
                <w:numId w:val="1"/>
              </w:numPr>
              <w:jc w:val="both"/>
              <w:rPr>
                <w:rFonts w:cs="Calibri"/>
              </w:rPr>
            </w:pPr>
            <w:r w:rsidRPr="00174C0C">
              <w:rPr>
                <w:rFonts w:cs="Calibri"/>
              </w:rPr>
              <w:t>Με τις παραπάνω δραστηριότητες οι μαθητές εμπλέκονται σ’ ένα περιβάλλον μαθητείας, το οποίο μπορεί να τους δώσει τη δυνατότητα να κατανοήσουν τις βασικές έννοιες οι οποίες συνδέονται με το αντικείμενο της διδασκαλίας. Εν προκειμένω, να επιχειρήσουν μία πρώτη συνάντηση-γνωριμία με το κήρυγμα και τις παραβολές του Χριστού.</w:t>
            </w:r>
          </w:p>
        </w:tc>
      </w:tr>
    </w:tbl>
    <w:p w14:paraId="407C1438" w14:textId="77777777" w:rsidR="00866CC7" w:rsidRPr="00174C0C" w:rsidRDefault="00866CC7" w:rsidP="00866CC7">
      <w:pPr>
        <w:jc w:val="both"/>
        <w:rPr>
          <w:rFonts w:cs="Calibri"/>
        </w:rPr>
      </w:pPr>
    </w:p>
    <w:p w14:paraId="73207059" w14:textId="77777777" w:rsidR="00866CC7" w:rsidRPr="00174C0C" w:rsidRDefault="00866CC7" w:rsidP="00866CC7">
      <w:pPr>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26DAF" w:rsidRPr="00174C0C" w14:paraId="4E17463F" w14:textId="77777777" w:rsidTr="00B26DAF">
        <w:tc>
          <w:tcPr>
            <w:tcW w:w="9606" w:type="dxa"/>
            <w:shd w:val="clear" w:color="auto" w:fill="F4B083"/>
          </w:tcPr>
          <w:p w14:paraId="3E82F587" w14:textId="77777777" w:rsidR="00866CC7" w:rsidRPr="00174C0C" w:rsidRDefault="00866CC7" w:rsidP="005C52D6">
            <w:pPr>
              <w:rPr>
                <w:rFonts w:cs="Calibri"/>
                <w:b/>
              </w:rPr>
            </w:pPr>
          </w:p>
          <w:p w14:paraId="411204CC" w14:textId="77777777" w:rsidR="00866CC7" w:rsidRPr="00174C0C" w:rsidRDefault="00866CC7" w:rsidP="005C52D6">
            <w:pPr>
              <w:rPr>
                <w:rFonts w:cs="Calibri"/>
                <w:b/>
              </w:rPr>
            </w:pPr>
            <w:r w:rsidRPr="00174C0C">
              <w:rPr>
                <w:rFonts w:cs="Calibri"/>
                <w:b/>
              </w:rPr>
              <w:t>Αναλύοντας</w:t>
            </w:r>
          </w:p>
          <w:p w14:paraId="6B4EEE42" w14:textId="77777777" w:rsidR="00866CC7" w:rsidRPr="00174C0C" w:rsidRDefault="00866CC7" w:rsidP="005C52D6">
            <w:pPr>
              <w:rPr>
                <w:rFonts w:cs="Calibri"/>
                <w:b/>
              </w:rPr>
            </w:pPr>
          </w:p>
        </w:tc>
      </w:tr>
      <w:tr w:rsidR="00B26DAF" w:rsidRPr="00174C0C" w14:paraId="14DA6BB8" w14:textId="77777777" w:rsidTr="00B26DAF">
        <w:tc>
          <w:tcPr>
            <w:tcW w:w="9606" w:type="dxa"/>
            <w:shd w:val="clear" w:color="auto" w:fill="auto"/>
          </w:tcPr>
          <w:p w14:paraId="6DEECADB" w14:textId="77777777" w:rsidR="00866CC7" w:rsidRPr="00174C0C" w:rsidRDefault="00866CC7" w:rsidP="005C52D6">
            <w:pPr>
              <w:jc w:val="both"/>
              <w:rPr>
                <w:rFonts w:cs="Calibri"/>
                <w:bCs/>
              </w:rPr>
            </w:pPr>
            <w:r w:rsidRPr="00174C0C">
              <w:rPr>
                <w:rFonts w:cs="Calibri"/>
                <w:b/>
                <w:bCs/>
              </w:rPr>
              <w:t>-Συζήτηση στρογγυλής τραπέζης με θέμα</w:t>
            </w:r>
            <w:r w:rsidRPr="00174C0C">
              <w:rPr>
                <w:rFonts w:cs="Calibri"/>
                <w:bCs/>
              </w:rPr>
              <w:t>: «</w:t>
            </w:r>
            <w:r w:rsidRPr="00174C0C">
              <w:rPr>
                <w:rFonts w:cs="Calibri"/>
                <w:b/>
                <w:bCs/>
              </w:rPr>
              <w:t>Ήταν εύκολο να κατανοηθούν οι παραβολές του Ιησού από το ακροατήριό του;»</w:t>
            </w:r>
            <w:r w:rsidRPr="00174C0C">
              <w:rPr>
                <w:rFonts w:cs="Calibri"/>
                <w:bCs/>
              </w:rPr>
              <w:t>. Οι μαθητές αναλαμβάνουν μέσα στην τάξη τη διεξαγωγή μίας συνομιλίας κατά το πρότυπο μίας συζήτησης στρογγυλής τράπεζας. Ειδικότερα, ορισμένοι μαθητές αναλαμβάνουν, ως ομιλητές, να υποστηρίξουν κάποιες απόψεις τεκμηριώνοντάς τες, ενώ η υπόλοιπη τάξη υποδύεται τον ρόλο του ακροατηρίου θέτοντας ερωτήσεις στους ομιλητές της στρογγυλής τράπεζας. Οι ομιλητές, με βάση τα βιβλικά κείμενα, συζητούν για την κατανόηση των παραβολών του Χριστού από το πλήθος. Οι υπόλοιποι μαθητές εξωτερικεύουν τις επισημάνσεις ή αντιρρήσεις τους απέναντι στα όσα διατυπώνονται από τους ομιλητές.</w:t>
            </w:r>
          </w:p>
          <w:p w14:paraId="7CE929F1" w14:textId="77777777" w:rsidR="00866CC7" w:rsidRPr="00174C0C" w:rsidRDefault="00866CC7" w:rsidP="005C52D6">
            <w:pPr>
              <w:jc w:val="both"/>
              <w:rPr>
                <w:rFonts w:cs="Calibri"/>
                <w:bCs/>
              </w:rPr>
            </w:pPr>
            <w:r w:rsidRPr="00174C0C">
              <w:rPr>
                <w:rFonts w:cs="Calibri"/>
                <w:b/>
              </w:rPr>
              <w:t>-</w:t>
            </w:r>
            <w:r w:rsidRPr="00174C0C">
              <w:rPr>
                <w:rFonts w:cs="Calibri"/>
                <w:b/>
                <w:color w:val="000000"/>
              </w:rPr>
              <w:t>Εννοιολογικός χάρτης</w:t>
            </w:r>
            <w:r w:rsidRPr="00174C0C">
              <w:rPr>
                <w:rFonts w:cs="Calibri"/>
                <w:b/>
              </w:rPr>
              <w:t xml:space="preserve"> (</w:t>
            </w:r>
            <w:r w:rsidRPr="00174C0C">
              <w:rPr>
                <w:rFonts w:cs="Calibri"/>
                <w:b/>
                <w:lang w:val="en-GB"/>
              </w:rPr>
              <w:t>mind</w:t>
            </w:r>
            <w:r w:rsidRPr="00174C0C">
              <w:rPr>
                <w:rFonts w:cs="Calibri"/>
                <w:b/>
              </w:rPr>
              <w:t xml:space="preserve"> </w:t>
            </w:r>
            <w:r w:rsidRPr="00174C0C">
              <w:rPr>
                <w:rFonts w:cs="Calibri"/>
                <w:b/>
                <w:lang w:val="en-GB"/>
              </w:rPr>
              <w:t>map</w:t>
            </w:r>
            <w:r w:rsidRPr="00174C0C">
              <w:rPr>
                <w:rFonts w:cs="Calibri"/>
                <w:b/>
              </w:rPr>
              <w:t>)</w:t>
            </w:r>
            <w:r w:rsidRPr="00174C0C">
              <w:rPr>
                <w:rFonts w:cs="Calibri"/>
                <w:b/>
                <w:color w:val="000000"/>
              </w:rPr>
              <w:t>: «Η Βασιλεία του Θεού»</w:t>
            </w:r>
            <w:r w:rsidRPr="00174C0C">
              <w:rPr>
                <w:rFonts w:cs="Calibri"/>
              </w:rPr>
              <w:t xml:space="preserve">. </w:t>
            </w:r>
            <w:r w:rsidRPr="00174C0C">
              <w:rPr>
                <w:rFonts w:cs="Calibri"/>
                <w:lang w:val="en-GB"/>
              </w:rPr>
              <w:t>O</w:t>
            </w:r>
            <w:r w:rsidRPr="00174C0C">
              <w:rPr>
                <w:rFonts w:cs="Calibri"/>
                <w:bCs/>
              </w:rPr>
              <w:t>/η διδάσκων ζητά από τους μαθητές να γράψουν γεγονότα και έννοιες, οι οποίες κατά τη γνώμη τους συνδέονται με τον όρο «Βασιλεία του Θεού». Στη συνέχεια, ο/η διδάσκων προτείνει στους μαθητές να ενώσουν με μία γραμμή τα γεγονότα και τις έννοιες, οι οποίες συσχετίζονται περισσότερο μεταξύ τους, ακολουθώντας για τον λόγο αυτό τις πληροφορίες που υπάρχουν μέσα στις βιβλικές διηγήσεις.</w:t>
            </w:r>
          </w:p>
          <w:p w14:paraId="17FB0275" w14:textId="77777777" w:rsidR="00866CC7" w:rsidRPr="00174C0C" w:rsidRDefault="00866CC7" w:rsidP="005C52D6">
            <w:pPr>
              <w:jc w:val="both"/>
              <w:rPr>
                <w:rFonts w:cs="Calibri"/>
                <w:bCs/>
              </w:rPr>
            </w:pPr>
          </w:p>
          <w:p w14:paraId="1399F861" w14:textId="77777777" w:rsidR="00866CC7" w:rsidRPr="00174C0C" w:rsidRDefault="00866CC7" w:rsidP="00866CC7">
            <w:pPr>
              <w:numPr>
                <w:ilvl w:val="0"/>
                <w:numId w:val="1"/>
              </w:numPr>
              <w:jc w:val="both"/>
              <w:rPr>
                <w:rFonts w:cs="Calibri"/>
                <w:b/>
              </w:rPr>
            </w:pPr>
            <w:r w:rsidRPr="00174C0C">
              <w:rPr>
                <w:rFonts w:cs="Calibri"/>
              </w:rPr>
              <w:t>Με τις παραπάνω δραστηριότητες οι μαθητές εμπλέκονται σ’ ένα περιβάλλον μαθητείας, το οποίο μπορεί να τους δώσει τη δυνατότητα να κατανοήσουν με ποιον τρόπο οι επιμέρους έννοιες του υπό διερεύνηση αντικειμένου της διδασκαλίας, συνδέονται μεταξύ τους και δημιουργούν γενικεύσεις. Εν προκειμένω, οι μαθητές μπορούν να ερμηνεύσουν τις αντιδράσεις των Ισραηλιτών απέναντι στο κήρυγμα του Χριστού, ενώ ταυτόχρονα επιχειρούν να εξηγήσουν τον τρόπο με τον οποίον συνδέονται συγκεκριμένες βιβλικές διηγήσεις με τον όρο «Βασιλεία του Θεού».</w:t>
            </w:r>
          </w:p>
        </w:tc>
      </w:tr>
    </w:tbl>
    <w:p w14:paraId="1A633A74" w14:textId="77777777" w:rsidR="00866CC7" w:rsidRPr="00174C0C" w:rsidRDefault="00866CC7" w:rsidP="00866CC7">
      <w:pPr>
        <w:jc w:val="both"/>
        <w:rPr>
          <w:rFonts w:cs="Calibri"/>
        </w:rPr>
      </w:pPr>
    </w:p>
    <w:p w14:paraId="6BC627FD" w14:textId="77777777" w:rsidR="00866CC7" w:rsidRPr="00174C0C" w:rsidRDefault="00866CC7" w:rsidP="00866CC7">
      <w:pPr>
        <w:jc w:val="both"/>
        <w:rPr>
          <w:rFonts w:cs="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26DAF" w:rsidRPr="00174C0C" w14:paraId="7935D76C" w14:textId="77777777" w:rsidTr="00B26DAF">
        <w:tc>
          <w:tcPr>
            <w:tcW w:w="9180" w:type="dxa"/>
            <w:shd w:val="clear" w:color="auto" w:fill="FFD966"/>
          </w:tcPr>
          <w:p w14:paraId="2BF9096D" w14:textId="77777777" w:rsidR="00866CC7" w:rsidRPr="00174C0C" w:rsidRDefault="00866CC7" w:rsidP="005C52D6">
            <w:pPr>
              <w:rPr>
                <w:rFonts w:cs="Calibri"/>
                <w:b/>
              </w:rPr>
            </w:pPr>
          </w:p>
          <w:p w14:paraId="0BEB5F76" w14:textId="77777777" w:rsidR="00866CC7" w:rsidRPr="00174C0C" w:rsidRDefault="00866CC7" w:rsidP="005C52D6">
            <w:pPr>
              <w:rPr>
                <w:rFonts w:cs="Calibri"/>
                <w:b/>
              </w:rPr>
            </w:pPr>
            <w:r w:rsidRPr="00174C0C">
              <w:rPr>
                <w:rFonts w:cs="Calibri"/>
                <w:b/>
              </w:rPr>
              <w:t>Εφαρμόζοντας</w:t>
            </w:r>
          </w:p>
          <w:p w14:paraId="5FB9E292" w14:textId="77777777" w:rsidR="00866CC7" w:rsidRPr="00174C0C" w:rsidRDefault="00866CC7" w:rsidP="005C52D6">
            <w:pPr>
              <w:rPr>
                <w:rFonts w:cs="Calibri"/>
                <w:b/>
              </w:rPr>
            </w:pPr>
          </w:p>
        </w:tc>
      </w:tr>
      <w:tr w:rsidR="00B26DAF" w:rsidRPr="00174C0C" w14:paraId="0C0A2821" w14:textId="77777777" w:rsidTr="00B26DAF">
        <w:tc>
          <w:tcPr>
            <w:tcW w:w="9180" w:type="dxa"/>
            <w:shd w:val="clear" w:color="auto" w:fill="auto"/>
          </w:tcPr>
          <w:p w14:paraId="21964904" w14:textId="77777777" w:rsidR="00866CC7" w:rsidRPr="00174C0C" w:rsidRDefault="00866CC7" w:rsidP="005C52D6">
            <w:pPr>
              <w:pStyle w:val="a5"/>
              <w:ind w:left="0"/>
              <w:rPr>
                <w:rFonts w:ascii="Calibri" w:hAnsi="Calibri" w:cs="Calibri"/>
                <w:sz w:val="24"/>
                <w:szCs w:val="24"/>
              </w:rPr>
            </w:pPr>
            <w:r w:rsidRPr="00174C0C">
              <w:rPr>
                <w:rFonts w:ascii="Calibri" w:hAnsi="Calibri" w:cs="Calibri"/>
                <w:b/>
                <w:bCs/>
                <w:sz w:val="24"/>
                <w:szCs w:val="24"/>
              </w:rPr>
              <w:t>-</w:t>
            </w:r>
            <w:r w:rsidRPr="00174C0C">
              <w:rPr>
                <w:rFonts w:ascii="Calibri" w:hAnsi="Calibri" w:cs="Calibri"/>
                <w:b/>
                <w:sz w:val="24"/>
                <w:szCs w:val="24"/>
              </w:rPr>
              <w:t>Επίλυση προβλήματος.</w:t>
            </w:r>
            <w:r w:rsidRPr="00174C0C">
              <w:rPr>
                <w:rFonts w:ascii="Calibri" w:hAnsi="Calibri" w:cs="Calibri"/>
                <w:sz w:val="24"/>
                <w:szCs w:val="24"/>
              </w:rPr>
              <w:t xml:space="preserve"> Τι σημαίνει η «Βασιλεία του Θεού» για κάθε μαθητή ξεχωριστά. Ο/η διδάσκων μοιράζει σε κάθε μαθητή μισό φύλλο χαρτί Α4, γράφει το θέμα της δραστηριότητας στον πίνακα και ζητάει να δοθεί απάντηση. Επίσης, ο/η διδάσκων γράφει στον πίνακα το βιβλικό χωρίο «ἤγγικεν ἡ βασιλεία τοῦ Θεοῦ» (Μκ 1,15), και ακριβώς προσθέτει το ερώτημα «Έφθασε ήδη / Έρχεται σύντομα;». Στη συνέχεια , οι μαθητές επεξεργάζονται τις απαντήσεις τους με συζήτηση στην ολομέλεια της τάξης.</w:t>
            </w:r>
          </w:p>
          <w:p w14:paraId="1D7BDED2" w14:textId="77777777" w:rsidR="00866CC7" w:rsidRPr="00174C0C" w:rsidRDefault="00866CC7" w:rsidP="005C52D6">
            <w:pPr>
              <w:pStyle w:val="a5"/>
              <w:ind w:left="0"/>
              <w:rPr>
                <w:rFonts w:ascii="Calibri" w:hAnsi="Calibri" w:cs="Calibri"/>
                <w:sz w:val="24"/>
                <w:szCs w:val="24"/>
              </w:rPr>
            </w:pPr>
            <w:r w:rsidRPr="00174C0C">
              <w:rPr>
                <w:rFonts w:ascii="Calibri" w:hAnsi="Calibri" w:cs="Calibri"/>
                <w:sz w:val="24"/>
                <w:szCs w:val="24"/>
              </w:rPr>
              <w:t>-</w:t>
            </w:r>
            <w:r w:rsidRPr="00174C0C">
              <w:rPr>
                <w:rFonts w:ascii="Calibri" w:hAnsi="Calibri" w:cs="Calibri"/>
                <w:b/>
                <w:sz w:val="24"/>
                <w:szCs w:val="24"/>
              </w:rPr>
              <w:t>Καινοτόμος δράση</w:t>
            </w:r>
            <w:r w:rsidRPr="00174C0C">
              <w:rPr>
                <w:rFonts w:ascii="Calibri" w:hAnsi="Calibri" w:cs="Calibri"/>
                <w:sz w:val="24"/>
                <w:szCs w:val="24"/>
              </w:rPr>
              <w:t xml:space="preserve">: ο/η διδάσκων προτρέπει τους μαθητές να δημιουργήσουν όλοι μαζί μία καινοτόμο δράση με τη μορφή Συνθετικής Δημιουργικής Εργασίας, με θέμα «Μύθοι και Παραβολές. </w:t>
            </w:r>
          </w:p>
          <w:p w14:paraId="341FD2E4" w14:textId="77777777" w:rsidR="00866CC7" w:rsidRPr="00174C0C" w:rsidRDefault="00866CC7" w:rsidP="005C52D6">
            <w:pPr>
              <w:jc w:val="both"/>
              <w:rPr>
                <w:rFonts w:cs="Calibri"/>
                <w:bCs/>
              </w:rPr>
            </w:pPr>
          </w:p>
          <w:p w14:paraId="43EA3BEF" w14:textId="77777777" w:rsidR="00866CC7" w:rsidRPr="00174C0C" w:rsidRDefault="00866CC7" w:rsidP="00866CC7">
            <w:pPr>
              <w:numPr>
                <w:ilvl w:val="0"/>
                <w:numId w:val="1"/>
              </w:numPr>
              <w:jc w:val="both"/>
              <w:rPr>
                <w:rFonts w:cs="Calibri"/>
                <w:bCs/>
              </w:rPr>
            </w:pPr>
            <w:r w:rsidRPr="00174C0C">
              <w:rPr>
                <w:rFonts w:cs="Calibri"/>
              </w:rPr>
              <w:t xml:space="preserve">Με τις παραπάνω δραστηριότητες οι μαθητές εμπλέκονται σ’ ένα περιβάλλον μαθητείας, το οποίο μπορεί να τους δώσει τη δυνατότητα να αξιολογήσουν τις </w:t>
            </w:r>
            <w:r w:rsidRPr="00174C0C">
              <w:rPr>
                <w:rFonts w:cs="Calibri"/>
              </w:rPr>
              <w:lastRenderedPageBreak/>
              <w:t xml:space="preserve">γνώσεις που έχουν κατακτήσει σχετικά με την έννοια της Βασιλείας του Θεού, και συνάμα να εκτιμήσουν τη σημασία που θα μπορούσε να έχει για τη ζωή τους ο τρόπος ζωής, ο οποίος εκφράζεται με τον συμβολικό αυτό όρο. </w:t>
            </w:r>
          </w:p>
        </w:tc>
      </w:tr>
    </w:tbl>
    <w:p w14:paraId="7CB22777" w14:textId="77777777" w:rsidR="00866CC7" w:rsidRPr="00174C0C" w:rsidRDefault="00866CC7" w:rsidP="00866CC7">
      <w:pPr>
        <w:jc w:val="both"/>
        <w:rPr>
          <w:rFonts w:cs="Calibri"/>
        </w:rPr>
      </w:pPr>
    </w:p>
    <w:p w14:paraId="59A10A3F" w14:textId="77777777" w:rsidR="00866CC7" w:rsidRPr="00174C0C" w:rsidRDefault="00866CC7" w:rsidP="00866CC7">
      <w:pPr>
        <w:jc w:val="both"/>
        <w:rPr>
          <w:rFonts w:cs="Calibri"/>
        </w:rPr>
      </w:pPr>
    </w:p>
    <w:p w14:paraId="12130335" w14:textId="77777777" w:rsidR="00866CC7" w:rsidRPr="00174C0C" w:rsidRDefault="00866CC7" w:rsidP="00866CC7">
      <w:pPr>
        <w:jc w:val="both"/>
        <w:rPr>
          <w:rFonts w:cs="Calibri"/>
          <w:b/>
        </w:rPr>
      </w:pPr>
    </w:p>
    <w:p w14:paraId="7E6EC671" w14:textId="77777777" w:rsidR="00866CC7" w:rsidRPr="00174C0C" w:rsidRDefault="00866CC7" w:rsidP="00866CC7">
      <w:pPr>
        <w:jc w:val="center"/>
        <w:rPr>
          <w:rFonts w:cs="Calibri"/>
          <w:b/>
        </w:rPr>
      </w:pPr>
      <w:r w:rsidRPr="00174C0C">
        <w:rPr>
          <w:rFonts w:cs="Calibri"/>
          <w:b/>
        </w:rPr>
        <w:t>* * *</w:t>
      </w:r>
    </w:p>
    <w:p w14:paraId="7ABFD41C" w14:textId="77777777" w:rsidR="00866CC7" w:rsidRPr="00174C0C" w:rsidRDefault="00866CC7" w:rsidP="00866CC7">
      <w:pPr>
        <w:rPr>
          <w:rFonts w:cs="Calibr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26DAF" w:rsidRPr="00174C0C" w14:paraId="53D6CB2A" w14:textId="77777777" w:rsidTr="00B26DAF">
        <w:tc>
          <w:tcPr>
            <w:tcW w:w="9180" w:type="dxa"/>
            <w:shd w:val="clear" w:color="auto" w:fill="5597EB"/>
          </w:tcPr>
          <w:p w14:paraId="2C392824" w14:textId="77777777" w:rsidR="00866CC7" w:rsidRPr="00174C0C" w:rsidRDefault="00866CC7" w:rsidP="005C52D6">
            <w:pPr>
              <w:jc w:val="center"/>
              <w:rPr>
                <w:rFonts w:cs="Calibri"/>
                <w:b/>
              </w:rPr>
            </w:pPr>
          </w:p>
          <w:p w14:paraId="27C5AB32" w14:textId="77777777" w:rsidR="00866CC7" w:rsidRPr="00174C0C" w:rsidRDefault="00866CC7" w:rsidP="005C52D6">
            <w:pPr>
              <w:jc w:val="center"/>
              <w:rPr>
                <w:rFonts w:cs="Calibri"/>
                <w:b/>
                <w:color w:val="FFD966"/>
              </w:rPr>
            </w:pPr>
            <w:r w:rsidRPr="00174C0C">
              <w:rPr>
                <w:rFonts w:cs="Calibri"/>
                <w:b/>
                <w:color w:val="FFD966"/>
              </w:rPr>
              <w:t>19</w:t>
            </w:r>
            <w:r w:rsidRPr="00174C0C">
              <w:rPr>
                <w:rFonts w:cs="Calibri"/>
                <w:b/>
                <w:color w:val="FFD966"/>
                <w:vertAlign w:val="superscript"/>
              </w:rPr>
              <w:t>η</w:t>
            </w:r>
            <w:r w:rsidRPr="00174C0C">
              <w:rPr>
                <w:rFonts w:cs="Calibri"/>
                <w:b/>
                <w:color w:val="FFD966"/>
              </w:rPr>
              <w:t xml:space="preserve"> Διδακτική Ενότητα (1 δίωρο): </w:t>
            </w:r>
          </w:p>
          <w:p w14:paraId="654566E4" w14:textId="77777777" w:rsidR="00866CC7" w:rsidRPr="00174C0C" w:rsidRDefault="00866CC7" w:rsidP="005C52D6">
            <w:pPr>
              <w:jc w:val="center"/>
              <w:rPr>
                <w:rFonts w:cs="Calibri"/>
                <w:b/>
                <w:bCs/>
                <w:color w:val="000000"/>
              </w:rPr>
            </w:pPr>
            <w:r w:rsidRPr="00174C0C">
              <w:rPr>
                <w:rFonts w:cs="Calibri"/>
                <w:b/>
                <w:bCs/>
                <w:color w:val="000000"/>
              </w:rPr>
              <w:t>Τι προσφέρει τελικά ο «θαυματοποιός» Χριστός;</w:t>
            </w:r>
          </w:p>
          <w:p w14:paraId="32892ED7" w14:textId="77777777" w:rsidR="00866CC7" w:rsidRPr="00174C0C" w:rsidRDefault="00866CC7" w:rsidP="005C52D6">
            <w:pPr>
              <w:jc w:val="both"/>
              <w:rPr>
                <w:rFonts w:cs="Calibri"/>
              </w:rPr>
            </w:pPr>
          </w:p>
        </w:tc>
      </w:tr>
    </w:tbl>
    <w:p w14:paraId="723CFB06" w14:textId="77777777" w:rsidR="00866CC7" w:rsidRPr="00174C0C" w:rsidRDefault="00866CC7" w:rsidP="00866CC7">
      <w:pPr>
        <w:jc w:val="both"/>
        <w:rPr>
          <w:rFonts w:cs="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66CC7" w:rsidRPr="00174C0C" w14:paraId="77DBAC0B" w14:textId="77777777" w:rsidTr="00B26DAF">
        <w:tc>
          <w:tcPr>
            <w:tcW w:w="9180" w:type="dxa"/>
            <w:shd w:val="clear" w:color="auto" w:fill="6FCDDE"/>
          </w:tcPr>
          <w:p w14:paraId="2876FD2F" w14:textId="77777777" w:rsidR="00866CC7" w:rsidRPr="00174C0C" w:rsidRDefault="00866CC7" w:rsidP="005C52D6">
            <w:pPr>
              <w:jc w:val="center"/>
              <w:rPr>
                <w:rFonts w:cs="Calibri"/>
              </w:rPr>
            </w:pPr>
            <w:r w:rsidRPr="00174C0C">
              <w:rPr>
                <w:rFonts w:cs="Calibri"/>
                <w:b/>
              </w:rPr>
              <w:t>Προσδοκώμενα Μαθησιακά Αποτελέσματα</w:t>
            </w:r>
          </w:p>
        </w:tc>
      </w:tr>
      <w:tr w:rsidR="00866CC7" w:rsidRPr="00174C0C" w14:paraId="26C8AD06" w14:textId="77777777" w:rsidTr="00B26DAF">
        <w:tc>
          <w:tcPr>
            <w:tcW w:w="9180" w:type="dxa"/>
            <w:shd w:val="clear" w:color="auto" w:fill="auto"/>
          </w:tcPr>
          <w:p w14:paraId="41641623" w14:textId="77777777" w:rsidR="00866CC7" w:rsidRPr="00174C0C" w:rsidRDefault="00866CC7" w:rsidP="005C52D6">
            <w:pPr>
              <w:jc w:val="both"/>
              <w:rPr>
                <w:rFonts w:cs="Calibri"/>
              </w:rPr>
            </w:pPr>
            <w:r w:rsidRPr="00174C0C">
              <w:rPr>
                <w:rFonts w:cs="Calibri"/>
              </w:rPr>
              <w:t>Μετά την ολοκλήρωση αυτής της ενότητας οι μαθητές/τριες θα είναι σε θέση:</w:t>
            </w:r>
          </w:p>
          <w:p w14:paraId="37B2052C" w14:textId="77777777" w:rsidR="00866CC7" w:rsidRPr="00174C0C" w:rsidRDefault="00866CC7" w:rsidP="005C52D6">
            <w:pPr>
              <w:jc w:val="both"/>
              <w:rPr>
                <w:rFonts w:cs="Calibri"/>
              </w:rPr>
            </w:pPr>
            <w:r w:rsidRPr="00174C0C">
              <w:rPr>
                <w:rFonts w:cs="Calibri"/>
                <w:b/>
              </w:rPr>
              <w:t>α</w:t>
            </w:r>
            <w:r w:rsidRPr="00174C0C">
              <w:rPr>
                <w:rFonts w:cs="Calibri"/>
              </w:rPr>
              <w:t xml:space="preserve">) </w:t>
            </w:r>
            <w:r w:rsidRPr="00174C0C">
              <w:rPr>
                <w:rFonts w:cs="Calibri"/>
                <w:lang w:val="en-GB"/>
              </w:rPr>
              <w:t>N</w:t>
            </w:r>
            <w:r w:rsidRPr="00174C0C">
              <w:rPr>
                <w:rFonts w:cs="Calibri"/>
              </w:rPr>
              <w:t>α εξηγούν και να ερμηνεύουν τις πράξεις του Χριστού όχι ως θαύματα αλλά ως δυνάμεις και ως σημεία</w:t>
            </w:r>
          </w:p>
          <w:p w14:paraId="437D3543" w14:textId="77777777" w:rsidR="00866CC7" w:rsidRPr="00174C0C" w:rsidRDefault="00866CC7" w:rsidP="005C52D6">
            <w:pPr>
              <w:jc w:val="both"/>
              <w:rPr>
                <w:rFonts w:cs="Calibri"/>
              </w:rPr>
            </w:pPr>
            <w:r w:rsidRPr="00174C0C">
              <w:rPr>
                <w:rFonts w:cs="Calibri"/>
                <w:b/>
              </w:rPr>
              <w:t>β</w:t>
            </w:r>
            <w:r w:rsidRPr="00174C0C">
              <w:rPr>
                <w:rFonts w:cs="Calibri"/>
              </w:rPr>
              <w:t xml:space="preserve">)  </w:t>
            </w:r>
            <w:r w:rsidRPr="00174C0C">
              <w:rPr>
                <w:rFonts w:cs="Calibri"/>
                <w:lang w:val="en-GB"/>
              </w:rPr>
              <w:t>N</w:t>
            </w:r>
            <w:r w:rsidRPr="00174C0C">
              <w:rPr>
                <w:rFonts w:cs="Calibri"/>
              </w:rPr>
              <w:t>α διακρίνουν τα χαρακτηριστικά αυτών των θεραπευτικών δυνάμεων σε συνδυασμό με τον λόγο και τη μαθητεία του Χριστού, αναδεικνύοντας τις προϋποθέσεις και εντοπίζοντας τη «μεθοδολογία» των δυνάμεών του</w:t>
            </w:r>
          </w:p>
          <w:p w14:paraId="357121BC" w14:textId="77777777" w:rsidR="00866CC7" w:rsidRPr="00174C0C" w:rsidRDefault="00866CC7" w:rsidP="005C52D6">
            <w:pPr>
              <w:jc w:val="both"/>
              <w:rPr>
                <w:rFonts w:cs="Calibri"/>
              </w:rPr>
            </w:pPr>
            <w:r w:rsidRPr="00174C0C">
              <w:rPr>
                <w:rFonts w:cs="Calibri"/>
                <w:b/>
              </w:rPr>
              <w:t>δ</w:t>
            </w:r>
            <w:r w:rsidRPr="00174C0C">
              <w:rPr>
                <w:rFonts w:cs="Calibri"/>
              </w:rPr>
              <w:t xml:space="preserve">) </w:t>
            </w:r>
            <w:r w:rsidRPr="00174C0C">
              <w:rPr>
                <w:rFonts w:cs="Calibri"/>
                <w:lang w:val="en-GB"/>
              </w:rPr>
              <w:t>N</w:t>
            </w:r>
            <w:r w:rsidRPr="00174C0C">
              <w:rPr>
                <w:rFonts w:cs="Calibri"/>
              </w:rPr>
              <w:t>α αναλύουν το θεολογικό νόημα της τριλογίας των δυνάμεων του Χριστού, όπως αυτές περιγράφονται στο Μκ 5-6, και να διατυπώνουν με επιχειρήματα την προσωπική τους άποψη επ’ αυτού</w:t>
            </w:r>
          </w:p>
          <w:p w14:paraId="5027ED55" w14:textId="77777777" w:rsidR="00866CC7" w:rsidRPr="00174C0C" w:rsidRDefault="00866CC7" w:rsidP="005C52D6">
            <w:pPr>
              <w:jc w:val="both"/>
              <w:rPr>
                <w:rFonts w:cs="Calibri"/>
              </w:rPr>
            </w:pPr>
            <w:r w:rsidRPr="00174C0C">
              <w:rPr>
                <w:rFonts w:cs="Calibri"/>
              </w:rPr>
              <w:t xml:space="preserve">ε) </w:t>
            </w:r>
            <w:r w:rsidRPr="00174C0C">
              <w:rPr>
                <w:rFonts w:cs="Calibri"/>
                <w:lang w:val="en-GB"/>
              </w:rPr>
              <w:t>N</w:t>
            </w:r>
            <w:r w:rsidRPr="00174C0C">
              <w:rPr>
                <w:rFonts w:cs="Calibri"/>
              </w:rPr>
              <w:t>α συγκρίνουν και να αξιολογούν τις ποικίλες αντιδράσεις στις δυνάμεις του Χριστού</w:t>
            </w:r>
          </w:p>
        </w:tc>
      </w:tr>
    </w:tbl>
    <w:p w14:paraId="7BA27C2B" w14:textId="77777777" w:rsidR="00866CC7" w:rsidRPr="00174C0C" w:rsidRDefault="00866CC7" w:rsidP="00866CC7">
      <w:pPr>
        <w:jc w:val="both"/>
        <w:rPr>
          <w:rFonts w:cs="Calibri"/>
        </w:rPr>
      </w:pPr>
    </w:p>
    <w:p w14:paraId="23827848" w14:textId="77777777" w:rsidR="00B26DAF" w:rsidRPr="00174C0C" w:rsidRDefault="00B26DAF" w:rsidP="00866CC7">
      <w:pPr>
        <w:jc w:val="both"/>
        <w:rPr>
          <w:rFonts w:cs="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66CC7" w:rsidRPr="00174C0C" w14:paraId="2D436281" w14:textId="77777777" w:rsidTr="00B26DAF">
        <w:tc>
          <w:tcPr>
            <w:tcW w:w="9180" w:type="dxa"/>
            <w:shd w:val="clear" w:color="auto" w:fill="6FCDDE"/>
          </w:tcPr>
          <w:p w14:paraId="5F4D22F8" w14:textId="77777777" w:rsidR="00866CC7" w:rsidRPr="00174C0C" w:rsidRDefault="00866CC7" w:rsidP="005C52D6">
            <w:pPr>
              <w:jc w:val="center"/>
              <w:rPr>
                <w:rFonts w:cs="Calibri"/>
                <w:b/>
              </w:rPr>
            </w:pPr>
            <w:r w:rsidRPr="00174C0C">
              <w:rPr>
                <w:rFonts w:cs="Calibri"/>
                <w:b/>
              </w:rPr>
              <w:t>Αξιολόγηση</w:t>
            </w:r>
          </w:p>
        </w:tc>
      </w:tr>
      <w:tr w:rsidR="00866CC7" w:rsidRPr="00174C0C" w14:paraId="232AFBDC" w14:textId="77777777" w:rsidTr="00B26DAF">
        <w:tc>
          <w:tcPr>
            <w:tcW w:w="9180" w:type="dxa"/>
            <w:shd w:val="clear" w:color="auto" w:fill="auto"/>
          </w:tcPr>
          <w:p w14:paraId="0D26C39C" w14:textId="77777777" w:rsidR="00866CC7" w:rsidRPr="00174C0C" w:rsidRDefault="00866CC7" w:rsidP="005C52D6">
            <w:pPr>
              <w:jc w:val="both"/>
              <w:rPr>
                <w:rFonts w:cs="Calibri"/>
              </w:rPr>
            </w:pPr>
            <w:r w:rsidRPr="00174C0C">
              <w:rPr>
                <w:rFonts w:cs="Calibri"/>
              </w:rPr>
              <w:t>Τα Προσδοκώμενα Μαθησιακά Αποτελέσματα είναι διατυπωμένα με τέτοιον τρόπο, ώστε να εκφράζουν δεξιότητες και ικανότητες των μαθητών, τις οποίες οι μαθητές μπορούν να εξωτερικεύσουν και ως εκ τούτου ο/η διδάσκων μπορεί να παρατηρήσει και να αξιολογήσει. Συνεπώς, η αξιολόγηση της επίδοσης των μαθητών συνίσταται στο να εξετάσει ο/διδάσκων, με τη συνδρομή κατάλληλων μαθησιακών δραστηριοτήτων, εάν και σε ποιο βαθμό οι δεξιότητες και οι ικανότητες που αναγράφονται στα Προσδοκώμενα Μαθησιακά Αποτελέσματα, έχουν επιτευχθεί. Μαθησιακές δραστηριότητες που μπορούν να χρησιμοποιηθούν στη φάση της αξιολόγησης είναι κυρίως εκείνες οι οποίες εντάσσονται στο είδος μαθησιακών διαδικασιών που τιτλοφορείται ως «</w:t>
            </w:r>
            <w:r w:rsidRPr="00174C0C">
              <w:rPr>
                <w:rFonts w:cs="Calibri"/>
                <w:b/>
              </w:rPr>
              <w:t>Εφαρμόζοντας</w:t>
            </w:r>
            <w:r w:rsidRPr="00174C0C">
              <w:rPr>
                <w:rFonts w:cs="Calibri"/>
              </w:rPr>
              <w:t>»</w:t>
            </w:r>
          </w:p>
        </w:tc>
      </w:tr>
    </w:tbl>
    <w:p w14:paraId="430CE5A3" w14:textId="77777777" w:rsidR="00866CC7" w:rsidRPr="00174C0C" w:rsidRDefault="00866CC7" w:rsidP="00866CC7">
      <w:pPr>
        <w:jc w:val="both"/>
        <w:rPr>
          <w:rFonts w:cs="Calibri"/>
          <w:b/>
        </w:rPr>
      </w:pPr>
    </w:p>
    <w:p w14:paraId="60D27953" w14:textId="77777777" w:rsidR="00866CC7" w:rsidRPr="00174C0C" w:rsidRDefault="00866CC7" w:rsidP="00866CC7">
      <w:pPr>
        <w:jc w:val="both"/>
        <w:rPr>
          <w:rFonts w:cs="Calibri"/>
          <w:b/>
        </w:rPr>
      </w:pPr>
    </w:p>
    <w:p w14:paraId="05856090" w14:textId="77777777" w:rsidR="00866CC7" w:rsidRPr="00174C0C" w:rsidRDefault="00866CC7" w:rsidP="00866CC7">
      <w:pPr>
        <w:jc w:val="both"/>
        <w:rPr>
          <w:rFonts w:cs="Calibri"/>
        </w:rPr>
      </w:pPr>
      <w:r w:rsidRPr="00174C0C">
        <w:rPr>
          <w:rFonts w:cs="Calibri"/>
          <w:b/>
        </w:rPr>
        <w:t xml:space="preserve">Ενδεικτικές Δραστηριότητες: </w:t>
      </w:r>
    </w:p>
    <w:p w14:paraId="68D62E01" w14:textId="77777777" w:rsidR="00866CC7" w:rsidRPr="00174C0C" w:rsidRDefault="00866CC7" w:rsidP="00866CC7">
      <w:pPr>
        <w:jc w:val="both"/>
        <w:rPr>
          <w:rFonts w:cs="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26DAF" w:rsidRPr="00174C0C" w14:paraId="5592E43D" w14:textId="77777777" w:rsidTr="00B26DAF">
        <w:tc>
          <w:tcPr>
            <w:tcW w:w="9180" w:type="dxa"/>
            <w:shd w:val="clear" w:color="auto" w:fill="A8D08D"/>
          </w:tcPr>
          <w:p w14:paraId="7BAFD751" w14:textId="77777777" w:rsidR="00866CC7" w:rsidRPr="00174C0C" w:rsidRDefault="00866CC7" w:rsidP="005C52D6">
            <w:pPr>
              <w:rPr>
                <w:rFonts w:cs="Calibri"/>
                <w:b/>
              </w:rPr>
            </w:pPr>
          </w:p>
          <w:p w14:paraId="23E44167" w14:textId="77777777" w:rsidR="00866CC7" w:rsidRPr="00174C0C" w:rsidRDefault="00866CC7" w:rsidP="005C52D6">
            <w:pPr>
              <w:rPr>
                <w:rFonts w:cs="Calibri"/>
                <w:b/>
              </w:rPr>
            </w:pPr>
            <w:r w:rsidRPr="00174C0C">
              <w:rPr>
                <w:rFonts w:cs="Calibri"/>
                <w:b/>
              </w:rPr>
              <w:t>Βιώνοντας</w:t>
            </w:r>
          </w:p>
          <w:p w14:paraId="06ADD361" w14:textId="77777777" w:rsidR="00866CC7" w:rsidRPr="00174C0C" w:rsidRDefault="00866CC7" w:rsidP="005C52D6">
            <w:pPr>
              <w:rPr>
                <w:rFonts w:cs="Calibri"/>
                <w:b/>
              </w:rPr>
            </w:pPr>
          </w:p>
        </w:tc>
      </w:tr>
      <w:tr w:rsidR="00B26DAF" w:rsidRPr="00174C0C" w14:paraId="4E1AA017" w14:textId="77777777" w:rsidTr="00B26DAF">
        <w:tc>
          <w:tcPr>
            <w:tcW w:w="9180" w:type="dxa"/>
            <w:shd w:val="clear" w:color="auto" w:fill="auto"/>
          </w:tcPr>
          <w:p w14:paraId="7F4AD43E" w14:textId="77777777" w:rsidR="00866CC7" w:rsidRPr="00174C0C" w:rsidRDefault="00866CC7" w:rsidP="005C52D6">
            <w:pPr>
              <w:pStyle w:val="a5"/>
              <w:tabs>
                <w:tab w:val="left" w:pos="644"/>
              </w:tabs>
              <w:ind w:left="0"/>
              <w:rPr>
                <w:rFonts w:ascii="Calibri" w:hAnsi="Calibri" w:cs="Calibri"/>
                <w:sz w:val="24"/>
                <w:szCs w:val="24"/>
              </w:rPr>
            </w:pPr>
            <w:r w:rsidRPr="00174C0C">
              <w:rPr>
                <w:rFonts w:ascii="Calibri" w:hAnsi="Calibri" w:cs="Calibri"/>
                <w:b/>
                <w:sz w:val="24"/>
                <w:szCs w:val="24"/>
              </w:rPr>
              <w:t>-</w:t>
            </w:r>
            <w:r w:rsidRPr="00174C0C">
              <w:rPr>
                <w:rFonts w:ascii="Calibri" w:hAnsi="Calibri" w:cs="Calibri"/>
                <w:b/>
                <w:sz w:val="24"/>
                <w:szCs w:val="24"/>
                <w:lang w:val="en-US"/>
              </w:rPr>
              <w:t>TPS</w:t>
            </w:r>
            <w:r w:rsidRPr="00174C0C">
              <w:rPr>
                <w:rFonts w:ascii="Calibri" w:hAnsi="Calibri" w:cs="Calibri"/>
                <w:b/>
                <w:sz w:val="24"/>
                <w:szCs w:val="24"/>
              </w:rPr>
              <w:t xml:space="preserve"> «Σκέψεις και συναισθήματα όταν χρησιμοποιούμε τη λέξη “θαύμα”». </w:t>
            </w:r>
            <w:r w:rsidRPr="00174C0C">
              <w:rPr>
                <w:rFonts w:ascii="Calibri" w:hAnsi="Calibri" w:cs="Calibri"/>
                <w:bCs/>
                <w:sz w:val="24"/>
                <w:szCs w:val="24"/>
              </w:rPr>
              <w:t xml:space="preserve">Αυτή η τεχνική διδασκαλίας </w:t>
            </w:r>
            <w:r w:rsidRPr="00174C0C">
              <w:rPr>
                <w:rFonts w:ascii="Calibri" w:hAnsi="Calibri" w:cs="Calibri"/>
                <w:sz w:val="24"/>
                <w:szCs w:val="24"/>
              </w:rPr>
              <w:t>(</w:t>
            </w:r>
            <w:r w:rsidRPr="00174C0C">
              <w:rPr>
                <w:rFonts w:ascii="Calibri" w:hAnsi="Calibri" w:cs="Calibri"/>
                <w:sz w:val="24"/>
                <w:szCs w:val="24"/>
                <w:lang w:val="en-GB"/>
              </w:rPr>
              <w:t>TPS</w:t>
            </w:r>
            <w:r w:rsidRPr="00174C0C">
              <w:rPr>
                <w:rFonts w:ascii="Calibri" w:hAnsi="Calibri" w:cs="Calibri"/>
                <w:sz w:val="24"/>
                <w:szCs w:val="24"/>
              </w:rPr>
              <w:t xml:space="preserve"> = </w:t>
            </w:r>
            <w:r w:rsidRPr="00174C0C">
              <w:rPr>
                <w:rFonts w:ascii="Calibri" w:hAnsi="Calibri" w:cs="Calibri"/>
                <w:sz w:val="24"/>
                <w:szCs w:val="24"/>
                <w:lang w:val="de-DE"/>
              </w:rPr>
              <w:t>Think</w:t>
            </w:r>
            <w:r w:rsidRPr="00174C0C">
              <w:rPr>
                <w:rFonts w:ascii="Calibri" w:hAnsi="Calibri" w:cs="Calibri"/>
                <w:sz w:val="24"/>
                <w:szCs w:val="24"/>
              </w:rPr>
              <w:t xml:space="preserve">, </w:t>
            </w:r>
            <w:r w:rsidRPr="00174C0C">
              <w:rPr>
                <w:rFonts w:ascii="Calibri" w:hAnsi="Calibri" w:cs="Calibri"/>
                <w:sz w:val="24"/>
                <w:szCs w:val="24"/>
                <w:lang w:val="de-DE"/>
              </w:rPr>
              <w:t>Pair</w:t>
            </w:r>
            <w:r w:rsidRPr="00174C0C">
              <w:rPr>
                <w:rFonts w:ascii="Calibri" w:hAnsi="Calibri" w:cs="Calibri"/>
                <w:sz w:val="24"/>
                <w:szCs w:val="24"/>
              </w:rPr>
              <w:t xml:space="preserve">, </w:t>
            </w:r>
            <w:r w:rsidRPr="00174C0C">
              <w:rPr>
                <w:rFonts w:ascii="Calibri" w:hAnsi="Calibri" w:cs="Calibri"/>
                <w:sz w:val="24"/>
                <w:szCs w:val="24"/>
                <w:lang w:val="de-DE"/>
              </w:rPr>
              <w:t>Share</w:t>
            </w:r>
            <w:r w:rsidRPr="00174C0C">
              <w:rPr>
                <w:rFonts w:ascii="Calibri" w:hAnsi="Calibri" w:cs="Calibri"/>
                <w:sz w:val="24"/>
                <w:szCs w:val="24"/>
              </w:rPr>
              <w:t xml:space="preserve"> = Σκέψου, Συζήτησε, Μοιράσου) </w:t>
            </w:r>
            <w:r w:rsidRPr="00174C0C">
              <w:rPr>
                <w:rFonts w:ascii="Calibri" w:hAnsi="Calibri" w:cs="Calibri"/>
                <w:bCs/>
                <w:sz w:val="24"/>
                <w:szCs w:val="24"/>
              </w:rPr>
              <w:t>υλοποιείται σε τρεις φάσεις ως ακολούθως: α. ατομικός στοχασμός, β. συζήτηση ανά ζεύγη και γ. συζήτηση μέσα στην ολομέλεια της τάξης. Οι μαθητές αναλαμβάνουν να επεξεργαστούν μία υποθετική ερώτηση:</w:t>
            </w:r>
            <w:r w:rsidRPr="00174C0C">
              <w:rPr>
                <w:rFonts w:ascii="Calibri" w:hAnsi="Calibri" w:cs="Calibri"/>
                <w:b/>
                <w:bCs/>
                <w:sz w:val="24"/>
                <w:szCs w:val="24"/>
              </w:rPr>
              <w:t xml:space="preserve"> </w:t>
            </w:r>
            <w:r w:rsidRPr="00174C0C">
              <w:rPr>
                <w:rFonts w:ascii="Calibri" w:hAnsi="Calibri" w:cs="Calibri"/>
                <w:sz w:val="24"/>
                <w:szCs w:val="24"/>
              </w:rPr>
              <w:t xml:space="preserve">Η δραστηριότητα επικεντρώνεται στους στίχους Ιω 9, 35-38. </w:t>
            </w:r>
          </w:p>
          <w:p w14:paraId="74BD57CA" w14:textId="77777777" w:rsidR="00866CC7" w:rsidRPr="00174C0C" w:rsidRDefault="00866CC7" w:rsidP="005C52D6">
            <w:pPr>
              <w:pStyle w:val="a5"/>
              <w:tabs>
                <w:tab w:val="left" w:pos="644"/>
              </w:tabs>
              <w:ind w:left="0"/>
              <w:rPr>
                <w:rFonts w:ascii="Calibri" w:hAnsi="Calibri" w:cs="Calibri"/>
                <w:sz w:val="24"/>
                <w:szCs w:val="24"/>
              </w:rPr>
            </w:pPr>
            <w:r w:rsidRPr="00174C0C">
              <w:rPr>
                <w:rFonts w:ascii="Calibri" w:hAnsi="Calibri" w:cs="Calibri"/>
                <w:b/>
                <w:sz w:val="24"/>
                <w:szCs w:val="24"/>
              </w:rPr>
              <w:t>-Ιδεοθύελλα με την πρόταση: «θαύματα του Χριστού»</w:t>
            </w:r>
            <w:r w:rsidRPr="00174C0C">
              <w:rPr>
                <w:rFonts w:ascii="Calibri" w:hAnsi="Calibri" w:cs="Calibri"/>
                <w:sz w:val="24"/>
                <w:szCs w:val="24"/>
              </w:rPr>
              <w:t>. Οι μαθητές γράφουν στον πίνακα λέξεις ή σύντομους τίτλους που τους έρχονται στον νου σχετικά με τη φράση «θαύματα του Χριστού».</w:t>
            </w:r>
          </w:p>
          <w:p w14:paraId="1EDDD799" w14:textId="77777777" w:rsidR="00866CC7" w:rsidRPr="00174C0C" w:rsidRDefault="00866CC7" w:rsidP="005C52D6">
            <w:pPr>
              <w:jc w:val="both"/>
              <w:rPr>
                <w:rFonts w:cs="Calibri"/>
                <w:bCs/>
              </w:rPr>
            </w:pPr>
            <w:r w:rsidRPr="00174C0C">
              <w:rPr>
                <w:rFonts w:cs="Calibri"/>
              </w:rPr>
              <w:t>-</w:t>
            </w:r>
            <w:r w:rsidRPr="00174C0C">
              <w:rPr>
                <w:rFonts w:cs="Calibri"/>
                <w:b/>
                <w:bCs/>
              </w:rPr>
              <w:t xml:space="preserve">Έντεχνος Συλλογισμός (μοτίβο: </w:t>
            </w:r>
            <w:r w:rsidRPr="00174C0C">
              <w:rPr>
                <w:rFonts w:cs="Calibri"/>
                <w:b/>
                <w:bCs/>
                <w:lang w:val="en-GB"/>
              </w:rPr>
              <w:t>He</w:t>
            </w:r>
            <w:r w:rsidRPr="00174C0C">
              <w:rPr>
                <w:rFonts w:cs="Calibri"/>
                <w:b/>
                <w:bCs/>
              </w:rPr>
              <w:t>a</w:t>
            </w:r>
            <w:r w:rsidRPr="00174C0C">
              <w:rPr>
                <w:rFonts w:cs="Calibri"/>
                <w:b/>
                <w:bCs/>
                <w:lang w:val="en-GB"/>
              </w:rPr>
              <w:t>dlines</w:t>
            </w:r>
            <w:r w:rsidRPr="00174C0C">
              <w:rPr>
                <w:rFonts w:cs="Calibri"/>
                <w:b/>
                <w:bCs/>
              </w:rPr>
              <w:t>):</w:t>
            </w:r>
            <w:r w:rsidRPr="00174C0C">
              <w:rPr>
                <w:rFonts w:cs="Calibri"/>
                <w:bCs/>
              </w:rPr>
              <w:t xml:space="preserve"> βίντεο σχετικά με τα σύγχρονα «θαύματα» των επιστημών και της τεχνολογίας. Ο εκπαιδευτικός αναζητά μέσω το διαδικτύου ένα ενημερωτικό βίντεο το οποίο εκφράζει πτυχές του θέματος «σύγχρονα θαύματα της επιστήμης και της τεχνολογίας», μεριμνώντας ώστε να μην προσκρούει σε ζητήματα πνευματικών δικαιωμάτων. Στη συνέχεια, αφού παρουσιαστεί η προβολή αυτή μέσα στην τάξη, ο εκπαιδευτικός προσκαλεί τους μαθητές να γράψουν σε μία κόλλα χαρτί έναν τίτλο ξεκινώντας είτε με τη φράση «Θεωρώ ότι η σύγχρονη τεχνολογία έχει κάνει θαύματα, διότι…» ή με τη φράση «Δεν μπορώ με βεβαιότητα να πω ότι όσα μας προσφέρει η σύγχρονη τεχνολογία αποτελούν θαύματα, διότι…» </w:t>
            </w:r>
          </w:p>
          <w:p w14:paraId="3FA4BBC2" w14:textId="77777777" w:rsidR="00866CC7" w:rsidRPr="00174C0C" w:rsidRDefault="00866CC7" w:rsidP="005C52D6">
            <w:pPr>
              <w:jc w:val="both"/>
              <w:rPr>
                <w:rFonts w:cs="Calibri"/>
              </w:rPr>
            </w:pPr>
          </w:p>
          <w:p w14:paraId="2DC3DDA4" w14:textId="77777777" w:rsidR="00866CC7" w:rsidRPr="00174C0C" w:rsidRDefault="00866CC7" w:rsidP="00866CC7">
            <w:pPr>
              <w:numPr>
                <w:ilvl w:val="0"/>
                <w:numId w:val="1"/>
              </w:numPr>
              <w:jc w:val="both"/>
              <w:rPr>
                <w:rFonts w:cs="Calibri"/>
              </w:rPr>
            </w:pPr>
            <w:r w:rsidRPr="00174C0C">
              <w:rPr>
                <w:rFonts w:cs="Calibri"/>
              </w:rPr>
              <w:t>Με τις παραπάνω δραστηριότητες οι μαθητές εμπλέκονται με βιωματικό τρόπο σ’ ένα περιβάλλον μαθητείας, το οποίο μπορεί να τους δώσει την αφορμή να προβληματιστούν πάνω στις έννοιες και τα γεγονότα που πρόκειται να διερευνήσουν στην εν λόγω θεματική ενότητα. Στην περίπτωση αυτή, οι μαθητές προετοιμάζονται για το θέμα που θα πραγματευτούν στην εν λόγω διδακτική ενότητα, καθώς εκφράζουν σκέψεις και συναισθήματα σχετικά με την έννοια «θαύμα». Αυτό δύναται να δημιουργήσει μία πολύ καλή εννοιολογική «γέφυρα», ώστε στο επόμενο είδος γνωστικής διαδικασίας, να διακρίνουν τη διαφορά ανάμεσα στις έννοιες «θαύματα» και «Δυνάμεις».</w:t>
            </w:r>
          </w:p>
        </w:tc>
      </w:tr>
    </w:tbl>
    <w:p w14:paraId="6E7C5F14" w14:textId="77777777" w:rsidR="00866CC7" w:rsidRPr="00174C0C" w:rsidRDefault="00866CC7" w:rsidP="00866CC7">
      <w:pPr>
        <w:jc w:val="both"/>
        <w:rPr>
          <w:rFonts w:cs="Calibri"/>
        </w:rPr>
      </w:pPr>
    </w:p>
    <w:p w14:paraId="34588278" w14:textId="77777777" w:rsidR="00B26DAF" w:rsidRPr="00174C0C" w:rsidRDefault="00B26DAF" w:rsidP="00866CC7">
      <w:pPr>
        <w:jc w:val="both"/>
        <w:rPr>
          <w:rFonts w:cs="Calibr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26DAF" w:rsidRPr="00174C0C" w14:paraId="47616AF2" w14:textId="77777777" w:rsidTr="00B26DAF">
        <w:tc>
          <w:tcPr>
            <w:tcW w:w="9214" w:type="dxa"/>
            <w:shd w:val="clear" w:color="auto" w:fill="B4C6E7"/>
          </w:tcPr>
          <w:p w14:paraId="42920757" w14:textId="77777777" w:rsidR="00866CC7" w:rsidRPr="00174C0C" w:rsidRDefault="00866CC7" w:rsidP="005C52D6">
            <w:pPr>
              <w:rPr>
                <w:rFonts w:cs="Calibri"/>
                <w:b/>
              </w:rPr>
            </w:pPr>
          </w:p>
          <w:p w14:paraId="773074F6" w14:textId="77777777" w:rsidR="00866CC7" w:rsidRPr="00174C0C" w:rsidRDefault="00866CC7" w:rsidP="005C52D6">
            <w:pPr>
              <w:rPr>
                <w:rFonts w:cs="Calibri"/>
                <w:b/>
              </w:rPr>
            </w:pPr>
            <w:r w:rsidRPr="00174C0C">
              <w:rPr>
                <w:rFonts w:cs="Calibri"/>
                <w:b/>
              </w:rPr>
              <w:t>Εννοιολόγηση</w:t>
            </w:r>
          </w:p>
          <w:p w14:paraId="1903F1D6" w14:textId="77777777" w:rsidR="00866CC7" w:rsidRPr="00174C0C" w:rsidRDefault="00866CC7" w:rsidP="005C52D6">
            <w:pPr>
              <w:rPr>
                <w:rFonts w:cs="Calibri"/>
                <w:b/>
              </w:rPr>
            </w:pPr>
          </w:p>
        </w:tc>
      </w:tr>
      <w:tr w:rsidR="00B26DAF" w:rsidRPr="00174C0C" w14:paraId="3A4592E3" w14:textId="77777777" w:rsidTr="00B26DAF">
        <w:tc>
          <w:tcPr>
            <w:tcW w:w="9214" w:type="dxa"/>
            <w:shd w:val="clear" w:color="auto" w:fill="auto"/>
          </w:tcPr>
          <w:p w14:paraId="7F509556" w14:textId="77777777" w:rsidR="00866CC7" w:rsidRPr="00174C0C" w:rsidRDefault="00866CC7" w:rsidP="005C52D6">
            <w:pPr>
              <w:jc w:val="both"/>
              <w:rPr>
                <w:rFonts w:cs="Calibri"/>
              </w:rPr>
            </w:pPr>
            <w:r w:rsidRPr="00174C0C">
              <w:rPr>
                <w:rFonts w:cs="Calibri"/>
                <w:b/>
              </w:rPr>
              <w:t>-Παιχνίδι ρόλων: Η Ανάσταση της κόρης του Ιαείρου</w:t>
            </w:r>
            <w:r w:rsidRPr="00174C0C">
              <w:rPr>
                <w:rFonts w:cs="Calibri"/>
              </w:rPr>
              <w:t>. Οι μαθητές διοργανώνουν ένα σύντομο σκετς και υποδύονται τα πρόσωπα που συμμετέχουν στο γεγονός της Ανάστασης της κόρης του Ιάειρου. Αναλαμβάνοντας τους ρόλους αυτούς, οι μαθητές μπορούν να κατανοήσουν περισσότερο τις σκέψεις και τα συναισθήματα των προσώπων που υποδύονται.</w:t>
            </w:r>
          </w:p>
          <w:p w14:paraId="517DF2C3" w14:textId="77777777" w:rsidR="00866CC7" w:rsidRPr="00174C0C" w:rsidRDefault="00866CC7" w:rsidP="005C52D6">
            <w:pPr>
              <w:jc w:val="both"/>
              <w:rPr>
                <w:rFonts w:cs="Calibri"/>
              </w:rPr>
            </w:pPr>
            <w:r w:rsidRPr="00174C0C">
              <w:rPr>
                <w:rFonts w:cs="Calibri"/>
                <w:b/>
              </w:rPr>
              <w:t>-Καρέκλα αφήγησης: Ένας μαθητής επιλέγει και αφηγείται ένα θαύμα του Ιησού</w:t>
            </w:r>
            <w:r w:rsidRPr="00174C0C">
              <w:rPr>
                <w:rFonts w:cs="Calibri"/>
              </w:rPr>
              <w:t>. Ένας μαθητής κάθεται σε μία καρέκλα σε κεντρικό σημείο της τάξης, και υποδύεται τον ρόλο ενός Ισραηλίτη που ήταν αυτόπτης και αυτήκοος μάρτυρας ενός εκ των θαυμάτων του Χριστού και αντιμετώπισε το γεγονός αυτό με σεβασμό, δέος και κατάνυξη. Στη συνέχεια στρέφει την καρέκλα προς τον αντίθετο προσανατολισμό και διηγείται εκ νέου το ίδιο γεγονός υποδυόμενος όμως αυτήν τη φορά τον ρόλο ενός Ισραηλίτη που αντιμετωπίσει με κριτική διάθεση και αμφιβολία τις Δυνάμεις του Χριστού.</w:t>
            </w:r>
          </w:p>
          <w:p w14:paraId="67D6F9AE" w14:textId="77777777" w:rsidR="00866CC7" w:rsidRPr="00174C0C" w:rsidRDefault="00866CC7" w:rsidP="005C52D6">
            <w:pPr>
              <w:jc w:val="both"/>
              <w:rPr>
                <w:rFonts w:cs="Calibri"/>
              </w:rPr>
            </w:pPr>
            <w:r w:rsidRPr="00174C0C">
              <w:rPr>
                <w:rFonts w:cs="Calibri"/>
                <w:b/>
              </w:rPr>
              <w:t>-Σταυρόλεξο: Η Ανάσταση της κόρης του Ιαείρου</w:t>
            </w:r>
            <w:r w:rsidRPr="00174C0C">
              <w:rPr>
                <w:rFonts w:cs="Calibri"/>
              </w:rPr>
              <w:t>. Από το «Φωτόδεντρο» (photodentro.edu.gr/v/item/ds/8521/7085).</w:t>
            </w:r>
          </w:p>
          <w:p w14:paraId="3D35760E" w14:textId="77777777" w:rsidR="00866CC7" w:rsidRPr="00174C0C" w:rsidRDefault="00866CC7" w:rsidP="005C52D6">
            <w:pPr>
              <w:pStyle w:val="a5"/>
              <w:ind w:left="0"/>
              <w:rPr>
                <w:rFonts w:ascii="Calibri" w:hAnsi="Calibri" w:cs="Calibri"/>
                <w:sz w:val="24"/>
                <w:szCs w:val="24"/>
              </w:rPr>
            </w:pPr>
          </w:p>
          <w:p w14:paraId="46FEDBDD" w14:textId="77777777" w:rsidR="00866CC7" w:rsidRPr="00174C0C" w:rsidRDefault="00866CC7" w:rsidP="00866CC7">
            <w:pPr>
              <w:numPr>
                <w:ilvl w:val="0"/>
                <w:numId w:val="1"/>
              </w:numPr>
              <w:jc w:val="both"/>
              <w:rPr>
                <w:rFonts w:cs="Calibri"/>
              </w:rPr>
            </w:pPr>
            <w:r w:rsidRPr="00174C0C">
              <w:rPr>
                <w:rFonts w:cs="Calibri"/>
              </w:rPr>
              <w:t>Με τις παραπάνω δραστηριότητες οι μαθητές εμπλέκονται σ’ ένα περιβάλλον μαθητείας, το οποίο μπορεί να τους δώσει τη δυνατότητα να περιγράψουν τα βασικά χαρακτηριστικά των θεραπευτικών δυνάμεων σε συνδυασμό με τον λόγο του Χριστού και τη μαθητεία κοντά του.</w:t>
            </w:r>
          </w:p>
        </w:tc>
      </w:tr>
    </w:tbl>
    <w:p w14:paraId="1A20F3FF" w14:textId="77777777" w:rsidR="00866CC7" w:rsidRPr="00174C0C" w:rsidRDefault="00866CC7" w:rsidP="00866CC7">
      <w:pPr>
        <w:jc w:val="both"/>
        <w:rPr>
          <w:rFonts w:cs="Calibri"/>
        </w:rPr>
      </w:pPr>
    </w:p>
    <w:p w14:paraId="7D3D35D4" w14:textId="77777777" w:rsidR="00866CC7" w:rsidRPr="00174C0C" w:rsidRDefault="00866CC7" w:rsidP="00866CC7">
      <w:pPr>
        <w:jc w:val="both"/>
        <w:rPr>
          <w:rFonts w:cs="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26DAF" w:rsidRPr="00174C0C" w14:paraId="78077C82" w14:textId="77777777" w:rsidTr="00B26DAF">
        <w:tc>
          <w:tcPr>
            <w:tcW w:w="9180" w:type="dxa"/>
            <w:shd w:val="clear" w:color="auto" w:fill="F4B083"/>
          </w:tcPr>
          <w:p w14:paraId="30470F10" w14:textId="77777777" w:rsidR="00866CC7" w:rsidRPr="00174C0C" w:rsidRDefault="00866CC7" w:rsidP="005C52D6">
            <w:pPr>
              <w:rPr>
                <w:rFonts w:cs="Calibri"/>
                <w:b/>
              </w:rPr>
            </w:pPr>
          </w:p>
          <w:p w14:paraId="311994D5" w14:textId="77777777" w:rsidR="00866CC7" w:rsidRPr="00174C0C" w:rsidRDefault="00866CC7" w:rsidP="005C52D6">
            <w:pPr>
              <w:rPr>
                <w:rFonts w:cs="Calibri"/>
                <w:b/>
              </w:rPr>
            </w:pPr>
            <w:r w:rsidRPr="00174C0C">
              <w:rPr>
                <w:rFonts w:cs="Calibri"/>
                <w:b/>
              </w:rPr>
              <w:t>Αναλύοντας</w:t>
            </w:r>
          </w:p>
          <w:p w14:paraId="3D6F75D0" w14:textId="77777777" w:rsidR="00866CC7" w:rsidRPr="00174C0C" w:rsidRDefault="00866CC7" w:rsidP="005C52D6">
            <w:pPr>
              <w:rPr>
                <w:rFonts w:cs="Calibri"/>
                <w:b/>
              </w:rPr>
            </w:pPr>
          </w:p>
        </w:tc>
      </w:tr>
      <w:tr w:rsidR="00B26DAF" w:rsidRPr="00174C0C" w14:paraId="35E72731" w14:textId="77777777" w:rsidTr="00B26DAF">
        <w:tc>
          <w:tcPr>
            <w:tcW w:w="9180" w:type="dxa"/>
            <w:shd w:val="clear" w:color="auto" w:fill="auto"/>
          </w:tcPr>
          <w:p w14:paraId="52408029" w14:textId="77777777" w:rsidR="00866CC7" w:rsidRPr="00174C0C" w:rsidRDefault="00866CC7" w:rsidP="005C52D6">
            <w:pPr>
              <w:jc w:val="both"/>
              <w:rPr>
                <w:rFonts w:cs="Calibri"/>
                <w:bCs/>
              </w:rPr>
            </w:pPr>
            <w:r w:rsidRPr="00174C0C">
              <w:rPr>
                <w:rFonts w:cs="Calibri"/>
                <w:b/>
              </w:rPr>
              <w:t>-</w:t>
            </w:r>
            <w:r w:rsidRPr="00174C0C">
              <w:rPr>
                <w:rFonts w:cs="Calibri"/>
                <w:b/>
                <w:bCs/>
              </w:rPr>
              <w:t>Συζήτηση στρογγυλής τραπέζης με θέμα</w:t>
            </w:r>
            <w:r w:rsidRPr="00174C0C">
              <w:rPr>
                <w:rFonts w:cs="Calibri"/>
                <w:bCs/>
              </w:rPr>
              <w:t>: «</w:t>
            </w:r>
            <w:r w:rsidRPr="00174C0C">
              <w:rPr>
                <w:rFonts w:cs="Calibri"/>
                <w:b/>
              </w:rPr>
              <w:t xml:space="preserve">Γιατί οι Γραμματείς και οι Φαρισαίοι αντιδρούσαν στα θαύματα του Ιησού; </w:t>
            </w:r>
            <w:r w:rsidRPr="00174C0C">
              <w:rPr>
                <w:rFonts w:cs="Calibri"/>
                <w:bCs/>
              </w:rPr>
              <w:t>». Οι μαθητές αναλαμβάνουν μέσα στην τάξη τη διεξαγωγή μίας συνομιλίας κατά το πρότυπο μίας συζήτησης στρογγυλής τράπεζας. Ειδικότερα, ορισμένοι μαθητές αναλαμβάνουν, ως ομιλητές, να υποστηρίξουν κάποιες απόψεις τεκμηριώνοντάς τες, ενώ η υπόλοιπη τάξη υποδύεται τον ρόλο του ακροατηρίου θέτοντας ερωτήσεις στους ομιλητές της στρογγυλής τράπεζας. Οι ομιλητές, με βάση τα βιβλικά κείμενα, προσπαθούν να διερευνήσουν τον λόγο για τον οποίον οι Γραμματείς και οι Φαρισαίοι αντιμετωπίζουν τα θαύματα του Χριστού με καχυποψία και αμφιβολίες. Οι υπόλοιποι μαθητές εξωτερικεύουν τις επισημάνσεις ή αντιρρήσεις τους απέναντι στα όσα διατυπώνονται από τους ομιλητές.</w:t>
            </w:r>
          </w:p>
          <w:p w14:paraId="0F818555" w14:textId="77777777" w:rsidR="00866CC7" w:rsidRPr="00174C0C" w:rsidRDefault="00866CC7" w:rsidP="005C52D6">
            <w:pPr>
              <w:jc w:val="both"/>
              <w:rPr>
                <w:rFonts w:cs="Calibri"/>
                <w:bCs/>
              </w:rPr>
            </w:pPr>
            <w:r w:rsidRPr="00174C0C">
              <w:rPr>
                <w:rFonts w:cs="Calibri"/>
                <w:bCs/>
              </w:rPr>
              <w:t>-</w:t>
            </w:r>
            <w:r w:rsidRPr="00174C0C">
              <w:rPr>
                <w:rFonts w:cs="Calibri"/>
                <w:b/>
                <w:bCs/>
              </w:rPr>
              <w:t>Διάγραμμα: Τι είναι τα θαύματα του Ιησού</w:t>
            </w:r>
            <w:r w:rsidRPr="00174C0C">
              <w:rPr>
                <w:rFonts w:cs="Calibri"/>
                <w:bCs/>
              </w:rPr>
              <w:t>. Από το «Φωτόδεντρο» (</w:t>
            </w:r>
            <w:r w:rsidRPr="00174C0C">
              <w:rPr>
                <w:rFonts w:cs="Calibri"/>
                <w:bCs/>
                <w:lang w:val="en-US"/>
              </w:rPr>
              <w:t>photodentro</w:t>
            </w:r>
            <w:r w:rsidRPr="00174C0C">
              <w:rPr>
                <w:rFonts w:cs="Calibri"/>
                <w:bCs/>
              </w:rPr>
              <w:t>.</w:t>
            </w:r>
            <w:r w:rsidRPr="00174C0C">
              <w:rPr>
                <w:rFonts w:cs="Calibri"/>
                <w:bCs/>
                <w:lang w:val="en-US"/>
              </w:rPr>
              <w:t>edu</w:t>
            </w:r>
            <w:r w:rsidRPr="00174C0C">
              <w:rPr>
                <w:rFonts w:cs="Calibri"/>
                <w:bCs/>
              </w:rPr>
              <w:t>.</w:t>
            </w:r>
            <w:r w:rsidRPr="00174C0C">
              <w:rPr>
                <w:rFonts w:cs="Calibri"/>
                <w:bCs/>
                <w:lang w:val="en-US"/>
              </w:rPr>
              <w:t>gr</w:t>
            </w:r>
            <w:r w:rsidRPr="00174C0C">
              <w:rPr>
                <w:rFonts w:cs="Calibri"/>
                <w:bCs/>
              </w:rPr>
              <w:t>/</w:t>
            </w:r>
            <w:r w:rsidRPr="00174C0C">
              <w:rPr>
                <w:rFonts w:cs="Calibri"/>
                <w:bCs/>
                <w:lang w:val="en-US"/>
              </w:rPr>
              <w:t>v</w:t>
            </w:r>
            <w:r w:rsidRPr="00174C0C">
              <w:rPr>
                <w:rFonts w:cs="Calibri"/>
                <w:bCs/>
              </w:rPr>
              <w:t>/</w:t>
            </w:r>
            <w:r w:rsidRPr="00174C0C">
              <w:rPr>
                <w:rFonts w:cs="Calibri"/>
                <w:bCs/>
                <w:lang w:val="en-US"/>
              </w:rPr>
              <w:t>item</w:t>
            </w:r>
            <w:r w:rsidRPr="00174C0C">
              <w:rPr>
                <w:rFonts w:cs="Calibri"/>
                <w:bCs/>
              </w:rPr>
              <w:t>/</w:t>
            </w:r>
            <w:r w:rsidRPr="00174C0C">
              <w:rPr>
                <w:rFonts w:cs="Calibri"/>
                <w:bCs/>
                <w:lang w:val="en-US"/>
              </w:rPr>
              <w:t>ds</w:t>
            </w:r>
            <w:r w:rsidRPr="00174C0C">
              <w:rPr>
                <w:rFonts w:cs="Calibri"/>
                <w:bCs/>
              </w:rPr>
              <w:t>/8521/9230).</w:t>
            </w:r>
          </w:p>
          <w:p w14:paraId="76E4B896" w14:textId="77777777" w:rsidR="00866CC7" w:rsidRPr="00174C0C" w:rsidRDefault="00866CC7" w:rsidP="005C52D6">
            <w:pPr>
              <w:jc w:val="both"/>
              <w:rPr>
                <w:rFonts w:cs="Calibri"/>
                <w:bCs/>
              </w:rPr>
            </w:pPr>
          </w:p>
          <w:p w14:paraId="3F8A40DD" w14:textId="77777777" w:rsidR="00866CC7" w:rsidRPr="00174C0C" w:rsidRDefault="00866CC7" w:rsidP="00866CC7">
            <w:pPr>
              <w:numPr>
                <w:ilvl w:val="0"/>
                <w:numId w:val="1"/>
              </w:numPr>
              <w:jc w:val="both"/>
              <w:rPr>
                <w:rFonts w:cs="Calibri"/>
              </w:rPr>
            </w:pPr>
            <w:r w:rsidRPr="00174C0C">
              <w:rPr>
                <w:rFonts w:cs="Calibri"/>
              </w:rPr>
              <w:t xml:space="preserve">Με τις παραπάνω δραστηριότητες οι μαθητές εμπλέκονται σ’ ένα περιβάλλον μαθητείας, το οποίο μπορεί να τους δώσει τη δυνατότητα να κατανοήσουν με ποιον τρόπο οι επιμέρους έννοιες του υπό διερεύνηση αντικειμένου της διδασκαλίας, συνδέονται μεταξύ τους και δημιουργούν γενικεύσεις. Συγκεκριμένα, επιχειρούν να ανακαλύψουν το θεολογικό νόημα που προκύπτει από τις βιβλικές διηγήσεις για τις Δυνάμεις του Χριστού, ενώ ταυτόχρονα εκφράζουν την προσωπική τους άποψη επ’ αυτού. </w:t>
            </w:r>
          </w:p>
        </w:tc>
      </w:tr>
    </w:tbl>
    <w:p w14:paraId="7FD75285" w14:textId="77777777" w:rsidR="00866CC7" w:rsidRPr="00174C0C" w:rsidRDefault="00866CC7" w:rsidP="00866CC7">
      <w:pPr>
        <w:jc w:val="both"/>
        <w:rPr>
          <w:rFonts w:cs="Calibri"/>
        </w:rPr>
      </w:pPr>
    </w:p>
    <w:p w14:paraId="0285C2B7" w14:textId="77777777" w:rsidR="00866CC7" w:rsidRPr="00174C0C" w:rsidRDefault="00866CC7" w:rsidP="00866CC7">
      <w:pPr>
        <w:jc w:val="both"/>
        <w:rPr>
          <w:rFonts w:cs="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26DAF" w:rsidRPr="00174C0C" w14:paraId="540EA8F6" w14:textId="77777777" w:rsidTr="00B26DAF">
        <w:tc>
          <w:tcPr>
            <w:tcW w:w="9180" w:type="dxa"/>
            <w:shd w:val="clear" w:color="auto" w:fill="FFD966"/>
          </w:tcPr>
          <w:p w14:paraId="608B8679" w14:textId="77777777" w:rsidR="00866CC7" w:rsidRPr="00174C0C" w:rsidRDefault="00866CC7" w:rsidP="005C52D6">
            <w:pPr>
              <w:rPr>
                <w:rFonts w:cs="Calibri"/>
                <w:b/>
                <w:lang w:val="en-GB"/>
              </w:rPr>
            </w:pPr>
          </w:p>
          <w:p w14:paraId="63B2BF4D" w14:textId="77777777" w:rsidR="00866CC7" w:rsidRPr="00174C0C" w:rsidRDefault="00866CC7" w:rsidP="005C52D6">
            <w:pPr>
              <w:rPr>
                <w:rFonts w:cs="Calibri"/>
                <w:b/>
              </w:rPr>
            </w:pPr>
            <w:r w:rsidRPr="00174C0C">
              <w:rPr>
                <w:rFonts w:cs="Calibri"/>
                <w:b/>
              </w:rPr>
              <w:t>Εφαρμόζοντας</w:t>
            </w:r>
          </w:p>
          <w:p w14:paraId="5B61DAAB" w14:textId="77777777" w:rsidR="00866CC7" w:rsidRPr="00174C0C" w:rsidRDefault="00866CC7" w:rsidP="005C52D6">
            <w:pPr>
              <w:rPr>
                <w:rFonts w:cs="Calibri"/>
                <w:b/>
              </w:rPr>
            </w:pPr>
          </w:p>
        </w:tc>
      </w:tr>
      <w:tr w:rsidR="00B26DAF" w:rsidRPr="00174C0C" w14:paraId="7C735B7C" w14:textId="77777777" w:rsidTr="00B26DAF">
        <w:tc>
          <w:tcPr>
            <w:tcW w:w="9180" w:type="dxa"/>
            <w:shd w:val="clear" w:color="auto" w:fill="auto"/>
          </w:tcPr>
          <w:p w14:paraId="5174D336" w14:textId="77777777" w:rsidR="00866CC7" w:rsidRPr="00174C0C" w:rsidRDefault="00866CC7" w:rsidP="005C52D6">
            <w:pPr>
              <w:jc w:val="both"/>
              <w:rPr>
                <w:rFonts w:cs="Calibri"/>
                <w:bCs/>
              </w:rPr>
            </w:pPr>
            <w:r w:rsidRPr="00174C0C">
              <w:rPr>
                <w:rFonts w:cs="Calibri"/>
                <w:b/>
                <w:bCs/>
              </w:rPr>
              <w:t>-</w:t>
            </w:r>
            <w:r w:rsidRPr="00174C0C">
              <w:rPr>
                <w:rFonts w:cs="Calibri"/>
                <w:b/>
                <w:bCs/>
                <w:lang w:val="en-GB"/>
              </w:rPr>
              <w:t>Project</w:t>
            </w:r>
            <w:r w:rsidRPr="00174C0C">
              <w:rPr>
                <w:rFonts w:cs="Calibri"/>
                <w:bCs/>
              </w:rPr>
              <w:t>: Ο/η διδάσκων ανακοινώνει στην τάξη ότι προτίθεται να οργανώσει διδακτική επίσκεψη στον Ιερό Ναό της ενορίας που βρίσκεται το σχολείο. Με τη βοήθεια του εφημέριου η τάξη θα «ανακαλύψει» εικόνες και τοιχογραφίες με θέμα τις Δυνάμεις του Χριστού και θα τις καταγράψει</w:t>
            </w:r>
          </w:p>
          <w:p w14:paraId="09D7A366" w14:textId="77777777" w:rsidR="00866CC7" w:rsidRPr="00174C0C" w:rsidRDefault="00866CC7" w:rsidP="005C52D6">
            <w:pPr>
              <w:jc w:val="both"/>
              <w:rPr>
                <w:rFonts w:cs="Calibri"/>
                <w:bCs/>
              </w:rPr>
            </w:pPr>
            <w:r w:rsidRPr="00174C0C">
              <w:rPr>
                <w:rFonts w:cs="Calibri"/>
                <w:b/>
                <w:bCs/>
              </w:rPr>
              <w:t>-</w:t>
            </w:r>
            <w:r w:rsidRPr="00174C0C">
              <w:rPr>
                <w:rFonts w:cs="Calibri"/>
                <w:b/>
              </w:rPr>
              <w:t>Άσκηση αντιστοίχισης:</w:t>
            </w:r>
            <w:r w:rsidRPr="00174C0C">
              <w:rPr>
                <w:rFonts w:cs="Calibri"/>
              </w:rPr>
              <w:t xml:space="preserve"> </w:t>
            </w:r>
            <w:r w:rsidRPr="00174C0C">
              <w:rPr>
                <w:rFonts w:cs="Calibri"/>
                <w:b/>
              </w:rPr>
              <w:t>Η σημασία των θαυμάτων του Ιησού</w:t>
            </w:r>
            <w:r w:rsidRPr="00174C0C">
              <w:rPr>
                <w:rFonts w:cs="Calibri"/>
              </w:rPr>
              <w:t>. Από το «Φωτόδεντρο».  (</w:t>
            </w:r>
            <w:r w:rsidRPr="00174C0C">
              <w:rPr>
                <w:rFonts w:cs="Calibri"/>
                <w:lang w:val="en-US"/>
              </w:rPr>
              <w:t>photodentro</w:t>
            </w:r>
            <w:r w:rsidRPr="00174C0C">
              <w:rPr>
                <w:rFonts w:cs="Calibri"/>
              </w:rPr>
              <w:t>.</w:t>
            </w:r>
            <w:r w:rsidRPr="00174C0C">
              <w:rPr>
                <w:rFonts w:cs="Calibri"/>
                <w:lang w:val="en-US"/>
              </w:rPr>
              <w:t>edu</w:t>
            </w:r>
            <w:r w:rsidRPr="00174C0C">
              <w:rPr>
                <w:rFonts w:cs="Calibri"/>
              </w:rPr>
              <w:t>.</w:t>
            </w:r>
            <w:r w:rsidRPr="00174C0C">
              <w:rPr>
                <w:rFonts w:cs="Calibri"/>
                <w:lang w:val="en-US"/>
              </w:rPr>
              <w:t>gr</w:t>
            </w:r>
            <w:r w:rsidRPr="00174C0C">
              <w:rPr>
                <w:rFonts w:cs="Calibri"/>
              </w:rPr>
              <w:t>/</w:t>
            </w:r>
            <w:r w:rsidRPr="00174C0C">
              <w:rPr>
                <w:rFonts w:cs="Calibri"/>
                <w:lang w:val="en-US"/>
              </w:rPr>
              <w:t>v</w:t>
            </w:r>
            <w:r w:rsidRPr="00174C0C">
              <w:rPr>
                <w:rFonts w:cs="Calibri"/>
              </w:rPr>
              <w:t>/</w:t>
            </w:r>
            <w:r w:rsidRPr="00174C0C">
              <w:rPr>
                <w:rFonts w:cs="Calibri"/>
                <w:lang w:val="en-US"/>
              </w:rPr>
              <w:t>item</w:t>
            </w:r>
            <w:r w:rsidRPr="00174C0C">
              <w:rPr>
                <w:rFonts w:cs="Calibri"/>
              </w:rPr>
              <w:t>/</w:t>
            </w:r>
            <w:r w:rsidRPr="00174C0C">
              <w:rPr>
                <w:rFonts w:cs="Calibri"/>
                <w:lang w:val="en-US"/>
              </w:rPr>
              <w:t>ds</w:t>
            </w:r>
            <w:r w:rsidRPr="00174C0C">
              <w:rPr>
                <w:rFonts w:cs="Calibri"/>
              </w:rPr>
              <w:t>/8521/8896)</w:t>
            </w:r>
          </w:p>
          <w:p w14:paraId="30A43F4C" w14:textId="77777777" w:rsidR="00866CC7" w:rsidRPr="00174C0C" w:rsidRDefault="00866CC7" w:rsidP="005C52D6">
            <w:pPr>
              <w:jc w:val="both"/>
              <w:rPr>
                <w:rFonts w:cs="Calibri"/>
                <w:bCs/>
              </w:rPr>
            </w:pPr>
          </w:p>
          <w:p w14:paraId="281D05C7" w14:textId="77777777" w:rsidR="00866CC7" w:rsidRPr="00174C0C" w:rsidRDefault="00866CC7" w:rsidP="00866CC7">
            <w:pPr>
              <w:numPr>
                <w:ilvl w:val="0"/>
                <w:numId w:val="1"/>
              </w:numPr>
              <w:jc w:val="both"/>
              <w:rPr>
                <w:rFonts w:cs="Calibri"/>
                <w:bCs/>
              </w:rPr>
            </w:pPr>
            <w:r w:rsidRPr="00174C0C">
              <w:rPr>
                <w:rFonts w:cs="Calibri"/>
              </w:rPr>
              <w:t>Με τις παραπάνω δραστηριότητες οι μαθητές εμπλέκονται σ’ ένα περιβάλλον μαθητείας, το οποίο μπορεί να τους δώσει τη δυνατότητα να ανακαλέσουν τις γνώσεις που έχουν κατακτήσει με τις βιβλικές διηγήσεις οι οποίες αναφέρονται στις Δυνάμεις του Χριστού· επιπλέον, μπορούν να αναστοχαστούν αναφορικά με το νόημα που πηγάζει από τις διηγήσεις αυτές, καθώς και για τη σημασία που μπορεί να έχει αυτό για την ίδια τους τη ζωή.</w:t>
            </w:r>
          </w:p>
        </w:tc>
      </w:tr>
    </w:tbl>
    <w:p w14:paraId="7089AD17" w14:textId="77777777" w:rsidR="00610579" w:rsidRDefault="00610579" w:rsidP="00866CC7">
      <w:pPr>
        <w:outlineLvl w:val="0"/>
        <w:rPr>
          <w:rFonts w:cs="Calibri"/>
        </w:rPr>
      </w:pPr>
    </w:p>
    <w:p w14:paraId="6CC22DBC" w14:textId="77777777" w:rsidR="002A4051" w:rsidRDefault="002A4051" w:rsidP="00866CC7">
      <w:pPr>
        <w:outlineLvl w:val="0"/>
        <w:rPr>
          <w:rFonts w:cs="Calibri"/>
        </w:rPr>
      </w:pPr>
    </w:p>
    <w:p w14:paraId="7061722A" w14:textId="77777777" w:rsidR="002A4051" w:rsidRDefault="002A4051" w:rsidP="00866CC7">
      <w:pPr>
        <w:outlineLvl w:val="0"/>
        <w:rPr>
          <w:rFonts w:cs="Calibri"/>
        </w:rPr>
      </w:pPr>
    </w:p>
    <w:p w14:paraId="6565B29C" w14:textId="77777777" w:rsidR="002A4051" w:rsidRDefault="002A4051" w:rsidP="00866CC7">
      <w:pPr>
        <w:outlineLvl w:val="0"/>
        <w:rPr>
          <w:rFonts w:cs="Calibri"/>
        </w:rPr>
      </w:pPr>
    </w:p>
    <w:p w14:paraId="09820688" w14:textId="77777777" w:rsidR="002A4051" w:rsidRDefault="002A4051" w:rsidP="00866CC7">
      <w:pPr>
        <w:outlineLvl w:val="0"/>
        <w:rPr>
          <w:rFonts w:cs="Calibri"/>
        </w:rPr>
      </w:pPr>
    </w:p>
    <w:p w14:paraId="5C414C8C" w14:textId="77777777" w:rsidR="002A4051" w:rsidRDefault="002A4051" w:rsidP="00866CC7">
      <w:pPr>
        <w:outlineLvl w:val="0"/>
        <w:rPr>
          <w:rFonts w:cs="Calibri"/>
        </w:rPr>
      </w:pPr>
    </w:p>
    <w:p w14:paraId="50227917" w14:textId="77777777" w:rsidR="002A4051" w:rsidRDefault="002A4051" w:rsidP="00866CC7">
      <w:pPr>
        <w:outlineLvl w:val="0"/>
        <w:rPr>
          <w:rFonts w:cs="Calibri"/>
        </w:rPr>
      </w:pPr>
    </w:p>
    <w:p w14:paraId="558C4637" w14:textId="77777777" w:rsidR="002A4051" w:rsidRDefault="002A4051" w:rsidP="00866CC7">
      <w:pPr>
        <w:outlineLvl w:val="0"/>
        <w:rPr>
          <w:rFonts w:cs="Calibri"/>
        </w:rPr>
      </w:pPr>
    </w:p>
    <w:p w14:paraId="016E842D" w14:textId="77777777" w:rsidR="002A4051" w:rsidRPr="00687AD2" w:rsidRDefault="002A4051" w:rsidP="002A4051">
      <w:pPr>
        <w:jc w:val="center"/>
        <w:rPr>
          <w:b/>
          <w:sz w:val="32"/>
          <w:szCs w:val="32"/>
        </w:rPr>
      </w:pPr>
      <w:r w:rsidRPr="00687AD2">
        <w:rPr>
          <w:b/>
          <w:sz w:val="32"/>
          <w:szCs w:val="32"/>
        </w:rPr>
        <w:t>* * *</w:t>
      </w:r>
    </w:p>
    <w:p w14:paraId="07D15DCF" w14:textId="77777777" w:rsidR="002A4051" w:rsidRDefault="002A4051" w:rsidP="002A40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2A4051" w14:paraId="5ACD7C14" w14:textId="77777777" w:rsidTr="00FE382B">
        <w:tc>
          <w:tcPr>
            <w:tcW w:w="8940" w:type="dxa"/>
            <w:shd w:val="clear" w:color="auto" w:fill="B4C6E7"/>
          </w:tcPr>
          <w:p w14:paraId="06088F2B" w14:textId="77777777" w:rsidR="002A4051" w:rsidRPr="0063451D" w:rsidRDefault="002A4051" w:rsidP="00FE382B">
            <w:pPr>
              <w:spacing w:line="360" w:lineRule="auto"/>
              <w:jc w:val="center"/>
              <w:rPr>
                <w:b/>
                <w:sz w:val="28"/>
                <w:szCs w:val="28"/>
              </w:rPr>
            </w:pPr>
          </w:p>
          <w:p w14:paraId="11690FBF" w14:textId="77777777" w:rsidR="002A4051" w:rsidRPr="0063451D" w:rsidRDefault="002A4051" w:rsidP="00FE382B">
            <w:pPr>
              <w:spacing w:line="360" w:lineRule="auto"/>
              <w:jc w:val="center"/>
              <w:rPr>
                <w:b/>
                <w:sz w:val="28"/>
                <w:szCs w:val="28"/>
              </w:rPr>
            </w:pPr>
            <w:r>
              <w:rPr>
                <w:b/>
                <w:sz w:val="28"/>
                <w:szCs w:val="28"/>
              </w:rPr>
              <w:t xml:space="preserve">Ε. </w:t>
            </w:r>
            <w:r w:rsidRPr="0063451D">
              <w:rPr>
                <w:b/>
                <w:sz w:val="28"/>
                <w:szCs w:val="28"/>
              </w:rPr>
              <w:t>ΒΙΒΛΙΟΓΡΑΦΙΑ ΣΧΕΤΙΚ</w:t>
            </w:r>
            <w:r>
              <w:rPr>
                <w:b/>
                <w:sz w:val="28"/>
                <w:szCs w:val="28"/>
              </w:rPr>
              <w:t>Η</w:t>
            </w:r>
            <w:r w:rsidRPr="0063451D">
              <w:rPr>
                <w:b/>
                <w:sz w:val="28"/>
                <w:szCs w:val="28"/>
              </w:rPr>
              <w:t xml:space="preserve"> </w:t>
            </w:r>
          </w:p>
          <w:p w14:paraId="068DC72D" w14:textId="77777777" w:rsidR="002A4051" w:rsidRPr="0063451D" w:rsidRDefault="002A4051" w:rsidP="00FE382B">
            <w:pPr>
              <w:spacing w:line="360" w:lineRule="auto"/>
              <w:jc w:val="center"/>
              <w:rPr>
                <w:b/>
                <w:sz w:val="28"/>
                <w:szCs w:val="28"/>
              </w:rPr>
            </w:pPr>
            <w:r w:rsidRPr="0063451D">
              <w:rPr>
                <w:b/>
                <w:sz w:val="28"/>
                <w:szCs w:val="28"/>
              </w:rPr>
              <w:t>ΜΕ ΤΗ ΔΙΔΑΚΤΙΚΗ ΤΩΝ ΒΙΒΛΙΚΩΝ ΚΕΙΜΕΝΩΝ</w:t>
            </w:r>
          </w:p>
          <w:p w14:paraId="081ECEB3" w14:textId="77777777" w:rsidR="002A4051" w:rsidRPr="0063451D" w:rsidRDefault="002A4051" w:rsidP="00FE382B">
            <w:pPr>
              <w:spacing w:line="360" w:lineRule="auto"/>
              <w:jc w:val="center"/>
              <w:rPr>
                <w:b/>
                <w:sz w:val="28"/>
                <w:szCs w:val="28"/>
              </w:rPr>
            </w:pPr>
            <w:r w:rsidRPr="0063451D">
              <w:rPr>
                <w:b/>
                <w:sz w:val="28"/>
                <w:szCs w:val="28"/>
              </w:rPr>
              <w:t xml:space="preserve">ΚΑΘΩΣ ΚΑΙ ΣΥΝΑΦΕΙΣ </w:t>
            </w:r>
          </w:p>
          <w:p w14:paraId="20EC4D7B" w14:textId="77777777" w:rsidR="002A4051" w:rsidRPr="0063451D" w:rsidRDefault="002A4051" w:rsidP="00FE382B">
            <w:pPr>
              <w:spacing w:line="360" w:lineRule="auto"/>
              <w:jc w:val="center"/>
              <w:rPr>
                <w:b/>
                <w:sz w:val="28"/>
                <w:szCs w:val="28"/>
              </w:rPr>
            </w:pPr>
            <w:r w:rsidRPr="0063451D">
              <w:rPr>
                <w:b/>
                <w:sz w:val="28"/>
                <w:szCs w:val="28"/>
              </w:rPr>
              <w:t>ΠΑΙΔΑΓΩΓΙΚΟΥΣ ΠΡΟΒΛΗΜΑΤΙΣΜΟΥΣ</w:t>
            </w:r>
          </w:p>
          <w:p w14:paraId="24653C78" w14:textId="77777777" w:rsidR="002A4051" w:rsidRDefault="002A4051" w:rsidP="00FE382B">
            <w:pPr>
              <w:jc w:val="both"/>
            </w:pPr>
          </w:p>
        </w:tc>
      </w:tr>
    </w:tbl>
    <w:p w14:paraId="181E0178" w14:textId="77777777" w:rsidR="002A4051" w:rsidRPr="00582571" w:rsidRDefault="002A4051" w:rsidP="002A4051">
      <w:pPr>
        <w:jc w:val="both"/>
      </w:pPr>
    </w:p>
    <w:p w14:paraId="522B0D7E" w14:textId="77777777" w:rsidR="002A4051" w:rsidRPr="00582571" w:rsidRDefault="002A4051" w:rsidP="002A4051">
      <w:pPr>
        <w:jc w:val="both"/>
      </w:pPr>
    </w:p>
    <w:p w14:paraId="58B17DC1" w14:textId="77777777" w:rsidR="002A4051" w:rsidRPr="00945034" w:rsidRDefault="002A4051" w:rsidP="002A4051">
      <w:pPr>
        <w:jc w:val="both"/>
        <w:rPr>
          <w:bCs/>
        </w:rPr>
      </w:pPr>
      <w:r w:rsidRPr="00582571">
        <w:rPr>
          <w:bCs/>
        </w:rPr>
        <w:t xml:space="preserve">-Βασιλόπουλος, Χρ. </w:t>
      </w:r>
      <w:r w:rsidRPr="00582571">
        <w:rPr>
          <w:bCs/>
          <w:i/>
        </w:rPr>
        <w:t>Ομολογιακή ή θρησκειολογική θρησκευτική αγωγή;" ένα σύγχρονο δίλημμα : πανηγυρικός λόγος που εκφωνήθηκε στις 29 Ιανουαρίου 2007 από τον Καθηγητή του Τμήματος Θεολογίας Χρήστο Κ. Βασιλόπουλο</w:t>
      </w:r>
      <w:r w:rsidRPr="00582571">
        <w:rPr>
          <w:bCs/>
        </w:rPr>
        <w:t>. Ανάτυπο. Θεσσαλονίκη: Α.Π.Θ., 2007.</w:t>
      </w:r>
    </w:p>
    <w:p w14:paraId="2C322CEE" w14:textId="77777777" w:rsidR="002A4051" w:rsidRPr="00582571" w:rsidRDefault="002A4051" w:rsidP="002A4051">
      <w:pPr>
        <w:jc w:val="both"/>
      </w:pPr>
    </w:p>
    <w:p w14:paraId="1BF27BCF" w14:textId="77777777" w:rsidR="002A4051" w:rsidRPr="00582571" w:rsidRDefault="002A4051" w:rsidP="002A4051">
      <w:pPr>
        <w:jc w:val="both"/>
        <w:rPr>
          <w:bCs/>
        </w:rPr>
      </w:pPr>
      <w:r w:rsidRPr="00582571">
        <w:rPr>
          <w:bCs/>
        </w:rPr>
        <w:t xml:space="preserve">-Βασιλόπουλος, Χρ. </w:t>
      </w:r>
      <w:r w:rsidRPr="00582571">
        <w:rPr>
          <w:bCs/>
          <w:i/>
        </w:rPr>
        <w:t>Σχολική θρησκευτική αγωγή</w:t>
      </w:r>
      <w:r w:rsidRPr="00582571">
        <w:rPr>
          <w:bCs/>
        </w:rPr>
        <w:t>. Θεσσαλονίκη: Βάνιας, 2008.</w:t>
      </w:r>
    </w:p>
    <w:p w14:paraId="40846368" w14:textId="77777777" w:rsidR="002A4051" w:rsidRPr="00582571" w:rsidRDefault="002A4051" w:rsidP="002A4051">
      <w:pPr>
        <w:jc w:val="both"/>
      </w:pPr>
    </w:p>
    <w:p w14:paraId="31E650E4" w14:textId="77777777" w:rsidR="002A4051" w:rsidRPr="00582571" w:rsidRDefault="002A4051" w:rsidP="002A4051">
      <w:pPr>
        <w:jc w:val="both"/>
        <w:rPr>
          <w:bCs/>
        </w:rPr>
      </w:pPr>
      <w:r w:rsidRPr="00582571">
        <w:rPr>
          <w:bCs/>
        </w:rPr>
        <w:t xml:space="preserve">-Βασιλόπουλος, Χρ. </w:t>
      </w:r>
      <w:r w:rsidRPr="00582571">
        <w:rPr>
          <w:bCs/>
          <w:i/>
        </w:rPr>
        <w:t>Παιδαγωγικά μελετήματα.</w:t>
      </w:r>
      <w:r w:rsidRPr="00582571">
        <w:rPr>
          <w:bCs/>
        </w:rPr>
        <w:t xml:space="preserve"> Θεσσαλονίκη: Βάνιας, 2006. </w:t>
      </w:r>
    </w:p>
    <w:p w14:paraId="6BBA18F0" w14:textId="77777777" w:rsidR="002A4051" w:rsidRDefault="002A4051" w:rsidP="002A4051">
      <w:pPr>
        <w:jc w:val="both"/>
      </w:pPr>
    </w:p>
    <w:p w14:paraId="5D5B8E6B" w14:textId="77777777" w:rsidR="002A4051" w:rsidRDefault="002A4051" w:rsidP="002A4051">
      <w:pPr>
        <w:spacing w:line="288" w:lineRule="auto"/>
        <w:jc w:val="both"/>
      </w:pPr>
      <w:r>
        <w:t>-</w:t>
      </w:r>
      <w:r>
        <w:rPr>
          <w:lang w:val="en-GB"/>
        </w:rPr>
        <w:t>Baudrit</w:t>
      </w:r>
      <w:r w:rsidRPr="00583592">
        <w:t xml:space="preserve"> </w:t>
      </w:r>
      <w:r w:rsidRPr="00E65CE0">
        <w:t xml:space="preserve">Alain, </w:t>
      </w:r>
      <w:r w:rsidRPr="00E65CE0">
        <w:rPr>
          <w:i/>
        </w:rPr>
        <w:t>Η ομαδοσυνεργατική μάθηση. Οι αρχές και η λειτουργική εφαρμογή στη σχολική τάξη</w:t>
      </w:r>
      <w:r w:rsidRPr="00E65CE0">
        <w:t>, μετ. Ελένη Κρομμύδα, Αθήνα 2007: Κέδρος</w:t>
      </w:r>
    </w:p>
    <w:p w14:paraId="1C7399FB" w14:textId="77777777" w:rsidR="002A4051" w:rsidRDefault="002A4051" w:rsidP="002A4051">
      <w:pPr>
        <w:spacing w:line="288" w:lineRule="auto"/>
        <w:jc w:val="both"/>
      </w:pPr>
    </w:p>
    <w:p w14:paraId="19E6F65F" w14:textId="77777777" w:rsidR="002A4051" w:rsidRDefault="002A4051" w:rsidP="002A4051">
      <w:pPr>
        <w:jc w:val="both"/>
      </w:pPr>
      <w:r w:rsidRPr="005A34C1">
        <w:t>-</w:t>
      </w:r>
      <w:r>
        <w:t xml:space="preserve">Γκριζοπούλου, Ο. / Καζλάρη, Α. </w:t>
      </w:r>
      <w:r>
        <w:rPr>
          <w:i/>
        </w:rPr>
        <w:t xml:space="preserve">Θρησκευτικά Α’ Γυμνασίου. Παλαιά Διαθήκη. Η προϊστορία του Χριστιανισμού. </w:t>
      </w:r>
      <w:r>
        <w:t>Αθήνα: Παιδαγωγικό Ινστιτούτο.</w:t>
      </w:r>
    </w:p>
    <w:p w14:paraId="4C86593A" w14:textId="77777777" w:rsidR="002A4051" w:rsidRDefault="002A4051" w:rsidP="002A4051">
      <w:pPr>
        <w:jc w:val="both"/>
      </w:pPr>
    </w:p>
    <w:p w14:paraId="5919E12F" w14:textId="77777777" w:rsidR="002A4051" w:rsidRDefault="002A4051" w:rsidP="002A4051">
      <w:pPr>
        <w:jc w:val="both"/>
      </w:pPr>
      <w:r>
        <w:t xml:space="preserve">-Δεληκωστανής, Κ. </w:t>
      </w:r>
      <w:r>
        <w:rPr>
          <w:i/>
        </w:rPr>
        <w:t xml:space="preserve">Η Σχολική Θρησκευτική Αγωγή μεταξύ Παιδαγωγικής και Θεολογίας. </w:t>
      </w:r>
      <w:r>
        <w:t>Αθήνα: Έννοια, 2009.</w:t>
      </w:r>
    </w:p>
    <w:p w14:paraId="50E09D1E" w14:textId="77777777" w:rsidR="002A4051" w:rsidRDefault="002A4051" w:rsidP="002A4051">
      <w:pPr>
        <w:jc w:val="both"/>
      </w:pPr>
    </w:p>
    <w:p w14:paraId="53F867F5" w14:textId="77777777" w:rsidR="002A4051" w:rsidRDefault="002A4051" w:rsidP="002A4051">
      <w:pPr>
        <w:jc w:val="both"/>
      </w:pPr>
      <w:r>
        <w:t xml:space="preserve">-Δεληκωστανής, Κ. </w:t>
      </w:r>
      <w:r>
        <w:rPr>
          <w:i/>
        </w:rPr>
        <w:t xml:space="preserve">Η Γοητεία του Ασκητισμού. </w:t>
      </w:r>
      <w:r>
        <w:t>Αθήνα: Έννοια, 2011.</w:t>
      </w:r>
    </w:p>
    <w:p w14:paraId="7BB8F698" w14:textId="77777777" w:rsidR="002A4051" w:rsidRPr="00AA4769" w:rsidRDefault="002A4051" w:rsidP="002A4051">
      <w:pPr>
        <w:jc w:val="both"/>
      </w:pPr>
    </w:p>
    <w:p w14:paraId="01D92833" w14:textId="77777777" w:rsidR="002A4051" w:rsidRDefault="002A4051" w:rsidP="002A4051">
      <w:pPr>
        <w:jc w:val="both"/>
      </w:pPr>
      <w:r>
        <w:t xml:space="preserve">-Δεληκωστανής, Κ. </w:t>
      </w:r>
      <w:r>
        <w:rPr>
          <w:i/>
        </w:rPr>
        <w:t xml:space="preserve">Η Παιδεία ως Πολιτισμός του Προσώπου. </w:t>
      </w:r>
      <w:r>
        <w:t>Αθήνα: Έννοια, 2009.</w:t>
      </w:r>
    </w:p>
    <w:p w14:paraId="02E7CD20" w14:textId="77777777" w:rsidR="002A4051" w:rsidRDefault="002A4051" w:rsidP="002A4051">
      <w:pPr>
        <w:jc w:val="both"/>
      </w:pPr>
    </w:p>
    <w:p w14:paraId="11B4F8A1" w14:textId="77777777" w:rsidR="002A4051" w:rsidRPr="003D2A71" w:rsidRDefault="002A4051" w:rsidP="002A4051">
      <w:pPr>
        <w:jc w:val="both"/>
      </w:pPr>
      <w:r>
        <w:t xml:space="preserve">-Δεσπότης, Σ. </w:t>
      </w:r>
      <w:r>
        <w:rPr>
          <w:i/>
        </w:rPr>
        <w:t xml:space="preserve">Βίβλος και Παιδαγωγικές Εφαρμογές. Η ιστορική πορεία του Ιησού Χριστού ως μοντέλο ζωής. </w:t>
      </w:r>
      <w:r>
        <w:t>Αθήνα: Έννοια, 2017</w:t>
      </w:r>
    </w:p>
    <w:p w14:paraId="66B30535" w14:textId="77777777" w:rsidR="002A4051" w:rsidRPr="00687AD2" w:rsidRDefault="002A4051" w:rsidP="002A4051">
      <w:pPr>
        <w:jc w:val="both"/>
      </w:pPr>
    </w:p>
    <w:p w14:paraId="7CDBBAD4" w14:textId="77777777" w:rsidR="002A4051" w:rsidRDefault="002A4051" w:rsidP="002A4051">
      <w:pPr>
        <w:jc w:val="both"/>
      </w:pPr>
      <w:r>
        <w:t xml:space="preserve">-Ιωαννίδης, Θ. </w:t>
      </w:r>
      <w:r>
        <w:rPr>
          <w:i/>
        </w:rPr>
        <w:t xml:space="preserve">Διδακτική των Βιβλικών Κειμένων. Θεωρία και Πράξη. </w:t>
      </w:r>
      <w:r>
        <w:t>Αθήνα: Έννοια, 2015.</w:t>
      </w:r>
    </w:p>
    <w:p w14:paraId="149B5952" w14:textId="77777777" w:rsidR="002A4051" w:rsidRDefault="002A4051" w:rsidP="002A4051">
      <w:pPr>
        <w:jc w:val="both"/>
      </w:pPr>
    </w:p>
    <w:p w14:paraId="26BE4D79" w14:textId="77777777" w:rsidR="002A4051" w:rsidRDefault="002A4051" w:rsidP="002A4051">
      <w:pPr>
        <w:spacing w:line="288" w:lineRule="auto"/>
        <w:jc w:val="both"/>
      </w:pPr>
      <w:r>
        <w:t xml:space="preserve">-Κακανά </w:t>
      </w:r>
      <w:r w:rsidRPr="00E65CE0">
        <w:t xml:space="preserve">Δόμνα – Μίκα, </w:t>
      </w:r>
      <w:r w:rsidRPr="00E65CE0">
        <w:rPr>
          <w:i/>
        </w:rPr>
        <w:t>Η ομαδοσυνεργατική διδασκαλία και μάθηση. Θεωρητικές προσεγγίσεις  και εκπαιδευτικές προοπτικές</w:t>
      </w:r>
      <w:r w:rsidRPr="00E65CE0">
        <w:t>, Θεσσαλονίκη 2015: Αφοί Κυριακίδη</w:t>
      </w:r>
    </w:p>
    <w:p w14:paraId="6DAED4A6" w14:textId="77777777" w:rsidR="002A4051" w:rsidRDefault="002A4051" w:rsidP="002A4051">
      <w:pPr>
        <w:jc w:val="both"/>
      </w:pPr>
    </w:p>
    <w:p w14:paraId="6720DF43" w14:textId="77777777" w:rsidR="002A4051" w:rsidRDefault="002A4051" w:rsidP="002A4051">
      <w:pPr>
        <w:jc w:val="both"/>
      </w:pPr>
      <w:r w:rsidRPr="006E0BDD">
        <w:t>-</w:t>
      </w:r>
      <w:r w:rsidRPr="00582571">
        <w:rPr>
          <w:lang w:val="en-US"/>
        </w:rPr>
        <w:t>Kalantzis</w:t>
      </w:r>
      <w:r>
        <w:t>,</w:t>
      </w:r>
      <w:r w:rsidRPr="006E0BDD">
        <w:t xml:space="preserve"> </w:t>
      </w:r>
      <w:r w:rsidRPr="00582571">
        <w:rPr>
          <w:lang w:val="en-US"/>
        </w:rPr>
        <w:t>M</w:t>
      </w:r>
      <w:r>
        <w:t>.</w:t>
      </w:r>
      <w:r w:rsidRPr="006E0BDD">
        <w:t xml:space="preserve"> / </w:t>
      </w:r>
      <w:r w:rsidRPr="00582571">
        <w:rPr>
          <w:lang w:val="en-US"/>
        </w:rPr>
        <w:t>Cope</w:t>
      </w:r>
      <w:r>
        <w:t>,</w:t>
      </w:r>
      <w:r w:rsidRPr="006E0BDD">
        <w:t xml:space="preserve"> </w:t>
      </w:r>
      <w:r w:rsidRPr="00582571">
        <w:rPr>
          <w:lang w:val="en-US"/>
        </w:rPr>
        <w:t>B</w:t>
      </w:r>
      <w:r w:rsidRPr="006E0BDD">
        <w:t xml:space="preserve">. </w:t>
      </w:r>
      <w:r w:rsidRPr="00582571">
        <w:rPr>
          <w:i/>
        </w:rPr>
        <w:t>Νέα</w:t>
      </w:r>
      <w:r w:rsidRPr="006E0BDD">
        <w:rPr>
          <w:i/>
        </w:rPr>
        <w:t xml:space="preserve"> </w:t>
      </w:r>
      <w:r w:rsidRPr="00582571">
        <w:rPr>
          <w:i/>
        </w:rPr>
        <w:t>Μάθηση</w:t>
      </w:r>
      <w:r w:rsidRPr="006E0BDD">
        <w:rPr>
          <w:i/>
        </w:rPr>
        <w:t xml:space="preserve">. </w:t>
      </w:r>
      <w:r w:rsidRPr="00582571">
        <w:rPr>
          <w:i/>
        </w:rPr>
        <w:t>Βασικές αρχές για την επιστήμη της εκπαίδευσης</w:t>
      </w:r>
      <w:r w:rsidRPr="00582571">
        <w:t xml:space="preserve">. </w:t>
      </w:r>
      <w:r>
        <w:t xml:space="preserve">(Εισαγωγή κ&amp; επιμέλεια: Αρβανίτη, Ευγενία. Μετάφραση: Χρηστίδης, Γιώργιος). </w:t>
      </w:r>
      <w:r w:rsidRPr="00582571">
        <w:t>Αθήνα: Κριτική, 2013.</w:t>
      </w:r>
      <w:r>
        <w:t xml:space="preserve"> Για τις Αρχές της Μάθησης μέσω Σχεδιασμού βλ. επίσης τους παρακάτω συνδέσμους: </w:t>
      </w:r>
    </w:p>
    <w:p w14:paraId="7321EA06" w14:textId="77777777" w:rsidR="002A4051" w:rsidRDefault="002A4051" w:rsidP="002A4051">
      <w:pPr>
        <w:jc w:val="both"/>
      </w:pPr>
      <w:r w:rsidRPr="00C715CC">
        <w:rPr>
          <w:b/>
        </w:rPr>
        <w:t>α.</w:t>
      </w:r>
      <w:r>
        <w:t xml:space="preserve">   </w:t>
      </w:r>
      <w:hyperlink r:id="rId12" w:history="1">
        <w:r w:rsidRPr="008B7771">
          <w:rPr>
            <w:rStyle w:val="-"/>
          </w:rPr>
          <w:t>http://neamathisi.com/learning-by-design/pedagogy</w:t>
        </w:r>
      </w:hyperlink>
      <w:r>
        <w:t xml:space="preserve">  </w:t>
      </w:r>
    </w:p>
    <w:p w14:paraId="771BDC77" w14:textId="77777777" w:rsidR="002A4051" w:rsidRDefault="002A4051" w:rsidP="002A4051">
      <w:pPr>
        <w:jc w:val="both"/>
      </w:pPr>
      <w:r w:rsidRPr="00C715CC">
        <w:rPr>
          <w:b/>
        </w:rPr>
        <w:t>β.</w:t>
      </w:r>
      <w:r>
        <w:t xml:space="preserve">   </w:t>
      </w:r>
      <w:hyperlink r:id="rId13" w:history="1">
        <w:r w:rsidRPr="008B7771">
          <w:rPr>
            <w:rStyle w:val="-"/>
          </w:rPr>
          <w:t>http://neamathisi.com/learning-by-design/the-knowledge-processes</w:t>
        </w:r>
      </w:hyperlink>
      <w:r>
        <w:t xml:space="preserve">  </w:t>
      </w:r>
    </w:p>
    <w:p w14:paraId="02E5BDD7" w14:textId="77777777" w:rsidR="002A4051" w:rsidRDefault="002A4051" w:rsidP="002A4051">
      <w:pPr>
        <w:jc w:val="both"/>
      </w:pPr>
      <w:r w:rsidRPr="00C715CC">
        <w:rPr>
          <w:b/>
        </w:rPr>
        <w:t>γ.</w:t>
      </w:r>
      <w:r>
        <w:rPr>
          <w:b/>
        </w:rPr>
        <w:t xml:space="preserve"> </w:t>
      </w:r>
      <w:r>
        <w:t xml:space="preserve">  </w:t>
      </w:r>
      <w:hyperlink r:id="rId14" w:history="1">
        <w:r w:rsidRPr="008B7771">
          <w:rPr>
            <w:rStyle w:val="-"/>
            <w:lang w:val="en-US"/>
          </w:rPr>
          <w:t>http</w:t>
        </w:r>
        <w:r w:rsidRPr="008B7771">
          <w:rPr>
            <w:rStyle w:val="-"/>
          </w:rPr>
          <w:t>://</w:t>
        </w:r>
        <w:r w:rsidRPr="008B7771">
          <w:rPr>
            <w:rStyle w:val="-"/>
            <w:lang w:val="en-US"/>
          </w:rPr>
          <w:t>neamathisi</w:t>
        </w:r>
        <w:r w:rsidRPr="008B7771">
          <w:rPr>
            <w:rStyle w:val="-"/>
          </w:rPr>
          <w:t>.</w:t>
        </w:r>
        <w:r w:rsidRPr="008B7771">
          <w:rPr>
            <w:rStyle w:val="-"/>
            <w:lang w:val="en-US"/>
          </w:rPr>
          <w:t>com</w:t>
        </w:r>
        <w:r w:rsidRPr="008B7771">
          <w:rPr>
            <w:rStyle w:val="-"/>
          </w:rPr>
          <w:t>/</w:t>
        </w:r>
        <w:r w:rsidRPr="008B7771">
          <w:rPr>
            <w:rStyle w:val="-"/>
            <w:lang w:val="en-US"/>
          </w:rPr>
          <w:t>learning</w:t>
        </w:r>
        <w:r w:rsidRPr="008B7771">
          <w:rPr>
            <w:rStyle w:val="-"/>
          </w:rPr>
          <w:t>-</w:t>
        </w:r>
        <w:r w:rsidRPr="008B7771">
          <w:rPr>
            <w:rStyle w:val="-"/>
            <w:lang w:val="en-US"/>
          </w:rPr>
          <w:t>by</w:t>
        </w:r>
        <w:r w:rsidRPr="008B7771">
          <w:rPr>
            <w:rStyle w:val="-"/>
          </w:rPr>
          <w:t>-</w:t>
        </w:r>
        <w:r w:rsidRPr="008B7771">
          <w:rPr>
            <w:rStyle w:val="-"/>
            <w:lang w:val="en-US"/>
          </w:rPr>
          <w:t>design</w:t>
        </w:r>
        <w:r w:rsidRPr="008B7771">
          <w:rPr>
            <w:rStyle w:val="-"/>
          </w:rPr>
          <w:t>/</w:t>
        </w:r>
        <w:r w:rsidRPr="008B7771">
          <w:rPr>
            <w:rStyle w:val="-"/>
            <w:lang w:val="en-US"/>
          </w:rPr>
          <w:t>glossary</w:t>
        </w:r>
        <w:r w:rsidRPr="008B7771">
          <w:rPr>
            <w:rStyle w:val="-"/>
          </w:rPr>
          <w:t>/</w:t>
        </w:r>
        <w:r w:rsidRPr="008B7771">
          <w:rPr>
            <w:rStyle w:val="-"/>
            <w:lang w:val="en-US"/>
          </w:rPr>
          <w:t>experiencing</w:t>
        </w:r>
        <w:r w:rsidRPr="008B7771">
          <w:rPr>
            <w:rStyle w:val="-"/>
          </w:rPr>
          <w:t>-</w:t>
        </w:r>
        <w:r w:rsidRPr="008B7771">
          <w:rPr>
            <w:rStyle w:val="-"/>
            <w:lang w:val="en-US"/>
          </w:rPr>
          <w:t>the</w:t>
        </w:r>
        <w:r w:rsidRPr="008B7771">
          <w:rPr>
            <w:rStyle w:val="-"/>
          </w:rPr>
          <w:t>-</w:t>
        </w:r>
        <w:r w:rsidRPr="008B7771">
          <w:rPr>
            <w:rStyle w:val="-"/>
            <w:lang w:val="en-US"/>
          </w:rPr>
          <w:t>known</w:t>
        </w:r>
      </w:hyperlink>
      <w:r>
        <w:t xml:space="preserve">  </w:t>
      </w:r>
    </w:p>
    <w:p w14:paraId="42B09747" w14:textId="77777777" w:rsidR="002A4051" w:rsidRDefault="002A4051" w:rsidP="002A4051">
      <w:pPr>
        <w:jc w:val="both"/>
      </w:pPr>
      <w:r w:rsidRPr="00C715CC">
        <w:rPr>
          <w:b/>
        </w:rPr>
        <w:t>δ.</w:t>
      </w:r>
      <w:r>
        <w:t xml:space="preserve">   </w:t>
      </w:r>
      <w:hyperlink r:id="rId15" w:history="1">
        <w:r w:rsidRPr="008B7771">
          <w:rPr>
            <w:rStyle w:val="-"/>
          </w:rPr>
          <w:t>http://neamathisi.com/learning-by-design/glossary/experiencing-the-new</w:t>
        </w:r>
      </w:hyperlink>
      <w:r>
        <w:t xml:space="preserve">  </w:t>
      </w:r>
    </w:p>
    <w:p w14:paraId="0BA86527" w14:textId="77777777" w:rsidR="002A4051" w:rsidRDefault="002A4051" w:rsidP="002A4051">
      <w:pPr>
        <w:jc w:val="both"/>
      </w:pPr>
      <w:r w:rsidRPr="00C715CC">
        <w:rPr>
          <w:b/>
        </w:rPr>
        <w:t>ε.</w:t>
      </w:r>
      <w:r>
        <w:t xml:space="preserve">   </w:t>
      </w:r>
      <w:hyperlink r:id="rId16" w:history="1">
        <w:r w:rsidRPr="008B7771">
          <w:rPr>
            <w:rStyle w:val="-"/>
          </w:rPr>
          <w:t>http://neamathisi.com/learning-by-design/glossary/conceptualising-by-naming</w:t>
        </w:r>
      </w:hyperlink>
      <w:r>
        <w:t xml:space="preserve">  </w:t>
      </w:r>
    </w:p>
    <w:p w14:paraId="563D31EE" w14:textId="77777777" w:rsidR="002A4051" w:rsidRDefault="002A4051" w:rsidP="002A4051">
      <w:pPr>
        <w:jc w:val="both"/>
      </w:pPr>
      <w:r w:rsidRPr="00C715CC">
        <w:rPr>
          <w:b/>
        </w:rPr>
        <w:t>στ.</w:t>
      </w:r>
      <w:r>
        <w:t xml:space="preserve"> </w:t>
      </w:r>
      <w:hyperlink r:id="rId17" w:history="1">
        <w:r w:rsidRPr="008B7771">
          <w:rPr>
            <w:rStyle w:val="-"/>
          </w:rPr>
          <w:t>http://neamathisi.com/learning-by-design/glossary/conceptualising-with-theory</w:t>
        </w:r>
      </w:hyperlink>
      <w:r>
        <w:t xml:space="preserve">  </w:t>
      </w:r>
    </w:p>
    <w:p w14:paraId="04B14A1C" w14:textId="77777777" w:rsidR="002A4051" w:rsidRDefault="002A4051" w:rsidP="002A4051">
      <w:pPr>
        <w:jc w:val="both"/>
      </w:pPr>
      <w:r w:rsidRPr="00C715CC">
        <w:rPr>
          <w:b/>
        </w:rPr>
        <w:t>ζ.</w:t>
      </w:r>
      <w:r>
        <w:t xml:space="preserve">   </w:t>
      </w:r>
      <w:hyperlink r:id="rId18" w:history="1">
        <w:r w:rsidRPr="008B7771">
          <w:rPr>
            <w:rStyle w:val="-"/>
          </w:rPr>
          <w:t>http://neamathisi.com/learning-by-design/glossary/analysing-functionally</w:t>
        </w:r>
      </w:hyperlink>
      <w:r>
        <w:t xml:space="preserve">  </w:t>
      </w:r>
    </w:p>
    <w:p w14:paraId="2074D510" w14:textId="77777777" w:rsidR="002A4051" w:rsidRDefault="002A4051" w:rsidP="002A4051">
      <w:pPr>
        <w:jc w:val="both"/>
      </w:pPr>
      <w:r w:rsidRPr="00C715CC">
        <w:rPr>
          <w:b/>
        </w:rPr>
        <w:t>η.</w:t>
      </w:r>
      <w:r>
        <w:t xml:space="preserve">  </w:t>
      </w:r>
      <w:hyperlink r:id="rId19" w:history="1">
        <w:r w:rsidRPr="008B7771">
          <w:rPr>
            <w:rStyle w:val="-"/>
          </w:rPr>
          <w:t>http://neamathisi.com/learning-by-design/glossary/analysing-critically</w:t>
        </w:r>
      </w:hyperlink>
      <w:r>
        <w:t xml:space="preserve"> </w:t>
      </w:r>
    </w:p>
    <w:p w14:paraId="3D1E85D4" w14:textId="77777777" w:rsidR="002A4051" w:rsidRDefault="002A4051" w:rsidP="002A4051">
      <w:pPr>
        <w:jc w:val="both"/>
      </w:pPr>
      <w:r w:rsidRPr="00C715CC">
        <w:rPr>
          <w:b/>
        </w:rPr>
        <w:t>θ.</w:t>
      </w:r>
      <w:r w:rsidRPr="00715004">
        <w:t xml:space="preserve"> </w:t>
      </w:r>
      <w:r>
        <w:t xml:space="preserve"> </w:t>
      </w:r>
      <w:hyperlink r:id="rId20" w:history="1">
        <w:r w:rsidRPr="008B7771">
          <w:rPr>
            <w:rStyle w:val="-"/>
          </w:rPr>
          <w:t>http://neamathisi.com/learning-by-design/glossary/applying-appropriately</w:t>
        </w:r>
      </w:hyperlink>
    </w:p>
    <w:p w14:paraId="5700E6A3" w14:textId="77777777" w:rsidR="002A4051" w:rsidRPr="00C715CC" w:rsidRDefault="002A4051" w:rsidP="002A4051">
      <w:pPr>
        <w:jc w:val="both"/>
      </w:pPr>
      <w:r>
        <w:t xml:space="preserve"> </w:t>
      </w:r>
      <w:r w:rsidRPr="00C715CC">
        <w:rPr>
          <w:b/>
        </w:rPr>
        <w:t>ι.</w:t>
      </w:r>
      <w:r>
        <w:t xml:space="preserve">  </w:t>
      </w:r>
      <w:hyperlink r:id="rId21" w:history="1">
        <w:r w:rsidRPr="008B7771">
          <w:rPr>
            <w:rStyle w:val="-"/>
            <w:lang w:val="en-US"/>
          </w:rPr>
          <w:t>http</w:t>
        </w:r>
        <w:r w:rsidRPr="00C715CC">
          <w:rPr>
            <w:rStyle w:val="-"/>
          </w:rPr>
          <w:t>://</w:t>
        </w:r>
        <w:r w:rsidRPr="008B7771">
          <w:rPr>
            <w:rStyle w:val="-"/>
            <w:lang w:val="en-US"/>
          </w:rPr>
          <w:t>neamathisi</w:t>
        </w:r>
        <w:r w:rsidRPr="00C715CC">
          <w:rPr>
            <w:rStyle w:val="-"/>
          </w:rPr>
          <w:t>.</w:t>
        </w:r>
        <w:r w:rsidRPr="008B7771">
          <w:rPr>
            <w:rStyle w:val="-"/>
            <w:lang w:val="en-US"/>
          </w:rPr>
          <w:t>com</w:t>
        </w:r>
        <w:r w:rsidRPr="00C715CC">
          <w:rPr>
            <w:rStyle w:val="-"/>
          </w:rPr>
          <w:t>/</w:t>
        </w:r>
        <w:r w:rsidRPr="008B7771">
          <w:rPr>
            <w:rStyle w:val="-"/>
            <w:lang w:val="en-US"/>
          </w:rPr>
          <w:t>learning</w:t>
        </w:r>
        <w:r w:rsidRPr="00C715CC">
          <w:rPr>
            <w:rStyle w:val="-"/>
          </w:rPr>
          <w:t>-</w:t>
        </w:r>
        <w:r w:rsidRPr="008B7771">
          <w:rPr>
            <w:rStyle w:val="-"/>
            <w:lang w:val="en-US"/>
          </w:rPr>
          <w:t>by</w:t>
        </w:r>
        <w:r w:rsidRPr="00C715CC">
          <w:rPr>
            <w:rStyle w:val="-"/>
          </w:rPr>
          <w:t>-</w:t>
        </w:r>
        <w:r w:rsidRPr="008B7771">
          <w:rPr>
            <w:rStyle w:val="-"/>
            <w:lang w:val="en-US"/>
          </w:rPr>
          <w:t>design</w:t>
        </w:r>
        <w:r w:rsidRPr="00C715CC">
          <w:rPr>
            <w:rStyle w:val="-"/>
          </w:rPr>
          <w:t>/</w:t>
        </w:r>
        <w:r w:rsidRPr="008B7771">
          <w:rPr>
            <w:rStyle w:val="-"/>
            <w:lang w:val="en-US"/>
          </w:rPr>
          <w:t>glossary</w:t>
        </w:r>
        <w:r w:rsidRPr="00C715CC">
          <w:rPr>
            <w:rStyle w:val="-"/>
          </w:rPr>
          <w:t>/</w:t>
        </w:r>
        <w:r w:rsidRPr="008B7771">
          <w:rPr>
            <w:rStyle w:val="-"/>
            <w:lang w:val="en-US"/>
          </w:rPr>
          <w:t>applying</w:t>
        </w:r>
        <w:r w:rsidRPr="00C715CC">
          <w:rPr>
            <w:rStyle w:val="-"/>
          </w:rPr>
          <w:t>-</w:t>
        </w:r>
        <w:r w:rsidRPr="008B7771">
          <w:rPr>
            <w:rStyle w:val="-"/>
            <w:lang w:val="en-US"/>
          </w:rPr>
          <w:t>creatively</w:t>
        </w:r>
      </w:hyperlink>
    </w:p>
    <w:p w14:paraId="589CE623" w14:textId="77777777" w:rsidR="002A4051" w:rsidRDefault="002A4051" w:rsidP="002A4051">
      <w:pPr>
        <w:jc w:val="both"/>
      </w:pPr>
    </w:p>
    <w:p w14:paraId="1635AE46" w14:textId="77777777" w:rsidR="002A4051" w:rsidRDefault="002A4051" w:rsidP="002A4051">
      <w:pPr>
        <w:jc w:val="both"/>
      </w:pPr>
      <w:r w:rsidRPr="005A34C1">
        <w:t>-</w:t>
      </w:r>
      <w:r>
        <w:t xml:space="preserve">Καραχάλιας, Στ. / Μπράτη, Π. / Πασσάκος, Δ. / Φίλιας, Γ. </w:t>
      </w:r>
      <w:r>
        <w:rPr>
          <w:i/>
        </w:rPr>
        <w:t xml:space="preserve">Θρησκευτικά Γ’ Γυμνασίου. Θέματα από την Ιστορία της Εκκλησίας. </w:t>
      </w:r>
      <w:r>
        <w:t>Αθήνα: Παιδαγωγικό Ινστιτούτο.</w:t>
      </w:r>
    </w:p>
    <w:p w14:paraId="246B79F0" w14:textId="77777777" w:rsidR="002A4051" w:rsidRDefault="002A4051" w:rsidP="002A4051">
      <w:pPr>
        <w:jc w:val="both"/>
      </w:pPr>
    </w:p>
    <w:p w14:paraId="4A31C31B" w14:textId="77777777" w:rsidR="002A4051" w:rsidRPr="00582571" w:rsidRDefault="002A4051" w:rsidP="002A4051">
      <w:pPr>
        <w:jc w:val="both"/>
      </w:pPr>
      <w:r w:rsidRPr="00582571">
        <w:t xml:space="preserve">-Κογκούλης, Ι. </w:t>
      </w:r>
      <w:r w:rsidRPr="00582571">
        <w:rPr>
          <w:i/>
        </w:rPr>
        <w:t>Ιστορία της Θρησκευτικής σχολικής εκπαίδευσης στη Νεότερη Ελλάδα</w:t>
      </w:r>
      <w:r w:rsidRPr="00582571">
        <w:t>. Θεσσαλονίκη: Εκδόσεις Κυριακίδη, 2017</w:t>
      </w:r>
      <w:r>
        <w:t>.</w:t>
      </w:r>
    </w:p>
    <w:p w14:paraId="7216B141" w14:textId="77777777" w:rsidR="002A4051" w:rsidRPr="00582571" w:rsidRDefault="002A4051" w:rsidP="002A4051">
      <w:pPr>
        <w:jc w:val="both"/>
      </w:pPr>
    </w:p>
    <w:p w14:paraId="6B9B11A2" w14:textId="77777777" w:rsidR="002A4051" w:rsidRPr="00582571" w:rsidRDefault="002A4051" w:rsidP="002A4051">
      <w:pPr>
        <w:jc w:val="both"/>
      </w:pPr>
      <w:r w:rsidRPr="00582571">
        <w:t xml:space="preserve">-Κογκούλης, Ι. </w:t>
      </w:r>
      <w:r w:rsidRPr="00582571">
        <w:rPr>
          <w:i/>
        </w:rPr>
        <w:t>Εισαγωγή στην Παιδαγωγική</w:t>
      </w:r>
      <w:r w:rsidRPr="00582571">
        <w:t xml:space="preserve">. Θεσσαλονίκη: Εκδόσεις Κυριακίδη, </w:t>
      </w:r>
      <w:r w:rsidRPr="00582571">
        <w:rPr>
          <w:vertAlign w:val="superscript"/>
        </w:rPr>
        <w:t>7</w:t>
      </w:r>
      <w:r w:rsidRPr="00582571">
        <w:t>2016.</w:t>
      </w:r>
    </w:p>
    <w:p w14:paraId="370059FB" w14:textId="77777777" w:rsidR="002A4051" w:rsidRPr="00582571" w:rsidRDefault="002A4051" w:rsidP="002A4051">
      <w:pPr>
        <w:jc w:val="both"/>
      </w:pPr>
    </w:p>
    <w:p w14:paraId="2388BBD7" w14:textId="77777777" w:rsidR="002A4051" w:rsidRPr="00582571" w:rsidRDefault="002A4051" w:rsidP="002A4051">
      <w:pPr>
        <w:jc w:val="both"/>
      </w:pPr>
      <w:r w:rsidRPr="00582571">
        <w:t xml:space="preserve">-Κογκούλης, Ι. </w:t>
      </w:r>
      <w:r w:rsidRPr="00582571">
        <w:rPr>
          <w:i/>
        </w:rPr>
        <w:t>Διδακτική του μαθήματος των Θρησκευτικών-Παιδείας και Ελληνορθόδοξης Κληρονομιάς- στην Πρωτοβάθμια και Δευτεροβάθμια Εκπαίδευση</w:t>
      </w:r>
      <w:r w:rsidRPr="00582571">
        <w:t xml:space="preserve">. Θεσσαλονίκη: Εκδόσεις Κυριακίδη, </w:t>
      </w:r>
      <w:r w:rsidRPr="00582571">
        <w:rPr>
          <w:vertAlign w:val="superscript"/>
        </w:rPr>
        <w:t>2</w:t>
      </w:r>
      <w:r w:rsidRPr="00582571">
        <w:t>2014.</w:t>
      </w:r>
    </w:p>
    <w:p w14:paraId="4F9AEFC9" w14:textId="77777777" w:rsidR="002A4051" w:rsidRPr="00582571" w:rsidRDefault="002A4051" w:rsidP="002A4051">
      <w:pPr>
        <w:jc w:val="both"/>
      </w:pPr>
    </w:p>
    <w:p w14:paraId="05EDD335" w14:textId="77777777" w:rsidR="002A4051" w:rsidRPr="00582571" w:rsidRDefault="002A4051" w:rsidP="002A4051">
      <w:pPr>
        <w:jc w:val="both"/>
      </w:pPr>
      <w:r w:rsidRPr="00582571">
        <w:t xml:space="preserve">-Κογκούλης, Ι. </w:t>
      </w:r>
      <w:r w:rsidRPr="00582571">
        <w:rPr>
          <w:i/>
        </w:rPr>
        <w:t>Κατηχητική και Χριστιανική Παιδαγωγική</w:t>
      </w:r>
      <w:r w:rsidRPr="00582571">
        <w:t xml:space="preserve">. Θεσσαλονίκη: Εκδόσεις Κυριακίδη, </w:t>
      </w:r>
      <w:r w:rsidRPr="00582571">
        <w:rPr>
          <w:vertAlign w:val="superscript"/>
        </w:rPr>
        <w:t>3</w:t>
      </w:r>
      <w:r w:rsidRPr="00582571">
        <w:t>2014.</w:t>
      </w:r>
    </w:p>
    <w:p w14:paraId="0FCC3BEC" w14:textId="77777777" w:rsidR="002A4051" w:rsidRPr="00687AD2" w:rsidRDefault="002A4051" w:rsidP="002A4051">
      <w:pPr>
        <w:jc w:val="both"/>
      </w:pPr>
    </w:p>
    <w:p w14:paraId="292391E5" w14:textId="77777777" w:rsidR="002A4051" w:rsidRDefault="002A4051" w:rsidP="002A4051">
      <w:pPr>
        <w:jc w:val="both"/>
      </w:pPr>
      <w:r w:rsidRPr="00582571">
        <w:t xml:space="preserve">-Κογκούλης, Ι. </w:t>
      </w:r>
      <w:r w:rsidRPr="00582571">
        <w:rPr>
          <w:i/>
        </w:rPr>
        <w:t>Το παιδί και ο έφηβος στη λατρευτική ζωή της Ορθόδοξης Καθολικής Εκκλησίας : -Συμβολή στη λατρευτική αγωγή-</w:t>
      </w:r>
      <w:r w:rsidRPr="00582571">
        <w:t>. Θεσσαλονίκη: Εκδόσεις Κυριακίδη, 2017.</w:t>
      </w:r>
    </w:p>
    <w:p w14:paraId="54A0CAC4" w14:textId="77777777" w:rsidR="002A4051" w:rsidRDefault="002A4051" w:rsidP="002A4051">
      <w:pPr>
        <w:jc w:val="both"/>
      </w:pPr>
    </w:p>
    <w:p w14:paraId="378FB378" w14:textId="77777777" w:rsidR="002A4051" w:rsidRDefault="002A4051" w:rsidP="002A4051">
      <w:pPr>
        <w:jc w:val="both"/>
      </w:pPr>
      <w:r>
        <w:t xml:space="preserve">-Κομνηνού, Ι. </w:t>
      </w:r>
      <w:r w:rsidRPr="00972F9E">
        <w:rPr>
          <w:i/>
        </w:rPr>
        <w:t>Η Χριστιανική Αγωγή στον 21o αιώνα - Θεωρία και Πράξη - Τόμος Α΄</w:t>
      </w:r>
      <w:r>
        <w:t xml:space="preserve">. </w:t>
      </w:r>
      <w:r>
        <w:rPr>
          <w:i/>
        </w:rPr>
        <w:t>Θεωρίες μάθησης, μοντέλα διδασκαλίας, Αναλυτικά Προγράμματα, διδακτικές προσεγγίσεις.</w:t>
      </w:r>
      <w:r>
        <w:t xml:space="preserve"> Αθήνα: ΕΛΛΗΝΟΕΚΔΟΤΙΚΗ, 2018.</w:t>
      </w:r>
    </w:p>
    <w:p w14:paraId="1EE4DC83" w14:textId="77777777" w:rsidR="002A4051" w:rsidRDefault="002A4051" w:rsidP="002A4051">
      <w:pPr>
        <w:jc w:val="both"/>
      </w:pPr>
    </w:p>
    <w:p w14:paraId="4CEC3FDE" w14:textId="77777777" w:rsidR="002A4051" w:rsidRPr="008F62FD" w:rsidRDefault="002A4051" w:rsidP="002A4051">
      <w:pPr>
        <w:jc w:val="both"/>
      </w:pPr>
      <w:r>
        <w:t xml:space="preserve">-Κομνηνού, Ι. </w:t>
      </w:r>
      <w:r w:rsidRPr="00972F9E">
        <w:rPr>
          <w:i/>
        </w:rPr>
        <w:t xml:space="preserve">Η Χριστιανική Αγωγή στον 21o αιώνα - Θεωρία και Πράξη - Τόμος </w:t>
      </w:r>
      <w:r>
        <w:rPr>
          <w:i/>
        </w:rPr>
        <w:t>Β</w:t>
      </w:r>
      <w:r w:rsidRPr="00972F9E">
        <w:rPr>
          <w:i/>
        </w:rPr>
        <w:t>΄</w:t>
      </w:r>
      <w:r>
        <w:t xml:space="preserve">. </w:t>
      </w:r>
      <w:r>
        <w:rPr>
          <w:i/>
        </w:rPr>
        <w:t xml:space="preserve">Εικονικό περιβάλλον μάθησης και διδασκαλίας στην πλατφόρμα </w:t>
      </w:r>
      <w:r>
        <w:rPr>
          <w:i/>
          <w:lang w:val="en-GB"/>
        </w:rPr>
        <w:t>Microsoft</w:t>
      </w:r>
      <w:r w:rsidRPr="00972F9E">
        <w:rPr>
          <w:i/>
        </w:rPr>
        <w:t xml:space="preserve"> </w:t>
      </w:r>
      <w:r>
        <w:rPr>
          <w:i/>
          <w:lang w:val="en-GB"/>
        </w:rPr>
        <w:t>Office</w:t>
      </w:r>
      <w:r w:rsidRPr="00972F9E">
        <w:rPr>
          <w:i/>
        </w:rPr>
        <w:t xml:space="preserve"> 365. </w:t>
      </w:r>
      <w:r>
        <w:t>Αθήνα: ΕΛΛΗΝΟΕΚΔΟΤΙΚΗ, 2018.</w:t>
      </w:r>
    </w:p>
    <w:p w14:paraId="1E5AFCEB" w14:textId="77777777" w:rsidR="002A4051" w:rsidRPr="00687AD2" w:rsidRDefault="002A4051" w:rsidP="002A4051">
      <w:pPr>
        <w:jc w:val="both"/>
      </w:pPr>
    </w:p>
    <w:p w14:paraId="23A591F9" w14:textId="77777777" w:rsidR="002A4051" w:rsidRPr="00972F9E" w:rsidRDefault="002A4051" w:rsidP="002A4051">
      <w:pPr>
        <w:jc w:val="both"/>
      </w:pPr>
      <w:r>
        <w:t xml:space="preserve">-Κομνηνού, Ι. </w:t>
      </w:r>
      <w:r w:rsidRPr="00972F9E">
        <w:rPr>
          <w:i/>
        </w:rPr>
        <w:t xml:space="preserve">Η Χριστιανική Αγωγή στον 21o αιώνα - Θεωρία και Πράξη - Τόμος </w:t>
      </w:r>
      <w:r>
        <w:rPr>
          <w:i/>
        </w:rPr>
        <w:t>Γ</w:t>
      </w:r>
      <w:r w:rsidRPr="00972F9E">
        <w:rPr>
          <w:i/>
        </w:rPr>
        <w:t>΄</w:t>
      </w:r>
      <w:r>
        <w:t xml:space="preserve">. </w:t>
      </w:r>
      <w:r>
        <w:rPr>
          <w:i/>
        </w:rPr>
        <w:t xml:space="preserve">Ευρωπαϊκά και διεθνή εκπαιδευτικά προγράμματα. </w:t>
      </w:r>
      <w:r>
        <w:t>Αθήνα: ΕΛΛΗΝΟΕΚΔΟΤΙΚΗ, 2018.</w:t>
      </w:r>
    </w:p>
    <w:p w14:paraId="21DDC5B1" w14:textId="77777777" w:rsidR="002A4051" w:rsidRDefault="002A4051" w:rsidP="002A4051">
      <w:pPr>
        <w:jc w:val="both"/>
      </w:pPr>
    </w:p>
    <w:p w14:paraId="53F5CEAC" w14:textId="77777777" w:rsidR="002A4051" w:rsidRPr="006E0BDD" w:rsidRDefault="002A4051" w:rsidP="002A4051">
      <w:pPr>
        <w:jc w:val="both"/>
      </w:pPr>
      <w:r>
        <w:t xml:space="preserve">-Κουκουνάρας – Λιάγκης, Μ. Επιστήμες της Παιδαγωγικής και Πρώτη Εφηβεία. Συμβολή στη διδακτική μεθοδολογία της Θρησκευτικής Εκπαίδευσης. </w:t>
      </w:r>
      <w:r>
        <w:rPr>
          <w:lang w:val="en-GB"/>
        </w:rPr>
        <w:t>Gutenberg</w:t>
      </w:r>
      <w:r w:rsidRPr="006E0BDD">
        <w:t>, 2015.</w:t>
      </w:r>
    </w:p>
    <w:p w14:paraId="18067F3E" w14:textId="77777777" w:rsidR="002A4051" w:rsidRPr="006E0BDD" w:rsidRDefault="002A4051" w:rsidP="002A4051">
      <w:pPr>
        <w:jc w:val="both"/>
      </w:pPr>
    </w:p>
    <w:p w14:paraId="4C4C306F" w14:textId="77777777" w:rsidR="002A4051" w:rsidRDefault="002A4051" w:rsidP="002A4051">
      <w:pPr>
        <w:jc w:val="both"/>
      </w:pPr>
      <w:r>
        <w:t>-</w:t>
      </w:r>
      <w:r w:rsidRPr="00D2540A">
        <w:t>Kron,</w:t>
      </w:r>
      <w:r>
        <w:t xml:space="preserve"> </w:t>
      </w:r>
      <w:r w:rsidRPr="00D2540A">
        <w:t>Fr</w:t>
      </w:r>
      <w:r>
        <w:t>.</w:t>
      </w:r>
      <w:r w:rsidRPr="00D2540A">
        <w:t xml:space="preserve"> </w:t>
      </w:r>
      <w:r w:rsidRPr="005A5DD3">
        <w:rPr>
          <w:i/>
        </w:rPr>
        <w:t>Βασικές Γνώσεις Παιδαγωγικής Επιστήμης</w:t>
      </w:r>
      <w:r w:rsidRPr="00D2540A">
        <w:t>. Επιμέλεια-Πρόλογος: Αλιβίζος Σοφός. Μετάφραση: Παναγιώτα Ψαλλίδα</w:t>
      </w:r>
      <w:r>
        <w:t xml:space="preserve">. </w:t>
      </w:r>
      <w:r w:rsidRPr="00D2540A">
        <w:t>Αθήνα:</w:t>
      </w:r>
      <w:r>
        <w:t xml:space="preserve"> </w:t>
      </w:r>
      <w:r w:rsidRPr="00D2540A">
        <w:t>Ίων, 2012</w:t>
      </w:r>
      <w:r>
        <w:t>.</w:t>
      </w:r>
    </w:p>
    <w:p w14:paraId="21EAF408" w14:textId="77777777" w:rsidR="002A4051" w:rsidRDefault="002A4051" w:rsidP="002A4051">
      <w:pPr>
        <w:jc w:val="both"/>
      </w:pPr>
    </w:p>
    <w:p w14:paraId="4DA0AB5A" w14:textId="77777777" w:rsidR="002A4051" w:rsidRPr="008F62FD" w:rsidRDefault="002A4051" w:rsidP="002A4051">
      <w:pPr>
        <w:jc w:val="both"/>
      </w:pPr>
      <w:r w:rsidRPr="008F62FD">
        <w:t xml:space="preserve">-Ματσαγγούρας, Η. </w:t>
      </w:r>
      <w:r w:rsidRPr="006E0BDD">
        <w:rPr>
          <w:i/>
        </w:rPr>
        <w:t>Θεωρία και πράξη της Διδασκαλίας. Η σχολική τάξη. Χώρος-ομάδα-πειθαρχία-μέθοδος</w:t>
      </w:r>
      <w:r w:rsidRPr="008F62FD">
        <w:t>. Αθήνα: Γρηγόρη</w:t>
      </w:r>
      <w:r>
        <w:t>, 2005.</w:t>
      </w:r>
    </w:p>
    <w:p w14:paraId="27DA6A5F" w14:textId="77777777" w:rsidR="002A4051" w:rsidRDefault="002A4051" w:rsidP="002A4051">
      <w:pPr>
        <w:jc w:val="both"/>
      </w:pPr>
    </w:p>
    <w:p w14:paraId="012F8DB7" w14:textId="77777777" w:rsidR="002A4051" w:rsidRPr="008F62FD" w:rsidRDefault="002A4051" w:rsidP="002A4051">
      <w:pPr>
        <w:jc w:val="both"/>
      </w:pPr>
      <w:r w:rsidRPr="008F62FD">
        <w:t>-Ματσαγγούρας, Η.</w:t>
      </w:r>
      <w:r>
        <w:t xml:space="preserve"> </w:t>
      </w:r>
      <w:r w:rsidRPr="008F62FD">
        <w:t>Διδακτικά Εγχειρίδια: Κριτική Αξιολόγηση</w:t>
      </w:r>
      <w:r>
        <w:t xml:space="preserve"> </w:t>
      </w:r>
      <w:r w:rsidRPr="008F62FD">
        <w:t xml:space="preserve">Γνωσιακής, Διδακτικής και Μαθησιακής Λειτουργίας. Στο: </w:t>
      </w:r>
      <w:r w:rsidRPr="006E0BDD">
        <w:rPr>
          <w:i/>
        </w:rPr>
        <w:t>Συγκριτική και Διεθνής Εκπαιδευτική Επιθεώρηση</w:t>
      </w:r>
      <w:r w:rsidRPr="008F62FD">
        <w:t>, 7</w:t>
      </w:r>
      <w:r>
        <w:t xml:space="preserve">(2006): </w:t>
      </w:r>
      <w:r w:rsidRPr="008F62FD">
        <w:t>σσ. 60-92.</w:t>
      </w:r>
    </w:p>
    <w:p w14:paraId="185C58BC" w14:textId="77777777" w:rsidR="002A4051" w:rsidRDefault="002A4051" w:rsidP="002A4051">
      <w:pPr>
        <w:jc w:val="both"/>
      </w:pPr>
    </w:p>
    <w:p w14:paraId="29C4E111" w14:textId="77777777" w:rsidR="002A4051" w:rsidRPr="006E0BDD" w:rsidRDefault="002A4051" w:rsidP="002A4051">
      <w:pPr>
        <w:jc w:val="both"/>
      </w:pPr>
      <w:r w:rsidRPr="008F62FD">
        <w:t xml:space="preserve">-Ματσαγγούρας, Η. </w:t>
      </w:r>
      <w:r w:rsidRPr="006E0BDD">
        <w:rPr>
          <w:i/>
        </w:rPr>
        <w:t>Η Διαθεματικότητα στη σχολική γνώση. Εννοιοκεντρική Αναπλαισίωση και Σχέδια Εργασίας</w:t>
      </w:r>
      <w:r w:rsidRPr="008F62FD">
        <w:t>. Αθήνα: Γρηγόρη</w:t>
      </w:r>
      <w:r>
        <w:t xml:space="preserve">, </w:t>
      </w:r>
      <w:r>
        <w:rPr>
          <w:vertAlign w:val="superscript"/>
        </w:rPr>
        <w:t>2</w:t>
      </w:r>
      <w:r>
        <w:t>2006.</w:t>
      </w:r>
    </w:p>
    <w:p w14:paraId="00FB1412" w14:textId="77777777" w:rsidR="002A4051" w:rsidRDefault="002A4051" w:rsidP="002A4051">
      <w:pPr>
        <w:jc w:val="both"/>
      </w:pPr>
    </w:p>
    <w:p w14:paraId="3B3DABED" w14:textId="77777777" w:rsidR="002A4051" w:rsidRPr="008F62FD" w:rsidRDefault="002A4051" w:rsidP="002A4051">
      <w:pPr>
        <w:jc w:val="both"/>
      </w:pPr>
      <w:r w:rsidRPr="008F62FD">
        <w:t>-Ματσαγγούρας, Η.</w:t>
      </w:r>
      <w:r>
        <w:t xml:space="preserve"> </w:t>
      </w:r>
      <w:r w:rsidRPr="006E0BDD">
        <w:rPr>
          <w:i/>
        </w:rPr>
        <w:t>Θεωρία και Πράξη της Διδασκαλίας. τ. Β’. Στρατηγικές Διδασκαλίας. Η Κριτική Σκέψη στη Διδακτική Πράξη</w:t>
      </w:r>
      <w:r w:rsidRPr="008F62FD">
        <w:t>.</w:t>
      </w:r>
      <w:r>
        <w:t xml:space="preserve"> </w:t>
      </w:r>
      <w:r w:rsidRPr="008F62FD">
        <w:t>Αθήνα: Gutenberg</w:t>
      </w:r>
      <w:r>
        <w:t>, 2007.</w:t>
      </w:r>
    </w:p>
    <w:p w14:paraId="47F979D4" w14:textId="77777777" w:rsidR="002A4051" w:rsidRDefault="002A4051" w:rsidP="002A4051">
      <w:pPr>
        <w:jc w:val="both"/>
      </w:pPr>
    </w:p>
    <w:p w14:paraId="48C395BA" w14:textId="77777777" w:rsidR="002A4051" w:rsidRPr="008F62FD" w:rsidRDefault="002A4051" w:rsidP="002A4051">
      <w:pPr>
        <w:jc w:val="both"/>
      </w:pPr>
      <w:r w:rsidRPr="008F62FD">
        <w:t xml:space="preserve">-Ματσαγγούρας, Η. &amp; Χέλμης, Σ. Παραγωγή Εκπαιδευτικού Υλικού στην Εκπαίδευση: Θεωρητικές Παραδοχές και Τεχνικές Προδιαγραφές. Στο: Ψαλλιδά, Β. (Επιμ.), </w:t>
      </w:r>
      <w:r w:rsidRPr="006E0BDD">
        <w:rPr>
          <w:i/>
        </w:rPr>
        <w:t>Πανελλήνιο Συμπόσιο – Σχεδιασμός και Παραγωγή Παιδαγωγικού Υλικού για την Περιβαλλοντική Εκπαίδευση</w:t>
      </w:r>
      <w:r w:rsidRPr="008F62FD">
        <w:t xml:space="preserve"> (σσ. 63-106). Αθήνα: Λιβάνης</w:t>
      </w:r>
      <w:r>
        <w:t>, 2003.</w:t>
      </w:r>
    </w:p>
    <w:p w14:paraId="1253E700" w14:textId="77777777" w:rsidR="002A4051" w:rsidRDefault="002A4051" w:rsidP="002A4051">
      <w:pPr>
        <w:jc w:val="both"/>
      </w:pPr>
    </w:p>
    <w:p w14:paraId="37D1AA17" w14:textId="77777777" w:rsidR="002A4051" w:rsidRDefault="002A4051" w:rsidP="002A4051">
      <w:pPr>
        <w:jc w:val="both"/>
      </w:pPr>
      <w:r>
        <w:t xml:space="preserve">-Μητροπούλου, Β. Εκπαιδευτικές Τεχνολογίες στο σύγχρονο σχολείο. Εφαρμογές στη Θρησκευτική Αγωγή. Θεσσαλονίκη: </w:t>
      </w:r>
      <w:r>
        <w:rPr>
          <w:lang w:val="en-GB"/>
        </w:rPr>
        <w:t>Ostracon</w:t>
      </w:r>
      <w:r w:rsidRPr="00972F9E">
        <w:t xml:space="preserve"> </w:t>
      </w:r>
      <w:r>
        <w:rPr>
          <w:lang w:val="en-GB"/>
        </w:rPr>
        <w:t>Publishing</w:t>
      </w:r>
      <w:r w:rsidRPr="00972F9E">
        <w:t>, 201</w:t>
      </w:r>
      <w:r>
        <w:t>4</w:t>
      </w:r>
      <w:r w:rsidRPr="00972F9E">
        <w:t>.</w:t>
      </w:r>
    </w:p>
    <w:p w14:paraId="01770BF3" w14:textId="77777777" w:rsidR="002A4051" w:rsidRDefault="002A4051" w:rsidP="002A4051">
      <w:pPr>
        <w:jc w:val="both"/>
      </w:pPr>
    </w:p>
    <w:p w14:paraId="4F1229B7" w14:textId="77777777" w:rsidR="002A4051" w:rsidRDefault="002A4051" w:rsidP="002A4051">
      <w:pPr>
        <w:jc w:val="both"/>
        <w:rPr>
          <w:i/>
        </w:rPr>
      </w:pPr>
      <w:r>
        <w:t xml:space="preserve">-Μητροπούλου, Β. / Στογιαννίδης, Αθ. </w:t>
      </w:r>
      <w:r w:rsidRPr="00972F9E">
        <w:rPr>
          <w:i/>
        </w:rPr>
        <w:t>Θεωρίες Μάθησης και Αγωγής</w:t>
      </w:r>
      <w:r>
        <w:t xml:space="preserve">. Θεσσαλονίκη: </w:t>
      </w:r>
      <w:r>
        <w:rPr>
          <w:lang w:val="en-GB"/>
        </w:rPr>
        <w:t>Ostracon</w:t>
      </w:r>
      <w:r w:rsidRPr="00972F9E">
        <w:t xml:space="preserve"> </w:t>
      </w:r>
      <w:r>
        <w:rPr>
          <w:lang w:val="en-GB"/>
        </w:rPr>
        <w:t>Publishing</w:t>
      </w:r>
      <w:r w:rsidRPr="00972F9E">
        <w:t>, 2015.</w:t>
      </w:r>
    </w:p>
    <w:p w14:paraId="06D7336B" w14:textId="77777777" w:rsidR="002A4051" w:rsidRPr="00C715CC" w:rsidRDefault="002A4051" w:rsidP="002A4051">
      <w:pPr>
        <w:jc w:val="both"/>
        <w:rPr>
          <w:i/>
        </w:rPr>
      </w:pPr>
    </w:p>
    <w:p w14:paraId="08DC37F6" w14:textId="77777777" w:rsidR="002A4051" w:rsidRDefault="002A4051" w:rsidP="002A4051">
      <w:pPr>
        <w:jc w:val="both"/>
      </w:pPr>
      <w:r>
        <w:t xml:space="preserve">-Μητροπούλου, Β. </w:t>
      </w:r>
      <w:r w:rsidRPr="00972F9E">
        <w:rPr>
          <w:i/>
        </w:rPr>
        <w:t>Κοινωνικοπολιτισμικές Θεωρίες Μάθησης. Προτάσεις Εφαρμογής στη Διδακτική Πράξη με χρήση Η/Υ</w:t>
      </w:r>
      <w:r>
        <w:t xml:space="preserve">. Θεσσαλονίκη: </w:t>
      </w:r>
      <w:r>
        <w:rPr>
          <w:lang w:val="en-GB"/>
        </w:rPr>
        <w:t>Ostracon</w:t>
      </w:r>
      <w:r w:rsidRPr="00972F9E">
        <w:t xml:space="preserve"> </w:t>
      </w:r>
      <w:r>
        <w:rPr>
          <w:lang w:val="en-GB"/>
        </w:rPr>
        <w:t>Publishing</w:t>
      </w:r>
      <w:r w:rsidRPr="00972F9E">
        <w:t>, 2015.</w:t>
      </w:r>
    </w:p>
    <w:p w14:paraId="035B92AA" w14:textId="77777777" w:rsidR="002A4051" w:rsidRDefault="002A4051" w:rsidP="002A4051">
      <w:pPr>
        <w:jc w:val="both"/>
      </w:pPr>
    </w:p>
    <w:p w14:paraId="6B16435F" w14:textId="77777777" w:rsidR="002A4051" w:rsidRDefault="002A4051" w:rsidP="002A4051">
      <w:pPr>
        <w:jc w:val="both"/>
      </w:pPr>
      <w:r>
        <w:t xml:space="preserve">-Μητροπούλου, Β. </w:t>
      </w:r>
      <w:r w:rsidRPr="00972F9E">
        <w:rPr>
          <w:i/>
        </w:rPr>
        <w:t>Οι Τεχνολογίες της Πληροφορίας και των Επικοινωνιών στη Διδακτική του Μαθήματος των Θρησκευτικών</w:t>
      </w:r>
      <w:r>
        <w:t xml:space="preserve">. Θεσσαλονίκη: </w:t>
      </w:r>
      <w:r>
        <w:rPr>
          <w:lang w:val="en-GB"/>
        </w:rPr>
        <w:t>Ostracon</w:t>
      </w:r>
      <w:r w:rsidRPr="00972F9E">
        <w:t xml:space="preserve"> </w:t>
      </w:r>
      <w:r>
        <w:rPr>
          <w:lang w:val="en-GB"/>
        </w:rPr>
        <w:t>Publishing</w:t>
      </w:r>
      <w:r w:rsidRPr="00972F9E">
        <w:t>, 2015.</w:t>
      </w:r>
    </w:p>
    <w:p w14:paraId="50237584" w14:textId="77777777" w:rsidR="002A4051" w:rsidRDefault="002A4051" w:rsidP="002A4051">
      <w:pPr>
        <w:jc w:val="both"/>
      </w:pPr>
    </w:p>
    <w:p w14:paraId="7B603944" w14:textId="77777777" w:rsidR="002A4051" w:rsidRDefault="002A4051" w:rsidP="002A4051">
      <w:pPr>
        <w:jc w:val="both"/>
      </w:pPr>
      <w:r w:rsidRPr="00D2540A">
        <w:t>Ξωχέλλης,</w:t>
      </w:r>
      <w:r>
        <w:t xml:space="preserve"> Παν. Δ.</w:t>
      </w:r>
      <w:r w:rsidRPr="00D2540A">
        <w:t xml:space="preserve"> Εισαγωγή στην Παιδαγωγική. Θεμελιώδη Προβλήματα της Παιδαγωγικής Επιστήμης</w:t>
      </w:r>
      <w:r>
        <w:t xml:space="preserve">. </w:t>
      </w:r>
      <w:r w:rsidRPr="00D2540A">
        <w:t>Θεσσαλονίκη: Αφοί Κυριακίδη</w:t>
      </w:r>
      <w:r>
        <w:t xml:space="preserve"> </w:t>
      </w:r>
      <w:r w:rsidRPr="00D2540A">
        <w:t xml:space="preserve">Εκδόσεις Α.Ε., </w:t>
      </w:r>
      <w:r w:rsidRPr="00D2540A">
        <w:rPr>
          <w:vertAlign w:val="superscript"/>
        </w:rPr>
        <w:t>8</w:t>
      </w:r>
      <w:r w:rsidRPr="00D2540A">
        <w:t>2015</w:t>
      </w:r>
      <w:r>
        <w:t>.</w:t>
      </w:r>
    </w:p>
    <w:p w14:paraId="3581F09F" w14:textId="77777777" w:rsidR="002A4051" w:rsidRPr="00582571" w:rsidRDefault="002A4051" w:rsidP="002A4051">
      <w:pPr>
        <w:jc w:val="both"/>
      </w:pPr>
    </w:p>
    <w:p w14:paraId="54F8D49C" w14:textId="77777777" w:rsidR="002A4051" w:rsidRPr="00582571" w:rsidRDefault="002A4051" w:rsidP="002A4051">
      <w:pPr>
        <w:jc w:val="both"/>
        <w:rPr>
          <w:bCs/>
        </w:rPr>
      </w:pPr>
      <w:r w:rsidRPr="00582571">
        <w:rPr>
          <w:bCs/>
        </w:rPr>
        <w:t>-Περσελής, Ε</w:t>
      </w:r>
      <w:r>
        <w:rPr>
          <w:bCs/>
        </w:rPr>
        <w:t>μμ</w:t>
      </w:r>
      <w:r w:rsidRPr="00582571">
        <w:rPr>
          <w:bCs/>
        </w:rPr>
        <w:t xml:space="preserve">. </w:t>
      </w:r>
      <w:r w:rsidRPr="00582571">
        <w:rPr>
          <w:bCs/>
          <w:i/>
        </w:rPr>
        <w:t>Πίστη και χριστιανική αγωγή : η θεωρία των σταδίων ανάπτυξης της πίστης του James W. Fowler</w:t>
      </w:r>
      <w:r w:rsidRPr="00582571">
        <w:rPr>
          <w:bCs/>
        </w:rPr>
        <w:t>. Αθήνα: Γρηγόρης, 2005.</w:t>
      </w:r>
    </w:p>
    <w:p w14:paraId="69013E22" w14:textId="77777777" w:rsidR="002A4051" w:rsidRPr="00582571" w:rsidRDefault="002A4051" w:rsidP="002A4051">
      <w:pPr>
        <w:jc w:val="both"/>
        <w:rPr>
          <w:bCs/>
        </w:rPr>
      </w:pPr>
    </w:p>
    <w:p w14:paraId="6FB999E8" w14:textId="77777777" w:rsidR="002A4051" w:rsidRPr="00582571" w:rsidRDefault="002A4051" w:rsidP="002A4051">
      <w:pPr>
        <w:jc w:val="both"/>
        <w:rPr>
          <w:bCs/>
        </w:rPr>
      </w:pPr>
      <w:r w:rsidRPr="00582571">
        <w:rPr>
          <w:bCs/>
        </w:rPr>
        <w:t xml:space="preserve">-Περσελής, Εμμ. </w:t>
      </w:r>
      <w:r w:rsidRPr="00582571">
        <w:rPr>
          <w:bCs/>
          <w:i/>
        </w:rPr>
        <w:t>Χριστιανική αγωγή και σύγχρονος κόσμος: θέματα θεωρίας και πράξη της χριστιανικής αγωγής</w:t>
      </w:r>
      <w:r w:rsidRPr="00582571">
        <w:rPr>
          <w:bCs/>
        </w:rPr>
        <w:t>. Αθήνα: Αρμός, 1994.</w:t>
      </w:r>
    </w:p>
    <w:p w14:paraId="3E524747" w14:textId="77777777" w:rsidR="002A4051" w:rsidRPr="00582571" w:rsidRDefault="002A4051" w:rsidP="002A4051">
      <w:pPr>
        <w:jc w:val="both"/>
        <w:rPr>
          <w:bCs/>
        </w:rPr>
      </w:pPr>
    </w:p>
    <w:p w14:paraId="75853B24" w14:textId="77777777" w:rsidR="002A4051" w:rsidRDefault="002A4051" w:rsidP="002A4051">
      <w:pPr>
        <w:jc w:val="both"/>
        <w:rPr>
          <w:bCs/>
        </w:rPr>
      </w:pPr>
      <w:r w:rsidRPr="00582571">
        <w:rPr>
          <w:bCs/>
        </w:rPr>
        <w:t xml:space="preserve">-Περσελής, Εμμ. </w:t>
      </w:r>
      <w:r w:rsidRPr="00582571">
        <w:rPr>
          <w:bCs/>
          <w:i/>
        </w:rPr>
        <w:t>Σχολική θρησκευτική αγωγή: μελετήματα</w:t>
      </w:r>
      <w:r w:rsidRPr="00582571">
        <w:rPr>
          <w:bCs/>
        </w:rPr>
        <w:t>. Αθήνα: Γρηγόρης, 1998.</w:t>
      </w:r>
    </w:p>
    <w:p w14:paraId="133AD7CE" w14:textId="77777777" w:rsidR="002A4051" w:rsidRDefault="002A4051" w:rsidP="002A4051">
      <w:pPr>
        <w:jc w:val="both"/>
        <w:rPr>
          <w:bCs/>
        </w:rPr>
      </w:pPr>
    </w:p>
    <w:p w14:paraId="5375B9E6" w14:textId="77777777" w:rsidR="002A4051" w:rsidRPr="00687AD2" w:rsidRDefault="002A4051" w:rsidP="002A4051">
      <w:pPr>
        <w:jc w:val="both"/>
        <w:rPr>
          <w:bCs/>
        </w:rPr>
      </w:pPr>
      <w:r w:rsidRPr="005A34C1">
        <w:rPr>
          <w:bCs/>
          <w:lang w:val="de-DE"/>
        </w:rPr>
        <w:t>-</w:t>
      </w:r>
      <w:r>
        <w:rPr>
          <w:bCs/>
          <w:lang w:val="de-DE"/>
        </w:rPr>
        <w:t xml:space="preserve">Porzelt, B. </w:t>
      </w:r>
      <w:r>
        <w:rPr>
          <w:bCs/>
          <w:i/>
          <w:lang w:val="de-DE"/>
        </w:rPr>
        <w:t xml:space="preserve">Grundlinien Biblischer Didaktik. </w:t>
      </w:r>
      <w:r>
        <w:rPr>
          <w:bCs/>
          <w:lang w:val="de-DE"/>
        </w:rPr>
        <w:t>Bad</w:t>
      </w:r>
      <w:r w:rsidRPr="00687AD2">
        <w:rPr>
          <w:bCs/>
        </w:rPr>
        <w:t xml:space="preserve"> </w:t>
      </w:r>
      <w:r>
        <w:rPr>
          <w:bCs/>
          <w:lang w:val="de-DE"/>
        </w:rPr>
        <w:t>Heilbrunn</w:t>
      </w:r>
      <w:r w:rsidRPr="00687AD2">
        <w:rPr>
          <w:bCs/>
        </w:rPr>
        <w:t xml:space="preserve">: </w:t>
      </w:r>
      <w:r>
        <w:rPr>
          <w:bCs/>
          <w:lang w:val="de-DE"/>
        </w:rPr>
        <w:t>Julius</w:t>
      </w:r>
      <w:r w:rsidRPr="00687AD2">
        <w:rPr>
          <w:bCs/>
        </w:rPr>
        <w:t xml:space="preserve"> </w:t>
      </w:r>
      <w:r>
        <w:rPr>
          <w:bCs/>
          <w:lang w:val="de-DE"/>
        </w:rPr>
        <w:t>Klinkhardt</w:t>
      </w:r>
      <w:r w:rsidRPr="00687AD2">
        <w:rPr>
          <w:bCs/>
        </w:rPr>
        <w:t>, 2012.</w:t>
      </w:r>
    </w:p>
    <w:p w14:paraId="66699201" w14:textId="77777777" w:rsidR="002A4051" w:rsidRPr="00687AD2" w:rsidRDefault="002A4051" w:rsidP="002A4051">
      <w:pPr>
        <w:jc w:val="both"/>
        <w:rPr>
          <w:bCs/>
        </w:rPr>
      </w:pPr>
    </w:p>
    <w:p w14:paraId="7B132E51" w14:textId="77777777" w:rsidR="002A4051" w:rsidRDefault="002A4051" w:rsidP="002A4051">
      <w:pPr>
        <w:jc w:val="both"/>
        <w:rPr>
          <w:bCs/>
        </w:rPr>
      </w:pPr>
      <w:r>
        <w:rPr>
          <w:bCs/>
        </w:rPr>
        <w:t>-</w:t>
      </w:r>
      <w:r w:rsidRPr="007A2229">
        <w:rPr>
          <w:bCs/>
        </w:rPr>
        <w:t xml:space="preserve">Πυργιωτάκης, </w:t>
      </w:r>
      <w:r>
        <w:rPr>
          <w:bCs/>
        </w:rPr>
        <w:t xml:space="preserve">Ι. Ε. </w:t>
      </w:r>
      <w:r w:rsidRPr="007A2229">
        <w:rPr>
          <w:bCs/>
          <w:i/>
        </w:rPr>
        <w:t>Εισαγωγή στην Παιδαγωγική Επιστήμη</w:t>
      </w:r>
      <w:r w:rsidRPr="007A2229">
        <w:rPr>
          <w:bCs/>
        </w:rPr>
        <w:t>.</w:t>
      </w:r>
      <w:r>
        <w:rPr>
          <w:bCs/>
        </w:rPr>
        <w:t xml:space="preserve"> </w:t>
      </w:r>
      <w:r w:rsidRPr="007A2229">
        <w:rPr>
          <w:bCs/>
        </w:rPr>
        <w:t>Αθήνα: Πεδίο, 2011</w:t>
      </w:r>
      <w:r>
        <w:rPr>
          <w:bCs/>
        </w:rPr>
        <w:t>.</w:t>
      </w:r>
    </w:p>
    <w:p w14:paraId="29E4C03B" w14:textId="77777777" w:rsidR="002A4051" w:rsidRDefault="002A4051" w:rsidP="002A4051">
      <w:pPr>
        <w:jc w:val="both"/>
        <w:rPr>
          <w:bCs/>
        </w:rPr>
      </w:pPr>
    </w:p>
    <w:p w14:paraId="47AF5300" w14:textId="77777777" w:rsidR="002A4051" w:rsidRPr="00AA4769" w:rsidRDefault="002A4051" w:rsidP="002A4051">
      <w:pPr>
        <w:jc w:val="both"/>
      </w:pPr>
      <w:r w:rsidRPr="005A34C1">
        <w:t>-</w:t>
      </w:r>
      <w:r w:rsidRPr="00582571">
        <w:t xml:space="preserve">Ράντζου, Μαρία. Η συγγνώμη και η συγχώρηση στη διαπροσωπική επικοινωνία των εφήβων και η ελληνορθόδοξη παιδεία. Θεσσαλονίκη: Εκδόσεις Κυριακίδη, </w:t>
      </w:r>
      <w:r w:rsidRPr="00582571">
        <w:rPr>
          <w:vertAlign w:val="superscript"/>
        </w:rPr>
        <w:t>2</w:t>
      </w:r>
      <w:r w:rsidRPr="00582571">
        <w:t>2015.</w:t>
      </w:r>
    </w:p>
    <w:p w14:paraId="2C10105A" w14:textId="77777777" w:rsidR="002A4051" w:rsidRDefault="002A4051" w:rsidP="002A4051">
      <w:pPr>
        <w:jc w:val="both"/>
      </w:pPr>
    </w:p>
    <w:p w14:paraId="7F500F01" w14:textId="77777777" w:rsidR="002A4051" w:rsidRPr="00582571" w:rsidRDefault="002A4051" w:rsidP="002A4051">
      <w:pPr>
        <w:jc w:val="both"/>
      </w:pPr>
      <w:r w:rsidRPr="00582571">
        <w:t xml:space="preserve">-Ρεράκης, Ηρ. </w:t>
      </w:r>
      <w:r w:rsidRPr="00582571">
        <w:rPr>
          <w:i/>
        </w:rPr>
        <w:t>Θεολογικά μαθήματα του ελληνικού σχολείου και κοινωνική ένταξη του μαθητή</w:t>
      </w:r>
      <w:r w:rsidRPr="00582571">
        <w:t>. Θεσσαλονίκη: "Εκδόσεις Δέσποινα Σφακιανάκη" - Μαρία Χομσίογλου, 2018.</w:t>
      </w:r>
    </w:p>
    <w:p w14:paraId="3D5C900D" w14:textId="77777777" w:rsidR="002A4051" w:rsidRPr="00582571" w:rsidRDefault="002A4051" w:rsidP="002A4051">
      <w:pPr>
        <w:jc w:val="both"/>
      </w:pPr>
    </w:p>
    <w:p w14:paraId="230F11C6" w14:textId="77777777" w:rsidR="002A4051" w:rsidRPr="00582571" w:rsidRDefault="002A4051" w:rsidP="002A4051">
      <w:pPr>
        <w:jc w:val="both"/>
      </w:pPr>
      <w:r w:rsidRPr="00582571">
        <w:t xml:space="preserve">-Ρεράκης, Ηρ. </w:t>
      </w:r>
      <w:r w:rsidRPr="00582571">
        <w:rPr>
          <w:i/>
        </w:rPr>
        <w:t>Διδακτική των Θεολογικών Μαθημάτων στο Ελληνικό σχολείο</w:t>
      </w:r>
      <w:r w:rsidRPr="00582571">
        <w:t>. Θεσσαλονίκη: "Εκδόσεις Δέσποινα Σφακιανάκη"- Μαρία Χομσίογλου, 2015.</w:t>
      </w:r>
    </w:p>
    <w:p w14:paraId="1429A49C" w14:textId="77777777" w:rsidR="002A4051" w:rsidRPr="00D2540A" w:rsidRDefault="002A4051" w:rsidP="002A4051">
      <w:pPr>
        <w:jc w:val="both"/>
      </w:pPr>
    </w:p>
    <w:p w14:paraId="1C9CB9AF" w14:textId="77777777" w:rsidR="002A4051" w:rsidRDefault="002A4051" w:rsidP="002A4051">
      <w:pPr>
        <w:jc w:val="both"/>
      </w:pPr>
      <w:r w:rsidRPr="00582571">
        <w:t>-Ρεράκης, Ηρ</w:t>
      </w:r>
      <w:r>
        <w:t>.</w:t>
      </w:r>
      <w:r w:rsidRPr="00582571">
        <w:t xml:space="preserve"> / Πεπές, Ευάγγελος. </w:t>
      </w:r>
      <w:r w:rsidRPr="00582571">
        <w:rPr>
          <w:i/>
        </w:rPr>
        <w:t>Θεολογική παιδεία και εκπαιδευτική τεχνολογία</w:t>
      </w:r>
      <w:r w:rsidRPr="00582571">
        <w:t>. "Εκδόσεις Δέσποινα Σφακιανάκη"- Μαρία Χομσίογλου, 2016.</w:t>
      </w:r>
    </w:p>
    <w:p w14:paraId="438C2D37" w14:textId="77777777" w:rsidR="002A4051" w:rsidRDefault="002A4051" w:rsidP="002A4051">
      <w:pPr>
        <w:jc w:val="both"/>
      </w:pPr>
    </w:p>
    <w:p w14:paraId="73AF6B1F" w14:textId="77777777" w:rsidR="002A4051" w:rsidRDefault="002A4051" w:rsidP="002A4051">
      <w:pPr>
        <w:jc w:val="both"/>
      </w:pPr>
      <w:r w:rsidRPr="00582571">
        <w:t>-Σακελλαρίου</w:t>
      </w:r>
      <w:r>
        <w:t>,</w:t>
      </w:r>
      <w:r w:rsidRPr="00582571">
        <w:t xml:space="preserve"> Μ</w:t>
      </w:r>
      <w:r>
        <w:t>.</w:t>
      </w:r>
      <w:r w:rsidRPr="00582571">
        <w:t xml:space="preserve"> / Ζεμπύλας</w:t>
      </w:r>
      <w:r>
        <w:t>,</w:t>
      </w:r>
      <w:r w:rsidRPr="00582571">
        <w:t xml:space="preserve"> Μ</w:t>
      </w:r>
      <w:r>
        <w:t>.</w:t>
      </w:r>
      <w:r w:rsidRPr="00582571">
        <w:t xml:space="preserve"> / Πέτρου</w:t>
      </w:r>
      <w:r>
        <w:t>,</w:t>
      </w:r>
      <w:r w:rsidRPr="00582571">
        <w:t xml:space="preserve"> Α</w:t>
      </w:r>
      <w:r>
        <w:t>.</w:t>
      </w:r>
      <w:r w:rsidRPr="00582571">
        <w:t xml:space="preserve"> (επιμ.). </w:t>
      </w:r>
      <w:r w:rsidRPr="00582571">
        <w:rPr>
          <w:i/>
        </w:rPr>
        <w:t>Ηθική και εκπαίδευση: Διλήμματα και προοπτικές</w:t>
      </w:r>
      <w:r w:rsidRPr="00582571">
        <w:t>. Αθήνα: Κριτική, 2010.</w:t>
      </w:r>
    </w:p>
    <w:p w14:paraId="2BAD83CB" w14:textId="77777777" w:rsidR="002A4051" w:rsidRDefault="002A4051" w:rsidP="002A4051">
      <w:pPr>
        <w:jc w:val="both"/>
      </w:pPr>
    </w:p>
    <w:p w14:paraId="3AA5BC37" w14:textId="77777777" w:rsidR="002A4051" w:rsidRPr="00687AD2" w:rsidRDefault="002A4051" w:rsidP="002A4051">
      <w:pPr>
        <w:jc w:val="both"/>
      </w:pPr>
      <w:r w:rsidRPr="00197265">
        <w:t>-</w:t>
      </w:r>
      <w:r>
        <w:t>Σταυριανός, Κυριάκος.</w:t>
      </w:r>
      <w:r>
        <w:rPr>
          <w:i/>
        </w:rPr>
        <w:t xml:space="preserve"> Η νηπιακή ηλικία του ανθρώπου κ</w:t>
      </w:r>
      <w:r w:rsidRPr="00323A3E">
        <w:rPr>
          <w:i/>
        </w:rPr>
        <w:t xml:space="preserve">ατά τους </w:t>
      </w:r>
      <w:r>
        <w:rPr>
          <w:i/>
        </w:rPr>
        <w:t>Π</w:t>
      </w:r>
      <w:r w:rsidRPr="00323A3E">
        <w:rPr>
          <w:i/>
        </w:rPr>
        <w:t xml:space="preserve">ατέρες της </w:t>
      </w:r>
      <w:r>
        <w:rPr>
          <w:i/>
        </w:rPr>
        <w:t>Ε</w:t>
      </w:r>
      <w:r w:rsidRPr="00323A3E">
        <w:rPr>
          <w:i/>
        </w:rPr>
        <w:t xml:space="preserve">κκλησίας και </w:t>
      </w:r>
      <w:r>
        <w:rPr>
          <w:i/>
        </w:rPr>
        <w:t xml:space="preserve">τους </w:t>
      </w:r>
      <w:r w:rsidRPr="00323A3E">
        <w:rPr>
          <w:i/>
        </w:rPr>
        <w:t>εκκλησιαστικούς συγγραφείς</w:t>
      </w:r>
      <w:r>
        <w:t>. Αθήνα: Εκδόσεις Γρηγόρη, 2003.</w:t>
      </w:r>
    </w:p>
    <w:p w14:paraId="03327009" w14:textId="77777777" w:rsidR="002A4051" w:rsidRDefault="002A4051" w:rsidP="002A4051">
      <w:pPr>
        <w:jc w:val="both"/>
      </w:pPr>
    </w:p>
    <w:p w14:paraId="4100CBE2" w14:textId="77777777" w:rsidR="002A4051" w:rsidRDefault="002A4051" w:rsidP="002A4051">
      <w:pPr>
        <w:jc w:val="both"/>
      </w:pPr>
      <w:r w:rsidRPr="005A34C1">
        <w:t>-</w:t>
      </w:r>
      <w:r>
        <w:t xml:space="preserve">Τσανανάς, Γ. / Μπάρλος, Α. </w:t>
      </w:r>
      <w:r>
        <w:rPr>
          <w:i/>
        </w:rPr>
        <w:t xml:space="preserve">Θρησκευτικά Β’ Γυμνασίου. Καινή Διαθήκη. Ο Ιησούς Χριστός και το έργο του. </w:t>
      </w:r>
      <w:r>
        <w:t>Αθήνα: Παιδαγωγικό Ινστιτούτο.</w:t>
      </w:r>
    </w:p>
    <w:p w14:paraId="569A62F0" w14:textId="77777777" w:rsidR="002A4051" w:rsidRPr="007A2229" w:rsidRDefault="002A4051" w:rsidP="002A4051">
      <w:pPr>
        <w:jc w:val="both"/>
        <w:rPr>
          <w:bCs/>
        </w:rPr>
      </w:pPr>
    </w:p>
    <w:p w14:paraId="7BD266C1" w14:textId="77777777" w:rsidR="002A4051" w:rsidRDefault="002A4051" w:rsidP="002A4051">
      <w:pPr>
        <w:jc w:val="both"/>
        <w:rPr>
          <w:bCs/>
        </w:rPr>
      </w:pPr>
      <w:r>
        <w:rPr>
          <w:bCs/>
        </w:rPr>
        <w:t xml:space="preserve">-Στογιαννίδης, Αθ. (Επιμέλεια, Εισαγωγή, Μετάφραση, Σχόλια). </w:t>
      </w:r>
      <w:r>
        <w:rPr>
          <w:bCs/>
          <w:i/>
        </w:rPr>
        <w:t xml:space="preserve">Μάθημα Παιδείας, Πολιτισμού και Έμπνευσης. Ατενίζοντας το μέλλον της Θρησκευτικής Εκπαίδευσης στην Ευρώπη. </w:t>
      </w:r>
      <w:r>
        <w:rPr>
          <w:bCs/>
        </w:rPr>
        <w:t>Θεσσαλονίκη: Εκδόσεις Κυριακίδη, 2018.</w:t>
      </w:r>
    </w:p>
    <w:p w14:paraId="51BCE496" w14:textId="77777777" w:rsidR="002A4051" w:rsidRDefault="002A4051" w:rsidP="002A4051">
      <w:pPr>
        <w:jc w:val="both"/>
        <w:rPr>
          <w:bCs/>
        </w:rPr>
      </w:pPr>
    </w:p>
    <w:p w14:paraId="569A2CAD" w14:textId="77777777" w:rsidR="002A4051" w:rsidRDefault="002A4051" w:rsidP="002A4051">
      <w:pPr>
        <w:jc w:val="both"/>
        <w:rPr>
          <w:bCs/>
        </w:rPr>
      </w:pPr>
      <w:r>
        <w:rPr>
          <w:bCs/>
        </w:rPr>
        <w:t xml:space="preserve">-Στογιαννίδης, Αθ. </w:t>
      </w:r>
      <w:r w:rsidRPr="00972F9E">
        <w:rPr>
          <w:i/>
        </w:rPr>
        <w:t>Η διδακτική ανάλυση στα σχολικά εγχειρίδια του μαθήματος των Θρησκευτικών: Εμπειρική έρευνα με εφαρ</w:t>
      </w:r>
      <w:r>
        <w:rPr>
          <w:i/>
        </w:rPr>
        <w:t>μ</w:t>
      </w:r>
      <w:r w:rsidRPr="00972F9E">
        <w:rPr>
          <w:i/>
        </w:rPr>
        <w:t>ο</w:t>
      </w:r>
      <w:r>
        <w:rPr>
          <w:i/>
        </w:rPr>
        <w:t>γ</w:t>
      </w:r>
      <w:r w:rsidRPr="00972F9E">
        <w:rPr>
          <w:i/>
        </w:rPr>
        <w:t>ή της Γεωμετρικής Διδακτικής Ανάλυσης (Ge.Di.An.)</w:t>
      </w:r>
      <w:r>
        <w:t xml:space="preserve">. </w:t>
      </w:r>
      <w:r>
        <w:rPr>
          <w:bCs/>
        </w:rPr>
        <w:t>Θεσσαλονίκη: Εκδόσεις Κυριακίδη, 2014.</w:t>
      </w:r>
    </w:p>
    <w:p w14:paraId="73B0CF0C" w14:textId="77777777" w:rsidR="002A4051" w:rsidRDefault="002A4051" w:rsidP="002A4051">
      <w:pPr>
        <w:jc w:val="both"/>
        <w:rPr>
          <w:bCs/>
        </w:rPr>
      </w:pPr>
    </w:p>
    <w:p w14:paraId="6103F645" w14:textId="77777777" w:rsidR="002A4051" w:rsidRDefault="002A4051" w:rsidP="002A4051">
      <w:pPr>
        <w:jc w:val="both"/>
        <w:rPr>
          <w:bCs/>
        </w:rPr>
      </w:pPr>
      <w:r>
        <w:rPr>
          <w:bCs/>
        </w:rPr>
        <w:t xml:space="preserve">-Στογιαννίδης, Αθ. </w:t>
      </w:r>
      <w:r w:rsidRPr="00972F9E">
        <w:rPr>
          <w:i/>
        </w:rPr>
        <w:t>Η Διδακτική του Συμβόλου. Προσεγγίσεις στη Θεωρία της Διδασκαλίας του Μαθήματος των Θρησκευτικών</w:t>
      </w:r>
      <w:r>
        <w:t xml:space="preserve">. </w:t>
      </w:r>
      <w:r>
        <w:rPr>
          <w:bCs/>
        </w:rPr>
        <w:t>Θεσσαλονίκη: Εκδόσεις Κυριακίδη, 2016.</w:t>
      </w:r>
    </w:p>
    <w:p w14:paraId="700B9918" w14:textId="77777777" w:rsidR="002A4051" w:rsidRDefault="002A4051" w:rsidP="002A4051">
      <w:pPr>
        <w:jc w:val="both"/>
        <w:rPr>
          <w:bCs/>
        </w:rPr>
      </w:pPr>
    </w:p>
    <w:p w14:paraId="07FD1A5E" w14:textId="77777777" w:rsidR="002A4051" w:rsidRDefault="002A4051" w:rsidP="002A4051">
      <w:pPr>
        <w:jc w:val="both"/>
        <w:rPr>
          <w:bCs/>
        </w:rPr>
      </w:pPr>
      <w:r>
        <w:rPr>
          <w:bCs/>
        </w:rPr>
        <w:t xml:space="preserve">-Στογιαννίδης, Αθ. </w:t>
      </w:r>
      <w:r w:rsidRPr="00972F9E">
        <w:rPr>
          <w:i/>
        </w:rPr>
        <w:t>Μελετήματα Σχολικής Παιδαγωγικής και Διδακτικής του Μαθήματος των Θρησκευτικών Α΄</w:t>
      </w:r>
      <w:r>
        <w:t>.</w:t>
      </w:r>
      <w:r w:rsidRPr="00972F9E">
        <w:rPr>
          <w:bCs/>
        </w:rPr>
        <w:t xml:space="preserve"> </w:t>
      </w:r>
      <w:r>
        <w:rPr>
          <w:bCs/>
        </w:rPr>
        <w:t>Θεσσαλονίκη: Εκδόσεις Κυριακίδη, 2017.</w:t>
      </w:r>
    </w:p>
    <w:p w14:paraId="13E94A50" w14:textId="77777777" w:rsidR="002A4051" w:rsidRDefault="002A4051" w:rsidP="002A4051">
      <w:pPr>
        <w:jc w:val="both"/>
        <w:rPr>
          <w:bCs/>
        </w:rPr>
      </w:pPr>
    </w:p>
    <w:p w14:paraId="77D4A172" w14:textId="77777777" w:rsidR="002A4051" w:rsidRDefault="002A4051" w:rsidP="002A4051">
      <w:pPr>
        <w:jc w:val="both"/>
        <w:rPr>
          <w:bCs/>
        </w:rPr>
      </w:pPr>
      <w:r>
        <w:rPr>
          <w:bCs/>
        </w:rPr>
        <w:t xml:space="preserve">-Στογιαννίδης, Αθ. </w:t>
      </w:r>
      <w:r w:rsidRPr="00B518F6">
        <w:rPr>
          <w:i/>
        </w:rPr>
        <w:t>Μεταμοντέρνο και Ορθόδοξη Χριστιανική Αγωγή. Ένας διάλογος με τους Jean-Franacois Lyotard, Wolfgang Welsch και Gianni Valttimo</w:t>
      </w:r>
      <w:r>
        <w:t xml:space="preserve">. </w:t>
      </w:r>
      <w:r>
        <w:rPr>
          <w:bCs/>
        </w:rPr>
        <w:t>Θεσσαλονίκη: Εκδοτικός Οίκος Αδελφών Κυριακίδη, 2003.</w:t>
      </w:r>
    </w:p>
    <w:p w14:paraId="33429012" w14:textId="77777777" w:rsidR="002A4051" w:rsidRPr="00B518F6" w:rsidRDefault="002A4051" w:rsidP="002A4051">
      <w:pPr>
        <w:jc w:val="both"/>
      </w:pPr>
    </w:p>
    <w:p w14:paraId="1B9DCD8B" w14:textId="77777777" w:rsidR="002A4051" w:rsidRDefault="002A4051" w:rsidP="002A4051">
      <w:pPr>
        <w:jc w:val="both"/>
        <w:rPr>
          <w:bCs/>
        </w:rPr>
      </w:pPr>
      <w:r>
        <w:rPr>
          <w:bCs/>
        </w:rPr>
        <w:t xml:space="preserve">-Στογιαννίδης, Αθ. </w:t>
      </w:r>
      <w:r w:rsidRPr="001A5ABF">
        <w:rPr>
          <w:i/>
        </w:rPr>
        <w:t>Φιλοσοφία της παιδείας και χριστιανισμός. Μια στοχαστική περιδιάβαση στα ανθρωπολογικά μονοπάτια της ορθόδοξης και της προτεσταντικής θρησκευτικής παιδαγωγικής</w:t>
      </w:r>
      <w:r>
        <w:t xml:space="preserve">. </w:t>
      </w:r>
      <w:r>
        <w:rPr>
          <w:bCs/>
        </w:rPr>
        <w:t>Θεσσαλονίκη: Εκδοτικός Οίκος Αδελφών Κυριακίδη, 2013.</w:t>
      </w:r>
    </w:p>
    <w:p w14:paraId="0FE32085" w14:textId="77777777" w:rsidR="002A4051" w:rsidRDefault="002A4051" w:rsidP="002A4051">
      <w:pPr>
        <w:jc w:val="both"/>
        <w:rPr>
          <w:bCs/>
        </w:rPr>
      </w:pPr>
    </w:p>
    <w:p w14:paraId="17634BAF" w14:textId="77777777" w:rsidR="002A4051" w:rsidRPr="00197265" w:rsidRDefault="002A4051" w:rsidP="002A4051">
      <w:pPr>
        <w:jc w:val="both"/>
        <w:rPr>
          <w:bCs/>
        </w:rPr>
      </w:pPr>
      <w:r>
        <w:rPr>
          <w:bCs/>
        </w:rPr>
        <w:t xml:space="preserve">-Υπουργείο Παιδείας, Έρευνας και Θρησκευμάτων. Ινστιτούτο Εκπαιδευτικής Πολιτικής. </w:t>
      </w:r>
      <w:r>
        <w:rPr>
          <w:bCs/>
          <w:i/>
        </w:rPr>
        <w:t>Νέο Σχολείο. Πρόγραμμα Σπουδών στα Θρησκευτικά Λυκείου (ΦΕΚ 2105/19-6-2017)</w:t>
      </w:r>
      <w:r>
        <w:rPr>
          <w:bCs/>
        </w:rPr>
        <w:t xml:space="preserve">. </w:t>
      </w:r>
      <w:r>
        <w:rPr>
          <w:bCs/>
          <w:i/>
        </w:rPr>
        <w:t xml:space="preserve">Οδηγός Εκπαιδευτικού. </w:t>
      </w:r>
      <w:r>
        <w:rPr>
          <w:bCs/>
        </w:rPr>
        <w:t>Αθήνα 2017.</w:t>
      </w:r>
    </w:p>
    <w:p w14:paraId="575B4959" w14:textId="77777777" w:rsidR="002A4051" w:rsidRDefault="002A4051" w:rsidP="002A4051">
      <w:pPr>
        <w:jc w:val="both"/>
        <w:rPr>
          <w:bCs/>
        </w:rPr>
      </w:pPr>
    </w:p>
    <w:p w14:paraId="6419ADD4" w14:textId="77777777" w:rsidR="002A4051" w:rsidRDefault="002A4051" w:rsidP="002A4051">
      <w:pPr>
        <w:jc w:val="both"/>
        <w:rPr>
          <w:bCs/>
        </w:rPr>
      </w:pPr>
      <w:r>
        <w:rPr>
          <w:bCs/>
        </w:rPr>
        <w:t xml:space="preserve">-Υπουργείο Παιδείας και Θρησκευμάτων. Ινστιτούτο Εκπαιδευτικής Πολιτικής. </w:t>
      </w:r>
      <w:r>
        <w:rPr>
          <w:bCs/>
          <w:i/>
        </w:rPr>
        <w:t xml:space="preserve">Νέο Σχολείο. Οδηγός Εκπαιδευτικού στα Θρησκευτικά Δημοτικού-Γυμνασίου. </w:t>
      </w:r>
      <w:r>
        <w:rPr>
          <w:bCs/>
        </w:rPr>
        <w:t>Αναθεωρημένη έκδοση. Αθήνα 2014.</w:t>
      </w:r>
    </w:p>
    <w:p w14:paraId="482E7754" w14:textId="77777777" w:rsidR="002A4051" w:rsidRPr="00687AD2" w:rsidRDefault="002A4051" w:rsidP="002A4051">
      <w:pPr>
        <w:pStyle w:val="4"/>
        <w:jc w:val="both"/>
        <w:rPr>
          <w:rFonts w:ascii="Times New Roman" w:hAnsi="Times New Roman"/>
          <w:b w:val="0"/>
          <w:sz w:val="24"/>
          <w:szCs w:val="24"/>
          <w:lang w:val="de-DE"/>
        </w:rPr>
      </w:pPr>
      <w:r>
        <w:rPr>
          <w:rFonts w:ascii="Times New Roman" w:hAnsi="Times New Roman"/>
          <w:b w:val="0"/>
          <w:sz w:val="24"/>
          <w:szCs w:val="24"/>
        </w:rPr>
        <w:t>-</w:t>
      </w:r>
      <w:r w:rsidRPr="00687AD2">
        <w:rPr>
          <w:rFonts w:ascii="Times New Roman" w:hAnsi="Times New Roman"/>
          <w:b w:val="0"/>
          <w:sz w:val="24"/>
          <w:szCs w:val="24"/>
          <w:lang w:val="de-DE"/>
        </w:rPr>
        <w:t>Stogiannidis</w:t>
      </w:r>
      <w:r w:rsidRPr="002A4051">
        <w:rPr>
          <w:rFonts w:ascii="Times New Roman" w:hAnsi="Times New Roman"/>
          <w:b w:val="0"/>
          <w:sz w:val="24"/>
          <w:szCs w:val="24"/>
          <w:lang w:val="el-GR"/>
        </w:rPr>
        <w:t xml:space="preserve">, </w:t>
      </w:r>
      <w:r w:rsidRPr="00687AD2">
        <w:rPr>
          <w:rFonts w:ascii="Times New Roman" w:hAnsi="Times New Roman"/>
          <w:b w:val="0"/>
          <w:sz w:val="24"/>
          <w:szCs w:val="24"/>
          <w:lang w:val="de-DE"/>
        </w:rPr>
        <w:t>A</w:t>
      </w:r>
      <w:r w:rsidRPr="002A4051">
        <w:rPr>
          <w:rFonts w:ascii="Times New Roman" w:hAnsi="Times New Roman"/>
          <w:b w:val="0"/>
          <w:sz w:val="24"/>
          <w:szCs w:val="24"/>
          <w:lang w:val="el-GR"/>
        </w:rPr>
        <w:t xml:space="preserve">. (2015). </w:t>
      </w:r>
      <w:r w:rsidRPr="00687AD2">
        <w:rPr>
          <w:rFonts w:ascii="Times New Roman" w:hAnsi="Times New Roman"/>
          <w:b w:val="0"/>
          <w:sz w:val="24"/>
          <w:szCs w:val="24"/>
          <w:lang w:val="de-DE"/>
        </w:rPr>
        <w:t xml:space="preserve">Perspektiven Orthodoxer Religionspädagogik- und didaktik in Griechenland. In: </w:t>
      </w:r>
      <w:r w:rsidRPr="00687AD2">
        <w:rPr>
          <w:rStyle w:val="a8"/>
          <w:rFonts w:eastAsia="Calibri"/>
          <w:b w:val="0"/>
          <w:sz w:val="24"/>
          <w:szCs w:val="24"/>
          <w:lang w:val="de-DE"/>
        </w:rPr>
        <w:t>Theo-Web. Zeitschrift für Religionspädagogik</w:t>
      </w:r>
      <w:r w:rsidRPr="00687AD2">
        <w:rPr>
          <w:rFonts w:ascii="Times New Roman" w:hAnsi="Times New Roman"/>
          <w:b w:val="0"/>
          <w:sz w:val="24"/>
          <w:szCs w:val="24"/>
          <w:lang w:val="de-DE"/>
        </w:rPr>
        <w:t>, 13. Jahrgang, Heft 2, (64-74). URL: www.theo-web.de/zeitschrift/ausgabe-2014-02/10.pdf</w:t>
      </w:r>
    </w:p>
    <w:p w14:paraId="39A4BF23" w14:textId="77777777" w:rsidR="002A4051" w:rsidRDefault="002A4051" w:rsidP="002A4051">
      <w:pPr>
        <w:jc w:val="both"/>
        <w:rPr>
          <w:bCs/>
          <w:lang w:val="de-DE"/>
        </w:rPr>
      </w:pPr>
    </w:p>
    <w:p w14:paraId="00457198" w14:textId="77777777" w:rsidR="002A4051" w:rsidRDefault="002A4051" w:rsidP="002A4051">
      <w:pPr>
        <w:jc w:val="both"/>
        <w:rPr>
          <w:b/>
          <w:bCs/>
          <w:lang w:val="de-DE"/>
        </w:rPr>
      </w:pPr>
      <w:r w:rsidRPr="00687AD2">
        <w:rPr>
          <w:bCs/>
          <w:lang w:val="de-DE"/>
        </w:rPr>
        <w:t xml:space="preserve">-Stogiannidis, A. </w:t>
      </w:r>
      <w:r w:rsidRPr="00687AD2">
        <w:rPr>
          <w:bCs/>
          <w:i/>
          <w:iCs/>
          <w:lang w:val="de-DE"/>
        </w:rPr>
        <w:t>Leben und Denken. Bildungstheorien zwischen Theosis und Rechtfertigung. Eine Untersuchung zum Verhältnis von Evangelischer und Orthodoxer Religionspädagogik</w:t>
      </w:r>
      <w:r w:rsidRPr="00687AD2">
        <w:rPr>
          <w:bCs/>
          <w:lang w:val="de-DE"/>
        </w:rPr>
        <w:t>. Münster: LIT-Verlag, 2003.</w:t>
      </w:r>
    </w:p>
    <w:p w14:paraId="03237976" w14:textId="77777777" w:rsidR="002A4051" w:rsidRDefault="002A4051" w:rsidP="002A4051">
      <w:pPr>
        <w:jc w:val="both"/>
        <w:rPr>
          <w:b/>
          <w:bCs/>
          <w:lang w:val="de-DE"/>
        </w:rPr>
      </w:pPr>
    </w:p>
    <w:p w14:paraId="02F761EA" w14:textId="77777777" w:rsidR="002A4051" w:rsidRPr="002A4051" w:rsidRDefault="002A4051" w:rsidP="002A4051">
      <w:pPr>
        <w:jc w:val="both"/>
        <w:rPr>
          <w:bCs/>
          <w:lang w:val="de-DE"/>
        </w:rPr>
      </w:pPr>
      <w:r w:rsidRPr="00687AD2">
        <w:rPr>
          <w:b/>
          <w:bCs/>
          <w:lang w:val="de-DE"/>
        </w:rPr>
        <w:t>-</w:t>
      </w:r>
      <w:r w:rsidRPr="00687AD2">
        <w:rPr>
          <w:bCs/>
          <w:lang w:val="de-DE"/>
        </w:rPr>
        <w:t xml:space="preserve">Stogiannidis, A. Grundlegung einer modernen Religionsdidaktik der Öffentlichkeit und die Frage nach der Identitätsbildung. Problematische Elemente in den neuen Curricula für den Religionsunterricht in Griechenland. </w:t>
      </w:r>
      <w:r w:rsidRPr="002A4051">
        <w:rPr>
          <w:bCs/>
          <w:i/>
          <w:iCs/>
          <w:lang w:val="de-DE"/>
        </w:rPr>
        <w:t>Zeitschrift für Pädagogik und Theologie</w:t>
      </w:r>
      <w:r w:rsidRPr="002A4051">
        <w:rPr>
          <w:bCs/>
          <w:lang w:val="de-DE"/>
        </w:rPr>
        <w:t xml:space="preserve">, 4 (2015): </w:t>
      </w:r>
      <w:r w:rsidRPr="00687AD2">
        <w:rPr>
          <w:bCs/>
        </w:rPr>
        <w:t>σσ</w:t>
      </w:r>
      <w:r w:rsidRPr="002A4051">
        <w:rPr>
          <w:bCs/>
          <w:lang w:val="de-DE"/>
        </w:rPr>
        <w:t>. 328-336.</w:t>
      </w:r>
    </w:p>
    <w:p w14:paraId="6773F8C7" w14:textId="77777777" w:rsidR="002A4051" w:rsidRPr="002A4051" w:rsidRDefault="002A4051" w:rsidP="002A4051">
      <w:pPr>
        <w:jc w:val="both"/>
        <w:rPr>
          <w:b/>
          <w:bCs/>
          <w:lang w:val="de-DE"/>
        </w:rPr>
      </w:pPr>
    </w:p>
    <w:p w14:paraId="671BDFBE" w14:textId="77777777" w:rsidR="002A4051" w:rsidRDefault="002A4051" w:rsidP="002A4051">
      <w:pPr>
        <w:jc w:val="both"/>
        <w:rPr>
          <w:bCs/>
          <w:lang w:val="de-DE"/>
        </w:rPr>
      </w:pPr>
      <w:r w:rsidRPr="00687AD2">
        <w:rPr>
          <w:b/>
          <w:bCs/>
          <w:lang w:val="de-DE"/>
        </w:rPr>
        <w:t>-</w:t>
      </w:r>
      <w:r w:rsidRPr="00687AD2">
        <w:rPr>
          <w:bCs/>
          <w:lang w:val="de-DE"/>
        </w:rPr>
        <w:t xml:space="preserve">Stogiannidis, A. Der Bildungsbegriff in der Orthodoxen Religionspädagogik Eine theologische und Schulpädagogische Betrachtung. In: </w:t>
      </w:r>
      <w:r w:rsidRPr="00687AD2">
        <w:rPr>
          <w:bCs/>
          <w:i/>
          <w:iCs/>
          <w:lang w:val="de-DE"/>
        </w:rPr>
        <w:t>Religionspädagogische Beiträge</w:t>
      </w:r>
      <w:r w:rsidRPr="00687AD2">
        <w:rPr>
          <w:bCs/>
          <w:lang w:val="de-DE"/>
        </w:rPr>
        <w:t>, Heft 72</w:t>
      </w:r>
      <w:r w:rsidRPr="002A4051">
        <w:rPr>
          <w:bCs/>
          <w:lang w:val="de-DE"/>
        </w:rPr>
        <w:t xml:space="preserve"> </w:t>
      </w:r>
      <w:r w:rsidRPr="00687AD2">
        <w:rPr>
          <w:bCs/>
          <w:lang w:val="de-DE"/>
        </w:rPr>
        <w:t xml:space="preserve">(2015): </w:t>
      </w:r>
      <w:r w:rsidRPr="00687AD2">
        <w:rPr>
          <w:bCs/>
        </w:rPr>
        <w:t>σσ</w:t>
      </w:r>
      <w:r w:rsidRPr="00687AD2">
        <w:rPr>
          <w:bCs/>
          <w:lang w:val="de-DE"/>
        </w:rPr>
        <w:t>. 56-66.</w:t>
      </w:r>
    </w:p>
    <w:p w14:paraId="33635E55" w14:textId="77777777" w:rsidR="002A4051" w:rsidRDefault="002A4051" w:rsidP="002A4051">
      <w:pPr>
        <w:jc w:val="both"/>
        <w:rPr>
          <w:b/>
          <w:bCs/>
          <w:lang w:val="de-DE"/>
        </w:rPr>
      </w:pPr>
    </w:p>
    <w:p w14:paraId="0626A259" w14:textId="77777777" w:rsidR="002A4051" w:rsidRDefault="002A4051" w:rsidP="002A4051">
      <w:pPr>
        <w:jc w:val="both"/>
        <w:rPr>
          <w:bCs/>
          <w:lang w:val="de-DE"/>
        </w:rPr>
      </w:pPr>
      <w:r w:rsidRPr="00687AD2">
        <w:rPr>
          <w:bCs/>
          <w:lang w:val="de-DE"/>
        </w:rPr>
        <w:t>-Stogiannidis, A. Perspektiven Orthodoxer Religionspädagogik- und didaktik in Griechenland.</w:t>
      </w:r>
      <w:r w:rsidRPr="00687AD2">
        <w:rPr>
          <w:bCs/>
          <w:i/>
          <w:iCs/>
          <w:lang w:val="de-DE"/>
        </w:rPr>
        <w:t>Theo-Web. Zeitschrift für Religionspädagogik</w:t>
      </w:r>
      <w:r w:rsidRPr="00687AD2">
        <w:rPr>
          <w:bCs/>
          <w:lang w:val="de-DE"/>
        </w:rPr>
        <w:t xml:space="preserve">, 13. Jahrgang, Heft 2 (2015): </w:t>
      </w:r>
      <w:r w:rsidRPr="00687AD2">
        <w:rPr>
          <w:bCs/>
        </w:rPr>
        <w:t>σσ</w:t>
      </w:r>
      <w:r w:rsidRPr="00687AD2">
        <w:rPr>
          <w:bCs/>
          <w:lang w:val="de-DE"/>
        </w:rPr>
        <w:t xml:space="preserve">. 64-74. URL: </w:t>
      </w:r>
      <w:r w:rsidRPr="005A5DD3">
        <w:rPr>
          <w:bCs/>
          <w:lang w:val="de-DE"/>
        </w:rPr>
        <w:t>www.theo-web.de/zeitschrift/ausgabe-2014-02/10.pdf</w:t>
      </w:r>
    </w:p>
    <w:p w14:paraId="132EDE0B" w14:textId="77777777" w:rsidR="002A4051" w:rsidRPr="00687AD2" w:rsidRDefault="002A4051" w:rsidP="002A4051">
      <w:pPr>
        <w:jc w:val="both"/>
        <w:rPr>
          <w:bCs/>
          <w:lang w:val="de-DE"/>
        </w:rPr>
      </w:pPr>
    </w:p>
    <w:p w14:paraId="0808F7D5" w14:textId="77777777" w:rsidR="002A4051" w:rsidRPr="00197265" w:rsidRDefault="002A4051" w:rsidP="002A4051">
      <w:pPr>
        <w:jc w:val="both"/>
        <w:rPr>
          <w:bCs/>
          <w:lang w:val="de-DE"/>
        </w:rPr>
      </w:pPr>
      <w:r w:rsidRPr="005A5DD3">
        <w:rPr>
          <w:bCs/>
          <w:lang w:val="de-DE"/>
        </w:rPr>
        <w:t>-</w:t>
      </w:r>
      <w:r w:rsidRPr="00197265">
        <w:rPr>
          <w:bCs/>
          <w:lang w:val="de-DE"/>
        </w:rPr>
        <w:t>Zimmermann</w:t>
      </w:r>
      <w:r w:rsidRPr="005A5DD3">
        <w:rPr>
          <w:bCs/>
          <w:lang w:val="de-DE"/>
        </w:rPr>
        <w:t xml:space="preserve">, </w:t>
      </w:r>
      <w:r w:rsidRPr="00197265">
        <w:rPr>
          <w:bCs/>
          <w:lang w:val="de-DE"/>
        </w:rPr>
        <w:t>M</w:t>
      </w:r>
      <w:r w:rsidRPr="005A5DD3">
        <w:rPr>
          <w:bCs/>
          <w:lang w:val="de-DE"/>
        </w:rPr>
        <w:t xml:space="preserve">. / </w:t>
      </w:r>
      <w:r w:rsidRPr="00197265">
        <w:rPr>
          <w:bCs/>
          <w:lang w:val="de-DE"/>
        </w:rPr>
        <w:t>Zimmermann</w:t>
      </w:r>
      <w:r w:rsidRPr="005A5DD3">
        <w:rPr>
          <w:bCs/>
          <w:lang w:val="de-DE"/>
        </w:rPr>
        <w:t xml:space="preserve"> </w:t>
      </w:r>
      <w:r w:rsidRPr="00197265">
        <w:rPr>
          <w:bCs/>
          <w:lang w:val="de-DE"/>
        </w:rPr>
        <w:t>R</w:t>
      </w:r>
      <w:r w:rsidRPr="005A5DD3">
        <w:rPr>
          <w:bCs/>
          <w:lang w:val="de-DE"/>
        </w:rPr>
        <w:t>. (</w:t>
      </w:r>
      <w:r w:rsidRPr="00197265">
        <w:rPr>
          <w:bCs/>
          <w:lang w:val="de-DE"/>
        </w:rPr>
        <w:t>Hg</w:t>
      </w:r>
      <w:r w:rsidRPr="005A5DD3">
        <w:rPr>
          <w:bCs/>
          <w:lang w:val="de-DE"/>
        </w:rPr>
        <w:t xml:space="preserve">.). </w:t>
      </w:r>
      <w:r>
        <w:rPr>
          <w:bCs/>
          <w:i/>
          <w:lang w:val="de-DE"/>
        </w:rPr>
        <w:t xml:space="preserve">Handbuch Bibeldidaktik. </w:t>
      </w:r>
      <w:r>
        <w:rPr>
          <w:bCs/>
          <w:lang w:val="de-DE"/>
        </w:rPr>
        <w:t>Tübingen: Mohr Siebeck, 2013.</w:t>
      </w:r>
    </w:p>
    <w:p w14:paraId="5B1863D2" w14:textId="77777777" w:rsidR="002A4051" w:rsidRDefault="002A4051" w:rsidP="002A4051">
      <w:pPr>
        <w:jc w:val="both"/>
        <w:rPr>
          <w:bCs/>
          <w:lang w:val="de-DE"/>
        </w:rPr>
      </w:pPr>
    </w:p>
    <w:p w14:paraId="51BA4708" w14:textId="77777777" w:rsidR="002A4051" w:rsidRDefault="002A4051" w:rsidP="002A4051">
      <w:pPr>
        <w:jc w:val="both"/>
        <w:rPr>
          <w:bCs/>
          <w:lang w:val="de-DE"/>
        </w:rPr>
      </w:pPr>
    </w:p>
    <w:p w14:paraId="7243CC47" w14:textId="77777777" w:rsidR="002A4051" w:rsidRPr="00687AD2" w:rsidRDefault="002A4051" w:rsidP="002A4051">
      <w:pPr>
        <w:jc w:val="center"/>
        <w:rPr>
          <w:b/>
          <w:bCs/>
          <w:sz w:val="32"/>
          <w:szCs w:val="32"/>
        </w:rPr>
      </w:pPr>
      <w:r w:rsidRPr="00687AD2">
        <w:rPr>
          <w:b/>
          <w:bCs/>
          <w:sz w:val="32"/>
          <w:szCs w:val="32"/>
        </w:rPr>
        <w:t>* * *</w:t>
      </w:r>
    </w:p>
    <w:p w14:paraId="2E00BFD9" w14:textId="77777777" w:rsidR="002A4051" w:rsidRPr="00197265" w:rsidRDefault="002A4051" w:rsidP="002A4051">
      <w:pPr>
        <w:jc w:val="both"/>
        <w:rPr>
          <w:bCs/>
          <w:lang w:val="de-DE"/>
        </w:rPr>
      </w:pPr>
    </w:p>
    <w:p w14:paraId="6DCCABA4" w14:textId="77777777" w:rsidR="002A4051" w:rsidRPr="00174C0C" w:rsidRDefault="002A4051" w:rsidP="00866CC7">
      <w:pPr>
        <w:outlineLvl w:val="0"/>
        <w:rPr>
          <w:rFonts w:cs="Calibri"/>
        </w:rPr>
      </w:pPr>
    </w:p>
    <w:sectPr w:rsidR="002A4051" w:rsidRPr="00174C0C" w:rsidSect="005C52D6">
      <w:pgSz w:w="11900" w:h="16840"/>
      <w:pgMar w:top="993" w:right="1800" w:bottom="111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7A7E" w14:textId="77777777" w:rsidR="00A331D1" w:rsidRDefault="00A331D1" w:rsidP="00866CC7">
      <w:r>
        <w:separator/>
      </w:r>
    </w:p>
  </w:endnote>
  <w:endnote w:type="continuationSeparator" w:id="0">
    <w:p w14:paraId="40182D87" w14:textId="77777777" w:rsidR="00A331D1" w:rsidRDefault="00A331D1" w:rsidP="0086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9B2D" w14:textId="77777777" w:rsidR="00A331D1" w:rsidRDefault="00A331D1" w:rsidP="00866CC7">
      <w:r>
        <w:separator/>
      </w:r>
    </w:p>
  </w:footnote>
  <w:footnote w:type="continuationSeparator" w:id="0">
    <w:p w14:paraId="599B4858" w14:textId="77777777" w:rsidR="00A331D1" w:rsidRDefault="00A331D1" w:rsidP="00866CC7">
      <w:r>
        <w:continuationSeparator/>
      </w:r>
    </w:p>
  </w:footnote>
  <w:footnote w:id="1">
    <w:p w14:paraId="24C6470A" w14:textId="77777777" w:rsidR="00866CC7" w:rsidRPr="00174C0C" w:rsidRDefault="00866CC7" w:rsidP="00B26DAF">
      <w:pPr>
        <w:pStyle w:val="a3"/>
        <w:jc w:val="both"/>
        <w:rPr>
          <w:rFonts w:ascii="Calibri" w:hAnsi="Calibri" w:cs="Calibri"/>
        </w:rPr>
      </w:pPr>
      <w:r w:rsidRPr="00174C0C">
        <w:rPr>
          <w:rStyle w:val="a4"/>
          <w:rFonts w:ascii="Calibri" w:hAnsi="Calibri" w:cs="Calibri"/>
        </w:rPr>
        <w:footnoteRef/>
      </w:r>
      <w:r w:rsidRPr="00174C0C">
        <w:rPr>
          <w:rFonts w:ascii="Calibri" w:hAnsi="Calibri" w:cs="Calibri"/>
        </w:rPr>
        <w:t xml:space="preserve"> </w:t>
      </w:r>
      <w:r w:rsidRPr="00174C0C">
        <w:rPr>
          <w:rFonts w:ascii="Calibri" w:hAnsi="Calibri" w:cs="Calibri"/>
          <w:bCs/>
        </w:rPr>
        <w:t>Σημειωτέον ότι κάθε βιβλικό κείμενο εμπεριέχει την πρόθεση του συγγραφέα (intentio auctoris), του έργου καθεαυτού (</w:t>
      </w:r>
      <w:r w:rsidRPr="00174C0C">
        <w:rPr>
          <w:rFonts w:ascii="Calibri" w:hAnsi="Calibri" w:cs="Calibri"/>
          <w:bCs/>
          <w:lang w:val="en-US"/>
        </w:rPr>
        <w:t>intentio</w:t>
      </w:r>
      <w:r w:rsidRPr="00174C0C">
        <w:rPr>
          <w:rFonts w:ascii="Calibri" w:hAnsi="Calibri" w:cs="Calibri"/>
          <w:bCs/>
        </w:rPr>
        <w:t xml:space="preserve"> </w:t>
      </w:r>
      <w:r w:rsidRPr="00174C0C">
        <w:rPr>
          <w:rFonts w:ascii="Calibri" w:hAnsi="Calibri" w:cs="Calibri"/>
          <w:bCs/>
          <w:lang w:val="en-US"/>
        </w:rPr>
        <w:t>operis</w:t>
      </w:r>
      <w:r w:rsidRPr="00174C0C">
        <w:rPr>
          <w:rFonts w:ascii="Calibri" w:hAnsi="Calibri" w:cs="Calibri"/>
          <w:bCs/>
        </w:rPr>
        <w:t>) και του αναγνώστη/ακροατή του (</w:t>
      </w:r>
      <w:r w:rsidRPr="00174C0C">
        <w:rPr>
          <w:rFonts w:ascii="Calibri" w:hAnsi="Calibri" w:cs="Calibri"/>
          <w:bCs/>
          <w:lang w:val="en-US"/>
        </w:rPr>
        <w:t>intentio</w:t>
      </w:r>
      <w:r w:rsidRPr="00174C0C">
        <w:rPr>
          <w:rFonts w:ascii="Calibri" w:hAnsi="Calibri" w:cs="Calibri"/>
          <w:bCs/>
        </w:rPr>
        <w:t xml:space="preserve"> </w:t>
      </w:r>
      <w:r w:rsidRPr="00174C0C">
        <w:rPr>
          <w:rFonts w:ascii="Calibri" w:hAnsi="Calibri" w:cs="Calibri"/>
          <w:bCs/>
          <w:lang w:val="en-US"/>
        </w:rPr>
        <w:t>lectoris</w:t>
      </w:r>
      <w:r w:rsidRPr="00174C0C">
        <w:rPr>
          <w:rFonts w:ascii="Calibri" w:hAnsi="Calibri" w:cs="Calibri"/>
          <w:bCs/>
        </w:rPr>
        <w:t xml:space="preserve">). </w:t>
      </w:r>
      <w:r w:rsidRPr="00174C0C">
        <w:rPr>
          <w:rFonts w:ascii="Calibri" w:hAnsi="Calibri" w:cs="Calibri"/>
          <w:bCs/>
          <w:caps/>
        </w:rPr>
        <w:t>ε</w:t>
      </w:r>
      <w:r w:rsidRPr="00174C0C">
        <w:rPr>
          <w:rFonts w:ascii="Calibri" w:hAnsi="Calibri" w:cs="Calibri"/>
          <w:bCs/>
        </w:rPr>
        <w:t>ίναι ταυτόχρονα τρία πράγματα: α) ιστορία (</w:t>
      </w:r>
      <w:r w:rsidRPr="00174C0C">
        <w:rPr>
          <w:rFonts w:ascii="Calibri" w:hAnsi="Calibri" w:cs="Calibri"/>
          <w:bCs/>
          <w:lang w:val="en-US"/>
        </w:rPr>
        <w:t>History</w:t>
      </w:r>
      <w:r w:rsidRPr="00174C0C">
        <w:rPr>
          <w:rFonts w:ascii="Calibri" w:hAnsi="Calibri" w:cs="Calibri"/>
          <w:bCs/>
        </w:rPr>
        <w:t xml:space="preserve">/ </w:t>
      </w:r>
      <w:r w:rsidRPr="00174C0C">
        <w:rPr>
          <w:rFonts w:ascii="Calibri" w:hAnsi="Calibri" w:cs="Calibri"/>
          <w:bCs/>
          <w:i/>
          <w:lang w:val="en-US"/>
        </w:rPr>
        <w:t>Her</w:t>
      </w:r>
      <w:r w:rsidRPr="00174C0C">
        <w:rPr>
          <w:rFonts w:ascii="Calibri" w:hAnsi="Calibri" w:cs="Calibri"/>
          <w:bCs/>
          <w:lang w:val="en-US"/>
        </w:rPr>
        <w:t>story</w:t>
      </w:r>
      <w:r w:rsidRPr="00174C0C">
        <w:rPr>
          <w:rFonts w:ascii="Calibri" w:hAnsi="Calibri" w:cs="Calibri"/>
          <w:bCs/>
        </w:rPr>
        <w:t xml:space="preserve"> [</w:t>
      </w:r>
      <w:r w:rsidRPr="00174C0C">
        <w:rPr>
          <w:rFonts w:ascii="Calibri" w:hAnsi="Calibri" w:cs="Calibri"/>
          <w:bCs/>
          <w:lang w:val="en-US"/>
        </w:rPr>
        <w:t>Document</w:t>
      </w:r>
      <w:r w:rsidRPr="00174C0C">
        <w:rPr>
          <w:rFonts w:ascii="Calibri" w:hAnsi="Calibri" w:cs="Calibri"/>
          <w:bCs/>
        </w:rPr>
        <w:t>]), β) φιλολογικό είδος (</w:t>
      </w:r>
      <w:r w:rsidRPr="00174C0C">
        <w:rPr>
          <w:rFonts w:ascii="Calibri" w:hAnsi="Calibri" w:cs="Calibri"/>
          <w:bCs/>
          <w:lang w:val="en-US"/>
        </w:rPr>
        <w:t>Story</w:t>
      </w:r>
      <w:r w:rsidRPr="00174C0C">
        <w:rPr>
          <w:rFonts w:ascii="Calibri" w:hAnsi="Calibri" w:cs="Calibri"/>
          <w:bCs/>
        </w:rPr>
        <w:t xml:space="preserve">) και γ) θεολογική πραγματεία (λόγος περί του Θεού και του ανθρώπου/λαού). </w:t>
      </w:r>
      <w:r w:rsidRPr="00174C0C">
        <w:rPr>
          <w:rFonts w:ascii="Calibri" w:hAnsi="Calibri" w:cs="Calibri"/>
        </w:rPr>
        <w:t>Σήμερα στη Φιλολογία γίνεται διάκριση μεταξύ ακροατή-</w:t>
      </w:r>
      <w:r w:rsidRPr="00174C0C">
        <w:rPr>
          <w:rFonts w:ascii="Calibri" w:hAnsi="Calibri" w:cs="Calibri"/>
          <w:i/>
        </w:rPr>
        <w:t>παρατηρητή</w:t>
      </w:r>
      <w:r w:rsidRPr="00174C0C">
        <w:rPr>
          <w:rFonts w:ascii="Calibri" w:hAnsi="Calibri" w:cs="Calibri"/>
        </w:rPr>
        <w:t xml:space="preserve"> και ακροατή-</w:t>
      </w:r>
      <w:r w:rsidRPr="00174C0C">
        <w:rPr>
          <w:rFonts w:ascii="Calibri" w:hAnsi="Calibri" w:cs="Calibri"/>
          <w:i/>
        </w:rPr>
        <w:t>κοινωνού</w:t>
      </w:r>
      <w:r w:rsidRPr="00174C0C">
        <w:rPr>
          <w:rFonts w:ascii="Calibri" w:hAnsi="Calibri" w:cs="Calibri"/>
        </w:rPr>
        <w:t xml:space="preserve"> μέσω μετοχής στο ποτάμι της παράδοσης, όχι μόνον μέσω του «κοινού νου» ή της απόκτησης «συγγένειας» με τον συγγραφέα αλλά και της μετάληψης του «νου του Χριστού» που επικαλείται ο απόστολος Παύλος.</w:t>
      </w:r>
    </w:p>
  </w:footnote>
  <w:footnote w:id="2">
    <w:p w14:paraId="65A00B85" w14:textId="77777777" w:rsidR="00866CC7" w:rsidRPr="00174C0C" w:rsidRDefault="00866CC7" w:rsidP="00B26DAF">
      <w:pPr>
        <w:pStyle w:val="a3"/>
        <w:jc w:val="both"/>
        <w:rPr>
          <w:rFonts w:ascii="Calibri" w:hAnsi="Calibri" w:cs="Calibri"/>
          <w:lang w:val="de-DE"/>
        </w:rPr>
      </w:pPr>
      <w:r w:rsidRPr="00174C0C">
        <w:rPr>
          <w:rStyle w:val="a4"/>
          <w:rFonts w:ascii="Calibri" w:hAnsi="Calibri" w:cs="Calibri"/>
        </w:rPr>
        <w:footnoteRef/>
      </w:r>
      <w:r w:rsidRPr="00174C0C">
        <w:rPr>
          <w:rFonts w:ascii="Calibri" w:hAnsi="Calibri" w:cs="Calibri"/>
        </w:rPr>
        <w:t xml:space="preserve"> Η εικόνα προέρχεται από τον </w:t>
      </w:r>
      <w:r w:rsidRPr="00174C0C">
        <w:rPr>
          <w:rFonts w:ascii="Calibri" w:hAnsi="Calibri" w:cs="Calibri"/>
          <w:lang w:val="de-DE"/>
        </w:rPr>
        <w:t>G</w:t>
      </w:r>
      <w:r w:rsidRPr="00174C0C">
        <w:rPr>
          <w:rFonts w:ascii="Calibri" w:hAnsi="Calibri" w:cs="Calibri"/>
        </w:rPr>
        <w:t xml:space="preserve">. </w:t>
      </w:r>
      <w:r w:rsidRPr="00174C0C">
        <w:rPr>
          <w:rFonts w:ascii="Calibri" w:hAnsi="Calibri" w:cs="Calibri"/>
          <w:lang w:val="de-DE"/>
        </w:rPr>
        <w:t>Lohfink</w:t>
      </w:r>
      <w:r w:rsidRPr="00174C0C">
        <w:rPr>
          <w:rFonts w:ascii="Calibri" w:hAnsi="Calibri" w:cs="Calibri"/>
        </w:rPr>
        <w:t xml:space="preserve">, </w:t>
      </w:r>
      <w:r w:rsidRPr="00174C0C">
        <w:rPr>
          <w:rFonts w:ascii="Calibri" w:hAnsi="Calibri" w:cs="Calibri"/>
          <w:i/>
          <w:lang w:val="de-DE"/>
        </w:rPr>
        <w:t>Bibel</w:t>
      </w:r>
      <w:r w:rsidRPr="00174C0C">
        <w:rPr>
          <w:rFonts w:ascii="Calibri" w:hAnsi="Calibri" w:cs="Calibri"/>
          <w:i/>
        </w:rPr>
        <w:t xml:space="preserve"> </w:t>
      </w:r>
      <w:r w:rsidRPr="00174C0C">
        <w:rPr>
          <w:rFonts w:ascii="Calibri" w:hAnsi="Calibri" w:cs="Calibri"/>
          <w:i/>
          <w:lang w:val="de-DE"/>
        </w:rPr>
        <w:t>Ja</w:t>
      </w:r>
      <w:r w:rsidRPr="00174C0C">
        <w:rPr>
          <w:rFonts w:ascii="Calibri" w:hAnsi="Calibri" w:cs="Calibri"/>
          <w:i/>
        </w:rPr>
        <w:t xml:space="preserve"> – </w:t>
      </w:r>
      <w:r w:rsidRPr="00174C0C">
        <w:rPr>
          <w:rFonts w:ascii="Calibri" w:hAnsi="Calibri" w:cs="Calibri"/>
          <w:i/>
          <w:lang w:val="de-DE"/>
        </w:rPr>
        <w:t>Kirche</w:t>
      </w:r>
      <w:r w:rsidRPr="00174C0C">
        <w:rPr>
          <w:rFonts w:ascii="Calibri" w:hAnsi="Calibri" w:cs="Calibri"/>
          <w:i/>
        </w:rPr>
        <w:t xml:space="preserve"> </w:t>
      </w:r>
      <w:r w:rsidRPr="00174C0C">
        <w:rPr>
          <w:rFonts w:ascii="Calibri" w:hAnsi="Calibri" w:cs="Calibri"/>
          <w:i/>
          <w:lang w:val="de-DE"/>
        </w:rPr>
        <w:t>Nein</w:t>
      </w:r>
      <w:r w:rsidRPr="00174C0C">
        <w:rPr>
          <w:rFonts w:ascii="Calibri" w:hAnsi="Calibri" w:cs="Calibri"/>
          <w:i/>
        </w:rPr>
        <w:t xml:space="preserve">. </w:t>
      </w:r>
      <w:r w:rsidRPr="00174C0C">
        <w:rPr>
          <w:rFonts w:ascii="Calibri" w:hAnsi="Calibri" w:cs="Calibri"/>
          <w:i/>
          <w:lang w:val="de-DE"/>
        </w:rPr>
        <w:t>Kriterien richtiger Bibelauslegung</w:t>
      </w:r>
      <w:r w:rsidRPr="00174C0C">
        <w:rPr>
          <w:rFonts w:ascii="Calibri" w:hAnsi="Calibri" w:cs="Calibri"/>
          <w:lang w:val="de-DE"/>
        </w:rPr>
        <w:t xml:space="preserve">, Urfeld 2004, 17. </w:t>
      </w:r>
    </w:p>
  </w:footnote>
  <w:footnote w:id="3">
    <w:p w14:paraId="47E6D2B2" w14:textId="77777777" w:rsidR="00866CC7" w:rsidRPr="00174C0C" w:rsidRDefault="00866CC7" w:rsidP="00B26DAF">
      <w:pPr>
        <w:pStyle w:val="a3"/>
        <w:jc w:val="both"/>
        <w:rPr>
          <w:rFonts w:ascii="Calibri" w:hAnsi="Calibri" w:cs="Calibri"/>
          <w:lang w:val="en-US"/>
        </w:rPr>
      </w:pPr>
      <w:r w:rsidRPr="00174C0C">
        <w:rPr>
          <w:rStyle w:val="a4"/>
          <w:rFonts w:ascii="Calibri" w:hAnsi="Calibri" w:cs="Calibri"/>
        </w:rPr>
        <w:footnoteRef/>
      </w:r>
      <w:r w:rsidRPr="00174C0C">
        <w:rPr>
          <w:rFonts w:ascii="Calibri" w:hAnsi="Calibri" w:cs="Calibri"/>
          <w:lang w:val="de-DE"/>
        </w:rPr>
        <w:t xml:space="preserve"> </w:t>
      </w:r>
      <w:r w:rsidRPr="00174C0C">
        <w:rPr>
          <w:rFonts w:ascii="Calibri" w:hAnsi="Calibri" w:cs="Calibri"/>
        </w:rPr>
        <w:t>Αυτή</w:t>
      </w:r>
      <w:r w:rsidRPr="00174C0C">
        <w:rPr>
          <w:rFonts w:ascii="Calibri" w:hAnsi="Calibri" w:cs="Calibri"/>
          <w:lang w:val="de-DE"/>
        </w:rPr>
        <w:t xml:space="preserve"> </w:t>
      </w:r>
      <w:r w:rsidRPr="00174C0C">
        <w:rPr>
          <w:rFonts w:ascii="Calibri" w:hAnsi="Calibri" w:cs="Calibri"/>
        </w:rPr>
        <w:t>διατυπώθηκε</w:t>
      </w:r>
      <w:r w:rsidRPr="00174C0C">
        <w:rPr>
          <w:rFonts w:ascii="Calibri" w:hAnsi="Calibri" w:cs="Calibri"/>
          <w:lang w:val="de-DE"/>
        </w:rPr>
        <w:t xml:space="preserve"> </w:t>
      </w:r>
      <w:r w:rsidRPr="00174C0C">
        <w:rPr>
          <w:rFonts w:ascii="Calibri" w:hAnsi="Calibri" w:cs="Calibri"/>
        </w:rPr>
        <w:t>από</w:t>
      </w:r>
      <w:r w:rsidRPr="00174C0C">
        <w:rPr>
          <w:rFonts w:ascii="Calibri" w:hAnsi="Calibri" w:cs="Calibri"/>
          <w:lang w:val="de-DE"/>
        </w:rPr>
        <w:t xml:space="preserve"> </w:t>
      </w:r>
      <w:r w:rsidRPr="00174C0C">
        <w:rPr>
          <w:rFonts w:ascii="Calibri" w:hAnsi="Calibri" w:cs="Calibri"/>
        </w:rPr>
        <w:t>τον</w:t>
      </w:r>
      <w:r w:rsidRPr="00174C0C">
        <w:rPr>
          <w:rFonts w:ascii="Calibri" w:hAnsi="Calibri" w:cs="Calibri"/>
          <w:lang w:val="de-DE"/>
        </w:rPr>
        <w:t xml:space="preserve"> O. Cullmann (</w:t>
      </w:r>
      <w:r w:rsidRPr="00174C0C">
        <w:rPr>
          <w:rFonts w:ascii="Calibri" w:hAnsi="Calibri" w:cs="Calibri"/>
          <w:i/>
          <w:iCs/>
          <w:lang w:val="fr-FR"/>
        </w:rPr>
        <w:t>La Foi et Culte dans l’ Eglise Primitive</w:t>
      </w:r>
      <w:r w:rsidRPr="00174C0C">
        <w:rPr>
          <w:rFonts w:ascii="Calibri" w:hAnsi="Calibri" w:cs="Calibri"/>
          <w:lang w:val="fr-FR"/>
        </w:rPr>
        <w:t xml:space="preserve">, Neuchâtel, 1963, </w:t>
      </w:r>
      <w:r w:rsidRPr="00174C0C">
        <w:rPr>
          <w:rFonts w:ascii="Calibri" w:hAnsi="Calibri" w:cs="Calibri"/>
          <w:lang w:val="de-DE"/>
        </w:rPr>
        <w:t xml:space="preserve">36) </w:t>
      </w:r>
      <w:r w:rsidRPr="00174C0C">
        <w:rPr>
          <w:rFonts w:ascii="Calibri" w:hAnsi="Calibri" w:cs="Calibri"/>
        </w:rPr>
        <w:t>και</w:t>
      </w:r>
      <w:r w:rsidRPr="00174C0C">
        <w:rPr>
          <w:rFonts w:ascii="Calibri" w:hAnsi="Calibri" w:cs="Calibri"/>
          <w:lang w:val="de-DE"/>
        </w:rPr>
        <w:t xml:space="preserve"> </w:t>
      </w:r>
      <w:r w:rsidRPr="00174C0C">
        <w:rPr>
          <w:rFonts w:ascii="Calibri" w:hAnsi="Calibri" w:cs="Calibri"/>
        </w:rPr>
        <w:t>υιοθετήθηκε</w:t>
      </w:r>
      <w:r w:rsidRPr="00174C0C">
        <w:rPr>
          <w:rFonts w:ascii="Calibri" w:hAnsi="Calibri" w:cs="Calibri"/>
          <w:lang w:val="de-DE"/>
        </w:rPr>
        <w:t xml:space="preserve"> </w:t>
      </w:r>
      <w:r w:rsidRPr="00174C0C">
        <w:rPr>
          <w:rFonts w:ascii="Calibri" w:hAnsi="Calibri" w:cs="Calibri"/>
        </w:rPr>
        <w:t>από</w:t>
      </w:r>
      <w:r w:rsidRPr="00174C0C">
        <w:rPr>
          <w:rFonts w:ascii="Calibri" w:hAnsi="Calibri" w:cs="Calibri"/>
          <w:lang w:val="de-DE"/>
        </w:rPr>
        <w:t xml:space="preserve"> </w:t>
      </w:r>
      <w:r w:rsidRPr="00174C0C">
        <w:rPr>
          <w:rFonts w:ascii="Calibri" w:hAnsi="Calibri" w:cs="Calibri"/>
        </w:rPr>
        <w:t>το</w:t>
      </w:r>
      <w:r w:rsidRPr="00174C0C">
        <w:rPr>
          <w:rFonts w:ascii="Calibri" w:hAnsi="Calibri" w:cs="Calibri"/>
          <w:lang w:val="de-DE"/>
        </w:rPr>
        <w:t xml:space="preserve"> </w:t>
      </w:r>
      <w:r w:rsidRPr="00174C0C">
        <w:rPr>
          <w:rFonts w:ascii="Calibri" w:hAnsi="Calibri" w:cs="Calibri"/>
        </w:rPr>
        <w:t>Γ</w:t>
      </w:r>
      <w:r w:rsidRPr="00174C0C">
        <w:rPr>
          <w:rFonts w:ascii="Calibri" w:hAnsi="Calibri" w:cs="Calibri"/>
          <w:lang w:val="de-DE"/>
        </w:rPr>
        <w:t xml:space="preserve">. </w:t>
      </w:r>
      <w:r w:rsidRPr="00174C0C">
        <w:rPr>
          <w:rFonts w:ascii="Calibri" w:hAnsi="Calibri" w:cs="Calibri"/>
          <w:spacing w:val="20"/>
        </w:rPr>
        <w:t>Ρηγόπουλο</w:t>
      </w:r>
      <w:r w:rsidRPr="00174C0C">
        <w:rPr>
          <w:rFonts w:ascii="Calibri" w:hAnsi="Calibri" w:cs="Calibri"/>
          <w:i/>
          <w:iCs/>
          <w:lang w:val="de-DE"/>
        </w:rPr>
        <w:t xml:space="preserve">, </w:t>
      </w:r>
      <w:r w:rsidRPr="00174C0C">
        <w:rPr>
          <w:rFonts w:ascii="Calibri" w:hAnsi="Calibri" w:cs="Calibri"/>
          <w:i/>
          <w:iCs/>
          <w:spacing w:val="2"/>
        </w:rPr>
        <w:t>Η</w:t>
      </w:r>
      <w:r w:rsidRPr="00174C0C">
        <w:rPr>
          <w:rFonts w:ascii="Calibri" w:hAnsi="Calibri" w:cs="Calibri"/>
          <w:i/>
          <w:iCs/>
          <w:spacing w:val="2"/>
          <w:lang w:val="de-DE"/>
        </w:rPr>
        <w:t xml:space="preserve"> </w:t>
      </w:r>
      <w:r w:rsidRPr="00174C0C">
        <w:rPr>
          <w:rFonts w:ascii="Calibri" w:hAnsi="Calibri" w:cs="Calibri"/>
          <w:i/>
          <w:iCs/>
          <w:spacing w:val="2"/>
        </w:rPr>
        <w:t>περί</w:t>
      </w:r>
      <w:r w:rsidRPr="00174C0C">
        <w:rPr>
          <w:rFonts w:ascii="Calibri" w:hAnsi="Calibri" w:cs="Calibri"/>
          <w:i/>
          <w:iCs/>
          <w:spacing w:val="2"/>
          <w:lang w:val="de-DE"/>
        </w:rPr>
        <w:t xml:space="preserve"> </w:t>
      </w:r>
      <w:r w:rsidRPr="00174C0C">
        <w:rPr>
          <w:rFonts w:ascii="Calibri" w:hAnsi="Calibri" w:cs="Calibri"/>
          <w:i/>
          <w:iCs/>
          <w:spacing w:val="2"/>
        </w:rPr>
        <w:t>Μεσσίου</w:t>
      </w:r>
      <w:r w:rsidRPr="00174C0C">
        <w:rPr>
          <w:rFonts w:ascii="Calibri" w:hAnsi="Calibri" w:cs="Calibri"/>
          <w:i/>
          <w:iCs/>
          <w:spacing w:val="2"/>
          <w:lang w:val="de-DE"/>
        </w:rPr>
        <w:t xml:space="preserve"> </w:t>
      </w:r>
      <w:r w:rsidRPr="00174C0C">
        <w:rPr>
          <w:rFonts w:ascii="Calibri" w:hAnsi="Calibri" w:cs="Calibri"/>
          <w:i/>
          <w:iCs/>
          <w:spacing w:val="2"/>
        </w:rPr>
        <w:t>Πίστις</w:t>
      </w:r>
      <w:r w:rsidRPr="00174C0C">
        <w:rPr>
          <w:rFonts w:ascii="Calibri" w:hAnsi="Calibri" w:cs="Calibri"/>
          <w:i/>
          <w:iCs/>
          <w:spacing w:val="2"/>
          <w:lang w:val="de-DE"/>
        </w:rPr>
        <w:t xml:space="preserve"> </w:t>
      </w:r>
      <w:r w:rsidRPr="00174C0C">
        <w:rPr>
          <w:rFonts w:ascii="Calibri" w:hAnsi="Calibri" w:cs="Calibri"/>
          <w:i/>
          <w:iCs/>
          <w:spacing w:val="2"/>
        </w:rPr>
        <w:t>των</w:t>
      </w:r>
      <w:r w:rsidRPr="00174C0C">
        <w:rPr>
          <w:rFonts w:ascii="Calibri" w:hAnsi="Calibri" w:cs="Calibri"/>
          <w:i/>
          <w:iCs/>
          <w:spacing w:val="2"/>
          <w:lang w:val="de-DE"/>
        </w:rPr>
        <w:t xml:space="preserve"> </w:t>
      </w:r>
      <w:r w:rsidRPr="00174C0C">
        <w:rPr>
          <w:rFonts w:ascii="Calibri" w:hAnsi="Calibri" w:cs="Calibri"/>
          <w:i/>
          <w:iCs/>
          <w:spacing w:val="2"/>
        </w:rPr>
        <w:t>Ερημιτών</w:t>
      </w:r>
      <w:r w:rsidRPr="00174C0C">
        <w:rPr>
          <w:rFonts w:ascii="Calibri" w:hAnsi="Calibri" w:cs="Calibri"/>
          <w:i/>
          <w:iCs/>
          <w:spacing w:val="2"/>
          <w:lang w:val="de-DE"/>
        </w:rPr>
        <w:t xml:space="preserve"> </w:t>
      </w:r>
      <w:r w:rsidRPr="00174C0C">
        <w:rPr>
          <w:rFonts w:ascii="Calibri" w:hAnsi="Calibri" w:cs="Calibri"/>
          <w:i/>
          <w:iCs/>
          <w:spacing w:val="2"/>
        </w:rPr>
        <w:t>του</w:t>
      </w:r>
      <w:r w:rsidRPr="00174C0C">
        <w:rPr>
          <w:rFonts w:ascii="Calibri" w:hAnsi="Calibri" w:cs="Calibri"/>
          <w:i/>
          <w:iCs/>
          <w:spacing w:val="2"/>
          <w:lang w:val="de-DE"/>
        </w:rPr>
        <w:t xml:space="preserve"> Khirbet Qumran,</w:t>
      </w:r>
      <w:r w:rsidRPr="00174C0C">
        <w:rPr>
          <w:rFonts w:ascii="Calibri" w:hAnsi="Calibri" w:cs="Calibri"/>
          <w:spacing w:val="2"/>
          <w:lang w:val="de-DE"/>
        </w:rPr>
        <w:t xml:space="preserve"> (</w:t>
      </w:r>
      <w:r w:rsidRPr="00174C0C">
        <w:rPr>
          <w:rFonts w:ascii="Calibri" w:hAnsi="Calibri" w:cs="Calibri"/>
          <w:spacing w:val="2"/>
        </w:rPr>
        <w:t>Διδ</w:t>
      </w:r>
      <w:r w:rsidRPr="00174C0C">
        <w:rPr>
          <w:rFonts w:ascii="Calibri" w:hAnsi="Calibri" w:cs="Calibri"/>
          <w:spacing w:val="2"/>
          <w:lang w:val="de-DE"/>
        </w:rPr>
        <w:t xml:space="preserve">. </w:t>
      </w:r>
      <w:r w:rsidRPr="00174C0C">
        <w:rPr>
          <w:rFonts w:ascii="Calibri" w:hAnsi="Calibri" w:cs="Calibri"/>
          <w:spacing w:val="2"/>
        </w:rPr>
        <w:t>Διατριβή</w:t>
      </w:r>
      <w:r w:rsidRPr="00174C0C">
        <w:rPr>
          <w:rFonts w:ascii="Calibri" w:hAnsi="Calibri" w:cs="Calibri"/>
          <w:spacing w:val="2"/>
          <w:lang w:val="de-DE"/>
        </w:rPr>
        <w:t xml:space="preserve">), </w:t>
      </w:r>
      <w:r w:rsidRPr="00174C0C">
        <w:rPr>
          <w:rFonts w:ascii="Calibri" w:hAnsi="Calibri" w:cs="Calibri"/>
          <w:spacing w:val="2"/>
        </w:rPr>
        <w:t>Εν</w:t>
      </w:r>
      <w:r w:rsidRPr="00174C0C">
        <w:rPr>
          <w:rFonts w:ascii="Calibri" w:hAnsi="Calibri" w:cs="Calibri"/>
          <w:spacing w:val="2"/>
          <w:lang w:val="de-DE"/>
        </w:rPr>
        <w:t xml:space="preserve"> </w:t>
      </w:r>
      <w:r w:rsidRPr="00174C0C">
        <w:rPr>
          <w:rFonts w:ascii="Calibri" w:hAnsi="Calibri" w:cs="Calibri"/>
          <w:spacing w:val="2"/>
        </w:rPr>
        <w:t>Αθήναις</w:t>
      </w:r>
      <w:r w:rsidRPr="00174C0C">
        <w:rPr>
          <w:rFonts w:ascii="Calibri" w:hAnsi="Calibri" w:cs="Calibri"/>
          <w:spacing w:val="2"/>
          <w:lang w:val="de-DE"/>
        </w:rPr>
        <w:t>, 1967</w:t>
      </w:r>
      <w:r w:rsidR="00107CB1">
        <w:rPr>
          <w:rFonts w:ascii="Calibri" w:hAnsi="Calibri" w:cs="Calibri"/>
          <w:spacing w:val="2"/>
          <w:lang w:val="el-GR"/>
        </w:rPr>
        <w:t>,</w:t>
      </w:r>
      <w:r w:rsidRPr="00174C0C">
        <w:rPr>
          <w:rFonts w:ascii="Calibri" w:hAnsi="Calibri" w:cs="Calibri"/>
          <w:spacing w:val="2"/>
          <w:lang w:val="de-DE"/>
        </w:rPr>
        <w:t xml:space="preserve">  </w:t>
      </w:r>
      <w:r w:rsidRPr="00174C0C">
        <w:rPr>
          <w:rFonts w:ascii="Calibri" w:hAnsi="Calibri" w:cs="Calibri"/>
          <w:lang w:val="de-DE"/>
        </w:rPr>
        <w:t>10-11</w:t>
      </w:r>
      <w:r w:rsidR="00107CB1">
        <w:rPr>
          <w:rFonts w:ascii="Calibri" w:hAnsi="Calibri" w:cs="Calibri"/>
          <w:lang w:val="el-GR"/>
        </w:rPr>
        <w:t>,</w:t>
      </w:r>
      <w:r w:rsidRPr="00174C0C">
        <w:rPr>
          <w:rFonts w:ascii="Calibri" w:hAnsi="Calibri" w:cs="Calibri"/>
          <w:lang w:val="de-DE"/>
        </w:rPr>
        <w:t xml:space="preserve"> </w:t>
      </w:r>
      <w:r w:rsidRPr="00174C0C">
        <w:rPr>
          <w:rFonts w:ascii="Calibri" w:hAnsi="Calibri" w:cs="Calibri"/>
        </w:rPr>
        <w:t>υποσ</w:t>
      </w:r>
      <w:r w:rsidRPr="00174C0C">
        <w:rPr>
          <w:rFonts w:ascii="Calibri" w:hAnsi="Calibri" w:cs="Calibri"/>
          <w:lang w:val="de-DE"/>
        </w:rPr>
        <w:t xml:space="preserve">. </w:t>
      </w:r>
      <w:r w:rsidRPr="00174C0C">
        <w:rPr>
          <w:rFonts w:ascii="Calibri" w:hAnsi="Calibri" w:cs="Calibri"/>
          <w:lang w:val="en-US"/>
        </w:rPr>
        <w:t>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18E"/>
    <w:multiLevelType w:val="hybridMultilevel"/>
    <w:tmpl w:val="551A3BEA"/>
    <w:lvl w:ilvl="0" w:tplc="2EFA7224">
      <w:start w:val="2"/>
      <w:numFmt w:val="bullet"/>
      <w:lvlText w:val="-"/>
      <w:lvlJc w:val="left"/>
      <w:pPr>
        <w:ind w:left="720" w:hanging="360"/>
      </w:pPr>
      <w:rPr>
        <w:rFonts w:ascii="Times New Roman" w:eastAsia="Times New Roman" w:hAnsi="Times New Roman" w:cs="Times New Roman"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045FA8"/>
    <w:multiLevelType w:val="hybridMultilevel"/>
    <w:tmpl w:val="3EF487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FF50C12"/>
    <w:multiLevelType w:val="hybridMultilevel"/>
    <w:tmpl w:val="A7AA95B2"/>
    <w:lvl w:ilvl="0" w:tplc="BFCA5806">
      <w:start w:val="1"/>
      <w:numFmt w:val="bullet"/>
      <w:lvlText w:val=""/>
      <w:lvlJc w:val="left"/>
      <w:rPr>
        <w:rFonts w:ascii="Symbol" w:hAnsi="Symbol" w:hint="default"/>
        <w:b/>
        <w:i w:val="0"/>
        <w:caps w:val="0"/>
        <w:strike w:val="0"/>
        <w:dstrike w:val="0"/>
        <w:vanish w:val="0"/>
        <w:color w:val="7030A0"/>
        <w:u w:color="92D05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44184148">
    <w:abstractNumId w:val="2"/>
  </w:num>
  <w:num w:numId="2" w16cid:durableId="1030910213">
    <w:abstractNumId w:val="1"/>
  </w:num>
  <w:num w:numId="3" w16cid:durableId="750127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C7"/>
    <w:rsid w:val="000B705D"/>
    <w:rsid w:val="000F5ADD"/>
    <w:rsid w:val="00107CB1"/>
    <w:rsid w:val="00174C0C"/>
    <w:rsid w:val="001A34EF"/>
    <w:rsid w:val="002724C8"/>
    <w:rsid w:val="002A4051"/>
    <w:rsid w:val="003C2A23"/>
    <w:rsid w:val="00421734"/>
    <w:rsid w:val="004F7CDD"/>
    <w:rsid w:val="005C52D6"/>
    <w:rsid w:val="00610579"/>
    <w:rsid w:val="00625ED9"/>
    <w:rsid w:val="00631963"/>
    <w:rsid w:val="00696C56"/>
    <w:rsid w:val="00830F22"/>
    <w:rsid w:val="00866799"/>
    <w:rsid w:val="00866CC7"/>
    <w:rsid w:val="00955D95"/>
    <w:rsid w:val="00A203DC"/>
    <w:rsid w:val="00A331D1"/>
    <w:rsid w:val="00A91BBB"/>
    <w:rsid w:val="00AB3E03"/>
    <w:rsid w:val="00B15BD6"/>
    <w:rsid w:val="00B26DAF"/>
    <w:rsid w:val="00C934B6"/>
    <w:rsid w:val="00DD359D"/>
    <w:rsid w:val="00DF04F6"/>
    <w:rsid w:val="00E4266A"/>
    <w:rsid w:val="00E62CD2"/>
    <w:rsid w:val="00F17056"/>
    <w:rsid w:val="00FA7839"/>
    <w:rsid w:val="00FE38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269EB0"/>
  <w15:chartTrackingRefBased/>
  <w15:docId w15:val="{BE1625E5-D899-4552-AC43-CA8C5873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CC7"/>
    <w:rPr>
      <w:sz w:val="24"/>
      <w:szCs w:val="24"/>
      <w:lang w:eastAsia="en-US"/>
    </w:rPr>
  </w:style>
  <w:style w:type="paragraph" w:styleId="4">
    <w:name w:val="heading 4"/>
    <w:basedOn w:val="a"/>
    <w:next w:val="a"/>
    <w:link w:val="4Char"/>
    <w:uiPriority w:val="9"/>
    <w:unhideWhenUsed/>
    <w:qFormat/>
    <w:rsid w:val="002A4051"/>
    <w:pPr>
      <w:keepNext/>
      <w:spacing w:before="240" w:after="60"/>
      <w:outlineLvl w:val="3"/>
    </w:pPr>
    <w:rPr>
      <w:rFonts w:eastAsia="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
    <w:qFormat/>
    <w:rsid w:val="00866CC7"/>
    <w:rPr>
      <w:rFonts w:ascii="Times New Roman" w:eastAsia="Times New Roman" w:hAnsi="Times New Roman"/>
      <w:sz w:val="20"/>
      <w:szCs w:val="20"/>
      <w:lang w:val="x-none" w:eastAsia="x-none"/>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link w:val="a3"/>
    <w:rsid w:val="00866CC7"/>
    <w:rPr>
      <w:rFonts w:ascii="Times New Roman" w:eastAsia="Times New Roman" w:hAnsi="Times New Roman" w:cs="Times New Roman"/>
      <w:sz w:val="20"/>
      <w:szCs w:val="20"/>
      <w:lang w:val="x-none" w:eastAsia="x-none"/>
    </w:rPr>
  </w:style>
  <w:style w:type="character" w:styleId="a4">
    <w:name w:val="footnote reference"/>
    <w:aliases w:val="footnote number"/>
    <w:uiPriority w:val="99"/>
    <w:rsid w:val="00866CC7"/>
    <w:rPr>
      <w:vertAlign w:val="superscript"/>
    </w:rPr>
  </w:style>
  <w:style w:type="character" w:styleId="-">
    <w:name w:val="Hyperlink"/>
    <w:uiPriority w:val="99"/>
    <w:unhideWhenUsed/>
    <w:rsid w:val="00866CC7"/>
    <w:rPr>
      <w:color w:val="0563C1"/>
      <w:u w:val="single"/>
    </w:rPr>
  </w:style>
  <w:style w:type="paragraph" w:styleId="a5">
    <w:name w:val="List Paragraph"/>
    <w:basedOn w:val="a"/>
    <w:qFormat/>
    <w:rsid w:val="00866CC7"/>
    <w:pPr>
      <w:ind w:left="720"/>
      <w:contextualSpacing/>
      <w:jc w:val="both"/>
    </w:pPr>
    <w:rPr>
      <w:rFonts w:ascii="Palatino Linotype" w:eastAsia="Times New Roman" w:hAnsi="Palatino Linotype"/>
      <w:color w:val="000000"/>
      <w:sz w:val="22"/>
      <w:szCs w:val="23"/>
      <w:lang w:eastAsia="el-GR"/>
    </w:rPr>
  </w:style>
  <w:style w:type="character" w:customStyle="1" w:styleId="st">
    <w:name w:val="st"/>
    <w:rsid w:val="00866CC7"/>
  </w:style>
  <w:style w:type="paragraph" w:styleId="a6">
    <w:name w:val="Balloon Text"/>
    <w:basedOn w:val="a"/>
    <w:link w:val="Char0"/>
    <w:uiPriority w:val="99"/>
    <w:semiHidden/>
    <w:unhideWhenUsed/>
    <w:rsid w:val="00866CC7"/>
    <w:rPr>
      <w:rFonts w:ascii="Times New Roman" w:hAnsi="Times New Roman"/>
      <w:sz w:val="18"/>
      <w:szCs w:val="18"/>
    </w:rPr>
  </w:style>
  <w:style w:type="character" w:customStyle="1" w:styleId="Char0">
    <w:name w:val="Κείμενο πλαισίου Char"/>
    <w:link w:val="a6"/>
    <w:uiPriority w:val="99"/>
    <w:semiHidden/>
    <w:rsid w:val="00866CC7"/>
    <w:rPr>
      <w:rFonts w:ascii="Times New Roman" w:eastAsia="Calibri" w:hAnsi="Times New Roman" w:cs="Times New Roman"/>
      <w:sz w:val="18"/>
      <w:szCs w:val="18"/>
    </w:rPr>
  </w:style>
  <w:style w:type="character" w:styleId="a7">
    <w:name w:val="Unresolved Mention"/>
    <w:uiPriority w:val="99"/>
    <w:semiHidden/>
    <w:unhideWhenUsed/>
    <w:rsid w:val="00B26DAF"/>
    <w:rPr>
      <w:color w:val="605E5C"/>
      <w:shd w:val="clear" w:color="auto" w:fill="E1DFDD"/>
    </w:rPr>
  </w:style>
  <w:style w:type="character" w:customStyle="1" w:styleId="4Char">
    <w:name w:val="Επικεφαλίδα 4 Char"/>
    <w:link w:val="4"/>
    <w:uiPriority w:val="9"/>
    <w:rsid w:val="002A4051"/>
    <w:rPr>
      <w:rFonts w:eastAsia="Times New Roman"/>
      <w:b/>
      <w:bCs/>
      <w:sz w:val="28"/>
      <w:szCs w:val="28"/>
      <w:lang w:val="x-none" w:eastAsia="x-none"/>
    </w:rPr>
  </w:style>
  <w:style w:type="character" w:styleId="a8">
    <w:name w:val="Emphasis"/>
    <w:uiPriority w:val="20"/>
    <w:qFormat/>
    <w:rsid w:val="002A4051"/>
    <w:rPr>
      <w:i/>
      <w:iCs/>
    </w:rPr>
  </w:style>
  <w:style w:type="paragraph" w:styleId="a9">
    <w:name w:val="Body Text"/>
    <w:basedOn w:val="a"/>
    <w:link w:val="Char1"/>
    <w:uiPriority w:val="99"/>
    <w:unhideWhenUsed/>
    <w:rsid w:val="002A4051"/>
    <w:pPr>
      <w:spacing w:after="120"/>
      <w:jc w:val="both"/>
    </w:pPr>
    <w:rPr>
      <w:rFonts w:ascii="Palatino Linotype" w:eastAsia="Times New Roman" w:hAnsi="Palatino Linotype"/>
      <w:lang w:val="x-none" w:eastAsia="x-none"/>
    </w:rPr>
  </w:style>
  <w:style w:type="character" w:customStyle="1" w:styleId="Char1">
    <w:name w:val="Σώμα κειμένου Char"/>
    <w:link w:val="a9"/>
    <w:uiPriority w:val="99"/>
    <w:rsid w:val="002A4051"/>
    <w:rPr>
      <w:rFonts w:ascii="Palatino Linotype" w:eastAsia="Times New Roman" w:hAnsi="Palatino Linotype"/>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kee.lib.auth.gr/record/125209/files/GRI-2010-5953.pdf" TargetMode="External"/><Relationship Id="rId13" Type="http://schemas.openxmlformats.org/officeDocument/2006/relationships/hyperlink" Target="http://neamathisi.com/learning-by-design/the-knowledge-processes" TargetMode="External"/><Relationship Id="rId18" Type="http://schemas.openxmlformats.org/officeDocument/2006/relationships/hyperlink" Target="http://neamathisi.com/learning-by-design/glossary/analysing-functionally" TargetMode="External"/><Relationship Id="rId3" Type="http://schemas.openxmlformats.org/officeDocument/2006/relationships/settings" Target="settings.xml"/><Relationship Id="rId21" Type="http://schemas.openxmlformats.org/officeDocument/2006/relationships/hyperlink" Target="http://neamathisi.com/learning-by-design/glossary/applying-creatively" TargetMode="External"/><Relationship Id="rId7" Type="http://schemas.openxmlformats.org/officeDocument/2006/relationships/hyperlink" Target="http://www.pi-schools.gr/content/index.php?lesson_id=2&amp;ep=51" TargetMode="External"/><Relationship Id="rId12" Type="http://schemas.openxmlformats.org/officeDocument/2006/relationships/hyperlink" Target="http://neamathisi.com/learning-by-design/pedagogy" TargetMode="External"/><Relationship Id="rId17" Type="http://schemas.openxmlformats.org/officeDocument/2006/relationships/hyperlink" Target="http://neamathisi.com/learning-by-design/glossary/conceptualising-with-theory" TargetMode="External"/><Relationship Id="rId2" Type="http://schemas.openxmlformats.org/officeDocument/2006/relationships/styles" Target="styles.xml"/><Relationship Id="rId16" Type="http://schemas.openxmlformats.org/officeDocument/2006/relationships/hyperlink" Target="http://neamathisi.com/learning-by-design/glossary/conceptualising-by-naming" TargetMode="External"/><Relationship Id="rId20" Type="http://schemas.openxmlformats.org/officeDocument/2006/relationships/hyperlink" Target="http://neamathisi.com/learning-by-design/glossary/applying-appropriate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riobiblos.gr/texts/greek/aimilianos_peritheou_1.html" TargetMode="External"/><Relationship Id="rId5" Type="http://schemas.openxmlformats.org/officeDocument/2006/relationships/footnotes" Target="footnotes.xml"/><Relationship Id="rId15" Type="http://schemas.openxmlformats.org/officeDocument/2006/relationships/hyperlink" Target="http://neamathisi.com/learning-by-design/glossary/experiencing-the-new" TargetMode="External"/><Relationship Id="rId23" Type="http://schemas.openxmlformats.org/officeDocument/2006/relationships/theme" Target="theme/theme1.xml"/><Relationship Id="rId10" Type="http://schemas.openxmlformats.org/officeDocument/2006/relationships/hyperlink" Target="http://photodentro.edu.gr/aggregator/lo/photodentro-lor-8521-1340" TargetMode="External"/><Relationship Id="rId19" Type="http://schemas.openxmlformats.org/officeDocument/2006/relationships/hyperlink" Target="http://neamathisi.com/learning-by-design/glossary/analysing-critically" TargetMode="External"/><Relationship Id="rId4" Type="http://schemas.openxmlformats.org/officeDocument/2006/relationships/webSettings" Target="webSettings.xml"/><Relationship Id="rId9" Type="http://schemas.openxmlformats.org/officeDocument/2006/relationships/hyperlink" Target="https://www.academia.edu/18866108/%CE%98%CF%81%CE%B7%CF%83%CE%BA%CE%B5%CF%85%CF%84%CE%B9%CE%BA%CE%AD%CF%82_%CE%B1%CE%BD%CF%84%CE%B9%CE%BB%CE%AE%CF%88%CE%B5%CE%B9%CF%82_%CF%84%CF%89%CE%BD_%CE%A0%CE%B1%CF%84%CF%81%CE%B9%CE%B1%CF%81%CF%87%CE%B9%CE%BA%CF%8E%CE%BD_%CE%B1%CE%BD%CF%84%CE%B9%CE%BB%CE%AE%CF%88%CE%B5%CF%89%CE%BD" TargetMode="External"/><Relationship Id="rId14" Type="http://schemas.openxmlformats.org/officeDocument/2006/relationships/hyperlink" Target="http://neamathisi.com/learning-by-design/glossary/experiencing-the-known"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13775</Words>
  <Characters>74385</Characters>
  <Application>Microsoft Office Word</Application>
  <DocSecurity>0</DocSecurity>
  <Lines>619</Lines>
  <Paragraphs>175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87985</CharactersWithSpaces>
  <SharedDoc>false</SharedDoc>
  <HLinks>
    <vt:vector size="90" baseType="variant">
      <vt:variant>
        <vt:i4>5767246</vt:i4>
      </vt:variant>
      <vt:variant>
        <vt:i4>42</vt:i4>
      </vt:variant>
      <vt:variant>
        <vt:i4>0</vt:i4>
      </vt:variant>
      <vt:variant>
        <vt:i4>5</vt:i4>
      </vt:variant>
      <vt:variant>
        <vt:lpwstr>http://neamathisi.com/learning-by-design/glossary/applying-creatively</vt:lpwstr>
      </vt:variant>
      <vt:variant>
        <vt:lpwstr/>
      </vt:variant>
      <vt:variant>
        <vt:i4>4259922</vt:i4>
      </vt:variant>
      <vt:variant>
        <vt:i4>39</vt:i4>
      </vt:variant>
      <vt:variant>
        <vt:i4>0</vt:i4>
      </vt:variant>
      <vt:variant>
        <vt:i4>5</vt:i4>
      </vt:variant>
      <vt:variant>
        <vt:lpwstr>http://neamathisi.com/learning-by-design/glossary/applying-appropriately</vt:lpwstr>
      </vt:variant>
      <vt:variant>
        <vt:lpwstr/>
      </vt:variant>
      <vt:variant>
        <vt:i4>6291555</vt:i4>
      </vt:variant>
      <vt:variant>
        <vt:i4>36</vt:i4>
      </vt:variant>
      <vt:variant>
        <vt:i4>0</vt:i4>
      </vt:variant>
      <vt:variant>
        <vt:i4>5</vt:i4>
      </vt:variant>
      <vt:variant>
        <vt:lpwstr>http://neamathisi.com/learning-by-design/glossary/analysing-critically</vt:lpwstr>
      </vt:variant>
      <vt:variant>
        <vt:lpwstr/>
      </vt:variant>
      <vt:variant>
        <vt:i4>1310739</vt:i4>
      </vt:variant>
      <vt:variant>
        <vt:i4>33</vt:i4>
      </vt:variant>
      <vt:variant>
        <vt:i4>0</vt:i4>
      </vt:variant>
      <vt:variant>
        <vt:i4>5</vt:i4>
      </vt:variant>
      <vt:variant>
        <vt:lpwstr>http://neamathisi.com/learning-by-design/glossary/analysing-functionally</vt:lpwstr>
      </vt:variant>
      <vt:variant>
        <vt:lpwstr/>
      </vt:variant>
      <vt:variant>
        <vt:i4>1376329</vt:i4>
      </vt:variant>
      <vt:variant>
        <vt:i4>30</vt:i4>
      </vt:variant>
      <vt:variant>
        <vt:i4>0</vt:i4>
      </vt:variant>
      <vt:variant>
        <vt:i4>5</vt:i4>
      </vt:variant>
      <vt:variant>
        <vt:lpwstr>http://neamathisi.com/learning-by-design/glossary/conceptualising-with-theory</vt:lpwstr>
      </vt:variant>
      <vt:variant>
        <vt:lpwstr/>
      </vt:variant>
      <vt:variant>
        <vt:i4>6488103</vt:i4>
      </vt:variant>
      <vt:variant>
        <vt:i4>27</vt:i4>
      </vt:variant>
      <vt:variant>
        <vt:i4>0</vt:i4>
      </vt:variant>
      <vt:variant>
        <vt:i4>5</vt:i4>
      </vt:variant>
      <vt:variant>
        <vt:lpwstr>http://neamathisi.com/learning-by-design/glossary/conceptualising-by-naming</vt:lpwstr>
      </vt:variant>
      <vt:variant>
        <vt:lpwstr/>
      </vt:variant>
      <vt:variant>
        <vt:i4>4063352</vt:i4>
      </vt:variant>
      <vt:variant>
        <vt:i4>24</vt:i4>
      </vt:variant>
      <vt:variant>
        <vt:i4>0</vt:i4>
      </vt:variant>
      <vt:variant>
        <vt:i4>5</vt:i4>
      </vt:variant>
      <vt:variant>
        <vt:lpwstr>http://neamathisi.com/learning-by-design/glossary/experiencing-the-new</vt:lpwstr>
      </vt:variant>
      <vt:variant>
        <vt:lpwstr/>
      </vt:variant>
      <vt:variant>
        <vt:i4>5046276</vt:i4>
      </vt:variant>
      <vt:variant>
        <vt:i4>21</vt:i4>
      </vt:variant>
      <vt:variant>
        <vt:i4>0</vt:i4>
      </vt:variant>
      <vt:variant>
        <vt:i4>5</vt:i4>
      </vt:variant>
      <vt:variant>
        <vt:lpwstr>http://neamathisi.com/learning-by-design/glossary/experiencing-the-known</vt:lpwstr>
      </vt:variant>
      <vt:variant>
        <vt:lpwstr/>
      </vt:variant>
      <vt:variant>
        <vt:i4>393225</vt:i4>
      </vt:variant>
      <vt:variant>
        <vt:i4>18</vt:i4>
      </vt:variant>
      <vt:variant>
        <vt:i4>0</vt:i4>
      </vt:variant>
      <vt:variant>
        <vt:i4>5</vt:i4>
      </vt:variant>
      <vt:variant>
        <vt:lpwstr>http://neamathisi.com/learning-by-design/the-knowledge-processes</vt:lpwstr>
      </vt:variant>
      <vt:variant>
        <vt:lpwstr/>
      </vt:variant>
      <vt:variant>
        <vt:i4>1048598</vt:i4>
      </vt:variant>
      <vt:variant>
        <vt:i4>15</vt:i4>
      </vt:variant>
      <vt:variant>
        <vt:i4>0</vt:i4>
      </vt:variant>
      <vt:variant>
        <vt:i4>5</vt:i4>
      </vt:variant>
      <vt:variant>
        <vt:lpwstr>http://neamathisi.com/learning-by-design/pedagogy</vt:lpwstr>
      </vt:variant>
      <vt:variant>
        <vt:lpwstr/>
      </vt:variant>
      <vt:variant>
        <vt:i4>4522074</vt:i4>
      </vt:variant>
      <vt:variant>
        <vt:i4>12</vt:i4>
      </vt:variant>
      <vt:variant>
        <vt:i4>0</vt:i4>
      </vt:variant>
      <vt:variant>
        <vt:i4>5</vt:i4>
      </vt:variant>
      <vt:variant>
        <vt:lpwstr>http://www.myriobiblos.gr/texts/greek/aimilianos_peritheou_1.html</vt:lpwstr>
      </vt:variant>
      <vt:variant>
        <vt:lpwstr/>
      </vt:variant>
      <vt:variant>
        <vt:i4>4194386</vt:i4>
      </vt:variant>
      <vt:variant>
        <vt:i4>9</vt:i4>
      </vt:variant>
      <vt:variant>
        <vt:i4>0</vt:i4>
      </vt:variant>
      <vt:variant>
        <vt:i4>5</vt:i4>
      </vt:variant>
      <vt:variant>
        <vt:lpwstr>http://photodentro.edu.gr/aggregator/lo/photodentro-lor-8521-1340</vt:lpwstr>
      </vt:variant>
      <vt:variant>
        <vt:lpwstr/>
      </vt:variant>
      <vt:variant>
        <vt:i4>5373989</vt:i4>
      </vt:variant>
      <vt:variant>
        <vt:i4>6</vt:i4>
      </vt:variant>
      <vt:variant>
        <vt:i4>0</vt:i4>
      </vt:variant>
      <vt:variant>
        <vt:i4>5</vt:i4>
      </vt:variant>
      <vt:variant>
        <vt:lpwstr>https://www.academia.edu/18866108/%CE%98%CF%81%CE%B7%CF%83%CE%BA%CE%B5%CF%85%CF%84%CE%B9%CE%BA%CE%AD%CF%82_%CE%B1%CE%BD%CF%84%CE%B9%CE%BB%CE%AE%CF%88%CE%B5%CE%B9%CF%82_%CF%84%CF%89%CE%BD_%CE%A0%CE%B1%CF%84%CF%81%CE%B9%CE%B1%CF%81%CF%87%CE%B9%CE%BA%CF%8E%CE%BD_%CE%B1%CE%BD%CF%84%CE%B9%CE%BB%CE%AE%CF%88%CE%B5%CF%89%CE%BD</vt:lpwstr>
      </vt:variant>
      <vt:variant>
        <vt:lpwstr/>
      </vt:variant>
      <vt:variant>
        <vt:i4>5767190</vt:i4>
      </vt:variant>
      <vt:variant>
        <vt:i4>3</vt:i4>
      </vt:variant>
      <vt:variant>
        <vt:i4>0</vt:i4>
      </vt:variant>
      <vt:variant>
        <vt:i4>5</vt:i4>
      </vt:variant>
      <vt:variant>
        <vt:lpwstr>http://ikee.lib.auth.gr/record/125209/files/GRI-2010-5953.pdf</vt:lpwstr>
      </vt:variant>
      <vt:variant>
        <vt:lpwstr/>
      </vt:variant>
      <vt:variant>
        <vt:i4>3342353</vt:i4>
      </vt:variant>
      <vt:variant>
        <vt:i4>0</vt:i4>
      </vt:variant>
      <vt:variant>
        <vt:i4>0</vt:i4>
      </vt:variant>
      <vt:variant>
        <vt:i4>5</vt:i4>
      </vt:variant>
      <vt:variant>
        <vt:lpwstr>http://www.pi-schools.gr/content/index.php?lesson_id=2&amp;ep=51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Argyro</cp:lastModifiedBy>
  <cp:revision>2</cp:revision>
  <dcterms:created xsi:type="dcterms:W3CDTF">2023-03-23T07:25:00Z</dcterms:created>
  <dcterms:modified xsi:type="dcterms:W3CDTF">2023-03-23T07:25:00Z</dcterms:modified>
</cp:coreProperties>
</file>