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275D" w14:textId="628AFAE2" w:rsidR="00494655" w:rsidRDefault="0056315B" w:rsidP="0056315B">
      <w:pPr>
        <w:jc w:val="both"/>
        <w:rPr>
          <w:b/>
          <w:bCs/>
          <w:sz w:val="28"/>
          <w:szCs w:val="28"/>
        </w:rPr>
      </w:pPr>
      <w:r w:rsidRPr="0056315B">
        <w:rPr>
          <w:b/>
          <w:bCs/>
          <w:sz w:val="28"/>
          <w:szCs w:val="28"/>
        </w:rPr>
        <w:t>Παρουσίαση του βιβλίου: «</w:t>
      </w:r>
      <w:r w:rsidR="00D93E82">
        <w:rPr>
          <w:b/>
          <w:bCs/>
          <w:sz w:val="28"/>
          <w:szCs w:val="28"/>
        </w:rPr>
        <w:t xml:space="preserve"> Ο </w:t>
      </w:r>
      <w:r w:rsidRPr="0056315B">
        <w:rPr>
          <w:b/>
          <w:bCs/>
          <w:sz w:val="28"/>
          <w:szCs w:val="28"/>
        </w:rPr>
        <w:t>Εθνικισμός», του Έλι Κεντούρι</w:t>
      </w:r>
    </w:p>
    <w:p w14:paraId="2321BCB9" w14:textId="77777777" w:rsidR="00D6737F" w:rsidRPr="00D6737F" w:rsidRDefault="00D6737F" w:rsidP="00D6737F">
      <w:pPr>
        <w:rPr>
          <w:sz w:val="24"/>
          <w:szCs w:val="24"/>
        </w:rPr>
      </w:pPr>
      <w:r w:rsidRPr="00D6737F">
        <w:rPr>
          <w:sz w:val="24"/>
          <w:szCs w:val="24"/>
        </w:rPr>
        <w:t>Μπόζιος  Γιάννης</w:t>
      </w:r>
    </w:p>
    <w:p w14:paraId="01720890" w14:textId="77777777" w:rsidR="0056315B" w:rsidRDefault="0056315B" w:rsidP="0056315B">
      <w:pPr>
        <w:jc w:val="both"/>
        <w:rPr>
          <w:b/>
          <w:bCs/>
          <w:sz w:val="28"/>
          <w:szCs w:val="28"/>
        </w:rPr>
      </w:pPr>
    </w:p>
    <w:p w14:paraId="58895D29" w14:textId="28C7D5F9" w:rsidR="0056315B" w:rsidRDefault="0056315B" w:rsidP="0056315B">
      <w:pPr>
        <w:rPr>
          <w:b/>
          <w:bCs/>
          <w:sz w:val="24"/>
          <w:szCs w:val="24"/>
        </w:rPr>
      </w:pPr>
      <w:r w:rsidRPr="0056315B">
        <w:rPr>
          <w:b/>
          <w:bCs/>
          <w:sz w:val="24"/>
          <w:szCs w:val="24"/>
        </w:rPr>
        <w:t>Λίγα λόγια για τον συγγραφέα:</w:t>
      </w:r>
    </w:p>
    <w:p w14:paraId="1C7438C9" w14:textId="1B174B5B" w:rsidR="00D93E82" w:rsidRPr="00B247BD" w:rsidRDefault="0056315B" w:rsidP="00D93E82">
      <w:pPr>
        <w:rPr>
          <w:lang w:val="en-US"/>
        </w:rPr>
      </w:pPr>
      <w:r w:rsidRPr="0056315B">
        <w:rPr>
          <w:sz w:val="24"/>
          <w:szCs w:val="24"/>
        </w:rPr>
        <w:t>Ο </w:t>
      </w:r>
      <w:r>
        <w:rPr>
          <w:sz w:val="24"/>
          <w:szCs w:val="24"/>
        </w:rPr>
        <w:t>Έλι Κεντούρι</w:t>
      </w:r>
      <w:r w:rsidRPr="0056315B">
        <w:rPr>
          <w:sz w:val="24"/>
          <w:szCs w:val="24"/>
        </w:rPr>
        <w:t> ήταν ένας διακεκριμένος Βρετανός</w:t>
      </w:r>
      <w:r>
        <w:rPr>
          <w:sz w:val="24"/>
          <w:szCs w:val="24"/>
        </w:rPr>
        <w:t>, με καταγωγή και από το Ιράκ</w:t>
      </w:r>
      <w:r w:rsidRPr="0056315B">
        <w:rPr>
          <w:sz w:val="24"/>
          <w:szCs w:val="24"/>
        </w:rPr>
        <w:t xml:space="preserve"> ιστορικός και πολιτικός επιστήμονας (1926-1992), γνωστός κυρίως για την κλασική ανάλυσή του στον τομέα της ιστορίας των ιδεών</w:t>
      </w:r>
      <w:r>
        <w:rPr>
          <w:sz w:val="24"/>
          <w:szCs w:val="24"/>
        </w:rPr>
        <w:t>. ‘Ηταν καθηγητής του πανεπιστημίου του Λονδίνου και εταίρος της βρετανικής Ακαδημίας. Μερικά από τα έργα του είναι τα εξής:</w:t>
      </w:r>
      <w:r w:rsidR="00D93E82">
        <w:rPr>
          <w:sz w:val="24"/>
          <w:szCs w:val="24"/>
        </w:rPr>
        <w:t xml:space="preserve"> «Ο Εθνικισμός», «Μειονότητες. Θρησκεία</w:t>
      </w:r>
      <w:r w:rsidR="00D93E82" w:rsidRPr="00D93E82">
        <w:rPr>
          <w:sz w:val="24"/>
          <w:szCs w:val="24"/>
          <w:lang w:val="en-US"/>
        </w:rPr>
        <w:t xml:space="preserve"> </w:t>
      </w:r>
      <w:r w:rsidR="00D93E82">
        <w:rPr>
          <w:sz w:val="24"/>
          <w:szCs w:val="24"/>
        </w:rPr>
        <w:t>και</w:t>
      </w:r>
      <w:r w:rsidR="00D93E82" w:rsidRPr="00D93E82">
        <w:rPr>
          <w:sz w:val="24"/>
          <w:szCs w:val="24"/>
          <w:lang w:val="en-US"/>
        </w:rPr>
        <w:t xml:space="preserve"> </w:t>
      </w:r>
      <w:r w:rsidR="00D93E82">
        <w:rPr>
          <w:sz w:val="24"/>
          <w:szCs w:val="24"/>
        </w:rPr>
        <w:t>πολιτική</w:t>
      </w:r>
      <w:r w:rsidR="00D93E82" w:rsidRPr="00D93E82">
        <w:rPr>
          <w:sz w:val="24"/>
          <w:szCs w:val="24"/>
          <w:lang w:val="en-US"/>
        </w:rPr>
        <w:t xml:space="preserve">: </w:t>
      </w:r>
      <w:r w:rsidR="00D93E82">
        <w:rPr>
          <w:sz w:val="24"/>
          <w:szCs w:val="24"/>
        </w:rPr>
        <w:t>δύο</w:t>
      </w:r>
      <w:r w:rsidR="00D93E82" w:rsidRPr="00D93E82">
        <w:rPr>
          <w:sz w:val="24"/>
          <w:szCs w:val="24"/>
          <w:lang w:val="en-US"/>
        </w:rPr>
        <w:t xml:space="preserve"> </w:t>
      </w:r>
      <w:r w:rsidR="00D93E82">
        <w:rPr>
          <w:sz w:val="24"/>
          <w:szCs w:val="24"/>
        </w:rPr>
        <w:t>δοκίμια</w:t>
      </w:r>
      <w:r w:rsidR="00D93E82" w:rsidRPr="00D93E82">
        <w:rPr>
          <w:sz w:val="24"/>
          <w:szCs w:val="24"/>
          <w:lang w:val="en-US"/>
        </w:rPr>
        <w:t>, ‘’</w:t>
      </w:r>
      <w:r w:rsidR="00D93E82" w:rsidRPr="00D93E82">
        <w:rPr>
          <w:lang w:val="en-US"/>
        </w:rPr>
        <w:t xml:space="preserve">Politics in the Middle East’’, </w:t>
      </w:r>
      <w:r w:rsidR="00D93E82">
        <w:rPr>
          <w:lang w:val="en-US"/>
        </w:rPr>
        <w:t>‘’</w:t>
      </w:r>
      <w:r w:rsidR="00D93E82" w:rsidRPr="00D93E82">
        <w:rPr>
          <w:lang w:val="en-US"/>
        </w:rPr>
        <w:t>England and the Middle East: The Destruction of the Ottoman Empire, 1914–1921</w:t>
      </w:r>
      <w:r w:rsidR="00D93E82">
        <w:rPr>
          <w:lang w:val="en-US"/>
        </w:rPr>
        <w:t>’’.</w:t>
      </w:r>
    </w:p>
    <w:p w14:paraId="06227EF2" w14:textId="77777777" w:rsidR="00D93E82" w:rsidRPr="00B247BD" w:rsidRDefault="00D93E82" w:rsidP="00D93E82">
      <w:pPr>
        <w:rPr>
          <w:lang w:val="en-US"/>
        </w:rPr>
      </w:pPr>
    </w:p>
    <w:p w14:paraId="4D528A13" w14:textId="46321AAD" w:rsidR="00D93E82" w:rsidRPr="00D520AD" w:rsidRDefault="00D520AD" w:rsidP="00D93E82">
      <w:pPr>
        <w:rPr>
          <w:b/>
          <w:bCs/>
          <w:sz w:val="28"/>
          <w:szCs w:val="28"/>
        </w:rPr>
      </w:pPr>
      <w:r w:rsidRPr="00D520AD">
        <w:rPr>
          <w:b/>
          <w:bCs/>
          <w:sz w:val="28"/>
          <w:szCs w:val="28"/>
        </w:rPr>
        <w:t>Προεισαγωγικά</w:t>
      </w:r>
    </w:p>
    <w:p w14:paraId="62ACC2B5" w14:textId="0B363ED6" w:rsidR="0056315B" w:rsidRDefault="00D93E82" w:rsidP="0056315B">
      <w:pPr>
        <w:rPr>
          <w:b/>
          <w:bCs/>
        </w:rPr>
      </w:pPr>
      <w:r w:rsidRPr="00092300">
        <w:rPr>
          <w:b/>
          <w:bCs/>
        </w:rPr>
        <w:t>Το βιβλίο χωρίζεται σε επτά κεφάλαια, στα οποία ξεδιπλώνεται το επιχείρημα του συγγραφέα.</w:t>
      </w:r>
      <w:r w:rsidR="00092300">
        <w:rPr>
          <w:b/>
          <w:bCs/>
        </w:rPr>
        <w:t xml:space="preserve"> </w:t>
      </w:r>
    </w:p>
    <w:p w14:paraId="30E4429C" w14:textId="06FD739D" w:rsidR="00092300" w:rsidRDefault="00092300" w:rsidP="0056315B">
      <w:pPr>
        <w:rPr>
          <w:b/>
          <w:bCs/>
        </w:rPr>
      </w:pPr>
      <w:r>
        <w:rPr>
          <w:b/>
          <w:bCs/>
        </w:rPr>
        <w:t>Για διευκόλυνση θα προσπαθήσω να αναδείξω τα επιχειρήματα του Κεντούρι,</w:t>
      </w:r>
      <w:r w:rsidRPr="00092300">
        <w:rPr>
          <w:b/>
          <w:bCs/>
        </w:rPr>
        <w:t xml:space="preserve"> </w:t>
      </w:r>
      <w:r>
        <w:rPr>
          <w:b/>
          <w:bCs/>
        </w:rPr>
        <w:t>όπως τα κατανόησα, παρουσιάζοντας συντόμως τα βασικά σημεία κάθε κεφαλαίου.</w:t>
      </w:r>
    </w:p>
    <w:p w14:paraId="40306BBC" w14:textId="77777777" w:rsidR="00092300" w:rsidRDefault="00092300" w:rsidP="0056315B">
      <w:pPr>
        <w:rPr>
          <w:b/>
          <w:bCs/>
        </w:rPr>
      </w:pPr>
    </w:p>
    <w:p w14:paraId="0B309242" w14:textId="391EEA19" w:rsidR="00092300" w:rsidRDefault="00092300" w:rsidP="0056315B">
      <w:pPr>
        <w:rPr>
          <w:b/>
          <w:bCs/>
        </w:rPr>
      </w:pPr>
      <w:r>
        <w:rPr>
          <w:b/>
          <w:bCs/>
        </w:rPr>
        <w:t>Πρώτα όμως θα ξεκινήσω με μια συμπήκνωση της θέσης του κεντούρι για τον εθνικισμό</w:t>
      </w:r>
      <w:r w:rsidR="00D520AD">
        <w:rPr>
          <w:b/>
          <w:bCs/>
        </w:rPr>
        <w:t>:</w:t>
      </w:r>
    </w:p>
    <w:p w14:paraId="63A4C1EA" w14:textId="77777777" w:rsidR="00092300" w:rsidRPr="00D520AD" w:rsidRDefault="00092300" w:rsidP="00D520AD">
      <w:pPr>
        <w:pStyle w:val="a6"/>
        <w:numPr>
          <w:ilvl w:val="0"/>
          <w:numId w:val="2"/>
        </w:numPr>
        <w:rPr>
          <w:b/>
          <w:bCs/>
        </w:rPr>
      </w:pPr>
      <w:r w:rsidRPr="00D520AD">
        <w:rPr>
          <w:b/>
          <w:bCs/>
        </w:rPr>
        <w:t xml:space="preserve">Πιστεύει ότι είναι μια θεωρία και όχι κατι που υπήρχε φυσικά ανέκαθεν. </w:t>
      </w:r>
    </w:p>
    <w:p w14:paraId="29723F01" w14:textId="77777777" w:rsidR="00092300" w:rsidRPr="00D520AD" w:rsidRDefault="00092300" w:rsidP="00D520AD">
      <w:pPr>
        <w:pStyle w:val="a6"/>
        <w:numPr>
          <w:ilvl w:val="0"/>
          <w:numId w:val="2"/>
        </w:numPr>
        <w:rPr>
          <w:b/>
          <w:bCs/>
        </w:rPr>
      </w:pPr>
      <w:r w:rsidRPr="00D520AD">
        <w:rPr>
          <w:b/>
          <w:bCs/>
        </w:rPr>
        <w:t>Αναπτύχθηκε στην Ευρώπη τον 18</w:t>
      </w:r>
      <w:r w:rsidRPr="00D520AD">
        <w:rPr>
          <w:b/>
          <w:bCs/>
          <w:vertAlign w:val="superscript"/>
        </w:rPr>
        <w:t>ο</w:t>
      </w:r>
      <w:r w:rsidRPr="00D520AD">
        <w:rPr>
          <w:b/>
          <w:bCs/>
        </w:rPr>
        <w:t xml:space="preserve"> αιώνα κατα κύριο λόγο από Ακαδημαικούς και διανοούμενους</w:t>
      </w:r>
    </w:p>
    <w:p w14:paraId="147D92E2" w14:textId="77777777" w:rsidR="00D62DA4" w:rsidRPr="00D520AD" w:rsidRDefault="00D62DA4" w:rsidP="00D520AD">
      <w:pPr>
        <w:pStyle w:val="a6"/>
        <w:numPr>
          <w:ilvl w:val="0"/>
          <w:numId w:val="2"/>
        </w:numPr>
        <w:rPr>
          <w:b/>
          <w:bCs/>
        </w:rPr>
      </w:pPr>
      <w:r w:rsidRPr="00D520AD">
        <w:rPr>
          <w:b/>
          <w:bCs/>
        </w:rPr>
        <w:t>Η ανάδειξη του ήρθε να καλύψει ενά κενό που άφηνε η σταδιακή αποδυνάμωση της επιρροής που διέθετε η θρησκεία.</w:t>
      </w:r>
    </w:p>
    <w:p w14:paraId="6C8292D0" w14:textId="5163AA26" w:rsidR="00D62DA4" w:rsidRPr="00944E6C" w:rsidRDefault="00D62DA4" w:rsidP="00944E6C">
      <w:pPr>
        <w:pStyle w:val="a6"/>
        <w:numPr>
          <w:ilvl w:val="0"/>
          <w:numId w:val="2"/>
        </w:numPr>
        <w:rPr>
          <w:b/>
          <w:bCs/>
        </w:rPr>
      </w:pPr>
      <w:r w:rsidRPr="00944E6C">
        <w:rPr>
          <w:b/>
          <w:bCs/>
        </w:rPr>
        <w:t>Γενικότερα πιστεύει ότι η εμφάνιση του έχει να κάνει με συνδυασμό περίπλοκων περιστάσεων, γεγονότων αλλά και τυχαιότητας.</w:t>
      </w:r>
    </w:p>
    <w:p w14:paraId="0C1D9207" w14:textId="77777777" w:rsidR="00D62DA4" w:rsidRDefault="00D62DA4" w:rsidP="0056315B">
      <w:pPr>
        <w:rPr>
          <w:b/>
          <w:bCs/>
        </w:rPr>
      </w:pPr>
    </w:p>
    <w:p w14:paraId="1CE7A098" w14:textId="77777777" w:rsidR="008B4EC3" w:rsidRDefault="008B4EC3" w:rsidP="0056315B">
      <w:pPr>
        <w:rPr>
          <w:b/>
          <w:bCs/>
        </w:rPr>
      </w:pPr>
    </w:p>
    <w:p w14:paraId="4E90AB6C" w14:textId="77777777" w:rsidR="008B4EC3" w:rsidRDefault="008B4EC3" w:rsidP="0056315B">
      <w:pPr>
        <w:rPr>
          <w:b/>
          <w:bCs/>
        </w:rPr>
      </w:pPr>
    </w:p>
    <w:p w14:paraId="28DA3028" w14:textId="77777777" w:rsidR="008B4EC3" w:rsidRDefault="008B4EC3" w:rsidP="0056315B">
      <w:pPr>
        <w:rPr>
          <w:b/>
          <w:bCs/>
        </w:rPr>
      </w:pPr>
    </w:p>
    <w:p w14:paraId="7B9F6BCD" w14:textId="09F2209F" w:rsidR="00D62DA4" w:rsidRDefault="00D62DA4" w:rsidP="0056315B">
      <w:pPr>
        <w:rPr>
          <w:b/>
          <w:bCs/>
        </w:rPr>
      </w:pPr>
      <w:r>
        <w:rPr>
          <w:b/>
          <w:bCs/>
        </w:rPr>
        <w:t xml:space="preserve">ΚΕΦΑΛΑΙΟ 1  </w:t>
      </w:r>
    </w:p>
    <w:p w14:paraId="0A50F17C" w14:textId="77777777" w:rsidR="00D62DA4" w:rsidRDefault="00D62DA4" w:rsidP="0056315B">
      <w:pPr>
        <w:rPr>
          <w:b/>
          <w:bCs/>
        </w:rPr>
      </w:pPr>
      <w:r>
        <w:rPr>
          <w:b/>
          <w:bCs/>
        </w:rPr>
        <w:t>Η ΠΟΛΙΤΙΚΗ ΝΕΟΥ ΤΥΠΟΥ</w:t>
      </w:r>
    </w:p>
    <w:p w14:paraId="3E78B8C7" w14:textId="77777777" w:rsidR="00D62DA4" w:rsidRDefault="00D62DA4" w:rsidP="0056315B">
      <w:r>
        <w:rPr>
          <w:b/>
          <w:bCs/>
        </w:rPr>
        <w:t>Ορίζει τι θεωρεί εθνικισμό</w:t>
      </w:r>
      <w:r>
        <w:t>:</w:t>
      </w:r>
    </w:p>
    <w:p w14:paraId="34096AAA" w14:textId="77777777" w:rsidR="00D62DA4" w:rsidRDefault="00D62DA4" w:rsidP="00D62DA4">
      <w:pPr>
        <w:pStyle w:val="a6"/>
        <w:numPr>
          <w:ilvl w:val="0"/>
          <w:numId w:val="1"/>
        </w:numPr>
      </w:pPr>
      <w:r>
        <w:t>Κατασκευασμένη θεωρία που αναπτύχθηκε στην Δύση και την οποία μετα οικειοποιήθηκε και ο υπόλοιπος κόσμος</w:t>
      </w:r>
    </w:p>
    <w:p w14:paraId="2C76ED61" w14:textId="0A3F28B5" w:rsidR="00092300" w:rsidRPr="00D62DA4" w:rsidRDefault="00092300" w:rsidP="00D62DA4">
      <w:pPr>
        <w:pStyle w:val="a6"/>
      </w:pPr>
      <w:r w:rsidRPr="00D62DA4">
        <w:rPr>
          <w:b/>
          <w:bCs/>
        </w:rPr>
        <w:t xml:space="preserve"> </w:t>
      </w:r>
    </w:p>
    <w:p w14:paraId="032CA5C8" w14:textId="684DDD76" w:rsidR="00D62DA4" w:rsidRDefault="00D62DA4" w:rsidP="00D62DA4">
      <w:pPr>
        <w:pStyle w:val="a6"/>
        <w:numPr>
          <w:ilvl w:val="0"/>
          <w:numId w:val="1"/>
        </w:numPr>
      </w:pPr>
      <w:r>
        <w:lastRenderedPageBreak/>
        <w:t>Γυρνά στην ευρωπαική φιλοσοφική παράδοση για να ανιχνεύσει τις ρίζες του.</w:t>
      </w:r>
    </w:p>
    <w:p w14:paraId="41F9D4E1" w14:textId="77777777" w:rsidR="00D62DA4" w:rsidRDefault="00D62DA4" w:rsidP="00D62DA4">
      <w:pPr>
        <w:pStyle w:val="a6"/>
      </w:pPr>
    </w:p>
    <w:p w14:paraId="76F9A649" w14:textId="35453F62" w:rsidR="00A35567" w:rsidRDefault="00A35567" w:rsidP="00A35567">
      <w:pPr>
        <w:pStyle w:val="a6"/>
        <w:numPr>
          <w:ilvl w:val="0"/>
          <w:numId w:val="1"/>
        </w:numPr>
      </w:pPr>
      <w:r>
        <w:t>Η πρώτη στάση του είναι ο Διαφωτισμός και το νέο πνεύμα που αυτός φέρνει.</w:t>
      </w:r>
      <w:r w:rsidR="00847922">
        <w:t xml:space="preserve"> Ένα πνεύμα που βρίθει </w:t>
      </w:r>
      <w:r w:rsidR="00B72373">
        <w:t>απο μεταρρυθμιστικές εξαγγελίες</w:t>
      </w:r>
    </w:p>
    <w:p w14:paraId="5EF47D26" w14:textId="7D3AD9CD" w:rsidR="00A35567" w:rsidRDefault="00A35567" w:rsidP="00A35567">
      <w:r>
        <w:t>Η θρησκεία αποδυναμώνεται και στο κέντρο έρχεται σταδιακά ο άνθρωπος. Παράλληλα ένα από τα προτάγματα του Διαφωτισμού είναι και η ύπαρξη του φυσικού νόμου, ο οποίος είναι ενιαίος και αμετάβλητος και κυβερνά όλον τον κόσμο. Ο άνθρωπος μπορεί να ανακαλύψει αυτόν τον νόμο με τον ορθό λόγο.</w:t>
      </w:r>
    </w:p>
    <w:p w14:paraId="213574E1" w14:textId="23C1BE2D" w:rsidR="00A35567" w:rsidRDefault="00A35567" w:rsidP="00A35567">
      <w:r>
        <w:t>Άρα ο ορθολογισμός είναι στοιχείο του ανθρώπου και όλοι δυνητικά μπορούν να κατανοήσουν αυτόν τον φυσικό νόμο.</w:t>
      </w:r>
    </w:p>
    <w:p w14:paraId="344F5557" w14:textId="152F580E" w:rsidR="00A35567" w:rsidRDefault="00A35567" w:rsidP="00A35567">
      <w:pPr>
        <w:pStyle w:val="a6"/>
        <w:numPr>
          <w:ilvl w:val="0"/>
          <w:numId w:val="1"/>
        </w:numPr>
      </w:pPr>
      <w:r>
        <w:t xml:space="preserve">Αυτό για τον Κεντούρι έχει πολυ μεγάλη σημασία, διότι όχι μόνο φέρνει τον άνθρωπο στο επίκεντρο αλλά </w:t>
      </w:r>
      <w:r w:rsidR="00847922">
        <w:t xml:space="preserve">θεμελιώνει ότι οι </w:t>
      </w:r>
      <w:r w:rsidR="00944E6C">
        <w:t>ά</w:t>
      </w:r>
      <w:r w:rsidR="00847922">
        <w:t>νθρωποι γεννιούνται ίσοι.</w:t>
      </w:r>
    </w:p>
    <w:p w14:paraId="54317B29" w14:textId="28740ABD" w:rsidR="00847922" w:rsidRDefault="00847922" w:rsidP="00A35567">
      <w:pPr>
        <w:pStyle w:val="a6"/>
        <w:numPr>
          <w:ilvl w:val="0"/>
          <w:numId w:val="1"/>
        </w:numPr>
        <w:rPr>
          <w:b/>
          <w:bCs/>
        </w:rPr>
      </w:pPr>
      <w:r w:rsidRPr="00847922">
        <w:rPr>
          <w:b/>
          <w:bCs/>
        </w:rPr>
        <w:t>Αυτό αποτ</w:t>
      </w:r>
      <w:r>
        <w:rPr>
          <w:b/>
          <w:bCs/>
        </w:rPr>
        <w:t>ε</w:t>
      </w:r>
      <w:r w:rsidRPr="00847922">
        <w:rPr>
          <w:b/>
          <w:bCs/>
        </w:rPr>
        <w:t>λεί ένα νέο τρόπο σκέψης</w:t>
      </w:r>
    </w:p>
    <w:p w14:paraId="3B9AD8D4" w14:textId="53F0ABE1" w:rsidR="00847922" w:rsidRPr="00847922" w:rsidRDefault="00847922" w:rsidP="00847922">
      <w:pPr>
        <w:pStyle w:val="a6"/>
        <w:numPr>
          <w:ilvl w:val="0"/>
          <w:numId w:val="1"/>
        </w:numPr>
        <w:rPr>
          <w:b/>
          <w:bCs/>
        </w:rPr>
      </w:pPr>
      <w:r>
        <w:t xml:space="preserve">Αποδείξεις αυτού του νέου τρόπου σκέψης είναι και οι νέες θεωρίες κοινωνικού συμβολαίου που αναπτύσσονται </w:t>
      </w:r>
      <w:r w:rsidR="00944E6C">
        <w:t xml:space="preserve">σταδιακά </w:t>
      </w:r>
      <w:r>
        <w:t xml:space="preserve"> (Χομπς, Λοκ, Ρουσσώ) </w:t>
      </w:r>
      <w:r w:rsidR="00944E6C">
        <w:t xml:space="preserve">και </w:t>
      </w:r>
      <w:r>
        <w:t xml:space="preserve"> προσπαθούν να ρυθμίσουν την διάρθρωση του κράτους με ένα νεο είδος κανονισμών που δεν συνομιλεί κατ ουσίαν με την θρησκεία.</w:t>
      </w:r>
    </w:p>
    <w:p w14:paraId="214F91A5" w14:textId="77777777" w:rsidR="00847922" w:rsidRDefault="00847922" w:rsidP="00847922">
      <w:pPr>
        <w:rPr>
          <w:b/>
          <w:bCs/>
        </w:rPr>
      </w:pPr>
    </w:p>
    <w:p w14:paraId="6DA6A78C" w14:textId="46A7A50F" w:rsidR="00847922" w:rsidRPr="00847922" w:rsidRDefault="00847922" w:rsidP="00847922">
      <w:pPr>
        <w:pStyle w:val="a6"/>
        <w:numPr>
          <w:ilvl w:val="0"/>
          <w:numId w:val="1"/>
        </w:numPr>
        <w:rPr>
          <w:b/>
          <w:bCs/>
        </w:rPr>
      </w:pPr>
      <w:r>
        <w:t xml:space="preserve">Από αυτόν τον τρόπο σκέψης θα ξεπηδήσει </w:t>
      </w:r>
      <w:r w:rsidRPr="00847922">
        <w:rPr>
          <w:b/>
          <w:bCs/>
        </w:rPr>
        <w:t>και ένας νέος τρόπος πολιτικής</w:t>
      </w:r>
      <w:r>
        <w:t xml:space="preserve"> (τίτλος κεφαλαίου)</w:t>
      </w:r>
    </w:p>
    <w:p w14:paraId="65A075EF" w14:textId="77777777" w:rsidR="00847922" w:rsidRPr="00847922" w:rsidRDefault="00847922" w:rsidP="00847922">
      <w:pPr>
        <w:pStyle w:val="a6"/>
        <w:rPr>
          <w:b/>
          <w:bCs/>
        </w:rPr>
      </w:pPr>
    </w:p>
    <w:p w14:paraId="6E80FE16" w14:textId="558CC962" w:rsidR="00847922" w:rsidRPr="00B72373" w:rsidRDefault="00B72373" w:rsidP="00847922">
      <w:pPr>
        <w:pStyle w:val="a6"/>
        <w:numPr>
          <w:ilvl w:val="0"/>
          <w:numId w:val="1"/>
        </w:numPr>
        <w:rPr>
          <w:b/>
          <w:bCs/>
        </w:rPr>
      </w:pPr>
      <w:r>
        <w:t xml:space="preserve"> </w:t>
      </w:r>
      <w:r w:rsidR="00847922">
        <w:t xml:space="preserve">Εγκαινιάζεται με την </w:t>
      </w:r>
      <w:r w:rsidR="00847922" w:rsidRPr="00847922">
        <w:rPr>
          <w:b/>
          <w:bCs/>
        </w:rPr>
        <w:t>Γαλλική επανάσταση</w:t>
      </w:r>
      <w:r w:rsidR="00847922">
        <w:rPr>
          <w:b/>
          <w:bCs/>
        </w:rPr>
        <w:t xml:space="preserve">, </w:t>
      </w:r>
      <w:r w:rsidR="00847922">
        <w:t xml:space="preserve">η οποία, όπως αναφέρει ο ίδιος, </w:t>
      </w:r>
      <w:r w:rsidR="00847922" w:rsidRPr="00944E6C">
        <w:rPr>
          <w:i/>
          <w:iCs/>
        </w:rPr>
        <w:t>«εισήγαγε νέες δυνατότητες στην χρήση της πολιτικής αλλάζοντας ριζικά το περιεχόμενο και την νομιμοποίηση της εξουσίας».</w:t>
      </w:r>
    </w:p>
    <w:p w14:paraId="6B6D60FC" w14:textId="77777777" w:rsidR="00B72373" w:rsidRPr="00B72373" w:rsidRDefault="00B72373" w:rsidP="00B72373">
      <w:pPr>
        <w:pStyle w:val="a6"/>
        <w:rPr>
          <w:b/>
          <w:bCs/>
        </w:rPr>
      </w:pPr>
    </w:p>
    <w:p w14:paraId="5D2B912D" w14:textId="7452B708" w:rsidR="00B72373" w:rsidRDefault="00B72373" w:rsidP="00847922">
      <w:pPr>
        <w:pStyle w:val="a6"/>
        <w:numPr>
          <w:ilvl w:val="0"/>
          <w:numId w:val="1"/>
        </w:numPr>
      </w:pPr>
      <w:r w:rsidRPr="00B72373">
        <w:t>Το εκτόπισμα της επηρεάζει όλη την Ευρώπη και θεμελιώνει την μέχρι τότε θεωρητική αντίληψη ότι : αν οι πολίτες</w:t>
      </w:r>
      <w:r w:rsidR="00944E6C">
        <w:t xml:space="preserve"> του κράτους</w:t>
      </w:r>
      <w:r w:rsidRPr="00B72373">
        <w:t xml:space="preserve"> δεν ενέκρικαν τις πολιτικές ρυθμίσεις, μπορούσαν να τις αλλάξουν.</w:t>
      </w:r>
    </w:p>
    <w:p w14:paraId="678AFC2B" w14:textId="77777777" w:rsidR="00B72373" w:rsidRDefault="00B72373" w:rsidP="00B72373">
      <w:pPr>
        <w:pStyle w:val="a6"/>
      </w:pPr>
    </w:p>
    <w:p w14:paraId="06C5A657" w14:textId="2B4ABC26" w:rsidR="00B72373" w:rsidRDefault="00B72373" w:rsidP="00847922">
      <w:pPr>
        <w:pStyle w:val="a6"/>
        <w:numPr>
          <w:ilvl w:val="0"/>
          <w:numId w:val="1"/>
        </w:numPr>
      </w:pPr>
      <w:r>
        <w:t xml:space="preserve">Ο κεντούρι αναφέρει ότι η </w:t>
      </w:r>
      <w:r w:rsidR="00944E6C">
        <w:t>γαλλική</w:t>
      </w:r>
      <w:r>
        <w:t xml:space="preserve"> Επανάσταση δημιουργεί μια ατμόσφαιρα, εντός της οποίας υπάρχουν έντονες προσδοκίες για αλλαγή αλλά και νέες πεποιθήσεις για το πως πρέπει να είναι το κράτος</w:t>
      </w:r>
      <w:r w:rsidR="00944E6C">
        <w:t>. Αυτή η ατμόσφαιρα</w:t>
      </w:r>
      <w:r>
        <w:t xml:space="preserve"> ήταν απαραίτητη για να αναπτυχθούν και διαδοθούν θεωρίες, όπως ο εθνικισμός.</w:t>
      </w:r>
    </w:p>
    <w:p w14:paraId="4B4CBB22" w14:textId="77777777" w:rsidR="00B72373" w:rsidRDefault="00B72373" w:rsidP="00B72373">
      <w:pPr>
        <w:pStyle w:val="a6"/>
      </w:pPr>
    </w:p>
    <w:p w14:paraId="14CF1E60" w14:textId="77777777" w:rsidR="00944E6C" w:rsidRDefault="00B72373" w:rsidP="008B4EC3">
      <w:pPr>
        <w:pStyle w:val="a6"/>
      </w:pPr>
      <w:r>
        <w:t xml:space="preserve">(Στην διακύρηξη των </w:t>
      </w:r>
      <w:r w:rsidR="00A16586">
        <w:t xml:space="preserve">δικαιωμάτων των ανθρώπων αναφέρεται: «Η κυριαρχία ανήκει καταρχήν στο έθνος και πηγάζει από αυτό» </w:t>
      </w:r>
    </w:p>
    <w:p w14:paraId="32CDA070" w14:textId="77777777" w:rsidR="00944E6C" w:rsidRDefault="00944E6C" w:rsidP="008B4EC3">
      <w:pPr>
        <w:pStyle w:val="a6"/>
      </w:pPr>
      <w:r>
        <w:t xml:space="preserve">Το άνωθεν αναφέρεται στην </w:t>
      </w:r>
      <w:r w:rsidR="00A16586">
        <w:t>αυτοκυβέρνηση</w:t>
      </w:r>
      <w:r w:rsidR="008B4EC3">
        <w:t>.</w:t>
      </w:r>
    </w:p>
    <w:p w14:paraId="697E7503" w14:textId="77777777" w:rsidR="00944E6C" w:rsidRDefault="00944E6C" w:rsidP="008B4EC3">
      <w:pPr>
        <w:pStyle w:val="a6"/>
      </w:pPr>
    </w:p>
    <w:p w14:paraId="639121BF" w14:textId="621FA22B" w:rsidR="00A16586" w:rsidRPr="00944E6C" w:rsidRDefault="00944E6C" w:rsidP="008B4EC3">
      <w:pPr>
        <w:pStyle w:val="a6"/>
      </w:pPr>
      <w:r>
        <w:t>Με τον νέο τρόπο πολιτικης,</w:t>
      </w:r>
      <w:r w:rsidR="00A16586">
        <w:t xml:space="preserve"> ανοίγεται ένας νέος δρόμος </w:t>
      </w:r>
      <w:r>
        <w:t xml:space="preserve">οργάνωσης των κοινωνιών, το οποίο θα </w:t>
      </w:r>
      <w:r w:rsidRPr="00944E6C">
        <w:rPr>
          <w:i/>
          <w:iCs/>
        </w:rPr>
        <w:t xml:space="preserve">ενισχύσει </w:t>
      </w:r>
      <w:r w:rsidR="00A16586" w:rsidRPr="00944E6C">
        <w:rPr>
          <w:i/>
          <w:iCs/>
        </w:rPr>
        <w:t xml:space="preserve"> « άλλη μια επανάσταση στο βασίλειο τω</w:t>
      </w:r>
      <w:r w:rsidR="008B4EC3" w:rsidRPr="00944E6C">
        <w:rPr>
          <w:i/>
          <w:iCs/>
        </w:rPr>
        <w:t xml:space="preserve">ν </w:t>
      </w:r>
      <w:r w:rsidR="00A16586" w:rsidRPr="00944E6C">
        <w:rPr>
          <w:i/>
          <w:iCs/>
        </w:rPr>
        <w:t>ιδεών»</w:t>
      </w:r>
      <w:r>
        <w:rPr>
          <w:i/>
          <w:iCs/>
        </w:rPr>
        <w:t xml:space="preserve">, </w:t>
      </w:r>
      <w:r>
        <w:t>όπως αναφέρει ο Κεντούρι.</w:t>
      </w:r>
    </w:p>
    <w:p w14:paraId="2344E5BF" w14:textId="77777777" w:rsidR="00A16586" w:rsidRDefault="00A16586" w:rsidP="00B72373">
      <w:pPr>
        <w:pStyle w:val="a6"/>
      </w:pPr>
    </w:p>
    <w:p w14:paraId="07CA0154" w14:textId="77777777" w:rsidR="00A16586" w:rsidRDefault="00A16586" w:rsidP="00B72373">
      <w:pPr>
        <w:pStyle w:val="a6"/>
      </w:pPr>
    </w:p>
    <w:p w14:paraId="7BB9423E" w14:textId="2436D6DB" w:rsidR="00A16586" w:rsidRDefault="00A16586" w:rsidP="00B72373">
      <w:pPr>
        <w:pStyle w:val="a6"/>
        <w:rPr>
          <w:b/>
          <w:bCs/>
        </w:rPr>
      </w:pPr>
      <w:r w:rsidRPr="00A16586">
        <w:rPr>
          <w:b/>
          <w:bCs/>
        </w:rPr>
        <w:t>ΚΕΦΑΛΑΙΟ 2</w:t>
      </w:r>
    </w:p>
    <w:p w14:paraId="548EFD57" w14:textId="57A08F78" w:rsidR="00A16586" w:rsidRDefault="00A16586" w:rsidP="00B72373">
      <w:pPr>
        <w:pStyle w:val="a6"/>
        <w:rPr>
          <w:b/>
          <w:bCs/>
        </w:rPr>
      </w:pPr>
      <w:r>
        <w:rPr>
          <w:b/>
          <w:bCs/>
        </w:rPr>
        <w:t>Ο ΑΥΤΟΚΑΘΟΡΙΣΜΟΣ</w:t>
      </w:r>
    </w:p>
    <w:p w14:paraId="11839123" w14:textId="7DEE1629" w:rsidR="00A16586" w:rsidRDefault="00D031C1" w:rsidP="00B72373">
      <w:pPr>
        <w:pStyle w:val="a6"/>
        <w:rPr>
          <w:b/>
          <w:bCs/>
        </w:rPr>
      </w:pPr>
      <w:r>
        <w:rPr>
          <w:b/>
          <w:bCs/>
        </w:rPr>
        <w:lastRenderedPageBreak/>
        <w:t xml:space="preserve"> </w:t>
      </w:r>
    </w:p>
    <w:p w14:paraId="5817EEC2" w14:textId="2D69270B" w:rsidR="00D031C1" w:rsidRDefault="00D031C1" w:rsidP="00D031C1">
      <w:pPr>
        <w:pStyle w:val="a6"/>
        <w:numPr>
          <w:ilvl w:val="0"/>
          <w:numId w:val="1"/>
        </w:numPr>
      </w:pPr>
      <w:r>
        <w:t xml:space="preserve">Ο Κεντούρι υποστηρίζει ότι κριτήριο της γνώσης στον διαφωτισμό είναι οι αισθήσεις. </w:t>
      </w:r>
    </w:p>
    <w:p w14:paraId="78946630" w14:textId="036AB1F2" w:rsidR="00D031C1" w:rsidRDefault="00D031C1" w:rsidP="00D031C1">
      <w:pPr>
        <w:pStyle w:val="a6"/>
        <w:numPr>
          <w:ilvl w:val="0"/>
          <w:numId w:val="1"/>
        </w:numPr>
      </w:pPr>
      <w:r>
        <w:t>Ό</w:t>
      </w:r>
      <w:r w:rsidR="00944E6C">
        <w:t>μως με</w:t>
      </w:r>
      <w:r>
        <w:t xml:space="preserve"> αυτό το κριτήριο δεν μπορούν να θεμελιωθούν αρχές όπως η ελευθερία</w:t>
      </w:r>
      <w:r w:rsidR="00944E6C">
        <w:t>,</w:t>
      </w:r>
      <w:r>
        <w:t xml:space="preserve"> </w:t>
      </w:r>
      <w:r w:rsidR="00944E6C">
        <w:t>ο</w:t>
      </w:r>
      <w:r>
        <w:t>ι οποίες εμπεριέχουν και κομμάτια ηθικής.</w:t>
      </w:r>
    </w:p>
    <w:p w14:paraId="2D1783D6" w14:textId="77777777" w:rsidR="00D031C1" w:rsidRDefault="00D031C1" w:rsidP="00D031C1"/>
    <w:p w14:paraId="6631F113" w14:textId="18AF14E7" w:rsidR="00D031C1" w:rsidRDefault="00D031C1" w:rsidP="00D031C1">
      <w:r>
        <w:t>Η επανάσταση για την οποία κάνει λόγο ο Κεντούρι στο τέλος του προγούμενου κεφαλαίου αναφέρεται στην θεωρία του Κάντ για τον αυτοκαθορισμό.</w:t>
      </w:r>
    </w:p>
    <w:p w14:paraId="69344010" w14:textId="77777777" w:rsidR="00D031C1" w:rsidRDefault="00D031C1" w:rsidP="00D031C1"/>
    <w:p w14:paraId="40BA6F15" w14:textId="23211860" w:rsidR="00D031C1" w:rsidRDefault="00D031C1" w:rsidP="00D031C1">
      <w:r>
        <w:t>Υπενθυμίζουμε ότι η θρησκεία σταδιακά αποδυναμώνεται άρα δημιουργείται ανάγκη για ένα νέο σύστημα ηθικής ή αλλιώς μια νέα αντίληψη της ηθικής και του τρόπου που θεμελιώνεται στα άτομα.</w:t>
      </w:r>
    </w:p>
    <w:p w14:paraId="64C6A5EB" w14:textId="406DDAF4" w:rsidR="00D031C1" w:rsidRDefault="00D031C1" w:rsidP="00D031C1">
      <w:pPr>
        <w:pStyle w:val="a6"/>
        <w:numPr>
          <w:ilvl w:val="0"/>
          <w:numId w:val="1"/>
        </w:numPr>
      </w:pPr>
      <w:r>
        <w:t>Στην θεωρία του ο Καντ διαχωρίζει την ηθική από την γνώση</w:t>
      </w:r>
    </w:p>
    <w:p w14:paraId="174DE993" w14:textId="77777777" w:rsidR="002811D4" w:rsidRDefault="002811D4" w:rsidP="002811D4">
      <w:pPr>
        <w:pStyle w:val="a6"/>
      </w:pPr>
    </w:p>
    <w:p w14:paraId="432CB87C" w14:textId="2F393E8C" w:rsidR="002811D4" w:rsidRDefault="002811D4" w:rsidP="00D031C1">
      <w:pPr>
        <w:pStyle w:val="a6"/>
        <w:numPr>
          <w:ilvl w:val="0"/>
          <w:numId w:val="1"/>
        </w:numPr>
      </w:pPr>
      <w:r>
        <w:t xml:space="preserve">Πιστευει ότι </w:t>
      </w:r>
      <w:r w:rsidRPr="00944E6C">
        <w:rPr>
          <w:i/>
          <w:iCs/>
        </w:rPr>
        <w:t>« η ηθική προκύπτει από την συμμόρφωση με έναν οικουμενικό νόμο, ο οποίος δεν εντοπίζεται στον εξωτερικό κόσμο, αλλά βρίσκεται μέσα μας</w:t>
      </w:r>
      <w:r w:rsidR="00944E6C">
        <w:rPr>
          <w:i/>
          <w:iCs/>
        </w:rPr>
        <w:t>»</w:t>
      </w:r>
    </w:p>
    <w:p w14:paraId="07B5120C" w14:textId="77777777" w:rsidR="002811D4" w:rsidRDefault="002811D4" w:rsidP="002811D4">
      <w:pPr>
        <w:pStyle w:val="a6"/>
      </w:pPr>
    </w:p>
    <w:p w14:paraId="49D4E72A" w14:textId="77777777" w:rsidR="002811D4" w:rsidRDefault="002811D4" w:rsidP="002811D4">
      <w:pPr>
        <w:pStyle w:val="a6"/>
      </w:pPr>
    </w:p>
    <w:p w14:paraId="03AD0996" w14:textId="502AB3BC" w:rsidR="002811D4" w:rsidRDefault="002811D4" w:rsidP="00D031C1">
      <w:pPr>
        <w:pStyle w:val="a6"/>
        <w:numPr>
          <w:ilvl w:val="0"/>
          <w:numId w:val="1"/>
        </w:numPr>
      </w:pPr>
      <w:r>
        <w:t xml:space="preserve">Οι νόμοι της ηθικής λοιπόν βρίσκονται μέσα στον άνθρωπο </w:t>
      </w:r>
    </w:p>
    <w:p w14:paraId="4E83DF1F" w14:textId="77777777" w:rsidR="002811D4" w:rsidRDefault="002811D4" w:rsidP="002811D4">
      <w:pPr>
        <w:pStyle w:val="a6"/>
      </w:pPr>
    </w:p>
    <w:p w14:paraId="51B9344A" w14:textId="2B2347CC" w:rsidR="002811D4" w:rsidRDefault="002811D4" w:rsidP="002811D4">
      <w:pPr>
        <w:pStyle w:val="a6"/>
        <w:numPr>
          <w:ilvl w:val="0"/>
          <w:numId w:val="1"/>
        </w:numPr>
      </w:pPr>
      <w:r>
        <w:t>Αυτός ο οικουμενικός νόμος, ονομάζεται κατηγορική προσταγή και αναβλύζει απο την ίδια την ψυχή</w:t>
      </w:r>
    </w:p>
    <w:p w14:paraId="51AE8043" w14:textId="77777777" w:rsidR="00B247BD" w:rsidRDefault="00B247BD" w:rsidP="00B247BD">
      <w:pPr>
        <w:pStyle w:val="a6"/>
      </w:pPr>
    </w:p>
    <w:p w14:paraId="2D9E7026" w14:textId="77777777" w:rsidR="00B247BD" w:rsidRPr="00B247BD" w:rsidRDefault="00B247BD" w:rsidP="00B247BD">
      <w:pPr>
        <w:pStyle w:val="a6"/>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247BD">
        <w:rPr>
          <w:rFonts w:ascii="Times New Roman" w:eastAsia="Times New Roman" w:hAnsi="Times New Roman" w:cs="Times New Roman"/>
          <w:sz w:val="24"/>
          <w:szCs w:val="24"/>
          <w:lang w:eastAsia="el-GR"/>
        </w:rPr>
        <w:t>Ο Καντ θεμελιώνει μια καθολική, ορθολογική και ατομοκεντρική ηθική, βασισμένη στην αυτονομία του προσώπου</w:t>
      </w:r>
    </w:p>
    <w:p w14:paraId="3A39ACFF" w14:textId="77777777" w:rsidR="00B247BD" w:rsidRDefault="00B247BD" w:rsidP="00B247BD">
      <w:pPr>
        <w:pStyle w:val="a6"/>
      </w:pPr>
    </w:p>
    <w:p w14:paraId="17C14954" w14:textId="77777777" w:rsidR="002811D4" w:rsidRDefault="002811D4" w:rsidP="002811D4">
      <w:pPr>
        <w:pStyle w:val="a6"/>
      </w:pPr>
    </w:p>
    <w:p w14:paraId="6D169E3C" w14:textId="479C1E9F" w:rsidR="002811D4" w:rsidRDefault="002811D4" w:rsidP="002811D4">
      <w:pPr>
        <w:pStyle w:val="a6"/>
      </w:pPr>
      <w:r>
        <w:t xml:space="preserve">Για τον Κεντούρι </w:t>
      </w:r>
      <w:r w:rsidR="00C03355">
        <w:t>ο καντιανός ορισμός της ελευθερίας που προκύπτει απο μια εσωτερική και ατομ</w:t>
      </w:r>
      <w:r w:rsidR="00B247BD">
        <w:t>οκεντρική</w:t>
      </w:r>
      <w:r w:rsidR="00C03355">
        <w:t xml:space="preserve"> πλέον ηθική είχε βαρυσήμαντες επιπτώσεις.</w:t>
      </w:r>
    </w:p>
    <w:p w14:paraId="00298CFA" w14:textId="77777777" w:rsidR="00C03355" w:rsidRDefault="00C03355" w:rsidP="002811D4">
      <w:pPr>
        <w:pStyle w:val="a6"/>
      </w:pPr>
    </w:p>
    <w:p w14:paraId="2D88BA4E" w14:textId="42214C16" w:rsidR="00C03355" w:rsidRDefault="00C03355" w:rsidP="002811D4">
      <w:pPr>
        <w:pStyle w:val="a6"/>
      </w:pPr>
      <w:r>
        <w:t>Διότι</w:t>
      </w:r>
      <w:r w:rsidR="00944E6C">
        <w:t>:</w:t>
      </w:r>
    </w:p>
    <w:p w14:paraId="50E3B262" w14:textId="77777777" w:rsidR="00C03355" w:rsidRDefault="00C03355" w:rsidP="002811D4">
      <w:pPr>
        <w:pStyle w:val="a6"/>
      </w:pPr>
    </w:p>
    <w:p w14:paraId="377512BA" w14:textId="60751BAD" w:rsidR="00C03355" w:rsidRDefault="00C03355" w:rsidP="002811D4">
      <w:pPr>
        <w:pStyle w:val="a6"/>
      </w:pPr>
      <w:r>
        <w:t>ΠΡΟΚΕΙΤΑΙ ΓΙΑ ΜΙΑ ΝΕΑ ΔΙΑΤΥΠΩΣΗ ΠΕΡΙ ΗΘΙΚΗΣ ΣΕ ΣΧΕΣΗ ΜΕ ΤΟ ΠΑΡΕΛΘΟΝ</w:t>
      </w:r>
    </w:p>
    <w:p w14:paraId="133CA7AD" w14:textId="77777777" w:rsidR="00C03355" w:rsidRDefault="00C03355" w:rsidP="002811D4">
      <w:pPr>
        <w:pStyle w:val="a6"/>
      </w:pPr>
    </w:p>
    <w:p w14:paraId="30A8AB5B" w14:textId="3A52AF2B" w:rsidR="00C03355" w:rsidRDefault="00C03355" w:rsidP="002811D4">
      <w:pPr>
        <w:pStyle w:val="a6"/>
        <w:rPr>
          <w:i/>
          <w:iCs/>
        </w:rPr>
      </w:pPr>
      <w:r>
        <w:t>Σχολιάζει ο κεντούρι</w:t>
      </w:r>
      <w:r w:rsidRPr="00C03355">
        <w:rPr>
          <w:i/>
          <w:iCs/>
        </w:rPr>
        <w:t>: « Η θεωρία του Καντ αναδεικνύει το άτομο σε επίκεντρο, σε επιδιαιτητή και σε επικυρίαρχο του σύμπαντος, κατα τρόπο που ουδέποτε διανοήθηκαν οι Γάλλοι επαναστάτες ή οι ιδεολογικοί τους πρόδρομοι»</w:t>
      </w:r>
    </w:p>
    <w:p w14:paraId="36277D9E" w14:textId="77777777" w:rsidR="00C03355" w:rsidRDefault="00C03355" w:rsidP="002811D4">
      <w:pPr>
        <w:pStyle w:val="a6"/>
        <w:rPr>
          <w:i/>
          <w:iCs/>
        </w:rPr>
      </w:pPr>
    </w:p>
    <w:p w14:paraId="54E419B9" w14:textId="232D2554" w:rsidR="008B4EC3" w:rsidRDefault="00C03355" w:rsidP="008B4EC3">
      <w:pPr>
        <w:pStyle w:val="a6"/>
        <w:numPr>
          <w:ilvl w:val="0"/>
          <w:numId w:val="1"/>
        </w:numPr>
      </w:pPr>
      <w:r>
        <w:t>Κλονισμός της μέχρι τότε θρησκευτικής ηθικής και αλλαγή πεδίου. Ο άνθρωπος αποφασίζει να υπάρξει σαν ελεύθερο ον με βάση τους κανόνες που ο ίδιος ανακαλύπτει και θέτει στον ευατό του.</w:t>
      </w:r>
      <w:r w:rsidR="00B3732B">
        <w:t xml:space="preserve"> </w:t>
      </w:r>
    </w:p>
    <w:p w14:paraId="451A8FFE" w14:textId="77777777" w:rsidR="00724DF1" w:rsidRDefault="00724DF1" w:rsidP="00724DF1">
      <w:pPr>
        <w:pStyle w:val="a6"/>
      </w:pPr>
    </w:p>
    <w:p w14:paraId="60CA1953" w14:textId="64C6BEB9" w:rsidR="00C03355" w:rsidRDefault="00C03355" w:rsidP="008B4EC3">
      <w:pPr>
        <w:pStyle w:val="a6"/>
        <w:numPr>
          <w:ilvl w:val="0"/>
          <w:numId w:val="1"/>
        </w:numPr>
      </w:pPr>
      <w:r>
        <w:t>Ο Κεντούρι θεωρεί ότι η στάση αυτή του Καντ εμπίπτει πέραν τη</w:t>
      </w:r>
      <w:r w:rsidR="00724DF1">
        <w:t>ς</w:t>
      </w:r>
      <w:r>
        <w:t xml:space="preserve"> ηθικής και στην πολιτική</w:t>
      </w:r>
      <w:r w:rsidR="00724DF1">
        <w:t>,</w:t>
      </w:r>
      <w:r w:rsidR="00B3732B">
        <w:t xml:space="preserve"> έχοντας ως αποτέλεσμα ο ατομικός αυτοκαθορισμός να αποκτήσει και συλλογικές διαστάσεις.  </w:t>
      </w:r>
    </w:p>
    <w:p w14:paraId="4BE30312" w14:textId="77777777" w:rsidR="00B3732B" w:rsidRDefault="00B3732B" w:rsidP="00B3732B">
      <w:pPr>
        <w:pStyle w:val="a6"/>
      </w:pPr>
    </w:p>
    <w:p w14:paraId="5D20BC41" w14:textId="48AD0518" w:rsidR="00B3732B" w:rsidRDefault="00B3732B" w:rsidP="00C03355">
      <w:pPr>
        <w:pStyle w:val="a6"/>
        <w:numPr>
          <w:ilvl w:val="0"/>
          <w:numId w:val="1"/>
        </w:numPr>
      </w:pPr>
      <w:r>
        <w:t>Αυτό θα έχει μεγάλη σημασία στην μελλοντική ύπαρξη των κρατών αλλά και των εθνών.</w:t>
      </w:r>
    </w:p>
    <w:p w14:paraId="2005D261" w14:textId="77777777" w:rsidR="00B3732B" w:rsidRDefault="00B3732B" w:rsidP="00B3732B">
      <w:pPr>
        <w:pStyle w:val="a6"/>
      </w:pPr>
    </w:p>
    <w:p w14:paraId="1B838804" w14:textId="3CF52B8B" w:rsidR="00B3732B" w:rsidRDefault="008E1B79" w:rsidP="00B3732B">
      <w:pPr>
        <w:pStyle w:val="a6"/>
        <w:rPr>
          <w:b/>
          <w:bCs/>
          <w:sz w:val="24"/>
          <w:szCs w:val="24"/>
        </w:rPr>
      </w:pPr>
      <w:r>
        <w:rPr>
          <w:b/>
          <w:bCs/>
          <w:sz w:val="24"/>
          <w:szCs w:val="24"/>
        </w:rPr>
        <w:t>Κεφάλαιο 3</w:t>
      </w:r>
    </w:p>
    <w:p w14:paraId="67E27DD5" w14:textId="0126CCD8" w:rsidR="008E1B79" w:rsidRDefault="008E1B79" w:rsidP="00B3732B">
      <w:pPr>
        <w:pStyle w:val="a6"/>
        <w:rPr>
          <w:b/>
          <w:bCs/>
        </w:rPr>
      </w:pPr>
      <w:r>
        <w:rPr>
          <w:b/>
          <w:bCs/>
          <w:sz w:val="24"/>
          <w:szCs w:val="24"/>
        </w:rPr>
        <w:t>Κράτος και Άτομο</w:t>
      </w:r>
    </w:p>
    <w:p w14:paraId="64907002" w14:textId="686C59E2" w:rsidR="00A57ACE" w:rsidRDefault="00A57ACE" w:rsidP="00B3732B">
      <w:pPr>
        <w:pStyle w:val="a6"/>
      </w:pPr>
    </w:p>
    <w:p w14:paraId="4D453DC6" w14:textId="2264494B" w:rsidR="009F47A9" w:rsidRDefault="009F47A9" w:rsidP="008B4EC3">
      <w:r>
        <w:t xml:space="preserve">Κατά την γνώμη μου ο Κεντούρι δεν ενοχοποιεί τον Καντ για την ανάδυση της εθνικιστικής ιδεολογίας, αλλα πιστεύει πως η καρδιά αυτής της θεωρίας, δηλαδή ο αυτοκαθορισμός και η προβολή του στο πολιτικό πεδίο, έδωσε γόνιμο έδαφος στους </w:t>
      </w:r>
      <w:r w:rsidR="000832BD">
        <w:t>διανοητές του γερμανικού ιδεαλισμού να τροποποιήσουν την θεωρία του και να κατευθυνθούν σε δρόμους μακρινούς από το πνεύμα του διαφωτισμού.</w:t>
      </w:r>
    </w:p>
    <w:p w14:paraId="362CD6A4" w14:textId="77777777" w:rsidR="000832BD" w:rsidRDefault="000832BD" w:rsidP="00B3732B">
      <w:pPr>
        <w:pStyle w:val="a6"/>
      </w:pPr>
    </w:p>
    <w:p w14:paraId="5146AE5D" w14:textId="34AB15CC" w:rsidR="000832BD" w:rsidRDefault="000832BD" w:rsidP="00B3732B">
      <w:pPr>
        <w:pStyle w:val="a6"/>
      </w:pPr>
      <w:r>
        <w:t xml:space="preserve">Ένας απο αυτούς ήταν ο Γιόχαν Φίχτε. </w:t>
      </w:r>
      <w:r>
        <w:rPr>
          <w:sz w:val="20"/>
          <w:szCs w:val="20"/>
        </w:rPr>
        <w:t>(</w:t>
      </w:r>
      <w:r w:rsidRPr="000832BD">
        <w:t>1762–1814</w:t>
      </w:r>
      <w:r>
        <w:t>)</w:t>
      </w:r>
    </w:p>
    <w:p w14:paraId="7642F543" w14:textId="77777777" w:rsidR="00DE5C5F" w:rsidRDefault="00DE5C5F" w:rsidP="00B3732B">
      <w:pPr>
        <w:pStyle w:val="a6"/>
      </w:pPr>
    </w:p>
    <w:p w14:paraId="6FB8048A" w14:textId="359CC1A4" w:rsidR="00DE5C5F" w:rsidRDefault="00DE5C5F" w:rsidP="00DE5C5F">
      <w:pPr>
        <w:pStyle w:val="a6"/>
        <w:numPr>
          <w:ilvl w:val="0"/>
          <w:numId w:val="1"/>
        </w:numPr>
      </w:pPr>
      <w:r>
        <w:t>Ο Φίχτε τροποποίησε στοιχεία της θεωρίας του Καντ</w:t>
      </w:r>
    </w:p>
    <w:p w14:paraId="57CD1888" w14:textId="6B98E2F7" w:rsidR="00DE5C5F" w:rsidRDefault="00DE5C5F" w:rsidP="00DE5C5F">
      <w:pPr>
        <w:pStyle w:val="a6"/>
        <w:numPr>
          <w:ilvl w:val="0"/>
          <w:numId w:val="1"/>
        </w:numPr>
      </w:pPr>
      <w:r>
        <w:t>Υποστήριξε ότι πέρα από την ατομική συνείδηση που φτιάχνει τον δικό της κόσμο, υπάρχει και μια καθόλικη συνείδηση που περικλύει και εκδηλώνεται στα πάντα. Πίστευε πως αυτή συνείδηδη υπερβαίνει όλα τα άτομα και εγγυάται για λογαριασμό τους τη σταθερότητα του κόσμου, την ευταξία και την ορθολογικότητα</w:t>
      </w:r>
      <w:r w:rsidR="00B66C92">
        <w:t>.</w:t>
      </w:r>
    </w:p>
    <w:p w14:paraId="17FA4FD2" w14:textId="607E3B60" w:rsidR="00B66C92" w:rsidRDefault="00B66C92" w:rsidP="00B66C92">
      <w:pPr>
        <w:pStyle w:val="a6"/>
      </w:pPr>
    </w:p>
    <w:p w14:paraId="4A19AA04" w14:textId="72FB4ACB" w:rsidR="00B66C92" w:rsidRDefault="00B66C92" w:rsidP="00B66C92">
      <w:pPr>
        <w:pStyle w:val="a6"/>
        <w:numPr>
          <w:ilvl w:val="0"/>
          <w:numId w:val="1"/>
        </w:numPr>
      </w:pPr>
      <w:r>
        <w:t>Τα άτομα δεν μπορούν να νοηθούν εκτός του όλου</w:t>
      </w:r>
    </w:p>
    <w:p w14:paraId="38582D7E" w14:textId="77777777" w:rsidR="00724DF1" w:rsidRDefault="00724DF1" w:rsidP="00724DF1">
      <w:pPr>
        <w:pStyle w:val="a6"/>
      </w:pPr>
    </w:p>
    <w:p w14:paraId="67EADE1F" w14:textId="77777777" w:rsidR="00724DF1" w:rsidRDefault="00724DF1" w:rsidP="00724DF1">
      <w:pPr>
        <w:pStyle w:val="a6"/>
      </w:pPr>
    </w:p>
    <w:p w14:paraId="6CBA2C9D" w14:textId="08FDDF75" w:rsidR="00B66C92" w:rsidRDefault="00B66C92" w:rsidP="00B66C92">
      <w:pPr>
        <w:pStyle w:val="a6"/>
        <w:numPr>
          <w:ilvl w:val="0"/>
          <w:numId w:val="1"/>
        </w:numPr>
      </w:pPr>
      <w:r>
        <w:t>Τον ρόλο του όλου στην σκέψη του Φίχτε διαδραματίζει το κράτος</w:t>
      </w:r>
    </w:p>
    <w:p w14:paraId="75B0D175" w14:textId="77777777" w:rsidR="00724DF1" w:rsidRDefault="00724DF1" w:rsidP="00724DF1">
      <w:pPr>
        <w:pStyle w:val="a6"/>
      </w:pPr>
    </w:p>
    <w:p w14:paraId="5B743666" w14:textId="7FEC5CA7" w:rsidR="00724DF1" w:rsidRDefault="00B66C92" w:rsidP="00421CEF">
      <w:pPr>
        <w:pStyle w:val="a6"/>
        <w:numPr>
          <w:ilvl w:val="0"/>
          <w:numId w:val="1"/>
        </w:numPr>
      </w:pPr>
      <w:r>
        <w:t>Αυτή η καθολική συνείδηση είναι το κράτος και ελευθερία σημαίνει αφοσίωση του ατόμου στο σύνολο</w:t>
      </w:r>
      <w:r w:rsidR="00724DF1">
        <w:t>.</w:t>
      </w:r>
    </w:p>
    <w:p w14:paraId="3A812C9B" w14:textId="77777777" w:rsidR="00724DF1" w:rsidRDefault="00724DF1" w:rsidP="00724DF1">
      <w:pPr>
        <w:pStyle w:val="a6"/>
      </w:pPr>
    </w:p>
    <w:p w14:paraId="313788A0" w14:textId="77777777" w:rsidR="00724DF1" w:rsidRDefault="00724DF1" w:rsidP="00724DF1">
      <w:pPr>
        <w:pStyle w:val="a6"/>
      </w:pPr>
    </w:p>
    <w:p w14:paraId="277467A4" w14:textId="4D7B223E" w:rsidR="00552C4C" w:rsidRDefault="00552C4C" w:rsidP="00B66C92">
      <w:pPr>
        <w:pStyle w:val="a6"/>
        <w:numPr>
          <w:ilvl w:val="0"/>
          <w:numId w:val="1"/>
        </w:numPr>
      </w:pPr>
      <w:r>
        <w:t xml:space="preserve">Και εφόσον αυτή η καθολική συνείδηση ενσωματώνει τα πάντα σημαίνει πως προυπάρχει του ατόμου, αποτελεί κάτι σαν φυσική προδιάθεση και για αυτό πρέπει </w:t>
      </w:r>
      <w:r w:rsidRPr="00724DF1">
        <w:rPr>
          <w:i/>
          <w:iCs/>
        </w:rPr>
        <w:t>« όλοι οι πολίτες να αφιέρωνουν όλες τις δυνάμεις τους στο Κράτος»</w:t>
      </w:r>
    </w:p>
    <w:p w14:paraId="661AF223" w14:textId="61D3F3DC" w:rsidR="00552C4C" w:rsidRDefault="00552C4C" w:rsidP="00552C4C">
      <w:pPr>
        <w:rPr>
          <w:i/>
          <w:iCs/>
        </w:rPr>
      </w:pPr>
      <w:r>
        <w:t xml:space="preserve">Ορισμός πολιτισμού Φίχτε, όπως τον ερμηνεύει ο Κεντούρι: « </w:t>
      </w:r>
      <w:r>
        <w:rPr>
          <w:i/>
          <w:iCs/>
        </w:rPr>
        <w:t>η διαδικασία μέσω της οποίας ο άνθρωπος γίνεται πραγματικά άνθρωπος».</w:t>
      </w:r>
    </w:p>
    <w:p w14:paraId="644A8F6A" w14:textId="08BE760B" w:rsidR="00552C4C" w:rsidRDefault="00552C4C" w:rsidP="00552C4C">
      <w:pPr>
        <w:rPr>
          <w:i/>
          <w:iCs/>
        </w:rPr>
      </w:pPr>
      <w:r>
        <w:t xml:space="preserve">Ο Κεντούρι αναφέρει στην σελ 78: « </w:t>
      </w:r>
      <w:r>
        <w:rPr>
          <w:i/>
          <w:iCs/>
        </w:rPr>
        <w:t>η κοινωνία με τον τρόπο που ήτα</w:t>
      </w:r>
      <w:r w:rsidR="00561829">
        <w:rPr>
          <w:i/>
          <w:iCs/>
        </w:rPr>
        <w:t>ν συγκροτημένη φαινόταν σε αυτούς τους ανθρώπους</w:t>
      </w:r>
      <w:r w:rsidR="00724DF1">
        <w:rPr>
          <w:i/>
          <w:iCs/>
        </w:rPr>
        <w:t>(</w:t>
      </w:r>
      <w:r w:rsidR="00724DF1">
        <w:t>εννοεί τους γερμανούς ιδεαλιστές)</w:t>
      </w:r>
      <w:r w:rsidR="00561829">
        <w:rPr>
          <w:i/>
          <w:iCs/>
        </w:rPr>
        <w:t xml:space="preserve"> τόπος άκαρδος, σκληρός». </w:t>
      </w:r>
    </w:p>
    <w:p w14:paraId="6047474D" w14:textId="7F6A61AE" w:rsidR="00561829" w:rsidRPr="00561829" w:rsidRDefault="00561829" w:rsidP="00552C4C"/>
    <w:p w14:paraId="75C23992" w14:textId="0BFD9339" w:rsidR="00561829" w:rsidRPr="00561829" w:rsidRDefault="00561829" w:rsidP="00561829">
      <w:pPr>
        <w:pStyle w:val="a6"/>
        <w:numPr>
          <w:ilvl w:val="0"/>
          <w:numId w:val="1"/>
        </w:numPr>
      </w:pPr>
      <w:r>
        <w:t>Αυτό φαίνεται από τα λογοτεχνικά και μη γραπτά τους, του Φίχτε, Χέρντερ, σλαιερμάχερ, Σίλλερ.</w:t>
      </w:r>
    </w:p>
    <w:p w14:paraId="61C4DE8F" w14:textId="7672C75B" w:rsidR="00552C4C" w:rsidRDefault="00552C4C" w:rsidP="00552C4C"/>
    <w:p w14:paraId="1F04E665" w14:textId="1296192F" w:rsidR="00552C4C" w:rsidRPr="00561829" w:rsidRDefault="00561829" w:rsidP="00552C4C">
      <w:pPr>
        <w:pStyle w:val="a6"/>
        <w:numPr>
          <w:ilvl w:val="0"/>
          <w:numId w:val="1"/>
        </w:numPr>
      </w:pPr>
      <w:r>
        <w:lastRenderedPageBreak/>
        <w:t xml:space="preserve">Οι συγγραφείς αυτοί άνηκαν σε μια μεσαία τάξη με χαμηλή ανέλιξη « </w:t>
      </w:r>
      <w:r>
        <w:rPr>
          <w:i/>
          <w:iCs/>
        </w:rPr>
        <w:t>σε μια Γερμανική κοινωνία άκαμπτα διαστρωματωμένη σε εσωστρεφείς κάστες, οι οποίες αντιμετώπιζαν η μία την άλλη με περιφρόνηση ή φθόνο, ενώ η μεταξύ τους κινητικότητα ήταν εξαιρετικά δύσκολη» κεντουρι σελ 77.</w:t>
      </w:r>
    </w:p>
    <w:p w14:paraId="12F787C4" w14:textId="77777777" w:rsidR="00561829" w:rsidRDefault="00561829" w:rsidP="00561829">
      <w:pPr>
        <w:pStyle w:val="a6"/>
      </w:pPr>
    </w:p>
    <w:p w14:paraId="6D272D08" w14:textId="0AACBDDF" w:rsidR="00561829" w:rsidRDefault="00561829" w:rsidP="00552C4C">
      <w:pPr>
        <w:pStyle w:val="a6"/>
        <w:numPr>
          <w:ilvl w:val="0"/>
          <w:numId w:val="1"/>
        </w:numPr>
      </w:pPr>
      <w:r>
        <w:t>Για αυτό ίσως ήθελα να την αλλάξουν.....</w:t>
      </w:r>
    </w:p>
    <w:p w14:paraId="128A7674" w14:textId="77777777" w:rsidR="003D5602" w:rsidRDefault="003D5602" w:rsidP="003D5602">
      <w:pPr>
        <w:pStyle w:val="a6"/>
      </w:pPr>
    </w:p>
    <w:p w14:paraId="070CD66B" w14:textId="71D25EFD" w:rsidR="003D5602" w:rsidRDefault="003D5602" w:rsidP="00552C4C">
      <w:pPr>
        <w:pStyle w:val="a6"/>
        <w:numPr>
          <w:ilvl w:val="0"/>
          <w:numId w:val="1"/>
        </w:numPr>
      </w:pPr>
      <w:r>
        <w:t xml:space="preserve">Και το μέσο που θεωρούσαν ότι μπορεί να το κάνει αυτό ήταν το Μερκαντιλιστικό/απολυταρχικό κράτος που μπορούσε να ρυθμίσει κάθε πτυχή της ζωής </w:t>
      </w:r>
    </w:p>
    <w:p w14:paraId="41DB26E2" w14:textId="77777777" w:rsidR="003D5602" w:rsidRDefault="003D5602" w:rsidP="003D5602">
      <w:pPr>
        <w:pStyle w:val="a6"/>
      </w:pPr>
    </w:p>
    <w:p w14:paraId="44322B66" w14:textId="5FC7752C" w:rsidR="00B247BD" w:rsidRDefault="00B247BD" w:rsidP="00B247BD">
      <w:pPr>
        <w:pStyle w:val="a6"/>
        <w:numPr>
          <w:ilvl w:val="0"/>
          <w:numId w:val="1"/>
        </w:numPr>
      </w:pPr>
      <w:r>
        <w:t xml:space="preserve">Σχέδιο για την εκπαίδευση </w:t>
      </w:r>
    </w:p>
    <w:p w14:paraId="65E8883B" w14:textId="77777777" w:rsidR="00B247BD" w:rsidRDefault="00B247BD" w:rsidP="00B247BD">
      <w:pPr>
        <w:pStyle w:val="a6"/>
      </w:pPr>
    </w:p>
    <w:p w14:paraId="190EC000" w14:textId="337B9E7C" w:rsidR="00B247BD" w:rsidRDefault="00B247BD" w:rsidP="00B247BD">
      <w:pPr>
        <w:pStyle w:val="a6"/>
        <w:numPr>
          <w:ilvl w:val="0"/>
          <w:numId w:val="1"/>
        </w:numPr>
      </w:pPr>
      <w:r>
        <w:t>Πειθαρχία</w:t>
      </w:r>
    </w:p>
    <w:p w14:paraId="287BC42E" w14:textId="77777777" w:rsidR="00B247BD" w:rsidRDefault="00B247BD" w:rsidP="00B247BD">
      <w:pPr>
        <w:pStyle w:val="a6"/>
      </w:pPr>
    </w:p>
    <w:p w14:paraId="5B998F53" w14:textId="77777777" w:rsidR="00B247BD" w:rsidRDefault="00B247BD" w:rsidP="00B247BD">
      <w:pPr>
        <w:pStyle w:val="a6"/>
      </w:pPr>
    </w:p>
    <w:p w14:paraId="5937844B" w14:textId="75093E04" w:rsidR="003D5602" w:rsidRDefault="003D5602" w:rsidP="00552C4C">
      <w:pPr>
        <w:pStyle w:val="a6"/>
        <w:numPr>
          <w:ilvl w:val="0"/>
          <w:numId w:val="1"/>
        </w:numPr>
      </w:pPr>
      <w:r>
        <w:t>Οι γερμανοί ιδεαλιστές έδιναν στο κράτος θρησκευτικά/μεταφυσικά χαρακτηριστικά. Πχ ο Φίχτε στους λόγους προς το γερμανικό έθνος αναφερόμενος στο τι είναι η φιλοπατρία λέει: «</w:t>
      </w:r>
      <w:r>
        <w:rPr>
          <w:i/>
          <w:iCs/>
        </w:rPr>
        <w:t>......το αιώνιο και το θείο να ανθήσουν σε αυτόν τον κόσμο.....»</w:t>
      </w:r>
      <w:r w:rsidR="00724DF1">
        <w:rPr>
          <w:i/>
          <w:iCs/>
        </w:rPr>
        <w:t>.</w:t>
      </w:r>
      <w:r>
        <w:t xml:space="preserve"> </w:t>
      </w:r>
      <w:r w:rsidR="00724DF1">
        <w:t>Κ</w:t>
      </w:r>
      <w:r>
        <w:t xml:space="preserve">ράτος </w:t>
      </w:r>
      <w:r w:rsidR="00724DF1">
        <w:t>ως</w:t>
      </w:r>
      <w:r>
        <w:t xml:space="preserve"> κοσμική θρησκεία.</w:t>
      </w:r>
    </w:p>
    <w:p w14:paraId="5CDE966A" w14:textId="77777777" w:rsidR="003D5602" w:rsidRDefault="003D5602" w:rsidP="003D5602">
      <w:pPr>
        <w:pStyle w:val="a6"/>
      </w:pPr>
    </w:p>
    <w:p w14:paraId="5D9CA123" w14:textId="7E9D0FEB" w:rsidR="003D5602" w:rsidRDefault="003D5602" w:rsidP="00552C4C">
      <w:pPr>
        <w:pStyle w:val="a6"/>
        <w:numPr>
          <w:ilvl w:val="0"/>
          <w:numId w:val="1"/>
        </w:numPr>
      </w:pPr>
      <w:r>
        <w:t>Ως προς την αλλαγή που ανέφερα</w:t>
      </w:r>
      <w:r w:rsidR="00724DF1">
        <w:t>,</w:t>
      </w:r>
      <w:r>
        <w:t xml:space="preserve"> ο κεντούρι διακρίνει ότι η εμμονή αυτών με τηνν αφηρημένη ιδέα του τέλειου κράτους σε συνδυασμό με το πρόταγμα για αλλαγή της τότε δομής της κοινωνίας συγκροτεί αυτό που ονομάζεται ιδεολογική πολιτική.</w:t>
      </w:r>
    </w:p>
    <w:p w14:paraId="501967D5" w14:textId="77777777" w:rsidR="003D5602" w:rsidRDefault="003D5602" w:rsidP="003D5602">
      <w:pPr>
        <w:pStyle w:val="a6"/>
      </w:pPr>
    </w:p>
    <w:p w14:paraId="717928A6" w14:textId="6E4C7738" w:rsidR="003D5602" w:rsidRDefault="003D5602" w:rsidP="00552C4C">
      <w:pPr>
        <w:pStyle w:val="a6"/>
        <w:numPr>
          <w:ilvl w:val="0"/>
          <w:numId w:val="1"/>
        </w:numPr>
      </w:pPr>
      <w:r>
        <w:t>Στεκεται πολύ κριτικός στο γεγονός ότι οι διανοητές αυτοί δεν είχαν εικόνα και δεν κατανοούσαν την πραγματική φύση της εξουσίας</w:t>
      </w:r>
      <w:r w:rsidR="00CF0265">
        <w:t>, εξιδανικεύοντας αφηρημένες ιδέες και π</w:t>
      </w:r>
      <w:r w:rsidR="00724DF1">
        <w:t>ιστεύοντας</w:t>
      </w:r>
      <w:r w:rsidR="00CF0265">
        <w:t xml:space="preserve"> ότι οι ίδιοι ως φιλόσοφοι και κάτοχοι της γνώσης</w:t>
      </w:r>
      <w:r w:rsidR="00724DF1">
        <w:t>,</w:t>
      </w:r>
      <w:r w:rsidR="00CF0265">
        <w:t xml:space="preserve"> θα μπορούσαν να υλοποιήσουν το όραμα τους για το νέο κράτος που θα έπρεπε</w:t>
      </w:r>
      <w:r w:rsidR="00724DF1">
        <w:t xml:space="preserve"> -για τους ίδιους-</w:t>
      </w:r>
      <w:r w:rsidR="00CF0265">
        <w:t xml:space="preserve"> να αναδυθεί.</w:t>
      </w:r>
    </w:p>
    <w:p w14:paraId="6F7E9688" w14:textId="77777777" w:rsidR="00CF0265" w:rsidRDefault="00CF0265" w:rsidP="00CF0265">
      <w:pPr>
        <w:pStyle w:val="a6"/>
      </w:pPr>
    </w:p>
    <w:p w14:paraId="0C4C8B09" w14:textId="556A2A54" w:rsidR="00CF0265" w:rsidRPr="00CF0265" w:rsidRDefault="00CF0265" w:rsidP="00552C4C">
      <w:pPr>
        <w:pStyle w:val="a6"/>
        <w:numPr>
          <w:ilvl w:val="0"/>
          <w:numId w:val="1"/>
        </w:numPr>
      </w:pPr>
      <w:r>
        <w:t>«</w:t>
      </w:r>
      <w:r>
        <w:rPr>
          <w:i/>
          <w:iCs/>
        </w:rPr>
        <w:t>Δεν είναι οι φιλόσοφοι εκείνοι που γίνονται βασιλιάδες, αλλά οι βασιλιάδες που ζεύουν τη φιλοσοφία στο άρμα της εξουσίας τους» (Κεντούρι, σελ. 86)</w:t>
      </w:r>
    </w:p>
    <w:p w14:paraId="7BC789E2" w14:textId="77777777" w:rsidR="00CF0265" w:rsidRDefault="00CF0265" w:rsidP="00CF0265">
      <w:pPr>
        <w:pStyle w:val="a6"/>
      </w:pPr>
    </w:p>
    <w:p w14:paraId="05968DB8" w14:textId="7A71563B" w:rsidR="00CF0265" w:rsidRPr="00552C4C" w:rsidRDefault="00CF0265" w:rsidP="00552C4C">
      <w:pPr>
        <w:pStyle w:val="a6"/>
        <w:numPr>
          <w:ilvl w:val="0"/>
          <w:numId w:val="1"/>
        </w:numPr>
      </w:pPr>
      <w:r>
        <w:t>Η εμφάνιση της ιδεολογίας στην πολιτική. (ιδεολογική πολιτική).</w:t>
      </w:r>
    </w:p>
    <w:p w14:paraId="01C7C17A" w14:textId="77777777" w:rsidR="000832BD" w:rsidRDefault="000832BD" w:rsidP="00B3732B">
      <w:pPr>
        <w:pStyle w:val="a6"/>
      </w:pPr>
    </w:p>
    <w:p w14:paraId="6BF64A62" w14:textId="77777777" w:rsidR="008B4EC3" w:rsidRDefault="008B4EC3" w:rsidP="00B3732B">
      <w:pPr>
        <w:pStyle w:val="a6"/>
      </w:pPr>
    </w:p>
    <w:p w14:paraId="5EA6A40C" w14:textId="31AA49EA" w:rsidR="008B4EC3" w:rsidRDefault="008B4EC3" w:rsidP="00B3732B">
      <w:pPr>
        <w:pStyle w:val="a6"/>
        <w:rPr>
          <w:b/>
          <w:bCs/>
          <w:sz w:val="24"/>
          <w:szCs w:val="24"/>
        </w:rPr>
      </w:pPr>
      <w:r>
        <w:rPr>
          <w:b/>
          <w:bCs/>
          <w:sz w:val="24"/>
          <w:szCs w:val="24"/>
        </w:rPr>
        <w:t>ΚΕΦΑΛΑΙΟ 4</w:t>
      </w:r>
    </w:p>
    <w:p w14:paraId="46BE5FEF" w14:textId="43C31260" w:rsidR="008B4EC3" w:rsidRDefault="008B4EC3" w:rsidP="00B3732B">
      <w:pPr>
        <w:pStyle w:val="a6"/>
        <w:rPr>
          <w:b/>
          <w:bCs/>
          <w:sz w:val="24"/>
          <w:szCs w:val="24"/>
        </w:rPr>
      </w:pPr>
      <w:r>
        <w:rPr>
          <w:b/>
          <w:bCs/>
          <w:sz w:val="24"/>
          <w:szCs w:val="24"/>
        </w:rPr>
        <w:t>ΤΟ ΜΕΓΑΛΕΙΟ ΤΗΣ ΠΟΛΥΜΟΡΦΙΑΣ</w:t>
      </w:r>
    </w:p>
    <w:p w14:paraId="23B33FD0" w14:textId="77777777" w:rsidR="008B4EC3" w:rsidRDefault="008B4EC3" w:rsidP="00B3732B">
      <w:pPr>
        <w:pStyle w:val="a6"/>
        <w:rPr>
          <w:b/>
          <w:bCs/>
          <w:sz w:val="24"/>
          <w:szCs w:val="24"/>
        </w:rPr>
      </w:pPr>
    </w:p>
    <w:p w14:paraId="5D29765A" w14:textId="5A13C097" w:rsidR="008B4EC3" w:rsidRPr="00AB4BEA" w:rsidRDefault="008B4EC3" w:rsidP="008B4EC3">
      <w:pPr>
        <w:pStyle w:val="a6"/>
        <w:numPr>
          <w:ilvl w:val="0"/>
          <w:numId w:val="1"/>
        </w:numPr>
        <w:rPr>
          <w:b/>
          <w:bCs/>
          <w:sz w:val="24"/>
          <w:szCs w:val="24"/>
        </w:rPr>
      </w:pPr>
      <w:r>
        <w:rPr>
          <w:sz w:val="24"/>
          <w:szCs w:val="24"/>
        </w:rPr>
        <w:t>Οι γερμανοί ιδεαλιστέ</w:t>
      </w:r>
      <w:r w:rsidR="00724DF1">
        <w:rPr>
          <w:sz w:val="24"/>
          <w:szCs w:val="24"/>
        </w:rPr>
        <w:t>ς</w:t>
      </w:r>
      <w:r>
        <w:rPr>
          <w:sz w:val="24"/>
          <w:szCs w:val="24"/>
        </w:rPr>
        <w:t xml:space="preserve"> πιστεύουν ότι η μοίρα του ανθρώπου μπορεί και πρέπει να εκπληρωθεί μέσω της ταύτισης του με το κράτος. </w:t>
      </w:r>
    </w:p>
    <w:p w14:paraId="0518F38C" w14:textId="77777777" w:rsidR="00AB4BEA" w:rsidRPr="008B4EC3" w:rsidRDefault="00AB4BEA" w:rsidP="00AB4BEA">
      <w:pPr>
        <w:pStyle w:val="a6"/>
        <w:rPr>
          <w:b/>
          <w:bCs/>
          <w:sz w:val="24"/>
          <w:szCs w:val="24"/>
        </w:rPr>
      </w:pPr>
    </w:p>
    <w:p w14:paraId="4455F598" w14:textId="51712C01" w:rsidR="008B4EC3" w:rsidRPr="00AB4BEA" w:rsidRDefault="00724DF1" w:rsidP="008B4EC3">
      <w:pPr>
        <w:pStyle w:val="a6"/>
        <w:numPr>
          <w:ilvl w:val="0"/>
          <w:numId w:val="1"/>
        </w:numPr>
        <w:rPr>
          <w:b/>
          <w:bCs/>
          <w:sz w:val="24"/>
          <w:szCs w:val="24"/>
        </w:rPr>
      </w:pPr>
      <w:r>
        <w:rPr>
          <w:sz w:val="24"/>
          <w:szCs w:val="24"/>
        </w:rPr>
        <w:t>Αυ</w:t>
      </w:r>
      <w:r w:rsidR="00AB4BEA">
        <w:rPr>
          <w:sz w:val="24"/>
          <w:szCs w:val="24"/>
        </w:rPr>
        <w:t>τό όμως δεν θα μπορούσε να να πραγματοποιηθεί σε ένα ενιαίο κράτος για όλους τους ανθρώπου</w:t>
      </w:r>
      <w:r>
        <w:rPr>
          <w:sz w:val="24"/>
          <w:szCs w:val="24"/>
        </w:rPr>
        <w:t>;</w:t>
      </w:r>
    </w:p>
    <w:p w14:paraId="2D280CEF" w14:textId="77777777" w:rsidR="00AB4BEA" w:rsidRPr="00AB4BEA" w:rsidRDefault="00AB4BEA" w:rsidP="00AB4BEA">
      <w:pPr>
        <w:pStyle w:val="a6"/>
        <w:rPr>
          <w:b/>
          <w:bCs/>
          <w:sz w:val="24"/>
          <w:szCs w:val="24"/>
        </w:rPr>
      </w:pPr>
    </w:p>
    <w:p w14:paraId="45DA5131" w14:textId="7D0CE3EF" w:rsidR="00AB4BEA" w:rsidRPr="00AB4BEA" w:rsidRDefault="00AB4BEA" w:rsidP="008B4EC3">
      <w:pPr>
        <w:pStyle w:val="a6"/>
        <w:numPr>
          <w:ilvl w:val="0"/>
          <w:numId w:val="1"/>
        </w:numPr>
        <w:rPr>
          <w:b/>
          <w:bCs/>
          <w:sz w:val="24"/>
          <w:szCs w:val="24"/>
        </w:rPr>
      </w:pPr>
      <w:r>
        <w:rPr>
          <w:sz w:val="24"/>
          <w:szCs w:val="24"/>
        </w:rPr>
        <w:lastRenderedPageBreak/>
        <w:t>Για τη μετακαντιανή σκέψη «</w:t>
      </w:r>
      <w:r>
        <w:rPr>
          <w:i/>
          <w:iCs/>
          <w:sz w:val="24"/>
          <w:szCs w:val="24"/>
        </w:rPr>
        <w:t xml:space="preserve"> τα έθνη αποτελούν διακεκριμένες φυσικές οντότητες, οι οποίες είναι συνάμα θεόπεμπτες και άρα η άριστη πολιτική ρύθμιση είναι εκείνη που προβλέπει για κάθε έθνος το δικό του κράτος»</w:t>
      </w:r>
    </w:p>
    <w:p w14:paraId="498531E0" w14:textId="0F667534" w:rsidR="00AB4BEA" w:rsidRDefault="00AB4BEA" w:rsidP="008B4EC3">
      <w:pPr>
        <w:pStyle w:val="a6"/>
        <w:numPr>
          <w:ilvl w:val="0"/>
          <w:numId w:val="1"/>
        </w:numPr>
        <w:rPr>
          <w:b/>
          <w:bCs/>
          <w:sz w:val="24"/>
          <w:szCs w:val="24"/>
        </w:rPr>
      </w:pPr>
      <w:r w:rsidRPr="00AB4BEA">
        <w:rPr>
          <w:sz w:val="24"/>
          <w:szCs w:val="24"/>
        </w:rPr>
        <w:t>Αυτή η αντίληψη όπως περιγράφεται από τον Κεντούρι</w:t>
      </w:r>
      <w:r>
        <w:rPr>
          <w:sz w:val="24"/>
          <w:szCs w:val="24"/>
        </w:rPr>
        <w:t xml:space="preserve"> αναπτύσσεται από τον </w:t>
      </w:r>
      <w:r w:rsidRPr="00AB4BEA">
        <w:rPr>
          <w:b/>
          <w:bCs/>
          <w:sz w:val="24"/>
          <w:szCs w:val="24"/>
        </w:rPr>
        <w:t>Γιόχαν Γκόντφρικ φον Χέρντερ</w:t>
      </w:r>
      <w:r>
        <w:rPr>
          <w:b/>
          <w:bCs/>
          <w:sz w:val="24"/>
          <w:szCs w:val="24"/>
        </w:rPr>
        <w:t xml:space="preserve"> (</w:t>
      </w:r>
      <w:r w:rsidRPr="00AB4BEA">
        <w:rPr>
          <w:b/>
          <w:bCs/>
          <w:sz w:val="24"/>
          <w:szCs w:val="24"/>
        </w:rPr>
        <w:t>1744–1803</w:t>
      </w:r>
      <w:r>
        <w:rPr>
          <w:b/>
          <w:bCs/>
          <w:sz w:val="24"/>
          <w:szCs w:val="24"/>
        </w:rPr>
        <w:t>).</w:t>
      </w:r>
    </w:p>
    <w:p w14:paraId="1E8CAC63" w14:textId="15E4FC20" w:rsidR="001C24E1" w:rsidRPr="00577383" w:rsidRDefault="001C24E1" w:rsidP="008B4EC3">
      <w:pPr>
        <w:pStyle w:val="a6"/>
        <w:numPr>
          <w:ilvl w:val="0"/>
          <w:numId w:val="1"/>
        </w:numPr>
        <w:rPr>
          <w:b/>
          <w:bCs/>
          <w:sz w:val="24"/>
          <w:szCs w:val="24"/>
        </w:rPr>
      </w:pPr>
      <w:r>
        <w:rPr>
          <w:sz w:val="24"/>
          <w:szCs w:val="24"/>
        </w:rPr>
        <w:t>Ο Χέρντερ με θεολογική επιχειρηματολογία πριμοδοτεί την ποικιλομορφία έναντι της ομοιομορφίας, ανάγοντας την σε θεμελιώδες χαρακτηριστικό του σύμπαντος,</w:t>
      </w:r>
    </w:p>
    <w:p w14:paraId="0C6E2D90" w14:textId="0C94BE7A" w:rsidR="00577383" w:rsidRPr="001C24E1" w:rsidRDefault="00577383" w:rsidP="008B4EC3">
      <w:pPr>
        <w:pStyle w:val="a6"/>
        <w:numPr>
          <w:ilvl w:val="0"/>
          <w:numId w:val="1"/>
        </w:numPr>
        <w:rPr>
          <w:b/>
          <w:bCs/>
          <w:sz w:val="24"/>
          <w:szCs w:val="24"/>
        </w:rPr>
      </w:pPr>
      <w:r>
        <w:rPr>
          <w:sz w:val="24"/>
          <w:szCs w:val="24"/>
        </w:rPr>
        <w:t>Στην πολιτική γείωση αυτής της ιδέας έχουμε:</w:t>
      </w:r>
    </w:p>
    <w:p w14:paraId="4E8B7A0E" w14:textId="59D6BCC9" w:rsidR="001C24E1" w:rsidRDefault="001C24E1" w:rsidP="001C24E1">
      <w:pPr>
        <w:rPr>
          <w:b/>
          <w:bCs/>
          <w:i/>
          <w:iCs/>
          <w:sz w:val="24"/>
          <w:szCs w:val="24"/>
        </w:rPr>
      </w:pPr>
      <w:r>
        <w:rPr>
          <w:b/>
          <w:bCs/>
          <w:i/>
          <w:iCs/>
          <w:sz w:val="24"/>
          <w:szCs w:val="24"/>
        </w:rPr>
        <w:t>«...ο θεός σκόρπισε τους ανθρώπους σε ολόκληρη την οικουμένη και τους έθεσε σε κάθε λογής κλίματα και περιβάλλοντα. Πρέπει λοιπόν να ήταν εκείνος που θέλησε να δοθεί</w:t>
      </w:r>
      <w:r w:rsidR="00724DF1">
        <w:rPr>
          <w:b/>
          <w:bCs/>
          <w:i/>
          <w:iCs/>
          <w:sz w:val="24"/>
          <w:szCs w:val="24"/>
        </w:rPr>
        <w:t xml:space="preserve"> </w:t>
      </w:r>
      <w:r>
        <w:rPr>
          <w:b/>
          <w:bCs/>
          <w:i/>
          <w:iCs/>
          <w:sz w:val="24"/>
          <w:szCs w:val="24"/>
        </w:rPr>
        <w:t>μια αυκαιρία ζωής και πραγμάτωσης σε όλες τις δυνατές ποικιλίες της δημιουργίας, στην κάθε μια σύμφωνα με τον ατομικό ιδιόμορφο τρόπο της....» (σελ 93).</w:t>
      </w:r>
      <w:r w:rsidR="00577383">
        <w:rPr>
          <w:b/>
          <w:bCs/>
          <w:i/>
          <w:iCs/>
          <w:sz w:val="24"/>
          <w:szCs w:val="24"/>
        </w:rPr>
        <w:t xml:space="preserve"> Χερντερ.</w:t>
      </w:r>
    </w:p>
    <w:p w14:paraId="0C4AFCD1" w14:textId="77777777" w:rsidR="00577383" w:rsidRDefault="00577383" w:rsidP="001C24E1">
      <w:pPr>
        <w:rPr>
          <w:b/>
          <w:bCs/>
          <w:i/>
          <w:iCs/>
          <w:sz w:val="24"/>
          <w:szCs w:val="24"/>
        </w:rPr>
      </w:pPr>
    </w:p>
    <w:p w14:paraId="091775DA" w14:textId="5B1EB488" w:rsidR="00577383" w:rsidRPr="00577383" w:rsidRDefault="00577383" w:rsidP="001C24E1">
      <w:pPr>
        <w:rPr>
          <w:sz w:val="24"/>
          <w:szCs w:val="24"/>
        </w:rPr>
      </w:pPr>
      <w:r>
        <w:rPr>
          <w:sz w:val="24"/>
          <w:szCs w:val="24"/>
        </w:rPr>
        <w:t>Τα κράτη είναι διαφορετικά γιατί απαρτίζονται από διαφορετκούς μεταξύ τους ανθρώπους.</w:t>
      </w:r>
    </w:p>
    <w:p w14:paraId="44DF551F" w14:textId="4D44C37E" w:rsidR="001C24E1" w:rsidRDefault="0075292F" w:rsidP="001C24E1">
      <w:pPr>
        <w:pStyle w:val="a6"/>
        <w:numPr>
          <w:ilvl w:val="0"/>
          <w:numId w:val="1"/>
        </w:numPr>
        <w:rPr>
          <w:sz w:val="24"/>
          <w:szCs w:val="24"/>
        </w:rPr>
      </w:pPr>
      <w:r>
        <w:rPr>
          <w:sz w:val="24"/>
          <w:szCs w:val="24"/>
        </w:rPr>
        <w:t>1.</w:t>
      </w:r>
      <w:r w:rsidR="001C24E1">
        <w:rPr>
          <w:sz w:val="24"/>
          <w:szCs w:val="24"/>
        </w:rPr>
        <w:t>Πρόταγμα για ενίσχυση του αυθορμητισμού και του ιδιαίτερου χαρακτήρα, έναντι του μιμιτησμού</w:t>
      </w:r>
    </w:p>
    <w:p w14:paraId="442FF757" w14:textId="6DF4F8FC" w:rsidR="00577383" w:rsidRPr="00577383" w:rsidRDefault="00577383" w:rsidP="001C24E1">
      <w:pPr>
        <w:pStyle w:val="a6"/>
        <w:numPr>
          <w:ilvl w:val="0"/>
          <w:numId w:val="1"/>
        </w:numPr>
        <w:rPr>
          <w:i/>
          <w:iCs/>
          <w:sz w:val="24"/>
          <w:szCs w:val="24"/>
        </w:rPr>
      </w:pPr>
      <w:r w:rsidRPr="00577383">
        <w:rPr>
          <w:i/>
          <w:iCs/>
          <w:sz w:val="24"/>
          <w:szCs w:val="24"/>
        </w:rPr>
        <w:t>«Όποιος ανήκει σε ένα έθνος δεν πρέπει να παίρνει τα έθιμα ή την γλώσσα άλλου έθνους, αν κάνει κάτι τέτοιο τότε απαρνείται το αυθόρμητο και το αυθεντικό και παραδίδεται στο επίπλαστο και στο τεχνητό. » (σελ 97, κεντούρι για την σκέψη της ποικιλομορφίας στην θεωρία του ιδεαλισμού).</w:t>
      </w:r>
    </w:p>
    <w:p w14:paraId="239C2B75" w14:textId="42955FDA" w:rsidR="001C24E1" w:rsidRDefault="00577383" w:rsidP="00577383">
      <w:pPr>
        <w:ind w:left="360"/>
        <w:rPr>
          <w:i/>
          <w:iCs/>
          <w:sz w:val="24"/>
          <w:szCs w:val="24"/>
        </w:rPr>
      </w:pPr>
      <w:r>
        <w:rPr>
          <w:sz w:val="24"/>
          <w:szCs w:val="24"/>
        </w:rPr>
        <w:t>Το ιστορικό πλαίσιο</w:t>
      </w:r>
      <w:r w:rsidRPr="0075292F">
        <w:rPr>
          <w:i/>
          <w:iCs/>
          <w:sz w:val="24"/>
          <w:szCs w:val="24"/>
        </w:rPr>
        <w:t xml:space="preserve">: </w:t>
      </w:r>
      <w:r w:rsidR="0075292F" w:rsidRPr="0075292F">
        <w:rPr>
          <w:i/>
          <w:iCs/>
          <w:sz w:val="24"/>
          <w:szCs w:val="24"/>
        </w:rPr>
        <w:t>«Στη γερμανία του 18ου αιώνα τα γαλλικά ήταν η κατεξοχήν γλώσσα της λογοτεχνίας και της καλής κοινωνίας, ενώ υπήρχε και περιφροσύνη για τη λογοτεχνία και τους συγγραφείς της γερμανίας»</w:t>
      </w:r>
      <w:r w:rsidR="0075292F">
        <w:rPr>
          <w:i/>
          <w:iCs/>
          <w:sz w:val="24"/>
          <w:szCs w:val="24"/>
        </w:rPr>
        <w:t xml:space="preserve"> (σελ 97)</w:t>
      </w:r>
    </w:p>
    <w:p w14:paraId="4D5D0F4E" w14:textId="1AAE7CB0" w:rsidR="0075292F" w:rsidRPr="0075292F" w:rsidRDefault="0075292F" w:rsidP="00577383">
      <w:pPr>
        <w:ind w:left="360"/>
        <w:rPr>
          <w:sz w:val="24"/>
          <w:szCs w:val="24"/>
        </w:rPr>
      </w:pPr>
      <w:r>
        <w:rPr>
          <w:sz w:val="24"/>
          <w:szCs w:val="24"/>
        </w:rPr>
        <w:t>Ενώ οι ίδιοι περιγράφουν καυστικά πως οι συμπατριώτες του μιμούνται τους Γάλλους --------- 1.</w:t>
      </w:r>
    </w:p>
    <w:p w14:paraId="2DD0FB26" w14:textId="5B84470E" w:rsidR="0075292F" w:rsidRDefault="0075292F" w:rsidP="0075292F">
      <w:pPr>
        <w:pStyle w:val="a6"/>
        <w:numPr>
          <w:ilvl w:val="0"/>
          <w:numId w:val="1"/>
        </w:numPr>
        <w:rPr>
          <w:sz w:val="24"/>
          <w:szCs w:val="24"/>
        </w:rPr>
      </w:pPr>
      <w:r>
        <w:rPr>
          <w:sz w:val="24"/>
          <w:szCs w:val="24"/>
        </w:rPr>
        <w:t xml:space="preserve">Ανάδειξει της γλώσσας ως του βασικού διαφοροποιητικού στοιχείου που διακρίνει τα έθνη. </w:t>
      </w:r>
    </w:p>
    <w:p w14:paraId="23B16032" w14:textId="19E02C29" w:rsidR="0075292F" w:rsidRDefault="0075292F" w:rsidP="0075292F">
      <w:pPr>
        <w:pStyle w:val="a6"/>
        <w:rPr>
          <w:sz w:val="24"/>
          <w:szCs w:val="24"/>
        </w:rPr>
      </w:pPr>
      <w:r>
        <w:rPr>
          <w:sz w:val="24"/>
          <w:szCs w:val="24"/>
        </w:rPr>
        <w:t>Χέρντερ σε απόσπασμα από το ποιήμα του</w:t>
      </w:r>
      <w:r w:rsidRPr="000A0E07">
        <w:rPr>
          <w:i/>
          <w:iCs/>
          <w:sz w:val="24"/>
          <w:szCs w:val="24"/>
        </w:rPr>
        <w:t xml:space="preserve">: </w:t>
      </w:r>
      <w:r w:rsidR="000A0E07" w:rsidRPr="000A0E07">
        <w:rPr>
          <w:i/>
          <w:iCs/>
          <w:sz w:val="24"/>
          <w:szCs w:val="24"/>
        </w:rPr>
        <w:t>«</w:t>
      </w:r>
      <w:r w:rsidRPr="000A0E07">
        <w:rPr>
          <w:i/>
          <w:iCs/>
          <w:sz w:val="24"/>
          <w:szCs w:val="24"/>
        </w:rPr>
        <w:t>προς του Γερμανούς</w:t>
      </w:r>
      <w:r w:rsidR="000A0E07" w:rsidRPr="000A0E07">
        <w:rPr>
          <w:i/>
          <w:iCs/>
          <w:sz w:val="24"/>
          <w:szCs w:val="24"/>
        </w:rPr>
        <w:t>»</w:t>
      </w:r>
    </w:p>
    <w:p w14:paraId="5FF84CF2" w14:textId="6AC91231" w:rsidR="0075292F" w:rsidRPr="000A0E07" w:rsidRDefault="0075292F" w:rsidP="0075292F">
      <w:pPr>
        <w:pStyle w:val="a6"/>
        <w:rPr>
          <w:i/>
          <w:iCs/>
          <w:sz w:val="24"/>
          <w:szCs w:val="24"/>
        </w:rPr>
      </w:pPr>
      <w:r w:rsidRPr="000A0E07">
        <w:rPr>
          <w:i/>
          <w:iCs/>
          <w:sz w:val="24"/>
          <w:szCs w:val="24"/>
        </w:rPr>
        <w:t>..........Φτύσ’ τη λοιπόν από το στόμα σου τη βρομερή γλίτσα του Σηκουάνα</w:t>
      </w:r>
    </w:p>
    <w:p w14:paraId="2DFD99DF" w14:textId="71280F4E" w:rsidR="0075292F" w:rsidRPr="000A0E07" w:rsidRDefault="0075292F" w:rsidP="0075292F">
      <w:pPr>
        <w:pStyle w:val="a6"/>
        <w:rPr>
          <w:i/>
          <w:iCs/>
          <w:sz w:val="24"/>
          <w:szCs w:val="24"/>
        </w:rPr>
      </w:pPr>
      <w:r w:rsidRPr="000A0E07">
        <w:rPr>
          <w:i/>
          <w:iCs/>
          <w:sz w:val="24"/>
          <w:szCs w:val="24"/>
        </w:rPr>
        <w:t xml:space="preserve">            Φτύσ’ την προτού στο κατώφλι σου φτάσεις</w:t>
      </w:r>
    </w:p>
    <w:p w14:paraId="399518BF" w14:textId="780C2829" w:rsidR="0075292F" w:rsidRPr="000A0E07" w:rsidRDefault="0075292F" w:rsidP="0075292F">
      <w:pPr>
        <w:pStyle w:val="a6"/>
        <w:rPr>
          <w:i/>
          <w:iCs/>
          <w:sz w:val="24"/>
          <w:szCs w:val="24"/>
        </w:rPr>
      </w:pPr>
      <w:r w:rsidRPr="000A0E07">
        <w:rPr>
          <w:i/>
          <w:iCs/>
          <w:sz w:val="24"/>
          <w:szCs w:val="24"/>
        </w:rPr>
        <w:t xml:space="preserve">             Μίλα επιτέλους, Γερμανέ, γερμανικά!</w:t>
      </w:r>
    </w:p>
    <w:p w14:paraId="4C256F03" w14:textId="77777777" w:rsidR="00AB5BB1" w:rsidRDefault="00AB5BB1" w:rsidP="0075292F">
      <w:pPr>
        <w:pStyle w:val="a6"/>
        <w:rPr>
          <w:sz w:val="24"/>
          <w:szCs w:val="24"/>
        </w:rPr>
      </w:pPr>
    </w:p>
    <w:p w14:paraId="264817C3" w14:textId="77777777" w:rsidR="00AB5BB1" w:rsidRDefault="00AB5BB1" w:rsidP="0075292F">
      <w:pPr>
        <w:pStyle w:val="a6"/>
        <w:rPr>
          <w:sz w:val="24"/>
          <w:szCs w:val="24"/>
        </w:rPr>
      </w:pPr>
    </w:p>
    <w:p w14:paraId="27EA26CF" w14:textId="2F509233" w:rsidR="00AB5BB1" w:rsidRPr="00AB5BB1" w:rsidRDefault="00AB5BB1" w:rsidP="0075292F">
      <w:pPr>
        <w:pStyle w:val="a6"/>
        <w:rPr>
          <w:b/>
          <w:bCs/>
          <w:sz w:val="24"/>
          <w:szCs w:val="24"/>
        </w:rPr>
      </w:pPr>
      <w:r w:rsidRPr="00AB5BB1">
        <w:rPr>
          <w:b/>
          <w:bCs/>
          <w:sz w:val="24"/>
          <w:szCs w:val="24"/>
        </w:rPr>
        <w:t>ΚΕΦΑΛΑΙΟ 5</w:t>
      </w:r>
    </w:p>
    <w:p w14:paraId="081FFFEF" w14:textId="588CEAB3" w:rsidR="00AB5BB1" w:rsidRDefault="00AB5BB1" w:rsidP="0075292F">
      <w:pPr>
        <w:pStyle w:val="a6"/>
        <w:rPr>
          <w:b/>
          <w:bCs/>
          <w:sz w:val="24"/>
          <w:szCs w:val="24"/>
        </w:rPr>
      </w:pPr>
      <w:r w:rsidRPr="00AB5BB1">
        <w:rPr>
          <w:b/>
          <w:bCs/>
          <w:sz w:val="24"/>
          <w:szCs w:val="24"/>
        </w:rPr>
        <w:t>Η ΕΘΝΙΚΉ ΑΥΤΟΔΙΑΘΕΣΗ</w:t>
      </w:r>
    </w:p>
    <w:p w14:paraId="670357B8" w14:textId="77777777" w:rsidR="00823AC4" w:rsidRDefault="00823AC4" w:rsidP="0075292F">
      <w:pPr>
        <w:pStyle w:val="a6"/>
        <w:rPr>
          <w:b/>
          <w:bCs/>
          <w:sz w:val="24"/>
          <w:szCs w:val="24"/>
        </w:rPr>
      </w:pPr>
    </w:p>
    <w:p w14:paraId="3D19FAD4" w14:textId="29E407AC" w:rsidR="00823AC4" w:rsidRPr="0050222D" w:rsidRDefault="00823AC4" w:rsidP="0075292F">
      <w:pPr>
        <w:pStyle w:val="a6"/>
        <w:rPr>
          <w:b/>
          <w:bCs/>
          <w:sz w:val="24"/>
          <w:szCs w:val="24"/>
        </w:rPr>
      </w:pPr>
      <w:r w:rsidRPr="0050222D">
        <w:rPr>
          <w:b/>
          <w:bCs/>
          <w:sz w:val="24"/>
          <w:szCs w:val="24"/>
        </w:rPr>
        <w:t>Η Εθνική αυτοδιάθεση θα βασιστεί στη γλώσσα.</w:t>
      </w:r>
    </w:p>
    <w:p w14:paraId="69D7FDAD" w14:textId="77777777" w:rsidR="0050222D" w:rsidRDefault="0050222D" w:rsidP="0075292F">
      <w:pPr>
        <w:pStyle w:val="a6"/>
        <w:rPr>
          <w:sz w:val="24"/>
          <w:szCs w:val="24"/>
        </w:rPr>
      </w:pPr>
    </w:p>
    <w:p w14:paraId="3CF389FF" w14:textId="0A4D9784" w:rsidR="0050222D" w:rsidRPr="0050222D" w:rsidRDefault="0050222D" w:rsidP="0050222D">
      <w:pPr>
        <w:pStyle w:val="a6"/>
        <w:rPr>
          <w:sz w:val="24"/>
          <w:szCs w:val="24"/>
        </w:rPr>
      </w:pPr>
      <w:r w:rsidRPr="0050222D">
        <w:rPr>
          <w:sz w:val="24"/>
          <w:szCs w:val="24"/>
        </w:rPr>
        <w:t>- Επομένως από την αρχή της πολυμορφίας προ</w:t>
      </w:r>
      <w:r>
        <w:rPr>
          <w:sz w:val="24"/>
          <w:szCs w:val="24"/>
        </w:rPr>
        <w:t>κύπτει</w:t>
      </w:r>
      <w:r w:rsidRPr="0050222D">
        <w:rPr>
          <w:sz w:val="24"/>
          <w:szCs w:val="24"/>
        </w:rPr>
        <w:t xml:space="preserve"> ότι οι διαφορές</w:t>
      </w:r>
      <w:r>
        <w:rPr>
          <w:sz w:val="24"/>
          <w:szCs w:val="24"/>
        </w:rPr>
        <w:t xml:space="preserve"> μεταξύ των ομάδων </w:t>
      </w:r>
      <w:r w:rsidRPr="0050222D">
        <w:rPr>
          <w:sz w:val="24"/>
          <w:szCs w:val="24"/>
        </w:rPr>
        <w:t xml:space="preserve">και </w:t>
      </w:r>
      <w:r>
        <w:rPr>
          <w:sz w:val="24"/>
          <w:szCs w:val="24"/>
        </w:rPr>
        <w:t xml:space="preserve">η </w:t>
      </w:r>
      <w:r w:rsidRPr="0050222D">
        <w:rPr>
          <w:sz w:val="24"/>
          <w:szCs w:val="24"/>
        </w:rPr>
        <w:t>ιδιαιτερότητες</w:t>
      </w:r>
      <w:r>
        <w:rPr>
          <w:sz w:val="24"/>
          <w:szCs w:val="24"/>
        </w:rPr>
        <w:t xml:space="preserve"> που τους διαφοροποιούν κατέχουν σημαντική θέση στο </w:t>
      </w:r>
      <w:r w:rsidRPr="0050222D">
        <w:rPr>
          <w:sz w:val="24"/>
          <w:szCs w:val="24"/>
        </w:rPr>
        <w:t>ρομαντισμό.</w:t>
      </w:r>
    </w:p>
    <w:p w14:paraId="6601D1E1" w14:textId="77777777" w:rsidR="0050222D" w:rsidRPr="0050222D" w:rsidRDefault="0050222D" w:rsidP="0050222D">
      <w:pPr>
        <w:pStyle w:val="a6"/>
        <w:rPr>
          <w:sz w:val="24"/>
          <w:szCs w:val="24"/>
        </w:rPr>
      </w:pPr>
      <w:r w:rsidRPr="0050222D">
        <w:rPr>
          <w:sz w:val="24"/>
          <w:szCs w:val="24"/>
        </w:rPr>
        <w:t>- Η γλώσσα είναι το βασικό διαφοροποιητικό στοιχείο των εθνών</w:t>
      </w:r>
    </w:p>
    <w:p w14:paraId="76A64359" w14:textId="77777777" w:rsidR="0050222D" w:rsidRDefault="0050222D" w:rsidP="0050222D">
      <w:pPr>
        <w:pStyle w:val="a6"/>
        <w:rPr>
          <w:sz w:val="24"/>
          <w:szCs w:val="24"/>
        </w:rPr>
      </w:pPr>
      <w:r w:rsidRPr="0050222D">
        <w:rPr>
          <w:sz w:val="24"/>
          <w:szCs w:val="24"/>
        </w:rPr>
        <w:t xml:space="preserve">- </w:t>
      </w:r>
      <w:r w:rsidRPr="0050222D">
        <w:rPr>
          <w:b/>
          <w:bCs/>
          <w:sz w:val="24"/>
          <w:szCs w:val="24"/>
        </w:rPr>
        <w:t>Ο Φρίντριχ Σλάιερμαχερ (1768–1834)</w:t>
      </w:r>
      <w:r w:rsidRPr="0050222D">
        <w:rPr>
          <w:sz w:val="24"/>
          <w:szCs w:val="24"/>
        </w:rPr>
        <w:t xml:space="preserve"> ήταν Γερμανός θεολόγος, φιλόσοφος</w:t>
      </w:r>
      <w:r>
        <w:rPr>
          <w:sz w:val="24"/>
          <w:szCs w:val="24"/>
        </w:rPr>
        <w:t xml:space="preserve"> </w:t>
      </w:r>
      <w:r w:rsidRPr="0050222D">
        <w:rPr>
          <w:sz w:val="24"/>
          <w:szCs w:val="24"/>
        </w:rPr>
        <w:t>και φιλόλογος.</w:t>
      </w:r>
    </w:p>
    <w:p w14:paraId="42B260E9" w14:textId="40C23CE0" w:rsidR="0050222D" w:rsidRPr="0050222D" w:rsidRDefault="0050222D" w:rsidP="0050222D">
      <w:pPr>
        <w:pStyle w:val="a6"/>
        <w:rPr>
          <w:sz w:val="24"/>
          <w:szCs w:val="24"/>
        </w:rPr>
      </w:pPr>
      <w:r w:rsidRPr="0050222D">
        <w:rPr>
          <w:sz w:val="24"/>
          <w:szCs w:val="24"/>
        </w:rPr>
        <w:t xml:space="preserve"> Στο πνεύμα του ρομαντισμού αναφέρει:</w:t>
      </w:r>
    </w:p>
    <w:p w14:paraId="503CAD53" w14:textId="77777777" w:rsidR="0050222D" w:rsidRPr="0050222D" w:rsidRDefault="0050222D" w:rsidP="0050222D">
      <w:pPr>
        <w:pStyle w:val="a6"/>
        <w:rPr>
          <w:i/>
          <w:iCs/>
          <w:sz w:val="24"/>
          <w:szCs w:val="24"/>
        </w:rPr>
      </w:pPr>
      <w:r w:rsidRPr="0050222D">
        <w:rPr>
          <w:i/>
          <w:iCs/>
          <w:sz w:val="24"/>
          <w:szCs w:val="24"/>
        </w:rPr>
        <w:t>« Μόνο μια γλώσσα ριζώνει στερεά σε κάθε άνθρωπο. Μόνο σε μία γλώσσα</w:t>
      </w:r>
    </w:p>
    <w:p w14:paraId="13DA0D56" w14:textId="23A349BA" w:rsidR="0050222D" w:rsidRPr="0050222D" w:rsidRDefault="0050222D" w:rsidP="0050222D">
      <w:pPr>
        <w:pStyle w:val="a6"/>
        <w:rPr>
          <w:i/>
          <w:iCs/>
          <w:sz w:val="24"/>
          <w:szCs w:val="24"/>
        </w:rPr>
      </w:pPr>
      <w:r w:rsidRPr="0050222D">
        <w:rPr>
          <w:i/>
          <w:iCs/>
          <w:sz w:val="24"/>
          <w:szCs w:val="24"/>
        </w:rPr>
        <w:t>ο άνθρωπος ανήκει απόλυτα, αδιάφορα από το πόσες άλλες μπορεί να μάθει</w:t>
      </w:r>
      <w:r w:rsidRPr="0050222D">
        <w:rPr>
          <w:sz w:val="24"/>
          <w:szCs w:val="24"/>
        </w:rPr>
        <w:t>…..</w:t>
      </w:r>
      <w:r w:rsidRPr="0050222D">
        <w:rPr>
          <w:i/>
          <w:iCs/>
          <w:sz w:val="24"/>
          <w:szCs w:val="24"/>
        </w:rPr>
        <w:t>και τούτο διότι η καθεμία γλώσσα αποτελεί και ξεχωριστό</w:t>
      </w:r>
    </w:p>
    <w:p w14:paraId="2F3E49F3" w14:textId="77777777" w:rsidR="0050222D" w:rsidRDefault="0050222D" w:rsidP="0050222D">
      <w:pPr>
        <w:pStyle w:val="a6"/>
        <w:rPr>
          <w:i/>
          <w:iCs/>
          <w:sz w:val="24"/>
          <w:szCs w:val="24"/>
        </w:rPr>
      </w:pPr>
      <w:r w:rsidRPr="0050222D">
        <w:rPr>
          <w:i/>
          <w:iCs/>
          <w:sz w:val="24"/>
          <w:szCs w:val="24"/>
        </w:rPr>
        <w:t>τρόπο σκέψης»</w:t>
      </w:r>
    </w:p>
    <w:p w14:paraId="01D64693" w14:textId="77777777" w:rsidR="0050222D" w:rsidRPr="0050222D" w:rsidRDefault="0050222D" w:rsidP="0050222D">
      <w:pPr>
        <w:pStyle w:val="a6"/>
        <w:rPr>
          <w:sz w:val="24"/>
          <w:szCs w:val="24"/>
        </w:rPr>
      </w:pPr>
    </w:p>
    <w:p w14:paraId="55B622C3" w14:textId="6BB50A5C" w:rsidR="0050222D" w:rsidRDefault="0050222D" w:rsidP="0050222D">
      <w:pPr>
        <w:pStyle w:val="a6"/>
        <w:rPr>
          <w:sz w:val="24"/>
          <w:szCs w:val="24"/>
        </w:rPr>
      </w:pPr>
      <w:r w:rsidRPr="0050222D">
        <w:rPr>
          <w:sz w:val="24"/>
          <w:szCs w:val="24"/>
        </w:rPr>
        <w:t>- Αφού η γλώσσα αποτελεί και ξεχωριστό τρόπο σκέψης τότε συνιστά και έναν</w:t>
      </w:r>
      <w:r>
        <w:rPr>
          <w:sz w:val="24"/>
          <w:szCs w:val="24"/>
        </w:rPr>
        <w:t xml:space="preserve"> </w:t>
      </w:r>
      <w:r w:rsidRPr="0050222D">
        <w:rPr>
          <w:sz w:val="24"/>
          <w:szCs w:val="24"/>
        </w:rPr>
        <w:t xml:space="preserve">ιδιαίτερο τρόπο ζωής </w:t>
      </w:r>
      <w:r>
        <w:rPr>
          <w:sz w:val="24"/>
          <w:szCs w:val="24"/>
        </w:rPr>
        <w:t>που</w:t>
      </w:r>
      <w:r w:rsidRPr="0050222D">
        <w:rPr>
          <w:sz w:val="24"/>
          <w:szCs w:val="24"/>
        </w:rPr>
        <w:t xml:space="preserve"> ξεχωρίζει το ένα έθνος από το άλλο.</w:t>
      </w:r>
    </w:p>
    <w:p w14:paraId="19A1F477" w14:textId="77777777" w:rsidR="0050222D" w:rsidRPr="0050222D" w:rsidRDefault="0050222D" w:rsidP="0050222D">
      <w:pPr>
        <w:pStyle w:val="a6"/>
        <w:rPr>
          <w:sz w:val="24"/>
          <w:szCs w:val="24"/>
        </w:rPr>
      </w:pPr>
    </w:p>
    <w:p w14:paraId="47606A95" w14:textId="77777777" w:rsidR="0050222D" w:rsidRPr="0050222D" w:rsidRDefault="0050222D" w:rsidP="0050222D">
      <w:pPr>
        <w:pStyle w:val="a6"/>
        <w:rPr>
          <w:sz w:val="24"/>
          <w:szCs w:val="24"/>
        </w:rPr>
      </w:pPr>
      <w:r w:rsidRPr="0050222D">
        <w:rPr>
          <w:sz w:val="24"/>
          <w:szCs w:val="24"/>
        </w:rPr>
        <w:t>- Ο Φίχτε συνδέει την γλώσσα και με την πολιτική</w:t>
      </w:r>
    </w:p>
    <w:p w14:paraId="58E5A481" w14:textId="77777777" w:rsidR="0050222D" w:rsidRPr="0050222D" w:rsidRDefault="0050222D" w:rsidP="0050222D">
      <w:pPr>
        <w:pStyle w:val="a6"/>
        <w:rPr>
          <w:sz w:val="24"/>
          <w:szCs w:val="24"/>
        </w:rPr>
      </w:pPr>
    </w:p>
    <w:p w14:paraId="7CE4C28D" w14:textId="77777777" w:rsidR="0050222D" w:rsidRPr="0050222D" w:rsidRDefault="0050222D" w:rsidP="0050222D">
      <w:pPr>
        <w:pStyle w:val="a6"/>
        <w:rPr>
          <w:sz w:val="24"/>
          <w:szCs w:val="24"/>
        </w:rPr>
      </w:pPr>
      <w:r w:rsidRPr="0050222D">
        <w:rPr>
          <w:sz w:val="24"/>
          <w:szCs w:val="24"/>
        </w:rPr>
        <w:t>- Θεωρεί ότι οι ξένες λέξεις στην πολιτική αποκρύπτουν την αλήθεια από τον</w:t>
      </w:r>
    </w:p>
    <w:p w14:paraId="6F088552" w14:textId="203C802A" w:rsidR="0050222D" w:rsidRDefault="0050222D" w:rsidP="0050222D">
      <w:pPr>
        <w:pStyle w:val="a6"/>
        <w:rPr>
          <w:sz w:val="24"/>
          <w:szCs w:val="24"/>
        </w:rPr>
      </w:pPr>
      <w:r w:rsidRPr="0050222D">
        <w:rPr>
          <w:sz w:val="24"/>
          <w:szCs w:val="24"/>
        </w:rPr>
        <w:t>λαό, καθώς διαστρεβλών</w:t>
      </w:r>
      <w:r>
        <w:rPr>
          <w:sz w:val="24"/>
          <w:szCs w:val="24"/>
        </w:rPr>
        <w:t>ουν</w:t>
      </w:r>
      <w:r w:rsidRPr="0050222D">
        <w:rPr>
          <w:sz w:val="24"/>
          <w:szCs w:val="24"/>
        </w:rPr>
        <w:t xml:space="preserve"> το πραγματικό περιεχόμενο τους.</w:t>
      </w:r>
    </w:p>
    <w:p w14:paraId="3EB50D99" w14:textId="77777777" w:rsidR="0050222D" w:rsidRPr="0050222D" w:rsidRDefault="0050222D" w:rsidP="0050222D">
      <w:pPr>
        <w:pStyle w:val="a6"/>
        <w:rPr>
          <w:sz w:val="24"/>
          <w:szCs w:val="24"/>
        </w:rPr>
      </w:pPr>
    </w:p>
    <w:p w14:paraId="34EF7C6C" w14:textId="7BCF8FDD" w:rsidR="0050222D" w:rsidRPr="0050222D" w:rsidRDefault="0050222D" w:rsidP="0050222D">
      <w:pPr>
        <w:pStyle w:val="a6"/>
        <w:rPr>
          <w:sz w:val="24"/>
          <w:szCs w:val="24"/>
        </w:rPr>
      </w:pPr>
      <w:r w:rsidRPr="0050222D">
        <w:rPr>
          <w:sz w:val="24"/>
          <w:szCs w:val="24"/>
        </w:rPr>
        <w:t>- Διακρίνει τις γλώσσες σε αρχαίες</w:t>
      </w:r>
      <w:r>
        <w:rPr>
          <w:sz w:val="24"/>
          <w:szCs w:val="24"/>
        </w:rPr>
        <w:t>/</w:t>
      </w:r>
      <w:r w:rsidRPr="0050222D">
        <w:rPr>
          <w:sz w:val="24"/>
          <w:szCs w:val="24"/>
        </w:rPr>
        <w:t xml:space="preserve"> πρωτόγονες και σε σύνθετες/</w:t>
      </w:r>
    </w:p>
    <w:p w14:paraId="628508C9" w14:textId="64CF0366" w:rsidR="0050222D" w:rsidRPr="0050222D" w:rsidRDefault="0050222D" w:rsidP="0050222D">
      <w:pPr>
        <w:pStyle w:val="a6"/>
        <w:rPr>
          <w:sz w:val="24"/>
          <w:szCs w:val="24"/>
        </w:rPr>
      </w:pPr>
      <w:r w:rsidRPr="0050222D">
        <w:rPr>
          <w:sz w:val="24"/>
          <w:szCs w:val="24"/>
        </w:rPr>
        <w:t>δευτερογενείς και διευκρινίζει</w:t>
      </w:r>
      <w:r>
        <w:rPr>
          <w:sz w:val="24"/>
          <w:szCs w:val="24"/>
        </w:rPr>
        <w:t>,</w:t>
      </w:r>
      <w:r w:rsidRPr="0050222D">
        <w:rPr>
          <w:sz w:val="24"/>
          <w:szCs w:val="24"/>
        </w:rPr>
        <w:t xml:space="preserve"> ότι οι πρώτες μπορούν να συγκροτήσουν</w:t>
      </w:r>
    </w:p>
    <w:p w14:paraId="63F249B9" w14:textId="26178AE7" w:rsidR="0050222D" w:rsidRDefault="0050222D" w:rsidP="0050222D">
      <w:pPr>
        <w:pStyle w:val="a6"/>
        <w:rPr>
          <w:sz w:val="24"/>
          <w:szCs w:val="24"/>
        </w:rPr>
      </w:pPr>
      <w:r w:rsidRPr="0050222D">
        <w:rPr>
          <w:sz w:val="24"/>
          <w:szCs w:val="24"/>
        </w:rPr>
        <w:t xml:space="preserve">έθνος καθώς διαθέτουν γνησιότητα και αλήθεια </w:t>
      </w:r>
      <w:r>
        <w:rPr>
          <w:sz w:val="24"/>
          <w:szCs w:val="24"/>
        </w:rPr>
        <w:t>ενώ επίσης</w:t>
      </w:r>
      <w:r w:rsidRPr="0050222D">
        <w:rPr>
          <w:sz w:val="24"/>
          <w:szCs w:val="24"/>
        </w:rPr>
        <w:t xml:space="preserve"> μπορούν να εγγυηθούντην ολοκλήρωση και ελευθερία του έθνους.</w:t>
      </w:r>
    </w:p>
    <w:p w14:paraId="45EB3F19" w14:textId="77777777" w:rsidR="0050222D" w:rsidRPr="0050222D" w:rsidRDefault="0050222D" w:rsidP="0050222D">
      <w:pPr>
        <w:pStyle w:val="a6"/>
        <w:rPr>
          <w:sz w:val="24"/>
          <w:szCs w:val="24"/>
        </w:rPr>
      </w:pPr>
    </w:p>
    <w:p w14:paraId="61031BB7" w14:textId="77777777" w:rsidR="0050222D" w:rsidRPr="0050222D" w:rsidRDefault="0050222D" w:rsidP="0050222D">
      <w:pPr>
        <w:pStyle w:val="a6"/>
        <w:rPr>
          <w:sz w:val="24"/>
          <w:szCs w:val="24"/>
          <w:u w:val="single"/>
        </w:rPr>
      </w:pPr>
      <w:r w:rsidRPr="0050222D">
        <w:rPr>
          <w:sz w:val="24"/>
          <w:szCs w:val="24"/>
          <w:u w:val="single"/>
        </w:rPr>
        <w:t>- Η φιλολογική συμβολή στην ανάπτυξη και διάδοση του εθνικισμού.</w:t>
      </w:r>
    </w:p>
    <w:p w14:paraId="7A97630F" w14:textId="77777777" w:rsidR="0050222D" w:rsidRPr="0050222D" w:rsidRDefault="0050222D" w:rsidP="0050222D">
      <w:pPr>
        <w:pStyle w:val="a6"/>
        <w:rPr>
          <w:sz w:val="24"/>
          <w:szCs w:val="24"/>
        </w:rPr>
      </w:pPr>
    </w:p>
    <w:p w14:paraId="4F4B2FB2" w14:textId="77777777" w:rsidR="0050222D" w:rsidRPr="0050222D" w:rsidRDefault="0050222D" w:rsidP="0050222D">
      <w:pPr>
        <w:pStyle w:val="a6"/>
        <w:rPr>
          <w:sz w:val="24"/>
          <w:szCs w:val="24"/>
        </w:rPr>
      </w:pPr>
      <w:r w:rsidRPr="0050222D">
        <w:rPr>
          <w:sz w:val="24"/>
          <w:szCs w:val="24"/>
        </w:rPr>
        <w:t>- Το δικαίωμα της συλλογικής απόσχισης από την κρατική οντότητα που</w:t>
      </w:r>
    </w:p>
    <w:p w14:paraId="12718EF1" w14:textId="1CC03142" w:rsidR="0050222D" w:rsidRPr="0050222D" w:rsidRDefault="0050222D" w:rsidP="0050222D">
      <w:pPr>
        <w:pStyle w:val="a6"/>
        <w:rPr>
          <w:sz w:val="24"/>
          <w:szCs w:val="24"/>
        </w:rPr>
      </w:pPr>
      <w:r w:rsidRPr="0050222D">
        <w:rPr>
          <w:sz w:val="24"/>
          <w:szCs w:val="24"/>
        </w:rPr>
        <w:t>εμφανίστηκε με την γαλλική επανάσταση έρχεται να συναντήσει τη νέα</w:t>
      </w:r>
    </w:p>
    <w:p w14:paraId="29856DC6" w14:textId="77777777" w:rsidR="0050222D" w:rsidRDefault="0050222D" w:rsidP="0050222D">
      <w:pPr>
        <w:pStyle w:val="a6"/>
        <w:rPr>
          <w:sz w:val="24"/>
          <w:szCs w:val="24"/>
        </w:rPr>
      </w:pPr>
      <w:r w:rsidRPr="0050222D">
        <w:rPr>
          <w:sz w:val="24"/>
          <w:szCs w:val="24"/>
        </w:rPr>
        <w:t>άποψη που ορίζει τα όρια του κράτους γλωσσικά.</w:t>
      </w:r>
    </w:p>
    <w:p w14:paraId="56E6D8BD" w14:textId="77777777" w:rsidR="0050222D" w:rsidRPr="0050222D" w:rsidRDefault="0050222D" w:rsidP="0050222D">
      <w:pPr>
        <w:pStyle w:val="a6"/>
        <w:rPr>
          <w:sz w:val="24"/>
          <w:szCs w:val="24"/>
        </w:rPr>
      </w:pPr>
    </w:p>
    <w:p w14:paraId="7ED0FD92" w14:textId="65ADDBAC" w:rsidR="0050222D" w:rsidRDefault="0050222D" w:rsidP="0050222D">
      <w:pPr>
        <w:pStyle w:val="a6"/>
        <w:rPr>
          <w:i/>
          <w:iCs/>
          <w:sz w:val="24"/>
          <w:szCs w:val="24"/>
        </w:rPr>
      </w:pPr>
      <w:r w:rsidRPr="0050222D">
        <w:rPr>
          <w:sz w:val="24"/>
          <w:szCs w:val="24"/>
        </w:rPr>
        <w:t>- Φίχτε</w:t>
      </w:r>
      <w:r w:rsidRPr="0050222D">
        <w:rPr>
          <w:i/>
          <w:iCs/>
          <w:sz w:val="24"/>
          <w:szCs w:val="24"/>
        </w:rPr>
        <w:t>: «τα σύνορα του κράτους είναι φυσικά μόνο αν πληρούν την γλώσσα»</w:t>
      </w:r>
    </w:p>
    <w:p w14:paraId="5B0816EE" w14:textId="77777777" w:rsidR="0050222D" w:rsidRPr="0050222D" w:rsidRDefault="0050222D" w:rsidP="0050222D">
      <w:pPr>
        <w:pStyle w:val="a6"/>
        <w:rPr>
          <w:sz w:val="24"/>
          <w:szCs w:val="24"/>
        </w:rPr>
      </w:pPr>
    </w:p>
    <w:p w14:paraId="2DA1F66C" w14:textId="10921598" w:rsidR="0050222D" w:rsidRPr="0050222D" w:rsidRDefault="0050222D" w:rsidP="0050222D">
      <w:pPr>
        <w:pStyle w:val="a6"/>
        <w:rPr>
          <w:sz w:val="24"/>
          <w:szCs w:val="24"/>
        </w:rPr>
      </w:pPr>
      <w:r w:rsidRPr="0050222D">
        <w:rPr>
          <w:sz w:val="24"/>
          <w:szCs w:val="24"/>
        </w:rPr>
        <w:t>- Σύνδεση του εθνικισμού με τον αλυτρωτισμό</w:t>
      </w:r>
      <w:r>
        <w:rPr>
          <w:sz w:val="24"/>
          <w:szCs w:val="24"/>
        </w:rPr>
        <w:t>: Αν τα σύνορα ταυτίζονται με την γλώσσα, τότε ένα έθνος θα πρέπει να περιλαμβάνει στα σύνορα του όλους τους ανθρώπους που ομιλούν την γλώσσα του έθνους. Αυτό ειναι αδύνατο, έτσι δημιουργούνται αλυτρωτικά συναισθήματα για τους ομόγλωσσους πληθυσμούς που βρίσκονται εκτός των εθνικών συνόρων</w:t>
      </w:r>
      <w:r w:rsidR="00D6737F">
        <w:rPr>
          <w:sz w:val="24"/>
          <w:szCs w:val="24"/>
        </w:rPr>
        <w:t xml:space="preserve"> και μπορεί να περιλαμβάνουν βλέψεις για ενσωμάτωση αυτών των πληθυσμών με διάφορους τρόπους.</w:t>
      </w:r>
      <w:r>
        <w:rPr>
          <w:sz w:val="24"/>
          <w:szCs w:val="24"/>
        </w:rPr>
        <w:t xml:space="preserve"> </w:t>
      </w:r>
    </w:p>
    <w:p w14:paraId="0CECFE5F" w14:textId="77777777" w:rsidR="0050222D" w:rsidRPr="0050222D" w:rsidRDefault="0050222D" w:rsidP="0050222D">
      <w:pPr>
        <w:rPr>
          <w:sz w:val="24"/>
          <w:szCs w:val="24"/>
        </w:rPr>
      </w:pPr>
    </w:p>
    <w:p w14:paraId="139FD37F" w14:textId="29AA1D76" w:rsidR="0050222D" w:rsidRPr="00D6737F" w:rsidRDefault="0050222D" w:rsidP="00D6737F">
      <w:pPr>
        <w:pStyle w:val="a6"/>
        <w:rPr>
          <w:i/>
          <w:iCs/>
          <w:sz w:val="24"/>
          <w:szCs w:val="24"/>
        </w:rPr>
      </w:pPr>
      <w:r w:rsidRPr="0050222D">
        <w:rPr>
          <w:sz w:val="24"/>
          <w:szCs w:val="24"/>
        </w:rPr>
        <w:lastRenderedPageBreak/>
        <w:t>Κεντούρι</w:t>
      </w:r>
      <w:r w:rsidRPr="00D6737F">
        <w:rPr>
          <w:i/>
          <w:iCs/>
          <w:sz w:val="24"/>
          <w:szCs w:val="24"/>
        </w:rPr>
        <w:t>: «Η γλώσσα μεταμορφώνεται σε κυρίαρχο πολιτικό ζήτημα για τοοποίο οι άνθρωποι είναι πλέον διατεθειμένοι να σκοτώσουν και να</w:t>
      </w:r>
    </w:p>
    <w:p w14:paraId="758169F4" w14:textId="77777777" w:rsidR="0050222D" w:rsidRPr="0050222D" w:rsidRDefault="0050222D" w:rsidP="0050222D">
      <w:pPr>
        <w:pStyle w:val="a6"/>
        <w:rPr>
          <w:sz w:val="24"/>
          <w:szCs w:val="24"/>
        </w:rPr>
      </w:pPr>
      <w:r w:rsidRPr="00D6737F">
        <w:rPr>
          <w:i/>
          <w:iCs/>
          <w:sz w:val="24"/>
          <w:szCs w:val="24"/>
        </w:rPr>
        <w:t>σκοτωθούν»</w:t>
      </w:r>
    </w:p>
    <w:p w14:paraId="00CAA60A" w14:textId="77777777" w:rsidR="0050222D" w:rsidRPr="0050222D" w:rsidRDefault="0050222D" w:rsidP="0050222D">
      <w:pPr>
        <w:pStyle w:val="a6"/>
        <w:rPr>
          <w:sz w:val="24"/>
          <w:szCs w:val="24"/>
        </w:rPr>
      </w:pPr>
    </w:p>
    <w:p w14:paraId="79506C6D" w14:textId="77777777" w:rsidR="0050222D" w:rsidRPr="0050222D" w:rsidRDefault="0050222D" w:rsidP="0050222D">
      <w:pPr>
        <w:pStyle w:val="a6"/>
        <w:rPr>
          <w:sz w:val="24"/>
          <w:szCs w:val="24"/>
        </w:rPr>
      </w:pPr>
      <w:r w:rsidRPr="0050222D">
        <w:rPr>
          <w:sz w:val="24"/>
          <w:szCs w:val="24"/>
        </w:rPr>
        <w:t>- Με αυτόν τον τρόπο ανοίγει ο δρόμος για κάθε αμφιλεγόμενη αξίωση και</w:t>
      </w:r>
    </w:p>
    <w:p w14:paraId="1D5C848B" w14:textId="77777777" w:rsidR="0050222D" w:rsidRDefault="0050222D" w:rsidP="0050222D">
      <w:pPr>
        <w:pStyle w:val="a6"/>
        <w:rPr>
          <w:sz w:val="24"/>
          <w:szCs w:val="24"/>
        </w:rPr>
      </w:pPr>
      <w:r w:rsidRPr="0050222D">
        <w:rPr>
          <w:sz w:val="24"/>
          <w:szCs w:val="24"/>
        </w:rPr>
        <w:t>απίθανη διεκδίκηση σε σχέση με το κράτος.</w:t>
      </w:r>
    </w:p>
    <w:p w14:paraId="6B02259C" w14:textId="77777777" w:rsidR="00D6737F" w:rsidRPr="0050222D" w:rsidRDefault="00D6737F" w:rsidP="0050222D">
      <w:pPr>
        <w:pStyle w:val="a6"/>
        <w:rPr>
          <w:sz w:val="24"/>
          <w:szCs w:val="24"/>
        </w:rPr>
      </w:pPr>
    </w:p>
    <w:p w14:paraId="01557994" w14:textId="77777777" w:rsidR="0050222D" w:rsidRPr="0050222D" w:rsidRDefault="0050222D" w:rsidP="0050222D">
      <w:pPr>
        <w:pStyle w:val="a6"/>
        <w:rPr>
          <w:sz w:val="24"/>
          <w:szCs w:val="24"/>
        </w:rPr>
      </w:pPr>
      <w:r w:rsidRPr="0050222D">
        <w:rPr>
          <w:sz w:val="24"/>
          <w:szCs w:val="24"/>
        </w:rPr>
        <w:t>- Με την ταξινόμηση γλωσσών διενεργείται μια ταυτόχρονη κατάταξη των</w:t>
      </w:r>
    </w:p>
    <w:p w14:paraId="4725D544" w14:textId="77777777" w:rsidR="0050222D" w:rsidRPr="0050222D" w:rsidRDefault="0050222D" w:rsidP="0050222D">
      <w:pPr>
        <w:pStyle w:val="a6"/>
        <w:rPr>
          <w:sz w:val="24"/>
          <w:szCs w:val="24"/>
        </w:rPr>
      </w:pPr>
      <w:r w:rsidRPr="0050222D">
        <w:rPr>
          <w:sz w:val="24"/>
          <w:szCs w:val="24"/>
        </w:rPr>
        <w:t>ανθρώπων σε φυλές.</w:t>
      </w:r>
    </w:p>
    <w:p w14:paraId="11737BE1" w14:textId="77777777" w:rsidR="0050222D" w:rsidRPr="0050222D" w:rsidRDefault="0050222D" w:rsidP="0050222D">
      <w:pPr>
        <w:pStyle w:val="a6"/>
        <w:rPr>
          <w:sz w:val="24"/>
          <w:szCs w:val="24"/>
        </w:rPr>
      </w:pPr>
    </w:p>
    <w:p w14:paraId="16643471" w14:textId="77777777" w:rsidR="0050222D" w:rsidRPr="0050222D" w:rsidRDefault="0050222D" w:rsidP="0050222D">
      <w:pPr>
        <w:pStyle w:val="a6"/>
        <w:rPr>
          <w:sz w:val="24"/>
          <w:szCs w:val="24"/>
        </w:rPr>
      </w:pPr>
      <w:r w:rsidRPr="0050222D">
        <w:rPr>
          <w:sz w:val="24"/>
          <w:szCs w:val="24"/>
        </w:rPr>
        <w:t>- Μετέπειτα αυτές οι απόψεις γνώρισαν μεγαλύτερη απήχηση λόγω και της</w:t>
      </w:r>
    </w:p>
    <w:p w14:paraId="1D3C9464" w14:textId="77777777" w:rsidR="0050222D" w:rsidRDefault="0050222D" w:rsidP="0050222D">
      <w:pPr>
        <w:pStyle w:val="a6"/>
        <w:rPr>
          <w:sz w:val="24"/>
          <w:szCs w:val="24"/>
        </w:rPr>
      </w:pPr>
      <w:r w:rsidRPr="0050222D">
        <w:rPr>
          <w:sz w:val="24"/>
          <w:szCs w:val="24"/>
        </w:rPr>
        <w:t>ανάπτυξης των εθνολογικών μελετών.</w:t>
      </w:r>
    </w:p>
    <w:p w14:paraId="0FFEEEA5" w14:textId="77777777" w:rsidR="00D6737F" w:rsidRPr="0050222D" w:rsidRDefault="00D6737F" w:rsidP="0050222D">
      <w:pPr>
        <w:pStyle w:val="a6"/>
        <w:rPr>
          <w:sz w:val="24"/>
          <w:szCs w:val="24"/>
        </w:rPr>
      </w:pPr>
    </w:p>
    <w:p w14:paraId="381582CA" w14:textId="77777777" w:rsidR="0050222D" w:rsidRDefault="0050222D" w:rsidP="0050222D">
      <w:pPr>
        <w:pStyle w:val="a6"/>
        <w:rPr>
          <w:sz w:val="24"/>
          <w:szCs w:val="24"/>
        </w:rPr>
      </w:pPr>
      <w:r w:rsidRPr="0050222D">
        <w:rPr>
          <w:sz w:val="24"/>
          <w:szCs w:val="24"/>
        </w:rPr>
        <w:t>- Διαφορά ξενοφοβίας και πατριωτισμού από τον εθνικισμό.</w:t>
      </w:r>
    </w:p>
    <w:p w14:paraId="5FC1CF03" w14:textId="77777777" w:rsidR="00D6737F" w:rsidRPr="0050222D" w:rsidRDefault="00D6737F" w:rsidP="0050222D">
      <w:pPr>
        <w:pStyle w:val="a6"/>
        <w:rPr>
          <w:sz w:val="24"/>
          <w:szCs w:val="24"/>
        </w:rPr>
      </w:pPr>
    </w:p>
    <w:p w14:paraId="2C475DA5" w14:textId="77777777" w:rsidR="0050222D" w:rsidRPr="0050222D" w:rsidRDefault="0050222D" w:rsidP="0050222D">
      <w:pPr>
        <w:pStyle w:val="a6"/>
        <w:rPr>
          <w:sz w:val="24"/>
          <w:szCs w:val="24"/>
        </w:rPr>
      </w:pPr>
      <w:r w:rsidRPr="0050222D">
        <w:rPr>
          <w:sz w:val="24"/>
          <w:szCs w:val="24"/>
        </w:rPr>
        <w:t>- Για τον κεντούρι δεν υφίσταται διάκριση μεταξύ γλωσσικών και άλλων</w:t>
      </w:r>
    </w:p>
    <w:p w14:paraId="15D4FBCA" w14:textId="200EEAD5" w:rsidR="0050222D" w:rsidRDefault="0050222D" w:rsidP="0050222D">
      <w:pPr>
        <w:pStyle w:val="a6"/>
        <w:rPr>
          <w:sz w:val="24"/>
          <w:szCs w:val="24"/>
        </w:rPr>
      </w:pPr>
      <w:r w:rsidRPr="0050222D">
        <w:rPr>
          <w:sz w:val="24"/>
          <w:szCs w:val="24"/>
        </w:rPr>
        <w:t xml:space="preserve">τύπων εθνικισμού, είναι κατά βάση φυλετικός. </w:t>
      </w:r>
      <w:r w:rsidR="00D6737F">
        <w:rPr>
          <w:sz w:val="24"/>
          <w:szCs w:val="24"/>
        </w:rPr>
        <w:t>(</w:t>
      </w:r>
      <w:r w:rsidRPr="0050222D">
        <w:rPr>
          <w:sz w:val="24"/>
          <w:szCs w:val="24"/>
        </w:rPr>
        <w:t>Αν το κατάλαβα σωστά</w:t>
      </w:r>
      <w:r w:rsidR="00D6737F">
        <w:rPr>
          <w:sz w:val="24"/>
          <w:szCs w:val="24"/>
        </w:rPr>
        <w:t>)</w:t>
      </w:r>
      <w:r w:rsidRPr="0050222D">
        <w:rPr>
          <w:sz w:val="24"/>
          <w:szCs w:val="24"/>
        </w:rPr>
        <w:t>.</w:t>
      </w:r>
    </w:p>
    <w:p w14:paraId="5F03DB15" w14:textId="77777777" w:rsidR="00D6737F" w:rsidRDefault="00D6737F" w:rsidP="0050222D">
      <w:pPr>
        <w:pStyle w:val="a6"/>
        <w:rPr>
          <w:sz w:val="24"/>
          <w:szCs w:val="24"/>
        </w:rPr>
      </w:pPr>
    </w:p>
    <w:p w14:paraId="28C61486" w14:textId="77777777" w:rsidR="00D6737F" w:rsidRDefault="00D6737F" w:rsidP="0050222D">
      <w:pPr>
        <w:pStyle w:val="a6"/>
        <w:rPr>
          <w:sz w:val="24"/>
          <w:szCs w:val="24"/>
        </w:rPr>
      </w:pPr>
    </w:p>
    <w:p w14:paraId="581FD7CB" w14:textId="77777777" w:rsidR="00D6737F" w:rsidRPr="00D6737F" w:rsidRDefault="00D6737F" w:rsidP="00D6737F">
      <w:pPr>
        <w:pStyle w:val="a6"/>
        <w:rPr>
          <w:sz w:val="24"/>
          <w:szCs w:val="24"/>
        </w:rPr>
      </w:pPr>
      <w:r w:rsidRPr="00D6737F">
        <w:rPr>
          <w:sz w:val="24"/>
          <w:szCs w:val="24"/>
        </w:rPr>
        <w:t>ΚΕΦΑΛΑΙΑ 6 &amp;amp; 7</w:t>
      </w:r>
    </w:p>
    <w:p w14:paraId="58A67364" w14:textId="77777777" w:rsidR="00D6737F" w:rsidRPr="00D6737F" w:rsidRDefault="00D6737F" w:rsidP="00D6737F">
      <w:pPr>
        <w:pStyle w:val="a6"/>
        <w:rPr>
          <w:sz w:val="24"/>
          <w:szCs w:val="24"/>
        </w:rPr>
      </w:pPr>
      <w:r w:rsidRPr="00D6737F">
        <w:rPr>
          <w:sz w:val="24"/>
          <w:szCs w:val="24"/>
        </w:rPr>
        <w:t>ΕΘΝΙΚΙΣΜΟΣ ΚΑΙ ΠΟΛΙΤΙΚΗ Ι</w:t>
      </w:r>
    </w:p>
    <w:p w14:paraId="04A5ABB5" w14:textId="77777777" w:rsidR="00D6737F" w:rsidRPr="00D6737F" w:rsidRDefault="00D6737F" w:rsidP="00D6737F">
      <w:pPr>
        <w:pStyle w:val="a6"/>
        <w:rPr>
          <w:sz w:val="24"/>
          <w:szCs w:val="24"/>
        </w:rPr>
      </w:pPr>
      <w:r w:rsidRPr="00D6737F">
        <w:rPr>
          <w:sz w:val="24"/>
          <w:szCs w:val="24"/>
        </w:rPr>
        <w:t>ΕΘΝΙΚΙΣΜΟΣ ΚΑΙ ΠΟΛΙΤΙΚΗ ΙΙ</w:t>
      </w:r>
    </w:p>
    <w:p w14:paraId="62B8F334" w14:textId="77777777" w:rsidR="00D6737F" w:rsidRPr="00D6737F" w:rsidRDefault="00D6737F" w:rsidP="00D6737F">
      <w:pPr>
        <w:pStyle w:val="a6"/>
        <w:rPr>
          <w:sz w:val="24"/>
          <w:szCs w:val="24"/>
        </w:rPr>
      </w:pPr>
      <w:r w:rsidRPr="00D6737F">
        <w:rPr>
          <w:sz w:val="24"/>
          <w:szCs w:val="24"/>
        </w:rPr>
        <w:t>- Εθνικισμός και ιδεολογία</w:t>
      </w:r>
    </w:p>
    <w:p w14:paraId="6C56F16C" w14:textId="77777777" w:rsidR="00D6737F" w:rsidRPr="00D6737F" w:rsidRDefault="00D6737F" w:rsidP="00D6737F">
      <w:pPr>
        <w:pStyle w:val="a6"/>
        <w:rPr>
          <w:sz w:val="24"/>
          <w:szCs w:val="24"/>
        </w:rPr>
      </w:pPr>
      <w:r w:rsidRPr="00D6737F">
        <w:rPr>
          <w:sz w:val="24"/>
          <w:szCs w:val="24"/>
        </w:rPr>
        <w:t>- Βιομηχανική επανάσταση και εξ αστισμός</w:t>
      </w:r>
    </w:p>
    <w:p w14:paraId="5E78ACC6" w14:textId="77777777" w:rsidR="00D6737F" w:rsidRPr="00D6737F" w:rsidRDefault="00D6737F" w:rsidP="00D6737F">
      <w:pPr>
        <w:pStyle w:val="a6"/>
        <w:rPr>
          <w:sz w:val="24"/>
          <w:szCs w:val="24"/>
        </w:rPr>
      </w:pPr>
      <w:r w:rsidRPr="00D6737F">
        <w:rPr>
          <w:sz w:val="24"/>
          <w:szCs w:val="24"/>
        </w:rPr>
        <w:t>- Ναπολεόντειοι πόλεμοι</w:t>
      </w:r>
    </w:p>
    <w:p w14:paraId="5689218A" w14:textId="77777777" w:rsidR="00D6737F" w:rsidRPr="00D6737F" w:rsidRDefault="00D6737F" w:rsidP="00D6737F">
      <w:pPr>
        <w:pStyle w:val="a6"/>
        <w:rPr>
          <w:sz w:val="24"/>
          <w:szCs w:val="24"/>
        </w:rPr>
      </w:pPr>
      <w:r w:rsidRPr="00D6737F">
        <w:rPr>
          <w:sz w:val="24"/>
          <w:szCs w:val="24"/>
        </w:rPr>
        <w:t>- Ανάδειξη νέων πολιτικών και κοινωνικών θεσμών</w:t>
      </w:r>
    </w:p>
    <w:p w14:paraId="65D87D67" w14:textId="77777777" w:rsidR="00D6737F" w:rsidRPr="00D6737F" w:rsidRDefault="00D6737F" w:rsidP="00D6737F">
      <w:pPr>
        <w:pStyle w:val="a6"/>
        <w:rPr>
          <w:sz w:val="24"/>
          <w:szCs w:val="24"/>
        </w:rPr>
      </w:pPr>
      <w:r w:rsidRPr="00D6737F">
        <w:rPr>
          <w:sz w:val="24"/>
          <w:szCs w:val="24"/>
        </w:rPr>
        <w:t>- Συνέδριο της Βιέννης</w:t>
      </w:r>
    </w:p>
    <w:p w14:paraId="3D4FC331" w14:textId="77777777" w:rsidR="00D6737F" w:rsidRPr="00D6737F" w:rsidRDefault="00D6737F" w:rsidP="00D6737F">
      <w:pPr>
        <w:pStyle w:val="a6"/>
        <w:rPr>
          <w:sz w:val="24"/>
          <w:szCs w:val="24"/>
        </w:rPr>
      </w:pPr>
      <w:r w:rsidRPr="00D6737F">
        <w:rPr>
          <w:sz w:val="24"/>
          <w:szCs w:val="24"/>
        </w:rPr>
        <w:t>- Σχέση εθνικισμού και φιλελευθερισμού Μαντσίνι.</w:t>
      </w:r>
    </w:p>
    <w:p w14:paraId="3800026C" w14:textId="77777777" w:rsidR="00D6737F" w:rsidRPr="00D6737F" w:rsidRDefault="00D6737F" w:rsidP="00D6737F">
      <w:pPr>
        <w:pStyle w:val="a6"/>
        <w:rPr>
          <w:sz w:val="24"/>
          <w:szCs w:val="24"/>
        </w:rPr>
      </w:pPr>
      <w:r w:rsidRPr="00D6737F">
        <w:rPr>
          <w:sz w:val="24"/>
          <w:szCs w:val="24"/>
        </w:rPr>
        <w:t>- Η επιστήμη στην διάθεση του εθνικισμού: Γεωγράφοι, γλωσσολόγοι,</w:t>
      </w:r>
    </w:p>
    <w:p w14:paraId="7369B7FB" w14:textId="77777777" w:rsidR="00D6737F" w:rsidRPr="00D6737F" w:rsidRDefault="00D6737F" w:rsidP="00D6737F">
      <w:pPr>
        <w:pStyle w:val="a6"/>
        <w:rPr>
          <w:sz w:val="24"/>
          <w:szCs w:val="24"/>
        </w:rPr>
      </w:pPr>
      <w:r w:rsidRPr="00D6737F">
        <w:rPr>
          <w:sz w:val="24"/>
          <w:szCs w:val="24"/>
        </w:rPr>
        <w:t>λαογράφοι</w:t>
      </w:r>
    </w:p>
    <w:p w14:paraId="39C414B7" w14:textId="65621ACC" w:rsidR="00D6737F" w:rsidRPr="00D6737F" w:rsidRDefault="00D6737F" w:rsidP="00D6737F">
      <w:pPr>
        <w:pStyle w:val="a6"/>
        <w:rPr>
          <w:sz w:val="24"/>
          <w:szCs w:val="24"/>
        </w:rPr>
      </w:pPr>
      <w:r w:rsidRPr="00D6737F">
        <w:rPr>
          <w:sz w:val="24"/>
          <w:szCs w:val="24"/>
        </w:rPr>
        <w:t>- Κεντούρι για δημοψήφισμα</w:t>
      </w:r>
      <w:r>
        <w:rPr>
          <w:sz w:val="24"/>
          <w:szCs w:val="24"/>
        </w:rPr>
        <w:t xml:space="preserve"> </w:t>
      </w:r>
    </w:p>
    <w:p w14:paraId="325B8620" w14:textId="77777777" w:rsidR="00D6737F" w:rsidRPr="00D6737F" w:rsidRDefault="00D6737F" w:rsidP="00D6737F">
      <w:pPr>
        <w:pStyle w:val="a6"/>
        <w:rPr>
          <w:sz w:val="24"/>
          <w:szCs w:val="24"/>
        </w:rPr>
      </w:pPr>
      <w:r w:rsidRPr="00D6737F">
        <w:rPr>
          <w:sz w:val="24"/>
          <w:szCs w:val="24"/>
        </w:rPr>
        <w:t>- Ειρηνευτική διάσκεψη του 1919 Ουίλσον</w:t>
      </w:r>
    </w:p>
    <w:p w14:paraId="5B28185A" w14:textId="21AA5CE2" w:rsidR="00D6737F" w:rsidRDefault="00D6737F" w:rsidP="00D6737F">
      <w:pPr>
        <w:pStyle w:val="a6"/>
        <w:rPr>
          <w:sz w:val="24"/>
          <w:szCs w:val="24"/>
        </w:rPr>
      </w:pPr>
      <w:r w:rsidRPr="00D6737F">
        <w:rPr>
          <w:sz w:val="24"/>
          <w:szCs w:val="24"/>
        </w:rPr>
        <w:t>- Διαφορά στην έννοια της αυτοδιάθεσης μεταξύ αγγλοσαξόνων</w:t>
      </w:r>
      <w:r>
        <w:rPr>
          <w:sz w:val="24"/>
          <w:szCs w:val="24"/>
        </w:rPr>
        <w:t xml:space="preserve"> (Γουίλσον) και ευρωπαίων συνομιλητών.</w:t>
      </w:r>
    </w:p>
    <w:p w14:paraId="40278712" w14:textId="77777777" w:rsidR="00D6737F" w:rsidRDefault="00D6737F" w:rsidP="00D6737F">
      <w:pPr>
        <w:pStyle w:val="a6"/>
        <w:rPr>
          <w:sz w:val="24"/>
          <w:szCs w:val="24"/>
        </w:rPr>
      </w:pPr>
    </w:p>
    <w:p w14:paraId="06CFA3CF" w14:textId="11D2F35C" w:rsidR="00D6737F" w:rsidRPr="00D6737F" w:rsidRDefault="00D6737F" w:rsidP="00D6737F">
      <w:pPr>
        <w:pStyle w:val="a6"/>
        <w:rPr>
          <w:b/>
          <w:bCs/>
          <w:sz w:val="32"/>
          <w:szCs w:val="32"/>
        </w:rPr>
      </w:pPr>
      <w:r w:rsidRPr="00D6737F">
        <w:rPr>
          <w:b/>
          <w:bCs/>
          <w:sz w:val="32"/>
          <w:szCs w:val="32"/>
        </w:rPr>
        <w:t>ΕΠΙΛΟΓΟΣ</w:t>
      </w:r>
    </w:p>
    <w:p w14:paraId="76EB73EB" w14:textId="77777777" w:rsidR="00D6737F" w:rsidRPr="00D6737F" w:rsidRDefault="00D6737F" w:rsidP="00D6737F">
      <w:pPr>
        <w:pStyle w:val="a6"/>
        <w:rPr>
          <w:sz w:val="24"/>
          <w:szCs w:val="24"/>
        </w:rPr>
      </w:pPr>
    </w:p>
    <w:p w14:paraId="41CAFCDA" w14:textId="77777777" w:rsidR="00D6737F" w:rsidRPr="00D6737F" w:rsidRDefault="00D6737F" w:rsidP="00D6737F">
      <w:pPr>
        <w:pStyle w:val="a6"/>
        <w:rPr>
          <w:sz w:val="24"/>
          <w:szCs w:val="24"/>
        </w:rPr>
      </w:pPr>
      <w:r w:rsidRPr="00D6737F">
        <w:rPr>
          <w:sz w:val="24"/>
          <w:szCs w:val="24"/>
        </w:rPr>
        <w:t>Κεντούρι:</w:t>
      </w:r>
    </w:p>
    <w:p w14:paraId="04397B10" w14:textId="454CC19B" w:rsidR="00D6737F" w:rsidRDefault="00D6737F" w:rsidP="00D6737F">
      <w:pPr>
        <w:pStyle w:val="a6"/>
        <w:rPr>
          <w:i/>
          <w:iCs/>
          <w:sz w:val="24"/>
          <w:szCs w:val="24"/>
        </w:rPr>
      </w:pPr>
      <w:r w:rsidRPr="00D6737F">
        <w:rPr>
          <w:i/>
          <w:iCs/>
          <w:sz w:val="24"/>
          <w:szCs w:val="24"/>
        </w:rPr>
        <w:t xml:space="preserve">« Οι προσπάθειες λοιπόν να αναμορφωθεί τόσο μεγάλο μέρος του πλανήτη με εθνικά κριτήρια δεν οδήγησαν ούτε στην </w:t>
      </w:r>
      <w:r>
        <w:rPr>
          <w:i/>
          <w:iCs/>
          <w:sz w:val="24"/>
          <w:szCs w:val="24"/>
        </w:rPr>
        <w:t>ε</w:t>
      </w:r>
      <w:r w:rsidRPr="00D6737F">
        <w:rPr>
          <w:i/>
          <w:iCs/>
          <w:sz w:val="24"/>
          <w:szCs w:val="24"/>
        </w:rPr>
        <w:t>ιρήνη, ούτε σε μεγαλύτερη σταθερότητα.</w:t>
      </w:r>
      <w:r>
        <w:rPr>
          <w:i/>
          <w:iCs/>
          <w:sz w:val="24"/>
          <w:szCs w:val="24"/>
        </w:rPr>
        <w:t xml:space="preserve"> </w:t>
      </w:r>
      <w:r w:rsidRPr="00D6737F">
        <w:rPr>
          <w:i/>
          <w:iCs/>
          <w:sz w:val="24"/>
          <w:szCs w:val="24"/>
        </w:rPr>
        <w:t>Αντιθέτως δημιούργησαν νέες συγκρούσεις, όξυναν εντάσεις και οδήγησαν στον όλεθρο αναρίθμητους ανθρώπους»</w:t>
      </w:r>
    </w:p>
    <w:p w14:paraId="6819850D" w14:textId="77777777" w:rsidR="00D6737F" w:rsidRDefault="00D6737F" w:rsidP="00D6737F">
      <w:pPr>
        <w:pStyle w:val="a6"/>
        <w:rPr>
          <w:sz w:val="24"/>
          <w:szCs w:val="24"/>
        </w:rPr>
      </w:pPr>
      <w:r>
        <w:rPr>
          <w:sz w:val="24"/>
          <w:szCs w:val="24"/>
        </w:rPr>
        <w:t xml:space="preserve">                                                                                                            </w:t>
      </w:r>
    </w:p>
    <w:p w14:paraId="64CC71A3" w14:textId="7A60A150" w:rsidR="00D6737F" w:rsidRPr="00D6737F" w:rsidRDefault="00D6737F" w:rsidP="00D6737F">
      <w:pPr>
        <w:rPr>
          <w:sz w:val="24"/>
          <w:szCs w:val="24"/>
        </w:rPr>
      </w:pPr>
      <w:r w:rsidRPr="00D6737F">
        <w:rPr>
          <w:sz w:val="24"/>
          <w:szCs w:val="24"/>
        </w:rPr>
        <w:lastRenderedPageBreak/>
        <w:t>Μπόζιος  Γιάννης</w:t>
      </w:r>
    </w:p>
    <w:sectPr w:rsidR="00D6737F" w:rsidRPr="00D673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136"/>
    <w:multiLevelType w:val="hybridMultilevel"/>
    <w:tmpl w:val="E57C8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7B2FAD"/>
    <w:multiLevelType w:val="hybridMultilevel"/>
    <w:tmpl w:val="0A4E919C"/>
    <w:lvl w:ilvl="0" w:tplc="10526B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79200172">
    <w:abstractNumId w:val="1"/>
  </w:num>
  <w:num w:numId="2" w16cid:durableId="202273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5B"/>
    <w:rsid w:val="000832BD"/>
    <w:rsid w:val="00092300"/>
    <w:rsid w:val="000A0E07"/>
    <w:rsid w:val="001C24E1"/>
    <w:rsid w:val="001F7AB3"/>
    <w:rsid w:val="002811D4"/>
    <w:rsid w:val="003C6634"/>
    <w:rsid w:val="003D5602"/>
    <w:rsid w:val="00494655"/>
    <w:rsid w:val="0050222D"/>
    <w:rsid w:val="00552C4C"/>
    <w:rsid w:val="00561829"/>
    <w:rsid w:val="0056315B"/>
    <w:rsid w:val="005733B6"/>
    <w:rsid w:val="00577383"/>
    <w:rsid w:val="005D08DD"/>
    <w:rsid w:val="00625B33"/>
    <w:rsid w:val="006879EA"/>
    <w:rsid w:val="00724DF1"/>
    <w:rsid w:val="0075292F"/>
    <w:rsid w:val="00823AC4"/>
    <w:rsid w:val="00847922"/>
    <w:rsid w:val="008B4EC3"/>
    <w:rsid w:val="008E1B79"/>
    <w:rsid w:val="00944E6C"/>
    <w:rsid w:val="009F47A9"/>
    <w:rsid w:val="00A16586"/>
    <w:rsid w:val="00A35567"/>
    <w:rsid w:val="00A57ACE"/>
    <w:rsid w:val="00AB4BEA"/>
    <w:rsid w:val="00AB5BB1"/>
    <w:rsid w:val="00B247BD"/>
    <w:rsid w:val="00B3732B"/>
    <w:rsid w:val="00B66C92"/>
    <w:rsid w:val="00B72373"/>
    <w:rsid w:val="00C03355"/>
    <w:rsid w:val="00C770F5"/>
    <w:rsid w:val="00CF0265"/>
    <w:rsid w:val="00D031C1"/>
    <w:rsid w:val="00D520AD"/>
    <w:rsid w:val="00D62DA4"/>
    <w:rsid w:val="00D6737F"/>
    <w:rsid w:val="00D93E82"/>
    <w:rsid w:val="00DE5C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5E0B"/>
  <w15:chartTrackingRefBased/>
  <w15:docId w15:val="{7EF4F596-200B-4E3E-81FF-79415925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3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3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31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31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31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31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31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31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31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315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6315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6315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6315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6315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6315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315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315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315B"/>
    <w:rPr>
      <w:rFonts w:eastAsiaTheme="majorEastAsia" w:cstheme="majorBidi"/>
      <w:color w:val="272727" w:themeColor="text1" w:themeTint="D8"/>
    </w:rPr>
  </w:style>
  <w:style w:type="paragraph" w:styleId="a3">
    <w:name w:val="Title"/>
    <w:basedOn w:val="a"/>
    <w:next w:val="a"/>
    <w:link w:val="Char"/>
    <w:uiPriority w:val="10"/>
    <w:qFormat/>
    <w:rsid w:val="0056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31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315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31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315B"/>
    <w:pPr>
      <w:spacing w:before="160"/>
      <w:jc w:val="center"/>
    </w:pPr>
    <w:rPr>
      <w:i/>
      <w:iCs/>
      <w:color w:val="404040" w:themeColor="text1" w:themeTint="BF"/>
    </w:rPr>
  </w:style>
  <w:style w:type="character" w:customStyle="1" w:styleId="Char1">
    <w:name w:val="Απόσπασμα Char"/>
    <w:basedOn w:val="a0"/>
    <w:link w:val="a5"/>
    <w:uiPriority w:val="29"/>
    <w:rsid w:val="0056315B"/>
    <w:rPr>
      <w:i/>
      <w:iCs/>
      <w:color w:val="404040" w:themeColor="text1" w:themeTint="BF"/>
    </w:rPr>
  </w:style>
  <w:style w:type="paragraph" w:styleId="a6">
    <w:name w:val="List Paragraph"/>
    <w:basedOn w:val="a"/>
    <w:uiPriority w:val="34"/>
    <w:qFormat/>
    <w:rsid w:val="0056315B"/>
    <w:pPr>
      <w:ind w:left="720"/>
      <w:contextualSpacing/>
    </w:pPr>
  </w:style>
  <w:style w:type="character" w:styleId="a7">
    <w:name w:val="Intense Emphasis"/>
    <w:basedOn w:val="a0"/>
    <w:uiPriority w:val="21"/>
    <w:qFormat/>
    <w:rsid w:val="0056315B"/>
    <w:rPr>
      <w:i/>
      <w:iCs/>
      <w:color w:val="2F5496" w:themeColor="accent1" w:themeShade="BF"/>
    </w:rPr>
  </w:style>
  <w:style w:type="paragraph" w:styleId="a8">
    <w:name w:val="Intense Quote"/>
    <w:basedOn w:val="a"/>
    <w:next w:val="a"/>
    <w:link w:val="Char2"/>
    <w:uiPriority w:val="30"/>
    <w:qFormat/>
    <w:rsid w:val="00563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6315B"/>
    <w:rPr>
      <w:i/>
      <w:iCs/>
      <w:color w:val="2F5496" w:themeColor="accent1" w:themeShade="BF"/>
    </w:rPr>
  </w:style>
  <w:style w:type="character" w:styleId="a9">
    <w:name w:val="Intense Reference"/>
    <w:basedOn w:val="a0"/>
    <w:uiPriority w:val="32"/>
    <w:qFormat/>
    <w:rsid w:val="0056315B"/>
    <w:rPr>
      <w:b/>
      <w:bCs/>
      <w:smallCaps/>
      <w:color w:val="2F5496" w:themeColor="accent1" w:themeShade="BF"/>
      <w:spacing w:val="5"/>
    </w:rPr>
  </w:style>
  <w:style w:type="paragraph" w:styleId="Web">
    <w:name w:val="Normal (Web)"/>
    <w:basedOn w:val="a"/>
    <w:uiPriority w:val="99"/>
    <w:semiHidden/>
    <w:unhideWhenUsed/>
    <w:rsid w:val="00D93E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2273</Words>
  <Characters>12276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Giannakis Mpozios</dc:creator>
  <cp:keywords/>
  <dc:description/>
  <cp:lastModifiedBy>Pantelis Lekkas</cp:lastModifiedBy>
  <cp:revision>2</cp:revision>
  <dcterms:created xsi:type="dcterms:W3CDTF">2026-01-22T15:54:00Z</dcterms:created>
  <dcterms:modified xsi:type="dcterms:W3CDTF">2026-01-22T15:54:00Z</dcterms:modified>
</cp:coreProperties>
</file>