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8D" w:rsidRPr="0057708E" w:rsidRDefault="0069278D" w:rsidP="00FD7694">
      <w:pPr>
        <w:jc w:val="both"/>
        <w:rPr>
          <w:b/>
          <w:u w:val="single"/>
        </w:rPr>
      </w:pPr>
      <w:bookmarkStart w:id="0" w:name="_Toc472176361"/>
      <w:r w:rsidRPr="0057708E">
        <w:rPr>
          <w:b/>
          <w:u w:val="single"/>
        </w:rPr>
        <w:t>ΠΜΣ «Πολιτική Επιστήμη και Κοινωνιολογία»</w:t>
      </w:r>
    </w:p>
    <w:p w:rsidR="0069278D" w:rsidRPr="0057708E" w:rsidRDefault="0069278D" w:rsidP="00FD7694">
      <w:pPr>
        <w:jc w:val="both"/>
        <w:rPr>
          <w:b/>
          <w:u w:val="single"/>
        </w:rPr>
      </w:pPr>
      <w:r w:rsidRPr="0057708E">
        <w:rPr>
          <w:b/>
          <w:u w:val="single"/>
        </w:rPr>
        <w:t>Μάθημα: Όψεις και Όροι της Δημοκρατίας</w:t>
      </w:r>
    </w:p>
    <w:p w:rsidR="0069278D" w:rsidRPr="0057708E" w:rsidRDefault="0069278D" w:rsidP="00FD7694">
      <w:pPr>
        <w:jc w:val="both"/>
        <w:rPr>
          <w:b/>
          <w:u w:val="single"/>
        </w:rPr>
      </w:pPr>
      <w:r w:rsidRPr="0057708E">
        <w:rPr>
          <w:b/>
          <w:u w:val="single"/>
        </w:rPr>
        <w:t xml:space="preserve">Υπεύθυνος: Κος </w:t>
      </w:r>
      <w:proofErr w:type="spellStart"/>
      <w:r w:rsidRPr="0057708E">
        <w:rPr>
          <w:b/>
          <w:u w:val="single"/>
        </w:rPr>
        <w:t>Κουζέλης</w:t>
      </w:r>
      <w:proofErr w:type="spellEnd"/>
      <w:r w:rsidRPr="0057708E">
        <w:rPr>
          <w:b/>
          <w:u w:val="single"/>
        </w:rPr>
        <w:t xml:space="preserve"> Γεράσιμος</w:t>
      </w:r>
    </w:p>
    <w:p w:rsidR="0069278D" w:rsidRPr="0057708E" w:rsidRDefault="0069278D" w:rsidP="009C6AD0">
      <w:pPr>
        <w:tabs>
          <w:tab w:val="center" w:pos="4748"/>
        </w:tabs>
        <w:jc w:val="both"/>
        <w:rPr>
          <w:b/>
          <w:u w:val="single"/>
        </w:rPr>
      </w:pPr>
      <w:r w:rsidRPr="0057708E">
        <w:rPr>
          <w:b/>
          <w:u w:val="single"/>
        </w:rPr>
        <w:t>Διάλεξη:</w:t>
      </w:r>
      <w:r w:rsidR="0057708E">
        <w:rPr>
          <w:b/>
          <w:u w:val="single"/>
        </w:rPr>
        <w:t xml:space="preserve"> «Για το συμβάν της Δημοκρατίας»</w:t>
      </w:r>
    </w:p>
    <w:p w:rsidR="0069278D" w:rsidRPr="0057708E" w:rsidRDefault="0069278D" w:rsidP="00FD7694">
      <w:pPr>
        <w:jc w:val="both"/>
        <w:rPr>
          <w:b/>
          <w:u w:val="single"/>
        </w:rPr>
      </w:pPr>
      <w:r w:rsidRPr="0057708E">
        <w:rPr>
          <w:b/>
          <w:u w:val="single"/>
        </w:rPr>
        <w:t xml:space="preserve">Εισηγήτρια: κα Αθανασίου Αθηνά  </w:t>
      </w:r>
    </w:p>
    <w:p w:rsidR="009E6898" w:rsidRPr="0057708E" w:rsidRDefault="0069278D" w:rsidP="00FD7694">
      <w:pPr>
        <w:jc w:val="both"/>
        <w:rPr>
          <w:b/>
          <w:u w:val="single"/>
        </w:rPr>
      </w:pPr>
      <w:r w:rsidRPr="0057708E">
        <w:rPr>
          <w:b/>
          <w:u w:val="single"/>
        </w:rPr>
        <w:t xml:space="preserve"> Πρακτικά Εισήγησης : Ν.</w:t>
      </w:r>
      <w:r w:rsidR="009E6898" w:rsidRPr="0057708E">
        <w:rPr>
          <w:b/>
          <w:u w:val="single"/>
        </w:rPr>
        <w:t xml:space="preserve"> Κριτσινέλης, Π. </w:t>
      </w:r>
      <w:proofErr w:type="spellStart"/>
      <w:r w:rsidR="00990563" w:rsidRPr="0057708E">
        <w:rPr>
          <w:b/>
          <w:u w:val="single"/>
        </w:rPr>
        <w:t>Μπ</w:t>
      </w:r>
      <w:r w:rsidR="00BC0F6C" w:rsidRPr="0057708E">
        <w:rPr>
          <w:b/>
          <w:u w:val="single"/>
        </w:rPr>
        <w:t>ούγλα</w:t>
      </w:r>
      <w:proofErr w:type="spellEnd"/>
    </w:p>
    <w:p w:rsidR="00A64FAE" w:rsidRPr="009E6898" w:rsidRDefault="00F9659F" w:rsidP="00FD7694">
      <w:pPr>
        <w:pStyle w:val="1"/>
        <w:jc w:val="both"/>
      </w:pPr>
      <w:bookmarkStart w:id="1" w:name="_Toc472189336"/>
      <w:bookmarkEnd w:id="0"/>
      <w:r w:rsidRPr="009E6898">
        <w:t>Εισαγωγή</w:t>
      </w:r>
      <w:bookmarkEnd w:id="1"/>
      <w:r w:rsidR="00A64FAE" w:rsidRPr="009E6898">
        <w:t xml:space="preserve"> </w:t>
      </w:r>
    </w:p>
    <w:p w:rsidR="00990563" w:rsidRDefault="00920169" w:rsidP="00FD7694">
      <w:pPr>
        <w:jc w:val="both"/>
      </w:pPr>
      <w:r w:rsidRPr="009E6898">
        <w:t xml:space="preserve">Στο πλαίσιο της </w:t>
      </w:r>
      <w:r w:rsidR="00386F1B">
        <w:t>12</w:t>
      </w:r>
      <w:r w:rsidR="00386F1B" w:rsidRPr="00386F1B">
        <w:rPr>
          <w:vertAlign w:val="superscript"/>
        </w:rPr>
        <w:t>ης</w:t>
      </w:r>
      <w:r w:rsidR="00386F1B">
        <w:t xml:space="preserve"> </w:t>
      </w:r>
      <w:r w:rsidRPr="009E6898">
        <w:t>συνάντησης του μαθήματος «όψεις &amp;</w:t>
      </w:r>
      <w:r w:rsidR="003C114A">
        <w:t xml:space="preserve"> όροι δ</w:t>
      </w:r>
      <w:r w:rsidRPr="009E6898">
        <w:t xml:space="preserve">ημοκρατίας» η αναπληρώτρια καθηγήτρια στο Τμήμα Κοινωνικής Ανθρωπολογίας του </w:t>
      </w:r>
      <w:proofErr w:type="spellStart"/>
      <w:r w:rsidRPr="009E6898">
        <w:t>Παντείου</w:t>
      </w:r>
      <w:proofErr w:type="spellEnd"/>
      <w:r w:rsidRPr="009E6898">
        <w:t xml:space="preserve"> Πανεπιστημίου κα. Αθηνά Αθανασίου </w:t>
      </w:r>
      <w:r w:rsidR="007B126E">
        <w:t xml:space="preserve">έκανε μια εισήγηση με τίτλο </w:t>
      </w:r>
      <w:r w:rsidR="00F9659F" w:rsidRPr="009E6898">
        <w:t xml:space="preserve"> </w:t>
      </w:r>
      <w:r w:rsidR="004D2E4C" w:rsidRPr="009E6898">
        <w:t>“</w:t>
      </w:r>
      <w:r w:rsidR="007B126E">
        <w:t>Για το Σ</w:t>
      </w:r>
      <w:r w:rsidR="00F9659F" w:rsidRPr="009E6898">
        <w:t xml:space="preserve">υμβάν της </w:t>
      </w:r>
      <w:r w:rsidR="006340A9" w:rsidRPr="009E6898">
        <w:t>Δημοκρατίας</w:t>
      </w:r>
      <w:r w:rsidR="004D2E4C" w:rsidRPr="009E6898">
        <w:t>”</w:t>
      </w:r>
      <w:r w:rsidR="007B126E">
        <w:t xml:space="preserve"> έχοντας ως</w:t>
      </w:r>
      <w:r w:rsidR="006340A9" w:rsidRPr="009E6898">
        <w:t xml:space="preserve"> κύριο άξονα τις σχετικές θέσεις του </w:t>
      </w:r>
      <w:proofErr w:type="spellStart"/>
      <w:r w:rsidR="006340A9" w:rsidRPr="009E6898">
        <w:t>Jacques</w:t>
      </w:r>
      <w:proofErr w:type="spellEnd"/>
      <w:r w:rsidR="006340A9" w:rsidRPr="009E6898">
        <w:t xml:space="preserve"> </w:t>
      </w:r>
      <w:proofErr w:type="spellStart"/>
      <w:r w:rsidR="006340A9" w:rsidRPr="009E6898">
        <w:t>Derrida</w:t>
      </w:r>
      <w:proofErr w:type="spellEnd"/>
      <w:r w:rsidR="00F9659F" w:rsidRPr="009E6898">
        <w:t>. Η παρουσίασή της αποτελείται από 3</w:t>
      </w:r>
      <w:r w:rsidR="00990563">
        <w:t xml:space="preserve"> θεματικές</w:t>
      </w:r>
      <w:r w:rsidR="00F9659F" w:rsidRPr="009E6898">
        <w:t xml:space="preserve"> ενότητες, στο πλαί</w:t>
      </w:r>
      <w:r w:rsidR="007B126E">
        <w:t>σιο των οποίων εξετάστηκε:</w:t>
      </w:r>
    </w:p>
    <w:p w:rsidR="00990563" w:rsidRDefault="00990563" w:rsidP="00FD7694">
      <w:pPr>
        <w:jc w:val="both"/>
      </w:pPr>
      <w:r>
        <w:t>α)</w:t>
      </w:r>
      <w:r w:rsidR="00F9659F" w:rsidRPr="009E6898">
        <w:t xml:space="preserve"> η </w:t>
      </w:r>
      <w:r w:rsidR="006340A9" w:rsidRPr="009E6898">
        <w:t>μετασχηματιστική (</w:t>
      </w:r>
      <w:proofErr w:type="spellStart"/>
      <w:r w:rsidR="006340A9" w:rsidRPr="009E6898">
        <w:t>επιτελεστική</w:t>
      </w:r>
      <w:proofErr w:type="spellEnd"/>
      <w:r w:rsidR="006340A9" w:rsidRPr="009E6898">
        <w:t xml:space="preserve">) </w:t>
      </w:r>
      <w:r w:rsidR="00F9659F" w:rsidRPr="009E6898">
        <w:t xml:space="preserve">δυνατότητα </w:t>
      </w:r>
      <w:r w:rsidR="006340A9" w:rsidRPr="009E6898">
        <w:t>του «</w:t>
      </w:r>
      <w:proofErr w:type="spellStart"/>
      <w:r w:rsidR="006340A9" w:rsidRPr="009E6898">
        <w:t>ελευσ</w:t>
      </w:r>
      <w:r w:rsidR="00047163">
        <w:t>σ</w:t>
      </w:r>
      <w:r w:rsidR="006340A9" w:rsidRPr="009E6898">
        <w:t>όμενου</w:t>
      </w:r>
      <w:proofErr w:type="spellEnd"/>
      <w:r w:rsidR="006340A9" w:rsidRPr="009E6898">
        <w:t xml:space="preserve">» συμβάντος </w:t>
      </w:r>
      <w:r w:rsidR="00F9659F" w:rsidRPr="009E6898">
        <w:t xml:space="preserve">της </w:t>
      </w:r>
      <w:r w:rsidR="006340A9" w:rsidRPr="009E6898">
        <w:t>δημοκρατίας (</w:t>
      </w:r>
      <w:r w:rsidR="00F2621A" w:rsidRPr="00F2621A">
        <w:rPr>
          <w:lang w:val="fr-FR"/>
        </w:rPr>
        <w:t>d</w:t>
      </w:r>
      <w:r w:rsidR="00F2621A" w:rsidRPr="00B75C7A">
        <w:t>é</w:t>
      </w:r>
      <w:proofErr w:type="spellStart"/>
      <w:r w:rsidR="00F2621A" w:rsidRPr="00F2621A">
        <w:rPr>
          <w:lang w:val="fr-FR"/>
        </w:rPr>
        <w:t>mocratie</w:t>
      </w:r>
      <w:proofErr w:type="spellEnd"/>
      <w:r w:rsidR="00F2621A" w:rsidRPr="00B75C7A">
        <w:t xml:space="preserve"> </w:t>
      </w:r>
      <w:r w:rsidR="00F2621A" w:rsidRPr="00F2621A">
        <w:rPr>
          <w:lang w:val="fr-FR"/>
        </w:rPr>
        <w:t>a</w:t>
      </w:r>
      <w:r w:rsidR="00F2621A" w:rsidRPr="00B75C7A">
        <w:t xml:space="preserve"> </w:t>
      </w:r>
      <w:r w:rsidR="00F2621A" w:rsidRPr="00F2621A">
        <w:rPr>
          <w:lang w:val="fr-FR"/>
        </w:rPr>
        <w:t>venir</w:t>
      </w:r>
      <w:r w:rsidR="007B126E">
        <w:t xml:space="preserve">). </w:t>
      </w:r>
    </w:p>
    <w:p w:rsidR="007B126E" w:rsidRDefault="00990563" w:rsidP="00FD7694">
      <w:pPr>
        <w:jc w:val="both"/>
      </w:pPr>
      <w:r>
        <w:t>β)</w:t>
      </w:r>
      <w:r w:rsidR="00DD08B9" w:rsidRPr="00DD08B9">
        <w:t xml:space="preserve"> </w:t>
      </w:r>
      <w:r w:rsidR="007B126E">
        <w:t>η</w:t>
      </w:r>
      <w:r w:rsidR="006340A9" w:rsidRPr="009E6898">
        <w:t xml:space="preserve"> έννοια του δικαιώματος </w:t>
      </w:r>
      <w:r w:rsidR="004D2E4C" w:rsidRPr="009E6898">
        <w:t>και το πώς αυτό συναρτάται με την</w:t>
      </w:r>
      <w:r w:rsidR="006340A9" w:rsidRPr="009E6898">
        <w:t xml:space="preserve"> </w:t>
      </w:r>
      <w:r w:rsidR="004D2E4C" w:rsidRPr="009E6898">
        <w:t>πολιτική υπόσταση</w:t>
      </w:r>
    </w:p>
    <w:p w:rsidR="006340A9" w:rsidRPr="009E6898" w:rsidRDefault="006340A9" w:rsidP="00FD7694">
      <w:pPr>
        <w:jc w:val="both"/>
      </w:pPr>
      <w:r w:rsidRPr="009E6898">
        <w:t xml:space="preserve"> </w:t>
      </w:r>
      <w:r w:rsidR="00990563">
        <w:t>γ)</w:t>
      </w:r>
      <w:r w:rsidR="00DD08B9" w:rsidRPr="00DD08B9">
        <w:t xml:space="preserve"> </w:t>
      </w:r>
      <w:r w:rsidRPr="009E6898">
        <w:t>μια ανάλυση της «</w:t>
      </w:r>
      <w:proofErr w:type="spellStart"/>
      <w:r w:rsidRPr="009E6898">
        <w:t>φαντασματολογικής</w:t>
      </w:r>
      <w:proofErr w:type="spellEnd"/>
      <w:r w:rsidRPr="009E6898">
        <w:t xml:space="preserve">» </w:t>
      </w:r>
      <w:r w:rsidR="00A927F5">
        <w:t>απάντησης</w:t>
      </w:r>
      <w:r w:rsidRPr="009E6898">
        <w:t xml:space="preserve"> του </w:t>
      </w:r>
      <w:proofErr w:type="spellStart"/>
      <w:r w:rsidRPr="009E6898">
        <w:t>Derrida</w:t>
      </w:r>
      <w:proofErr w:type="spellEnd"/>
      <w:r w:rsidRPr="009E6898">
        <w:t xml:space="preserve"> απέναντι στην “περί τέλους της Ιστορίας” θέση του F. </w:t>
      </w:r>
      <w:proofErr w:type="spellStart"/>
      <w:r w:rsidRPr="009E6898">
        <w:t>Fukuyama</w:t>
      </w:r>
      <w:proofErr w:type="spellEnd"/>
      <w:r w:rsidR="00A927F5">
        <w:t>, σε συνάρτηση και με άλλες εσωτερικές στον μαρξισμό κριτικές απόψεις</w:t>
      </w:r>
      <w:r w:rsidRPr="009E6898">
        <w:t>.</w:t>
      </w:r>
    </w:p>
    <w:p w:rsidR="00F9659F" w:rsidRPr="009E6898" w:rsidRDefault="00F9659F" w:rsidP="007B126E">
      <w:pPr>
        <w:pStyle w:val="2"/>
        <w:jc w:val="both"/>
      </w:pPr>
      <w:bookmarkStart w:id="2" w:name="_Toc472189337"/>
      <w:r w:rsidRPr="009E6898">
        <w:t>Λέξεις κλειδιά</w:t>
      </w:r>
      <w:bookmarkEnd w:id="2"/>
    </w:p>
    <w:p w:rsidR="007B126E" w:rsidRDefault="00654916" w:rsidP="00FD7694">
      <w:pPr>
        <w:pStyle w:val="a7"/>
        <w:numPr>
          <w:ilvl w:val="0"/>
          <w:numId w:val="3"/>
        </w:numPr>
        <w:jc w:val="both"/>
      </w:pPr>
      <w:r w:rsidRPr="009E6898">
        <w:t>Δικαιοσύνη</w:t>
      </w:r>
    </w:p>
    <w:p w:rsidR="007B126E" w:rsidRDefault="007B126E" w:rsidP="00FD7694">
      <w:pPr>
        <w:pStyle w:val="a7"/>
        <w:numPr>
          <w:ilvl w:val="0"/>
          <w:numId w:val="3"/>
        </w:numPr>
        <w:jc w:val="both"/>
      </w:pPr>
      <w:r>
        <w:t xml:space="preserve">Πολιτική </w:t>
      </w:r>
      <w:proofErr w:type="spellStart"/>
      <w:r>
        <w:t>Ε</w:t>
      </w:r>
      <w:r w:rsidR="00654916" w:rsidRPr="009E6898">
        <w:t>πιτελεστικόττητα</w:t>
      </w:r>
      <w:proofErr w:type="spellEnd"/>
      <w:r w:rsidR="00654916" w:rsidRPr="009E6898">
        <w:t xml:space="preserve"> (</w:t>
      </w:r>
      <w:proofErr w:type="spellStart"/>
      <w:r w:rsidR="00654916" w:rsidRPr="009E6898">
        <w:t>political</w:t>
      </w:r>
      <w:proofErr w:type="spellEnd"/>
      <w:r w:rsidR="00654916" w:rsidRPr="009E6898">
        <w:t xml:space="preserve"> </w:t>
      </w:r>
      <w:proofErr w:type="spellStart"/>
      <w:r w:rsidR="00654916" w:rsidRPr="009E6898">
        <w:t>performability</w:t>
      </w:r>
      <w:proofErr w:type="spellEnd"/>
      <w:r w:rsidR="00654916" w:rsidRPr="009E6898">
        <w:t>)</w:t>
      </w:r>
      <w:r w:rsidR="0069278D">
        <w:t xml:space="preserve">, </w:t>
      </w:r>
    </w:p>
    <w:p w:rsidR="007B126E" w:rsidRDefault="007B126E" w:rsidP="00FD7694">
      <w:pPr>
        <w:pStyle w:val="a7"/>
        <w:numPr>
          <w:ilvl w:val="0"/>
          <w:numId w:val="3"/>
        </w:numPr>
        <w:jc w:val="both"/>
      </w:pPr>
      <w:r>
        <w:t xml:space="preserve">Η </w:t>
      </w:r>
      <w:r w:rsidR="0069278D">
        <w:t xml:space="preserve"> </w:t>
      </w:r>
      <w:r>
        <w:t>Μ</w:t>
      </w:r>
      <w:r w:rsidR="0069278D">
        <w:t xml:space="preserve">ετασχηματιστική </w:t>
      </w:r>
      <w:r>
        <w:t>Δ</w:t>
      </w:r>
      <w:r w:rsidR="0069278D">
        <w:t>υνατότητα</w:t>
      </w:r>
    </w:p>
    <w:p w:rsidR="007B126E" w:rsidRDefault="0069278D" w:rsidP="00FD7694">
      <w:pPr>
        <w:pStyle w:val="a7"/>
        <w:numPr>
          <w:ilvl w:val="0"/>
          <w:numId w:val="3"/>
        </w:numPr>
        <w:jc w:val="both"/>
      </w:pPr>
      <w:r>
        <w:t xml:space="preserve"> </w:t>
      </w:r>
      <w:r w:rsidR="007B126E">
        <w:t>Τ</w:t>
      </w:r>
      <w:r>
        <w:t xml:space="preserve">ο </w:t>
      </w:r>
      <w:r w:rsidR="007B126E">
        <w:t>Σ</w:t>
      </w:r>
      <w:r>
        <w:t>υμβάν</w:t>
      </w:r>
    </w:p>
    <w:p w:rsidR="007B126E" w:rsidRDefault="007B126E" w:rsidP="00FD7694">
      <w:pPr>
        <w:pStyle w:val="a7"/>
        <w:numPr>
          <w:ilvl w:val="0"/>
          <w:numId w:val="3"/>
        </w:numPr>
        <w:jc w:val="both"/>
      </w:pPr>
      <w:r>
        <w:t>Δ</w:t>
      </w:r>
      <w:r w:rsidR="0069278D">
        <w:t xml:space="preserve">ημοκρατία και </w:t>
      </w:r>
      <w:r>
        <w:t>Κουμμουνισμός</w:t>
      </w:r>
    </w:p>
    <w:p w:rsidR="007B126E" w:rsidRDefault="00654916" w:rsidP="00FD7694">
      <w:pPr>
        <w:pStyle w:val="a7"/>
        <w:numPr>
          <w:ilvl w:val="0"/>
          <w:numId w:val="3"/>
        </w:numPr>
        <w:jc w:val="both"/>
      </w:pPr>
      <w:r w:rsidRPr="009E6898">
        <w:t>Δικαιώματα</w:t>
      </w:r>
    </w:p>
    <w:p w:rsidR="00A64FAE" w:rsidRPr="009E6898" w:rsidRDefault="0069278D" w:rsidP="00FD7694">
      <w:pPr>
        <w:pStyle w:val="a7"/>
        <w:numPr>
          <w:ilvl w:val="0"/>
          <w:numId w:val="3"/>
        </w:numPr>
        <w:jc w:val="both"/>
      </w:pPr>
      <w:r>
        <w:t xml:space="preserve">Μαρξισμός και </w:t>
      </w:r>
      <w:r w:rsidR="00A64FAE" w:rsidRPr="009E6898">
        <w:t xml:space="preserve">Αποδόμηση </w:t>
      </w:r>
    </w:p>
    <w:p w:rsidR="00A64FAE" w:rsidRPr="009E6898" w:rsidRDefault="00F90737" w:rsidP="00FD7694">
      <w:pPr>
        <w:pStyle w:val="1"/>
        <w:jc w:val="both"/>
      </w:pPr>
      <w:bookmarkStart w:id="3" w:name="_Toc472189338"/>
      <w:r>
        <w:t>1</w:t>
      </w:r>
      <w:r w:rsidRPr="00F90737">
        <w:rPr>
          <w:vertAlign w:val="superscript"/>
        </w:rPr>
        <w:t>η</w:t>
      </w:r>
      <w:r>
        <w:t xml:space="preserve"> ενότητα: </w:t>
      </w:r>
      <w:r w:rsidR="00A64FAE" w:rsidRPr="009E6898">
        <w:t>Η πολιτική ως τέχνη του αδύνατου</w:t>
      </w:r>
      <w:bookmarkEnd w:id="3"/>
    </w:p>
    <w:p w:rsidR="00F5452B" w:rsidRDefault="007B126E" w:rsidP="00FD7694">
      <w:pPr>
        <w:jc w:val="both"/>
      </w:pPr>
      <w:r>
        <w:t xml:space="preserve">Εικοσιπέντε </w:t>
      </w:r>
      <w:r w:rsidR="00A64FAE" w:rsidRPr="009E6898">
        <w:t>χρόνια μετά το</w:t>
      </w:r>
      <w:r w:rsidR="00F90737">
        <w:t xml:space="preserve"> </w:t>
      </w:r>
      <w:r w:rsidR="0081542C">
        <w:t>«τ</w:t>
      </w:r>
      <w:r w:rsidR="00A64FAE" w:rsidRPr="0081542C">
        <w:t>έλος της Ιστορίας</w:t>
      </w:r>
      <w:r w:rsidR="0081542C">
        <w:t>»</w:t>
      </w:r>
      <w:r w:rsidR="00F90737">
        <w:rPr>
          <w:i/>
        </w:rPr>
        <w:t xml:space="preserve"> </w:t>
      </w:r>
      <w:r w:rsidR="00F90737">
        <w:t xml:space="preserve">και την κατάρρευση του υπαρκτού </w:t>
      </w:r>
      <w:r w:rsidR="006914AE">
        <w:t>σοσιαλισμού</w:t>
      </w:r>
      <w:r w:rsidR="00F90737">
        <w:t xml:space="preserve"> </w:t>
      </w:r>
      <w:r w:rsidR="00A64FAE" w:rsidRPr="009E6898">
        <w:t xml:space="preserve"> το δόγμα </w:t>
      </w:r>
      <w:proofErr w:type="spellStart"/>
      <w:r w:rsidR="00A64FAE" w:rsidRPr="009E6898">
        <w:t>There</w:t>
      </w:r>
      <w:proofErr w:type="spellEnd"/>
      <w:r w:rsidR="00A64FAE" w:rsidRPr="009E6898">
        <w:t xml:space="preserve"> </w:t>
      </w:r>
      <w:proofErr w:type="spellStart"/>
      <w:r w:rsidR="00A64FAE" w:rsidRPr="009E6898">
        <w:t>Is</w:t>
      </w:r>
      <w:proofErr w:type="spellEnd"/>
      <w:r w:rsidR="00A64FAE" w:rsidRPr="009E6898">
        <w:t xml:space="preserve"> </w:t>
      </w:r>
      <w:proofErr w:type="spellStart"/>
      <w:r w:rsidR="00A64FAE" w:rsidRPr="009E6898">
        <w:t>No</w:t>
      </w:r>
      <w:proofErr w:type="spellEnd"/>
      <w:r w:rsidR="00A64FAE" w:rsidRPr="009E6898">
        <w:t xml:space="preserve"> </w:t>
      </w:r>
      <w:proofErr w:type="spellStart"/>
      <w:r w:rsidR="00A64FAE" w:rsidRPr="009E6898">
        <w:t>Alternative</w:t>
      </w:r>
      <w:proofErr w:type="spellEnd"/>
      <w:r w:rsidR="00A64FAE" w:rsidRPr="009E6898">
        <w:t xml:space="preserve"> (TINA) </w:t>
      </w:r>
      <w:r w:rsidR="001C26BA">
        <w:t xml:space="preserve">έμοιαζε </w:t>
      </w:r>
      <w:r w:rsidR="00F90737">
        <w:t xml:space="preserve">να </w:t>
      </w:r>
      <w:r w:rsidR="00AF2A11">
        <w:t xml:space="preserve">παγιώνεται </w:t>
      </w:r>
      <w:r w:rsidR="00F90737">
        <w:t xml:space="preserve">ως </w:t>
      </w:r>
      <w:r w:rsidR="006914AE">
        <w:t xml:space="preserve">ο </w:t>
      </w:r>
      <w:r w:rsidR="00F90737">
        <w:t xml:space="preserve">νέος κανόνας </w:t>
      </w:r>
      <w:r w:rsidR="006914AE">
        <w:t xml:space="preserve">για </w:t>
      </w:r>
      <w:r w:rsidR="00F90737">
        <w:t>το αξι</w:t>
      </w:r>
      <w:r w:rsidR="00E367E0">
        <w:t>ωματι</w:t>
      </w:r>
      <w:r w:rsidR="00F90737">
        <w:t>κό  αναπόφευκτο  τ</w:t>
      </w:r>
      <w:r w:rsidR="00A64FAE" w:rsidRPr="009E6898">
        <w:t>ο</w:t>
      </w:r>
      <w:r w:rsidR="00F90737">
        <w:t xml:space="preserve">υ παγκόσμιου </w:t>
      </w:r>
      <w:r w:rsidR="007177D0">
        <w:t>καπιταλισμο</w:t>
      </w:r>
      <w:r w:rsidR="00AF2A11">
        <w:t xml:space="preserve">ύ, </w:t>
      </w:r>
      <w:r w:rsidR="00E367E0">
        <w:t>αποκλείοντας έτσι τη δυνατότητα</w:t>
      </w:r>
      <w:r w:rsidR="00F90737">
        <w:t xml:space="preserve"> για</w:t>
      </w:r>
      <w:r w:rsidR="00E367E0">
        <w:t xml:space="preserve"> ενα</w:t>
      </w:r>
      <w:r w:rsidR="008C4FB2">
        <w:t>λλακτικά</w:t>
      </w:r>
      <w:r w:rsidR="00F90737">
        <w:t xml:space="preserve"> </w:t>
      </w:r>
      <w:r w:rsidR="00E367E0">
        <w:t>κ</w:t>
      </w:r>
      <w:r w:rsidR="00F90737">
        <w:t>οινωνικοπολιτικά γίγνεσθαι</w:t>
      </w:r>
      <w:r w:rsidR="00A64FAE" w:rsidRPr="009E6898">
        <w:t xml:space="preserve">. </w:t>
      </w:r>
      <w:r w:rsidR="00502259" w:rsidRPr="009E6898">
        <w:t>Την ίδια περίοδο</w:t>
      </w:r>
      <w:r w:rsidR="001C26BA">
        <w:t>,</w:t>
      </w:r>
      <w:r w:rsidR="00502259" w:rsidRPr="009E6898">
        <w:t xml:space="preserve"> </w:t>
      </w:r>
      <w:r w:rsidR="00274548" w:rsidRPr="009E6898">
        <w:t xml:space="preserve">ο </w:t>
      </w:r>
      <w:proofErr w:type="spellStart"/>
      <w:r w:rsidR="00AF2A11">
        <w:t>Derrida</w:t>
      </w:r>
      <w:proofErr w:type="spellEnd"/>
      <w:r w:rsidR="00AF2A11">
        <w:t xml:space="preserve"> σχολίαζ</w:t>
      </w:r>
      <w:r w:rsidR="001C26BA">
        <w:t>ε</w:t>
      </w:r>
      <w:r w:rsidR="00502259" w:rsidRPr="009E6898">
        <w:t xml:space="preserve"> ότι η </w:t>
      </w:r>
      <w:r w:rsidR="00A64FAE" w:rsidRPr="009E6898">
        <w:t xml:space="preserve">τύχη των σύγχρονων </w:t>
      </w:r>
      <w:r w:rsidR="001C26BA">
        <w:t>δημοκρατιών βρισκόταν</w:t>
      </w:r>
      <w:r w:rsidR="00A64FAE" w:rsidRPr="009E6898">
        <w:t xml:space="preserve"> σε μια «κρίσιμη κατάσταση του παρόντος» καθώς η κρίση δεν </w:t>
      </w:r>
      <w:r w:rsidR="001C26BA">
        <w:t xml:space="preserve">ήταν </w:t>
      </w:r>
      <w:r w:rsidR="00A64FAE" w:rsidRPr="009E6898">
        <w:t xml:space="preserve">το </w:t>
      </w:r>
      <w:proofErr w:type="spellStart"/>
      <w:r w:rsidR="00A64FAE" w:rsidRPr="009E6898">
        <w:t>status</w:t>
      </w:r>
      <w:proofErr w:type="spellEnd"/>
      <w:r w:rsidR="00A64FAE" w:rsidRPr="009E6898">
        <w:t xml:space="preserve"> τους αλλά οι δυνάμεις</w:t>
      </w:r>
      <w:r w:rsidR="003D5EFE">
        <w:t xml:space="preserve"> της μετασχηματιστικής </w:t>
      </w:r>
      <w:r w:rsidR="00A64FAE" w:rsidRPr="009E6898">
        <w:t xml:space="preserve"> δυνατότητας</w:t>
      </w:r>
      <w:r w:rsidR="003D5EFE">
        <w:t xml:space="preserve"> (για το δυνατό ως αδύνατο που απαιτεί </w:t>
      </w:r>
      <w:r w:rsidR="006914AE">
        <w:t xml:space="preserve">μια </w:t>
      </w:r>
      <w:r w:rsidR="003D5EFE">
        <w:t>νέα σχέση του αδύνατου)</w:t>
      </w:r>
      <w:r w:rsidR="00502259" w:rsidRPr="009E6898">
        <w:t xml:space="preserve">. </w:t>
      </w:r>
      <w:r w:rsidR="003D5EFE">
        <w:t xml:space="preserve">Αυτή η θέση του </w:t>
      </w:r>
      <w:proofErr w:type="spellStart"/>
      <w:r w:rsidR="003D5EFE">
        <w:t>Derr</w:t>
      </w:r>
      <w:bookmarkStart w:id="4" w:name="_GoBack"/>
      <w:bookmarkEnd w:id="4"/>
      <w:r w:rsidR="003D5EFE">
        <w:t>ida</w:t>
      </w:r>
      <w:proofErr w:type="spellEnd"/>
      <w:r w:rsidR="003D5EFE">
        <w:t xml:space="preserve">, συγκροτούνταν </w:t>
      </w:r>
      <w:r w:rsidR="003B256D">
        <w:t xml:space="preserve">γύρω από </w:t>
      </w:r>
      <w:r w:rsidR="00B75C7A">
        <w:t>τη σχέση</w:t>
      </w:r>
      <w:r w:rsidR="003B256D">
        <w:t xml:space="preserve"> </w:t>
      </w:r>
      <w:r w:rsidR="00B75C7A">
        <w:t>αποδόμησης-δυνατού και αποδόμησης-πολιτικής</w:t>
      </w:r>
      <w:r w:rsidR="003D5EFE">
        <w:t xml:space="preserve">, </w:t>
      </w:r>
      <w:r w:rsidR="003B256D">
        <w:t xml:space="preserve">ερχόμενη </w:t>
      </w:r>
      <w:r w:rsidR="00502259" w:rsidRPr="009E6898">
        <w:t xml:space="preserve">σε αντίθεση με την </w:t>
      </w:r>
      <w:r w:rsidR="00047163">
        <w:t>κυρίαρχη</w:t>
      </w:r>
      <w:r w:rsidR="006914AE">
        <w:t xml:space="preserve"> θέση</w:t>
      </w:r>
      <w:r w:rsidR="00502259" w:rsidRPr="009E6898">
        <w:t xml:space="preserve"> ότι η «πολιτική είναι η τέχνη του εφικτού», </w:t>
      </w:r>
      <w:r w:rsidR="006914AE">
        <w:t xml:space="preserve">όπως αυτή </w:t>
      </w:r>
      <w:r w:rsidR="00502259" w:rsidRPr="009E6898">
        <w:t xml:space="preserve">είχε εκφραστεί από τον </w:t>
      </w:r>
      <w:proofErr w:type="spellStart"/>
      <w:r w:rsidR="00502259" w:rsidRPr="009E6898">
        <w:t>O</w:t>
      </w:r>
      <w:r w:rsidR="00274548" w:rsidRPr="009E6898">
        <w:t>tto</w:t>
      </w:r>
      <w:proofErr w:type="spellEnd"/>
      <w:r w:rsidR="00274548" w:rsidRPr="009E6898">
        <w:t xml:space="preserve"> </w:t>
      </w:r>
      <w:r w:rsidR="00502259" w:rsidRPr="009E6898">
        <w:t xml:space="preserve">v. </w:t>
      </w:r>
      <w:proofErr w:type="spellStart"/>
      <w:r w:rsidR="00502259" w:rsidRPr="009E6898">
        <w:t>Bismark</w:t>
      </w:r>
      <w:proofErr w:type="spellEnd"/>
      <w:r w:rsidR="00502259" w:rsidRPr="009E6898">
        <w:t xml:space="preserve">, στο πλαίσιο της γερμανικής </w:t>
      </w:r>
      <w:proofErr w:type="spellStart"/>
      <w:r w:rsidR="00502259" w:rsidRPr="009E6898">
        <w:t>real</w:t>
      </w:r>
      <w:proofErr w:type="spellEnd"/>
      <w:r w:rsidR="00502259" w:rsidRPr="009E6898">
        <w:t xml:space="preserve"> </w:t>
      </w:r>
      <w:proofErr w:type="spellStart"/>
      <w:r w:rsidR="00502259" w:rsidRPr="009E6898">
        <w:t>politik</w:t>
      </w:r>
      <w:proofErr w:type="spellEnd"/>
      <w:r w:rsidR="00502259" w:rsidRPr="009E6898">
        <w:t xml:space="preserve">, 20 χρόνια μετά την έκδοση του </w:t>
      </w:r>
      <w:r w:rsidR="00502259" w:rsidRPr="009E6898">
        <w:rPr>
          <w:i/>
        </w:rPr>
        <w:t>Μανιφέστου</w:t>
      </w:r>
      <w:r w:rsidR="003D5EFE">
        <w:t xml:space="preserve">.  </w:t>
      </w:r>
      <w:r w:rsidR="00047163">
        <w:t>Θα πρέπει επίσης να σημειωθεί ότι ο</w:t>
      </w:r>
      <w:r w:rsidR="003D5EFE">
        <w:t xml:space="preserve"> </w:t>
      </w:r>
      <w:r w:rsidR="00502259" w:rsidRPr="009E6898">
        <w:t xml:space="preserve"> M. </w:t>
      </w:r>
      <w:proofErr w:type="spellStart"/>
      <w:r w:rsidR="00502259" w:rsidRPr="009E6898">
        <w:t>Weber</w:t>
      </w:r>
      <w:proofErr w:type="spellEnd"/>
      <w:r w:rsidR="00985ECF" w:rsidRPr="009E6898">
        <w:t xml:space="preserve"> </w:t>
      </w:r>
      <w:r w:rsidR="003D5EFE">
        <w:lastRenderedPageBreak/>
        <w:t xml:space="preserve">δεν </w:t>
      </w:r>
      <w:r w:rsidR="00047163">
        <w:t xml:space="preserve">αφορίζει </w:t>
      </w:r>
      <w:r w:rsidR="00502259" w:rsidRPr="009E6898">
        <w:t>την κυρίαρχη θέση (</w:t>
      </w:r>
      <w:proofErr w:type="spellStart"/>
      <w:r w:rsidR="00502259" w:rsidRPr="009E6898">
        <w:t>real</w:t>
      </w:r>
      <w:proofErr w:type="spellEnd"/>
      <w:r w:rsidR="00502259" w:rsidRPr="009E6898">
        <w:t xml:space="preserve"> </w:t>
      </w:r>
      <w:proofErr w:type="spellStart"/>
      <w:r w:rsidR="00502259" w:rsidRPr="009E6898">
        <w:t>politik</w:t>
      </w:r>
      <w:proofErr w:type="spellEnd"/>
      <w:r w:rsidR="00502259" w:rsidRPr="009E6898">
        <w:t>)</w:t>
      </w:r>
      <w:r w:rsidR="00F5452B">
        <w:t xml:space="preserve"> στο επίπεδο του εφικτού</w:t>
      </w:r>
      <w:r w:rsidR="00502259" w:rsidRPr="009E6898">
        <w:t xml:space="preserve">, </w:t>
      </w:r>
      <w:r w:rsidR="00F5452B">
        <w:t xml:space="preserve"> </w:t>
      </w:r>
      <w:r w:rsidR="00502259" w:rsidRPr="009E6898">
        <w:t xml:space="preserve">συμπληρώνοντας </w:t>
      </w:r>
      <w:r w:rsidR="00F5452B">
        <w:t xml:space="preserve"> παράλληλα </w:t>
      </w:r>
      <w:r w:rsidR="00502259" w:rsidRPr="009E6898">
        <w:t>ότι</w:t>
      </w:r>
      <w:r w:rsidR="003D5EFE">
        <w:t xml:space="preserve"> στην πολιτική τέχνη του εφικτού,</w:t>
      </w:r>
      <w:r w:rsidR="00502259" w:rsidRPr="009E6898">
        <w:t xml:space="preserve"> </w:t>
      </w:r>
      <w:r w:rsidR="00E53D2A" w:rsidRPr="009E6898">
        <w:t>το εφικτό</w:t>
      </w:r>
      <w:r w:rsidR="003D5EFE">
        <w:t xml:space="preserve"> συχνά</w:t>
      </w:r>
      <w:r w:rsidR="00E53D2A" w:rsidRPr="009E6898">
        <w:t xml:space="preserve"> επιτυ</w:t>
      </w:r>
      <w:r w:rsidR="003D5EFE">
        <w:t>γχάνεται μέσω της προσέγγισης  το</w:t>
      </w:r>
      <w:r w:rsidR="006914AE">
        <w:t>υ</w:t>
      </w:r>
      <w:r w:rsidR="003D5EFE">
        <w:t xml:space="preserve"> αδύνατου που βρίσκεται πέρα από αυτό.</w:t>
      </w:r>
      <w:r w:rsidR="00E53D2A" w:rsidRPr="009E6898">
        <w:t xml:space="preserve"> </w:t>
      </w:r>
    </w:p>
    <w:p w:rsidR="00E53D2A" w:rsidRPr="009E6898" w:rsidRDefault="00E53D2A" w:rsidP="00FD7694">
      <w:pPr>
        <w:jc w:val="both"/>
      </w:pPr>
      <w:r w:rsidRPr="009E6898">
        <w:t xml:space="preserve">Το </w:t>
      </w:r>
      <w:r w:rsidR="00047163">
        <w:t xml:space="preserve">δόγμα της πολιτικής ως τέχνης του εφικτού </w:t>
      </w:r>
      <w:r w:rsidRPr="009E6898">
        <w:t xml:space="preserve">φαίνεται να </w:t>
      </w:r>
      <w:r w:rsidR="00F5452B">
        <w:t>είναι μια αναχρονιστική ουτοπία που χρησιμεύει ως κλείσιμο σε μια άλλη εποχή</w:t>
      </w:r>
      <w:r w:rsidR="00047163">
        <w:t xml:space="preserve">, κυριαρχώντας πάντως </w:t>
      </w:r>
      <w:r w:rsidR="00F5452B">
        <w:t xml:space="preserve">  </w:t>
      </w:r>
      <w:r w:rsidRPr="009E6898">
        <w:t xml:space="preserve">τις τελευταίες </w:t>
      </w:r>
      <w:r w:rsidR="005B7D78" w:rsidRPr="009E6898">
        <w:t>δεκαετίες</w:t>
      </w:r>
      <w:r w:rsidR="00F5452B">
        <w:t xml:space="preserve"> </w:t>
      </w:r>
      <w:r w:rsidRPr="009E6898">
        <w:t>στις δυτικές νεοφιλελεύθερες δημοκρατίες.</w:t>
      </w:r>
      <w:r w:rsidR="00F5452B">
        <w:t xml:space="preserve"> Υπό </w:t>
      </w:r>
      <w:r w:rsidRPr="009E6898">
        <w:t xml:space="preserve"> αυτές τις συνθήκες, το αντίδοτο δεν είναι απλώς η </w:t>
      </w:r>
      <w:proofErr w:type="spellStart"/>
      <w:r w:rsidRPr="009E6898">
        <w:t>φετιχοποίηση</w:t>
      </w:r>
      <w:proofErr w:type="spellEnd"/>
      <w:r w:rsidRPr="009E6898">
        <w:t xml:space="preserve"> του αδύνατου</w:t>
      </w:r>
      <w:r w:rsidR="002302D2">
        <w:t xml:space="preserve">. Ο </w:t>
      </w:r>
      <w:r w:rsidRPr="009E6898">
        <w:t xml:space="preserve"> </w:t>
      </w:r>
      <w:proofErr w:type="spellStart"/>
      <w:r w:rsidRPr="009E6898">
        <w:t>Derrida</w:t>
      </w:r>
      <w:proofErr w:type="spellEnd"/>
      <w:r w:rsidRPr="009E6898">
        <w:t xml:space="preserve"> δηλώνει ότι η υπεράσπιση του αδύνατου είναι ου</w:t>
      </w:r>
      <w:r w:rsidR="00274548" w:rsidRPr="009E6898">
        <w:t xml:space="preserve">τοπία, ενώ η </w:t>
      </w:r>
      <w:r w:rsidR="001C26BA">
        <w:t xml:space="preserve">απλή </w:t>
      </w:r>
      <w:r w:rsidR="00274548" w:rsidRPr="009E6898">
        <w:t xml:space="preserve">κριτική </w:t>
      </w:r>
      <w:r w:rsidR="001C26BA">
        <w:t xml:space="preserve">στο δόγμα </w:t>
      </w:r>
      <w:r w:rsidR="001C26BA">
        <w:rPr>
          <w:lang w:val="en-US"/>
        </w:rPr>
        <w:t>TINA</w:t>
      </w:r>
      <w:r w:rsidR="001C26BA" w:rsidRPr="001C26BA">
        <w:t xml:space="preserve"> </w:t>
      </w:r>
      <w:r w:rsidR="00274548" w:rsidRPr="009E6898">
        <w:t xml:space="preserve">δε συνιστά αυτομάτως </w:t>
      </w:r>
      <w:r w:rsidR="001C26BA">
        <w:t xml:space="preserve">και </w:t>
      </w:r>
      <w:r w:rsidR="00274548" w:rsidRPr="009E6898">
        <w:t>πραγμάτωση του αδυνάτου. Η δικαιοσύνη για το</w:t>
      </w:r>
      <w:r w:rsidR="001C26BA">
        <w:t>ν</w:t>
      </w:r>
      <w:r w:rsidR="00274548" w:rsidRPr="009E6898">
        <w:t xml:space="preserve"> </w:t>
      </w:r>
      <w:proofErr w:type="spellStart"/>
      <w:r w:rsidR="00274548" w:rsidRPr="009E6898">
        <w:t>Derrida</w:t>
      </w:r>
      <w:proofErr w:type="spellEnd"/>
      <w:r w:rsidR="00274548" w:rsidRPr="009E6898">
        <w:t xml:space="preserve"> είναι πάντα </w:t>
      </w:r>
      <w:proofErr w:type="spellStart"/>
      <w:r w:rsidR="00274548" w:rsidRPr="009E6898">
        <w:t>ελεύσιμη</w:t>
      </w:r>
      <w:proofErr w:type="spellEnd"/>
      <w:r w:rsidR="002302D2">
        <w:t xml:space="preserve"> (ταυτόχρονα αναγκαία και δυνατή)</w:t>
      </w:r>
      <w:r w:rsidR="001C26BA" w:rsidRPr="001C26BA">
        <w:rPr>
          <w:b/>
          <w:sz w:val="24"/>
          <w:vertAlign w:val="superscript"/>
        </w:rPr>
        <w:t>.</w:t>
      </w:r>
      <w:r w:rsidR="00274548" w:rsidRPr="009E6898">
        <w:t xml:space="preserve"> είναι  δηλαδή η ίδια η μετασχηματιστική δυνατότητα ή </w:t>
      </w:r>
      <w:r w:rsidR="00985ECF" w:rsidRPr="009E6898">
        <w:t xml:space="preserve">η </w:t>
      </w:r>
      <w:r w:rsidR="002302D2">
        <w:t xml:space="preserve">απροσδόκητη </w:t>
      </w:r>
      <w:r w:rsidR="00E41BBC" w:rsidRPr="009E6898">
        <w:t xml:space="preserve"> έλευση του συμβάντος</w:t>
      </w:r>
      <w:r w:rsidR="002302D2">
        <w:t xml:space="preserve"> που παρέχει αναταραχή</w:t>
      </w:r>
      <w:r w:rsidR="00E41BBC" w:rsidRPr="009E6898">
        <w:t xml:space="preserve">. </w:t>
      </w:r>
      <w:r w:rsidR="00122443" w:rsidRPr="009E6898">
        <w:t>Κ</w:t>
      </w:r>
      <w:r w:rsidR="00E41BBC" w:rsidRPr="009E6898">
        <w:t>αθώ</w:t>
      </w:r>
      <w:r w:rsidR="000F5F7A">
        <w:t xml:space="preserve">ς η απαλλοτρίωση του </w:t>
      </w:r>
      <w:r w:rsidR="000F5F7A" w:rsidRPr="000F5F7A">
        <w:rPr>
          <w:i/>
        </w:rPr>
        <w:t>Δ</w:t>
      </w:r>
      <w:r w:rsidR="00C42E65" w:rsidRPr="000F5F7A">
        <w:rPr>
          <w:i/>
        </w:rPr>
        <w:t>ήμου</w:t>
      </w:r>
      <w:r w:rsidR="00122443" w:rsidRPr="009E6898">
        <w:t>,</w:t>
      </w:r>
      <w:r w:rsidR="00E41BBC" w:rsidRPr="009E6898">
        <w:t xml:space="preserve"> </w:t>
      </w:r>
      <w:r w:rsidR="00122443" w:rsidRPr="009E6898">
        <w:t xml:space="preserve">εντός του καπιταλιστικού συστήματος, </w:t>
      </w:r>
      <w:r w:rsidR="00E41BBC" w:rsidRPr="009E6898">
        <w:t>συντελείται ως απαλλοτρίωση του</w:t>
      </w:r>
      <w:r w:rsidR="000F5F7A">
        <w:t xml:space="preserve"> ίδιου του πολιτικού, ο</w:t>
      </w:r>
      <w:r w:rsidR="00E41BBC" w:rsidRPr="009E6898">
        <w:t>ι σχετικές αντιστάσεις που αναπτύσσονται υπερασπίζονται τη Δημοκρατία</w:t>
      </w:r>
      <w:r w:rsidR="00C42E65">
        <w:t xml:space="preserve"> (</w:t>
      </w:r>
      <w:r w:rsidR="006914AE">
        <w:t xml:space="preserve">ως </w:t>
      </w:r>
      <w:proofErr w:type="spellStart"/>
      <w:r w:rsidR="00C42E65">
        <w:t>επιτελεστική</w:t>
      </w:r>
      <w:proofErr w:type="spellEnd"/>
      <w:r w:rsidR="006914AE">
        <w:t>-</w:t>
      </w:r>
      <w:r w:rsidR="00C42E65">
        <w:t>διαρθρωτική)</w:t>
      </w:r>
      <w:r w:rsidR="00122443" w:rsidRPr="009E6898">
        <w:t>, αιτούμενες τη</w:t>
      </w:r>
      <w:r w:rsidR="001C26BA">
        <w:t xml:space="preserve">ν επανεμφάνιση του </w:t>
      </w:r>
      <w:r w:rsidR="001C26BA" w:rsidRPr="001C26BA">
        <w:rPr>
          <w:i/>
        </w:rPr>
        <w:t>Δήμου</w:t>
      </w:r>
      <w:r w:rsidR="00122443" w:rsidRPr="009E6898">
        <w:t xml:space="preserve"> </w:t>
      </w:r>
      <w:r w:rsidR="001C26BA">
        <w:t>(</w:t>
      </w:r>
      <w:r w:rsidR="00122443" w:rsidRPr="005B7D78">
        <w:rPr>
          <w:lang w:val="en-GB"/>
        </w:rPr>
        <w:t>re</w:t>
      </w:r>
      <w:r w:rsidR="00122443" w:rsidRPr="0081542C">
        <w:t>-</w:t>
      </w:r>
      <w:r w:rsidR="00122443" w:rsidRPr="005B7D78">
        <w:rPr>
          <w:lang w:val="en-GB"/>
        </w:rPr>
        <w:t>emergence</w:t>
      </w:r>
      <w:r w:rsidR="00122443" w:rsidRPr="0081542C">
        <w:t xml:space="preserve"> </w:t>
      </w:r>
      <w:r w:rsidR="00122443" w:rsidRPr="005B7D78">
        <w:rPr>
          <w:lang w:val="en-GB"/>
        </w:rPr>
        <w:t>of</w:t>
      </w:r>
      <w:r w:rsidR="00122443" w:rsidRPr="0081542C">
        <w:t xml:space="preserve"> </w:t>
      </w:r>
      <w:r w:rsidR="00122443" w:rsidRPr="005B7D78">
        <w:rPr>
          <w:lang w:val="en-GB"/>
        </w:rPr>
        <w:t>the</w:t>
      </w:r>
      <w:r w:rsidR="00122443" w:rsidRPr="0081542C">
        <w:t xml:space="preserve"> </w:t>
      </w:r>
      <w:r w:rsidR="00122443" w:rsidRPr="005B7D78">
        <w:rPr>
          <w:lang w:val="en-GB"/>
        </w:rPr>
        <w:t>Demos</w:t>
      </w:r>
      <w:r w:rsidR="001C26BA">
        <w:t>)</w:t>
      </w:r>
      <w:r w:rsidR="00122443" w:rsidRPr="009E6898">
        <w:t xml:space="preserve">. Αυτό συμβαίνει </w:t>
      </w:r>
      <w:r w:rsidR="00E41BBC" w:rsidRPr="009E6898">
        <w:t xml:space="preserve">στο πλαίσιο μιας </w:t>
      </w:r>
      <w:r w:rsidR="00E41BBC" w:rsidRPr="005B7D78">
        <w:rPr>
          <w:lang w:val="en-GB"/>
        </w:rPr>
        <w:t>disruptive</w:t>
      </w:r>
      <w:r w:rsidR="00E41BBC" w:rsidRPr="0081542C">
        <w:t xml:space="preserve"> </w:t>
      </w:r>
      <w:proofErr w:type="spellStart"/>
      <w:r w:rsidR="00E41BBC" w:rsidRPr="005B7D78">
        <w:rPr>
          <w:lang w:val="en-GB"/>
        </w:rPr>
        <w:t>defense</w:t>
      </w:r>
      <w:proofErr w:type="spellEnd"/>
      <w:r w:rsidR="00E41BBC" w:rsidRPr="0081542C">
        <w:t xml:space="preserve"> </w:t>
      </w:r>
      <w:r w:rsidR="00E41BBC" w:rsidRPr="005B7D78">
        <w:rPr>
          <w:lang w:val="en-GB"/>
        </w:rPr>
        <w:t>beyond</w:t>
      </w:r>
      <w:r w:rsidR="00E41BBC" w:rsidRPr="0081542C">
        <w:t xml:space="preserve"> </w:t>
      </w:r>
      <w:proofErr w:type="spellStart"/>
      <w:r w:rsidR="00E41BBC" w:rsidRPr="005B7D78">
        <w:rPr>
          <w:lang w:val="en-GB"/>
        </w:rPr>
        <w:t>institutionalisatiuon</w:t>
      </w:r>
      <w:proofErr w:type="spellEnd"/>
      <w:r w:rsidR="00122443" w:rsidRPr="009E6898">
        <w:t xml:space="preserve"> (δηλαδή </w:t>
      </w:r>
      <w:r w:rsidR="00872B69" w:rsidRPr="009E6898">
        <w:t xml:space="preserve">μιας μετασχηματιστικής υπεράσπισης πέρα από </w:t>
      </w:r>
      <w:r w:rsidR="00122443" w:rsidRPr="009E6898">
        <w:t xml:space="preserve">τον δυικό </w:t>
      </w:r>
      <w:proofErr w:type="spellStart"/>
      <w:r w:rsidR="00122443" w:rsidRPr="009E6898">
        <w:t>δομολειτουργισμό</w:t>
      </w:r>
      <w:proofErr w:type="spellEnd"/>
      <w:r w:rsidR="00122443" w:rsidRPr="009E6898">
        <w:t>)</w:t>
      </w:r>
      <w:r w:rsidR="00E41BBC" w:rsidRPr="009E6898">
        <w:t xml:space="preserve">. </w:t>
      </w:r>
      <w:r w:rsidR="00122443" w:rsidRPr="009E6898">
        <w:t xml:space="preserve"> </w:t>
      </w:r>
      <w:r w:rsidR="00872B69" w:rsidRPr="009E6898">
        <w:t xml:space="preserve">Η ερώτηση που διατυπώνεται </w:t>
      </w:r>
      <w:r w:rsidR="001C26BA">
        <w:t xml:space="preserve">αφορά στο </w:t>
      </w:r>
      <w:r w:rsidR="00872B69" w:rsidRPr="009E6898">
        <w:t>πώς να αρθρώσουμε θεσμική κριτική</w:t>
      </w:r>
      <w:r w:rsidR="00654916" w:rsidRPr="009E6898">
        <w:t xml:space="preserve"> στο πλαίσιο μιας διαλεκτικής προβληματικής</w:t>
      </w:r>
      <w:r w:rsidR="00872B69" w:rsidRPr="009E6898">
        <w:t xml:space="preserve">. Με τα λόγια του </w:t>
      </w:r>
      <w:proofErr w:type="spellStart"/>
      <w:r w:rsidR="00872B69" w:rsidRPr="009E6898">
        <w:t>Derrida</w:t>
      </w:r>
      <w:proofErr w:type="spellEnd"/>
      <w:r w:rsidR="00872B69" w:rsidRPr="009E6898">
        <w:t xml:space="preserve"> αυτό θα διατυπωνόταν </w:t>
      </w:r>
      <w:r w:rsidR="00C42E65">
        <w:t xml:space="preserve"> </w:t>
      </w:r>
      <w:r w:rsidR="00872B69" w:rsidRPr="009E6898">
        <w:t xml:space="preserve">πώς </w:t>
      </w:r>
      <w:r w:rsidR="00712A2B">
        <w:t xml:space="preserve">να </w:t>
      </w:r>
      <w:r w:rsidR="00031DA7">
        <w:t xml:space="preserve">το </w:t>
      </w:r>
      <w:r w:rsidR="00872B69" w:rsidRPr="009E6898">
        <w:t xml:space="preserve">επιτελούμε </w:t>
      </w:r>
      <w:r w:rsidR="00031DA7">
        <w:t>«</w:t>
      </w:r>
      <w:r w:rsidR="00872B69" w:rsidRPr="009E6898">
        <w:t>σαν να είναι δυνατό</w:t>
      </w:r>
      <w:r w:rsidR="00C41830">
        <w:t>»</w:t>
      </w:r>
      <w:r w:rsidR="00872B69" w:rsidRPr="009E6898">
        <w:t xml:space="preserve">, ενώ αντίστοιχα η </w:t>
      </w:r>
      <w:proofErr w:type="spellStart"/>
      <w:r w:rsidR="00872B69" w:rsidRPr="009E6898">
        <w:t>Hannah</w:t>
      </w:r>
      <w:proofErr w:type="spellEnd"/>
      <w:r w:rsidR="00872B69" w:rsidRPr="009E6898">
        <w:t xml:space="preserve"> </w:t>
      </w:r>
      <w:proofErr w:type="spellStart"/>
      <w:r w:rsidR="00872B69" w:rsidRPr="009E6898">
        <w:t>Arendt</w:t>
      </w:r>
      <w:proofErr w:type="spellEnd"/>
      <w:r w:rsidR="00872B69" w:rsidRPr="009E6898">
        <w:t xml:space="preserve">  θα έλεγε </w:t>
      </w:r>
      <w:r w:rsidR="00C41830">
        <w:t>«</w:t>
      </w:r>
      <w:r w:rsidR="00872B69" w:rsidRPr="009E6898">
        <w:t>τι θα χάσουμε αν κερδίσουμε</w:t>
      </w:r>
      <w:r w:rsidR="00C41830">
        <w:t>»</w:t>
      </w:r>
      <w:r w:rsidR="00654916" w:rsidRPr="009E6898">
        <w:t>.</w:t>
      </w:r>
    </w:p>
    <w:p w:rsidR="00654916" w:rsidRPr="009E6898" w:rsidRDefault="00654916" w:rsidP="00FD7694">
      <w:pPr>
        <w:jc w:val="both"/>
      </w:pPr>
      <w:r w:rsidRPr="009E6898">
        <w:t xml:space="preserve">Αυτό που </w:t>
      </w:r>
      <w:r w:rsidR="00712A2B">
        <w:t xml:space="preserve">φαίνεται να </w:t>
      </w:r>
      <w:r w:rsidRPr="009E6898">
        <w:t xml:space="preserve">υποκρύπτεται εδώ είναι ότι ο </w:t>
      </w:r>
      <w:proofErr w:type="spellStart"/>
      <w:r w:rsidRPr="009E6898">
        <w:t>Derrida</w:t>
      </w:r>
      <w:proofErr w:type="spellEnd"/>
      <w:r w:rsidRPr="009E6898">
        <w:t xml:space="preserve"> </w:t>
      </w:r>
      <w:r w:rsidR="00712A2B">
        <w:t xml:space="preserve">μας </w:t>
      </w:r>
      <w:r w:rsidRPr="009E6898">
        <w:t xml:space="preserve">υπενθυμίζει την ανάγκη για επαγρύπνηση ως προς την αμφιθυμία </w:t>
      </w:r>
      <w:r w:rsidR="00C42E65">
        <w:t xml:space="preserve"> του αντικειμένου </w:t>
      </w:r>
      <w:r w:rsidRPr="009E6898">
        <w:t>της πολιτικής μ</w:t>
      </w:r>
      <w:r w:rsidR="00296B3A">
        <w:t>ι</w:t>
      </w:r>
      <w:r w:rsidRPr="009E6898">
        <w:t xml:space="preserve">ας δέσμευσης και μας ζητάει να κινητοποιήσουμε </w:t>
      </w:r>
      <w:proofErr w:type="spellStart"/>
      <w:r w:rsidRPr="009E6898">
        <w:t>επιτελεστικά</w:t>
      </w:r>
      <w:proofErr w:type="spellEnd"/>
      <w:r w:rsidRPr="009E6898">
        <w:t xml:space="preserve"> την </w:t>
      </w:r>
      <w:r w:rsidR="000A3BB5" w:rsidRPr="009E6898">
        <w:t>τρωτότητα</w:t>
      </w:r>
      <w:r w:rsidRPr="009E6898">
        <w:t xml:space="preserve"> μας (ως υποκείμενα) απέναντι στην εξουσία, καθώς η πολιτική </w:t>
      </w:r>
      <w:proofErr w:type="spellStart"/>
      <w:r w:rsidRPr="009E6898">
        <w:t>επιτελεστικότητα</w:t>
      </w:r>
      <w:proofErr w:type="spellEnd"/>
      <w:r w:rsidRPr="009E6898">
        <w:t xml:space="preserve"> </w:t>
      </w:r>
      <w:r w:rsidR="00C42E65">
        <w:t xml:space="preserve"> της εναλλακτικής </w:t>
      </w:r>
      <w:r w:rsidR="000A3BB5">
        <w:t>θεσμικής</w:t>
      </w:r>
      <w:r w:rsidR="00C42E65">
        <w:t xml:space="preserve"> αποτελεί μια </w:t>
      </w:r>
      <w:r w:rsidR="000A3BB5">
        <w:t>συγγένεια</w:t>
      </w:r>
      <w:r w:rsidR="00135F4C">
        <w:t xml:space="preserve"> με αυτό που είναι ¨καθοδόν¨ και επίκειται </w:t>
      </w:r>
      <w:r w:rsidR="00C42E65">
        <w:t xml:space="preserve">να έρθει με τη μορφή του συμβάντος </w:t>
      </w:r>
      <w:r w:rsidR="00135F4C" w:rsidRPr="00135F4C">
        <w:t xml:space="preserve">: </w:t>
      </w:r>
      <w:r w:rsidR="00135F4C">
        <w:t xml:space="preserve">την έλευση </w:t>
      </w:r>
      <w:r w:rsidR="00C42E65">
        <w:t>της κατάστασης του αδύνατου ως δυνατού</w:t>
      </w:r>
      <w:r w:rsidR="00135F4C">
        <w:t xml:space="preserve"> (τ</w:t>
      </w:r>
      <w:r w:rsidR="00296B3A">
        <w:t>ο συμβάν είναι δυνατό μόνο προερχόμενο από το αδύνατο</w:t>
      </w:r>
      <w:r w:rsidR="00135F4C">
        <w:t>)</w:t>
      </w:r>
      <w:r w:rsidR="00296B3A">
        <w:t>.</w:t>
      </w:r>
    </w:p>
    <w:p w:rsidR="00872B69" w:rsidRPr="009E6898" w:rsidRDefault="00296B3A" w:rsidP="00FD7694">
      <w:pPr>
        <w:pStyle w:val="1"/>
        <w:jc w:val="both"/>
      </w:pPr>
      <w:bookmarkStart w:id="5" w:name="_Toc472189339"/>
      <w:r>
        <w:t>2</w:t>
      </w:r>
      <w:r w:rsidRPr="00296B3A">
        <w:rPr>
          <w:vertAlign w:val="superscript"/>
        </w:rPr>
        <w:t>η</w:t>
      </w:r>
      <w:r>
        <w:t xml:space="preserve"> ενότητα: </w:t>
      </w:r>
      <w:r w:rsidR="00654916" w:rsidRPr="009E6898">
        <w:t>Το συμβάν της Δημοκρα</w:t>
      </w:r>
      <w:r w:rsidR="00DF7822">
        <w:t xml:space="preserve">τίας </w:t>
      </w:r>
      <w:r>
        <w:t>ως διαρκή</w:t>
      </w:r>
      <w:r w:rsidR="006914AE">
        <w:t>ς</w:t>
      </w:r>
      <w:r>
        <w:t xml:space="preserve"> αγώνα</w:t>
      </w:r>
      <w:r w:rsidR="00135F4C">
        <w:t>ς</w:t>
      </w:r>
      <w:r>
        <w:t xml:space="preserve">, ως στάση, ως </w:t>
      </w:r>
      <w:proofErr w:type="spellStart"/>
      <w:r w:rsidR="00654916" w:rsidRPr="009E6898">
        <w:t>επιτελεστικότητα</w:t>
      </w:r>
      <w:proofErr w:type="spellEnd"/>
      <w:r>
        <w:t xml:space="preserve">, ως ετεροδοξία, ως </w:t>
      </w:r>
      <w:r w:rsidR="009E6898" w:rsidRPr="009E6898">
        <w:t>εξέγερση</w:t>
      </w:r>
      <w:bookmarkEnd w:id="5"/>
      <w:r w:rsidR="009E6898" w:rsidRPr="009E6898">
        <w:t xml:space="preserve"> </w:t>
      </w:r>
    </w:p>
    <w:p w:rsidR="00122443" w:rsidRPr="00A73E40" w:rsidRDefault="005208F7" w:rsidP="00FD7694">
      <w:pPr>
        <w:jc w:val="both"/>
      </w:pPr>
      <w:r>
        <w:t>Η πορεία των γυναικών στη Βαστίλη ήταν μια από τις σημαντικότερες στιγμές της Γαλλικής Επανάστασης</w:t>
      </w:r>
      <w:r w:rsidR="00C47DE9">
        <w:t>. Παρ ότι διαφωνούσαν με το γεγονός ότι η ανδρική κυριαρχία αντικατοπτριζόταν στο κείμενο της διακήρυξης των δικαιωμάτων του ανθρώπου</w:t>
      </w:r>
      <w:r w:rsidR="008D417B">
        <w:t>,</w:t>
      </w:r>
      <w:r w:rsidR="00C47DE9">
        <w:t xml:space="preserve"> την επικύρωσαν σημειώνοντας πάντως ότι από τη στιγμή  </w:t>
      </w:r>
      <w:r w:rsidR="008D417B">
        <w:t xml:space="preserve">που οι γυναίκες ανεβαίνουν στο ικρίωμα θα πρέπει να μπορούν να ανεβαίνουν και στο βήμα. Θα πρέπει όμως να σημειωθεί ότι παρά την ρητή αναφορά στην ισότητα ο λόγος της φεμινιστικής χειραφέτησης δεν συνοδευόταν </w:t>
      </w:r>
      <w:r w:rsidR="005B7D78">
        <w:t>από μια αντίστοιχη αντι</w:t>
      </w:r>
      <w:r w:rsidR="00A73E40">
        <w:t>ρατσιστική στάση</w:t>
      </w:r>
      <w:r w:rsidR="00A73E40" w:rsidRPr="00A73E40">
        <w:t>.</w:t>
      </w:r>
    </w:p>
    <w:p w:rsidR="00527B24" w:rsidRDefault="00712A2B" w:rsidP="00FD7694">
      <w:pPr>
        <w:jc w:val="both"/>
      </w:pPr>
      <w:r>
        <w:t xml:space="preserve">Το ζήτημα των δικαιωμάτων αναδείχθηκε και μέσα από την περιγραφή της </w:t>
      </w:r>
      <w:r w:rsidR="00A73E40">
        <w:rPr>
          <w:lang w:val="en-US"/>
        </w:rPr>
        <w:t>Arendt</w:t>
      </w:r>
      <w:r w:rsidR="00A73E40">
        <w:t xml:space="preserve"> </w:t>
      </w:r>
      <w:r>
        <w:t>για την κατάσταση</w:t>
      </w:r>
      <w:r w:rsidR="00A73E40">
        <w:t xml:space="preserve"> των προσφύγων του ΒΠΠ, </w:t>
      </w:r>
      <w:r>
        <w:t>όπου σημείωνε</w:t>
      </w:r>
      <w:r w:rsidR="00A73E40">
        <w:t xml:space="preserve"> ότι τα δικαιώματα των </w:t>
      </w:r>
      <w:r w:rsidR="00A73E40" w:rsidRPr="00A73E40">
        <w:rPr>
          <w:i/>
        </w:rPr>
        <w:t>ανθρώπων</w:t>
      </w:r>
      <w:r w:rsidR="00296B3A">
        <w:t xml:space="preserve"> </w:t>
      </w:r>
      <w:r w:rsidR="00A73E40">
        <w:t xml:space="preserve"> αφορούν</w:t>
      </w:r>
      <w:r w:rsidR="00296B3A">
        <w:t xml:space="preserve"> τα δικαιώματα εκείνων που δεν έχουν δικαιώματα</w:t>
      </w:r>
      <w:r w:rsidR="00A73E40">
        <w:t xml:space="preserve"> </w:t>
      </w:r>
      <w:r w:rsidR="00296B3A">
        <w:t>και όχι μόνο την μερίδα του πληθυσμού που</w:t>
      </w:r>
      <w:r w:rsidR="00A73E40">
        <w:t xml:space="preserve"> </w:t>
      </w:r>
      <w:r w:rsidR="00296B3A">
        <w:t xml:space="preserve">απολαμβάνει </w:t>
      </w:r>
      <w:r w:rsidR="00C758ED">
        <w:t xml:space="preserve">  </w:t>
      </w:r>
      <w:r w:rsidR="00A73E40">
        <w:t xml:space="preserve">νομοθετημένα πολιτικά δικαιώματα. Την απασχόλησε δηλαδή πώς </w:t>
      </w:r>
      <w:r w:rsidR="00B17DA1">
        <w:t xml:space="preserve">μπορούν να </w:t>
      </w:r>
      <w:r w:rsidR="00A73E40">
        <w:t xml:space="preserve">διεκδικούν οι «Απάτριδες» το δικαίωμα </w:t>
      </w:r>
      <w:r w:rsidR="00527B24">
        <w:t>της μετάβασης από τη «γυμνή ζωή» στην πολιτική κοινότητα. Φυσικά μια απλή αφομοιωτική προσθήκη δεν καθιστά αυτομάτως δημοκρατικό το πολιτικό σώμα</w:t>
      </w:r>
      <w:r w:rsidR="00527B24" w:rsidRPr="00527B24">
        <w:rPr>
          <w:b/>
          <w:sz w:val="24"/>
          <w:vertAlign w:val="superscript"/>
        </w:rPr>
        <w:t>.</w:t>
      </w:r>
      <w:r w:rsidR="00527B24">
        <w:rPr>
          <w:vertAlign w:val="superscript"/>
        </w:rPr>
        <w:t xml:space="preserve"> </w:t>
      </w:r>
      <w:r w:rsidR="00527B24" w:rsidRPr="00527B24">
        <w:t>ε</w:t>
      </w:r>
      <w:r w:rsidR="00527B24">
        <w:t xml:space="preserve">ίναι σημαντικό να δούμε και τη δομή της διεκδίκησης (σχέσεις ισχύος). </w:t>
      </w:r>
    </w:p>
    <w:p w:rsidR="00636135" w:rsidRPr="00190365" w:rsidRDefault="00BB5B4A" w:rsidP="00FD7694">
      <w:pPr>
        <w:jc w:val="both"/>
      </w:pPr>
      <w:r>
        <w:t xml:space="preserve">Κατά τον </w:t>
      </w:r>
      <w:r w:rsidR="00527B24">
        <w:t>18</w:t>
      </w:r>
      <w:r w:rsidR="00527B24" w:rsidRPr="00527B24">
        <w:rPr>
          <w:vertAlign w:val="superscript"/>
        </w:rPr>
        <w:t>ο</w:t>
      </w:r>
      <w:r w:rsidR="00527B24">
        <w:t xml:space="preserve"> </w:t>
      </w:r>
      <w:r w:rsidR="00636135">
        <w:t xml:space="preserve">αιώνα </w:t>
      </w:r>
      <w:r>
        <w:t xml:space="preserve">ή έννοια </w:t>
      </w:r>
      <w:r w:rsidRPr="00BB5B4A">
        <w:rPr>
          <w:i/>
        </w:rPr>
        <w:t>άνθρωπος</w:t>
      </w:r>
      <w:r>
        <w:t xml:space="preserve"> συνιστούσε μια αφαίρεση (από τη σκοπιά των δικαιωμάτων) καθώς νοούνταν μόνο υπό το πρίσμα της </w:t>
      </w:r>
      <w:proofErr w:type="spellStart"/>
      <w:r>
        <w:t>δικαιακής</w:t>
      </w:r>
      <w:proofErr w:type="spellEnd"/>
      <w:r>
        <w:t xml:space="preserve"> ισχύος του </w:t>
      </w:r>
      <w:r w:rsidRPr="00BB5B4A">
        <w:rPr>
          <w:i/>
        </w:rPr>
        <w:t>πολίτη</w:t>
      </w:r>
      <w:r>
        <w:t xml:space="preserve">. Σταδιακά </w:t>
      </w:r>
      <w:r w:rsidR="00527B24">
        <w:t>το φυσικό δικαίωμα έδωσε τη θέσ</w:t>
      </w:r>
      <w:r w:rsidR="00636135">
        <w:t xml:space="preserve">η του στον πολιτικό ωφελιμισμό </w:t>
      </w:r>
      <w:r w:rsidR="00527B24">
        <w:t xml:space="preserve">καθώς τα δικαιώματα υπήχθησαν στην υπηρεσία της </w:t>
      </w:r>
      <w:proofErr w:type="spellStart"/>
      <w:r w:rsidR="00527B24">
        <w:t>βιο</w:t>
      </w:r>
      <w:proofErr w:type="spellEnd"/>
      <w:r w:rsidR="00527B24">
        <w:t>-</w:t>
      </w:r>
      <w:r w:rsidR="00527B24">
        <w:lastRenderedPageBreak/>
        <w:t>πολιτικής, διαταράσσοντας τα κανο</w:t>
      </w:r>
      <w:r w:rsidR="00636135">
        <w:t>νιστικά όρια του κριτικού λόγου</w:t>
      </w:r>
      <w:r w:rsidR="00636135" w:rsidRPr="00636135">
        <w:t>:</w:t>
      </w:r>
      <w:r w:rsidR="00527B24">
        <w:t xml:space="preserve"> </w:t>
      </w:r>
      <w:r w:rsidR="00447F2C">
        <w:t xml:space="preserve"> </w:t>
      </w:r>
      <w:r w:rsidR="00447F2C" w:rsidRPr="00636135">
        <w:t>προκειμένου να γίνει κά</w:t>
      </w:r>
      <w:r w:rsidR="00190365">
        <w:t>νεις υποκείμενο πρέπει να πληροί</w:t>
      </w:r>
      <w:r w:rsidR="00447F2C" w:rsidRPr="00636135">
        <w:t xml:space="preserve"> συγκεκριμένες υποθέσεις.</w:t>
      </w:r>
      <w:r w:rsidR="00447F2C">
        <w:t xml:space="preserve"> </w:t>
      </w:r>
    </w:p>
    <w:p w:rsidR="00A73E40" w:rsidRPr="005B7D78" w:rsidRDefault="005B7D78" w:rsidP="00FD7694">
      <w:pPr>
        <w:jc w:val="both"/>
      </w:pPr>
      <w:r>
        <w:t xml:space="preserve">Σύμφωνα με τον </w:t>
      </w:r>
      <w:r>
        <w:rPr>
          <w:lang w:val="en-US"/>
        </w:rPr>
        <w:t>Marx</w:t>
      </w:r>
      <w:r w:rsidRPr="005B7D78">
        <w:t xml:space="preserve">, </w:t>
      </w:r>
      <w:r w:rsidR="00BB5B4A">
        <w:t>αυτή η</w:t>
      </w:r>
      <w:r w:rsidR="00C758ED">
        <w:t xml:space="preserve"> οικουμενική </w:t>
      </w:r>
      <w:r w:rsidR="00BB5B4A">
        <w:t>αφαίρεση υπέκρυπτε το αστικό συμφέρον της καπιταλιστικής</w:t>
      </w:r>
      <w:r w:rsidR="00447F2C">
        <w:t xml:space="preserve"> ιδιοκτησίας και τοποθετούσε τα δικαιώματα με τρόπο ταξικό.</w:t>
      </w:r>
      <w:r w:rsidR="00BB5B4A">
        <w:t xml:space="preserve"> Εξάλλου</w:t>
      </w:r>
      <w:r w:rsidR="00636135">
        <w:t>,</w:t>
      </w:r>
      <w:r w:rsidR="00BB5B4A">
        <w:t xml:space="preserve"> για την </w:t>
      </w:r>
      <w:r w:rsidR="00BB5B4A">
        <w:rPr>
          <w:lang w:val="en-US"/>
        </w:rPr>
        <w:t>W</w:t>
      </w:r>
      <w:r w:rsidR="00F1143D">
        <w:rPr>
          <w:lang w:val="en-US"/>
        </w:rPr>
        <w:t>endy</w:t>
      </w:r>
      <w:r w:rsidR="00BB5B4A" w:rsidRPr="00BB5B4A">
        <w:t xml:space="preserve"> </w:t>
      </w:r>
      <w:r w:rsidR="00BB5B4A">
        <w:rPr>
          <w:lang w:val="en-US"/>
        </w:rPr>
        <w:t>Brown</w:t>
      </w:r>
      <w:r w:rsidR="00BB5B4A" w:rsidRPr="00BB5B4A">
        <w:t xml:space="preserve"> </w:t>
      </w:r>
      <w:r w:rsidR="00B17DA1">
        <w:t>τα δικαιώματα συνιστού</w:t>
      </w:r>
      <w:r w:rsidR="00636135">
        <w:t>σαν</w:t>
      </w:r>
      <w:r w:rsidR="00BB5B4A">
        <w:t xml:space="preserve"> όχημα χειραφέτησης από την πολιτική χειραγώγηση προς την κατεύθυνση της πολιτικής αναγνώρισης. </w:t>
      </w:r>
      <w:r w:rsidR="00554572">
        <w:t>Στο σύγχρονο φιλελεύθερο λόγο διαχείρισης των δικαιωμ</w:t>
      </w:r>
      <w:r w:rsidR="00873AC9">
        <w:t>άτων, οι φορείς</w:t>
      </w:r>
      <w:r w:rsidR="00E43A04">
        <w:t xml:space="preserve"> της διεκδίκησης </w:t>
      </w:r>
      <w:r w:rsidR="00873AC9">
        <w:t>καθίστανται</w:t>
      </w:r>
      <w:r w:rsidR="00E43A04">
        <w:t xml:space="preserve"> </w:t>
      </w:r>
      <w:r w:rsidR="00873AC9">
        <w:t>υποκείμενα</w:t>
      </w:r>
      <w:r w:rsidR="001D75C1">
        <w:t xml:space="preserve"> μόνο </w:t>
      </w:r>
      <w:r w:rsidR="00E43A04">
        <w:t xml:space="preserve">μέσω του τραύματος </w:t>
      </w:r>
      <w:r w:rsidR="00636135">
        <w:t>τους,</w:t>
      </w:r>
      <w:r w:rsidR="00E43A04">
        <w:t xml:space="preserve"> </w:t>
      </w:r>
      <w:r w:rsidR="001D75C1">
        <w:t>και μέσα από μια</w:t>
      </w:r>
      <w:r w:rsidR="00636135">
        <w:t xml:space="preserve"> </w:t>
      </w:r>
      <w:proofErr w:type="spellStart"/>
      <w:r w:rsidR="00873AC9">
        <w:t>θυ</w:t>
      </w:r>
      <w:r w:rsidR="001D75C1">
        <w:t>ματοποίηση</w:t>
      </w:r>
      <w:proofErr w:type="spellEnd"/>
      <w:r w:rsidR="001D75C1">
        <w:t>,</w:t>
      </w:r>
      <w:r w:rsidR="00873AC9">
        <w:t xml:space="preserve"> </w:t>
      </w:r>
      <w:r w:rsidR="001D75C1">
        <w:t xml:space="preserve">στο πλαίσιο </w:t>
      </w:r>
      <w:r w:rsidR="00873AC9">
        <w:t>μιας ηθικολογικής ανεκτικότητας (ο φιλελεύθερος λόγος ανέχεται αυτό που δεν αντέχει).</w:t>
      </w:r>
      <w:r w:rsidR="00B17DA1">
        <w:t xml:space="preserve"> </w:t>
      </w:r>
      <w:r w:rsidR="00E43A04">
        <w:t>Ως ανεκτικότητα</w:t>
      </w:r>
      <w:r w:rsidR="00897DE8">
        <w:t>,</w:t>
      </w:r>
      <w:r w:rsidR="00E43A04">
        <w:t xml:space="preserve"> </w:t>
      </w:r>
      <w:r w:rsidR="00897DE8">
        <w:t xml:space="preserve">δηλαδή, </w:t>
      </w:r>
      <w:r w:rsidR="00E43A04">
        <w:t xml:space="preserve">ορίζεται το όχημα του </w:t>
      </w:r>
      <w:r w:rsidR="00897DE8">
        <w:t>φιλελεύθερου</w:t>
      </w:r>
      <w:r w:rsidR="00E43A04">
        <w:t xml:space="preserve"> λόγου </w:t>
      </w:r>
      <w:r w:rsidR="00897DE8">
        <w:t>διαχείρισης</w:t>
      </w:r>
      <w:r w:rsidR="00E43A04">
        <w:t xml:space="preserve"> των </w:t>
      </w:r>
      <w:r w:rsidR="00897DE8">
        <w:t xml:space="preserve"> </w:t>
      </w:r>
      <w:r w:rsidR="00E43A04">
        <w:t>δικαιωμάτων.</w:t>
      </w:r>
      <w:r w:rsidRPr="005B7D78">
        <w:t xml:space="preserve"> </w:t>
      </w:r>
    </w:p>
    <w:p w:rsidR="00873AC9" w:rsidRDefault="00873AC9" w:rsidP="00FD7694">
      <w:pPr>
        <w:jc w:val="both"/>
      </w:pPr>
      <w:r>
        <w:t xml:space="preserve">Η </w:t>
      </w:r>
      <w:proofErr w:type="spellStart"/>
      <w:r>
        <w:t>επιτελεστική</w:t>
      </w:r>
      <w:proofErr w:type="spellEnd"/>
      <w:r>
        <w:t xml:space="preserve"> ισχύς του δικαιώματος να έχει κανείς δικαίωμα έγκειται στην ισχύ της ενεργής ετεροδοξίας</w:t>
      </w:r>
      <w:r w:rsidR="00E43A04">
        <w:t xml:space="preserve"> (η έννοια της ετεροδοξίας</w:t>
      </w:r>
      <w:r w:rsidR="00897DE8">
        <w:t xml:space="preserve"> δεν παραπέμπει σε μια απλή σύγκ</w:t>
      </w:r>
      <w:r w:rsidR="00E43A04">
        <w:t xml:space="preserve">ρουση συμφερόντων αλλά σε μια </w:t>
      </w:r>
      <w:r w:rsidR="00C57A68">
        <w:t>πολιτική</w:t>
      </w:r>
      <w:r w:rsidR="00E43A04">
        <w:t xml:space="preserve"> ανάγκη) </w:t>
      </w:r>
      <w:r>
        <w:t xml:space="preserve"> και εγγράφεται όχι σε ένα πλαίσιο σύγκρουσης συμφερόντων αλλά εντός του μετασχηματισμού του πολιτικού-φαντασιακού. Η απώλεια των δικαιωμάτων συνιστά </w:t>
      </w:r>
      <w:proofErr w:type="spellStart"/>
      <w:r>
        <w:t>απομείωση</w:t>
      </w:r>
      <w:proofErr w:type="spellEnd"/>
      <w:r>
        <w:t xml:space="preserve"> της </w:t>
      </w:r>
      <w:proofErr w:type="spellStart"/>
      <w:r>
        <w:t>ελευσσόμενης</w:t>
      </w:r>
      <w:proofErr w:type="spellEnd"/>
      <w:r>
        <w:t xml:space="preserve"> Δημοκρατίας. </w:t>
      </w:r>
      <w:r w:rsidR="009A79C9">
        <w:t xml:space="preserve">Την ίδια στιγμή, ο </w:t>
      </w:r>
      <w:proofErr w:type="spellStart"/>
      <w:r w:rsidR="00DF7822">
        <w:t>αντι</w:t>
      </w:r>
      <w:proofErr w:type="spellEnd"/>
      <w:r w:rsidR="00DF7822">
        <w:t xml:space="preserve">-λαϊκισμός </w:t>
      </w:r>
      <w:r>
        <w:t xml:space="preserve">περιγράφει τη λαϊκή κυριαρχία </w:t>
      </w:r>
      <w:r w:rsidR="009A79C9">
        <w:t>ως εκφυλιστική απόκλιση από την δημοκρατία.</w:t>
      </w:r>
      <w:r w:rsidR="00DF7822">
        <w:t xml:space="preserve"> Αυτό που πολιτικοποιεί τον Λαό είναι το σε τίνος το όνομα εκφωνείται το «εμείς ο Λαός» </w:t>
      </w:r>
    </w:p>
    <w:p w:rsidR="00DF7822" w:rsidRPr="00CB7348" w:rsidRDefault="00C57A68" w:rsidP="00FD7694">
      <w:pPr>
        <w:pStyle w:val="1"/>
        <w:jc w:val="both"/>
      </w:pPr>
      <w:bookmarkStart w:id="6" w:name="_Toc472189340"/>
      <w:r>
        <w:t>3</w:t>
      </w:r>
      <w:r w:rsidRPr="00C57A68">
        <w:rPr>
          <w:vertAlign w:val="superscript"/>
        </w:rPr>
        <w:t>η</w:t>
      </w:r>
      <w:r>
        <w:t xml:space="preserve"> ενότητα: </w:t>
      </w:r>
      <w:r w:rsidR="00DF7822">
        <w:t>Πώς μπορεί να είναι εδώ εκ νέου, όταν ο χρόνος του έχει παρέλθει</w:t>
      </w:r>
      <w:r w:rsidR="00DF7822" w:rsidRPr="00DF7822">
        <w:t>;</w:t>
      </w:r>
      <w:bookmarkEnd w:id="6"/>
    </w:p>
    <w:p w:rsidR="00F1143D" w:rsidRPr="00FF1AA6" w:rsidRDefault="00FF1AA6" w:rsidP="00FD7694">
      <w:pPr>
        <w:jc w:val="both"/>
      </w:pPr>
      <w:r>
        <w:t xml:space="preserve">Ο </w:t>
      </w:r>
      <w:r>
        <w:rPr>
          <w:lang w:val="en-US"/>
        </w:rPr>
        <w:t>Derrida</w:t>
      </w:r>
      <w:r w:rsidRPr="00FF1AA6">
        <w:t xml:space="preserve"> </w:t>
      </w:r>
      <w:r w:rsidR="00F1143D">
        <w:t xml:space="preserve">στο έργο του </w:t>
      </w:r>
      <w:r w:rsidR="00F1143D" w:rsidRPr="00F1143D">
        <w:rPr>
          <w:i/>
        </w:rPr>
        <w:t>Τα</w:t>
      </w:r>
      <w:r w:rsidR="00F1143D">
        <w:t xml:space="preserve"> </w:t>
      </w:r>
      <w:r w:rsidR="00F1143D" w:rsidRPr="00F1143D">
        <w:rPr>
          <w:i/>
        </w:rPr>
        <w:t xml:space="preserve">φαντάσματα του </w:t>
      </w:r>
      <w:r w:rsidR="00F1143D" w:rsidRPr="00F1143D">
        <w:rPr>
          <w:i/>
          <w:lang w:val="en-US"/>
        </w:rPr>
        <w:t>Marx</w:t>
      </w:r>
      <w:r w:rsidR="00F1143D">
        <w:rPr>
          <w:i/>
        </w:rPr>
        <w:t>,</w:t>
      </w:r>
      <w:r>
        <w:t xml:space="preserve"> επιχειρεί ν</w:t>
      </w:r>
      <w:r w:rsidR="00F1143D">
        <w:t xml:space="preserve">α επικυρώσει </w:t>
      </w:r>
      <w:r>
        <w:t xml:space="preserve">εκ νέου την </w:t>
      </w:r>
      <w:proofErr w:type="spellStart"/>
      <w:r>
        <w:t>μαρξική</w:t>
      </w:r>
      <w:proofErr w:type="spellEnd"/>
      <w:r>
        <w:t xml:space="preserve"> κληρονομιά προτείνοντας </w:t>
      </w:r>
      <w:r w:rsidR="00F1143D">
        <w:t xml:space="preserve">να εννοούμε μετασχηματιστικά τις αντινομίες του </w:t>
      </w:r>
      <w:proofErr w:type="spellStart"/>
      <w:r w:rsidR="00F1143D">
        <w:t>μαρξικού</w:t>
      </w:r>
      <w:proofErr w:type="spellEnd"/>
      <w:r w:rsidR="00F1143D">
        <w:t xml:space="preserve"> κληροδοτήματος. </w:t>
      </w:r>
      <w:r w:rsidR="00F6299C">
        <w:t xml:space="preserve">Η μεσσιανική αντίληψη διατρέχει τα </w:t>
      </w:r>
      <w:r w:rsidR="00F6299C" w:rsidRPr="00F6299C">
        <w:rPr>
          <w:i/>
        </w:rPr>
        <w:t>φαντάσματα</w:t>
      </w:r>
      <w:r w:rsidR="00F6299C">
        <w:t xml:space="preserve"> </w:t>
      </w:r>
      <w:r w:rsidR="007177D0">
        <w:t xml:space="preserve">αποστασιοποιούμενη όμως </w:t>
      </w:r>
      <w:r w:rsidR="00F6299C">
        <w:t xml:space="preserve">από τη θρησκευτική τελολογία. </w:t>
      </w:r>
      <w:r w:rsidR="005B7D78">
        <w:t xml:space="preserve">Θα πρέπει να σημειωθεί ότι ο </w:t>
      </w:r>
      <w:r w:rsidR="005B7D78">
        <w:rPr>
          <w:lang w:val="en-US"/>
        </w:rPr>
        <w:t>Derrida</w:t>
      </w:r>
      <w:r w:rsidR="005B7D78" w:rsidRPr="005B7D78">
        <w:t xml:space="preserve"> </w:t>
      </w:r>
      <w:r w:rsidR="005B7D78">
        <w:t xml:space="preserve">εντοπίζει μια διάκριση μεταξύ φαντάσματος </w:t>
      </w:r>
      <w:r w:rsidR="005B7D78" w:rsidRPr="005B7D78">
        <w:t>(</w:t>
      </w:r>
      <w:r w:rsidR="005B7D78">
        <w:t xml:space="preserve">π.χ. «το φάντασμα πάνω από την Ευρώπη») και πνεύματος (π.χ. </w:t>
      </w:r>
      <w:r w:rsidR="005B7D78" w:rsidRPr="005B7D78">
        <w:rPr>
          <w:lang w:val="de-DE"/>
        </w:rPr>
        <w:t>Zeitgeist</w:t>
      </w:r>
      <w:r w:rsidR="005B7D78" w:rsidRPr="005B7D78">
        <w:t>)</w:t>
      </w:r>
      <w:r w:rsidR="00A30BCB" w:rsidRPr="00A30BCB">
        <w:t xml:space="preserve">, </w:t>
      </w:r>
      <w:r w:rsidR="00A30BCB">
        <w:t xml:space="preserve">με το τελευταίο να εμποδίζει τους ανθρώπους να συνειδητοποιήσουν τις πραγματικές σχέσεις μεταξύ τους </w:t>
      </w:r>
      <w:r w:rsidR="005B7D78" w:rsidRPr="005B7D78">
        <w:t xml:space="preserve">. </w:t>
      </w:r>
      <w:r w:rsidR="00F1143D">
        <w:t xml:space="preserve">Κεντρικός άξονας </w:t>
      </w:r>
      <w:r w:rsidR="007177D0">
        <w:t xml:space="preserve">εδώ </w:t>
      </w:r>
      <w:r>
        <w:t xml:space="preserve">είναι </w:t>
      </w:r>
      <w:r w:rsidR="00F1143D">
        <w:t>η υπόσχεση για ένα καλύτερο μέλλον</w:t>
      </w:r>
      <w:r>
        <w:t xml:space="preserve">,  με </w:t>
      </w:r>
      <w:r w:rsidR="00993D9A">
        <w:t>τα κεντρικά επιχειρήματα τα εξής</w:t>
      </w:r>
      <w:r w:rsidR="00993D9A" w:rsidRPr="00993D9A">
        <w:t>:</w:t>
      </w:r>
      <w:r w:rsidRPr="00FF1AA6">
        <w:t xml:space="preserve"> </w:t>
      </w:r>
    </w:p>
    <w:p w:rsidR="00993D9A" w:rsidRDefault="00993D9A" w:rsidP="00FD7694">
      <w:pPr>
        <w:pStyle w:val="a7"/>
        <w:numPr>
          <w:ilvl w:val="0"/>
          <w:numId w:val="1"/>
        </w:numPr>
        <w:jc w:val="both"/>
      </w:pPr>
      <w:r>
        <w:t xml:space="preserve">Το φάντασμα του </w:t>
      </w:r>
      <w:r>
        <w:rPr>
          <w:lang w:val="en-US"/>
        </w:rPr>
        <w:t>Marx</w:t>
      </w:r>
      <w:r w:rsidR="00C57A68">
        <w:t xml:space="preserve"> συνεχίζει να </w:t>
      </w:r>
      <w:r w:rsidRPr="00993D9A">
        <w:t xml:space="preserve"> </w:t>
      </w:r>
      <w:r>
        <w:t>στοιχειώνει τη φιλελεύθερη δημοκρατία</w:t>
      </w:r>
    </w:p>
    <w:p w:rsidR="00C57A68" w:rsidRDefault="00FD7694" w:rsidP="00C57A68">
      <w:pPr>
        <w:pStyle w:val="a7"/>
        <w:numPr>
          <w:ilvl w:val="0"/>
          <w:numId w:val="1"/>
        </w:numPr>
        <w:jc w:val="both"/>
      </w:pPr>
      <w:r>
        <w:t>Κ</w:t>
      </w:r>
      <w:r w:rsidR="00993D9A">
        <w:t>ριτική στάση απέναντι στην παγκοσμιοποίηση (Νέα Διεθνής)</w:t>
      </w:r>
    </w:p>
    <w:p w:rsidR="00993D9A" w:rsidRDefault="00993D9A" w:rsidP="00FD7694">
      <w:pPr>
        <w:pStyle w:val="a7"/>
        <w:numPr>
          <w:ilvl w:val="0"/>
          <w:numId w:val="1"/>
        </w:numPr>
        <w:jc w:val="both"/>
      </w:pPr>
      <w:r>
        <w:t>Αποδέσμευση από την τελολογία</w:t>
      </w:r>
      <w:r w:rsidR="00C57A68">
        <w:t xml:space="preserve">. </w:t>
      </w:r>
    </w:p>
    <w:p w:rsidR="00993D9A" w:rsidRDefault="00993D9A" w:rsidP="00FD7694">
      <w:pPr>
        <w:pStyle w:val="a7"/>
        <w:numPr>
          <w:ilvl w:val="0"/>
          <w:numId w:val="1"/>
        </w:numPr>
        <w:jc w:val="both"/>
      </w:pPr>
      <w:r>
        <w:t>Ανοιχτή δημοκρατία (όχι ανδρική, εθνική, καπιταλιστική)</w:t>
      </w:r>
    </w:p>
    <w:p w:rsidR="00993D9A" w:rsidRPr="00F6299C" w:rsidRDefault="00993D9A" w:rsidP="00FD7694">
      <w:pPr>
        <w:jc w:val="both"/>
      </w:pPr>
      <w:r>
        <w:t xml:space="preserve">Επιπλέον, </w:t>
      </w:r>
      <w:r w:rsidR="00F6299C">
        <w:t xml:space="preserve">απέναντι στο τότε ισχύον δόγμα ΤΙΝΑ, ο </w:t>
      </w:r>
      <w:r w:rsidR="00F6299C">
        <w:rPr>
          <w:lang w:val="en-US"/>
        </w:rPr>
        <w:t>Derrida</w:t>
      </w:r>
      <w:r w:rsidR="00F6299C" w:rsidRPr="00F6299C">
        <w:t xml:space="preserve"> </w:t>
      </w:r>
      <w:r w:rsidR="00FF1AA6">
        <w:t xml:space="preserve">εξέτασε </w:t>
      </w:r>
      <w:proofErr w:type="spellStart"/>
      <w:r w:rsidR="00FF1AA6">
        <w:t>αποδομητικά</w:t>
      </w:r>
      <w:proofErr w:type="spellEnd"/>
      <w:r w:rsidR="00FF1AA6">
        <w:t xml:space="preserve"> τη δ</w:t>
      </w:r>
      <w:r>
        <w:t>ημοκρατία δίνοντ</w:t>
      </w:r>
      <w:r w:rsidR="002F65CC">
        <w:t xml:space="preserve">ας σημασία στην </w:t>
      </w:r>
      <w:proofErr w:type="spellStart"/>
      <w:r w:rsidR="002F65CC">
        <w:t>επιτελεστική</w:t>
      </w:r>
      <w:proofErr w:type="spellEnd"/>
      <w:r w:rsidR="002F65CC">
        <w:t xml:space="preserve"> ισχύ </w:t>
      </w:r>
      <w:r>
        <w:t xml:space="preserve"> μιας σύζευξης</w:t>
      </w:r>
      <w:r w:rsidR="002F65CC">
        <w:t xml:space="preserve"> μεταξύ της δημοκρατίας </w:t>
      </w:r>
      <w:r>
        <w:t xml:space="preserve"> με τον κομμουνισμό</w:t>
      </w:r>
      <w:r w:rsidR="00F6299C">
        <w:t xml:space="preserve"> (την οποία πάντως παρουσίασε μέσα από ένα κριτικό πρίσμα</w:t>
      </w:r>
      <w:r w:rsidR="00F6299C" w:rsidRPr="00F6299C">
        <w:t>,</w:t>
      </w:r>
      <w:r w:rsidR="00F6299C">
        <w:t xml:space="preserve"> και αντίθετα στις θέσεις της </w:t>
      </w:r>
      <w:r w:rsidR="00F6299C">
        <w:rPr>
          <w:lang w:val="en-US"/>
        </w:rPr>
        <w:t>R</w:t>
      </w:r>
      <w:r w:rsidR="00830D02">
        <w:rPr>
          <w:lang w:val="en-US"/>
        </w:rPr>
        <w:t>osa</w:t>
      </w:r>
      <w:r w:rsidR="00F6299C" w:rsidRPr="00F6299C">
        <w:t xml:space="preserve"> </w:t>
      </w:r>
      <w:proofErr w:type="spellStart"/>
      <w:r w:rsidR="00F6299C">
        <w:rPr>
          <w:lang w:val="en-US"/>
        </w:rPr>
        <w:t>Luxmeburg</w:t>
      </w:r>
      <w:proofErr w:type="spellEnd"/>
      <w:r w:rsidR="00F6299C">
        <w:t>)</w:t>
      </w:r>
      <w:r w:rsidR="00F6299C" w:rsidRPr="00F6299C">
        <w:t>.</w:t>
      </w:r>
    </w:p>
    <w:p w:rsidR="004854CB" w:rsidRPr="00FF1AA6" w:rsidRDefault="00F6299C" w:rsidP="00FD7694">
      <w:pPr>
        <w:jc w:val="both"/>
      </w:pPr>
      <w:r>
        <w:t xml:space="preserve">Ο </w:t>
      </w:r>
      <w:r w:rsidR="00ED3E33">
        <w:t>εντοπισμός</w:t>
      </w:r>
      <w:r>
        <w:t xml:space="preserve"> των φαντασμάτων στο έργο του </w:t>
      </w:r>
      <w:r>
        <w:rPr>
          <w:lang w:val="en-US"/>
        </w:rPr>
        <w:t>Marx</w:t>
      </w:r>
      <w:r w:rsidR="00FD7694">
        <w:t xml:space="preserve">, από τον </w:t>
      </w:r>
      <w:r w:rsidR="00FD7694">
        <w:rPr>
          <w:lang w:val="en-US"/>
        </w:rPr>
        <w:t>Derrida</w:t>
      </w:r>
      <w:r w:rsidR="00FD7694">
        <w:t xml:space="preserve">, </w:t>
      </w:r>
      <w:r w:rsidR="00ED3E33">
        <w:t xml:space="preserve">μοιάζει σαν μια σημειολογική απειλή προς τον </w:t>
      </w:r>
      <w:r w:rsidR="00830D02">
        <w:rPr>
          <w:lang w:val="en-US"/>
        </w:rPr>
        <w:t>Michel</w:t>
      </w:r>
      <w:r w:rsidR="00830D02" w:rsidRPr="00830D02">
        <w:t xml:space="preserve"> </w:t>
      </w:r>
      <w:r w:rsidR="00ED3E33">
        <w:rPr>
          <w:lang w:val="en-US"/>
        </w:rPr>
        <w:t>Foucault</w:t>
      </w:r>
      <w:r w:rsidR="00ED3E33">
        <w:t xml:space="preserve">. Ο </w:t>
      </w:r>
      <w:r w:rsidR="00ED3E33">
        <w:rPr>
          <w:lang w:val="en-US"/>
        </w:rPr>
        <w:t>Derrida</w:t>
      </w:r>
      <w:r w:rsidR="00ED3E33" w:rsidRPr="00ED3E33">
        <w:t xml:space="preserve"> </w:t>
      </w:r>
      <w:r w:rsidR="00ED3E33">
        <w:t>στέκεται κριτικά απέναντι στην τελολογία και θεωρεί ότι η μετάβαση από το δίκαιο στη δικαιοσύνη μπορεί να είναι η αφετηρία για την πολι</w:t>
      </w:r>
      <w:r w:rsidR="00FD7694">
        <w:t>τική ενασχόληση. Παράλληλα τονί</w:t>
      </w:r>
      <w:r w:rsidR="00ED3E33">
        <w:t xml:space="preserve">ζει ότι η αποδόμηση ήταν εξαρχής ένα πολιτικό </w:t>
      </w:r>
      <w:proofErr w:type="spellStart"/>
      <w:r w:rsidR="00ED3E33">
        <w:t>πρόταγμα</w:t>
      </w:r>
      <w:proofErr w:type="spellEnd"/>
      <w:r w:rsidR="00ED3E33">
        <w:t xml:space="preserve"> και μια </w:t>
      </w:r>
      <w:proofErr w:type="spellStart"/>
      <w:r w:rsidR="00ED3E33">
        <w:t>ριζοσπαστικοποιημένη</w:t>
      </w:r>
      <w:proofErr w:type="spellEnd"/>
      <w:r w:rsidR="00ED3E33">
        <w:t xml:space="preserve"> εκδοχή του μαρξισμού. Ούτε η άκριτη προσκόλληση στην ορθόδοξη </w:t>
      </w:r>
      <w:proofErr w:type="spellStart"/>
      <w:r w:rsidR="00ED3E33">
        <w:t>μαρξική</w:t>
      </w:r>
      <w:proofErr w:type="spellEnd"/>
      <w:r w:rsidR="00ED3E33">
        <w:t xml:space="preserve"> παράδοση, ούτε η δημοκρατία ως αυτονόητη πολιτική νομιμοποίηση δεν αποτελούν αρκούντως ικανά πολιτικά </w:t>
      </w:r>
      <w:proofErr w:type="spellStart"/>
      <w:r w:rsidR="00ED3E33">
        <w:t>προτάγματα</w:t>
      </w:r>
      <w:proofErr w:type="spellEnd"/>
      <w:r w:rsidR="00ED3E33">
        <w:t xml:space="preserve">. Επιπλέον, </w:t>
      </w:r>
      <w:r w:rsidR="00FF1AA6">
        <w:t xml:space="preserve">ο </w:t>
      </w:r>
      <w:r w:rsidR="00FF1AA6">
        <w:rPr>
          <w:lang w:val="en-US"/>
        </w:rPr>
        <w:t>Derrida</w:t>
      </w:r>
      <w:r w:rsidR="00FF1AA6">
        <w:t xml:space="preserve"> </w:t>
      </w:r>
      <w:r w:rsidR="00ED3E33">
        <w:t xml:space="preserve">αναρωτιέται αν η </w:t>
      </w:r>
      <w:proofErr w:type="spellStart"/>
      <w:r w:rsidR="00ED3E33">
        <w:t>ελευσσόμενη</w:t>
      </w:r>
      <w:proofErr w:type="spellEnd"/>
      <w:r w:rsidR="00ED3E33">
        <w:t xml:space="preserve"> δημοκρατία είναι συνώνυμο του καπιταλισμού. Το συμπέρασμα στο οποίο καταλήγει είναι ότι η </w:t>
      </w:r>
      <w:proofErr w:type="spellStart"/>
      <w:r w:rsidR="00ED3E33">
        <w:t>ελευσσόμενη</w:t>
      </w:r>
      <w:proofErr w:type="spellEnd"/>
      <w:r w:rsidR="00ED3E33">
        <w:t xml:space="preserve"> δημοκρατία </w:t>
      </w:r>
      <w:r w:rsidR="001B3767">
        <w:t xml:space="preserve">δεν είναι ένα </w:t>
      </w:r>
      <w:r w:rsidR="001B3767">
        <w:lastRenderedPageBreak/>
        <w:t>ολοκληρώσιμο πολιτικό πρόγραμμα</w:t>
      </w:r>
      <w:r w:rsidR="001B3767" w:rsidRPr="001B3767">
        <w:t xml:space="preserve">: </w:t>
      </w:r>
      <w:r w:rsidR="001B3767">
        <w:t xml:space="preserve">είναι μια κριτική στις υφιστάμενες μορφές δημοκρατίας και ένα διαρκές </w:t>
      </w:r>
      <w:proofErr w:type="spellStart"/>
      <w:r w:rsidR="001B3767">
        <w:t>διακύβευμα</w:t>
      </w:r>
      <w:proofErr w:type="spellEnd"/>
      <w:r w:rsidR="001B3767">
        <w:t xml:space="preserve"> (το μεσσιανικό στοιχείο είναι ένα δυνητικό μέλλον που στοιχειώνει το παρόν</w:t>
      </w:r>
      <w:r w:rsidR="004854CB">
        <w:t xml:space="preserve">). </w:t>
      </w:r>
      <w:r w:rsidR="00FF1AA6">
        <w:t xml:space="preserve"> </w:t>
      </w:r>
    </w:p>
    <w:p w:rsidR="00F6299C" w:rsidRPr="0005500A" w:rsidRDefault="004854CB" w:rsidP="00FD7694">
      <w:pPr>
        <w:jc w:val="both"/>
      </w:pPr>
      <w:r>
        <w:t xml:space="preserve">Φαίνεται ότι τα «φαντάσματα» του </w:t>
      </w:r>
      <w:r>
        <w:rPr>
          <w:lang w:val="en-US"/>
        </w:rPr>
        <w:t>Marx</w:t>
      </w:r>
      <w:r w:rsidRPr="004854CB">
        <w:t xml:space="preserve"> </w:t>
      </w:r>
      <w:r>
        <w:t xml:space="preserve">είναι και ένας φόρος τιμής στον </w:t>
      </w:r>
      <w:r w:rsidR="00FF1AA6">
        <w:rPr>
          <w:lang w:val="en-US"/>
        </w:rPr>
        <w:t>L</w:t>
      </w:r>
      <w:r w:rsidR="00CB7348">
        <w:rPr>
          <w:lang w:val="en-US"/>
        </w:rPr>
        <w:t>ouis</w:t>
      </w:r>
      <w:r w:rsidR="0005500A" w:rsidRPr="0005500A">
        <w:t xml:space="preserve"> </w:t>
      </w:r>
      <w:r w:rsidR="00FF1AA6">
        <w:rPr>
          <w:lang w:val="en-US"/>
        </w:rPr>
        <w:t>Althusser</w:t>
      </w:r>
      <w:r w:rsidR="00FF1AA6" w:rsidRPr="00FF1AA6">
        <w:t xml:space="preserve">. </w:t>
      </w:r>
      <w:r>
        <w:t xml:space="preserve">Χαρακτηριστικά ο </w:t>
      </w:r>
      <w:proofErr w:type="spellStart"/>
      <w:r w:rsidR="00CB7348">
        <w:rPr>
          <w:lang w:val="en-US"/>
        </w:rPr>
        <w:t>Ettiene</w:t>
      </w:r>
      <w:proofErr w:type="spellEnd"/>
      <w:r w:rsidR="00CB7348" w:rsidRPr="00CB7348">
        <w:t xml:space="preserve"> </w:t>
      </w:r>
      <w:proofErr w:type="spellStart"/>
      <w:r>
        <w:rPr>
          <w:lang w:val="en-US"/>
        </w:rPr>
        <w:t>Balibar</w:t>
      </w:r>
      <w:proofErr w:type="spellEnd"/>
      <w:r w:rsidRPr="004854CB">
        <w:t xml:space="preserve"> </w:t>
      </w:r>
      <w:r>
        <w:t xml:space="preserve">γράφει ότι ο </w:t>
      </w:r>
      <w:r>
        <w:rPr>
          <w:lang w:val="en-US"/>
        </w:rPr>
        <w:t>Althusser</w:t>
      </w:r>
      <w:r w:rsidR="000F628E">
        <w:t xml:space="preserve">  και ο </w:t>
      </w:r>
      <w:r w:rsidR="000F628E">
        <w:rPr>
          <w:lang w:val="en-US"/>
        </w:rPr>
        <w:t>Marx</w:t>
      </w:r>
      <w:r w:rsidRPr="004854CB">
        <w:t xml:space="preserve"> </w:t>
      </w:r>
      <w:r>
        <w:t>συναντιούνται καθώς υπάρχει μια πλευρά του μαρξισμού που επενδύει στην υποτίμηση της αποδόμησης και αντίστροφα</w:t>
      </w:r>
      <w:r w:rsidR="0005500A" w:rsidRPr="0005500A">
        <w:t>:</w:t>
      </w:r>
    </w:p>
    <w:p w:rsidR="00AB3644" w:rsidRDefault="00AB3644" w:rsidP="004F1949">
      <w:pPr>
        <w:jc w:val="both"/>
      </w:pPr>
      <w:r>
        <w:t>Το ενδεχ</w:t>
      </w:r>
      <w:r w:rsidR="0005500A">
        <w:t xml:space="preserve">όμενο του </w:t>
      </w:r>
      <w:r>
        <w:rPr>
          <w:lang w:val="en-US"/>
        </w:rPr>
        <w:t>Derrida</w:t>
      </w:r>
      <w:r w:rsidRPr="00AB3644">
        <w:t xml:space="preserve"> </w:t>
      </w:r>
      <w:r>
        <w:t xml:space="preserve">άσκησε επιρροή στον αστάθμητο υλισμό </w:t>
      </w:r>
      <w:r w:rsidR="0005500A">
        <w:t xml:space="preserve">του </w:t>
      </w:r>
      <w:r w:rsidR="00CF766F">
        <w:rPr>
          <w:lang w:val="en-US"/>
        </w:rPr>
        <w:t>Al</w:t>
      </w:r>
      <w:r>
        <w:rPr>
          <w:lang w:val="en-US"/>
        </w:rPr>
        <w:t>t</w:t>
      </w:r>
      <w:r w:rsidR="00CF766F">
        <w:rPr>
          <w:lang w:val="en-US"/>
        </w:rPr>
        <w:t>h</w:t>
      </w:r>
      <w:r>
        <w:rPr>
          <w:lang w:val="en-US"/>
        </w:rPr>
        <w:t>usser</w:t>
      </w:r>
      <w:r w:rsidR="0005500A">
        <w:t xml:space="preserve"> (τ</w:t>
      </w:r>
      <w:r>
        <w:rPr>
          <w:lang w:val="en-US"/>
        </w:rPr>
        <w:t>o</w:t>
      </w:r>
      <w:r w:rsidRPr="00AB3644">
        <w:t xml:space="preserve"> </w:t>
      </w:r>
      <w:r>
        <w:t>μέλλον δεν έρχεται στην ώρα του</w:t>
      </w:r>
      <w:r w:rsidR="0005500A">
        <w:t>)</w:t>
      </w:r>
      <w:r>
        <w:t xml:space="preserve">. Ο </w:t>
      </w:r>
      <w:r>
        <w:rPr>
          <w:lang w:val="en-US"/>
        </w:rPr>
        <w:t>Althusser</w:t>
      </w:r>
      <w:r w:rsidRPr="00AB3644">
        <w:t xml:space="preserve"> </w:t>
      </w:r>
      <w:r>
        <w:t xml:space="preserve">άσκησε κριτική στην </w:t>
      </w:r>
      <w:proofErr w:type="spellStart"/>
      <w:r>
        <w:t>μαρξική</w:t>
      </w:r>
      <w:proofErr w:type="spellEnd"/>
      <w:r>
        <w:t xml:space="preserve"> τελολογία, βάζοντας την </w:t>
      </w:r>
      <w:proofErr w:type="spellStart"/>
      <w:r>
        <w:t>ιστορικιστική</w:t>
      </w:r>
      <w:proofErr w:type="spellEnd"/>
      <w:r>
        <w:t xml:space="preserve"> και ανθρωπιστική κατανόηση στο στόχαστρο της κριτικής του. Από την άλλη μεριά ο </w:t>
      </w:r>
      <w:r>
        <w:rPr>
          <w:lang w:val="en-US"/>
        </w:rPr>
        <w:t>Derrida</w:t>
      </w:r>
      <w:r w:rsidRPr="00AB3644">
        <w:t xml:space="preserve"> </w:t>
      </w:r>
      <w:r>
        <w:t xml:space="preserve">αντιδιέστειλε την τελολογία με τον μεσσιανισμό </w:t>
      </w:r>
      <w:r w:rsidR="0005500A">
        <w:t xml:space="preserve">αποστασιοποιούμενος </w:t>
      </w:r>
      <w:r>
        <w:t xml:space="preserve">από την </w:t>
      </w:r>
      <w:proofErr w:type="spellStart"/>
      <w:r>
        <w:t>μαρξική</w:t>
      </w:r>
      <w:proofErr w:type="spellEnd"/>
      <w:r>
        <w:t xml:space="preserve"> τελολογία, κρατώντας όμως το μεσσιανικό στοιχείο (αντίθετα από τον </w:t>
      </w:r>
      <w:r>
        <w:rPr>
          <w:lang w:val="en-US"/>
        </w:rPr>
        <w:t>Althusser</w:t>
      </w:r>
      <w:r w:rsidRPr="00AB3644">
        <w:t xml:space="preserve">). </w:t>
      </w:r>
      <w:r>
        <w:t xml:space="preserve">Για τον </w:t>
      </w:r>
      <w:r>
        <w:rPr>
          <w:lang w:val="en-US"/>
        </w:rPr>
        <w:t>Derrida</w:t>
      </w:r>
      <w:r w:rsidRPr="00AB3644">
        <w:t xml:space="preserve"> </w:t>
      </w:r>
      <w:r>
        <w:t xml:space="preserve">δηλαδή  φαίνεται ότι μπορεί να υπάρχει μεσσιανικός λόγος ο οποίος δεν εγγράφεται σε ένα τελολογικό </w:t>
      </w:r>
      <w:proofErr w:type="spellStart"/>
      <w:r>
        <w:t>πρόταγμα</w:t>
      </w:r>
      <w:proofErr w:type="spellEnd"/>
      <w:r w:rsidRPr="00AB3644">
        <w:t xml:space="preserve">: </w:t>
      </w:r>
      <w:r>
        <w:t>Η ιστορία είναι η διαρκής ανάκληση ενός συντελεσμένου συμβάντος από ένα άλλο συμβάν το οποίο επίκειται να συντελεστε</w:t>
      </w:r>
      <w:r w:rsidR="00BA5797">
        <w:t>ί, με το συμβάν να ξεπερνά τον ορίζοντα της προσδοκίας.</w:t>
      </w:r>
    </w:p>
    <w:p w:rsidR="00BA5797" w:rsidRPr="00AB3644" w:rsidRDefault="00BA5797" w:rsidP="00AB3644">
      <w:pPr>
        <w:ind w:left="360"/>
        <w:jc w:val="both"/>
      </w:pPr>
    </w:p>
    <w:p w:rsidR="00ED3E33" w:rsidRPr="00ED3E33" w:rsidRDefault="00ED3E33" w:rsidP="00FD7694">
      <w:pPr>
        <w:jc w:val="both"/>
      </w:pPr>
    </w:p>
    <w:p w:rsidR="00C47DE9" w:rsidRDefault="00C47DE9" w:rsidP="00FD7694">
      <w:pPr>
        <w:jc w:val="both"/>
      </w:pPr>
    </w:p>
    <w:p w:rsidR="00C47DE9" w:rsidRDefault="00C47DE9" w:rsidP="00FD7694">
      <w:pPr>
        <w:jc w:val="both"/>
      </w:pPr>
    </w:p>
    <w:p w:rsidR="00C47DE9" w:rsidRDefault="00C47DE9" w:rsidP="00FD7694">
      <w:pPr>
        <w:jc w:val="both"/>
      </w:pPr>
    </w:p>
    <w:p w:rsidR="00C47DE9" w:rsidRPr="009E6898" w:rsidRDefault="00C47DE9" w:rsidP="00FD7694">
      <w:pPr>
        <w:jc w:val="both"/>
      </w:pPr>
    </w:p>
    <w:p w:rsidR="00122443" w:rsidRPr="009E6898" w:rsidRDefault="00122443" w:rsidP="00FD7694">
      <w:pPr>
        <w:jc w:val="both"/>
      </w:pPr>
    </w:p>
    <w:p w:rsidR="00502259" w:rsidRPr="009E6898" w:rsidRDefault="00122443" w:rsidP="00FD7694">
      <w:pPr>
        <w:jc w:val="both"/>
      </w:pPr>
      <w:r w:rsidRPr="009E6898">
        <w:t xml:space="preserve"> </w:t>
      </w:r>
    </w:p>
    <w:p w:rsidR="00502259" w:rsidRPr="009E6898" w:rsidRDefault="00502259" w:rsidP="00FD7694">
      <w:pPr>
        <w:jc w:val="both"/>
      </w:pPr>
    </w:p>
    <w:sectPr w:rsidR="00502259" w:rsidRPr="009E6898" w:rsidSect="00DD08B9">
      <w:footerReference w:type="default" r:id="rId8"/>
      <w:pgSz w:w="11906" w:h="16838"/>
      <w:pgMar w:top="1134" w:right="1416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C16" w:rsidRDefault="00236C16" w:rsidP="00716858">
      <w:pPr>
        <w:spacing w:after="0" w:line="240" w:lineRule="auto"/>
      </w:pPr>
      <w:r>
        <w:separator/>
      </w:r>
    </w:p>
  </w:endnote>
  <w:endnote w:type="continuationSeparator" w:id="0">
    <w:p w:rsidR="00236C16" w:rsidRDefault="00236C16" w:rsidP="0071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339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A04" w:rsidRDefault="003600C8">
        <w:pPr>
          <w:pStyle w:val="a4"/>
          <w:jc w:val="center"/>
        </w:pPr>
        <w:r>
          <w:fldChar w:fldCharType="begin"/>
        </w:r>
        <w:r w:rsidR="009A61EA">
          <w:instrText xml:space="preserve"> PAGE   \* MERGEFORMAT </w:instrText>
        </w:r>
        <w:r>
          <w:fldChar w:fldCharType="separate"/>
        </w:r>
        <w:r w:rsidR="005770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3A04" w:rsidRDefault="00E43A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C16" w:rsidRDefault="00236C16" w:rsidP="00716858">
      <w:pPr>
        <w:spacing w:after="0" w:line="240" w:lineRule="auto"/>
      </w:pPr>
      <w:r>
        <w:separator/>
      </w:r>
    </w:p>
  </w:footnote>
  <w:footnote w:type="continuationSeparator" w:id="0">
    <w:p w:rsidR="00236C16" w:rsidRDefault="00236C16" w:rsidP="0071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4017"/>
    <w:multiLevelType w:val="hybridMultilevel"/>
    <w:tmpl w:val="23DAE7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36F5A"/>
    <w:multiLevelType w:val="hybridMultilevel"/>
    <w:tmpl w:val="26281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D7E36"/>
    <w:multiLevelType w:val="hybridMultilevel"/>
    <w:tmpl w:val="8B5CB1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FAE"/>
    <w:rsid w:val="00031DA7"/>
    <w:rsid w:val="00047163"/>
    <w:rsid w:val="0005500A"/>
    <w:rsid w:val="000A3BB5"/>
    <w:rsid w:val="000C2786"/>
    <w:rsid w:val="000F5F7A"/>
    <w:rsid w:val="000F628E"/>
    <w:rsid w:val="00122443"/>
    <w:rsid w:val="00135F4C"/>
    <w:rsid w:val="00190365"/>
    <w:rsid w:val="001B3767"/>
    <w:rsid w:val="001C26BA"/>
    <w:rsid w:val="001D75C1"/>
    <w:rsid w:val="002302D2"/>
    <w:rsid w:val="00236C16"/>
    <w:rsid w:val="00274548"/>
    <w:rsid w:val="00296B3A"/>
    <w:rsid w:val="002F65CC"/>
    <w:rsid w:val="00356DEC"/>
    <w:rsid w:val="003600C8"/>
    <w:rsid w:val="00386F1B"/>
    <w:rsid w:val="003B256D"/>
    <w:rsid w:val="003C114A"/>
    <w:rsid w:val="003D5EFE"/>
    <w:rsid w:val="00447F2C"/>
    <w:rsid w:val="0047071B"/>
    <w:rsid w:val="004854CB"/>
    <w:rsid w:val="004A4986"/>
    <w:rsid w:val="004D2E4C"/>
    <w:rsid w:val="004F1949"/>
    <w:rsid w:val="00502259"/>
    <w:rsid w:val="005208F7"/>
    <w:rsid w:val="00527B24"/>
    <w:rsid w:val="00554572"/>
    <w:rsid w:val="0055497C"/>
    <w:rsid w:val="0057708E"/>
    <w:rsid w:val="00591154"/>
    <w:rsid w:val="005B7D78"/>
    <w:rsid w:val="00627E3E"/>
    <w:rsid w:val="006340A9"/>
    <w:rsid w:val="00636135"/>
    <w:rsid w:val="00645FAF"/>
    <w:rsid w:val="00654916"/>
    <w:rsid w:val="006914AE"/>
    <w:rsid w:val="0069278D"/>
    <w:rsid w:val="006D6124"/>
    <w:rsid w:val="00712A2B"/>
    <w:rsid w:val="00716858"/>
    <w:rsid w:val="007177D0"/>
    <w:rsid w:val="00725B59"/>
    <w:rsid w:val="00783663"/>
    <w:rsid w:val="007B126E"/>
    <w:rsid w:val="007B52F6"/>
    <w:rsid w:val="00801669"/>
    <w:rsid w:val="0081542C"/>
    <w:rsid w:val="00830D02"/>
    <w:rsid w:val="00872B69"/>
    <w:rsid w:val="00873AC9"/>
    <w:rsid w:val="00897DE8"/>
    <w:rsid w:val="008C4FB2"/>
    <w:rsid w:val="008D417B"/>
    <w:rsid w:val="00920169"/>
    <w:rsid w:val="00985ECF"/>
    <w:rsid w:val="00990563"/>
    <w:rsid w:val="00993D9A"/>
    <w:rsid w:val="009A61EA"/>
    <w:rsid w:val="009A79C9"/>
    <w:rsid w:val="009C6AD0"/>
    <w:rsid w:val="009D7F0F"/>
    <w:rsid w:val="009E6898"/>
    <w:rsid w:val="00A30BCB"/>
    <w:rsid w:val="00A64FAE"/>
    <w:rsid w:val="00A73E40"/>
    <w:rsid w:val="00A927F5"/>
    <w:rsid w:val="00AB3644"/>
    <w:rsid w:val="00AF2A11"/>
    <w:rsid w:val="00B17DA1"/>
    <w:rsid w:val="00B75C7A"/>
    <w:rsid w:val="00BA5797"/>
    <w:rsid w:val="00BB5B4A"/>
    <w:rsid w:val="00BC0F6C"/>
    <w:rsid w:val="00C41830"/>
    <w:rsid w:val="00C42E65"/>
    <w:rsid w:val="00C47DE9"/>
    <w:rsid w:val="00C57A68"/>
    <w:rsid w:val="00C71B7D"/>
    <w:rsid w:val="00C758ED"/>
    <w:rsid w:val="00CB7348"/>
    <w:rsid w:val="00CF766F"/>
    <w:rsid w:val="00D36AA0"/>
    <w:rsid w:val="00DD08B9"/>
    <w:rsid w:val="00DF6DF0"/>
    <w:rsid w:val="00DF7822"/>
    <w:rsid w:val="00E367E0"/>
    <w:rsid w:val="00E41BBC"/>
    <w:rsid w:val="00E43A04"/>
    <w:rsid w:val="00E53D2A"/>
    <w:rsid w:val="00ED3E33"/>
    <w:rsid w:val="00EF6774"/>
    <w:rsid w:val="00F1143D"/>
    <w:rsid w:val="00F2020C"/>
    <w:rsid w:val="00F2621A"/>
    <w:rsid w:val="00F5452B"/>
    <w:rsid w:val="00F6299C"/>
    <w:rsid w:val="00F90737"/>
    <w:rsid w:val="00F9659F"/>
    <w:rsid w:val="00FD7694"/>
    <w:rsid w:val="00FF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C8"/>
  </w:style>
  <w:style w:type="paragraph" w:styleId="1">
    <w:name w:val="heading 1"/>
    <w:basedOn w:val="a"/>
    <w:next w:val="a"/>
    <w:link w:val="1Char"/>
    <w:uiPriority w:val="9"/>
    <w:qFormat/>
    <w:rsid w:val="00A64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6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4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716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16858"/>
  </w:style>
  <w:style w:type="paragraph" w:styleId="a4">
    <w:name w:val="footer"/>
    <w:basedOn w:val="a"/>
    <w:link w:val="Char0"/>
    <w:uiPriority w:val="99"/>
    <w:unhideWhenUsed/>
    <w:rsid w:val="00716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16858"/>
  </w:style>
  <w:style w:type="character" w:customStyle="1" w:styleId="2Char">
    <w:name w:val="Επικεφαλίδα 2 Char"/>
    <w:basedOn w:val="a0"/>
    <w:link w:val="2"/>
    <w:uiPriority w:val="9"/>
    <w:rsid w:val="00F96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9E6898"/>
    <w:pPr>
      <w:outlineLvl w:val="9"/>
    </w:pPr>
    <w:rPr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9E6898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9E6898"/>
    <w:pPr>
      <w:tabs>
        <w:tab w:val="right" w:leader="dot" w:pos="9498"/>
      </w:tabs>
      <w:spacing w:after="100"/>
      <w:ind w:left="1134" w:hanging="1134"/>
    </w:pPr>
  </w:style>
  <w:style w:type="character" w:styleId="-">
    <w:name w:val="Hyperlink"/>
    <w:basedOn w:val="a0"/>
    <w:uiPriority w:val="99"/>
    <w:unhideWhenUsed/>
    <w:rsid w:val="009E689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E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E68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3D9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D08B9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D08B9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D08B9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D08B9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D08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16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58"/>
  </w:style>
  <w:style w:type="paragraph" w:styleId="Footer">
    <w:name w:val="footer"/>
    <w:basedOn w:val="Normal"/>
    <w:link w:val="FooterChar"/>
    <w:uiPriority w:val="99"/>
    <w:unhideWhenUsed/>
    <w:rsid w:val="007168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858"/>
  </w:style>
  <w:style w:type="character" w:customStyle="1" w:styleId="Heading2Char">
    <w:name w:val="Heading 2 Char"/>
    <w:basedOn w:val="DefaultParagraphFont"/>
    <w:link w:val="Heading2"/>
    <w:uiPriority w:val="9"/>
    <w:rsid w:val="00F96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E689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68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898"/>
    <w:pPr>
      <w:tabs>
        <w:tab w:val="right" w:leader="dot" w:pos="9498"/>
      </w:tabs>
      <w:spacing w:after="100"/>
      <w:ind w:left="1134" w:hanging="1134"/>
    </w:pPr>
  </w:style>
  <w:style w:type="character" w:styleId="Hyperlink">
    <w:name w:val="Hyperlink"/>
    <w:basedOn w:val="DefaultParagraphFont"/>
    <w:uiPriority w:val="99"/>
    <w:unhideWhenUsed/>
    <w:rsid w:val="009E6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D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0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8B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E339-5950-4901-917E-CADFF213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1644</Words>
  <Characters>8882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Axilleas cadD</cp:lastModifiedBy>
  <cp:revision>2</cp:revision>
  <dcterms:created xsi:type="dcterms:W3CDTF">2017-01-18T08:13:00Z</dcterms:created>
  <dcterms:modified xsi:type="dcterms:W3CDTF">2017-01-18T08:13:00Z</dcterms:modified>
</cp:coreProperties>
</file>