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ΕΝΑ ΒΗΜΑ πιο ΠΕΡΑ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1c232"/>
          <w:sz w:val="30"/>
          <w:szCs w:val="30"/>
        </w:rPr>
      </w:pPr>
      <w:r w:rsidDel="00000000" w:rsidR="00000000" w:rsidRPr="00000000">
        <w:rPr>
          <w:b w:val="1"/>
          <w:color w:val="f1c232"/>
          <w:sz w:val="30"/>
          <w:szCs w:val="30"/>
          <w:rtl w:val="0"/>
        </w:rPr>
        <w:t xml:space="preserve">Η πηγή είναι 9 V</w:t>
      </w:r>
    </w:p>
    <w:p w:rsidR="00000000" w:rsidDel="00000000" w:rsidP="00000000" w:rsidRDefault="00000000" w:rsidRPr="00000000" w14:paraId="00000004">
      <w:pPr>
        <w:rPr>
          <w:b w:val="1"/>
          <w:color w:val="f1c23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Τί μετράμε στα ακρα της </w:t>
      </w:r>
      <w:r w:rsidDel="00000000" w:rsidR="00000000" w:rsidRPr="00000000">
        <w:rPr>
          <w:b w:val="1"/>
          <w:sz w:val="26"/>
          <w:szCs w:val="26"/>
          <w:rtl w:val="0"/>
        </w:rPr>
        <w:t xml:space="preserve">καμένης </w:t>
      </w:r>
      <w:r w:rsidDel="00000000" w:rsidR="00000000" w:rsidRPr="00000000">
        <w:rPr>
          <w:sz w:val="26"/>
          <w:szCs w:val="26"/>
          <w:rtl w:val="0"/>
        </w:rPr>
        <w:t xml:space="preserve">ασφάλειας;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4186238" cy="6339788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6339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Τί μετράμε στα άκρα του λαμπτήρα; (η ασφαλεια ειναι καμενη)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114300" distT="114300" distL="114300" distR="114300">
            <wp:extent cx="3571355" cy="2852662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355" cy="2852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Τί μετραμε;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620386" cy="324326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0386" cy="3243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Τί έγινε στα άκρα της συσκευής;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8862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