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40AB5" w14:textId="485D33D8" w:rsidR="001C451F" w:rsidRPr="00665555" w:rsidRDefault="00665555" w:rsidP="00665555">
      <w:pPr>
        <w:jc w:val="center"/>
        <w:rPr>
          <w:lang w:val="el-GR"/>
        </w:rPr>
      </w:pPr>
      <w:r>
        <w:rPr>
          <w:lang w:val="el-GR"/>
        </w:rPr>
        <w:t xml:space="preserve">Ανάλυση Συνδιακύμανσης κατά </w:t>
      </w:r>
      <w:r>
        <w:t>Gorsuch</w:t>
      </w:r>
      <w:r>
        <w:rPr>
          <w:lang w:val="el-GR"/>
        </w:rPr>
        <w:t xml:space="preserve"> στο </w:t>
      </w:r>
      <w:r>
        <w:t>SPSS</w:t>
      </w:r>
      <w:r w:rsidRPr="00665555">
        <w:rPr>
          <w:lang w:val="el-GR"/>
        </w:rPr>
        <w:t xml:space="preserve"> (</w:t>
      </w:r>
      <w:r>
        <w:rPr>
          <w:lang w:val="el-GR"/>
        </w:rPr>
        <w:t>Γ. Σιδερίδης)</w:t>
      </w:r>
    </w:p>
    <w:p w14:paraId="035C7FB5" w14:textId="56A1883A" w:rsidR="00665555" w:rsidRDefault="00665555" w:rsidP="00665555">
      <w:pPr>
        <w:ind w:firstLine="720"/>
        <w:rPr>
          <w:lang w:val="el-GR"/>
        </w:rPr>
      </w:pPr>
      <w:r>
        <w:rPr>
          <w:lang w:val="el-GR"/>
        </w:rPr>
        <w:t xml:space="preserve">Η ανάλυση συνδιακύμανσης έχει ως σκοπό την σύγκριση μέσων όρων, «διορθώνοντας» για την παρουσία μιας τρίτης μεταβλητής (του συνδιακυμαντή). Θα μπορούσε να χρησιμοποιηθεί στην σύγκριση συνθηκών σε πειραματικά σχέδια περίπτωσης </w:t>
      </w:r>
      <w:r w:rsidR="007D5F0E">
        <w:rPr>
          <w:lang w:val="el-GR"/>
        </w:rPr>
        <w:t xml:space="preserve">(Ν=1) </w:t>
      </w:r>
      <w:bookmarkStart w:id="0" w:name="_GoBack"/>
      <w:bookmarkEnd w:id="0"/>
      <w:r>
        <w:rPr>
          <w:lang w:val="el-GR"/>
        </w:rPr>
        <w:t>όπως αυτό που απεικονίζεται στο παρακάτω σχήμα</w:t>
      </w:r>
      <w:r w:rsidR="00B04A0D">
        <w:rPr>
          <w:lang w:val="el-GR"/>
        </w:rPr>
        <w:t xml:space="preserve"> 1</w:t>
      </w:r>
      <w:r>
        <w:rPr>
          <w:lang w:val="el-GR"/>
        </w:rPr>
        <w:t>:</w:t>
      </w:r>
    </w:p>
    <w:p w14:paraId="62D41259" w14:textId="6E9988F6" w:rsidR="00B04A0D" w:rsidRDefault="00B04A0D" w:rsidP="00B04A0D">
      <w:pPr>
        <w:jc w:val="center"/>
        <w:rPr>
          <w:lang w:val="el-GR"/>
        </w:rPr>
      </w:pPr>
      <w:r>
        <w:rPr>
          <w:lang w:val="el-GR"/>
        </w:rPr>
        <w:t>Σχήμα 1</w:t>
      </w:r>
    </w:p>
    <w:p w14:paraId="0F393DA7" w14:textId="689BF265" w:rsidR="00665555" w:rsidRDefault="00665555" w:rsidP="00B04A0D">
      <w:pPr>
        <w:jc w:val="center"/>
        <w:rPr>
          <w:lang w:val="el-GR"/>
        </w:rPr>
      </w:pPr>
      <w:r>
        <w:rPr>
          <w:noProof/>
        </w:rPr>
        <w:drawing>
          <wp:inline distT="0" distB="0" distL="0" distR="0" wp14:anchorId="41AF0D1E" wp14:editId="30444CBE">
            <wp:extent cx="5172075" cy="3067050"/>
            <wp:effectExtent l="0" t="0" r="9525" b="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4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F33D344" w14:textId="117EB14D" w:rsidR="00665555" w:rsidRDefault="00665555" w:rsidP="00B04A0D">
      <w:pPr>
        <w:ind w:firstLine="360"/>
        <w:rPr>
          <w:lang w:val="el-GR"/>
        </w:rPr>
      </w:pPr>
      <w:r>
        <w:rPr>
          <w:lang w:val="el-GR"/>
        </w:rPr>
        <w:t xml:space="preserve">Σε αυτό το παράδειγμα ενός σχεδίου ΑΒ το κλασσικό Τ-τεστ δεν ενδείκνυται γιατί καταπατάται η προϋπόθεση της ανεξαρτησίας των παρατηρήσεων οπότε ο </w:t>
      </w:r>
      <w:r>
        <w:t>Gorsuch</w:t>
      </w:r>
      <w:r w:rsidRPr="00665555">
        <w:rPr>
          <w:lang w:val="el-GR"/>
        </w:rPr>
        <w:t xml:space="preserve"> </w:t>
      </w:r>
      <w:r>
        <w:rPr>
          <w:lang w:val="el-GR"/>
        </w:rPr>
        <w:t xml:space="preserve">πρότεινε την ανάλυση συνδιακύμανσης προκειμένου οι διαφορές μεταξύ συνθηκών να «κανονιστούν» με βάση και τα επίπεδα αυτοσυσχέτισης. Η ανάλυση αυτή με τη χρήση του </w:t>
      </w:r>
      <w:r>
        <w:t>SPSS</w:t>
      </w:r>
      <w:r>
        <w:rPr>
          <w:lang w:val="el-GR"/>
        </w:rPr>
        <w:t xml:space="preserve"> περιγράφεται παρακάτω:</w:t>
      </w:r>
    </w:p>
    <w:p w14:paraId="44649503" w14:textId="3E9670E8" w:rsidR="00665555" w:rsidRDefault="00665555" w:rsidP="00665555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Δεδομένα: Απαιτείται μια στήλη με τα δεδομένα της εξαρτημένης μεταβλητής, μια στήλη που να ορίζει τις συνθήκες (π.χ., 0=βασικό επίπεδο, 1=παρέμβαση)</w:t>
      </w:r>
      <w:r w:rsidR="00B04A0D">
        <w:rPr>
          <w:lang w:val="el-GR"/>
        </w:rPr>
        <w:t xml:space="preserve"> και μια στήλη με τη χρονοσειρά (με την αρίθμηση να αρχίζει ξανά όταν αρχίζει μια συνθήκη).</w:t>
      </w:r>
    </w:p>
    <w:p w14:paraId="2C7640DC" w14:textId="3BA950A0" w:rsidR="00B04A0D" w:rsidRDefault="00B04A0D" w:rsidP="00665555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Στη συνέχεια επιλέγετε </w:t>
      </w:r>
      <w:r>
        <w:t>Analyze</w:t>
      </w:r>
      <w:r w:rsidRPr="00B04A0D">
        <w:rPr>
          <w:lang w:val="el-GR"/>
        </w:rPr>
        <w:t>-&gt;</w:t>
      </w:r>
      <w:r>
        <w:t>Regression</w:t>
      </w:r>
      <w:r w:rsidRPr="00B04A0D">
        <w:rPr>
          <w:lang w:val="el-GR"/>
        </w:rPr>
        <w:t>-&gt;</w:t>
      </w:r>
      <w:r>
        <w:t>Linear</w:t>
      </w:r>
      <w:r>
        <w:rPr>
          <w:lang w:val="el-GR"/>
        </w:rPr>
        <w:t xml:space="preserve"> όπως φαίνεται παρακάτω</w:t>
      </w:r>
      <w:r w:rsidR="008C7717">
        <w:rPr>
          <w:lang w:val="el-GR"/>
        </w:rPr>
        <w:t xml:space="preserve"> (Σχήμα 2)</w:t>
      </w:r>
      <w:r>
        <w:rPr>
          <w:lang w:val="el-GR"/>
        </w:rPr>
        <w:t>:</w:t>
      </w:r>
    </w:p>
    <w:p w14:paraId="581AD4D8" w14:textId="3FDAB5DF" w:rsidR="00B04A0D" w:rsidRDefault="00B04A0D" w:rsidP="00665555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Στη συνέχεια</w:t>
      </w:r>
      <w:r w:rsidR="008C7717">
        <w:rPr>
          <w:lang w:val="el-GR"/>
        </w:rPr>
        <w:t xml:space="preserve"> επιλέγεται τις εξαρτημένες μεταβλητές (</w:t>
      </w:r>
      <w:r w:rsidR="008C7717">
        <w:t>Dep</w:t>
      </w:r>
      <w:r w:rsidR="008C7717" w:rsidRPr="008C7717">
        <w:rPr>
          <w:lang w:val="el-GR"/>
        </w:rPr>
        <w:t>)</w:t>
      </w:r>
      <w:r w:rsidR="008C7717">
        <w:rPr>
          <w:lang w:val="el-GR"/>
        </w:rPr>
        <w:t>, την ανεξάρτητη μεταβλητή (</w:t>
      </w:r>
      <w:r w:rsidR="008C7717">
        <w:t>Condition</w:t>
      </w:r>
      <w:r w:rsidR="008C7717" w:rsidRPr="008C7717">
        <w:rPr>
          <w:lang w:val="el-GR"/>
        </w:rPr>
        <w:t>)</w:t>
      </w:r>
      <w:r w:rsidR="008C7717">
        <w:rPr>
          <w:lang w:val="el-GR"/>
        </w:rPr>
        <w:t xml:space="preserve"> για τη συνθήκη και τη μεταβλητή της χρονοσειράς (</w:t>
      </w:r>
      <w:r w:rsidR="008C7717">
        <w:t>Time</w:t>
      </w:r>
      <w:r w:rsidR="008C7717" w:rsidRPr="008C7717">
        <w:rPr>
          <w:lang w:val="el-GR"/>
        </w:rPr>
        <w:t>)</w:t>
      </w:r>
      <w:r w:rsidR="008C7717">
        <w:rPr>
          <w:lang w:val="el-GR"/>
        </w:rPr>
        <w:t xml:space="preserve"> που αποτελεί το συνδιακυμαντή (Σχήμα 3).</w:t>
      </w:r>
    </w:p>
    <w:p w14:paraId="44800660" w14:textId="4F89D588" w:rsidR="008C7717" w:rsidRDefault="008C7717" w:rsidP="00665555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Στη </w:t>
      </w:r>
      <w:r w:rsidR="00E443E4">
        <w:rPr>
          <w:lang w:val="el-GR"/>
        </w:rPr>
        <w:t>συνέχεια</w:t>
      </w:r>
      <w:r>
        <w:t xml:space="preserve"> </w:t>
      </w:r>
      <w:r>
        <w:rPr>
          <w:lang w:val="el-GR"/>
        </w:rPr>
        <w:t>επιλέγετε ΟΚ</w:t>
      </w:r>
    </w:p>
    <w:p w14:paraId="04C6E534" w14:textId="1AEDE0AC" w:rsidR="008C7717" w:rsidRDefault="008C7717" w:rsidP="00665555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Τα αποτελέσματα φαίνονται στο Σχήμα 4</w:t>
      </w:r>
    </w:p>
    <w:p w14:paraId="32D0E0A1" w14:textId="12F6D758" w:rsidR="00393C39" w:rsidRPr="00665555" w:rsidRDefault="00393C39" w:rsidP="00665555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Τα συμπεράσματα είναι ότι υπάρχουν στατιστικά σημαντικές διαφορές στη συνθήκη (η παρέμβαση σχετιζόταν με 3.346 περισσότερες μονάδες στην εξαρτημένη μεταβλητή </w:t>
      </w:r>
      <w:r w:rsidR="0037418D">
        <w:rPr>
          <w:lang w:val="el-GR"/>
        </w:rPr>
        <w:t>αφού ελέγχθηκε η συνεισφορά του συνδιακυμαντή.</w:t>
      </w:r>
      <w:r>
        <w:rPr>
          <w:lang w:val="el-GR"/>
        </w:rPr>
        <w:t xml:space="preserve"> </w:t>
      </w:r>
    </w:p>
    <w:p w14:paraId="7832AFB0" w14:textId="1804E24B" w:rsidR="00665555" w:rsidRDefault="00665555">
      <w:pPr>
        <w:rPr>
          <w:lang w:val="el-GR"/>
        </w:rPr>
      </w:pPr>
    </w:p>
    <w:p w14:paraId="581126EF" w14:textId="77777777" w:rsidR="0037418D" w:rsidRDefault="0037418D">
      <w:pPr>
        <w:rPr>
          <w:lang w:val="el-GR"/>
        </w:rPr>
        <w:sectPr w:rsidR="0037418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E6A288C" w14:textId="22B0148D" w:rsidR="008C7717" w:rsidRDefault="008C7717" w:rsidP="00FA0A79">
      <w:pPr>
        <w:jc w:val="center"/>
        <w:rPr>
          <w:lang w:val="el-GR"/>
        </w:rPr>
      </w:pPr>
      <w:r>
        <w:rPr>
          <w:lang w:val="el-GR"/>
        </w:rPr>
        <w:lastRenderedPageBreak/>
        <w:t>Σχήμα 2</w:t>
      </w:r>
    </w:p>
    <w:p w14:paraId="5D959190" w14:textId="01C14D29" w:rsidR="008C7717" w:rsidRDefault="008C7717" w:rsidP="00FA0A79">
      <w:pPr>
        <w:jc w:val="center"/>
        <w:rPr>
          <w:lang w:val="el-GR"/>
        </w:rPr>
      </w:pPr>
      <w:r>
        <w:rPr>
          <w:noProof/>
        </w:rPr>
        <w:drawing>
          <wp:inline distT="0" distB="0" distL="0" distR="0" wp14:anchorId="6FB9DB09" wp14:editId="4814CA81">
            <wp:extent cx="4546957" cy="439102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34134" cy="4475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7AD41C" w14:textId="10109454" w:rsidR="008C7717" w:rsidRDefault="008C7717" w:rsidP="00FA0A79">
      <w:pPr>
        <w:jc w:val="center"/>
        <w:rPr>
          <w:lang w:val="el-GR"/>
        </w:rPr>
      </w:pPr>
      <w:r>
        <w:rPr>
          <w:lang w:val="el-GR"/>
        </w:rPr>
        <w:t>Σχήμα 3</w:t>
      </w:r>
    </w:p>
    <w:p w14:paraId="6717225F" w14:textId="35781270" w:rsidR="008C7717" w:rsidRDefault="00393C39" w:rsidP="00FA0A79">
      <w:pPr>
        <w:jc w:val="center"/>
        <w:rPr>
          <w:lang w:val="el-GR"/>
        </w:rPr>
      </w:pPr>
      <w:r>
        <w:rPr>
          <w:noProof/>
        </w:rPr>
        <w:drawing>
          <wp:inline distT="0" distB="0" distL="0" distR="0" wp14:anchorId="5A68270E" wp14:editId="4D576EFA">
            <wp:extent cx="2642656" cy="2162175"/>
            <wp:effectExtent l="0" t="0" r="571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23054" cy="222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57F12" w14:textId="77777777" w:rsidR="00FA0A79" w:rsidRDefault="00FA0A79">
      <w:pPr>
        <w:rPr>
          <w:lang w:val="el-GR"/>
        </w:rPr>
        <w:sectPr w:rsidR="00FA0A7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322F94A" w14:textId="6BE2EEF1" w:rsidR="008C7717" w:rsidRDefault="008C7717" w:rsidP="00FA0A79">
      <w:pPr>
        <w:jc w:val="center"/>
        <w:rPr>
          <w:lang w:val="el-GR"/>
        </w:rPr>
      </w:pPr>
      <w:r>
        <w:rPr>
          <w:lang w:val="el-GR"/>
        </w:rPr>
        <w:lastRenderedPageBreak/>
        <w:t>Σχήμα 4</w:t>
      </w:r>
    </w:p>
    <w:p w14:paraId="4FD4CAB1" w14:textId="65F12137" w:rsidR="008C7717" w:rsidRDefault="00393C39" w:rsidP="00FA0A79">
      <w:pPr>
        <w:jc w:val="center"/>
        <w:rPr>
          <w:lang w:val="el-GR"/>
        </w:rPr>
      </w:pPr>
      <w:r>
        <w:rPr>
          <w:noProof/>
        </w:rPr>
        <w:drawing>
          <wp:inline distT="0" distB="0" distL="0" distR="0" wp14:anchorId="6E942E38" wp14:editId="1404E5BB">
            <wp:extent cx="5457766" cy="54292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88680" cy="555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FAC7F" w14:textId="606E47B1" w:rsidR="00665555" w:rsidRPr="00665555" w:rsidRDefault="00665555">
      <w:pPr>
        <w:rPr>
          <w:lang w:val="el-GR"/>
        </w:rPr>
      </w:pPr>
    </w:p>
    <w:sectPr w:rsidR="00665555" w:rsidRPr="006655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0A403B"/>
    <w:multiLevelType w:val="hybridMultilevel"/>
    <w:tmpl w:val="97400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555"/>
    <w:rsid w:val="001C451F"/>
    <w:rsid w:val="0037418D"/>
    <w:rsid w:val="00393C39"/>
    <w:rsid w:val="00665555"/>
    <w:rsid w:val="007D5F0E"/>
    <w:rsid w:val="008C7717"/>
    <w:rsid w:val="00B04A0D"/>
    <w:rsid w:val="00E443E4"/>
    <w:rsid w:val="00FA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EDF8E"/>
  <w15:chartTrackingRefBased/>
  <w15:docId w15:val="{07655CCC-F9A2-41B8-A341-881205D8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h162002\Desktop\Gorsuch%20Ancova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500" b="1" i="0" u="none" strike="noStrike" kern="1200" cap="all" spc="100" normalizeH="0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r>
              <a:rPr lang="el-GR"/>
              <a:t>Σύγκριση Μεταξύ Συνθηκών Α και Β </a:t>
            </a:r>
          </a:p>
        </c:rich>
      </c:tx>
      <c:layout>
        <c:manualLayout>
          <c:xMode val="edge"/>
          <c:yMode val="edge"/>
          <c:x val="0.17985276702290667"/>
          <c:y val="1.8633540372670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500" b="1" i="0" u="none" strike="noStrike" kern="1200" cap="all" spc="100" normalizeH="0" baseline="0">
              <a:solidFill>
                <a:schemeClr val="lt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0626188108216989"/>
          <c:y val="0.18323009151496311"/>
          <c:w val="0.76795718224343612"/>
          <c:h val="0.57453503271640971"/>
        </c:manualLayout>
      </c:layout>
      <c:lineChart>
        <c:grouping val="standard"/>
        <c:varyColors val="0"/>
        <c:ser>
          <c:idx val="0"/>
          <c:order val="0"/>
          <c:spPr>
            <a:ln w="34925" cap="rnd">
              <a:solidFill>
                <a:schemeClr val="lt1"/>
              </a:solidFill>
              <a:round/>
            </a:ln>
            <a:effectLst>
              <a:outerShdw dist="25400" dir="2700000" algn="tl" rotWithShape="0">
                <a:schemeClr val="accent1"/>
              </a:outerShdw>
            </a:effectLst>
          </c:spPr>
          <c:marker>
            <c:symbol val="none"/>
          </c:marker>
          <c:val>
            <c:numRef>
              <c:f>Sheet1!$B$9:$B$18</c:f>
              <c:numCache>
                <c:formatCode>General</c:formatCode>
                <c:ptCount val="10"/>
                <c:pt idx="0">
                  <c:v>-2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  <c:pt idx="4">
                  <c:v>-2</c:v>
                </c:pt>
                <c:pt idx="5">
                  <c:v>4</c:v>
                </c:pt>
                <c:pt idx="6">
                  <c:v>7</c:v>
                </c:pt>
                <c:pt idx="7">
                  <c:v>6</c:v>
                </c:pt>
                <c:pt idx="8">
                  <c:v>8</c:v>
                </c:pt>
                <c:pt idx="9">
                  <c:v>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9B8-4957-9717-FDF5F01708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gradFill>
                <a:gsLst>
                  <a:gs pos="0">
                    <a:schemeClr val="lt1"/>
                  </a:gs>
                  <a:gs pos="100000">
                    <a:schemeClr val="lt1">
                      <a:alpha val="0"/>
                    </a:schemeClr>
                  </a:gs>
                </a:gsLst>
                <a:lin ang="5400000" scaled="0"/>
              </a:gradFill>
              <a:round/>
            </a:ln>
            <a:effectLst/>
          </c:spPr>
        </c:dropLines>
        <c:smooth val="0"/>
        <c:axId val="250594432"/>
        <c:axId val="250777984"/>
      </c:lineChart>
      <c:catAx>
        <c:axId val="25059443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l-GR"/>
                  <a:t>Χρονοσειρά</a:t>
                </a:r>
              </a:p>
            </c:rich>
          </c:tx>
          <c:layout>
            <c:manualLayout>
              <c:xMode val="edge"/>
              <c:yMode val="edge"/>
              <c:x val="0.5267044463348266"/>
              <c:y val="0.8882001046318550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/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spc="100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50777984"/>
        <c:crosses val="autoZero"/>
        <c:auto val="1"/>
        <c:lblAlgn val="ctr"/>
        <c:lblOffset val="100"/>
        <c:tickMarkSkip val="1"/>
        <c:noMultiLvlLbl val="0"/>
      </c:catAx>
      <c:valAx>
        <c:axId val="250777984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l-GR"/>
                  <a:t>Εξαρτημένη Μεταβλητή 
</a:t>
                </a:r>
              </a:p>
            </c:rich>
          </c:tx>
          <c:layout>
            <c:manualLayout>
              <c:xMode val="edge"/>
              <c:yMode val="edge"/>
              <c:x val="9.2081196911682987E-3"/>
              <c:y val="0.2701867451152845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5059443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accent1">
                <a:lumMod val="60000"/>
                <a:lumOff val="40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accent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9">
  <cs:axisTitle>
    <cs:lnRef idx="0"/>
    <cs:fillRef idx="0"/>
    <cs:effectRef idx="0"/>
    <cs:fontRef idx="minor">
      <a:schemeClr val="lt1"/>
    </cs:fontRef>
    <cs:defRPr sz="900" b="1" kern="1200"/>
  </cs:axisTitle>
  <cs:categoryAxis>
    <cs:lnRef idx="0">
      <cs:styleClr val="0"/>
    </cs:lnRef>
    <cs:fillRef idx="0"/>
    <cs:effectRef idx="0"/>
    <cs:fontRef idx="minor">
      <a:schemeClr val="lt1"/>
    </cs:fontRef>
    <cs:spPr>
      <a:ln w="12700" cap="flat" cmpd="sng" algn="ctr">
        <a:solidFill>
          <a:schemeClr val="lt1"/>
        </a:solidFill>
        <a:round/>
      </a:ln>
    </cs:spPr>
    <cs:defRPr sz="900" kern="1200" spc="100" baseline="0"/>
  </cs:categoryAxis>
  <cs:chartArea>
    <cs:lnRef idx="0">
      <cs:styleClr val="0"/>
    </cs:lnRef>
    <cs:fillRef idx="0">
      <cs:styleClr val="0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lt1"/>
        </a:bgClr>
      </a:patt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lt1"/>
        </a:bgClr>
      </a:pattFill>
    </cs:spPr>
  </cs:dataPoint3D>
  <cs:dataPointLine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34925" cap="rnd">
        <a:solidFill>
          <a:schemeClr val="lt1"/>
        </a:solidFill>
        <a:round/>
      </a:ln>
      <a:effectLst>
        <a:outerShdw dist="25400" dir="2700000" algn="tl" rotWithShape="0">
          <a:schemeClr val="phClr"/>
        </a:outerShdw>
      </a:effectLst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22225">
        <a:solidFill>
          <a:schemeClr val="lt1"/>
        </a:solidFill>
        <a:round/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>
      <cs:styleClr val="0"/>
    </cs:lnRef>
    <cs:fillRef idx="0"/>
    <cs:effectRef idx="0"/>
    <cs:fontRef idx="minor">
      <a:schemeClr val="lt1"/>
    </cs:fontRef>
    <cs:spPr>
      <a:ln w="9525">
        <a:solidFill>
          <a:schemeClr val="phClr">
            <a:lumMod val="60000"/>
            <a:lumOff val="40000"/>
          </a:schemeClr>
        </a:solidFill>
      </a:ln>
    </cs:spPr>
    <cs:defRPr sz="900" kern="1200"/>
  </cs:dataTable>
  <cs:downBar>
    <cs:lnRef idx="0">
      <cs:styleClr val="0"/>
    </cs:lnRef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lt1"/>
            </a:gs>
            <a:gs pos="100000">
              <a:schemeClr val="lt1">
                <a:alpha val="0"/>
              </a:schemeClr>
            </a:gs>
          </a:gsLst>
          <a:lin ang="5400000" scaled="0"/>
        </a:gradFill>
        <a:round/>
      </a:ln>
    </cs:spPr>
  </cs:dropLine>
  <cs:errorBar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round/>
      </a:ln>
      <a:effectLst>
        <a:glow rad="25400">
          <a:schemeClr val="lt1"/>
        </a:glow>
      </a:effectLst>
    </cs:spPr>
  </cs:errorBar>
  <cs:floor>
    <cs:lnRef idx="0"/>
    <cs:fillRef idx="0"/>
    <cs:effectRef idx="0"/>
    <cs:fontRef idx="minor">
      <a:schemeClr val="dk1"/>
    </cs:fontRef>
  </cs:floor>
  <cs:gridlineMajor>
    <cs:lnRef idx="0">
      <cs:styleClr val="0"/>
    </cs:lnRef>
    <cs:fillRef idx="0"/>
    <cs:effectRef idx="0"/>
    <cs:fontRef idx="minor">
      <a:schemeClr val="dk1"/>
    </cs:fontRef>
    <cs:spPr>
      <a:ln w="9525" cap="flat" cmpd="sng" algn="ctr">
        <a:solidFill>
          <a:schemeClr val="lt1">
            <a:alpha val="25000"/>
          </a:schemeClr>
        </a:solidFill>
        <a:round/>
      </a:ln>
    </cs:spPr>
  </cs:gridlineMajor>
  <cs:gridlineMinor>
    <cs:lnRef idx="0">
      <cs:styleClr val="0"/>
    </cs:lnRef>
    <cs:fillRef idx="0"/>
    <cs:effectRef idx="0"/>
    <cs:fontRef idx="minor">
      <a:schemeClr val="dk1"/>
    </cs:fontRef>
    <cs:spPr>
      <a:ln>
        <a:solidFill>
          <a:schemeClr val="lt1">
            <a:alpha val="10000"/>
          </a:schemeClr>
        </a:solidFill>
      </a:ln>
    </cs:spPr>
  </cs:gridlineMinor>
  <cs:hiLo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hiLoLine>
  <cs:leader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</a:ln>
    </cs:spPr>
  </cs:leaderLine>
  <cs:legend>
    <cs:lnRef idx="0"/>
    <cs:fillRef idx="0"/>
    <cs:effectRef idx="0"/>
    <cs:fontRef idx="minor">
      <a:schemeClr val="lt1"/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900" kern="1200"/>
  </cs:seriesAxis>
  <cs:series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  <a:tint val="5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lt1"/>
    </cs:fontRef>
    <cs:defRPr sz="1500" b="1" kern="1200" cap="all" spc="100" normalizeH="0" baseline="0"/>
  </cs:title>
  <cs:trendline>
    <cs:lnRef idx="0"/>
    <cs:fillRef idx="0"/>
    <cs:effectRef idx="0"/>
    <cs:fontRef idx="minor">
      <a:schemeClr val="dk1"/>
    </cs:fontRef>
    <cs:spPr>
      <a:ln w="28575" cap="rnd">
        <a:solidFill>
          <a:schemeClr val="lt1">
            <a:alpha val="50000"/>
          </a:schemeClr>
        </a:solidFill>
        <a:round/>
      </a:ln>
    </cs:spPr>
  </cs:trendline>
  <cs:trendlineLabel>
    <cs:lnRef idx="0"/>
    <cs:fillRef idx="0"/>
    <cs:effectRef idx="0"/>
    <cs:fontRef idx="minor">
      <a:schemeClr val="lt1"/>
    </cs:fontRef>
    <cs:defRPr sz="900" kern="1200"/>
  </cs:trendlineLabel>
  <cs:upBar>
    <cs:lnRef idx="0">
      <cs:styleClr val="0"/>
    </cs:lnRef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upBar>
  <cs:valueAxis>
    <cs:lnRef idx="0"/>
    <cs:fillRef idx="0"/>
    <cs:effectRef idx="0"/>
    <cs:fontRef idx="minor">
      <a:schemeClr val="lt1"/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0.51153</cdr:x>
      <cdr:y>0.1652</cdr:y>
    </cdr:from>
    <cdr:to>
      <cdr:x>0.51153</cdr:x>
      <cdr:y>0.76576</cdr:y>
    </cdr:to>
    <cdr:sp macro="" textlink="">
      <cdr:nvSpPr>
        <cdr:cNvPr id="2049" name="Line 1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V="1">
          <a:off x="2653740" y="511415"/>
          <a:ext cx="0" cy="1847676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25400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0.34368</cdr:x>
      <cdr:y>0.10245</cdr:y>
    </cdr:from>
    <cdr:to>
      <cdr:x>0.37484</cdr:x>
      <cdr:y>0.16447</cdr:y>
    </cdr:to>
    <cdr:sp macro="" textlink="">
      <cdr:nvSpPr>
        <cdr:cNvPr id="2050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783974" y="318374"/>
          <a:ext cx="161491" cy="19080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none" lIns="18288" tIns="22860" rIns="0" bIns="0" anchor="t" upright="1">
          <a:spAutoFit/>
        </a:bodyPr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en-US" sz="800" b="1" i="0" u="none" strike="noStrike" baseline="0">
              <a:solidFill>
                <a:srgbClr val="000000"/>
              </a:solidFill>
              <a:latin typeface="Arial"/>
              <a:cs typeface="Arial"/>
            </a:rPr>
            <a:t>Α</a:t>
          </a:r>
        </a:p>
      </cdr:txBody>
    </cdr:sp>
  </cdr:relSizeAnchor>
  <cdr:relSizeAnchor xmlns:cdr="http://schemas.openxmlformats.org/drawingml/2006/chartDrawing">
    <cdr:from>
      <cdr:x>0.68037</cdr:x>
      <cdr:y>0.10245</cdr:y>
    </cdr:from>
    <cdr:to>
      <cdr:x>0.71154</cdr:x>
      <cdr:y>0.16447</cdr:y>
    </cdr:to>
    <cdr:sp macro="" textlink="">
      <cdr:nvSpPr>
        <cdr:cNvPr id="2051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528592" y="318374"/>
          <a:ext cx="161491" cy="19080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none" lIns="18288" tIns="22860" rIns="0" bIns="0" anchor="t" upright="1">
          <a:spAutoFit/>
        </a:bodyPr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en-US" sz="800" b="1" i="0" u="none" strike="noStrike" baseline="0">
              <a:solidFill>
                <a:srgbClr val="000000"/>
              </a:solidFill>
              <a:latin typeface="Arial"/>
              <a:cs typeface="Arial"/>
            </a:rPr>
            <a:t>B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Sideridis, Georgios</dc:creator>
  <cp:keywords/>
  <dc:description/>
  <cp:lastModifiedBy>Sideridis, Georgios</cp:lastModifiedBy>
  <cp:revision>7</cp:revision>
  <dcterms:created xsi:type="dcterms:W3CDTF">2018-02-08T09:31:00Z</dcterms:created>
  <dcterms:modified xsi:type="dcterms:W3CDTF">2018-02-08T09:50:00Z</dcterms:modified>
</cp:coreProperties>
</file>