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B1" w:rsidRDefault="008F0CB1" w:rsidP="00565804">
      <w:pPr>
        <w:jc w:val="center"/>
        <w:rPr>
          <w:rFonts w:ascii="Cambria" w:hAnsi="Cambria"/>
          <w:sz w:val="28"/>
          <w:highlight w:val="lightGray"/>
        </w:rPr>
      </w:pPr>
      <w:bookmarkStart w:id="0" w:name="_GoBack"/>
      <w:bookmarkEnd w:id="0"/>
    </w:p>
    <w:p w:rsidR="00565804" w:rsidRDefault="00565804" w:rsidP="00565804">
      <w:pPr>
        <w:jc w:val="center"/>
        <w:rPr>
          <w:rFonts w:ascii="Cambria" w:hAnsi="Cambria"/>
          <w:sz w:val="28"/>
        </w:rPr>
      </w:pPr>
      <w:r w:rsidRPr="003C37C1">
        <w:rPr>
          <w:rFonts w:ascii="Cambria" w:hAnsi="Cambria"/>
          <w:sz w:val="28"/>
          <w:highlight w:val="lightGray"/>
        </w:rPr>
        <w:t>ΟΡΓΑΝΩΣΙΑΚΗ &amp; ΕΡΓΑΣΙΑΚΗ ΨΥΧΟΛΟΓΙΑ (ΨΧ16)</w:t>
      </w:r>
    </w:p>
    <w:p w:rsidR="008F0CB1" w:rsidRDefault="008F0CB1" w:rsidP="008F0CB1">
      <w:pPr>
        <w:jc w:val="center"/>
        <w:rPr>
          <w:rFonts w:ascii="Cambria" w:hAnsi="Cambria"/>
          <w:sz w:val="28"/>
        </w:rPr>
      </w:pPr>
      <w:r w:rsidRPr="003C37C1">
        <w:rPr>
          <w:rFonts w:ascii="Cambria" w:hAnsi="Cambria"/>
          <w:sz w:val="28"/>
          <w:highlight w:val="lightGray"/>
        </w:rPr>
        <w:t>ΟΡΓΑΝΩΣΙΑΚΗ ΨΥΧΟΛΟΓΙΑ</w:t>
      </w:r>
      <w:r>
        <w:rPr>
          <w:rFonts w:ascii="Cambria" w:hAnsi="Cambria"/>
          <w:sz w:val="28"/>
          <w:highlight w:val="lightGray"/>
        </w:rPr>
        <w:t xml:space="preserve"> </w:t>
      </w:r>
      <w:r w:rsidR="001F0977">
        <w:rPr>
          <w:rFonts w:ascii="Cambria" w:hAnsi="Cambria"/>
          <w:sz w:val="28"/>
          <w:highlight w:val="lightGray"/>
        </w:rPr>
        <w:t xml:space="preserve">&amp; </w:t>
      </w:r>
      <w:r>
        <w:rPr>
          <w:rFonts w:ascii="Cambria" w:hAnsi="Cambria"/>
          <w:sz w:val="28"/>
          <w:highlight w:val="lightGray"/>
        </w:rPr>
        <w:t>ΣΥΜΠΕΡΙΦΟΡΑ ΣΤΗΝ ΕΚΠΑΙΔΕΥΣΗ</w:t>
      </w:r>
    </w:p>
    <w:p w:rsidR="008F0CB1" w:rsidRDefault="008F0CB1" w:rsidP="00565804">
      <w:pPr>
        <w:jc w:val="center"/>
        <w:rPr>
          <w:rFonts w:ascii="Cambria" w:hAnsi="Cambria"/>
          <w:sz w:val="28"/>
        </w:rPr>
      </w:pPr>
    </w:p>
    <w:p w:rsidR="00081C16" w:rsidRDefault="00565804" w:rsidP="00565804">
      <w:pPr>
        <w:jc w:val="center"/>
        <w:rPr>
          <w:rFonts w:ascii="Cambria" w:hAnsi="Cambria"/>
          <w:sz w:val="28"/>
        </w:rPr>
      </w:pPr>
      <w:r w:rsidRPr="00565804">
        <w:rPr>
          <w:rFonts w:ascii="Cambria" w:hAnsi="Cambria"/>
          <w:sz w:val="28"/>
        </w:rPr>
        <w:t>ΠΙΝΑΚΑΣ ΠΑΡΟΥΣΙΑΣΕΩΝ</w:t>
      </w:r>
    </w:p>
    <w:p w:rsidR="00565804" w:rsidRDefault="00565804" w:rsidP="00565804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ΤΕΤΑΡΤΗ 13/01/2021</w:t>
      </w:r>
    </w:p>
    <w:p w:rsidR="00565804" w:rsidRDefault="00565804" w:rsidP="00565804">
      <w:pPr>
        <w:jc w:val="center"/>
        <w:rPr>
          <w:rFonts w:ascii="Cambria" w:hAnsi="Cambria"/>
          <w:sz w:val="28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sz w:val="24"/>
                <w:szCs w:val="24"/>
              </w:rPr>
              <w:t>ΑΝΑΣΤΑΣΙΑ ΧΑΛΚΙΑΔΑΚΗ-</w:t>
            </w:r>
          </w:p>
          <w:p w:rsidR="00565804" w:rsidRPr="00565804" w:rsidRDefault="00565804" w:rsidP="00565804">
            <w:pPr>
              <w:pStyle w:val="a4"/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sz w:val="24"/>
                <w:szCs w:val="24"/>
              </w:rPr>
              <w:t>ΟΛΓΑ ΠΑΝΤΕΛΙΔΗ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«Οι ψυχολογικές και εργασιακές επιπτώσεις της σεξουαλικής παρενόχλησης στον εργασιακό χώρο»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sz w:val="24"/>
                <w:szCs w:val="24"/>
              </w:rPr>
              <w:t>ΜΑΡΙΑ ΠΑΡΑΓΙΟΥΔΑΚΗ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«Σύγκρουση οικογενειακών- επαγγελματικών υποχρεώσεων, εστιάζοντας στις γυναίκες»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sz w:val="24"/>
                <w:szCs w:val="24"/>
              </w:rPr>
              <w:t>ΧΡΥΣΑΝΘΗ ΜΟΥΡΚΟΒΙΤΗ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«Επαγγελματική εξουθένωση στον χώρο της υγείας»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l-GR"/>
              </w:rPr>
            </w:pPr>
            <w:r w:rsidRPr="00565804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l-GR"/>
              </w:rPr>
              <w:t>ΚΑΡΑΓΚΟΥΝΗ ΧΡΙΣΤΙΝΑ </w:t>
            </w:r>
          </w:p>
          <w:p w:rsidR="00565804" w:rsidRPr="00565804" w:rsidRDefault="00565804" w:rsidP="00565804">
            <w:pPr>
              <w:pStyle w:val="a4"/>
              <w:shd w:val="clear" w:color="auto" w:fill="FFFFFF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l-GR"/>
              </w:rPr>
            </w:pPr>
            <w:r w:rsidRPr="00565804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l-GR"/>
              </w:rPr>
              <w:t>ΚΑΤΣΑΔΟΥΡΗ ΝΑΤΑΛΙΑ</w:t>
            </w:r>
          </w:p>
          <w:p w:rsidR="00565804" w:rsidRPr="00565804" w:rsidRDefault="00565804" w:rsidP="00565804">
            <w:pPr>
              <w:ind w:left="72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«Μητρότητα στο εργασιακό πλαίσιο»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ΚΑΜΗΛΛΕΛΗ ΑΘΗΝΑ</w:t>
            </w:r>
          </w:p>
          <w:p w:rsidR="00565804" w:rsidRPr="00565804" w:rsidRDefault="00565804" w:rsidP="00565804">
            <w:pPr>
              <w:pStyle w:val="a4"/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ΓΑΛΑΝΗ ΕΥΑΓΓΕΛΙΑ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«Εργασιακή υγεία,</w:t>
            </w:r>
            <w:r w:rsidRPr="00565804">
              <w:rPr>
                <w:rFonts w:ascii="Cambria" w:hAnsi="Cambria" w:cs="Times New Roman"/>
                <w:color w:val="222222"/>
                <w:sz w:val="24"/>
                <w:szCs w:val="24"/>
              </w:rPr>
              <w:t xml:space="preserve"> </w:t>
            </w: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ατομική ευεξία και ευημερία σε διαφορετικά πολιτισμικά περιβάλλοντα και</w:t>
            </w:r>
            <w:r w:rsidRPr="00565804">
              <w:rPr>
                <w:rFonts w:ascii="Cambria" w:hAnsi="Cambria" w:cs="Times New Roman"/>
                <w:color w:val="222222"/>
                <w:sz w:val="24"/>
                <w:szCs w:val="24"/>
              </w:rPr>
              <w:br/>
            </w: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κουλτούρες»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ΑΘΗΝΑ ΣΦΑΚΙΑΝΑΚΗ</w:t>
            </w:r>
          </w:p>
          <w:p w:rsidR="00565804" w:rsidRPr="00565804" w:rsidRDefault="00565804" w:rsidP="00565804">
            <w:pPr>
              <w:pStyle w:val="a4"/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ΕΥΤΥΧΙΑ-ΝΙΚΗ ΛΟΥΜΠΑ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«Γυάλινης Οροφής σε συνδυασμό με τη βία και</w:t>
            </w:r>
            <w:r w:rsidRPr="00565804">
              <w:rPr>
                <w:rFonts w:ascii="Cambria" w:hAnsi="Cambria" w:cs="Times New Roman"/>
                <w:color w:val="222222"/>
                <w:sz w:val="24"/>
                <w:szCs w:val="24"/>
              </w:rPr>
              <w:t xml:space="preserve"> </w:t>
            </w: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την παρενόχληση που αντιμετωπίζουν οι γυναίκες στο χώρο εργασίας τους»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565804">
              <w:rPr>
                <w:rFonts w:ascii="Cambria" w:eastAsia="Times New Roman" w:hAnsi="Cambria" w:cs="Times New Roman"/>
                <w:color w:val="222222"/>
                <w:sz w:val="24"/>
                <w:szCs w:val="24"/>
                <w:shd w:val="clear" w:color="auto" w:fill="FFFFFF"/>
                <w:lang w:eastAsia="el-GR"/>
              </w:rPr>
              <w:t>ΕΥΦΡΟΣΥΝΗ ΝΙΚΟΛΑΟΥ</w:t>
            </w:r>
          </w:p>
          <w:p w:rsidR="00565804" w:rsidRPr="00565804" w:rsidRDefault="00565804" w:rsidP="00565804">
            <w:pPr>
              <w:ind w:left="720"/>
              <w:rPr>
                <w:rFonts w:ascii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«Πως η εργασία στα πλαίσια επίτευξης ομαδικών και ατομικών έργων μπορεί να επηρεάσει την απόδοση και τα κίνητρα των εργαζόμενων»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sz w:val="24"/>
                <w:szCs w:val="24"/>
              </w:rPr>
              <w:t>ΑΦΡΟΔΙΤΗ ΜΑΡΙΑ ΖΑΚΟΠΟΥΛΟΥ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«Διαχείριση της διαφορετικότητας των ΑΜΕΑ στον εργασιακό χώρο» 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ΣΠΥΡΟΣ ΦΑΝΑΡΙΩΤΗΣ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«Γυναικεία</w:t>
            </w:r>
            <w:r w:rsidRPr="00565804">
              <w:rPr>
                <w:rFonts w:ascii="Cambria" w:hAnsi="Cambria" w:cs="Times New Roman"/>
                <w:color w:val="222222"/>
                <w:sz w:val="24"/>
                <w:szCs w:val="24"/>
              </w:rPr>
              <w:t xml:space="preserve"> </w:t>
            </w: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 xml:space="preserve">Ηγεσία και </w:t>
            </w:r>
            <w:proofErr w:type="spellStart"/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Έμφυλα</w:t>
            </w:r>
            <w:proofErr w:type="spellEnd"/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 xml:space="preserve"> Στερεότυπα»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ind w:hanging="578"/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 xml:space="preserve">ΣΤΕΛΛΑ ΦΟΥΦΟΥΛΗ 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«Ο ρόλος του φεμινισμού στο εργασιακό περιβάλλον (με σκοπό την αντιμετώπιση της σεξουαλικής και ηθικής παρενόχλησης αλλά και αναζήτηση ίσων επαγγελματικών ευκαιριών για τις γυναίκες)»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ind w:hanging="436"/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ΒΑΣΙΛΙΚΗ ΚΑΠΡΑΛΟΥ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 xml:space="preserve">«Ηγετικές φυσιογνωμίες και </w:t>
            </w: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συναισθηματική νοημοσύνη»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ind w:hanging="436"/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ΜΑΡΙΑ -ΕΛΕΝΗ ΑΛΕΞΑΝΔΡΑΚΗ -ΛΕΙΒΑΔΙΤΗ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  <w:t>«Η υποχρέωση καλλιέργειας κλίματος μηδενικής ανοχής στην σεξουαλική παρενόχληση στον εργασιακό χώρο. Πρόληψη και παρέμβαση»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ind w:hanging="436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ΑΝΑΣΤΑΣΙΑ ΤΑΣΟΥΛΑ</w:t>
            </w:r>
          </w:p>
          <w:p w:rsidR="00565804" w:rsidRPr="00565804" w:rsidRDefault="00565804" w:rsidP="00565804">
            <w:pPr>
              <w:pStyle w:val="a4"/>
              <w:ind w:hanging="436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ΜΑΡΚΑΝΤΑΣΗ ΔΑΝΑΗ</w:t>
            </w:r>
          </w:p>
          <w:p w:rsidR="00565804" w:rsidRPr="00565804" w:rsidRDefault="00565804" w:rsidP="00565804">
            <w:pPr>
              <w:pStyle w:val="a4"/>
              <w:ind w:hanging="436"/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ΔΑΜΑΪ ΣΩΤΗΡΑ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«Πολιτική αμοιβών και το οικονομικό χάσμα (χάσμα αμοιβών) μεταξύ των δύο φύλων στον εργασιακό τομέα»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ind w:hanging="436"/>
              <w:rPr>
                <w:rFonts w:ascii="Cambria" w:hAnsi="Cambria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Helvetica"/>
                <w:color w:val="222222"/>
                <w:sz w:val="24"/>
                <w:szCs w:val="24"/>
                <w:shd w:val="clear" w:color="auto" w:fill="FFFFFF"/>
              </w:rPr>
              <w:t>ΜΑΡΙΑ ΜΠΕΡΣΟΥ.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565804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«ΑΜΕΑ και εργασία( διακρίσεις στο χώρο εργασίας, ρατσισμός, οικονομικές  διακρίσεις, δυσκολίες στην εύρεση εργασίας).</w:t>
            </w:r>
          </w:p>
          <w:p w:rsidR="00565804" w:rsidRPr="00565804" w:rsidRDefault="00565804" w:rsidP="005B4B9B">
            <w:pPr>
              <w:rPr>
                <w:rFonts w:ascii="Cambria" w:hAnsi="Cambria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ind w:hanging="436"/>
              <w:rPr>
                <w:rFonts w:ascii="Cambria" w:hAnsi="Cambria" w:cs="Helvetica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/>
                <w:color w:val="222222"/>
                <w:sz w:val="24"/>
                <w:szCs w:val="24"/>
                <w:shd w:val="clear" w:color="auto" w:fill="FFFFFF"/>
              </w:rPr>
              <w:t>ΚΩΣΤΑ ΠΑΝΩΡΑΙΑ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565804">
              <w:rPr>
                <w:rFonts w:ascii="Cambria" w:hAnsi="Cambria"/>
                <w:bCs/>
                <w:color w:val="222222"/>
                <w:sz w:val="24"/>
                <w:szCs w:val="24"/>
                <w:shd w:val="clear" w:color="auto" w:fill="FFFFFF"/>
              </w:rPr>
              <w:t>«Τα στερεότυπα που επηρεάζουν την επαγγελματική αποκατάσταση των ψυχικά ασθενών»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ind w:hanging="436"/>
              <w:rPr>
                <w:rFonts w:ascii="Cambria" w:hAnsi="Cambria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ΚΩΝΣΤΑΝΤΙΝΑ ΣΦΗΚΑ 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shd w:val="clear" w:color="auto" w:fill="FFFFFF"/>
              <w:spacing w:after="100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565804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«Διαχείριση Ανθρώπινου Δυναμικού : Η περίπτωση των μονάδων υγείας»</w:t>
            </w:r>
          </w:p>
          <w:p w:rsidR="00565804" w:rsidRPr="00565804" w:rsidRDefault="00565804" w:rsidP="005B4B9B">
            <w:pPr>
              <w:rPr>
                <w:rFonts w:ascii="Cambria" w:hAnsi="Cambria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ind w:hanging="436"/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ΧΡΙΣΤΙΝΑ ΨΕΥΤΗ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shd w:val="clear" w:color="auto" w:fill="FFFFFF"/>
              <w:spacing w:after="100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565804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>« Η επαγγελματική εξουθένωση των επαγγελματιών υγείας κατά τη διάρκεια της πανδημίας COVID -19»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ind w:hanging="436"/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 xml:space="preserve">ΒΑΣΙΛΗΣ ΣΑΜΠΑΛΗΣ 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shd w:val="clear" w:color="auto" w:fill="FFFFFF"/>
              <w:spacing w:after="100"/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>«Εργασιακή Αυτοαποτελεσματικότητα, Ανεργία και Διακρίσεις στην Απασχόληση Εργαζομένων σε Μεγαλύτερες Ηλικίες»</w:t>
            </w:r>
          </w:p>
        </w:tc>
      </w:tr>
      <w:tr w:rsidR="00565804" w:rsidRPr="00565804" w:rsidTr="00565804">
        <w:tc>
          <w:tcPr>
            <w:tcW w:w="4621" w:type="dxa"/>
          </w:tcPr>
          <w:p w:rsidR="00565804" w:rsidRPr="00565804" w:rsidRDefault="00565804" w:rsidP="00565804">
            <w:pPr>
              <w:pStyle w:val="a4"/>
              <w:numPr>
                <w:ilvl w:val="0"/>
                <w:numId w:val="1"/>
              </w:numPr>
              <w:ind w:hanging="436"/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</w:pPr>
            <w:r w:rsidRPr="00565804"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  <w:t>ΑΓΓΕΛΟΠΟΥΛΟΥ ΣΟΦΙΑ</w:t>
            </w:r>
          </w:p>
        </w:tc>
        <w:tc>
          <w:tcPr>
            <w:tcW w:w="4621" w:type="dxa"/>
          </w:tcPr>
          <w:p w:rsidR="00565804" w:rsidRPr="00565804" w:rsidRDefault="00565804" w:rsidP="00565804">
            <w:pPr>
              <w:shd w:val="clear" w:color="auto" w:fill="FFFFFF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el-GR"/>
              </w:rPr>
            </w:pPr>
            <w:r w:rsidRPr="00565804"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el-GR"/>
              </w:rPr>
              <w:t>«Εκπαίδευση του προσωπικού.</w:t>
            </w:r>
          </w:p>
          <w:p w:rsidR="00565804" w:rsidRPr="00565804" w:rsidRDefault="00565804" w:rsidP="00565804">
            <w:pPr>
              <w:shd w:val="clear" w:color="auto" w:fill="FFFFFF"/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el-GR"/>
              </w:rPr>
            </w:pPr>
            <w:r w:rsidRPr="00565804">
              <w:rPr>
                <w:rFonts w:ascii="Cambria" w:eastAsia="Times New Roman" w:hAnsi="Cambria" w:cs="Arial"/>
                <w:color w:val="222222"/>
                <w:sz w:val="24"/>
                <w:szCs w:val="24"/>
                <w:lang w:eastAsia="el-GR"/>
              </w:rPr>
              <w:t>συγκεκριμένα στους Εκπαιδευτικούς»</w:t>
            </w:r>
          </w:p>
          <w:p w:rsidR="00565804" w:rsidRPr="00565804" w:rsidRDefault="00565804" w:rsidP="005B4B9B">
            <w:pPr>
              <w:shd w:val="clear" w:color="auto" w:fill="FFFFFF"/>
              <w:spacing w:after="100"/>
              <w:rPr>
                <w:rFonts w:ascii="Cambria" w:hAnsi="Cambria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565804" w:rsidRPr="00565804" w:rsidRDefault="00565804" w:rsidP="00565804">
      <w:pPr>
        <w:jc w:val="center"/>
        <w:rPr>
          <w:rFonts w:ascii="Cambria" w:hAnsi="Cambria"/>
          <w:sz w:val="28"/>
        </w:rPr>
      </w:pPr>
    </w:p>
    <w:sectPr w:rsidR="00565804" w:rsidRPr="00565804" w:rsidSect="00663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01C2"/>
    <w:multiLevelType w:val="hybridMultilevel"/>
    <w:tmpl w:val="531810B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804"/>
    <w:rsid w:val="00081C16"/>
    <w:rsid w:val="001F0977"/>
    <w:rsid w:val="003C37C1"/>
    <w:rsid w:val="00565804"/>
    <w:rsid w:val="00663005"/>
    <w:rsid w:val="008F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Antoniou</cp:lastModifiedBy>
  <cp:revision>15</cp:revision>
  <dcterms:created xsi:type="dcterms:W3CDTF">2021-01-08T19:50:00Z</dcterms:created>
  <dcterms:modified xsi:type="dcterms:W3CDTF">2021-01-09T12:57:00Z</dcterms:modified>
</cp:coreProperties>
</file>