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031" w:rsidRDefault="004246D2" w:rsidP="009A6031">
      <w:pPr>
        <w:rPr>
          <w:rFonts w:ascii="Times New Roman" w:hAnsi="Times New Roman"/>
          <w:sz w:val="24"/>
        </w:rPr>
      </w:pPr>
      <w:r w:rsidRPr="004246D2">
        <w:rPr>
          <w:rFonts w:ascii="Palatino Linotype" w:hAnsi="Palatino Linotype"/>
        </w:rPr>
      </w:r>
      <w:r w:rsidRPr="004246D2">
        <w:rPr>
          <w:rFonts w:ascii="Palatino Linotype" w:hAnsi="Palatino Linotype"/>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99" type="#_x0000_t65" style="width:463.9pt;height:708.65pt;mso-position-horizontal-relative:char;mso-position-vertical-relative:line" strokeweight="5pt">
            <v:shadow color="#868686"/>
            <v:textbox style="mso-next-textbox:#_x0000_s1099">
              <w:txbxContent>
                <w:p w:rsidR="009A6031" w:rsidRDefault="009A6031" w:rsidP="009A6031">
                  <w:pPr>
                    <w:jc w:val="center"/>
                  </w:pPr>
                </w:p>
                <w:p w:rsidR="009A6031" w:rsidRDefault="009A6031" w:rsidP="009A6031">
                  <w:pPr>
                    <w:jc w:val="center"/>
                  </w:pPr>
                </w:p>
                <w:p w:rsidR="009A6031" w:rsidRDefault="009A6031" w:rsidP="009A6031">
                  <w:pPr>
                    <w:jc w:val="center"/>
                  </w:pPr>
                </w:p>
                <w:p w:rsidR="009A6031" w:rsidRDefault="009A6031" w:rsidP="009A6031">
                  <w:pPr>
                    <w:jc w:val="center"/>
                    <w:rPr>
                      <w:rFonts w:ascii="Palatino Linotype" w:hAnsi="Palatino Linotype"/>
                      <w:b/>
                      <w:color w:val="000000"/>
                      <w:sz w:val="40"/>
                      <w:szCs w:val="40"/>
                    </w:rPr>
                  </w:pPr>
                </w:p>
                <w:p w:rsidR="009A6031" w:rsidRDefault="009A6031" w:rsidP="009A6031">
                  <w:pPr>
                    <w:jc w:val="center"/>
                    <w:rPr>
                      <w:rFonts w:ascii="Palatino Linotype" w:hAnsi="Palatino Linotype"/>
                      <w:b/>
                      <w:color w:val="000000"/>
                      <w:sz w:val="40"/>
                      <w:szCs w:val="40"/>
                    </w:rPr>
                  </w:pPr>
                </w:p>
                <w:p w:rsidR="009A6031" w:rsidRDefault="009A6031" w:rsidP="009A6031">
                  <w:pPr>
                    <w:jc w:val="center"/>
                    <w:rPr>
                      <w:rFonts w:ascii="Palatino Linotype" w:hAnsi="Palatino Linotype"/>
                      <w:b/>
                      <w:color w:val="000000"/>
                      <w:sz w:val="40"/>
                      <w:szCs w:val="40"/>
                    </w:rPr>
                  </w:pPr>
                  <w:r>
                    <w:rPr>
                      <w:rFonts w:ascii="Palatino Linotype" w:hAnsi="Palatino Linotype"/>
                      <w:b/>
                      <w:color w:val="000000"/>
                      <w:sz w:val="40"/>
                      <w:szCs w:val="40"/>
                    </w:rPr>
                    <w:t>ΤΡΙΤΟ ΚΕΦΑΛΑΙΟ</w:t>
                  </w:r>
                </w:p>
                <w:p w:rsidR="009A6031" w:rsidRDefault="009A6031" w:rsidP="009A6031">
                  <w:pPr>
                    <w:jc w:val="right"/>
                    <w:rPr>
                      <w:rFonts w:ascii="Palatino Linotype" w:hAnsi="Palatino Linotype"/>
                      <w:b/>
                      <w:color w:val="000000"/>
                      <w:sz w:val="40"/>
                      <w:szCs w:val="40"/>
                    </w:rPr>
                  </w:pPr>
                  <w:r w:rsidRPr="00A35407">
                    <w:rPr>
                      <w:rFonts w:ascii="Palatino Linotype" w:hAnsi="Palatino Linotype"/>
                      <w:b/>
                      <w:color w:val="000000"/>
                      <w:sz w:val="40"/>
                      <w:szCs w:val="40"/>
                    </w:rPr>
                    <w:t xml:space="preserve"> </w:t>
                  </w:r>
                </w:p>
                <w:p w:rsidR="009A6031" w:rsidRDefault="009A6031" w:rsidP="009A6031">
                  <w:pPr>
                    <w:jc w:val="right"/>
                    <w:rPr>
                      <w:rFonts w:ascii="Palatino Linotype" w:hAnsi="Palatino Linotype"/>
                      <w:b/>
                      <w:color w:val="000000"/>
                      <w:sz w:val="40"/>
                      <w:szCs w:val="40"/>
                    </w:rPr>
                  </w:pPr>
                  <w:r w:rsidRPr="00A35407">
                    <w:rPr>
                      <w:rFonts w:ascii="Palatino Linotype" w:hAnsi="Palatino Linotype"/>
                      <w:b/>
                      <w:color w:val="000000"/>
                      <w:sz w:val="40"/>
                      <w:szCs w:val="40"/>
                    </w:rPr>
                    <w:t>Επιστημονικός Εγγραμματισμός</w:t>
                  </w:r>
                  <w:r>
                    <w:rPr>
                      <w:rFonts w:ascii="Palatino Linotype" w:hAnsi="Palatino Linotype"/>
                      <w:b/>
                      <w:color w:val="000000"/>
                      <w:sz w:val="40"/>
                      <w:szCs w:val="40"/>
                    </w:rPr>
                    <w:t xml:space="preserve"> στα Διδακτικά Εγχειρίδια:</w:t>
                  </w:r>
                </w:p>
                <w:p w:rsidR="009A6031" w:rsidRDefault="009A6031" w:rsidP="009A6031">
                  <w:pPr>
                    <w:jc w:val="right"/>
                    <w:rPr>
                      <w:rFonts w:ascii="Palatino Linotype" w:hAnsi="Palatino Linotype"/>
                      <w:b/>
                      <w:color w:val="000000"/>
                      <w:sz w:val="40"/>
                      <w:szCs w:val="40"/>
                    </w:rPr>
                  </w:pPr>
                  <w:r>
                    <w:rPr>
                      <w:rFonts w:ascii="Palatino Linotype" w:hAnsi="Palatino Linotype"/>
                      <w:b/>
                      <w:color w:val="000000"/>
                      <w:sz w:val="40"/>
                      <w:szCs w:val="40"/>
                    </w:rPr>
                    <w:t xml:space="preserve">Κειμενικά Είδη Επιστημονικού Λόγου </w:t>
                  </w:r>
                </w:p>
                <w:p w:rsidR="009A6031" w:rsidRDefault="009A6031" w:rsidP="009A6031">
                  <w:pPr>
                    <w:ind w:left="1667"/>
                    <w:rPr>
                      <w:rFonts w:ascii="Times New Roman" w:hAnsi="Times New Roman"/>
                      <w:sz w:val="24"/>
                    </w:rPr>
                  </w:pPr>
                </w:p>
                <w:p w:rsidR="009A6031" w:rsidRDefault="009A6031" w:rsidP="009A6031">
                  <w:pPr>
                    <w:ind w:left="1667"/>
                    <w:rPr>
                      <w:rFonts w:ascii="Times New Roman" w:hAnsi="Times New Roman"/>
                      <w:b/>
                      <w:sz w:val="24"/>
                    </w:rPr>
                  </w:pPr>
                  <w:r w:rsidRPr="005E0D24">
                    <w:rPr>
                      <w:rFonts w:ascii="Times New Roman" w:hAnsi="Times New Roman"/>
                      <w:sz w:val="24"/>
                    </w:rPr>
                    <w:t xml:space="preserve">Ι. </w:t>
                  </w:r>
                  <w:r>
                    <w:rPr>
                      <w:rFonts w:ascii="Times New Roman" w:hAnsi="Times New Roman"/>
                      <w:sz w:val="24"/>
                    </w:rPr>
                    <w:t>Είδη και Δομές Σχολικών Κειμένων</w:t>
                  </w:r>
                  <w:r w:rsidRPr="005E0D24">
                    <w:rPr>
                      <w:rFonts w:ascii="Times New Roman" w:hAnsi="Times New Roman"/>
                      <w:sz w:val="24"/>
                    </w:rPr>
                    <w:t xml:space="preserve"> </w:t>
                  </w:r>
                  <w:r>
                    <w:rPr>
                      <w:rFonts w:ascii="Times New Roman" w:hAnsi="Times New Roman"/>
                      <w:sz w:val="24"/>
                    </w:rPr>
                    <w:t>Επιστημονικού Λόγου</w:t>
                  </w:r>
                  <w:r w:rsidRPr="00A913EF">
                    <w:rPr>
                      <w:rFonts w:ascii="Times New Roman" w:hAnsi="Times New Roman"/>
                      <w:sz w:val="24"/>
                    </w:rPr>
                    <w:t xml:space="preserve"> </w:t>
                  </w:r>
                  <w:r>
                    <w:rPr>
                      <w:rFonts w:ascii="Times New Roman" w:hAnsi="Times New Roman"/>
                      <w:sz w:val="24"/>
                    </w:rPr>
                    <w:t xml:space="preserve">Ιστορίας, Γεωγραφίας και Φυσικών Επιστημών                                            </w:t>
                  </w:r>
                  <w:r w:rsidRPr="00A913EF">
                    <w:rPr>
                      <w:rFonts w:ascii="Times New Roman" w:hAnsi="Times New Roman"/>
                      <w:sz w:val="24"/>
                    </w:rPr>
                    <w:t xml:space="preserve">               </w:t>
                  </w:r>
                  <w:r>
                    <w:rPr>
                      <w:rFonts w:ascii="Times New Roman" w:hAnsi="Times New Roman"/>
                      <w:sz w:val="24"/>
                    </w:rPr>
                    <w:t xml:space="preserve"> </w:t>
                  </w:r>
                  <w:r w:rsidRPr="00A913EF">
                    <w:rPr>
                      <w:rFonts w:ascii="Times New Roman" w:hAnsi="Times New Roman"/>
                      <w:sz w:val="24"/>
                    </w:rPr>
                    <w:t xml:space="preserve">  </w:t>
                  </w:r>
                  <w:r w:rsidRPr="005E0D24">
                    <w:rPr>
                      <w:rFonts w:ascii="Times New Roman" w:hAnsi="Times New Roman"/>
                      <w:sz w:val="24"/>
                    </w:rPr>
                    <w:t xml:space="preserve">ΙΙ. </w:t>
                  </w:r>
                  <w:r>
                    <w:rPr>
                      <w:rFonts w:ascii="Times New Roman" w:hAnsi="Times New Roman"/>
                      <w:color w:val="000000"/>
                      <w:sz w:val="24"/>
                      <w:szCs w:val="24"/>
                    </w:rPr>
                    <w:t>Παραδείγματα  Ταξινόμησης  Σχολικών Κειμένων</w:t>
                  </w:r>
                  <w:r w:rsidRPr="005E0D24">
                    <w:rPr>
                      <w:rFonts w:ascii="Times New Roman" w:hAnsi="Times New Roman"/>
                      <w:color w:val="000000"/>
                      <w:sz w:val="24"/>
                      <w:szCs w:val="24"/>
                    </w:rPr>
                    <w:t xml:space="preserve"> </w:t>
                  </w:r>
                  <w:r>
                    <w:rPr>
                      <w:rFonts w:ascii="Times New Roman" w:hAnsi="Times New Roman"/>
                      <w:sz w:val="24"/>
                    </w:rPr>
                    <w:t xml:space="preserve">Επιστημονικού Λόγου  Ιστορίας                                                         </w:t>
                  </w:r>
                  <w:r w:rsidRPr="00A913EF">
                    <w:rPr>
                      <w:rFonts w:ascii="Times New Roman" w:hAnsi="Times New Roman"/>
                      <w:sz w:val="24"/>
                    </w:rPr>
                    <w:t xml:space="preserve">                          </w:t>
                  </w:r>
                  <w:r>
                    <w:rPr>
                      <w:rFonts w:ascii="Times New Roman" w:hAnsi="Times New Roman"/>
                      <w:sz w:val="24"/>
                    </w:rPr>
                    <w:t xml:space="preserve">                   </w:t>
                  </w:r>
                  <w:r w:rsidRPr="00A913EF">
                    <w:rPr>
                      <w:rFonts w:ascii="Times New Roman" w:hAnsi="Times New Roman"/>
                      <w:sz w:val="24"/>
                    </w:rPr>
                    <w:t xml:space="preserve">  </w:t>
                  </w:r>
                  <w:r w:rsidRPr="003B3A3E">
                    <w:rPr>
                      <w:rFonts w:ascii="Times New Roman" w:hAnsi="Times New Roman"/>
                      <w:sz w:val="24"/>
                    </w:rPr>
                    <w:t xml:space="preserve">ΙΙΙ. Ταξινόμηση και Ανάλυση Σχολικών Κειμένων </w:t>
                  </w:r>
                  <w:r w:rsidRPr="003B3A3E">
                    <w:rPr>
                      <w:rFonts w:ascii="Times New Roman" w:hAnsi="Times New Roman"/>
                      <w:sz w:val="24"/>
                      <w:szCs w:val="24"/>
                    </w:rPr>
                    <w:t>Επιστημονικού Λόγου</w:t>
                  </w:r>
                  <w:r w:rsidRPr="00A311B6">
                    <w:rPr>
                      <w:rFonts w:ascii="Times New Roman" w:hAnsi="Times New Roman"/>
                      <w:b/>
                      <w:sz w:val="24"/>
                    </w:rPr>
                    <w:t xml:space="preserve"> </w:t>
                  </w:r>
                  <w:r>
                    <w:rPr>
                      <w:rFonts w:ascii="Times New Roman" w:hAnsi="Times New Roman"/>
                      <w:sz w:val="24"/>
                    </w:rPr>
                    <w:t xml:space="preserve">Ιστορίας, Γεωγραφίας ή Φυσικών Επιστημών                                         </w:t>
                  </w:r>
                </w:p>
                <w:p w:rsidR="009A6031" w:rsidRPr="004E6B99" w:rsidRDefault="009A6031" w:rsidP="009A6031">
                  <w:pPr>
                    <w:tabs>
                      <w:tab w:val="left" w:pos="8647"/>
                    </w:tabs>
                    <w:spacing w:line="360" w:lineRule="auto"/>
                    <w:ind w:left="567" w:right="330"/>
                    <w:rPr>
                      <w:rFonts w:ascii="Times New Roman" w:hAnsi="Times New Roman"/>
                      <w:i/>
                      <w:sz w:val="24"/>
                      <w:szCs w:val="24"/>
                    </w:rPr>
                  </w:pPr>
                  <w:r>
                    <w:rPr>
                      <w:rFonts w:ascii="Times New Roman" w:hAnsi="Times New Roman"/>
                      <w:b/>
                      <w:sz w:val="24"/>
                      <w:szCs w:val="24"/>
                    </w:rPr>
                    <w:t xml:space="preserve">      </w:t>
                  </w:r>
                  <w:r w:rsidRPr="00BE044C">
                    <w:rPr>
                      <w:rFonts w:ascii="Times New Roman" w:hAnsi="Times New Roman"/>
                      <w:b/>
                      <w:sz w:val="24"/>
                      <w:szCs w:val="24"/>
                    </w:rPr>
                    <w:t>ΟΔΗΓΙΕΣ</w:t>
                  </w:r>
                  <w:r>
                    <w:rPr>
                      <w:rFonts w:ascii="Times New Roman" w:hAnsi="Times New Roman"/>
                      <w:b/>
                      <w:sz w:val="24"/>
                      <w:szCs w:val="24"/>
                    </w:rPr>
                    <w:t xml:space="preserve">                                                                                                                </w:t>
                  </w:r>
                  <w:r w:rsidRPr="004E6B99">
                    <w:rPr>
                      <w:rFonts w:ascii="Times New Roman" w:hAnsi="Times New Roman"/>
                      <w:i/>
                      <w:sz w:val="24"/>
                      <w:szCs w:val="24"/>
                    </w:rPr>
                    <w:t>Να εντοπίσετε  κεί</w:t>
                  </w:r>
                  <w:r>
                    <w:rPr>
                      <w:rFonts w:ascii="Times New Roman" w:hAnsi="Times New Roman"/>
                      <w:i/>
                      <w:sz w:val="24"/>
                      <w:szCs w:val="24"/>
                    </w:rPr>
                    <w:t>μενα (α) Ιστορίας Δημοτικού ή Γυμνασίου</w:t>
                  </w:r>
                  <w:r w:rsidRPr="004E6B99">
                    <w:rPr>
                      <w:rFonts w:ascii="Times New Roman" w:hAnsi="Times New Roman"/>
                      <w:i/>
                      <w:sz w:val="24"/>
                      <w:szCs w:val="24"/>
                    </w:rPr>
                    <w:t xml:space="preserve">  και (β) Γεωγραφίας οι μονομελείς και διμελείς ομάδες, καθώς και Φυσικών οι τριμελείς, που  θεωρείτε ότι ανταποκρίνονται στις προδιαγραφές των κειμενικών τύπων των εν λόγω μαθημάτων. Για κάθε τύπο να παραθέσετε και ένα αντιπροσωπευτικό κείμενο.</w:t>
                  </w:r>
                </w:p>
                <w:p w:rsidR="009A6031" w:rsidRDefault="009A6031" w:rsidP="009A6031">
                  <w:pPr>
                    <w:pStyle w:val="a3"/>
                    <w:tabs>
                      <w:tab w:val="left" w:pos="8647"/>
                    </w:tabs>
                    <w:spacing w:after="0" w:line="240" w:lineRule="auto"/>
                    <w:ind w:left="0" w:right="329"/>
                    <w:jc w:val="both"/>
                    <w:rPr>
                      <w:rFonts w:ascii="Times New Roman" w:hAnsi="Times New Roman"/>
                      <w:i/>
                      <w:sz w:val="24"/>
                      <w:szCs w:val="24"/>
                    </w:rPr>
                  </w:pPr>
                  <w:r>
                    <w:rPr>
                      <w:rFonts w:ascii="Times New Roman" w:hAnsi="Times New Roman"/>
                      <w:i/>
                      <w:sz w:val="24"/>
                      <w:szCs w:val="24"/>
                    </w:rPr>
                    <w:t xml:space="preserve">        </w:t>
                  </w:r>
                  <w:r w:rsidRPr="004E6B99">
                    <w:rPr>
                      <w:rFonts w:ascii="Times New Roman" w:hAnsi="Times New Roman"/>
                      <w:i/>
                      <w:sz w:val="24"/>
                      <w:szCs w:val="24"/>
                    </w:rPr>
                    <w:t xml:space="preserve">Να παραθέσετε τα δομικά  στοιχεία  τους με τη μορφή πίνακα, όπως στα </w:t>
                  </w:r>
                </w:p>
                <w:p w:rsidR="009A6031" w:rsidRPr="004E6B99" w:rsidRDefault="009A6031" w:rsidP="009A6031">
                  <w:pPr>
                    <w:pStyle w:val="a3"/>
                    <w:tabs>
                      <w:tab w:val="left" w:pos="8647"/>
                    </w:tabs>
                    <w:spacing w:after="0" w:line="240" w:lineRule="auto"/>
                    <w:ind w:left="0" w:right="329"/>
                    <w:jc w:val="both"/>
                    <w:rPr>
                      <w:rFonts w:ascii="Times New Roman" w:hAnsi="Times New Roman"/>
                      <w:i/>
                      <w:sz w:val="24"/>
                      <w:szCs w:val="24"/>
                    </w:rPr>
                  </w:pPr>
                  <w:r>
                    <w:rPr>
                      <w:rFonts w:ascii="Times New Roman" w:hAnsi="Times New Roman"/>
                      <w:i/>
                      <w:sz w:val="24"/>
                      <w:szCs w:val="24"/>
                    </w:rPr>
                    <w:t xml:space="preserve">       </w:t>
                  </w:r>
                  <w:r w:rsidRPr="004E6B99">
                    <w:rPr>
                      <w:rFonts w:ascii="Times New Roman" w:hAnsi="Times New Roman"/>
                      <w:i/>
                      <w:sz w:val="24"/>
                      <w:szCs w:val="24"/>
                    </w:rPr>
                    <w:t xml:space="preserve">παραδείγματα που παρατίθενται. </w:t>
                  </w:r>
                </w:p>
                <w:p w:rsidR="009A6031" w:rsidRDefault="009A6031" w:rsidP="009A6031">
                  <w:pPr>
                    <w:rPr>
                      <w:b/>
                      <w:sz w:val="28"/>
                      <w:szCs w:val="28"/>
                    </w:rPr>
                  </w:pPr>
                </w:p>
                <w:p w:rsidR="009A6031" w:rsidRDefault="009A6031" w:rsidP="009A6031">
                  <w:pPr>
                    <w:jc w:val="center"/>
                    <w:rPr>
                      <w:b/>
                      <w:sz w:val="28"/>
                      <w:szCs w:val="28"/>
                    </w:rPr>
                  </w:pPr>
                </w:p>
                <w:p w:rsidR="009A6031" w:rsidRDefault="009A6031" w:rsidP="009A6031">
                  <w:pPr>
                    <w:jc w:val="center"/>
                    <w:rPr>
                      <w:b/>
                      <w:sz w:val="28"/>
                      <w:szCs w:val="28"/>
                    </w:rPr>
                  </w:pPr>
                </w:p>
                <w:p w:rsidR="009A6031" w:rsidRPr="00D011BC" w:rsidRDefault="009A6031" w:rsidP="009A6031">
                  <w:pPr>
                    <w:jc w:val="center"/>
                    <w:rPr>
                      <w:b/>
                      <w:sz w:val="20"/>
                      <w:szCs w:val="28"/>
                    </w:rPr>
                  </w:pPr>
                </w:p>
                <w:p w:rsidR="009A6031" w:rsidRDefault="009A6031" w:rsidP="009A6031">
                  <w:pPr>
                    <w:jc w:val="center"/>
                    <w:rPr>
                      <w:b/>
                      <w:sz w:val="28"/>
                      <w:szCs w:val="28"/>
                    </w:rPr>
                  </w:pPr>
                </w:p>
                <w:p w:rsidR="009A6031" w:rsidRDefault="009A6031" w:rsidP="009A6031">
                  <w:pPr>
                    <w:jc w:val="center"/>
                    <w:rPr>
                      <w:b/>
                      <w:sz w:val="28"/>
                      <w:szCs w:val="28"/>
                    </w:rPr>
                  </w:pPr>
                </w:p>
                <w:p w:rsidR="009A6031" w:rsidRDefault="009A6031" w:rsidP="009A6031">
                  <w:pPr>
                    <w:jc w:val="center"/>
                    <w:rPr>
                      <w:b/>
                      <w:sz w:val="28"/>
                      <w:szCs w:val="28"/>
                    </w:rPr>
                  </w:pPr>
                </w:p>
                <w:p w:rsidR="009A6031" w:rsidRDefault="009A6031" w:rsidP="009A6031">
                  <w:pPr>
                    <w:jc w:val="center"/>
                    <w:rPr>
                      <w:b/>
                      <w:sz w:val="28"/>
                      <w:szCs w:val="28"/>
                    </w:rPr>
                  </w:pPr>
                </w:p>
                <w:p w:rsidR="009A6031" w:rsidRDefault="009A6031" w:rsidP="009A6031"/>
                <w:p w:rsidR="009A6031" w:rsidRDefault="009A6031" w:rsidP="009A6031"/>
                <w:p w:rsidR="009A6031" w:rsidRDefault="009A6031" w:rsidP="009A6031"/>
                <w:p w:rsidR="009A6031" w:rsidRDefault="009A6031" w:rsidP="009A6031"/>
                <w:p w:rsidR="009A6031" w:rsidRDefault="009A6031" w:rsidP="009A6031">
                  <w:pPr>
                    <w:ind w:hanging="720"/>
                  </w:pPr>
                </w:p>
                <w:p w:rsidR="009A6031" w:rsidRDefault="009A6031" w:rsidP="009A6031"/>
                <w:p w:rsidR="009A6031" w:rsidRDefault="009A6031" w:rsidP="009A6031"/>
                <w:p w:rsidR="009A6031" w:rsidRDefault="009A6031" w:rsidP="009A6031"/>
                <w:p w:rsidR="009A6031" w:rsidRDefault="009A6031" w:rsidP="009A6031"/>
              </w:txbxContent>
            </v:textbox>
            <w10:wrap type="none"/>
            <w10:anchorlock/>
          </v:shape>
        </w:pict>
      </w:r>
    </w:p>
    <w:p w:rsidR="009A6031" w:rsidRPr="00EA2BE4" w:rsidRDefault="009A6031" w:rsidP="009A6031">
      <w:pPr>
        <w:spacing w:after="0" w:line="240" w:lineRule="auto"/>
        <w:jc w:val="center"/>
        <w:rPr>
          <w:rFonts w:ascii="Times New Roman" w:hAnsi="Times New Roman"/>
          <w:b/>
          <w:sz w:val="24"/>
          <w:szCs w:val="24"/>
        </w:rPr>
      </w:pPr>
      <w:r w:rsidRPr="0095721D">
        <w:rPr>
          <w:rFonts w:ascii="Times New Roman" w:hAnsi="Times New Roman"/>
          <w:b/>
          <w:sz w:val="24"/>
          <w:szCs w:val="24"/>
        </w:rPr>
        <w:lastRenderedPageBreak/>
        <w:t xml:space="preserve">Ι. Είδη και Δομές Σχολικών Κειμένων Επιστημονικού Λόγου </w:t>
      </w:r>
      <w:r w:rsidRPr="00EA2BE4">
        <w:rPr>
          <w:rFonts w:ascii="Times New Roman" w:hAnsi="Times New Roman"/>
          <w:b/>
          <w:sz w:val="24"/>
          <w:szCs w:val="24"/>
        </w:rPr>
        <w:t xml:space="preserve">                           </w:t>
      </w:r>
      <w:r w:rsidRPr="0095721D">
        <w:rPr>
          <w:rFonts w:ascii="Times New Roman" w:hAnsi="Times New Roman"/>
          <w:b/>
          <w:sz w:val="24"/>
          <w:szCs w:val="24"/>
        </w:rPr>
        <w:t>Ιστορίας, Γεωγραφίας και Φυσικών Επιστημών</w:t>
      </w:r>
    </w:p>
    <w:p w:rsidR="009A6031" w:rsidRPr="00EA2BE4" w:rsidRDefault="009A6031" w:rsidP="009A6031">
      <w:pPr>
        <w:spacing w:after="0" w:line="240" w:lineRule="auto"/>
        <w:jc w:val="center"/>
        <w:rPr>
          <w:rFonts w:ascii="Times New Roman" w:hAnsi="Times New Roman"/>
          <w:b/>
          <w:sz w:val="24"/>
          <w:szCs w:val="24"/>
        </w:rPr>
      </w:pPr>
    </w:p>
    <w:p w:rsidR="009A6031" w:rsidRPr="00BD09E8" w:rsidRDefault="009A6031" w:rsidP="009A6031">
      <w:pPr>
        <w:spacing w:after="0" w:line="240" w:lineRule="auto"/>
        <w:rPr>
          <w:rFonts w:ascii="Times New Roman" w:hAnsi="Times New Roman"/>
          <w:b/>
          <w:sz w:val="24"/>
          <w:szCs w:val="24"/>
        </w:rPr>
      </w:pPr>
      <w:r w:rsidRPr="00BD09E8">
        <w:rPr>
          <w:rFonts w:ascii="Times New Roman" w:hAnsi="Times New Roman"/>
          <w:b/>
          <w:sz w:val="24"/>
          <w:szCs w:val="24"/>
        </w:rPr>
        <w:t>Α. Τα Κειμενικά Είδη στα Σχολικά Εγχειρίδια</w:t>
      </w:r>
    </w:p>
    <w:p w:rsidR="009A6031" w:rsidRPr="00C2547F" w:rsidRDefault="009A6031" w:rsidP="009A6031">
      <w:pPr>
        <w:spacing w:after="0" w:line="240" w:lineRule="auto"/>
        <w:contextualSpacing/>
        <w:jc w:val="both"/>
        <w:rPr>
          <w:rFonts w:ascii="Times New Roman" w:hAnsi="Times New Roman"/>
          <w:bCs/>
          <w:sz w:val="24"/>
          <w:szCs w:val="24"/>
        </w:rPr>
      </w:pPr>
      <w:r w:rsidRPr="00BE044C">
        <w:rPr>
          <w:rFonts w:ascii="Times New Roman" w:hAnsi="Times New Roman"/>
          <w:bCs/>
          <w:sz w:val="24"/>
          <w:szCs w:val="24"/>
        </w:rPr>
        <w:t xml:space="preserve">Τα κείμενα αποτελούν συνήθως τον κύριο κορμό μιας διδακτικής ενότητας, που καλύπτει κατά κανόνα το μεγαλύτερο μέρος της και, βεβαίως, διαμορφώνει άμεσα τα υπόλοιπα μέρη της ενότητας. Από πλευράς κειμενικής τυπολογίας τα κείμενα είναι είτε λογοτεχνικές αφηγήσεις και περιγραφές, που θυμίζουν έντονα τις αφηγήσεις και περιγραφές του καθημερινού λόγου και γι’ αυτό είναι σχετικά εύκολα στην κατανόηση, είτε τεχνητά κείμενα των επιμέρους επιστημονικών κλάδων, που έχουν ιδιότυπη δόμηση και γλώσσα, για να επιτύχουν επιμέρους σκοπούς της επιστημονικής διερεύνησης και γνώσης, στοιχεία που, βεβαίως, δυσκολεύουν την κατανόηση (βλ. και </w:t>
      </w:r>
      <w:r w:rsidRPr="00BE044C">
        <w:rPr>
          <w:rFonts w:ascii="Times New Roman" w:hAnsi="Times New Roman"/>
          <w:bCs/>
          <w:sz w:val="24"/>
          <w:szCs w:val="24"/>
          <w:lang w:val="en-US"/>
        </w:rPr>
        <w:t>Mattozzi</w:t>
      </w:r>
      <w:r w:rsidRPr="00BE044C">
        <w:rPr>
          <w:rFonts w:ascii="Times New Roman" w:hAnsi="Times New Roman"/>
          <w:bCs/>
          <w:sz w:val="24"/>
          <w:szCs w:val="24"/>
        </w:rPr>
        <w:t xml:space="preserve"> 2006:140). </w:t>
      </w:r>
      <w:r>
        <w:rPr>
          <w:rFonts w:ascii="Times New Roman" w:hAnsi="Times New Roman"/>
          <w:bCs/>
          <w:sz w:val="24"/>
          <w:szCs w:val="24"/>
        </w:rPr>
        <w:t xml:space="preserve">Για παράδειγμα, για να διατυπώσει </w:t>
      </w:r>
      <w:r>
        <w:rPr>
          <w:rFonts w:ascii="Times New Roman" w:hAnsi="Times New Roman"/>
          <w:bCs/>
          <w:sz w:val="24"/>
          <w:szCs w:val="24"/>
          <w:lang w:val="en-US"/>
        </w:rPr>
        <w:t>o</w:t>
      </w:r>
      <w:r w:rsidRPr="00EA2BE4">
        <w:rPr>
          <w:rFonts w:ascii="Times New Roman" w:hAnsi="Times New Roman"/>
          <w:bCs/>
          <w:sz w:val="24"/>
          <w:szCs w:val="24"/>
        </w:rPr>
        <w:t xml:space="preserve"> </w:t>
      </w:r>
      <w:r>
        <w:rPr>
          <w:rFonts w:ascii="Times New Roman" w:hAnsi="Times New Roman"/>
          <w:bCs/>
          <w:sz w:val="24"/>
          <w:szCs w:val="24"/>
        </w:rPr>
        <w:t xml:space="preserve">επιστημονικός λόγος με συμπυκνωμένο και γενικευμένο τρόπο τις καθολικές αλήθειες της επιστήμης, χρησιμοποιεί αφηρημένα και όχι συγκεκριμένα υποκείμενα, τεχνικούς όρους,  καθ΄υπόταξη και όχι κατά παράταξη σύνταξη, ονοματικό και όχι ρηματικό λόγο και παθητικής και όχι ενεργητικής φωνής ρήματα, επιλογές που τον καθιστούν  ιδιαίτερα δύσκολο για τους μαθητές. </w:t>
      </w:r>
    </w:p>
    <w:p w:rsidR="009A6031" w:rsidRPr="00BE044C" w:rsidRDefault="009A6031" w:rsidP="009A6031">
      <w:pPr>
        <w:spacing w:after="0" w:line="240" w:lineRule="auto"/>
        <w:ind w:firstLine="720"/>
        <w:contextualSpacing/>
        <w:jc w:val="both"/>
        <w:rPr>
          <w:rFonts w:ascii="Times New Roman" w:hAnsi="Times New Roman"/>
          <w:bCs/>
          <w:sz w:val="24"/>
          <w:szCs w:val="24"/>
        </w:rPr>
      </w:pPr>
      <w:r>
        <w:rPr>
          <w:rFonts w:ascii="Times New Roman" w:hAnsi="Times New Roman"/>
          <w:bCs/>
          <w:sz w:val="24"/>
          <w:szCs w:val="24"/>
        </w:rPr>
        <w:t xml:space="preserve">Τα σχολικά εγχειρίδια </w:t>
      </w:r>
      <w:r w:rsidRPr="00BE044C">
        <w:rPr>
          <w:rFonts w:ascii="Times New Roman" w:hAnsi="Times New Roman"/>
          <w:bCs/>
          <w:sz w:val="24"/>
          <w:szCs w:val="24"/>
        </w:rPr>
        <w:t>μ</w:t>
      </w:r>
      <w:r>
        <w:rPr>
          <w:rFonts w:ascii="Times New Roman" w:hAnsi="Times New Roman"/>
          <w:bCs/>
          <w:sz w:val="24"/>
          <w:szCs w:val="24"/>
        </w:rPr>
        <w:t>ετά την Τετάρτη τ</w:t>
      </w:r>
      <w:r w:rsidRPr="00BE044C">
        <w:rPr>
          <w:rFonts w:ascii="Times New Roman" w:hAnsi="Times New Roman"/>
          <w:bCs/>
          <w:sz w:val="24"/>
          <w:szCs w:val="24"/>
        </w:rPr>
        <w:t xml:space="preserve">άξη του Δημοτικού </w:t>
      </w:r>
      <w:r>
        <w:rPr>
          <w:rFonts w:ascii="Times New Roman" w:hAnsi="Times New Roman"/>
          <w:bCs/>
          <w:sz w:val="24"/>
          <w:szCs w:val="24"/>
        </w:rPr>
        <w:t>να μετακινούν</w:t>
      </w:r>
      <w:r w:rsidRPr="00BE044C">
        <w:rPr>
          <w:rFonts w:ascii="Times New Roman" w:hAnsi="Times New Roman"/>
          <w:bCs/>
          <w:sz w:val="24"/>
          <w:szCs w:val="24"/>
        </w:rPr>
        <w:t xml:space="preserve">ται </w:t>
      </w:r>
      <w:r>
        <w:rPr>
          <w:rFonts w:ascii="Times New Roman" w:hAnsi="Times New Roman"/>
          <w:bCs/>
          <w:sz w:val="24"/>
          <w:szCs w:val="24"/>
        </w:rPr>
        <w:t xml:space="preserve">σταδιακά </w:t>
      </w:r>
      <w:r w:rsidRPr="00BE044C">
        <w:rPr>
          <w:rFonts w:ascii="Times New Roman" w:hAnsi="Times New Roman"/>
          <w:bCs/>
          <w:sz w:val="24"/>
          <w:szCs w:val="24"/>
        </w:rPr>
        <w:t>από τα αφηγηματικά προς τα πραγματολογικά (</w:t>
      </w:r>
      <w:r w:rsidRPr="00BE044C">
        <w:rPr>
          <w:rFonts w:ascii="Times New Roman" w:hAnsi="Times New Roman"/>
          <w:bCs/>
          <w:sz w:val="24"/>
          <w:szCs w:val="24"/>
          <w:lang w:val="en-US"/>
        </w:rPr>
        <w:t>expository</w:t>
      </w:r>
      <w:r w:rsidRPr="00BE044C">
        <w:rPr>
          <w:rFonts w:ascii="Times New Roman" w:hAnsi="Times New Roman"/>
          <w:bCs/>
          <w:sz w:val="24"/>
          <w:szCs w:val="24"/>
        </w:rPr>
        <w:t>) κείμενα του επιστημονικού λ</w:t>
      </w:r>
      <w:r>
        <w:rPr>
          <w:rFonts w:ascii="Times New Roman" w:hAnsi="Times New Roman"/>
          <w:bCs/>
          <w:sz w:val="24"/>
          <w:szCs w:val="24"/>
        </w:rPr>
        <w:t>όγου, τα και δυσκολότερα. Επίσης, και η πρακτική ανάγνωσης μετακινείται</w:t>
      </w:r>
      <w:r w:rsidRPr="00BE044C">
        <w:rPr>
          <w:rFonts w:ascii="Times New Roman" w:hAnsi="Times New Roman"/>
          <w:bCs/>
          <w:sz w:val="24"/>
          <w:szCs w:val="24"/>
        </w:rPr>
        <w:t xml:space="preserve"> από την κοινή ανάγνωση μέσα στην τάξη με την καθοδηγητική στήριξη του δασκάλου, στην ατομική ανάγνωση των μαθητών. Οι δύο αυτές αλλαγές είναι σημαντικές, διότι καθιστούν την ανάγνωση και την κατανόηση των σχολικών κειμένων δυσκολότερη, γεγονός που σημαίνει ότι οι συγγραφικές ομάδες και ο δάσκαλος της τάξης πρέπει να φροντίσουν ιδιαίτερα την ομαλή μετάβαση στα νέα και στα δυσκολότερα </w:t>
      </w:r>
      <w:r>
        <w:rPr>
          <w:rFonts w:ascii="Times New Roman" w:hAnsi="Times New Roman"/>
          <w:bCs/>
          <w:sz w:val="24"/>
          <w:szCs w:val="24"/>
        </w:rPr>
        <w:t xml:space="preserve">δεδομένα </w:t>
      </w:r>
      <w:r w:rsidRPr="00BE044C">
        <w:rPr>
          <w:rFonts w:ascii="Times New Roman" w:hAnsi="Times New Roman"/>
          <w:bCs/>
          <w:sz w:val="24"/>
          <w:szCs w:val="24"/>
        </w:rPr>
        <w:t xml:space="preserve">(βλ και </w:t>
      </w:r>
      <w:r w:rsidRPr="00BE044C">
        <w:rPr>
          <w:rFonts w:ascii="Times New Roman" w:hAnsi="Times New Roman"/>
          <w:bCs/>
          <w:sz w:val="24"/>
          <w:szCs w:val="24"/>
          <w:lang w:val="en-US"/>
        </w:rPr>
        <w:t>Bean</w:t>
      </w:r>
      <w:r w:rsidRPr="00BE044C">
        <w:rPr>
          <w:rFonts w:ascii="Times New Roman" w:hAnsi="Times New Roman"/>
          <w:bCs/>
          <w:sz w:val="24"/>
          <w:szCs w:val="24"/>
        </w:rPr>
        <w:t xml:space="preserve"> </w:t>
      </w:r>
      <w:r w:rsidRPr="00BE044C">
        <w:rPr>
          <w:rFonts w:ascii="Times New Roman" w:hAnsi="Times New Roman"/>
          <w:bCs/>
          <w:sz w:val="24"/>
          <w:szCs w:val="24"/>
          <w:lang w:val="en-US"/>
        </w:rPr>
        <w:t>and</w:t>
      </w:r>
      <w:r w:rsidRPr="00BE044C">
        <w:rPr>
          <w:rFonts w:ascii="Times New Roman" w:hAnsi="Times New Roman"/>
          <w:bCs/>
          <w:sz w:val="24"/>
          <w:szCs w:val="24"/>
        </w:rPr>
        <w:t xml:space="preserve"> </w:t>
      </w:r>
      <w:r w:rsidRPr="00BE044C">
        <w:rPr>
          <w:rFonts w:ascii="Times New Roman" w:hAnsi="Times New Roman"/>
          <w:bCs/>
          <w:sz w:val="24"/>
          <w:szCs w:val="24"/>
          <w:lang w:val="en-US"/>
        </w:rPr>
        <w:t>Readence</w:t>
      </w:r>
      <w:r w:rsidRPr="00BE044C">
        <w:rPr>
          <w:rFonts w:ascii="Times New Roman" w:hAnsi="Times New Roman"/>
          <w:bCs/>
          <w:sz w:val="24"/>
          <w:szCs w:val="24"/>
        </w:rPr>
        <w:t xml:space="preserve"> 2004:17).</w:t>
      </w:r>
    </w:p>
    <w:p w:rsidR="009A6031" w:rsidRPr="00BE044C" w:rsidRDefault="009A6031" w:rsidP="009A6031">
      <w:pPr>
        <w:spacing w:after="0" w:line="240" w:lineRule="auto"/>
        <w:ind w:firstLine="720"/>
        <w:contextualSpacing/>
        <w:jc w:val="both"/>
        <w:rPr>
          <w:rFonts w:ascii="Times New Roman" w:hAnsi="Times New Roman"/>
          <w:bCs/>
          <w:sz w:val="24"/>
          <w:szCs w:val="24"/>
        </w:rPr>
      </w:pPr>
      <w:r w:rsidRPr="00BE044C">
        <w:rPr>
          <w:rFonts w:ascii="Times New Roman" w:hAnsi="Times New Roman"/>
          <w:bCs/>
          <w:sz w:val="24"/>
          <w:szCs w:val="24"/>
        </w:rPr>
        <w:t>Τα σχολικά εγχειρίδια πρέπει να περιλαμβάνουν τους κύριους κειμενικούς τύπους κάθε επιστήμης, οι οποίοι να αντιπροσωπεύονται από κείμενα υποδειγματικής δομής. Με αυτόν τον τρόπο εξασφαλίζεται η βέλτιστη δυνατή οργάνωση του επιστημονικού λόγου, που είναι το ζητούμενο, όπως ήδη αναφέραμε, διότι (α) συμβάλλει στην κατανόηση του γνωσιακού περιεχομένου, (β) εξοικειώνει σταδιακά τους μαθητές με την ποικιλία των κειμενικών τύπων του επιστημονικού λόγου και (γ) προσφέρει υποδειγματικά παραδείγματα για συστηματική ανάλυση και ανάδειξη των δομικών στοιχείων και του σχήματος υπερδομής, καθώς και για την υποδειγματοποίηση προς παραγωγή μαθητικών κειμένων ανάλογης δομής.</w:t>
      </w:r>
    </w:p>
    <w:p w:rsidR="009A6031" w:rsidRDefault="009A6031" w:rsidP="009A6031">
      <w:pPr>
        <w:spacing w:after="0" w:line="240" w:lineRule="auto"/>
        <w:ind w:firstLine="720"/>
        <w:contextualSpacing/>
        <w:jc w:val="both"/>
        <w:rPr>
          <w:rFonts w:ascii="Times New Roman" w:hAnsi="Times New Roman"/>
          <w:bCs/>
          <w:sz w:val="24"/>
          <w:szCs w:val="24"/>
        </w:rPr>
      </w:pPr>
      <w:r w:rsidRPr="00BE044C">
        <w:rPr>
          <w:rFonts w:ascii="Times New Roman" w:hAnsi="Times New Roman"/>
          <w:bCs/>
          <w:sz w:val="24"/>
          <w:szCs w:val="24"/>
        </w:rPr>
        <w:t>Αναλυτικότερα, σε ό,τι αφορά τα κειμενικά είδη, στα διδακτικά εγχε</w:t>
      </w:r>
      <w:r w:rsidR="005C7AF1">
        <w:rPr>
          <w:rFonts w:ascii="Times New Roman" w:hAnsi="Times New Roman"/>
          <w:bCs/>
          <w:sz w:val="24"/>
          <w:szCs w:val="24"/>
        </w:rPr>
        <w:t xml:space="preserve">ιρίδια Γλώσσας, Λογοτεχνίας, </w:t>
      </w:r>
      <w:r w:rsidRPr="00BE044C">
        <w:rPr>
          <w:rFonts w:ascii="Times New Roman" w:hAnsi="Times New Roman"/>
          <w:bCs/>
          <w:sz w:val="24"/>
          <w:szCs w:val="24"/>
        </w:rPr>
        <w:t>Ανθρωπιστικών</w:t>
      </w:r>
      <w:r w:rsidR="005C7AF1">
        <w:rPr>
          <w:rFonts w:ascii="Times New Roman" w:hAnsi="Times New Roman"/>
          <w:bCs/>
          <w:sz w:val="24"/>
          <w:szCs w:val="24"/>
        </w:rPr>
        <w:t xml:space="preserve"> και Φυσικών</w:t>
      </w:r>
      <w:r w:rsidRPr="00BE044C">
        <w:rPr>
          <w:rFonts w:ascii="Times New Roman" w:hAnsi="Times New Roman"/>
          <w:bCs/>
          <w:sz w:val="24"/>
          <w:szCs w:val="24"/>
        </w:rPr>
        <w:t xml:space="preserve"> Επιστημών κυριαρχούν (α) τα αφηγηματικά κείμενα, (β) τα εκθετικά ή πραγματολογικά (</w:t>
      </w:r>
      <w:r w:rsidRPr="00BE044C">
        <w:rPr>
          <w:rFonts w:ascii="Times New Roman" w:hAnsi="Times New Roman"/>
          <w:bCs/>
          <w:sz w:val="24"/>
          <w:szCs w:val="24"/>
          <w:lang w:val="en-US"/>
        </w:rPr>
        <w:t>expository</w:t>
      </w:r>
      <w:r w:rsidRPr="00BE044C">
        <w:rPr>
          <w:rFonts w:ascii="Times New Roman" w:hAnsi="Times New Roman"/>
          <w:bCs/>
          <w:sz w:val="24"/>
          <w:szCs w:val="24"/>
        </w:rPr>
        <w:t xml:space="preserve">), (γ) τα διαδικαστικά και (δ) τα επιχειρηματολογικά. Καθένα από αυτά τα είδη έχει τα δικά του δομικά στοιχεία, τα οποία οργανώνει σύμφωνα με καθιερωμένα σχήματα υπερδομής. Βέβαια,  τα πραγματολογικά κείμενα απαρτίζουν μια μεγάλη κατηγορία με δύο υποκατηγορίες. Η πρώτη κατηγορία περιγράφει τα πράγματα σε </w:t>
      </w:r>
      <w:r w:rsidRPr="00EA2BE4">
        <w:rPr>
          <w:rFonts w:ascii="Times New Roman" w:hAnsi="Times New Roman"/>
          <w:b/>
          <w:bCs/>
          <w:sz w:val="24"/>
          <w:szCs w:val="24"/>
        </w:rPr>
        <w:t xml:space="preserve">στατική κατάσταση </w:t>
      </w:r>
      <w:r w:rsidRPr="00BE044C">
        <w:rPr>
          <w:rFonts w:ascii="Times New Roman" w:hAnsi="Times New Roman"/>
          <w:bCs/>
          <w:sz w:val="24"/>
          <w:szCs w:val="24"/>
        </w:rPr>
        <w:t xml:space="preserve">και, αναλόγως, (α) </w:t>
      </w:r>
      <w:r>
        <w:rPr>
          <w:rFonts w:ascii="Times New Roman" w:hAnsi="Times New Roman"/>
          <w:bCs/>
          <w:sz w:val="24"/>
          <w:szCs w:val="24"/>
        </w:rPr>
        <w:t xml:space="preserve">εντάσσει το υπό μελέτη αντικείμενο σε εννοιολογική τάξη, (β) </w:t>
      </w:r>
      <w:r w:rsidRPr="00BE044C">
        <w:rPr>
          <w:rFonts w:ascii="Times New Roman" w:hAnsi="Times New Roman"/>
          <w:bCs/>
          <w:sz w:val="24"/>
          <w:szCs w:val="24"/>
        </w:rPr>
        <w:t>παραθέτει δεδομένα</w:t>
      </w:r>
      <w:r>
        <w:rPr>
          <w:rFonts w:ascii="Times New Roman" w:hAnsi="Times New Roman"/>
          <w:bCs/>
          <w:sz w:val="24"/>
          <w:szCs w:val="24"/>
        </w:rPr>
        <w:t xml:space="preserve"> για τη δομή, τη λειτουργία, τη χρήση και τη χρησιμότητά του, (γ</w:t>
      </w:r>
      <w:r w:rsidRPr="00BE044C">
        <w:rPr>
          <w:rFonts w:ascii="Times New Roman" w:hAnsi="Times New Roman"/>
          <w:bCs/>
          <w:sz w:val="24"/>
          <w:szCs w:val="24"/>
        </w:rPr>
        <w:t xml:space="preserve">) αναλύει </w:t>
      </w:r>
      <w:r>
        <w:rPr>
          <w:rFonts w:ascii="Times New Roman" w:hAnsi="Times New Roman"/>
          <w:bCs/>
          <w:sz w:val="24"/>
          <w:szCs w:val="24"/>
        </w:rPr>
        <w:t>και συσχετίζει μεταξύ τους τις επιμέρους διαστάσεις του θέματος, (δ</w:t>
      </w:r>
      <w:r w:rsidRPr="00BE044C">
        <w:rPr>
          <w:rFonts w:ascii="Times New Roman" w:hAnsi="Times New Roman"/>
          <w:bCs/>
          <w:sz w:val="24"/>
          <w:szCs w:val="24"/>
        </w:rPr>
        <w:t xml:space="preserve">) </w:t>
      </w:r>
      <w:r>
        <w:rPr>
          <w:rFonts w:ascii="Times New Roman" w:hAnsi="Times New Roman"/>
          <w:bCs/>
          <w:sz w:val="24"/>
          <w:szCs w:val="24"/>
        </w:rPr>
        <w:t>διατυπώνει γενικεύσεις και ταξινομικές κατηγορίες και, τέλος, (ε</w:t>
      </w:r>
      <w:r w:rsidRPr="00BE044C">
        <w:rPr>
          <w:rFonts w:ascii="Times New Roman" w:hAnsi="Times New Roman"/>
          <w:bCs/>
          <w:sz w:val="24"/>
          <w:szCs w:val="24"/>
        </w:rPr>
        <w:t xml:space="preserve">) αντιπαραθέτει και συγκρίνει ομοειδή πράγματα. Η δεύτερη κατηγορία προσεγγίζει τα πράγματα στη </w:t>
      </w:r>
      <w:r w:rsidRPr="00EA2BE4">
        <w:rPr>
          <w:rFonts w:ascii="Times New Roman" w:hAnsi="Times New Roman"/>
          <w:b/>
          <w:bCs/>
          <w:sz w:val="24"/>
          <w:szCs w:val="24"/>
        </w:rPr>
        <w:t xml:space="preserve">δυναμική εξέλιξη </w:t>
      </w:r>
      <w:r w:rsidRPr="00EA2BE4">
        <w:rPr>
          <w:rFonts w:ascii="Times New Roman" w:hAnsi="Times New Roman"/>
          <w:bCs/>
          <w:sz w:val="24"/>
          <w:szCs w:val="24"/>
        </w:rPr>
        <w:t>τους</w:t>
      </w:r>
      <w:r w:rsidRPr="00BE044C">
        <w:rPr>
          <w:rFonts w:ascii="Times New Roman" w:hAnsi="Times New Roman"/>
          <w:bCs/>
          <w:sz w:val="24"/>
          <w:szCs w:val="24"/>
        </w:rPr>
        <w:t xml:space="preserve"> και, αναλόγως, (α) παρουσιάζει τις χρονικές </w:t>
      </w:r>
      <w:r w:rsidRPr="00BE044C">
        <w:rPr>
          <w:rFonts w:ascii="Times New Roman" w:hAnsi="Times New Roman"/>
          <w:bCs/>
          <w:sz w:val="24"/>
          <w:szCs w:val="24"/>
        </w:rPr>
        <w:lastRenderedPageBreak/>
        <w:t>εξελίξεις, (β) αναδεικνύει τις αιτι</w:t>
      </w:r>
      <w:r>
        <w:rPr>
          <w:rFonts w:ascii="Times New Roman" w:hAnsi="Times New Roman"/>
          <w:bCs/>
          <w:sz w:val="24"/>
          <w:szCs w:val="24"/>
        </w:rPr>
        <w:t xml:space="preserve">ώδεις </w:t>
      </w:r>
      <w:r w:rsidRPr="00BE044C">
        <w:rPr>
          <w:rFonts w:ascii="Times New Roman" w:hAnsi="Times New Roman"/>
          <w:bCs/>
          <w:sz w:val="24"/>
          <w:szCs w:val="24"/>
        </w:rPr>
        <w:t xml:space="preserve"> σχέσεις, (γ) συσχετίζει τα προβλήματα με τις επιπτώσεις τους και τις αιτίες τους με τις προτεινόμενες λύσεις και (δ) παραθέτει παράλληλες εξελίξεις στη δυναμική τους αλληλεξάρτηση (βλ. </w:t>
      </w:r>
      <w:r w:rsidRPr="00BE044C">
        <w:rPr>
          <w:rFonts w:ascii="Times New Roman" w:hAnsi="Times New Roman"/>
          <w:sz w:val="24"/>
          <w:szCs w:val="24"/>
          <w:lang w:val="en-US"/>
        </w:rPr>
        <w:t>Chambliss</w:t>
      </w:r>
      <w:r w:rsidRPr="00BE044C">
        <w:rPr>
          <w:rFonts w:ascii="Times New Roman" w:hAnsi="Times New Roman"/>
          <w:sz w:val="24"/>
          <w:szCs w:val="24"/>
        </w:rPr>
        <w:t xml:space="preserve"> </w:t>
      </w:r>
      <w:r w:rsidRPr="00BE044C">
        <w:rPr>
          <w:rFonts w:ascii="Times New Roman" w:hAnsi="Times New Roman"/>
          <w:sz w:val="24"/>
          <w:szCs w:val="24"/>
          <w:lang w:val="en-US"/>
        </w:rPr>
        <w:t>and</w:t>
      </w:r>
      <w:r w:rsidRPr="00BE044C">
        <w:rPr>
          <w:rFonts w:ascii="Times New Roman" w:hAnsi="Times New Roman"/>
          <w:sz w:val="24"/>
          <w:szCs w:val="24"/>
        </w:rPr>
        <w:t xml:space="preserve"> </w:t>
      </w:r>
      <w:r w:rsidRPr="00BE044C">
        <w:rPr>
          <w:rFonts w:ascii="Times New Roman" w:hAnsi="Times New Roman"/>
          <w:sz w:val="24"/>
          <w:szCs w:val="24"/>
          <w:lang w:val="en-US"/>
        </w:rPr>
        <w:t>Calfee</w:t>
      </w:r>
      <w:r w:rsidRPr="00BE044C">
        <w:rPr>
          <w:rFonts w:ascii="Times New Roman" w:hAnsi="Times New Roman"/>
          <w:sz w:val="24"/>
          <w:szCs w:val="24"/>
        </w:rPr>
        <w:t xml:space="preserve"> 1998: 29· </w:t>
      </w:r>
      <w:r w:rsidRPr="00BE044C">
        <w:rPr>
          <w:rFonts w:ascii="Times New Roman" w:hAnsi="Times New Roman"/>
          <w:sz w:val="24"/>
          <w:szCs w:val="24"/>
          <w:lang w:val="en-US"/>
        </w:rPr>
        <w:t>Vacca</w:t>
      </w:r>
      <w:r w:rsidRPr="00BE044C">
        <w:rPr>
          <w:rFonts w:ascii="Times New Roman" w:hAnsi="Times New Roman"/>
          <w:sz w:val="24"/>
          <w:szCs w:val="24"/>
        </w:rPr>
        <w:t xml:space="preserve"> </w:t>
      </w:r>
      <w:r w:rsidRPr="00BE044C">
        <w:rPr>
          <w:rFonts w:ascii="Times New Roman" w:hAnsi="Times New Roman"/>
          <w:sz w:val="24"/>
          <w:szCs w:val="24"/>
          <w:lang w:val="en-US"/>
        </w:rPr>
        <w:t>and</w:t>
      </w:r>
      <w:r w:rsidRPr="00BE044C">
        <w:rPr>
          <w:rFonts w:ascii="Times New Roman" w:hAnsi="Times New Roman"/>
          <w:sz w:val="24"/>
          <w:szCs w:val="24"/>
        </w:rPr>
        <w:t xml:space="preserve"> </w:t>
      </w:r>
      <w:r w:rsidRPr="00BE044C">
        <w:rPr>
          <w:rFonts w:ascii="Times New Roman" w:hAnsi="Times New Roman"/>
          <w:sz w:val="24"/>
          <w:szCs w:val="24"/>
          <w:lang w:val="en-US"/>
        </w:rPr>
        <w:t>Vacca</w:t>
      </w:r>
      <w:r w:rsidRPr="00BE044C">
        <w:rPr>
          <w:rFonts w:ascii="Times New Roman" w:hAnsi="Times New Roman"/>
          <w:sz w:val="24"/>
          <w:szCs w:val="24"/>
        </w:rPr>
        <w:t xml:space="preserve"> 1999:186· </w:t>
      </w:r>
      <w:r w:rsidRPr="00BE044C">
        <w:rPr>
          <w:rFonts w:ascii="Times New Roman" w:hAnsi="Times New Roman"/>
          <w:sz w:val="24"/>
          <w:szCs w:val="24"/>
          <w:lang w:val="en-US"/>
        </w:rPr>
        <w:t>Ciborowski</w:t>
      </w:r>
      <w:r w:rsidRPr="00BE044C">
        <w:rPr>
          <w:rFonts w:ascii="Times New Roman" w:hAnsi="Times New Roman"/>
          <w:sz w:val="24"/>
          <w:szCs w:val="24"/>
        </w:rPr>
        <w:t xml:space="preserve"> 1992: 48·  Ματσαγγούρας  2002: 422-439 · 2004). Αυτό σημαίνει ότι ά</w:t>
      </w:r>
      <w:r w:rsidRPr="00BE044C">
        <w:rPr>
          <w:rFonts w:ascii="Times New Roman" w:hAnsi="Times New Roman"/>
          <w:bCs/>
          <w:sz w:val="24"/>
          <w:szCs w:val="24"/>
        </w:rPr>
        <w:t>λλοι κειμενικοί τύποι έχουν απλή δομή, διότι διατυπώνουν μια κεντρική ιδέα την οποία στη συνέχεια αναπτύσσουν και στηρίζουν, όπως κάνουν δηλαδή οι καλοδομημένες παράγραφοι με τη θεματική πρόταση και τις προτάσεις ανάπτυξης και στήριξης (βλ. και Ματσαγγούρας 2003:307), και άλλοι πιο σύνθετη δομή, όπως είναι η δομή των κειμένων αιτι</w:t>
      </w:r>
      <w:r>
        <w:rPr>
          <w:rFonts w:ascii="Times New Roman" w:hAnsi="Times New Roman"/>
          <w:bCs/>
          <w:sz w:val="24"/>
          <w:szCs w:val="24"/>
        </w:rPr>
        <w:t xml:space="preserve">ωδών </w:t>
      </w:r>
      <w:r w:rsidRPr="00BE044C">
        <w:rPr>
          <w:rFonts w:ascii="Times New Roman" w:hAnsi="Times New Roman"/>
          <w:bCs/>
          <w:sz w:val="24"/>
          <w:szCs w:val="24"/>
        </w:rPr>
        <w:t xml:space="preserve">σχέσεων, αλλά και των λοιπών πραγματολογικών κειμένων του επιστημονικού λόγου(βλ. και </w:t>
      </w:r>
      <w:r w:rsidRPr="00BE044C">
        <w:rPr>
          <w:rFonts w:ascii="Times New Roman" w:hAnsi="Times New Roman"/>
          <w:bCs/>
          <w:sz w:val="24"/>
          <w:szCs w:val="24"/>
          <w:lang w:val="en-US"/>
        </w:rPr>
        <w:t>Conlin</w:t>
      </w:r>
      <w:r w:rsidRPr="00BE044C">
        <w:rPr>
          <w:rFonts w:ascii="Times New Roman" w:hAnsi="Times New Roman"/>
          <w:bCs/>
          <w:sz w:val="24"/>
          <w:szCs w:val="24"/>
        </w:rPr>
        <w:t xml:space="preserve"> 1992</w:t>
      </w:r>
      <w:r w:rsidRPr="00BE044C">
        <w:rPr>
          <w:rFonts w:ascii="Times New Roman" w:hAnsi="Times New Roman"/>
          <w:sz w:val="24"/>
          <w:szCs w:val="24"/>
        </w:rPr>
        <w:t xml:space="preserve">· </w:t>
      </w:r>
      <w:r w:rsidRPr="00BE044C">
        <w:rPr>
          <w:rFonts w:ascii="Times New Roman" w:hAnsi="Times New Roman"/>
          <w:sz w:val="24"/>
          <w:szCs w:val="24"/>
          <w:lang w:val="en-US"/>
        </w:rPr>
        <w:t>Simonsen</w:t>
      </w:r>
      <w:r w:rsidRPr="00BE044C">
        <w:rPr>
          <w:rFonts w:ascii="Times New Roman" w:hAnsi="Times New Roman"/>
          <w:sz w:val="24"/>
          <w:szCs w:val="24"/>
        </w:rPr>
        <w:t xml:space="preserve"> 2004</w:t>
      </w:r>
      <w:r w:rsidRPr="00BE044C">
        <w:rPr>
          <w:rFonts w:ascii="Times New Roman" w:hAnsi="Times New Roman"/>
          <w:bCs/>
          <w:sz w:val="24"/>
          <w:szCs w:val="24"/>
        </w:rPr>
        <w:t>).</w:t>
      </w:r>
    </w:p>
    <w:p w:rsidR="009A6031" w:rsidRDefault="009A6031" w:rsidP="009A6031">
      <w:pPr>
        <w:spacing w:after="0" w:line="240" w:lineRule="auto"/>
        <w:contextualSpacing/>
        <w:jc w:val="both"/>
        <w:rPr>
          <w:rFonts w:ascii="Times New Roman" w:hAnsi="Times New Roman"/>
          <w:bCs/>
          <w:sz w:val="24"/>
          <w:szCs w:val="24"/>
        </w:rPr>
      </w:pPr>
    </w:p>
    <w:p w:rsidR="009A6031" w:rsidRPr="00BD09E8" w:rsidRDefault="009A6031" w:rsidP="009A6031">
      <w:pPr>
        <w:spacing w:after="0" w:line="240" w:lineRule="auto"/>
        <w:contextualSpacing/>
        <w:jc w:val="both"/>
        <w:rPr>
          <w:rFonts w:ascii="Times New Roman" w:hAnsi="Times New Roman"/>
          <w:b/>
          <w:bCs/>
          <w:sz w:val="24"/>
          <w:szCs w:val="24"/>
        </w:rPr>
      </w:pPr>
      <w:r w:rsidRPr="00BD09E8">
        <w:rPr>
          <w:rFonts w:ascii="Times New Roman" w:hAnsi="Times New Roman"/>
          <w:b/>
          <w:bCs/>
          <w:sz w:val="24"/>
          <w:szCs w:val="24"/>
        </w:rPr>
        <w:t>Β. Λειτουργία, Δομή και Λεξικο-γραμματικ</w:t>
      </w:r>
      <w:r>
        <w:rPr>
          <w:rFonts w:ascii="Times New Roman" w:hAnsi="Times New Roman"/>
          <w:b/>
          <w:bCs/>
          <w:sz w:val="24"/>
          <w:szCs w:val="24"/>
        </w:rPr>
        <w:t>ά Στοιχεία Κ</w:t>
      </w:r>
      <w:r w:rsidRPr="00BD09E8">
        <w:rPr>
          <w:rFonts w:ascii="Times New Roman" w:hAnsi="Times New Roman"/>
          <w:b/>
          <w:bCs/>
          <w:sz w:val="24"/>
          <w:szCs w:val="24"/>
        </w:rPr>
        <w:t>ειμενικών Ειδών</w:t>
      </w:r>
    </w:p>
    <w:p w:rsidR="009A6031" w:rsidRPr="00BE044C" w:rsidRDefault="009A6031" w:rsidP="009A6031">
      <w:pPr>
        <w:tabs>
          <w:tab w:val="left" w:pos="0"/>
        </w:tabs>
        <w:spacing w:after="0" w:line="240" w:lineRule="auto"/>
        <w:jc w:val="both"/>
        <w:rPr>
          <w:rFonts w:ascii="Times New Roman" w:hAnsi="Times New Roman"/>
          <w:sz w:val="24"/>
          <w:szCs w:val="24"/>
        </w:rPr>
      </w:pPr>
      <w:r w:rsidRPr="00BE044C">
        <w:rPr>
          <w:rFonts w:ascii="Times New Roman" w:hAnsi="Times New Roman"/>
          <w:sz w:val="24"/>
          <w:szCs w:val="24"/>
        </w:rPr>
        <w:t xml:space="preserve">Στη συνέχεια, αναφερόμαστε  αναλυτικότερα στους επικρατέστερους κειμενικούς τύπους που συναντούμε στα διδακτικά εγχειρίδια, παραθέτοντας: (α) τη </w:t>
      </w:r>
      <w:r w:rsidR="00A25DCD">
        <w:rPr>
          <w:rFonts w:ascii="Times New Roman" w:hAnsi="Times New Roman"/>
          <w:sz w:val="24"/>
          <w:szCs w:val="24"/>
        </w:rPr>
        <w:t xml:space="preserve">…………… </w:t>
      </w:r>
      <w:r w:rsidRPr="00BE044C">
        <w:rPr>
          <w:rFonts w:ascii="Times New Roman" w:hAnsi="Times New Roman"/>
          <w:sz w:val="24"/>
          <w:szCs w:val="24"/>
        </w:rPr>
        <w:t xml:space="preserve">λειτουργία που επιτελούν, (β) τα δομικά στοιχεία που πρέπει υποχρεωτικά να έχουν και (γ) τα </w:t>
      </w:r>
      <w:r>
        <w:rPr>
          <w:rFonts w:ascii="Times New Roman" w:hAnsi="Times New Roman"/>
          <w:sz w:val="24"/>
          <w:szCs w:val="24"/>
        </w:rPr>
        <w:t>λεξικο-γραμματικά</w:t>
      </w:r>
      <w:r w:rsidRPr="00BE044C">
        <w:rPr>
          <w:rFonts w:ascii="Times New Roman" w:hAnsi="Times New Roman"/>
          <w:sz w:val="24"/>
          <w:szCs w:val="24"/>
        </w:rPr>
        <w:t xml:space="preserve"> στοιχεία που προσιδιάζουν στο συγκεκριμένο κειμενικό τύπο (βλ. και Ματσαγγούρας 2003:512-514· 2004β:32-35· 2007:234-239·</w:t>
      </w:r>
      <w:r w:rsidRPr="00BE044C">
        <w:rPr>
          <w:rFonts w:ascii="Times New Roman" w:hAnsi="Times New Roman"/>
          <w:bCs/>
          <w:sz w:val="24"/>
          <w:szCs w:val="24"/>
        </w:rPr>
        <w:t xml:space="preserve"> </w:t>
      </w:r>
      <w:r w:rsidRPr="00BE044C">
        <w:rPr>
          <w:rFonts w:ascii="Times New Roman" w:hAnsi="Times New Roman"/>
          <w:bCs/>
          <w:sz w:val="24"/>
          <w:szCs w:val="24"/>
          <w:lang w:val="en-US"/>
        </w:rPr>
        <w:t>Conlin</w:t>
      </w:r>
      <w:r w:rsidRPr="00BE044C">
        <w:rPr>
          <w:rFonts w:ascii="Times New Roman" w:hAnsi="Times New Roman"/>
          <w:bCs/>
          <w:sz w:val="24"/>
          <w:szCs w:val="24"/>
        </w:rPr>
        <w:t xml:space="preserve"> 1992)</w:t>
      </w:r>
      <w:r>
        <w:rPr>
          <w:rFonts w:ascii="Times New Roman" w:hAnsi="Times New Roman"/>
          <w:bCs/>
          <w:sz w:val="24"/>
          <w:szCs w:val="24"/>
        </w:rPr>
        <w:t>.</w:t>
      </w:r>
      <w:r w:rsidRPr="00BE044C">
        <w:rPr>
          <w:rFonts w:ascii="Times New Roman" w:hAnsi="Times New Roman"/>
          <w:bCs/>
          <w:sz w:val="24"/>
          <w:szCs w:val="24"/>
        </w:rPr>
        <w:t xml:space="preserve"> Οι δομές αυτές πρέπει να είναι σαφείς και ορατές στους μαθητές και να αποτελούν αντικείμενο συστηματικής διδασκαλίας από το</w:t>
      </w:r>
      <w:r>
        <w:rPr>
          <w:rFonts w:ascii="Times New Roman" w:hAnsi="Times New Roman"/>
          <w:bCs/>
          <w:sz w:val="24"/>
          <w:szCs w:val="24"/>
        </w:rPr>
        <w:t>ν</w:t>
      </w:r>
      <w:r w:rsidRPr="00BE044C">
        <w:rPr>
          <w:rFonts w:ascii="Times New Roman" w:hAnsi="Times New Roman"/>
          <w:bCs/>
          <w:sz w:val="24"/>
          <w:szCs w:val="24"/>
        </w:rPr>
        <w:t xml:space="preserve"> δάσκαλο, σε πρώτη φάση, και στη συνέχεια αναζήτησής τους από τους μαθητές στα υπό μελέτη κείμενα (βλ. και </w:t>
      </w:r>
      <w:r w:rsidRPr="00BE044C">
        <w:rPr>
          <w:rFonts w:ascii="Times New Roman" w:hAnsi="Times New Roman"/>
          <w:sz w:val="24"/>
          <w:szCs w:val="24"/>
          <w:lang w:val="en-US"/>
        </w:rPr>
        <w:t>Simonsen</w:t>
      </w:r>
      <w:r w:rsidRPr="00BE044C">
        <w:rPr>
          <w:rFonts w:ascii="Times New Roman" w:hAnsi="Times New Roman"/>
          <w:sz w:val="24"/>
          <w:szCs w:val="24"/>
        </w:rPr>
        <w:t xml:space="preserve"> 2004).</w:t>
      </w:r>
    </w:p>
    <w:p w:rsidR="009A6031" w:rsidRPr="00BE044C" w:rsidRDefault="009A6031" w:rsidP="009A6031">
      <w:pPr>
        <w:spacing w:after="0" w:line="240" w:lineRule="auto"/>
        <w:ind w:left="720"/>
        <w:contextualSpacing/>
        <w:rPr>
          <w:rFonts w:ascii="Times New Roman" w:hAnsi="Times New Roman"/>
          <w:sz w:val="24"/>
          <w:szCs w:val="24"/>
        </w:rPr>
      </w:pPr>
    </w:p>
    <w:p w:rsidR="009A6031" w:rsidRPr="00BE044C" w:rsidRDefault="009A6031" w:rsidP="009A6031">
      <w:pPr>
        <w:spacing w:after="0" w:line="240" w:lineRule="auto"/>
        <w:contextualSpacing/>
        <w:jc w:val="both"/>
        <w:rPr>
          <w:rFonts w:ascii="Times New Roman" w:hAnsi="Times New Roman"/>
          <w:b/>
          <w:sz w:val="24"/>
          <w:szCs w:val="24"/>
        </w:rPr>
      </w:pPr>
      <w:r>
        <w:rPr>
          <w:rFonts w:ascii="Times New Roman" w:hAnsi="Times New Roman"/>
          <w:b/>
          <w:sz w:val="24"/>
          <w:szCs w:val="24"/>
        </w:rPr>
        <w:t>1</w:t>
      </w:r>
      <w:r w:rsidRPr="00BE044C">
        <w:rPr>
          <w:rFonts w:ascii="Times New Roman" w:hAnsi="Times New Roman"/>
          <w:b/>
          <w:sz w:val="24"/>
          <w:szCs w:val="24"/>
        </w:rPr>
        <w:t>. Κείμενα έκθεσης δεδομένων (</w:t>
      </w:r>
      <w:r w:rsidRPr="00BE044C">
        <w:rPr>
          <w:rFonts w:ascii="Times New Roman" w:hAnsi="Times New Roman"/>
          <w:b/>
          <w:sz w:val="24"/>
          <w:szCs w:val="24"/>
          <w:lang w:val="en-US"/>
        </w:rPr>
        <w:t>information</w:t>
      </w:r>
      <w:r w:rsidRPr="00BE044C">
        <w:rPr>
          <w:rFonts w:ascii="Times New Roman" w:hAnsi="Times New Roman"/>
          <w:b/>
          <w:sz w:val="24"/>
          <w:szCs w:val="24"/>
        </w:rPr>
        <w:t xml:space="preserve"> </w:t>
      </w:r>
      <w:r w:rsidRPr="00BE044C">
        <w:rPr>
          <w:rFonts w:ascii="Times New Roman" w:hAnsi="Times New Roman"/>
          <w:b/>
          <w:sz w:val="24"/>
          <w:szCs w:val="24"/>
          <w:lang w:val="en-US"/>
        </w:rPr>
        <w:t>reports</w:t>
      </w:r>
      <w:r w:rsidRPr="00BE044C">
        <w:rPr>
          <w:rFonts w:ascii="Times New Roman" w:hAnsi="Times New Roman"/>
          <w:b/>
          <w:sz w:val="24"/>
          <w:szCs w:val="24"/>
        </w:rPr>
        <w:t>)</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α. </w:t>
      </w:r>
      <w:r w:rsidRPr="00BE044C">
        <w:rPr>
          <w:rFonts w:ascii="Times New Roman" w:hAnsi="Times New Roman"/>
          <w:sz w:val="24"/>
          <w:szCs w:val="24"/>
          <w:u w:val="single"/>
        </w:rPr>
        <w:t>Λειτουργία</w:t>
      </w:r>
      <w:r w:rsidRPr="00BE044C">
        <w:rPr>
          <w:rFonts w:ascii="Times New Roman" w:hAnsi="Times New Roman"/>
          <w:sz w:val="24"/>
          <w:szCs w:val="24"/>
        </w:rPr>
        <w:t>: Παρέχουν τεκμηριωμένες πραγματολογικές (</w:t>
      </w:r>
      <w:r w:rsidRPr="00BE044C">
        <w:rPr>
          <w:rFonts w:ascii="Times New Roman" w:hAnsi="Times New Roman"/>
          <w:sz w:val="24"/>
          <w:szCs w:val="24"/>
          <w:lang w:val="en-US"/>
        </w:rPr>
        <w:t>factual</w:t>
      </w:r>
      <w:r w:rsidRPr="00BE044C">
        <w:rPr>
          <w:rFonts w:ascii="Times New Roman" w:hAnsi="Times New Roman"/>
          <w:sz w:val="24"/>
          <w:szCs w:val="24"/>
        </w:rPr>
        <w:t xml:space="preserve">) πληροφορίες για την τάξη των πραγμάτων (έμβια, άψυχα, φαινόμενα κτλ), όπως είναι τα φυτά, τα μέρη του λόγου, τα στερεά γεωμετρικά σχήματα, οι ρυθμοί των ναών, το δημοτικό τραγούδι, τα είδη του κλίματος,  τα υδάτινα συστήματα του πλανήτη, οι γαλαξίες, τα οξέα, τα πολιτεύματα, τα οικονομικά συστήματα κτλ., παραθέτοντας τα κύρια χαρακτηριστικά τους. </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β. </w:t>
      </w:r>
      <w:r w:rsidRPr="00BE044C">
        <w:rPr>
          <w:rFonts w:ascii="Times New Roman" w:hAnsi="Times New Roman"/>
          <w:sz w:val="24"/>
          <w:szCs w:val="24"/>
          <w:u w:val="single"/>
        </w:rPr>
        <w:t>Δομικά στοιχεία</w:t>
      </w:r>
      <w:r w:rsidRPr="00BE044C">
        <w:rPr>
          <w:rFonts w:ascii="Times New Roman" w:hAnsi="Times New Roman"/>
          <w:sz w:val="24"/>
          <w:szCs w:val="24"/>
        </w:rPr>
        <w:t xml:space="preserve">: Αρχίζουν με γενική ταξινόμηση και συνεχίζουν με την παράθεση υποκατηγοριών, συστατικών, ιδιοτήτων, λειτουργιών, χρήσεων, πάντα ανάλογα με την περίσταση του θέματος. </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 xml:space="preserve">γ. </w:t>
      </w:r>
      <w:r>
        <w:rPr>
          <w:rFonts w:ascii="Times New Roman" w:hAnsi="Times New Roman"/>
          <w:sz w:val="24"/>
          <w:szCs w:val="24"/>
          <w:u w:val="single"/>
        </w:rPr>
        <w:t>Λεξικο-γραμματικά</w:t>
      </w:r>
      <w:r w:rsidRPr="00BE044C">
        <w:rPr>
          <w:rFonts w:ascii="Times New Roman" w:hAnsi="Times New Roman"/>
          <w:sz w:val="24"/>
          <w:szCs w:val="24"/>
          <w:u w:val="single"/>
        </w:rPr>
        <w:t xml:space="preserve"> στοιχεία</w:t>
      </w:r>
      <w:r w:rsidRPr="00BE044C">
        <w:rPr>
          <w:rFonts w:ascii="Times New Roman" w:hAnsi="Times New Roman"/>
          <w:sz w:val="24"/>
          <w:szCs w:val="24"/>
        </w:rPr>
        <w:t xml:space="preserve">: Τα βοηθητικά ρήματα </w:t>
      </w:r>
      <w:r w:rsidRPr="00BE044C">
        <w:rPr>
          <w:rFonts w:ascii="Times New Roman" w:hAnsi="Times New Roman"/>
          <w:i/>
          <w:sz w:val="24"/>
          <w:szCs w:val="24"/>
        </w:rPr>
        <w:t>έχω</w:t>
      </w:r>
      <w:r w:rsidRPr="00BE044C">
        <w:rPr>
          <w:rFonts w:ascii="Times New Roman" w:hAnsi="Times New Roman"/>
          <w:sz w:val="24"/>
          <w:szCs w:val="24"/>
        </w:rPr>
        <w:t xml:space="preserve"> και </w:t>
      </w:r>
      <w:r w:rsidRPr="00BE044C">
        <w:rPr>
          <w:rFonts w:ascii="Times New Roman" w:hAnsi="Times New Roman"/>
          <w:i/>
          <w:sz w:val="24"/>
          <w:szCs w:val="24"/>
        </w:rPr>
        <w:t>είμαι</w:t>
      </w:r>
      <w:r w:rsidRPr="00BE044C">
        <w:rPr>
          <w:rFonts w:ascii="Times New Roman" w:hAnsi="Times New Roman"/>
          <w:sz w:val="24"/>
          <w:szCs w:val="24"/>
        </w:rPr>
        <w:t xml:space="preserve"> χρησιμοποιούνται συνήθως σε χρόνο ενεστώτα και σε ενεργητική φωνή, όπως και ρήματα δράσης ή χρήσης, ενώ περιέχονται και ονοματικά σύνολα. Στο λεξιλόγιο περιλαμβάνονται πολλοί τεχνικοί όροι και  συνδετικές λέξεις που φανερώνουν την εξέλιξη της απαρίθμησης, όπως είναι οι λέξεις </w:t>
      </w:r>
      <w:r w:rsidRPr="00BE044C">
        <w:rPr>
          <w:rFonts w:ascii="Times New Roman" w:hAnsi="Times New Roman"/>
          <w:i/>
          <w:sz w:val="24"/>
          <w:szCs w:val="24"/>
        </w:rPr>
        <w:t>πρώτον, δεύτερον, τελικά, στην αρχή, στο τέλος,</w:t>
      </w:r>
      <w:r w:rsidRPr="00BE044C">
        <w:rPr>
          <w:rFonts w:ascii="Times New Roman" w:hAnsi="Times New Roman"/>
          <w:sz w:val="24"/>
          <w:szCs w:val="24"/>
        </w:rPr>
        <w:t xml:space="preserve"> καθώς και δηλωτικά επεξηγήσεων και επισημάνσεων, όπως </w:t>
      </w:r>
      <w:r w:rsidRPr="00BE044C">
        <w:rPr>
          <w:rFonts w:ascii="Times New Roman" w:hAnsi="Times New Roman"/>
          <w:i/>
          <w:sz w:val="24"/>
          <w:szCs w:val="24"/>
        </w:rPr>
        <w:t>για παράδειγμα,</w:t>
      </w:r>
      <w:r w:rsidRPr="00BE044C">
        <w:rPr>
          <w:rFonts w:ascii="Times New Roman" w:hAnsi="Times New Roman"/>
          <w:sz w:val="24"/>
          <w:szCs w:val="24"/>
        </w:rPr>
        <w:t xml:space="preserve"> </w:t>
      </w:r>
      <w:r w:rsidRPr="00BE044C">
        <w:rPr>
          <w:rFonts w:ascii="Times New Roman" w:hAnsi="Times New Roman"/>
          <w:i/>
          <w:sz w:val="24"/>
          <w:szCs w:val="24"/>
        </w:rPr>
        <w:t>το κυριότερο</w:t>
      </w:r>
      <w:r w:rsidRPr="00BE044C">
        <w:rPr>
          <w:rFonts w:ascii="Times New Roman" w:hAnsi="Times New Roman"/>
          <w:sz w:val="24"/>
          <w:szCs w:val="24"/>
        </w:rPr>
        <w:t xml:space="preserve"> κτλ. Απουσιάζουν, βέβαια,  οι προσωπικές αντωνυμίες.</w:t>
      </w:r>
      <w:r w:rsidRPr="00BE044C">
        <w:rPr>
          <w:rFonts w:ascii="Times New Roman" w:hAnsi="Times New Roman"/>
          <w:i/>
          <w:sz w:val="24"/>
          <w:szCs w:val="24"/>
        </w:rPr>
        <w:t xml:space="preserve">   </w:t>
      </w:r>
    </w:p>
    <w:p w:rsidR="009A6031" w:rsidRDefault="009A6031" w:rsidP="009A6031">
      <w:pPr>
        <w:spacing w:after="0" w:line="240" w:lineRule="auto"/>
        <w:ind w:left="720"/>
        <w:contextualSpacing/>
        <w:jc w:val="both"/>
        <w:rPr>
          <w:rFonts w:ascii="Times New Roman" w:hAnsi="Times New Roman"/>
          <w:b/>
          <w:sz w:val="24"/>
          <w:szCs w:val="24"/>
        </w:rPr>
      </w:pPr>
    </w:p>
    <w:p w:rsidR="009A6031" w:rsidRPr="00BE044C" w:rsidRDefault="009A6031" w:rsidP="009A6031">
      <w:pPr>
        <w:spacing w:after="0" w:line="240" w:lineRule="auto"/>
        <w:contextualSpacing/>
        <w:jc w:val="both"/>
        <w:rPr>
          <w:rFonts w:ascii="Times New Roman" w:hAnsi="Times New Roman"/>
          <w:b/>
          <w:sz w:val="24"/>
          <w:szCs w:val="24"/>
        </w:rPr>
      </w:pPr>
      <w:r>
        <w:rPr>
          <w:rFonts w:ascii="Times New Roman" w:hAnsi="Times New Roman"/>
          <w:b/>
          <w:sz w:val="24"/>
          <w:szCs w:val="24"/>
        </w:rPr>
        <w:t>2</w:t>
      </w:r>
      <w:r w:rsidRPr="00BE044C">
        <w:rPr>
          <w:rFonts w:ascii="Times New Roman" w:hAnsi="Times New Roman"/>
          <w:b/>
          <w:sz w:val="24"/>
          <w:szCs w:val="24"/>
        </w:rPr>
        <w:t>. Κείμενα σκόπιμης δράσης</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 xml:space="preserve">α. </w:t>
      </w:r>
      <w:r w:rsidRPr="00BE044C">
        <w:rPr>
          <w:rFonts w:ascii="Times New Roman" w:hAnsi="Times New Roman"/>
          <w:sz w:val="24"/>
          <w:szCs w:val="24"/>
          <w:u w:val="single"/>
        </w:rPr>
        <w:t>Λειτουργία</w:t>
      </w:r>
      <w:r w:rsidRPr="00BE044C">
        <w:rPr>
          <w:rFonts w:ascii="Times New Roman" w:hAnsi="Times New Roman"/>
          <w:sz w:val="24"/>
          <w:szCs w:val="24"/>
        </w:rPr>
        <w:t xml:space="preserve">: Αναφέρονται στην κοινωνική πραγματικότητα και παρουσιάζουν την προγραμματισμένη δράση ατόμων ή κοινωνικών ομάδων. Τα συναντάμε στα διδακτικά εγχειρίδια των Κοινωνικών Επιστημών. Παράδειγμα: </w:t>
      </w:r>
      <w:r w:rsidRPr="00BE044C">
        <w:rPr>
          <w:rFonts w:ascii="Times New Roman" w:hAnsi="Times New Roman"/>
          <w:i/>
          <w:sz w:val="24"/>
          <w:szCs w:val="24"/>
        </w:rPr>
        <w:t>«Ο Ιουστινιανός επεκτείνει τα όρια της Αυτοκρατορίας».</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β. </w:t>
      </w:r>
      <w:r w:rsidRPr="00BE044C">
        <w:rPr>
          <w:rFonts w:ascii="Times New Roman" w:hAnsi="Times New Roman"/>
          <w:sz w:val="24"/>
          <w:szCs w:val="24"/>
          <w:u w:val="single"/>
        </w:rPr>
        <w:t>Δομικά στοιχεία</w:t>
      </w:r>
      <w:r w:rsidRPr="00BE044C">
        <w:rPr>
          <w:rFonts w:ascii="Times New Roman" w:hAnsi="Times New Roman"/>
          <w:sz w:val="24"/>
          <w:szCs w:val="24"/>
        </w:rPr>
        <w:t xml:space="preserve">: Σκοπός της δράσης με το αντίστοιχο σκεπτικό του, προετοιμασία σχεδίου δράσης, υλοποίηση σχεδίου δράσης, περιγραφή αποτελεσμάτων, αξιολόγηση αποτελεσμάτων και γενική αποτίμηση. </w:t>
      </w:r>
    </w:p>
    <w:p w:rsidR="009A6031" w:rsidRDefault="009A6031" w:rsidP="009A6031">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γ</w:t>
      </w:r>
      <w:r w:rsidRPr="00BE044C">
        <w:rPr>
          <w:rFonts w:ascii="Times New Roman" w:hAnsi="Times New Roman"/>
          <w:sz w:val="24"/>
          <w:szCs w:val="24"/>
        </w:rPr>
        <w:t xml:space="preserve">. </w:t>
      </w:r>
      <w:r w:rsidRPr="00BE044C">
        <w:rPr>
          <w:rFonts w:ascii="Times New Roman" w:hAnsi="Times New Roman"/>
          <w:sz w:val="24"/>
          <w:szCs w:val="24"/>
          <w:u w:val="single"/>
        </w:rPr>
        <w:t xml:space="preserve"> </w:t>
      </w:r>
      <w:r>
        <w:rPr>
          <w:rFonts w:ascii="Times New Roman" w:hAnsi="Times New Roman"/>
          <w:sz w:val="24"/>
          <w:szCs w:val="24"/>
          <w:u w:val="single"/>
        </w:rPr>
        <w:t>Λεξικο-γραμματικά</w:t>
      </w:r>
      <w:r w:rsidRPr="00BE044C">
        <w:rPr>
          <w:rFonts w:ascii="Times New Roman" w:hAnsi="Times New Roman"/>
          <w:sz w:val="24"/>
          <w:szCs w:val="24"/>
          <w:u w:val="single"/>
        </w:rPr>
        <w:t xml:space="preserve"> στοιχεία</w:t>
      </w:r>
      <w:r w:rsidRPr="00BE044C">
        <w:rPr>
          <w:rFonts w:ascii="Times New Roman" w:hAnsi="Times New Roman"/>
          <w:sz w:val="24"/>
          <w:szCs w:val="24"/>
        </w:rPr>
        <w:t xml:space="preserve">: Χρησιμοποιούνται ρήματα ενεργητικής φωνής, σε αόριστο χρόνο, για να αναδείξουν τη δράση των κεντρικών προσώπων και συνδετικές λέξεις μεταξύ προτάσεων και παραγράφων που δηλώνουν σχέσεις προθετικότητας, χρονικής αλληλουχίας και αποτελεσμάτων, όπως είναι, για παράδειγμα, </w:t>
      </w:r>
      <w:r w:rsidRPr="00BE044C">
        <w:rPr>
          <w:rFonts w:ascii="Times New Roman" w:hAnsi="Times New Roman"/>
          <w:i/>
          <w:sz w:val="24"/>
          <w:szCs w:val="24"/>
        </w:rPr>
        <w:t>επειδή, με αφορμή, όταν, αρχικά, ύστερα, προκειμένου, τελικά</w:t>
      </w:r>
      <w:r w:rsidRPr="00BE044C">
        <w:rPr>
          <w:rFonts w:ascii="Times New Roman" w:hAnsi="Times New Roman"/>
          <w:iCs/>
          <w:sz w:val="24"/>
          <w:szCs w:val="24"/>
        </w:rPr>
        <w:t xml:space="preserve"> κλπ</w:t>
      </w:r>
      <w:r w:rsidRPr="00BE044C">
        <w:rPr>
          <w:rFonts w:ascii="Times New Roman" w:hAnsi="Times New Roman"/>
          <w:sz w:val="24"/>
          <w:szCs w:val="24"/>
        </w:rPr>
        <w:t>.</w:t>
      </w:r>
    </w:p>
    <w:p w:rsidR="009A6031" w:rsidRDefault="009A6031" w:rsidP="009A6031">
      <w:pPr>
        <w:spacing w:after="0" w:line="240" w:lineRule="auto"/>
        <w:contextualSpacing/>
        <w:jc w:val="both"/>
        <w:rPr>
          <w:rFonts w:ascii="Times New Roman" w:hAnsi="Times New Roman"/>
          <w:b/>
          <w:sz w:val="24"/>
          <w:szCs w:val="24"/>
        </w:rPr>
      </w:pPr>
    </w:p>
    <w:p w:rsidR="009A6031" w:rsidRPr="000E5862" w:rsidRDefault="009A6031" w:rsidP="009A6031">
      <w:pPr>
        <w:spacing w:after="0" w:line="240" w:lineRule="auto"/>
        <w:contextualSpacing/>
        <w:jc w:val="both"/>
        <w:rPr>
          <w:rFonts w:ascii="Times New Roman" w:hAnsi="Times New Roman"/>
          <w:sz w:val="24"/>
          <w:szCs w:val="24"/>
        </w:rPr>
      </w:pPr>
      <w:r>
        <w:rPr>
          <w:rFonts w:ascii="Times New Roman" w:hAnsi="Times New Roman"/>
          <w:b/>
          <w:sz w:val="24"/>
          <w:szCs w:val="24"/>
        </w:rPr>
        <w:t>3</w:t>
      </w:r>
      <w:r w:rsidRPr="00BE044C">
        <w:rPr>
          <w:rFonts w:ascii="Times New Roman" w:hAnsi="Times New Roman"/>
          <w:b/>
          <w:sz w:val="24"/>
          <w:szCs w:val="24"/>
        </w:rPr>
        <w:t>. Κείμενα αιτι</w:t>
      </w:r>
      <w:r>
        <w:rPr>
          <w:rFonts w:ascii="Times New Roman" w:hAnsi="Times New Roman"/>
          <w:b/>
          <w:sz w:val="24"/>
          <w:szCs w:val="24"/>
        </w:rPr>
        <w:t xml:space="preserve">ωδών </w:t>
      </w:r>
      <w:r w:rsidRPr="00BE044C">
        <w:rPr>
          <w:rFonts w:ascii="Times New Roman" w:hAnsi="Times New Roman"/>
          <w:b/>
          <w:sz w:val="24"/>
          <w:szCs w:val="24"/>
        </w:rPr>
        <w:t xml:space="preserve"> σχέσεων (</w:t>
      </w:r>
      <w:r w:rsidRPr="00BE044C">
        <w:rPr>
          <w:rFonts w:ascii="Times New Roman" w:hAnsi="Times New Roman"/>
          <w:b/>
          <w:sz w:val="24"/>
          <w:szCs w:val="24"/>
          <w:lang w:val="en-US"/>
        </w:rPr>
        <w:t>explanations</w:t>
      </w:r>
      <w:r w:rsidRPr="00BE044C">
        <w:rPr>
          <w:rFonts w:ascii="Times New Roman" w:hAnsi="Times New Roman"/>
          <w:b/>
          <w:sz w:val="24"/>
          <w:szCs w:val="24"/>
        </w:rPr>
        <w:t>)</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 xml:space="preserve">α </w:t>
      </w:r>
      <w:r w:rsidRPr="00BE044C">
        <w:rPr>
          <w:rFonts w:ascii="Times New Roman" w:hAnsi="Times New Roman"/>
          <w:sz w:val="24"/>
          <w:szCs w:val="24"/>
          <w:u w:val="single"/>
        </w:rPr>
        <w:t>Λειτουργία</w:t>
      </w:r>
      <w:r w:rsidRPr="00BE044C">
        <w:rPr>
          <w:rFonts w:ascii="Times New Roman" w:hAnsi="Times New Roman"/>
          <w:sz w:val="24"/>
          <w:szCs w:val="24"/>
        </w:rPr>
        <w:t xml:space="preserve">: Προσπαθούν να εξηγήσουν γιατί είναι τα πράγματα όπως είναι και γιατί λειτουργούν όπως λειτουργούν. Γι’ αυτό αναφέρονται κυρίως σε διαδικασίες και  εξηγούν  με γραμμικό συνήθως τρόπο φαινόμενα του φυσικού κόσμου, μέσα από τη δράση των γενεσιουργών αιτίων που τα προκάλεσαν. Τα συναντάμε στα διδακτικά εγχειρίδια των Φυσικών Επιστημών. Παράδειγμα: </w:t>
      </w:r>
      <w:r w:rsidRPr="00BE044C">
        <w:rPr>
          <w:rFonts w:ascii="Times New Roman" w:hAnsi="Times New Roman"/>
          <w:i/>
          <w:sz w:val="24"/>
          <w:szCs w:val="24"/>
        </w:rPr>
        <w:t>«Οι σχέσεις κλίματος, προϊόντων και ασχολιών μιας χώρας».</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β. </w:t>
      </w:r>
      <w:r w:rsidRPr="00BE044C">
        <w:rPr>
          <w:rFonts w:ascii="Times New Roman" w:hAnsi="Times New Roman"/>
          <w:sz w:val="24"/>
          <w:szCs w:val="24"/>
          <w:u w:val="single"/>
        </w:rPr>
        <w:t>Δομικά στοιχεία</w:t>
      </w:r>
      <w:r w:rsidRPr="00BE044C">
        <w:rPr>
          <w:rFonts w:ascii="Times New Roman" w:hAnsi="Times New Roman"/>
          <w:sz w:val="24"/>
          <w:szCs w:val="24"/>
        </w:rPr>
        <w:t>: Αρχίζουν με τον προσδιορισμό του φαινομένου και συνεχίζουν με την παράθεση δεδομένων που αφορούν το γιατί και το πώς του φαινομένου, μέσα από την οποία αναδεικνύονται οι παράμετροι που δρουν αιτι</w:t>
      </w:r>
      <w:r>
        <w:rPr>
          <w:rFonts w:ascii="Times New Roman" w:hAnsi="Times New Roman"/>
          <w:sz w:val="24"/>
          <w:szCs w:val="24"/>
        </w:rPr>
        <w:t>ωδώς</w:t>
      </w:r>
      <w:r w:rsidRPr="00BE044C">
        <w:rPr>
          <w:rFonts w:ascii="Times New Roman" w:hAnsi="Times New Roman"/>
          <w:sz w:val="24"/>
          <w:szCs w:val="24"/>
        </w:rPr>
        <w:t xml:space="preserve">, τα αποτελέσματα των αιτίων, η επεξήγηση αποτελεσμάτων και η  αποτίμηση αποτελεσμάτων. </w:t>
      </w:r>
    </w:p>
    <w:p w:rsidR="009A6031" w:rsidRPr="00BE044C" w:rsidRDefault="009A6031" w:rsidP="009A6031">
      <w:pPr>
        <w:spacing w:after="0" w:line="240" w:lineRule="auto"/>
        <w:contextualSpacing/>
        <w:jc w:val="both"/>
        <w:rPr>
          <w:rFonts w:ascii="Times New Roman" w:hAnsi="Times New Roman"/>
          <w:b/>
          <w:sz w:val="24"/>
          <w:szCs w:val="24"/>
        </w:rPr>
      </w:pPr>
      <w:r w:rsidRPr="00BE044C">
        <w:rPr>
          <w:rFonts w:ascii="Times New Roman" w:hAnsi="Times New Roman"/>
          <w:sz w:val="24"/>
          <w:szCs w:val="24"/>
        </w:rPr>
        <w:t xml:space="preserve">γ. </w:t>
      </w:r>
      <w:r>
        <w:rPr>
          <w:rFonts w:ascii="Times New Roman" w:hAnsi="Times New Roman"/>
          <w:sz w:val="24"/>
          <w:szCs w:val="24"/>
          <w:u w:val="single"/>
        </w:rPr>
        <w:t>Λεξικο-γραμματικά</w:t>
      </w:r>
      <w:r w:rsidRPr="00BE044C">
        <w:rPr>
          <w:rFonts w:ascii="Times New Roman" w:hAnsi="Times New Roman"/>
          <w:sz w:val="24"/>
          <w:szCs w:val="24"/>
          <w:u w:val="single"/>
        </w:rPr>
        <w:t xml:space="preserve"> στοιχεία</w:t>
      </w:r>
      <w:r w:rsidRPr="00BE044C">
        <w:rPr>
          <w:rFonts w:ascii="Times New Roman" w:hAnsi="Times New Roman"/>
          <w:sz w:val="24"/>
          <w:szCs w:val="24"/>
        </w:rPr>
        <w:t xml:space="preserve">: Κυριαρχούν οι ενεστωτικές συντάξεις ενεργητικών ρημάτων που δηλώνουν δράση φυσικών παραγόντων (π.χ. διασπά, ωθεί), παθητικοί ρηματικοί τύποι για να δηλωθεί η κατάσταση των πραγμάτων (π.χ. το μέταλλο είναι οξυδομένο) και χρησιμοποιούνται συνδετικές λέξεις μεταξύ προτάσεων και παραγράφων οι οποίες δηλώνουν χρονικές σχέσεις (για το </w:t>
      </w:r>
      <w:r w:rsidRPr="00BE044C">
        <w:rPr>
          <w:rFonts w:ascii="Times New Roman" w:hAnsi="Times New Roman"/>
          <w:i/>
          <w:sz w:val="24"/>
          <w:szCs w:val="24"/>
        </w:rPr>
        <w:t>πώς</w:t>
      </w:r>
      <w:r w:rsidRPr="00BE044C">
        <w:rPr>
          <w:rFonts w:ascii="Times New Roman" w:hAnsi="Times New Roman"/>
          <w:sz w:val="24"/>
          <w:szCs w:val="24"/>
        </w:rPr>
        <w:t xml:space="preserve"> της διαδικασίας),  καθώς και αιτι</w:t>
      </w:r>
      <w:r>
        <w:rPr>
          <w:rFonts w:ascii="Times New Roman" w:hAnsi="Times New Roman"/>
          <w:sz w:val="24"/>
          <w:szCs w:val="24"/>
        </w:rPr>
        <w:t xml:space="preserve">ώδεις </w:t>
      </w:r>
      <w:r w:rsidRPr="00BE044C">
        <w:rPr>
          <w:rFonts w:ascii="Times New Roman" w:hAnsi="Times New Roman"/>
          <w:sz w:val="24"/>
          <w:szCs w:val="24"/>
        </w:rPr>
        <w:t xml:space="preserve">σχέσεις, όπως είναι, για παράδειγμα, </w:t>
      </w:r>
      <w:r w:rsidRPr="00BE044C">
        <w:rPr>
          <w:rFonts w:ascii="Times New Roman" w:hAnsi="Times New Roman"/>
          <w:i/>
          <w:sz w:val="24"/>
          <w:szCs w:val="24"/>
        </w:rPr>
        <w:t xml:space="preserve">επειδή, γι΄ αυτό, με αποτέλεσμα,  εξαιτίας, λόγω </w:t>
      </w:r>
      <w:r w:rsidRPr="00BE044C">
        <w:rPr>
          <w:rFonts w:ascii="Times New Roman" w:hAnsi="Times New Roman"/>
          <w:sz w:val="24"/>
          <w:szCs w:val="24"/>
        </w:rPr>
        <w:t xml:space="preserve">κλπ., για να δηλωθεί το </w:t>
      </w:r>
      <w:r w:rsidRPr="00BE044C">
        <w:rPr>
          <w:rFonts w:ascii="Times New Roman" w:hAnsi="Times New Roman"/>
          <w:i/>
          <w:sz w:val="24"/>
          <w:szCs w:val="24"/>
        </w:rPr>
        <w:t>γιατί</w:t>
      </w:r>
      <w:r w:rsidRPr="00BE044C">
        <w:rPr>
          <w:rFonts w:ascii="Times New Roman" w:hAnsi="Times New Roman"/>
          <w:sz w:val="24"/>
          <w:szCs w:val="24"/>
        </w:rPr>
        <w:t xml:space="preserve">. </w:t>
      </w:r>
    </w:p>
    <w:p w:rsidR="009A6031" w:rsidRDefault="009A6031" w:rsidP="009A6031">
      <w:pPr>
        <w:spacing w:after="0" w:line="240" w:lineRule="auto"/>
        <w:contextualSpacing/>
        <w:jc w:val="both"/>
        <w:rPr>
          <w:rFonts w:ascii="Times New Roman" w:hAnsi="Times New Roman"/>
          <w:b/>
          <w:sz w:val="24"/>
          <w:szCs w:val="24"/>
        </w:rPr>
      </w:pPr>
    </w:p>
    <w:p w:rsidR="009A6031" w:rsidRPr="00BE044C" w:rsidRDefault="009A6031" w:rsidP="009A6031">
      <w:pPr>
        <w:spacing w:after="0" w:line="240" w:lineRule="auto"/>
        <w:contextualSpacing/>
        <w:jc w:val="both"/>
        <w:rPr>
          <w:rFonts w:ascii="Times New Roman" w:hAnsi="Times New Roman"/>
          <w:b/>
          <w:sz w:val="24"/>
          <w:szCs w:val="24"/>
        </w:rPr>
      </w:pPr>
      <w:r>
        <w:rPr>
          <w:rFonts w:ascii="Times New Roman" w:hAnsi="Times New Roman"/>
          <w:b/>
          <w:sz w:val="24"/>
          <w:szCs w:val="24"/>
        </w:rPr>
        <w:t>4</w:t>
      </w:r>
      <w:r w:rsidRPr="00BE044C">
        <w:rPr>
          <w:rFonts w:ascii="Times New Roman" w:hAnsi="Times New Roman"/>
          <w:b/>
          <w:sz w:val="24"/>
          <w:szCs w:val="24"/>
        </w:rPr>
        <w:t>. Κείμενα ανάλυσης (προβληματικών ή μη) καταστάσεων</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 xml:space="preserve">α. </w:t>
      </w:r>
      <w:r w:rsidRPr="00BE044C">
        <w:rPr>
          <w:rFonts w:ascii="Times New Roman" w:hAnsi="Times New Roman"/>
          <w:sz w:val="24"/>
          <w:szCs w:val="24"/>
          <w:u w:val="single"/>
        </w:rPr>
        <w:t>Λειτουργία</w:t>
      </w:r>
      <w:r w:rsidRPr="00BE044C">
        <w:rPr>
          <w:rFonts w:ascii="Times New Roman" w:hAnsi="Times New Roman"/>
          <w:sz w:val="24"/>
          <w:szCs w:val="24"/>
        </w:rPr>
        <w:t xml:space="preserve">:  Αναφέρονται σε πολύπλοκες καταστάσεις που τις χαρακτηρίζει ασάφεια και αντιφατικότητα και επιδέχονται πολλαπλές λύσεις, κάθε μια από τις οποίες έχει θετικές και αρνητικές συνεπαγωγές. Τέτοια είναι, για παράδειγμα, τα φαινόμενα που αφορούν κοινωνικές  καταστάσεις, καθώς και οι καταστάσεις που δημιουργούνται από την ανθρώπινη παρέμβαση στο κοινωνικό περιβάλλον. Παράδειγμα: </w:t>
      </w:r>
      <w:r w:rsidRPr="00BE044C">
        <w:rPr>
          <w:rFonts w:ascii="Times New Roman" w:hAnsi="Times New Roman"/>
          <w:i/>
          <w:sz w:val="24"/>
          <w:szCs w:val="24"/>
        </w:rPr>
        <w:t>«Η κοινωνική, πολιτική και οικονομική κατάσταση του μεσοπολέμου ως γενεσιουργός αιτία του Β΄ Παγκοσμίου Πολέμου»</w:t>
      </w:r>
      <w:r w:rsidRPr="00BE044C">
        <w:rPr>
          <w:rFonts w:ascii="Times New Roman" w:hAnsi="Times New Roman"/>
          <w:sz w:val="24"/>
          <w:szCs w:val="24"/>
        </w:rPr>
        <w:t xml:space="preserve"> ή </w:t>
      </w:r>
      <w:r w:rsidRPr="00BE044C">
        <w:rPr>
          <w:rFonts w:ascii="Times New Roman" w:hAnsi="Times New Roman"/>
          <w:i/>
          <w:sz w:val="24"/>
          <w:szCs w:val="24"/>
        </w:rPr>
        <w:t>«Η άνοδος και η πτώση της Ρωμαϊκής Αυτοκρατορίας».</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β. </w:t>
      </w:r>
      <w:r w:rsidRPr="00BE044C">
        <w:rPr>
          <w:rFonts w:ascii="Times New Roman" w:hAnsi="Times New Roman"/>
          <w:sz w:val="24"/>
          <w:szCs w:val="24"/>
          <w:u w:val="single"/>
        </w:rPr>
        <w:t>Δομικά στοιχεία</w:t>
      </w:r>
      <w:r w:rsidRPr="00BE044C">
        <w:rPr>
          <w:rFonts w:ascii="Times New Roman" w:hAnsi="Times New Roman"/>
          <w:sz w:val="24"/>
          <w:szCs w:val="24"/>
        </w:rPr>
        <w:t>: Περιγραφή πλαισίου και ανάδειξη κατάστασης,  αίτια δημιουργίας της (προβληματικής) κατάστασης, επιπτώσεις από την προβληματική κατάσταση, προτάσεις λύσεων με τα υπέρ και τα κατά, υλοποίηση προσφορότερης λύσης, αποτελέσματα λύσης, γενική αξιολόγηση της λύσης που επιλέχθηκε.</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γ.</w:t>
      </w:r>
      <w:r w:rsidRPr="00BE044C">
        <w:rPr>
          <w:rFonts w:ascii="Times New Roman" w:hAnsi="Times New Roman"/>
          <w:sz w:val="24"/>
          <w:szCs w:val="24"/>
          <w:u w:val="single"/>
        </w:rPr>
        <w:t xml:space="preserve"> </w:t>
      </w:r>
      <w:r>
        <w:rPr>
          <w:rFonts w:ascii="Times New Roman" w:hAnsi="Times New Roman"/>
          <w:sz w:val="24"/>
          <w:szCs w:val="24"/>
          <w:u w:val="single"/>
        </w:rPr>
        <w:t>Λεξικο-γραμματικά</w:t>
      </w:r>
      <w:r w:rsidRPr="00BE044C">
        <w:rPr>
          <w:rFonts w:ascii="Times New Roman" w:hAnsi="Times New Roman"/>
          <w:sz w:val="24"/>
          <w:szCs w:val="24"/>
          <w:u w:val="single"/>
        </w:rPr>
        <w:t xml:space="preserve"> στοιχεία</w:t>
      </w:r>
      <w:r w:rsidRPr="00BE044C">
        <w:rPr>
          <w:rFonts w:ascii="Times New Roman" w:hAnsi="Times New Roman"/>
          <w:sz w:val="24"/>
          <w:szCs w:val="24"/>
        </w:rPr>
        <w:t xml:space="preserve"> : Χρησιμοποιούνται ρήματα σε παρελθοντικούς χρόνους και συνδετικές λέξεις μεταξύ προτάσεων και παραγράφων που δηλώνουν αιτίες, επιπτώσεις, μεθόδευση και αποτελέσματα, για να αναδείξουν τη σύμπραξη του αιτιοκρατικού με τον τελολογικό άξονα. Τέτοιες είναι, για παράδειγμα, οι </w:t>
      </w:r>
      <w:r w:rsidRPr="00BE044C">
        <w:rPr>
          <w:rFonts w:ascii="Times New Roman" w:hAnsi="Times New Roman"/>
          <w:i/>
          <w:sz w:val="24"/>
          <w:szCs w:val="24"/>
        </w:rPr>
        <w:t xml:space="preserve">λέξεις επειδή, διότι, με σκοπό, προκειμένου, ως αποτέλεσμα, επιπρόσθετα, συμπερασματικά </w:t>
      </w:r>
      <w:r w:rsidRPr="00BE044C">
        <w:rPr>
          <w:rFonts w:ascii="Times New Roman" w:hAnsi="Times New Roman"/>
          <w:sz w:val="24"/>
          <w:szCs w:val="24"/>
        </w:rPr>
        <w:t>κλπ.</w:t>
      </w:r>
    </w:p>
    <w:p w:rsidR="009A6031" w:rsidRDefault="009A6031" w:rsidP="009A6031">
      <w:pPr>
        <w:spacing w:after="0" w:line="240" w:lineRule="auto"/>
        <w:ind w:left="720"/>
        <w:contextualSpacing/>
        <w:jc w:val="both"/>
        <w:rPr>
          <w:rFonts w:ascii="Times New Roman" w:hAnsi="Times New Roman"/>
          <w:b/>
          <w:sz w:val="24"/>
          <w:szCs w:val="24"/>
        </w:rPr>
      </w:pPr>
    </w:p>
    <w:p w:rsidR="009A6031" w:rsidRPr="00BE044C" w:rsidRDefault="009A6031" w:rsidP="009A6031">
      <w:pPr>
        <w:spacing w:after="0" w:line="240" w:lineRule="auto"/>
        <w:contextualSpacing/>
        <w:jc w:val="both"/>
        <w:rPr>
          <w:rFonts w:ascii="Times New Roman" w:hAnsi="Times New Roman"/>
          <w:b/>
          <w:sz w:val="24"/>
          <w:szCs w:val="24"/>
        </w:rPr>
      </w:pPr>
      <w:r>
        <w:rPr>
          <w:rFonts w:ascii="Times New Roman" w:hAnsi="Times New Roman"/>
          <w:b/>
          <w:sz w:val="24"/>
          <w:szCs w:val="24"/>
        </w:rPr>
        <w:t>5</w:t>
      </w:r>
      <w:r w:rsidRPr="00BE044C">
        <w:rPr>
          <w:rFonts w:ascii="Times New Roman" w:hAnsi="Times New Roman"/>
          <w:b/>
          <w:sz w:val="24"/>
          <w:szCs w:val="24"/>
        </w:rPr>
        <w:t>. Κείμενα (επεξηγηματικής) περιγραφής</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α. </w:t>
      </w:r>
      <w:r w:rsidRPr="00BE044C">
        <w:rPr>
          <w:rFonts w:ascii="Times New Roman" w:hAnsi="Times New Roman"/>
          <w:sz w:val="24"/>
          <w:szCs w:val="24"/>
          <w:u w:val="single"/>
        </w:rPr>
        <w:t>Λειτουργία</w:t>
      </w:r>
      <w:r w:rsidRPr="00BE044C">
        <w:rPr>
          <w:rFonts w:ascii="Times New Roman" w:hAnsi="Times New Roman"/>
          <w:sz w:val="24"/>
          <w:szCs w:val="24"/>
        </w:rPr>
        <w:t xml:space="preserve">: Παρουσιάζουν, με συστηματικό και ολοκληρωμένο τρόπο, αντικείμενα και φαινόμενα του φυσικού κόσμου και κοινωνικές εκδηλώσεις στη λειτουργική τους εξέλιξη, συχνά με αναφορές που προσπαθούν να επεξηγήσουν και </w:t>
      </w:r>
      <w:r w:rsidRPr="00BE044C">
        <w:rPr>
          <w:rFonts w:ascii="Times New Roman" w:hAnsi="Times New Roman"/>
          <w:sz w:val="24"/>
          <w:szCs w:val="24"/>
        </w:rPr>
        <w:lastRenderedPageBreak/>
        <w:t xml:space="preserve">να συσχετίσουν τα πράγματα. Παράδειγμα: </w:t>
      </w:r>
      <w:r w:rsidRPr="00BE044C">
        <w:rPr>
          <w:rFonts w:ascii="Times New Roman" w:hAnsi="Times New Roman"/>
          <w:i/>
          <w:sz w:val="24"/>
          <w:szCs w:val="24"/>
        </w:rPr>
        <w:t>«Η περιγραφή του ραντάρ και της λειτουργίας του»,</w:t>
      </w:r>
      <w:r w:rsidRPr="00BE044C">
        <w:rPr>
          <w:rFonts w:ascii="Times New Roman" w:hAnsi="Times New Roman"/>
          <w:sz w:val="24"/>
          <w:szCs w:val="24"/>
        </w:rPr>
        <w:t xml:space="preserve"> ή </w:t>
      </w:r>
      <w:r w:rsidRPr="00BE044C">
        <w:rPr>
          <w:rFonts w:ascii="Times New Roman" w:hAnsi="Times New Roman"/>
          <w:i/>
          <w:sz w:val="24"/>
          <w:szCs w:val="24"/>
        </w:rPr>
        <w:t>«Η περιγραφή και επεξήγηση του φαινομένου  των τυφώνων».</w:t>
      </w:r>
      <w:r w:rsidRPr="00BE044C">
        <w:rPr>
          <w:rFonts w:ascii="Times New Roman" w:hAnsi="Times New Roman"/>
          <w:sz w:val="24"/>
          <w:szCs w:val="24"/>
        </w:rPr>
        <w:t xml:space="preserve"> </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β. </w:t>
      </w:r>
      <w:r w:rsidRPr="00BE044C">
        <w:rPr>
          <w:rFonts w:ascii="Times New Roman" w:hAnsi="Times New Roman"/>
          <w:sz w:val="24"/>
          <w:szCs w:val="24"/>
          <w:u w:val="single"/>
        </w:rPr>
        <w:t>Δομικά στοιχεία</w:t>
      </w:r>
      <w:r w:rsidRPr="00BE044C">
        <w:rPr>
          <w:rFonts w:ascii="Times New Roman" w:hAnsi="Times New Roman"/>
          <w:sz w:val="24"/>
          <w:szCs w:val="24"/>
        </w:rPr>
        <w:t>:  Προσδιορισμός περιγραφομένου, απαρίθμηση δομικών στοιχείων, λειτουργία μελών και συνόλου, εφαρμογές, ιεραρχικές σχέσεις με παράλληλες, υποκείμενες και υπερκείμενες έννοιες, τελικό σχόλιο και αποτίμηση.</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 xml:space="preserve">γ. </w:t>
      </w:r>
      <w:r>
        <w:rPr>
          <w:rFonts w:ascii="Times New Roman" w:hAnsi="Times New Roman"/>
          <w:sz w:val="24"/>
          <w:szCs w:val="24"/>
          <w:u w:val="single"/>
        </w:rPr>
        <w:t>Λεξικο-γραμματικά</w:t>
      </w:r>
      <w:r w:rsidRPr="00BE044C">
        <w:rPr>
          <w:rFonts w:ascii="Times New Roman" w:hAnsi="Times New Roman"/>
          <w:sz w:val="24"/>
          <w:szCs w:val="24"/>
          <w:u w:val="single"/>
        </w:rPr>
        <w:t xml:space="preserve"> στοιχεία</w:t>
      </w:r>
      <w:r w:rsidRPr="00BE044C">
        <w:rPr>
          <w:rFonts w:ascii="Times New Roman" w:hAnsi="Times New Roman"/>
          <w:sz w:val="24"/>
          <w:szCs w:val="24"/>
        </w:rPr>
        <w:t xml:space="preserve">: Κυριαρχούν ρήματα σε παροντικούς χρόνους και συνδετικές λέξεις που δηλώνουν σχέσεις χωρικές, επιμερισμού, απαρίθμησης και επεξήγησης, όπως είναι, για παράδειγμα, οι λέξεις  </w:t>
      </w:r>
      <w:r w:rsidRPr="00BE044C">
        <w:rPr>
          <w:rFonts w:ascii="Times New Roman" w:hAnsi="Times New Roman"/>
          <w:i/>
          <w:sz w:val="24"/>
          <w:szCs w:val="24"/>
        </w:rPr>
        <w:t>στο πάνω μέρος, δεξιά, εντός, εσωτερικά, εξωτερικά, στη συνέχεια</w:t>
      </w:r>
      <w:r w:rsidRPr="00BE044C">
        <w:rPr>
          <w:rFonts w:ascii="Times New Roman" w:hAnsi="Times New Roman"/>
          <w:sz w:val="24"/>
          <w:szCs w:val="24"/>
        </w:rPr>
        <w:t xml:space="preserve">, </w:t>
      </w:r>
      <w:r w:rsidRPr="00BE044C">
        <w:rPr>
          <w:rFonts w:ascii="Times New Roman" w:hAnsi="Times New Roman"/>
          <w:i/>
          <w:sz w:val="24"/>
          <w:szCs w:val="24"/>
        </w:rPr>
        <w:t xml:space="preserve">τρία είναι τα κύρια μέρη, υποδιαιρείται σε …, επειδή, συνολικά </w:t>
      </w:r>
      <w:r w:rsidRPr="00BE044C">
        <w:rPr>
          <w:rFonts w:ascii="Times New Roman" w:hAnsi="Times New Roman"/>
          <w:iCs/>
          <w:sz w:val="24"/>
          <w:szCs w:val="24"/>
        </w:rPr>
        <w:t>κλπ</w:t>
      </w:r>
      <w:r w:rsidRPr="00BE044C">
        <w:rPr>
          <w:rFonts w:ascii="Times New Roman" w:hAnsi="Times New Roman"/>
          <w:i/>
          <w:sz w:val="24"/>
          <w:szCs w:val="24"/>
        </w:rPr>
        <w:t xml:space="preserve">. </w:t>
      </w:r>
    </w:p>
    <w:p w:rsidR="009A6031" w:rsidRPr="009A6031" w:rsidRDefault="009A6031" w:rsidP="009A6031">
      <w:pPr>
        <w:spacing w:after="0" w:line="240" w:lineRule="auto"/>
        <w:contextualSpacing/>
        <w:jc w:val="both"/>
        <w:rPr>
          <w:rFonts w:ascii="Times New Roman" w:hAnsi="Times New Roman"/>
          <w:b/>
          <w:sz w:val="24"/>
          <w:szCs w:val="24"/>
        </w:rPr>
      </w:pPr>
    </w:p>
    <w:p w:rsidR="009A6031" w:rsidRPr="00BE044C" w:rsidRDefault="009A6031" w:rsidP="009A6031">
      <w:pPr>
        <w:spacing w:after="0" w:line="240" w:lineRule="auto"/>
        <w:contextualSpacing/>
        <w:jc w:val="both"/>
        <w:rPr>
          <w:rFonts w:ascii="Times New Roman" w:hAnsi="Times New Roman"/>
          <w:sz w:val="24"/>
          <w:szCs w:val="24"/>
        </w:rPr>
      </w:pPr>
      <w:r>
        <w:rPr>
          <w:rFonts w:ascii="Times New Roman" w:hAnsi="Times New Roman"/>
          <w:b/>
          <w:sz w:val="24"/>
          <w:szCs w:val="24"/>
        </w:rPr>
        <w:t>6</w:t>
      </w:r>
      <w:r w:rsidRPr="00BE044C">
        <w:rPr>
          <w:rFonts w:ascii="Times New Roman" w:hAnsi="Times New Roman"/>
          <w:b/>
          <w:sz w:val="24"/>
          <w:szCs w:val="24"/>
        </w:rPr>
        <w:t xml:space="preserve">. Κείμενα ανάπτυξης εννοιών </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α. </w:t>
      </w:r>
      <w:r w:rsidRPr="00BE044C">
        <w:rPr>
          <w:rFonts w:ascii="Times New Roman" w:hAnsi="Times New Roman"/>
          <w:sz w:val="24"/>
          <w:szCs w:val="24"/>
          <w:u w:val="single"/>
        </w:rPr>
        <w:t>Λειτουργία</w:t>
      </w:r>
      <w:r w:rsidRPr="00BE044C">
        <w:rPr>
          <w:rFonts w:ascii="Times New Roman" w:hAnsi="Times New Roman"/>
          <w:sz w:val="24"/>
          <w:szCs w:val="24"/>
        </w:rPr>
        <w:t>:  Υπάρχουν στα διδακτικά εγχειρίδια όλων των μαθημάτων και αναπτύσσουν συγκεκριμένες και αφηρημένες έννοιες των επ</w:t>
      </w:r>
      <w:r w:rsidR="00A25DCD">
        <w:rPr>
          <w:rFonts w:ascii="Times New Roman" w:hAnsi="Times New Roman"/>
          <w:sz w:val="24"/>
          <w:szCs w:val="24"/>
        </w:rPr>
        <w:t>ιμέρους κλάδων, όπως είναι στα Μ</w:t>
      </w:r>
      <w:r w:rsidRPr="00BE044C">
        <w:rPr>
          <w:rFonts w:ascii="Times New Roman" w:hAnsi="Times New Roman"/>
          <w:sz w:val="24"/>
          <w:szCs w:val="24"/>
        </w:rPr>
        <w:t xml:space="preserve">αθηματικά η έννοια  </w:t>
      </w:r>
      <w:r w:rsidRPr="00BE044C">
        <w:rPr>
          <w:rFonts w:ascii="Times New Roman" w:hAnsi="Times New Roman"/>
          <w:i/>
          <w:sz w:val="24"/>
          <w:szCs w:val="24"/>
        </w:rPr>
        <w:t xml:space="preserve">κλασματική μονάδα, </w:t>
      </w:r>
      <w:r w:rsidRPr="00BE044C">
        <w:rPr>
          <w:rFonts w:ascii="Times New Roman" w:hAnsi="Times New Roman"/>
          <w:sz w:val="24"/>
          <w:szCs w:val="24"/>
        </w:rPr>
        <w:t xml:space="preserve">στις Φυσικές Επιστήμες οι έννοιες </w:t>
      </w:r>
      <w:r w:rsidRPr="00BE044C">
        <w:rPr>
          <w:rFonts w:ascii="Times New Roman" w:hAnsi="Times New Roman"/>
          <w:i/>
          <w:sz w:val="24"/>
          <w:szCs w:val="24"/>
        </w:rPr>
        <w:t xml:space="preserve">τριβή,  οξύ  </w:t>
      </w:r>
      <w:r w:rsidRPr="00BE044C">
        <w:rPr>
          <w:rFonts w:ascii="Times New Roman" w:hAnsi="Times New Roman"/>
          <w:sz w:val="24"/>
          <w:szCs w:val="24"/>
        </w:rPr>
        <w:t>και</w:t>
      </w:r>
      <w:r w:rsidRPr="00BE044C">
        <w:rPr>
          <w:rFonts w:ascii="Times New Roman" w:hAnsi="Times New Roman"/>
          <w:i/>
          <w:sz w:val="24"/>
          <w:szCs w:val="24"/>
        </w:rPr>
        <w:t xml:space="preserve">  μέτρηση,</w:t>
      </w:r>
      <w:r w:rsidR="00A25DCD">
        <w:rPr>
          <w:rFonts w:ascii="Times New Roman" w:hAnsi="Times New Roman"/>
          <w:sz w:val="24"/>
          <w:szCs w:val="24"/>
        </w:rPr>
        <w:t xml:space="preserve"> και στην Ιστορία έννοιες </w:t>
      </w:r>
      <w:r w:rsidR="00A25DCD" w:rsidRPr="00A25DCD">
        <w:rPr>
          <w:rFonts w:ascii="Times New Roman" w:hAnsi="Times New Roman"/>
          <w:i/>
          <w:sz w:val="24"/>
          <w:szCs w:val="24"/>
        </w:rPr>
        <w:t>ουμανισμός, διπλωματία, συμμαχία και ηγεμονία</w:t>
      </w:r>
      <w:r w:rsidRPr="00BE044C">
        <w:rPr>
          <w:rFonts w:ascii="Times New Roman" w:hAnsi="Times New Roman"/>
          <w:i/>
          <w:sz w:val="24"/>
          <w:szCs w:val="24"/>
        </w:rPr>
        <w:t xml:space="preserve">. </w:t>
      </w:r>
      <w:r w:rsidRPr="00BE044C">
        <w:rPr>
          <w:rFonts w:ascii="Times New Roman" w:hAnsi="Times New Roman"/>
          <w:sz w:val="24"/>
          <w:szCs w:val="24"/>
        </w:rPr>
        <w:t xml:space="preserve"> </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 xml:space="preserve">β. </w:t>
      </w:r>
      <w:r w:rsidRPr="00BE044C">
        <w:rPr>
          <w:rFonts w:ascii="Times New Roman" w:hAnsi="Times New Roman"/>
          <w:sz w:val="24"/>
          <w:szCs w:val="24"/>
          <w:u w:val="single"/>
        </w:rPr>
        <w:t>Δομικά στοιχεία</w:t>
      </w:r>
      <w:r w:rsidRPr="00BE044C">
        <w:rPr>
          <w:rFonts w:ascii="Times New Roman" w:hAnsi="Times New Roman"/>
          <w:sz w:val="24"/>
          <w:szCs w:val="24"/>
        </w:rPr>
        <w:t xml:space="preserve">:  Ορισμός έννοιας μέσα από την ένταξή της σε έννοια γένους και την παράθεση των χαρακτηριστικών της, παράθεση θετικών και αρνητικών παραδειγμάτων, παράθεση αναλογιών, συσχέτισή της με  παράλληλες, υπάλληλες και υπερκείμενες έννοιες και εφαρμογές. Παράδειγμα: </w:t>
      </w:r>
      <w:r w:rsidRPr="00BE044C">
        <w:rPr>
          <w:rFonts w:ascii="Times New Roman" w:hAnsi="Times New Roman"/>
          <w:i/>
          <w:sz w:val="24"/>
          <w:szCs w:val="24"/>
        </w:rPr>
        <w:t>«Είδη κατόπτρων, ιδιότητες και χρήσεις».</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γ.</w:t>
      </w:r>
      <w:r w:rsidRPr="00BE044C">
        <w:rPr>
          <w:rFonts w:ascii="Times New Roman" w:hAnsi="Times New Roman"/>
          <w:sz w:val="24"/>
          <w:szCs w:val="24"/>
          <w:u w:val="single"/>
        </w:rPr>
        <w:t xml:space="preserve"> </w:t>
      </w:r>
      <w:r>
        <w:rPr>
          <w:rFonts w:ascii="Times New Roman" w:hAnsi="Times New Roman"/>
          <w:sz w:val="24"/>
          <w:szCs w:val="24"/>
          <w:u w:val="single"/>
        </w:rPr>
        <w:t>Λεξικο-γραμματικά</w:t>
      </w:r>
      <w:r w:rsidRPr="00BE044C">
        <w:rPr>
          <w:rFonts w:ascii="Times New Roman" w:hAnsi="Times New Roman"/>
          <w:sz w:val="24"/>
          <w:szCs w:val="24"/>
          <w:u w:val="single"/>
        </w:rPr>
        <w:t xml:space="preserve"> στοιχεία</w:t>
      </w:r>
      <w:r w:rsidRPr="00BE044C">
        <w:rPr>
          <w:rFonts w:ascii="Times New Roman" w:hAnsi="Times New Roman"/>
          <w:sz w:val="24"/>
          <w:szCs w:val="24"/>
        </w:rPr>
        <w:t xml:space="preserve">: Οι προτάσεις συντάσσονται συνήθως με παροντικά ρήματα και αξιοποιούν συνδετικές λέξεις μεταξύ προτάσεων και παραγράφων, οι οποίες αναδεικνύουν τις εσωτερικές σχέσεις των δομικών στοιχείων που απαρτίζουν την έννοια και τις εξωτερικές σχέσεις της έννοιας με  παράλληλες, υπάλληλες και υπερκείμενες έννοιες. </w:t>
      </w:r>
    </w:p>
    <w:p w:rsidR="009A6031" w:rsidRDefault="009A6031" w:rsidP="009A6031">
      <w:pPr>
        <w:spacing w:after="0" w:line="240" w:lineRule="auto"/>
        <w:ind w:left="720"/>
        <w:contextualSpacing/>
        <w:jc w:val="both"/>
        <w:rPr>
          <w:rFonts w:ascii="Times New Roman" w:hAnsi="Times New Roman"/>
          <w:b/>
          <w:sz w:val="24"/>
          <w:szCs w:val="24"/>
        </w:rPr>
      </w:pPr>
    </w:p>
    <w:p w:rsidR="009A6031" w:rsidRPr="00BE044C" w:rsidRDefault="009A6031" w:rsidP="009A6031">
      <w:pPr>
        <w:spacing w:after="0" w:line="240" w:lineRule="auto"/>
        <w:contextualSpacing/>
        <w:jc w:val="both"/>
        <w:rPr>
          <w:rFonts w:ascii="Times New Roman" w:hAnsi="Times New Roman"/>
          <w:sz w:val="24"/>
          <w:szCs w:val="24"/>
        </w:rPr>
      </w:pPr>
      <w:r>
        <w:rPr>
          <w:rFonts w:ascii="Times New Roman" w:hAnsi="Times New Roman"/>
          <w:b/>
          <w:sz w:val="24"/>
          <w:szCs w:val="24"/>
        </w:rPr>
        <w:t>7</w:t>
      </w:r>
      <w:r w:rsidRPr="00BE044C">
        <w:rPr>
          <w:rFonts w:ascii="Times New Roman" w:hAnsi="Times New Roman"/>
          <w:b/>
          <w:sz w:val="24"/>
          <w:szCs w:val="24"/>
        </w:rPr>
        <w:t>. Κείμενα σύγκρισης δεδομένων</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 xml:space="preserve">α. </w:t>
      </w:r>
      <w:r w:rsidRPr="00BE044C">
        <w:rPr>
          <w:rFonts w:ascii="Times New Roman" w:hAnsi="Times New Roman"/>
          <w:sz w:val="24"/>
          <w:szCs w:val="24"/>
          <w:u w:val="single"/>
        </w:rPr>
        <w:t>Λειτουργία</w:t>
      </w:r>
      <w:r w:rsidRPr="00BE044C">
        <w:rPr>
          <w:rFonts w:ascii="Times New Roman" w:hAnsi="Times New Roman"/>
          <w:sz w:val="24"/>
          <w:szCs w:val="24"/>
        </w:rPr>
        <w:t xml:space="preserve">: Χρησιμοποιούνται σε όλα τα διδακτικά εγχειρίδια για να αναδείξουν τις ομοιότητες και τις διαφορές μεταξύ παράλληλων εννοιών. Παράδειγμα: </w:t>
      </w:r>
      <w:r w:rsidRPr="00BE044C">
        <w:rPr>
          <w:rFonts w:ascii="Times New Roman" w:hAnsi="Times New Roman"/>
          <w:i/>
          <w:sz w:val="24"/>
          <w:szCs w:val="24"/>
        </w:rPr>
        <w:t>«Η σύγκριση των πολιτικών συστημάτων</w:t>
      </w:r>
      <w:r w:rsidRPr="001A029C">
        <w:rPr>
          <w:rFonts w:ascii="Times New Roman" w:hAnsi="Times New Roman"/>
          <w:i/>
          <w:sz w:val="24"/>
          <w:szCs w:val="24"/>
        </w:rPr>
        <w:t xml:space="preserve">, </w:t>
      </w:r>
      <w:r>
        <w:rPr>
          <w:rFonts w:ascii="Times New Roman" w:hAnsi="Times New Roman"/>
          <w:i/>
          <w:sz w:val="24"/>
          <w:szCs w:val="24"/>
        </w:rPr>
        <w:t>των ρυθμών ναοδομίας, των ειδών κλίματος ή  των</w:t>
      </w:r>
      <w:r w:rsidRPr="00BE044C">
        <w:rPr>
          <w:rFonts w:ascii="Times New Roman" w:hAnsi="Times New Roman"/>
          <w:i/>
          <w:sz w:val="24"/>
          <w:szCs w:val="24"/>
        </w:rPr>
        <w:t xml:space="preserve"> μηχανών εσωτερικής και εξωτερικής καύσης».</w:t>
      </w: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β. </w:t>
      </w:r>
      <w:r w:rsidRPr="00BE044C">
        <w:rPr>
          <w:rFonts w:ascii="Times New Roman" w:hAnsi="Times New Roman"/>
          <w:sz w:val="24"/>
          <w:szCs w:val="24"/>
          <w:u w:val="single"/>
        </w:rPr>
        <w:t>Δομικά στοιχεία</w:t>
      </w:r>
      <w:r w:rsidRPr="00BE044C">
        <w:rPr>
          <w:rFonts w:ascii="Times New Roman" w:hAnsi="Times New Roman"/>
          <w:sz w:val="24"/>
          <w:szCs w:val="24"/>
        </w:rPr>
        <w:t>: Καθορισμός συγκρινόμενων, ανάλυση συγκρινόμενων σε τομείς, προσδιορισμός  τομέων σύγκρισης ανάλογα με σκοπούς σύγκρισης, εντοπισμός ομοιοτήτων και  διαφορών και ανακεφαλαίωση.</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γ.</w:t>
      </w:r>
      <w:r w:rsidRPr="00BE044C">
        <w:rPr>
          <w:rFonts w:ascii="Times New Roman" w:hAnsi="Times New Roman"/>
          <w:sz w:val="24"/>
          <w:szCs w:val="24"/>
          <w:u w:val="single"/>
        </w:rPr>
        <w:t xml:space="preserve"> </w:t>
      </w:r>
      <w:r>
        <w:rPr>
          <w:rFonts w:ascii="Times New Roman" w:hAnsi="Times New Roman"/>
          <w:sz w:val="24"/>
          <w:szCs w:val="24"/>
          <w:u w:val="single"/>
        </w:rPr>
        <w:t>Λεξικο-γραμματικά</w:t>
      </w:r>
      <w:r w:rsidRPr="00BE044C">
        <w:rPr>
          <w:rFonts w:ascii="Times New Roman" w:hAnsi="Times New Roman"/>
          <w:sz w:val="24"/>
          <w:szCs w:val="24"/>
          <w:u w:val="single"/>
        </w:rPr>
        <w:t xml:space="preserve"> στοιχεία</w:t>
      </w:r>
      <w:r w:rsidRPr="00BE044C">
        <w:rPr>
          <w:rFonts w:ascii="Times New Roman" w:hAnsi="Times New Roman"/>
          <w:sz w:val="24"/>
          <w:szCs w:val="24"/>
        </w:rPr>
        <w:t xml:space="preserve">: Χρησιμοποιούνται παροντικές προτάσεις και συνδετικές λέξεις μεταξύ προτάσεων και παραγράφων που υπογραμμίζουν ομοιότητες, διαφορές και αποτιμούν συμπεράσματα,  όπως είναι, για παράδειγμα, οι λέξεις, </w:t>
      </w:r>
      <w:r w:rsidRPr="00BE044C">
        <w:rPr>
          <w:rFonts w:ascii="Times New Roman" w:hAnsi="Times New Roman"/>
          <w:i/>
          <w:sz w:val="24"/>
          <w:szCs w:val="24"/>
        </w:rPr>
        <w:t>παρομοίως, αντιθέτως, συμπερασματικά, τόσο όσο, επομένως, είτε, παρ΄ όλο που, εκτός και πλην όμως</w:t>
      </w:r>
      <w:r w:rsidRPr="00BE044C">
        <w:rPr>
          <w:rFonts w:ascii="Times New Roman" w:hAnsi="Times New Roman"/>
          <w:iCs/>
          <w:sz w:val="24"/>
          <w:szCs w:val="24"/>
        </w:rPr>
        <w:t xml:space="preserve"> κλπ</w:t>
      </w:r>
      <w:r w:rsidRPr="00BE044C">
        <w:rPr>
          <w:rFonts w:ascii="Times New Roman" w:hAnsi="Times New Roman"/>
          <w:i/>
          <w:sz w:val="24"/>
          <w:szCs w:val="24"/>
        </w:rPr>
        <w:t>.</w:t>
      </w:r>
    </w:p>
    <w:p w:rsidR="009A6031" w:rsidRPr="00BE044C" w:rsidRDefault="009A6031" w:rsidP="009A6031">
      <w:pPr>
        <w:spacing w:after="0" w:line="240" w:lineRule="auto"/>
        <w:jc w:val="both"/>
        <w:rPr>
          <w:rFonts w:ascii="Times New Roman" w:hAnsi="Times New Roman"/>
          <w:b/>
          <w:sz w:val="24"/>
          <w:szCs w:val="24"/>
        </w:rPr>
      </w:pPr>
    </w:p>
    <w:p w:rsidR="009A6031" w:rsidRPr="00BE044C" w:rsidRDefault="009A6031" w:rsidP="009A6031">
      <w:pPr>
        <w:spacing w:after="0" w:line="240" w:lineRule="auto"/>
        <w:contextualSpacing/>
        <w:jc w:val="both"/>
        <w:rPr>
          <w:rFonts w:ascii="Times New Roman" w:hAnsi="Times New Roman"/>
          <w:b/>
          <w:sz w:val="24"/>
          <w:szCs w:val="24"/>
        </w:rPr>
      </w:pPr>
      <w:r>
        <w:rPr>
          <w:rFonts w:ascii="Times New Roman" w:hAnsi="Times New Roman"/>
          <w:b/>
          <w:sz w:val="24"/>
          <w:szCs w:val="24"/>
        </w:rPr>
        <w:t>8</w:t>
      </w:r>
      <w:r w:rsidRPr="00BE044C">
        <w:rPr>
          <w:rFonts w:ascii="Times New Roman" w:hAnsi="Times New Roman"/>
          <w:b/>
          <w:sz w:val="24"/>
          <w:szCs w:val="24"/>
        </w:rPr>
        <w:t>. Κείμενα διαδικαστικών περιγραφών (</w:t>
      </w:r>
      <w:r w:rsidRPr="00BE044C">
        <w:rPr>
          <w:rFonts w:ascii="Times New Roman" w:hAnsi="Times New Roman"/>
          <w:b/>
          <w:sz w:val="24"/>
          <w:szCs w:val="24"/>
          <w:lang w:val="en-US"/>
        </w:rPr>
        <w:t>procedures</w:t>
      </w:r>
      <w:r w:rsidRPr="00BE044C">
        <w:rPr>
          <w:rFonts w:ascii="Times New Roman" w:hAnsi="Times New Roman"/>
          <w:b/>
          <w:sz w:val="24"/>
          <w:szCs w:val="24"/>
        </w:rPr>
        <w:t>)</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 xml:space="preserve">α.  </w:t>
      </w:r>
      <w:r w:rsidRPr="00BE044C">
        <w:rPr>
          <w:rFonts w:ascii="Times New Roman" w:hAnsi="Times New Roman"/>
          <w:sz w:val="24"/>
          <w:szCs w:val="24"/>
          <w:u w:val="single"/>
        </w:rPr>
        <w:t>Λειτουργία</w:t>
      </w:r>
      <w:r w:rsidRPr="00BE044C">
        <w:rPr>
          <w:rFonts w:ascii="Times New Roman" w:hAnsi="Times New Roman"/>
          <w:sz w:val="24"/>
          <w:szCs w:val="24"/>
        </w:rPr>
        <w:t xml:space="preserve">:  Αφορούν τη μεθοδολογία και τις εφαρμογές των επιμέρους επιστημονικών κλάδων  και αναφέρονται αναλυτικά στα επιμέρους βήματα, τη λογική και την τεχνική τους. Παράδειγμα: </w:t>
      </w:r>
      <w:r w:rsidRPr="00BE044C">
        <w:rPr>
          <w:rFonts w:ascii="Times New Roman" w:hAnsi="Times New Roman"/>
          <w:i/>
          <w:sz w:val="24"/>
          <w:szCs w:val="24"/>
        </w:rPr>
        <w:t>«Διαδικασία ηλεκτρόλυσης»,</w:t>
      </w:r>
      <w:r w:rsidRPr="00BE044C">
        <w:rPr>
          <w:rFonts w:ascii="Times New Roman" w:hAnsi="Times New Roman"/>
          <w:sz w:val="24"/>
          <w:szCs w:val="24"/>
        </w:rPr>
        <w:t xml:space="preserve"> ή </w:t>
      </w:r>
      <w:r w:rsidRPr="00BE044C">
        <w:rPr>
          <w:rFonts w:ascii="Times New Roman" w:hAnsi="Times New Roman"/>
          <w:i/>
          <w:sz w:val="24"/>
          <w:szCs w:val="24"/>
        </w:rPr>
        <w:t xml:space="preserve">«Η διαδικασία μετατροπής ετερώνυμων κλασμάτων σε ομώνυμα». </w:t>
      </w:r>
    </w:p>
    <w:p w:rsidR="009A6031" w:rsidRPr="00BE044C" w:rsidRDefault="009A6031" w:rsidP="009A6031">
      <w:pPr>
        <w:spacing w:after="0" w:line="240" w:lineRule="auto"/>
        <w:contextualSpacing/>
        <w:jc w:val="both"/>
        <w:rPr>
          <w:rFonts w:ascii="Times New Roman" w:hAnsi="Times New Roman"/>
          <w:b/>
          <w:sz w:val="24"/>
          <w:szCs w:val="24"/>
        </w:rPr>
      </w:pPr>
      <w:r w:rsidRPr="00BE044C">
        <w:rPr>
          <w:rFonts w:ascii="Times New Roman" w:hAnsi="Times New Roman"/>
          <w:sz w:val="24"/>
          <w:szCs w:val="24"/>
        </w:rPr>
        <w:t xml:space="preserve">β. </w:t>
      </w:r>
      <w:r w:rsidRPr="00BE044C">
        <w:rPr>
          <w:rFonts w:ascii="Times New Roman" w:hAnsi="Times New Roman"/>
          <w:sz w:val="24"/>
          <w:szCs w:val="24"/>
          <w:u w:val="single"/>
        </w:rPr>
        <w:t>Δομικά στοιχεία</w:t>
      </w:r>
      <w:r w:rsidRPr="00BE044C">
        <w:rPr>
          <w:rFonts w:ascii="Times New Roman" w:hAnsi="Times New Roman"/>
          <w:sz w:val="24"/>
          <w:szCs w:val="24"/>
        </w:rPr>
        <w:t>:  Στόχος διαδικασίας, απαρίθμηση υλικών, παράθεση βημάτων, περιγραφή και επεξήγηση επιμέρους βημάτων, υπογράμμιση μεθοδολογικών τεχνικών, αιτιολόγηση βημάτων και τεχνικών, κριτήρια επιτυχίας διαδικασίας.</w:t>
      </w:r>
      <w:r w:rsidRPr="00BE044C">
        <w:rPr>
          <w:rFonts w:ascii="Times New Roman" w:hAnsi="Times New Roman"/>
          <w:b/>
          <w:sz w:val="24"/>
          <w:szCs w:val="24"/>
        </w:rPr>
        <w:t xml:space="preserve"> </w:t>
      </w:r>
      <w:r w:rsidRPr="00BE044C">
        <w:rPr>
          <w:rFonts w:ascii="Times New Roman" w:hAnsi="Times New Roman"/>
          <w:sz w:val="24"/>
          <w:szCs w:val="24"/>
        </w:rPr>
        <w:t xml:space="preserve">Συχνά  </w:t>
      </w:r>
      <w:r w:rsidRPr="00BE044C">
        <w:rPr>
          <w:rFonts w:ascii="Times New Roman" w:hAnsi="Times New Roman"/>
          <w:sz w:val="24"/>
          <w:szCs w:val="24"/>
        </w:rPr>
        <w:lastRenderedPageBreak/>
        <w:t xml:space="preserve">παρατίθενται λεπτομερείς επισημάνσεις για το </w:t>
      </w:r>
      <w:r w:rsidRPr="00BE044C">
        <w:rPr>
          <w:rFonts w:ascii="Times New Roman" w:hAnsi="Times New Roman"/>
          <w:i/>
          <w:sz w:val="24"/>
          <w:szCs w:val="24"/>
        </w:rPr>
        <w:t>πώς</w:t>
      </w:r>
      <w:r w:rsidRPr="00BE044C">
        <w:rPr>
          <w:rFonts w:ascii="Times New Roman" w:hAnsi="Times New Roman"/>
          <w:sz w:val="24"/>
          <w:szCs w:val="24"/>
        </w:rPr>
        <w:t xml:space="preserve">, το </w:t>
      </w:r>
      <w:r w:rsidRPr="00BE044C">
        <w:rPr>
          <w:rFonts w:ascii="Times New Roman" w:hAnsi="Times New Roman"/>
          <w:i/>
          <w:sz w:val="24"/>
          <w:szCs w:val="24"/>
        </w:rPr>
        <w:t>πού</w:t>
      </w:r>
      <w:r w:rsidRPr="00BE044C">
        <w:rPr>
          <w:rFonts w:ascii="Times New Roman" w:hAnsi="Times New Roman"/>
          <w:sz w:val="24"/>
          <w:szCs w:val="24"/>
        </w:rPr>
        <w:t xml:space="preserve"> και το </w:t>
      </w:r>
      <w:r w:rsidRPr="00BE044C">
        <w:rPr>
          <w:rFonts w:ascii="Times New Roman" w:hAnsi="Times New Roman"/>
          <w:i/>
          <w:sz w:val="24"/>
          <w:szCs w:val="24"/>
        </w:rPr>
        <w:t>πότε</w:t>
      </w:r>
      <w:r w:rsidRPr="00BE044C">
        <w:rPr>
          <w:rFonts w:ascii="Times New Roman" w:hAnsi="Times New Roman"/>
          <w:sz w:val="24"/>
          <w:szCs w:val="24"/>
        </w:rPr>
        <w:t xml:space="preserve"> της διαδικασίας.</w:t>
      </w:r>
    </w:p>
    <w:p w:rsidR="009A6031" w:rsidRPr="00BE044C" w:rsidRDefault="009A6031" w:rsidP="009A6031">
      <w:pPr>
        <w:spacing w:after="0" w:line="240" w:lineRule="auto"/>
        <w:contextualSpacing/>
        <w:jc w:val="both"/>
        <w:rPr>
          <w:rFonts w:ascii="Times New Roman" w:hAnsi="Times New Roman"/>
          <w:i/>
          <w:sz w:val="24"/>
          <w:szCs w:val="24"/>
        </w:rPr>
      </w:pPr>
      <w:r w:rsidRPr="00BE044C">
        <w:rPr>
          <w:rFonts w:ascii="Times New Roman" w:hAnsi="Times New Roman"/>
          <w:sz w:val="24"/>
          <w:szCs w:val="24"/>
        </w:rPr>
        <w:t>γ.</w:t>
      </w:r>
      <w:r w:rsidRPr="00BE044C">
        <w:rPr>
          <w:rFonts w:ascii="Times New Roman" w:hAnsi="Times New Roman"/>
          <w:sz w:val="24"/>
          <w:szCs w:val="24"/>
          <w:u w:val="single"/>
        </w:rPr>
        <w:t xml:space="preserve"> </w:t>
      </w:r>
      <w:r>
        <w:rPr>
          <w:rFonts w:ascii="Times New Roman" w:hAnsi="Times New Roman"/>
          <w:sz w:val="24"/>
          <w:szCs w:val="24"/>
          <w:u w:val="single"/>
        </w:rPr>
        <w:t>Λεξικο-γραμματικά</w:t>
      </w:r>
      <w:r w:rsidRPr="00BE044C">
        <w:rPr>
          <w:rFonts w:ascii="Times New Roman" w:hAnsi="Times New Roman"/>
          <w:sz w:val="24"/>
          <w:szCs w:val="24"/>
          <w:u w:val="single"/>
        </w:rPr>
        <w:t xml:space="preserve"> στοιχεία</w:t>
      </w:r>
      <w:r w:rsidRPr="00BE044C">
        <w:rPr>
          <w:rFonts w:ascii="Times New Roman" w:hAnsi="Times New Roman"/>
          <w:sz w:val="24"/>
          <w:szCs w:val="24"/>
        </w:rPr>
        <w:t xml:space="preserve">:  Κυριαρχούν προτάσεις με παροντικά ρήματα  και συνδετικές λέξεις που δηλώνουν χρονικές αλληλουχίες για το </w:t>
      </w:r>
      <w:r w:rsidRPr="00BE044C">
        <w:rPr>
          <w:rFonts w:ascii="Times New Roman" w:hAnsi="Times New Roman"/>
          <w:i/>
          <w:sz w:val="24"/>
          <w:szCs w:val="24"/>
        </w:rPr>
        <w:t>πότε</w:t>
      </w:r>
      <w:r w:rsidRPr="00BE044C">
        <w:rPr>
          <w:rFonts w:ascii="Times New Roman" w:hAnsi="Times New Roman"/>
          <w:sz w:val="24"/>
          <w:szCs w:val="24"/>
        </w:rPr>
        <w:t xml:space="preserve"> της διαδικασίας και αιτ</w:t>
      </w:r>
      <w:r>
        <w:rPr>
          <w:rFonts w:ascii="Times New Roman" w:hAnsi="Times New Roman"/>
          <w:sz w:val="24"/>
          <w:szCs w:val="24"/>
        </w:rPr>
        <w:t xml:space="preserve">ιώδεις </w:t>
      </w:r>
      <w:r w:rsidRPr="00BE044C">
        <w:rPr>
          <w:rFonts w:ascii="Times New Roman" w:hAnsi="Times New Roman"/>
          <w:sz w:val="24"/>
          <w:szCs w:val="24"/>
        </w:rPr>
        <w:t xml:space="preserve">σχέσεις, όπως είναι, για παράδειγμα, οι λέξεις </w:t>
      </w:r>
      <w:r w:rsidRPr="00BE044C">
        <w:rPr>
          <w:rFonts w:ascii="Times New Roman" w:hAnsi="Times New Roman"/>
          <w:i/>
          <w:sz w:val="24"/>
          <w:szCs w:val="24"/>
        </w:rPr>
        <w:t xml:space="preserve">πρώτα, στη συνέχεια, προσεκτικά, επειδή, αν…τότε, ακολούθως </w:t>
      </w:r>
      <w:r w:rsidRPr="00BE044C">
        <w:rPr>
          <w:rFonts w:ascii="Times New Roman" w:hAnsi="Times New Roman"/>
          <w:iCs/>
          <w:sz w:val="24"/>
          <w:szCs w:val="24"/>
        </w:rPr>
        <w:t xml:space="preserve"> κλπ</w:t>
      </w:r>
      <w:r w:rsidRPr="00BE044C">
        <w:rPr>
          <w:rFonts w:ascii="Times New Roman" w:hAnsi="Times New Roman"/>
          <w:i/>
          <w:sz w:val="24"/>
          <w:szCs w:val="24"/>
        </w:rPr>
        <w:t>.</w:t>
      </w:r>
    </w:p>
    <w:p w:rsidR="009A6031" w:rsidRDefault="009A6031" w:rsidP="009A6031">
      <w:pPr>
        <w:spacing w:after="0" w:line="240" w:lineRule="auto"/>
        <w:contextualSpacing/>
        <w:jc w:val="both"/>
        <w:rPr>
          <w:rFonts w:ascii="Times New Roman" w:hAnsi="Times New Roman"/>
          <w:sz w:val="24"/>
          <w:szCs w:val="24"/>
        </w:rPr>
      </w:pPr>
    </w:p>
    <w:p w:rsidR="009A6031" w:rsidRPr="00BE044C" w:rsidRDefault="009A6031" w:rsidP="009A6031">
      <w:pPr>
        <w:spacing w:after="0" w:line="240" w:lineRule="auto"/>
        <w:contextualSpacing/>
        <w:jc w:val="both"/>
        <w:rPr>
          <w:rFonts w:ascii="Times New Roman" w:hAnsi="Times New Roman"/>
          <w:sz w:val="24"/>
          <w:szCs w:val="24"/>
        </w:rPr>
      </w:pPr>
      <w:r w:rsidRPr="00BE044C">
        <w:rPr>
          <w:rFonts w:ascii="Times New Roman" w:hAnsi="Times New Roman"/>
          <w:sz w:val="24"/>
          <w:szCs w:val="24"/>
        </w:rPr>
        <w:t xml:space="preserve">Τις παραπάνω δομές τις συναντούμε σε σχολικά κείμενα (βλ. και Ματσαγγούρας, 2004:512 και 514), αλλά δεν καλύπτουν όλο το φάσμα των κειμενικών ειδών, που συνεχώς τροποποιούνται και αυξάνονται, για να καλύψουν νέες ανάγκες επικοινωνίας. Συχνά, μάλιστα, τα σχολικά κείμενα είναι μικτής φύσης και συνδυάζουν στοιχεία από διαφορετικά κειμενικά είδη. Σε κάθε περίπτωση, όμως, ο συγγραφέας πρέπει να παρουσιάσει ένα κείμενο που να έχει όλα τα αναγκαία δομικά στοιχεία σε λογική σειρά, ώστε να διασφαλίζεται η νοηματική συνεκτικότητα του κειμένου. Οι αποκλίσεις από τις συμβατικές δομές είναι, επομένως, αποδεκτές με τον όρο ότι διασφαλίζεται η νοηματική συνεκτικότητα των κειμένων. </w:t>
      </w:r>
    </w:p>
    <w:p w:rsidR="009A6031" w:rsidRDefault="009A6031" w:rsidP="009A6031">
      <w:pPr>
        <w:spacing w:after="0" w:line="240" w:lineRule="auto"/>
        <w:contextualSpacing/>
        <w:jc w:val="both"/>
        <w:rPr>
          <w:rFonts w:ascii="Times New Roman" w:hAnsi="Times New Roman"/>
          <w:sz w:val="24"/>
          <w:szCs w:val="24"/>
        </w:rPr>
      </w:pPr>
    </w:p>
    <w:p w:rsidR="009A6031" w:rsidRPr="003B6BE8" w:rsidRDefault="009A6031" w:rsidP="009A6031">
      <w:pPr>
        <w:spacing w:after="0" w:line="240" w:lineRule="auto"/>
        <w:contextualSpacing/>
        <w:jc w:val="both"/>
        <w:rPr>
          <w:rFonts w:ascii="Times New Roman" w:hAnsi="Times New Roman"/>
          <w:b/>
          <w:sz w:val="24"/>
          <w:szCs w:val="24"/>
        </w:rPr>
      </w:pPr>
      <w:r w:rsidRPr="003B6BE8">
        <w:rPr>
          <w:rFonts w:ascii="Times New Roman" w:hAnsi="Times New Roman"/>
          <w:b/>
          <w:sz w:val="24"/>
          <w:szCs w:val="24"/>
        </w:rPr>
        <w:t>Γ. Κειμενοταξινομίες Σχολικών Μαθημάτων</w:t>
      </w:r>
    </w:p>
    <w:p w:rsidR="009A6031" w:rsidRDefault="009A6031" w:rsidP="009A6031">
      <w:pPr>
        <w:spacing w:after="0" w:line="240" w:lineRule="auto"/>
        <w:contextualSpacing/>
        <w:jc w:val="both"/>
        <w:rPr>
          <w:rFonts w:ascii="Times New Roman" w:hAnsi="Times New Roman"/>
          <w:sz w:val="24"/>
          <w:szCs w:val="24"/>
        </w:rPr>
      </w:pPr>
      <w:r>
        <w:rPr>
          <w:rFonts w:ascii="Times New Roman" w:hAnsi="Times New Roman"/>
          <w:sz w:val="24"/>
          <w:szCs w:val="24"/>
        </w:rPr>
        <w:t>Τα Σχήματα 3.1, 3.2 και 3</w:t>
      </w:r>
      <w:r w:rsidRPr="00BE044C">
        <w:rPr>
          <w:rFonts w:ascii="Times New Roman" w:hAnsi="Times New Roman"/>
          <w:sz w:val="24"/>
          <w:szCs w:val="24"/>
        </w:rPr>
        <w:t>.3, που ακολουθούν, προέρχονται από άλλη εργασία μας (βλ. Ματσαγγούρας 2007:235-239) και ταξινομούν τους κειμενικούς τύπους κατά μάθημα.</w:t>
      </w:r>
    </w:p>
    <w:p w:rsidR="009A6031" w:rsidRPr="00A25DCD" w:rsidRDefault="00A25DCD" w:rsidP="00A25DCD">
      <w:pPr>
        <w:spacing w:after="0" w:line="240" w:lineRule="auto"/>
        <w:contextualSpacing/>
        <w:jc w:val="both"/>
        <w:rPr>
          <w:rFonts w:ascii="Times New Roman" w:hAnsi="Times New Roman"/>
          <w:sz w:val="24"/>
          <w:szCs w:val="24"/>
        </w:rPr>
      </w:pPr>
      <w:r w:rsidRPr="004246D2">
        <w:rPr>
          <w:noProof/>
        </w:rPr>
        <w:lastRenderedPageBreak/>
        <w:pict>
          <v:group id="_x0000_s1049" style="position:absolute;left:0;text-align:left;margin-left:-76.65pt;margin-top:359.75pt;width:587.7pt;height:388.4pt;z-index:251661312" coordorigin="15,2100" coordsize="12783,11491">
            <v:line id="_x0000_s1050" style="position:absolute;flip:y" from="15,3963" to="12798,3963" strokeweight="1.5pt"/>
            <v:group id="_x0000_s1051" style="position:absolute;left:900;top:2100;width:10620;height:11491" coordorigin="900,2100" coordsize="10620,11491">
              <v:shapetype id="_x0000_t202" coordsize="21600,21600" o:spt="202" path="m,l,21600r21600,l21600,xe">
                <v:stroke joinstyle="miter"/>
                <v:path gradientshapeok="t" o:connecttype="rect"/>
              </v:shapetype>
              <v:shape id="_x0000_s1052" type="#_x0000_t202" style="position:absolute;left:3420;top:6135;width:2519;height:6837" stroked="f">
                <v:textbox style="mso-next-textbox:#_x0000_s1052">
                  <w:txbxContent>
                    <w:p w:rsidR="009A6031" w:rsidRPr="009A6031" w:rsidRDefault="009A6031" w:rsidP="009A6031">
                      <w:pPr>
                        <w:spacing w:after="0" w:line="240" w:lineRule="auto"/>
                        <w:rPr>
                          <w:rFonts w:ascii="Times New Roman" w:hAnsi="Times New Roman"/>
                          <w:sz w:val="18"/>
                          <w:szCs w:val="18"/>
                        </w:rPr>
                      </w:pPr>
                      <w:r w:rsidRPr="00A73489">
                        <w:rPr>
                          <w:rFonts w:ascii="Times New Roman" w:hAnsi="Times New Roman"/>
                          <w:b/>
                          <w:sz w:val="18"/>
                          <w:szCs w:val="18"/>
                        </w:rPr>
                        <w:t>Σκοπός:</w:t>
                      </w:r>
                      <w:r w:rsidRPr="00A73489">
                        <w:rPr>
                          <w:rFonts w:ascii="Times New Roman" w:hAnsi="Times New Roman"/>
                          <w:sz w:val="18"/>
                          <w:szCs w:val="18"/>
                        </w:rPr>
                        <w:t xml:space="preserve"> Συστηματική Πληροφόρηση</w:t>
                      </w:r>
                    </w:p>
                    <w:p w:rsidR="009A6031" w:rsidRPr="00A73489" w:rsidRDefault="009A6031" w:rsidP="009A6031">
                      <w:pPr>
                        <w:spacing w:after="0" w:line="240" w:lineRule="auto"/>
                        <w:rPr>
                          <w:rFonts w:ascii="Times New Roman" w:hAnsi="Times New Roman"/>
                          <w:b/>
                          <w:sz w:val="18"/>
                          <w:szCs w:val="18"/>
                        </w:rPr>
                      </w:pPr>
                      <w:r w:rsidRPr="00A73489">
                        <w:rPr>
                          <w:rFonts w:ascii="Times New Roman" w:hAnsi="Times New Roman"/>
                          <w:b/>
                          <w:sz w:val="18"/>
                          <w:szCs w:val="18"/>
                        </w:rPr>
                        <w:t>Δομή:</w:t>
                      </w:r>
                    </w:p>
                    <w:p w:rsidR="009A6031" w:rsidRPr="00A73489" w:rsidRDefault="009A6031" w:rsidP="009A6031">
                      <w:pPr>
                        <w:spacing w:after="0" w:line="240" w:lineRule="auto"/>
                        <w:rPr>
                          <w:rFonts w:ascii="Times New Roman" w:hAnsi="Times New Roman"/>
                          <w:sz w:val="18"/>
                          <w:szCs w:val="18"/>
                        </w:rPr>
                      </w:pPr>
                      <w:r w:rsidRPr="00A73489">
                        <w:rPr>
                          <w:rFonts w:ascii="Times New Roman" w:hAnsi="Times New Roman"/>
                          <w:sz w:val="18"/>
                          <w:szCs w:val="18"/>
                        </w:rPr>
                        <w:t>α. Γενική δήλωση και κατηγοριοποίηση οντότητας</w:t>
                      </w:r>
                    </w:p>
                    <w:p w:rsidR="009A6031" w:rsidRPr="00A73489" w:rsidRDefault="009A6031" w:rsidP="009A6031">
                      <w:pPr>
                        <w:spacing w:after="0" w:line="240" w:lineRule="auto"/>
                        <w:ind w:left="180" w:hanging="180"/>
                        <w:rPr>
                          <w:rFonts w:ascii="Times New Roman" w:hAnsi="Times New Roman"/>
                          <w:sz w:val="18"/>
                          <w:szCs w:val="18"/>
                        </w:rPr>
                      </w:pPr>
                      <w:r w:rsidRPr="00A73489">
                        <w:rPr>
                          <w:rFonts w:ascii="Times New Roman" w:hAnsi="Times New Roman"/>
                          <w:sz w:val="18"/>
                          <w:szCs w:val="18"/>
                        </w:rPr>
                        <w:t>β. Χαρακτηριστικά μέρη, λειτουργίες και σχέσεις.</w:t>
                      </w:r>
                    </w:p>
                    <w:p w:rsidR="009A6031" w:rsidRPr="00A73489" w:rsidRDefault="009A6031" w:rsidP="009A6031">
                      <w:pPr>
                        <w:spacing w:after="0" w:line="240" w:lineRule="auto"/>
                        <w:ind w:left="180" w:hanging="180"/>
                        <w:rPr>
                          <w:rFonts w:ascii="Times New Roman" w:hAnsi="Times New Roman"/>
                          <w:sz w:val="18"/>
                          <w:szCs w:val="18"/>
                        </w:rPr>
                      </w:pPr>
                      <w:r w:rsidRPr="00A73489">
                        <w:rPr>
                          <w:rFonts w:ascii="Times New Roman" w:hAnsi="Times New Roman"/>
                          <w:sz w:val="18"/>
                          <w:szCs w:val="18"/>
                        </w:rPr>
                        <w:t>γ. Σε περιπτώσεις παράλληλης περιγραφής δύο παρόμοιων οντοτήτων, η περιγραφή συνήθως γίνεται μέσα από σύγκρουση και αντιπαραβολή στους βασικούς τομείς των προς σύγκριση οντοτήτων.</w:t>
                      </w:r>
                    </w:p>
                    <w:p w:rsidR="009A6031" w:rsidRPr="00A73489" w:rsidRDefault="009A6031" w:rsidP="009A6031">
                      <w:pPr>
                        <w:spacing w:after="0" w:line="240" w:lineRule="auto"/>
                        <w:ind w:left="181" w:hanging="181"/>
                        <w:rPr>
                          <w:rFonts w:ascii="Times New Roman" w:hAnsi="Times New Roman"/>
                          <w:sz w:val="18"/>
                          <w:szCs w:val="18"/>
                        </w:rPr>
                      </w:pPr>
                      <w:r w:rsidRPr="00A73489">
                        <w:rPr>
                          <w:rFonts w:ascii="Times New Roman" w:hAnsi="Times New Roman"/>
                          <w:sz w:val="18"/>
                          <w:szCs w:val="18"/>
                        </w:rPr>
                        <w:t>δ. Σύνοψη και αποτίμηση</w:t>
                      </w:r>
                    </w:p>
                  </w:txbxContent>
                </v:textbox>
              </v:shape>
              <v:shape id="_x0000_s1053" type="#_x0000_t202" style="position:absolute;left:6228;top:6030;width:2339;height:6839" stroked="f">
                <v:textbox style="mso-next-textbox:#_x0000_s1053">
                  <w:txbxContent>
                    <w:p w:rsidR="009A6031" w:rsidRPr="008C71AB" w:rsidRDefault="009A6031" w:rsidP="009A6031">
                      <w:pPr>
                        <w:spacing w:line="240" w:lineRule="auto"/>
                        <w:rPr>
                          <w:rFonts w:ascii="Times New Roman" w:hAnsi="Times New Roman"/>
                          <w:sz w:val="20"/>
                          <w:szCs w:val="20"/>
                        </w:rPr>
                      </w:pPr>
                      <w:r w:rsidRPr="00A73489">
                        <w:rPr>
                          <w:rFonts w:ascii="Times New Roman" w:hAnsi="Times New Roman"/>
                          <w:b/>
                          <w:sz w:val="20"/>
                          <w:szCs w:val="20"/>
                        </w:rPr>
                        <w:t>Σκοπός:</w:t>
                      </w:r>
                      <w:r w:rsidRPr="008C71AB">
                        <w:rPr>
                          <w:rFonts w:ascii="Times New Roman" w:hAnsi="Times New Roman"/>
                          <w:sz w:val="20"/>
                          <w:szCs w:val="20"/>
                        </w:rPr>
                        <w:t xml:space="preserve"> Ανάδειξη διαδικασιών που διαμορφώνουν τον κόσμο.</w:t>
                      </w:r>
                    </w:p>
                    <w:p w:rsidR="009A6031" w:rsidRPr="00A73489" w:rsidRDefault="009A6031" w:rsidP="009A6031">
                      <w:pPr>
                        <w:spacing w:after="0" w:line="240" w:lineRule="auto"/>
                        <w:rPr>
                          <w:rFonts w:ascii="Times New Roman" w:hAnsi="Times New Roman"/>
                          <w:b/>
                          <w:sz w:val="20"/>
                          <w:szCs w:val="20"/>
                        </w:rPr>
                      </w:pPr>
                      <w:r w:rsidRPr="00A73489">
                        <w:rPr>
                          <w:rFonts w:ascii="Times New Roman" w:hAnsi="Times New Roman"/>
                          <w:b/>
                          <w:sz w:val="20"/>
                          <w:szCs w:val="20"/>
                        </w:rPr>
                        <w:t xml:space="preserve">Δομή: </w:t>
                      </w:r>
                    </w:p>
                    <w:p w:rsidR="009A6031" w:rsidRPr="008C71AB" w:rsidRDefault="009A6031" w:rsidP="009A6031">
                      <w:pPr>
                        <w:spacing w:after="0" w:line="240" w:lineRule="auto"/>
                        <w:ind w:left="181" w:hanging="181"/>
                        <w:rPr>
                          <w:rFonts w:ascii="Times New Roman" w:hAnsi="Times New Roman"/>
                          <w:sz w:val="20"/>
                          <w:szCs w:val="20"/>
                        </w:rPr>
                      </w:pPr>
                      <w:r w:rsidRPr="008C71AB">
                        <w:rPr>
                          <w:rFonts w:ascii="Times New Roman" w:hAnsi="Times New Roman"/>
                          <w:sz w:val="20"/>
                          <w:szCs w:val="20"/>
                        </w:rPr>
                        <w:t>α. Γενική δήλωση για διαδικασία</w:t>
                      </w:r>
                    </w:p>
                    <w:p w:rsidR="009A6031" w:rsidRPr="008C71AB" w:rsidRDefault="009A6031" w:rsidP="009A6031">
                      <w:pPr>
                        <w:spacing w:after="0" w:line="240" w:lineRule="auto"/>
                        <w:ind w:left="181" w:hanging="181"/>
                        <w:rPr>
                          <w:rFonts w:ascii="Times New Roman" w:hAnsi="Times New Roman"/>
                          <w:sz w:val="20"/>
                          <w:szCs w:val="20"/>
                        </w:rPr>
                      </w:pPr>
                      <w:r w:rsidRPr="008C71AB">
                        <w:rPr>
                          <w:rFonts w:ascii="Times New Roman" w:hAnsi="Times New Roman"/>
                          <w:sz w:val="20"/>
                          <w:szCs w:val="20"/>
                        </w:rPr>
                        <w:t>β. Περιγραφή φάσεων και επεξηγήσεων αιτιωδών  σχέσεων</w:t>
                      </w:r>
                    </w:p>
                    <w:p w:rsidR="009A6031" w:rsidRPr="008C71AB" w:rsidRDefault="009A6031" w:rsidP="009A6031">
                      <w:pPr>
                        <w:spacing w:after="0" w:line="240" w:lineRule="auto"/>
                        <w:ind w:left="181" w:hanging="181"/>
                        <w:rPr>
                          <w:rFonts w:ascii="Times New Roman" w:hAnsi="Times New Roman"/>
                          <w:sz w:val="20"/>
                          <w:szCs w:val="20"/>
                        </w:rPr>
                      </w:pPr>
                      <w:r w:rsidRPr="008C71AB">
                        <w:rPr>
                          <w:rFonts w:ascii="Times New Roman" w:hAnsi="Times New Roman"/>
                          <w:sz w:val="20"/>
                          <w:szCs w:val="20"/>
                        </w:rPr>
                        <w:t>γ. Σύνοψη και αποτίμηση</w:t>
                      </w:r>
                    </w:p>
                  </w:txbxContent>
                </v:textbox>
              </v:shape>
              <v:shape id="_x0000_s1054" type="#_x0000_t202" style="position:absolute;left:1332;top:2100;width:9900;height:1672" strokeweight="2.25pt">
                <v:textbox style="mso-next-textbox:#_x0000_s1054">
                  <w:txbxContent>
                    <w:p w:rsidR="009A6031" w:rsidRPr="003056F4" w:rsidRDefault="009A6031" w:rsidP="009A6031">
                      <w:pPr>
                        <w:spacing w:after="0" w:line="240" w:lineRule="auto"/>
                        <w:jc w:val="center"/>
                        <w:rPr>
                          <w:rFonts w:ascii="Times New Roman" w:hAnsi="Times New Roman"/>
                          <w:b/>
                          <w:sz w:val="28"/>
                          <w:szCs w:val="28"/>
                        </w:rPr>
                      </w:pPr>
                      <w:r w:rsidRPr="003056F4">
                        <w:rPr>
                          <w:rFonts w:ascii="Times New Roman" w:hAnsi="Times New Roman"/>
                          <w:b/>
                          <w:sz w:val="28"/>
                          <w:szCs w:val="28"/>
                        </w:rPr>
                        <w:t>Πραγματολογικά Κείμενα Γεωγραφίας :</w:t>
                      </w:r>
                    </w:p>
                    <w:p w:rsidR="009A6031" w:rsidRPr="003056F4" w:rsidRDefault="009A6031" w:rsidP="009A6031">
                      <w:pPr>
                        <w:numPr>
                          <w:ilvl w:val="0"/>
                          <w:numId w:val="1"/>
                        </w:numPr>
                        <w:spacing w:after="0" w:line="240" w:lineRule="auto"/>
                        <w:jc w:val="center"/>
                        <w:rPr>
                          <w:rFonts w:ascii="Times New Roman" w:hAnsi="Times New Roman"/>
                          <w:i/>
                          <w:sz w:val="28"/>
                          <w:szCs w:val="28"/>
                        </w:rPr>
                      </w:pPr>
                      <w:r w:rsidRPr="003056F4">
                        <w:rPr>
                          <w:rFonts w:ascii="Times New Roman" w:hAnsi="Times New Roman"/>
                          <w:i/>
                          <w:sz w:val="28"/>
                          <w:szCs w:val="28"/>
                        </w:rPr>
                        <w:t xml:space="preserve">Χωρο-χρονικότητα, 2. Δομή, 3.Ταξινόμηση, 4. </w:t>
                      </w:r>
                      <w:r w:rsidRPr="003056F4">
                        <w:rPr>
                          <w:rFonts w:ascii="Times New Roman" w:hAnsi="Times New Roman"/>
                          <w:i/>
                          <w:caps/>
                          <w:sz w:val="28"/>
                          <w:szCs w:val="28"/>
                        </w:rPr>
                        <w:t>Α</w:t>
                      </w:r>
                      <w:r w:rsidRPr="003056F4">
                        <w:rPr>
                          <w:rFonts w:ascii="Times New Roman" w:hAnsi="Times New Roman"/>
                          <w:i/>
                          <w:sz w:val="28"/>
                          <w:szCs w:val="28"/>
                        </w:rPr>
                        <w:t>ιτιότητα, 5. Αποτίμηση</w:t>
                      </w:r>
                    </w:p>
                    <w:p w:rsidR="009A6031" w:rsidRPr="003056F4" w:rsidRDefault="009A6031" w:rsidP="009A6031">
                      <w:pPr>
                        <w:spacing w:after="0" w:line="240" w:lineRule="auto"/>
                        <w:ind w:left="360"/>
                        <w:jc w:val="center"/>
                        <w:rPr>
                          <w:rFonts w:ascii="Times New Roman" w:hAnsi="Times New Roman"/>
                          <w:i/>
                          <w:sz w:val="28"/>
                          <w:szCs w:val="28"/>
                        </w:rPr>
                      </w:pPr>
                      <w:r w:rsidRPr="003056F4">
                        <w:rPr>
                          <w:rFonts w:ascii="Times New Roman" w:hAnsi="Times New Roman"/>
                          <w:i/>
                          <w:sz w:val="28"/>
                          <w:szCs w:val="28"/>
                        </w:rPr>
                        <w:t>(α) οντοτήτων, (β) διαδικασιών και  (γ) φαινομένων</w:t>
                      </w:r>
                    </w:p>
                  </w:txbxContent>
                </v:textbox>
              </v:shape>
              <v:line id="_x0000_s1055" style="position:absolute" from="1980,3975" to="1982,4513" strokeweight="1.5pt">
                <v:stroke endarrow="block"/>
              </v:line>
              <v:line id="_x0000_s1056" style="position:absolute" from="4500,3975" to="4502,4513" strokeweight="1.5pt">
                <v:stroke endarrow="block"/>
              </v:line>
              <v:line id="_x0000_s1057" style="position:absolute" from="7380,3975" to="7382,4513" strokeweight="1.5pt">
                <v:stroke endarrow="block"/>
              </v:line>
              <v:line id="_x0000_s1058" style="position:absolute" from="10080,3975" to="10082,4513" strokeweight="1.5pt">
                <v:stroke endarrow="block"/>
              </v:line>
              <v:shape id="_x0000_s1059" type="#_x0000_t202" style="position:absolute;left:900;top:4515;width:1980;height:1260" strokeweight="1.5pt">
                <v:textbox style="mso-next-textbox:#_x0000_s1059">
                  <w:txbxContent>
                    <w:p w:rsidR="009A6031" w:rsidRPr="008C71AB" w:rsidRDefault="009A6031" w:rsidP="009A6031">
                      <w:pPr>
                        <w:jc w:val="center"/>
                        <w:rPr>
                          <w:rFonts w:ascii="Times New Roman" w:hAnsi="Times New Roman"/>
                          <w:b/>
                          <w:sz w:val="20"/>
                          <w:szCs w:val="20"/>
                        </w:rPr>
                      </w:pPr>
                      <w:r w:rsidRPr="008C71AB">
                        <w:rPr>
                          <w:rFonts w:ascii="Times New Roman" w:hAnsi="Times New Roman"/>
                          <w:b/>
                          <w:sz w:val="20"/>
                          <w:szCs w:val="20"/>
                        </w:rPr>
                        <w:t>Κείμενα Ταξινόμησης:</w:t>
                      </w:r>
                    </w:p>
                  </w:txbxContent>
                </v:textbox>
              </v:shape>
              <v:shape id="_x0000_s1060" type="#_x0000_t202" style="position:absolute;left:3420;top:4515;width:2339;height:1260" strokeweight="1.5pt">
                <v:textbox style="mso-next-textbox:#_x0000_s1060">
                  <w:txbxContent>
                    <w:p w:rsidR="009A6031" w:rsidRPr="008C71AB" w:rsidRDefault="009A6031" w:rsidP="009A6031">
                      <w:pPr>
                        <w:jc w:val="center"/>
                        <w:rPr>
                          <w:rFonts w:ascii="Times New Roman" w:hAnsi="Times New Roman"/>
                          <w:sz w:val="20"/>
                          <w:szCs w:val="20"/>
                        </w:rPr>
                      </w:pPr>
                      <w:r w:rsidRPr="001A029C">
                        <w:rPr>
                          <w:b/>
                          <w:sz w:val="20"/>
                          <w:szCs w:val="20"/>
                        </w:rPr>
                        <w:t>Κ</w:t>
                      </w:r>
                      <w:r w:rsidRPr="008C71AB">
                        <w:rPr>
                          <w:rFonts w:ascii="Times New Roman" w:hAnsi="Times New Roman"/>
                          <w:b/>
                          <w:sz w:val="20"/>
                          <w:szCs w:val="20"/>
                        </w:rPr>
                        <w:t>είμενα Περιγραφής Οντοτήτων</w:t>
                      </w:r>
                      <w:r w:rsidRPr="008C71AB">
                        <w:rPr>
                          <w:rFonts w:ascii="Times New Roman" w:hAnsi="Times New Roman"/>
                          <w:sz w:val="20"/>
                          <w:szCs w:val="20"/>
                        </w:rPr>
                        <w:t>:</w:t>
                      </w:r>
                    </w:p>
                  </w:txbxContent>
                </v:textbox>
              </v:shape>
              <v:shape id="_x0000_s1061" type="#_x0000_t202" style="position:absolute;left:6120;top:4515;width:2515;height:1260" strokeweight="1.5pt">
                <v:textbox style="mso-next-textbox:#_x0000_s1061">
                  <w:txbxContent>
                    <w:p w:rsidR="009A6031" w:rsidRPr="008C71AB" w:rsidRDefault="009A6031" w:rsidP="009A6031">
                      <w:pPr>
                        <w:spacing w:after="0" w:line="240" w:lineRule="auto"/>
                        <w:jc w:val="center"/>
                        <w:rPr>
                          <w:rFonts w:ascii="Times New Roman" w:hAnsi="Times New Roman"/>
                          <w:b/>
                          <w:sz w:val="20"/>
                          <w:szCs w:val="20"/>
                        </w:rPr>
                      </w:pPr>
                      <w:r w:rsidRPr="008C71AB">
                        <w:rPr>
                          <w:rFonts w:ascii="Times New Roman" w:hAnsi="Times New Roman"/>
                          <w:b/>
                          <w:sz w:val="20"/>
                          <w:szCs w:val="20"/>
                        </w:rPr>
                        <w:t>Κείμενα Περιγραφικής Επεξήγησης</w:t>
                      </w:r>
                      <w:r w:rsidRPr="008C71AB">
                        <w:rPr>
                          <w:rFonts w:ascii="Times New Roman" w:hAnsi="Times New Roman"/>
                          <w:b/>
                          <w:sz w:val="20"/>
                          <w:szCs w:val="20"/>
                          <w:lang w:val="en-US"/>
                        </w:rPr>
                        <w:t xml:space="preserve"> </w:t>
                      </w:r>
                      <w:r w:rsidRPr="008C71AB">
                        <w:rPr>
                          <w:rFonts w:ascii="Times New Roman" w:hAnsi="Times New Roman"/>
                          <w:b/>
                          <w:sz w:val="20"/>
                          <w:szCs w:val="20"/>
                        </w:rPr>
                        <w:t>Διαδικασιών:</w:t>
                      </w:r>
                    </w:p>
                  </w:txbxContent>
                </v:textbox>
              </v:shape>
              <v:line id="_x0000_s1062" style="position:absolute" from="900,5775" to="900,12615" strokeweight="1.5pt"/>
              <v:shape id="_x0000_s1063" type="#_x0000_t202" style="position:absolute;left:1080;top:5955;width:1980;height:5760" stroked="f">
                <v:textbox style="mso-next-textbox:#_x0000_s1063">
                  <w:txbxContent>
                    <w:p w:rsidR="009A6031" w:rsidRPr="00A73489" w:rsidRDefault="009A6031" w:rsidP="009A6031">
                      <w:pPr>
                        <w:spacing w:after="0" w:line="240" w:lineRule="auto"/>
                        <w:rPr>
                          <w:rFonts w:ascii="Times New Roman" w:hAnsi="Times New Roman"/>
                          <w:sz w:val="18"/>
                          <w:szCs w:val="18"/>
                        </w:rPr>
                      </w:pPr>
                      <w:r w:rsidRPr="00A73489">
                        <w:rPr>
                          <w:rFonts w:ascii="Times New Roman" w:hAnsi="Times New Roman"/>
                          <w:b/>
                          <w:sz w:val="18"/>
                          <w:szCs w:val="18"/>
                        </w:rPr>
                        <w:t>Σκοπός</w:t>
                      </w:r>
                      <w:r w:rsidRPr="00A73489">
                        <w:rPr>
                          <w:rFonts w:ascii="Times New Roman" w:hAnsi="Times New Roman"/>
                          <w:sz w:val="18"/>
                          <w:szCs w:val="18"/>
                        </w:rPr>
                        <w:t>: Οργάνωση ποικιλότητας οντοτήτων, διαδικασιών και φαινομένων.</w:t>
                      </w:r>
                    </w:p>
                    <w:p w:rsidR="009A6031" w:rsidRPr="00A73489" w:rsidRDefault="009A6031" w:rsidP="009A6031">
                      <w:pPr>
                        <w:spacing w:after="0" w:line="240" w:lineRule="auto"/>
                        <w:rPr>
                          <w:rFonts w:ascii="Times New Roman" w:hAnsi="Times New Roman"/>
                          <w:b/>
                          <w:sz w:val="18"/>
                          <w:szCs w:val="18"/>
                        </w:rPr>
                      </w:pPr>
                      <w:r w:rsidRPr="00A73489">
                        <w:rPr>
                          <w:rFonts w:ascii="Times New Roman" w:hAnsi="Times New Roman"/>
                          <w:b/>
                          <w:sz w:val="18"/>
                          <w:szCs w:val="18"/>
                        </w:rPr>
                        <w:t>Δομή:</w:t>
                      </w:r>
                    </w:p>
                    <w:p w:rsidR="009A6031" w:rsidRPr="00A73489" w:rsidRDefault="009A6031" w:rsidP="009A6031">
                      <w:pPr>
                        <w:spacing w:after="0" w:line="240" w:lineRule="auto"/>
                        <w:ind w:left="180" w:hanging="180"/>
                        <w:rPr>
                          <w:rFonts w:ascii="Times New Roman" w:hAnsi="Times New Roman"/>
                          <w:sz w:val="18"/>
                          <w:szCs w:val="18"/>
                        </w:rPr>
                      </w:pPr>
                      <w:r w:rsidRPr="00A73489">
                        <w:rPr>
                          <w:rFonts w:ascii="Times New Roman" w:hAnsi="Times New Roman"/>
                          <w:sz w:val="18"/>
                          <w:szCs w:val="18"/>
                        </w:rPr>
                        <w:t>α. Αναφορά στη γενική κατηγορία</w:t>
                      </w:r>
                    </w:p>
                    <w:p w:rsidR="009A6031" w:rsidRPr="00A73489" w:rsidRDefault="009A6031" w:rsidP="009A6031">
                      <w:pPr>
                        <w:spacing w:after="0" w:line="240" w:lineRule="auto"/>
                        <w:ind w:left="180" w:hanging="180"/>
                        <w:rPr>
                          <w:rFonts w:ascii="Times New Roman" w:hAnsi="Times New Roman"/>
                          <w:sz w:val="18"/>
                          <w:szCs w:val="18"/>
                        </w:rPr>
                      </w:pPr>
                      <w:r w:rsidRPr="00A73489">
                        <w:rPr>
                          <w:rFonts w:ascii="Times New Roman" w:hAnsi="Times New Roman"/>
                          <w:sz w:val="18"/>
                          <w:szCs w:val="18"/>
                        </w:rPr>
                        <w:t>β.Υποδιαιρέσεις και χαρακτηριστικά κάθε υποδιαίρεσης</w:t>
                      </w:r>
                    </w:p>
                    <w:p w:rsidR="009A6031" w:rsidRPr="00A73489" w:rsidRDefault="009A6031" w:rsidP="009A6031">
                      <w:pPr>
                        <w:spacing w:after="0" w:line="240" w:lineRule="auto"/>
                        <w:ind w:left="180" w:hanging="180"/>
                        <w:rPr>
                          <w:rFonts w:ascii="Times New Roman" w:hAnsi="Times New Roman"/>
                          <w:sz w:val="18"/>
                          <w:szCs w:val="18"/>
                        </w:rPr>
                      </w:pPr>
                      <w:r w:rsidRPr="00A73489">
                        <w:rPr>
                          <w:rFonts w:ascii="Times New Roman" w:hAnsi="Times New Roman"/>
                          <w:sz w:val="18"/>
                          <w:szCs w:val="18"/>
                        </w:rPr>
                        <w:t>γ. Σύνοψη χαρακτηριστικών και αποτίμηση</w:t>
                      </w:r>
                    </w:p>
                  </w:txbxContent>
                </v:textbox>
              </v:shape>
              <v:line id="_x0000_s1064" style="position:absolute;flip:x" from="3420,5775" to="3420,12615" strokeweight="1.5pt"/>
              <v:line id="_x0000_s1065" style="position:absolute;flip:x" from="6120,5775" to="6122,13591" strokeweight="1.5pt"/>
              <v:line id="_x0000_s1066" style="position:absolute;flip:x" from="9000,5775" to="9000,12615" strokeweight="1.5pt"/>
              <v:shape id="_x0000_s1067" type="#_x0000_t202" style="position:absolute;left:9180;top:5955;width:2146;height:6479" stroked="f">
                <v:textbox style="mso-next-textbox:#_x0000_s1067">
                  <w:txbxContent>
                    <w:p w:rsidR="009A6031" w:rsidRPr="008C71AB" w:rsidRDefault="009A6031" w:rsidP="009A6031">
                      <w:pPr>
                        <w:spacing w:line="240" w:lineRule="auto"/>
                        <w:rPr>
                          <w:rFonts w:ascii="Times New Roman" w:hAnsi="Times New Roman"/>
                          <w:sz w:val="20"/>
                          <w:szCs w:val="20"/>
                        </w:rPr>
                      </w:pPr>
                      <w:r w:rsidRPr="00A73489">
                        <w:rPr>
                          <w:rFonts w:ascii="Times New Roman" w:hAnsi="Times New Roman"/>
                          <w:b/>
                          <w:sz w:val="20"/>
                          <w:szCs w:val="20"/>
                        </w:rPr>
                        <w:t xml:space="preserve">Σκοπός: </w:t>
                      </w:r>
                      <w:r w:rsidRPr="008C71AB">
                        <w:rPr>
                          <w:rFonts w:ascii="Times New Roman" w:hAnsi="Times New Roman"/>
                          <w:sz w:val="20"/>
                          <w:szCs w:val="20"/>
                        </w:rPr>
                        <w:t>Αιτιοκρατική εξήγηση φαινομένων γεωφυσικού και ανθρωπογενούς περιβάλλοντος.</w:t>
                      </w:r>
                    </w:p>
                    <w:p w:rsidR="009A6031" w:rsidRPr="00A73489" w:rsidRDefault="009A6031" w:rsidP="009A6031">
                      <w:pPr>
                        <w:spacing w:after="0" w:line="240" w:lineRule="auto"/>
                        <w:rPr>
                          <w:rFonts w:ascii="Times New Roman" w:hAnsi="Times New Roman"/>
                          <w:b/>
                          <w:sz w:val="20"/>
                          <w:szCs w:val="20"/>
                        </w:rPr>
                      </w:pPr>
                      <w:r w:rsidRPr="00A73489">
                        <w:rPr>
                          <w:rFonts w:ascii="Times New Roman" w:hAnsi="Times New Roman"/>
                          <w:b/>
                          <w:sz w:val="20"/>
                          <w:szCs w:val="20"/>
                        </w:rPr>
                        <w:t xml:space="preserve">Δομή: </w:t>
                      </w:r>
                    </w:p>
                    <w:p w:rsidR="009A6031" w:rsidRPr="008C71AB" w:rsidRDefault="009A6031" w:rsidP="009A6031">
                      <w:pPr>
                        <w:spacing w:after="0" w:line="240" w:lineRule="auto"/>
                        <w:ind w:left="181" w:hanging="181"/>
                        <w:rPr>
                          <w:rFonts w:ascii="Times New Roman" w:hAnsi="Times New Roman"/>
                          <w:sz w:val="20"/>
                          <w:szCs w:val="20"/>
                        </w:rPr>
                      </w:pPr>
                      <w:r w:rsidRPr="008C71AB">
                        <w:rPr>
                          <w:rFonts w:ascii="Times New Roman" w:hAnsi="Times New Roman"/>
                          <w:sz w:val="20"/>
                          <w:szCs w:val="20"/>
                        </w:rPr>
                        <w:t>α. Γενική δήλωση εισαγωγής στο φαινόμενο</w:t>
                      </w:r>
                    </w:p>
                    <w:p w:rsidR="009A6031" w:rsidRPr="008C71AB" w:rsidRDefault="009A6031" w:rsidP="009A6031">
                      <w:pPr>
                        <w:spacing w:after="0" w:line="240" w:lineRule="auto"/>
                        <w:ind w:left="181" w:hanging="181"/>
                        <w:rPr>
                          <w:rFonts w:ascii="Times New Roman" w:hAnsi="Times New Roman"/>
                          <w:sz w:val="20"/>
                          <w:szCs w:val="20"/>
                        </w:rPr>
                      </w:pPr>
                      <w:r w:rsidRPr="008C71AB">
                        <w:rPr>
                          <w:rFonts w:ascii="Times New Roman" w:hAnsi="Times New Roman"/>
                          <w:sz w:val="20"/>
                          <w:szCs w:val="20"/>
                        </w:rPr>
                        <w:t>β. Φάσεις και παράγοντες</w:t>
                      </w:r>
                      <w:r w:rsidRPr="008C71AB">
                        <w:rPr>
                          <w:rFonts w:ascii="Times New Roman" w:hAnsi="Times New Roman"/>
                        </w:rPr>
                        <w:t xml:space="preserve"> </w:t>
                      </w:r>
                      <w:r w:rsidRPr="008C71AB">
                        <w:rPr>
                          <w:rFonts w:ascii="Times New Roman" w:hAnsi="Times New Roman"/>
                          <w:sz w:val="20"/>
                          <w:szCs w:val="20"/>
                        </w:rPr>
                        <w:t>που δημιουργούν το φαινόμενο.</w:t>
                      </w:r>
                    </w:p>
                    <w:p w:rsidR="009A6031" w:rsidRPr="008C71AB" w:rsidRDefault="009A6031" w:rsidP="009A6031">
                      <w:pPr>
                        <w:spacing w:after="0" w:line="240" w:lineRule="auto"/>
                        <w:ind w:left="181" w:hanging="181"/>
                        <w:rPr>
                          <w:rFonts w:ascii="Times New Roman" w:hAnsi="Times New Roman"/>
                          <w:sz w:val="20"/>
                          <w:szCs w:val="20"/>
                        </w:rPr>
                      </w:pPr>
                      <w:r w:rsidRPr="008C71AB">
                        <w:rPr>
                          <w:rFonts w:ascii="Times New Roman" w:hAnsi="Times New Roman"/>
                          <w:sz w:val="20"/>
                          <w:szCs w:val="20"/>
                        </w:rPr>
                        <w:t>γ. Σύνοψη και αποτίμηση</w:t>
                      </w:r>
                    </w:p>
                  </w:txbxContent>
                </v:textbox>
              </v:shape>
              <v:shape id="_x0000_s1068" type="#_x0000_t202" style="position:absolute;left:9000;top:4515;width:2520;height:1260" strokeweight="1.5pt">
                <v:textbox style="mso-next-textbox:#_x0000_s1068">
                  <w:txbxContent>
                    <w:p w:rsidR="009A6031" w:rsidRPr="009F0182" w:rsidRDefault="009A6031" w:rsidP="009A6031">
                      <w:pPr>
                        <w:spacing w:after="0" w:line="240" w:lineRule="auto"/>
                        <w:jc w:val="center"/>
                        <w:rPr>
                          <w:b/>
                        </w:rPr>
                      </w:pPr>
                      <w:r w:rsidRPr="008C71AB">
                        <w:rPr>
                          <w:rFonts w:ascii="Times New Roman" w:hAnsi="Times New Roman"/>
                          <w:b/>
                          <w:sz w:val="20"/>
                          <w:szCs w:val="20"/>
                        </w:rPr>
                        <w:t>Κείμενα Περιγραφικής Εξήγησης Φαινομένων</w:t>
                      </w:r>
                      <w:r w:rsidRPr="009F0182">
                        <w:rPr>
                          <w:b/>
                        </w:rPr>
                        <w:t>:</w:t>
                      </w:r>
                    </w:p>
                  </w:txbxContent>
                </v:textbox>
              </v:shape>
              <v:line id="_x0000_s1069" style="position:absolute" from="5580,3615" to="5580,3975" strokeweight="1.5pt">
                <v:stroke endarrow="block"/>
              </v:line>
              <v:shape id="_x0000_s1070" type="#_x0000_t202" style="position:absolute;left:4680;top:12795;width:2160;height:540" stroked="f">
                <v:textbox style="mso-next-textbox:#_x0000_s1070">
                  <w:txbxContent>
                    <w:p w:rsidR="009A6031" w:rsidRPr="0016266E" w:rsidRDefault="009A6031" w:rsidP="009A6031">
                      <w:pPr>
                        <w:jc w:val="center"/>
                        <w:rPr>
                          <w:rFonts w:ascii="Times New Roman" w:hAnsi="Times New Roman"/>
                          <w:szCs w:val="16"/>
                        </w:rPr>
                      </w:pPr>
                      <w:r>
                        <w:rPr>
                          <w:rFonts w:ascii="Times New Roman" w:hAnsi="Times New Roman"/>
                          <w:szCs w:val="16"/>
                        </w:rPr>
                        <w:t>Σχήμα 3.2</w:t>
                      </w:r>
                    </w:p>
                  </w:txbxContent>
                </v:textbox>
              </v:shape>
            </v:group>
            <w10:wrap type="topAndBottom"/>
          </v:group>
        </w:pict>
      </w:r>
      <w:r w:rsidRPr="004246D2">
        <w:rPr>
          <w:noProof/>
        </w:rPr>
        <w:pict>
          <v:group id="_x0000_s1027" style="position:absolute;left:0;text-align:left;margin-left:-88.55pt;margin-top:-55.1pt;width:599.6pt;height:401.65pt;z-index:251660288" coordorigin="15,2652" coordsize="12783,11235">
            <v:line id="_x0000_s1028" style="position:absolute;flip:y" from="15,4515" to="12798,4515" strokeweight="1.5pt"/>
            <v:group id="_x0000_s1029" style="position:absolute;left:900;top:2652;width:10620;height:11235" coordorigin="900,2652" coordsize="10620,11235">
              <v:shape id="_x0000_s1030" type="#_x0000_t202" style="position:absolute;left:3420;top:6687;width:2519;height:6837" stroked="f">
                <v:textbox style="mso-next-textbox:#_x0000_s1030">
                  <w:txbxContent>
                    <w:p w:rsidR="009A6031" w:rsidRPr="00A25DCD" w:rsidRDefault="009A6031" w:rsidP="00A25DCD">
                      <w:pPr>
                        <w:spacing w:after="0" w:line="240" w:lineRule="auto"/>
                        <w:rPr>
                          <w:rFonts w:ascii="Times New Roman" w:hAnsi="Times New Roman" w:cs="Times New Roman"/>
                          <w:sz w:val="20"/>
                          <w:szCs w:val="20"/>
                        </w:rPr>
                      </w:pPr>
                      <w:r w:rsidRPr="00A25DCD">
                        <w:rPr>
                          <w:rFonts w:ascii="Times New Roman" w:hAnsi="Times New Roman" w:cs="Times New Roman"/>
                          <w:sz w:val="20"/>
                          <w:szCs w:val="20"/>
                        </w:rPr>
                        <w:t>Σκοπός: Παρουσίαση γεγονότων και συσχέτιση με προθέσεις/ανάγκες δρώντων.</w:t>
                      </w:r>
                    </w:p>
                    <w:p w:rsidR="009A6031" w:rsidRPr="00A25DCD" w:rsidRDefault="009A6031" w:rsidP="00A25DCD">
                      <w:pPr>
                        <w:spacing w:after="0" w:line="240" w:lineRule="auto"/>
                        <w:rPr>
                          <w:rFonts w:ascii="Times New Roman" w:hAnsi="Times New Roman" w:cs="Times New Roman"/>
                          <w:sz w:val="20"/>
                          <w:szCs w:val="20"/>
                        </w:rPr>
                      </w:pPr>
                      <w:r w:rsidRPr="00A25DCD">
                        <w:rPr>
                          <w:rFonts w:ascii="Times New Roman" w:hAnsi="Times New Roman" w:cs="Times New Roman"/>
                          <w:sz w:val="20"/>
                          <w:szCs w:val="20"/>
                        </w:rPr>
                        <w:t>Δομή:</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α. Πλαίσιο προθέσεων  (αναγκών)</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β. Οργάνωση και υλοποίηση δράσης</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γ. Αποτίμηση ιστορικής εξέλιξης</w:t>
                      </w:r>
                    </w:p>
                    <w:p w:rsidR="009A6031" w:rsidRPr="007C7D16" w:rsidRDefault="009A6031" w:rsidP="009A6031">
                      <w:pPr>
                        <w:rPr>
                          <w:sz w:val="20"/>
                          <w:szCs w:val="20"/>
                        </w:rPr>
                      </w:pPr>
                    </w:p>
                  </w:txbxContent>
                </v:textbox>
              </v:shape>
              <v:shape id="_x0000_s1031" type="#_x0000_t202" style="position:absolute;left:6228;top:6582;width:2339;height:6839" stroked="f">
                <v:textbox style="mso-next-textbox:#_x0000_s1031">
                  <w:txbxContent>
                    <w:p w:rsidR="009A6031" w:rsidRPr="007C7D16" w:rsidRDefault="009A6031" w:rsidP="00A25DCD">
                      <w:pPr>
                        <w:spacing w:after="0" w:line="240" w:lineRule="auto"/>
                        <w:rPr>
                          <w:sz w:val="20"/>
                          <w:szCs w:val="20"/>
                        </w:rPr>
                      </w:pPr>
                      <w:r w:rsidRPr="00A25DCD">
                        <w:rPr>
                          <w:rFonts w:ascii="Times New Roman" w:hAnsi="Times New Roman" w:cs="Times New Roman"/>
                          <w:sz w:val="20"/>
                          <w:szCs w:val="20"/>
                        </w:rPr>
                        <w:t>Σκοπός: Ανάδειξη αιτιών καταστάσεων και αποτελεσμάτων ή/και πρόταση λύσεων και αποτελεσμάτων</w:t>
                      </w:r>
                      <w:r w:rsidRPr="007C7D16">
                        <w:rPr>
                          <w:sz w:val="20"/>
                          <w:szCs w:val="20"/>
                        </w:rPr>
                        <w:t>.</w:t>
                      </w:r>
                    </w:p>
                    <w:p w:rsidR="009A6031" w:rsidRPr="007C7D16" w:rsidRDefault="009A6031" w:rsidP="009A6031">
                      <w:pPr>
                        <w:rPr>
                          <w:sz w:val="20"/>
                          <w:szCs w:val="20"/>
                        </w:rPr>
                      </w:pPr>
                      <w:r w:rsidRPr="007C7D16">
                        <w:rPr>
                          <w:sz w:val="20"/>
                          <w:szCs w:val="20"/>
                        </w:rPr>
                        <w:t>Δομή:</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α. Η κατάσταση στο πλαίσιό της</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β. Αιτίες και αποτελέσματα/επιπτώσεις.</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γ. Λύσεις και αποτελέσματα</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δ. Αποτίμηση</w:t>
                      </w:r>
                    </w:p>
                    <w:p w:rsidR="009A6031" w:rsidRPr="00A25DCD" w:rsidRDefault="009A6031" w:rsidP="00A25DCD">
                      <w:pPr>
                        <w:spacing w:after="0" w:line="240" w:lineRule="auto"/>
                        <w:rPr>
                          <w:rFonts w:ascii="Times New Roman" w:hAnsi="Times New Roman" w:cs="Times New Roman"/>
                          <w:lang w:val="en-US"/>
                        </w:rPr>
                      </w:pPr>
                      <w:r w:rsidRPr="00A25DCD">
                        <w:rPr>
                          <w:rFonts w:ascii="Times New Roman" w:hAnsi="Times New Roman" w:cs="Times New Roman"/>
                          <w:sz w:val="20"/>
                          <w:szCs w:val="20"/>
                        </w:rPr>
                        <w:t>ε</w:t>
                      </w:r>
                      <w:r w:rsidRPr="00A25DCD">
                        <w:rPr>
                          <w:rFonts w:ascii="Times New Roman" w:hAnsi="Times New Roman" w:cs="Times New Roman"/>
                          <w:sz w:val="20"/>
                          <w:szCs w:val="20"/>
                          <w:lang w:val="en-GB"/>
                        </w:rPr>
                        <w:t xml:space="preserve">. </w:t>
                      </w:r>
                      <w:r w:rsidRPr="00A25DCD">
                        <w:rPr>
                          <w:rFonts w:ascii="Times New Roman" w:hAnsi="Times New Roman" w:cs="Times New Roman"/>
                          <w:sz w:val="20"/>
                          <w:szCs w:val="20"/>
                        </w:rPr>
                        <w:t>Ιστορικό</w:t>
                      </w:r>
                      <w:r w:rsidRPr="00A25DCD">
                        <w:rPr>
                          <w:rFonts w:ascii="Times New Roman" w:hAnsi="Times New Roman" w:cs="Times New Roman"/>
                          <w:sz w:val="20"/>
                          <w:szCs w:val="20"/>
                          <w:lang w:val="en-GB"/>
                        </w:rPr>
                        <w:t xml:space="preserve"> </w:t>
                      </w:r>
                      <w:r w:rsidRPr="00A25DCD">
                        <w:rPr>
                          <w:rFonts w:ascii="Times New Roman" w:hAnsi="Times New Roman" w:cs="Times New Roman"/>
                          <w:sz w:val="20"/>
                          <w:szCs w:val="20"/>
                        </w:rPr>
                        <w:t>Δοκίμιο</w:t>
                      </w:r>
                      <w:r w:rsidRPr="00A25DCD">
                        <w:rPr>
                          <w:rFonts w:ascii="Times New Roman" w:hAnsi="Times New Roman" w:cs="Times New Roman"/>
                          <w:sz w:val="20"/>
                          <w:szCs w:val="20"/>
                          <w:lang w:val="en-GB"/>
                        </w:rPr>
                        <w:t xml:space="preserve"> (</w:t>
                      </w:r>
                      <w:r w:rsidRPr="00A25DCD">
                        <w:rPr>
                          <w:rFonts w:ascii="Times New Roman" w:hAnsi="Times New Roman" w:cs="Times New Roman"/>
                          <w:sz w:val="20"/>
                          <w:szCs w:val="20"/>
                          <w:lang w:val="en-US"/>
                        </w:rPr>
                        <w:t>Historical Argumentation</w:t>
                      </w:r>
                      <w:r w:rsidRPr="00A25DCD">
                        <w:rPr>
                          <w:rFonts w:ascii="Times New Roman" w:hAnsi="Times New Roman" w:cs="Times New Roman"/>
                          <w:lang w:val="en-US"/>
                        </w:rPr>
                        <w:t>)</w:t>
                      </w:r>
                    </w:p>
                  </w:txbxContent>
                </v:textbox>
              </v:shape>
              <v:shape id="_x0000_s1032" type="#_x0000_t202" style="position:absolute;left:1332;top:2652;width:9900;height:1541" strokeweight="2.25pt">
                <v:textbox style="mso-next-textbox:#_x0000_s1032">
                  <w:txbxContent>
                    <w:p w:rsidR="009A6031" w:rsidRPr="00A25DCD" w:rsidRDefault="009A6031" w:rsidP="00A25DCD">
                      <w:pPr>
                        <w:spacing w:after="0" w:line="240" w:lineRule="auto"/>
                        <w:jc w:val="center"/>
                        <w:rPr>
                          <w:rFonts w:ascii="Times New Roman" w:hAnsi="Times New Roman" w:cs="Times New Roman"/>
                          <w:b/>
                          <w:sz w:val="24"/>
                          <w:szCs w:val="24"/>
                        </w:rPr>
                      </w:pPr>
                      <w:r w:rsidRPr="00A25DCD">
                        <w:rPr>
                          <w:rFonts w:ascii="Times New Roman" w:hAnsi="Times New Roman" w:cs="Times New Roman"/>
                          <w:b/>
                          <w:sz w:val="24"/>
                          <w:szCs w:val="24"/>
                        </w:rPr>
                        <w:t>Πραγματολογικά Κείμενα Ιστορίας :</w:t>
                      </w:r>
                    </w:p>
                    <w:p w:rsidR="009A6031" w:rsidRPr="00A25DCD" w:rsidRDefault="009A6031" w:rsidP="00A25DCD">
                      <w:pPr>
                        <w:pStyle w:val="a3"/>
                        <w:numPr>
                          <w:ilvl w:val="0"/>
                          <w:numId w:val="2"/>
                        </w:numPr>
                        <w:spacing w:after="0" w:line="240" w:lineRule="auto"/>
                        <w:jc w:val="center"/>
                        <w:rPr>
                          <w:rFonts w:ascii="Times New Roman" w:hAnsi="Times New Roman"/>
                          <w:sz w:val="24"/>
                          <w:szCs w:val="24"/>
                        </w:rPr>
                      </w:pPr>
                      <w:r w:rsidRPr="00A25DCD">
                        <w:rPr>
                          <w:rFonts w:ascii="Times New Roman" w:hAnsi="Times New Roman"/>
                          <w:i/>
                          <w:sz w:val="24"/>
                          <w:szCs w:val="24"/>
                        </w:rPr>
                        <w:t>Χρονικ</w:t>
                      </w:r>
                      <w:r w:rsidRPr="00A25DCD">
                        <w:rPr>
                          <w:rFonts w:ascii="Times New Roman" w:hAnsi="Times New Roman"/>
                          <w:i/>
                          <w:sz w:val="24"/>
                          <w:szCs w:val="24"/>
                          <w:lang w:val="en-US"/>
                        </w:rPr>
                        <w:t>o</w:t>
                      </w:r>
                      <w:r w:rsidRPr="00A25DCD">
                        <w:rPr>
                          <w:rFonts w:ascii="Times New Roman" w:hAnsi="Times New Roman"/>
                          <w:i/>
                          <w:sz w:val="24"/>
                          <w:szCs w:val="24"/>
                        </w:rPr>
                        <w:t xml:space="preserve">-χωρικότητα, 2. Προθετικότητα  3. </w:t>
                      </w:r>
                      <w:r w:rsidRPr="00A25DCD">
                        <w:rPr>
                          <w:rFonts w:ascii="Times New Roman" w:hAnsi="Times New Roman"/>
                          <w:i/>
                          <w:caps/>
                          <w:sz w:val="24"/>
                          <w:szCs w:val="24"/>
                        </w:rPr>
                        <w:t>Α</w:t>
                      </w:r>
                      <w:r w:rsidRPr="00A25DCD">
                        <w:rPr>
                          <w:rFonts w:ascii="Times New Roman" w:hAnsi="Times New Roman"/>
                          <w:i/>
                          <w:sz w:val="24"/>
                          <w:szCs w:val="24"/>
                        </w:rPr>
                        <w:t>ιτιότητα, 4.</w:t>
                      </w:r>
                      <w:r w:rsidRPr="00A25DCD">
                        <w:rPr>
                          <w:rFonts w:ascii="Times New Roman" w:hAnsi="Times New Roman"/>
                          <w:b/>
                          <w:i/>
                          <w:sz w:val="24"/>
                          <w:szCs w:val="24"/>
                        </w:rPr>
                        <w:t xml:space="preserve"> </w:t>
                      </w:r>
                      <w:r w:rsidRPr="00A25DCD">
                        <w:rPr>
                          <w:rFonts w:ascii="Times New Roman" w:hAnsi="Times New Roman"/>
                          <w:i/>
                          <w:sz w:val="24"/>
                          <w:szCs w:val="24"/>
                        </w:rPr>
                        <w:t>Αποτίμηση</w:t>
                      </w:r>
                    </w:p>
                    <w:p w:rsidR="009A6031" w:rsidRPr="007E4F9F" w:rsidRDefault="009A6031" w:rsidP="009A6031"/>
                  </w:txbxContent>
                </v:textbox>
              </v:shape>
              <v:line id="_x0000_s1033" style="position:absolute" from="1980,4527" to="1982,5065" strokeweight="1.5pt">
                <v:stroke endarrow="block"/>
              </v:line>
              <v:line id="_x0000_s1034" style="position:absolute" from="4500,4527" to="4502,5065" strokeweight="1.5pt">
                <v:stroke endarrow="block"/>
              </v:line>
              <v:line id="_x0000_s1035" style="position:absolute" from="7380,4527" to="7382,5065" strokeweight="1.5pt">
                <v:stroke endarrow="block"/>
              </v:line>
              <v:line id="_x0000_s1036" style="position:absolute" from="10080,4527" to="10082,5065" strokeweight="1.5pt">
                <v:stroke endarrow="block"/>
              </v:line>
              <v:shape id="_x0000_s1037" type="#_x0000_t202" style="position:absolute;left:900;top:5067;width:1980;height:1260" strokeweight="1.5pt">
                <v:textbox style="mso-next-textbox:#_x0000_s1037">
                  <w:txbxContent>
                    <w:p w:rsidR="009A6031" w:rsidRPr="007C7D16" w:rsidRDefault="009A6031" w:rsidP="009A6031">
                      <w:pPr>
                        <w:jc w:val="center"/>
                        <w:rPr>
                          <w:sz w:val="20"/>
                          <w:szCs w:val="20"/>
                        </w:rPr>
                      </w:pPr>
                      <w:r w:rsidRPr="001A029C">
                        <w:rPr>
                          <w:b/>
                          <w:sz w:val="20"/>
                          <w:szCs w:val="20"/>
                        </w:rPr>
                        <w:t>Κείμενα Βιογραφικά</w:t>
                      </w:r>
                      <w:r w:rsidRPr="007C7D16">
                        <w:rPr>
                          <w:sz w:val="20"/>
                          <w:szCs w:val="20"/>
                        </w:rPr>
                        <w:t>:</w:t>
                      </w:r>
                    </w:p>
                    <w:p w:rsidR="009A6031" w:rsidRPr="007E4F9F" w:rsidRDefault="009A6031" w:rsidP="009A6031">
                      <w:pPr>
                        <w:jc w:val="center"/>
                        <w:rPr>
                          <w:b/>
                        </w:rPr>
                      </w:pPr>
                      <w:r w:rsidRPr="007C7D16">
                        <w:rPr>
                          <w:sz w:val="20"/>
                          <w:szCs w:val="20"/>
                        </w:rPr>
                        <w:t>Χρονικότητα</w:t>
                      </w:r>
                    </w:p>
                  </w:txbxContent>
                </v:textbox>
              </v:shape>
              <v:shape id="_x0000_s1038" type="#_x0000_t202" style="position:absolute;left:3420;top:5067;width:2339;height:1260" strokeweight="1.5pt">
                <v:textbox style="mso-next-textbox:#_x0000_s1038">
                  <w:txbxContent>
                    <w:p w:rsidR="009A6031" w:rsidRPr="007C7D16" w:rsidRDefault="009A6031" w:rsidP="009A6031">
                      <w:pPr>
                        <w:jc w:val="center"/>
                        <w:rPr>
                          <w:sz w:val="20"/>
                          <w:szCs w:val="20"/>
                        </w:rPr>
                      </w:pPr>
                      <w:r w:rsidRPr="001A029C">
                        <w:rPr>
                          <w:b/>
                          <w:sz w:val="20"/>
                          <w:szCs w:val="20"/>
                        </w:rPr>
                        <w:t>Κείμενα Ιστορικής Έκθεσης</w:t>
                      </w:r>
                      <w:r>
                        <w:rPr>
                          <w:b/>
                          <w:sz w:val="20"/>
                          <w:szCs w:val="20"/>
                        </w:rPr>
                        <w:t xml:space="preserve">( </w:t>
                      </w:r>
                      <w:r>
                        <w:rPr>
                          <w:b/>
                          <w:sz w:val="20"/>
                          <w:szCs w:val="20"/>
                          <w:lang w:val="en-US"/>
                        </w:rPr>
                        <w:t>recounts)</w:t>
                      </w:r>
                      <w:r w:rsidRPr="007C7D16">
                        <w:rPr>
                          <w:sz w:val="20"/>
                          <w:szCs w:val="20"/>
                        </w:rPr>
                        <w:t xml:space="preserve">: </w:t>
                      </w:r>
                    </w:p>
                    <w:p w:rsidR="009A6031" w:rsidRPr="00CC7ACC" w:rsidRDefault="009A6031" w:rsidP="009A6031">
                      <w:pPr>
                        <w:jc w:val="center"/>
                      </w:pPr>
                      <w:r w:rsidRPr="007C7D16">
                        <w:rPr>
                          <w:sz w:val="20"/>
                          <w:szCs w:val="20"/>
                        </w:rPr>
                        <w:t>Προθετικότητα</w:t>
                      </w:r>
                    </w:p>
                  </w:txbxContent>
                </v:textbox>
              </v:shape>
              <v:shape id="_x0000_s1039" type="#_x0000_t202" style="position:absolute;left:6120;top:5067;width:2515;height:1260" strokeweight="1.5pt">
                <v:textbox style="mso-next-textbox:#_x0000_s1039">
                  <w:txbxContent>
                    <w:p w:rsidR="009A6031" w:rsidRPr="007C7D16" w:rsidRDefault="009A6031" w:rsidP="009A6031">
                      <w:pPr>
                        <w:jc w:val="center"/>
                        <w:rPr>
                          <w:sz w:val="20"/>
                          <w:szCs w:val="20"/>
                        </w:rPr>
                      </w:pPr>
                      <w:r w:rsidRPr="001A029C">
                        <w:rPr>
                          <w:b/>
                          <w:sz w:val="20"/>
                          <w:szCs w:val="20"/>
                        </w:rPr>
                        <w:t>Κείμενα Ιστορικής Επεξήγησης</w:t>
                      </w:r>
                      <w:r>
                        <w:rPr>
                          <w:b/>
                          <w:sz w:val="20"/>
                          <w:szCs w:val="20"/>
                          <w:lang w:val="en-US"/>
                        </w:rPr>
                        <w:t>(acounts)</w:t>
                      </w:r>
                      <w:r w:rsidRPr="007C7D16">
                        <w:rPr>
                          <w:sz w:val="20"/>
                          <w:szCs w:val="20"/>
                        </w:rPr>
                        <w:t>:</w:t>
                      </w:r>
                    </w:p>
                    <w:p w:rsidR="009A6031" w:rsidRPr="00CC7ACC" w:rsidRDefault="009A6031" w:rsidP="009A6031">
                      <w:pPr>
                        <w:jc w:val="center"/>
                      </w:pPr>
                      <w:r w:rsidRPr="007C7D16">
                        <w:rPr>
                          <w:sz w:val="20"/>
                          <w:szCs w:val="20"/>
                        </w:rPr>
                        <w:t>Αιτιότητα</w:t>
                      </w:r>
                    </w:p>
                  </w:txbxContent>
                </v:textbox>
              </v:shape>
              <v:line id="_x0000_s1040" style="position:absolute" from="900,6327" to="900,13167" strokeweight="1.5pt"/>
              <v:shape id="_x0000_s1041" type="#_x0000_t202" style="position:absolute;left:1080;top:6507;width:1980;height:5760" stroked="f">
                <v:textbox style="mso-next-textbox:#_x0000_s1041">
                  <w:txbxContent>
                    <w:p w:rsidR="009A6031" w:rsidRPr="00A25DCD" w:rsidRDefault="009A6031" w:rsidP="00A25DCD">
                      <w:pPr>
                        <w:spacing w:after="0" w:line="240" w:lineRule="auto"/>
                        <w:rPr>
                          <w:rFonts w:ascii="Times New Roman" w:hAnsi="Times New Roman" w:cs="Times New Roman"/>
                          <w:sz w:val="20"/>
                          <w:szCs w:val="20"/>
                        </w:rPr>
                      </w:pPr>
                      <w:r w:rsidRPr="00A25DCD">
                        <w:rPr>
                          <w:rFonts w:ascii="Times New Roman" w:hAnsi="Times New Roman" w:cs="Times New Roman"/>
                          <w:sz w:val="20"/>
                          <w:szCs w:val="20"/>
                        </w:rPr>
                        <w:t>Σκοπός: Πληροφόρηση (κυρίαρχη άποψη για τα γεγονότα)</w:t>
                      </w:r>
                    </w:p>
                    <w:p w:rsidR="009A6031" w:rsidRPr="00A25DCD" w:rsidRDefault="009A6031" w:rsidP="00A25DCD">
                      <w:pPr>
                        <w:spacing w:after="0" w:line="240" w:lineRule="auto"/>
                        <w:rPr>
                          <w:rFonts w:ascii="Times New Roman" w:hAnsi="Times New Roman" w:cs="Times New Roman"/>
                          <w:sz w:val="20"/>
                          <w:szCs w:val="20"/>
                        </w:rPr>
                      </w:pPr>
                      <w:r w:rsidRPr="00A25DCD">
                        <w:rPr>
                          <w:rFonts w:ascii="Times New Roman" w:hAnsi="Times New Roman" w:cs="Times New Roman"/>
                          <w:sz w:val="20"/>
                          <w:szCs w:val="20"/>
                        </w:rPr>
                        <w:t>Δομή:</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α. Ευρύτερο Πλαίσιο</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β. Γεγονότα κατά χρονική αλληλουχία</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γ. Αποτίμηση γεγονότων</w:t>
                      </w:r>
                    </w:p>
                    <w:p w:rsidR="009A6031" w:rsidRPr="007C7D16" w:rsidRDefault="009A6031" w:rsidP="009A6031">
                      <w:pPr>
                        <w:rPr>
                          <w:sz w:val="20"/>
                          <w:szCs w:val="20"/>
                        </w:rPr>
                      </w:pPr>
                    </w:p>
                  </w:txbxContent>
                </v:textbox>
              </v:shape>
              <v:line id="_x0000_s1042" style="position:absolute;flip:x" from="3420,6327" to="3420,13167" strokeweight="1.5pt"/>
              <v:line id="_x0000_s1043" style="position:absolute;flip:x" from="6120,6327" to="6122,13167" strokeweight="1.5pt"/>
              <v:line id="_x0000_s1044" style="position:absolute;flip:x" from="9000,6327" to="9000,13167" strokeweight="1.5pt"/>
              <v:shape id="_x0000_s1045" type="#_x0000_t202" style="position:absolute;left:9180;top:6507;width:2146;height:6479" stroked="f">
                <v:textbox style="mso-next-textbox:#_x0000_s1045">
                  <w:txbxContent>
                    <w:p w:rsidR="009A6031" w:rsidRPr="00A25DCD" w:rsidRDefault="009A6031" w:rsidP="00A25DCD">
                      <w:pPr>
                        <w:spacing w:after="0" w:line="240" w:lineRule="auto"/>
                        <w:rPr>
                          <w:rFonts w:ascii="Times New Roman" w:hAnsi="Times New Roman" w:cs="Times New Roman"/>
                          <w:sz w:val="20"/>
                          <w:szCs w:val="20"/>
                        </w:rPr>
                      </w:pPr>
                      <w:r w:rsidRPr="00A25DCD">
                        <w:rPr>
                          <w:rFonts w:ascii="Times New Roman" w:hAnsi="Times New Roman" w:cs="Times New Roman"/>
                          <w:sz w:val="20"/>
                          <w:szCs w:val="20"/>
                        </w:rPr>
                        <w:t>Σκοπός: Πληροφόρηση (κυρίαρχη άποψη για τα γεγονότα)</w:t>
                      </w:r>
                    </w:p>
                    <w:p w:rsidR="009A6031" w:rsidRPr="00A25DCD" w:rsidRDefault="009A6031" w:rsidP="00A25DCD">
                      <w:pPr>
                        <w:spacing w:after="0" w:line="240" w:lineRule="auto"/>
                        <w:rPr>
                          <w:rFonts w:ascii="Times New Roman" w:hAnsi="Times New Roman" w:cs="Times New Roman"/>
                          <w:sz w:val="20"/>
                          <w:szCs w:val="20"/>
                        </w:rPr>
                      </w:pPr>
                      <w:r w:rsidRPr="00A25DCD">
                        <w:rPr>
                          <w:rFonts w:ascii="Times New Roman" w:hAnsi="Times New Roman" w:cs="Times New Roman"/>
                          <w:sz w:val="20"/>
                          <w:szCs w:val="20"/>
                        </w:rPr>
                        <w:t>Δομή:</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α. Ευρύτερο Πλαίσιο</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β. Γεγονότα κατά χρονική αλληλουχία</w:t>
                      </w:r>
                    </w:p>
                    <w:p w:rsidR="009A6031" w:rsidRPr="00A25DCD" w:rsidRDefault="009A6031" w:rsidP="00A25DCD">
                      <w:pPr>
                        <w:spacing w:after="0" w:line="240" w:lineRule="auto"/>
                        <w:ind w:left="180" w:hanging="180"/>
                        <w:rPr>
                          <w:rFonts w:ascii="Times New Roman" w:hAnsi="Times New Roman" w:cs="Times New Roman"/>
                          <w:sz w:val="20"/>
                          <w:szCs w:val="20"/>
                        </w:rPr>
                      </w:pPr>
                      <w:r w:rsidRPr="00A25DCD">
                        <w:rPr>
                          <w:rFonts w:ascii="Times New Roman" w:hAnsi="Times New Roman" w:cs="Times New Roman"/>
                          <w:sz w:val="20"/>
                          <w:szCs w:val="20"/>
                        </w:rPr>
                        <w:t>γ. Αποτίμηση γεγονότων</w:t>
                      </w:r>
                    </w:p>
                    <w:p w:rsidR="009A6031" w:rsidRPr="00A25DCD" w:rsidRDefault="009A6031" w:rsidP="00A25DCD">
                      <w:pPr>
                        <w:spacing w:after="0" w:line="240" w:lineRule="auto"/>
                        <w:rPr>
                          <w:rFonts w:ascii="Times New Roman" w:hAnsi="Times New Roman" w:cs="Times New Roman"/>
                          <w:sz w:val="20"/>
                          <w:szCs w:val="20"/>
                        </w:rPr>
                      </w:pPr>
                    </w:p>
                  </w:txbxContent>
                </v:textbox>
              </v:shape>
              <v:shape id="_x0000_s1046" type="#_x0000_t202" style="position:absolute;left:9000;top:5067;width:2520;height:1260" strokeweight="1.5pt">
                <v:textbox style="mso-next-textbox:#_x0000_s1046">
                  <w:txbxContent>
                    <w:p w:rsidR="00A25DCD" w:rsidRDefault="009A6031" w:rsidP="00A25DCD">
                      <w:pPr>
                        <w:spacing w:after="0" w:line="240" w:lineRule="auto"/>
                        <w:jc w:val="center"/>
                        <w:rPr>
                          <w:sz w:val="16"/>
                          <w:szCs w:val="16"/>
                        </w:rPr>
                      </w:pPr>
                      <w:r w:rsidRPr="001A029C">
                        <w:rPr>
                          <w:b/>
                          <w:sz w:val="20"/>
                          <w:szCs w:val="20"/>
                        </w:rPr>
                        <w:t>Κείμενα Ιστορικού Δοκιμίου</w:t>
                      </w:r>
                      <w:r w:rsidRPr="007C7D16">
                        <w:rPr>
                          <w:sz w:val="20"/>
                          <w:szCs w:val="20"/>
                        </w:rPr>
                        <w:t>:</w:t>
                      </w:r>
                      <w:r w:rsidR="00A25DCD" w:rsidRPr="00A25DCD">
                        <w:rPr>
                          <w:sz w:val="16"/>
                          <w:szCs w:val="16"/>
                        </w:rPr>
                        <w:t xml:space="preserve"> </w:t>
                      </w:r>
                    </w:p>
                    <w:p w:rsidR="00A25DCD" w:rsidRPr="00A25DCD" w:rsidRDefault="00A25DCD" w:rsidP="00A25DCD">
                      <w:pPr>
                        <w:spacing w:after="0" w:line="240" w:lineRule="auto"/>
                        <w:jc w:val="center"/>
                        <w:rPr>
                          <w:b/>
                          <w:sz w:val="16"/>
                          <w:szCs w:val="16"/>
                        </w:rPr>
                      </w:pPr>
                      <w:r w:rsidRPr="00A25DCD">
                        <w:rPr>
                          <w:b/>
                          <w:sz w:val="16"/>
                          <w:szCs w:val="16"/>
                        </w:rPr>
                        <w:t>(</w:t>
                      </w:r>
                      <w:r w:rsidRPr="00A25DCD">
                        <w:rPr>
                          <w:b/>
                          <w:sz w:val="16"/>
                          <w:szCs w:val="16"/>
                          <w:lang w:val="en-US"/>
                        </w:rPr>
                        <w:t>Historical</w:t>
                      </w:r>
                      <w:r w:rsidRPr="00A25DCD">
                        <w:rPr>
                          <w:b/>
                          <w:sz w:val="16"/>
                          <w:szCs w:val="16"/>
                        </w:rPr>
                        <w:t xml:space="preserve"> </w:t>
                      </w:r>
                      <w:r w:rsidRPr="00A25DCD">
                        <w:rPr>
                          <w:b/>
                          <w:sz w:val="16"/>
                          <w:szCs w:val="16"/>
                          <w:lang w:val="en-US"/>
                        </w:rPr>
                        <w:t>Argumentation</w:t>
                      </w:r>
                      <w:r w:rsidRPr="00A25DCD">
                        <w:rPr>
                          <w:b/>
                          <w:sz w:val="16"/>
                          <w:szCs w:val="16"/>
                        </w:rPr>
                        <w:t>)</w:t>
                      </w:r>
                    </w:p>
                    <w:p w:rsidR="009A6031" w:rsidRPr="007C7D16" w:rsidRDefault="009A6031" w:rsidP="009A6031">
                      <w:pPr>
                        <w:jc w:val="center"/>
                        <w:rPr>
                          <w:sz w:val="20"/>
                          <w:szCs w:val="20"/>
                        </w:rPr>
                      </w:pPr>
                    </w:p>
                    <w:p w:rsidR="009A6031" w:rsidRPr="00CC7ACC" w:rsidRDefault="009A6031" w:rsidP="009A6031">
                      <w:pPr>
                        <w:jc w:val="center"/>
                      </w:pPr>
                      <w:r w:rsidRPr="007C7D16">
                        <w:rPr>
                          <w:sz w:val="20"/>
                          <w:szCs w:val="20"/>
                        </w:rPr>
                        <w:t>Αποτίμηση</w:t>
                      </w:r>
                    </w:p>
                  </w:txbxContent>
                </v:textbox>
              </v:shape>
              <v:line id="_x0000_s1047" style="position:absolute" from="5579,4167" to="5580,4168" strokeweight="1.5pt">
                <v:stroke endarrow="block"/>
              </v:line>
              <v:shape id="_x0000_s1048" type="#_x0000_t202" style="position:absolute;left:4680;top:13347;width:2160;height:540" stroked="f">
                <v:textbox style="mso-next-textbox:#_x0000_s1048">
                  <w:txbxContent>
                    <w:p w:rsidR="009A6031" w:rsidRPr="0016266E" w:rsidRDefault="009A6031" w:rsidP="009A6031">
                      <w:pPr>
                        <w:jc w:val="center"/>
                        <w:rPr>
                          <w:rFonts w:ascii="Times New Roman" w:hAnsi="Times New Roman"/>
                          <w:szCs w:val="18"/>
                        </w:rPr>
                      </w:pPr>
                      <w:r w:rsidRPr="0016266E">
                        <w:rPr>
                          <w:rFonts w:ascii="Times New Roman" w:hAnsi="Times New Roman"/>
                          <w:szCs w:val="18"/>
                        </w:rPr>
                        <w:t xml:space="preserve">Σχήμα </w:t>
                      </w:r>
                      <w:r>
                        <w:rPr>
                          <w:rFonts w:ascii="Times New Roman" w:hAnsi="Times New Roman"/>
                          <w:szCs w:val="18"/>
                        </w:rPr>
                        <w:t>3.</w:t>
                      </w:r>
                      <w:r w:rsidRPr="0016266E">
                        <w:rPr>
                          <w:rFonts w:ascii="Times New Roman" w:hAnsi="Times New Roman"/>
                          <w:szCs w:val="18"/>
                        </w:rPr>
                        <w:t>1</w:t>
                      </w:r>
                    </w:p>
                  </w:txbxContent>
                </v:textbox>
              </v:shape>
            </v:group>
            <w10:wrap type="topAndBottom"/>
          </v:group>
        </w:pict>
      </w:r>
    </w:p>
    <w:p w:rsidR="009A6031" w:rsidRDefault="00A25DCD" w:rsidP="009A6031">
      <w:pPr>
        <w:jc w:val="center"/>
        <w:rPr>
          <w:rFonts w:ascii="Times New Roman" w:hAnsi="Times New Roman"/>
          <w:sz w:val="24"/>
        </w:rPr>
      </w:pPr>
      <w:r w:rsidRPr="004246D2">
        <w:rPr>
          <w:noProof/>
        </w:rPr>
        <w:lastRenderedPageBreak/>
        <w:pict>
          <v:group id="_x0000_s1071" style="position:absolute;left:0;text-align:left;margin-left:-38.65pt;margin-top:-4.95pt;width:532.1pt;height:434.45pt;z-index:251662336" coordorigin="-180,2700" coordsize="12783,11232">
            <v:line id="_x0000_s1072" style="position:absolute;flip:y" from="-180,4563" to="12603,4563" strokeweight="1.5pt"/>
            <v:group id="_x0000_s1073" style="position:absolute;left:705;top:2700;width:10620;height:11232" coordorigin="705,2700" coordsize="10620,11232">
              <v:shape id="_x0000_s1074" type="#_x0000_t202" style="position:absolute;left:3225;top:6735;width:2519;height:6837" stroked="f">
                <v:textbox style="mso-next-textbox:#_x0000_s1074">
                  <w:txbxContent>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lang w:val="en-US"/>
                        </w:rPr>
                        <w:t>Report</w:t>
                      </w:r>
                      <w:r w:rsidRPr="009A6031">
                        <w:rPr>
                          <w:rFonts w:ascii="Times New Roman" w:hAnsi="Times New Roman"/>
                          <w:sz w:val="20"/>
                          <w:szCs w:val="20"/>
                        </w:rPr>
                        <w:t xml:space="preserve"> </w:t>
                      </w:r>
                      <w:r w:rsidRPr="008C71AB">
                        <w:rPr>
                          <w:rFonts w:ascii="Times New Roman" w:hAnsi="Times New Roman"/>
                          <w:sz w:val="20"/>
                          <w:szCs w:val="20"/>
                          <w:lang w:val="en-US"/>
                        </w:rPr>
                        <w:t>genre</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Σκοπός: Πληροφόρηση για το πώς είναι τα πράγματα.</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Δομή:</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α. Γενική δήλωση για περιγραφόμενο και κατάταξη του</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 xml:space="preserve">β. Ανάδειξη κατηγοριών / τύπων </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γ. Περιγραφή όλου, μερών και σχέσεις τους</w:t>
                      </w:r>
                    </w:p>
                    <w:p w:rsidR="009A6031" w:rsidRPr="00B15DEF" w:rsidRDefault="009A6031" w:rsidP="009A6031">
                      <w:pPr>
                        <w:spacing w:after="0" w:line="240" w:lineRule="auto"/>
                        <w:rPr>
                          <w:sz w:val="20"/>
                          <w:szCs w:val="20"/>
                        </w:rPr>
                      </w:pPr>
                      <w:r w:rsidRPr="008C71AB">
                        <w:rPr>
                          <w:rFonts w:ascii="Times New Roman" w:hAnsi="Times New Roman"/>
                          <w:sz w:val="20"/>
                          <w:szCs w:val="20"/>
                        </w:rPr>
                        <w:t>δ. Λειτουργίες τους /</w:t>
                      </w:r>
                      <w:r w:rsidRPr="00B15DEF">
                        <w:rPr>
                          <w:sz w:val="20"/>
                          <w:szCs w:val="20"/>
                        </w:rPr>
                        <w:t xml:space="preserve"> χρήσεις τους</w:t>
                      </w:r>
                    </w:p>
                    <w:p w:rsidR="009A6031" w:rsidRPr="00B15DEF" w:rsidRDefault="009A6031" w:rsidP="009A6031">
                      <w:pPr>
                        <w:rPr>
                          <w:sz w:val="20"/>
                          <w:szCs w:val="20"/>
                        </w:rPr>
                      </w:pPr>
                      <w:r w:rsidRPr="00B15DEF">
                        <w:rPr>
                          <w:sz w:val="20"/>
                          <w:szCs w:val="20"/>
                        </w:rPr>
                        <w:t>ε. Αποτίμηση μεθοδολογιών</w:t>
                      </w:r>
                    </w:p>
                  </w:txbxContent>
                </v:textbox>
              </v:shape>
              <v:shape id="_x0000_s1075" type="#_x0000_t202" style="position:absolute;left:6033;top:6630;width:2339;height:6839" stroked="f">
                <v:textbox style="mso-next-textbox:#_x0000_s1075">
                  <w:txbxContent>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Σκοπός: Παρουσίαση μεθοδολογικών διαδικασιών κατασκευής, παρασκευής και διεξαγωγής.</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Δομή:</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α. Γενική δήλωση για διαδικασία και σκοπό της</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β. Παρουσίαση και επεξήγηση αλληλοδιαδόχων φάσεων στη χρονική τους σειρά.</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γ. Κριτήρια ολοκλήρωσης.</w:t>
                      </w:r>
                    </w:p>
                    <w:p w:rsidR="009A6031" w:rsidRPr="00B15DEF" w:rsidRDefault="009A6031" w:rsidP="009A6031">
                      <w:pPr>
                        <w:spacing w:after="0" w:line="240" w:lineRule="auto"/>
                        <w:rPr>
                          <w:sz w:val="20"/>
                          <w:szCs w:val="20"/>
                        </w:rPr>
                      </w:pPr>
                      <w:r w:rsidRPr="008C71AB">
                        <w:rPr>
                          <w:rFonts w:ascii="Times New Roman" w:hAnsi="Times New Roman"/>
                          <w:sz w:val="20"/>
                          <w:szCs w:val="20"/>
                        </w:rPr>
                        <w:t>δ. Αποτίμηση</w:t>
                      </w:r>
                    </w:p>
                  </w:txbxContent>
                </v:textbox>
              </v:shape>
              <v:shape id="_x0000_s1076" type="#_x0000_t202" style="position:absolute;left:1137;top:2700;width:9900;height:1541" strokeweight="2.25pt">
                <v:textbox style="mso-next-textbox:#_x0000_s1076">
                  <w:txbxContent>
                    <w:p w:rsidR="009A6031" w:rsidRPr="00064680" w:rsidRDefault="009A6031" w:rsidP="009A6031">
                      <w:pPr>
                        <w:spacing w:after="0" w:line="240" w:lineRule="auto"/>
                        <w:jc w:val="center"/>
                        <w:rPr>
                          <w:rFonts w:ascii="Times New Roman" w:hAnsi="Times New Roman"/>
                          <w:b/>
                          <w:sz w:val="24"/>
                          <w:szCs w:val="24"/>
                        </w:rPr>
                      </w:pPr>
                      <w:r w:rsidRPr="00064680">
                        <w:rPr>
                          <w:rFonts w:ascii="Times New Roman" w:hAnsi="Times New Roman"/>
                          <w:b/>
                          <w:sz w:val="24"/>
                          <w:szCs w:val="24"/>
                        </w:rPr>
                        <w:t>Πραγματολογικά Κείμενα Φυσικών Επιστημών :</w:t>
                      </w:r>
                    </w:p>
                    <w:p w:rsidR="009A6031" w:rsidRPr="00064680" w:rsidRDefault="009A6031" w:rsidP="009A6031">
                      <w:pPr>
                        <w:spacing w:after="0" w:line="240" w:lineRule="auto"/>
                        <w:jc w:val="center"/>
                        <w:rPr>
                          <w:rFonts w:ascii="Times New Roman" w:hAnsi="Times New Roman"/>
                          <w:sz w:val="24"/>
                          <w:szCs w:val="24"/>
                        </w:rPr>
                      </w:pPr>
                      <w:r w:rsidRPr="00064680">
                        <w:rPr>
                          <w:rFonts w:ascii="Times New Roman" w:hAnsi="Times New Roman"/>
                          <w:i/>
                          <w:sz w:val="24"/>
                          <w:szCs w:val="24"/>
                        </w:rPr>
                        <w:t xml:space="preserve">1. Δομή, 2. Περιγραφή, 3. </w:t>
                      </w:r>
                      <w:r w:rsidRPr="00064680">
                        <w:rPr>
                          <w:rFonts w:ascii="Times New Roman" w:hAnsi="Times New Roman"/>
                          <w:i/>
                          <w:caps/>
                          <w:sz w:val="24"/>
                          <w:szCs w:val="24"/>
                        </w:rPr>
                        <w:t>Α</w:t>
                      </w:r>
                      <w:r w:rsidRPr="00064680">
                        <w:rPr>
                          <w:rFonts w:ascii="Times New Roman" w:hAnsi="Times New Roman"/>
                          <w:i/>
                          <w:sz w:val="24"/>
                          <w:szCs w:val="24"/>
                        </w:rPr>
                        <w:t>ιτιότητα, 4. Αποτίμηση</w:t>
                      </w:r>
                    </w:p>
                    <w:p w:rsidR="009A6031" w:rsidRPr="00064680" w:rsidRDefault="009A6031" w:rsidP="009A6031">
                      <w:pPr>
                        <w:spacing w:after="0" w:line="240" w:lineRule="auto"/>
                        <w:ind w:left="360"/>
                        <w:jc w:val="center"/>
                        <w:rPr>
                          <w:rFonts w:ascii="Times New Roman" w:hAnsi="Times New Roman"/>
                          <w:i/>
                          <w:sz w:val="24"/>
                          <w:szCs w:val="24"/>
                        </w:rPr>
                      </w:pPr>
                      <w:r w:rsidRPr="00064680">
                        <w:rPr>
                          <w:rFonts w:ascii="Times New Roman" w:hAnsi="Times New Roman"/>
                          <w:i/>
                          <w:sz w:val="24"/>
                          <w:szCs w:val="24"/>
                        </w:rPr>
                        <w:t>(α) οντοτήτων, (β) διαδικασιών και  (γ) φαινομένων</w:t>
                      </w:r>
                    </w:p>
                  </w:txbxContent>
                </v:textbox>
              </v:shape>
              <v:line id="_x0000_s1077" style="position:absolute" from="1785,4575" to="1787,5113" strokeweight="1.5pt">
                <v:stroke endarrow="block"/>
              </v:line>
              <v:line id="_x0000_s1078" style="position:absolute" from="4305,4575" to="4307,5113" strokeweight="1.5pt">
                <v:stroke endarrow="block"/>
              </v:line>
              <v:line id="_x0000_s1079" style="position:absolute" from="7185,4575" to="7187,5113" strokeweight="1.5pt">
                <v:stroke endarrow="block"/>
              </v:line>
              <v:line id="_x0000_s1080" style="position:absolute" from="9885,4575" to="9887,5113" strokeweight="1.5pt">
                <v:stroke endarrow="block"/>
              </v:line>
              <v:shape id="_x0000_s1081" type="#_x0000_t202" style="position:absolute;left:705;top:5115;width:1980;height:1260" strokeweight="1.5pt">
                <v:textbox style="mso-next-textbox:#_x0000_s1081">
                  <w:txbxContent>
                    <w:p w:rsidR="009A6031" w:rsidRPr="008C71AB" w:rsidRDefault="009A6031" w:rsidP="009A6031">
                      <w:pPr>
                        <w:jc w:val="center"/>
                        <w:rPr>
                          <w:rFonts w:ascii="Times New Roman" w:hAnsi="Times New Roman"/>
                          <w:b/>
                          <w:sz w:val="20"/>
                          <w:szCs w:val="20"/>
                        </w:rPr>
                      </w:pPr>
                      <w:r w:rsidRPr="008C71AB">
                        <w:rPr>
                          <w:rFonts w:ascii="Times New Roman" w:hAnsi="Times New Roman"/>
                          <w:b/>
                          <w:sz w:val="20"/>
                          <w:szCs w:val="20"/>
                        </w:rPr>
                        <w:t>Κείμενα Ανάπτυξης Εννοιών:</w:t>
                      </w:r>
                    </w:p>
                  </w:txbxContent>
                </v:textbox>
              </v:shape>
              <v:shape id="_x0000_s1082" type="#_x0000_t202" style="position:absolute;left:3225;top:5115;width:2339;height:1260" strokeweight="1.5pt">
                <v:textbox style="mso-next-textbox:#_x0000_s1082">
                  <w:txbxContent>
                    <w:p w:rsidR="009A6031" w:rsidRPr="008C71AB" w:rsidRDefault="009A6031" w:rsidP="009A6031">
                      <w:pPr>
                        <w:jc w:val="center"/>
                        <w:rPr>
                          <w:rFonts w:ascii="Times New Roman" w:hAnsi="Times New Roman"/>
                          <w:sz w:val="20"/>
                          <w:szCs w:val="20"/>
                        </w:rPr>
                      </w:pPr>
                      <w:r w:rsidRPr="008C71AB">
                        <w:rPr>
                          <w:rFonts w:ascii="Times New Roman" w:hAnsi="Times New Roman"/>
                          <w:b/>
                          <w:sz w:val="20"/>
                          <w:szCs w:val="20"/>
                        </w:rPr>
                        <w:t>Κείμενα Περιγραφής Οντοτήτων</w:t>
                      </w:r>
                      <w:r w:rsidRPr="008C71AB">
                        <w:rPr>
                          <w:rFonts w:ascii="Times New Roman" w:hAnsi="Times New Roman"/>
                          <w:sz w:val="20"/>
                          <w:szCs w:val="20"/>
                        </w:rPr>
                        <w:t>:</w:t>
                      </w:r>
                    </w:p>
                  </w:txbxContent>
                </v:textbox>
              </v:shape>
              <v:shape id="_x0000_s1083" type="#_x0000_t202" style="position:absolute;left:5925;top:5115;width:2515;height:1260" strokeweight="1.5pt">
                <v:textbox style="mso-next-textbox:#_x0000_s1083">
                  <w:txbxContent>
                    <w:p w:rsidR="009A6031" w:rsidRPr="001A029C" w:rsidRDefault="009A6031" w:rsidP="009A6031">
                      <w:pPr>
                        <w:jc w:val="center"/>
                        <w:rPr>
                          <w:b/>
                          <w:sz w:val="20"/>
                          <w:szCs w:val="20"/>
                        </w:rPr>
                      </w:pPr>
                      <w:r w:rsidRPr="001A029C">
                        <w:rPr>
                          <w:b/>
                          <w:sz w:val="20"/>
                          <w:szCs w:val="20"/>
                        </w:rPr>
                        <w:t>Κείμενα Περιγραφικής Επεξήγησης</w:t>
                      </w:r>
                      <w:r w:rsidRPr="001A029C">
                        <w:rPr>
                          <w:b/>
                          <w:sz w:val="20"/>
                          <w:szCs w:val="20"/>
                          <w:lang w:val="en-US"/>
                        </w:rPr>
                        <w:t xml:space="preserve"> </w:t>
                      </w:r>
                      <w:r w:rsidRPr="008C71AB">
                        <w:rPr>
                          <w:rFonts w:ascii="Times New Roman" w:hAnsi="Times New Roman"/>
                          <w:b/>
                          <w:sz w:val="20"/>
                          <w:szCs w:val="20"/>
                        </w:rPr>
                        <w:t>Διαδικασιών</w:t>
                      </w:r>
                      <w:r w:rsidRPr="001A029C">
                        <w:rPr>
                          <w:b/>
                          <w:sz w:val="20"/>
                          <w:szCs w:val="20"/>
                        </w:rPr>
                        <w:t>:</w:t>
                      </w:r>
                    </w:p>
                  </w:txbxContent>
                </v:textbox>
              </v:shape>
              <v:line id="_x0000_s1084" style="position:absolute" from="705,6375" to="705,13215" strokeweight="1.5pt"/>
              <v:shape id="_x0000_s1085" type="#_x0000_t202" style="position:absolute;left:885;top:6555;width:1980;height:5760" stroked="f">
                <v:textbox style="mso-next-textbox:#_x0000_s1085">
                  <w:txbxContent>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Σκοπός: Διδασκαλία βασικών εννοιών επιστήμης</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Δομή:</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α. Γενική δήλωση και ένταξη σε κατηγορία</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β. Χαρακτηριστι κά /μέρη έννοιας και εξήγηση λειτουργίας</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γ. Σχέσεις ιεραρχικές με σχετικές έννοιες.</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δ. Σύνοψη και αποτίμηση</w:t>
                      </w:r>
                    </w:p>
                  </w:txbxContent>
                </v:textbox>
              </v:shape>
              <v:line id="_x0000_s1086" style="position:absolute;flip:x" from="3225,6375" to="3225,13215" strokeweight="1.5pt"/>
              <v:line id="_x0000_s1087" style="position:absolute;flip:x" from="5925,6375" to="5927,13215" strokeweight="1.5pt"/>
              <v:line id="_x0000_s1088" style="position:absolute;flip:x" from="8805,6375" to="8805,13215" strokeweight="1.5pt"/>
              <v:shape id="_x0000_s1089" type="#_x0000_t202" style="position:absolute;left:8985;top:6555;width:2146;height:6479" stroked="f">
                <v:textbox style="mso-next-textbox:#_x0000_s1089">
                  <w:txbxContent>
                    <w:p w:rsidR="009A6031" w:rsidRPr="008C71AB" w:rsidRDefault="009A6031" w:rsidP="009A6031">
                      <w:pPr>
                        <w:spacing w:after="0" w:line="240" w:lineRule="auto"/>
                        <w:rPr>
                          <w:rFonts w:ascii="Times New Roman" w:hAnsi="Times New Roman"/>
                          <w:sz w:val="20"/>
                          <w:szCs w:val="20"/>
                        </w:rPr>
                      </w:pPr>
                      <w:r w:rsidRPr="00B15DEF">
                        <w:rPr>
                          <w:sz w:val="20"/>
                          <w:szCs w:val="20"/>
                        </w:rPr>
                        <w:t xml:space="preserve"> </w:t>
                      </w:r>
                      <w:r w:rsidRPr="008C71AB">
                        <w:rPr>
                          <w:rFonts w:ascii="Times New Roman" w:hAnsi="Times New Roman"/>
                          <w:sz w:val="20"/>
                          <w:szCs w:val="20"/>
                        </w:rPr>
                        <w:t>(</w:t>
                      </w:r>
                      <w:r w:rsidRPr="008C71AB">
                        <w:rPr>
                          <w:rFonts w:ascii="Times New Roman" w:hAnsi="Times New Roman"/>
                          <w:sz w:val="20"/>
                          <w:szCs w:val="20"/>
                          <w:lang w:val="en-US"/>
                        </w:rPr>
                        <w:t>Explanation</w:t>
                      </w:r>
                      <w:r w:rsidRPr="008C71AB">
                        <w:rPr>
                          <w:rFonts w:ascii="Times New Roman" w:hAnsi="Times New Roman"/>
                          <w:sz w:val="20"/>
                          <w:szCs w:val="20"/>
                        </w:rPr>
                        <w:t xml:space="preserve"> </w:t>
                      </w:r>
                      <w:r w:rsidRPr="008C71AB">
                        <w:rPr>
                          <w:rFonts w:ascii="Times New Roman" w:hAnsi="Times New Roman"/>
                          <w:sz w:val="20"/>
                          <w:szCs w:val="20"/>
                          <w:lang w:val="en-US"/>
                        </w:rPr>
                        <w:t>genre</w:t>
                      </w:r>
                      <w:r w:rsidRPr="008C71AB">
                        <w:rPr>
                          <w:rFonts w:ascii="Times New Roman" w:hAnsi="Times New Roman"/>
                          <w:sz w:val="20"/>
                          <w:szCs w:val="20"/>
                        </w:rPr>
                        <w:t>)</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Σκοπός: Ανάδειξη αιτιών και διαδικασιών εξέλιξης φαινομένων</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Δομή:</w:t>
                      </w:r>
                      <w:r w:rsidRPr="008C71AB">
                        <w:rPr>
                          <w:rFonts w:ascii="Times New Roman" w:hAnsi="Times New Roman"/>
                          <w:sz w:val="20"/>
                          <w:szCs w:val="20"/>
                        </w:rPr>
                        <w:br/>
                        <w:t>α. Γενική δήλωση για τα φαινόμενα</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β. Περιγραφή και επεξήγηση διαδοχικών φάσεων</w:t>
                      </w:r>
                    </w:p>
                    <w:p w:rsidR="009A6031" w:rsidRPr="008C71AB" w:rsidRDefault="009A6031" w:rsidP="009A6031">
                      <w:pPr>
                        <w:spacing w:after="0" w:line="240" w:lineRule="auto"/>
                        <w:rPr>
                          <w:rFonts w:ascii="Times New Roman" w:hAnsi="Times New Roman"/>
                          <w:sz w:val="20"/>
                          <w:szCs w:val="20"/>
                        </w:rPr>
                      </w:pPr>
                      <w:r w:rsidRPr="008C71AB">
                        <w:rPr>
                          <w:rFonts w:ascii="Times New Roman" w:hAnsi="Times New Roman"/>
                          <w:sz w:val="20"/>
                          <w:szCs w:val="20"/>
                        </w:rPr>
                        <w:t>γ. Σύνοψη και αποτίμηση</w:t>
                      </w:r>
                    </w:p>
                  </w:txbxContent>
                </v:textbox>
              </v:shape>
              <v:shape id="_x0000_s1090" type="#_x0000_t202" style="position:absolute;left:8805;top:5115;width:2520;height:1260" strokeweight="1.5pt">
                <v:textbox style="mso-next-textbox:#_x0000_s1090">
                  <w:txbxContent>
                    <w:p w:rsidR="009A6031" w:rsidRPr="001A029C" w:rsidRDefault="009A6031" w:rsidP="009A6031">
                      <w:pPr>
                        <w:jc w:val="center"/>
                        <w:rPr>
                          <w:b/>
                        </w:rPr>
                      </w:pPr>
                      <w:r w:rsidRPr="008C71AB">
                        <w:rPr>
                          <w:rFonts w:ascii="Times New Roman" w:hAnsi="Times New Roman"/>
                          <w:b/>
                          <w:sz w:val="20"/>
                          <w:szCs w:val="20"/>
                        </w:rPr>
                        <w:t>Κείμενα Περιγραφικής Εξήγησης Φαινομένων</w:t>
                      </w:r>
                      <w:r w:rsidRPr="001A029C">
                        <w:rPr>
                          <w:b/>
                        </w:rPr>
                        <w:t>:</w:t>
                      </w:r>
                    </w:p>
                  </w:txbxContent>
                </v:textbox>
              </v:shape>
              <v:line id="_x0000_s1091" style="position:absolute" from="5385,4215" to="5385,4575" strokeweight="1.5pt">
                <v:stroke endarrow="block"/>
              </v:line>
              <v:shape id="_x0000_s1092" type="#_x0000_t202" style="position:absolute;left:4488;top:13392;width:2160;height:540" stroked="f">
                <v:textbox style="mso-next-textbox:#_x0000_s1092">
                  <w:txbxContent>
                    <w:p w:rsidR="009A6031" w:rsidRPr="0016266E" w:rsidRDefault="009A6031" w:rsidP="009A6031">
                      <w:pPr>
                        <w:jc w:val="center"/>
                        <w:rPr>
                          <w:rFonts w:ascii="Times New Roman" w:hAnsi="Times New Roman"/>
                          <w:szCs w:val="16"/>
                        </w:rPr>
                      </w:pPr>
                      <w:r w:rsidRPr="0016266E">
                        <w:rPr>
                          <w:rFonts w:ascii="Times New Roman" w:hAnsi="Times New Roman"/>
                          <w:szCs w:val="16"/>
                        </w:rPr>
                        <w:t xml:space="preserve">Σχήμα </w:t>
                      </w:r>
                      <w:r>
                        <w:rPr>
                          <w:rFonts w:ascii="Times New Roman" w:hAnsi="Times New Roman"/>
                          <w:szCs w:val="16"/>
                        </w:rPr>
                        <w:t>3.3</w:t>
                      </w:r>
                    </w:p>
                  </w:txbxContent>
                </v:textbox>
              </v:shape>
            </v:group>
            <w10:wrap type="topAndBottom"/>
          </v:group>
        </w:pict>
      </w:r>
    </w:p>
    <w:p w:rsidR="009A6031" w:rsidRDefault="009A6031" w:rsidP="009A6031">
      <w:pPr>
        <w:jc w:val="center"/>
        <w:rPr>
          <w:rFonts w:ascii="Times New Roman" w:hAnsi="Times New Roman"/>
          <w:sz w:val="24"/>
        </w:rPr>
      </w:pPr>
    </w:p>
    <w:p w:rsidR="009A6031" w:rsidRPr="0016266E" w:rsidRDefault="009A6031" w:rsidP="009A6031">
      <w:pPr>
        <w:rPr>
          <w:rFonts w:ascii="Times New Roman" w:hAnsi="Times New Roman"/>
          <w:sz w:val="24"/>
        </w:rPr>
      </w:pPr>
    </w:p>
    <w:p w:rsidR="009A6031" w:rsidRPr="0016266E" w:rsidRDefault="009A6031" w:rsidP="009A6031">
      <w:pPr>
        <w:rPr>
          <w:rFonts w:ascii="Times New Roman" w:hAnsi="Times New Roman"/>
          <w:sz w:val="24"/>
        </w:rPr>
      </w:pPr>
    </w:p>
    <w:p w:rsidR="009A6031" w:rsidRPr="0016266E" w:rsidRDefault="009A6031" w:rsidP="009A6031">
      <w:pPr>
        <w:rPr>
          <w:rFonts w:ascii="Times New Roman" w:hAnsi="Times New Roman"/>
          <w:sz w:val="24"/>
        </w:rPr>
      </w:pPr>
    </w:p>
    <w:p w:rsidR="009A6031" w:rsidRPr="0016266E" w:rsidRDefault="009A6031" w:rsidP="009A6031">
      <w:pPr>
        <w:rPr>
          <w:rFonts w:ascii="Times New Roman" w:hAnsi="Times New Roman"/>
          <w:sz w:val="24"/>
        </w:rPr>
      </w:pPr>
    </w:p>
    <w:p w:rsidR="009A6031" w:rsidRPr="0016266E" w:rsidRDefault="009A6031" w:rsidP="009A6031">
      <w:pPr>
        <w:rPr>
          <w:rFonts w:ascii="Times New Roman" w:hAnsi="Times New Roman"/>
          <w:sz w:val="24"/>
        </w:rPr>
      </w:pPr>
    </w:p>
    <w:p w:rsidR="009A6031" w:rsidRPr="0016266E" w:rsidRDefault="009A6031" w:rsidP="009A6031">
      <w:pPr>
        <w:rPr>
          <w:rFonts w:ascii="Times New Roman" w:hAnsi="Times New Roman"/>
          <w:sz w:val="24"/>
        </w:rPr>
      </w:pPr>
    </w:p>
    <w:p w:rsidR="009A6031" w:rsidRDefault="009A6031" w:rsidP="009A6031">
      <w:pPr>
        <w:jc w:val="both"/>
        <w:rPr>
          <w:rFonts w:ascii="Times New Roman" w:hAnsi="Times New Roman"/>
          <w:sz w:val="24"/>
        </w:rPr>
      </w:pPr>
    </w:p>
    <w:p w:rsidR="00A25DCD" w:rsidRPr="009A6031" w:rsidRDefault="00A25DCD" w:rsidP="009A6031">
      <w:pPr>
        <w:jc w:val="both"/>
        <w:rPr>
          <w:rFonts w:ascii="Times New Roman" w:hAnsi="Times New Roman"/>
          <w:b/>
          <w:sz w:val="24"/>
        </w:rPr>
      </w:pPr>
    </w:p>
    <w:p w:rsidR="009A6031" w:rsidRPr="00A311B6" w:rsidRDefault="009A6031" w:rsidP="009A6031">
      <w:pPr>
        <w:jc w:val="center"/>
        <w:rPr>
          <w:rFonts w:ascii="Times New Roman" w:hAnsi="Times New Roman"/>
          <w:b/>
          <w:sz w:val="24"/>
          <w:szCs w:val="24"/>
        </w:rPr>
      </w:pPr>
      <w:r>
        <w:rPr>
          <w:rFonts w:ascii="Times New Roman" w:hAnsi="Times New Roman"/>
          <w:b/>
          <w:sz w:val="24"/>
        </w:rPr>
        <w:lastRenderedPageBreak/>
        <w:t xml:space="preserve">ΙΙ. Παραδείγματα Ταξινόμησης  Σχολικών Κειμένων                                                             </w:t>
      </w:r>
      <w:r w:rsidRPr="00A311B6">
        <w:rPr>
          <w:rFonts w:ascii="Times New Roman" w:hAnsi="Times New Roman"/>
          <w:b/>
          <w:sz w:val="24"/>
          <w:szCs w:val="24"/>
        </w:rPr>
        <w:t>Επιστημονικού Λόγου</w:t>
      </w:r>
      <w:r>
        <w:rPr>
          <w:rFonts w:ascii="Times New Roman" w:hAnsi="Times New Roman"/>
          <w:b/>
          <w:sz w:val="24"/>
          <w:szCs w:val="24"/>
        </w:rPr>
        <w:t xml:space="preserve"> Ιστορίας</w:t>
      </w:r>
    </w:p>
    <w:p w:rsidR="009A6031" w:rsidRPr="00D325A6" w:rsidRDefault="004246D2" w:rsidP="009A6031">
      <w:pPr>
        <w:pStyle w:val="a3"/>
        <w:jc w:val="both"/>
        <w:rPr>
          <w:rFonts w:ascii="Times New Roman" w:hAnsi="Times New Roman"/>
          <w:b/>
          <w:sz w:val="24"/>
        </w:rPr>
      </w:pPr>
      <w:r w:rsidRPr="004246D2">
        <w:rPr>
          <w:noProof/>
        </w:rPr>
        <w:pict>
          <v:shape id="_x0000_s1094" type="#_x0000_t202" style="position:absolute;left:0;text-align:left;margin-left:33.9pt;margin-top:49.85pt;width:344.65pt;height:37.5pt;z-index:251664384;mso-width-relative:margin;mso-height-relative:margin">
            <v:textbox style="mso-next-textbox:#_x0000_s1094">
              <w:txbxContent>
                <w:p w:rsidR="009A6031" w:rsidRDefault="009A6031" w:rsidP="009A6031">
                  <w:pPr>
                    <w:spacing w:after="0" w:line="240" w:lineRule="auto"/>
                    <w:ind w:firstLine="180"/>
                    <w:jc w:val="center"/>
                    <w:rPr>
                      <w:rFonts w:ascii="Palatino Linotype" w:hAnsi="Palatino Linotype"/>
                      <w:b/>
                    </w:rPr>
                  </w:pPr>
                  <w:r>
                    <w:rPr>
                      <w:rFonts w:ascii="Palatino Linotype" w:hAnsi="Palatino Linotype"/>
                      <w:b/>
                    </w:rPr>
                    <w:t>1. ΚΕΙΜΕΝΟ ΙΣΤΟΡΙΚΗΣ ΑΝΑΔΙΗΓΗΣΗΣ</w:t>
                  </w:r>
                </w:p>
                <w:p w:rsidR="009A6031" w:rsidRDefault="009A6031" w:rsidP="009A6031">
                  <w:pPr>
                    <w:spacing w:after="0" w:line="240" w:lineRule="auto"/>
                    <w:jc w:val="center"/>
                  </w:pPr>
                  <w:r>
                    <w:rPr>
                      <w:rFonts w:ascii="Palatino Linotype" w:hAnsi="Palatino Linotype"/>
                      <w:b/>
                    </w:rPr>
                    <w:t>(Ιστ. Ε΄/Κεφ. 21)</w:t>
                  </w:r>
                </w:p>
              </w:txbxContent>
            </v:textbox>
          </v:shape>
        </w:pict>
      </w:r>
      <w:r w:rsidR="009A6031">
        <w:rPr>
          <w:rFonts w:ascii="Times New Roman" w:hAnsi="Times New Roman"/>
          <w:b/>
          <w:sz w:val="24"/>
        </w:rPr>
        <w:t xml:space="preserve">Α. </w:t>
      </w:r>
      <w:r w:rsidR="009A6031" w:rsidRPr="00D325A6">
        <w:rPr>
          <w:rFonts w:ascii="Times New Roman" w:hAnsi="Times New Roman"/>
          <w:b/>
          <w:sz w:val="24"/>
        </w:rPr>
        <w:t xml:space="preserve">Ακολουθούν </w:t>
      </w:r>
      <w:r w:rsidR="009A6031">
        <w:rPr>
          <w:rFonts w:ascii="Times New Roman" w:hAnsi="Times New Roman"/>
          <w:b/>
          <w:sz w:val="24"/>
        </w:rPr>
        <w:t>ταξινομήσεις και αναλύσεις κειμένων</w:t>
      </w:r>
      <w:r w:rsidR="009A6031" w:rsidRPr="00D325A6">
        <w:rPr>
          <w:rFonts w:ascii="Times New Roman" w:hAnsi="Times New Roman"/>
          <w:b/>
          <w:sz w:val="24"/>
        </w:rPr>
        <w:t xml:space="preserve"> σύμφωνα με τις προδιαγραφές των κειμενικών τύπων της Ιστορίας</w:t>
      </w:r>
      <w:r w:rsidR="009A6031">
        <w:rPr>
          <w:rFonts w:ascii="Times New Roman" w:hAnsi="Times New Roman"/>
          <w:b/>
          <w:sz w:val="24"/>
        </w:rPr>
        <w:t xml:space="preserve"> από εργασίες μετεκπαιδευομένων.</w:t>
      </w:r>
      <w:r w:rsidR="009A6031" w:rsidRPr="00D325A6">
        <w:rPr>
          <w:rFonts w:ascii="Times New Roman" w:hAnsi="Times New Roman"/>
          <w:b/>
          <w:sz w:val="24"/>
        </w:rPr>
        <w:t>.</w:t>
      </w:r>
    </w:p>
    <w:p w:rsidR="009A6031" w:rsidRDefault="009A6031" w:rsidP="009A6031">
      <w:r>
        <w:rPr>
          <w:noProof/>
        </w:rPr>
        <w:drawing>
          <wp:anchor distT="0" distB="0" distL="114300" distR="114300" simplePos="0" relativeHeight="251665408" behindDoc="1" locked="0" layoutInCell="1" allowOverlap="1">
            <wp:simplePos x="0" y="0"/>
            <wp:positionH relativeFrom="column">
              <wp:posOffset>113665</wp:posOffset>
            </wp:positionH>
            <wp:positionV relativeFrom="paragraph">
              <wp:posOffset>282575</wp:posOffset>
            </wp:positionV>
            <wp:extent cx="4895850" cy="7181850"/>
            <wp:effectExtent l="19050" t="0" r="0" b="0"/>
            <wp:wrapTight wrapText="bothSides">
              <wp:wrapPolygon edited="0">
                <wp:start x="-84" y="0"/>
                <wp:lineTo x="-84" y="21543"/>
                <wp:lineTo x="21600" y="21543"/>
                <wp:lineTo x="21600" y="0"/>
                <wp:lineTo x="-84" y="0"/>
              </wp:wrapPolygon>
            </wp:wrapTight>
            <wp:docPr id="71" name="Εικόνα 89" descr="ΣΛΑΒ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9" descr="ΣΛΑΒΟΥΣ"/>
                    <pic:cNvPicPr>
                      <a:picLocks noChangeAspect="1" noChangeArrowheads="1"/>
                    </pic:cNvPicPr>
                  </pic:nvPicPr>
                  <pic:blipFill>
                    <a:blip r:embed="rId7"/>
                    <a:srcRect/>
                    <a:stretch>
                      <a:fillRect/>
                    </a:stretch>
                  </pic:blipFill>
                  <pic:spPr bwMode="auto">
                    <a:xfrm>
                      <a:off x="0" y="0"/>
                      <a:ext cx="4895850" cy="7181850"/>
                    </a:xfrm>
                    <a:prstGeom prst="rect">
                      <a:avLst/>
                    </a:prstGeom>
                    <a:noFill/>
                    <a:ln w="9525">
                      <a:noFill/>
                      <a:miter lim="800000"/>
                      <a:headEnd/>
                      <a:tailEnd/>
                    </a:ln>
                  </pic:spPr>
                </pic:pic>
              </a:graphicData>
            </a:graphic>
          </wp:anchor>
        </w:drawing>
      </w:r>
    </w:p>
    <w:p w:rsidR="009A6031" w:rsidRDefault="009A6031" w:rsidP="009A6031"/>
    <w:p w:rsidR="009A6031" w:rsidRDefault="009A6031" w:rsidP="009A6031"/>
    <w:p w:rsidR="009A6031" w:rsidRDefault="009A6031" w:rsidP="009A6031"/>
    <w:tbl>
      <w:tblPr>
        <w:tblpPr w:leftFromText="180" w:rightFromText="180" w:vertAnchor="text" w:horzAnchor="margin" w:tblpXSpec="center" w:tblpY="-27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6120"/>
        <w:gridCol w:w="1620"/>
      </w:tblGrid>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lastRenderedPageBreak/>
              <w:br w:type="page"/>
              <w:t>ΔΟΜΙΚΑ</w:t>
            </w: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ΣΤΟΙΧΕΙΑ</w:t>
            </w:r>
          </w:p>
        </w:tc>
        <w:tc>
          <w:tcPr>
            <w:tcW w:w="6120" w:type="dxa"/>
          </w:tcPr>
          <w:p w:rsidR="009A6031" w:rsidRPr="002A756A" w:rsidRDefault="009A6031" w:rsidP="0074068B">
            <w:pPr>
              <w:spacing w:after="0" w:line="240" w:lineRule="auto"/>
              <w:jc w:val="center"/>
              <w:rPr>
                <w:rFonts w:ascii="Palatino Linotype" w:hAnsi="Palatino Linotype"/>
                <w:b/>
              </w:rPr>
            </w:pPr>
            <w:r w:rsidRPr="002A756A">
              <w:rPr>
                <w:rFonts w:ascii="Palatino Linotype" w:hAnsi="Palatino Linotype"/>
                <w:b/>
              </w:rPr>
              <w:t>ΤΜΗΜΑ ΚΕΙΜΕΝΟΥ</w:t>
            </w:r>
          </w:p>
        </w:tc>
        <w:tc>
          <w:tcPr>
            <w:tcW w:w="1620" w:type="dxa"/>
          </w:tcPr>
          <w:p w:rsidR="009A6031" w:rsidRPr="002A756A" w:rsidRDefault="009A6031" w:rsidP="0074068B">
            <w:pPr>
              <w:spacing w:after="0" w:line="240" w:lineRule="auto"/>
              <w:jc w:val="center"/>
              <w:rPr>
                <w:rFonts w:ascii="Palatino Linotype" w:hAnsi="Palatino Linotype"/>
                <w:b/>
              </w:rPr>
            </w:pPr>
            <w:r w:rsidRPr="002A756A">
              <w:rPr>
                <w:rFonts w:ascii="Palatino Linotype" w:hAnsi="Palatino Linotype"/>
                <w:b/>
              </w:rPr>
              <w:t>ΣΧΟΛΙΑ</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ΧΩΡΟΧΡΟΝΙΚΟ ΠΛΑΙΣΙΟ</w:t>
            </w:r>
          </w:p>
        </w:tc>
        <w:tc>
          <w:tcPr>
            <w:tcW w:w="6120" w:type="dxa"/>
          </w:tcPr>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27660" cy="340995"/>
                  <wp:effectExtent l="19050" t="0" r="0" b="0"/>
                  <wp:docPr id="6"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
                          <pic:cNvPicPr>
                            <a:picLocks noChangeAspect="1" noChangeArrowheads="1"/>
                          </pic:cNvPicPr>
                        </pic:nvPicPr>
                        <pic:blipFill>
                          <a:blip r:embed="rId8"/>
                          <a:srcRect/>
                          <a:stretch>
                            <a:fillRect/>
                          </a:stretch>
                        </pic:blipFill>
                        <pic:spPr bwMode="auto">
                          <a:xfrm>
                            <a:off x="0" y="0"/>
                            <a:ext cx="327660" cy="340995"/>
                          </a:xfrm>
                          <a:prstGeom prst="rect">
                            <a:avLst/>
                          </a:prstGeom>
                          <a:noFill/>
                          <a:ln w="9525">
                            <a:noFill/>
                            <a:miter lim="800000"/>
                            <a:headEnd/>
                            <a:tailEnd/>
                          </a:ln>
                        </pic:spPr>
                      </pic:pic>
                    </a:graphicData>
                  </a:graphic>
                </wp:inline>
              </w:drawing>
            </w:r>
            <w:r>
              <w:rPr>
                <w:rFonts w:ascii="Palatino Linotype" w:hAnsi="Palatino Linotype"/>
                <w:b/>
                <w:noProof/>
                <w:sz w:val="20"/>
                <w:szCs w:val="20"/>
              </w:rPr>
              <w:drawing>
                <wp:inline distT="0" distB="0" distL="0" distR="0">
                  <wp:extent cx="1583055" cy="245745"/>
                  <wp:effectExtent l="19050" t="0" r="0" b="0"/>
                  <wp:docPr id="7"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3"/>
                          <pic:cNvPicPr>
                            <a:picLocks noChangeAspect="1" noChangeArrowheads="1"/>
                          </pic:cNvPicPr>
                        </pic:nvPicPr>
                        <pic:blipFill>
                          <a:blip r:embed="rId9"/>
                          <a:srcRect/>
                          <a:stretch>
                            <a:fillRect/>
                          </a:stretch>
                        </pic:blipFill>
                        <pic:spPr bwMode="auto">
                          <a:xfrm>
                            <a:off x="0" y="0"/>
                            <a:ext cx="1583055" cy="245745"/>
                          </a:xfrm>
                          <a:prstGeom prst="rect">
                            <a:avLst/>
                          </a:prstGeom>
                          <a:noFill/>
                          <a:ln w="9525">
                            <a:noFill/>
                            <a:miter lim="800000"/>
                            <a:headEnd/>
                            <a:tailEnd/>
                          </a:ln>
                        </pic:spPr>
                      </pic:pic>
                    </a:graphicData>
                  </a:graphic>
                </wp:inline>
              </w:drawing>
            </w:r>
            <w:r w:rsidRPr="002A756A">
              <w:rPr>
                <w:rFonts w:ascii="Palatino Linotype" w:hAnsi="Palatino Linotype"/>
                <w:b/>
              </w:rPr>
              <w:t xml:space="preserve"> </w:t>
            </w: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1746885" cy="149860"/>
                  <wp:effectExtent l="19050" t="0" r="5715" b="0"/>
                  <wp:docPr id="8"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
                          <pic:cNvPicPr>
                            <a:picLocks noChangeAspect="1" noChangeArrowheads="1"/>
                          </pic:cNvPicPr>
                        </pic:nvPicPr>
                        <pic:blipFill>
                          <a:blip r:embed="rId10"/>
                          <a:srcRect/>
                          <a:stretch>
                            <a:fillRect/>
                          </a:stretch>
                        </pic:blipFill>
                        <pic:spPr bwMode="auto">
                          <a:xfrm>
                            <a:off x="0" y="0"/>
                            <a:ext cx="1746885" cy="14986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737235" cy="149860"/>
                  <wp:effectExtent l="19050" t="0" r="5715" b="0"/>
                  <wp:docPr id="9"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
                          <pic:cNvPicPr>
                            <a:picLocks noChangeAspect="1" noChangeArrowheads="1"/>
                          </pic:cNvPicPr>
                        </pic:nvPicPr>
                        <pic:blipFill>
                          <a:blip r:embed="rId11"/>
                          <a:srcRect/>
                          <a:stretch>
                            <a:fillRect/>
                          </a:stretch>
                        </pic:blipFill>
                        <pic:spPr bwMode="auto">
                          <a:xfrm>
                            <a:off x="0" y="0"/>
                            <a:ext cx="737235" cy="14986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1405890" cy="177165"/>
                  <wp:effectExtent l="19050" t="0" r="3810" b="0"/>
                  <wp:docPr id="10"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
                          <pic:cNvPicPr>
                            <a:picLocks noChangeAspect="1" noChangeArrowheads="1"/>
                          </pic:cNvPicPr>
                        </pic:nvPicPr>
                        <pic:blipFill>
                          <a:blip r:embed="rId12"/>
                          <a:srcRect/>
                          <a:stretch>
                            <a:fillRect/>
                          </a:stretch>
                        </pic:blipFill>
                        <pic:spPr bwMode="auto">
                          <a:xfrm>
                            <a:off x="0" y="0"/>
                            <a:ext cx="1405890" cy="17716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1064260" cy="136525"/>
                  <wp:effectExtent l="19050" t="0" r="2540" b="0"/>
                  <wp:docPr id="11"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7"/>
                          <pic:cNvPicPr>
                            <a:picLocks noChangeAspect="1" noChangeArrowheads="1"/>
                          </pic:cNvPicPr>
                        </pic:nvPicPr>
                        <pic:blipFill>
                          <a:blip r:embed="rId13"/>
                          <a:srcRect/>
                          <a:stretch>
                            <a:fillRect/>
                          </a:stretch>
                        </pic:blipFill>
                        <pic:spPr bwMode="auto">
                          <a:xfrm>
                            <a:off x="0" y="0"/>
                            <a:ext cx="1064260" cy="13652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1310005" cy="149860"/>
                  <wp:effectExtent l="19050" t="0" r="4445" b="0"/>
                  <wp:docPr id="12"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8"/>
                          <pic:cNvPicPr>
                            <a:picLocks noChangeAspect="1" noChangeArrowheads="1"/>
                          </pic:cNvPicPr>
                        </pic:nvPicPr>
                        <pic:blipFill>
                          <a:blip r:embed="rId14"/>
                          <a:srcRect/>
                          <a:stretch>
                            <a:fillRect/>
                          </a:stretch>
                        </pic:blipFill>
                        <pic:spPr bwMode="auto">
                          <a:xfrm>
                            <a:off x="0" y="0"/>
                            <a:ext cx="1310005" cy="149860"/>
                          </a:xfrm>
                          <a:prstGeom prst="rect">
                            <a:avLst/>
                          </a:prstGeom>
                          <a:noFill/>
                          <a:ln w="9525">
                            <a:noFill/>
                            <a:miter lim="800000"/>
                            <a:headEnd/>
                            <a:tailEnd/>
                          </a:ln>
                        </pic:spPr>
                      </pic:pic>
                    </a:graphicData>
                  </a:graphic>
                </wp:inline>
              </w:drawing>
            </w:r>
          </w:p>
        </w:tc>
        <w:tc>
          <w:tcPr>
            <w:tcW w:w="1620" w:type="dxa"/>
          </w:tcPr>
          <w:p w:rsidR="009A6031" w:rsidRPr="002A756A" w:rsidRDefault="009A6031" w:rsidP="0074068B">
            <w:pPr>
              <w:spacing w:after="0" w:line="240" w:lineRule="auto"/>
              <w:rPr>
                <w:rFonts w:ascii="Palatino Linotype" w:hAnsi="Palatino Linotype"/>
                <w:i/>
                <w:sz w:val="18"/>
                <w:szCs w:val="18"/>
              </w:rPr>
            </w:pPr>
            <w:r w:rsidRPr="002A756A">
              <w:rPr>
                <w:rFonts w:ascii="Palatino Linotype" w:hAnsi="Palatino Linotype"/>
                <w:i/>
                <w:sz w:val="18"/>
                <w:szCs w:val="18"/>
              </w:rPr>
              <w:t>Είναι σαφές</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ΔΡΩΝΤΑ ΠΡΟΣΩΠΑ</w:t>
            </w:r>
          </w:p>
        </w:tc>
        <w:tc>
          <w:tcPr>
            <w:tcW w:w="6120" w:type="dxa"/>
          </w:tcPr>
          <w:p w:rsidR="009A6031" w:rsidRPr="002A756A" w:rsidRDefault="009A6031" w:rsidP="0074068B">
            <w:pPr>
              <w:spacing w:after="0" w:line="240" w:lineRule="auto"/>
              <w:jc w:val="both"/>
              <w:rPr>
                <w:rFonts w:ascii="Palatino Linotype" w:hAnsi="Palatino Linotype"/>
                <w:b/>
                <w:sz w:val="20"/>
                <w:szCs w:val="20"/>
              </w:rPr>
            </w:pPr>
            <w:r w:rsidRPr="002A756A">
              <w:rPr>
                <w:rFonts w:ascii="Palatino Linotype" w:hAnsi="Palatino Linotype"/>
                <w:b/>
                <w:sz w:val="20"/>
                <w:szCs w:val="20"/>
              </w:rPr>
              <w:t>οι Σλάβοι της Νότιας Βαλκανικής</w:t>
            </w:r>
          </w:p>
          <w:p w:rsidR="009A6031" w:rsidRPr="002A756A" w:rsidRDefault="009A6031" w:rsidP="0074068B">
            <w:pPr>
              <w:spacing w:after="0" w:line="240" w:lineRule="auto"/>
              <w:jc w:val="both"/>
              <w:rPr>
                <w:rFonts w:ascii="Palatino Linotype" w:hAnsi="Palatino Linotype"/>
                <w:b/>
                <w:sz w:val="20"/>
                <w:szCs w:val="20"/>
              </w:rPr>
            </w:pPr>
            <w:r>
              <w:rPr>
                <w:rFonts w:ascii="Palatino Linotype" w:hAnsi="Palatino Linotype"/>
                <w:b/>
                <w:noProof/>
                <w:sz w:val="20"/>
                <w:szCs w:val="20"/>
              </w:rPr>
              <w:drawing>
                <wp:inline distT="0" distB="0" distL="0" distR="0">
                  <wp:extent cx="846455" cy="177165"/>
                  <wp:effectExtent l="19050" t="0" r="0" b="0"/>
                  <wp:docPr id="13"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
                          <pic:cNvPicPr>
                            <a:picLocks noChangeAspect="1" noChangeArrowheads="1"/>
                          </pic:cNvPicPr>
                        </pic:nvPicPr>
                        <pic:blipFill>
                          <a:blip r:embed="rId15"/>
                          <a:srcRect/>
                          <a:stretch>
                            <a:fillRect/>
                          </a:stretch>
                        </pic:blipFill>
                        <pic:spPr bwMode="auto">
                          <a:xfrm>
                            <a:off x="0" y="0"/>
                            <a:ext cx="846455" cy="17716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sz w:val="20"/>
                <w:szCs w:val="20"/>
              </w:rPr>
            </w:pPr>
            <w:r w:rsidRPr="002A756A">
              <w:rPr>
                <w:rFonts w:ascii="Palatino Linotype" w:hAnsi="Palatino Linotype"/>
                <w:b/>
                <w:sz w:val="20"/>
                <w:szCs w:val="20"/>
              </w:rPr>
              <w:t>οι Σλάβοι της Βόρειας Βαλκανικής (οι σλαβικές φυλές)</w:t>
            </w:r>
          </w:p>
          <w:p w:rsidR="009A6031" w:rsidRPr="002A756A" w:rsidRDefault="009A6031" w:rsidP="0074068B">
            <w:pPr>
              <w:spacing w:after="0" w:line="240" w:lineRule="auto"/>
              <w:jc w:val="both"/>
              <w:rPr>
                <w:rFonts w:ascii="Palatino Linotype" w:hAnsi="Palatino Linotype"/>
                <w:b/>
                <w:sz w:val="20"/>
                <w:szCs w:val="20"/>
              </w:rPr>
            </w:pPr>
            <w:r>
              <w:rPr>
                <w:rFonts w:ascii="Palatino Linotype" w:hAnsi="Palatino Linotype"/>
                <w:b/>
                <w:noProof/>
                <w:sz w:val="20"/>
                <w:szCs w:val="20"/>
              </w:rPr>
              <w:drawing>
                <wp:inline distT="0" distB="0" distL="0" distR="0">
                  <wp:extent cx="2865755" cy="191135"/>
                  <wp:effectExtent l="19050" t="0" r="0" b="0"/>
                  <wp:docPr id="14"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0"/>
                          <pic:cNvPicPr>
                            <a:picLocks noChangeAspect="1" noChangeArrowheads="1"/>
                          </pic:cNvPicPr>
                        </pic:nvPicPr>
                        <pic:blipFill>
                          <a:blip r:embed="rId16"/>
                          <a:srcRect/>
                          <a:stretch>
                            <a:fillRect/>
                          </a:stretch>
                        </pic:blipFill>
                        <pic:spPr bwMode="auto">
                          <a:xfrm>
                            <a:off x="0" y="0"/>
                            <a:ext cx="2865755" cy="19113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sz w:val="20"/>
                <w:szCs w:val="20"/>
              </w:rPr>
            </w:pPr>
            <w:r>
              <w:rPr>
                <w:rFonts w:ascii="Palatino Linotype" w:hAnsi="Palatino Linotype"/>
                <w:b/>
                <w:noProof/>
                <w:sz w:val="20"/>
                <w:szCs w:val="20"/>
              </w:rPr>
              <w:drawing>
                <wp:inline distT="0" distB="0" distL="0" distR="0">
                  <wp:extent cx="1869440" cy="191135"/>
                  <wp:effectExtent l="19050" t="0" r="0" b="0"/>
                  <wp:docPr id="15"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
                          <pic:cNvPicPr>
                            <a:picLocks noChangeAspect="1" noChangeArrowheads="1"/>
                          </pic:cNvPicPr>
                        </pic:nvPicPr>
                        <pic:blipFill>
                          <a:blip r:embed="rId17"/>
                          <a:srcRect/>
                          <a:stretch>
                            <a:fillRect/>
                          </a:stretch>
                        </pic:blipFill>
                        <pic:spPr bwMode="auto">
                          <a:xfrm>
                            <a:off x="0" y="0"/>
                            <a:ext cx="1869440" cy="19113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sz w:val="20"/>
                <w:szCs w:val="20"/>
              </w:rPr>
            </w:pPr>
            <w:r>
              <w:rPr>
                <w:rFonts w:ascii="Palatino Linotype" w:hAnsi="Palatino Linotype"/>
                <w:b/>
                <w:noProof/>
                <w:sz w:val="20"/>
                <w:szCs w:val="20"/>
              </w:rPr>
              <w:drawing>
                <wp:inline distT="0" distB="0" distL="0" distR="0">
                  <wp:extent cx="1515110" cy="204470"/>
                  <wp:effectExtent l="19050" t="0" r="8890" b="0"/>
                  <wp:docPr id="16"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
                          <pic:cNvPicPr>
                            <a:picLocks noChangeAspect="1" noChangeArrowheads="1"/>
                          </pic:cNvPicPr>
                        </pic:nvPicPr>
                        <pic:blipFill>
                          <a:blip r:embed="rId18"/>
                          <a:srcRect/>
                          <a:stretch>
                            <a:fillRect/>
                          </a:stretch>
                        </pic:blipFill>
                        <pic:spPr bwMode="auto">
                          <a:xfrm>
                            <a:off x="0" y="0"/>
                            <a:ext cx="1515110" cy="20447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sz w:val="20"/>
                <w:szCs w:val="20"/>
              </w:rPr>
            </w:pPr>
            <w:r w:rsidRPr="002A756A">
              <w:rPr>
                <w:rFonts w:ascii="Palatino Linotype" w:hAnsi="Palatino Linotype"/>
                <w:b/>
                <w:sz w:val="20"/>
                <w:szCs w:val="20"/>
              </w:rPr>
              <w:t>ο Κύριλλος  και ο Μεθόδιος</w:t>
            </w:r>
          </w:p>
          <w:p w:rsidR="009A6031" w:rsidRPr="002A756A" w:rsidRDefault="009A6031" w:rsidP="0074068B">
            <w:pPr>
              <w:spacing w:after="0" w:line="240" w:lineRule="auto"/>
              <w:jc w:val="both"/>
              <w:rPr>
                <w:rFonts w:ascii="Palatino Linotype" w:hAnsi="Palatino Linotype"/>
                <w:b/>
                <w:sz w:val="20"/>
                <w:szCs w:val="20"/>
              </w:rPr>
            </w:pPr>
            <w:r w:rsidRPr="002A756A">
              <w:rPr>
                <w:rFonts w:ascii="Palatino Linotype" w:hAnsi="Palatino Linotype"/>
                <w:b/>
                <w:sz w:val="20"/>
                <w:szCs w:val="20"/>
              </w:rPr>
              <w:t xml:space="preserve"> </w:t>
            </w:r>
          </w:p>
        </w:tc>
        <w:tc>
          <w:tcPr>
            <w:tcW w:w="1620" w:type="dxa"/>
          </w:tcPr>
          <w:p w:rsidR="009A6031" w:rsidRPr="002A756A" w:rsidRDefault="009A6031" w:rsidP="0074068B">
            <w:pPr>
              <w:spacing w:after="0" w:line="240" w:lineRule="auto"/>
              <w:rPr>
                <w:rFonts w:ascii="Palatino Linotype" w:hAnsi="Palatino Linotype"/>
                <w:i/>
                <w:sz w:val="18"/>
                <w:szCs w:val="18"/>
              </w:rPr>
            </w:pPr>
            <w:r w:rsidRPr="002A756A">
              <w:rPr>
                <w:rFonts w:ascii="Palatino Linotype" w:hAnsi="Palatino Linotype"/>
                <w:i/>
                <w:sz w:val="18"/>
                <w:szCs w:val="18"/>
              </w:rPr>
              <w:t>Δεν υπάρχουν ασάφειες</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ΑΛΛΗΛΟ-ΔΙΑΔΟΧΕΣ ΔΡΑΣΕΙΣ</w:t>
            </w:r>
          </w:p>
        </w:tc>
        <w:tc>
          <w:tcPr>
            <w:tcW w:w="6120" w:type="dxa"/>
          </w:tcPr>
          <w:p w:rsidR="009A6031" w:rsidRPr="002A756A" w:rsidRDefault="009A6031" w:rsidP="0074068B">
            <w:pPr>
              <w:spacing w:after="0" w:line="240" w:lineRule="auto"/>
              <w:jc w:val="both"/>
              <w:rPr>
                <w:rFonts w:ascii="Times New Roman" w:hAnsi="Times New Roman"/>
                <w:sz w:val="20"/>
                <w:szCs w:val="20"/>
              </w:rPr>
            </w:pPr>
            <w:r w:rsidRPr="002A756A">
              <w:object w:dxaOrig="12192" w:dyaOrig="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2.8pt;height:.85pt" o:ole="">
                  <v:imagedata r:id="rId19" o:title=""/>
                </v:shape>
                <o:OLEObject Type="Embed" ProgID="Photoshop.Image.9" ShapeID="_x0000_i1026" DrawAspect="Content" ObjectID="_1350720361" r:id="rId20">
                  <o:FieldCodes>\s</o:FieldCodes>
                </o:OLEObject>
              </w:object>
            </w:r>
            <w:r>
              <w:rPr>
                <w:rFonts w:ascii="Times New Roman" w:hAnsi="Times New Roman"/>
                <w:noProof/>
                <w:sz w:val="20"/>
                <w:szCs w:val="20"/>
              </w:rPr>
              <w:drawing>
                <wp:inline distT="0" distB="0" distL="0" distR="0">
                  <wp:extent cx="3548380" cy="491490"/>
                  <wp:effectExtent l="19050" t="0" r="0" b="0"/>
                  <wp:docPr id="18" name="Εικόνα 1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 descr="1"/>
                          <pic:cNvPicPr>
                            <a:picLocks noChangeAspect="1" noChangeArrowheads="1"/>
                          </pic:cNvPicPr>
                        </pic:nvPicPr>
                        <pic:blipFill>
                          <a:blip r:embed="rId21"/>
                          <a:srcRect/>
                          <a:stretch>
                            <a:fillRect/>
                          </a:stretch>
                        </pic:blipFill>
                        <pic:spPr bwMode="auto">
                          <a:xfrm>
                            <a:off x="0" y="0"/>
                            <a:ext cx="3548380" cy="49149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Times New Roman" w:hAnsi="Times New Roman"/>
                <w:sz w:val="20"/>
                <w:szCs w:val="20"/>
              </w:rPr>
            </w:pPr>
            <w:r>
              <w:rPr>
                <w:rFonts w:ascii="Times New Roman" w:hAnsi="Times New Roman"/>
                <w:noProof/>
                <w:sz w:val="20"/>
                <w:szCs w:val="20"/>
              </w:rPr>
              <w:drawing>
                <wp:inline distT="0" distB="0" distL="0" distR="0">
                  <wp:extent cx="3616960" cy="354965"/>
                  <wp:effectExtent l="19050" t="0" r="2540" b="0"/>
                  <wp:docPr id="19" name="Εικόνα 10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5" descr="2"/>
                          <pic:cNvPicPr>
                            <a:picLocks noChangeAspect="1" noChangeArrowheads="1"/>
                          </pic:cNvPicPr>
                        </pic:nvPicPr>
                        <pic:blipFill>
                          <a:blip r:embed="rId22"/>
                          <a:srcRect/>
                          <a:stretch>
                            <a:fillRect/>
                          </a:stretch>
                        </pic:blipFill>
                        <pic:spPr bwMode="auto">
                          <a:xfrm>
                            <a:off x="0" y="0"/>
                            <a:ext cx="3616960" cy="35496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Times New Roman" w:hAnsi="Times New Roman"/>
                <w:sz w:val="20"/>
                <w:szCs w:val="20"/>
              </w:rPr>
            </w:pPr>
          </w:p>
          <w:p w:rsidR="009A6031" w:rsidRPr="002A756A" w:rsidRDefault="009A6031" w:rsidP="0074068B">
            <w:pPr>
              <w:spacing w:after="0" w:line="240" w:lineRule="auto"/>
              <w:jc w:val="both"/>
              <w:rPr>
                <w:rFonts w:ascii="Times New Roman" w:hAnsi="Times New Roman"/>
                <w:sz w:val="20"/>
                <w:szCs w:val="20"/>
              </w:rPr>
            </w:pPr>
            <w:r>
              <w:rPr>
                <w:rFonts w:ascii="Times New Roman" w:hAnsi="Times New Roman"/>
                <w:noProof/>
                <w:sz w:val="20"/>
                <w:szCs w:val="20"/>
              </w:rPr>
              <w:drawing>
                <wp:inline distT="0" distB="0" distL="0" distR="0">
                  <wp:extent cx="3575685" cy="491490"/>
                  <wp:effectExtent l="19050" t="0" r="5715" b="0"/>
                  <wp:docPr id="20"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6"/>
                          <pic:cNvPicPr>
                            <a:picLocks noChangeAspect="1" noChangeArrowheads="1"/>
                          </pic:cNvPicPr>
                        </pic:nvPicPr>
                        <pic:blipFill>
                          <a:blip r:embed="rId23"/>
                          <a:srcRect/>
                          <a:stretch>
                            <a:fillRect/>
                          </a:stretch>
                        </pic:blipFill>
                        <pic:spPr bwMode="auto">
                          <a:xfrm>
                            <a:off x="0" y="0"/>
                            <a:ext cx="3575685" cy="49149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Times New Roman" w:hAnsi="Times New Roman"/>
                <w:sz w:val="20"/>
                <w:szCs w:val="20"/>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602990" cy="273050"/>
                  <wp:effectExtent l="19050" t="0" r="0" b="0"/>
                  <wp:docPr id="21"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7"/>
                          <pic:cNvPicPr>
                            <a:picLocks noChangeAspect="1" noChangeArrowheads="1"/>
                          </pic:cNvPicPr>
                        </pic:nvPicPr>
                        <pic:blipFill>
                          <a:blip r:embed="rId24"/>
                          <a:srcRect/>
                          <a:stretch>
                            <a:fillRect/>
                          </a:stretch>
                        </pic:blipFill>
                        <pic:spPr bwMode="auto">
                          <a:xfrm>
                            <a:off x="0" y="0"/>
                            <a:ext cx="3602990" cy="27305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616960" cy="368300"/>
                  <wp:effectExtent l="19050" t="0" r="2540" b="0"/>
                  <wp:docPr id="22" name="Εικόνα 10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8" descr="3"/>
                          <pic:cNvPicPr>
                            <a:picLocks noChangeAspect="1" noChangeArrowheads="1"/>
                          </pic:cNvPicPr>
                        </pic:nvPicPr>
                        <pic:blipFill>
                          <a:blip r:embed="rId25"/>
                          <a:srcRect/>
                          <a:stretch>
                            <a:fillRect/>
                          </a:stretch>
                        </pic:blipFill>
                        <pic:spPr bwMode="auto">
                          <a:xfrm>
                            <a:off x="0" y="0"/>
                            <a:ext cx="3616960" cy="36830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2783840" cy="1214755"/>
                  <wp:effectExtent l="19050" t="0" r="0" b="0"/>
                  <wp:docPr id="23" name="Εικόνα 10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9" descr="4"/>
                          <pic:cNvPicPr>
                            <a:picLocks noChangeAspect="1" noChangeArrowheads="1"/>
                          </pic:cNvPicPr>
                        </pic:nvPicPr>
                        <pic:blipFill>
                          <a:blip r:embed="rId26"/>
                          <a:srcRect/>
                          <a:stretch>
                            <a:fillRect/>
                          </a:stretch>
                        </pic:blipFill>
                        <pic:spPr bwMode="auto">
                          <a:xfrm>
                            <a:off x="0" y="0"/>
                            <a:ext cx="2783840" cy="1214755"/>
                          </a:xfrm>
                          <a:prstGeom prst="rect">
                            <a:avLst/>
                          </a:prstGeom>
                          <a:noFill/>
                          <a:ln w="9525">
                            <a:noFill/>
                            <a:miter lim="800000"/>
                            <a:headEnd/>
                            <a:tailEnd/>
                          </a:ln>
                        </pic:spPr>
                      </pic:pic>
                    </a:graphicData>
                  </a:graphic>
                </wp:inline>
              </w:drawing>
            </w:r>
          </w:p>
        </w:tc>
        <w:tc>
          <w:tcPr>
            <w:tcW w:w="1620" w:type="dxa"/>
          </w:tcPr>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Λείπουν κειμενικοί δείκτες χρονικής εξέλιξης</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ΟΛΟΚΛΗΡΩΣΗ ΔΡΑΣΗΣ</w:t>
            </w:r>
          </w:p>
        </w:tc>
        <w:tc>
          <w:tcPr>
            <w:tcW w:w="6120" w:type="dxa"/>
          </w:tcPr>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056890" cy="873760"/>
                  <wp:effectExtent l="19050" t="0" r="0" b="0"/>
                  <wp:docPr id="24"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0"/>
                          <pic:cNvPicPr>
                            <a:picLocks noChangeAspect="1" noChangeArrowheads="1"/>
                          </pic:cNvPicPr>
                        </pic:nvPicPr>
                        <pic:blipFill>
                          <a:blip r:embed="rId27"/>
                          <a:srcRect/>
                          <a:stretch>
                            <a:fillRect/>
                          </a:stretch>
                        </pic:blipFill>
                        <pic:spPr bwMode="auto">
                          <a:xfrm>
                            <a:off x="0" y="0"/>
                            <a:ext cx="3056890" cy="873760"/>
                          </a:xfrm>
                          <a:prstGeom prst="rect">
                            <a:avLst/>
                          </a:prstGeom>
                          <a:noFill/>
                          <a:ln w="9525">
                            <a:noFill/>
                            <a:miter lim="800000"/>
                            <a:headEnd/>
                            <a:tailEnd/>
                          </a:ln>
                        </pic:spPr>
                      </pic:pic>
                    </a:graphicData>
                  </a:graphic>
                </wp:inline>
              </w:drawing>
            </w:r>
          </w:p>
        </w:tc>
        <w:tc>
          <w:tcPr>
            <w:tcW w:w="1620" w:type="dxa"/>
          </w:tcPr>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Δεν σημαίνεται η ολοκλήρωση με κειμενικό δείκτη</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ΓΕΝΙΚΗ ΑΠΟΤΙ-ΜΗΣΗΔΡΑΣΕΩΝ</w:t>
            </w:r>
          </w:p>
        </w:tc>
        <w:tc>
          <w:tcPr>
            <w:tcW w:w="6120"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2934335" cy="204470"/>
                  <wp:effectExtent l="19050" t="0" r="0" b="0"/>
                  <wp:docPr id="25"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1"/>
                          <pic:cNvPicPr>
                            <a:picLocks noChangeAspect="1" noChangeArrowheads="1"/>
                          </pic:cNvPicPr>
                        </pic:nvPicPr>
                        <pic:blipFill>
                          <a:blip r:embed="rId28"/>
                          <a:srcRect/>
                          <a:stretch>
                            <a:fillRect/>
                          </a:stretch>
                        </pic:blipFill>
                        <pic:spPr bwMode="auto">
                          <a:xfrm>
                            <a:off x="0" y="0"/>
                            <a:ext cx="2934335" cy="204470"/>
                          </a:xfrm>
                          <a:prstGeom prst="rect">
                            <a:avLst/>
                          </a:prstGeom>
                          <a:noFill/>
                          <a:ln w="9525">
                            <a:noFill/>
                            <a:miter lim="800000"/>
                            <a:headEnd/>
                            <a:tailEnd/>
                          </a:ln>
                        </pic:spPr>
                      </pic:pic>
                    </a:graphicData>
                  </a:graphic>
                </wp:inline>
              </w:drawing>
            </w:r>
          </w:p>
        </w:tc>
        <w:tc>
          <w:tcPr>
            <w:tcW w:w="1620" w:type="dxa"/>
          </w:tcPr>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Σαφές, αλλά χωρίς δείκτη συνοχής.</w:t>
            </w:r>
          </w:p>
        </w:tc>
      </w:tr>
    </w:tbl>
    <w:p w:rsidR="009A6031" w:rsidRPr="00FD43E0" w:rsidRDefault="009A6031" w:rsidP="009A6031">
      <w:pPr>
        <w:rPr>
          <w:b/>
          <w:noProof/>
        </w:rPr>
      </w:pPr>
    </w:p>
    <w:p w:rsidR="009A6031" w:rsidRDefault="004246D2" w:rsidP="009A6031">
      <w:pPr>
        <w:rPr>
          <w:rFonts w:ascii="Palatino Linotype" w:hAnsi="Palatino Linotype"/>
          <w:b/>
          <w:noProof/>
          <w:sz w:val="40"/>
          <w:szCs w:val="40"/>
        </w:rPr>
      </w:pPr>
      <w:r w:rsidRPr="004246D2">
        <w:rPr>
          <w:noProof/>
        </w:rPr>
        <w:pict>
          <v:shape id="_x0000_s1093" type="#_x0000_t202" style="position:absolute;margin-left:369pt;margin-top:462.6pt;width:99pt;height:35.85pt;z-index:251663360" filled="f" stroked="f">
            <v:textbox style="mso-next-textbox:#_x0000_s1093">
              <w:txbxContent>
                <w:p w:rsidR="009A6031" w:rsidRPr="007D480F" w:rsidRDefault="009A6031" w:rsidP="009A6031"/>
              </w:txbxContent>
            </v:textbox>
          </v:shape>
        </w:pict>
      </w:r>
      <w:r w:rsidR="009A6031">
        <w:rPr>
          <w:b/>
        </w:rPr>
        <w:br w:type="page"/>
      </w:r>
      <w:r w:rsidRPr="004246D2">
        <w:rPr>
          <w:noProof/>
        </w:rPr>
        <w:lastRenderedPageBreak/>
        <w:pict>
          <v:shape id="_x0000_s1096" type="#_x0000_t202" style="position:absolute;margin-left:32.2pt;margin-top:-48pt;width:344.65pt;height:36pt;z-index:251666432;mso-width-relative:margin;mso-height-relative:margin">
            <v:textbox style="mso-next-textbox:#_x0000_s1096">
              <w:txbxContent>
                <w:p w:rsidR="009A6031" w:rsidRDefault="009A6031" w:rsidP="009A6031">
                  <w:pPr>
                    <w:spacing w:after="0" w:line="240" w:lineRule="auto"/>
                    <w:ind w:firstLine="181"/>
                    <w:jc w:val="center"/>
                    <w:rPr>
                      <w:rFonts w:ascii="Palatino Linotype" w:hAnsi="Palatino Linotype"/>
                      <w:b/>
                    </w:rPr>
                  </w:pPr>
                  <w:r>
                    <w:rPr>
                      <w:rFonts w:ascii="Palatino Linotype" w:hAnsi="Palatino Linotype"/>
                      <w:b/>
                    </w:rPr>
                    <w:t>2. ΚΕΙΜΕΝΟ ΠΡΟΒΛΗΜΑΤΙΚΗΣ ΚΑΤΑΣΤΑΣΗΣ</w:t>
                  </w:r>
                </w:p>
                <w:p w:rsidR="009A6031" w:rsidRPr="000E5862" w:rsidRDefault="009A6031" w:rsidP="009A6031">
                  <w:pPr>
                    <w:spacing w:after="0" w:line="240" w:lineRule="auto"/>
                    <w:ind w:firstLine="181"/>
                    <w:jc w:val="center"/>
                    <w:rPr>
                      <w:rFonts w:ascii="Palatino Linotype" w:hAnsi="Palatino Linotype"/>
                      <w:b/>
                    </w:rPr>
                  </w:pPr>
                  <w:r>
                    <w:rPr>
                      <w:rFonts w:ascii="Palatino Linotype" w:hAnsi="Palatino Linotype"/>
                      <w:b/>
                    </w:rPr>
                    <w:t>ΙΣΤΟΡΙΑ Ε΄, κεφ.14</w:t>
                  </w:r>
                </w:p>
              </w:txbxContent>
            </v:textbox>
          </v:shape>
        </w:pict>
      </w:r>
      <w:r w:rsidR="009A6031">
        <w:rPr>
          <w:rFonts w:ascii="Palatino Linotype" w:hAnsi="Palatino Linotype"/>
          <w:b/>
          <w:noProof/>
        </w:rPr>
        <w:drawing>
          <wp:inline distT="0" distB="0" distL="0" distR="0">
            <wp:extent cx="5145405" cy="7670165"/>
            <wp:effectExtent l="19050" t="0" r="0" b="0"/>
            <wp:docPr id="2" name="Εικόνα 133" desc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3" descr="NIKA"/>
                    <pic:cNvPicPr>
                      <a:picLocks noChangeAspect="1" noChangeArrowheads="1"/>
                    </pic:cNvPicPr>
                  </pic:nvPicPr>
                  <pic:blipFill>
                    <a:blip r:embed="rId29"/>
                    <a:srcRect/>
                    <a:stretch>
                      <a:fillRect/>
                    </a:stretch>
                  </pic:blipFill>
                  <pic:spPr bwMode="auto">
                    <a:xfrm>
                      <a:off x="0" y="0"/>
                      <a:ext cx="5145405" cy="7670165"/>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47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5426"/>
        <w:gridCol w:w="2314"/>
      </w:tblGrid>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lastRenderedPageBreak/>
              <w:br w:type="page"/>
              <w:t>ΔΟΜΙΚΑ</w:t>
            </w: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ΣΤΟΙΧΕΙΑ</w:t>
            </w:r>
          </w:p>
        </w:tc>
        <w:tc>
          <w:tcPr>
            <w:tcW w:w="5426" w:type="dxa"/>
          </w:tcPr>
          <w:p w:rsidR="009A6031" w:rsidRPr="002A756A" w:rsidRDefault="009A6031" w:rsidP="0074068B">
            <w:pPr>
              <w:spacing w:after="0" w:line="240" w:lineRule="auto"/>
              <w:jc w:val="center"/>
              <w:rPr>
                <w:rFonts w:ascii="Palatino Linotype" w:hAnsi="Palatino Linotype"/>
                <w:b/>
              </w:rPr>
            </w:pPr>
            <w:r w:rsidRPr="002A756A">
              <w:rPr>
                <w:rFonts w:ascii="Palatino Linotype" w:hAnsi="Palatino Linotype"/>
                <w:b/>
              </w:rPr>
              <w:t>ΤΜΗΜΑ ΚΕΙΜΕΝΟΥ</w:t>
            </w:r>
          </w:p>
        </w:tc>
        <w:tc>
          <w:tcPr>
            <w:tcW w:w="2314" w:type="dxa"/>
          </w:tcPr>
          <w:p w:rsidR="009A6031" w:rsidRPr="002A756A" w:rsidRDefault="009A6031" w:rsidP="0074068B">
            <w:pPr>
              <w:spacing w:after="0" w:line="240" w:lineRule="auto"/>
              <w:jc w:val="center"/>
              <w:rPr>
                <w:rFonts w:ascii="Palatino Linotype" w:hAnsi="Palatino Linotype"/>
                <w:b/>
              </w:rPr>
            </w:pPr>
            <w:r w:rsidRPr="002A756A">
              <w:rPr>
                <w:rFonts w:ascii="Palatino Linotype" w:hAnsi="Palatino Linotype"/>
                <w:b/>
              </w:rPr>
              <w:t>ΣΧΟΛΙΑ</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ΑΙΤΙΑ ΠΡΟΒΛΗΜΑΤΟΣ</w:t>
            </w:r>
          </w:p>
        </w:tc>
        <w:tc>
          <w:tcPr>
            <w:tcW w:w="5426" w:type="dxa"/>
          </w:tcPr>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070860" cy="709930"/>
                  <wp:effectExtent l="19050" t="0" r="0" b="0"/>
                  <wp:docPr id="2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6"/>
                          <pic:cNvPicPr>
                            <a:picLocks noChangeAspect="1" noChangeArrowheads="1"/>
                          </pic:cNvPicPr>
                        </pic:nvPicPr>
                        <pic:blipFill>
                          <a:blip r:embed="rId30"/>
                          <a:srcRect/>
                          <a:stretch>
                            <a:fillRect/>
                          </a:stretch>
                        </pic:blipFill>
                        <pic:spPr bwMode="auto">
                          <a:xfrm>
                            <a:off x="0" y="0"/>
                            <a:ext cx="3070860" cy="709930"/>
                          </a:xfrm>
                          <a:prstGeom prst="rect">
                            <a:avLst/>
                          </a:prstGeom>
                          <a:noFill/>
                          <a:ln w="9525">
                            <a:noFill/>
                            <a:miter lim="800000"/>
                            <a:headEnd/>
                            <a:tailEnd/>
                          </a:ln>
                        </pic:spPr>
                      </pic:pic>
                    </a:graphicData>
                  </a:graphic>
                </wp:inline>
              </w:drawing>
            </w:r>
          </w:p>
        </w:tc>
        <w:tc>
          <w:tcPr>
            <w:tcW w:w="2314" w:type="dxa"/>
          </w:tcPr>
          <w:p w:rsidR="009A6031" w:rsidRPr="002A756A" w:rsidRDefault="009A6031" w:rsidP="0074068B">
            <w:pPr>
              <w:spacing w:after="0" w:line="240" w:lineRule="auto"/>
              <w:rPr>
                <w:rFonts w:ascii="Palatino Linotype" w:hAnsi="Palatino Linotype"/>
                <w:i/>
                <w:sz w:val="18"/>
                <w:szCs w:val="18"/>
              </w:rPr>
            </w:pPr>
            <w:r w:rsidRPr="002A756A">
              <w:rPr>
                <w:rFonts w:ascii="Palatino Linotype" w:hAnsi="Palatino Linotype"/>
                <w:i/>
                <w:sz w:val="18"/>
                <w:szCs w:val="18"/>
              </w:rPr>
              <w:t>Το κείμενο ξεκινάει με τα αίτια του προβλήματος χωρίς να αναφέρει ρητά ότι αυτά είναι τα αίτια. Μόνο με τον σύνδεσμο «αλλά» στην τελευταία πρόταση το υπαινίσσεται.</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ΠΡΟΒΛΗΜΑ</w:t>
            </w:r>
          </w:p>
        </w:tc>
        <w:tc>
          <w:tcPr>
            <w:tcW w:w="5426" w:type="dxa"/>
          </w:tcPr>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111500" cy="313690"/>
                  <wp:effectExtent l="19050" t="0" r="0" b="0"/>
                  <wp:docPr id="2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7"/>
                          <pic:cNvPicPr>
                            <a:picLocks noChangeAspect="1" noChangeArrowheads="1"/>
                          </pic:cNvPicPr>
                        </pic:nvPicPr>
                        <pic:blipFill>
                          <a:blip r:embed="rId31"/>
                          <a:srcRect/>
                          <a:stretch>
                            <a:fillRect/>
                          </a:stretch>
                        </pic:blipFill>
                        <pic:spPr bwMode="auto">
                          <a:xfrm>
                            <a:off x="0" y="0"/>
                            <a:ext cx="3111500" cy="31369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r w:rsidRPr="002A756A">
              <w:rPr>
                <w:rFonts w:ascii="Palatino Linotype" w:hAnsi="Palatino Linotype"/>
                <w:b/>
              </w:rPr>
              <w:t xml:space="preserve"> </w:t>
            </w:r>
            <w:r>
              <w:rPr>
                <w:rFonts w:ascii="Palatino Linotype" w:hAnsi="Palatino Linotype"/>
                <w:b/>
                <w:noProof/>
                <w:sz w:val="20"/>
                <w:szCs w:val="20"/>
              </w:rPr>
              <w:drawing>
                <wp:inline distT="0" distB="0" distL="0" distR="0">
                  <wp:extent cx="859790" cy="1036955"/>
                  <wp:effectExtent l="19050" t="0" r="0" b="0"/>
                  <wp:docPr id="2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8"/>
                          <pic:cNvPicPr>
                            <a:picLocks noChangeAspect="1" noChangeArrowheads="1"/>
                          </pic:cNvPicPr>
                        </pic:nvPicPr>
                        <pic:blipFill>
                          <a:blip r:embed="rId32"/>
                          <a:srcRect/>
                          <a:stretch>
                            <a:fillRect/>
                          </a:stretch>
                        </pic:blipFill>
                        <pic:spPr bwMode="auto">
                          <a:xfrm>
                            <a:off x="0" y="0"/>
                            <a:ext cx="859790" cy="1036955"/>
                          </a:xfrm>
                          <a:prstGeom prst="rect">
                            <a:avLst/>
                          </a:prstGeom>
                          <a:noFill/>
                          <a:ln w="9525">
                            <a:noFill/>
                            <a:miter lim="800000"/>
                            <a:headEnd/>
                            <a:tailEnd/>
                          </a:ln>
                        </pic:spPr>
                      </pic:pic>
                    </a:graphicData>
                  </a:graphic>
                </wp:inline>
              </w:drawing>
            </w:r>
          </w:p>
        </w:tc>
        <w:tc>
          <w:tcPr>
            <w:tcW w:w="2314" w:type="dxa"/>
          </w:tcPr>
          <w:p w:rsidR="009A6031" w:rsidRPr="002A756A" w:rsidRDefault="009A6031" w:rsidP="0074068B">
            <w:pPr>
              <w:spacing w:after="0" w:line="240" w:lineRule="auto"/>
              <w:rPr>
                <w:rFonts w:ascii="Palatino Linotype" w:hAnsi="Palatino Linotype"/>
                <w:i/>
                <w:sz w:val="18"/>
                <w:szCs w:val="18"/>
              </w:rPr>
            </w:pPr>
            <w:r w:rsidRPr="002A756A">
              <w:rPr>
                <w:rFonts w:ascii="Palatino Linotype" w:hAnsi="Palatino Linotype"/>
                <w:i/>
                <w:sz w:val="18"/>
                <w:szCs w:val="18"/>
              </w:rPr>
              <w:t>Σαν β΄ δομικό στοιχείο περιγράφει το πρόβλημα χωρίς να το συνδέει με τα αίτια. (πχ  Σαν αποτέλεσμα…)</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ΕΠΙΠΤΩΣΕΙΣ ΠΡΟΒΛΗΜΑΤΟΣ</w:t>
            </w:r>
          </w:p>
        </w:tc>
        <w:tc>
          <w:tcPr>
            <w:tcW w:w="5426"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1009650" cy="1023620"/>
                  <wp:effectExtent l="19050" t="0" r="0" b="0"/>
                  <wp:docPr id="2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9"/>
                          <pic:cNvPicPr>
                            <a:picLocks noChangeAspect="1" noChangeArrowheads="1"/>
                          </pic:cNvPicPr>
                        </pic:nvPicPr>
                        <pic:blipFill>
                          <a:blip r:embed="rId33"/>
                          <a:srcRect/>
                          <a:stretch>
                            <a:fillRect/>
                          </a:stretch>
                        </pic:blipFill>
                        <pic:spPr bwMode="auto">
                          <a:xfrm>
                            <a:off x="0" y="0"/>
                            <a:ext cx="1009650" cy="1023620"/>
                          </a:xfrm>
                          <a:prstGeom prst="rect">
                            <a:avLst/>
                          </a:prstGeom>
                          <a:noFill/>
                          <a:ln w="9525">
                            <a:noFill/>
                            <a:miter lim="800000"/>
                            <a:headEnd/>
                            <a:tailEnd/>
                          </a:ln>
                        </pic:spPr>
                      </pic:pic>
                    </a:graphicData>
                  </a:graphic>
                </wp:inline>
              </w:drawing>
            </w:r>
            <w:r w:rsidRPr="002A756A">
              <w:rPr>
                <w:rFonts w:ascii="Palatino Linotype" w:hAnsi="Palatino Linotype"/>
                <w:b/>
              </w:rPr>
              <w:t xml:space="preserve">       </w:t>
            </w: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084195" cy="204470"/>
                  <wp:effectExtent l="19050" t="0" r="1905" b="0"/>
                  <wp:docPr id="3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0"/>
                          <pic:cNvPicPr>
                            <a:picLocks noChangeAspect="1" noChangeArrowheads="1"/>
                          </pic:cNvPicPr>
                        </pic:nvPicPr>
                        <pic:blipFill>
                          <a:blip r:embed="rId34"/>
                          <a:srcRect/>
                          <a:stretch>
                            <a:fillRect/>
                          </a:stretch>
                        </pic:blipFill>
                        <pic:spPr bwMode="auto">
                          <a:xfrm>
                            <a:off x="0" y="0"/>
                            <a:ext cx="3084195" cy="20447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tc>
        <w:tc>
          <w:tcPr>
            <w:tcW w:w="2314" w:type="dxa"/>
          </w:tcPr>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Περιγράφει αναλυτικά τις επιπτώσεις. Η τελευταία πρόταση θα μπορούσε να συμπληρωθεί με ένα συμπέρασμα (…οπότε και οι βανδαλισμοί ολοκληρώθηκαν.)</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ΠΡΟΤΕΙΝΟΜΕ-ΝΕΣ ΛΥΣΕΙΣ   Α΄</w:t>
            </w: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Β΄</w:t>
            </w:r>
          </w:p>
        </w:tc>
        <w:tc>
          <w:tcPr>
            <w:tcW w:w="5426" w:type="dxa"/>
          </w:tcPr>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166110" cy="409575"/>
                  <wp:effectExtent l="19050" t="0" r="0" b="0"/>
                  <wp:docPr id="3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pic:cNvPicPr>
                            <a:picLocks noChangeAspect="1" noChangeArrowheads="1"/>
                          </pic:cNvPicPr>
                        </pic:nvPicPr>
                        <pic:blipFill>
                          <a:blip r:embed="rId35"/>
                          <a:srcRect/>
                          <a:stretch>
                            <a:fillRect/>
                          </a:stretch>
                        </pic:blipFill>
                        <pic:spPr bwMode="auto">
                          <a:xfrm>
                            <a:off x="0" y="0"/>
                            <a:ext cx="3166110" cy="40957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166110" cy="395605"/>
                  <wp:effectExtent l="19050" t="0" r="0" b="0"/>
                  <wp:docPr id="3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2"/>
                          <pic:cNvPicPr>
                            <a:picLocks noChangeAspect="1" noChangeArrowheads="1"/>
                          </pic:cNvPicPr>
                        </pic:nvPicPr>
                        <pic:blipFill>
                          <a:blip r:embed="rId36"/>
                          <a:srcRect/>
                          <a:stretch>
                            <a:fillRect/>
                          </a:stretch>
                        </pic:blipFill>
                        <pic:spPr bwMode="auto">
                          <a:xfrm>
                            <a:off x="0" y="0"/>
                            <a:ext cx="3166110" cy="39560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tc>
        <w:tc>
          <w:tcPr>
            <w:tcW w:w="2314" w:type="dxa"/>
          </w:tcPr>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 xml:space="preserve">Σε κάθε πρόταση δίνει και τα αποτελέσματά της </w:t>
            </w:r>
          </w:p>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ή τα πιθανά αποτελέσματα.</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ΥΛΟΠΟΙΗΣΗ ΛΥΣΗΣ</w:t>
            </w:r>
          </w:p>
        </w:tc>
        <w:tc>
          <w:tcPr>
            <w:tcW w:w="5426"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166110" cy="546100"/>
                  <wp:effectExtent l="19050" t="0" r="0" b="0"/>
                  <wp:docPr id="3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3"/>
                          <pic:cNvPicPr>
                            <a:picLocks noChangeAspect="1" noChangeArrowheads="1"/>
                          </pic:cNvPicPr>
                        </pic:nvPicPr>
                        <pic:blipFill>
                          <a:blip r:embed="rId37"/>
                          <a:srcRect/>
                          <a:stretch>
                            <a:fillRect/>
                          </a:stretch>
                        </pic:blipFill>
                        <pic:spPr bwMode="auto">
                          <a:xfrm>
                            <a:off x="0" y="0"/>
                            <a:ext cx="3166110" cy="54610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tc>
        <w:tc>
          <w:tcPr>
            <w:tcW w:w="2314" w:type="dxa"/>
          </w:tcPr>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Ο κειμενικός δείκτης «Τότε» δεν είναι και ο πλέον κατάλληλος (ίσως το «Μετά από αλλεπάλληλες συσκέψεις…»).</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sz w:val="12"/>
                <w:szCs w:val="12"/>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ΑΠΟΤΕΛΕΣΜΑ-ΤΑ ΘΕΤΙΚΑ/ ΑΡΝΗΤΙΚΑ</w:t>
            </w:r>
          </w:p>
        </w:tc>
        <w:tc>
          <w:tcPr>
            <w:tcW w:w="5426"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111500" cy="532130"/>
                  <wp:effectExtent l="19050" t="0" r="0" b="0"/>
                  <wp:docPr id="3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4"/>
                          <pic:cNvPicPr>
                            <a:picLocks noChangeAspect="1" noChangeArrowheads="1"/>
                          </pic:cNvPicPr>
                        </pic:nvPicPr>
                        <pic:blipFill>
                          <a:blip r:embed="rId38"/>
                          <a:srcRect/>
                          <a:stretch>
                            <a:fillRect/>
                          </a:stretch>
                        </pic:blipFill>
                        <pic:spPr bwMode="auto">
                          <a:xfrm>
                            <a:off x="0" y="0"/>
                            <a:ext cx="3111500" cy="53213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tc>
        <w:tc>
          <w:tcPr>
            <w:tcW w:w="2314" w:type="dxa"/>
          </w:tcPr>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Εισάγει σωστά το δομικό στοιχείο.</w:t>
            </w:r>
          </w:p>
        </w:tc>
      </w:tr>
      <w:tr w:rsidR="009A6031" w:rsidRPr="002A756A" w:rsidTr="0074068B">
        <w:tc>
          <w:tcPr>
            <w:tcW w:w="2088" w:type="dxa"/>
          </w:tcPr>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ΓΕΝΙΚΗ ΑΠΟΤΙΜΗΣΗ ΚΑΤΑΣΤΑΣΗΣ</w:t>
            </w:r>
          </w:p>
        </w:tc>
        <w:tc>
          <w:tcPr>
            <w:tcW w:w="5426"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166110" cy="191135"/>
                  <wp:effectExtent l="19050" t="0" r="0" b="0"/>
                  <wp:docPr id="3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5"/>
                          <pic:cNvPicPr>
                            <a:picLocks noChangeAspect="1" noChangeArrowheads="1"/>
                          </pic:cNvPicPr>
                        </pic:nvPicPr>
                        <pic:blipFill>
                          <a:blip r:embed="rId39"/>
                          <a:srcRect/>
                          <a:stretch>
                            <a:fillRect/>
                          </a:stretch>
                        </pic:blipFill>
                        <pic:spPr bwMode="auto">
                          <a:xfrm>
                            <a:off x="0" y="0"/>
                            <a:ext cx="3166110" cy="191135"/>
                          </a:xfrm>
                          <a:prstGeom prst="rect">
                            <a:avLst/>
                          </a:prstGeom>
                          <a:noFill/>
                          <a:ln w="9525">
                            <a:noFill/>
                            <a:miter lim="800000"/>
                            <a:headEnd/>
                            <a:tailEnd/>
                          </a:ln>
                        </pic:spPr>
                      </pic:pic>
                    </a:graphicData>
                  </a:graphic>
                </wp:inline>
              </w:drawing>
            </w:r>
          </w:p>
        </w:tc>
        <w:tc>
          <w:tcPr>
            <w:tcW w:w="2314" w:type="dxa"/>
          </w:tcPr>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Ορθή χρήση κειμενικού στοιχείου.</w:t>
            </w:r>
          </w:p>
        </w:tc>
      </w:tr>
    </w:tbl>
    <w:p w:rsidR="009A6031" w:rsidRPr="00A73489" w:rsidRDefault="009A6031" w:rsidP="009A6031">
      <w:pPr>
        <w:tabs>
          <w:tab w:val="left" w:pos="3360"/>
        </w:tabs>
        <w:rPr>
          <w:rFonts w:ascii="Palatino Linotype" w:hAnsi="Palatino Linotype"/>
          <w:sz w:val="40"/>
          <w:szCs w:val="40"/>
          <w:lang w:val="en-US"/>
        </w:rPr>
      </w:pPr>
    </w:p>
    <w:p w:rsidR="009A6031" w:rsidRDefault="004246D2" w:rsidP="009A6031">
      <w:pPr>
        <w:rPr>
          <w:rFonts w:ascii="Palatino Linotype" w:hAnsi="Palatino Linotype"/>
          <w:b/>
          <w:noProof/>
          <w:sz w:val="40"/>
          <w:szCs w:val="40"/>
        </w:rPr>
      </w:pPr>
      <w:r w:rsidRPr="004246D2">
        <w:rPr>
          <w:noProof/>
        </w:rPr>
        <w:lastRenderedPageBreak/>
        <w:pict>
          <v:shape id="_x0000_s1097" type="#_x0000_t202" style="position:absolute;margin-left:32.85pt;margin-top:-37.9pt;width:344.65pt;height:28.7pt;z-index:251667456;mso-width-relative:margin;mso-height-relative:margin">
            <v:textbox style="mso-next-textbox:#_x0000_s1097">
              <w:txbxContent>
                <w:p w:rsidR="009A6031" w:rsidRDefault="009A6031" w:rsidP="009A6031">
                  <w:pPr>
                    <w:ind w:firstLine="180"/>
                    <w:jc w:val="center"/>
                    <w:rPr>
                      <w:rFonts w:ascii="Palatino Linotype" w:hAnsi="Palatino Linotype"/>
                      <w:b/>
                    </w:rPr>
                  </w:pPr>
                  <w:r>
                    <w:rPr>
                      <w:rFonts w:ascii="Palatino Linotype" w:hAnsi="Palatino Linotype"/>
                      <w:b/>
                    </w:rPr>
                    <w:t>3. ΚΕΙΜΕΝΟ ΣΚΟΠΙΜΗΣ ΔΡΑΣΗΣ (Ιστ. Ε΄/Κεφ. 16)</w:t>
                  </w:r>
                </w:p>
                <w:p w:rsidR="009A6031" w:rsidRDefault="009A6031" w:rsidP="009A6031">
                  <w:pPr>
                    <w:ind w:firstLine="180"/>
                    <w:jc w:val="center"/>
                  </w:pPr>
                </w:p>
              </w:txbxContent>
            </v:textbox>
          </v:shape>
        </w:pict>
      </w:r>
      <w:r w:rsidR="009A6031">
        <w:rPr>
          <w:rFonts w:ascii="Palatino Linotype" w:hAnsi="Palatino Linotype"/>
          <w:b/>
          <w:noProof/>
          <w:sz w:val="40"/>
          <w:szCs w:val="40"/>
        </w:rPr>
        <w:drawing>
          <wp:inline distT="0" distB="0" distL="0" distR="0">
            <wp:extent cx="5254625" cy="7874635"/>
            <wp:effectExtent l="19050" t="0" r="3175" b="0"/>
            <wp:docPr id="3" name="Εικόνα 69" descr="ΣΥΝΟΡΑ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ΣΥΝΟΡΑ copy"/>
                    <pic:cNvPicPr>
                      <a:picLocks noChangeAspect="1" noChangeArrowheads="1"/>
                    </pic:cNvPicPr>
                  </pic:nvPicPr>
                  <pic:blipFill>
                    <a:blip r:embed="rId40"/>
                    <a:srcRect/>
                    <a:stretch>
                      <a:fillRect/>
                    </a:stretch>
                  </pic:blipFill>
                  <pic:spPr bwMode="auto">
                    <a:xfrm>
                      <a:off x="0" y="0"/>
                      <a:ext cx="5254625" cy="7874635"/>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719"/>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6"/>
        <w:gridCol w:w="5577"/>
        <w:gridCol w:w="2379"/>
      </w:tblGrid>
      <w:tr w:rsidR="009A6031" w:rsidRPr="002A756A" w:rsidTr="0074068B">
        <w:trPr>
          <w:trHeight w:val="557"/>
        </w:trPr>
        <w:tc>
          <w:tcPr>
            <w:tcW w:w="2146" w:type="dxa"/>
          </w:tcPr>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lastRenderedPageBreak/>
              <w:br w:type="page"/>
              <w:t>ΔΟΜΙΚΑ</w:t>
            </w: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ΣΤΟΙΧΕΙΑ</w:t>
            </w:r>
          </w:p>
        </w:tc>
        <w:tc>
          <w:tcPr>
            <w:tcW w:w="5577" w:type="dxa"/>
          </w:tcPr>
          <w:p w:rsidR="009A6031" w:rsidRPr="002A756A" w:rsidRDefault="009A6031" w:rsidP="0074068B">
            <w:pPr>
              <w:spacing w:after="0" w:line="240" w:lineRule="auto"/>
              <w:jc w:val="center"/>
              <w:rPr>
                <w:rFonts w:ascii="Palatino Linotype" w:hAnsi="Palatino Linotype"/>
                <w:b/>
              </w:rPr>
            </w:pPr>
            <w:r w:rsidRPr="002A756A">
              <w:rPr>
                <w:rFonts w:ascii="Palatino Linotype" w:hAnsi="Palatino Linotype"/>
                <w:b/>
              </w:rPr>
              <w:t>ΤΜΗΜΑ ΚΕΙΜΕΝΟΥ</w:t>
            </w:r>
          </w:p>
        </w:tc>
        <w:tc>
          <w:tcPr>
            <w:tcW w:w="2379" w:type="dxa"/>
          </w:tcPr>
          <w:p w:rsidR="009A6031" w:rsidRPr="002A756A" w:rsidRDefault="009A6031" w:rsidP="0074068B">
            <w:pPr>
              <w:spacing w:after="0" w:line="240" w:lineRule="auto"/>
              <w:jc w:val="center"/>
              <w:rPr>
                <w:rFonts w:ascii="Palatino Linotype" w:hAnsi="Palatino Linotype"/>
                <w:b/>
              </w:rPr>
            </w:pPr>
            <w:r w:rsidRPr="002A756A">
              <w:rPr>
                <w:rFonts w:ascii="Palatino Linotype" w:hAnsi="Palatino Linotype"/>
                <w:b/>
              </w:rPr>
              <w:t>ΣΧΟΛΙΑ</w:t>
            </w:r>
          </w:p>
        </w:tc>
      </w:tr>
      <w:tr w:rsidR="009A6031" w:rsidRPr="002A756A" w:rsidTr="0074068B">
        <w:trPr>
          <w:trHeight w:val="1153"/>
        </w:trPr>
        <w:tc>
          <w:tcPr>
            <w:tcW w:w="2146"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ΣΚΟΠΟΣ ΠΡΟΣΩΠΩΝ</w:t>
            </w:r>
          </w:p>
          <w:p w:rsidR="009A6031" w:rsidRPr="002A756A" w:rsidRDefault="009A6031" w:rsidP="0074068B">
            <w:pPr>
              <w:spacing w:after="0" w:line="240" w:lineRule="auto"/>
              <w:jc w:val="right"/>
              <w:rPr>
                <w:rFonts w:ascii="Palatino Linotype" w:hAnsi="Palatino Linotype"/>
                <w:b/>
              </w:rPr>
            </w:pPr>
          </w:p>
        </w:tc>
        <w:tc>
          <w:tcPr>
            <w:tcW w:w="5577"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234690" cy="382270"/>
                  <wp:effectExtent l="19050" t="0" r="3810" b="0"/>
                  <wp:docPr id="36"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2"/>
                          <pic:cNvPicPr>
                            <a:picLocks noChangeAspect="1" noChangeArrowheads="1"/>
                          </pic:cNvPicPr>
                        </pic:nvPicPr>
                        <pic:blipFill>
                          <a:blip r:embed="rId41"/>
                          <a:srcRect/>
                          <a:stretch>
                            <a:fillRect/>
                          </a:stretch>
                        </pic:blipFill>
                        <pic:spPr bwMode="auto">
                          <a:xfrm>
                            <a:off x="0" y="0"/>
                            <a:ext cx="3234690" cy="382270"/>
                          </a:xfrm>
                          <a:prstGeom prst="rect">
                            <a:avLst/>
                          </a:prstGeom>
                          <a:noFill/>
                          <a:ln w="9525">
                            <a:noFill/>
                            <a:miter lim="800000"/>
                            <a:headEnd/>
                            <a:tailEnd/>
                          </a:ln>
                        </pic:spPr>
                      </pic:pic>
                    </a:graphicData>
                  </a:graphic>
                </wp:inline>
              </w:drawing>
            </w:r>
          </w:p>
        </w:tc>
        <w:tc>
          <w:tcPr>
            <w:tcW w:w="2379" w:type="dxa"/>
          </w:tcPr>
          <w:p w:rsidR="009A6031" w:rsidRPr="002A756A" w:rsidRDefault="009A6031" w:rsidP="0074068B">
            <w:pPr>
              <w:spacing w:after="0" w:line="240" w:lineRule="auto"/>
              <w:rPr>
                <w:rFonts w:ascii="Palatino Linotype" w:hAnsi="Palatino Linotype"/>
                <w:i/>
                <w:sz w:val="18"/>
                <w:szCs w:val="18"/>
              </w:rPr>
            </w:pPr>
            <w:r w:rsidRPr="002A756A">
              <w:rPr>
                <w:rFonts w:ascii="Palatino Linotype" w:hAnsi="Palatino Linotype"/>
                <w:i/>
                <w:sz w:val="18"/>
                <w:szCs w:val="18"/>
              </w:rPr>
              <w:t>Εδώ δεν αναφέρεται σαφώς ο σκοπός, που ήταν «η επέκταση της αυτοκρατορίας»</w:t>
            </w:r>
          </w:p>
        </w:tc>
      </w:tr>
      <w:tr w:rsidR="009A6031" w:rsidRPr="002A756A" w:rsidTr="0074068B">
        <w:trPr>
          <w:trHeight w:val="1377"/>
        </w:trPr>
        <w:tc>
          <w:tcPr>
            <w:tcW w:w="2146"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ΠΡΟΕΤΟΙΜΑΣΙΑ</w:t>
            </w: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ΜΕΣΑ/ΣΧΕΔΙΟ</w:t>
            </w:r>
          </w:p>
        </w:tc>
        <w:tc>
          <w:tcPr>
            <w:tcW w:w="5577" w:type="dxa"/>
          </w:tcPr>
          <w:p w:rsidR="009A6031" w:rsidRPr="002A756A" w:rsidRDefault="009A6031" w:rsidP="0074068B">
            <w:pPr>
              <w:spacing w:after="0" w:line="240" w:lineRule="auto"/>
              <w:rPr>
                <w:rFonts w:ascii="Palatino Linotype" w:hAnsi="Palatino Linotype"/>
                <w:b/>
              </w:rPr>
            </w:pPr>
            <w:r>
              <w:rPr>
                <w:rFonts w:ascii="Palatino Linotype" w:hAnsi="Palatino Linotype"/>
                <w:b/>
                <w:noProof/>
                <w:sz w:val="20"/>
                <w:szCs w:val="20"/>
              </w:rPr>
              <w:drawing>
                <wp:inline distT="0" distB="0" distL="0" distR="0">
                  <wp:extent cx="1896745" cy="122555"/>
                  <wp:effectExtent l="19050" t="0" r="8255" b="0"/>
                  <wp:docPr id="37"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3"/>
                          <pic:cNvPicPr>
                            <a:picLocks noChangeAspect="1" noChangeArrowheads="1"/>
                          </pic:cNvPicPr>
                        </pic:nvPicPr>
                        <pic:blipFill>
                          <a:blip r:embed="rId42"/>
                          <a:srcRect/>
                          <a:stretch>
                            <a:fillRect/>
                          </a:stretch>
                        </pic:blipFill>
                        <pic:spPr bwMode="auto">
                          <a:xfrm>
                            <a:off x="0" y="0"/>
                            <a:ext cx="1896745" cy="12255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302635" cy="259080"/>
                  <wp:effectExtent l="19050" t="0" r="0" b="0"/>
                  <wp:docPr id="38"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4"/>
                          <pic:cNvPicPr>
                            <a:picLocks noChangeAspect="1" noChangeArrowheads="1"/>
                          </pic:cNvPicPr>
                        </pic:nvPicPr>
                        <pic:blipFill>
                          <a:blip r:embed="rId43"/>
                          <a:srcRect/>
                          <a:stretch>
                            <a:fillRect/>
                          </a:stretch>
                        </pic:blipFill>
                        <pic:spPr bwMode="auto">
                          <a:xfrm>
                            <a:off x="0" y="0"/>
                            <a:ext cx="3302635" cy="259080"/>
                          </a:xfrm>
                          <a:prstGeom prst="rect">
                            <a:avLst/>
                          </a:prstGeom>
                          <a:noFill/>
                          <a:ln w="9525">
                            <a:noFill/>
                            <a:miter lim="800000"/>
                            <a:headEnd/>
                            <a:tailEnd/>
                          </a:ln>
                        </pic:spPr>
                      </pic:pic>
                    </a:graphicData>
                  </a:graphic>
                </wp:inline>
              </w:drawing>
            </w:r>
            <w:r w:rsidRPr="002A756A">
              <w:rPr>
                <w:rFonts w:ascii="Palatino Linotype" w:hAnsi="Palatino Linotype"/>
                <w:b/>
              </w:rPr>
              <w:t xml:space="preserve"> </w:t>
            </w:r>
          </w:p>
          <w:p w:rsidR="009A6031" w:rsidRPr="002A756A" w:rsidRDefault="009A6031" w:rsidP="0074068B">
            <w:pPr>
              <w:spacing w:after="0" w:line="240" w:lineRule="auto"/>
              <w:jc w:val="both"/>
              <w:rPr>
                <w:rFonts w:ascii="Palatino Linotype" w:hAnsi="Palatino Linotype"/>
                <w:b/>
              </w:rPr>
            </w:pPr>
          </w:p>
        </w:tc>
        <w:tc>
          <w:tcPr>
            <w:tcW w:w="2379" w:type="dxa"/>
          </w:tcPr>
          <w:p w:rsidR="009A6031" w:rsidRPr="002A756A" w:rsidRDefault="009A6031" w:rsidP="0074068B">
            <w:pPr>
              <w:spacing w:after="0" w:line="240" w:lineRule="auto"/>
              <w:rPr>
                <w:rFonts w:ascii="Palatino Linotype" w:hAnsi="Palatino Linotype"/>
                <w:i/>
                <w:sz w:val="18"/>
                <w:szCs w:val="18"/>
              </w:rPr>
            </w:pPr>
            <w:r w:rsidRPr="002A756A">
              <w:rPr>
                <w:rFonts w:ascii="Palatino Linotype" w:hAnsi="Palatino Linotype"/>
                <w:i/>
                <w:sz w:val="18"/>
                <w:szCs w:val="18"/>
              </w:rPr>
              <w:t>Αν λάβουμε σαν σκοπό τον παραπάνω τότε και οι συνθήκες ειρήνης είναι η «προετοιμασία». Λείπουν οι κειμενικοί δείκτες.</w:t>
            </w:r>
          </w:p>
        </w:tc>
      </w:tr>
      <w:tr w:rsidR="009A6031" w:rsidRPr="002A756A" w:rsidTr="0074068B">
        <w:trPr>
          <w:trHeight w:val="1228"/>
        </w:trPr>
        <w:tc>
          <w:tcPr>
            <w:tcW w:w="2146" w:type="dxa"/>
          </w:tcPr>
          <w:p w:rsidR="009A6031" w:rsidRPr="002A756A" w:rsidRDefault="009A6031" w:rsidP="0074068B">
            <w:pPr>
              <w:spacing w:after="0" w:line="240" w:lineRule="auto"/>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ΥΛΟΠΟΙΗΣΗ ΣΧΕΔΙΟΥ ΔΡΑΣΗΣ</w:t>
            </w:r>
          </w:p>
        </w:tc>
        <w:tc>
          <w:tcPr>
            <w:tcW w:w="5577"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234690" cy="409575"/>
                  <wp:effectExtent l="19050" t="0" r="3810" b="0"/>
                  <wp:docPr id="39"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5"/>
                          <pic:cNvPicPr>
                            <a:picLocks noChangeAspect="1" noChangeArrowheads="1"/>
                          </pic:cNvPicPr>
                        </pic:nvPicPr>
                        <pic:blipFill>
                          <a:blip r:embed="rId44"/>
                          <a:srcRect/>
                          <a:stretch>
                            <a:fillRect/>
                          </a:stretch>
                        </pic:blipFill>
                        <pic:spPr bwMode="auto">
                          <a:xfrm>
                            <a:off x="0" y="0"/>
                            <a:ext cx="3234690" cy="40957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tc>
        <w:tc>
          <w:tcPr>
            <w:tcW w:w="2379" w:type="dxa"/>
          </w:tcPr>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18"/>
                <w:szCs w:val="18"/>
              </w:rPr>
              <w:t>Λείπουν οι κειμενικοί δείκτες.</w:t>
            </w:r>
          </w:p>
        </w:tc>
      </w:tr>
      <w:tr w:rsidR="009A6031" w:rsidRPr="002A756A" w:rsidTr="0074068B">
        <w:trPr>
          <w:trHeight w:val="4056"/>
        </w:trPr>
        <w:tc>
          <w:tcPr>
            <w:tcW w:w="2146" w:type="dxa"/>
          </w:tcPr>
          <w:p w:rsidR="009A6031" w:rsidRPr="002A756A" w:rsidRDefault="009A6031" w:rsidP="0074068B">
            <w:pPr>
              <w:spacing w:after="0" w:line="240" w:lineRule="auto"/>
              <w:jc w:val="right"/>
              <w:rPr>
                <w:rFonts w:ascii="Palatino Linotype" w:hAnsi="Palatino Linotype"/>
                <w:b/>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ΑΠΟΤΕΛΕΣΜΑ-ΤΑ ΘΕΤΙΚΑ</w:t>
            </w:r>
          </w:p>
        </w:tc>
        <w:tc>
          <w:tcPr>
            <w:tcW w:w="5577"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2974975" cy="286385"/>
                  <wp:effectExtent l="19050" t="0" r="0" b="0"/>
                  <wp:docPr id="40"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6"/>
                          <pic:cNvPicPr>
                            <a:picLocks noChangeAspect="1" noChangeArrowheads="1"/>
                          </pic:cNvPicPr>
                        </pic:nvPicPr>
                        <pic:blipFill>
                          <a:blip r:embed="rId45"/>
                          <a:srcRect/>
                          <a:stretch>
                            <a:fillRect/>
                          </a:stretch>
                        </pic:blipFill>
                        <pic:spPr bwMode="auto">
                          <a:xfrm>
                            <a:off x="0" y="0"/>
                            <a:ext cx="2974975" cy="286385"/>
                          </a:xfrm>
                          <a:prstGeom prst="rect">
                            <a:avLst/>
                          </a:prstGeom>
                          <a:noFill/>
                          <a:ln w="9525">
                            <a:noFill/>
                            <a:miter lim="800000"/>
                            <a:headEnd/>
                            <a:tailEnd/>
                          </a:ln>
                        </pic:spPr>
                      </pic:pic>
                    </a:graphicData>
                  </a:graphic>
                </wp:inline>
              </w:drawing>
            </w:r>
            <w:r w:rsidRPr="002A756A">
              <w:rPr>
                <w:rFonts w:ascii="Palatino Linotype" w:hAnsi="Palatino Linotype"/>
                <w:b/>
              </w:rPr>
              <w:t xml:space="preserve"> </w:t>
            </w:r>
            <w:r>
              <w:rPr>
                <w:rFonts w:ascii="Palatino Linotype" w:hAnsi="Palatino Linotype"/>
                <w:b/>
                <w:noProof/>
                <w:sz w:val="20"/>
                <w:szCs w:val="20"/>
              </w:rPr>
              <w:drawing>
                <wp:inline distT="0" distB="0" distL="0" distR="0">
                  <wp:extent cx="1173480" cy="1992630"/>
                  <wp:effectExtent l="19050" t="0" r="7620" b="0"/>
                  <wp:docPr id="4"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7"/>
                          <pic:cNvPicPr>
                            <a:picLocks noChangeAspect="1" noChangeArrowheads="1"/>
                          </pic:cNvPicPr>
                        </pic:nvPicPr>
                        <pic:blipFill>
                          <a:blip r:embed="rId46"/>
                          <a:srcRect/>
                          <a:stretch>
                            <a:fillRect/>
                          </a:stretch>
                        </pic:blipFill>
                        <pic:spPr bwMode="auto">
                          <a:xfrm>
                            <a:off x="0" y="0"/>
                            <a:ext cx="1173480" cy="199263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tc>
        <w:tc>
          <w:tcPr>
            <w:tcW w:w="2379" w:type="dxa"/>
          </w:tcPr>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Δεν χαρακτηρίζονται τα αποτελέσματα ως θετικά.</w:t>
            </w:r>
          </w:p>
        </w:tc>
      </w:tr>
      <w:tr w:rsidR="009A6031" w:rsidRPr="002A756A" w:rsidTr="0074068B">
        <w:trPr>
          <w:trHeight w:val="2306"/>
        </w:trPr>
        <w:tc>
          <w:tcPr>
            <w:tcW w:w="2146" w:type="dxa"/>
          </w:tcPr>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ΑΠΟΤΕΛΕΣΜΑ-ΤΑ  ΑΡΝΗΤΙΚΑ</w:t>
            </w:r>
          </w:p>
        </w:tc>
        <w:tc>
          <w:tcPr>
            <w:tcW w:w="5577"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316605" cy="1118870"/>
                  <wp:effectExtent l="19050" t="0" r="0" b="0"/>
                  <wp:docPr id="5"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8"/>
                          <pic:cNvPicPr>
                            <a:picLocks noChangeAspect="1" noChangeArrowheads="1"/>
                          </pic:cNvPicPr>
                        </pic:nvPicPr>
                        <pic:blipFill>
                          <a:blip r:embed="rId47"/>
                          <a:srcRect/>
                          <a:stretch>
                            <a:fillRect/>
                          </a:stretch>
                        </pic:blipFill>
                        <pic:spPr bwMode="auto">
                          <a:xfrm>
                            <a:off x="0" y="0"/>
                            <a:ext cx="3316605" cy="1118870"/>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tc>
        <w:tc>
          <w:tcPr>
            <w:tcW w:w="2379" w:type="dxa"/>
          </w:tcPr>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Σωστοί κειμενικοί δείκτες. Λόγος παρατακτικός, λείπει η καθ’ υπόταξη σύνταξη.</w:t>
            </w:r>
          </w:p>
        </w:tc>
      </w:tr>
      <w:tr w:rsidR="009A6031" w:rsidRPr="002A756A" w:rsidTr="0074068B">
        <w:trPr>
          <w:trHeight w:val="1301"/>
        </w:trPr>
        <w:tc>
          <w:tcPr>
            <w:tcW w:w="2146" w:type="dxa"/>
          </w:tcPr>
          <w:p w:rsidR="009A6031" w:rsidRPr="002A756A" w:rsidRDefault="009A6031" w:rsidP="0074068B">
            <w:pPr>
              <w:spacing w:after="0" w:line="240" w:lineRule="auto"/>
              <w:jc w:val="right"/>
              <w:rPr>
                <w:rFonts w:ascii="Palatino Linotype" w:hAnsi="Palatino Linotype"/>
                <w:b/>
                <w:sz w:val="12"/>
                <w:szCs w:val="12"/>
              </w:rPr>
            </w:pPr>
          </w:p>
          <w:p w:rsidR="009A6031" w:rsidRPr="002A756A" w:rsidRDefault="009A6031" w:rsidP="0074068B">
            <w:pPr>
              <w:spacing w:after="0" w:line="240" w:lineRule="auto"/>
              <w:jc w:val="right"/>
              <w:rPr>
                <w:rFonts w:ascii="Palatino Linotype" w:hAnsi="Palatino Linotype"/>
                <w:b/>
              </w:rPr>
            </w:pPr>
            <w:r w:rsidRPr="002A756A">
              <w:rPr>
                <w:rFonts w:ascii="Palatino Linotype" w:hAnsi="Palatino Linotype"/>
                <w:b/>
              </w:rPr>
              <w:t>ΓΕΝΙΚΗ ΑΠΟΤΙΜΗΣΗ ΚΑΤΑΣΤΑΣΗΣ</w:t>
            </w:r>
          </w:p>
          <w:p w:rsidR="009A6031" w:rsidRPr="002A756A" w:rsidRDefault="009A6031" w:rsidP="0074068B">
            <w:pPr>
              <w:spacing w:after="0" w:line="240" w:lineRule="auto"/>
              <w:jc w:val="right"/>
              <w:rPr>
                <w:rFonts w:ascii="Palatino Linotype" w:hAnsi="Palatino Linotype"/>
                <w:b/>
              </w:rPr>
            </w:pPr>
          </w:p>
        </w:tc>
        <w:tc>
          <w:tcPr>
            <w:tcW w:w="5577" w:type="dxa"/>
          </w:tcPr>
          <w:p w:rsidR="009A6031" w:rsidRPr="002A756A" w:rsidRDefault="009A6031" w:rsidP="0074068B">
            <w:pPr>
              <w:spacing w:after="0" w:line="240" w:lineRule="auto"/>
              <w:jc w:val="both"/>
              <w:rPr>
                <w:rFonts w:ascii="Palatino Linotype" w:hAnsi="Palatino Linotype"/>
                <w:b/>
              </w:rPr>
            </w:pPr>
          </w:p>
          <w:p w:rsidR="009A6031" w:rsidRPr="002A756A" w:rsidRDefault="009A6031" w:rsidP="0074068B">
            <w:pPr>
              <w:spacing w:after="0" w:line="240" w:lineRule="auto"/>
              <w:jc w:val="both"/>
              <w:rPr>
                <w:rFonts w:ascii="Palatino Linotype" w:hAnsi="Palatino Linotype"/>
                <w:b/>
              </w:rPr>
            </w:pPr>
            <w:r>
              <w:rPr>
                <w:rFonts w:ascii="Palatino Linotype" w:hAnsi="Palatino Linotype"/>
                <w:b/>
                <w:noProof/>
                <w:sz w:val="20"/>
                <w:szCs w:val="20"/>
              </w:rPr>
              <w:drawing>
                <wp:inline distT="0" distB="0" distL="0" distR="0">
                  <wp:extent cx="3289300" cy="231775"/>
                  <wp:effectExtent l="19050" t="0" r="6350" b="0"/>
                  <wp:docPr id="41"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9"/>
                          <pic:cNvPicPr>
                            <a:picLocks noChangeAspect="1" noChangeArrowheads="1"/>
                          </pic:cNvPicPr>
                        </pic:nvPicPr>
                        <pic:blipFill>
                          <a:blip r:embed="rId48"/>
                          <a:srcRect/>
                          <a:stretch>
                            <a:fillRect/>
                          </a:stretch>
                        </pic:blipFill>
                        <pic:spPr bwMode="auto">
                          <a:xfrm>
                            <a:off x="0" y="0"/>
                            <a:ext cx="3289300" cy="231775"/>
                          </a:xfrm>
                          <a:prstGeom prst="rect">
                            <a:avLst/>
                          </a:prstGeom>
                          <a:noFill/>
                          <a:ln w="9525">
                            <a:noFill/>
                            <a:miter lim="800000"/>
                            <a:headEnd/>
                            <a:tailEnd/>
                          </a:ln>
                        </pic:spPr>
                      </pic:pic>
                    </a:graphicData>
                  </a:graphic>
                </wp:inline>
              </w:drawing>
            </w:r>
          </w:p>
          <w:p w:rsidR="009A6031" w:rsidRPr="002A756A" w:rsidRDefault="009A6031" w:rsidP="0074068B">
            <w:pPr>
              <w:spacing w:after="0" w:line="240" w:lineRule="auto"/>
              <w:jc w:val="both"/>
              <w:rPr>
                <w:rFonts w:ascii="Palatino Linotype" w:hAnsi="Palatino Linotype"/>
                <w:b/>
              </w:rPr>
            </w:pPr>
          </w:p>
        </w:tc>
        <w:tc>
          <w:tcPr>
            <w:tcW w:w="2379" w:type="dxa"/>
          </w:tcPr>
          <w:p w:rsidR="009A6031" w:rsidRPr="002A756A" w:rsidRDefault="009A6031" w:rsidP="0074068B">
            <w:pPr>
              <w:spacing w:after="0" w:line="240" w:lineRule="auto"/>
              <w:rPr>
                <w:rFonts w:ascii="Palatino Linotype" w:hAnsi="Palatino Linotype"/>
                <w:i/>
                <w:sz w:val="20"/>
                <w:szCs w:val="20"/>
              </w:rPr>
            </w:pPr>
          </w:p>
          <w:p w:rsidR="009A6031" w:rsidRPr="002A756A" w:rsidRDefault="009A6031" w:rsidP="0074068B">
            <w:pPr>
              <w:spacing w:after="0" w:line="240" w:lineRule="auto"/>
              <w:rPr>
                <w:rFonts w:ascii="Palatino Linotype" w:hAnsi="Palatino Linotype"/>
                <w:i/>
                <w:sz w:val="20"/>
                <w:szCs w:val="20"/>
              </w:rPr>
            </w:pPr>
            <w:r w:rsidRPr="002A756A">
              <w:rPr>
                <w:rFonts w:ascii="Palatino Linotype" w:hAnsi="Palatino Linotype"/>
                <w:i/>
                <w:sz w:val="20"/>
                <w:szCs w:val="20"/>
              </w:rPr>
              <w:t xml:space="preserve">Λείπει η ανασκόπηση. Η αποτίμηση είναι μερική. </w:t>
            </w:r>
          </w:p>
        </w:tc>
      </w:tr>
    </w:tbl>
    <w:p w:rsidR="009A6031" w:rsidRDefault="009A6031" w:rsidP="009A6031">
      <w:pPr>
        <w:jc w:val="both"/>
        <w:rPr>
          <w:rFonts w:ascii="Times New Roman" w:hAnsi="Times New Roman"/>
          <w:i/>
          <w:sz w:val="24"/>
        </w:rPr>
      </w:pPr>
    </w:p>
    <w:p w:rsidR="009A6031" w:rsidRPr="004A736D" w:rsidRDefault="009A6031" w:rsidP="009A6031">
      <w:pPr>
        <w:jc w:val="both"/>
        <w:rPr>
          <w:rFonts w:ascii="Times New Roman" w:hAnsi="Times New Roman"/>
          <w:i/>
          <w:sz w:val="24"/>
        </w:rPr>
      </w:pPr>
      <w:r w:rsidRPr="004A736D">
        <w:rPr>
          <w:rFonts w:ascii="Times New Roman" w:hAnsi="Times New Roman"/>
          <w:i/>
          <w:sz w:val="24"/>
        </w:rPr>
        <w:t>Εργασία των: Γιαννογκόνα Αθηνά, Τσίγκου Αλεξάνδρα</w:t>
      </w:r>
    </w:p>
    <w:p w:rsidR="004246D2" w:rsidRDefault="009A6031" w:rsidP="009A6031">
      <w:r w:rsidRPr="0095721D">
        <w:rPr>
          <w:rFonts w:ascii="Times New Roman" w:hAnsi="Times New Roman"/>
          <w:b/>
          <w:sz w:val="24"/>
        </w:rPr>
        <w:t xml:space="preserve">ΙΙΙ. Ταξινόμηση και Ανάλυση Σχολικών Κειμένων </w:t>
      </w:r>
      <w:r w:rsidRPr="0095721D">
        <w:rPr>
          <w:rFonts w:ascii="Times New Roman" w:hAnsi="Times New Roman"/>
          <w:b/>
          <w:sz w:val="24"/>
          <w:szCs w:val="24"/>
        </w:rPr>
        <w:t>Επιστημονικού Λόγου</w:t>
      </w:r>
      <w:r w:rsidRPr="0095721D">
        <w:rPr>
          <w:rFonts w:ascii="Times New Roman" w:hAnsi="Times New Roman"/>
          <w:b/>
          <w:sz w:val="24"/>
        </w:rPr>
        <w:t xml:space="preserve">                          (Εδώ καταχωρούνται ταξινομήσεις και αναλύσεις δικών σας παραδειγμάτων από βιβλία Ιστορίας, Γεωγραφίας ή Φυσικών Επιστημών Δημοτικού ή</w:t>
      </w:r>
    </w:p>
    <w:sectPr w:rsidR="004246D2" w:rsidSect="004246D2">
      <w:footerReference w:type="default" r:id="rId4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C22" w:rsidRDefault="00BA4C22" w:rsidP="005C7AF1">
      <w:pPr>
        <w:spacing w:after="0" w:line="240" w:lineRule="auto"/>
      </w:pPr>
      <w:r>
        <w:separator/>
      </w:r>
    </w:p>
  </w:endnote>
  <w:endnote w:type="continuationSeparator" w:id="1">
    <w:p w:rsidR="00BA4C22" w:rsidRDefault="00BA4C22" w:rsidP="005C7A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1434"/>
      <w:docPartObj>
        <w:docPartGallery w:val="Page Numbers (Bottom of Page)"/>
        <w:docPartUnique/>
      </w:docPartObj>
    </w:sdtPr>
    <w:sdtContent>
      <w:p w:rsidR="005C7AF1" w:rsidRDefault="004246D2">
        <w:pPr>
          <w:pStyle w:val="a6"/>
          <w:jc w:val="center"/>
        </w:pPr>
        <w:fldSimple w:instr=" PAGE   \* MERGEFORMAT ">
          <w:r w:rsidR="00064680">
            <w:rPr>
              <w:noProof/>
            </w:rPr>
            <w:t>9</w:t>
          </w:r>
        </w:fldSimple>
      </w:p>
    </w:sdtContent>
  </w:sdt>
  <w:p w:rsidR="005C7AF1" w:rsidRDefault="005C7AF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C22" w:rsidRDefault="00BA4C22" w:rsidP="005C7AF1">
      <w:pPr>
        <w:spacing w:after="0" w:line="240" w:lineRule="auto"/>
      </w:pPr>
      <w:r>
        <w:separator/>
      </w:r>
    </w:p>
  </w:footnote>
  <w:footnote w:type="continuationSeparator" w:id="1">
    <w:p w:rsidR="00BA4C22" w:rsidRDefault="00BA4C22" w:rsidP="005C7A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692E"/>
    <w:multiLevelType w:val="hybridMultilevel"/>
    <w:tmpl w:val="D98680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0E43CA4"/>
    <w:multiLevelType w:val="hybridMultilevel"/>
    <w:tmpl w:val="5F2A6426"/>
    <w:lvl w:ilvl="0" w:tplc="9E1649CE">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9A6031"/>
    <w:rsid w:val="00064680"/>
    <w:rsid w:val="004246D2"/>
    <w:rsid w:val="0053170E"/>
    <w:rsid w:val="005C7AF1"/>
    <w:rsid w:val="009A6031"/>
    <w:rsid w:val="00A25DCD"/>
    <w:rsid w:val="00BA4C2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6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A6031"/>
    <w:pPr>
      <w:ind w:left="720"/>
      <w:contextualSpacing/>
    </w:pPr>
    <w:rPr>
      <w:rFonts w:ascii="Calibri" w:eastAsia="Calibri" w:hAnsi="Calibri" w:cs="Times New Roman"/>
      <w:lang w:eastAsia="en-US"/>
    </w:rPr>
  </w:style>
  <w:style w:type="paragraph" w:styleId="a4">
    <w:name w:val="Balloon Text"/>
    <w:basedOn w:val="a"/>
    <w:link w:val="Char"/>
    <w:uiPriority w:val="99"/>
    <w:semiHidden/>
    <w:unhideWhenUsed/>
    <w:rsid w:val="009A603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A6031"/>
    <w:rPr>
      <w:rFonts w:ascii="Tahoma" w:hAnsi="Tahoma" w:cs="Tahoma"/>
      <w:sz w:val="16"/>
      <w:szCs w:val="16"/>
    </w:rPr>
  </w:style>
  <w:style w:type="paragraph" w:styleId="a5">
    <w:name w:val="header"/>
    <w:basedOn w:val="a"/>
    <w:link w:val="Char0"/>
    <w:uiPriority w:val="99"/>
    <w:semiHidden/>
    <w:unhideWhenUsed/>
    <w:rsid w:val="005C7AF1"/>
    <w:pPr>
      <w:tabs>
        <w:tab w:val="center" w:pos="4153"/>
        <w:tab w:val="right" w:pos="8306"/>
      </w:tabs>
      <w:spacing w:after="0" w:line="240" w:lineRule="auto"/>
    </w:pPr>
  </w:style>
  <w:style w:type="character" w:customStyle="1" w:styleId="Char0">
    <w:name w:val="Κεφαλίδα Char"/>
    <w:basedOn w:val="a0"/>
    <w:link w:val="a5"/>
    <w:uiPriority w:val="99"/>
    <w:semiHidden/>
    <w:rsid w:val="005C7AF1"/>
  </w:style>
  <w:style w:type="paragraph" w:styleId="a6">
    <w:name w:val="footer"/>
    <w:basedOn w:val="a"/>
    <w:link w:val="Char1"/>
    <w:uiPriority w:val="99"/>
    <w:unhideWhenUsed/>
    <w:rsid w:val="005C7AF1"/>
    <w:pPr>
      <w:tabs>
        <w:tab w:val="center" w:pos="4153"/>
        <w:tab w:val="right" w:pos="8306"/>
      </w:tabs>
      <w:spacing w:after="0" w:line="240" w:lineRule="auto"/>
    </w:pPr>
  </w:style>
  <w:style w:type="character" w:customStyle="1" w:styleId="Char1">
    <w:name w:val="Υποσέλιδο Char"/>
    <w:basedOn w:val="a0"/>
    <w:link w:val="a6"/>
    <w:uiPriority w:val="99"/>
    <w:rsid w:val="005C7AF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oleObject" Target="embeddings/oleObject1.bin"/><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2.emf"/><Relationship Id="rId51"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2660</Words>
  <Characters>14366</Characters>
  <Application>Microsoft Office Word</Application>
  <DocSecurity>0</DocSecurity>
  <Lines>119</Lines>
  <Paragraphs>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ΗΛΙΑΣ</dc:creator>
  <cp:keywords/>
  <dc:description/>
  <cp:lastModifiedBy>ΗΛΙΑΣ</cp:lastModifiedBy>
  <cp:revision>5</cp:revision>
  <dcterms:created xsi:type="dcterms:W3CDTF">2010-11-01T09:25:00Z</dcterms:created>
  <dcterms:modified xsi:type="dcterms:W3CDTF">2010-11-08T09:20:00Z</dcterms:modified>
</cp:coreProperties>
</file>