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00AB" w14:textId="1D603663" w:rsidR="0015207A" w:rsidRDefault="00E20579" w:rsidP="00E20579">
      <w:pPr>
        <w:pStyle w:val="a3"/>
        <w:rPr>
          <w:rFonts w:ascii="Times New Roman" w:hAnsi="Times New Roman" w:cs="Times New Roman"/>
          <w:sz w:val="44"/>
          <w:szCs w:val="44"/>
        </w:rPr>
      </w:pPr>
      <w:r w:rsidRPr="00E20579">
        <w:rPr>
          <w:rFonts w:ascii="Times New Roman" w:hAnsi="Times New Roman" w:cs="Times New Roman"/>
          <w:sz w:val="44"/>
          <w:szCs w:val="44"/>
        </w:rPr>
        <w:t>Προτεινόμενα Θέματα Εργασιών</w:t>
      </w:r>
      <w:r w:rsidR="00B03665" w:rsidRPr="00B03665">
        <w:rPr>
          <w:rFonts w:ascii="Times New Roman" w:hAnsi="Times New Roman" w:cs="Times New Roman"/>
          <w:sz w:val="44"/>
          <w:szCs w:val="44"/>
        </w:rPr>
        <w:t xml:space="preserve"> &amp; </w:t>
      </w:r>
      <w:r w:rsidR="00B03665">
        <w:rPr>
          <w:rFonts w:ascii="Times New Roman" w:hAnsi="Times New Roman" w:cs="Times New Roman"/>
          <w:sz w:val="44"/>
          <w:szCs w:val="44"/>
        </w:rPr>
        <w:t>Ενδεικτική Βιβλιογραφία</w:t>
      </w:r>
    </w:p>
    <w:p w14:paraId="6FA5CBA6" w14:textId="77777777" w:rsidR="00B03665" w:rsidRPr="00B03665" w:rsidRDefault="00B03665" w:rsidP="00B03665"/>
    <w:p w14:paraId="4212DA6B" w14:textId="4179541B" w:rsidR="007D0CD2" w:rsidRDefault="007D0CD2" w:rsidP="007D0CD2">
      <w:pPr>
        <w:pStyle w:val="2"/>
        <w:rPr>
          <w:rFonts w:ascii="Times New Roman" w:hAnsi="Times New Roman" w:cs="Times New Roman"/>
        </w:rPr>
      </w:pPr>
      <w:r w:rsidRPr="007D0CD2">
        <w:rPr>
          <w:rFonts w:ascii="Times New Roman" w:hAnsi="Times New Roman" w:cs="Times New Roman"/>
          <w:b/>
          <w:bCs/>
        </w:rPr>
        <w:t>Κατηγορία Α:</w:t>
      </w:r>
      <w:r w:rsidRPr="007D0CD2">
        <w:rPr>
          <w:rFonts w:ascii="Times New Roman" w:hAnsi="Times New Roman" w:cs="Times New Roman"/>
        </w:rPr>
        <w:t xml:space="preserve"> Βιβλιοπαρουσίαση, βιβλιοκριτική ή ανάλυση επιμέρους θεματικών αξόνων φιλοσοφικών έργων</w:t>
      </w:r>
    </w:p>
    <w:p w14:paraId="093E98D2" w14:textId="77777777" w:rsidR="007D0CD2" w:rsidRPr="007D0CD2" w:rsidRDefault="007D0CD2" w:rsidP="007D0CD2">
      <w:pPr>
        <w:rPr>
          <w:sz w:val="24"/>
          <w:szCs w:val="24"/>
        </w:rPr>
      </w:pPr>
    </w:p>
    <w:p w14:paraId="312D8D90" w14:textId="698D071D" w:rsidR="007D0CD2" w:rsidRPr="007D0CD2" w:rsidRDefault="00B50D3B" w:rsidP="007D0C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Να</w:t>
      </w:r>
      <w:r w:rsidR="007D0CD2" w:rsidRPr="007D0CD2">
        <w:rPr>
          <w:rFonts w:ascii="Times New Roman" w:hAnsi="Times New Roman" w:cs="Times New Roman"/>
          <w:sz w:val="24"/>
          <w:szCs w:val="24"/>
        </w:rPr>
        <w:t xml:space="preserve"> επιλέξετε ένα σημαντικό έργο μεταηθικής από την παρακάτω λίστα (η οποία είναι ενδεικτική, και όχι περιοριστική) και να γράψετε μια βιβλιοπαρουσίαση, ή να αναλύσετε συγκεκριμένα κεντρικά θέματα που αναπτύσσονται </w:t>
      </w:r>
      <w:r w:rsidR="00A51101">
        <w:rPr>
          <w:rFonts w:ascii="Times New Roman" w:hAnsi="Times New Roman" w:cs="Times New Roman"/>
          <w:sz w:val="24"/>
          <w:szCs w:val="24"/>
        </w:rPr>
        <w:t>στα συγκεκριμένα έργα</w:t>
      </w:r>
      <w:r w:rsidR="007D0CD2" w:rsidRPr="007D0CD2">
        <w:rPr>
          <w:rFonts w:ascii="Times New Roman" w:hAnsi="Times New Roman" w:cs="Times New Roman"/>
          <w:sz w:val="24"/>
          <w:szCs w:val="24"/>
        </w:rPr>
        <w:t xml:space="preserve"> και άπτονται </w:t>
      </w:r>
      <w:r>
        <w:rPr>
          <w:rFonts w:ascii="Times New Roman" w:hAnsi="Times New Roman" w:cs="Times New Roman"/>
          <w:sz w:val="24"/>
          <w:szCs w:val="24"/>
        </w:rPr>
        <w:t xml:space="preserve">του αντικειμένου </w:t>
      </w:r>
      <w:r w:rsidR="007D0CD2" w:rsidRPr="007D0CD2">
        <w:rPr>
          <w:rFonts w:ascii="Times New Roman" w:hAnsi="Times New Roman" w:cs="Times New Roman"/>
          <w:sz w:val="24"/>
          <w:szCs w:val="24"/>
        </w:rPr>
        <w:t>της μεταηθικής.</w:t>
      </w:r>
    </w:p>
    <w:p w14:paraId="77A45827" w14:textId="77777777" w:rsidR="00E20579" w:rsidRPr="007D0CD2" w:rsidRDefault="00E20579" w:rsidP="007D0C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7E0680" w14:textId="427B35F3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79">
        <w:rPr>
          <w:rFonts w:ascii="Times New Roman" w:hAnsi="Times New Roman" w:cs="Times New Roman"/>
          <w:sz w:val="24"/>
          <w:szCs w:val="24"/>
          <w:lang w:val="en-US"/>
        </w:rPr>
        <w:t>J. L. Mackie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Ethics: Inventing Right and Wrong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(1977)</w:t>
      </w:r>
    </w:p>
    <w:p w14:paraId="4BAAF274" w14:textId="706D8208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79">
        <w:rPr>
          <w:rFonts w:ascii="Times New Roman" w:hAnsi="Times New Roman" w:cs="Times New Roman"/>
          <w:sz w:val="24"/>
          <w:szCs w:val="24"/>
          <w:lang w:val="en-US"/>
        </w:rPr>
        <w:t>Russ Shafer-Landau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Moral Realism: A </w:t>
      </w:r>
      <w:proofErr w:type="spellStart"/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Defence</w:t>
      </w:r>
      <w:proofErr w:type="spellEnd"/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(2003)</w:t>
      </w:r>
    </w:p>
    <w:p w14:paraId="546D56DC" w14:textId="2F354032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79">
        <w:rPr>
          <w:rFonts w:ascii="Times New Roman" w:hAnsi="Times New Roman" w:cs="Times New Roman"/>
          <w:sz w:val="24"/>
          <w:szCs w:val="24"/>
          <w:lang w:val="en-US"/>
        </w:rPr>
        <w:t>Terence Cuneo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Normative Web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(2007)</w:t>
      </w:r>
    </w:p>
    <w:p w14:paraId="774A998E" w14:textId="57D720DB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79">
        <w:rPr>
          <w:rFonts w:ascii="Times New Roman" w:hAnsi="Times New Roman" w:cs="Times New Roman"/>
          <w:sz w:val="24"/>
          <w:szCs w:val="24"/>
          <w:lang w:val="en-US"/>
        </w:rPr>
        <w:t>David Enoch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Taking Morality Seriously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(2011)</w:t>
      </w:r>
    </w:p>
    <w:p w14:paraId="71680664" w14:textId="511B52F0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0579">
        <w:rPr>
          <w:rFonts w:ascii="Times New Roman" w:hAnsi="Times New Roman" w:cs="Times New Roman"/>
          <w:sz w:val="24"/>
          <w:szCs w:val="24"/>
          <w:lang w:val="en-US"/>
        </w:rPr>
        <w:t>Richard Joyce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Myth of Morality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(2001)</w:t>
      </w:r>
    </w:p>
    <w:p w14:paraId="271C1FAE" w14:textId="65B7BD86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0CD2">
        <w:rPr>
          <w:rFonts w:ascii="Times New Roman" w:hAnsi="Times New Roman" w:cs="Times New Roman"/>
          <w:sz w:val="24"/>
          <w:szCs w:val="24"/>
        </w:rPr>
        <w:t>Simon</w:t>
      </w:r>
      <w:proofErr w:type="spellEnd"/>
      <w:r w:rsidRPr="007D0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CD2">
        <w:rPr>
          <w:rFonts w:ascii="Times New Roman" w:hAnsi="Times New Roman" w:cs="Times New Roman"/>
          <w:sz w:val="24"/>
          <w:szCs w:val="24"/>
        </w:rPr>
        <w:t>Blackbur</w:t>
      </w:r>
      <w:proofErr w:type="spellEnd"/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n, </w:t>
      </w:r>
      <w:proofErr w:type="spellStart"/>
      <w:r w:rsidRPr="007D0CD2">
        <w:rPr>
          <w:rFonts w:ascii="Times New Roman" w:hAnsi="Times New Roman" w:cs="Times New Roman"/>
          <w:i/>
          <w:iCs/>
          <w:sz w:val="24"/>
          <w:szCs w:val="24"/>
        </w:rPr>
        <w:t>Ruling</w:t>
      </w:r>
      <w:proofErr w:type="spellEnd"/>
      <w:r w:rsidRPr="007D0C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0CD2">
        <w:rPr>
          <w:rFonts w:ascii="Times New Roman" w:hAnsi="Times New Roman" w:cs="Times New Roman"/>
          <w:i/>
          <w:iCs/>
          <w:sz w:val="24"/>
          <w:szCs w:val="24"/>
        </w:rPr>
        <w:t>Passions</w:t>
      </w:r>
      <w:proofErr w:type="spellEnd"/>
      <w:r w:rsidRPr="007D0CD2">
        <w:rPr>
          <w:rFonts w:ascii="Times New Roman" w:hAnsi="Times New Roman" w:cs="Times New Roman"/>
          <w:sz w:val="24"/>
          <w:szCs w:val="24"/>
        </w:rPr>
        <w:t xml:space="preserve"> (1998)</w:t>
      </w:r>
    </w:p>
    <w:p w14:paraId="34C6E8EC" w14:textId="34AD80E8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D0CD2">
        <w:rPr>
          <w:rFonts w:ascii="Times New Roman" w:hAnsi="Times New Roman" w:cs="Times New Roman"/>
          <w:sz w:val="24"/>
          <w:szCs w:val="24"/>
        </w:rPr>
        <w:t>Simon</w:t>
      </w:r>
      <w:proofErr w:type="spellEnd"/>
      <w:r w:rsidRPr="007D0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CD2">
        <w:rPr>
          <w:rFonts w:ascii="Times New Roman" w:hAnsi="Times New Roman" w:cs="Times New Roman"/>
          <w:sz w:val="24"/>
          <w:szCs w:val="24"/>
        </w:rPr>
        <w:t>Blackbur</w:t>
      </w:r>
      <w:proofErr w:type="spellEnd"/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n, </w:t>
      </w:r>
      <w:proofErr w:type="spellStart"/>
      <w:r w:rsidRPr="007D0CD2">
        <w:rPr>
          <w:rFonts w:ascii="Times New Roman" w:hAnsi="Times New Roman" w:cs="Times New Roman"/>
          <w:i/>
          <w:iCs/>
          <w:sz w:val="24"/>
          <w:szCs w:val="24"/>
        </w:rPr>
        <w:t>Being</w:t>
      </w:r>
      <w:proofErr w:type="spellEnd"/>
      <w:r w:rsidRPr="007D0C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0CD2">
        <w:rPr>
          <w:rFonts w:ascii="Times New Roman" w:hAnsi="Times New Roman" w:cs="Times New Roman"/>
          <w:i/>
          <w:iCs/>
          <w:sz w:val="24"/>
          <w:szCs w:val="24"/>
        </w:rPr>
        <w:t>Good</w:t>
      </w:r>
      <w:proofErr w:type="spellEnd"/>
      <w:r w:rsidRPr="007D0CD2">
        <w:rPr>
          <w:rFonts w:ascii="Times New Roman" w:hAnsi="Times New Roman" w:cs="Times New Roman"/>
          <w:i/>
          <w:iCs/>
          <w:sz w:val="24"/>
          <w:szCs w:val="24"/>
        </w:rPr>
        <w:t xml:space="preserve"> (2001)</w:t>
      </w:r>
    </w:p>
    <w:p w14:paraId="0D4E0F0A" w14:textId="0C7FE400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Allan Gibbarf, Wise Choices, Apt Feelings (1990)</w:t>
      </w:r>
    </w:p>
    <w:p w14:paraId="2A8D53AA" w14:textId="596B3E97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Christine </w:t>
      </w:r>
      <w:proofErr w:type="spellStart"/>
      <w:proofErr w:type="gramStart"/>
      <w:r w:rsidRPr="007D0CD2">
        <w:rPr>
          <w:rFonts w:ascii="Times New Roman" w:hAnsi="Times New Roman" w:cs="Times New Roman"/>
          <w:sz w:val="24"/>
          <w:szCs w:val="24"/>
          <w:lang w:val="en-US"/>
        </w:rPr>
        <w:t>Korsgaard,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proofErr w:type="spellEnd"/>
      <w:proofErr w:type="gramEnd"/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Sources of Normativity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(1996)</w:t>
      </w:r>
    </w:p>
    <w:p w14:paraId="609BED43" w14:textId="1676BFEB" w:rsidR="00E20579" w:rsidRPr="007D0CD2" w:rsidRDefault="00E20579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0CD2">
        <w:rPr>
          <w:rFonts w:ascii="Times New Roman" w:hAnsi="Times New Roman" w:cs="Times New Roman"/>
          <w:sz w:val="24"/>
          <w:szCs w:val="24"/>
          <w:lang w:val="en-US"/>
        </w:rPr>
        <w:t>Philip Stratton-Lake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, Ethical Intuitionism: Re-evaluations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(ed., 2002)</w:t>
      </w:r>
    </w:p>
    <w:p w14:paraId="689E8358" w14:textId="37B81F4C" w:rsidR="00E20579" w:rsidRDefault="007D0CD2" w:rsidP="007D0CD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0CD2">
        <w:rPr>
          <w:rFonts w:ascii="Times New Roman" w:hAnsi="Times New Roman" w:cs="Times New Roman"/>
          <w:sz w:val="24"/>
          <w:szCs w:val="24"/>
          <w:lang w:val="en-US"/>
        </w:rPr>
        <w:t>Peter Railton, “Moral Realism” (1986) (</w:t>
      </w:r>
      <w:r w:rsidRPr="007D0CD2">
        <w:rPr>
          <w:rFonts w:ascii="Times New Roman" w:hAnsi="Times New Roman" w:cs="Times New Roman"/>
          <w:sz w:val="24"/>
          <w:szCs w:val="24"/>
        </w:rPr>
        <w:t>άρθρο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0CD2">
        <w:rPr>
          <w:rFonts w:ascii="Times New Roman" w:hAnsi="Times New Roman" w:cs="Times New Roman"/>
          <w:sz w:val="24"/>
          <w:szCs w:val="24"/>
        </w:rPr>
        <w:t>στο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0CD2">
        <w:rPr>
          <w:rFonts w:ascii="Times New Roman" w:hAnsi="Times New Roman" w:cs="Times New Roman"/>
          <w:i/>
          <w:iCs/>
          <w:sz w:val="24"/>
          <w:szCs w:val="24"/>
        </w:rPr>
        <w:t>Τ</w:t>
      </w:r>
      <w:r w:rsidRPr="007D0CD2">
        <w:rPr>
          <w:rFonts w:ascii="Times New Roman" w:hAnsi="Times New Roman" w:cs="Times New Roman"/>
          <w:i/>
          <w:iCs/>
          <w:sz w:val="24"/>
          <w:szCs w:val="24"/>
          <w:lang w:val="en-US"/>
        </w:rPr>
        <w:t>he Philosophical Review</w:t>
      </w:r>
      <w:r w:rsidRPr="007D0CD2">
        <w:rPr>
          <w:rFonts w:ascii="Times New Roman" w:hAnsi="Times New Roman" w:cs="Times New Roman"/>
          <w:sz w:val="24"/>
          <w:szCs w:val="24"/>
          <w:lang w:val="en-US"/>
        </w:rPr>
        <w:t xml:space="preserve"> 95, no. 2 (1986): 163-207.)</w:t>
      </w:r>
    </w:p>
    <w:p w14:paraId="284A79A2" w14:textId="77777777" w:rsidR="00B50D3B" w:rsidRPr="007D0CD2" w:rsidRDefault="00B50D3B" w:rsidP="00B50D3B">
      <w:pPr>
        <w:pStyle w:val="a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F24477" w14:textId="4CDD7B27" w:rsidR="007D0CD2" w:rsidRPr="00A51101" w:rsidRDefault="007D0CD2" w:rsidP="007D0CD2">
      <w:pPr>
        <w:pStyle w:val="2"/>
        <w:rPr>
          <w:rFonts w:ascii="Times New Roman" w:hAnsi="Times New Roman" w:cs="Times New Roman"/>
        </w:rPr>
      </w:pPr>
      <w:r w:rsidRPr="007D0CD2">
        <w:rPr>
          <w:rFonts w:ascii="Times New Roman" w:hAnsi="Times New Roman" w:cs="Times New Roman"/>
          <w:b/>
          <w:bCs/>
        </w:rPr>
        <w:t xml:space="preserve">Κατηγορία </w:t>
      </w:r>
      <w:r>
        <w:rPr>
          <w:rFonts w:ascii="Times New Roman" w:hAnsi="Times New Roman" w:cs="Times New Roman"/>
          <w:b/>
          <w:bCs/>
        </w:rPr>
        <w:t>Β</w:t>
      </w:r>
      <w:r w:rsidRPr="007D0CD2">
        <w:rPr>
          <w:rFonts w:ascii="Times New Roman" w:hAnsi="Times New Roman" w:cs="Times New Roman"/>
          <w:b/>
          <w:bCs/>
        </w:rPr>
        <w:t>:</w:t>
      </w:r>
      <w:r w:rsidRPr="007D0C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</w:t>
      </w:r>
      <w:r w:rsidRPr="007D0CD2">
        <w:rPr>
          <w:rFonts w:ascii="Times New Roman" w:hAnsi="Times New Roman" w:cs="Times New Roman"/>
        </w:rPr>
        <w:t xml:space="preserve">πεξήγηση και Ανάλυση </w:t>
      </w:r>
      <w:proofErr w:type="spellStart"/>
      <w:r w:rsidRPr="007D0CD2">
        <w:rPr>
          <w:rFonts w:ascii="Times New Roman" w:hAnsi="Times New Roman" w:cs="Times New Roman"/>
        </w:rPr>
        <w:t>Μεταηθικών</w:t>
      </w:r>
      <w:proofErr w:type="spellEnd"/>
      <w:r w:rsidRPr="007D0CD2">
        <w:rPr>
          <w:rFonts w:ascii="Times New Roman" w:hAnsi="Times New Roman" w:cs="Times New Roman"/>
        </w:rPr>
        <w:t xml:space="preserve"> Όρων</w:t>
      </w:r>
      <w:r w:rsidR="00A51101">
        <w:rPr>
          <w:rFonts w:ascii="Times New Roman" w:hAnsi="Times New Roman" w:cs="Times New Roman"/>
        </w:rPr>
        <w:t xml:space="preserve"> / Συγκριτική ανάλυση </w:t>
      </w:r>
      <w:proofErr w:type="spellStart"/>
      <w:r w:rsidR="00A51101">
        <w:rPr>
          <w:rFonts w:ascii="Times New Roman" w:hAnsi="Times New Roman" w:cs="Times New Roman"/>
        </w:rPr>
        <w:t>μεταηθικών</w:t>
      </w:r>
      <w:proofErr w:type="spellEnd"/>
      <w:r w:rsidR="00A51101">
        <w:rPr>
          <w:rFonts w:ascii="Times New Roman" w:hAnsi="Times New Roman" w:cs="Times New Roman"/>
        </w:rPr>
        <w:t xml:space="preserve"> θεωριών</w:t>
      </w:r>
    </w:p>
    <w:p w14:paraId="04909D4B" w14:textId="77777777" w:rsidR="00B82124" w:rsidRDefault="00B82124" w:rsidP="00B82124"/>
    <w:p w14:paraId="0FB728A4" w14:textId="2BCED06A" w:rsidR="00B50D3B" w:rsidRPr="008E2284" w:rsidRDefault="00B50D3B" w:rsidP="00A51101">
      <w:pPr>
        <w:jc w:val="both"/>
      </w:pPr>
      <w:r>
        <w:t>Να γράψετε ένα σύντομο επεξηγηματικό δοκίμιο στο οποίο θα εξηγούνται και θα αναλύονται οι βασικές θέσεις</w:t>
      </w:r>
      <w:r w:rsidR="00A51101">
        <w:t xml:space="preserve"> μίας εκ</w:t>
      </w:r>
      <w:r>
        <w:t xml:space="preserve"> των παρακάτω θεωριών ή τάσεων της μεταηθικής</w:t>
      </w:r>
      <w:r w:rsidR="00A51101">
        <w:t xml:space="preserve"> ( η λίστα δεν είναι περιοριστικ</w:t>
      </w:r>
      <w:r w:rsidR="006E771D">
        <w:t>ή, μπορείτε να πραγματευτείτε και άλλες θεωρίες που δεν περιλαμβάνονται σε αυτήν</w:t>
      </w:r>
      <w:r w:rsidR="00A51101">
        <w:t>)</w:t>
      </w:r>
      <w:r>
        <w:t>.</w:t>
      </w:r>
      <w:r w:rsidR="00A51101">
        <w:t xml:space="preserve">  Μπορείτε να χρησιμοποιήσετε την βιβλιογραφία που προτείνεται, αλλά και να αναζητήσετε επιπλέον βιβλιογραφία για την καλύτερη τεκμηρίωση του δοκιμίου σας. Αποδεκτή είναι και μια συγκριτική εξέταση δύο ή περισσότερων θεωριών/ρευμάτων/τάσεων</w:t>
      </w:r>
      <w:r w:rsidR="008E2284" w:rsidRPr="008E2284">
        <w:t xml:space="preserve"> </w:t>
      </w:r>
      <w:r w:rsidR="008E2284">
        <w:t xml:space="preserve">ή μία συνεξέταση συγγενών θεμάτων (π.χ. </w:t>
      </w:r>
      <w:r w:rsidR="008E2284">
        <w:rPr>
          <w:lang w:val="en-US"/>
        </w:rPr>
        <w:t>Error</w:t>
      </w:r>
      <w:r w:rsidR="008E2284" w:rsidRPr="008E2284">
        <w:t xml:space="preserve"> </w:t>
      </w:r>
      <w:r w:rsidR="008E2284">
        <w:rPr>
          <w:lang w:val="en-US"/>
        </w:rPr>
        <w:t>Theory</w:t>
      </w:r>
      <w:r w:rsidR="008E2284" w:rsidRPr="008E2284">
        <w:t xml:space="preserve"> &amp; </w:t>
      </w:r>
      <w:r w:rsidR="008E2284">
        <w:rPr>
          <w:lang w:val="en-US"/>
        </w:rPr>
        <w:t>Constructivism</w:t>
      </w:r>
      <w:r w:rsidR="008E2284" w:rsidRPr="008E2284">
        <w:t>).</w:t>
      </w:r>
    </w:p>
    <w:p w14:paraId="7E3C70E0" w14:textId="77777777" w:rsidR="00B82124" w:rsidRPr="00B50D3B" w:rsidRDefault="00B82124" w:rsidP="00B82124"/>
    <w:p w14:paraId="3D93B8B7" w14:textId="4760FAB0" w:rsidR="00B82124" w:rsidRPr="00B50D3B" w:rsidRDefault="00A2453B" w:rsidP="00B82124">
      <w:pPr>
        <w:pStyle w:val="Web"/>
        <w:rPr>
          <w:b/>
          <w:bCs/>
          <w:sz w:val="26"/>
          <w:szCs w:val="26"/>
        </w:rPr>
      </w:pPr>
      <w:r w:rsidRPr="00A2453B">
        <w:rPr>
          <w:b/>
          <w:bCs/>
          <w:sz w:val="26"/>
          <w:szCs w:val="26"/>
        </w:rPr>
        <w:t xml:space="preserve">1. </w:t>
      </w:r>
      <w:r w:rsidR="00B82124" w:rsidRPr="0064794B">
        <w:rPr>
          <w:b/>
          <w:bCs/>
          <w:sz w:val="26"/>
          <w:szCs w:val="26"/>
        </w:rPr>
        <w:t>Ηθικός</w:t>
      </w:r>
      <w:r w:rsidR="00B82124" w:rsidRPr="00B50D3B">
        <w:rPr>
          <w:b/>
          <w:bCs/>
          <w:sz w:val="26"/>
          <w:szCs w:val="26"/>
        </w:rPr>
        <w:t xml:space="preserve"> </w:t>
      </w:r>
      <w:r w:rsidR="00B82124" w:rsidRPr="0064794B">
        <w:rPr>
          <w:b/>
          <w:bCs/>
          <w:sz w:val="26"/>
          <w:szCs w:val="26"/>
        </w:rPr>
        <w:t>Μινιμαλισμός</w:t>
      </w:r>
      <w:r w:rsidR="00B82124" w:rsidRPr="00B50D3B">
        <w:rPr>
          <w:b/>
          <w:bCs/>
          <w:sz w:val="26"/>
          <w:szCs w:val="26"/>
        </w:rPr>
        <w:t xml:space="preserve"> (</w:t>
      </w:r>
      <w:r w:rsidR="00B82124" w:rsidRPr="0064794B">
        <w:rPr>
          <w:b/>
          <w:bCs/>
          <w:sz w:val="26"/>
          <w:szCs w:val="26"/>
          <w:lang w:val="en-US"/>
        </w:rPr>
        <w:t>Moral</w:t>
      </w:r>
      <w:r w:rsidR="00B82124" w:rsidRPr="00B50D3B">
        <w:rPr>
          <w:b/>
          <w:bCs/>
          <w:sz w:val="26"/>
          <w:szCs w:val="26"/>
        </w:rPr>
        <w:t xml:space="preserve"> </w:t>
      </w:r>
      <w:r w:rsidR="00B82124" w:rsidRPr="0064794B">
        <w:rPr>
          <w:b/>
          <w:bCs/>
          <w:sz w:val="26"/>
          <w:szCs w:val="26"/>
          <w:lang w:val="en-US"/>
        </w:rPr>
        <w:t>Minimalism</w:t>
      </w:r>
      <w:r w:rsidR="00B82124" w:rsidRPr="00B50D3B">
        <w:rPr>
          <w:b/>
          <w:bCs/>
          <w:sz w:val="26"/>
          <w:szCs w:val="26"/>
        </w:rPr>
        <w:t>)</w:t>
      </w:r>
    </w:p>
    <w:p w14:paraId="67221553" w14:textId="0CCA64DA" w:rsidR="00B82124" w:rsidRPr="00B50D3B" w:rsidRDefault="00B82124" w:rsidP="00B82124">
      <w:pPr>
        <w:pStyle w:val="Web"/>
      </w:pPr>
      <w:r w:rsidRPr="0064794B">
        <w:rPr>
          <w:b/>
          <w:bCs/>
        </w:rPr>
        <w:lastRenderedPageBreak/>
        <w:t>Εκπρόσωποι</w:t>
      </w:r>
      <w:r w:rsidRPr="00A2453B">
        <w:rPr>
          <w:b/>
          <w:bCs/>
        </w:rPr>
        <w:t>:</w:t>
      </w:r>
      <w:r w:rsidRPr="00A2453B">
        <w:t xml:space="preserve"> </w:t>
      </w:r>
      <w:r w:rsidRPr="0064794B">
        <w:rPr>
          <w:lang w:val="en-US"/>
        </w:rPr>
        <w:t>Ruwen</w:t>
      </w:r>
      <w:r w:rsidRPr="00A2453B">
        <w:t xml:space="preserve"> </w:t>
      </w:r>
      <w:r w:rsidRPr="0064794B">
        <w:rPr>
          <w:lang w:val="en-US"/>
        </w:rPr>
        <w:t>Ogien</w:t>
      </w:r>
      <w:r w:rsidRPr="00A2453B">
        <w:t xml:space="preserve">, </w:t>
      </w:r>
      <w:r>
        <w:rPr>
          <w:lang w:val="en-US"/>
        </w:rPr>
        <w:t>J</w:t>
      </w:r>
      <w:r w:rsidRPr="00A2453B">
        <w:t xml:space="preserve">. </w:t>
      </w:r>
      <w:r>
        <w:rPr>
          <w:lang w:val="en-US"/>
        </w:rPr>
        <w:t>S</w:t>
      </w:r>
      <w:r w:rsidRPr="00A2453B">
        <w:t xml:space="preserve">. </w:t>
      </w:r>
      <w:r>
        <w:rPr>
          <w:lang w:val="en-US"/>
        </w:rPr>
        <w:t>Mill</w:t>
      </w:r>
    </w:p>
    <w:p w14:paraId="219910FB" w14:textId="3261ED86" w:rsidR="00B82124" w:rsidRPr="0064794B" w:rsidRDefault="0064794B" w:rsidP="00B82124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="00B82124" w:rsidRPr="0064794B">
        <w:rPr>
          <w:b/>
          <w:bCs/>
        </w:rPr>
        <w:t>Βιβλιογραφία</w:t>
      </w:r>
      <w:r w:rsidR="00B82124" w:rsidRPr="0064794B">
        <w:rPr>
          <w:b/>
          <w:bCs/>
          <w:lang w:val="en-US"/>
        </w:rPr>
        <w:t xml:space="preserve">: </w:t>
      </w:r>
    </w:p>
    <w:p w14:paraId="19E4FEF7" w14:textId="125C1933" w:rsidR="0064794B" w:rsidRPr="0064794B" w:rsidRDefault="00B82124" w:rsidP="0064794B">
      <w:pPr>
        <w:pStyle w:val="Web"/>
        <w:numPr>
          <w:ilvl w:val="0"/>
          <w:numId w:val="26"/>
        </w:numPr>
        <w:jc w:val="both"/>
        <w:rPr>
          <w:sz w:val="20"/>
          <w:szCs w:val="20"/>
          <w:lang w:val="en-US"/>
        </w:rPr>
      </w:pPr>
      <w:r w:rsidRPr="0064794B">
        <w:rPr>
          <w:sz w:val="20"/>
          <w:szCs w:val="20"/>
          <w:lang w:val="en-US"/>
        </w:rPr>
        <w:t xml:space="preserve">Daniel Callahan, </w:t>
      </w:r>
      <w:r w:rsidR="0064794B" w:rsidRPr="0064794B">
        <w:rPr>
          <w:sz w:val="20"/>
          <w:szCs w:val="20"/>
          <w:lang w:val="en-US"/>
        </w:rPr>
        <w:t>“</w:t>
      </w:r>
      <w:r w:rsidRPr="0064794B">
        <w:rPr>
          <w:sz w:val="20"/>
          <w:szCs w:val="20"/>
          <w:lang w:val="en-US"/>
        </w:rPr>
        <w:t>Minimalist Ethics</w:t>
      </w:r>
      <w:r w:rsidR="0064794B" w:rsidRPr="0064794B">
        <w:rPr>
          <w:sz w:val="20"/>
          <w:szCs w:val="20"/>
          <w:lang w:val="en-US"/>
        </w:rPr>
        <w:t xml:space="preserve">,” in </w:t>
      </w:r>
      <w:r w:rsidR="0064794B" w:rsidRPr="0064794B">
        <w:rPr>
          <w:i/>
          <w:iCs/>
          <w:sz w:val="20"/>
          <w:szCs w:val="20"/>
          <w:lang w:val="en-US"/>
        </w:rPr>
        <w:t>The Roots of Bioethics: Health, Progress, Technology, Death</w:t>
      </w:r>
      <w:r w:rsidR="0064794B" w:rsidRPr="0064794B">
        <w:rPr>
          <w:sz w:val="20"/>
          <w:szCs w:val="20"/>
          <w:lang w:val="en-US"/>
        </w:rPr>
        <w:t xml:space="preserve"> (OUP, 2012), </w:t>
      </w:r>
      <w:hyperlink r:id="rId6" w:history="1">
        <w:r w:rsidR="0064794B" w:rsidRPr="0064794B">
          <w:rPr>
            <w:rStyle w:val="-"/>
            <w:sz w:val="20"/>
            <w:szCs w:val="20"/>
            <w:lang w:val="en-US"/>
          </w:rPr>
          <w:t>https://doi.org/10.1093/acprof:oso/9780199931378.003.0003</w:t>
        </w:r>
      </w:hyperlink>
      <w:r w:rsidR="0064794B" w:rsidRPr="0064794B">
        <w:rPr>
          <w:sz w:val="20"/>
          <w:szCs w:val="20"/>
          <w:lang w:val="en-US"/>
        </w:rPr>
        <w:t>.</w:t>
      </w:r>
    </w:p>
    <w:p w14:paraId="453AB96F" w14:textId="4E92C929" w:rsidR="0064794B" w:rsidRPr="0064794B" w:rsidRDefault="0064794B" w:rsidP="0064794B">
      <w:pPr>
        <w:pStyle w:val="Web"/>
        <w:numPr>
          <w:ilvl w:val="0"/>
          <w:numId w:val="26"/>
        </w:numPr>
        <w:jc w:val="both"/>
        <w:rPr>
          <w:sz w:val="20"/>
          <w:szCs w:val="20"/>
          <w:lang w:val="en-US"/>
        </w:rPr>
      </w:pPr>
      <w:r w:rsidRPr="0064794B">
        <w:rPr>
          <w:sz w:val="20"/>
          <w:szCs w:val="20"/>
          <w:lang w:val="en-US"/>
        </w:rPr>
        <w:t xml:space="preserve">Ruwen Ogien, </w:t>
      </w:r>
      <w:proofErr w:type="spellStart"/>
      <w:r w:rsidRPr="0064794B">
        <w:rPr>
          <w:i/>
          <w:iCs/>
          <w:sz w:val="20"/>
          <w:szCs w:val="20"/>
          <w:lang w:val="en-US"/>
        </w:rPr>
        <w:t>L’influence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de </w:t>
      </w:r>
      <w:proofErr w:type="spellStart"/>
      <w:r w:rsidRPr="0064794B">
        <w:rPr>
          <w:i/>
          <w:iCs/>
          <w:sz w:val="20"/>
          <w:szCs w:val="20"/>
          <w:lang w:val="en-US"/>
        </w:rPr>
        <w:t>l’odeur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des croissants </w:t>
      </w:r>
      <w:proofErr w:type="spellStart"/>
      <w:r w:rsidRPr="0064794B">
        <w:rPr>
          <w:i/>
          <w:iCs/>
          <w:sz w:val="20"/>
          <w:szCs w:val="20"/>
          <w:lang w:val="en-US"/>
        </w:rPr>
        <w:t>chauds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sur la </w:t>
      </w:r>
      <w:proofErr w:type="spellStart"/>
      <w:r w:rsidRPr="0064794B">
        <w:rPr>
          <w:i/>
          <w:iCs/>
          <w:sz w:val="20"/>
          <w:szCs w:val="20"/>
          <w:lang w:val="en-US"/>
        </w:rPr>
        <w:t>bonté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humaine, et </w:t>
      </w:r>
      <w:proofErr w:type="spellStart"/>
      <w:r w:rsidRPr="0064794B">
        <w:rPr>
          <w:i/>
          <w:iCs/>
          <w:sz w:val="20"/>
          <w:szCs w:val="20"/>
          <w:lang w:val="en-US"/>
        </w:rPr>
        <w:t>autres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questions de </w:t>
      </w:r>
      <w:proofErr w:type="spellStart"/>
      <w:r w:rsidRPr="0064794B">
        <w:rPr>
          <w:i/>
          <w:iCs/>
          <w:sz w:val="20"/>
          <w:szCs w:val="20"/>
          <w:lang w:val="en-US"/>
        </w:rPr>
        <w:t>philosophie</w:t>
      </w:r>
      <w:proofErr w:type="spellEnd"/>
      <w:r w:rsidRPr="0064794B">
        <w:rPr>
          <w:i/>
          <w:iCs/>
          <w:sz w:val="20"/>
          <w:szCs w:val="20"/>
          <w:lang w:val="en-US"/>
        </w:rPr>
        <w:t xml:space="preserve"> morale </w:t>
      </w:r>
      <w:proofErr w:type="spellStart"/>
      <w:r w:rsidRPr="0064794B">
        <w:rPr>
          <w:i/>
          <w:iCs/>
          <w:sz w:val="20"/>
          <w:szCs w:val="20"/>
          <w:lang w:val="en-US"/>
        </w:rPr>
        <w:t>expérimentale</w:t>
      </w:r>
      <w:proofErr w:type="spellEnd"/>
      <w:r w:rsidRPr="0064794B">
        <w:rPr>
          <w:sz w:val="20"/>
          <w:szCs w:val="20"/>
          <w:lang w:val="en-US"/>
        </w:rPr>
        <w:t xml:space="preserve"> (Grasset, 2011).</w:t>
      </w:r>
    </w:p>
    <w:p w14:paraId="172EC544" w14:textId="27F8E453" w:rsidR="0064794B" w:rsidRPr="00C6109F" w:rsidRDefault="0064794B" w:rsidP="0064794B">
      <w:pPr>
        <w:pStyle w:val="Web"/>
        <w:numPr>
          <w:ilvl w:val="0"/>
          <w:numId w:val="26"/>
        </w:numPr>
        <w:jc w:val="both"/>
        <w:rPr>
          <w:sz w:val="20"/>
          <w:szCs w:val="20"/>
          <w:lang w:val="en-US"/>
        </w:rPr>
      </w:pPr>
      <w:r w:rsidRPr="0064794B">
        <w:rPr>
          <w:sz w:val="20"/>
          <w:szCs w:val="20"/>
          <w:lang w:val="en-US"/>
        </w:rPr>
        <w:t xml:space="preserve">Raff Donelson, “Three Problems with Metaethical Minimalism,” </w:t>
      </w:r>
      <w:r w:rsidRPr="0064794B">
        <w:rPr>
          <w:i/>
          <w:iCs/>
          <w:sz w:val="20"/>
          <w:szCs w:val="20"/>
          <w:lang w:val="en-US"/>
        </w:rPr>
        <w:t xml:space="preserve">Southwest Philosophy Review </w:t>
      </w:r>
      <w:r w:rsidRPr="0064794B">
        <w:rPr>
          <w:sz w:val="20"/>
          <w:szCs w:val="20"/>
          <w:lang w:val="en-US"/>
        </w:rPr>
        <w:t xml:space="preserve">34, no. 1 (2018):125-131, </w:t>
      </w:r>
      <w:hyperlink r:id="rId7" w:history="1">
        <w:r w:rsidRPr="0064794B">
          <w:rPr>
            <w:rStyle w:val="-"/>
            <w:sz w:val="20"/>
            <w:szCs w:val="20"/>
            <w:lang w:val="en-US"/>
          </w:rPr>
          <w:t>https://doi.org/10.5840/swphilreview201834113</w:t>
        </w:r>
      </w:hyperlink>
      <w:r w:rsidRPr="0064794B">
        <w:rPr>
          <w:sz w:val="20"/>
          <w:szCs w:val="20"/>
          <w:lang w:val="en-US"/>
        </w:rPr>
        <w:t>.</w:t>
      </w:r>
    </w:p>
    <w:p w14:paraId="35681A15" w14:textId="5903A63F" w:rsidR="0064794B" w:rsidRPr="0064794B" w:rsidRDefault="0064794B" w:rsidP="0064794B">
      <w:pPr>
        <w:pStyle w:val="a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</w:pPr>
      <w:r w:rsidRPr="006479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  <w:t>Tiefensee, Christine, “</w:t>
      </w:r>
      <w:proofErr w:type="spellStart"/>
      <w:r w:rsidRPr="006479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  <w:t>Metasemantics</w:t>
      </w:r>
      <w:proofErr w:type="spellEnd"/>
      <w:r w:rsidRPr="006479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  <w:t xml:space="preserve">, Moral Realism, and Moral Doctrines” in), </w:t>
      </w:r>
      <w:r w:rsidRPr="0064794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el-GR"/>
          <w14:ligatures w14:val="none"/>
        </w:rPr>
        <w:t>Without Trimmings: The Legal, Moral, and Political Philosophy of Matthew Kramer</w:t>
      </w:r>
      <w:r w:rsidRPr="006479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  <w:t xml:space="preserve">, eds. Mark McBride, and Visa AJ Kurki (OUP. 2022), </w:t>
      </w:r>
      <w:hyperlink r:id="rId8" w:history="1">
        <w:r w:rsidRPr="0064794B">
          <w:rPr>
            <w:rStyle w:val="-"/>
            <w:rFonts w:ascii="Times New Roman" w:eastAsia="Times New Roman" w:hAnsi="Times New Roman" w:cs="Times New Roman"/>
            <w:kern w:val="0"/>
            <w:sz w:val="20"/>
            <w:szCs w:val="20"/>
            <w:lang w:val="en-US" w:eastAsia="el-GR"/>
            <w14:ligatures w14:val="none"/>
          </w:rPr>
          <w:t>https://doi.org/10.1093/oso/9780198868866.003.0010</w:t>
        </w:r>
      </w:hyperlink>
      <w:r w:rsidRPr="006479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l-GR"/>
          <w14:ligatures w14:val="none"/>
        </w:rPr>
        <w:t>.</w:t>
      </w:r>
    </w:p>
    <w:p w14:paraId="75BD7A02" w14:textId="77777777" w:rsidR="0064794B" w:rsidRPr="0064794B" w:rsidRDefault="0064794B" w:rsidP="0064794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val="en-US" w:eastAsia="el-GR"/>
          <w14:ligatures w14:val="none"/>
        </w:rPr>
      </w:pP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eastAsia="el-GR"/>
          <w14:ligatures w14:val="none"/>
        </w:rPr>
        <w:t>Αρχή</w:t>
      </w: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val="en-US" w:eastAsia="el-GR"/>
          <w14:ligatures w14:val="none"/>
        </w:rPr>
        <w:t xml:space="preserve"> </w:t>
      </w: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eastAsia="el-GR"/>
          <w14:ligatures w14:val="none"/>
        </w:rPr>
        <w:t>φόρμας</w:t>
      </w:r>
    </w:p>
    <w:p w14:paraId="00FE8B87" w14:textId="77777777" w:rsidR="0064794B" w:rsidRPr="0064794B" w:rsidRDefault="0064794B" w:rsidP="0064794B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val="en-US" w:eastAsia="el-GR"/>
          <w14:ligatures w14:val="none"/>
        </w:rPr>
      </w:pP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eastAsia="el-GR"/>
          <w14:ligatures w14:val="none"/>
        </w:rPr>
        <w:t>Τέλος</w:t>
      </w: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val="en-US" w:eastAsia="el-GR"/>
          <w14:ligatures w14:val="none"/>
        </w:rPr>
        <w:t xml:space="preserve"> </w:t>
      </w:r>
      <w:r w:rsidRPr="0064794B">
        <w:rPr>
          <w:rFonts w:ascii="Times New Roman" w:eastAsia="Times New Roman" w:hAnsi="Times New Roman" w:cs="Times New Roman"/>
          <w:b/>
          <w:bCs/>
          <w:vanish/>
          <w:kern w:val="0"/>
          <w:sz w:val="26"/>
          <w:szCs w:val="26"/>
          <w:lang w:eastAsia="el-GR"/>
          <w14:ligatures w14:val="none"/>
        </w:rPr>
        <w:t>φόρμας</w:t>
      </w:r>
    </w:p>
    <w:p w14:paraId="148D2262" w14:textId="5B8C8EE0" w:rsidR="00A2453B" w:rsidRDefault="00A2453B" w:rsidP="00B50D3B">
      <w:pPr>
        <w:pStyle w:val="Web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 xml:space="preserve">2. </w:t>
      </w:r>
      <w:proofErr w:type="spellStart"/>
      <w:r w:rsidR="00B82124" w:rsidRPr="00B50D3B">
        <w:rPr>
          <w:b/>
          <w:bCs/>
          <w:sz w:val="26"/>
          <w:szCs w:val="26"/>
        </w:rPr>
        <w:t>Εκφρασιοκρατία</w:t>
      </w:r>
      <w:proofErr w:type="spellEnd"/>
      <w:r w:rsidR="00B82124" w:rsidRPr="00A2453B">
        <w:rPr>
          <w:b/>
          <w:bCs/>
          <w:sz w:val="26"/>
          <w:szCs w:val="26"/>
          <w:lang w:val="en-US"/>
        </w:rPr>
        <w:t xml:space="preserve"> (</w:t>
      </w:r>
      <w:proofErr w:type="spellStart"/>
      <w:r w:rsidR="00B82124" w:rsidRPr="00A2453B">
        <w:rPr>
          <w:b/>
          <w:bCs/>
          <w:sz w:val="26"/>
          <w:szCs w:val="26"/>
          <w:lang w:val="en-US"/>
        </w:rPr>
        <w:t>Expressivism</w:t>
      </w:r>
      <w:proofErr w:type="spellEnd"/>
      <w:r w:rsidR="00B82124" w:rsidRPr="00A2453B">
        <w:rPr>
          <w:b/>
          <w:bCs/>
          <w:sz w:val="26"/>
          <w:szCs w:val="26"/>
          <w:lang w:val="en-US"/>
        </w:rPr>
        <w:t>)</w:t>
      </w:r>
    </w:p>
    <w:p w14:paraId="49C5F9BE" w14:textId="66959BF6" w:rsidR="00B82124" w:rsidRPr="00A2453B" w:rsidRDefault="00B82124" w:rsidP="00B50D3B">
      <w:pPr>
        <w:pStyle w:val="Web"/>
        <w:rPr>
          <w:lang w:val="en-US"/>
        </w:rPr>
      </w:pPr>
      <w:r w:rsidRPr="00A51101">
        <w:rPr>
          <w:b/>
          <w:bCs/>
        </w:rPr>
        <w:t>Εκπρόσωποι</w:t>
      </w:r>
      <w:r w:rsidRPr="00A51101">
        <w:rPr>
          <w:b/>
          <w:bCs/>
          <w:lang w:val="en-US"/>
        </w:rPr>
        <w:t>:</w:t>
      </w:r>
      <w:r w:rsidRPr="00B50D3B">
        <w:rPr>
          <w:lang w:val="en-US"/>
        </w:rPr>
        <w:t xml:space="preserve"> Simon Blackburn, Allan Gibbard</w:t>
      </w:r>
      <w:r w:rsidR="00B50D3B">
        <w:rPr>
          <w:lang w:val="en-US"/>
        </w:rPr>
        <w:t xml:space="preserve">, </w:t>
      </w:r>
      <w:r w:rsidR="00B50D3B" w:rsidRPr="00B50D3B">
        <w:rPr>
          <w:lang w:val="en-US"/>
        </w:rPr>
        <w:t>Frank Jackson</w:t>
      </w:r>
      <w:r w:rsidR="00B50D3B">
        <w:rPr>
          <w:lang w:val="en-US"/>
        </w:rPr>
        <w:t xml:space="preserve">, </w:t>
      </w:r>
      <w:r w:rsidR="00B50D3B" w:rsidRPr="00B50D3B">
        <w:rPr>
          <w:lang w:val="en-US"/>
        </w:rPr>
        <w:t>Richard Pettigrew</w:t>
      </w:r>
    </w:p>
    <w:p w14:paraId="033BE77A" w14:textId="77777777" w:rsidR="00B50D3B" w:rsidRPr="0064794B" w:rsidRDefault="00B50D3B" w:rsidP="00B50D3B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20EEC658" w14:textId="3EC09D62" w:rsidR="00B50D3B" w:rsidRPr="00A51101" w:rsidRDefault="00B50D3B" w:rsidP="00A51101">
      <w:pPr>
        <w:pStyle w:val="Web"/>
        <w:numPr>
          <w:ilvl w:val="0"/>
          <w:numId w:val="27"/>
        </w:numPr>
        <w:rPr>
          <w:sz w:val="20"/>
          <w:szCs w:val="20"/>
        </w:rPr>
      </w:pPr>
      <w:r w:rsidRPr="00A51101">
        <w:rPr>
          <w:sz w:val="20"/>
          <w:szCs w:val="20"/>
          <w:lang w:val="en-US"/>
        </w:rPr>
        <w:t xml:space="preserve">Blackburn, </w:t>
      </w:r>
      <w:r w:rsidRPr="00A51101">
        <w:rPr>
          <w:i/>
          <w:iCs/>
          <w:sz w:val="20"/>
          <w:szCs w:val="20"/>
          <w:lang w:val="en-US"/>
        </w:rPr>
        <w:t>Ruling Passions</w:t>
      </w:r>
      <w:r w:rsidRPr="00A51101">
        <w:rPr>
          <w:sz w:val="20"/>
          <w:szCs w:val="20"/>
          <w:lang w:val="en-US"/>
        </w:rPr>
        <w:t xml:space="preserve"> (1998)</w:t>
      </w:r>
    </w:p>
    <w:p w14:paraId="5051FC58" w14:textId="4E2BA79E" w:rsidR="00B50D3B" w:rsidRPr="00A51101" w:rsidRDefault="00B50D3B" w:rsidP="00A51101">
      <w:pPr>
        <w:pStyle w:val="Web"/>
        <w:numPr>
          <w:ilvl w:val="0"/>
          <w:numId w:val="27"/>
        </w:numPr>
        <w:rPr>
          <w:sz w:val="20"/>
          <w:szCs w:val="20"/>
        </w:rPr>
      </w:pPr>
      <w:proofErr w:type="spellStart"/>
      <w:r w:rsidRPr="00A51101">
        <w:rPr>
          <w:sz w:val="20"/>
          <w:szCs w:val="20"/>
        </w:rPr>
        <w:t>Blackburn</w:t>
      </w:r>
      <w:proofErr w:type="spellEnd"/>
      <w:r w:rsidRPr="00A51101">
        <w:rPr>
          <w:sz w:val="20"/>
          <w:szCs w:val="20"/>
        </w:rPr>
        <w:t xml:space="preserve">, </w:t>
      </w:r>
      <w:proofErr w:type="spellStart"/>
      <w:r w:rsidRPr="00A51101">
        <w:rPr>
          <w:i/>
          <w:iCs/>
          <w:sz w:val="20"/>
          <w:szCs w:val="20"/>
        </w:rPr>
        <w:t>Being</w:t>
      </w:r>
      <w:proofErr w:type="spellEnd"/>
      <w:r w:rsidRPr="00A51101">
        <w:rPr>
          <w:i/>
          <w:iCs/>
          <w:sz w:val="20"/>
          <w:szCs w:val="20"/>
        </w:rPr>
        <w:t xml:space="preserve"> </w:t>
      </w:r>
      <w:proofErr w:type="spellStart"/>
      <w:r w:rsidRPr="00A51101">
        <w:rPr>
          <w:i/>
          <w:iCs/>
          <w:sz w:val="20"/>
          <w:szCs w:val="20"/>
        </w:rPr>
        <w:t>Good</w:t>
      </w:r>
      <w:proofErr w:type="spellEnd"/>
      <w:r w:rsidRPr="00A51101">
        <w:rPr>
          <w:sz w:val="20"/>
          <w:szCs w:val="20"/>
        </w:rPr>
        <w:t xml:space="preserve"> (2001)</w:t>
      </w:r>
    </w:p>
    <w:p w14:paraId="08059144" w14:textId="58A297B2" w:rsidR="00B50D3B" w:rsidRPr="00C6109F" w:rsidRDefault="00B50D3B" w:rsidP="00A51101">
      <w:pPr>
        <w:pStyle w:val="Web"/>
        <w:numPr>
          <w:ilvl w:val="0"/>
          <w:numId w:val="27"/>
        </w:numPr>
        <w:rPr>
          <w:sz w:val="20"/>
          <w:szCs w:val="20"/>
          <w:lang w:val="en-US"/>
        </w:rPr>
      </w:pPr>
      <w:r w:rsidRPr="00A51101">
        <w:rPr>
          <w:sz w:val="20"/>
          <w:szCs w:val="20"/>
          <w:lang w:val="en-US"/>
        </w:rPr>
        <w:t xml:space="preserve">Gibbard, </w:t>
      </w:r>
      <w:r w:rsidRPr="00A51101">
        <w:rPr>
          <w:rStyle w:val="ac"/>
          <w:rFonts w:eastAsiaTheme="majorEastAsia"/>
          <w:sz w:val="20"/>
          <w:szCs w:val="20"/>
          <w:lang w:val="en-US"/>
        </w:rPr>
        <w:t>Wise Choices, Apt Feelings</w:t>
      </w:r>
      <w:r w:rsidRPr="00A51101">
        <w:rPr>
          <w:sz w:val="20"/>
          <w:szCs w:val="20"/>
          <w:lang w:val="en-US"/>
        </w:rPr>
        <w:t xml:space="preserve"> (1990)</w:t>
      </w:r>
    </w:p>
    <w:p w14:paraId="67E29BD4" w14:textId="4CC7BE74" w:rsidR="00B50D3B" w:rsidRPr="00A51101" w:rsidRDefault="00B50D3B" w:rsidP="00A51101">
      <w:pPr>
        <w:pStyle w:val="Web"/>
        <w:numPr>
          <w:ilvl w:val="0"/>
          <w:numId w:val="27"/>
        </w:numPr>
        <w:rPr>
          <w:sz w:val="20"/>
          <w:szCs w:val="20"/>
          <w:lang w:val="en-US"/>
        </w:rPr>
      </w:pPr>
      <w:r w:rsidRPr="00A51101">
        <w:rPr>
          <w:sz w:val="20"/>
          <w:szCs w:val="20"/>
          <w:lang w:val="en-US"/>
        </w:rPr>
        <w:t xml:space="preserve">Jackson, </w:t>
      </w:r>
      <w:r w:rsidRPr="00A51101">
        <w:rPr>
          <w:i/>
          <w:iCs/>
          <w:sz w:val="20"/>
          <w:szCs w:val="20"/>
          <w:lang w:val="en-US"/>
        </w:rPr>
        <w:t>From Metaphysics to Ethics</w:t>
      </w:r>
      <w:r w:rsidRPr="00A51101">
        <w:rPr>
          <w:sz w:val="20"/>
          <w:szCs w:val="20"/>
          <w:lang w:val="en-US"/>
        </w:rPr>
        <w:t xml:space="preserve"> (1998)</w:t>
      </w:r>
    </w:p>
    <w:p w14:paraId="5422C798" w14:textId="42ED476F" w:rsidR="00B50D3B" w:rsidRPr="00A51101" w:rsidRDefault="00B50D3B" w:rsidP="00B82124">
      <w:pPr>
        <w:pStyle w:val="Web"/>
        <w:numPr>
          <w:ilvl w:val="0"/>
          <w:numId w:val="27"/>
        </w:numPr>
        <w:rPr>
          <w:sz w:val="20"/>
          <w:szCs w:val="20"/>
          <w:lang w:val="en-US"/>
        </w:rPr>
      </w:pPr>
      <w:r w:rsidRPr="00A51101">
        <w:rPr>
          <w:sz w:val="20"/>
          <w:szCs w:val="20"/>
          <w:lang w:val="en-US"/>
        </w:rPr>
        <w:t xml:space="preserve">Simon Blackburn, “Antirealist </w:t>
      </w:r>
      <w:proofErr w:type="spellStart"/>
      <w:r w:rsidRPr="00A51101">
        <w:rPr>
          <w:sz w:val="20"/>
          <w:szCs w:val="20"/>
          <w:lang w:val="en-US"/>
        </w:rPr>
        <w:t>expressivism</w:t>
      </w:r>
      <w:proofErr w:type="spellEnd"/>
      <w:r w:rsidRPr="00A51101">
        <w:rPr>
          <w:sz w:val="20"/>
          <w:szCs w:val="20"/>
          <w:lang w:val="en-US"/>
        </w:rPr>
        <w:t xml:space="preserve"> and quasi-realism,” in The Oxford Handbook of Ethical Theory, ed. David Copp (OUP, 2006), 146-162, </w:t>
      </w:r>
      <w:hyperlink r:id="rId9" w:history="1">
        <w:r w:rsidRPr="00A51101">
          <w:rPr>
            <w:rStyle w:val="-"/>
            <w:sz w:val="20"/>
            <w:szCs w:val="20"/>
          </w:rPr>
          <w:t>https://doi.org/10.1093/oxfordhb/9780195325911.003.0006</w:t>
        </w:r>
      </w:hyperlink>
    </w:p>
    <w:p w14:paraId="75327705" w14:textId="7EA6ED7E" w:rsidR="00B82124" w:rsidRPr="00A51101" w:rsidRDefault="00A2453B" w:rsidP="00A2453B">
      <w:pPr>
        <w:pStyle w:val="Web"/>
        <w:tabs>
          <w:tab w:val="left" w:pos="4111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 xml:space="preserve">3. </w:t>
      </w:r>
      <w:proofErr w:type="spellStart"/>
      <w:r w:rsidR="00B82124" w:rsidRPr="00A51101">
        <w:rPr>
          <w:b/>
          <w:bCs/>
          <w:sz w:val="26"/>
          <w:szCs w:val="26"/>
        </w:rPr>
        <w:t>Συγκινησιοκρατία</w:t>
      </w:r>
      <w:proofErr w:type="spellEnd"/>
      <w:r w:rsidR="00B82124" w:rsidRPr="00A51101">
        <w:rPr>
          <w:b/>
          <w:bCs/>
          <w:sz w:val="26"/>
          <w:szCs w:val="26"/>
        </w:rPr>
        <w:t xml:space="preserve"> (</w:t>
      </w:r>
      <w:proofErr w:type="spellStart"/>
      <w:r w:rsidR="00B82124" w:rsidRPr="00A51101">
        <w:rPr>
          <w:b/>
          <w:bCs/>
          <w:sz w:val="26"/>
          <w:szCs w:val="26"/>
        </w:rPr>
        <w:t>Emotivism</w:t>
      </w:r>
      <w:proofErr w:type="spellEnd"/>
      <w:r w:rsidR="00AB6A3C">
        <w:rPr>
          <w:b/>
          <w:bCs/>
          <w:sz w:val="26"/>
          <w:szCs w:val="26"/>
          <w:lang w:val="en-US"/>
        </w:rPr>
        <w:t>/</w:t>
      </w:r>
      <w:r w:rsidR="00AB6A3C" w:rsidRPr="00AB6A3C">
        <w:rPr>
          <w:b/>
          <w:bCs/>
          <w:kern w:val="36"/>
          <w:sz w:val="48"/>
          <w:szCs w:val="48"/>
        </w:rPr>
        <w:t xml:space="preserve"> </w:t>
      </w:r>
      <w:proofErr w:type="spellStart"/>
      <w:r w:rsidR="00AB6A3C" w:rsidRPr="00AB6A3C">
        <w:rPr>
          <w:b/>
          <w:bCs/>
          <w:sz w:val="26"/>
          <w:szCs w:val="26"/>
        </w:rPr>
        <w:t>Moral</w:t>
      </w:r>
      <w:proofErr w:type="spellEnd"/>
      <w:r w:rsidR="00AB6A3C" w:rsidRPr="00AB6A3C">
        <w:rPr>
          <w:b/>
          <w:bCs/>
          <w:sz w:val="26"/>
          <w:szCs w:val="26"/>
        </w:rPr>
        <w:t xml:space="preserve"> </w:t>
      </w:r>
      <w:proofErr w:type="spellStart"/>
      <w:r w:rsidR="00AB6A3C" w:rsidRPr="00AB6A3C">
        <w:rPr>
          <w:b/>
          <w:bCs/>
          <w:sz w:val="26"/>
          <w:szCs w:val="26"/>
        </w:rPr>
        <w:t>Sentimentalism</w:t>
      </w:r>
      <w:proofErr w:type="spellEnd"/>
      <w:r w:rsidR="00B82124" w:rsidRPr="00A51101">
        <w:rPr>
          <w:b/>
          <w:bCs/>
          <w:sz w:val="26"/>
          <w:szCs w:val="26"/>
        </w:rPr>
        <w:t>)</w:t>
      </w:r>
    </w:p>
    <w:p w14:paraId="2C0CE01F" w14:textId="77777777" w:rsidR="00B82124" w:rsidRDefault="00B82124" w:rsidP="00A51101">
      <w:pPr>
        <w:pStyle w:val="Web"/>
        <w:rPr>
          <w:lang w:val="en-US"/>
        </w:rPr>
      </w:pPr>
      <w:r w:rsidRPr="00A51101">
        <w:rPr>
          <w:b/>
          <w:bCs/>
        </w:rPr>
        <w:t>Εκπρόσωποι</w:t>
      </w:r>
      <w:r w:rsidRPr="00A51101">
        <w:rPr>
          <w:b/>
          <w:bCs/>
          <w:lang w:val="en-US"/>
        </w:rPr>
        <w:t>:</w:t>
      </w:r>
      <w:r w:rsidRPr="00B82124">
        <w:rPr>
          <w:lang w:val="en-US"/>
        </w:rPr>
        <w:t xml:space="preserve"> A. J. Ayer, Charles Stevenson</w:t>
      </w:r>
    </w:p>
    <w:p w14:paraId="63DF5207" w14:textId="77777777" w:rsidR="00A51101" w:rsidRDefault="00A51101" w:rsidP="00A51101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409B6E40" w14:textId="77777777" w:rsidR="00A51101" w:rsidRPr="00AB6A3C" w:rsidRDefault="00B82124" w:rsidP="00AB6A3C">
      <w:pPr>
        <w:pStyle w:val="Web"/>
        <w:numPr>
          <w:ilvl w:val="0"/>
          <w:numId w:val="28"/>
        </w:numPr>
        <w:rPr>
          <w:sz w:val="20"/>
          <w:szCs w:val="20"/>
          <w:lang w:val="en-US"/>
        </w:rPr>
      </w:pPr>
      <w:r w:rsidRPr="00AB6A3C">
        <w:rPr>
          <w:sz w:val="20"/>
          <w:szCs w:val="20"/>
          <w:lang w:val="en-US"/>
        </w:rPr>
        <w:t xml:space="preserve">Ayer, </w:t>
      </w:r>
      <w:r w:rsidRPr="00AB6A3C">
        <w:rPr>
          <w:rStyle w:val="ac"/>
          <w:rFonts w:eastAsiaTheme="majorEastAsia"/>
          <w:sz w:val="20"/>
          <w:szCs w:val="20"/>
          <w:lang w:val="en-US"/>
        </w:rPr>
        <w:t>Language, Truth and Logic</w:t>
      </w:r>
      <w:r w:rsidRPr="00AB6A3C">
        <w:rPr>
          <w:sz w:val="20"/>
          <w:szCs w:val="20"/>
          <w:lang w:val="en-US"/>
        </w:rPr>
        <w:t xml:space="preserve"> (1936)</w:t>
      </w:r>
    </w:p>
    <w:p w14:paraId="03F5FFFD" w14:textId="1DFE7B55" w:rsidR="00A51101" w:rsidRPr="00AB6A3C" w:rsidRDefault="00B82124" w:rsidP="00AB6A3C">
      <w:pPr>
        <w:pStyle w:val="Web"/>
        <w:numPr>
          <w:ilvl w:val="0"/>
          <w:numId w:val="28"/>
        </w:numPr>
        <w:rPr>
          <w:sz w:val="20"/>
          <w:szCs w:val="20"/>
          <w:lang w:val="en-US"/>
        </w:rPr>
      </w:pPr>
      <w:r w:rsidRPr="00AB6A3C">
        <w:rPr>
          <w:sz w:val="20"/>
          <w:szCs w:val="20"/>
          <w:lang w:val="en-US"/>
        </w:rPr>
        <w:t xml:space="preserve">Stevenson, </w:t>
      </w:r>
      <w:r w:rsidRPr="00AB6A3C">
        <w:rPr>
          <w:rStyle w:val="ac"/>
          <w:rFonts w:eastAsiaTheme="majorEastAsia"/>
          <w:sz w:val="20"/>
          <w:szCs w:val="20"/>
          <w:lang w:val="en-US"/>
        </w:rPr>
        <w:t>Ethics and Language</w:t>
      </w:r>
      <w:r w:rsidRPr="00AB6A3C">
        <w:rPr>
          <w:sz w:val="20"/>
          <w:szCs w:val="20"/>
          <w:lang w:val="en-US"/>
        </w:rPr>
        <w:t xml:space="preserve"> (1944)</w:t>
      </w:r>
    </w:p>
    <w:p w14:paraId="13300E05" w14:textId="46CE33A9" w:rsidR="00A51101" w:rsidRPr="00AB6A3C" w:rsidRDefault="00B82124" w:rsidP="00AB6A3C">
      <w:pPr>
        <w:pStyle w:val="Web"/>
        <w:numPr>
          <w:ilvl w:val="0"/>
          <w:numId w:val="28"/>
        </w:numPr>
        <w:rPr>
          <w:sz w:val="20"/>
          <w:szCs w:val="20"/>
          <w:lang w:val="en-US"/>
        </w:rPr>
      </w:pPr>
      <w:r w:rsidRPr="00AB6A3C">
        <w:rPr>
          <w:sz w:val="20"/>
          <w:szCs w:val="20"/>
          <w:lang w:val="en-US"/>
        </w:rPr>
        <w:t xml:space="preserve">Blackburn, </w:t>
      </w:r>
      <w:r w:rsidRPr="00AB6A3C">
        <w:rPr>
          <w:rStyle w:val="ac"/>
          <w:rFonts w:eastAsiaTheme="majorEastAsia"/>
          <w:sz w:val="20"/>
          <w:szCs w:val="20"/>
          <w:lang w:val="en-US"/>
        </w:rPr>
        <w:t>Being Good</w:t>
      </w:r>
      <w:r w:rsidRPr="00AB6A3C">
        <w:rPr>
          <w:sz w:val="20"/>
          <w:szCs w:val="20"/>
          <w:lang w:val="en-US"/>
        </w:rPr>
        <w:t xml:space="preserve"> (2001)</w:t>
      </w:r>
    </w:p>
    <w:p w14:paraId="4212D7F2" w14:textId="19AD66DA" w:rsidR="00AB6A3C" w:rsidRPr="00AB6A3C" w:rsidRDefault="00AB6A3C" w:rsidP="00AB6A3C">
      <w:pPr>
        <w:pStyle w:val="Web"/>
        <w:numPr>
          <w:ilvl w:val="0"/>
          <w:numId w:val="28"/>
        </w:numPr>
        <w:rPr>
          <w:sz w:val="20"/>
          <w:szCs w:val="20"/>
          <w:lang w:val="en-US"/>
        </w:rPr>
      </w:pPr>
      <w:r w:rsidRPr="00AB6A3C">
        <w:rPr>
          <w:sz w:val="20"/>
          <w:szCs w:val="20"/>
          <w:lang w:val="en-US"/>
        </w:rPr>
        <w:t xml:space="preserve">Michael L. Frazer, “Moral Sentimentalism,” in </w:t>
      </w:r>
      <w:r w:rsidRPr="00AB6A3C">
        <w:rPr>
          <w:b/>
          <w:bCs/>
          <w:sz w:val="20"/>
          <w:szCs w:val="20"/>
          <w:lang w:val="en-US"/>
        </w:rPr>
        <w:t>Methods in Analytical Political Theory</w:t>
      </w:r>
      <w:r w:rsidRPr="00AB6A3C">
        <w:rPr>
          <w:sz w:val="20"/>
          <w:szCs w:val="20"/>
          <w:lang w:val="en-US"/>
        </w:rPr>
        <w:t>, ed. Adrian Blau, 91-111 (Ca</w:t>
      </w:r>
      <w:proofErr w:type="spellStart"/>
      <w:r w:rsidRPr="00AB6A3C">
        <w:rPr>
          <w:sz w:val="20"/>
          <w:szCs w:val="20"/>
        </w:rPr>
        <w:t>mbridge</w:t>
      </w:r>
      <w:proofErr w:type="spellEnd"/>
      <w:r w:rsidRPr="00AB6A3C">
        <w:rPr>
          <w:sz w:val="20"/>
          <w:szCs w:val="20"/>
        </w:rPr>
        <w:t xml:space="preserve"> </w:t>
      </w:r>
      <w:proofErr w:type="spellStart"/>
      <w:r w:rsidRPr="00AB6A3C">
        <w:rPr>
          <w:sz w:val="20"/>
          <w:szCs w:val="20"/>
        </w:rPr>
        <w:t>University</w:t>
      </w:r>
      <w:proofErr w:type="spellEnd"/>
      <w:r w:rsidRPr="00AB6A3C">
        <w:rPr>
          <w:sz w:val="20"/>
          <w:szCs w:val="20"/>
        </w:rPr>
        <w:t xml:space="preserve"> </w:t>
      </w:r>
      <w:proofErr w:type="spellStart"/>
      <w:r w:rsidRPr="00AB6A3C">
        <w:rPr>
          <w:sz w:val="20"/>
          <w:szCs w:val="20"/>
        </w:rPr>
        <w:t>Press</w:t>
      </w:r>
      <w:proofErr w:type="spellEnd"/>
      <w:r w:rsidRPr="00AB6A3C">
        <w:rPr>
          <w:sz w:val="20"/>
          <w:szCs w:val="20"/>
        </w:rPr>
        <w:t>; 2017</w:t>
      </w:r>
      <w:r w:rsidRPr="00AB6A3C">
        <w:rPr>
          <w:sz w:val="20"/>
          <w:szCs w:val="20"/>
          <w:lang w:val="en-US"/>
        </w:rPr>
        <w:t>).</w:t>
      </w:r>
    </w:p>
    <w:p w14:paraId="79C4CCAD" w14:textId="0D9659DF" w:rsidR="00A51101" w:rsidRPr="00AB6A3C" w:rsidRDefault="00AB6A3C" w:rsidP="00A51101">
      <w:pPr>
        <w:pStyle w:val="Web"/>
        <w:numPr>
          <w:ilvl w:val="0"/>
          <w:numId w:val="28"/>
        </w:numPr>
        <w:rPr>
          <w:sz w:val="20"/>
          <w:szCs w:val="20"/>
          <w:lang w:val="en-US"/>
        </w:rPr>
      </w:pPr>
      <w:r w:rsidRPr="00AB6A3C">
        <w:rPr>
          <w:sz w:val="20"/>
          <w:szCs w:val="20"/>
          <w:lang w:val="en-US"/>
        </w:rPr>
        <w:t xml:space="preserve">Leslie Allan, “A </w:t>
      </w:r>
      <w:proofErr w:type="spellStart"/>
      <w:r w:rsidRPr="00AB6A3C">
        <w:rPr>
          <w:sz w:val="20"/>
          <w:szCs w:val="20"/>
          <w:lang w:val="en-US"/>
        </w:rPr>
        <w:t>Defence</w:t>
      </w:r>
      <w:proofErr w:type="spellEnd"/>
      <w:r w:rsidRPr="00AB6A3C">
        <w:rPr>
          <w:sz w:val="20"/>
          <w:szCs w:val="20"/>
          <w:lang w:val="en-US"/>
        </w:rPr>
        <w:t xml:space="preserve"> of Emotivism” </w:t>
      </w:r>
      <w:hyperlink r:id="rId10" w:history="1">
        <w:r w:rsidRPr="00AB6A3C">
          <w:rPr>
            <w:rStyle w:val="-"/>
            <w:sz w:val="20"/>
            <w:szCs w:val="20"/>
            <w:lang w:val="en-US"/>
          </w:rPr>
          <w:t>https://philpapers.org/archive/ALLADO-10.pdf</w:t>
        </w:r>
      </w:hyperlink>
      <w:r w:rsidRPr="00AB6A3C">
        <w:rPr>
          <w:sz w:val="20"/>
          <w:szCs w:val="20"/>
          <w:lang w:val="en-US"/>
        </w:rPr>
        <w:tab/>
      </w:r>
    </w:p>
    <w:p w14:paraId="3E54D60D" w14:textId="09B170AA" w:rsidR="00B82124" w:rsidRPr="00AB6A3C" w:rsidRDefault="00C6109F" w:rsidP="00B82124">
      <w:pPr>
        <w:pStyle w:val="Web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 xml:space="preserve">4. </w:t>
      </w:r>
      <w:proofErr w:type="spellStart"/>
      <w:r w:rsidR="00B82124" w:rsidRPr="00AB6A3C">
        <w:rPr>
          <w:b/>
          <w:bCs/>
          <w:sz w:val="26"/>
          <w:szCs w:val="26"/>
        </w:rPr>
        <w:t>Κορνελλιανός</w:t>
      </w:r>
      <w:proofErr w:type="spellEnd"/>
      <w:r w:rsidR="00B82124" w:rsidRPr="00AB6A3C">
        <w:rPr>
          <w:b/>
          <w:bCs/>
          <w:sz w:val="26"/>
          <w:szCs w:val="26"/>
          <w:lang w:val="en-US"/>
        </w:rPr>
        <w:t xml:space="preserve"> </w:t>
      </w:r>
      <w:r w:rsidR="00B82124" w:rsidRPr="00AB6A3C">
        <w:rPr>
          <w:b/>
          <w:bCs/>
          <w:sz w:val="26"/>
          <w:szCs w:val="26"/>
        </w:rPr>
        <w:t>ρεαλισμός</w:t>
      </w:r>
      <w:r w:rsidR="00B82124" w:rsidRPr="00AB6A3C">
        <w:rPr>
          <w:b/>
          <w:bCs/>
          <w:sz w:val="26"/>
          <w:szCs w:val="26"/>
          <w:lang w:val="en-US"/>
        </w:rPr>
        <w:t xml:space="preserve"> (Cornell Realism)</w:t>
      </w:r>
    </w:p>
    <w:p w14:paraId="57A491E7" w14:textId="5A1278CF" w:rsidR="00B82124" w:rsidRPr="00AB6A3C" w:rsidRDefault="00B82124" w:rsidP="00AB6A3C">
      <w:pPr>
        <w:pStyle w:val="Web"/>
        <w:rPr>
          <w:lang w:val="en-US"/>
        </w:rPr>
      </w:pPr>
      <w:r w:rsidRPr="00AB6A3C">
        <w:rPr>
          <w:b/>
          <w:bCs/>
        </w:rPr>
        <w:t>Εκπρόσωποι</w:t>
      </w:r>
      <w:r w:rsidRPr="00AB6A3C">
        <w:rPr>
          <w:b/>
          <w:bCs/>
          <w:lang w:val="en-US"/>
        </w:rPr>
        <w:t>:</w:t>
      </w:r>
      <w:r w:rsidRPr="00AB6A3C">
        <w:rPr>
          <w:lang w:val="en-US"/>
        </w:rPr>
        <w:t xml:space="preserve"> David Brink, Richard Boyd</w:t>
      </w:r>
      <w:r w:rsidR="00AB6A3C">
        <w:rPr>
          <w:lang w:val="en-US"/>
        </w:rPr>
        <w:t xml:space="preserve">, </w:t>
      </w:r>
      <w:r w:rsidR="00AB6A3C" w:rsidRPr="00AB6A3C">
        <w:rPr>
          <w:lang w:val="en-US"/>
        </w:rPr>
        <w:t>Nicholas Sturgeon</w:t>
      </w:r>
    </w:p>
    <w:p w14:paraId="227DEBC8" w14:textId="77777777" w:rsidR="00AB6A3C" w:rsidRDefault="00AB6A3C" w:rsidP="00AB6A3C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301A309B" w14:textId="77777777" w:rsidR="00AB6A3C" w:rsidRPr="00A2453B" w:rsidRDefault="00B82124" w:rsidP="00A2453B">
      <w:pPr>
        <w:pStyle w:val="Web"/>
        <w:numPr>
          <w:ilvl w:val="0"/>
          <w:numId w:val="29"/>
        </w:numPr>
        <w:rPr>
          <w:sz w:val="20"/>
          <w:szCs w:val="20"/>
          <w:lang w:val="en-US"/>
        </w:rPr>
      </w:pPr>
      <w:r w:rsidRPr="00A2453B">
        <w:rPr>
          <w:sz w:val="20"/>
          <w:szCs w:val="20"/>
          <w:lang w:val="en-US"/>
        </w:rPr>
        <w:t xml:space="preserve">Brink, </w:t>
      </w:r>
      <w:r w:rsidRPr="00A2453B">
        <w:rPr>
          <w:rStyle w:val="ac"/>
          <w:rFonts w:eastAsiaTheme="majorEastAsia"/>
          <w:sz w:val="20"/>
          <w:szCs w:val="20"/>
          <w:lang w:val="en-US"/>
        </w:rPr>
        <w:t>Moral Realism and the Foundations of Ethics</w:t>
      </w:r>
      <w:r w:rsidRPr="00A2453B">
        <w:rPr>
          <w:sz w:val="20"/>
          <w:szCs w:val="20"/>
          <w:lang w:val="en-US"/>
        </w:rPr>
        <w:t xml:space="preserve"> (1989)</w:t>
      </w:r>
    </w:p>
    <w:p w14:paraId="3BF7798C" w14:textId="18657D36" w:rsidR="00AB6A3C" w:rsidRPr="00A2453B" w:rsidRDefault="00B82124" w:rsidP="00A2453B">
      <w:pPr>
        <w:pStyle w:val="Web"/>
        <w:numPr>
          <w:ilvl w:val="0"/>
          <w:numId w:val="29"/>
        </w:numPr>
        <w:rPr>
          <w:sz w:val="20"/>
          <w:szCs w:val="20"/>
          <w:lang w:val="en-US"/>
        </w:rPr>
      </w:pPr>
      <w:r w:rsidRPr="00A2453B">
        <w:rPr>
          <w:sz w:val="20"/>
          <w:szCs w:val="20"/>
          <w:lang w:val="en-US"/>
        </w:rPr>
        <w:t>Boyd, “How to be a Moral Realist” (1988)</w:t>
      </w:r>
    </w:p>
    <w:p w14:paraId="5F7E3B4F" w14:textId="7D3A466D" w:rsidR="00B82124" w:rsidRPr="00A2453B" w:rsidRDefault="00B82124" w:rsidP="00A2453B">
      <w:pPr>
        <w:pStyle w:val="Web"/>
        <w:numPr>
          <w:ilvl w:val="0"/>
          <w:numId w:val="29"/>
        </w:numPr>
        <w:rPr>
          <w:sz w:val="20"/>
          <w:szCs w:val="20"/>
          <w:lang w:val="en-US"/>
        </w:rPr>
      </w:pPr>
      <w:r w:rsidRPr="00A2453B">
        <w:rPr>
          <w:sz w:val="20"/>
          <w:szCs w:val="20"/>
          <w:lang w:val="en-US"/>
        </w:rPr>
        <w:t>Railton, “Moral Realism” (1986)</w:t>
      </w:r>
    </w:p>
    <w:p w14:paraId="0683EF1B" w14:textId="77777777" w:rsidR="00A2453B" w:rsidRPr="00A2453B" w:rsidRDefault="00A2453B" w:rsidP="00A2453B">
      <w:pPr>
        <w:pStyle w:val="Web"/>
        <w:numPr>
          <w:ilvl w:val="0"/>
          <w:numId w:val="29"/>
        </w:numPr>
        <w:rPr>
          <w:sz w:val="20"/>
          <w:szCs w:val="20"/>
          <w:lang w:val="en-US"/>
        </w:rPr>
      </w:pPr>
      <w:r w:rsidRPr="00A2453B">
        <w:rPr>
          <w:sz w:val="20"/>
          <w:szCs w:val="20"/>
          <w:lang w:val="en-US"/>
        </w:rPr>
        <w:t xml:space="preserve">Elliott Sober. “Two Cornell realisms: moral and scientific,” </w:t>
      </w:r>
      <w:proofErr w:type="spellStart"/>
      <w:r w:rsidRPr="00A2453B">
        <w:rPr>
          <w:i/>
          <w:iCs/>
          <w:sz w:val="20"/>
          <w:szCs w:val="20"/>
          <w:lang w:val="en-US"/>
        </w:rPr>
        <w:t>Philos</w:t>
      </w:r>
      <w:proofErr w:type="spellEnd"/>
      <w:r w:rsidRPr="00A2453B">
        <w:rPr>
          <w:sz w:val="20"/>
          <w:szCs w:val="20"/>
          <w:lang w:val="en-US"/>
        </w:rPr>
        <w:t xml:space="preserve"> </w:t>
      </w:r>
      <w:r w:rsidRPr="00A2453B">
        <w:rPr>
          <w:i/>
          <w:iCs/>
          <w:sz w:val="20"/>
          <w:szCs w:val="20"/>
          <w:lang w:val="en-US"/>
        </w:rPr>
        <w:t>Stud</w:t>
      </w:r>
      <w:r w:rsidRPr="00A2453B">
        <w:rPr>
          <w:sz w:val="20"/>
          <w:szCs w:val="20"/>
          <w:lang w:val="en-US"/>
        </w:rPr>
        <w:t xml:space="preserve"> 172 (2015): 905–924,  </w:t>
      </w:r>
      <w:hyperlink r:id="rId11" w:history="1">
        <w:r w:rsidRPr="00A2453B">
          <w:rPr>
            <w:rStyle w:val="-"/>
            <w:sz w:val="20"/>
            <w:szCs w:val="20"/>
            <w:lang w:val="en-US"/>
          </w:rPr>
          <w:t>https://doi.org/10.1007/s11098-014-0300-5</w:t>
        </w:r>
      </w:hyperlink>
    </w:p>
    <w:p w14:paraId="544E34C1" w14:textId="2DCD3BBC" w:rsidR="00A2453B" w:rsidRPr="00A2453B" w:rsidRDefault="00A2453B" w:rsidP="00A2453B">
      <w:pPr>
        <w:pStyle w:val="Web"/>
        <w:numPr>
          <w:ilvl w:val="0"/>
          <w:numId w:val="29"/>
        </w:numPr>
        <w:rPr>
          <w:sz w:val="20"/>
          <w:szCs w:val="20"/>
          <w:lang w:val="en-US"/>
        </w:rPr>
      </w:pPr>
      <w:r w:rsidRPr="00A2453B">
        <w:rPr>
          <w:sz w:val="20"/>
          <w:szCs w:val="20"/>
          <w:lang w:val="en-US"/>
        </w:rPr>
        <w:lastRenderedPageBreak/>
        <w:t>Luis R.G. Oliveira &amp; Timothy Perrine, “Cornell Realism, Explanation, and Natural Properties,” European Journal of Philosophy 25, no. 4 (2017): 1021-1038.</w:t>
      </w:r>
      <w:r w:rsidRPr="00A2453B">
        <w:rPr>
          <w:sz w:val="20"/>
          <w:szCs w:val="20"/>
          <w:lang w:val="en-US"/>
        </w:rPr>
        <w:tab/>
      </w:r>
    </w:p>
    <w:p w14:paraId="621C92D8" w14:textId="77777777" w:rsidR="00A2453B" w:rsidRPr="00B82124" w:rsidRDefault="00A2453B" w:rsidP="00AB6A3C">
      <w:pPr>
        <w:pStyle w:val="Web"/>
        <w:rPr>
          <w:lang w:val="en-US"/>
        </w:rPr>
      </w:pPr>
    </w:p>
    <w:p w14:paraId="4B779926" w14:textId="1B658BF2" w:rsidR="00B82124" w:rsidRPr="00C6109F" w:rsidRDefault="00C6109F" w:rsidP="00A2453B">
      <w:pPr>
        <w:pStyle w:val="Web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 xml:space="preserve">5. </w:t>
      </w:r>
      <w:proofErr w:type="spellStart"/>
      <w:r w:rsidR="00B82124" w:rsidRPr="00A2453B">
        <w:rPr>
          <w:b/>
          <w:bCs/>
          <w:sz w:val="26"/>
          <w:szCs w:val="26"/>
        </w:rPr>
        <w:t>Οιονεί</w:t>
      </w:r>
      <w:proofErr w:type="spellEnd"/>
      <w:r w:rsidR="00B82124" w:rsidRPr="00C6109F">
        <w:rPr>
          <w:b/>
          <w:bCs/>
          <w:sz w:val="26"/>
          <w:szCs w:val="26"/>
          <w:lang w:val="en-US"/>
        </w:rPr>
        <w:t xml:space="preserve"> </w:t>
      </w:r>
      <w:r w:rsidR="00B82124" w:rsidRPr="00A2453B">
        <w:rPr>
          <w:b/>
          <w:bCs/>
          <w:sz w:val="26"/>
          <w:szCs w:val="26"/>
        </w:rPr>
        <w:t>ρεαλισμός</w:t>
      </w:r>
      <w:r w:rsidR="00B82124" w:rsidRPr="00C6109F">
        <w:rPr>
          <w:b/>
          <w:bCs/>
          <w:sz w:val="26"/>
          <w:szCs w:val="26"/>
          <w:lang w:val="en-US"/>
        </w:rPr>
        <w:t xml:space="preserve"> (Quasi-realism)</w:t>
      </w:r>
    </w:p>
    <w:p w14:paraId="463B1F72" w14:textId="77777777" w:rsidR="00B82124" w:rsidRPr="00C6109F" w:rsidRDefault="00B82124" w:rsidP="00C6109F">
      <w:pPr>
        <w:pStyle w:val="Web"/>
        <w:rPr>
          <w:lang w:val="en-US"/>
        </w:rPr>
      </w:pPr>
      <w:r w:rsidRPr="00C6109F">
        <w:rPr>
          <w:b/>
          <w:bCs/>
        </w:rPr>
        <w:t>Εκπρόσωποι</w:t>
      </w:r>
      <w:r w:rsidRPr="00C6109F">
        <w:rPr>
          <w:b/>
          <w:bCs/>
          <w:lang w:val="en-US"/>
        </w:rPr>
        <w:t>:</w:t>
      </w:r>
      <w:r w:rsidRPr="00C6109F">
        <w:rPr>
          <w:lang w:val="en-US"/>
        </w:rPr>
        <w:t xml:space="preserve"> Simon Blackburn</w:t>
      </w:r>
    </w:p>
    <w:p w14:paraId="4BBE5FFD" w14:textId="77777777" w:rsidR="00C6109F" w:rsidRDefault="00C6109F" w:rsidP="00C6109F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4A56A9D3" w14:textId="77777777" w:rsidR="00C6109F" w:rsidRPr="00C6109F" w:rsidRDefault="00B82124" w:rsidP="00C6109F">
      <w:pPr>
        <w:pStyle w:val="Web"/>
        <w:numPr>
          <w:ilvl w:val="0"/>
          <w:numId w:val="30"/>
        </w:numPr>
        <w:rPr>
          <w:sz w:val="20"/>
          <w:szCs w:val="20"/>
          <w:lang w:val="en-US"/>
        </w:rPr>
      </w:pPr>
      <w:r w:rsidRPr="00C6109F">
        <w:rPr>
          <w:sz w:val="20"/>
          <w:szCs w:val="20"/>
          <w:lang w:val="en-US"/>
        </w:rPr>
        <w:t xml:space="preserve">Blackburn, </w:t>
      </w:r>
      <w:r w:rsidRPr="00C6109F">
        <w:rPr>
          <w:rStyle w:val="ac"/>
          <w:rFonts w:eastAsiaTheme="majorEastAsia"/>
          <w:sz w:val="20"/>
          <w:szCs w:val="20"/>
          <w:lang w:val="en-US"/>
        </w:rPr>
        <w:t>Ruling Passions</w:t>
      </w:r>
      <w:r w:rsidRPr="00C6109F">
        <w:rPr>
          <w:sz w:val="20"/>
          <w:szCs w:val="20"/>
          <w:lang w:val="en-US"/>
        </w:rPr>
        <w:t xml:space="preserve"> (1998)</w:t>
      </w:r>
    </w:p>
    <w:p w14:paraId="64D7BC15" w14:textId="3E11CD4B" w:rsidR="00C6109F" w:rsidRPr="00C6109F" w:rsidRDefault="00B82124" w:rsidP="00C6109F">
      <w:pPr>
        <w:pStyle w:val="Web"/>
        <w:numPr>
          <w:ilvl w:val="0"/>
          <w:numId w:val="30"/>
        </w:numPr>
        <w:rPr>
          <w:sz w:val="20"/>
          <w:szCs w:val="20"/>
          <w:lang w:val="en-US"/>
        </w:rPr>
      </w:pPr>
      <w:r w:rsidRPr="00C6109F">
        <w:rPr>
          <w:sz w:val="20"/>
          <w:szCs w:val="20"/>
          <w:lang w:val="en-US"/>
        </w:rPr>
        <w:t xml:space="preserve">Blackburn, </w:t>
      </w:r>
      <w:r w:rsidRPr="00C6109F">
        <w:rPr>
          <w:rStyle w:val="ac"/>
          <w:rFonts w:eastAsiaTheme="majorEastAsia"/>
          <w:sz w:val="20"/>
          <w:szCs w:val="20"/>
          <w:lang w:val="en-US"/>
        </w:rPr>
        <w:t>Essays in Quasi-Realism</w:t>
      </w:r>
      <w:r w:rsidRPr="00C6109F">
        <w:rPr>
          <w:sz w:val="20"/>
          <w:szCs w:val="20"/>
          <w:lang w:val="en-US"/>
        </w:rPr>
        <w:t xml:space="preserve"> (1993)</w:t>
      </w:r>
    </w:p>
    <w:p w14:paraId="65322DAE" w14:textId="43575A61" w:rsidR="00B82124" w:rsidRPr="00C6109F" w:rsidRDefault="00B82124" w:rsidP="00C6109F">
      <w:pPr>
        <w:pStyle w:val="Web"/>
        <w:numPr>
          <w:ilvl w:val="0"/>
          <w:numId w:val="30"/>
        </w:numPr>
        <w:rPr>
          <w:sz w:val="20"/>
          <w:szCs w:val="20"/>
        </w:rPr>
      </w:pPr>
      <w:r w:rsidRPr="00C6109F">
        <w:rPr>
          <w:sz w:val="20"/>
          <w:szCs w:val="20"/>
          <w:lang w:val="en-US"/>
        </w:rPr>
        <w:t xml:space="preserve">Blackburn, </w:t>
      </w:r>
      <w:r w:rsidRPr="00C6109F">
        <w:rPr>
          <w:rStyle w:val="ac"/>
          <w:rFonts w:eastAsiaTheme="majorEastAsia"/>
          <w:sz w:val="20"/>
          <w:szCs w:val="20"/>
          <w:lang w:val="en-US"/>
        </w:rPr>
        <w:t>Being Good</w:t>
      </w:r>
      <w:r w:rsidRPr="00C6109F">
        <w:rPr>
          <w:sz w:val="20"/>
          <w:szCs w:val="20"/>
          <w:lang w:val="en-US"/>
        </w:rPr>
        <w:t xml:space="preserve"> (2001)</w:t>
      </w:r>
    </w:p>
    <w:p w14:paraId="5BA6F57B" w14:textId="384D2AE0" w:rsidR="00C6109F" w:rsidRPr="00C6109F" w:rsidRDefault="00C6109F" w:rsidP="00C6109F">
      <w:pPr>
        <w:pStyle w:val="Web"/>
        <w:numPr>
          <w:ilvl w:val="0"/>
          <w:numId w:val="30"/>
        </w:numPr>
        <w:rPr>
          <w:sz w:val="20"/>
          <w:szCs w:val="20"/>
          <w:lang w:val="en-US"/>
        </w:rPr>
      </w:pPr>
      <w:r w:rsidRPr="00C6109F">
        <w:rPr>
          <w:sz w:val="20"/>
          <w:szCs w:val="20"/>
          <w:lang w:val="en-US"/>
        </w:rPr>
        <w:t>Bart</w:t>
      </w:r>
      <w:r w:rsidRPr="00C6109F">
        <w:rPr>
          <w:sz w:val="20"/>
          <w:szCs w:val="20"/>
          <w:lang w:val="en-US"/>
        </w:rPr>
        <w:t xml:space="preserve"> </w:t>
      </w:r>
      <w:r w:rsidRPr="00C6109F">
        <w:rPr>
          <w:sz w:val="20"/>
          <w:szCs w:val="20"/>
          <w:lang w:val="en-US"/>
        </w:rPr>
        <w:t>Streumer</w:t>
      </w:r>
      <w:r w:rsidRPr="00C6109F">
        <w:rPr>
          <w:sz w:val="20"/>
          <w:szCs w:val="20"/>
          <w:lang w:val="en-US"/>
        </w:rPr>
        <w:t xml:space="preserve"> “</w:t>
      </w:r>
      <w:r w:rsidRPr="00C6109F">
        <w:rPr>
          <w:sz w:val="20"/>
          <w:szCs w:val="20"/>
          <w:lang w:val="en-US"/>
        </w:rPr>
        <w:t>Quasi-Realism for Realists</w:t>
      </w:r>
      <w:r w:rsidRPr="00C6109F">
        <w:rPr>
          <w:sz w:val="20"/>
          <w:szCs w:val="20"/>
          <w:lang w:val="en-US"/>
        </w:rPr>
        <w:t>”</w:t>
      </w:r>
      <w:r w:rsidRPr="00C6109F">
        <w:rPr>
          <w:sz w:val="20"/>
          <w:szCs w:val="20"/>
          <w:lang w:val="en-US"/>
        </w:rPr>
        <w:t xml:space="preserve"> </w:t>
      </w:r>
      <w:r w:rsidRPr="00C6109F">
        <w:rPr>
          <w:i/>
          <w:iCs/>
          <w:sz w:val="20"/>
          <w:szCs w:val="20"/>
          <w:lang w:val="en-US"/>
        </w:rPr>
        <w:t>Philosophers</w:t>
      </w:r>
      <w:r w:rsidRPr="00C6109F">
        <w:rPr>
          <w:i/>
          <w:iCs/>
          <w:sz w:val="20"/>
          <w:szCs w:val="20"/>
          <w:lang w:val="en-US"/>
        </w:rPr>
        <w:t>’</w:t>
      </w:r>
      <w:r w:rsidRPr="00C6109F">
        <w:rPr>
          <w:i/>
          <w:iCs/>
          <w:sz w:val="20"/>
          <w:szCs w:val="20"/>
          <w:lang w:val="en-US"/>
        </w:rPr>
        <w:t xml:space="preserve"> Imprint</w:t>
      </w:r>
      <w:r w:rsidRPr="00C6109F">
        <w:rPr>
          <w:sz w:val="20"/>
          <w:szCs w:val="20"/>
          <w:lang w:val="en-US"/>
        </w:rPr>
        <w:t xml:space="preserve"> 25</w:t>
      </w:r>
      <w:r w:rsidRPr="00C6109F">
        <w:rPr>
          <w:sz w:val="20"/>
          <w:szCs w:val="20"/>
          <w:lang w:val="en-US"/>
        </w:rPr>
        <w:t xml:space="preserve">, no. 10 (2025) </w:t>
      </w:r>
      <w:hyperlink r:id="rId12" w:history="1">
        <w:r w:rsidRPr="00C6109F">
          <w:rPr>
            <w:rStyle w:val="-"/>
            <w:sz w:val="20"/>
            <w:szCs w:val="20"/>
            <w:lang w:val="en-US"/>
          </w:rPr>
          <w:t>https://doi.org/10.3998/phimp</w:t>
        </w:r>
        <w:r w:rsidRPr="00C6109F">
          <w:rPr>
            <w:rStyle w:val="-"/>
            <w:sz w:val="20"/>
            <w:szCs w:val="20"/>
            <w:lang w:val="en-US"/>
          </w:rPr>
          <w:t>.</w:t>
        </w:r>
        <w:r w:rsidRPr="00C6109F">
          <w:rPr>
            <w:rStyle w:val="-"/>
            <w:sz w:val="20"/>
            <w:szCs w:val="20"/>
            <w:lang w:val="en-US"/>
          </w:rPr>
          <w:t>4728</w:t>
        </w:r>
      </w:hyperlink>
    </w:p>
    <w:p w14:paraId="5FDC5AA1" w14:textId="255C987F" w:rsidR="00C6109F" w:rsidRPr="00C6109F" w:rsidRDefault="00C6109F" w:rsidP="00C6109F">
      <w:pPr>
        <w:pStyle w:val="Web"/>
        <w:numPr>
          <w:ilvl w:val="0"/>
          <w:numId w:val="30"/>
        </w:numPr>
        <w:rPr>
          <w:lang w:val="en-US"/>
        </w:rPr>
      </w:pPr>
      <w:hyperlink r:id="rId13" w:history="1">
        <w:r w:rsidRPr="00C6109F">
          <w:rPr>
            <w:rStyle w:val="-"/>
            <w:sz w:val="20"/>
            <w:szCs w:val="20"/>
            <w:lang w:val="en-US"/>
          </w:rPr>
          <w:t>https://plato.stanford.edu/archIves/sum2020/entries/moral-anti-realism/projectivism-quasi-realism.html</w:t>
        </w:r>
      </w:hyperlink>
    </w:p>
    <w:p w14:paraId="4B54276E" w14:textId="50083AA0" w:rsidR="00B82124" w:rsidRPr="00C6109F" w:rsidRDefault="00C6109F" w:rsidP="00B82124">
      <w:pPr>
        <w:pStyle w:val="Web"/>
        <w:rPr>
          <w:b/>
          <w:bCs/>
          <w:sz w:val="26"/>
          <w:szCs w:val="26"/>
        </w:rPr>
      </w:pPr>
      <w:r w:rsidRPr="008E2284">
        <w:rPr>
          <w:b/>
          <w:bCs/>
          <w:sz w:val="26"/>
          <w:szCs w:val="26"/>
        </w:rPr>
        <w:t xml:space="preserve">6. </w:t>
      </w:r>
      <w:r w:rsidR="00B82124" w:rsidRPr="00C6109F">
        <w:rPr>
          <w:b/>
          <w:bCs/>
          <w:sz w:val="26"/>
          <w:szCs w:val="26"/>
        </w:rPr>
        <w:t>Θεωρία Σφάλματος (</w:t>
      </w:r>
      <w:proofErr w:type="spellStart"/>
      <w:r w:rsidR="00B82124" w:rsidRPr="00C6109F">
        <w:rPr>
          <w:b/>
          <w:bCs/>
          <w:sz w:val="26"/>
          <w:szCs w:val="26"/>
        </w:rPr>
        <w:t>Error-Theory</w:t>
      </w:r>
      <w:proofErr w:type="spellEnd"/>
      <w:r w:rsidR="00B82124" w:rsidRPr="00C6109F">
        <w:rPr>
          <w:b/>
          <w:bCs/>
          <w:sz w:val="26"/>
          <w:szCs w:val="26"/>
        </w:rPr>
        <w:t>)</w:t>
      </w:r>
    </w:p>
    <w:p w14:paraId="767975A2" w14:textId="77777777" w:rsidR="00B82124" w:rsidRDefault="00B82124" w:rsidP="00C6109F">
      <w:pPr>
        <w:pStyle w:val="Web"/>
      </w:pPr>
      <w:r w:rsidRPr="00C6109F">
        <w:rPr>
          <w:b/>
          <w:bCs/>
        </w:rPr>
        <w:t>Εκπρόσωποι:</w:t>
      </w:r>
      <w:r>
        <w:t xml:space="preserve"> J. L. </w:t>
      </w:r>
      <w:proofErr w:type="spellStart"/>
      <w:r>
        <w:t>Mackie</w:t>
      </w:r>
      <w:proofErr w:type="spellEnd"/>
    </w:p>
    <w:p w14:paraId="6D9E2E11" w14:textId="77777777" w:rsidR="008E2284" w:rsidRDefault="008E2284" w:rsidP="008E2284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04FDE1E7" w14:textId="77777777" w:rsidR="00C6109F" w:rsidRPr="008E2284" w:rsidRDefault="00B8212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Mackie,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Ethics: Inventing Right and Wrong</w:t>
      </w:r>
      <w:r w:rsidRPr="008E2284">
        <w:rPr>
          <w:sz w:val="20"/>
          <w:szCs w:val="20"/>
          <w:lang w:val="en-US"/>
        </w:rPr>
        <w:t xml:space="preserve"> (1977)</w:t>
      </w:r>
    </w:p>
    <w:p w14:paraId="24376D3C" w14:textId="77777777" w:rsidR="00C6109F" w:rsidRPr="008E2284" w:rsidRDefault="00B8212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Joyce,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The Myth of Morality</w:t>
      </w:r>
      <w:r w:rsidRPr="008E2284">
        <w:rPr>
          <w:sz w:val="20"/>
          <w:szCs w:val="20"/>
          <w:lang w:val="en-US"/>
        </w:rPr>
        <w:t xml:space="preserve"> (2001)</w:t>
      </w:r>
    </w:p>
    <w:p w14:paraId="2CA2BD6A" w14:textId="35D41507" w:rsidR="00B82124" w:rsidRPr="008E2284" w:rsidRDefault="00B8212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Blackburn,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Being Good</w:t>
      </w:r>
      <w:r w:rsidRPr="008E2284">
        <w:rPr>
          <w:sz w:val="20"/>
          <w:szCs w:val="20"/>
          <w:lang w:val="en-US"/>
        </w:rPr>
        <w:t xml:space="preserve"> (2001)</w:t>
      </w:r>
    </w:p>
    <w:p w14:paraId="5A80D6FA" w14:textId="73D6CAF0" w:rsidR="00C6109F" w:rsidRPr="008E2284" w:rsidRDefault="00C6109F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Richard Joyce and Simon Kirchin, eds., </w:t>
      </w:r>
      <w:r w:rsidRPr="008E2284">
        <w:rPr>
          <w:i/>
          <w:iCs/>
          <w:sz w:val="20"/>
          <w:szCs w:val="20"/>
          <w:lang w:val="en-US"/>
        </w:rPr>
        <w:t xml:space="preserve">A World without Values: Essays on John Mackie's Moral Error Theory </w:t>
      </w:r>
      <w:r w:rsidRPr="008E2284">
        <w:rPr>
          <w:sz w:val="20"/>
          <w:szCs w:val="20"/>
          <w:lang w:val="en-US"/>
        </w:rPr>
        <w:t>(Springer, 2010)</w:t>
      </w:r>
    </w:p>
    <w:p w14:paraId="0F75D529" w14:textId="3702E0DB" w:rsidR="00C6109F" w:rsidRPr="008E2284" w:rsidRDefault="00C6109F" w:rsidP="008E2284">
      <w:pPr>
        <w:pStyle w:val="Web"/>
        <w:numPr>
          <w:ilvl w:val="0"/>
          <w:numId w:val="31"/>
        </w:numPr>
        <w:rPr>
          <w:i/>
          <w:iCs/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Ted Honderich, ed., </w:t>
      </w:r>
      <w:r w:rsidRPr="008E2284">
        <w:rPr>
          <w:i/>
          <w:iCs/>
          <w:sz w:val="20"/>
          <w:szCs w:val="20"/>
          <w:lang w:val="en-US"/>
        </w:rPr>
        <w:t>Morality and Objectivity: A Tribute to J. L. Mackie</w:t>
      </w:r>
    </w:p>
    <w:p w14:paraId="3620753F" w14:textId="6EA3B4C7" w:rsidR="008E2284" w:rsidRPr="008E2284" w:rsidRDefault="008E228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3. Error Theory </w:t>
      </w:r>
      <w:r w:rsidRPr="008E2284">
        <w:rPr>
          <w:sz w:val="20"/>
          <w:szCs w:val="20"/>
        </w:rPr>
        <w:t>στο</w:t>
      </w:r>
      <w:r w:rsidRPr="008E2284">
        <w:rPr>
          <w:sz w:val="20"/>
          <w:szCs w:val="20"/>
          <w:lang w:val="en-US"/>
        </w:rPr>
        <w:t xml:space="preserve">: Andrew Fisher, </w:t>
      </w:r>
      <w:r w:rsidRPr="008E2284">
        <w:rPr>
          <w:i/>
          <w:iCs/>
          <w:sz w:val="20"/>
          <w:szCs w:val="20"/>
          <w:lang w:val="en-US"/>
        </w:rPr>
        <w:t>Metaethics: An Introduction</w:t>
      </w:r>
      <w:r w:rsidRPr="008E2284">
        <w:rPr>
          <w:sz w:val="20"/>
          <w:szCs w:val="20"/>
          <w:lang w:val="en-US"/>
        </w:rPr>
        <w:t xml:space="preserve"> (Acumen, 2011)</w:t>
      </w:r>
    </w:p>
    <w:p w14:paraId="566CAFC0" w14:textId="14F280EC" w:rsidR="008E2284" w:rsidRPr="008E2284" w:rsidRDefault="008E228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>Ian Tully, “</w:t>
      </w:r>
      <w:r w:rsidRPr="008E2284">
        <w:rPr>
          <w:sz w:val="20"/>
          <w:szCs w:val="20"/>
          <w:lang w:val="en-US"/>
        </w:rPr>
        <w:t>Moral Error Theory: Are there Moral Facts?</w:t>
      </w:r>
      <w:r w:rsidRPr="008E2284">
        <w:rPr>
          <w:sz w:val="20"/>
          <w:szCs w:val="20"/>
          <w:lang w:val="en-US"/>
        </w:rPr>
        <w:t xml:space="preserve">” </w:t>
      </w:r>
      <w:hyperlink r:id="rId14" w:history="1">
        <w:r w:rsidRPr="008E2284">
          <w:rPr>
            <w:rStyle w:val="-"/>
            <w:sz w:val="20"/>
            <w:szCs w:val="20"/>
          </w:rPr>
          <w:t>https://1000wordphilosophy.com/2014/04/14/moral-error-theory/</w:t>
        </w:r>
      </w:hyperlink>
    </w:p>
    <w:p w14:paraId="1BADC935" w14:textId="4739EB67" w:rsidR="008E2284" w:rsidRPr="008E2284" w:rsidRDefault="008E2284" w:rsidP="008E2284">
      <w:pPr>
        <w:pStyle w:val="Web"/>
        <w:numPr>
          <w:ilvl w:val="0"/>
          <w:numId w:val="31"/>
        </w:numPr>
        <w:rPr>
          <w:sz w:val="20"/>
          <w:szCs w:val="20"/>
          <w:lang w:val="en-US"/>
        </w:rPr>
      </w:pPr>
      <w:hyperlink r:id="rId15" w:history="1">
        <w:r w:rsidRPr="008E2284">
          <w:rPr>
            <w:rStyle w:val="-"/>
            <w:sz w:val="20"/>
            <w:szCs w:val="20"/>
            <w:lang w:val="en-US"/>
          </w:rPr>
          <w:t>https://plato.stanford.edu/archIves/sum2020/entries/moral-anti-realism/moral-error-theory.html</w:t>
        </w:r>
      </w:hyperlink>
    </w:p>
    <w:p w14:paraId="7A496532" w14:textId="22BA2ECA" w:rsidR="00B82124" w:rsidRPr="008E2284" w:rsidRDefault="008E2284" w:rsidP="00B82124">
      <w:pPr>
        <w:pStyle w:val="Web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 xml:space="preserve">7. </w:t>
      </w:r>
      <w:proofErr w:type="spellStart"/>
      <w:r w:rsidR="00B82124" w:rsidRPr="008E2284">
        <w:rPr>
          <w:b/>
          <w:bCs/>
          <w:sz w:val="26"/>
          <w:szCs w:val="26"/>
        </w:rPr>
        <w:t>Κατασκευοκρατία</w:t>
      </w:r>
      <w:proofErr w:type="spellEnd"/>
      <w:r w:rsidR="00B82124" w:rsidRPr="008E2284">
        <w:rPr>
          <w:b/>
          <w:bCs/>
          <w:sz w:val="26"/>
          <w:szCs w:val="26"/>
          <w:lang w:val="en-US"/>
        </w:rPr>
        <w:t xml:space="preserve"> (Moral Constructivism)</w:t>
      </w:r>
    </w:p>
    <w:p w14:paraId="6CBC1943" w14:textId="77777777" w:rsidR="00B82124" w:rsidRPr="008E2284" w:rsidRDefault="00B82124" w:rsidP="008E2284">
      <w:pPr>
        <w:pStyle w:val="Web"/>
        <w:rPr>
          <w:lang w:val="en-US"/>
        </w:rPr>
      </w:pPr>
      <w:r w:rsidRPr="008E2284">
        <w:rPr>
          <w:b/>
          <w:bCs/>
        </w:rPr>
        <w:t>Εκπρόσωποι</w:t>
      </w:r>
      <w:r w:rsidRPr="008E2284">
        <w:rPr>
          <w:b/>
          <w:bCs/>
          <w:lang w:val="en-US"/>
        </w:rPr>
        <w:t>:</w:t>
      </w:r>
      <w:r w:rsidRPr="008E2284">
        <w:rPr>
          <w:lang w:val="en-US"/>
        </w:rPr>
        <w:t xml:space="preserve"> Christine Korsgaard, John Rawls</w:t>
      </w:r>
    </w:p>
    <w:p w14:paraId="29480BD8" w14:textId="77777777" w:rsidR="008E2284" w:rsidRDefault="008E2284" w:rsidP="008E2284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4336EBFB" w14:textId="77777777" w:rsidR="008E2284" w:rsidRPr="008E2284" w:rsidRDefault="00B8212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Korsgaard,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The Sources of Normativity</w:t>
      </w:r>
      <w:r w:rsidRPr="008E2284">
        <w:rPr>
          <w:sz w:val="20"/>
          <w:szCs w:val="20"/>
          <w:lang w:val="en-US"/>
        </w:rPr>
        <w:t xml:space="preserve"> (1996)</w:t>
      </w:r>
    </w:p>
    <w:p w14:paraId="116A605E" w14:textId="77777777" w:rsidR="008E2284" w:rsidRPr="008E2284" w:rsidRDefault="00B8212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Rawls,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A Theory of Justice</w:t>
      </w:r>
      <w:r w:rsidRPr="008E2284">
        <w:rPr>
          <w:sz w:val="20"/>
          <w:szCs w:val="20"/>
          <w:lang w:val="en-US"/>
        </w:rPr>
        <w:t xml:space="preserve"> (1971)</w:t>
      </w:r>
    </w:p>
    <w:p w14:paraId="072200FA" w14:textId="38FFAD26" w:rsidR="00B82124" w:rsidRPr="008E2284" w:rsidRDefault="00B8212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 xml:space="preserve">Enoch, </w:t>
      </w:r>
      <w:r w:rsidRPr="008E2284">
        <w:rPr>
          <w:rStyle w:val="ac"/>
          <w:rFonts w:eastAsiaTheme="majorEastAsia"/>
          <w:sz w:val="20"/>
          <w:szCs w:val="20"/>
          <w:lang w:val="en-US"/>
        </w:rPr>
        <w:t>Taking Morality Seriously</w:t>
      </w:r>
      <w:r w:rsidRPr="008E2284">
        <w:rPr>
          <w:sz w:val="20"/>
          <w:szCs w:val="20"/>
          <w:lang w:val="en-US"/>
        </w:rPr>
        <w:t xml:space="preserve"> (2011)</w:t>
      </w:r>
    </w:p>
    <w:p w14:paraId="41D4B4AA" w14:textId="7979B5BD" w:rsidR="008E2284" w:rsidRPr="008E2284" w:rsidRDefault="008E228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hyperlink r:id="rId16" w:history="1">
        <w:r w:rsidRPr="008E2284">
          <w:rPr>
            <w:rStyle w:val="-"/>
            <w:sz w:val="20"/>
            <w:szCs w:val="20"/>
            <w:lang w:val="en-US"/>
          </w:rPr>
          <w:t>https://plato.stanford.edu/entries/constructivism-metaethics/</w:t>
        </w:r>
      </w:hyperlink>
    </w:p>
    <w:p w14:paraId="4E0ADE6D" w14:textId="77777777" w:rsidR="008E2284" w:rsidRPr="008E2284" w:rsidRDefault="008E228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>Hallvard</w:t>
      </w:r>
      <w:r w:rsidRPr="008E2284">
        <w:rPr>
          <w:sz w:val="20"/>
          <w:szCs w:val="20"/>
          <w:lang w:val="en-US"/>
        </w:rPr>
        <w:t xml:space="preserve"> </w:t>
      </w:r>
      <w:r w:rsidRPr="008E2284">
        <w:rPr>
          <w:sz w:val="20"/>
          <w:szCs w:val="20"/>
          <w:lang w:val="en-US"/>
        </w:rPr>
        <w:t>Lillehammer</w:t>
      </w:r>
      <w:r w:rsidRPr="008E2284">
        <w:rPr>
          <w:sz w:val="20"/>
          <w:szCs w:val="20"/>
          <w:lang w:val="en-US"/>
        </w:rPr>
        <w:t>,</w:t>
      </w:r>
      <w:r w:rsidRPr="008E2284">
        <w:rPr>
          <w:sz w:val="20"/>
          <w:szCs w:val="20"/>
          <w:lang w:val="en-US"/>
        </w:rPr>
        <w:t xml:space="preserve"> “Constructivism and the Error Theory</w:t>
      </w:r>
      <w:r w:rsidRPr="008E2284">
        <w:rPr>
          <w:sz w:val="20"/>
          <w:szCs w:val="20"/>
          <w:lang w:val="en-US"/>
        </w:rPr>
        <w:t>,</w:t>
      </w:r>
      <w:r w:rsidRPr="008E2284">
        <w:rPr>
          <w:sz w:val="20"/>
          <w:szCs w:val="20"/>
          <w:lang w:val="en-US"/>
        </w:rPr>
        <w:t>” in</w:t>
      </w:r>
      <w:r w:rsidRPr="008E2284">
        <w:rPr>
          <w:i/>
          <w:iCs/>
          <w:sz w:val="20"/>
          <w:szCs w:val="20"/>
          <w:lang w:val="en-US"/>
        </w:rPr>
        <w:t xml:space="preserve"> </w:t>
      </w:r>
      <w:r w:rsidRPr="008E2284">
        <w:rPr>
          <w:i/>
          <w:iCs/>
          <w:sz w:val="20"/>
          <w:szCs w:val="20"/>
          <w:lang w:val="en-US"/>
        </w:rPr>
        <w:t>The Continuum Companion to Ethics</w:t>
      </w:r>
      <w:r w:rsidRPr="008E2284">
        <w:rPr>
          <w:sz w:val="20"/>
          <w:szCs w:val="20"/>
          <w:lang w:val="en-US"/>
        </w:rPr>
        <w:t>, ed.</w:t>
      </w:r>
      <w:r w:rsidRPr="008E2284">
        <w:rPr>
          <w:sz w:val="20"/>
          <w:szCs w:val="20"/>
          <w:lang w:val="en-US"/>
        </w:rPr>
        <w:t xml:space="preserve"> Christian Miller </w:t>
      </w:r>
      <w:r w:rsidRPr="008E2284">
        <w:rPr>
          <w:sz w:val="20"/>
          <w:szCs w:val="20"/>
          <w:lang w:val="en-US"/>
        </w:rPr>
        <w:t>(</w:t>
      </w:r>
      <w:r w:rsidRPr="008E2284">
        <w:rPr>
          <w:sz w:val="20"/>
          <w:szCs w:val="20"/>
          <w:lang w:val="en-US"/>
        </w:rPr>
        <w:t>Continuum</w:t>
      </w:r>
      <w:r w:rsidRPr="008E2284">
        <w:rPr>
          <w:sz w:val="20"/>
          <w:szCs w:val="20"/>
          <w:lang w:val="en-US"/>
        </w:rPr>
        <w:t>, 2011).</w:t>
      </w:r>
    </w:p>
    <w:p w14:paraId="1A397AB7" w14:textId="488CA24F" w:rsidR="008E2284" w:rsidRPr="008E2284" w:rsidRDefault="008E2284" w:rsidP="008E2284">
      <w:pPr>
        <w:pStyle w:val="Web"/>
        <w:numPr>
          <w:ilvl w:val="0"/>
          <w:numId w:val="32"/>
        </w:numPr>
        <w:rPr>
          <w:sz w:val="20"/>
          <w:szCs w:val="20"/>
          <w:lang w:val="en-US"/>
        </w:rPr>
      </w:pPr>
      <w:r w:rsidRPr="008E2284">
        <w:rPr>
          <w:sz w:val="20"/>
          <w:szCs w:val="20"/>
          <w:lang w:val="en-US"/>
        </w:rPr>
        <w:t>Alexander</w:t>
      </w:r>
      <w:r w:rsidRPr="008E2284">
        <w:rPr>
          <w:sz w:val="20"/>
          <w:szCs w:val="20"/>
          <w:lang w:val="en-US"/>
        </w:rPr>
        <w:t xml:space="preserve"> </w:t>
      </w:r>
      <w:r w:rsidRPr="008E2284">
        <w:rPr>
          <w:sz w:val="20"/>
          <w:szCs w:val="20"/>
          <w:lang w:val="en-US"/>
        </w:rPr>
        <w:t>Kaufman, “Rawls and Kantian Constructivism</w:t>
      </w:r>
      <w:r w:rsidRPr="008E2284">
        <w:rPr>
          <w:sz w:val="20"/>
          <w:szCs w:val="20"/>
          <w:lang w:val="en-US"/>
        </w:rPr>
        <w:t>,</w:t>
      </w:r>
      <w:r w:rsidRPr="008E2284">
        <w:rPr>
          <w:sz w:val="20"/>
          <w:szCs w:val="20"/>
          <w:lang w:val="en-US"/>
        </w:rPr>
        <w:t xml:space="preserve">” </w:t>
      </w:r>
      <w:r w:rsidRPr="008E2284">
        <w:rPr>
          <w:i/>
          <w:iCs/>
          <w:sz w:val="20"/>
          <w:szCs w:val="20"/>
          <w:lang w:val="en-US"/>
        </w:rPr>
        <w:t>Kantian Review</w:t>
      </w:r>
      <w:r w:rsidRPr="008E2284">
        <w:rPr>
          <w:sz w:val="20"/>
          <w:szCs w:val="20"/>
          <w:lang w:val="en-US"/>
        </w:rPr>
        <w:t xml:space="preserve"> </w:t>
      </w:r>
      <w:r w:rsidRPr="008E2284">
        <w:rPr>
          <w:sz w:val="20"/>
          <w:szCs w:val="20"/>
          <w:lang w:val="en-US"/>
        </w:rPr>
        <w:t>17</w:t>
      </w:r>
      <w:r w:rsidRPr="008E2284">
        <w:rPr>
          <w:sz w:val="20"/>
          <w:szCs w:val="20"/>
          <w:lang w:val="en-US"/>
        </w:rPr>
        <w:t xml:space="preserve">, no. </w:t>
      </w:r>
      <w:r w:rsidRPr="008E2284">
        <w:rPr>
          <w:sz w:val="20"/>
          <w:szCs w:val="20"/>
          <w:lang w:val="en-US"/>
        </w:rPr>
        <w:t>2</w:t>
      </w:r>
      <w:r w:rsidRPr="008E2284">
        <w:rPr>
          <w:sz w:val="20"/>
          <w:szCs w:val="20"/>
          <w:lang w:val="en-US"/>
        </w:rPr>
        <w:t xml:space="preserve"> (2012</w:t>
      </w:r>
      <w:r w:rsidRPr="008E2284">
        <w:rPr>
          <w:sz w:val="20"/>
          <w:szCs w:val="20"/>
          <w:lang w:val="en-US"/>
        </w:rPr>
        <w:t>): 227</w:t>
      </w:r>
      <w:r w:rsidRPr="008E2284">
        <w:rPr>
          <w:sz w:val="20"/>
          <w:szCs w:val="20"/>
          <w:lang w:val="en-US"/>
        </w:rPr>
        <w:t>-2</w:t>
      </w:r>
      <w:r w:rsidRPr="008E2284">
        <w:rPr>
          <w:sz w:val="20"/>
          <w:szCs w:val="20"/>
          <w:lang w:val="en-US"/>
        </w:rPr>
        <w:t>56</w:t>
      </w:r>
      <w:r w:rsidRPr="008E2284">
        <w:rPr>
          <w:sz w:val="20"/>
          <w:szCs w:val="20"/>
          <w:lang w:val="en-US"/>
        </w:rPr>
        <w:t>,</w:t>
      </w:r>
      <w:r w:rsidRPr="008E2284">
        <w:rPr>
          <w:sz w:val="20"/>
          <w:szCs w:val="20"/>
          <w:lang w:val="en-US"/>
        </w:rPr>
        <w:t xml:space="preserve"> </w:t>
      </w:r>
      <w:hyperlink r:id="rId17" w:history="1">
        <w:r w:rsidRPr="008E2284">
          <w:rPr>
            <w:rStyle w:val="-"/>
            <w:sz w:val="20"/>
            <w:szCs w:val="20"/>
            <w:lang w:val="en-US"/>
          </w:rPr>
          <w:t>http</w:t>
        </w:r>
        <w:r w:rsidRPr="008E2284">
          <w:rPr>
            <w:rStyle w:val="-"/>
            <w:sz w:val="20"/>
            <w:szCs w:val="20"/>
            <w:lang w:val="en-US"/>
          </w:rPr>
          <w:t>s</w:t>
        </w:r>
        <w:r w:rsidRPr="008E2284">
          <w:rPr>
            <w:rStyle w:val="-"/>
            <w:sz w:val="20"/>
            <w:szCs w:val="20"/>
            <w:lang w:val="en-US"/>
          </w:rPr>
          <w:t>://doi.org/10.1017/S1369415412000040</w:t>
        </w:r>
      </w:hyperlink>
      <w:r w:rsidRPr="008E2284">
        <w:rPr>
          <w:sz w:val="20"/>
          <w:szCs w:val="20"/>
          <w:lang w:val="en-US"/>
        </w:rPr>
        <w:t>.</w:t>
      </w:r>
      <w:r w:rsidRPr="008E2284">
        <w:rPr>
          <w:sz w:val="20"/>
          <w:szCs w:val="20"/>
          <w:lang w:val="en-US"/>
        </w:rPr>
        <w:tab/>
      </w:r>
    </w:p>
    <w:p w14:paraId="3E8C1E02" w14:textId="182A8537" w:rsidR="00B82124" w:rsidRPr="008E2284" w:rsidRDefault="008E2284" w:rsidP="00B82124">
      <w:pPr>
        <w:pStyle w:val="Web"/>
        <w:rPr>
          <w:b/>
          <w:bCs/>
          <w:sz w:val="26"/>
          <w:szCs w:val="26"/>
          <w:lang w:val="en-US"/>
        </w:rPr>
      </w:pPr>
      <w:r w:rsidRPr="008E2284">
        <w:rPr>
          <w:rFonts w:hAnsi="Symbol"/>
          <w:b/>
          <w:bCs/>
          <w:sz w:val="26"/>
          <w:szCs w:val="26"/>
          <w:lang w:val="en-US"/>
        </w:rPr>
        <w:t xml:space="preserve">8. </w:t>
      </w:r>
      <w:proofErr w:type="spellStart"/>
      <w:r w:rsidR="00B82124" w:rsidRPr="008E2284">
        <w:rPr>
          <w:b/>
          <w:bCs/>
          <w:sz w:val="26"/>
          <w:szCs w:val="26"/>
        </w:rPr>
        <w:t>Ενορασιοκρατία</w:t>
      </w:r>
      <w:proofErr w:type="spellEnd"/>
      <w:r w:rsidR="00B82124" w:rsidRPr="008E2284">
        <w:rPr>
          <w:b/>
          <w:bCs/>
          <w:sz w:val="26"/>
          <w:szCs w:val="26"/>
          <w:lang w:val="en-US"/>
        </w:rPr>
        <w:t xml:space="preserve"> (</w:t>
      </w:r>
      <w:r>
        <w:rPr>
          <w:b/>
          <w:bCs/>
          <w:sz w:val="26"/>
          <w:szCs w:val="26"/>
          <w:lang w:val="en-US"/>
        </w:rPr>
        <w:t>Ethical</w:t>
      </w:r>
      <w:r w:rsidR="00B82124" w:rsidRPr="008E2284">
        <w:rPr>
          <w:b/>
          <w:bCs/>
          <w:sz w:val="26"/>
          <w:szCs w:val="26"/>
          <w:lang w:val="en-US"/>
        </w:rPr>
        <w:t xml:space="preserve"> Intuitionism)</w:t>
      </w:r>
    </w:p>
    <w:p w14:paraId="20680C7E" w14:textId="5451D314" w:rsidR="00B82124" w:rsidRPr="008E2284" w:rsidRDefault="00B82124" w:rsidP="008E2284">
      <w:pPr>
        <w:pStyle w:val="Web"/>
        <w:rPr>
          <w:lang w:val="en-US"/>
        </w:rPr>
      </w:pPr>
      <w:r w:rsidRPr="008E2284">
        <w:rPr>
          <w:b/>
          <w:bCs/>
        </w:rPr>
        <w:lastRenderedPageBreak/>
        <w:t>Εκπρόσωποι</w:t>
      </w:r>
      <w:r w:rsidRPr="008E2284">
        <w:rPr>
          <w:b/>
          <w:bCs/>
          <w:lang w:val="en-US"/>
        </w:rPr>
        <w:t>:</w:t>
      </w:r>
      <w:r w:rsidRPr="00B82124">
        <w:rPr>
          <w:lang w:val="en-US"/>
        </w:rPr>
        <w:t xml:space="preserve"> </w:t>
      </w:r>
      <w:r w:rsidR="008E2284" w:rsidRPr="008E2284">
        <w:rPr>
          <w:lang w:val="en-US"/>
        </w:rPr>
        <w:t>Robert Audi, Jonathan Dancy, David Enoch</w:t>
      </w:r>
      <w:r w:rsidRPr="00B82124">
        <w:rPr>
          <w:lang w:val="en-US"/>
        </w:rPr>
        <w:t>, Philip Stratton-Lake, Michael Huemer</w:t>
      </w:r>
      <w:r w:rsidR="008E2284">
        <w:rPr>
          <w:lang w:val="en-US"/>
        </w:rPr>
        <w:t xml:space="preserve">, </w:t>
      </w:r>
      <w:r w:rsidR="008E2284" w:rsidRPr="008E2284">
        <w:rPr>
          <w:lang w:val="en-US"/>
        </w:rPr>
        <w:t>David McNaughton</w:t>
      </w:r>
    </w:p>
    <w:p w14:paraId="4203CC8C" w14:textId="3513AD44" w:rsidR="00E9402C" w:rsidRDefault="00E9402C" w:rsidP="00E9402C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6D40233A" w14:textId="509457CA" w:rsidR="008E2284" w:rsidRPr="00E9402C" w:rsidRDefault="00B82124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r w:rsidRPr="00E9402C">
        <w:rPr>
          <w:sz w:val="20"/>
          <w:szCs w:val="20"/>
          <w:lang w:val="en-US"/>
        </w:rPr>
        <w:t xml:space="preserve">Stratton-Lake, </w:t>
      </w:r>
      <w:r w:rsidRPr="00E9402C">
        <w:rPr>
          <w:rStyle w:val="ac"/>
          <w:rFonts w:eastAsiaTheme="majorEastAsia"/>
          <w:sz w:val="20"/>
          <w:szCs w:val="20"/>
          <w:lang w:val="en-US"/>
        </w:rPr>
        <w:t>Ethical Intuitionism</w:t>
      </w:r>
      <w:r w:rsidRPr="00E9402C">
        <w:rPr>
          <w:sz w:val="20"/>
          <w:szCs w:val="20"/>
          <w:lang w:val="en-US"/>
        </w:rPr>
        <w:t xml:space="preserve"> (2002)</w:t>
      </w:r>
    </w:p>
    <w:p w14:paraId="52B4087A" w14:textId="7BFB2826" w:rsidR="00B82124" w:rsidRPr="00E9402C" w:rsidRDefault="00B82124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r w:rsidRPr="00E9402C">
        <w:rPr>
          <w:sz w:val="20"/>
          <w:szCs w:val="20"/>
          <w:lang w:val="en-US"/>
        </w:rPr>
        <w:t xml:space="preserve">Huemer, </w:t>
      </w:r>
      <w:r w:rsidRPr="00E9402C">
        <w:rPr>
          <w:rStyle w:val="ac"/>
          <w:rFonts w:eastAsiaTheme="majorEastAsia"/>
          <w:sz w:val="20"/>
          <w:szCs w:val="20"/>
          <w:lang w:val="en-US"/>
        </w:rPr>
        <w:t>Ethical Intuitionism</w:t>
      </w:r>
      <w:r w:rsidRPr="00E9402C">
        <w:rPr>
          <w:sz w:val="20"/>
          <w:szCs w:val="20"/>
          <w:lang w:val="en-US"/>
        </w:rPr>
        <w:t xml:space="preserve"> (2005)</w:t>
      </w:r>
    </w:p>
    <w:p w14:paraId="7B86BC46" w14:textId="7D5781EE" w:rsidR="008E2284" w:rsidRPr="00E9402C" w:rsidRDefault="00E9402C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hyperlink r:id="rId18" w:history="1">
        <w:r w:rsidRPr="00E9402C">
          <w:rPr>
            <w:rStyle w:val="-"/>
            <w:sz w:val="20"/>
            <w:szCs w:val="20"/>
            <w:lang w:val="en-US"/>
          </w:rPr>
          <w:t>https://plato.stanford.edu/entries/intuitionism-ethics/</w:t>
        </w:r>
      </w:hyperlink>
    </w:p>
    <w:p w14:paraId="01F5DD58" w14:textId="58B8220E" w:rsidR="00E9402C" w:rsidRPr="00E9402C" w:rsidRDefault="00E9402C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r w:rsidRPr="00E9402C">
        <w:rPr>
          <w:sz w:val="20"/>
          <w:szCs w:val="20"/>
          <w:lang w:val="en-US"/>
        </w:rPr>
        <w:t xml:space="preserve">Sturgeon, N., 2002, “Ethical Intuitionism and Ethical Naturalism”, in P. Stratton-Lake (ed.), </w:t>
      </w:r>
      <w:r w:rsidRPr="00E9402C">
        <w:rPr>
          <w:i/>
          <w:iCs/>
          <w:sz w:val="20"/>
          <w:szCs w:val="20"/>
          <w:lang w:val="en-US"/>
        </w:rPr>
        <w:t>Ethical Intuitionism: Re-evaluations</w:t>
      </w:r>
      <w:r w:rsidRPr="00E9402C">
        <w:rPr>
          <w:sz w:val="20"/>
          <w:szCs w:val="20"/>
          <w:lang w:val="en-US"/>
        </w:rPr>
        <w:t>, Oxford: Oxford University Press, pp. 184–211.</w:t>
      </w:r>
    </w:p>
    <w:p w14:paraId="401306C0" w14:textId="033311A7" w:rsidR="00E9402C" w:rsidRPr="00E9402C" w:rsidRDefault="00E9402C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r w:rsidRPr="00E9402C">
        <w:rPr>
          <w:sz w:val="20"/>
          <w:szCs w:val="20"/>
          <w:lang w:val="en-US"/>
        </w:rPr>
        <w:t>Philip Stratton-Lake</w:t>
      </w:r>
      <w:r w:rsidRPr="00E9402C">
        <w:rPr>
          <w:sz w:val="20"/>
          <w:szCs w:val="20"/>
          <w:lang w:val="en-US"/>
        </w:rPr>
        <w:t>, “</w:t>
      </w:r>
      <w:r w:rsidRPr="00E9402C">
        <w:rPr>
          <w:sz w:val="20"/>
          <w:szCs w:val="20"/>
          <w:lang w:val="en-US"/>
        </w:rPr>
        <w:t>Ethical Intuitionism</w:t>
      </w:r>
      <w:r w:rsidRPr="00E9402C">
        <w:rPr>
          <w:sz w:val="20"/>
          <w:szCs w:val="20"/>
          <w:lang w:val="en-US"/>
        </w:rPr>
        <w:t>,” i</w:t>
      </w:r>
      <w:r w:rsidRPr="00E9402C">
        <w:rPr>
          <w:sz w:val="20"/>
          <w:szCs w:val="20"/>
          <w:lang w:val="en-US"/>
        </w:rPr>
        <w:t>n</w:t>
      </w:r>
      <w:r w:rsidRPr="00E9402C">
        <w:rPr>
          <w:sz w:val="20"/>
          <w:szCs w:val="20"/>
          <w:lang w:val="en-US"/>
        </w:rPr>
        <w:t xml:space="preserve"> </w:t>
      </w:r>
      <w:r w:rsidRPr="00E9402C">
        <w:rPr>
          <w:i/>
          <w:iCs/>
          <w:sz w:val="20"/>
          <w:szCs w:val="20"/>
          <w:lang w:val="en-US"/>
        </w:rPr>
        <w:t>The Cambridge History of Moral Philosophy</w:t>
      </w:r>
      <w:r w:rsidRPr="00E9402C">
        <w:rPr>
          <w:sz w:val="20"/>
          <w:szCs w:val="20"/>
          <w:lang w:val="en-US"/>
        </w:rPr>
        <w:t xml:space="preserve">, eds S. </w:t>
      </w:r>
      <w:r w:rsidRPr="00E9402C">
        <w:rPr>
          <w:sz w:val="20"/>
          <w:szCs w:val="20"/>
          <w:lang w:val="en-US"/>
        </w:rPr>
        <w:t>Golob</w:t>
      </w:r>
      <w:r w:rsidRPr="00E9402C">
        <w:rPr>
          <w:sz w:val="20"/>
          <w:szCs w:val="20"/>
          <w:lang w:val="en-US"/>
        </w:rPr>
        <w:t xml:space="preserve"> and J.</w:t>
      </w:r>
      <w:r w:rsidRPr="00E9402C">
        <w:rPr>
          <w:sz w:val="20"/>
          <w:szCs w:val="20"/>
          <w:lang w:val="en-US"/>
        </w:rPr>
        <w:t xml:space="preserve"> Timmermann</w:t>
      </w:r>
      <w:r w:rsidRPr="00E9402C">
        <w:rPr>
          <w:sz w:val="20"/>
          <w:szCs w:val="20"/>
          <w:lang w:val="en-US"/>
        </w:rPr>
        <w:t>, 549-561</w:t>
      </w:r>
      <w:r w:rsidRPr="00E9402C">
        <w:rPr>
          <w:sz w:val="20"/>
          <w:szCs w:val="20"/>
          <w:lang w:val="en-US"/>
        </w:rPr>
        <w:t xml:space="preserve"> </w:t>
      </w:r>
      <w:r w:rsidRPr="00E9402C">
        <w:rPr>
          <w:sz w:val="20"/>
          <w:szCs w:val="20"/>
          <w:lang w:val="en-US"/>
        </w:rPr>
        <w:t>(</w:t>
      </w:r>
      <w:r w:rsidRPr="00E9402C">
        <w:rPr>
          <w:sz w:val="20"/>
          <w:szCs w:val="20"/>
          <w:lang w:val="en-US"/>
        </w:rPr>
        <w:t>Cambridge University Press; 2017</w:t>
      </w:r>
      <w:r w:rsidRPr="00E9402C">
        <w:rPr>
          <w:sz w:val="20"/>
          <w:szCs w:val="20"/>
          <w:lang w:val="en-US"/>
        </w:rPr>
        <w:t>).</w:t>
      </w:r>
    </w:p>
    <w:p w14:paraId="404D3FD3" w14:textId="4635A551" w:rsidR="00E9402C" w:rsidRPr="00E9402C" w:rsidRDefault="00E9402C" w:rsidP="00E9402C">
      <w:pPr>
        <w:pStyle w:val="Web"/>
        <w:numPr>
          <w:ilvl w:val="0"/>
          <w:numId w:val="33"/>
        </w:numPr>
        <w:rPr>
          <w:sz w:val="20"/>
          <w:szCs w:val="20"/>
          <w:lang w:val="en-US"/>
        </w:rPr>
      </w:pPr>
      <w:r w:rsidRPr="00E9402C">
        <w:rPr>
          <w:sz w:val="20"/>
          <w:szCs w:val="20"/>
          <w:lang w:val="en-US"/>
        </w:rPr>
        <w:t>Matthew</w:t>
      </w:r>
      <w:r w:rsidRPr="00E9402C">
        <w:rPr>
          <w:sz w:val="20"/>
          <w:szCs w:val="20"/>
          <w:lang w:val="en-US"/>
        </w:rPr>
        <w:t xml:space="preserve"> </w:t>
      </w:r>
      <w:r w:rsidRPr="00E9402C">
        <w:rPr>
          <w:sz w:val="20"/>
          <w:szCs w:val="20"/>
          <w:lang w:val="en-US"/>
        </w:rPr>
        <w:t>Bedke,</w:t>
      </w:r>
      <w:r w:rsidRPr="00E9402C">
        <w:rPr>
          <w:sz w:val="20"/>
          <w:szCs w:val="20"/>
          <w:lang w:val="en-US"/>
        </w:rPr>
        <w:t xml:space="preserve"> </w:t>
      </w:r>
      <w:r w:rsidRPr="00E9402C">
        <w:rPr>
          <w:sz w:val="20"/>
          <w:szCs w:val="20"/>
          <w:lang w:val="en-US"/>
        </w:rPr>
        <w:t xml:space="preserve">“Ethical Intuitions: What They Are, What They Are Not, and How They </w:t>
      </w:r>
      <w:proofErr w:type="spellStart"/>
      <w:r w:rsidRPr="00E9402C">
        <w:rPr>
          <w:sz w:val="20"/>
          <w:szCs w:val="20"/>
          <w:lang w:val="en-US"/>
        </w:rPr>
        <w:t>Justify</w:t>
      </w:r>
      <w:proofErr w:type="gramStart"/>
      <w:r w:rsidRPr="00E9402C">
        <w:rPr>
          <w:sz w:val="20"/>
          <w:szCs w:val="20"/>
          <w:lang w:val="en-US"/>
        </w:rPr>
        <w:t>,</w:t>
      </w:r>
      <w:r w:rsidRPr="00E9402C">
        <w:rPr>
          <w:sz w:val="20"/>
          <w:szCs w:val="20"/>
          <w:lang w:val="en-US"/>
        </w:rPr>
        <w:t>”</w:t>
      </w:r>
      <w:r w:rsidRPr="00E9402C">
        <w:rPr>
          <w:i/>
          <w:iCs/>
          <w:sz w:val="20"/>
          <w:szCs w:val="20"/>
          <w:lang w:val="en-US"/>
        </w:rPr>
        <w:t>American</w:t>
      </w:r>
      <w:proofErr w:type="spellEnd"/>
      <w:proofErr w:type="gramEnd"/>
      <w:r w:rsidRPr="00E9402C">
        <w:rPr>
          <w:i/>
          <w:iCs/>
          <w:sz w:val="20"/>
          <w:szCs w:val="20"/>
          <w:lang w:val="en-US"/>
        </w:rPr>
        <w:t xml:space="preserve"> Philosophical Quarterly</w:t>
      </w:r>
      <w:r w:rsidRPr="00E9402C">
        <w:rPr>
          <w:sz w:val="20"/>
          <w:szCs w:val="20"/>
          <w:lang w:val="en-US"/>
        </w:rPr>
        <w:t xml:space="preserve"> </w:t>
      </w:r>
      <w:r w:rsidRPr="00E9402C">
        <w:rPr>
          <w:sz w:val="20"/>
          <w:szCs w:val="20"/>
          <w:lang w:val="en-US"/>
        </w:rPr>
        <w:t>43</w:t>
      </w:r>
      <w:r w:rsidRPr="00E9402C">
        <w:rPr>
          <w:sz w:val="20"/>
          <w:szCs w:val="20"/>
          <w:lang w:val="en-US"/>
        </w:rPr>
        <w:t>, no. 3 (2008</w:t>
      </w:r>
      <w:r w:rsidRPr="00E9402C">
        <w:rPr>
          <w:sz w:val="20"/>
          <w:szCs w:val="20"/>
          <w:lang w:val="en-US"/>
        </w:rPr>
        <w:t>): 253</w:t>
      </w:r>
      <w:r w:rsidRPr="00E9402C">
        <w:rPr>
          <w:sz w:val="20"/>
          <w:szCs w:val="20"/>
          <w:lang w:val="en-US"/>
        </w:rPr>
        <w:t>-</w:t>
      </w:r>
      <w:r w:rsidRPr="00E9402C">
        <w:rPr>
          <w:sz w:val="20"/>
          <w:szCs w:val="20"/>
          <w:lang w:val="en-US"/>
        </w:rPr>
        <w:t>270.</w:t>
      </w:r>
      <w:r w:rsidRPr="00E9402C">
        <w:rPr>
          <w:sz w:val="20"/>
          <w:szCs w:val="20"/>
          <w:lang w:val="en-US"/>
        </w:rPr>
        <w:t xml:space="preserve"> </w:t>
      </w:r>
    </w:p>
    <w:p w14:paraId="5FB60DD4" w14:textId="266B1CF1" w:rsidR="00B82124" w:rsidRPr="00E9402C" w:rsidRDefault="00C2135F" w:rsidP="00B82124">
      <w:pPr>
        <w:pStyle w:val="Web"/>
        <w:rPr>
          <w:b/>
          <w:bCs/>
          <w:sz w:val="26"/>
          <w:szCs w:val="26"/>
        </w:rPr>
      </w:pPr>
      <w:r w:rsidRPr="00C2135F">
        <w:rPr>
          <w:b/>
          <w:bCs/>
          <w:sz w:val="26"/>
          <w:szCs w:val="26"/>
        </w:rPr>
        <w:t xml:space="preserve">9. </w:t>
      </w:r>
      <w:r w:rsidR="00B82124" w:rsidRPr="00E9402C">
        <w:rPr>
          <w:b/>
          <w:bCs/>
          <w:sz w:val="26"/>
          <w:szCs w:val="26"/>
        </w:rPr>
        <w:t>Θεωρία του ιδανικού παρατηρητή (</w:t>
      </w:r>
      <w:r w:rsidR="00B82124" w:rsidRPr="00E9402C">
        <w:rPr>
          <w:b/>
          <w:bCs/>
          <w:sz w:val="26"/>
          <w:szCs w:val="26"/>
          <w:lang w:val="en-US"/>
        </w:rPr>
        <w:t>Ideal</w:t>
      </w:r>
      <w:r w:rsidR="00B82124" w:rsidRPr="00E9402C">
        <w:rPr>
          <w:b/>
          <w:bCs/>
          <w:sz w:val="26"/>
          <w:szCs w:val="26"/>
        </w:rPr>
        <w:t xml:space="preserve"> </w:t>
      </w:r>
      <w:r w:rsidR="00B82124" w:rsidRPr="00E9402C">
        <w:rPr>
          <w:b/>
          <w:bCs/>
          <w:sz w:val="26"/>
          <w:szCs w:val="26"/>
          <w:lang w:val="en-US"/>
        </w:rPr>
        <w:t>Observer</w:t>
      </w:r>
      <w:r w:rsidR="00B82124" w:rsidRPr="00E9402C">
        <w:rPr>
          <w:b/>
          <w:bCs/>
          <w:sz w:val="26"/>
          <w:szCs w:val="26"/>
        </w:rPr>
        <w:t xml:space="preserve"> </w:t>
      </w:r>
      <w:r w:rsidR="00B82124" w:rsidRPr="00E9402C">
        <w:rPr>
          <w:b/>
          <w:bCs/>
          <w:sz w:val="26"/>
          <w:szCs w:val="26"/>
          <w:lang w:val="en-US"/>
        </w:rPr>
        <w:t>Theory</w:t>
      </w:r>
      <w:r w:rsidR="00B82124" w:rsidRPr="00E9402C">
        <w:rPr>
          <w:b/>
          <w:bCs/>
          <w:sz w:val="26"/>
          <w:szCs w:val="26"/>
        </w:rPr>
        <w:t>)</w:t>
      </w:r>
    </w:p>
    <w:p w14:paraId="663D723A" w14:textId="0847F226" w:rsidR="00B82124" w:rsidRPr="00B82124" w:rsidRDefault="00B82124" w:rsidP="00E9402C">
      <w:pPr>
        <w:pStyle w:val="Web"/>
        <w:rPr>
          <w:lang w:val="en-US"/>
        </w:rPr>
      </w:pPr>
      <w:r w:rsidRPr="00E9402C">
        <w:rPr>
          <w:b/>
          <w:bCs/>
        </w:rPr>
        <w:t>Εκπρόσωποι</w:t>
      </w:r>
      <w:r w:rsidRPr="00E9402C">
        <w:rPr>
          <w:b/>
          <w:bCs/>
          <w:lang w:val="en-US"/>
        </w:rPr>
        <w:t>:</w:t>
      </w:r>
      <w:r w:rsidRPr="00B82124">
        <w:rPr>
          <w:lang w:val="en-US"/>
        </w:rPr>
        <w:t xml:space="preserve"> R. M. Hare, Richard Brandt</w:t>
      </w:r>
      <w:r w:rsidR="00E9402C">
        <w:rPr>
          <w:lang w:val="en-US"/>
        </w:rPr>
        <w:t xml:space="preserve">, </w:t>
      </w:r>
      <w:r w:rsidR="00E9402C" w:rsidRPr="00E9402C">
        <w:rPr>
          <w:lang w:val="en-US"/>
        </w:rPr>
        <w:t>Roderick Firth</w:t>
      </w:r>
    </w:p>
    <w:p w14:paraId="1494C67E" w14:textId="77777777" w:rsidR="00E9402C" w:rsidRDefault="00E9402C" w:rsidP="00E9402C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31FE804F" w14:textId="77777777" w:rsidR="00E9402C" w:rsidRPr="00E9402C" w:rsidRDefault="00B82124" w:rsidP="00B82124">
      <w:pPr>
        <w:pStyle w:val="Web"/>
        <w:numPr>
          <w:ilvl w:val="0"/>
          <w:numId w:val="20"/>
        </w:numPr>
        <w:rPr>
          <w:lang w:val="en-US"/>
        </w:rPr>
      </w:pPr>
      <w:r w:rsidRPr="00B82124">
        <w:rPr>
          <w:lang w:val="en-US"/>
        </w:rPr>
        <w:t xml:space="preserve">Hare, </w:t>
      </w:r>
      <w:r w:rsidRPr="00B82124">
        <w:rPr>
          <w:rStyle w:val="ac"/>
          <w:rFonts w:eastAsiaTheme="majorEastAsia"/>
          <w:lang w:val="en-US"/>
        </w:rPr>
        <w:t>Moral Thinking</w:t>
      </w:r>
      <w:r w:rsidRPr="00B82124">
        <w:rPr>
          <w:lang w:val="en-US"/>
        </w:rPr>
        <w:t xml:space="preserve"> (1981)</w:t>
      </w:r>
    </w:p>
    <w:p w14:paraId="5E5410B5" w14:textId="0B8D34E3" w:rsidR="00B82124" w:rsidRDefault="00B82124" w:rsidP="00B82124">
      <w:pPr>
        <w:pStyle w:val="Web"/>
        <w:numPr>
          <w:ilvl w:val="0"/>
          <w:numId w:val="20"/>
        </w:numPr>
        <w:rPr>
          <w:lang w:val="en-US"/>
        </w:rPr>
      </w:pPr>
      <w:r w:rsidRPr="00B82124">
        <w:rPr>
          <w:lang w:val="en-US"/>
        </w:rPr>
        <w:t xml:space="preserve">Brandt, </w:t>
      </w:r>
      <w:r w:rsidRPr="00B82124">
        <w:rPr>
          <w:rStyle w:val="ac"/>
          <w:rFonts w:eastAsiaTheme="majorEastAsia"/>
          <w:lang w:val="en-US"/>
        </w:rPr>
        <w:t>A Theory of the Good and the Right</w:t>
      </w:r>
      <w:r w:rsidRPr="00B82124">
        <w:rPr>
          <w:lang w:val="en-US"/>
        </w:rPr>
        <w:t xml:space="preserve"> (1979)</w:t>
      </w:r>
    </w:p>
    <w:p w14:paraId="275412E3" w14:textId="388C6634" w:rsidR="00E9402C" w:rsidRPr="00E9402C" w:rsidRDefault="00E9402C" w:rsidP="00B82124">
      <w:pPr>
        <w:pStyle w:val="Web"/>
        <w:numPr>
          <w:ilvl w:val="0"/>
          <w:numId w:val="20"/>
        </w:numPr>
        <w:rPr>
          <w:lang w:val="en-US"/>
        </w:rPr>
      </w:pPr>
      <w:r>
        <w:rPr>
          <w:lang w:val="en-US"/>
        </w:rPr>
        <w:t>Roderich Firth, “</w:t>
      </w:r>
      <w:r w:rsidRPr="00E9402C">
        <w:rPr>
          <w:lang w:val="en-US"/>
        </w:rPr>
        <w:t>Ethical Absolutism and the Ideal Observer</w:t>
      </w:r>
      <w:r>
        <w:rPr>
          <w:lang w:val="en-US"/>
        </w:rPr>
        <w:t>,”</w:t>
      </w:r>
      <w:r w:rsidR="00C2135F">
        <w:rPr>
          <w:lang w:val="en-US"/>
        </w:rPr>
        <w:t xml:space="preserve"> </w:t>
      </w:r>
      <w:r w:rsidR="00C2135F" w:rsidRPr="00C2135F">
        <w:rPr>
          <w:i/>
          <w:iCs/>
          <w:lang w:val="en-US"/>
        </w:rPr>
        <w:t>Philosophy and Phenomenological Research</w:t>
      </w:r>
      <w:r w:rsidR="00C2135F">
        <w:rPr>
          <w:lang w:val="en-US"/>
        </w:rPr>
        <w:t xml:space="preserve"> </w:t>
      </w:r>
      <w:r w:rsidR="00C2135F" w:rsidRPr="00C2135F">
        <w:rPr>
          <w:lang w:val="en-US"/>
        </w:rPr>
        <w:t xml:space="preserve">12, </w:t>
      </w:r>
      <w:r w:rsidR="00C2135F">
        <w:rPr>
          <w:lang w:val="en-US"/>
        </w:rPr>
        <w:t>n</w:t>
      </w:r>
      <w:r w:rsidR="00C2135F" w:rsidRPr="00C2135F">
        <w:rPr>
          <w:lang w:val="en-US"/>
        </w:rPr>
        <w:t>o. 3 (1952)</w:t>
      </w:r>
      <w:r w:rsidR="00C2135F">
        <w:rPr>
          <w:lang w:val="en-US"/>
        </w:rPr>
        <w:t xml:space="preserve">: </w:t>
      </w:r>
      <w:r w:rsidR="00C2135F" w:rsidRPr="00C2135F">
        <w:rPr>
          <w:lang w:val="en-US"/>
        </w:rPr>
        <w:t>317-345</w:t>
      </w:r>
      <w:r w:rsidR="00C2135F">
        <w:rPr>
          <w:lang w:val="en-US"/>
        </w:rPr>
        <w:t xml:space="preserve">, </w:t>
      </w:r>
      <w:hyperlink r:id="rId19" w:history="1">
        <w:r w:rsidR="00C2135F" w:rsidRPr="006643D4">
          <w:rPr>
            <w:rStyle w:val="-"/>
            <w:lang w:val="en-US"/>
          </w:rPr>
          <w:t>https://doi.org/10.2307/2103988</w:t>
        </w:r>
      </w:hyperlink>
      <w:r w:rsidR="00C2135F">
        <w:rPr>
          <w:lang w:val="en-US"/>
        </w:rPr>
        <w:tab/>
      </w:r>
    </w:p>
    <w:p w14:paraId="30D35E11" w14:textId="77777777" w:rsidR="00E9402C" w:rsidRDefault="00E9402C" w:rsidP="00B82124">
      <w:pPr>
        <w:pStyle w:val="Web"/>
        <w:numPr>
          <w:ilvl w:val="0"/>
          <w:numId w:val="20"/>
        </w:numPr>
        <w:rPr>
          <w:lang w:val="en-US"/>
        </w:rPr>
      </w:pPr>
      <w:r w:rsidRPr="00E9402C">
        <w:rPr>
          <w:lang w:val="en-US"/>
        </w:rPr>
        <w:t>Richard B. Brandt</w:t>
      </w:r>
      <w:r w:rsidRPr="00E9402C">
        <w:rPr>
          <w:lang w:val="en-US"/>
        </w:rPr>
        <w:t xml:space="preserve">, </w:t>
      </w:r>
      <w:r>
        <w:rPr>
          <w:lang w:val="en-US"/>
        </w:rPr>
        <w:t>“</w:t>
      </w:r>
      <w:r w:rsidRPr="00E9402C">
        <w:rPr>
          <w:lang w:val="en-US"/>
        </w:rPr>
        <w:t>The Definition of an</w:t>
      </w:r>
      <w:r>
        <w:rPr>
          <w:lang w:val="en-US"/>
        </w:rPr>
        <w:t xml:space="preserve"> ‘</w:t>
      </w:r>
      <w:r w:rsidRPr="00E9402C">
        <w:rPr>
          <w:lang w:val="en-US"/>
        </w:rPr>
        <w:t>Ideal Observer</w:t>
      </w:r>
      <w:r>
        <w:rPr>
          <w:lang w:val="en-US"/>
        </w:rPr>
        <w:t>’</w:t>
      </w:r>
      <w:r w:rsidRPr="00E9402C">
        <w:rPr>
          <w:lang w:val="en-US"/>
        </w:rPr>
        <w:t xml:space="preserve"> Theory in Ethics</w:t>
      </w:r>
      <w:r>
        <w:rPr>
          <w:lang w:val="en-US"/>
        </w:rPr>
        <w:t xml:space="preserve">,” </w:t>
      </w:r>
      <w:r w:rsidRPr="00E9402C">
        <w:rPr>
          <w:i/>
          <w:iCs/>
          <w:lang w:val="en-US"/>
        </w:rPr>
        <w:t>Philosophy and Phenomenological Research</w:t>
      </w:r>
      <w:r>
        <w:rPr>
          <w:i/>
          <w:iCs/>
          <w:lang w:val="en-US"/>
        </w:rPr>
        <w:t xml:space="preserve"> </w:t>
      </w:r>
      <w:r w:rsidRPr="00E9402C">
        <w:rPr>
          <w:lang w:val="en-US"/>
        </w:rPr>
        <w:t xml:space="preserve">15, </w:t>
      </w:r>
      <w:r>
        <w:rPr>
          <w:lang w:val="en-US"/>
        </w:rPr>
        <w:t>n</w:t>
      </w:r>
      <w:r w:rsidRPr="00E9402C">
        <w:rPr>
          <w:lang w:val="en-US"/>
        </w:rPr>
        <w:t xml:space="preserve">o. 3 </w:t>
      </w:r>
      <w:r>
        <w:rPr>
          <w:lang w:val="en-US"/>
        </w:rPr>
        <w:t>(</w:t>
      </w:r>
      <w:r w:rsidRPr="00E9402C">
        <w:rPr>
          <w:lang w:val="en-US"/>
        </w:rPr>
        <w:t>1955)</w:t>
      </w:r>
      <w:r>
        <w:rPr>
          <w:lang w:val="en-US"/>
        </w:rPr>
        <w:t>:</w:t>
      </w:r>
      <w:r w:rsidRPr="00E9402C">
        <w:rPr>
          <w:lang w:val="en-US"/>
        </w:rPr>
        <w:t xml:space="preserve"> 407-413</w:t>
      </w:r>
      <w:r>
        <w:rPr>
          <w:lang w:val="en-US"/>
        </w:rPr>
        <w:t xml:space="preserve">, </w:t>
      </w:r>
      <w:hyperlink r:id="rId20" w:history="1">
        <w:r w:rsidRPr="006643D4">
          <w:rPr>
            <w:rStyle w:val="-"/>
            <w:lang w:val="en-US"/>
          </w:rPr>
          <w:t>https://doi.org/10.2307/2103510</w:t>
        </w:r>
      </w:hyperlink>
      <w:r>
        <w:rPr>
          <w:lang w:val="en-US"/>
        </w:rPr>
        <w:t>.</w:t>
      </w:r>
    </w:p>
    <w:p w14:paraId="096F88E3" w14:textId="52A6E145" w:rsidR="00E9402C" w:rsidRDefault="00C2135F" w:rsidP="00B82124">
      <w:pPr>
        <w:pStyle w:val="Web"/>
        <w:numPr>
          <w:ilvl w:val="0"/>
          <w:numId w:val="20"/>
        </w:numPr>
        <w:rPr>
          <w:lang w:val="en-US"/>
        </w:rPr>
      </w:pPr>
      <w:hyperlink r:id="rId21" w:history="1">
        <w:r w:rsidRPr="006643D4">
          <w:rPr>
            <w:rStyle w:val="-"/>
            <w:lang w:val="en-US"/>
          </w:rPr>
          <w:t>https://www.youtube.com/watch?v=L87lVBxusZU</w:t>
        </w:r>
      </w:hyperlink>
    </w:p>
    <w:p w14:paraId="5A11D056" w14:textId="08692459" w:rsidR="00B82124" w:rsidRPr="00C2135F" w:rsidRDefault="00C2135F" w:rsidP="00B82124">
      <w:pPr>
        <w:pStyle w:val="Web"/>
        <w:rPr>
          <w:b/>
          <w:bCs/>
          <w:sz w:val="26"/>
          <w:szCs w:val="26"/>
          <w:lang w:val="en-US"/>
        </w:rPr>
      </w:pPr>
      <w:r w:rsidRPr="00C2135F">
        <w:rPr>
          <w:rFonts w:hAnsi="Symbol"/>
          <w:b/>
          <w:bCs/>
          <w:sz w:val="26"/>
          <w:szCs w:val="26"/>
          <w:lang w:val="en-US"/>
        </w:rPr>
        <w:t xml:space="preserve">10. </w:t>
      </w:r>
      <w:proofErr w:type="spellStart"/>
      <w:r w:rsidR="00B82124" w:rsidRPr="00C2135F">
        <w:rPr>
          <w:b/>
          <w:bCs/>
          <w:sz w:val="26"/>
          <w:szCs w:val="26"/>
        </w:rPr>
        <w:t>Φιξιοναλισμός</w:t>
      </w:r>
      <w:proofErr w:type="spellEnd"/>
      <w:r w:rsidR="00B82124" w:rsidRPr="00C2135F">
        <w:rPr>
          <w:b/>
          <w:bCs/>
          <w:sz w:val="26"/>
          <w:szCs w:val="26"/>
          <w:lang w:val="en-US"/>
        </w:rPr>
        <w:t xml:space="preserve"> (Fictionalism)</w:t>
      </w:r>
    </w:p>
    <w:p w14:paraId="78725240" w14:textId="4E4AD4B1" w:rsidR="00B82124" w:rsidRPr="00C2135F" w:rsidRDefault="00B82124" w:rsidP="00C2135F">
      <w:pPr>
        <w:pStyle w:val="Web"/>
        <w:rPr>
          <w:lang w:val="en-US"/>
        </w:rPr>
      </w:pPr>
      <w:r w:rsidRPr="00C2135F">
        <w:rPr>
          <w:b/>
          <w:bCs/>
        </w:rPr>
        <w:t>Εκπρόσωποι</w:t>
      </w:r>
      <w:r w:rsidRPr="00C2135F">
        <w:rPr>
          <w:b/>
          <w:bCs/>
          <w:lang w:val="en-US"/>
        </w:rPr>
        <w:t>:</w:t>
      </w:r>
      <w:r w:rsidRPr="00C2135F">
        <w:rPr>
          <w:lang w:val="en-US"/>
        </w:rPr>
        <w:t xml:space="preserve"> Richard Joyce, </w:t>
      </w:r>
      <w:r w:rsidR="00C2135F" w:rsidRPr="00C2135F">
        <w:rPr>
          <w:lang w:val="en-US"/>
        </w:rPr>
        <w:t>Mark Kalderon</w:t>
      </w:r>
    </w:p>
    <w:p w14:paraId="2103CFF2" w14:textId="765F335D" w:rsidR="00C2135F" w:rsidRPr="00C2135F" w:rsidRDefault="00C2135F" w:rsidP="00C2135F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59074786" w14:textId="77777777" w:rsidR="00C2135F" w:rsidRPr="00A83204" w:rsidRDefault="00B82124" w:rsidP="00A83204">
      <w:pPr>
        <w:pStyle w:val="Web"/>
        <w:numPr>
          <w:ilvl w:val="0"/>
          <w:numId w:val="34"/>
        </w:numPr>
        <w:rPr>
          <w:sz w:val="20"/>
          <w:szCs w:val="20"/>
          <w:lang w:val="en-US"/>
        </w:rPr>
      </w:pPr>
      <w:r w:rsidRPr="00A83204">
        <w:rPr>
          <w:sz w:val="20"/>
          <w:szCs w:val="20"/>
          <w:lang w:val="en-US"/>
        </w:rPr>
        <w:t xml:space="preserve">Joyce, </w:t>
      </w:r>
      <w:r w:rsidRPr="00A83204">
        <w:rPr>
          <w:rStyle w:val="ac"/>
          <w:rFonts w:eastAsiaTheme="majorEastAsia"/>
          <w:sz w:val="20"/>
          <w:szCs w:val="20"/>
          <w:lang w:val="en-US"/>
        </w:rPr>
        <w:t>The Myth of Morality</w:t>
      </w:r>
      <w:r w:rsidRPr="00A83204">
        <w:rPr>
          <w:sz w:val="20"/>
          <w:szCs w:val="20"/>
          <w:lang w:val="en-US"/>
        </w:rPr>
        <w:t xml:space="preserve"> (2001)</w:t>
      </w:r>
    </w:p>
    <w:p w14:paraId="54CA4760" w14:textId="4B0AC149" w:rsidR="00B82124" w:rsidRPr="00A83204" w:rsidRDefault="00C2135F" w:rsidP="00A83204">
      <w:pPr>
        <w:pStyle w:val="Web"/>
        <w:numPr>
          <w:ilvl w:val="0"/>
          <w:numId w:val="34"/>
        </w:numPr>
        <w:rPr>
          <w:sz w:val="20"/>
          <w:szCs w:val="20"/>
          <w:lang w:val="en-US"/>
        </w:rPr>
      </w:pPr>
      <w:proofErr w:type="spellStart"/>
      <w:r w:rsidRPr="00A83204">
        <w:rPr>
          <w:sz w:val="20"/>
          <w:szCs w:val="20"/>
          <w:lang w:val="en-US"/>
        </w:rPr>
        <w:t>Kalderon</w:t>
      </w:r>
      <w:proofErr w:type="spellEnd"/>
      <w:r w:rsidR="00B82124" w:rsidRPr="00A83204">
        <w:rPr>
          <w:sz w:val="20"/>
          <w:szCs w:val="20"/>
          <w:lang w:val="en-US"/>
        </w:rPr>
        <w:t xml:space="preserve">, </w:t>
      </w:r>
      <w:r w:rsidR="00B82124" w:rsidRPr="00A83204">
        <w:rPr>
          <w:rStyle w:val="ac"/>
          <w:rFonts w:eastAsiaTheme="majorEastAsia"/>
          <w:sz w:val="20"/>
          <w:szCs w:val="20"/>
          <w:lang w:val="en-US"/>
        </w:rPr>
        <w:t>Moral Fictionalism</w:t>
      </w:r>
      <w:r w:rsidR="00B82124" w:rsidRPr="00A83204">
        <w:rPr>
          <w:sz w:val="20"/>
          <w:szCs w:val="20"/>
          <w:lang w:val="en-US"/>
        </w:rPr>
        <w:t xml:space="preserve"> (2005</w:t>
      </w:r>
      <w:r w:rsidRPr="00A83204">
        <w:rPr>
          <w:sz w:val="20"/>
          <w:szCs w:val="20"/>
          <w:lang w:val="en-US"/>
        </w:rPr>
        <w:t>)</w:t>
      </w:r>
    </w:p>
    <w:p w14:paraId="57FB7459" w14:textId="1AA1632D" w:rsidR="00C2135F" w:rsidRPr="00A83204" w:rsidRDefault="00C2135F" w:rsidP="00A83204">
      <w:pPr>
        <w:pStyle w:val="Web"/>
        <w:numPr>
          <w:ilvl w:val="0"/>
          <w:numId w:val="34"/>
        </w:numPr>
        <w:rPr>
          <w:sz w:val="20"/>
          <w:szCs w:val="20"/>
          <w:lang w:val="en-US"/>
        </w:rPr>
      </w:pPr>
      <w:proofErr w:type="spellStart"/>
      <w:r w:rsidRPr="00A83204">
        <w:rPr>
          <w:sz w:val="20"/>
          <w:szCs w:val="20"/>
          <w:lang w:val="en-US"/>
        </w:rPr>
        <w:t>Kalderon</w:t>
      </w:r>
      <w:proofErr w:type="spellEnd"/>
      <w:r w:rsidRPr="00A83204">
        <w:rPr>
          <w:sz w:val="20"/>
          <w:szCs w:val="20"/>
          <w:lang w:val="en-US"/>
        </w:rPr>
        <w:t xml:space="preserve">, M., ed., </w:t>
      </w:r>
      <w:r w:rsidRPr="00A83204">
        <w:rPr>
          <w:i/>
          <w:iCs/>
          <w:sz w:val="20"/>
          <w:szCs w:val="20"/>
          <w:lang w:val="en-US"/>
        </w:rPr>
        <w:t>Fictionalism in Metaphysics</w:t>
      </w:r>
      <w:r w:rsidRPr="00A83204">
        <w:rPr>
          <w:sz w:val="20"/>
          <w:szCs w:val="20"/>
          <w:lang w:val="en-US"/>
        </w:rPr>
        <w:t xml:space="preserve"> (</w:t>
      </w:r>
      <w:r w:rsidRPr="00A83204">
        <w:rPr>
          <w:sz w:val="20"/>
          <w:szCs w:val="20"/>
          <w:lang w:val="en-US"/>
        </w:rPr>
        <w:t>Clarendon Press</w:t>
      </w:r>
      <w:r w:rsidRPr="00A83204">
        <w:rPr>
          <w:sz w:val="20"/>
          <w:szCs w:val="20"/>
          <w:lang w:val="en-US"/>
        </w:rPr>
        <w:t>, 2005)</w:t>
      </w:r>
    </w:p>
    <w:p w14:paraId="4A99C4E7" w14:textId="43109D72" w:rsidR="00A83204" w:rsidRPr="00A83204" w:rsidRDefault="00A83204" w:rsidP="00A83204">
      <w:pPr>
        <w:pStyle w:val="Web"/>
        <w:numPr>
          <w:ilvl w:val="0"/>
          <w:numId w:val="34"/>
        </w:numPr>
        <w:rPr>
          <w:sz w:val="20"/>
          <w:szCs w:val="20"/>
          <w:lang w:val="en-US"/>
        </w:rPr>
      </w:pPr>
      <w:r w:rsidRPr="00A83204">
        <w:rPr>
          <w:sz w:val="20"/>
          <w:szCs w:val="20"/>
          <w:lang w:val="en-US"/>
        </w:rPr>
        <w:t>Richard Joyce</w:t>
      </w:r>
      <w:r w:rsidRPr="00A83204">
        <w:rPr>
          <w:sz w:val="20"/>
          <w:szCs w:val="20"/>
          <w:lang w:val="en-US"/>
        </w:rPr>
        <w:t>, “</w:t>
      </w:r>
      <w:r w:rsidRPr="00A83204">
        <w:rPr>
          <w:sz w:val="20"/>
          <w:szCs w:val="20"/>
          <w:lang w:val="en-US"/>
        </w:rPr>
        <w:t>Fictionalism in metaethics</w:t>
      </w:r>
      <w:r w:rsidRPr="00A83204">
        <w:rPr>
          <w:sz w:val="20"/>
          <w:szCs w:val="20"/>
          <w:lang w:val="en-US"/>
        </w:rPr>
        <w:t xml:space="preserve">,” in </w:t>
      </w:r>
      <w:r w:rsidRPr="00A83204">
        <w:rPr>
          <w:i/>
          <w:iCs/>
          <w:sz w:val="20"/>
          <w:szCs w:val="20"/>
          <w:lang w:val="en-US"/>
        </w:rPr>
        <w:t>The Routledge Handbook of Metaethics</w:t>
      </w:r>
      <w:r w:rsidRPr="00A83204">
        <w:rPr>
          <w:sz w:val="20"/>
          <w:szCs w:val="20"/>
          <w:lang w:val="en-US"/>
        </w:rPr>
        <w:t xml:space="preserve">, eds. </w:t>
      </w:r>
      <w:proofErr w:type="spellStart"/>
      <w:r w:rsidRPr="00A83204">
        <w:rPr>
          <w:sz w:val="20"/>
          <w:szCs w:val="20"/>
        </w:rPr>
        <w:t>Tristram</w:t>
      </w:r>
      <w:proofErr w:type="spellEnd"/>
      <w:r w:rsidRPr="00A83204">
        <w:rPr>
          <w:sz w:val="20"/>
          <w:szCs w:val="20"/>
        </w:rPr>
        <w:t xml:space="preserve"> </w:t>
      </w:r>
      <w:proofErr w:type="spellStart"/>
      <w:r w:rsidRPr="00A83204">
        <w:rPr>
          <w:sz w:val="20"/>
          <w:szCs w:val="20"/>
        </w:rPr>
        <w:t>McPherson</w:t>
      </w:r>
      <w:proofErr w:type="spellEnd"/>
      <w:r w:rsidRPr="00A83204">
        <w:rPr>
          <w:sz w:val="20"/>
          <w:szCs w:val="20"/>
        </w:rPr>
        <w:t xml:space="preserve"> </w:t>
      </w:r>
      <w:r w:rsidRPr="00A83204">
        <w:rPr>
          <w:sz w:val="20"/>
          <w:szCs w:val="20"/>
          <w:lang w:val="en-US"/>
        </w:rPr>
        <w:t>and</w:t>
      </w:r>
      <w:r w:rsidRPr="00A83204">
        <w:rPr>
          <w:sz w:val="20"/>
          <w:szCs w:val="20"/>
        </w:rPr>
        <w:t xml:space="preserve"> </w:t>
      </w:r>
      <w:proofErr w:type="spellStart"/>
      <w:r w:rsidRPr="00A83204">
        <w:rPr>
          <w:sz w:val="20"/>
          <w:szCs w:val="20"/>
        </w:rPr>
        <w:t>David</w:t>
      </w:r>
      <w:proofErr w:type="spellEnd"/>
      <w:r w:rsidRPr="00A83204">
        <w:rPr>
          <w:sz w:val="20"/>
          <w:szCs w:val="20"/>
        </w:rPr>
        <w:t xml:space="preserve"> </w:t>
      </w:r>
      <w:proofErr w:type="spellStart"/>
      <w:r w:rsidRPr="00A83204">
        <w:rPr>
          <w:sz w:val="20"/>
          <w:szCs w:val="20"/>
        </w:rPr>
        <w:t>Plunkett</w:t>
      </w:r>
      <w:proofErr w:type="spellEnd"/>
      <w:r w:rsidRPr="00A83204">
        <w:rPr>
          <w:sz w:val="20"/>
          <w:szCs w:val="20"/>
          <w:lang w:val="en-US"/>
        </w:rPr>
        <w:t>, 72-86 (</w:t>
      </w:r>
      <w:r w:rsidRPr="00A83204">
        <w:rPr>
          <w:sz w:val="20"/>
          <w:szCs w:val="20"/>
          <w:lang w:val="en-US"/>
        </w:rPr>
        <w:t>Routledge.</w:t>
      </w:r>
      <w:r w:rsidRPr="00A83204">
        <w:rPr>
          <w:sz w:val="20"/>
          <w:szCs w:val="20"/>
          <w:lang w:val="en-US"/>
        </w:rPr>
        <w:t xml:space="preserve"> 2017).</w:t>
      </w:r>
    </w:p>
    <w:p w14:paraId="78489F69" w14:textId="163BA008" w:rsidR="00A83204" w:rsidRPr="00A83204" w:rsidRDefault="00A83204" w:rsidP="00A83204">
      <w:pPr>
        <w:pStyle w:val="Web"/>
        <w:numPr>
          <w:ilvl w:val="0"/>
          <w:numId w:val="34"/>
        </w:numPr>
        <w:rPr>
          <w:sz w:val="20"/>
          <w:szCs w:val="20"/>
          <w:lang w:val="en-US"/>
        </w:rPr>
      </w:pPr>
      <w:hyperlink r:id="rId22" w:history="1">
        <w:r w:rsidRPr="006643D4">
          <w:rPr>
            <w:rStyle w:val="-"/>
            <w:sz w:val="20"/>
            <w:szCs w:val="20"/>
            <w:lang w:val="en-US"/>
          </w:rPr>
          <w:t>https://plato.stanford.edu/archives/win2010/entries/fictionalism/</w:t>
        </w:r>
      </w:hyperlink>
    </w:p>
    <w:p w14:paraId="6F211DE4" w14:textId="5C2F73A0" w:rsidR="00B82124" w:rsidRPr="006E771D" w:rsidRDefault="00A83204" w:rsidP="00B82124">
      <w:pPr>
        <w:pStyle w:val="Web"/>
        <w:rPr>
          <w:b/>
          <w:bCs/>
          <w:sz w:val="26"/>
          <w:szCs w:val="26"/>
          <w:lang w:val="en-US"/>
        </w:rPr>
      </w:pPr>
      <w:r w:rsidRPr="00A83204">
        <w:rPr>
          <w:rFonts w:hAnsi="Symbol"/>
          <w:b/>
          <w:bCs/>
          <w:sz w:val="26"/>
          <w:szCs w:val="26"/>
          <w:lang w:val="en-US"/>
        </w:rPr>
        <w:t>11.</w:t>
      </w:r>
      <w:r w:rsidR="00B82124" w:rsidRPr="006E771D">
        <w:rPr>
          <w:b/>
          <w:bCs/>
          <w:sz w:val="26"/>
          <w:szCs w:val="26"/>
          <w:lang w:val="en-US"/>
        </w:rPr>
        <w:t xml:space="preserve">  </w:t>
      </w:r>
      <w:proofErr w:type="spellStart"/>
      <w:r w:rsidR="00B82124" w:rsidRPr="00A83204">
        <w:rPr>
          <w:b/>
          <w:bCs/>
          <w:sz w:val="26"/>
          <w:szCs w:val="26"/>
        </w:rPr>
        <w:t>Μεταηθικός</w:t>
      </w:r>
      <w:proofErr w:type="spellEnd"/>
      <w:r w:rsidR="00B82124" w:rsidRPr="006E771D">
        <w:rPr>
          <w:b/>
          <w:bCs/>
          <w:sz w:val="26"/>
          <w:szCs w:val="26"/>
          <w:lang w:val="en-US"/>
        </w:rPr>
        <w:t xml:space="preserve"> </w:t>
      </w:r>
      <w:r w:rsidR="00B82124" w:rsidRPr="00A83204">
        <w:rPr>
          <w:b/>
          <w:bCs/>
          <w:sz w:val="26"/>
          <w:szCs w:val="26"/>
        </w:rPr>
        <w:t>Ησυχασμός</w:t>
      </w:r>
      <w:r w:rsidR="00B82124" w:rsidRPr="006E771D">
        <w:rPr>
          <w:b/>
          <w:bCs/>
          <w:sz w:val="26"/>
          <w:szCs w:val="26"/>
          <w:lang w:val="en-US"/>
        </w:rPr>
        <w:t xml:space="preserve"> (Metaethical Quietism)</w:t>
      </w:r>
    </w:p>
    <w:p w14:paraId="6484A2DF" w14:textId="4CE3C1A2" w:rsidR="00B82124" w:rsidRDefault="00B82124" w:rsidP="00A83204">
      <w:pPr>
        <w:pStyle w:val="Web"/>
        <w:rPr>
          <w:lang w:val="en-US"/>
        </w:rPr>
      </w:pPr>
      <w:r w:rsidRPr="00A83204">
        <w:rPr>
          <w:b/>
          <w:bCs/>
        </w:rPr>
        <w:t>Εκπρόσωποι</w:t>
      </w:r>
      <w:r w:rsidRPr="00A83204">
        <w:rPr>
          <w:b/>
          <w:bCs/>
          <w:lang w:val="en-US"/>
        </w:rPr>
        <w:t>:</w:t>
      </w:r>
      <w:r w:rsidRPr="00B82124">
        <w:rPr>
          <w:lang w:val="en-US"/>
        </w:rPr>
        <w:t xml:space="preserve"> </w:t>
      </w:r>
      <w:r w:rsidR="006E771D">
        <w:rPr>
          <w:lang w:val="en-US"/>
        </w:rPr>
        <w:t xml:space="preserve">Wittgenstein, </w:t>
      </w:r>
      <w:r w:rsidRPr="00B82124">
        <w:rPr>
          <w:lang w:val="en-US"/>
        </w:rPr>
        <w:t>P. F. Strawson, Allan Gibbard</w:t>
      </w:r>
    </w:p>
    <w:p w14:paraId="324CD520" w14:textId="77777777" w:rsidR="00A83204" w:rsidRPr="00C2135F" w:rsidRDefault="00A83204" w:rsidP="00A83204">
      <w:pPr>
        <w:pStyle w:val="Web"/>
        <w:rPr>
          <w:b/>
          <w:bCs/>
          <w:lang w:val="en-US"/>
        </w:rPr>
      </w:pPr>
      <w:r w:rsidRPr="0064794B">
        <w:rPr>
          <w:b/>
          <w:bCs/>
        </w:rPr>
        <w:t>Ενδεικτική</w:t>
      </w:r>
      <w:r w:rsidRPr="0064794B">
        <w:rPr>
          <w:b/>
          <w:bCs/>
          <w:lang w:val="en-US"/>
        </w:rPr>
        <w:t xml:space="preserve"> </w:t>
      </w:r>
      <w:r w:rsidRPr="0064794B">
        <w:rPr>
          <w:b/>
          <w:bCs/>
        </w:rPr>
        <w:t>Βιβλιογραφία</w:t>
      </w:r>
      <w:r w:rsidRPr="0064794B">
        <w:rPr>
          <w:b/>
          <w:bCs/>
          <w:lang w:val="en-US"/>
        </w:rPr>
        <w:t xml:space="preserve">: </w:t>
      </w:r>
    </w:p>
    <w:p w14:paraId="2C76B202" w14:textId="77777777" w:rsidR="00A83204" w:rsidRPr="006E771D" w:rsidRDefault="00B82124" w:rsidP="006E771D">
      <w:pPr>
        <w:pStyle w:val="Web"/>
        <w:numPr>
          <w:ilvl w:val="0"/>
          <w:numId w:val="35"/>
        </w:numPr>
        <w:jc w:val="both"/>
        <w:rPr>
          <w:sz w:val="22"/>
          <w:szCs w:val="22"/>
          <w:lang w:val="en-US"/>
        </w:rPr>
      </w:pPr>
      <w:r w:rsidRPr="006E771D">
        <w:rPr>
          <w:sz w:val="22"/>
          <w:szCs w:val="22"/>
          <w:lang w:val="en-US"/>
        </w:rPr>
        <w:t xml:space="preserve">Strawson, </w:t>
      </w:r>
      <w:r w:rsidRPr="006E771D">
        <w:rPr>
          <w:rStyle w:val="ac"/>
          <w:rFonts w:eastAsiaTheme="majorEastAsia"/>
          <w:sz w:val="22"/>
          <w:szCs w:val="22"/>
          <w:lang w:val="en-US"/>
        </w:rPr>
        <w:t>Freedom and Resentment</w:t>
      </w:r>
      <w:r w:rsidRPr="006E771D">
        <w:rPr>
          <w:sz w:val="22"/>
          <w:szCs w:val="22"/>
          <w:lang w:val="en-US"/>
        </w:rPr>
        <w:t xml:space="preserve"> (1962)</w:t>
      </w:r>
    </w:p>
    <w:p w14:paraId="4F692658" w14:textId="05DFF012" w:rsidR="00B82124" w:rsidRPr="006E771D" w:rsidRDefault="00B82124" w:rsidP="006E771D">
      <w:pPr>
        <w:pStyle w:val="Web"/>
        <w:numPr>
          <w:ilvl w:val="0"/>
          <w:numId w:val="35"/>
        </w:numPr>
        <w:jc w:val="both"/>
        <w:rPr>
          <w:sz w:val="22"/>
          <w:szCs w:val="22"/>
          <w:lang w:val="en-US"/>
        </w:rPr>
      </w:pPr>
      <w:r w:rsidRPr="006E771D">
        <w:rPr>
          <w:sz w:val="22"/>
          <w:szCs w:val="22"/>
          <w:lang w:val="en-US"/>
        </w:rPr>
        <w:t xml:space="preserve">Gibbard, </w:t>
      </w:r>
      <w:r w:rsidRPr="006E771D">
        <w:rPr>
          <w:rStyle w:val="ac"/>
          <w:rFonts w:eastAsiaTheme="majorEastAsia"/>
          <w:sz w:val="22"/>
          <w:szCs w:val="22"/>
          <w:lang w:val="en-US"/>
        </w:rPr>
        <w:t>Wise Choices, Apt Feelings</w:t>
      </w:r>
      <w:r w:rsidRPr="006E771D">
        <w:rPr>
          <w:sz w:val="22"/>
          <w:szCs w:val="22"/>
          <w:lang w:val="en-US"/>
        </w:rPr>
        <w:t xml:space="preserve"> (1990)</w:t>
      </w:r>
    </w:p>
    <w:p w14:paraId="38E6F379" w14:textId="6992358C" w:rsidR="00A83204" w:rsidRPr="006E771D" w:rsidRDefault="00A83204" w:rsidP="006E771D">
      <w:pPr>
        <w:pStyle w:val="Web"/>
        <w:numPr>
          <w:ilvl w:val="0"/>
          <w:numId w:val="35"/>
        </w:numPr>
        <w:jc w:val="both"/>
        <w:rPr>
          <w:sz w:val="22"/>
          <w:szCs w:val="22"/>
          <w:lang w:val="en-US"/>
        </w:rPr>
      </w:pPr>
      <w:r w:rsidRPr="006E771D">
        <w:rPr>
          <w:sz w:val="22"/>
          <w:szCs w:val="22"/>
          <w:lang w:val="en-US"/>
        </w:rPr>
        <w:lastRenderedPageBreak/>
        <w:t>Farbod Akhlaghi</w:t>
      </w:r>
      <w:r w:rsidRPr="006E771D">
        <w:rPr>
          <w:sz w:val="22"/>
          <w:szCs w:val="22"/>
          <w:lang w:val="en-US"/>
        </w:rPr>
        <w:t>, “</w:t>
      </w:r>
      <w:r w:rsidRPr="006E771D">
        <w:rPr>
          <w:sz w:val="22"/>
          <w:szCs w:val="22"/>
          <w:lang w:val="en-US"/>
        </w:rPr>
        <w:t>Meta-Ethical Quietism? Wittgenstein, Relaxed Realism, and</w:t>
      </w:r>
      <w:r w:rsidRPr="006E771D">
        <w:rPr>
          <w:sz w:val="22"/>
          <w:szCs w:val="22"/>
          <w:lang w:val="en-US"/>
        </w:rPr>
        <w:t xml:space="preserve"> </w:t>
      </w:r>
      <w:r w:rsidRPr="006E771D">
        <w:rPr>
          <w:sz w:val="22"/>
          <w:szCs w:val="22"/>
          <w:lang w:val="en-US"/>
        </w:rPr>
        <w:t>Countercultures in Meta-Ethics</w:t>
      </w:r>
      <w:r w:rsidRPr="006E771D">
        <w:rPr>
          <w:sz w:val="22"/>
          <w:szCs w:val="22"/>
          <w:lang w:val="en-US"/>
        </w:rPr>
        <w:t xml:space="preserve">,” </w:t>
      </w:r>
      <w:hyperlink r:id="rId23" w:history="1">
        <w:r w:rsidRPr="006E771D">
          <w:rPr>
            <w:rStyle w:val="-"/>
            <w:sz w:val="22"/>
            <w:szCs w:val="22"/>
            <w:lang w:val="en-US"/>
          </w:rPr>
          <w:t>https://philarchive.org/archive/AKHMQW</w:t>
        </w:r>
      </w:hyperlink>
      <w:r w:rsidRPr="006E771D">
        <w:rPr>
          <w:sz w:val="22"/>
          <w:szCs w:val="22"/>
          <w:lang w:val="en-US"/>
        </w:rPr>
        <w:tab/>
      </w:r>
    </w:p>
    <w:p w14:paraId="3516FD66" w14:textId="692A637F" w:rsidR="00A83204" w:rsidRPr="006E771D" w:rsidRDefault="00A83204" w:rsidP="006E771D">
      <w:pPr>
        <w:pStyle w:val="Web"/>
        <w:numPr>
          <w:ilvl w:val="0"/>
          <w:numId w:val="35"/>
        </w:numPr>
        <w:jc w:val="both"/>
        <w:rPr>
          <w:sz w:val="22"/>
          <w:szCs w:val="22"/>
          <w:lang w:val="en-US"/>
        </w:rPr>
      </w:pPr>
      <w:r w:rsidRPr="006E771D">
        <w:rPr>
          <w:sz w:val="22"/>
          <w:szCs w:val="22"/>
          <w:lang w:val="en-US"/>
        </w:rPr>
        <w:t>Wouter Floris Kalf</w:t>
      </w:r>
      <w:r w:rsidRPr="006E771D">
        <w:rPr>
          <w:sz w:val="22"/>
          <w:szCs w:val="22"/>
          <w:lang w:val="en-US"/>
        </w:rPr>
        <w:t>, “</w:t>
      </w:r>
      <w:r w:rsidRPr="006E771D">
        <w:rPr>
          <w:sz w:val="22"/>
          <w:szCs w:val="22"/>
          <w:lang w:val="en-US"/>
        </w:rPr>
        <w:t>Quietist metaethical realism and moral determination</w:t>
      </w:r>
      <w:r w:rsidRPr="006E771D">
        <w:rPr>
          <w:sz w:val="22"/>
          <w:szCs w:val="22"/>
          <w:lang w:val="en-US"/>
        </w:rPr>
        <w:t xml:space="preserve">,” </w:t>
      </w:r>
      <w:r w:rsidRPr="006E771D">
        <w:rPr>
          <w:i/>
          <w:iCs/>
          <w:sz w:val="22"/>
          <w:szCs w:val="22"/>
          <w:lang w:val="en-US"/>
        </w:rPr>
        <w:t>Ratio</w:t>
      </w:r>
      <w:r w:rsidRPr="006E771D">
        <w:rPr>
          <w:sz w:val="22"/>
          <w:szCs w:val="22"/>
          <w:lang w:val="en-US"/>
        </w:rPr>
        <w:t xml:space="preserve"> 34, no. 3 (2020): 248-256, </w:t>
      </w:r>
      <w:hyperlink r:id="rId24" w:history="1">
        <w:r w:rsidRPr="006E771D">
          <w:rPr>
            <w:rStyle w:val="-"/>
            <w:sz w:val="22"/>
            <w:szCs w:val="22"/>
            <w:lang w:val="en-US"/>
          </w:rPr>
          <w:t>https://doi.org/10.1111/rati.12298</w:t>
        </w:r>
      </w:hyperlink>
      <w:r w:rsidRPr="006E771D">
        <w:rPr>
          <w:sz w:val="22"/>
          <w:szCs w:val="22"/>
          <w:lang w:val="en-US"/>
        </w:rPr>
        <w:t>.</w:t>
      </w:r>
    </w:p>
    <w:p w14:paraId="6FB070C5" w14:textId="18214567" w:rsidR="00A83204" w:rsidRPr="006E771D" w:rsidRDefault="00A83204" w:rsidP="006E771D">
      <w:pPr>
        <w:pStyle w:val="Web"/>
        <w:numPr>
          <w:ilvl w:val="0"/>
          <w:numId w:val="35"/>
        </w:numPr>
        <w:jc w:val="both"/>
        <w:rPr>
          <w:sz w:val="22"/>
          <w:szCs w:val="22"/>
          <w:lang w:val="en-US"/>
        </w:rPr>
      </w:pPr>
      <w:r w:rsidRPr="006E771D">
        <w:rPr>
          <w:sz w:val="22"/>
          <w:szCs w:val="22"/>
          <w:lang w:val="en-US"/>
        </w:rPr>
        <w:t>Doug Kremm</w:t>
      </w:r>
      <w:r w:rsidRPr="006E771D">
        <w:rPr>
          <w:sz w:val="22"/>
          <w:szCs w:val="22"/>
          <w:lang w:val="en-US"/>
        </w:rPr>
        <w:t xml:space="preserve"> and</w:t>
      </w:r>
      <w:r w:rsidRPr="006E771D">
        <w:rPr>
          <w:sz w:val="22"/>
          <w:szCs w:val="22"/>
          <w:lang w:val="en-US"/>
        </w:rPr>
        <w:t xml:space="preserve"> Karl Schafer</w:t>
      </w:r>
      <w:r w:rsidRPr="006E771D">
        <w:rPr>
          <w:sz w:val="22"/>
          <w:szCs w:val="22"/>
          <w:lang w:val="en-US"/>
        </w:rPr>
        <w:t>, “</w:t>
      </w:r>
      <w:r w:rsidRPr="006E771D">
        <w:rPr>
          <w:sz w:val="22"/>
          <w:szCs w:val="22"/>
          <w:lang w:val="en-US"/>
        </w:rPr>
        <w:t>Metaethical Quietism</w:t>
      </w:r>
      <w:r w:rsidRPr="006E771D">
        <w:rPr>
          <w:sz w:val="22"/>
          <w:szCs w:val="22"/>
          <w:lang w:val="en-US"/>
        </w:rPr>
        <w:t xml:space="preserve">,” in </w:t>
      </w:r>
      <w:r w:rsidRPr="006E771D">
        <w:rPr>
          <w:i/>
          <w:iCs/>
          <w:sz w:val="22"/>
          <w:szCs w:val="22"/>
          <w:lang w:val="en-US"/>
        </w:rPr>
        <w:t>The Routledge Handbook of Metaethics</w:t>
      </w:r>
      <w:r w:rsidRPr="006E771D">
        <w:rPr>
          <w:sz w:val="22"/>
          <w:szCs w:val="22"/>
          <w:lang w:val="en-US"/>
        </w:rPr>
        <w:t xml:space="preserve">, eds. </w:t>
      </w:r>
      <w:r w:rsidRPr="006E771D">
        <w:rPr>
          <w:sz w:val="22"/>
          <w:szCs w:val="22"/>
          <w:lang w:val="en-US"/>
        </w:rPr>
        <w:t>Tristram McPherson, David Plunkett</w:t>
      </w:r>
      <w:r w:rsidRPr="006E771D">
        <w:rPr>
          <w:sz w:val="22"/>
          <w:szCs w:val="22"/>
          <w:lang w:val="en-US"/>
        </w:rPr>
        <w:t xml:space="preserve">, </w:t>
      </w:r>
      <w:r w:rsidRPr="006E771D">
        <w:rPr>
          <w:sz w:val="22"/>
          <w:szCs w:val="22"/>
          <w:lang w:val="en-US"/>
        </w:rPr>
        <w:t>(Routledge. 2017).</w:t>
      </w:r>
    </w:p>
    <w:p w14:paraId="2F8047A1" w14:textId="77777777" w:rsidR="00D95EDC" w:rsidRPr="00B82124" w:rsidRDefault="00D95EDC" w:rsidP="00D95EDC">
      <w:pPr>
        <w:pStyle w:val="Web"/>
        <w:rPr>
          <w:b/>
          <w:bCs/>
          <w:lang w:val="en-US"/>
        </w:rPr>
      </w:pPr>
    </w:p>
    <w:p w14:paraId="7D3B85D0" w14:textId="2B5A2751" w:rsidR="006E771D" w:rsidRPr="00EA67EA" w:rsidRDefault="006E771D" w:rsidP="006E771D">
      <w:pPr>
        <w:pStyle w:val="2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b/>
          <w:bCs/>
        </w:rPr>
        <w:t xml:space="preserve">Κατηγορία </w:t>
      </w:r>
      <w:r w:rsidRPr="00EA67EA">
        <w:rPr>
          <w:rFonts w:ascii="Times New Roman" w:hAnsi="Times New Roman" w:cs="Times New Roman"/>
          <w:b/>
          <w:bCs/>
        </w:rPr>
        <w:t>Γ</w:t>
      </w:r>
      <w:r w:rsidRPr="00EA67EA">
        <w:rPr>
          <w:rFonts w:ascii="Times New Roman" w:hAnsi="Times New Roman" w:cs="Times New Roman"/>
          <w:b/>
          <w:bCs/>
        </w:rPr>
        <w:t>:</w:t>
      </w:r>
      <w:r w:rsidRPr="00EA67EA">
        <w:rPr>
          <w:rFonts w:ascii="Times New Roman" w:hAnsi="Times New Roman" w:cs="Times New Roman"/>
        </w:rPr>
        <w:t xml:space="preserve"> Άλλα προτεινόμενα θέματα</w:t>
      </w:r>
    </w:p>
    <w:p w14:paraId="57E845EC" w14:textId="371C80E3" w:rsidR="006E771D" w:rsidRPr="00EA67EA" w:rsidRDefault="006E771D" w:rsidP="006E771D">
      <w:pPr>
        <w:rPr>
          <w:rFonts w:ascii="Times New Roman" w:hAnsi="Times New Roman" w:cs="Times New Roman"/>
        </w:rPr>
      </w:pPr>
    </w:p>
    <w:p w14:paraId="65BC3C9D" w14:textId="102205EC" w:rsidR="006E771D" w:rsidRPr="00EA67EA" w:rsidRDefault="006E771D" w:rsidP="006E771D">
      <w:p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Ακολουθούν ορισμένα θέματα, τα οποία αφορούν σε ζητήματα που έχουν συζητηθεί ή θα συζητηθούν στις συναντήσεις μας</w:t>
      </w:r>
    </w:p>
    <w:p w14:paraId="65FC808F" w14:textId="77A05669" w:rsidR="006E771D" w:rsidRPr="00EA67EA" w:rsidRDefault="006E771D" w:rsidP="006E771D">
      <w:pPr>
        <w:pStyle w:val="a6"/>
        <w:numPr>
          <w:ilvl w:val="0"/>
          <w:numId w:val="36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67EA">
        <w:rPr>
          <w:rFonts w:ascii="Times New Roman" w:hAnsi="Times New Roman" w:cs="Times New Roman"/>
          <w:b/>
          <w:bCs/>
          <w:sz w:val="26"/>
          <w:szCs w:val="26"/>
        </w:rPr>
        <w:t>Ο σωκρατικός-πλατωνικός ηθικός ρεαλισμός και η θεωρία των Ιδεών</w:t>
      </w:r>
    </w:p>
    <w:p w14:paraId="697F6A65" w14:textId="77777777" w:rsidR="00036491" w:rsidRPr="00EA67EA" w:rsidRDefault="00036491" w:rsidP="00036491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9DEAD" w14:textId="13E78C20" w:rsidR="00036491" w:rsidRPr="00EA67EA" w:rsidRDefault="00036491" w:rsidP="00036491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</w:t>
      </w:r>
      <w:r w:rsidRPr="00EA67EA">
        <w:rPr>
          <w:rFonts w:ascii="Times New Roman" w:hAnsi="Times New Roman" w:cs="Times New Roman"/>
          <w:b/>
          <w:bCs/>
          <w:sz w:val="24"/>
          <w:szCs w:val="24"/>
        </w:rPr>
        <w:t>οί τίτλοι εργασιών:</w:t>
      </w:r>
    </w:p>
    <w:p w14:paraId="5EAA647B" w14:textId="77777777" w:rsidR="00EA67EA" w:rsidRPr="00EA67EA" w:rsidRDefault="00EA67EA" w:rsidP="00036491">
      <w:pPr>
        <w:pStyle w:val="a6"/>
        <w:jc w:val="both"/>
        <w:rPr>
          <w:rFonts w:ascii="Times New Roman" w:hAnsi="Times New Roman" w:cs="Times New Roman"/>
        </w:rPr>
      </w:pPr>
    </w:p>
    <w:p w14:paraId="59A765DD" w14:textId="2EA5D598" w:rsidR="00EA67EA" w:rsidRPr="00EA67EA" w:rsidRDefault="00EA67EA" w:rsidP="00036491">
      <w:pPr>
        <w:pStyle w:val="a6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</w:t>
      </w:r>
      <w:proofErr w:type="spellStart"/>
      <w:r w:rsidRPr="00EA67EA">
        <w:rPr>
          <w:rFonts w:ascii="Times New Roman" w:hAnsi="Times New Roman" w:cs="Times New Roman"/>
        </w:rPr>
        <w:t>Αυτοκατηγόρηση</w:t>
      </w:r>
      <w:proofErr w:type="spellEnd"/>
      <w:r w:rsidRPr="00EA67EA">
        <w:rPr>
          <w:rFonts w:ascii="Times New Roman" w:hAnsi="Times New Roman" w:cs="Times New Roman"/>
        </w:rPr>
        <w:t xml:space="preserve"> και μέθεξη: Πώς υπάρχουν οι ηθικές έννοιες στο πλατωνικό σύμπαν»</w:t>
      </w:r>
    </w:p>
    <w:p w14:paraId="37340F76" w14:textId="17AF7A79" w:rsidR="00EA67EA" w:rsidRPr="00EA67EA" w:rsidRDefault="00EA67EA" w:rsidP="00036491">
      <w:pPr>
        <w:pStyle w:val="a6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«Η σωκρατική αναζήτηση ορισμών, παραδείγματα από πλατωνικούς διαλόγους»</w:t>
      </w:r>
    </w:p>
    <w:p w14:paraId="36F825C7" w14:textId="060A5661" w:rsidR="00EA67EA" w:rsidRPr="00EA67EA" w:rsidRDefault="00EA67EA" w:rsidP="00036491">
      <w:pPr>
        <w:pStyle w:val="a6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«Η διάκριση ψυχής και Ιδέας στον Πλάτωνα»</w:t>
      </w:r>
    </w:p>
    <w:p w14:paraId="0B1A32EE" w14:textId="12DFD6D0" w:rsidR="00EA67EA" w:rsidRPr="00EA67EA" w:rsidRDefault="00EA67EA" w:rsidP="00036491">
      <w:pPr>
        <w:pStyle w:val="a6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 xml:space="preserve">«Η θέση του Θεού στο Πλατωνικό ηθικό σύμπαν – Η χώρα στον </w:t>
      </w:r>
      <w:r w:rsidRPr="00EA67EA">
        <w:rPr>
          <w:rFonts w:ascii="Times New Roman" w:hAnsi="Times New Roman" w:cs="Times New Roman"/>
          <w:i/>
          <w:iCs/>
        </w:rPr>
        <w:t>Τίμαιο</w:t>
      </w:r>
      <w:r w:rsidRPr="00EA67EA">
        <w:rPr>
          <w:rFonts w:ascii="Times New Roman" w:hAnsi="Times New Roman" w:cs="Times New Roman"/>
        </w:rPr>
        <w:t>»</w:t>
      </w:r>
    </w:p>
    <w:p w14:paraId="1876D400" w14:textId="77777777" w:rsidR="00036491" w:rsidRPr="00EA67EA" w:rsidRDefault="00036491" w:rsidP="00036491">
      <w:pPr>
        <w:pStyle w:val="a6"/>
        <w:jc w:val="both"/>
        <w:rPr>
          <w:rFonts w:ascii="Times New Roman" w:hAnsi="Times New Roman" w:cs="Times New Roman"/>
          <w:b/>
          <w:bCs/>
        </w:rPr>
      </w:pPr>
    </w:p>
    <w:p w14:paraId="2B0B45BD" w14:textId="77777777" w:rsidR="006E771D" w:rsidRPr="00EA67EA" w:rsidRDefault="006E771D" w:rsidP="006E77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2BD4E6CA" w14:textId="05557C96" w:rsidR="006E771D" w:rsidRPr="00EA67EA" w:rsidRDefault="006E771D" w:rsidP="006E771D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Ενδεικτική Βιβλιογραφία</w:t>
      </w:r>
      <w:r w:rsidR="001555D0" w:rsidRPr="00EA67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620E21" w14:textId="77777777" w:rsidR="006E771D" w:rsidRPr="00EA67EA" w:rsidRDefault="006E771D" w:rsidP="006E771D">
      <w:pPr>
        <w:pStyle w:val="a6"/>
        <w:jc w:val="both"/>
        <w:rPr>
          <w:rFonts w:ascii="Times New Roman" w:hAnsi="Times New Roman" w:cs="Times New Roman"/>
        </w:rPr>
      </w:pPr>
    </w:p>
    <w:p w14:paraId="2EBDB3E8" w14:textId="224B6B9E" w:rsidR="006E771D" w:rsidRPr="00EA67EA" w:rsidRDefault="006E771D" w:rsidP="002C02F6">
      <w:pPr>
        <w:pStyle w:val="a6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Gregory</w:t>
      </w:r>
      <w:r w:rsidRPr="00EA67EA">
        <w:rPr>
          <w:rFonts w:ascii="Times New Roman" w:hAnsi="Times New Roman" w:cs="Times New Roman"/>
        </w:rPr>
        <w:t xml:space="preserve"> </w:t>
      </w:r>
      <w:proofErr w:type="spellStart"/>
      <w:r w:rsidRPr="00EA67EA">
        <w:rPr>
          <w:rFonts w:ascii="Times New Roman" w:hAnsi="Times New Roman" w:cs="Times New Roman"/>
          <w:lang w:val="en-US"/>
        </w:rPr>
        <w:t>Vlastos</w:t>
      </w:r>
      <w:proofErr w:type="spellEnd"/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  <w:iCs/>
        </w:rPr>
        <w:t xml:space="preserve">Σωκράτης: </w:t>
      </w:r>
      <w:proofErr w:type="spellStart"/>
      <w:r w:rsidRPr="00EA67EA">
        <w:rPr>
          <w:rFonts w:ascii="Times New Roman" w:hAnsi="Times New Roman" w:cs="Times New Roman"/>
          <w:i/>
          <w:iCs/>
        </w:rPr>
        <w:t>Ειρωνευτής</w:t>
      </w:r>
      <w:proofErr w:type="spellEnd"/>
      <w:r w:rsidRPr="00EA67EA">
        <w:rPr>
          <w:rFonts w:ascii="Times New Roman" w:hAnsi="Times New Roman" w:cs="Times New Roman"/>
          <w:i/>
          <w:iCs/>
        </w:rPr>
        <w:t xml:space="preserve"> και Ηθικός Φιλόσοφος</w:t>
      </w:r>
      <w:r w:rsidRPr="00EA67EA">
        <w:rPr>
          <w:rFonts w:ascii="Times New Roman" w:hAnsi="Times New Roman" w:cs="Times New Roman"/>
        </w:rPr>
        <w:t>, μετάφραση: Παύλος Καλλιγάς</w:t>
      </w:r>
      <w:r w:rsidR="002C02F6" w:rsidRPr="00EA67EA">
        <w:rPr>
          <w:rFonts w:ascii="Times New Roman" w:hAnsi="Times New Roman" w:cs="Times New Roman"/>
        </w:rPr>
        <w:t xml:space="preserve"> (Εστία, 2008).</w:t>
      </w:r>
    </w:p>
    <w:p w14:paraId="3165E91C" w14:textId="3074A22B" w:rsidR="002C02F6" w:rsidRPr="00EA67EA" w:rsidRDefault="002C02F6" w:rsidP="002C02F6">
      <w:pPr>
        <w:pStyle w:val="a6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Gregory</w:t>
      </w:r>
      <w:r w:rsidRPr="00EA67EA">
        <w:rPr>
          <w:rFonts w:ascii="Times New Roman" w:hAnsi="Times New Roman" w:cs="Times New Roman"/>
        </w:rPr>
        <w:t xml:space="preserve"> </w:t>
      </w:r>
      <w:proofErr w:type="spellStart"/>
      <w:r w:rsidRPr="00EA67EA">
        <w:rPr>
          <w:rFonts w:ascii="Times New Roman" w:hAnsi="Times New Roman" w:cs="Times New Roman"/>
          <w:lang w:val="en-US"/>
        </w:rPr>
        <w:t>Vlastos</w:t>
      </w:r>
      <w:proofErr w:type="spellEnd"/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  <w:iCs/>
        </w:rPr>
        <w:t>Πλατωνικές Μελέτες</w:t>
      </w:r>
      <w:r w:rsidRPr="00EA67EA">
        <w:rPr>
          <w:rFonts w:ascii="Times New Roman" w:hAnsi="Times New Roman" w:cs="Times New Roman"/>
        </w:rPr>
        <w:t xml:space="preserve">, μετάφραση: Ιορδάνης </w:t>
      </w:r>
      <w:proofErr w:type="spellStart"/>
      <w:r w:rsidRPr="00EA67EA">
        <w:rPr>
          <w:rFonts w:ascii="Times New Roman" w:hAnsi="Times New Roman" w:cs="Times New Roman"/>
        </w:rPr>
        <w:t>Αρζόγλου</w:t>
      </w:r>
      <w:proofErr w:type="spellEnd"/>
      <w:r w:rsidRPr="00EA67EA">
        <w:rPr>
          <w:rFonts w:ascii="Times New Roman" w:hAnsi="Times New Roman" w:cs="Times New Roman"/>
        </w:rPr>
        <w:t xml:space="preserve"> (ΜΙΕΤ, 1994)</w:t>
      </w:r>
    </w:p>
    <w:p w14:paraId="62B7C551" w14:textId="20A715B3" w:rsidR="002C02F6" w:rsidRPr="00EA67EA" w:rsidRDefault="002C02F6" w:rsidP="002C02F6">
      <w:pPr>
        <w:pStyle w:val="a6"/>
        <w:numPr>
          <w:ilvl w:val="0"/>
          <w:numId w:val="40"/>
        </w:numPr>
        <w:jc w:val="both"/>
        <w:rPr>
          <w:rFonts w:ascii="Times New Roman" w:hAnsi="Times New Roman" w:cs="Times New Roman"/>
          <w:lang w:val="en-US"/>
        </w:rPr>
      </w:pPr>
      <w:r w:rsidRPr="00EA67EA">
        <w:rPr>
          <w:rFonts w:ascii="Times New Roman" w:hAnsi="Times New Roman" w:cs="Times New Roman"/>
          <w:lang w:val="en-US"/>
        </w:rPr>
        <w:t>Alfonso Gómez-Lobo</w:t>
      </w:r>
      <w:r w:rsidRPr="00EA67EA">
        <w:rPr>
          <w:rFonts w:ascii="Times New Roman" w:hAnsi="Times New Roman" w:cs="Times New Roman"/>
          <w:lang w:val="en-US"/>
        </w:rPr>
        <w:t xml:space="preserve">, </w:t>
      </w:r>
      <w:r w:rsidRPr="00EA67EA">
        <w:rPr>
          <w:rFonts w:ascii="Times New Roman" w:hAnsi="Times New Roman" w:cs="Times New Roman"/>
          <w:i/>
          <w:iCs/>
          <w:lang w:val="en-US"/>
        </w:rPr>
        <w:t xml:space="preserve">The Foundation of </w:t>
      </w:r>
      <w:r w:rsidR="001555D0" w:rsidRPr="00EA67EA">
        <w:rPr>
          <w:rFonts w:ascii="Times New Roman" w:hAnsi="Times New Roman" w:cs="Times New Roman"/>
          <w:i/>
          <w:iCs/>
          <w:lang w:val="en-US"/>
        </w:rPr>
        <w:t>Socratic</w:t>
      </w:r>
      <w:r w:rsidRPr="00EA67EA">
        <w:rPr>
          <w:rFonts w:ascii="Times New Roman" w:hAnsi="Times New Roman" w:cs="Times New Roman"/>
          <w:i/>
          <w:iCs/>
          <w:lang w:val="en-US"/>
        </w:rPr>
        <w:t xml:space="preserve"> Ethics</w:t>
      </w:r>
      <w:r w:rsidRPr="00EA67EA">
        <w:rPr>
          <w:rFonts w:ascii="Times New Roman" w:hAnsi="Times New Roman" w:cs="Times New Roman"/>
          <w:lang w:val="en-US"/>
        </w:rPr>
        <w:t xml:space="preserve"> (</w:t>
      </w:r>
      <w:r w:rsidRPr="00EA67EA">
        <w:rPr>
          <w:rFonts w:ascii="Times New Roman" w:hAnsi="Times New Roman" w:cs="Times New Roman"/>
          <w:lang w:val="en-US"/>
        </w:rPr>
        <w:t>Hackett Publishing Company 1994)</w:t>
      </w:r>
      <w:r w:rsidRPr="00EA67EA">
        <w:rPr>
          <w:rFonts w:ascii="Times New Roman" w:hAnsi="Times New Roman" w:cs="Times New Roman"/>
          <w:lang w:val="en-US"/>
        </w:rPr>
        <w:t>.</w:t>
      </w:r>
    </w:p>
    <w:p w14:paraId="4E6155C9" w14:textId="75017F76" w:rsidR="002C02F6" w:rsidRPr="00EA67EA" w:rsidRDefault="002C02F6" w:rsidP="002C02F6">
      <w:pPr>
        <w:pStyle w:val="a6"/>
        <w:numPr>
          <w:ilvl w:val="0"/>
          <w:numId w:val="40"/>
        </w:numPr>
        <w:jc w:val="both"/>
        <w:rPr>
          <w:rFonts w:ascii="Times New Roman" w:hAnsi="Times New Roman" w:cs="Times New Roman"/>
          <w:lang w:val="en-US"/>
        </w:rPr>
      </w:pPr>
      <w:r w:rsidRPr="00EA67EA">
        <w:rPr>
          <w:rFonts w:ascii="Times New Roman" w:hAnsi="Times New Roman" w:cs="Times New Roman"/>
          <w:lang w:val="en-US"/>
        </w:rPr>
        <w:t xml:space="preserve">John M. Rist, </w:t>
      </w:r>
      <w:r w:rsidRPr="00EA67EA">
        <w:rPr>
          <w:rFonts w:ascii="Times New Roman" w:hAnsi="Times New Roman" w:cs="Times New Roman"/>
          <w:i/>
          <w:iCs/>
          <w:lang w:val="en-US"/>
        </w:rPr>
        <w:t>Plato's Moral Realism: The Discovery of the Presuppositions of Ethics</w:t>
      </w:r>
      <w:r w:rsidRPr="00EA67EA">
        <w:rPr>
          <w:rFonts w:ascii="Times New Roman" w:hAnsi="Times New Roman" w:cs="Times New Roman"/>
          <w:lang w:val="en-US"/>
        </w:rPr>
        <w:t xml:space="preserve"> (</w:t>
      </w:r>
      <w:r w:rsidRPr="00EA67EA">
        <w:rPr>
          <w:rFonts w:ascii="Times New Roman" w:hAnsi="Times New Roman" w:cs="Times New Roman"/>
          <w:lang w:val="en-US"/>
        </w:rPr>
        <w:t>The Catholic University of America Press</w:t>
      </w:r>
      <w:r w:rsidRPr="00EA67EA">
        <w:rPr>
          <w:rFonts w:ascii="Times New Roman" w:hAnsi="Times New Roman" w:cs="Times New Roman"/>
          <w:lang w:val="en-US"/>
        </w:rPr>
        <w:t>, 2012).</w:t>
      </w:r>
    </w:p>
    <w:p w14:paraId="2648F8FB" w14:textId="44F83F55" w:rsidR="002C02F6" w:rsidRPr="00EA67EA" w:rsidRDefault="002C02F6" w:rsidP="002C02F6">
      <w:pPr>
        <w:pStyle w:val="a6"/>
        <w:numPr>
          <w:ilvl w:val="0"/>
          <w:numId w:val="40"/>
        </w:numPr>
        <w:jc w:val="both"/>
        <w:rPr>
          <w:rFonts w:ascii="Times New Roman" w:hAnsi="Times New Roman" w:cs="Times New Roman"/>
          <w:lang w:val="en-US"/>
        </w:rPr>
      </w:pPr>
      <w:r w:rsidRPr="00EA67EA">
        <w:rPr>
          <w:rFonts w:ascii="Times New Roman" w:hAnsi="Times New Roman" w:cs="Times New Roman"/>
          <w:lang w:val="en-US"/>
        </w:rPr>
        <w:t>Paul Woodruff</w:t>
      </w:r>
      <w:r w:rsidR="001555D0" w:rsidRPr="00EA67EA">
        <w:rPr>
          <w:rFonts w:ascii="Times New Roman" w:hAnsi="Times New Roman" w:cs="Times New Roman"/>
          <w:lang w:val="en-US"/>
        </w:rPr>
        <w:t>,</w:t>
      </w:r>
      <w:r w:rsidRPr="00EA67EA">
        <w:rPr>
          <w:rFonts w:ascii="Times New Roman" w:hAnsi="Times New Roman" w:cs="Times New Roman"/>
          <w:lang w:val="en-US"/>
        </w:rPr>
        <w:t xml:space="preserve"> </w:t>
      </w:r>
      <w:r w:rsidRPr="00EA67EA">
        <w:rPr>
          <w:rFonts w:ascii="Times New Roman" w:hAnsi="Times New Roman" w:cs="Times New Roman"/>
          <w:i/>
          <w:iCs/>
          <w:lang w:val="en-US"/>
        </w:rPr>
        <w:t>Living Toward Virtue</w:t>
      </w:r>
      <w:r w:rsidRPr="00EA67EA">
        <w:rPr>
          <w:rFonts w:ascii="Times New Roman" w:hAnsi="Times New Roman" w:cs="Times New Roman"/>
          <w:i/>
          <w:iCs/>
          <w:lang w:val="en-US"/>
        </w:rPr>
        <w:t xml:space="preserve">: </w:t>
      </w:r>
      <w:r w:rsidRPr="00EA67EA">
        <w:rPr>
          <w:rFonts w:ascii="Times New Roman" w:hAnsi="Times New Roman" w:cs="Times New Roman"/>
          <w:i/>
          <w:iCs/>
          <w:lang w:val="en-US"/>
        </w:rPr>
        <w:t>Practical Ethics in the Spirit of Socrates</w:t>
      </w:r>
      <w:r w:rsidRPr="00EA67EA">
        <w:rPr>
          <w:rFonts w:ascii="Times New Roman" w:hAnsi="Times New Roman" w:cs="Times New Roman"/>
          <w:lang w:val="en-US"/>
        </w:rPr>
        <w:t xml:space="preserve"> (</w:t>
      </w:r>
      <w:r w:rsidRPr="00EA67EA">
        <w:rPr>
          <w:rFonts w:ascii="Times New Roman" w:hAnsi="Times New Roman" w:cs="Times New Roman"/>
          <w:lang w:val="en-US"/>
        </w:rPr>
        <w:t>Oxford University Press</w:t>
      </w:r>
      <w:r w:rsidRPr="00EA67EA">
        <w:rPr>
          <w:rFonts w:ascii="Times New Roman" w:hAnsi="Times New Roman" w:cs="Times New Roman"/>
          <w:lang w:val="en-US"/>
        </w:rPr>
        <w:t>, 2022)</w:t>
      </w:r>
    </w:p>
    <w:p w14:paraId="406179F8" w14:textId="77777777" w:rsidR="002C02F6" w:rsidRPr="00EA67EA" w:rsidRDefault="002C02F6" w:rsidP="001555D0">
      <w:pPr>
        <w:pStyle w:val="a6"/>
        <w:ind w:left="1440"/>
        <w:jc w:val="both"/>
        <w:rPr>
          <w:rFonts w:ascii="Times New Roman" w:hAnsi="Times New Roman" w:cs="Times New Roman"/>
          <w:lang w:val="en-US"/>
        </w:rPr>
      </w:pPr>
    </w:p>
    <w:p w14:paraId="3B0B0649" w14:textId="03F365BF" w:rsidR="002C02F6" w:rsidRPr="00EA67EA" w:rsidRDefault="002C02F6" w:rsidP="002C02F6">
      <w:p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Για τα ανωτέρω έργα αποδεκτή είναι και η βιβλιοπαρουσίαση</w:t>
      </w:r>
    </w:p>
    <w:p w14:paraId="0D434DF6" w14:textId="77777777" w:rsidR="001555D0" w:rsidRPr="00EA67EA" w:rsidRDefault="001555D0" w:rsidP="002C02F6">
      <w:pPr>
        <w:jc w:val="both"/>
        <w:rPr>
          <w:rFonts w:ascii="Times New Roman" w:hAnsi="Times New Roman" w:cs="Times New Roman"/>
        </w:rPr>
      </w:pPr>
    </w:p>
    <w:p w14:paraId="66753BA9" w14:textId="0F1E73D6" w:rsidR="001555D0" w:rsidRPr="00EA67EA" w:rsidRDefault="001555D0" w:rsidP="001555D0">
      <w:pPr>
        <w:pStyle w:val="a6"/>
        <w:numPr>
          <w:ilvl w:val="0"/>
          <w:numId w:val="36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67EA">
        <w:rPr>
          <w:rFonts w:ascii="Times New Roman" w:hAnsi="Times New Roman" w:cs="Times New Roman"/>
          <w:b/>
          <w:bCs/>
          <w:sz w:val="26"/>
          <w:szCs w:val="26"/>
        </w:rPr>
        <w:t>Το ηθικό σύμπαν του φιλελευθερισμού</w:t>
      </w:r>
    </w:p>
    <w:p w14:paraId="7D0D4D3F" w14:textId="77777777" w:rsidR="00036491" w:rsidRPr="00EA67EA" w:rsidRDefault="00036491" w:rsidP="00036491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0CAB0" w14:textId="77777777" w:rsidR="00EA67EA" w:rsidRPr="00EA67EA" w:rsidRDefault="00036491" w:rsidP="00EA67E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Ενδεικτικοί τίτλοι εργασιών:</w:t>
      </w:r>
    </w:p>
    <w:p w14:paraId="06502C4D" w14:textId="755CC4E8" w:rsidR="00EA67EA" w:rsidRPr="00EA67EA" w:rsidRDefault="00EA67EA" w:rsidP="00EA67EA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«Η διάκριση θετικής και αρνητικής ελευθερίας και οι ηθικές προεκτάσεις της»</w:t>
      </w:r>
    </w:p>
    <w:p w14:paraId="71BF5758" w14:textId="1F49C130" w:rsidR="00EA67EA" w:rsidRPr="00EA67EA" w:rsidRDefault="00EA67EA" w:rsidP="00EA67EA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«Ανεκτικότητα και σχετικισμός στην φιλελεύθερη σκέψη»</w:t>
      </w:r>
    </w:p>
    <w:p w14:paraId="6A1A0EFF" w14:textId="58963FE0" w:rsidR="00EA67EA" w:rsidRPr="00EA67EA" w:rsidRDefault="00EA67EA" w:rsidP="00EA67EA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lastRenderedPageBreak/>
        <w:t>«Η αρχή της βλάβης ως ηθικός μινιμαλισμός»</w:t>
      </w:r>
    </w:p>
    <w:p w14:paraId="5E22998D" w14:textId="49F09537" w:rsidR="00EA67EA" w:rsidRPr="00EA67EA" w:rsidRDefault="00EA67EA" w:rsidP="00EA67EA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«Καθήκοντα και Δικαιώματα»</w:t>
      </w:r>
    </w:p>
    <w:p w14:paraId="48F4539E" w14:textId="77777777" w:rsidR="00EA67EA" w:rsidRPr="00EA67EA" w:rsidRDefault="00EA67EA" w:rsidP="00EA67EA">
      <w:pPr>
        <w:ind w:left="360"/>
        <w:jc w:val="both"/>
        <w:rPr>
          <w:rFonts w:ascii="Times New Roman" w:hAnsi="Times New Roman" w:cs="Times New Roman"/>
          <w:b/>
          <w:bCs/>
        </w:rPr>
      </w:pPr>
    </w:p>
    <w:p w14:paraId="576D9BD9" w14:textId="2C7CC091" w:rsidR="001555D0" w:rsidRPr="00EA67EA" w:rsidRDefault="001555D0" w:rsidP="00EA67E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8371743"/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Ενδεικτική Βιβλιογραφία:</w:t>
      </w:r>
    </w:p>
    <w:bookmarkEnd w:id="0"/>
    <w:p w14:paraId="355DF103" w14:textId="14522302" w:rsidR="00036491" w:rsidRPr="00EA67EA" w:rsidRDefault="001555D0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Isaiah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>Berlin</w:t>
      </w:r>
      <w:r w:rsidRPr="00EA67EA">
        <w:rPr>
          <w:rFonts w:ascii="Times New Roman" w:hAnsi="Times New Roman" w:cs="Times New Roman"/>
        </w:rPr>
        <w:t xml:space="preserve">, «Δύο έννοιες της </w:t>
      </w:r>
      <w:proofErr w:type="gramStart"/>
      <w:r w:rsidRPr="00EA67EA">
        <w:rPr>
          <w:rFonts w:ascii="Times New Roman" w:hAnsi="Times New Roman" w:cs="Times New Roman"/>
        </w:rPr>
        <w:t>ελευθερίας,»</w:t>
      </w:r>
      <w:proofErr w:type="gramEnd"/>
      <w:r w:rsidRPr="00EA67EA">
        <w:rPr>
          <w:rFonts w:ascii="Times New Roman" w:hAnsi="Times New Roman" w:cs="Times New Roman"/>
        </w:rPr>
        <w:t xml:space="preserve"> στο </w:t>
      </w:r>
      <w:r w:rsidRPr="00EA67EA">
        <w:rPr>
          <w:rFonts w:ascii="Times New Roman" w:hAnsi="Times New Roman" w:cs="Times New Roman"/>
          <w:i/>
        </w:rPr>
        <w:t>Τέσσερα δοκίμια περί ελευθερίας</w:t>
      </w:r>
      <w:r w:rsidRPr="00EA67EA">
        <w:rPr>
          <w:rFonts w:ascii="Times New Roman" w:hAnsi="Times New Roman" w:cs="Times New Roman"/>
        </w:rPr>
        <w:t xml:space="preserve">, </w:t>
      </w:r>
      <w:r w:rsidR="00036491" w:rsidRPr="00EA67EA">
        <w:rPr>
          <w:rFonts w:ascii="Times New Roman" w:hAnsi="Times New Roman" w:cs="Times New Roman"/>
        </w:rPr>
        <w:t>μετάφραση:</w:t>
      </w:r>
      <w:r w:rsidR="00036491"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</w:rPr>
        <w:t>Γ. Παπαδημητρίου (</w:t>
      </w:r>
      <w:r w:rsidRPr="00EA67EA">
        <w:rPr>
          <w:rFonts w:ascii="Times New Roman" w:hAnsi="Times New Roman" w:cs="Times New Roman"/>
          <w:lang w:val="en-US"/>
        </w:rPr>
        <w:t>Scripta</w:t>
      </w:r>
      <w:r w:rsidRPr="00EA67EA">
        <w:rPr>
          <w:rFonts w:ascii="Times New Roman" w:hAnsi="Times New Roman" w:cs="Times New Roman"/>
        </w:rPr>
        <w:t>, 2001)</w:t>
      </w:r>
      <w:r w:rsidR="00036491" w:rsidRPr="00EA67EA">
        <w:rPr>
          <w:rFonts w:ascii="Times New Roman" w:hAnsi="Times New Roman" w:cs="Times New Roman"/>
        </w:rPr>
        <w:t>.</w:t>
      </w:r>
      <w:bookmarkStart w:id="1" w:name="_Hlk188710472"/>
    </w:p>
    <w:p w14:paraId="408627C8" w14:textId="751F7D9E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Benjamin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>Constant</w:t>
      </w:r>
      <w:r w:rsidRPr="00EA67EA">
        <w:rPr>
          <w:rFonts w:ascii="Times New Roman" w:hAnsi="Times New Roman" w:cs="Times New Roman"/>
        </w:rPr>
        <w:t xml:space="preserve">, «Περί ελευθερίας. Η ελευθερία των αρχαίων εν συγκρίσει προς εκείνην των </w:t>
      </w:r>
      <w:proofErr w:type="spellStart"/>
      <w:r w:rsidRPr="00EA67EA">
        <w:rPr>
          <w:rFonts w:ascii="Times New Roman" w:hAnsi="Times New Roman" w:cs="Times New Roman"/>
        </w:rPr>
        <w:t>νεοτέρων</w:t>
      </w:r>
      <w:proofErr w:type="spellEnd"/>
      <w:r w:rsidRPr="00EA67EA">
        <w:rPr>
          <w:rFonts w:ascii="Times New Roman" w:hAnsi="Times New Roman" w:cs="Times New Roman"/>
        </w:rPr>
        <w:t xml:space="preserve">,» στο </w:t>
      </w:r>
      <w:r w:rsidRPr="00EA67EA">
        <w:rPr>
          <w:rFonts w:ascii="Times New Roman" w:hAnsi="Times New Roman" w:cs="Times New Roman"/>
          <w:i/>
        </w:rPr>
        <w:t>Περί ελευθερίας και ελευθεριών</w:t>
      </w:r>
      <w:r w:rsidRPr="00EA67EA">
        <w:rPr>
          <w:rFonts w:ascii="Times New Roman" w:hAnsi="Times New Roman" w:cs="Times New Roman"/>
          <w:iCs/>
        </w:rPr>
        <w:t>,</w:t>
      </w:r>
      <w:r w:rsidRPr="00EA67EA">
        <w:rPr>
          <w:rFonts w:ascii="Times New Roman" w:hAnsi="Times New Roman" w:cs="Times New Roman"/>
          <w:i/>
        </w:rPr>
        <w:t xml:space="preserve"> </w:t>
      </w:r>
      <w:r w:rsidRPr="00EA67EA">
        <w:rPr>
          <w:rFonts w:ascii="Times New Roman" w:hAnsi="Times New Roman" w:cs="Times New Roman"/>
        </w:rPr>
        <w:t xml:space="preserve">33-63, μετάφραση: Ε. Κόλλια και Τ. </w:t>
      </w:r>
      <w:proofErr w:type="spellStart"/>
      <w:r w:rsidRPr="00EA67EA">
        <w:rPr>
          <w:rFonts w:ascii="Times New Roman" w:hAnsi="Times New Roman" w:cs="Times New Roman"/>
        </w:rPr>
        <w:t>Δαρβέρης</w:t>
      </w:r>
      <w:proofErr w:type="spellEnd"/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</w:rPr>
        <w:t>(</w:t>
      </w:r>
      <w:proofErr w:type="spellStart"/>
      <w:r w:rsidRPr="00EA67EA">
        <w:rPr>
          <w:rFonts w:ascii="Times New Roman" w:hAnsi="Times New Roman" w:cs="Times New Roman"/>
        </w:rPr>
        <w:t>Ζήτρος</w:t>
      </w:r>
      <w:proofErr w:type="spellEnd"/>
      <w:r w:rsidRPr="00EA67EA">
        <w:rPr>
          <w:rFonts w:ascii="Times New Roman" w:hAnsi="Times New Roman" w:cs="Times New Roman"/>
        </w:rPr>
        <w:t>, 2000).</w:t>
      </w:r>
      <w:bookmarkEnd w:id="1"/>
    </w:p>
    <w:p w14:paraId="61890AA7" w14:textId="54371D14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Style w:val="ac"/>
          <w:rFonts w:ascii="Times New Roman" w:hAnsi="Times New Roman" w:cs="Times New Roman"/>
          <w:i w:val="0"/>
          <w:iCs w:val="0"/>
          <w:lang w:val="en-US"/>
        </w:rPr>
      </w:pPr>
      <w:r w:rsidRPr="00EA67EA">
        <w:rPr>
          <w:rStyle w:val="st"/>
          <w:rFonts w:ascii="Times New Roman" w:hAnsi="Times New Roman" w:cs="Times New Roman"/>
          <w:lang w:val="en-US"/>
        </w:rPr>
        <w:t xml:space="preserve">Crawford B. </w:t>
      </w: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Macpherson,</w:t>
      </w:r>
      <w:r w:rsidRPr="00EA67EA">
        <w:rPr>
          <w:rStyle w:val="ac"/>
          <w:rFonts w:ascii="Times New Roman" w:hAnsi="Times New Roman" w:cs="Times New Roman"/>
          <w:lang w:val="en-US"/>
        </w:rPr>
        <w:t xml:space="preserve"> The Political Theory of Possessive Individualism: Hobbes to Locke </w:t>
      </w: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(Oxford University Press, 2011)</w:t>
      </w: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.</w:t>
      </w:r>
    </w:p>
    <w:p w14:paraId="114BB7E2" w14:textId="5E406068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Style w:val="ac"/>
          <w:rFonts w:ascii="Times New Roman" w:hAnsi="Times New Roman" w:cs="Times New Roman"/>
          <w:i w:val="0"/>
          <w:iCs w:val="0"/>
          <w:lang w:val="en-US"/>
        </w:rPr>
      </w:pPr>
      <w:r w:rsidRPr="00EA67EA">
        <w:rPr>
          <w:rFonts w:ascii="Times New Roman" w:hAnsi="Times New Roman" w:cs="Times New Roman"/>
          <w:lang w:val="en-US"/>
        </w:rPr>
        <w:t>Alasdair</w:t>
      </w:r>
      <w:r w:rsidRPr="00EA67EA">
        <w:rPr>
          <w:rFonts w:ascii="Times New Roman" w:hAnsi="Times New Roman" w:cs="Times New Roman"/>
          <w:lang w:val="en-US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 xml:space="preserve">MacIntyre, “Is Liberalism a Moral Theory?” </w:t>
      </w:r>
      <w:r w:rsidRPr="00EA67EA">
        <w:rPr>
          <w:rFonts w:ascii="Times New Roman" w:hAnsi="Times New Roman" w:cs="Times New Roman"/>
          <w:i/>
          <w:iCs/>
          <w:lang w:val="en-US"/>
        </w:rPr>
        <w:t>Philosophy</w:t>
      </w:r>
      <w:r w:rsidRPr="00EA67EA">
        <w:rPr>
          <w:rFonts w:ascii="Times New Roman" w:hAnsi="Times New Roman" w:cs="Times New Roman"/>
          <w:lang w:val="en-US"/>
        </w:rPr>
        <w:t xml:space="preserve"> 55, no. 213 (1980): 1</w:t>
      </w:r>
      <w:r w:rsidRPr="00EA67EA">
        <w:rPr>
          <w:rFonts w:ascii="Times New Roman" w:hAnsi="Times New Roman" w:cs="Times New Roman"/>
        </w:rPr>
        <w:t>-</w:t>
      </w:r>
      <w:r w:rsidRPr="00EA67EA">
        <w:rPr>
          <w:rFonts w:ascii="Times New Roman" w:hAnsi="Times New Roman" w:cs="Times New Roman"/>
          <w:lang w:val="en-US"/>
        </w:rPr>
        <w:t>20.</w:t>
      </w:r>
    </w:p>
    <w:p w14:paraId="23DC59E2" w14:textId="2DC4DB1C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Style w:val="ac"/>
          <w:rFonts w:ascii="Times New Roman" w:hAnsi="Times New Roman" w:cs="Times New Roman"/>
          <w:i w:val="0"/>
          <w:iCs w:val="0"/>
        </w:rPr>
      </w:pP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John</w:t>
      </w:r>
      <w:r w:rsidRPr="00EA67EA">
        <w:rPr>
          <w:rStyle w:val="ac"/>
          <w:rFonts w:ascii="Times New Roman" w:hAnsi="Times New Roman" w:cs="Times New Roman"/>
          <w:i w:val="0"/>
          <w:iCs w:val="0"/>
        </w:rPr>
        <w:t xml:space="preserve"> </w:t>
      </w: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Stuart</w:t>
      </w:r>
      <w:r w:rsidRPr="00EA67EA">
        <w:rPr>
          <w:rStyle w:val="ac"/>
          <w:rFonts w:ascii="Times New Roman" w:hAnsi="Times New Roman" w:cs="Times New Roman"/>
          <w:i w:val="0"/>
          <w:iCs w:val="0"/>
        </w:rPr>
        <w:t xml:space="preserve"> </w:t>
      </w:r>
      <w:r w:rsidRPr="00EA67EA">
        <w:rPr>
          <w:rStyle w:val="ac"/>
          <w:rFonts w:ascii="Times New Roman" w:hAnsi="Times New Roman" w:cs="Times New Roman"/>
          <w:i w:val="0"/>
          <w:iCs w:val="0"/>
          <w:lang w:val="en-US"/>
        </w:rPr>
        <w:t>Mill</w:t>
      </w:r>
      <w:r w:rsidRPr="00EA67EA">
        <w:rPr>
          <w:rStyle w:val="ac"/>
          <w:rFonts w:ascii="Times New Roman" w:hAnsi="Times New Roman" w:cs="Times New Roman"/>
          <w:i w:val="0"/>
          <w:iCs w:val="0"/>
        </w:rPr>
        <w:t xml:space="preserve">, </w:t>
      </w:r>
      <w:r w:rsidRPr="00EA67EA">
        <w:rPr>
          <w:rStyle w:val="ac"/>
          <w:rFonts w:ascii="Times New Roman" w:hAnsi="Times New Roman" w:cs="Times New Roman"/>
        </w:rPr>
        <w:t>Περί Ελευθερίας</w:t>
      </w:r>
      <w:r w:rsidRPr="00EA67EA">
        <w:rPr>
          <w:rStyle w:val="ac"/>
          <w:rFonts w:ascii="Times New Roman" w:hAnsi="Times New Roman" w:cs="Times New Roman"/>
          <w:i w:val="0"/>
          <w:iCs w:val="0"/>
        </w:rPr>
        <w:t>, μετάφραση Θεοφάνης Τάσης (Μίνωας, 2020).</w:t>
      </w:r>
    </w:p>
    <w:p w14:paraId="609DB94A" w14:textId="66BF4EB8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Allain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>Renaut</w:t>
      </w:r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  <w:iCs/>
        </w:rPr>
        <w:t>Τι είναι ένας ελεύθερος Λαός: Φιλελευθερισμός ή ρεπουμπλικανισμός</w:t>
      </w:r>
      <w:r w:rsidRPr="00EA67EA">
        <w:rPr>
          <w:rFonts w:ascii="Times New Roman" w:hAnsi="Times New Roman" w:cs="Times New Roman"/>
        </w:rPr>
        <w:t>, μετάφραση: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</w:rPr>
        <w:t>Γ. Παπαδημητρίου (Πόλις, 2009)</w:t>
      </w:r>
      <w:r w:rsidRPr="00EA67EA">
        <w:rPr>
          <w:rFonts w:ascii="Times New Roman" w:hAnsi="Times New Roman" w:cs="Times New Roman"/>
        </w:rPr>
        <w:t>.</w:t>
      </w:r>
    </w:p>
    <w:p w14:paraId="72477E26" w14:textId="220376BD" w:rsidR="001555D0" w:rsidRPr="00EA67EA" w:rsidRDefault="001555D0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EA67EA">
        <w:rPr>
          <w:rFonts w:ascii="Times New Roman" w:hAnsi="Times New Roman" w:cs="Times New Roman"/>
        </w:rPr>
        <w:t>Quentin</w:t>
      </w:r>
      <w:proofErr w:type="spellEnd"/>
      <w:r w:rsidRPr="00EA67EA">
        <w:rPr>
          <w:rFonts w:ascii="Times New Roman" w:hAnsi="Times New Roman" w:cs="Times New Roman"/>
        </w:rPr>
        <w:t xml:space="preserve"> </w:t>
      </w:r>
      <w:proofErr w:type="spellStart"/>
      <w:r w:rsidRPr="00EA67EA">
        <w:rPr>
          <w:rFonts w:ascii="Times New Roman" w:hAnsi="Times New Roman" w:cs="Times New Roman"/>
        </w:rPr>
        <w:t>Skinner</w:t>
      </w:r>
      <w:proofErr w:type="spellEnd"/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</w:rPr>
        <w:t>Η ελευθερία προτιμότερη από τον φιλελευθερισμό</w:t>
      </w:r>
      <w:r w:rsidRPr="00EA67EA">
        <w:rPr>
          <w:rFonts w:ascii="Times New Roman" w:hAnsi="Times New Roman" w:cs="Times New Roman"/>
        </w:rPr>
        <w:t>, μ</w:t>
      </w:r>
      <w:r w:rsidR="00036491" w:rsidRPr="00EA67EA">
        <w:rPr>
          <w:rFonts w:ascii="Times New Roman" w:hAnsi="Times New Roman" w:cs="Times New Roman"/>
        </w:rPr>
        <w:t>ετάφραση</w:t>
      </w:r>
      <w:r w:rsidRPr="00EA67EA">
        <w:rPr>
          <w:rFonts w:ascii="Times New Roman" w:hAnsi="Times New Roman" w:cs="Times New Roman"/>
        </w:rPr>
        <w:t xml:space="preserve">: Α. </w:t>
      </w:r>
      <w:proofErr w:type="spellStart"/>
      <w:r w:rsidRPr="00EA67EA">
        <w:rPr>
          <w:rFonts w:ascii="Times New Roman" w:hAnsi="Times New Roman" w:cs="Times New Roman"/>
        </w:rPr>
        <w:t>Παρίση</w:t>
      </w:r>
      <w:proofErr w:type="spellEnd"/>
      <w:r w:rsidRPr="00EA67EA">
        <w:rPr>
          <w:rFonts w:ascii="Times New Roman" w:hAnsi="Times New Roman" w:cs="Times New Roman"/>
        </w:rPr>
        <w:t xml:space="preserve"> (</w:t>
      </w:r>
      <w:proofErr w:type="spellStart"/>
      <w:r w:rsidRPr="00EA67EA">
        <w:rPr>
          <w:rFonts w:ascii="Times New Roman" w:hAnsi="Times New Roman" w:cs="Times New Roman"/>
        </w:rPr>
        <w:t>Καρδαμίτσα</w:t>
      </w:r>
      <w:proofErr w:type="spellEnd"/>
      <w:r w:rsidRPr="00EA67EA">
        <w:rPr>
          <w:rFonts w:ascii="Times New Roman" w:hAnsi="Times New Roman" w:cs="Times New Roman"/>
        </w:rPr>
        <w:t xml:space="preserve">. </w:t>
      </w:r>
      <w:r w:rsidRPr="00EA67EA">
        <w:rPr>
          <w:rFonts w:ascii="Times New Roman" w:hAnsi="Times New Roman" w:cs="Times New Roman"/>
          <w:lang w:val="en-US"/>
        </w:rPr>
        <w:t>2002)</w:t>
      </w:r>
      <w:r w:rsidR="00036491" w:rsidRPr="00EA67EA">
        <w:rPr>
          <w:rFonts w:ascii="Times New Roman" w:hAnsi="Times New Roman" w:cs="Times New Roman"/>
          <w:lang w:val="en-US"/>
        </w:rPr>
        <w:t>.</w:t>
      </w:r>
    </w:p>
    <w:p w14:paraId="6775F13A" w14:textId="6FD968D6" w:rsidR="00036491" w:rsidRPr="00EA67EA" w:rsidRDefault="00036491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  <w:lang w:val="en-US"/>
        </w:rPr>
        <w:t>Leo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>Strauss</w:t>
      </w:r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  <w:iCs/>
        </w:rPr>
        <w:t>Φυσικό δίκαιο και Ιστορία</w:t>
      </w:r>
      <w:r w:rsidRPr="00EA67EA">
        <w:rPr>
          <w:rFonts w:ascii="Times New Roman" w:hAnsi="Times New Roman" w:cs="Times New Roman"/>
        </w:rPr>
        <w:t>, μ</w:t>
      </w:r>
      <w:r w:rsidRPr="00EA67EA">
        <w:rPr>
          <w:rFonts w:ascii="Times New Roman" w:hAnsi="Times New Roman" w:cs="Times New Roman"/>
        </w:rPr>
        <w:t xml:space="preserve">ετάφραση: Στέφανος </w:t>
      </w:r>
      <w:proofErr w:type="spellStart"/>
      <w:r w:rsidRPr="00EA67EA">
        <w:rPr>
          <w:rFonts w:ascii="Times New Roman" w:hAnsi="Times New Roman" w:cs="Times New Roman"/>
        </w:rPr>
        <w:t>Ροζάνης</w:t>
      </w:r>
      <w:proofErr w:type="spellEnd"/>
      <w:r w:rsidRPr="00EA67EA">
        <w:rPr>
          <w:rFonts w:ascii="Times New Roman" w:hAnsi="Times New Roman" w:cs="Times New Roman"/>
        </w:rPr>
        <w:t xml:space="preserve">, και Γεράσιμος </w:t>
      </w:r>
      <w:proofErr w:type="spellStart"/>
      <w:r w:rsidRPr="00EA67EA">
        <w:rPr>
          <w:rFonts w:ascii="Times New Roman" w:hAnsi="Times New Roman" w:cs="Times New Roman"/>
        </w:rPr>
        <w:t>Λυκιαρδόπουλος</w:t>
      </w:r>
      <w:proofErr w:type="spellEnd"/>
      <w:r w:rsidRPr="00EA67EA">
        <w:rPr>
          <w:rFonts w:ascii="Times New Roman" w:hAnsi="Times New Roman" w:cs="Times New Roman"/>
        </w:rPr>
        <w:t xml:space="preserve"> (</w:t>
      </w:r>
      <w:r w:rsidRPr="00EA67EA">
        <w:rPr>
          <w:rFonts w:ascii="Times New Roman" w:hAnsi="Times New Roman" w:cs="Times New Roman"/>
        </w:rPr>
        <w:t>Γνώση, 1988</w:t>
      </w:r>
      <w:r w:rsidRPr="00EA67EA">
        <w:rPr>
          <w:rFonts w:ascii="Times New Roman" w:hAnsi="Times New Roman" w:cs="Times New Roman"/>
        </w:rPr>
        <w:t>).</w:t>
      </w:r>
    </w:p>
    <w:p w14:paraId="3800FCB6" w14:textId="3195B667" w:rsidR="001555D0" w:rsidRPr="00EA67EA" w:rsidRDefault="001555D0" w:rsidP="00EA67EA">
      <w:pPr>
        <w:pStyle w:val="a6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bookmarkStart w:id="2" w:name="_Hlk188712625"/>
      <w:r w:rsidRPr="00EA67EA">
        <w:rPr>
          <w:rFonts w:ascii="Times New Roman" w:hAnsi="Times New Roman" w:cs="Times New Roman"/>
          <w:lang w:val="en-US"/>
        </w:rPr>
        <w:t>Philip</w:t>
      </w:r>
      <w:r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  <w:lang w:val="en-US"/>
        </w:rPr>
        <w:t>Pettit</w:t>
      </w:r>
      <w:r w:rsidRPr="00EA67EA">
        <w:rPr>
          <w:rFonts w:ascii="Times New Roman" w:hAnsi="Times New Roman" w:cs="Times New Roman"/>
        </w:rPr>
        <w:t xml:space="preserve">, </w:t>
      </w:r>
      <w:r w:rsidRPr="00EA67EA">
        <w:rPr>
          <w:rFonts w:ascii="Times New Roman" w:hAnsi="Times New Roman" w:cs="Times New Roman"/>
          <w:i/>
          <w:iCs/>
        </w:rPr>
        <w:t>Θεωρία της Ελευθερίας</w:t>
      </w:r>
      <w:r w:rsidRPr="00EA67EA">
        <w:rPr>
          <w:rFonts w:ascii="Times New Roman" w:hAnsi="Times New Roman" w:cs="Times New Roman"/>
        </w:rPr>
        <w:t xml:space="preserve">, </w:t>
      </w:r>
      <w:r w:rsidR="00036491" w:rsidRPr="00EA67EA">
        <w:rPr>
          <w:rFonts w:ascii="Times New Roman" w:hAnsi="Times New Roman" w:cs="Times New Roman"/>
        </w:rPr>
        <w:t>μετάφραση:</w:t>
      </w:r>
      <w:r w:rsidR="00036491" w:rsidRPr="00EA67EA">
        <w:rPr>
          <w:rFonts w:ascii="Times New Roman" w:hAnsi="Times New Roman" w:cs="Times New Roman"/>
        </w:rPr>
        <w:t xml:space="preserve"> </w:t>
      </w:r>
      <w:r w:rsidRPr="00EA67EA">
        <w:rPr>
          <w:rFonts w:ascii="Times New Roman" w:hAnsi="Times New Roman" w:cs="Times New Roman"/>
        </w:rPr>
        <w:t>Αλέξανδρος Κιουπκιόλης (Πόλις, 2007).</w:t>
      </w:r>
      <w:bookmarkEnd w:id="2"/>
    </w:p>
    <w:p w14:paraId="58113FEA" w14:textId="0724DEA8" w:rsidR="002C02F6" w:rsidRPr="00EA67EA" w:rsidRDefault="002C02F6" w:rsidP="006E771D">
      <w:pPr>
        <w:pStyle w:val="a6"/>
        <w:jc w:val="both"/>
        <w:rPr>
          <w:rFonts w:ascii="Times New Roman" w:hAnsi="Times New Roman" w:cs="Times New Roman"/>
        </w:rPr>
      </w:pPr>
    </w:p>
    <w:p w14:paraId="54340433" w14:textId="09ABF1D9" w:rsidR="002C02F6" w:rsidRPr="00EA67EA" w:rsidRDefault="002C02F6" w:rsidP="006E771D">
      <w:pPr>
        <w:pStyle w:val="a6"/>
        <w:jc w:val="both"/>
        <w:rPr>
          <w:rFonts w:ascii="Times New Roman" w:hAnsi="Times New Roman" w:cs="Times New Roman"/>
        </w:rPr>
      </w:pPr>
    </w:p>
    <w:p w14:paraId="3A973F46" w14:textId="77777777" w:rsidR="00036491" w:rsidRPr="00EA67EA" w:rsidRDefault="00036491" w:rsidP="00036491">
      <w:p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Για τα ανωτέρω έργα αποδεκτή είναι και η βιβλιοπαρουσίαση</w:t>
      </w:r>
    </w:p>
    <w:p w14:paraId="30F94441" w14:textId="77777777" w:rsidR="006E771D" w:rsidRPr="001555D0" w:rsidRDefault="006E771D" w:rsidP="006E771D"/>
    <w:p w14:paraId="383F90E4" w14:textId="1DB88B18" w:rsidR="00EA67EA" w:rsidRDefault="00EA67EA" w:rsidP="00EA67EA">
      <w:pPr>
        <w:pStyle w:val="a6"/>
        <w:numPr>
          <w:ilvl w:val="0"/>
          <w:numId w:val="36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A67EA">
        <w:rPr>
          <w:rFonts w:ascii="Times New Roman" w:hAnsi="Times New Roman" w:cs="Times New Roman"/>
          <w:b/>
          <w:bCs/>
          <w:sz w:val="26"/>
          <w:szCs w:val="26"/>
        </w:rPr>
        <w:t>Ιστορικισμός</w:t>
      </w:r>
    </w:p>
    <w:p w14:paraId="7EF9CFE6" w14:textId="77777777" w:rsidR="00EA67EA" w:rsidRPr="00EA67EA" w:rsidRDefault="00EA67EA" w:rsidP="00EA67EA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8B486" w14:textId="2ACD38E4" w:rsidR="008D76CD" w:rsidRDefault="008D76CD" w:rsidP="008D76CD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</w:t>
      </w:r>
      <w:r w:rsidR="007E7011">
        <w:rPr>
          <w:rFonts w:ascii="Times New Roman" w:hAnsi="Times New Roman" w:cs="Times New Roman"/>
          <w:b/>
          <w:bCs/>
          <w:sz w:val="24"/>
          <w:szCs w:val="24"/>
        </w:rPr>
        <w:t>οί</w:t>
      </w:r>
      <w:r w:rsidRPr="00EA67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τίτλοι εργασιών</w:t>
      </w:r>
    </w:p>
    <w:p w14:paraId="108D8A6A" w14:textId="77777777" w:rsidR="008D76CD" w:rsidRDefault="008D76CD" w:rsidP="008D76CD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FBD6CC" w14:textId="77777777" w:rsidR="003E705B" w:rsidRDefault="003E705B" w:rsidP="008D76C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«Ή έννοια της ιστορικής συνείδησης και οι ηθικές προεκτάσεις της»</w:t>
      </w:r>
    </w:p>
    <w:p w14:paraId="266593D7" w14:textId="77F0B279" w:rsidR="008D76CD" w:rsidRDefault="008D76CD" w:rsidP="008D76C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E705B">
        <w:rPr>
          <w:rFonts w:ascii="Times New Roman" w:hAnsi="Times New Roman" w:cs="Times New Roman"/>
          <w:sz w:val="24"/>
          <w:szCs w:val="24"/>
        </w:rPr>
        <w:t xml:space="preserve">Η </w:t>
      </w:r>
      <w:proofErr w:type="spellStart"/>
      <w:r w:rsidR="003E705B">
        <w:rPr>
          <w:rFonts w:ascii="Times New Roman" w:hAnsi="Times New Roman" w:cs="Times New Roman"/>
          <w:sz w:val="24"/>
          <w:szCs w:val="24"/>
        </w:rPr>
        <w:t>ιστορικιστική</w:t>
      </w:r>
      <w:proofErr w:type="spellEnd"/>
      <w:r w:rsidR="003E705B">
        <w:rPr>
          <w:rFonts w:ascii="Times New Roman" w:hAnsi="Times New Roman" w:cs="Times New Roman"/>
          <w:sz w:val="24"/>
          <w:szCs w:val="24"/>
        </w:rPr>
        <w:t xml:space="preserve"> θεμελίωση του σχετικισμού»</w:t>
      </w:r>
    </w:p>
    <w:p w14:paraId="2270FC30" w14:textId="52A8A950" w:rsidR="003E705B" w:rsidRPr="003E705B" w:rsidRDefault="003E705B" w:rsidP="008D76C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«Επιχειρήματα υπέρ και κατά της </w:t>
      </w:r>
      <w:proofErr w:type="spellStart"/>
      <w:r>
        <w:rPr>
          <w:rFonts w:ascii="Times New Roman" w:hAnsi="Times New Roman" w:cs="Times New Roman"/>
          <w:sz w:val="24"/>
          <w:szCs w:val="24"/>
        </w:rPr>
        <w:t>ιστορικιστικής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προσέγγισης της ηθικής»</w:t>
      </w:r>
    </w:p>
    <w:p w14:paraId="2F2C140D" w14:textId="77777777" w:rsidR="008D76CD" w:rsidRPr="008D76CD" w:rsidRDefault="008D76CD" w:rsidP="008D76CD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0CAD1" w14:textId="1AF68931" w:rsidR="00EA67EA" w:rsidRPr="00EA67EA" w:rsidRDefault="00EA67EA" w:rsidP="00EA67EA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Ενδεικτική Βιβλιογραφία:</w:t>
      </w:r>
    </w:p>
    <w:p w14:paraId="6DC92804" w14:textId="77777777" w:rsidR="00EA67EA" w:rsidRPr="00EA67EA" w:rsidRDefault="00EA67EA" w:rsidP="00EA67EA">
      <w:pPr>
        <w:pStyle w:val="a6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FF29A1B" w14:textId="77777777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  <w:lang w:val="en-US"/>
        </w:rPr>
      </w:pPr>
      <w:bookmarkStart w:id="3" w:name="_Hlk188704055"/>
      <w:r w:rsidRPr="008D76CD">
        <w:rPr>
          <w:rFonts w:ascii="Times New Roman" w:hAnsi="Times New Roman" w:cs="Times New Roman"/>
          <w:lang w:val="en-US"/>
        </w:rPr>
        <w:t xml:space="preserve">Frederick Beiser, “Historicism,” in </w:t>
      </w:r>
      <w:r w:rsidRPr="008D76CD">
        <w:rPr>
          <w:rFonts w:ascii="Times New Roman" w:hAnsi="Times New Roman" w:cs="Times New Roman"/>
          <w:i/>
          <w:iCs/>
          <w:lang w:val="en-US"/>
        </w:rPr>
        <w:t>The Oxford Handbook of Continental Philosophy</w:t>
      </w:r>
      <w:r w:rsidRPr="008D76CD">
        <w:rPr>
          <w:rFonts w:ascii="Times New Roman" w:hAnsi="Times New Roman" w:cs="Times New Roman"/>
          <w:lang w:val="en-US"/>
        </w:rPr>
        <w:t xml:space="preserve">, eds. Michael Rosen and Brian (OUP, 2007), </w:t>
      </w:r>
      <w:hyperlink r:id="rId25" w:history="1">
        <w:r w:rsidRPr="008D76CD">
          <w:rPr>
            <w:rStyle w:val="-"/>
            <w:rFonts w:ascii="Times New Roman" w:hAnsi="Times New Roman" w:cs="Times New Roman"/>
            <w:lang w:val="en-US"/>
          </w:rPr>
          <w:t>https://doi.org/10.1093/oxfordhb/9780199234097.003.0006</w:t>
        </w:r>
      </w:hyperlink>
      <w:r w:rsidRPr="008D76CD">
        <w:rPr>
          <w:rFonts w:ascii="Times New Roman" w:hAnsi="Times New Roman" w:cs="Times New Roman"/>
          <w:lang w:val="en-US"/>
        </w:rPr>
        <w:t xml:space="preserve">. </w:t>
      </w:r>
    </w:p>
    <w:p w14:paraId="1D67AC4A" w14:textId="590EDB65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  <w:lang w:val="en-US"/>
        </w:rPr>
      </w:pPr>
      <w:r w:rsidRPr="008D76CD">
        <w:rPr>
          <w:rFonts w:ascii="Times New Roman" w:hAnsi="Times New Roman" w:cs="Times New Roman"/>
          <w:lang w:val="en-US"/>
        </w:rPr>
        <w:t xml:space="preserve">Robin G. Collingwood, </w:t>
      </w:r>
      <w:r w:rsidRPr="008D76CD">
        <w:rPr>
          <w:rFonts w:ascii="Times New Roman" w:hAnsi="Times New Roman" w:cs="Times New Roman"/>
          <w:i/>
          <w:iCs/>
        </w:rPr>
        <w:t>Μια</w:t>
      </w:r>
      <w:r w:rsidRPr="008D76CD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8D76CD">
        <w:rPr>
          <w:rFonts w:ascii="Times New Roman" w:hAnsi="Times New Roman" w:cs="Times New Roman"/>
          <w:i/>
          <w:iCs/>
        </w:rPr>
        <w:t>αυτοβιογραφία</w:t>
      </w:r>
      <w:r w:rsidRPr="008D76C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D76CD">
        <w:rPr>
          <w:rFonts w:ascii="Times New Roman" w:hAnsi="Times New Roman" w:cs="Times New Roman"/>
        </w:rPr>
        <w:t>μτφρ</w:t>
      </w:r>
      <w:proofErr w:type="spellEnd"/>
      <w:r w:rsidRPr="008D76CD">
        <w:rPr>
          <w:rFonts w:ascii="Times New Roman" w:hAnsi="Times New Roman" w:cs="Times New Roman"/>
          <w:lang w:val="en-US"/>
        </w:rPr>
        <w:t xml:space="preserve">.: </w:t>
      </w:r>
      <w:r w:rsidRPr="008D76CD">
        <w:rPr>
          <w:rFonts w:ascii="Times New Roman" w:hAnsi="Times New Roman" w:cs="Times New Roman"/>
        </w:rPr>
        <w:t>Ξενοφών</w:t>
      </w:r>
      <w:r w:rsidRPr="008D76CD">
        <w:rPr>
          <w:rFonts w:ascii="Times New Roman" w:hAnsi="Times New Roman" w:cs="Times New Roman"/>
          <w:lang w:val="en-US"/>
        </w:rPr>
        <w:t xml:space="preserve"> </w:t>
      </w:r>
      <w:r w:rsidRPr="008D76CD">
        <w:rPr>
          <w:rFonts w:ascii="Times New Roman" w:hAnsi="Times New Roman" w:cs="Times New Roman"/>
        </w:rPr>
        <w:t>Κομνηνός</w:t>
      </w:r>
      <w:r w:rsidRPr="008D76CD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D76CD">
        <w:rPr>
          <w:rFonts w:ascii="Times New Roman" w:hAnsi="Times New Roman" w:cs="Times New Roman"/>
        </w:rPr>
        <w:t>Ίνδικτος</w:t>
      </w:r>
      <w:proofErr w:type="spellEnd"/>
      <w:r w:rsidRPr="008D76CD">
        <w:rPr>
          <w:rFonts w:ascii="Times New Roman" w:hAnsi="Times New Roman" w:cs="Times New Roman"/>
          <w:lang w:val="en-US"/>
        </w:rPr>
        <w:t>, 2007).</w:t>
      </w:r>
    </w:p>
    <w:p w14:paraId="2D4955F2" w14:textId="2A038683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  <w:lang w:val="en-US"/>
        </w:rPr>
      </w:pPr>
      <w:r w:rsidRPr="008D76CD">
        <w:rPr>
          <w:rFonts w:ascii="Times New Roman" w:hAnsi="Times New Roman" w:cs="Times New Roman"/>
          <w:lang w:val="en-US"/>
        </w:rPr>
        <w:t xml:space="preserve">Robin G. Collingwood, </w:t>
      </w:r>
      <w:r w:rsidRPr="008D76CD">
        <w:rPr>
          <w:rFonts w:ascii="Times New Roman" w:hAnsi="Times New Roman" w:cs="Times New Roman"/>
          <w:i/>
          <w:iCs/>
          <w:lang w:val="en-US"/>
        </w:rPr>
        <w:t>The Idea of History</w:t>
      </w:r>
      <w:r w:rsidRPr="008D76CD">
        <w:rPr>
          <w:rFonts w:ascii="Times New Roman" w:hAnsi="Times New Roman" w:cs="Times New Roman"/>
          <w:lang w:val="en-US"/>
        </w:rPr>
        <w:t xml:space="preserve"> (Oxford University Press, 1956).</w:t>
      </w:r>
    </w:p>
    <w:p w14:paraId="5E6DADA0" w14:textId="644C1ABE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  <w:lang w:val="en-US"/>
        </w:rPr>
      </w:pPr>
      <w:r w:rsidRPr="008D76CD">
        <w:rPr>
          <w:rFonts w:ascii="Times New Roman" w:hAnsi="Times New Roman" w:cs="Times New Roman"/>
          <w:lang w:val="en-US"/>
        </w:rPr>
        <w:t xml:space="preserve">Georg G. </w:t>
      </w:r>
      <w:proofErr w:type="spellStart"/>
      <w:r w:rsidRPr="008D76CD">
        <w:rPr>
          <w:rFonts w:ascii="Times New Roman" w:hAnsi="Times New Roman" w:cs="Times New Roman"/>
          <w:lang w:val="en-US"/>
        </w:rPr>
        <w:t>Iggers</w:t>
      </w:r>
      <w:proofErr w:type="spellEnd"/>
      <w:r w:rsidRPr="008D76CD">
        <w:rPr>
          <w:rFonts w:ascii="Times New Roman" w:hAnsi="Times New Roman" w:cs="Times New Roman"/>
          <w:lang w:val="en-US"/>
        </w:rPr>
        <w:t xml:space="preserve">, “Historicism: The History and Meaning of the Term,” </w:t>
      </w:r>
      <w:r w:rsidRPr="008D76CD">
        <w:rPr>
          <w:rFonts w:ascii="Times New Roman" w:hAnsi="Times New Roman" w:cs="Times New Roman"/>
          <w:i/>
          <w:iCs/>
          <w:lang w:val="en-US"/>
        </w:rPr>
        <w:t xml:space="preserve">Journal of the History of Ideas </w:t>
      </w:r>
      <w:r w:rsidRPr="008D76CD">
        <w:rPr>
          <w:rFonts w:ascii="Times New Roman" w:hAnsi="Times New Roman" w:cs="Times New Roman"/>
          <w:lang w:val="en-US"/>
        </w:rPr>
        <w:t xml:space="preserve">56, no. 1 </w:t>
      </w:r>
      <w:bookmarkEnd w:id="3"/>
      <w:r w:rsidRPr="008D76CD">
        <w:rPr>
          <w:rFonts w:ascii="Times New Roman" w:hAnsi="Times New Roman" w:cs="Times New Roman"/>
          <w:lang w:val="en-US"/>
        </w:rPr>
        <w:t>(1995)</w:t>
      </w:r>
      <w:r w:rsidRPr="008D76CD">
        <w:rPr>
          <w:rFonts w:ascii="Times New Roman" w:hAnsi="Times New Roman" w:cs="Times New Roman"/>
          <w:lang w:val="en-US"/>
        </w:rPr>
        <w:t>.</w:t>
      </w:r>
    </w:p>
    <w:p w14:paraId="050669E0" w14:textId="13449302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bookmarkStart w:id="4" w:name="_Hlk188706028"/>
      <w:r w:rsidRPr="008D76CD">
        <w:rPr>
          <w:rFonts w:ascii="Times New Roman" w:hAnsi="Times New Roman" w:cs="Times New Roman"/>
          <w:lang w:val="en-US"/>
        </w:rPr>
        <w:t>Karl</w:t>
      </w:r>
      <w:r w:rsidRPr="008D76CD">
        <w:rPr>
          <w:rFonts w:ascii="Times New Roman" w:hAnsi="Times New Roman" w:cs="Times New Roman"/>
        </w:rPr>
        <w:t xml:space="preserve"> </w:t>
      </w:r>
      <w:r w:rsidRPr="008D76CD">
        <w:rPr>
          <w:rFonts w:ascii="Times New Roman" w:hAnsi="Times New Roman" w:cs="Times New Roman"/>
          <w:lang w:val="en-US"/>
        </w:rPr>
        <w:t>Mannheim</w:t>
      </w:r>
      <w:r w:rsidRPr="008D76CD">
        <w:rPr>
          <w:rFonts w:ascii="Times New Roman" w:hAnsi="Times New Roman" w:cs="Times New Roman"/>
        </w:rPr>
        <w:t xml:space="preserve">, </w:t>
      </w:r>
      <w:r w:rsidRPr="008D76CD">
        <w:rPr>
          <w:rFonts w:ascii="Times New Roman" w:hAnsi="Times New Roman" w:cs="Times New Roman"/>
          <w:i/>
          <w:iCs/>
        </w:rPr>
        <w:t>Ιδεολογία και ουτοπία</w:t>
      </w:r>
      <w:r w:rsidRPr="008D76CD">
        <w:rPr>
          <w:rFonts w:ascii="Times New Roman" w:hAnsi="Times New Roman" w:cs="Times New Roman"/>
        </w:rPr>
        <w:t xml:space="preserve">, </w:t>
      </w:r>
      <w:proofErr w:type="spellStart"/>
      <w:r w:rsidRPr="008D76CD">
        <w:rPr>
          <w:rFonts w:ascii="Times New Roman" w:hAnsi="Times New Roman" w:cs="Times New Roman"/>
        </w:rPr>
        <w:t>μτφρ</w:t>
      </w:r>
      <w:proofErr w:type="spellEnd"/>
      <w:r w:rsidRPr="008D76CD">
        <w:rPr>
          <w:rFonts w:ascii="Times New Roman" w:hAnsi="Times New Roman" w:cs="Times New Roman"/>
        </w:rPr>
        <w:t xml:space="preserve">.: Γιώργος </w:t>
      </w:r>
      <w:proofErr w:type="spellStart"/>
      <w:r w:rsidRPr="008D76CD">
        <w:rPr>
          <w:rFonts w:ascii="Times New Roman" w:hAnsi="Times New Roman" w:cs="Times New Roman"/>
        </w:rPr>
        <w:t>Ανδρουλιδάκης</w:t>
      </w:r>
      <w:proofErr w:type="spellEnd"/>
      <w:r w:rsidRPr="008D76CD">
        <w:rPr>
          <w:rFonts w:ascii="Times New Roman" w:hAnsi="Times New Roman" w:cs="Times New Roman"/>
        </w:rPr>
        <w:t xml:space="preserve"> (Γνώση, 1997)</w:t>
      </w:r>
      <w:bookmarkEnd w:id="4"/>
      <w:r>
        <w:rPr>
          <w:rFonts w:ascii="Times New Roman" w:hAnsi="Times New Roman" w:cs="Times New Roman"/>
        </w:rPr>
        <w:t>.</w:t>
      </w:r>
    </w:p>
    <w:p w14:paraId="62187098" w14:textId="16D92544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  <w:lang w:val="en-US"/>
        </w:rPr>
      </w:pPr>
      <w:r w:rsidRPr="008D76CD">
        <w:rPr>
          <w:rFonts w:ascii="Times New Roman" w:hAnsi="Times New Roman" w:cs="Times New Roman"/>
          <w:lang w:val="en-US"/>
        </w:rPr>
        <w:lastRenderedPageBreak/>
        <w:t xml:space="preserve">Karl </w:t>
      </w:r>
      <w:proofErr w:type="gramStart"/>
      <w:r w:rsidRPr="008D76CD">
        <w:rPr>
          <w:rFonts w:ascii="Times New Roman" w:hAnsi="Times New Roman" w:cs="Times New Roman"/>
          <w:lang w:val="en-US"/>
        </w:rPr>
        <w:t>Mannheim,  “</w:t>
      </w:r>
      <w:proofErr w:type="gramEnd"/>
      <w:r w:rsidRPr="008D76CD">
        <w:rPr>
          <w:rFonts w:ascii="Times New Roman" w:hAnsi="Times New Roman" w:cs="Times New Roman"/>
          <w:lang w:val="en-US"/>
        </w:rPr>
        <w:t>Historicism</w:t>
      </w:r>
      <w:r>
        <w:rPr>
          <w:rFonts w:ascii="Times New Roman" w:hAnsi="Times New Roman" w:cs="Times New Roman"/>
          <w:lang w:val="en-US"/>
        </w:rPr>
        <w:t>,</w:t>
      </w:r>
      <w:r w:rsidRPr="008D76CD">
        <w:rPr>
          <w:rFonts w:ascii="Times New Roman" w:hAnsi="Times New Roman" w:cs="Times New Roman"/>
          <w:lang w:val="en-US"/>
        </w:rPr>
        <w:t xml:space="preserve">” </w:t>
      </w:r>
      <w:r>
        <w:rPr>
          <w:rFonts w:ascii="Times New Roman" w:hAnsi="Times New Roman" w:cs="Times New Roman"/>
          <w:lang w:val="en-US"/>
        </w:rPr>
        <w:t>in</w:t>
      </w:r>
      <w:r w:rsidRPr="008D76CD">
        <w:rPr>
          <w:rFonts w:ascii="Times New Roman" w:hAnsi="Times New Roman" w:cs="Times New Roman"/>
          <w:lang w:val="en-US"/>
        </w:rPr>
        <w:t xml:space="preserve"> </w:t>
      </w:r>
      <w:r w:rsidRPr="008D76CD">
        <w:rPr>
          <w:rFonts w:ascii="Times New Roman" w:hAnsi="Times New Roman" w:cs="Times New Roman"/>
          <w:i/>
          <w:iCs/>
          <w:lang w:val="en-US"/>
        </w:rPr>
        <w:t>Essays on the Sociology of Knowledge</w:t>
      </w:r>
      <w:r w:rsidRPr="008D76CD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ed.</w:t>
      </w:r>
      <w:r w:rsidRPr="008D76CD">
        <w:rPr>
          <w:rFonts w:ascii="Times New Roman" w:hAnsi="Times New Roman" w:cs="Times New Roman"/>
          <w:lang w:val="en-US"/>
        </w:rPr>
        <w:t xml:space="preserve"> Paul Kecskemeti, 84-133</w:t>
      </w:r>
      <w:r>
        <w:rPr>
          <w:rFonts w:ascii="Times New Roman" w:hAnsi="Times New Roman" w:cs="Times New Roman"/>
          <w:lang w:val="en-US"/>
        </w:rPr>
        <w:t xml:space="preserve"> (</w:t>
      </w:r>
      <w:r w:rsidRPr="008D76CD">
        <w:rPr>
          <w:rFonts w:ascii="Times New Roman" w:hAnsi="Times New Roman" w:cs="Times New Roman"/>
          <w:lang w:val="en-US"/>
        </w:rPr>
        <w:t>Routledge and Kegan Paul Ltd, 1952</w:t>
      </w:r>
      <w:r>
        <w:rPr>
          <w:rFonts w:ascii="Times New Roman" w:hAnsi="Times New Roman" w:cs="Times New Roman"/>
          <w:lang w:val="en-US"/>
        </w:rPr>
        <w:t>)</w:t>
      </w:r>
    </w:p>
    <w:p w14:paraId="24DA0027" w14:textId="23774F69" w:rsidR="008D76CD" w:rsidRPr="008D76CD" w:rsidRDefault="008D76CD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8D76CD">
        <w:rPr>
          <w:rFonts w:ascii="Times New Roman" w:hAnsi="Times New Roman" w:cs="Times New Roman"/>
          <w:lang w:val="en-US"/>
        </w:rPr>
        <w:t>Friedrich</w:t>
      </w:r>
      <w:r w:rsidRPr="008D76CD">
        <w:rPr>
          <w:rFonts w:ascii="Times New Roman" w:hAnsi="Times New Roman" w:cs="Times New Roman"/>
        </w:rPr>
        <w:t xml:space="preserve"> </w:t>
      </w:r>
      <w:r w:rsidRPr="008D76CD">
        <w:rPr>
          <w:rFonts w:ascii="Times New Roman" w:hAnsi="Times New Roman" w:cs="Times New Roman"/>
          <w:lang w:val="en-US"/>
        </w:rPr>
        <w:t>Nietzsche</w:t>
      </w:r>
      <w:r w:rsidRPr="008D76CD">
        <w:rPr>
          <w:rFonts w:ascii="Times New Roman" w:hAnsi="Times New Roman" w:cs="Times New Roman"/>
        </w:rPr>
        <w:t xml:space="preserve">, </w:t>
      </w:r>
      <w:r w:rsidRPr="008D76CD">
        <w:rPr>
          <w:rFonts w:ascii="Times New Roman" w:hAnsi="Times New Roman" w:cs="Times New Roman"/>
          <w:i/>
          <w:iCs/>
        </w:rPr>
        <w:t>Ιστορία και ζωή</w:t>
      </w:r>
      <w:r w:rsidRPr="008D76CD">
        <w:rPr>
          <w:rFonts w:ascii="Times New Roman" w:hAnsi="Times New Roman" w:cs="Times New Roman"/>
        </w:rPr>
        <w:t xml:space="preserve">, μετάφραση: Νικόλαος Μ. </w:t>
      </w:r>
      <w:proofErr w:type="spellStart"/>
      <w:r w:rsidRPr="008D76CD">
        <w:rPr>
          <w:rFonts w:ascii="Times New Roman" w:hAnsi="Times New Roman" w:cs="Times New Roman"/>
        </w:rPr>
        <w:t>Σκουτερόπουλος</w:t>
      </w:r>
      <w:proofErr w:type="spellEnd"/>
      <w:r w:rsidRPr="008D76CD">
        <w:rPr>
          <w:rFonts w:ascii="Times New Roman" w:hAnsi="Times New Roman" w:cs="Times New Roman"/>
        </w:rPr>
        <w:t xml:space="preserve"> (Γνώση, 2010).</w:t>
      </w:r>
    </w:p>
    <w:p w14:paraId="7B9D8CBF" w14:textId="713385B6" w:rsidR="00EA67EA" w:rsidRPr="008D76CD" w:rsidRDefault="00EA67EA" w:rsidP="008D76CD">
      <w:pPr>
        <w:pStyle w:val="a6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8D76CD">
        <w:rPr>
          <w:rFonts w:ascii="Times New Roman" w:hAnsi="Times New Roman" w:cs="Times New Roman"/>
          <w:lang w:val="en-US"/>
        </w:rPr>
        <w:t>Leo</w:t>
      </w:r>
      <w:r w:rsidRPr="008D76CD">
        <w:rPr>
          <w:rFonts w:ascii="Times New Roman" w:hAnsi="Times New Roman" w:cs="Times New Roman"/>
        </w:rPr>
        <w:t xml:space="preserve"> </w:t>
      </w:r>
      <w:r w:rsidRPr="008D76CD">
        <w:rPr>
          <w:rFonts w:ascii="Times New Roman" w:hAnsi="Times New Roman" w:cs="Times New Roman"/>
          <w:lang w:val="en-US"/>
        </w:rPr>
        <w:t>Strauss</w:t>
      </w:r>
      <w:r w:rsidRPr="008D76CD">
        <w:rPr>
          <w:rFonts w:ascii="Times New Roman" w:hAnsi="Times New Roman" w:cs="Times New Roman"/>
        </w:rPr>
        <w:t xml:space="preserve">, </w:t>
      </w:r>
      <w:r w:rsidRPr="008D76CD">
        <w:rPr>
          <w:rFonts w:ascii="Times New Roman" w:hAnsi="Times New Roman" w:cs="Times New Roman"/>
          <w:i/>
          <w:iCs/>
        </w:rPr>
        <w:t>Φυσικό δίκαιο και Ιστορία</w:t>
      </w:r>
      <w:r w:rsidRPr="008D76CD">
        <w:rPr>
          <w:rFonts w:ascii="Times New Roman" w:hAnsi="Times New Roman" w:cs="Times New Roman"/>
        </w:rPr>
        <w:t xml:space="preserve">, μετάφραση: Στέφανος </w:t>
      </w:r>
      <w:proofErr w:type="spellStart"/>
      <w:r w:rsidRPr="008D76CD">
        <w:rPr>
          <w:rFonts w:ascii="Times New Roman" w:hAnsi="Times New Roman" w:cs="Times New Roman"/>
        </w:rPr>
        <w:t>Ροζάνης</w:t>
      </w:r>
      <w:proofErr w:type="spellEnd"/>
      <w:r w:rsidRPr="008D76CD">
        <w:rPr>
          <w:rFonts w:ascii="Times New Roman" w:hAnsi="Times New Roman" w:cs="Times New Roman"/>
        </w:rPr>
        <w:t xml:space="preserve"> και Γεράσιμος </w:t>
      </w:r>
      <w:proofErr w:type="spellStart"/>
      <w:r w:rsidRPr="008D76CD">
        <w:rPr>
          <w:rFonts w:ascii="Times New Roman" w:hAnsi="Times New Roman" w:cs="Times New Roman"/>
        </w:rPr>
        <w:t>Λυκιαρδόπουλος</w:t>
      </w:r>
      <w:proofErr w:type="spellEnd"/>
      <w:r w:rsidRPr="008D76CD">
        <w:rPr>
          <w:rFonts w:ascii="Times New Roman" w:hAnsi="Times New Roman" w:cs="Times New Roman"/>
        </w:rPr>
        <w:t xml:space="preserve"> (Γνώση, 1988).</w:t>
      </w:r>
    </w:p>
    <w:p w14:paraId="67AFA778" w14:textId="48D4F049" w:rsidR="00EA67EA" w:rsidRPr="008D76CD" w:rsidRDefault="00EA67EA" w:rsidP="008D76CD">
      <w:pPr>
        <w:pStyle w:val="a6"/>
        <w:numPr>
          <w:ilvl w:val="0"/>
          <w:numId w:val="45"/>
        </w:numPr>
        <w:jc w:val="both"/>
        <w:rPr>
          <w:lang w:val="en-US"/>
        </w:rPr>
      </w:pPr>
      <w:r w:rsidRPr="008D76CD">
        <w:rPr>
          <w:rFonts w:ascii="Times New Roman" w:hAnsi="Times New Roman" w:cs="Times New Roman"/>
          <w:lang w:val="en-US"/>
        </w:rPr>
        <w:t xml:space="preserve">John Toews, “Historicism from Ranke to Nietzsche,” </w:t>
      </w:r>
      <w:r w:rsidRPr="008D76CD">
        <w:rPr>
          <w:rFonts w:ascii="Times New Roman" w:hAnsi="Times New Roman" w:cs="Times New Roman"/>
        </w:rPr>
        <w:t>στο</w:t>
      </w:r>
      <w:r w:rsidRPr="008D76CD">
        <w:rPr>
          <w:rFonts w:ascii="Times New Roman" w:hAnsi="Times New Roman" w:cs="Times New Roman"/>
          <w:lang w:val="en-US"/>
        </w:rPr>
        <w:t xml:space="preserve"> </w:t>
      </w:r>
      <w:r w:rsidRPr="008D76CD">
        <w:rPr>
          <w:rFonts w:ascii="Times New Roman" w:hAnsi="Times New Roman" w:cs="Times New Roman"/>
          <w:i/>
          <w:iCs/>
          <w:lang w:val="en-US"/>
        </w:rPr>
        <w:t>The Cambridge History of Modern European Thought</w:t>
      </w:r>
      <w:r w:rsidRPr="008D76CD">
        <w:rPr>
          <w:rFonts w:ascii="Times New Roman" w:hAnsi="Times New Roman" w:cs="Times New Roman"/>
          <w:lang w:val="en-US"/>
        </w:rPr>
        <w:t xml:space="preserve">, Volume I: </w:t>
      </w:r>
      <w:r w:rsidRPr="008D76CD">
        <w:rPr>
          <w:rFonts w:ascii="Times New Roman" w:hAnsi="Times New Roman" w:cs="Times New Roman"/>
          <w:i/>
          <w:iCs/>
          <w:lang w:val="en-US"/>
        </w:rPr>
        <w:t>The Nineteenth Century,</w:t>
      </w:r>
      <w:r w:rsidRPr="008D76CD">
        <w:rPr>
          <w:rFonts w:ascii="Times New Roman" w:hAnsi="Times New Roman" w:cs="Times New Roman"/>
          <w:lang w:val="en-US"/>
        </w:rPr>
        <w:t xml:space="preserve"> eds. Warren Breckman and Peter E. Gordon, 301-329 (Cambridge: Cambridge University Press, 2019)</w:t>
      </w:r>
      <w:r w:rsidRPr="008D76CD">
        <w:rPr>
          <w:rFonts w:ascii="Times New Roman" w:hAnsi="Times New Roman" w:cs="Times New Roman"/>
          <w:lang w:val="en-US"/>
        </w:rPr>
        <w:t xml:space="preserve"> </w:t>
      </w:r>
      <w:hyperlink r:id="rId26" w:history="1">
        <w:r w:rsidRPr="008D76CD">
          <w:rPr>
            <w:rStyle w:val="-"/>
            <w:rFonts w:ascii="Times New Roman" w:hAnsi="Times New Roman" w:cs="Times New Roman"/>
            <w:lang w:val="en-US"/>
          </w:rPr>
          <w:t>https://doi.org/10.1017/9781316160855.014</w:t>
        </w:r>
      </w:hyperlink>
    </w:p>
    <w:p w14:paraId="6B32FE01" w14:textId="77777777" w:rsidR="008D76CD" w:rsidRPr="008D76CD" w:rsidRDefault="008D76CD" w:rsidP="00EA67EA">
      <w:pPr>
        <w:jc w:val="both"/>
        <w:rPr>
          <w:rFonts w:ascii="Times New Roman" w:hAnsi="Times New Roman" w:cs="Times New Roman"/>
          <w:lang w:val="en-US"/>
        </w:rPr>
      </w:pPr>
    </w:p>
    <w:p w14:paraId="3627A440" w14:textId="2A733523" w:rsidR="003E705B" w:rsidRDefault="003E705B" w:rsidP="003E705B">
      <w:pPr>
        <w:pStyle w:val="a6"/>
        <w:numPr>
          <w:ilvl w:val="0"/>
          <w:numId w:val="36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Σύγχρονος Ηθικός Ρεαλισμός</w:t>
      </w:r>
    </w:p>
    <w:p w14:paraId="4EFB6533" w14:textId="000AB753" w:rsidR="007D0CD2" w:rsidRDefault="007D0CD2" w:rsidP="007D0CD2"/>
    <w:p w14:paraId="547D6082" w14:textId="74CA2A35" w:rsidR="007E7011" w:rsidRDefault="007E7011" w:rsidP="003E70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Ενδεικτικοί Τίτλοι Εργασιών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7B2BBDF" w14:textId="77777777" w:rsidR="007E7011" w:rsidRDefault="007E7011" w:rsidP="003E70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37D33" w14:textId="160C2E12" w:rsidR="007E7011" w:rsidRPr="007E7011" w:rsidRDefault="007E7011" w:rsidP="003E70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E7011">
        <w:rPr>
          <w:rFonts w:ascii="Times New Roman" w:hAnsi="Times New Roman" w:cs="Times New Roman"/>
          <w:sz w:val="24"/>
          <w:szCs w:val="24"/>
        </w:rPr>
        <w:t>«</w:t>
      </w:r>
      <w:r w:rsidRPr="007E7011">
        <w:rPr>
          <w:rFonts w:ascii="Times New Roman" w:hAnsi="Times New Roman" w:cs="Times New Roman"/>
          <w:sz w:val="24"/>
          <w:szCs w:val="24"/>
        </w:rPr>
        <w:t xml:space="preserve">Ανάλυση της θεωρίας του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Russ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Shafer-Landau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για τον ηθικό ρεαλισμό</w:t>
      </w:r>
      <w:r w:rsidRPr="007E7011">
        <w:rPr>
          <w:rFonts w:ascii="Times New Roman" w:hAnsi="Times New Roman" w:cs="Times New Roman"/>
          <w:sz w:val="24"/>
          <w:szCs w:val="24"/>
        </w:rPr>
        <w:t>»</w:t>
      </w:r>
    </w:p>
    <w:p w14:paraId="584CB741" w14:textId="6EE922FA" w:rsidR="007E7011" w:rsidRPr="007E7011" w:rsidRDefault="007E7011" w:rsidP="003E70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E7011">
        <w:rPr>
          <w:rFonts w:ascii="Times New Roman" w:hAnsi="Times New Roman" w:cs="Times New Roman"/>
          <w:sz w:val="24"/>
          <w:szCs w:val="24"/>
        </w:rPr>
        <w:t>«</w:t>
      </w:r>
      <w:r w:rsidRPr="007E7011">
        <w:rPr>
          <w:rFonts w:ascii="Times New Roman" w:hAnsi="Times New Roman" w:cs="Times New Roman"/>
          <w:sz w:val="24"/>
          <w:szCs w:val="24"/>
        </w:rPr>
        <w:t xml:space="preserve">Η προσέγγιση του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Derek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Parfit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για το “On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Matters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>” και η σημασία της για τον ηθικό ρεαλισμό</w:t>
      </w:r>
      <w:r w:rsidRPr="007E7011">
        <w:rPr>
          <w:rFonts w:ascii="Times New Roman" w:hAnsi="Times New Roman" w:cs="Times New Roman"/>
          <w:sz w:val="24"/>
          <w:szCs w:val="24"/>
        </w:rPr>
        <w:t>»</w:t>
      </w:r>
    </w:p>
    <w:p w14:paraId="06A9592E" w14:textId="7BE96FCD" w:rsidR="007E7011" w:rsidRPr="007E7011" w:rsidRDefault="007E7011" w:rsidP="003E70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7E701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Michael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Smith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και η έννοια του «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moral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011">
        <w:rPr>
          <w:rFonts w:ascii="Times New Roman" w:hAnsi="Times New Roman" w:cs="Times New Roman"/>
          <w:sz w:val="24"/>
          <w:szCs w:val="24"/>
        </w:rPr>
        <w:t>rationalism</w:t>
      </w:r>
      <w:proofErr w:type="spellEnd"/>
      <w:r w:rsidRPr="007E7011">
        <w:rPr>
          <w:rFonts w:ascii="Times New Roman" w:hAnsi="Times New Roman" w:cs="Times New Roman"/>
          <w:sz w:val="24"/>
          <w:szCs w:val="24"/>
        </w:rPr>
        <w:t>»: Ο ρόλος της λογικής στην ηθική</w:t>
      </w:r>
      <w:r w:rsidRPr="007E7011">
        <w:rPr>
          <w:rFonts w:ascii="Times New Roman" w:hAnsi="Times New Roman" w:cs="Times New Roman"/>
          <w:sz w:val="24"/>
          <w:szCs w:val="24"/>
        </w:rPr>
        <w:t>»</w:t>
      </w:r>
    </w:p>
    <w:p w14:paraId="4A438D42" w14:textId="77777777" w:rsidR="007E7011" w:rsidRDefault="007E7011" w:rsidP="003E70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E2D63" w14:textId="68EC3F41" w:rsidR="003E705B" w:rsidRPr="007E7011" w:rsidRDefault="003E705B" w:rsidP="003E70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67EA">
        <w:rPr>
          <w:rFonts w:ascii="Times New Roman" w:hAnsi="Times New Roman" w:cs="Times New Roman"/>
          <w:b/>
          <w:bCs/>
          <w:sz w:val="24"/>
          <w:szCs w:val="24"/>
        </w:rPr>
        <w:t>Ενδεικτική Βιβλιογραφία:</w:t>
      </w:r>
    </w:p>
    <w:p w14:paraId="59FA2F28" w14:textId="77777777" w:rsidR="003E705B" w:rsidRPr="007E7011" w:rsidRDefault="003E705B" w:rsidP="003E705B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1D4C2" w14:textId="1FB072EF" w:rsidR="003E705B" w:rsidRPr="003E705B" w:rsidRDefault="003E705B" w:rsidP="003E705B">
      <w:pPr>
        <w:pStyle w:val="a6"/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Derek </w:t>
      </w:r>
      <w:r w:rsidRPr="003E705B">
        <w:rPr>
          <w:rFonts w:ascii="Times New Roman" w:hAnsi="Times New Roman" w:cs="Times New Roman"/>
          <w:lang w:val="en-US"/>
        </w:rPr>
        <w:t>Parfit,</w:t>
      </w:r>
      <w:r>
        <w:rPr>
          <w:rFonts w:ascii="Times New Roman" w:hAnsi="Times New Roman" w:cs="Times New Roman"/>
          <w:lang w:val="en-US"/>
        </w:rPr>
        <w:t xml:space="preserve"> </w:t>
      </w:r>
      <w:r w:rsidRPr="003E705B">
        <w:rPr>
          <w:rFonts w:ascii="Times New Roman" w:hAnsi="Times New Roman" w:cs="Times New Roman"/>
          <w:i/>
          <w:iCs/>
          <w:lang w:val="en-US"/>
        </w:rPr>
        <w:t>On What Matters</w:t>
      </w:r>
      <w:r w:rsidR="007E7011" w:rsidRPr="007E7011">
        <w:rPr>
          <w:rFonts w:ascii="Times New Roman" w:hAnsi="Times New Roman" w:cs="Times New Roman"/>
          <w:lang w:val="en-US"/>
        </w:rPr>
        <w:t xml:space="preserve"> (</w:t>
      </w:r>
      <w:r w:rsidRPr="007E7011">
        <w:rPr>
          <w:rFonts w:ascii="Times New Roman" w:hAnsi="Times New Roman" w:cs="Times New Roman"/>
          <w:lang w:val="en-US"/>
        </w:rPr>
        <w:t>O</w:t>
      </w:r>
      <w:r w:rsidRPr="003E705B">
        <w:rPr>
          <w:rFonts w:ascii="Times New Roman" w:hAnsi="Times New Roman" w:cs="Times New Roman"/>
          <w:lang w:val="en-US"/>
        </w:rPr>
        <w:t>xford University Press</w:t>
      </w:r>
      <w:r w:rsidR="007E7011">
        <w:rPr>
          <w:rFonts w:ascii="Times New Roman" w:hAnsi="Times New Roman" w:cs="Times New Roman"/>
          <w:lang w:val="en-US"/>
        </w:rPr>
        <w:t>, 2011).</w:t>
      </w:r>
    </w:p>
    <w:p w14:paraId="20D69C88" w14:textId="08B411CB" w:rsidR="003E705B" w:rsidRPr="003E705B" w:rsidRDefault="007E7011" w:rsidP="003E705B">
      <w:pPr>
        <w:pStyle w:val="a6"/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Russ</w:t>
      </w:r>
      <w:r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Shafer-Landau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, </w:t>
      </w:r>
      <w:r w:rsidR="003E705B" w:rsidRPr="003E705B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Moral Realism: A </w:t>
      </w:r>
      <w:proofErr w:type="gramStart"/>
      <w:r w:rsidR="003E705B" w:rsidRPr="003E705B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Defense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(</w:t>
      </w:r>
      <w:proofErr w:type="gramEnd"/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Oxford University Press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, 2003).</w:t>
      </w:r>
    </w:p>
    <w:p w14:paraId="7471229F" w14:textId="3C05F53D" w:rsidR="003E705B" w:rsidRPr="003E705B" w:rsidRDefault="007E7011" w:rsidP="003E705B">
      <w:pPr>
        <w:pStyle w:val="a6"/>
        <w:numPr>
          <w:ilvl w:val="0"/>
          <w:numId w:val="51"/>
        </w:numP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Michael</w:t>
      </w:r>
      <w:r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S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mith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,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</w:t>
      </w:r>
      <w:r w:rsidR="003E705B" w:rsidRPr="003E705B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Moral Problem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 (</w:t>
      </w:r>
      <w:r w:rsidR="003E705B" w:rsidRPr="003E705B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Blackwell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, 1994).</w:t>
      </w:r>
    </w:p>
    <w:p w14:paraId="6DFE3297" w14:textId="2973FD73" w:rsidR="003E705B" w:rsidRPr="003E705B" w:rsidRDefault="007E7011" w:rsidP="003E705B">
      <w:pPr>
        <w:pStyle w:val="a6"/>
        <w:numPr>
          <w:ilvl w:val="0"/>
          <w:numId w:val="51"/>
        </w:numPr>
        <w:rPr>
          <w:rFonts w:ascii="Times New Roman" w:hAnsi="Times New Roman" w:cs="Times New Roman"/>
          <w:lang w:val="en-US"/>
        </w:rPr>
      </w:pPr>
      <w:r w:rsidRPr="003E705B">
        <w:rPr>
          <w:rFonts w:ascii="Times New Roman" w:hAnsi="Times New Roman" w:cs="Times New Roman"/>
          <w:lang w:val="en-US"/>
        </w:rPr>
        <w:t>Richard</w:t>
      </w:r>
      <w:r w:rsidRPr="003E705B">
        <w:rPr>
          <w:rFonts w:ascii="Times New Roman" w:hAnsi="Times New Roman" w:cs="Times New Roman"/>
          <w:lang w:val="en-US"/>
        </w:rPr>
        <w:t xml:space="preserve"> </w:t>
      </w:r>
      <w:r w:rsidR="003E705B" w:rsidRPr="003E705B">
        <w:rPr>
          <w:rFonts w:ascii="Times New Roman" w:hAnsi="Times New Roman" w:cs="Times New Roman"/>
          <w:lang w:val="en-US"/>
        </w:rPr>
        <w:t>Boyd, “How to Be a Moral Realist,” in Essays on Moral Realism</w:t>
      </w:r>
      <w:r>
        <w:rPr>
          <w:rFonts w:ascii="Times New Roman" w:hAnsi="Times New Roman" w:cs="Times New Roman"/>
          <w:lang w:val="en-US"/>
        </w:rPr>
        <w:t>, ed.</w:t>
      </w:r>
      <w:r w:rsidR="003E705B" w:rsidRPr="003E705B">
        <w:rPr>
          <w:rFonts w:ascii="Times New Roman" w:hAnsi="Times New Roman" w:cs="Times New Roman"/>
          <w:lang w:val="en-US"/>
        </w:rPr>
        <w:t xml:space="preserve"> G. Sayre-McCord</w:t>
      </w:r>
      <w:r>
        <w:rPr>
          <w:rFonts w:ascii="Times New Roman" w:hAnsi="Times New Roman" w:cs="Times New Roman"/>
          <w:lang w:val="en-US"/>
        </w:rPr>
        <w:t>,</w:t>
      </w:r>
      <w:r w:rsidR="003E705B" w:rsidRPr="003E705B">
        <w:rPr>
          <w:rFonts w:ascii="Times New Roman" w:hAnsi="Times New Roman" w:cs="Times New Roman"/>
          <w:lang w:val="en-US"/>
        </w:rPr>
        <w:t xml:space="preserve"> </w:t>
      </w:r>
      <w:r w:rsidRPr="003E705B">
        <w:rPr>
          <w:rFonts w:ascii="Times New Roman" w:hAnsi="Times New Roman" w:cs="Times New Roman"/>
          <w:lang w:val="en-US"/>
        </w:rPr>
        <w:t>181–228.</w:t>
      </w:r>
      <w:r>
        <w:rPr>
          <w:rFonts w:ascii="Times New Roman" w:hAnsi="Times New Roman" w:cs="Times New Roman"/>
          <w:lang w:val="en-US"/>
        </w:rPr>
        <w:t xml:space="preserve"> (Cornell, 1988).</w:t>
      </w:r>
    </w:p>
    <w:p w14:paraId="17ECCE4A" w14:textId="5A488ABD" w:rsidR="003E705B" w:rsidRDefault="003E705B" w:rsidP="003E705B">
      <w:pPr>
        <w:pStyle w:val="a6"/>
        <w:numPr>
          <w:ilvl w:val="0"/>
          <w:numId w:val="51"/>
        </w:numPr>
        <w:rPr>
          <w:rFonts w:ascii="Times New Roman" w:hAnsi="Times New Roman" w:cs="Times New Roman"/>
          <w:lang w:val="en-US"/>
        </w:rPr>
      </w:pPr>
      <w:r w:rsidRPr="003E705B">
        <w:rPr>
          <w:rFonts w:ascii="Times New Roman" w:hAnsi="Times New Roman" w:cs="Times New Roman"/>
          <w:lang w:val="en-US"/>
        </w:rPr>
        <w:t>David</w:t>
      </w:r>
      <w:r w:rsidR="007E7011" w:rsidRPr="007E7011">
        <w:rPr>
          <w:rFonts w:ascii="Times New Roman" w:hAnsi="Times New Roman" w:cs="Times New Roman"/>
          <w:lang w:val="en-US"/>
        </w:rPr>
        <w:t xml:space="preserve"> </w:t>
      </w:r>
      <w:r w:rsidR="007E7011" w:rsidRPr="003E705B">
        <w:rPr>
          <w:rFonts w:ascii="Times New Roman" w:hAnsi="Times New Roman" w:cs="Times New Roman"/>
          <w:lang w:val="en-US"/>
        </w:rPr>
        <w:t>Brink,</w:t>
      </w:r>
      <w:r w:rsidR="007E7011">
        <w:rPr>
          <w:rFonts w:ascii="Times New Roman" w:hAnsi="Times New Roman" w:cs="Times New Roman"/>
          <w:lang w:val="en-US"/>
        </w:rPr>
        <w:t xml:space="preserve"> </w:t>
      </w:r>
      <w:r w:rsidRPr="003E705B">
        <w:rPr>
          <w:rFonts w:ascii="Times New Roman" w:hAnsi="Times New Roman" w:cs="Times New Roman"/>
          <w:i/>
          <w:iCs/>
          <w:lang w:val="en-US"/>
        </w:rPr>
        <w:t>Moral Realism and the Foundations of Ethics</w:t>
      </w:r>
      <w:r w:rsidR="007E7011">
        <w:rPr>
          <w:rFonts w:ascii="Times New Roman" w:hAnsi="Times New Roman" w:cs="Times New Roman"/>
          <w:lang w:val="en-US"/>
        </w:rPr>
        <w:t xml:space="preserve"> (</w:t>
      </w:r>
      <w:r w:rsidRPr="003E705B">
        <w:rPr>
          <w:rFonts w:ascii="Times New Roman" w:hAnsi="Times New Roman" w:cs="Times New Roman"/>
          <w:lang w:val="en-US"/>
        </w:rPr>
        <w:t>Cambridge University Press</w:t>
      </w:r>
      <w:r w:rsidR="007E7011">
        <w:rPr>
          <w:rFonts w:ascii="Times New Roman" w:hAnsi="Times New Roman" w:cs="Times New Roman"/>
          <w:lang w:val="en-US"/>
        </w:rPr>
        <w:t>, 1989).</w:t>
      </w:r>
    </w:p>
    <w:p w14:paraId="13CC2A02" w14:textId="27419B82" w:rsidR="00B03665" w:rsidRPr="007E7011" w:rsidRDefault="00B03665" w:rsidP="003E705B">
      <w:pPr>
        <w:pStyle w:val="a6"/>
        <w:numPr>
          <w:ilvl w:val="0"/>
          <w:numId w:val="5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Stephen F</w:t>
      </w:r>
      <w:r w:rsidRPr="00B03665">
        <w:rPr>
          <w:rFonts w:ascii="Times New Roman" w:hAnsi="Times New Roman" w:cs="Times New Roman"/>
          <w:lang w:val="en-US"/>
        </w:rPr>
        <w:t>inlay</w:t>
      </w:r>
      <w:r>
        <w:rPr>
          <w:rFonts w:ascii="Times New Roman" w:hAnsi="Times New Roman" w:cs="Times New Roman"/>
          <w:lang w:val="en-US"/>
        </w:rPr>
        <w:t xml:space="preserve"> “</w:t>
      </w:r>
      <w:r w:rsidRPr="00B03665">
        <w:rPr>
          <w:rFonts w:ascii="Times New Roman" w:hAnsi="Times New Roman" w:cs="Times New Roman"/>
          <w:lang w:val="en-US"/>
        </w:rPr>
        <w:t>Four Faces of Moral Realism</w:t>
      </w:r>
      <w:r>
        <w:rPr>
          <w:rFonts w:ascii="Times New Roman" w:hAnsi="Times New Roman" w:cs="Times New Roman"/>
          <w:lang w:val="en-US"/>
        </w:rPr>
        <w:t xml:space="preserve">” </w:t>
      </w:r>
      <w:r w:rsidRPr="00B03665">
        <w:rPr>
          <w:rFonts w:ascii="Times New Roman" w:hAnsi="Times New Roman" w:cs="Times New Roman"/>
          <w:i/>
          <w:iCs/>
          <w:lang w:val="en-US"/>
        </w:rPr>
        <w:t>Philosophy Compass</w:t>
      </w:r>
      <w:r w:rsidRPr="00B03665">
        <w:rPr>
          <w:rFonts w:ascii="Times New Roman" w:hAnsi="Times New Roman" w:cs="Times New Roman"/>
          <w:lang w:val="en-US"/>
        </w:rPr>
        <w:t xml:space="preserve"> 2</w:t>
      </w:r>
      <w:r>
        <w:rPr>
          <w:rFonts w:ascii="Times New Roman" w:hAnsi="Times New Roman" w:cs="Times New Roman"/>
          <w:lang w:val="en-US"/>
        </w:rPr>
        <w:t>, no. 6</w:t>
      </w:r>
      <w:r w:rsidRPr="00B03665">
        <w:rPr>
          <w:rFonts w:ascii="Times New Roman" w:hAnsi="Times New Roman" w:cs="Times New Roman"/>
          <w:lang w:val="en-US"/>
        </w:rPr>
        <w:t xml:space="preserve"> (</w:t>
      </w:r>
      <w:r>
        <w:rPr>
          <w:rFonts w:ascii="Times New Roman" w:hAnsi="Times New Roman" w:cs="Times New Roman"/>
          <w:lang w:val="en-US"/>
        </w:rPr>
        <w:t xml:space="preserve">2007): </w:t>
      </w:r>
      <w:r w:rsidRPr="00B03665">
        <w:rPr>
          <w:rFonts w:ascii="Times New Roman" w:hAnsi="Times New Roman" w:cs="Times New Roman"/>
          <w:lang w:val="en-US"/>
        </w:rPr>
        <w:t>820–849.</w:t>
      </w:r>
    </w:p>
    <w:p w14:paraId="1A97E2C3" w14:textId="77777777" w:rsidR="007E7011" w:rsidRPr="00B03665" w:rsidRDefault="007E7011" w:rsidP="007E7011">
      <w:pPr>
        <w:rPr>
          <w:rFonts w:ascii="Times New Roman" w:hAnsi="Times New Roman" w:cs="Times New Roman"/>
          <w:lang w:val="en-US"/>
        </w:rPr>
      </w:pPr>
    </w:p>
    <w:p w14:paraId="0244C602" w14:textId="2AFACD2F" w:rsidR="007E7011" w:rsidRDefault="007E7011" w:rsidP="007E7011">
      <w:pPr>
        <w:jc w:val="both"/>
        <w:rPr>
          <w:rFonts w:ascii="Times New Roman" w:hAnsi="Times New Roman" w:cs="Times New Roman"/>
        </w:rPr>
      </w:pPr>
      <w:r w:rsidRPr="00EA67EA">
        <w:rPr>
          <w:rFonts w:ascii="Times New Roman" w:hAnsi="Times New Roman" w:cs="Times New Roman"/>
        </w:rPr>
        <w:t>Για τα ανωτέρω έργα</w:t>
      </w:r>
      <w:r>
        <w:rPr>
          <w:rFonts w:ascii="Times New Roman" w:hAnsi="Times New Roman" w:cs="Times New Roman"/>
        </w:rPr>
        <w:t xml:space="preserve"> (με εξαίρεση το κείμενο του </w:t>
      </w:r>
      <w:r>
        <w:rPr>
          <w:rFonts w:ascii="Times New Roman" w:hAnsi="Times New Roman" w:cs="Times New Roman"/>
          <w:lang w:val="en-US"/>
        </w:rPr>
        <w:t>Boyd</w:t>
      </w:r>
      <w:r w:rsidR="00B03665" w:rsidRPr="00B03665">
        <w:rPr>
          <w:rFonts w:ascii="Times New Roman" w:hAnsi="Times New Roman" w:cs="Times New Roman"/>
        </w:rPr>
        <w:t xml:space="preserve"> </w:t>
      </w:r>
      <w:r w:rsidR="00B03665">
        <w:rPr>
          <w:rFonts w:ascii="Times New Roman" w:hAnsi="Times New Roman" w:cs="Times New Roman"/>
        </w:rPr>
        <w:t xml:space="preserve">και του </w:t>
      </w:r>
      <w:r w:rsidR="00B03665">
        <w:rPr>
          <w:rFonts w:ascii="Times New Roman" w:hAnsi="Times New Roman" w:cs="Times New Roman"/>
          <w:lang w:val="en-US"/>
        </w:rPr>
        <w:t>Finlay</w:t>
      </w:r>
      <w:r w:rsidRPr="007E7011">
        <w:rPr>
          <w:rFonts w:ascii="Times New Roman" w:hAnsi="Times New Roman" w:cs="Times New Roman"/>
        </w:rPr>
        <w:t>)</w:t>
      </w:r>
      <w:r w:rsidRPr="00EA67EA">
        <w:rPr>
          <w:rFonts w:ascii="Times New Roman" w:hAnsi="Times New Roman" w:cs="Times New Roman"/>
        </w:rPr>
        <w:t xml:space="preserve"> αποδεκτή είναι και η βιβλιοπαρουσίαση</w:t>
      </w:r>
    </w:p>
    <w:p w14:paraId="6B822759" w14:textId="77777777" w:rsidR="007E7011" w:rsidRDefault="007E7011" w:rsidP="007E7011">
      <w:pPr>
        <w:jc w:val="both"/>
        <w:rPr>
          <w:rFonts w:ascii="Times New Roman" w:hAnsi="Times New Roman" w:cs="Times New Roman"/>
        </w:rPr>
      </w:pPr>
    </w:p>
    <w:p w14:paraId="73AEEAE4" w14:textId="77777777" w:rsidR="007E7011" w:rsidRDefault="007E7011" w:rsidP="007E7011">
      <w:pPr>
        <w:jc w:val="both"/>
        <w:rPr>
          <w:rFonts w:ascii="Times New Roman" w:hAnsi="Times New Roman" w:cs="Times New Roman"/>
          <w:b/>
          <w:bCs/>
        </w:rPr>
      </w:pPr>
    </w:p>
    <w:p w14:paraId="09EC4F2C" w14:textId="29517486" w:rsidR="007E7011" w:rsidRDefault="007E7011" w:rsidP="007E7011">
      <w:pPr>
        <w:pStyle w:val="3"/>
        <w:rPr>
          <w:rFonts w:ascii="Times New Roman" w:hAnsi="Times New Roman" w:cs="Times New Roman"/>
          <w:lang w:val="en-US"/>
        </w:rPr>
      </w:pPr>
      <w:r w:rsidRPr="00B03665">
        <w:rPr>
          <w:rFonts w:ascii="Times New Roman" w:hAnsi="Times New Roman" w:cs="Times New Roman"/>
        </w:rPr>
        <w:t>Γενική</w:t>
      </w:r>
      <w:r w:rsidRPr="00B03665">
        <w:rPr>
          <w:rFonts w:ascii="Times New Roman" w:hAnsi="Times New Roman" w:cs="Times New Roman"/>
          <w:lang w:val="en-US"/>
        </w:rPr>
        <w:t xml:space="preserve"> </w:t>
      </w:r>
      <w:r w:rsidRPr="00B03665">
        <w:rPr>
          <w:rFonts w:ascii="Times New Roman" w:hAnsi="Times New Roman" w:cs="Times New Roman"/>
        </w:rPr>
        <w:t>Εισαγωγική</w:t>
      </w:r>
      <w:r w:rsidRPr="00B03665">
        <w:rPr>
          <w:rFonts w:ascii="Times New Roman" w:hAnsi="Times New Roman" w:cs="Times New Roman"/>
          <w:lang w:val="en-US"/>
        </w:rPr>
        <w:t xml:space="preserve"> </w:t>
      </w:r>
      <w:r w:rsidRPr="00B03665">
        <w:rPr>
          <w:rFonts w:ascii="Times New Roman" w:hAnsi="Times New Roman" w:cs="Times New Roman"/>
        </w:rPr>
        <w:t>Βιβλιογραφία</w:t>
      </w:r>
    </w:p>
    <w:p w14:paraId="17B98067" w14:textId="77777777" w:rsidR="00B03665" w:rsidRPr="00B03665" w:rsidRDefault="00B03665" w:rsidP="00B03665">
      <w:pPr>
        <w:rPr>
          <w:lang w:val="en-US"/>
        </w:rPr>
      </w:pPr>
    </w:p>
    <w:p w14:paraId="1A528EFD" w14:textId="3698EB82" w:rsidR="007E7011" w:rsidRPr="00B03665" w:rsidRDefault="007E7011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t>Andrew Fisher &amp; Mark Schroeder</w:t>
      </w:r>
      <w:r w:rsidR="00B03665"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Metaethics: An Introduction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(2010)</w:t>
      </w:r>
    </w:p>
    <w:p w14:paraId="27B5BDF2" w14:textId="63F52BCA" w:rsidR="007E7011" w:rsidRPr="00B03665" w:rsidRDefault="007E7011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t>David Copp</w:t>
      </w:r>
      <w:r w:rsidR="00B03665"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Oxford Handbook of Ethical Theory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(2007)</w:t>
      </w:r>
    </w:p>
    <w:p w14:paraId="3789A72B" w14:textId="2BBB05D9" w:rsidR="007E7011" w:rsidRPr="00B03665" w:rsidRDefault="007E7011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lastRenderedPageBreak/>
        <w:t>Alexander Miller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Contemporary Metaethics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(2013)</w:t>
      </w:r>
    </w:p>
    <w:p w14:paraId="57718FB5" w14:textId="35A75DEB" w:rsidR="00B03665" w:rsidRPr="00B03665" w:rsidRDefault="00B03665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Terry 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Horgan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and Mark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Timmons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Metaethics after Moore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(2006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D8C79E" w14:textId="768C19CD" w:rsidR="00B03665" w:rsidRPr="00B03665" w:rsidRDefault="00B03665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t>Tristram McPherson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David Plunkett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Routledge Handbook of Metaethics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(2018)</w:t>
      </w:r>
    </w:p>
    <w:p w14:paraId="72466304" w14:textId="144222DA" w:rsidR="00B03665" w:rsidRPr="00B03665" w:rsidRDefault="00B03665" w:rsidP="007E70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Andrew 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Fisher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and Simon 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Kirchin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3665">
        <w:rPr>
          <w:rFonts w:ascii="Times New Roman" w:hAnsi="Times New Roman" w:cs="Times New Roman"/>
          <w:i/>
          <w:iCs/>
          <w:sz w:val="24"/>
          <w:szCs w:val="24"/>
          <w:lang w:val="en-US"/>
        </w:rPr>
        <w:t>Arguing About Metaethics</w:t>
      </w:r>
      <w:r w:rsidRPr="00B03665">
        <w:rPr>
          <w:rFonts w:ascii="Times New Roman" w:hAnsi="Times New Roman" w:cs="Times New Roman"/>
          <w:sz w:val="24"/>
          <w:szCs w:val="24"/>
          <w:lang w:val="en-US"/>
        </w:rPr>
        <w:t xml:space="preserve"> (2006)</w:t>
      </w:r>
    </w:p>
    <w:sectPr w:rsidR="00B03665" w:rsidRPr="00B036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3F57"/>
    <w:multiLevelType w:val="multilevel"/>
    <w:tmpl w:val="6BA03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D3A62"/>
    <w:multiLevelType w:val="hybridMultilevel"/>
    <w:tmpl w:val="E38E3A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40328"/>
    <w:multiLevelType w:val="multilevel"/>
    <w:tmpl w:val="74B2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97E7E"/>
    <w:multiLevelType w:val="multilevel"/>
    <w:tmpl w:val="DAC0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868AC"/>
    <w:multiLevelType w:val="hybridMultilevel"/>
    <w:tmpl w:val="C84C92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05047"/>
    <w:multiLevelType w:val="multilevel"/>
    <w:tmpl w:val="0D44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684F0A"/>
    <w:multiLevelType w:val="hybridMultilevel"/>
    <w:tmpl w:val="DDD821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764A29"/>
    <w:multiLevelType w:val="multilevel"/>
    <w:tmpl w:val="811E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C0577"/>
    <w:multiLevelType w:val="hybridMultilevel"/>
    <w:tmpl w:val="AB3CAD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934F7"/>
    <w:multiLevelType w:val="multilevel"/>
    <w:tmpl w:val="5E56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B15541"/>
    <w:multiLevelType w:val="multilevel"/>
    <w:tmpl w:val="E598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65336B"/>
    <w:multiLevelType w:val="hybridMultilevel"/>
    <w:tmpl w:val="ECE6DE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E13E23"/>
    <w:multiLevelType w:val="hybridMultilevel"/>
    <w:tmpl w:val="2D8A87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78606D"/>
    <w:multiLevelType w:val="multilevel"/>
    <w:tmpl w:val="24A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414C11"/>
    <w:multiLevelType w:val="multilevel"/>
    <w:tmpl w:val="C2A0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A367DC"/>
    <w:multiLevelType w:val="multilevel"/>
    <w:tmpl w:val="68CA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572778"/>
    <w:multiLevelType w:val="multilevel"/>
    <w:tmpl w:val="D58C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220C9B"/>
    <w:multiLevelType w:val="multilevel"/>
    <w:tmpl w:val="930A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F37D96"/>
    <w:multiLevelType w:val="multilevel"/>
    <w:tmpl w:val="7430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207710"/>
    <w:multiLevelType w:val="multilevel"/>
    <w:tmpl w:val="CD88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BE2014"/>
    <w:multiLevelType w:val="multilevel"/>
    <w:tmpl w:val="ACA8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A768ED"/>
    <w:multiLevelType w:val="multilevel"/>
    <w:tmpl w:val="3090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C750FC"/>
    <w:multiLevelType w:val="hybridMultilevel"/>
    <w:tmpl w:val="205024B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CE25C5"/>
    <w:multiLevelType w:val="multilevel"/>
    <w:tmpl w:val="599E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0150DB"/>
    <w:multiLevelType w:val="hybridMultilevel"/>
    <w:tmpl w:val="ECE6DE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057056"/>
    <w:multiLevelType w:val="hybridMultilevel"/>
    <w:tmpl w:val="AC106C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7645A"/>
    <w:multiLevelType w:val="multilevel"/>
    <w:tmpl w:val="158C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9B0BDA"/>
    <w:multiLevelType w:val="multilevel"/>
    <w:tmpl w:val="B942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C84F03"/>
    <w:multiLevelType w:val="multilevel"/>
    <w:tmpl w:val="FD60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1F2F8A"/>
    <w:multiLevelType w:val="hybridMultilevel"/>
    <w:tmpl w:val="04DE27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42D2E"/>
    <w:multiLevelType w:val="multilevel"/>
    <w:tmpl w:val="E692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192C38"/>
    <w:multiLevelType w:val="multilevel"/>
    <w:tmpl w:val="3C9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CB0EAB"/>
    <w:multiLevelType w:val="multilevel"/>
    <w:tmpl w:val="F72E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0D02FC"/>
    <w:multiLevelType w:val="hybridMultilevel"/>
    <w:tmpl w:val="5FF818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D65FF0"/>
    <w:multiLevelType w:val="multilevel"/>
    <w:tmpl w:val="B086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CB3A41"/>
    <w:multiLevelType w:val="hybridMultilevel"/>
    <w:tmpl w:val="06AC59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0D2CE1"/>
    <w:multiLevelType w:val="hybridMultilevel"/>
    <w:tmpl w:val="ED1616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6154A"/>
    <w:multiLevelType w:val="hybridMultilevel"/>
    <w:tmpl w:val="E35C04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2A50DF"/>
    <w:multiLevelType w:val="hybridMultilevel"/>
    <w:tmpl w:val="A2BC7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5A14DC"/>
    <w:multiLevelType w:val="multilevel"/>
    <w:tmpl w:val="C9D0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2F05A0"/>
    <w:multiLevelType w:val="hybridMultilevel"/>
    <w:tmpl w:val="F2E4A8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89711C"/>
    <w:multiLevelType w:val="hybridMultilevel"/>
    <w:tmpl w:val="10D07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C43BB2"/>
    <w:multiLevelType w:val="hybridMultilevel"/>
    <w:tmpl w:val="B4A801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F11030"/>
    <w:multiLevelType w:val="multilevel"/>
    <w:tmpl w:val="5D12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0760F6"/>
    <w:multiLevelType w:val="multilevel"/>
    <w:tmpl w:val="2338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5A1301E"/>
    <w:multiLevelType w:val="multilevel"/>
    <w:tmpl w:val="7C10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5D140F0"/>
    <w:multiLevelType w:val="multilevel"/>
    <w:tmpl w:val="EA18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5ED7421"/>
    <w:multiLevelType w:val="multilevel"/>
    <w:tmpl w:val="F17A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B9C7C72"/>
    <w:multiLevelType w:val="hybridMultilevel"/>
    <w:tmpl w:val="ECE6DE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1E77A0"/>
    <w:multiLevelType w:val="multilevel"/>
    <w:tmpl w:val="21EC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0B4C0F"/>
    <w:multiLevelType w:val="multilevel"/>
    <w:tmpl w:val="29E0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183620">
    <w:abstractNumId w:val="12"/>
  </w:num>
  <w:num w:numId="2" w16cid:durableId="1464539122">
    <w:abstractNumId w:val="39"/>
  </w:num>
  <w:num w:numId="3" w16cid:durableId="1740520178">
    <w:abstractNumId w:val="14"/>
  </w:num>
  <w:num w:numId="4" w16cid:durableId="945117148">
    <w:abstractNumId w:val="26"/>
  </w:num>
  <w:num w:numId="5" w16cid:durableId="2022005576">
    <w:abstractNumId w:val="43"/>
  </w:num>
  <w:num w:numId="6" w16cid:durableId="1680499615">
    <w:abstractNumId w:val="10"/>
  </w:num>
  <w:num w:numId="7" w16cid:durableId="1854030934">
    <w:abstractNumId w:val="31"/>
  </w:num>
  <w:num w:numId="8" w16cid:durableId="1916469498">
    <w:abstractNumId w:val="49"/>
  </w:num>
  <w:num w:numId="9" w16cid:durableId="471022882">
    <w:abstractNumId w:val="15"/>
  </w:num>
  <w:num w:numId="10" w16cid:durableId="709916172">
    <w:abstractNumId w:val="5"/>
  </w:num>
  <w:num w:numId="11" w16cid:durableId="560138397">
    <w:abstractNumId w:val="2"/>
  </w:num>
  <w:num w:numId="12" w16cid:durableId="2021739447">
    <w:abstractNumId w:val="18"/>
  </w:num>
  <w:num w:numId="13" w16cid:durableId="1269696037">
    <w:abstractNumId w:val="44"/>
  </w:num>
  <w:num w:numId="14" w16cid:durableId="1419476147">
    <w:abstractNumId w:val="50"/>
  </w:num>
  <w:num w:numId="15" w16cid:durableId="391469186">
    <w:abstractNumId w:val="19"/>
  </w:num>
  <w:num w:numId="16" w16cid:durableId="1264069683">
    <w:abstractNumId w:val="20"/>
  </w:num>
  <w:num w:numId="17" w16cid:durableId="887841212">
    <w:abstractNumId w:val="45"/>
  </w:num>
  <w:num w:numId="18" w16cid:durableId="1103958798">
    <w:abstractNumId w:val="17"/>
  </w:num>
  <w:num w:numId="19" w16cid:durableId="960576068">
    <w:abstractNumId w:val="23"/>
  </w:num>
  <w:num w:numId="20" w16cid:durableId="1553616624">
    <w:abstractNumId w:val="3"/>
  </w:num>
  <w:num w:numId="21" w16cid:durableId="977413899">
    <w:abstractNumId w:val="16"/>
  </w:num>
  <w:num w:numId="22" w16cid:durableId="797912488">
    <w:abstractNumId w:val="7"/>
  </w:num>
  <w:num w:numId="23" w16cid:durableId="1299649687">
    <w:abstractNumId w:val="32"/>
  </w:num>
  <w:num w:numId="24" w16cid:durableId="1811823672">
    <w:abstractNumId w:val="9"/>
  </w:num>
  <w:num w:numId="25" w16cid:durableId="325744131">
    <w:abstractNumId w:val="46"/>
  </w:num>
  <w:num w:numId="26" w16cid:durableId="1899508123">
    <w:abstractNumId w:val="36"/>
  </w:num>
  <w:num w:numId="27" w16cid:durableId="1049376667">
    <w:abstractNumId w:val="41"/>
  </w:num>
  <w:num w:numId="28" w16cid:durableId="554708371">
    <w:abstractNumId w:val="8"/>
  </w:num>
  <w:num w:numId="29" w16cid:durableId="1725442694">
    <w:abstractNumId w:val="6"/>
  </w:num>
  <w:num w:numId="30" w16cid:durableId="1734353407">
    <w:abstractNumId w:val="40"/>
  </w:num>
  <w:num w:numId="31" w16cid:durableId="1256285602">
    <w:abstractNumId w:val="37"/>
  </w:num>
  <w:num w:numId="32" w16cid:durableId="757289522">
    <w:abstractNumId w:val="4"/>
  </w:num>
  <w:num w:numId="33" w16cid:durableId="1602298870">
    <w:abstractNumId w:val="35"/>
  </w:num>
  <w:num w:numId="34" w16cid:durableId="291984781">
    <w:abstractNumId w:val="33"/>
  </w:num>
  <w:num w:numId="35" w16cid:durableId="987592017">
    <w:abstractNumId w:val="1"/>
  </w:num>
  <w:num w:numId="36" w16cid:durableId="298194884">
    <w:abstractNumId w:val="11"/>
  </w:num>
  <w:num w:numId="37" w16cid:durableId="538124735">
    <w:abstractNumId w:val="47"/>
  </w:num>
  <w:num w:numId="38" w16cid:durableId="1941334958">
    <w:abstractNumId w:val="28"/>
  </w:num>
  <w:num w:numId="39" w16cid:durableId="2106030213">
    <w:abstractNumId w:val="21"/>
  </w:num>
  <w:num w:numId="40" w16cid:durableId="452946691">
    <w:abstractNumId w:val="22"/>
  </w:num>
  <w:num w:numId="41" w16cid:durableId="1650131507">
    <w:abstractNumId w:val="29"/>
  </w:num>
  <w:num w:numId="42" w16cid:durableId="1354922814">
    <w:abstractNumId w:val="38"/>
  </w:num>
  <w:num w:numId="43" w16cid:durableId="880630029">
    <w:abstractNumId w:val="24"/>
  </w:num>
  <w:num w:numId="44" w16cid:durableId="2143304486">
    <w:abstractNumId w:val="48"/>
  </w:num>
  <w:num w:numId="45" w16cid:durableId="1292588373">
    <w:abstractNumId w:val="42"/>
  </w:num>
  <w:num w:numId="46" w16cid:durableId="413019313">
    <w:abstractNumId w:val="27"/>
  </w:num>
  <w:num w:numId="47" w16cid:durableId="71895011">
    <w:abstractNumId w:val="34"/>
  </w:num>
  <w:num w:numId="48" w16cid:durableId="894702112">
    <w:abstractNumId w:val="30"/>
  </w:num>
  <w:num w:numId="49" w16cid:durableId="556625637">
    <w:abstractNumId w:val="0"/>
  </w:num>
  <w:num w:numId="50" w16cid:durableId="450632735">
    <w:abstractNumId w:val="13"/>
  </w:num>
  <w:num w:numId="51" w16cid:durableId="160630191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28"/>
    <w:rsid w:val="00036491"/>
    <w:rsid w:val="000C096A"/>
    <w:rsid w:val="0015207A"/>
    <w:rsid w:val="001555D0"/>
    <w:rsid w:val="002C02F6"/>
    <w:rsid w:val="002D6628"/>
    <w:rsid w:val="003A73B6"/>
    <w:rsid w:val="003E705B"/>
    <w:rsid w:val="004210B9"/>
    <w:rsid w:val="0064794B"/>
    <w:rsid w:val="006E771D"/>
    <w:rsid w:val="006F1CA4"/>
    <w:rsid w:val="007D0CD2"/>
    <w:rsid w:val="007E7011"/>
    <w:rsid w:val="008D76CD"/>
    <w:rsid w:val="008E2284"/>
    <w:rsid w:val="00A2453B"/>
    <w:rsid w:val="00A51101"/>
    <w:rsid w:val="00A83204"/>
    <w:rsid w:val="00AB6A3C"/>
    <w:rsid w:val="00B03665"/>
    <w:rsid w:val="00B50D3B"/>
    <w:rsid w:val="00B82124"/>
    <w:rsid w:val="00C2135F"/>
    <w:rsid w:val="00C6109F"/>
    <w:rsid w:val="00D95EDC"/>
    <w:rsid w:val="00DA6FCE"/>
    <w:rsid w:val="00E20579"/>
    <w:rsid w:val="00E9402C"/>
    <w:rsid w:val="00EA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04FF4"/>
  <w15:chartTrackingRefBased/>
  <w15:docId w15:val="{1F2643BF-49D2-4D8C-8CE6-11585D9A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011"/>
  </w:style>
  <w:style w:type="paragraph" w:styleId="1">
    <w:name w:val="heading 1"/>
    <w:basedOn w:val="a"/>
    <w:next w:val="a"/>
    <w:link w:val="1Char"/>
    <w:uiPriority w:val="9"/>
    <w:qFormat/>
    <w:rsid w:val="002D6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2D6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D6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D6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2D6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2D6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D66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D66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D66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D66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D66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D66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6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D6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D6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D66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6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6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D66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628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D9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a">
    <w:name w:val="Strong"/>
    <w:basedOn w:val="a0"/>
    <w:uiPriority w:val="22"/>
    <w:qFormat/>
    <w:rsid w:val="00D95EDC"/>
    <w:rPr>
      <w:b/>
      <w:bCs/>
    </w:rPr>
  </w:style>
  <w:style w:type="character" w:styleId="-">
    <w:name w:val="Hyperlink"/>
    <w:basedOn w:val="a0"/>
    <w:uiPriority w:val="99"/>
    <w:unhideWhenUsed/>
    <w:rsid w:val="006F1CA4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F1CA4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B82124"/>
    <w:rPr>
      <w:i/>
      <w:iCs/>
    </w:rPr>
  </w:style>
  <w:style w:type="character" w:styleId="-0">
    <w:name w:val="FollowedHyperlink"/>
    <w:basedOn w:val="a0"/>
    <w:uiPriority w:val="99"/>
    <w:semiHidden/>
    <w:unhideWhenUsed/>
    <w:rsid w:val="00C6109F"/>
    <w:rPr>
      <w:color w:val="96607D" w:themeColor="followedHyperlink"/>
      <w:u w:val="single"/>
    </w:rPr>
  </w:style>
  <w:style w:type="character" w:customStyle="1" w:styleId="st">
    <w:name w:val="st"/>
    <w:basedOn w:val="a0"/>
    <w:rsid w:val="0015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oso/9780198868866.003.0010" TargetMode="External"/><Relationship Id="rId13" Type="http://schemas.openxmlformats.org/officeDocument/2006/relationships/hyperlink" Target="https://plato.stanford.edu/archIves/sum2020/entries/moral-anti-realism/projectivism-quasi-realism.html" TargetMode="External"/><Relationship Id="rId18" Type="http://schemas.openxmlformats.org/officeDocument/2006/relationships/hyperlink" Target="https://plato.stanford.edu/entries/intuitionism-ethics/" TargetMode="External"/><Relationship Id="rId26" Type="http://schemas.openxmlformats.org/officeDocument/2006/relationships/hyperlink" Target="https://doi.org/10.1017/9781316160855.01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L87lVBxusZU" TargetMode="External"/><Relationship Id="rId7" Type="http://schemas.openxmlformats.org/officeDocument/2006/relationships/hyperlink" Target="https://doi.org/10.5840/swphilreview201834113" TargetMode="External"/><Relationship Id="rId12" Type="http://schemas.openxmlformats.org/officeDocument/2006/relationships/hyperlink" Target="https://doi.org/10.3998/phimp.4728" TargetMode="External"/><Relationship Id="rId17" Type="http://schemas.openxmlformats.org/officeDocument/2006/relationships/hyperlink" Target="https://doi.org/10.1017/S1369415412000040" TargetMode="External"/><Relationship Id="rId25" Type="http://schemas.openxmlformats.org/officeDocument/2006/relationships/hyperlink" Target="https://doi.org/10.1093/oxfordhb/9780199234097.003.00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lato.stanford.edu/entries/constructivism-metaethics/" TargetMode="External"/><Relationship Id="rId20" Type="http://schemas.openxmlformats.org/officeDocument/2006/relationships/hyperlink" Target="https://doi.org/10.2307/21035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93/acprof:oso/9780199931378.003.0003" TargetMode="External"/><Relationship Id="rId11" Type="http://schemas.openxmlformats.org/officeDocument/2006/relationships/hyperlink" Target="https://doi.org/10.1007/s11098-014-0300-5" TargetMode="External"/><Relationship Id="rId24" Type="http://schemas.openxmlformats.org/officeDocument/2006/relationships/hyperlink" Target="https://doi.org/10.1111/rati.122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ato.stanford.edu/archIves/sum2020/entries/moral-anti-realism/moral-error-theory.html" TargetMode="External"/><Relationship Id="rId23" Type="http://schemas.openxmlformats.org/officeDocument/2006/relationships/hyperlink" Target="https://philarchive.org/archive/AKHMQW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hilpapers.org/archive/ALLADO-10.pdf" TargetMode="External"/><Relationship Id="rId19" Type="http://schemas.openxmlformats.org/officeDocument/2006/relationships/hyperlink" Target="https://doi.org/10.2307/21039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93/oxfordhb/9780195325911.003.0006" TargetMode="External"/><Relationship Id="rId14" Type="http://schemas.openxmlformats.org/officeDocument/2006/relationships/hyperlink" Target="https://1000wordphilosophy.com/2014/04/14/moral-error-theory/" TargetMode="External"/><Relationship Id="rId22" Type="http://schemas.openxmlformats.org/officeDocument/2006/relationships/hyperlink" Target="https://plato.stanford.edu/archives/win2010/entries/fictionalism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A57D5-1D4B-4098-A6E5-DB54F1DC2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2338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Despina Vertzagia</dc:creator>
  <cp:keywords/>
  <dc:description/>
  <cp:lastModifiedBy>Despina Vertzagia</cp:lastModifiedBy>
  <cp:revision>6</cp:revision>
  <dcterms:created xsi:type="dcterms:W3CDTF">2026-01-03T17:13:00Z</dcterms:created>
  <dcterms:modified xsi:type="dcterms:W3CDTF">2026-01-03T21:09:00Z</dcterms:modified>
</cp:coreProperties>
</file>