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76" w:rsidRPr="00DA0076" w:rsidRDefault="00DA0076" w:rsidP="00DA0076">
      <w:pPr>
        <w:pBdr>
          <w:bottom w:val="single" w:sz="4" w:space="1" w:color="auto"/>
        </w:pBdr>
        <w:spacing w:after="0" w:line="2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l-GR" w:eastAsia="en-GB"/>
        </w:rPr>
      </w:pPr>
      <w:hyperlink r:id="rId7" w:history="1">
        <w:r w:rsidRPr="00DA0076">
          <w:rPr>
            <w:rFonts w:eastAsia="Times New Roman" w:cs="Times New Roman"/>
            <w:b/>
            <w:bCs/>
            <w:kern w:val="36"/>
            <w:sz w:val="28"/>
            <w:szCs w:val="28"/>
            <w:lang w:val="el-GR" w:eastAsia="en-GB"/>
          </w:rPr>
          <w:t>Εισαγωγή στην ευρωπαϊκή φιλοσοφία</w:t>
        </w:r>
      </w:hyperlink>
      <w:r w:rsidRPr="00DA0076"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> </w:t>
      </w:r>
      <w:r w:rsidRPr="00DA0076">
        <w:rPr>
          <w:rFonts w:eastAsia="Times New Roman" w:cs="Times New Roman"/>
          <w:kern w:val="36"/>
          <w:sz w:val="28"/>
          <w:szCs w:val="28"/>
          <w:lang w:val="el-GR" w:eastAsia="en-GB"/>
        </w:rPr>
        <w:t>(807)</w:t>
      </w:r>
    </w:p>
    <w:p w:rsidR="00E01BD3" w:rsidRPr="00DA0076" w:rsidRDefault="00E01BD3" w:rsidP="00DA0076">
      <w:pPr>
        <w:spacing w:after="0" w:line="20" w:lineRule="atLeast"/>
        <w:jc w:val="center"/>
        <w:rPr>
          <w:b/>
          <w:sz w:val="28"/>
          <w:szCs w:val="28"/>
          <w:lang w:val="el-GR"/>
        </w:rPr>
      </w:pPr>
    </w:p>
    <w:p w:rsidR="00E01BD3" w:rsidRPr="00DA0076" w:rsidRDefault="00E01BD3" w:rsidP="00DA0076">
      <w:pPr>
        <w:spacing w:after="0" w:line="20" w:lineRule="atLeast"/>
        <w:jc w:val="center"/>
        <w:rPr>
          <w:b/>
          <w:sz w:val="28"/>
          <w:szCs w:val="28"/>
          <w:lang w:val="el-GR"/>
        </w:rPr>
      </w:pPr>
    </w:p>
    <w:p w:rsidR="00F258C1" w:rsidRPr="00DA0076" w:rsidRDefault="00F258C1" w:rsidP="00DA0076">
      <w:pPr>
        <w:spacing w:after="0" w:line="20" w:lineRule="atLeast"/>
        <w:jc w:val="center"/>
        <w:rPr>
          <w:b/>
          <w:sz w:val="28"/>
          <w:szCs w:val="28"/>
          <w:lang w:val="el-GR"/>
        </w:rPr>
      </w:pPr>
      <w:r w:rsidRPr="00DA0076">
        <w:rPr>
          <w:b/>
          <w:sz w:val="28"/>
          <w:szCs w:val="28"/>
          <w:u w:val="single"/>
          <w:lang w:val="el-GR"/>
        </w:rPr>
        <w:t xml:space="preserve">Τμήμα: </w:t>
      </w:r>
      <w:r w:rsidR="00DA0076" w:rsidRPr="00DA0076">
        <w:rPr>
          <w:b/>
          <w:sz w:val="28"/>
          <w:szCs w:val="28"/>
          <w:u w:val="single"/>
          <w:lang w:val="el-GR"/>
        </w:rPr>
        <w:t>Γαλλικής</w:t>
      </w:r>
      <w:r w:rsidRPr="00DA0076">
        <w:rPr>
          <w:b/>
          <w:sz w:val="28"/>
          <w:szCs w:val="28"/>
          <w:u w:val="single"/>
          <w:lang w:val="el-GR"/>
        </w:rPr>
        <w:t xml:space="preserve"> Γλώσσας και Φιλολογίας</w:t>
      </w:r>
      <w:r w:rsidR="003E1AD2" w:rsidRPr="00DA0076">
        <w:rPr>
          <w:b/>
          <w:sz w:val="28"/>
          <w:szCs w:val="28"/>
          <w:lang w:val="el-GR"/>
        </w:rPr>
        <w:tab/>
      </w:r>
      <w:r w:rsidR="003E1AD2" w:rsidRPr="00DA0076">
        <w:rPr>
          <w:b/>
          <w:sz w:val="28"/>
          <w:szCs w:val="28"/>
          <w:lang w:val="el-GR"/>
        </w:rPr>
        <w:tab/>
        <w:t>Ακαδ. Έτος: 202</w:t>
      </w:r>
      <w:r w:rsidR="00DA0076" w:rsidRPr="00DA0076">
        <w:rPr>
          <w:b/>
          <w:sz w:val="28"/>
          <w:szCs w:val="28"/>
          <w:lang w:val="el-GR"/>
        </w:rPr>
        <w:t>2</w:t>
      </w:r>
      <w:r w:rsidR="003E1AD2" w:rsidRPr="00DA0076">
        <w:rPr>
          <w:b/>
          <w:sz w:val="28"/>
          <w:szCs w:val="28"/>
          <w:lang w:val="el-GR"/>
        </w:rPr>
        <w:t>-2</w:t>
      </w:r>
      <w:r w:rsidR="00DA0076" w:rsidRPr="00DA0076">
        <w:rPr>
          <w:b/>
          <w:sz w:val="28"/>
          <w:szCs w:val="28"/>
          <w:lang w:val="el-GR"/>
        </w:rPr>
        <w:t>3</w:t>
      </w:r>
    </w:p>
    <w:p w:rsidR="00AC09A4" w:rsidRPr="00DA0076" w:rsidRDefault="00AC09A4" w:rsidP="00DA0076">
      <w:pPr>
        <w:spacing w:after="0" w:line="20" w:lineRule="atLeast"/>
        <w:rPr>
          <w:b/>
          <w:sz w:val="24"/>
          <w:szCs w:val="24"/>
          <w:lang w:val="el-GR"/>
        </w:rPr>
      </w:pPr>
    </w:p>
    <w:p w:rsidR="00DA0076" w:rsidRPr="00DA0076" w:rsidRDefault="00DA0076" w:rsidP="00DA0076">
      <w:pPr>
        <w:spacing w:after="0" w:line="20" w:lineRule="atLeast"/>
        <w:ind w:firstLine="284"/>
        <w:jc w:val="both"/>
        <w:rPr>
          <w:sz w:val="24"/>
          <w:szCs w:val="24"/>
          <w:lang w:val="el-GR"/>
        </w:rPr>
      </w:pPr>
    </w:p>
    <w:p w:rsidR="0089178C" w:rsidRPr="00DA0076" w:rsidRDefault="0089178C" w:rsidP="00DA0076">
      <w:pPr>
        <w:spacing w:after="0" w:line="20" w:lineRule="atLeast"/>
        <w:ind w:firstLine="284"/>
        <w:rPr>
          <w:b/>
          <w:sz w:val="24"/>
          <w:szCs w:val="24"/>
          <w:lang w:val="el-GR"/>
        </w:rPr>
      </w:pPr>
      <w:r w:rsidRPr="00DA0076">
        <w:rPr>
          <w:b/>
          <w:sz w:val="24"/>
          <w:szCs w:val="24"/>
          <w:lang w:val="el-GR"/>
        </w:rPr>
        <w:t>Περιεχόμενο μαθήματος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>Η αρχαία ελληνική φιλοσοφία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</w:t>
      </w:r>
      <w:r w:rsidR="0089178C" w:rsidRPr="00DA0076">
        <w:rPr>
          <w:sz w:val="24"/>
          <w:szCs w:val="24"/>
          <w:lang w:val="el-GR"/>
        </w:rPr>
        <w:t xml:space="preserve">Πατερική </w:t>
      </w:r>
      <w:r w:rsidRPr="00DA0076">
        <w:rPr>
          <w:sz w:val="24"/>
          <w:szCs w:val="24"/>
          <w:lang w:val="el-GR"/>
        </w:rPr>
        <w:t>φιλοσοφία (</w:t>
      </w:r>
      <w:r w:rsidR="0089178C" w:rsidRPr="00DA0076">
        <w:rPr>
          <w:sz w:val="24"/>
          <w:szCs w:val="24"/>
          <w:lang w:val="el-GR"/>
        </w:rPr>
        <w:t>διάφορες σχολές</w:t>
      </w:r>
      <w:r w:rsidRPr="00DA0076">
        <w:rPr>
          <w:sz w:val="24"/>
          <w:szCs w:val="24"/>
          <w:lang w:val="el-GR"/>
        </w:rPr>
        <w:t>)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</w:t>
      </w:r>
      <w:r w:rsidR="0089178C" w:rsidRPr="00DA0076">
        <w:rPr>
          <w:sz w:val="24"/>
          <w:szCs w:val="24"/>
          <w:lang w:val="el-GR"/>
        </w:rPr>
        <w:t>Δυτική πατερική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</w:t>
      </w:r>
      <w:r w:rsidR="0089178C" w:rsidRPr="00DA0076">
        <w:rPr>
          <w:sz w:val="24"/>
          <w:szCs w:val="24"/>
          <w:lang w:val="el-GR"/>
        </w:rPr>
        <w:t>Μεσαιωνική-βυζαντινή φιλοσοφία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Ο </w:t>
      </w:r>
      <w:r w:rsidR="0089178C" w:rsidRPr="00DA0076">
        <w:rPr>
          <w:sz w:val="24"/>
          <w:szCs w:val="24"/>
          <w:lang w:val="el-GR"/>
        </w:rPr>
        <w:t>Νεοπλατωνισμός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Ο </w:t>
      </w:r>
      <w:r w:rsidR="0089178C" w:rsidRPr="00DA0076">
        <w:rPr>
          <w:sz w:val="24"/>
          <w:szCs w:val="24"/>
          <w:lang w:val="el-GR"/>
        </w:rPr>
        <w:t>Σχολαστικισμός και ουμανισμός.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</w:t>
      </w:r>
      <w:r w:rsidR="0089178C" w:rsidRPr="00DA0076">
        <w:rPr>
          <w:sz w:val="24"/>
          <w:szCs w:val="24"/>
          <w:lang w:val="el-GR"/>
        </w:rPr>
        <w:t>Αναγέννηση (Νικόλαος Κουζάνος)</w:t>
      </w:r>
    </w:p>
    <w:p w:rsidR="0089178C" w:rsidRPr="00DA0076" w:rsidRDefault="0089178C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μεταρρυθμισμένη θεολογία του Λούθηρου </w:t>
      </w:r>
    </w:p>
    <w:p w:rsidR="0089178C" w:rsidRPr="00DA0076" w:rsidRDefault="00DA0076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Ο </w:t>
      </w:r>
      <w:r w:rsidR="0089178C" w:rsidRPr="00DA0076">
        <w:rPr>
          <w:sz w:val="24"/>
          <w:szCs w:val="24"/>
          <w:lang w:val="el-GR"/>
        </w:rPr>
        <w:t>Μακιαβέλι: η σκιαγράφηση του νεότερου κράτους.</w:t>
      </w:r>
    </w:p>
    <w:p w:rsidR="0089178C" w:rsidRPr="00DA0076" w:rsidRDefault="0089178C" w:rsidP="00DA0076">
      <w:pPr>
        <w:spacing w:after="0" w:line="20" w:lineRule="atLeast"/>
        <w:ind w:firstLine="284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 xml:space="preserve">Η φυσική φιλοσοφία και οι επιστημονικές ανακαλύψεις </w:t>
      </w:r>
    </w:p>
    <w:p w:rsidR="0089178C" w:rsidRPr="00DA0076" w:rsidRDefault="00DA0076" w:rsidP="00DA0076">
      <w:pPr>
        <w:spacing w:after="0" w:line="20" w:lineRule="atLeast"/>
        <w:ind w:firstLine="284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>Ο Ευρωπαϊκός</w:t>
      </w:r>
      <w:r w:rsidR="0089178C" w:rsidRPr="00DA0076">
        <w:rPr>
          <w:sz w:val="24"/>
          <w:szCs w:val="24"/>
          <w:lang w:val="el-GR"/>
        </w:rPr>
        <w:t xml:space="preserve"> Διαφωτισμός (</w:t>
      </w:r>
      <w:r w:rsidRPr="00DA0076">
        <w:rPr>
          <w:sz w:val="24"/>
          <w:szCs w:val="24"/>
          <w:lang w:val="el-GR"/>
        </w:rPr>
        <w:t xml:space="preserve">Χομπς, </w:t>
      </w:r>
      <w:r w:rsidR="0089178C" w:rsidRPr="00DA0076">
        <w:rPr>
          <w:sz w:val="24"/>
          <w:szCs w:val="24"/>
          <w:lang w:val="el-GR"/>
        </w:rPr>
        <w:t>Λοκ, Ρουσώ, , Μοντεσκιέ κ.ά.)</w:t>
      </w:r>
      <w:r w:rsidR="00485781">
        <w:rPr>
          <w:sz w:val="24"/>
          <w:szCs w:val="24"/>
          <w:lang w:val="el-GR"/>
        </w:rPr>
        <w:t xml:space="preserve"> και η Γαλλική Επανάσταση</w:t>
      </w:r>
      <w:r w:rsidR="0089178C" w:rsidRPr="00DA0076">
        <w:rPr>
          <w:sz w:val="24"/>
          <w:szCs w:val="24"/>
          <w:lang w:val="el-GR"/>
        </w:rPr>
        <w:t>.</w:t>
      </w:r>
    </w:p>
    <w:p w:rsidR="0089178C" w:rsidRPr="00DA0076" w:rsidRDefault="0089178C" w:rsidP="00DA0076">
      <w:pPr>
        <w:spacing w:after="0" w:line="20" w:lineRule="atLeast"/>
        <w:ind w:firstLine="284"/>
        <w:rPr>
          <w:sz w:val="24"/>
          <w:szCs w:val="24"/>
          <w:lang w:val="el-GR"/>
        </w:rPr>
      </w:pPr>
    </w:p>
    <w:p w:rsidR="001E2C3C" w:rsidRPr="00DA0076" w:rsidRDefault="001E2C3C" w:rsidP="00DA0076">
      <w:pPr>
        <w:spacing w:after="0" w:line="20" w:lineRule="atLeast"/>
        <w:ind w:firstLine="284"/>
        <w:jc w:val="both"/>
        <w:rPr>
          <w:sz w:val="24"/>
          <w:szCs w:val="24"/>
          <w:lang w:val="el-GR"/>
        </w:rPr>
      </w:pPr>
      <w:r w:rsidRPr="00DA0076">
        <w:rPr>
          <w:sz w:val="24"/>
          <w:szCs w:val="24"/>
          <w:lang w:val="el-GR"/>
        </w:rPr>
        <w:t>Όσοι/σες φοιτητές</w:t>
      </w:r>
      <w:r w:rsidR="00EE51E8">
        <w:rPr>
          <w:sz w:val="24"/>
          <w:szCs w:val="24"/>
          <w:lang w:val="el-GR"/>
        </w:rPr>
        <w:t>/</w:t>
      </w:r>
      <w:r w:rsidRPr="00DA0076">
        <w:rPr>
          <w:sz w:val="24"/>
          <w:szCs w:val="24"/>
          <w:lang w:val="el-GR"/>
        </w:rPr>
        <w:t>ριες επιθυμούν μπορούν να συγγράψουν</w:t>
      </w:r>
      <w:r w:rsidR="00026DB0" w:rsidRPr="00DA0076">
        <w:rPr>
          <w:sz w:val="24"/>
          <w:szCs w:val="24"/>
          <w:lang w:val="el-GR"/>
        </w:rPr>
        <w:t>*</w:t>
      </w:r>
      <w:r w:rsidRPr="00DA0076">
        <w:rPr>
          <w:sz w:val="24"/>
          <w:szCs w:val="24"/>
          <w:lang w:val="el-GR"/>
        </w:rPr>
        <w:t xml:space="preserve"> απαλλακτική εργασία </w:t>
      </w:r>
      <w:r w:rsidR="00DA0076" w:rsidRPr="00DA0076">
        <w:rPr>
          <w:sz w:val="24"/>
          <w:szCs w:val="24"/>
          <w:lang w:val="el-GR"/>
        </w:rPr>
        <w:t xml:space="preserve">(σε συνεννόηση με τον διδάσκοντα) </w:t>
      </w:r>
      <w:r w:rsidRPr="00DA0076">
        <w:rPr>
          <w:sz w:val="24"/>
          <w:szCs w:val="24"/>
          <w:lang w:val="el-GR"/>
        </w:rPr>
        <w:t>σε ένα από τα παρακάτω θέματα του μαθήματος:</w:t>
      </w:r>
    </w:p>
    <w:p w:rsidR="00441644" w:rsidRPr="00DA0076" w:rsidRDefault="00F258C1" w:rsidP="00DA0076">
      <w:pPr>
        <w:spacing w:after="0" w:line="20" w:lineRule="atLeast"/>
        <w:ind w:firstLine="284"/>
        <w:rPr>
          <w:b/>
          <w:sz w:val="24"/>
          <w:szCs w:val="24"/>
          <w:lang w:val="el-GR"/>
        </w:rPr>
      </w:pPr>
      <w:r w:rsidRPr="00DA0076">
        <w:rPr>
          <w:b/>
          <w:sz w:val="24"/>
          <w:szCs w:val="24"/>
          <w:lang w:val="el-GR"/>
        </w:rPr>
        <w:t>Θέματα εργασιών.</w:t>
      </w:r>
    </w:p>
    <w:p w:rsidR="00DA0076" w:rsidRPr="00485781" w:rsidRDefault="00DA0076" w:rsidP="00C2624E">
      <w:pPr>
        <w:pStyle w:val="a3"/>
        <w:numPr>
          <w:ilvl w:val="0"/>
          <w:numId w:val="1"/>
        </w:numPr>
        <w:spacing w:after="0" w:line="20" w:lineRule="atLeast"/>
        <w:ind w:hanging="11"/>
        <w:jc w:val="both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Πατερική φιλοσοφία (διάφορες σχολές)</w:t>
      </w:r>
    </w:p>
    <w:p w:rsidR="00DA0076" w:rsidRPr="00485781" w:rsidRDefault="00DA0076" w:rsidP="00C2624E">
      <w:pPr>
        <w:pStyle w:val="a3"/>
        <w:numPr>
          <w:ilvl w:val="0"/>
          <w:numId w:val="1"/>
        </w:numPr>
        <w:spacing w:after="0" w:line="20" w:lineRule="atLeast"/>
        <w:ind w:hanging="11"/>
        <w:jc w:val="both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Δυτική πατερική</w:t>
      </w:r>
    </w:p>
    <w:p w:rsidR="00DA0076" w:rsidRPr="00485781" w:rsidRDefault="00DA0076" w:rsidP="00C2624E">
      <w:pPr>
        <w:pStyle w:val="a3"/>
        <w:numPr>
          <w:ilvl w:val="0"/>
          <w:numId w:val="1"/>
        </w:numPr>
        <w:spacing w:after="0" w:line="20" w:lineRule="atLeast"/>
        <w:ind w:hanging="11"/>
        <w:jc w:val="both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Μεσαιωνική-βυζαντινή φιλοσοφία</w:t>
      </w:r>
    </w:p>
    <w:p w:rsidR="007B2831" w:rsidRPr="00485781" w:rsidRDefault="007B2831" w:rsidP="00C2624E">
      <w:pPr>
        <w:pStyle w:val="a3"/>
        <w:numPr>
          <w:ilvl w:val="0"/>
          <w:numId w:val="1"/>
        </w:numPr>
        <w:spacing w:after="0" w:line="20" w:lineRule="atLeast"/>
        <w:ind w:hanging="11"/>
        <w:jc w:val="both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εξέγερση στη Βοημία και ο Χους.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έννοια της αρμονίας στον Νικόλαο Κουζάνο.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Σχολαστικισμός και ουμανισμός.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Μακιαβέλι: η σκιαγράφηση του νεότερου κράτους.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έννοιες αξιοσύνη (</w:t>
      </w:r>
      <w:r w:rsidRPr="00485781">
        <w:rPr>
          <w:i/>
          <w:sz w:val="24"/>
          <w:szCs w:val="24"/>
          <w:lang w:val="en-US"/>
        </w:rPr>
        <w:t>Virtu</w:t>
      </w:r>
      <w:r w:rsidRPr="00485781">
        <w:rPr>
          <w:i/>
          <w:sz w:val="24"/>
          <w:szCs w:val="24"/>
          <w:lang w:val="el-GR"/>
        </w:rPr>
        <w:t>) και τύχη (</w:t>
      </w:r>
      <w:r w:rsidRPr="00485781">
        <w:rPr>
          <w:i/>
          <w:sz w:val="24"/>
          <w:szCs w:val="24"/>
          <w:lang w:val="en-US"/>
        </w:rPr>
        <w:t>Fortuna</w:t>
      </w:r>
      <w:r w:rsidRPr="00485781">
        <w:rPr>
          <w:i/>
          <w:sz w:val="24"/>
          <w:szCs w:val="24"/>
          <w:lang w:val="el-GR"/>
        </w:rPr>
        <w:t>) στον Μακιαβέλι.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μεταρρυθμισμένη θεολογία του Λούθηρου.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Ο Εμπειρισμός.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ηθική του Σπινόζα</w:t>
      </w:r>
      <w:r w:rsidR="007B2831" w:rsidRPr="00485781">
        <w:rPr>
          <w:i/>
          <w:sz w:val="24"/>
          <w:szCs w:val="24"/>
          <w:lang w:val="el-GR"/>
        </w:rPr>
        <w:t>.</w:t>
      </w:r>
    </w:p>
    <w:p w:rsidR="007B2831" w:rsidRPr="00485781" w:rsidRDefault="007B283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πολιτική φιλοσοφία του Χομπς.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έννοια της θρησκευτικής ελευθερίας στον Λοκ</w:t>
      </w:r>
    </w:p>
    <w:p w:rsidR="00F258C1" w:rsidRPr="00485781" w:rsidRDefault="00F258C1" w:rsidP="00C2624E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γνωσιοθεωρία του Λοκ.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40" w:lineRule="auto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πολιτική φιλοσοφία του Λοκ.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40" w:lineRule="auto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Ο Ευρωπαϊκός Διαφωτισμός και ο ορθολογισμός.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hint="eastAsia"/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έννοια της ανεξιθρησκίας στον Βολταίρο.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Η πολιτική φιλοσοφία του Ρουσώ.</w:t>
      </w:r>
    </w:p>
    <w:p w:rsidR="007B2831" w:rsidRPr="00485781" w:rsidRDefault="007B2831" w:rsidP="007B2831">
      <w:pPr>
        <w:pStyle w:val="a3"/>
        <w:numPr>
          <w:ilvl w:val="0"/>
          <w:numId w:val="1"/>
        </w:numPr>
        <w:spacing w:after="0" w:line="20" w:lineRule="atLeast"/>
        <w:ind w:hanging="11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>Τα κεντρικά συνθήματα της Γαλλικής Επανάστασης.</w:t>
      </w:r>
    </w:p>
    <w:p w:rsidR="007B2831" w:rsidRPr="00485781" w:rsidRDefault="007B2831" w:rsidP="00EE51E8">
      <w:pPr>
        <w:pStyle w:val="a3"/>
        <w:numPr>
          <w:ilvl w:val="0"/>
          <w:numId w:val="1"/>
        </w:numPr>
        <w:spacing w:after="0" w:line="20" w:lineRule="atLeast"/>
        <w:ind w:hanging="11"/>
        <w:jc w:val="both"/>
        <w:rPr>
          <w:i/>
          <w:sz w:val="24"/>
          <w:szCs w:val="24"/>
          <w:lang w:val="el-GR"/>
        </w:rPr>
      </w:pPr>
      <w:r w:rsidRPr="00485781">
        <w:rPr>
          <w:i/>
          <w:sz w:val="24"/>
          <w:szCs w:val="24"/>
          <w:lang w:val="el-GR"/>
        </w:rPr>
        <w:t xml:space="preserve">Η Διακήρυξη των Δικαιωμάτων του Ανθρώπου και του Πολίτη (26η </w:t>
      </w:r>
      <w:r w:rsidR="00EE51E8" w:rsidRPr="00485781">
        <w:rPr>
          <w:i/>
          <w:sz w:val="24"/>
          <w:szCs w:val="24"/>
          <w:lang w:val="el-GR"/>
        </w:rPr>
        <w:t xml:space="preserve">  </w:t>
      </w:r>
      <w:r w:rsidRPr="00485781">
        <w:rPr>
          <w:i/>
          <w:sz w:val="24"/>
          <w:szCs w:val="24"/>
          <w:lang w:val="el-GR"/>
        </w:rPr>
        <w:t>Αυγούστου 1789)</w:t>
      </w:r>
      <w:r w:rsidR="00485781">
        <w:rPr>
          <w:i/>
          <w:sz w:val="24"/>
          <w:szCs w:val="24"/>
          <w:lang w:val="el-GR"/>
        </w:rPr>
        <w:t>.</w:t>
      </w:r>
    </w:p>
    <w:p w:rsidR="00DA0076" w:rsidRPr="007B2831" w:rsidRDefault="00DA0076" w:rsidP="007B2831">
      <w:pPr>
        <w:pStyle w:val="a3"/>
        <w:spacing w:after="0" w:line="20" w:lineRule="atLeast"/>
        <w:ind w:left="710"/>
        <w:rPr>
          <w:i/>
          <w:sz w:val="24"/>
          <w:szCs w:val="24"/>
          <w:lang w:val="el-GR"/>
        </w:rPr>
      </w:pPr>
    </w:p>
    <w:p w:rsidR="00DA0076" w:rsidRPr="00DA0076" w:rsidRDefault="00DA0076" w:rsidP="00C2624E">
      <w:pPr>
        <w:pStyle w:val="a3"/>
        <w:spacing w:after="0" w:line="20" w:lineRule="atLeast"/>
        <w:ind w:left="710"/>
        <w:jc w:val="center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lastRenderedPageBreak/>
        <w:t>Τα προτεινόμενα συγγράμματα είναι τα παρακάτω:</w:t>
      </w:r>
    </w:p>
    <w:p w:rsidR="00026DB0" w:rsidRDefault="00026DB0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tbl>
      <w:tblPr>
        <w:tblW w:w="5035" w:type="dxa"/>
        <w:tblInd w:w="1951" w:type="dxa"/>
        <w:tblLook w:val="04A0"/>
      </w:tblPr>
      <w:tblGrid>
        <w:gridCol w:w="2835"/>
        <w:gridCol w:w="2200"/>
      </w:tblGrid>
      <w:tr w:rsidR="00DA0076" w:rsidRPr="00DA0076" w:rsidTr="00C2624E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76" w:rsidRPr="00C2624E" w:rsidRDefault="00DA0076" w:rsidP="00C26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3"/>
              <w:jc w:val="both"/>
              <w:rPr>
                <w:rFonts w:eastAsia="Times New Roman" w:cs="Times New Roman"/>
                <w:bCs/>
                <w:i/>
                <w:sz w:val="20"/>
                <w:szCs w:val="20"/>
                <w:lang w:val="el-GR" w:eastAsia="en-GB"/>
              </w:rPr>
            </w:pPr>
            <w:r w:rsidRPr="00C2624E">
              <w:rPr>
                <w:rFonts w:eastAsia="Times New Roman" w:cs="Times New Roman"/>
                <w:bCs/>
                <w:i/>
                <w:sz w:val="20"/>
                <w:szCs w:val="20"/>
                <w:lang w:val="el-GR" w:eastAsia="en-GB"/>
              </w:rPr>
              <w:t>ΙΣΤΟΡΙΑ ΤΗΣ ΝΕΟΤΕΡΗΣ ΦΙΛΟΣΟΦΙΑΣ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76" w:rsidRPr="00DA0076" w:rsidRDefault="00DA0076" w:rsidP="00DA00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el-GR" w:eastAsia="en-GB"/>
              </w:rPr>
            </w:pPr>
            <w:r w:rsidRPr="00DA007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FRANCO</w:t>
            </w:r>
            <w:r w:rsidRPr="00DA0076">
              <w:rPr>
                <w:rFonts w:eastAsia="Times New Roman" w:cs="Times New Roman"/>
                <w:bCs/>
                <w:sz w:val="18"/>
                <w:szCs w:val="18"/>
                <w:lang w:val="el-GR" w:eastAsia="en-GB"/>
              </w:rPr>
              <w:t xml:space="preserve"> </w:t>
            </w:r>
            <w:r w:rsidRPr="00DA0076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ALESSIO</w:t>
            </w:r>
          </w:p>
        </w:tc>
      </w:tr>
      <w:tr w:rsidR="00DA0076" w:rsidRPr="00DA0076" w:rsidTr="00C2624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76" w:rsidRPr="00DA0076" w:rsidRDefault="00C2624E" w:rsidP="00C2624E">
            <w:pPr>
              <w:spacing w:after="0" w:line="240" w:lineRule="auto"/>
              <w:ind w:firstLine="23"/>
              <w:jc w:val="both"/>
              <w:rPr>
                <w:rFonts w:eastAsia="Times New Roman" w:cs="Arial"/>
                <w:bCs/>
                <w:i/>
                <w:sz w:val="20"/>
                <w:szCs w:val="20"/>
                <w:lang w:val="el-GR" w:eastAsia="en-GB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val="el-GR" w:eastAsia="en-GB"/>
              </w:rPr>
              <w:t xml:space="preserve">2) </w:t>
            </w:r>
            <w:r w:rsidR="00DA0076" w:rsidRPr="00DA0076">
              <w:rPr>
                <w:rFonts w:eastAsia="Times New Roman" w:cs="Arial"/>
                <w:bCs/>
                <w:i/>
                <w:sz w:val="20"/>
                <w:szCs w:val="20"/>
                <w:lang w:val="el-GR" w:eastAsia="en-GB"/>
              </w:rPr>
              <w:t>ΤΑ ΘΕΜΕΛΙΑ ΤΗΣ ΝΕΟΤΕΡΗΣ ΠΟΛΙΤΙΚΗΣ ΣΚΕΨΗΣ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76" w:rsidRPr="00DA0076" w:rsidRDefault="00DA0076" w:rsidP="00DA007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val="el-GR" w:eastAsia="en-GB"/>
              </w:rPr>
            </w:pPr>
            <w:r w:rsidRPr="00DA007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SKINNER</w:t>
            </w:r>
            <w:r w:rsidRPr="00DA0076">
              <w:rPr>
                <w:rFonts w:eastAsia="Times New Roman" w:cs="Arial"/>
                <w:bCs/>
                <w:sz w:val="18"/>
                <w:szCs w:val="18"/>
                <w:lang w:val="el-GR" w:eastAsia="en-GB"/>
              </w:rPr>
              <w:t xml:space="preserve"> </w:t>
            </w:r>
            <w:r w:rsidRPr="00DA0076">
              <w:rPr>
                <w:rFonts w:eastAsia="Times New Roman" w:cs="Arial"/>
                <w:bCs/>
                <w:sz w:val="18"/>
                <w:szCs w:val="18"/>
                <w:lang w:eastAsia="en-GB"/>
              </w:rPr>
              <w:t>QUENTIN</w:t>
            </w:r>
          </w:p>
        </w:tc>
      </w:tr>
    </w:tbl>
    <w:p w:rsidR="00DA0076" w:rsidRDefault="00DA0076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p w:rsidR="00DA0076" w:rsidRPr="00DA0076" w:rsidRDefault="00DA0076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p w:rsidR="00026DB0" w:rsidRDefault="00026DB0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  <w:r w:rsidRPr="00DA0076">
        <w:rPr>
          <w:i/>
          <w:sz w:val="24"/>
          <w:szCs w:val="24"/>
          <w:lang w:val="el-GR"/>
        </w:rPr>
        <w:t>*Για τη συγγραφή πρέπει να ακολουθηθούν οι οδηγίες που περιέχονται σε σχετικό έγγραφο της Ηλεκτρονικής Τάξης</w:t>
      </w:r>
      <w:r w:rsidR="00DA0076">
        <w:rPr>
          <w:i/>
          <w:sz w:val="24"/>
          <w:szCs w:val="24"/>
          <w:lang w:val="el-GR"/>
        </w:rPr>
        <w:t xml:space="preserve"> και η έκτασή της θα είναι 2.500-3.000 λέξεις.</w:t>
      </w:r>
    </w:p>
    <w:p w:rsidR="00DA0076" w:rsidRPr="00DA0076" w:rsidRDefault="00DA0076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p w:rsidR="0089178C" w:rsidRPr="00DA0076" w:rsidRDefault="0089178C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p w:rsidR="0089178C" w:rsidRPr="00DA0076" w:rsidRDefault="0089178C" w:rsidP="00DA0076">
      <w:pPr>
        <w:spacing w:after="0" w:line="20" w:lineRule="atLeast"/>
        <w:ind w:firstLine="284"/>
        <w:rPr>
          <w:i/>
          <w:sz w:val="24"/>
          <w:szCs w:val="24"/>
          <w:lang w:val="el-GR"/>
        </w:rPr>
      </w:pPr>
    </w:p>
    <w:p w:rsidR="0089178C" w:rsidRPr="00DA0076" w:rsidRDefault="0089178C" w:rsidP="00DA0076">
      <w:pPr>
        <w:pStyle w:val="a3"/>
        <w:spacing w:after="0" w:line="20" w:lineRule="atLeast"/>
        <w:ind w:left="0" w:firstLine="284"/>
        <w:jc w:val="both"/>
        <w:rPr>
          <w:sz w:val="24"/>
          <w:szCs w:val="24"/>
          <w:lang w:val="el-GR"/>
        </w:rPr>
      </w:pPr>
    </w:p>
    <w:p w:rsidR="0089178C" w:rsidRPr="00DA0076" w:rsidRDefault="0089178C" w:rsidP="00DA0076">
      <w:pPr>
        <w:pStyle w:val="a3"/>
        <w:spacing w:after="0" w:line="20" w:lineRule="atLeast"/>
        <w:ind w:left="426" w:firstLine="284"/>
        <w:rPr>
          <w:i/>
          <w:sz w:val="24"/>
          <w:szCs w:val="24"/>
          <w:lang w:val="el-GR"/>
        </w:rPr>
      </w:pPr>
    </w:p>
    <w:p w:rsidR="00F258C1" w:rsidRPr="00DA0076" w:rsidRDefault="00F258C1" w:rsidP="00DA0076">
      <w:pPr>
        <w:spacing w:after="0" w:line="20" w:lineRule="atLeast"/>
        <w:ind w:firstLine="284"/>
        <w:rPr>
          <w:sz w:val="24"/>
          <w:szCs w:val="24"/>
          <w:lang w:val="el-GR"/>
        </w:rPr>
      </w:pPr>
    </w:p>
    <w:sectPr w:rsidR="00F258C1" w:rsidRPr="00DA0076" w:rsidSect="0044164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BA" w:rsidRDefault="006F23BA" w:rsidP="00EE51E8">
      <w:pPr>
        <w:spacing w:after="0" w:line="240" w:lineRule="auto"/>
      </w:pPr>
      <w:r>
        <w:separator/>
      </w:r>
    </w:p>
  </w:endnote>
  <w:endnote w:type="continuationSeparator" w:id="1">
    <w:p w:rsidR="006F23BA" w:rsidRDefault="006F23BA" w:rsidP="00EE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808"/>
      <w:docPartObj>
        <w:docPartGallery w:val="Page Numbers (Bottom of Page)"/>
        <w:docPartUnique/>
      </w:docPartObj>
    </w:sdtPr>
    <w:sdtContent>
      <w:p w:rsidR="00EE51E8" w:rsidRDefault="00EE51E8">
        <w:pPr>
          <w:pStyle w:val="a5"/>
          <w:jc w:val="center"/>
        </w:pPr>
        <w:fldSimple w:instr=" PAGE   \* MERGEFORMAT ">
          <w:r w:rsidR="00485781">
            <w:rPr>
              <w:noProof/>
            </w:rPr>
            <w:t>1</w:t>
          </w:r>
        </w:fldSimple>
      </w:p>
    </w:sdtContent>
  </w:sdt>
  <w:p w:rsidR="00EE51E8" w:rsidRDefault="00EE51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BA" w:rsidRDefault="006F23BA" w:rsidP="00EE51E8">
      <w:pPr>
        <w:spacing w:after="0" w:line="240" w:lineRule="auto"/>
      </w:pPr>
      <w:r>
        <w:separator/>
      </w:r>
    </w:p>
  </w:footnote>
  <w:footnote w:type="continuationSeparator" w:id="1">
    <w:p w:rsidR="006F23BA" w:rsidRDefault="006F23BA" w:rsidP="00EE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D1"/>
    <w:multiLevelType w:val="hybridMultilevel"/>
    <w:tmpl w:val="79C2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63A"/>
    <w:multiLevelType w:val="hybridMultilevel"/>
    <w:tmpl w:val="2EBAF024"/>
    <w:lvl w:ilvl="0" w:tplc="C70CD1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1DF3B90"/>
    <w:multiLevelType w:val="hybridMultilevel"/>
    <w:tmpl w:val="ABBAA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6E6F"/>
    <w:multiLevelType w:val="hybridMultilevel"/>
    <w:tmpl w:val="DAC66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0232"/>
    <w:multiLevelType w:val="hybridMultilevel"/>
    <w:tmpl w:val="103C47B2"/>
    <w:lvl w:ilvl="0" w:tplc="51B064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8C1"/>
    <w:rsid w:val="00026DB0"/>
    <w:rsid w:val="001E2C3C"/>
    <w:rsid w:val="003E1AD2"/>
    <w:rsid w:val="00417D10"/>
    <w:rsid w:val="00420C11"/>
    <w:rsid w:val="00441644"/>
    <w:rsid w:val="00485781"/>
    <w:rsid w:val="00510FEE"/>
    <w:rsid w:val="006B542B"/>
    <w:rsid w:val="006F23BA"/>
    <w:rsid w:val="007B2831"/>
    <w:rsid w:val="007D4428"/>
    <w:rsid w:val="0089178C"/>
    <w:rsid w:val="00AC09A4"/>
    <w:rsid w:val="00C2624E"/>
    <w:rsid w:val="00D370F4"/>
    <w:rsid w:val="00DA0076"/>
    <w:rsid w:val="00E01BD3"/>
    <w:rsid w:val="00E964E1"/>
    <w:rsid w:val="00EE51E8"/>
    <w:rsid w:val="00F258C1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4"/>
  </w:style>
  <w:style w:type="paragraph" w:styleId="1">
    <w:name w:val="heading 1"/>
    <w:basedOn w:val="a"/>
    <w:link w:val="1Char"/>
    <w:uiPriority w:val="9"/>
    <w:qFormat/>
    <w:rsid w:val="00DA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2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B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A00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-">
    <w:name w:val="Hyperlink"/>
    <w:basedOn w:val="a0"/>
    <w:uiPriority w:val="99"/>
    <w:semiHidden/>
    <w:unhideWhenUsed/>
    <w:rsid w:val="00DA0076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7B28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B2831"/>
  </w:style>
  <w:style w:type="paragraph" w:styleId="a4">
    <w:name w:val="header"/>
    <w:basedOn w:val="a"/>
    <w:link w:val="Char"/>
    <w:uiPriority w:val="99"/>
    <w:semiHidden/>
    <w:unhideWhenUsed/>
    <w:rsid w:val="00EE5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E51E8"/>
  </w:style>
  <w:style w:type="paragraph" w:styleId="a5">
    <w:name w:val="footer"/>
    <w:basedOn w:val="a"/>
    <w:link w:val="Char0"/>
    <w:uiPriority w:val="99"/>
    <w:unhideWhenUsed/>
    <w:rsid w:val="00EE5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E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lass.uoa.gr/courses/PHILOSOPHY9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2002</dc:creator>
  <cp:lastModifiedBy>george 2002</cp:lastModifiedBy>
  <cp:revision>5</cp:revision>
  <dcterms:created xsi:type="dcterms:W3CDTF">2023-02-11T12:38:00Z</dcterms:created>
  <dcterms:modified xsi:type="dcterms:W3CDTF">2023-02-11T13:04:00Z</dcterms:modified>
</cp:coreProperties>
</file>