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B87A73" w14:textId="77777777" w:rsidR="00751B5A" w:rsidRDefault="00751B5A" w:rsidP="00751B5A">
      <w:pPr>
        <w:pStyle w:val="Header"/>
        <w:jc w:val="both"/>
        <w:rPr>
          <w:lang w:val="el-GR"/>
        </w:rPr>
      </w:pPr>
      <w:proofErr w:type="spellStart"/>
      <w:r w:rsidRPr="00421616">
        <w:rPr>
          <w:lang w:val="el-GR"/>
        </w:rPr>
        <w:t>Ξενοφῶντος</w:t>
      </w:r>
      <w:proofErr w:type="spellEnd"/>
      <w:r w:rsidRPr="00421616">
        <w:rPr>
          <w:lang w:val="el-GR"/>
        </w:rPr>
        <w:t xml:space="preserve">, </w:t>
      </w:r>
      <w:proofErr w:type="spellStart"/>
      <w:r w:rsidRPr="00421616">
        <w:rPr>
          <w:i/>
          <w:iCs/>
          <w:lang w:val="el-GR"/>
        </w:rPr>
        <w:t>Ἑλληνικά</w:t>
      </w:r>
      <w:proofErr w:type="spellEnd"/>
      <w:r w:rsidRPr="00421616">
        <w:rPr>
          <w:lang w:val="el-GR"/>
        </w:rPr>
        <w:t xml:space="preserve"> </w:t>
      </w:r>
      <w:r>
        <w:rPr>
          <w:lang w:val="el-GR"/>
        </w:rPr>
        <w:t>6.</w:t>
      </w:r>
      <w:r w:rsidRPr="00421616">
        <w:rPr>
          <w:lang w:val="el-GR"/>
        </w:rPr>
        <w:t>1.1-3</w:t>
      </w:r>
    </w:p>
    <w:p w14:paraId="0CF323FE" w14:textId="77777777" w:rsidR="00751B5A" w:rsidRDefault="00751B5A" w:rsidP="00751B5A">
      <w:pPr>
        <w:spacing w:line="360" w:lineRule="auto"/>
        <w:jc w:val="both"/>
        <w:rPr>
          <w:lang w:val="el-GR"/>
        </w:rPr>
      </w:pPr>
    </w:p>
    <w:p w14:paraId="5FDFDEE4" w14:textId="39019663" w:rsidR="00751B5A" w:rsidRPr="00751B5A" w:rsidRDefault="00751B5A" w:rsidP="00751B5A">
      <w:pPr>
        <w:spacing w:line="360" w:lineRule="auto"/>
        <w:jc w:val="both"/>
        <w:rPr>
          <w:lang w:val="el-GR"/>
        </w:rPr>
      </w:pPr>
      <w:r w:rsidRPr="00BD2CE1">
        <w:t>(1)   Οἱ μὲν οὖν Ἀθηναῖοι καὶ Λακεδαιμόνιοι περὶ ταῦτα ἦσαν.</w:t>
      </w:r>
    </w:p>
    <w:p w14:paraId="2A76B562" w14:textId="77777777" w:rsidR="00751B5A" w:rsidRPr="00BD2CE1" w:rsidRDefault="00751B5A" w:rsidP="00751B5A">
      <w:pPr>
        <w:spacing w:line="360" w:lineRule="auto"/>
        <w:jc w:val="both"/>
      </w:pPr>
      <w:r w:rsidRPr="00BD2CE1">
        <w:t>οἱ δὲ Θηβαῖοι ἐπεὶ κατεστρέψαντο τὰς ἐν τῇ Βοιωτίᾳ πόλεις,</w:t>
      </w:r>
    </w:p>
    <w:p w14:paraId="2719414D" w14:textId="77777777" w:rsidR="00751B5A" w:rsidRPr="00BD2CE1" w:rsidRDefault="00751B5A" w:rsidP="00751B5A">
      <w:pPr>
        <w:spacing w:line="360" w:lineRule="auto"/>
        <w:jc w:val="both"/>
      </w:pPr>
      <w:r w:rsidRPr="00BD2CE1">
        <w:t xml:space="preserve">ἐστράτευον καὶ εἰς τὴν Φωκίδα. </w:t>
      </w:r>
      <w:r w:rsidRPr="00BD2CE1">
        <w:rPr>
          <w:lang w:val="el-GR"/>
        </w:rPr>
        <w:t>ὣ</w:t>
      </w:r>
      <w:r w:rsidRPr="00BD2CE1">
        <w:t>ς δ’ αὖ καὶ οἱ Φωκεῖς</w:t>
      </w:r>
    </w:p>
    <w:p w14:paraId="0EEAF281" w14:textId="77777777" w:rsidR="00751B5A" w:rsidRPr="00BD2CE1" w:rsidRDefault="00751B5A" w:rsidP="00751B5A">
      <w:pPr>
        <w:spacing w:line="360" w:lineRule="auto"/>
        <w:jc w:val="both"/>
      </w:pPr>
      <w:r w:rsidRPr="00BD2CE1">
        <w:t xml:space="preserve">ἐπρέσβευον εἰς τὴν Λακεδαίμονα καὶ ἔλεγον ὅτι εἰ μὴ βοηθήσοιεν, </w:t>
      </w:r>
    </w:p>
    <w:p w14:paraId="6665F5EF" w14:textId="77777777" w:rsidR="00751B5A" w:rsidRPr="00BD2CE1" w:rsidRDefault="00751B5A" w:rsidP="00751B5A">
      <w:pPr>
        <w:spacing w:line="360" w:lineRule="auto"/>
        <w:jc w:val="both"/>
      </w:pPr>
      <w:r w:rsidRPr="00BD2CE1">
        <w:t>οὐ δυνήσοιντο μὴ πείθεσθαι τοῖς Θηβαίοις, ἐκ τούτου</w:t>
      </w:r>
    </w:p>
    <w:p w14:paraId="7098BF11" w14:textId="77777777" w:rsidR="00751B5A" w:rsidRPr="00BD2CE1" w:rsidRDefault="00751B5A" w:rsidP="00751B5A">
      <w:pPr>
        <w:spacing w:line="360" w:lineRule="auto"/>
        <w:jc w:val="both"/>
      </w:pPr>
      <w:r w:rsidRPr="00BD2CE1">
        <w:t>οἱ Λακεδαιμόνιοι διαβιβάζουσι κατὰ θάλατταν εἰς Φωκέας</w:t>
      </w:r>
    </w:p>
    <w:p w14:paraId="2EE6E8F0" w14:textId="77777777" w:rsidR="00751B5A" w:rsidRPr="00BD2CE1" w:rsidRDefault="00751B5A" w:rsidP="00751B5A">
      <w:pPr>
        <w:spacing w:line="360" w:lineRule="auto"/>
        <w:jc w:val="both"/>
      </w:pPr>
      <w:r w:rsidRPr="00BD2CE1">
        <w:t>Κλεόμβροτόν τε τὸν βασιλέα καὶ μετ’ αὐτοῦ τέτταρας μόρας</w:t>
      </w:r>
    </w:p>
    <w:p w14:paraId="6B82F91B" w14:textId="77777777" w:rsidR="00751B5A" w:rsidRPr="00BD2CE1" w:rsidRDefault="00751B5A" w:rsidP="00751B5A">
      <w:pPr>
        <w:spacing w:line="360" w:lineRule="auto"/>
        <w:jc w:val="both"/>
      </w:pPr>
      <w:r w:rsidRPr="00BD2CE1">
        <w:t>καὶ τῶν συμμάχων τὸ μέρος.</w:t>
      </w:r>
    </w:p>
    <w:p w14:paraId="1A9B6A4F" w14:textId="77777777" w:rsidR="00751B5A" w:rsidRPr="00BD2CE1" w:rsidRDefault="00751B5A" w:rsidP="00751B5A">
      <w:pPr>
        <w:spacing w:line="360" w:lineRule="auto"/>
        <w:jc w:val="both"/>
      </w:pPr>
    </w:p>
    <w:p w14:paraId="574A28F2" w14:textId="77777777" w:rsidR="00751B5A" w:rsidRPr="00BD2CE1" w:rsidRDefault="00751B5A" w:rsidP="00751B5A">
      <w:pPr>
        <w:spacing w:line="360" w:lineRule="auto"/>
        <w:jc w:val="both"/>
      </w:pPr>
      <w:r w:rsidRPr="00BD2CE1">
        <w:t>(2)   Σχεδὸν δὲ περὶ τοῦτον τὸν χρόνον καὶ ἐκ Θετταλίας</w:t>
      </w:r>
    </w:p>
    <w:p w14:paraId="5311BA5C" w14:textId="77777777" w:rsidR="00751B5A" w:rsidRPr="00BD2CE1" w:rsidRDefault="00751B5A" w:rsidP="00751B5A">
      <w:pPr>
        <w:spacing w:line="360" w:lineRule="auto"/>
        <w:jc w:val="both"/>
      </w:pPr>
      <w:r w:rsidRPr="00BD2CE1">
        <w:t>ἀφικνεῖται πρὸς τὸ κοινὸν τῶν Λακεδαιμονίων Πολυδάμας</w:t>
      </w:r>
    </w:p>
    <w:p w14:paraId="6A272B38" w14:textId="77777777" w:rsidR="00751B5A" w:rsidRPr="00BD2CE1" w:rsidRDefault="00751B5A" w:rsidP="00751B5A">
      <w:pPr>
        <w:spacing w:line="360" w:lineRule="auto"/>
        <w:jc w:val="both"/>
      </w:pPr>
      <w:r w:rsidRPr="00BD2CE1">
        <w:t>Φαρσάλιος. οὗτος δὲ καὶ ἐν τῇ ἄλλῃ Θετταλίᾳ μάλα</w:t>
      </w:r>
    </w:p>
    <w:p w14:paraId="7BB1EE57" w14:textId="77777777" w:rsidR="00751B5A" w:rsidRPr="00BD2CE1" w:rsidRDefault="00751B5A" w:rsidP="00751B5A">
      <w:pPr>
        <w:spacing w:line="360" w:lineRule="auto"/>
        <w:jc w:val="both"/>
      </w:pPr>
      <w:r w:rsidRPr="00BD2CE1">
        <w:t>ηὐδοκίμει, καὶ ἐν αὐτῇ τῇ πόλει οὕτως ἐδόκει καλός τε</w:t>
      </w:r>
    </w:p>
    <w:p w14:paraId="74116821" w14:textId="77777777" w:rsidR="00751B5A" w:rsidRPr="00BD2CE1" w:rsidRDefault="00751B5A" w:rsidP="00751B5A">
      <w:pPr>
        <w:spacing w:line="360" w:lineRule="auto"/>
        <w:jc w:val="both"/>
      </w:pPr>
      <w:r w:rsidRPr="00BD2CE1">
        <w:t xml:space="preserve">κἀγαθὸς εἶναι ὥστε καὶ στασιάσαντες οἱ Φαρσάλιοι παρακατέθεντο </w:t>
      </w:r>
    </w:p>
    <w:p w14:paraId="5AD4A2D0" w14:textId="77777777" w:rsidR="00751B5A" w:rsidRPr="00BD2CE1" w:rsidRDefault="00751B5A" w:rsidP="00751B5A">
      <w:pPr>
        <w:spacing w:line="360" w:lineRule="auto"/>
        <w:jc w:val="both"/>
      </w:pPr>
      <w:r w:rsidRPr="00BD2CE1">
        <w:t>αὐτῷ τὴν ἀκρόπολιν, καὶ τὰς προσόδους ἐπέτρεψαν</w:t>
      </w:r>
    </w:p>
    <w:p w14:paraId="2A76E3E6" w14:textId="77777777" w:rsidR="00751B5A" w:rsidRPr="00BD2CE1" w:rsidRDefault="00751B5A" w:rsidP="00751B5A">
      <w:pPr>
        <w:spacing w:line="360" w:lineRule="auto"/>
        <w:jc w:val="both"/>
      </w:pPr>
      <w:r w:rsidRPr="00BD2CE1">
        <w:t>λαμβάνοντι, [ὅσα ἐγέγραπτο ἐν τοῖς νόμοις,] εἴς τε τὰ ἱερὰ</w:t>
      </w:r>
    </w:p>
    <w:p w14:paraId="2E11BC55" w14:textId="77777777" w:rsidR="00751B5A" w:rsidRPr="00BD2CE1" w:rsidRDefault="00751B5A" w:rsidP="00751B5A">
      <w:pPr>
        <w:spacing w:line="360" w:lineRule="auto"/>
        <w:jc w:val="both"/>
      </w:pPr>
      <w:r w:rsidRPr="00BD2CE1">
        <w:t xml:space="preserve">ἀναλίσκειν καὶ εἰς τὴν ἄλλην διοίκησιν. </w:t>
      </w:r>
    </w:p>
    <w:p w14:paraId="7972D12E" w14:textId="77777777" w:rsidR="00751B5A" w:rsidRPr="00BD2CE1" w:rsidRDefault="00751B5A" w:rsidP="00751B5A">
      <w:pPr>
        <w:spacing w:line="360" w:lineRule="auto"/>
        <w:jc w:val="both"/>
      </w:pPr>
    </w:p>
    <w:p w14:paraId="44CFDCC7" w14:textId="77777777" w:rsidR="00751B5A" w:rsidRPr="00BD2CE1" w:rsidRDefault="00751B5A" w:rsidP="00751B5A">
      <w:pPr>
        <w:spacing w:line="360" w:lineRule="auto"/>
        <w:jc w:val="both"/>
      </w:pPr>
      <w:r w:rsidRPr="00BD2CE1">
        <w:t>(3)   κἀκεῖνος μέντοι ἀπὸ τούτων τῶν χρημάτων τήν τε ἄκραν φυλάττων διέσῳζεν αὐτοῖς καὶ τἆλλα διοικῶν ἀπελογίζετο κατ’ ἐνιαυτόν. καὶ ὁπότε μὲν ἐνδεήσειε, παρ’ ἑαυτοῦ</w:t>
      </w:r>
    </w:p>
    <w:p w14:paraId="75559CED" w14:textId="77777777" w:rsidR="00751B5A" w:rsidRPr="00BD2CE1" w:rsidRDefault="00751B5A" w:rsidP="00751B5A">
      <w:pPr>
        <w:spacing w:line="360" w:lineRule="auto"/>
        <w:jc w:val="both"/>
      </w:pPr>
      <w:r w:rsidRPr="00BD2CE1">
        <w:t>προσετίθει, ὁπότε δὲ περιγένοιτο τῆς προσόδου, ἀπελάμβανεν.</w:t>
      </w:r>
    </w:p>
    <w:p w14:paraId="707219BE" w14:textId="77777777" w:rsidR="00751B5A" w:rsidRPr="00BD2CE1" w:rsidRDefault="00751B5A" w:rsidP="00751B5A">
      <w:pPr>
        <w:spacing w:line="360" w:lineRule="auto"/>
        <w:jc w:val="both"/>
      </w:pPr>
      <w:r w:rsidRPr="00BD2CE1">
        <w:t>ἦν δὲ καὶ ἄλλως φιλόξενός τε καὶ μεγαλοπρεπὴς τὸν Θετταλικὸν τρόπον.</w:t>
      </w:r>
    </w:p>
    <w:p w14:paraId="64529292" w14:textId="77777777" w:rsidR="00751B5A" w:rsidRPr="00BD2CE1" w:rsidRDefault="00751B5A" w:rsidP="00751B5A">
      <w:pPr>
        <w:spacing w:line="360" w:lineRule="auto"/>
        <w:jc w:val="both"/>
      </w:pPr>
    </w:p>
    <w:p w14:paraId="4ECDD151" w14:textId="77777777" w:rsidR="00751B5A" w:rsidRPr="00BD2CE1" w:rsidRDefault="00751B5A" w:rsidP="00751B5A">
      <w:pPr>
        <w:spacing w:line="360" w:lineRule="auto"/>
        <w:jc w:val="both"/>
      </w:pPr>
    </w:p>
    <w:p w14:paraId="48E3E7F1" w14:textId="77777777" w:rsidR="00751B5A" w:rsidRPr="00BD2CE1" w:rsidRDefault="00751B5A" w:rsidP="00751B5A">
      <w:pPr>
        <w:spacing w:line="360" w:lineRule="auto"/>
        <w:jc w:val="both"/>
      </w:pPr>
    </w:p>
    <w:p w14:paraId="6A45E862" w14:textId="77777777" w:rsidR="00751B5A" w:rsidRPr="00BD2CE1" w:rsidRDefault="00751B5A" w:rsidP="00751B5A">
      <w:pPr>
        <w:spacing w:line="360" w:lineRule="auto"/>
        <w:jc w:val="both"/>
      </w:pPr>
    </w:p>
    <w:p w14:paraId="16F0DDA8" w14:textId="77777777" w:rsidR="00751B5A" w:rsidRPr="00BD2CE1" w:rsidRDefault="00751B5A" w:rsidP="00751B5A">
      <w:pPr>
        <w:spacing w:line="360" w:lineRule="auto"/>
        <w:jc w:val="both"/>
      </w:pPr>
    </w:p>
    <w:p w14:paraId="317438A5" w14:textId="77777777" w:rsidR="00751B5A" w:rsidRPr="00BD2CE1" w:rsidRDefault="00751B5A" w:rsidP="00751B5A">
      <w:pPr>
        <w:spacing w:line="360" w:lineRule="auto"/>
        <w:jc w:val="both"/>
      </w:pPr>
    </w:p>
    <w:p w14:paraId="3F55EEC5" w14:textId="3FD782E3" w:rsidR="00240188" w:rsidRPr="00751B5A" w:rsidRDefault="00240188" w:rsidP="00751B5A">
      <w:pPr>
        <w:jc w:val="both"/>
        <w:rPr>
          <w:sz w:val="16"/>
          <w:szCs w:val="16"/>
          <w:lang w:val="el-GR"/>
        </w:rPr>
      </w:pPr>
    </w:p>
    <w:sectPr w:rsidR="00240188" w:rsidRPr="00751B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5A"/>
    <w:rsid w:val="0020416D"/>
    <w:rsid w:val="00240188"/>
    <w:rsid w:val="00251144"/>
    <w:rsid w:val="002A635C"/>
    <w:rsid w:val="00514717"/>
    <w:rsid w:val="005F39B1"/>
    <w:rsid w:val="007237F5"/>
    <w:rsid w:val="00751B5A"/>
    <w:rsid w:val="00E71665"/>
    <w:rsid w:val="00EA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3F232A8"/>
  <w15:chartTrackingRefBased/>
  <w15:docId w15:val="{2B43E00A-B69B-8F4F-97B2-A7C3D37CF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B5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B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B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B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B5A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B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B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B5A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1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B5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1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B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B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B5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Sarri</dc:creator>
  <cp:keywords/>
  <dc:description/>
  <cp:lastModifiedBy>Antonia Sarri</cp:lastModifiedBy>
  <cp:revision>1</cp:revision>
  <dcterms:created xsi:type="dcterms:W3CDTF">2025-09-30T06:43:00Z</dcterms:created>
  <dcterms:modified xsi:type="dcterms:W3CDTF">2025-09-30T06:45:00Z</dcterms:modified>
</cp:coreProperties>
</file>