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B60A0" w14:textId="62372B45" w:rsidR="009C5A84" w:rsidRPr="00D645B8" w:rsidRDefault="009C5A84" w:rsidP="00D645B8">
      <w:pPr>
        <w:spacing w:line="360" w:lineRule="auto"/>
        <w:jc w:val="center"/>
        <w:rPr>
          <w:rStyle w:val="a3"/>
          <w:rFonts w:ascii="Times New Roman" w:hAnsi="Times New Roman" w:cs="Times New Roman"/>
          <w:color w:val="2A2A2A"/>
          <w:sz w:val="24"/>
          <w:szCs w:val="24"/>
          <w:shd w:val="clear" w:color="auto" w:fill="FFFFFF"/>
        </w:rPr>
      </w:pPr>
      <w:r w:rsidRPr="00D645B8">
        <w:rPr>
          <w:rStyle w:val="a3"/>
          <w:rFonts w:ascii="Times New Roman" w:hAnsi="Times New Roman" w:cs="Times New Roman"/>
          <w:color w:val="2A2A2A"/>
          <w:sz w:val="24"/>
          <w:szCs w:val="24"/>
          <w:shd w:val="clear" w:color="auto" w:fill="FFFFFF"/>
        </w:rPr>
        <w:t>ΓΕΝΙΚΗ ΠΡΟΚΗΡΥΞΗ</w:t>
      </w:r>
    </w:p>
    <w:p w14:paraId="113957B9" w14:textId="14138AD4" w:rsidR="009C5A84" w:rsidRPr="00D645B8" w:rsidRDefault="009C5A84" w:rsidP="00D645B8">
      <w:pPr>
        <w:spacing w:line="360" w:lineRule="auto"/>
        <w:jc w:val="center"/>
        <w:rPr>
          <w:rStyle w:val="a3"/>
          <w:rFonts w:ascii="Times New Roman" w:hAnsi="Times New Roman" w:cs="Times New Roman"/>
          <w:color w:val="2A2A2A"/>
          <w:sz w:val="24"/>
          <w:szCs w:val="24"/>
          <w:shd w:val="clear" w:color="auto" w:fill="FFFFFF"/>
        </w:rPr>
      </w:pPr>
      <w:r w:rsidRPr="00D645B8">
        <w:rPr>
          <w:rStyle w:val="a3"/>
          <w:rFonts w:ascii="Times New Roman" w:hAnsi="Times New Roman" w:cs="Times New Roman"/>
          <w:color w:val="2A2A2A"/>
          <w:sz w:val="24"/>
          <w:szCs w:val="24"/>
          <w:shd w:val="clear" w:color="auto" w:fill="FFFFFF"/>
        </w:rPr>
        <w:t>ΤΟΡ 11-  ΣΕΦΑΑ ΕΚΠΑ 2021</w:t>
      </w:r>
    </w:p>
    <w:p w14:paraId="7983EF86" w14:textId="735C53D2" w:rsidR="009C5A84" w:rsidRPr="00D645B8" w:rsidRDefault="009C5A84" w:rsidP="00D645B8">
      <w:pPr>
        <w:spacing w:line="360" w:lineRule="auto"/>
        <w:jc w:val="center"/>
        <w:rPr>
          <w:rStyle w:val="a3"/>
          <w:rFonts w:ascii="Times New Roman" w:hAnsi="Times New Roman" w:cs="Times New Roman"/>
          <w:color w:val="2A2A2A"/>
          <w:sz w:val="24"/>
          <w:szCs w:val="24"/>
          <w:shd w:val="clear" w:color="auto" w:fill="FFFFFF"/>
        </w:rPr>
      </w:pPr>
      <w:r w:rsidRPr="00D645B8">
        <w:rPr>
          <w:rStyle w:val="a3"/>
          <w:rFonts w:ascii="Times New Roman" w:hAnsi="Times New Roman" w:cs="Times New Roman"/>
          <w:color w:val="2A2A2A"/>
          <w:sz w:val="24"/>
          <w:szCs w:val="24"/>
          <w:shd w:val="clear" w:color="auto" w:fill="FFFFFF"/>
        </w:rPr>
        <w:t>2ο ΠΡΟΣΟΜΟΙΩΤΙΚΟ ΤΟΥΡΝΟΥΑ ΠΟΔΟΣΦΑΙΡΟΥ</w:t>
      </w:r>
    </w:p>
    <w:p w14:paraId="2A692724" w14:textId="77777777" w:rsidR="009C5A84" w:rsidRPr="00D645B8" w:rsidRDefault="009C5A84" w:rsidP="00D645B8">
      <w:pPr>
        <w:spacing w:line="360" w:lineRule="auto"/>
        <w:jc w:val="both"/>
        <w:rPr>
          <w:rFonts w:ascii="Times New Roman" w:hAnsi="Times New Roman" w:cs="Times New Roman"/>
          <w:b/>
          <w:bCs/>
          <w:sz w:val="24"/>
          <w:szCs w:val="24"/>
        </w:rPr>
      </w:pPr>
      <w:r w:rsidRPr="00D645B8">
        <w:rPr>
          <w:rFonts w:ascii="Times New Roman" w:hAnsi="Times New Roman" w:cs="Times New Roman"/>
          <w:b/>
          <w:bCs/>
          <w:sz w:val="24"/>
          <w:szCs w:val="24"/>
        </w:rPr>
        <w:t>Παρουσίαση του Παιγνίου</w:t>
      </w:r>
    </w:p>
    <w:p w14:paraId="5EF4D570" w14:textId="0E44ADB4" w:rsidR="009C5A84" w:rsidRPr="00D645B8" w:rsidRDefault="009C5A84" w:rsidP="00D645B8">
      <w:pPr>
        <w:spacing w:line="360" w:lineRule="auto"/>
        <w:jc w:val="both"/>
        <w:rPr>
          <w:rFonts w:ascii="Times New Roman" w:hAnsi="Times New Roman" w:cs="Times New Roman"/>
          <w:sz w:val="24"/>
          <w:szCs w:val="24"/>
        </w:rPr>
      </w:pPr>
      <w:r w:rsidRPr="00D645B8">
        <w:rPr>
          <w:rFonts w:ascii="Times New Roman" w:hAnsi="Times New Roman" w:cs="Times New Roman"/>
          <w:sz w:val="24"/>
          <w:szCs w:val="24"/>
        </w:rPr>
        <w:t xml:space="preserve">Το </w:t>
      </w:r>
      <w:r w:rsidRPr="00D645B8">
        <w:rPr>
          <w:rFonts w:ascii="Times New Roman" w:hAnsi="Times New Roman" w:cs="Times New Roman"/>
          <w:sz w:val="24"/>
          <w:szCs w:val="24"/>
          <w:lang w:val="en-US"/>
        </w:rPr>
        <w:t>TOP</w:t>
      </w:r>
      <w:r w:rsidRPr="00D645B8">
        <w:rPr>
          <w:rFonts w:ascii="Times New Roman" w:hAnsi="Times New Roman" w:cs="Times New Roman"/>
          <w:sz w:val="24"/>
          <w:szCs w:val="24"/>
        </w:rPr>
        <w:t xml:space="preserve"> 11, είναι ένα σοβαρό παίγνιο ποδοσφαίρου που διεξάγεται αποκλειστικά στο διαδίκτυο, το οποίο δίνει τη δυνατότητα στους φοιτητές της ΣΕΦΑΑ να σκεφτούν και να λειτουργήσουν ως μάνατζερ. Κι αυτό γιατί θα πρέπει να διαχειριστούν όλα τα ζητήματα που αφορούν την ομάδα τους. Πέρα από τα τεχνικά θέματα, οι φοιτητές/</w:t>
      </w:r>
      <w:proofErr w:type="spellStart"/>
      <w:r w:rsidRPr="00D645B8">
        <w:rPr>
          <w:rFonts w:ascii="Times New Roman" w:hAnsi="Times New Roman" w:cs="Times New Roman"/>
          <w:sz w:val="24"/>
          <w:szCs w:val="24"/>
        </w:rPr>
        <w:t>τριες</w:t>
      </w:r>
      <w:proofErr w:type="spellEnd"/>
      <w:r w:rsidRPr="00D645B8">
        <w:rPr>
          <w:rFonts w:ascii="Times New Roman" w:hAnsi="Times New Roman" w:cs="Times New Roman"/>
          <w:sz w:val="24"/>
          <w:szCs w:val="24"/>
        </w:rPr>
        <w:t xml:space="preserve"> πρέπει να κάνουν ένα σχεδιασμό,  να προγραμματίσουν κάποιες ενέργειες, να μάθουν να διαχειρίζονται την εγκατάσταση και τους χώρους της, να ασχοληθούν με τις χορηγίες, με την εικόνα και το σύμβολο της ομάδας και να διαχειριστούν το δυναμικό της ομάδας τους και τις αγοροπωλησίες των παικτών</w:t>
      </w:r>
      <w:r w:rsidR="00D645B8">
        <w:rPr>
          <w:rFonts w:ascii="Times New Roman" w:hAnsi="Times New Roman" w:cs="Times New Roman"/>
          <w:sz w:val="24"/>
          <w:szCs w:val="24"/>
        </w:rPr>
        <w:t>.</w:t>
      </w:r>
    </w:p>
    <w:p w14:paraId="2EDDEDBD" w14:textId="027C2125" w:rsidR="009C5A84" w:rsidRPr="00D645B8" w:rsidRDefault="009C5A84" w:rsidP="00D645B8">
      <w:pPr>
        <w:spacing w:line="360" w:lineRule="auto"/>
        <w:jc w:val="both"/>
        <w:rPr>
          <w:rStyle w:val="a3"/>
          <w:rFonts w:ascii="Times New Roman" w:hAnsi="Times New Roman" w:cs="Times New Roman"/>
          <w:color w:val="2A2A2A"/>
          <w:sz w:val="24"/>
          <w:szCs w:val="24"/>
          <w:shd w:val="clear" w:color="auto" w:fill="FFFFFF"/>
        </w:rPr>
      </w:pPr>
      <w:r w:rsidRPr="00D645B8">
        <w:rPr>
          <w:rStyle w:val="a3"/>
          <w:rFonts w:ascii="Times New Roman" w:hAnsi="Times New Roman" w:cs="Times New Roman"/>
          <w:color w:val="2A2A2A"/>
          <w:sz w:val="24"/>
          <w:szCs w:val="24"/>
          <w:shd w:val="clear" w:color="auto" w:fill="FFFFFF"/>
        </w:rPr>
        <w:t>Τουρνουά ΤΟΡ 11</w:t>
      </w:r>
      <w:r w:rsidR="00D645B8" w:rsidRPr="00D645B8">
        <w:rPr>
          <w:rStyle w:val="a3"/>
          <w:rFonts w:ascii="Times New Roman" w:hAnsi="Times New Roman" w:cs="Times New Roman"/>
          <w:color w:val="2A2A2A"/>
          <w:sz w:val="24"/>
          <w:szCs w:val="24"/>
          <w:shd w:val="clear" w:color="auto" w:fill="FFFFFF"/>
        </w:rPr>
        <w:t xml:space="preserve"> </w:t>
      </w:r>
      <w:r w:rsidR="00D645B8">
        <w:rPr>
          <w:rStyle w:val="a3"/>
          <w:rFonts w:ascii="Times New Roman" w:hAnsi="Times New Roman" w:cs="Times New Roman"/>
          <w:color w:val="2A2A2A"/>
          <w:sz w:val="24"/>
          <w:szCs w:val="24"/>
          <w:shd w:val="clear" w:color="auto" w:fill="FFFFFF"/>
        </w:rPr>
        <w:t>-</w:t>
      </w:r>
      <w:r w:rsidR="00D645B8" w:rsidRPr="00D645B8">
        <w:rPr>
          <w:rStyle w:val="a3"/>
          <w:rFonts w:ascii="Times New Roman" w:hAnsi="Times New Roman" w:cs="Times New Roman"/>
          <w:color w:val="2A2A2A"/>
          <w:sz w:val="24"/>
          <w:szCs w:val="24"/>
          <w:shd w:val="clear" w:color="auto" w:fill="FFFFFF"/>
        </w:rPr>
        <w:t>ΣΕΦΑΑ ΕΚΠΑ 2021</w:t>
      </w:r>
    </w:p>
    <w:p w14:paraId="1319E115" w14:textId="57BE2A6F" w:rsidR="00D645B8" w:rsidRPr="00D060EA" w:rsidRDefault="009C5A84" w:rsidP="00626F2D">
      <w:pPr>
        <w:spacing w:line="360" w:lineRule="auto"/>
        <w:jc w:val="both"/>
        <w:rPr>
          <w:rFonts w:ascii="Times New Roman" w:hAnsi="Times New Roman" w:cs="Times New Roman"/>
          <w:color w:val="2A2A2A"/>
          <w:sz w:val="24"/>
          <w:szCs w:val="24"/>
          <w:shd w:val="clear" w:color="auto" w:fill="FFFFFF"/>
        </w:rPr>
      </w:pPr>
      <w:r w:rsidRPr="00D645B8">
        <w:rPr>
          <w:rFonts w:ascii="Times New Roman" w:hAnsi="Times New Roman" w:cs="Times New Roman"/>
          <w:color w:val="2A2A2A"/>
          <w:sz w:val="24"/>
          <w:szCs w:val="24"/>
          <w:shd w:val="clear" w:color="auto" w:fill="FFFFFF"/>
        </w:rPr>
        <w:t>Το τουρνουά</w:t>
      </w:r>
      <w:r w:rsidRPr="00D645B8">
        <w:rPr>
          <w:rFonts w:ascii="Times New Roman" w:hAnsi="Times New Roman" w:cs="Times New Roman"/>
          <w:b/>
          <w:bCs/>
          <w:color w:val="2A2A2A"/>
          <w:sz w:val="24"/>
          <w:szCs w:val="24"/>
          <w:shd w:val="clear" w:color="auto" w:fill="FFFFFF"/>
        </w:rPr>
        <w:t xml:space="preserve"> </w:t>
      </w:r>
      <w:r w:rsidRPr="00D645B8">
        <w:rPr>
          <w:rStyle w:val="a3"/>
          <w:rFonts w:ascii="Times New Roman" w:hAnsi="Times New Roman" w:cs="Times New Roman"/>
          <w:b w:val="0"/>
          <w:bCs w:val="0"/>
          <w:color w:val="2A2A2A"/>
          <w:sz w:val="24"/>
          <w:szCs w:val="24"/>
          <w:shd w:val="clear" w:color="auto" w:fill="FFFFFF"/>
        </w:rPr>
        <w:t xml:space="preserve">ΤΟΡ 11 </w:t>
      </w:r>
      <w:r w:rsidR="00D645B8" w:rsidRPr="00D645B8">
        <w:rPr>
          <w:rStyle w:val="a3"/>
          <w:rFonts w:ascii="Times New Roman" w:hAnsi="Times New Roman" w:cs="Times New Roman"/>
          <w:b w:val="0"/>
          <w:bCs w:val="0"/>
          <w:color w:val="2A2A2A"/>
          <w:sz w:val="24"/>
          <w:szCs w:val="24"/>
          <w:shd w:val="clear" w:color="auto" w:fill="FFFFFF"/>
        </w:rPr>
        <w:t>ΣΕΦΑΑ ΕΚΠΑ 2021</w:t>
      </w:r>
      <w:r w:rsidR="00D645B8">
        <w:rPr>
          <w:rStyle w:val="a3"/>
          <w:rFonts w:ascii="Times New Roman" w:hAnsi="Times New Roman" w:cs="Times New Roman"/>
          <w:b w:val="0"/>
          <w:bCs w:val="0"/>
          <w:color w:val="2A2A2A"/>
          <w:sz w:val="24"/>
          <w:szCs w:val="24"/>
          <w:shd w:val="clear" w:color="auto" w:fill="FFFFFF"/>
        </w:rPr>
        <w:t xml:space="preserve">, </w:t>
      </w:r>
      <w:r w:rsidRPr="00D645B8">
        <w:rPr>
          <w:rStyle w:val="a3"/>
          <w:rFonts w:ascii="Times New Roman" w:hAnsi="Times New Roman" w:cs="Times New Roman"/>
          <w:b w:val="0"/>
          <w:bCs w:val="0"/>
          <w:color w:val="2A2A2A"/>
          <w:sz w:val="24"/>
          <w:szCs w:val="24"/>
          <w:shd w:val="clear" w:color="auto" w:fill="FFFFFF"/>
        </w:rPr>
        <w:t>είναι ένα διαδικτυακό τουρνουά ποδοσφαίρου, που διεξάγεται μεταξύ των φοιτητών/τριών της ΣΕΦΑΑ του ΕΚΠΑ</w:t>
      </w:r>
      <w:r w:rsidR="00D645B8">
        <w:rPr>
          <w:rStyle w:val="a3"/>
          <w:rFonts w:ascii="Times New Roman" w:hAnsi="Times New Roman" w:cs="Times New Roman"/>
          <w:b w:val="0"/>
          <w:bCs w:val="0"/>
          <w:color w:val="2A2A2A"/>
          <w:sz w:val="24"/>
          <w:szCs w:val="24"/>
          <w:shd w:val="clear" w:color="auto" w:fill="FFFFFF"/>
        </w:rPr>
        <w:t>.</w:t>
      </w:r>
      <w:r w:rsidRPr="00D645B8">
        <w:rPr>
          <w:rFonts w:ascii="Times New Roman" w:hAnsi="Times New Roman" w:cs="Times New Roman"/>
          <w:b/>
          <w:bCs/>
          <w:color w:val="2A2A2A"/>
          <w:sz w:val="24"/>
          <w:szCs w:val="24"/>
          <w:shd w:val="clear" w:color="auto" w:fill="FFFFFF"/>
        </w:rPr>
        <w:br/>
      </w:r>
      <w:r w:rsidRPr="00D645B8">
        <w:rPr>
          <w:rFonts w:ascii="Times New Roman" w:hAnsi="Times New Roman" w:cs="Times New Roman"/>
          <w:b/>
          <w:bCs/>
          <w:color w:val="2A2A2A"/>
          <w:sz w:val="24"/>
          <w:szCs w:val="24"/>
          <w:shd w:val="clear" w:color="auto" w:fill="FFFFFF"/>
        </w:rPr>
        <w:br/>
      </w:r>
    </w:p>
    <w:p w14:paraId="01DA167E" w14:textId="3B0B071A" w:rsidR="00B01278" w:rsidRPr="00D645B8" w:rsidRDefault="00B01278" w:rsidP="00D060EA">
      <w:pPr>
        <w:spacing w:line="360" w:lineRule="auto"/>
        <w:rPr>
          <w:rFonts w:ascii="Times New Roman" w:hAnsi="Times New Roman" w:cs="Times New Roman"/>
          <w:color w:val="2A2A2A"/>
          <w:sz w:val="24"/>
          <w:szCs w:val="24"/>
          <w:shd w:val="clear" w:color="auto" w:fill="FFFFFF"/>
        </w:rPr>
      </w:pPr>
      <w:r w:rsidRPr="00D060EA">
        <w:rPr>
          <w:rFonts w:ascii="Times New Roman" w:hAnsi="Times New Roman" w:cs="Times New Roman"/>
          <w:b/>
          <w:bCs/>
          <w:color w:val="2A2A2A"/>
          <w:sz w:val="24"/>
          <w:szCs w:val="24"/>
          <w:shd w:val="clear" w:color="auto" w:fill="FFFFFF"/>
        </w:rPr>
        <w:t>Ευθύνη</w:t>
      </w:r>
      <w:r w:rsidR="00D060EA">
        <w:rPr>
          <w:rFonts w:ascii="Times New Roman" w:hAnsi="Times New Roman" w:cs="Times New Roman"/>
          <w:b/>
          <w:bCs/>
          <w:color w:val="2A2A2A"/>
          <w:sz w:val="24"/>
          <w:szCs w:val="24"/>
          <w:shd w:val="clear" w:color="auto" w:fill="FFFFFF"/>
        </w:rPr>
        <w:t xml:space="preserve"> </w:t>
      </w:r>
      <w:r w:rsidR="00D060EA" w:rsidRPr="00D060EA">
        <w:rPr>
          <w:rFonts w:ascii="Times New Roman" w:hAnsi="Times New Roman" w:cs="Times New Roman"/>
          <w:b/>
          <w:bCs/>
          <w:color w:val="2A2A2A"/>
          <w:sz w:val="24"/>
          <w:szCs w:val="24"/>
          <w:shd w:val="clear" w:color="auto" w:fill="FFFFFF"/>
        </w:rPr>
        <w:t>Δ</w:t>
      </w:r>
      <w:r w:rsidRPr="00D060EA">
        <w:rPr>
          <w:rFonts w:ascii="Times New Roman" w:hAnsi="Times New Roman" w:cs="Times New Roman"/>
          <w:b/>
          <w:bCs/>
          <w:color w:val="2A2A2A"/>
          <w:sz w:val="24"/>
          <w:szCs w:val="24"/>
          <w:shd w:val="clear" w:color="auto" w:fill="FFFFFF"/>
        </w:rPr>
        <w:t>ιοργάνωσης</w:t>
      </w:r>
      <w:r w:rsidRPr="00D645B8">
        <w:rPr>
          <w:rFonts w:ascii="Times New Roman" w:hAnsi="Times New Roman" w:cs="Times New Roman"/>
          <w:color w:val="2A2A2A"/>
          <w:sz w:val="24"/>
          <w:szCs w:val="24"/>
          <w:shd w:val="clear" w:color="auto" w:fill="FFFFFF"/>
        </w:rPr>
        <w:br/>
        <w:t xml:space="preserve">Την ευθύνη της διοργάνωσης </w:t>
      </w:r>
      <w:r w:rsidR="00D060EA">
        <w:rPr>
          <w:rFonts w:ascii="Times New Roman" w:hAnsi="Times New Roman" w:cs="Times New Roman"/>
          <w:color w:val="2A2A2A"/>
          <w:sz w:val="24"/>
          <w:szCs w:val="24"/>
          <w:shd w:val="clear" w:color="auto" w:fill="FFFFFF"/>
        </w:rPr>
        <w:t xml:space="preserve">του τουρνουά, </w:t>
      </w:r>
      <w:r w:rsidRPr="00D645B8">
        <w:rPr>
          <w:rFonts w:ascii="Times New Roman" w:hAnsi="Times New Roman" w:cs="Times New Roman"/>
          <w:color w:val="2A2A2A"/>
          <w:sz w:val="24"/>
          <w:szCs w:val="24"/>
          <w:shd w:val="clear" w:color="auto" w:fill="FFFFFF"/>
        </w:rPr>
        <w:t>έχουν οι φοιτητές/</w:t>
      </w:r>
      <w:proofErr w:type="spellStart"/>
      <w:r w:rsidRPr="00D645B8">
        <w:rPr>
          <w:rFonts w:ascii="Times New Roman" w:hAnsi="Times New Roman" w:cs="Times New Roman"/>
          <w:color w:val="2A2A2A"/>
          <w:sz w:val="24"/>
          <w:szCs w:val="24"/>
          <w:shd w:val="clear" w:color="auto" w:fill="FFFFFF"/>
        </w:rPr>
        <w:t>τριες</w:t>
      </w:r>
      <w:proofErr w:type="spellEnd"/>
      <w:r w:rsidRPr="00D645B8">
        <w:rPr>
          <w:rFonts w:ascii="Times New Roman" w:hAnsi="Times New Roman" w:cs="Times New Roman"/>
          <w:color w:val="2A2A2A"/>
          <w:sz w:val="24"/>
          <w:szCs w:val="24"/>
          <w:shd w:val="clear" w:color="auto" w:fill="FFFFFF"/>
        </w:rPr>
        <w:t xml:space="preserve"> της ειδικότητας </w:t>
      </w:r>
      <w:r w:rsidR="00D060EA">
        <w:rPr>
          <w:rFonts w:ascii="Times New Roman" w:hAnsi="Times New Roman" w:cs="Times New Roman"/>
          <w:color w:val="2A2A2A"/>
          <w:sz w:val="24"/>
          <w:szCs w:val="24"/>
          <w:shd w:val="clear" w:color="auto" w:fill="FFFFFF"/>
        </w:rPr>
        <w:t>«</w:t>
      </w:r>
      <w:r w:rsidRPr="00D645B8">
        <w:rPr>
          <w:rFonts w:ascii="Times New Roman" w:hAnsi="Times New Roman" w:cs="Times New Roman"/>
          <w:color w:val="2A2A2A"/>
          <w:sz w:val="24"/>
          <w:szCs w:val="24"/>
          <w:shd w:val="clear" w:color="auto" w:fill="FFFFFF"/>
        </w:rPr>
        <w:t>Αθλητικής Διοίκησης</w:t>
      </w:r>
      <w:r w:rsidR="00D060EA">
        <w:rPr>
          <w:rFonts w:ascii="Times New Roman" w:hAnsi="Times New Roman" w:cs="Times New Roman"/>
          <w:color w:val="2A2A2A"/>
          <w:sz w:val="24"/>
          <w:szCs w:val="24"/>
          <w:shd w:val="clear" w:color="auto" w:fill="FFFFFF"/>
        </w:rPr>
        <w:t>»</w:t>
      </w:r>
      <w:r w:rsidRPr="00D645B8">
        <w:rPr>
          <w:rFonts w:ascii="Times New Roman" w:hAnsi="Times New Roman" w:cs="Times New Roman"/>
          <w:color w:val="2A2A2A"/>
          <w:sz w:val="24"/>
          <w:szCs w:val="24"/>
          <w:shd w:val="clear" w:color="auto" w:fill="FFFFFF"/>
        </w:rPr>
        <w:t>, καθώς και οι φοιτητές/</w:t>
      </w:r>
      <w:proofErr w:type="spellStart"/>
      <w:r w:rsidRPr="00D645B8">
        <w:rPr>
          <w:rFonts w:ascii="Times New Roman" w:hAnsi="Times New Roman" w:cs="Times New Roman"/>
          <w:color w:val="2A2A2A"/>
          <w:sz w:val="24"/>
          <w:szCs w:val="24"/>
          <w:shd w:val="clear" w:color="auto" w:fill="FFFFFF"/>
        </w:rPr>
        <w:t>τριες</w:t>
      </w:r>
      <w:proofErr w:type="spellEnd"/>
      <w:r w:rsidRPr="00D645B8">
        <w:rPr>
          <w:rFonts w:ascii="Times New Roman" w:hAnsi="Times New Roman" w:cs="Times New Roman"/>
          <w:color w:val="2A2A2A"/>
          <w:sz w:val="24"/>
          <w:szCs w:val="24"/>
          <w:shd w:val="clear" w:color="auto" w:fill="FFFFFF"/>
        </w:rPr>
        <w:t xml:space="preserve">  που διδάσκονται το μάθημα «Οργάνωση Αθλητικών Αγώνων». Επισημαίνεται πως ο σχεδιασμός και η οργάνωση του τουρνουά πραγματοποιείται έξω από το περιβάλλον του TOP 11, ενώ μόνο οι αγώνες θα πραγματοποιηθούν μέσα από αυτό.</w:t>
      </w:r>
    </w:p>
    <w:p w14:paraId="552EAF73" w14:textId="55D25A2B" w:rsidR="009C5A84" w:rsidRPr="00D060EA" w:rsidRDefault="009C5A84" w:rsidP="00D645B8">
      <w:pPr>
        <w:spacing w:line="360" w:lineRule="auto"/>
        <w:jc w:val="both"/>
        <w:rPr>
          <w:rFonts w:ascii="Times New Roman" w:hAnsi="Times New Roman" w:cs="Times New Roman"/>
          <w:b/>
          <w:bCs/>
          <w:color w:val="2A2A2A"/>
          <w:sz w:val="24"/>
          <w:szCs w:val="24"/>
          <w:shd w:val="clear" w:color="auto" w:fill="FFFFFF"/>
        </w:rPr>
      </w:pPr>
      <w:r w:rsidRPr="00D060EA">
        <w:rPr>
          <w:rFonts w:ascii="Times New Roman" w:hAnsi="Times New Roman" w:cs="Times New Roman"/>
          <w:b/>
          <w:bCs/>
          <w:color w:val="2A2A2A"/>
          <w:sz w:val="24"/>
          <w:szCs w:val="24"/>
          <w:shd w:val="clear" w:color="auto" w:fill="FFFFFF"/>
        </w:rPr>
        <w:t>Δικαίωμα Συμμετοχής</w:t>
      </w:r>
    </w:p>
    <w:p w14:paraId="231B1403" w14:textId="0E6C8664" w:rsidR="009C5A84" w:rsidRPr="00D645B8" w:rsidRDefault="009C5A84" w:rsidP="00D645B8">
      <w:pPr>
        <w:spacing w:line="360" w:lineRule="auto"/>
        <w:jc w:val="both"/>
        <w:rPr>
          <w:rFonts w:ascii="Times New Roman" w:hAnsi="Times New Roman" w:cs="Times New Roman"/>
          <w:color w:val="2A2A2A"/>
          <w:sz w:val="24"/>
          <w:szCs w:val="24"/>
          <w:shd w:val="clear" w:color="auto" w:fill="FFFFFF"/>
        </w:rPr>
      </w:pPr>
      <w:r w:rsidRPr="00D645B8">
        <w:rPr>
          <w:rFonts w:ascii="Times New Roman" w:hAnsi="Times New Roman" w:cs="Times New Roman"/>
          <w:color w:val="2A2A2A"/>
          <w:sz w:val="24"/>
          <w:szCs w:val="24"/>
          <w:shd w:val="clear" w:color="auto" w:fill="FFFFFF"/>
        </w:rPr>
        <w:t xml:space="preserve">Δικαίωμα συμμετοχής έχουν οι φοιτητές </w:t>
      </w:r>
      <w:r w:rsidR="00D060EA">
        <w:rPr>
          <w:rFonts w:ascii="Times New Roman" w:hAnsi="Times New Roman" w:cs="Times New Roman"/>
          <w:color w:val="2A2A2A"/>
          <w:sz w:val="24"/>
          <w:szCs w:val="24"/>
          <w:shd w:val="clear" w:color="auto" w:fill="FFFFFF"/>
        </w:rPr>
        <w:t xml:space="preserve">του </w:t>
      </w:r>
      <w:r w:rsidRPr="00D645B8">
        <w:rPr>
          <w:rFonts w:ascii="Times New Roman" w:hAnsi="Times New Roman" w:cs="Times New Roman"/>
          <w:color w:val="2A2A2A"/>
          <w:sz w:val="24"/>
          <w:szCs w:val="24"/>
          <w:shd w:val="clear" w:color="auto" w:fill="FFFFFF"/>
        </w:rPr>
        <w:t xml:space="preserve">Α’ έτους της ΣΕΦΑΑ ΕΚΠΑ που παρακολουθούν το μάθημα </w:t>
      </w:r>
      <w:r w:rsidR="00D060EA">
        <w:rPr>
          <w:rFonts w:ascii="Times New Roman" w:hAnsi="Times New Roman" w:cs="Times New Roman"/>
          <w:color w:val="2A2A2A"/>
          <w:sz w:val="24"/>
          <w:szCs w:val="24"/>
          <w:shd w:val="clear" w:color="auto" w:fill="FFFFFF"/>
        </w:rPr>
        <w:t>«</w:t>
      </w:r>
      <w:r w:rsidRPr="00D645B8">
        <w:rPr>
          <w:rFonts w:ascii="Times New Roman" w:hAnsi="Times New Roman" w:cs="Times New Roman"/>
          <w:color w:val="2A2A2A"/>
          <w:sz w:val="24"/>
          <w:szCs w:val="24"/>
          <w:shd w:val="clear" w:color="auto" w:fill="FFFFFF"/>
        </w:rPr>
        <w:t>Οργάνωση &amp; Διοίκηση στον Αθλητισμό</w:t>
      </w:r>
      <w:r w:rsidR="00D060EA">
        <w:rPr>
          <w:rFonts w:ascii="Times New Roman" w:hAnsi="Times New Roman" w:cs="Times New Roman"/>
          <w:color w:val="2A2A2A"/>
          <w:sz w:val="24"/>
          <w:szCs w:val="24"/>
          <w:shd w:val="clear" w:color="auto" w:fill="FFFFFF"/>
        </w:rPr>
        <w:t>»</w:t>
      </w:r>
      <w:r w:rsidRPr="00D645B8">
        <w:rPr>
          <w:rFonts w:ascii="Times New Roman" w:hAnsi="Times New Roman" w:cs="Times New Roman"/>
          <w:color w:val="2A2A2A"/>
          <w:sz w:val="24"/>
          <w:szCs w:val="24"/>
          <w:shd w:val="clear" w:color="auto" w:fill="FFFFFF"/>
        </w:rPr>
        <w:t xml:space="preserve">, καθώς και οι φοιτητές παρελθόντων ετών που χρωστούν το συγκεκριμένο μάθημα. </w:t>
      </w:r>
    </w:p>
    <w:p w14:paraId="4D077D6B" w14:textId="77777777" w:rsidR="00626F2D" w:rsidRDefault="00626F2D" w:rsidP="00D645B8">
      <w:pPr>
        <w:spacing w:line="360" w:lineRule="auto"/>
        <w:jc w:val="both"/>
        <w:rPr>
          <w:rFonts w:ascii="Times New Roman" w:hAnsi="Times New Roman" w:cs="Times New Roman"/>
          <w:b/>
          <w:bCs/>
          <w:color w:val="2A2A2A"/>
          <w:sz w:val="24"/>
          <w:szCs w:val="24"/>
          <w:shd w:val="clear" w:color="auto" w:fill="FFFFFF"/>
        </w:rPr>
      </w:pPr>
    </w:p>
    <w:p w14:paraId="05EBB94E" w14:textId="77777777" w:rsidR="00626F2D" w:rsidRDefault="00626F2D" w:rsidP="00D645B8">
      <w:pPr>
        <w:spacing w:line="360" w:lineRule="auto"/>
        <w:jc w:val="both"/>
        <w:rPr>
          <w:rFonts w:ascii="Times New Roman" w:hAnsi="Times New Roman" w:cs="Times New Roman"/>
          <w:b/>
          <w:bCs/>
          <w:color w:val="2A2A2A"/>
          <w:sz w:val="24"/>
          <w:szCs w:val="24"/>
          <w:shd w:val="clear" w:color="auto" w:fill="FFFFFF"/>
        </w:rPr>
      </w:pPr>
    </w:p>
    <w:p w14:paraId="79D181ED" w14:textId="33635CCB" w:rsidR="009C5A84" w:rsidRPr="00D060EA" w:rsidRDefault="009C5A84" w:rsidP="00D645B8">
      <w:pPr>
        <w:spacing w:line="360" w:lineRule="auto"/>
        <w:jc w:val="both"/>
        <w:rPr>
          <w:rFonts w:ascii="Times New Roman" w:hAnsi="Times New Roman" w:cs="Times New Roman"/>
          <w:b/>
          <w:bCs/>
          <w:color w:val="2A2A2A"/>
          <w:sz w:val="24"/>
          <w:szCs w:val="24"/>
          <w:shd w:val="clear" w:color="auto" w:fill="FFFFFF"/>
        </w:rPr>
      </w:pPr>
      <w:r w:rsidRPr="00D060EA">
        <w:rPr>
          <w:rFonts w:ascii="Times New Roman" w:hAnsi="Times New Roman" w:cs="Times New Roman"/>
          <w:b/>
          <w:bCs/>
          <w:color w:val="2A2A2A"/>
          <w:sz w:val="24"/>
          <w:szCs w:val="24"/>
          <w:shd w:val="clear" w:color="auto" w:fill="FFFFFF"/>
        </w:rPr>
        <w:lastRenderedPageBreak/>
        <w:t xml:space="preserve">Προϋπόθεση συμμετοχής </w:t>
      </w:r>
    </w:p>
    <w:p w14:paraId="3B66E2DA" w14:textId="0AD96D46" w:rsidR="00B01278" w:rsidRPr="00D645B8" w:rsidRDefault="009C5A84" w:rsidP="00D645B8">
      <w:pPr>
        <w:spacing w:line="360" w:lineRule="auto"/>
        <w:jc w:val="both"/>
        <w:rPr>
          <w:rFonts w:ascii="Times New Roman" w:hAnsi="Times New Roman" w:cs="Times New Roman"/>
          <w:color w:val="2A2A2A"/>
          <w:sz w:val="24"/>
          <w:szCs w:val="24"/>
          <w:shd w:val="clear" w:color="auto" w:fill="FFFFFF"/>
        </w:rPr>
      </w:pPr>
      <w:r w:rsidRPr="00D645B8">
        <w:rPr>
          <w:rFonts w:ascii="Times New Roman" w:hAnsi="Times New Roman" w:cs="Times New Roman"/>
          <w:color w:val="2A2A2A"/>
          <w:sz w:val="24"/>
          <w:szCs w:val="24"/>
          <w:shd w:val="clear" w:color="auto" w:fill="FFFFFF"/>
        </w:rPr>
        <w:t xml:space="preserve">Προϋπόθεση συμμετοχής είναι η είσοδος στο παίγνιο TOP 11 μέσω λογαριασμού </w:t>
      </w:r>
      <w:proofErr w:type="spellStart"/>
      <w:r w:rsidRPr="00D645B8">
        <w:rPr>
          <w:rFonts w:ascii="Times New Roman" w:hAnsi="Times New Roman" w:cs="Times New Roman"/>
          <w:color w:val="2A2A2A"/>
          <w:sz w:val="24"/>
          <w:szCs w:val="24"/>
          <w:shd w:val="clear" w:color="auto" w:fill="FFFFFF"/>
        </w:rPr>
        <w:t>facebook</w:t>
      </w:r>
      <w:proofErr w:type="spellEnd"/>
      <w:r w:rsidRPr="00D645B8">
        <w:rPr>
          <w:rFonts w:ascii="Times New Roman" w:hAnsi="Times New Roman" w:cs="Times New Roman"/>
          <w:color w:val="2A2A2A"/>
          <w:sz w:val="24"/>
          <w:szCs w:val="24"/>
          <w:shd w:val="clear" w:color="auto" w:fill="FFFFFF"/>
        </w:rPr>
        <w:t xml:space="preserve">. Αν και η συμμετοχή είναι εφικτή μέσω του προσωπικού λογαριασμού, προτείνεται η δημιουργία νέου λογαριασμού στο Facebook μέσα </w:t>
      </w:r>
      <w:r w:rsidR="00D060EA" w:rsidRPr="00D645B8">
        <w:rPr>
          <w:rFonts w:ascii="Times New Roman" w:hAnsi="Times New Roman" w:cs="Times New Roman"/>
          <w:color w:val="2A2A2A"/>
          <w:sz w:val="24"/>
          <w:szCs w:val="24"/>
          <w:shd w:val="clear" w:color="auto" w:fill="FFFFFF"/>
        </w:rPr>
        <w:t>από</w:t>
      </w:r>
      <w:r w:rsidRPr="00D645B8">
        <w:rPr>
          <w:rFonts w:ascii="Times New Roman" w:hAnsi="Times New Roman" w:cs="Times New Roman"/>
          <w:color w:val="2A2A2A"/>
          <w:sz w:val="24"/>
          <w:szCs w:val="24"/>
          <w:shd w:val="clear" w:color="auto" w:fill="FFFFFF"/>
        </w:rPr>
        <w:t xml:space="preserve"> τον οποίο μπορούν οι φοιτητές να δημιουργήσουν και να διαχειρίζονται τη σελίδα της ομάδας τους.</w:t>
      </w:r>
      <w:r w:rsidRPr="00D645B8">
        <w:rPr>
          <w:rFonts w:ascii="Times New Roman" w:hAnsi="Times New Roman" w:cs="Times New Roman"/>
          <w:color w:val="2A2A2A"/>
          <w:sz w:val="24"/>
          <w:szCs w:val="24"/>
          <w:shd w:val="clear" w:color="auto" w:fill="FFFFFF"/>
        </w:rPr>
        <w:br/>
      </w:r>
      <w:r w:rsidR="00B01278" w:rsidRPr="00D645B8">
        <w:rPr>
          <w:rFonts w:ascii="Times New Roman" w:hAnsi="Times New Roman" w:cs="Times New Roman"/>
          <w:color w:val="2A2A2A"/>
          <w:sz w:val="24"/>
          <w:szCs w:val="24"/>
          <w:shd w:val="clear" w:color="auto" w:fill="FFFFFF"/>
        </w:rPr>
        <w:t>Η διαδικασία «φιλίας» μέσω Facebook είναι προϋπόθεση για τη διεξαγωγή αγώνα μεταξύ φοιτητών στο TOP 11. Συγκεκριμένα, τη δυνατότητα διεξαγωγής αγώνα μεταξύ δύο φοιτητών την έχει μόνο ο εκάστοτε γηπεδούχος</w:t>
      </w:r>
      <w:r w:rsidR="00D060EA">
        <w:rPr>
          <w:rFonts w:ascii="Times New Roman" w:hAnsi="Times New Roman" w:cs="Times New Roman"/>
          <w:color w:val="2A2A2A"/>
          <w:sz w:val="24"/>
          <w:szCs w:val="24"/>
          <w:shd w:val="clear" w:color="auto" w:fill="FFFFFF"/>
        </w:rPr>
        <w:t>,</w:t>
      </w:r>
      <w:r w:rsidR="00B01278" w:rsidRPr="00D645B8">
        <w:rPr>
          <w:rFonts w:ascii="Times New Roman" w:hAnsi="Times New Roman" w:cs="Times New Roman"/>
          <w:color w:val="2A2A2A"/>
          <w:sz w:val="24"/>
          <w:szCs w:val="24"/>
          <w:shd w:val="clear" w:color="auto" w:fill="FFFFFF"/>
        </w:rPr>
        <w:t xml:space="preserve"> ο οποίος μπορεί καλέσει μέσω του TOP 11 σε «φιλικό» αγώνα τον φιλοξενούμενο μόνο εάν είναι ήδη «φίλοι» στο Facebook. Σημειώνεται πως η διεξαγωγή αγώνα μεταξύ δύο φοιτητών στο TOP 11 είναι εφικτή μόνο ως «φιλικός» αγώνας</w:t>
      </w:r>
    </w:p>
    <w:p w14:paraId="15EC2C97" w14:textId="1A5EA183" w:rsidR="009C5A84" w:rsidRPr="00D060EA" w:rsidRDefault="009C5A84" w:rsidP="00D645B8">
      <w:pPr>
        <w:spacing w:line="360" w:lineRule="auto"/>
        <w:jc w:val="both"/>
        <w:rPr>
          <w:rFonts w:ascii="Times New Roman" w:hAnsi="Times New Roman" w:cs="Times New Roman"/>
          <w:b/>
          <w:bCs/>
          <w:color w:val="2A2A2A"/>
          <w:sz w:val="24"/>
          <w:szCs w:val="24"/>
          <w:shd w:val="clear" w:color="auto" w:fill="FFFFFF"/>
        </w:rPr>
      </w:pPr>
      <w:r w:rsidRPr="00D645B8">
        <w:rPr>
          <w:rFonts w:ascii="Times New Roman" w:hAnsi="Times New Roman" w:cs="Times New Roman"/>
          <w:color w:val="2A2A2A"/>
          <w:sz w:val="24"/>
          <w:szCs w:val="24"/>
          <w:shd w:val="clear" w:color="auto" w:fill="FFFFFF"/>
        </w:rPr>
        <w:br/>
      </w:r>
      <w:r w:rsidRPr="00D060EA">
        <w:rPr>
          <w:rFonts w:ascii="Times New Roman" w:hAnsi="Times New Roman" w:cs="Times New Roman"/>
          <w:b/>
          <w:bCs/>
          <w:color w:val="2A2A2A"/>
          <w:sz w:val="24"/>
          <w:szCs w:val="24"/>
          <w:shd w:val="clear" w:color="auto" w:fill="FFFFFF"/>
        </w:rPr>
        <w:t>Ημερομηνίες Διεξαγωγής Τουρνουά</w:t>
      </w:r>
    </w:p>
    <w:p w14:paraId="38664666" w14:textId="5BEABF6A" w:rsidR="009C5A84" w:rsidRPr="00D645B8" w:rsidRDefault="009C5A84" w:rsidP="00D645B8">
      <w:pPr>
        <w:spacing w:line="360" w:lineRule="auto"/>
        <w:jc w:val="both"/>
        <w:rPr>
          <w:rFonts w:ascii="Times New Roman" w:hAnsi="Times New Roman" w:cs="Times New Roman"/>
          <w:color w:val="1D2129"/>
          <w:sz w:val="24"/>
          <w:szCs w:val="24"/>
        </w:rPr>
      </w:pPr>
      <w:r w:rsidRPr="00D645B8">
        <w:rPr>
          <w:rFonts w:ascii="Times New Roman" w:hAnsi="Times New Roman" w:cs="Times New Roman"/>
          <w:color w:val="1D2129"/>
          <w:sz w:val="24"/>
          <w:szCs w:val="24"/>
        </w:rPr>
        <w:t xml:space="preserve">Ως ημερομηνία έναρξης του  τουρνουά ορίζεται η Δευτέρα </w:t>
      </w:r>
      <w:r w:rsidR="00626F2D" w:rsidRPr="00626F2D">
        <w:rPr>
          <w:rFonts w:ascii="Times New Roman" w:hAnsi="Times New Roman" w:cs="Times New Roman"/>
          <w:color w:val="1D2129"/>
          <w:sz w:val="24"/>
          <w:szCs w:val="24"/>
        </w:rPr>
        <w:t>1</w:t>
      </w:r>
      <w:r w:rsidRPr="00D645B8">
        <w:rPr>
          <w:rFonts w:ascii="Times New Roman" w:hAnsi="Times New Roman" w:cs="Times New Roman"/>
          <w:color w:val="1D2129"/>
          <w:sz w:val="24"/>
          <w:szCs w:val="24"/>
        </w:rPr>
        <w:t xml:space="preserve"> Μαρτίου</w:t>
      </w:r>
      <w:r w:rsidR="00D060EA">
        <w:rPr>
          <w:rFonts w:ascii="Times New Roman" w:hAnsi="Times New Roman" w:cs="Times New Roman"/>
          <w:color w:val="1D2129"/>
          <w:sz w:val="24"/>
          <w:szCs w:val="24"/>
        </w:rPr>
        <w:t>.</w:t>
      </w:r>
      <w:r w:rsidRPr="00D645B8">
        <w:rPr>
          <w:rFonts w:ascii="Times New Roman" w:hAnsi="Times New Roman" w:cs="Times New Roman"/>
          <w:color w:val="1D2129"/>
          <w:sz w:val="24"/>
          <w:szCs w:val="24"/>
        </w:rPr>
        <w:t xml:space="preserve"> </w:t>
      </w:r>
      <w:r w:rsidR="00D060EA">
        <w:rPr>
          <w:rFonts w:ascii="Times New Roman" w:hAnsi="Times New Roman" w:cs="Times New Roman"/>
          <w:color w:val="1D2129"/>
          <w:sz w:val="24"/>
          <w:szCs w:val="24"/>
        </w:rPr>
        <w:t>Ο τελικός προγραμματίζεται για</w:t>
      </w:r>
      <w:r w:rsidRPr="00D645B8">
        <w:rPr>
          <w:rFonts w:ascii="Times New Roman" w:hAnsi="Times New Roman" w:cs="Times New Roman"/>
          <w:color w:val="1D2129"/>
          <w:sz w:val="24"/>
          <w:szCs w:val="24"/>
        </w:rPr>
        <w:t xml:space="preserve"> την Κυριακή 18 Απριλίου.  </w:t>
      </w:r>
    </w:p>
    <w:p w14:paraId="57E395DA" w14:textId="5CC65626" w:rsidR="00B01278" w:rsidRPr="00D645B8" w:rsidRDefault="009C5A84" w:rsidP="00D645B8">
      <w:pPr>
        <w:spacing w:line="360" w:lineRule="auto"/>
        <w:jc w:val="both"/>
        <w:rPr>
          <w:rFonts w:ascii="Times New Roman" w:hAnsi="Times New Roman" w:cs="Times New Roman"/>
          <w:color w:val="2A2A2A"/>
          <w:sz w:val="24"/>
          <w:szCs w:val="24"/>
          <w:shd w:val="clear" w:color="auto" w:fill="FFFFFF"/>
        </w:rPr>
      </w:pPr>
      <w:r w:rsidRPr="00D645B8">
        <w:rPr>
          <w:rFonts w:ascii="Times New Roman" w:hAnsi="Times New Roman" w:cs="Times New Roman"/>
          <w:color w:val="2A2A2A"/>
          <w:sz w:val="24"/>
          <w:szCs w:val="24"/>
          <w:shd w:val="clear" w:color="auto" w:fill="FFFFFF"/>
        </w:rPr>
        <w:t xml:space="preserve">Πριν από την έναρξη του τουρνουά θα υπάρξει </w:t>
      </w:r>
      <w:r w:rsidR="00D060EA">
        <w:rPr>
          <w:rFonts w:ascii="Times New Roman" w:hAnsi="Times New Roman" w:cs="Times New Roman"/>
          <w:color w:val="2A2A2A"/>
          <w:sz w:val="24"/>
          <w:szCs w:val="24"/>
          <w:shd w:val="clear" w:color="auto" w:fill="FFFFFF"/>
        </w:rPr>
        <w:t xml:space="preserve">ικανή </w:t>
      </w:r>
      <w:r w:rsidRPr="00D645B8">
        <w:rPr>
          <w:rFonts w:ascii="Times New Roman" w:hAnsi="Times New Roman" w:cs="Times New Roman"/>
          <w:color w:val="2A2A2A"/>
          <w:sz w:val="24"/>
          <w:szCs w:val="24"/>
          <w:shd w:val="clear" w:color="auto" w:fill="FFFFFF"/>
        </w:rPr>
        <w:t>χρονική περίοδος για τη</w:t>
      </w:r>
      <w:r w:rsidR="00B01278" w:rsidRPr="00D645B8">
        <w:rPr>
          <w:rFonts w:ascii="Times New Roman" w:hAnsi="Times New Roman" w:cs="Times New Roman"/>
          <w:color w:val="2A2A2A"/>
          <w:sz w:val="24"/>
          <w:szCs w:val="24"/>
          <w:shd w:val="clear" w:color="auto" w:fill="FFFFFF"/>
        </w:rPr>
        <w:t xml:space="preserve"> δήλωση συμμετοχής. Αναλυτικές λεπτομέρειες για τις δηλώσεις συμμετοχής παρουσιάζονται στην ειδική προκήρυξη του τουρνουά</w:t>
      </w:r>
    </w:p>
    <w:p w14:paraId="3E22BF8C" w14:textId="258CB922" w:rsidR="00B01278" w:rsidRPr="00D645B8" w:rsidRDefault="009C5A84" w:rsidP="00D645B8">
      <w:pPr>
        <w:pStyle w:val="Web"/>
        <w:shd w:val="clear" w:color="auto" w:fill="FFFFFF"/>
        <w:spacing w:before="90" w:beforeAutospacing="0" w:after="90" w:afterAutospacing="0" w:line="360" w:lineRule="auto"/>
        <w:jc w:val="both"/>
        <w:rPr>
          <w:b/>
          <w:bCs/>
          <w:color w:val="1D2129"/>
        </w:rPr>
      </w:pPr>
      <w:r w:rsidRPr="00D645B8">
        <w:rPr>
          <w:color w:val="2A2A2A"/>
          <w:shd w:val="clear" w:color="auto" w:fill="FFFFFF"/>
        </w:rPr>
        <w:br/>
      </w:r>
      <w:r w:rsidRPr="00D645B8">
        <w:rPr>
          <w:color w:val="2A2A2A"/>
          <w:shd w:val="clear" w:color="auto" w:fill="FFFFFF"/>
        </w:rPr>
        <w:br/>
      </w:r>
      <w:r w:rsidR="00B01278" w:rsidRPr="00D645B8">
        <w:rPr>
          <w:b/>
          <w:bCs/>
          <w:color w:val="1D2129"/>
        </w:rPr>
        <w:t>Διάρθρωση του τουρνουά</w:t>
      </w:r>
    </w:p>
    <w:p w14:paraId="59111190" w14:textId="539C31B9" w:rsidR="00B01278" w:rsidRPr="00D645B8" w:rsidRDefault="00B01278" w:rsidP="00D645B8">
      <w:pPr>
        <w:spacing w:line="360" w:lineRule="auto"/>
        <w:jc w:val="both"/>
        <w:rPr>
          <w:rFonts w:ascii="Times New Roman" w:hAnsi="Times New Roman" w:cs="Times New Roman"/>
          <w:color w:val="2A2A2A"/>
          <w:sz w:val="24"/>
          <w:szCs w:val="24"/>
          <w:shd w:val="clear" w:color="auto" w:fill="FFFFFF"/>
        </w:rPr>
      </w:pPr>
      <w:r w:rsidRPr="00D645B8">
        <w:rPr>
          <w:rFonts w:ascii="Times New Roman" w:hAnsi="Times New Roman" w:cs="Times New Roman"/>
          <w:color w:val="1D2129"/>
          <w:sz w:val="24"/>
          <w:szCs w:val="24"/>
        </w:rPr>
        <w:t>Το τουρνουά περιλαμβάνει τέσσερις (4) φάσεις. Η Α φάση διεξάγεται σε ομίλους με βαθμολογία, η Β’ και η Γ’ φάση αφορούν αγώνες νοκ άουτ και η Δ’ είναι η φάση των τελικών. Όλες οι φάσεις, καθώς και οι διατάξεις που ισχύουν για τη βαθμολογία και τις προκρίσεις, περιγράφονται αναλυτικά στην ειδική προκήρυξη</w:t>
      </w:r>
      <w:r w:rsidR="00D645B8" w:rsidRPr="00D645B8">
        <w:rPr>
          <w:rFonts w:ascii="Times New Roman" w:hAnsi="Times New Roman" w:cs="Times New Roman"/>
          <w:color w:val="1D2129"/>
          <w:sz w:val="24"/>
          <w:szCs w:val="24"/>
        </w:rPr>
        <w:t xml:space="preserve"> σε αντίστοιχα άρθρα</w:t>
      </w:r>
      <w:r w:rsidRPr="00D645B8">
        <w:rPr>
          <w:rFonts w:ascii="Times New Roman" w:hAnsi="Times New Roman" w:cs="Times New Roman"/>
          <w:color w:val="1D2129"/>
          <w:sz w:val="24"/>
          <w:szCs w:val="24"/>
        </w:rPr>
        <w:t>.</w:t>
      </w:r>
    </w:p>
    <w:p w14:paraId="58686F70" w14:textId="77777777" w:rsidR="00D645B8" w:rsidRPr="00D645B8" w:rsidRDefault="00D645B8" w:rsidP="00D645B8">
      <w:pPr>
        <w:pStyle w:val="Web"/>
        <w:shd w:val="clear" w:color="auto" w:fill="FFFFFF"/>
        <w:spacing w:before="90" w:beforeAutospacing="0" w:after="90" w:afterAutospacing="0" w:line="360" w:lineRule="auto"/>
        <w:jc w:val="both"/>
        <w:rPr>
          <w:b/>
          <w:bCs/>
        </w:rPr>
      </w:pPr>
      <w:r w:rsidRPr="00D645B8">
        <w:rPr>
          <w:b/>
          <w:bCs/>
        </w:rPr>
        <w:t>Διαδικασία Διεξαγωγής</w:t>
      </w:r>
    </w:p>
    <w:p w14:paraId="0729715A" w14:textId="36EE6527" w:rsidR="00D645B8" w:rsidRDefault="00D645B8" w:rsidP="00D645B8">
      <w:pPr>
        <w:pStyle w:val="Web"/>
        <w:shd w:val="clear" w:color="auto" w:fill="FFFFFF"/>
        <w:spacing w:before="90" w:beforeAutospacing="0" w:after="90" w:afterAutospacing="0" w:line="360" w:lineRule="auto"/>
        <w:jc w:val="both"/>
      </w:pPr>
      <w:r w:rsidRPr="00D645B8">
        <w:t xml:space="preserve">Όλοι οι συμμετέχοντες στο τουρνουά, κατευθύνονται, από κάποιον </w:t>
      </w:r>
      <w:r w:rsidR="00D060EA" w:rsidRPr="00D645B8">
        <w:t>υπεύθυνο</w:t>
      </w:r>
      <w:r w:rsidRPr="00D645B8">
        <w:t xml:space="preserve">, μέλος της οργανωτικής επιτροπής του τουρνουά. Ο υπεύθυνος, από την πλευρά της οργανωτικής επιτροπής, επικοινωνεί με τους συμμετέχοντες και τους παρέχει όλο το απαραίτητο υλικό και τις πληροφορίες που χρειάζονται για τη συμμετοχή και τη </w:t>
      </w:r>
      <w:r w:rsidRPr="00D645B8">
        <w:lastRenderedPageBreak/>
        <w:t xml:space="preserve">διεξαγωγή του τουρνουά. </w:t>
      </w:r>
      <w:r w:rsidR="00D060EA">
        <w:t>Οι σχετικές λ</w:t>
      </w:r>
      <w:r w:rsidRPr="00D645B8">
        <w:t xml:space="preserve">επτομέρειες </w:t>
      </w:r>
      <w:r w:rsidR="00D060EA">
        <w:t xml:space="preserve">παρουσιάζονται </w:t>
      </w:r>
      <w:r w:rsidRPr="00D645B8">
        <w:t xml:space="preserve">στο Άρθρο 5 της ειδικής Προκήρυξης. </w:t>
      </w:r>
    </w:p>
    <w:p w14:paraId="579204B8" w14:textId="77777777" w:rsidR="00587A34" w:rsidRDefault="00D060EA" w:rsidP="00587A34">
      <w:pPr>
        <w:pStyle w:val="Web"/>
        <w:shd w:val="clear" w:color="auto" w:fill="FFFFFF"/>
        <w:spacing w:before="90" w:after="90" w:line="360" w:lineRule="auto"/>
        <w:jc w:val="both"/>
        <w:rPr>
          <w:color w:val="1D2129"/>
        </w:rPr>
      </w:pPr>
      <w:r>
        <w:rPr>
          <w:color w:val="1D2129"/>
        </w:rPr>
        <w:t>Η οργανωτική επιτροπή θα επικοινωνεί με τους συμμετέχοντες καθ’ όλη τη διάρκεια του τουρνουά, κατευθύνοντάς τους και παρέχοντάς τους όλες τις απαραίτητες πληροφορίες</w:t>
      </w:r>
      <w:r w:rsidR="00587A34">
        <w:rPr>
          <w:color w:val="1D2129"/>
        </w:rPr>
        <w:t>.</w:t>
      </w:r>
    </w:p>
    <w:p w14:paraId="0574345C" w14:textId="330F7F16" w:rsidR="00587A34" w:rsidRDefault="00587A34" w:rsidP="00587A34">
      <w:pPr>
        <w:pStyle w:val="Web"/>
        <w:shd w:val="clear" w:color="auto" w:fill="FFFFFF"/>
        <w:spacing w:before="90" w:after="90" w:line="360" w:lineRule="auto"/>
        <w:jc w:val="both"/>
        <w:rPr>
          <w:color w:val="1D2129"/>
        </w:rPr>
      </w:pPr>
      <w:r>
        <w:rPr>
          <w:color w:val="1D2129"/>
        </w:rPr>
        <w:t>Οι αναλυτικές λεπτομέρειες και οι όροι διεξαγωγής του τουρνουά, περιγράφονται αναλυτικά στην Ειδική Προκήρυξη</w:t>
      </w:r>
    </w:p>
    <w:p w14:paraId="748B4F0C" w14:textId="77777777" w:rsidR="00587A34" w:rsidRDefault="00587A34" w:rsidP="00D060EA">
      <w:pPr>
        <w:pStyle w:val="Web"/>
        <w:shd w:val="clear" w:color="auto" w:fill="FFFFFF"/>
        <w:spacing w:before="90" w:after="90"/>
        <w:jc w:val="both"/>
        <w:rPr>
          <w:color w:val="1D2129"/>
        </w:rPr>
      </w:pPr>
    </w:p>
    <w:p w14:paraId="30FCD830" w14:textId="17CBEDF3" w:rsidR="00D060EA" w:rsidRPr="00186C60" w:rsidRDefault="00D060EA" w:rsidP="00D060EA">
      <w:pPr>
        <w:pStyle w:val="Web"/>
        <w:shd w:val="clear" w:color="auto" w:fill="FFFFFF"/>
        <w:spacing w:before="90" w:after="90"/>
        <w:jc w:val="both"/>
        <w:rPr>
          <w:color w:val="1D2129"/>
        </w:rPr>
      </w:pPr>
      <w:r w:rsidRPr="00186C60">
        <w:rPr>
          <w:color w:val="1D2129"/>
        </w:rPr>
        <w:t>Εκ μέρους της διοργανώτριας αρχής, οι συντονιστές του τουρνουά</w:t>
      </w:r>
    </w:p>
    <w:p w14:paraId="6EFE7EEE" w14:textId="77777777" w:rsidR="00D060EA" w:rsidRPr="00186C60" w:rsidRDefault="00D060EA" w:rsidP="00D060EA">
      <w:pPr>
        <w:pStyle w:val="Web"/>
        <w:shd w:val="clear" w:color="auto" w:fill="FFFFFF"/>
        <w:spacing w:before="90" w:after="90"/>
        <w:jc w:val="both"/>
        <w:rPr>
          <w:color w:val="1D2129"/>
        </w:rPr>
      </w:pPr>
      <w:r w:rsidRPr="00186C60">
        <w:rPr>
          <w:color w:val="1D2129"/>
        </w:rPr>
        <w:t>Ειδικότητα ‘Οργάνωσης Διοίκησης Αθλητισμού’</w:t>
      </w:r>
    </w:p>
    <w:p w14:paraId="72AB4ED9" w14:textId="77777777" w:rsidR="00D060EA" w:rsidRPr="00D645B8" w:rsidRDefault="00D060EA" w:rsidP="00D645B8">
      <w:pPr>
        <w:pStyle w:val="Web"/>
        <w:shd w:val="clear" w:color="auto" w:fill="FFFFFF"/>
        <w:spacing w:before="90" w:beforeAutospacing="0" w:after="90" w:afterAutospacing="0" w:line="360" w:lineRule="auto"/>
        <w:jc w:val="both"/>
        <w:rPr>
          <w:color w:val="1D2129"/>
        </w:rPr>
      </w:pPr>
    </w:p>
    <w:sectPr w:rsidR="00D060EA" w:rsidRPr="00D645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C73A6"/>
    <w:multiLevelType w:val="hybridMultilevel"/>
    <w:tmpl w:val="FB3246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A84"/>
    <w:rsid w:val="00331817"/>
    <w:rsid w:val="00587A34"/>
    <w:rsid w:val="00626F2D"/>
    <w:rsid w:val="009C5A84"/>
    <w:rsid w:val="00B01278"/>
    <w:rsid w:val="00D060EA"/>
    <w:rsid w:val="00D645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9C050"/>
  <w15:chartTrackingRefBased/>
  <w15:docId w15:val="{72AB0889-BC16-4AD4-B150-439A9945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C5A84"/>
    <w:rPr>
      <w:b/>
      <w:bCs/>
    </w:rPr>
  </w:style>
  <w:style w:type="paragraph" w:styleId="Web">
    <w:name w:val="Normal (Web)"/>
    <w:basedOn w:val="a"/>
    <w:uiPriority w:val="99"/>
    <w:unhideWhenUsed/>
    <w:rsid w:val="00B0127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589</Words>
  <Characters>3185</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thamno</dc:creator>
  <cp:keywords/>
  <dc:description/>
  <cp:lastModifiedBy>yannis thamno</cp:lastModifiedBy>
  <cp:revision>2</cp:revision>
  <dcterms:created xsi:type="dcterms:W3CDTF">2021-02-13T17:42:00Z</dcterms:created>
  <dcterms:modified xsi:type="dcterms:W3CDTF">2021-02-22T10:09:00Z</dcterms:modified>
</cp:coreProperties>
</file>