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6F000" w14:textId="0ADC3EC2" w:rsidR="00164381" w:rsidRPr="00164381" w:rsidRDefault="00164381" w:rsidP="00252E4E">
      <w:pPr>
        <w:rPr>
          <w:rFonts w:ascii="Times New Roman" w:hAnsi="Times New Roman" w:cs="Times New Roman"/>
          <w:sz w:val="44"/>
          <w:szCs w:val="44"/>
        </w:rPr>
      </w:pPr>
      <w:r w:rsidRPr="00164381">
        <w:rPr>
          <w:rFonts w:ascii="Times New Roman" w:hAnsi="Times New Roman" w:cs="Times New Roman"/>
          <w:sz w:val="44"/>
          <w:szCs w:val="44"/>
        </w:rPr>
        <w:t>ΠΡΟΤΑΣΗ ΠΤΥΧΙΑΚΗΣ ΕΡΓΑΣΙΑΣ - 2025</w:t>
      </w:r>
    </w:p>
    <w:p w14:paraId="1B0A285F" w14:textId="77777777" w:rsidR="00252E4E" w:rsidRDefault="00252E4E"/>
    <w:p w14:paraId="1A69AD9A" w14:textId="2712EAA4" w:rsidR="00765891" w:rsidRPr="00252E4E" w:rsidRDefault="00164381" w:rsidP="00252E4E">
      <w:pPr>
        <w:rPr>
          <w:b/>
          <w:bCs/>
        </w:rPr>
      </w:pPr>
      <w:r w:rsidRPr="00252E4E">
        <w:rPr>
          <w:b/>
          <w:bCs/>
        </w:rPr>
        <w:t>ΟΝΟΜΑΤΕΠΩΝΥΜΟ:</w:t>
      </w:r>
      <w:r w:rsidR="00FA6391">
        <w:rPr>
          <w:b/>
          <w:bCs/>
        </w:rPr>
        <w:t xml:space="preserve"> Πάνου Βάια-Ευαγγελία</w:t>
      </w:r>
      <w:r w:rsidRPr="00252E4E">
        <w:rPr>
          <w:b/>
          <w:bCs/>
        </w:rPr>
        <w:t>…………………………………………</w:t>
      </w:r>
      <w:r w:rsidR="00252E4E">
        <w:rPr>
          <w:b/>
          <w:bCs/>
        </w:rPr>
        <w:t>..</w:t>
      </w:r>
    </w:p>
    <w:p w14:paraId="74D2F1B6" w14:textId="0097B5E2" w:rsidR="00164381" w:rsidRPr="00252E4E" w:rsidRDefault="00164381" w:rsidP="00252E4E">
      <w:pPr>
        <w:rPr>
          <w:b/>
          <w:bCs/>
        </w:rPr>
      </w:pPr>
      <w:r w:rsidRPr="00252E4E">
        <w:rPr>
          <w:b/>
          <w:bCs/>
        </w:rPr>
        <w:t>ΑΡ. ΜΗΤΡΩΟΥ:</w:t>
      </w:r>
      <w:r w:rsidR="00FA6391">
        <w:rPr>
          <w:b/>
          <w:bCs/>
        </w:rPr>
        <w:t xml:space="preserve"> 9983202100101</w:t>
      </w:r>
      <w:r w:rsidRPr="00252E4E">
        <w:rPr>
          <w:b/>
          <w:bCs/>
        </w:rPr>
        <w:t>…………………………….</w:t>
      </w:r>
    </w:p>
    <w:p w14:paraId="09228D11" w14:textId="0EE7615D" w:rsidR="00164381" w:rsidRPr="00252E4E" w:rsidRDefault="00164381" w:rsidP="00252E4E">
      <w:pPr>
        <w:rPr>
          <w:b/>
          <w:bCs/>
        </w:rPr>
      </w:pPr>
      <w:r w:rsidRPr="00252E4E">
        <w:rPr>
          <w:b/>
          <w:bCs/>
        </w:rPr>
        <w:t>ΤΗΛΕΦΩΝΟ:</w:t>
      </w:r>
      <w:r w:rsidR="00FA6391">
        <w:rPr>
          <w:b/>
          <w:bCs/>
        </w:rPr>
        <w:t xml:space="preserve"> 6940506322</w:t>
      </w:r>
      <w:r w:rsidRPr="00252E4E">
        <w:rPr>
          <w:b/>
          <w:bCs/>
        </w:rPr>
        <w:t>………………………………</w:t>
      </w:r>
      <w:r w:rsidR="00252E4E">
        <w:rPr>
          <w:b/>
          <w:bCs/>
        </w:rPr>
        <w:t>….</w:t>
      </w:r>
    </w:p>
    <w:p w14:paraId="32D15731" w14:textId="755014F0" w:rsidR="00164381" w:rsidRDefault="00164381" w:rsidP="00252E4E">
      <w:r w:rsidRPr="00252E4E">
        <w:rPr>
          <w:b/>
          <w:bCs/>
        </w:rPr>
        <w:t>ΕΜΑΙΛ:</w:t>
      </w:r>
      <w:r w:rsidR="00FA6391" w:rsidRPr="00EF1F0A">
        <w:rPr>
          <w:b/>
          <w:bCs/>
        </w:rPr>
        <w:t xml:space="preserve"> </w:t>
      </w:r>
      <w:proofErr w:type="spellStart"/>
      <w:r w:rsidR="00FA6391">
        <w:rPr>
          <w:b/>
          <w:bCs/>
          <w:lang w:val="en-US"/>
        </w:rPr>
        <w:t>valiapanou</w:t>
      </w:r>
      <w:proofErr w:type="spellEnd"/>
      <w:r w:rsidR="00FA6391" w:rsidRPr="00FA6391">
        <w:rPr>
          <w:b/>
          <w:bCs/>
        </w:rPr>
        <w:t>02@</w:t>
      </w:r>
      <w:proofErr w:type="spellStart"/>
      <w:r w:rsidR="00FA6391">
        <w:rPr>
          <w:b/>
          <w:bCs/>
          <w:lang w:val="en-US"/>
        </w:rPr>
        <w:t>gmail</w:t>
      </w:r>
      <w:proofErr w:type="spellEnd"/>
      <w:r w:rsidR="00FA6391" w:rsidRPr="00FA6391">
        <w:rPr>
          <w:b/>
          <w:bCs/>
        </w:rPr>
        <w:t>.</w:t>
      </w:r>
      <w:r w:rsidR="00FA6391">
        <w:rPr>
          <w:b/>
          <w:bCs/>
          <w:lang w:val="en-US"/>
        </w:rPr>
        <w:t>com</w:t>
      </w:r>
      <w:r w:rsidRPr="00252E4E">
        <w:rPr>
          <w:b/>
          <w:bCs/>
        </w:rPr>
        <w:t>…………………………………………………………….</w:t>
      </w:r>
    </w:p>
    <w:p w14:paraId="15597005" w14:textId="77777777" w:rsidR="00164381" w:rsidRDefault="00164381"/>
    <w:p w14:paraId="4C683E37" w14:textId="77777777" w:rsidR="00164381" w:rsidRDefault="00164381"/>
    <w:p w14:paraId="48ECB250" w14:textId="68989087" w:rsidR="00164381" w:rsidRDefault="00164381" w:rsidP="003E2F44">
      <w:r w:rsidRPr="003E2F44">
        <w:rPr>
          <w:b/>
          <w:bCs/>
        </w:rPr>
        <w:t xml:space="preserve">Προτεινόμενος τίτλος πτυχιακής </w:t>
      </w:r>
      <w:r w:rsidRPr="00164381">
        <w:t>(σύντομος και σαφής)</w:t>
      </w:r>
    </w:p>
    <w:p w14:paraId="1D933E5C" w14:textId="62404DA4" w:rsidR="00164381" w:rsidRPr="00FA6391" w:rsidRDefault="00FA6391" w:rsidP="00164381">
      <w:pPr>
        <w:rPr>
          <w:b/>
          <w:bCs/>
        </w:rPr>
      </w:pPr>
      <w:commentRangeStart w:id="0"/>
      <w:r w:rsidRPr="00FA6391">
        <w:rPr>
          <w:b/>
          <w:bCs/>
        </w:rPr>
        <w:t xml:space="preserve">Η βιωσιμότητα ως εργαλείο επικοινωνιακής στρατηγικής:                                                                       Η περίπτωση του </w:t>
      </w:r>
      <w:r w:rsidRPr="00FA6391">
        <w:rPr>
          <w:b/>
          <w:bCs/>
          <w:lang w:val="en-US"/>
        </w:rPr>
        <w:t>H</w:t>
      </w:r>
      <w:r w:rsidRPr="00FA6391">
        <w:rPr>
          <w:b/>
          <w:bCs/>
        </w:rPr>
        <w:t>&amp;</w:t>
      </w:r>
      <w:r w:rsidRPr="00FA6391">
        <w:rPr>
          <w:b/>
          <w:bCs/>
          <w:lang w:val="en-US"/>
        </w:rPr>
        <w:t>M</w:t>
      </w:r>
      <w:r w:rsidRPr="00FA6391">
        <w:rPr>
          <w:b/>
          <w:bCs/>
        </w:rPr>
        <w:t xml:space="preserve"> στην Ελλάδα</w:t>
      </w:r>
      <w:commentRangeEnd w:id="0"/>
      <w:r w:rsidR="00EF1F0A">
        <w:rPr>
          <w:rStyle w:val="CommentReference"/>
        </w:rPr>
        <w:commentReference w:id="0"/>
      </w:r>
    </w:p>
    <w:p w14:paraId="1419BCA2" w14:textId="77777777" w:rsidR="00164381" w:rsidRPr="003E2F44" w:rsidRDefault="00164381" w:rsidP="00164381">
      <w:pPr>
        <w:rPr>
          <w:b/>
          <w:bCs/>
        </w:rPr>
      </w:pPr>
    </w:p>
    <w:p w14:paraId="01908B96" w14:textId="20BE7418" w:rsidR="00164381" w:rsidRDefault="003E2F44" w:rsidP="00252E4E">
      <w:pPr>
        <w:jc w:val="both"/>
      </w:pPr>
      <w:r w:rsidRPr="003E2F44">
        <w:rPr>
          <w:b/>
          <w:bCs/>
        </w:rPr>
        <w:t>Περιγραφή της ερευνητικής πρότασης</w:t>
      </w:r>
      <w:r w:rsidRPr="003E2F44">
        <w:t xml:space="preserve"> (σκοπός της </w:t>
      </w:r>
      <w:r w:rsidR="005B5147">
        <w:t>πτυχιακής</w:t>
      </w:r>
      <w:r w:rsidRPr="003E2F44">
        <w:t xml:space="preserve">, </w:t>
      </w:r>
      <w:r w:rsidR="00646625">
        <w:t>προκλήσεις</w:t>
      </w:r>
      <w:r w:rsidR="00BF3FC1">
        <w:t xml:space="preserve"> και </w:t>
      </w:r>
      <w:r w:rsidRPr="003E2F44">
        <w:t>στόχο</w:t>
      </w:r>
      <w:r w:rsidR="00646625">
        <w:t>ι</w:t>
      </w:r>
      <w:r w:rsidR="00BF3FC1">
        <w:t>.</w:t>
      </w:r>
      <w:r w:rsidR="00646625">
        <w:t xml:space="preserve"> Συνολικά έως </w:t>
      </w:r>
      <w:r w:rsidR="00252E4E">
        <w:t>2</w:t>
      </w:r>
      <w:r w:rsidR="00646625">
        <w:t>00 λέξεις.</w:t>
      </w:r>
    </w:p>
    <w:p w14:paraId="196663F2" w14:textId="5EA2B615" w:rsidR="00FA6391" w:rsidRPr="00FA6391" w:rsidRDefault="00FA6391" w:rsidP="00252E4E">
      <w:pPr>
        <w:jc w:val="both"/>
      </w:pPr>
      <w:r>
        <w:t xml:space="preserve">  Σκοπός της παρούσας εργασίας είναι να αναδείξει τη </w:t>
      </w:r>
      <w:commentRangeStart w:id="1"/>
      <w:r>
        <w:t>χρησιμότητα</w:t>
      </w:r>
      <w:commentRangeEnd w:id="1"/>
      <w:r w:rsidR="00EF1F0A">
        <w:rPr>
          <w:rStyle w:val="CommentReference"/>
        </w:rPr>
        <w:commentReference w:id="1"/>
      </w:r>
      <w:r>
        <w:t xml:space="preserve"> της βιωσιμότητας ως εργαλείο της επικοινωνιακής στρατηγικής των επιχειρήσεων, αναλύοντας διαφορετικές μεθόδους και τακτικές που έχουν χρησιμοποιηθεί. Για την καλύτερη και πιο εξειδικευμένη ανάλυση των στρατηγικών, θα χρησιμοποιηθεί συγκεκριμένα το παράδειγμα του </w:t>
      </w:r>
      <w:r>
        <w:rPr>
          <w:lang w:val="en-US"/>
        </w:rPr>
        <w:t>H</w:t>
      </w:r>
      <w:r w:rsidRPr="00FA6391">
        <w:t>&amp;</w:t>
      </w:r>
      <w:r>
        <w:rPr>
          <w:lang w:val="en-US"/>
        </w:rPr>
        <w:t>M</w:t>
      </w:r>
      <w:r>
        <w:t xml:space="preserve"> στο Ελλάδα, στο οποίο θα βασιστεί και το ερευνητικό μέρος.</w:t>
      </w:r>
      <w:r w:rsidR="00BD4A28">
        <w:t xml:space="preserve"> </w:t>
      </w:r>
    </w:p>
    <w:p w14:paraId="169293FC" w14:textId="77777777" w:rsidR="00164381" w:rsidRDefault="00164381"/>
    <w:p w14:paraId="41B98686" w14:textId="77777777" w:rsidR="00646625" w:rsidRDefault="00646625"/>
    <w:p w14:paraId="60EEB954" w14:textId="77777777" w:rsidR="00252E4E" w:rsidRDefault="00252E4E" w:rsidP="00646625">
      <w:pPr>
        <w:rPr>
          <w:b/>
          <w:bCs/>
        </w:rPr>
      </w:pPr>
    </w:p>
    <w:p w14:paraId="1E3280BF" w14:textId="77777777" w:rsidR="00252E4E" w:rsidRDefault="00252E4E" w:rsidP="00646625">
      <w:pPr>
        <w:rPr>
          <w:b/>
          <w:bCs/>
        </w:rPr>
      </w:pPr>
    </w:p>
    <w:p w14:paraId="4AD67D92" w14:textId="4148BAC9" w:rsidR="00646625" w:rsidRPr="00646625" w:rsidRDefault="00646625" w:rsidP="00252E4E">
      <w:pPr>
        <w:jc w:val="both"/>
      </w:pPr>
      <w:r w:rsidRPr="00BF3FC1">
        <w:rPr>
          <w:b/>
          <w:bCs/>
        </w:rPr>
        <w:t>Προτεινόμενη Μεθοδολογία Έρευνας</w:t>
      </w:r>
      <w:r w:rsidR="00BF3FC1">
        <w:t xml:space="preserve">. Ερευνητικά ερωτήματα (2 με 3 ερευνητικά ερωτήματα), </w:t>
      </w:r>
      <w:r w:rsidRPr="00646625">
        <w:t>μέθοδος</w:t>
      </w:r>
      <w:r w:rsidR="00BF3FC1">
        <w:t xml:space="preserve"> προσέγγισης του θέματος (ποσοτική, ποιοτική, ανάλυση περιεχομένου, έρευνα δράση, κλπ.)</w:t>
      </w:r>
      <w:r w:rsidRPr="00646625">
        <w:t xml:space="preserve">, δείγμα, </w:t>
      </w:r>
      <w:r w:rsidR="00BF3FC1">
        <w:t xml:space="preserve">ενδεικτικό </w:t>
      </w:r>
      <w:r w:rsidRPr="00646625">
        <w:t>εργαλείο συλλογής δεδομένων</w:t>
      </w:r>
      <w:r w:rsidR="00BF3FC1">
        <w:t>.</w:t>
      </w:r>
    </w:p>
    <w:p w14:paraId="29919EC8" w14:textId="77777777" w:rsidR="001F27C3" w:rsidRPr="001F27C3" w:rsidRDefault="001F27C3">
      <w:pPr>
        <w:rPr>
          <w:b/>
          <w:bCs/>
        </w:rPr>
      </w:pPr>
      <w:r w:rsidRPr="001F27C3">
        <w:rPr>
          <w:b/>
          <w:bCs/>
        </w:rPr>
        <w:t xml:space="preserve">Ερευνητικά ερωτήματα: </w:t>
      </w:r>
    </w:p>
    <w:p w14:paraId="63152DBE" w14:textId="42253C93" w:rsidR="00646625" w:rsidRDefault="001F27C3">
      <w:r w:rsidRPr="001F27C3">
        <w:rPr>
          <w:b/>
          <w:bCs/>
        </w:rPr>
        <w:t>Α)</w:t>
      </w:r>
      <w:r>
        <w:t xml:space="preserve"> Κατά πόσο η βιωσιμότητα χρησιμοποιείται από τις επιχειρήσεις ως εργαλείο επικοινωνιακής στρατηγικής και πώς συμβάλλει στις </w:t>
      </w:r>
      <w:commentRangeStart w:id="2"/>
      <w:r>
        <w:t>πωλήσεις</w:t>
      </w:r>
      <w:commentRangeEnd w:id="2"/>
      <w:r w:rsidR="00EF1F0A">
        <w:rPr>
          <w:rStyle w:val="CommentReference"/>
        </w:rPr>
        <w:commentReference w:id="2"/>
      </w:r>
      <w:r>
        <w:t>;</w:t>
      </w:r>
    </w:p>
    <w:p w14:paraId="79B76E6C" w14:textId="290BBB82" w:rsidR="001F27C3" w:rsidRDefault="001F27C3">
      <w:r w:rsidRPr="001F27C3">
        <w:rPr>
          <w:b/>
          <w:bCs/>
        </w:rPr>
        <w:t>Β)</w:t>
      </w:r>
      <w:r>
        <w:t xml:space="preserve"> Κατά πόσο οι καταναλωτές δημιούργησαν θετική εικόνα για την εταιρεία και αύξησαν τις αγορές τους, εξαιτίας αυτών των </w:t>
      </w:r>
      <w:commentRangeStart w:id="3"/>
      <w:r>
        <w:t>στρατηγικών</w:t>
      </w:r>
      <w:commentRangeEnd w:id="3"/>
      <w:r w:rsidR="00EF1F0A">
        <w:rPr>
          <w:rStyle w:val="CommentReference"/>
        </w:rPr>
        <w:commentReference w:id="3"/>
      </w:r>
      <w:r>
        <w:t>;</w:t>
      </w:r>
    </w:p>
    <w:p w14:paraId="0EB5A454" w14:textId="75336B1E" w:rsidR="001F27C3" w:rsidRDefault="001F27C3">
      <w:r w:rsidRPr="001F27C3">
        <w:rPr>
          <w:b/>
          <w:bCs/>
        </w:rPr>
        <w:t xml:space="preserve">Μέθοδος προσέγγισης: </w:t>
      </w:r>
      <w:r>
        <w:t xml:space="preserve">Ποσοτική έρευνα-ερωτηματολόγια με ερωτήσεις κλειστού &amp; ανοιχτού τύπου με το εργαλείο </w:t>
      </w:r>
      <w:r>
        <w:rPr>
          <w:lang w:val="en-US"/>
        </w:rPr>
        <w:t>Google</w:t>
      </w:r>
      <w:r w:rsidRPr="001F27C3">
        <w:t xml:space="preserve"> </w:t>
      </w:r>
      <w:r>
        <w:rPr>
          <w:lang w:val="en-US"/>
        </w:rPr>
        <w:t>Forms</w:t>
      </w:r>
      <w:r w:rsidRPr="001F27C3">
        <w:t xml:space="preserve"> </w:t>
      </w:r>
    </w:p>
    <w:p w14:paraId="7E2072DB" w14:textId="4D9B08FC" w:rsidR="001F27C3" w:rsidRPr="001F27C3" w:rsidRDefault="001F27C3">
      <w:r w:rsidRPr="001F27C3">
        <w:rPr>
          <w:b/>
          <w:bCs/>
        </w:rPr>
        <w:t>Δείγμα:</w:t>
      </w:r>
      <w:r>
        <w:t xml:space="preserve"> Γυναίκες και Άντρες 18-40</w:t>
      </w:r>
    </w:p>
    <w:p w14:paraId="13A0A383" w14:textId="77777777" w:rsidR="00252E4E" w:rsidRDefault="00252E4E">
      <w:pPr>
        <w:rPr>
          <w:b/>
          <w:bCs/>
        </w:rPr>
      </w:pPr>
    </w:p>
    <w:p w14:paraId="71B8A35A" w14:textId="3056F924" w:rsidR="00BF3FC1" w:rsidRDefault="00BF3FC1" w:rsidP="00252E4E">
      <w:pPr>
        <w:jc w:val="both"/>
      </w:pPr>
      <w:r w:rsidRPr="00252E4E">
        <w:rPr>
          <w:b/>
          <w:bCs/>
        </w:rPr>
        <w:t>Ενδεικτική βιβλιογραφία</w:t>
      </w:r>
      <w:r>
        <w:t xml:space="preserve"> μελέτης αναφορικά με το θέμα. Τουλάχιστον πέντε βασικές αναφορές για μελέτη .</w:t>
      </w:r>
    </w:p>
    <w:p w14:paraId="5A4883A7" w14:textId="1937C67B" w:rsidR="001F27C3" w:rsidRDefault="00591E91" w:rsidP="00591E91">
      <w:pPr>
        <w:pStyle w:val="ListParagraph"/>
        <w:numPr>
          <w:ilvl w:val="0"/>
          <w:numId w:val="2"/>
        </w:numPr>
        <w:jc w:val="both"/>
        <w:rPr>
          <w:lang w:val="en-US"/>
        </w:rPr>
      </w:pPr>
      <w:r>
        <w:rPr>
          <w:lang w:val="en-US"/>
        </w:rPr>
        <w:t xml:space="preserve">Defining Strategic Communication (Kirk Hallahan, Derina </w:t>
      </w:r>
      <w:proofErr w:type="spellStart"/>
      <w:r>
        <w:rPr>
          <w:lang w:val="en-US"/>
        </w:rPr>
        <w:t>Holtzhausen</w:t>
      </w:r>
      <w:proofErr w:type="spellEnd"/>
      <w:r>
        <w:rPr>
          <w:lang w:val="en-US"/>
        </w:rPr>
        <w:t>, et. Al,2007).</w:t>
      </w:r>
    </w:p>
    <w:p w14:paraId="61EEAF37" w14:textId="204A93B3" w:rsidR="00591E91" w:rsidRPr="00591E91" w:rsidRDefault="00591E91" w:rsidP="00591E91">
      <w:pPr>
        <w:pStyle w:val="ListParagraph"/>
        <w:numPr>
          <w:ilvl w:val="0"/>
          <w:numId w:val="2"/>
        </w:numPr>
        <w:jc w:val="both"/>
      </w:pPr>
      <w:r w:rsidRPr="00591E91">
        <w:t>Μέθοδοι Κοινωνικής Έρευνας-</w:t>
      </w:r>
      <w:r w:rsidRPr="00591E91">
        <w:rPr>
          <w:lang w:val="en-US"/>
        </w:rPr>
        <w:t>Alan</w:t>
      </w:r>
      <w:r w:rsidRPr="00591E91">
        <w:t xml:space="preserve"> </w:t>
      </w:r>
      <w:r w:rsidRPr="00591E91">
        <w:rPr>
          <w:lang w:val="en-US"/>
        </w:rPr>
        <w:t>Bryman</w:t>
      </w:r>
      <w:r w:rsidRPr="00591E91">
        <w:t xml:space="preserve"> (2017)</w:t>
      </w:r>
    </w:p>
    <w:p w14:paraId="6C8E1E5E" w14:textId="2C2AA142" w:rsidR="00591E91" w:rsidRDefault="0019426D" w:rsidP="00591E91">
      <w:pPr>
        <w:pStyle w:val="ListParagraph"/>
        <w:numPr>
          <w:ilvl w:val="0"/>
          <w:numId w:val="2"/>
        </w:numPr>
        <w:jc w:val="both"/>
        <w:rPr>
          <w:lang w:val="en-US"/>
        </w:rPr>
      </w:pPr>
      <w:r>
        <w:rPr>
          <w:lang w:val="en-US"/>
        </w:rPr>
        <w:t xml:space="preserve">Sustainability. Retrieved from: </w:t>
      </w:r>
      <w:hyperlink r:id="rId9" w:anchor=":~:text=In%201987%2C%20the%20United%20Nations,to%20meet%20their%20own%20needs.%E2%80%9D" w:history="1">
        <w:r w:rsidRPr="0019426D">
          <w:rPr>
            <w:rStyle w:val="Hyperlink"/>
            <w:lang w:val="en-US"/>
          </w:rPr>
          <w:t>Sustainability | United Nations</w:t>
        </w:r>
      </w:hyperlink>
    </w:p>
    <w:p w14:paraId="15EF4B54" w14:textId="31B028D5" w:rsidR="0019426D" w:rsidRDefault="0019426D" w:rsidP="00591E91">
      <w:pPr>
        <w:pStyle w:val="ListParagraph"/>
        <w:numPr>
          <w:ilvl w:val="0"/>
          <w:numId w:val="2"/>
        </w:numPr>
        <w:jc w:val="both"/>
        <w:rPr>
          <w:lang w:val="en-US"/>
        </w:rPr>
      </w:pPr>
      <w:r>
        <w:rPr>
          <w:lang w:val="en-US"/>
        </w:rPr>
        <w:t xml:space="preserve">Greenwashing. Retrieved from: </w:t>
      </w:r>
      <w:hyperlink r:id="rId10" w:anchor=":~:text=By%20misleading%20the%20public%20to,delay%20concrete%20and%20credible%20action." w:history="1">
        <w:r w:rsidRPr="0019426D">
          <w:rPr>
            <w:rStyle w:val="Hyperlink"/>
            <w:lang w:val="en-US"/>
          </w:rPr>
          <w:t>Greenwashing – the deceptive tactics behind environmental claims | United Nations</w:t>
        </w:r>
      </w:hyperlink>
    </w:p>
    <w:p w14:paraId="68DDB782" w14:textId="231461D2" w:rsidR="0019426D" w:rsidRPr="0019426D" w:rsidRDefault="0019426D" w:rsidP="0019426D">
      <w:pPr>
        <w:pStyle w:val="ListParagraph"/>
        <w:numPr>
          <w:ilvl w:val="0"/>
          <w:numId w:val="2"/>
        </w:numPr>
        <w:jc w:val="both"/>
        <w:rPr>
          <w:lang w:val="en-US"/>
        </w:rPr>
      </w:pPr>
      <w:r w:rsidRPr="0019426D">
        <w:rPr>
          <w:lang w:val="en-US"/>
        </w:rPr>
        <w:t>TUTEN L. TRACY, SOLOMON R. MICHAEL</w:t>
      </w:r>
      <w:r>
        <w:rPr>
          <w:lang w:val="en-US"/>
        </w:rPr>
        <w:t xml:space="preserve"> (2016). </w:t>
      </w:r>
      <w:r w:rsidRPr="0019426D">
        <w:rPr>
          <w:lang w:val="en-US"/>
        </w:rPr>
        <w:t>SOCIAL MEDIA MARKETING</w:t>
      </w:r>
    </w:p>
    <w:p w14:paraId="498639A2" w14:textId="6467299B" w:rsidR="00591E91" w:rsidRPr="0019426D" w:rsidRDefault="00591E91" w:rsidP="00591E91">
      <w:pPr>
        <w:pStyle w:val="ListParagraph"/>
        <w:jc w:val="both"/>
        <w:rPr>
          <w:lang w:val="en-US"/>
        </w:rPr>
      </w:pPr>
    </w:p>
    <w:sectPr w:rsidR="00591E91" w:rsidRPr="0019426D">
      <w:pgSz w:w="11906" w:h="16838"/>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avvatou Tsolakidou" w:date="2025-03-21T14:37:00Z" w:initials="S">
    <w:p w14:paraId="14E4B291" w14:textId="77777777" w:rsidR="00EF1F0A" w:rsidRDefault="00EF1F0A" w:rsidP="00EF1F0A">
      <w:pPr>
        <w:pStyle w:val="CommentText"/>
      </w:pPr>
      <w:r>
        <w:rPr>
          <w:rStyle w:val="CommentReference"/>
        </w:rPr>
        <w:annotationRef/>
      </w:r>
      <w:r>
        <w:t xml:space="preserve">Δεν κατανοώ τον τίτλο...η βιωσιμότητα δεν είναι εργαλείο...μήπως Η προβολή της έννοιας της «Βιωσιμότητας του πλανήτη» μέσω της επικοινωνιακής στρατηγικής της αλυσίδας καταστημάτων </w:t>
      </w:r>
      <w:r>
        <w:rPr>
          <w:b/>
          <w:bCs/>
          <w:lang w:val="en-US"/>
        </w:rPr>
        <w:t>H</w:t>
      </w:r>
      <w:r>
        <w:rPr>
          <w:b/>
          <w:bCs/>
          <w:lang w:val="fr-FR"/>
        </w:rPr>
        <w:t>&amp;</w:t>
      </w:r>
      <w:r>
        <w:rPr>
          <w:b/>
          <w:bCs/>
          <w:lang w:val="en-US"/>
        </w:rPr>
        <w:t>M</w:t>
      </w:r>
      <w:r>
        <w:rPr>
          <w:b/>
          <w:bCs/>
        </w:rPr>
        <w:t xml:space="preserve"> </w:t>
      </w:r>
      <w:r>
        <w:rPr>
          <w:b/>
          <w:bCs/>
          <w:lang w:val="fr-FR"/>
        </w:rPr>
        <w:t>στην</w:t>
      </w:r>
      <w:r>
        <w:rPr>
          <w:b/>
          <w:bCs/>
        </w:rPr>
        <w:t xml:space="preserve"> </w:t>
      </w:r>
      <w:r>
        <w:rPr>
          <w:b/>
          <w:bCs/>
          <w:lang w:val="fr-FR"/>
        </w:rPr>
        <w:t>Ελλάδα</w:t>
      </w:r>
      <w:r>
        <w:rPr>
          <w:b/>
          <w:bCs/>
        </w:rPr>
        <w:t>. Τι λες...</w:t>
      </w:r>
    </w:p>
  </w:comment>
  <w:comment w:id="1" w:author="Savvatou Tsolakidou" w:date="2025-03-21T14:38:00Z" w:initials="S">
    <w:p w14:paraId="5890B3C3" w14:textId="77777777" w:rsidR="00EF1F0A" w:rsidRDefault="00EF1F0A" w:rsidP="00EF1F0A">
      <w:pPr>
        <w:pStyle w:val="CommentText"/>
      </w:pPr>
      <w:r>
        <w:rPr>
          <w:rStyle w:val="CommentReference"/>
        </w:rPr>
        <w:annotationRef/>
      </w:r>
      <w:r>
        <w:t>Αναγκαιότητα ανάδειξης της βιωσιμότητας ως πρωταρχικό στοιχείο για την βιωσιμοτητα του πλανήτη και πως προβάλλεται από την Επικοινωνιακή στρατηγική των ΗΜ...</w:t>
      </w:r>
    </w:p>
  </w:comment>
  <w:comment w:id="2" w:author="Savvatou Tsolakidou" w:date="2025-03-21T14:39:00Z" w:initials="S">
    <w:p w14:paraId="63D39406" w14:textId="77777777" w:rsidR="00EF1F0A" w:rsidRDefault="00EF1F0A" w:rsidP="00EF1F0A">
      <w:pPr>
        <w:pStyle w:val="CommentText"/>
      </w:pPr>
      <w:r>
        <w:rPr>
          <w:rStyle w:val="CommentReference"/>
        </w:rPr>
        <w:annotationRef/>
      </w:r>
      <w:r>
        <w:t>Πώς οι επιχειρήσεις προβάλλουν μέσω της στρατηγικής επικοινωνίας την έννοια της βιωσιμότητας...</w:t>
      </w:r>
    </w:p>
  </w:comment>
  <w:comment w:id="3" w:author="Savvatou Tsolakidou" w:date="2025-03-21T14:40:00Z" w:initials="S">
    <w:p w14:paraId="4D32E1B2" w14:textId="77777777" w:rsidR="00EF1F0A" w:rsidRDefault="00EF1F0A" w:rsidP="00EF1F0A">
      <w:pPr>
        <w:pStyle w:val="CommentText"/>
      </w:pPr>
      <w:r>
        <w:rPr>
          <w:rStyle w:val="CommentReference"/>
        </w:rPr>
        <w:annotationRef/>
      </w:r>
      <w:r>
        <w:t>Σε ποιο βαθμό η Επικοινωνιακή στρατηγική επηρέασε τις προτιμήσεις των καταναλωτών...</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4E4B291" w15:done="0"/>
  <w15:commentEx w15:paraId="5890B3C3" w15:done="0"/>
  <w15:commentEx w15:paraId="63D39406" w15:done="0"/>
  <w15:commentEx w15:paraId="4D32E1B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DBE4DBE" w16cex:dateUtc="2025-03-21T12:37:00Z"/>
  <w16cex:commentExtensible w16cex:durableId="162B6956" w16cex:dateUtc="2025-03-21T12:38:00Z"/>
  <w16cex:commentExtensible w16cex:durableId="6D20EBA6" w16cex:dateUtc="2025-03-21T12:39:00Z"/>
  <w16cex:commentExtensible w16cex:durableId="0BAB3A8C" w16cex:dateUtc="2025-03-21T12: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4E4B291" w16cid:durableId="0DBE4DBE"/>
  <w16cid:commentId w16cid:paraId="5890B3C3" w16cid:durableId="162B6956"/>
  <w16cid:commentId w16cid:paraId="63D39406" w16cid:durableId="6D20EBA6"/>
  <w16cid:commentId w16cid:paraId="4D32E1B2" w16cid:durableId="0BAB3A8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9164E"/>
    <w:multiLevelType w:val="hybridMultilevel"/>
    <w:tmpl w:val="620CE220"/>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74C863B1"/>
    <w:multiLevelType w:val="hybridMultilevel"/>
    <w:tmpl w:val="0FCC4EEC"/>
    <w:lvl w:ilvl="0" w:tplc="615C8BF0">
      <w:numFmt w:val="bullet"/>
      <w:lvlText w:val="-"/>
      <w:lvlJc w:val="left"/>
      <w:pPr>
        <w:ind w:left="720" w:hanging="360"/>
      </w:pPr>
      <w:rPr>
        <w:rFonts w:ascii="Aptos" w:eastAsiaTheme="minorHAnsi" w:hAnsi="Aptos" w:cstheme="minorBidi"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30048156">
    <w:abstractNumId w:val="1"/>
  </w:num>
  <w:num w:numId="2" w16cid:durableId="130962977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vvatou Tsolakidou">
    <w15:presenceInfo w15:providerId="AD" w15:userId="S::stsolakidou@o365.uoa.gr::88113a45-b2d4-4139-8be2-4764d1f7f3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381"/>
    <w:rsid w:val="00164381"/>
    <w:rsid w:val="0019426D"/>
    <w:rsid w:val="001F27C3"/>
    <w:rsid w:val="00235A0E"/>
    <w:rsid w:val="00252E4E"/>
    <w:rsid w:val="003E2F44"/>
    <w:rsid w:val="00591E91"/>
    <w:rsid w:val="005B5147"/>
    <w:rsid w:val="00646625"/>
    <w:rsid w:val="006A2810"/>
    <w:rsid w:val="00765891"/>
    <w:rsid w:val="0085310F"/>
    <w:rsid w:val="00B53CA9"/>
    <w:rsid w:val="00BA4939"/>
    <w:rsid w:val="00BD4A28"/>
    <w:rsid w:val="00BF3FC1"/>
    <w:rsid w:val="00C93E15"/>
    <w:rsid w:val="00DF31E9"/>
    <w:rsid w:val="00EF1F0A"/>
    <w:rsid w:val="00FA639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CA782"/>
  <w15:chartTrackingRefBased/>
  <w15:docId w15:val="{7F12EBAE-CAAB-4DCC-91E3-14359F725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43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43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43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43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43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43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43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43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43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43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43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43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43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43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43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43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43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4381"/>
    <w:rPr>
      <w:rFonts w:eastAsiaTheme="majorEastAsia" w:cstheme="majorBidi"/>
      <w:color w:val="272727" w:themeColor="text1" w:themeTint="D8"/>
    </w:rPr>
  </w:style>
  <w:style w:type="paragraph" w:styleId="Title">
    <w:name w:val="Title"/>
    <w:basedOn w:val="Normal"/>
    <w:next w:val="Normal"/>
    <w:link w:val="TitleChar"/>
    <w:uiPriority w:val="10"/>
    <w:qFormat/>
    <w:rsid w:val="001643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43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43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43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4381"/>
    <w:pPr>
      <w:spacing w:before="160"/>
      <w:jc w:val="center"/>
    </w:pPr>
    <w:rPr>
      <w:i/>
      <w:iCs/>
      <w:color w:val="404040" w:themeColor="text1" w:themeTint="BF"/>
    </w:rPr>
  </w:style>
  <w:style w:type="character" w:customStyle="1" w:styleId="QuoteChar">
    <w:name w:val="Quote Char"/>
    <w:basedOn w:val="DefaultParagraphFont"/>
    <w:link w:val="Quote"/>
    <w:uiPriority w:val="29"/>
    <w:rsid w:val="00164381"/>
    <w:rPr>
      <w:i/>
      <w:iCs/>
      <w:color w:val="404040" w:themeColor="text1" w:themeTint="BF"/>
    </w:rPr>
  </w:style>
  <w:style w:type="paragraph" w:styleId="ListParagraph">
    <w:name w:val="List Paragraph"/>
    <w:basedOn w:val="Normal"/>
    <w:uiPriority w:val="34"/>
    <w:qFormat/>
    <w:rsid w:val="00164381"/>
    <w:pPr>
      <w:ind w:left="720"/>
      <w:contextualSpacing/>
    </w:pPr>
  </w:style>
  <w:style w:type="character" w:styleId="IntenseEmphasis">
    <w:name w:val="Intense Emphasis"/>
    <w:basedOn w:val="DefaultParagraphFont"/>
    <w:uiPriority w:val="21"/>
    <w:qFormat/>
    <w:rsid w:val="00164381"/>
    <w:rPr>
      <w:i/>
      <w:iCs/>
      <w:color w:val="0F4761" w:themeColor="accent1" w:themeShade="BF"/>
    </w:rPr>
  </w:style>
  <w:style w:type="paragraph" w:styleId="IntenseQuote">
    <w:name w:val="Intense Quote"/>
    <w:basedOn w:val="Normal"/>
    <w:next w:val="Normal"/>
    <w:link w:val="IntenseQuoteChar"/>
    <w:uiPriority w:val="30"/>
    <w:qFormat/>
    <w:rsid w:val="001643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4381"/>
    <w:rPr>
      <w:i/>
      <w:iCs/>
      <w:color w:val="0F4761" w:themeColor="accent1" w:themeShade="BF"/>
    </w:rPr>
  </w:style>
  <w:style w:type="character" w:styleId="IntenseReference">
    <w:name w:val="Intense Reference"/>
    <w:basedOn w:val="DefaultParagraphFont"/>
    <w:uiPriority w:val="32"/>
    <w:qFormat/>
    <w:rsid w:val="00164381"/>
    <w:rPr>
      <w:b/>
      <w:bCs/>
      <w:smallCaps/>
      <w:color w:val="0F4761" w:themeColor="accent1" w:themeShade="BF"/>
      <w:spacing w:val="5"/>
    </w:rPr>
  </w:style>
  <w:style w:type="paragraph" w:styleId="HTMLPreformatted">
    <w:name w:val="HTML Preformatted"/>
    <w:basedOn w:val="Normal"/>
    <w:link w:val="HTMLPreformattedChar"/>
    <w:uiPriority w:val="99"/>
    <w:semiHidden/>
    <w:unhideWhenUsed/>
    <w:rsid w:val="003E2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l-GR"/>
      <w14:ligatures w14:val="none"/>
    </w:rPr>
  </w:style>
  <w:style w:type="character" w:customStyle="1" w:styleId="HTMLPreformattedChar">
    <w:name w:val="HTML Preformatted Char"/>
    <w:basedOn w:val="DefaultParagraphFont"/>
    <w:link w:val="HTMLPreformatted"/>
    <w:uiPriority w:val="99"/>
    <w:semiHidden/>
    <w:rsid w:val="003E2F44"/>
    <w:rPr>
      <w:rFonts w:ascii="Courier New" w:eastAsia="Times New Roman" w:hAnsi="Courier New" w:cs="Courier New"/>
      <w:kern w:val="0"/>
      <w:sz w:val="20"/>
      <w:szCs w:val="20"/>
      <w:lang w:eastAsia="el-GR"/>
      <w14:ligatures w14:val="none"/>
    </w:rPr>
  </w:style>
  <w:style w:type="character" w:customStyle="1" w:styleId="y2iqfc">
    <w:name w:val="y2iqfc"/>
    <w:basedOn w:val="DefaultParagraphFont"/>
    <w:rsid w:val="003E2F44"/>
  </w:style>
  <w:style w:type="character" w:styleId="Hyperlink">
    <w:name w:val="Hyperlink"/>
    <w:basedOn w:val="DefaultParagraphFont"/>
    <w:uiPriority w:val="99"/>
    <w:unhideWhenUsed/>
    <w:rsid w:val="0019426D"/>
    <w:rPr>
      <w:color w:val="467886" w:themeColor="hyperlink"/>
      <w:u w:val="single"/>
    </w:rPr>
  </w:style>
  <w:style w:type="character" w:styleId="UnresolvedMention">
    <w:name w:val="Unresolved Mention"/>
    <w:basedOn w:val="DefaultParagraphFont"/>
    <w:uiPriority w:val="99"/>
    <w:semiHidden/>
    <w:unhideWhenUsed/>
    <w:rsid w:val="0019426D"/>
    <w:rPr>
      <w:color w:val="605E5C"/>
      <w:shd w:val="clear" w:color="auto" w:fill="E1DFDD"/>
    </w:rPr>
  </w:style>
  <w:style w:type="character" w:styleId="CommentReference">
    <w:name w:val="annotation reference"/>
    <w:basedOn w:val="DefaultParagraphFont"/>
    <w:uiPriority w:val="99"/>
    <w:semiHidden/>
    <w:unhideWhenUsed/>
    <w:rsid w:val="00EF1F0A"/>
    <w:rPr>
      <w:sz w:val="16"/>
      <w:szCs w:val="16"/>
    </w:rPr>
  </w:style>
  <w:style w:type="paragraph" w:styleId="CommentText">
    <w:name w:val="annotation text"/>
    <w:basedOn w:val="Normal"/>
    <w:link w:val="CommentTextChar"/>
    <w:uiPriority w:val="99"/>
    <w:unhideWhenUsed/>
    <w:rsid w:val="00EF1F0A"/>
    <w:pPr>
      <w:spacing w:line="240" w:lineRule="auto"/>
    </w:pPr>
    <w:rPr>
      <w:sz w:val="20"/>
      <w:szCs w:val="20"/>
    </w:rPr>
  </w:style>
  <w:style w:type="character" w:customStyle="1" w:styleId="CommentTextChar">
    <w:name w:val="Comment Text Char"/>
    <w:basedOn w:val="DefaultParagraphFont"/>
    <w:link w:val="CommentText"/>
    <w:uiPriority w:val="99"/>
    <w:rsid w:val="00EF1F0A"/>
    <w:rPr>
      <w:sz w:val="20"/>
      <w:szCs w:val="20"/>
    </w:rPr>
  </w:style>
  <w:style w:type="paragraph" w:styleId="CommentSubject">
    <w:name w:val="annotation subject"/>
    <w:basedOn w:val="CommentText"/>
    <w:next w:val="CommentText"/>
    <w:link w:val="CommentSubjectChar"/>
    <w:uiPriority w:val="99"/>
    <w:semiHidden/>
    <w:unhideWhenUsed/>
    <w:rsid w:val="00EF1F0A"/>
    <w:rPr>
      <w:b/>
      <w:bCs/>
    </w:rPr>
  </w:style>
  <w:style w:type="character" w:customStyle="1" w:styleId="CommentSubjectChar">
    <w:name w:val="Comment Subject Char"/>
    <w:basedOn w:val="CommentTextChar"/>
    <w:link w:val="CommentSubject"/>
    <w:uiPriority w:val="99"/>
    <w:semiHidden/>
    <w:rsid w:val="00EF1F0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077648">
      <w:bodyDiv w:val="1"/>
      <w:marLeft w:val="0"/>
      <w:marRight w:val="0"/>
      <w:marTop w:val="0"/>
      <w:marBottom w:val="0"/>
      <w:divBdr>
        <w:top w:val="none" w:sz="0" w:space="0" w:color="auto"/>
        <w:left w:val="none" w:sz="0" w:space="0" w:color="auto"/>
        <w:bottom w:val="none" w:sz="0" w:space="0" w:color="auto"/>
        <w:right w:val="none" w:sz="0" w:space="0" w:color="auto"/>
      </w:divBdr>
    </w:div>
    <w:div w:id="466169123">
      <w:bodyDiv w:val="1"/>
      <w:marLeft w:val="0"/>
      <w:marRight w:val="0"/>
      <w:marTop w:val="0"/>
      <w:marBottom w:val="0"/>
      <w:divBdr>
        <w:top w:val="none" w:sz="0" w:space="0" w:color="auto"/>
        <w:left w:val="none" w:sz="0" w:space="0" w:color="auto"/>
        <w:bottom w:val="none" w:sz="0" w:space="0" w:color="auto"/>
        <w:right w:val="none" w:sz="0" w:space="0" w:color="auto"/>
      </w:divBdr>
      <w:divsChild>
        <w:div w:id="420950567">
          <w:marLeft w:val="0"/>
          <w:marRight w:val="0"/>
          <w:marTop w:val="0"/>
          <w:marBottom w:val="0"/>
          <w:divBdr>
            <w:top w:val="none" w:sz="0" w:space="0" w:color="E3E3E3"/>
            <w:left w:val="none" w:sz="0" w:space="0" w:color="E3E3E3"/>
            <w:bottom w:val="none" w:sz="0" w:space="12" w:color="E3E3E3"/>
            <w:right w:val="none" w:sz="0" w:space="0" w:color="E3E3E3"/>
          </w:divBdr>
        </w:div>
      </w:divsChild>
    </w:div>
    <w:div w:id="655114635">
      <w:bodyDiv w:val="1"/>
      <w:marLeft w:val="0"/>
      <w:marRight w:val="0"/>
      <w:marTop w:val="0"/>
      <w:marBottom w:val="0"/>
      <w:divBdr>
        <w:top w:val="none" w:sz="0" w:space="0" w:color="auto"/>
        <w:left w:val="none" w:sz="0" w:space="0" w:color="auto"/>
        <w:bottom w:val="none" w:sz="0" w:space="0" w:color="auto"/>
        <w:right w:val="none" w:sz="0" w:space="0" w:color="auto"/>
      </w:divBdr>
    </w:div>
    <w:div w:id="780609899">
      <w:bodyDiv w:val="1"/>
      <w:marLeft w:val="0"/>
      <w:marRight w:val="0"/>
      <w:marTop w:val="0"/>
      <w:marBottom w:val="0"/>
      <w:divBdr>
        <w:top w:val="none" w:sz="0" w:space="0" w:color="auto"/>
        <w:left w:val="none" w:sz="0" w:space="0" w:color="auto"/>
        <w:bottom w:val="none" w:sz="0" w:space="0" w:color="auto"/>
        <w:right w:val="none" w:sz="0" w:space="0" w:color="auto"/>
      </w:divBdr>
    </w:div>
    <w:div w:id="1499073302">
      <w:bodyDiv w:val="1"/>
      <w:marLeft w:val="0"/>
      <w:marRight w:val="0"/>
      <w:marTop w:val="0"/>
      <w:marBottom w:val="0"/>
      <w:divBdr>
        <w:top w:val="none" w:sz="0" w:space="0" w:color="auto"/>
        <w:left w:val="none" w:sz="0" w:space="0" w:color="auto"/>
        <w:bottom w:val="none" w:sz="0" w:space="0" w:color="auto"/>
        <w:right w:val="none" w:sz="0" w:space="0" w:color="auto"/>
      </w:divBdr>
      <w:divsChild>
        <w:div w:id="1468356686">
          <w:marLeft w:val="0"/>
          <w:marRight w:val="0"/>
          <w:marTop w:val="0"/>
          <w:marBottom w:val="0"/>
          <w:divBdr>
            <w:top w:val="none" w:sz="0" w:space="0" w:color="E3E3E3"/>
            <w:left w:val="none" w:sz="0" w:space="0" w:color="E3E3E3"/>
            <w:bottom w:val="none" w:sz="0" w:space="12" w:color="E3E3E3"/>
            <w:right w:val="none" w:sz="0" w:space="0" w:color="E3E3E3"/>
          </w:divBdr>
        </w:div>
      </w:divsChild>
    </w:div>
    <w:div w:id="1558391850">
      <w:bodyDiv w:val="1"/>
      <w:marLeft w:val="0"/>
      <w:marRight w:val="0"/>
      <w:marTop w:val="0"/>
      <w:marBottom w:val="0"/>
      <w:divBdr>
        <w:top w:val="none" w:sz="0" w:space="0" w:color="auto"/>
        <w:left w:val="none" w:sz="0" w:space="0" w:color="auto"/>
        <w:bottom w:val="none" w:sz="0" w:space="0" w:color="auto"/>
        <w:right w:val="none" w:sz="0" w:space="0" w:color="auto"/>
      </w:divBdr>
    </w:div>
    <w:div w:id="1933853342">
      <w:bodyDiv w:val="1"/>
      <w:marLeft w:val="0"/>
      <w:marRight w:val="0"/>
      <w:marTop w:val="0"/>
      <w:marBottom w:val="0"/>
      <w:divBdr>
        <w:top w:val="none" w:sz="0" w:space="0" w:color="auto"/>
        <w:left w:val="none" w:sz="0" w:space="0" w:color="auto"/>
        <w:bottom w:val="none" w:sz="0" w:space="0" w:color="auto"/>
        <w:right w:val="none" w:sz="0" w:space="0" w:color="auto"/>
      </w:divBdr>
      <w:divsChild>
        <w:div w:id="1583635207">
          <w:marLeft w:val="0"/>
          <w:marRight w:val="0"/>
          <w:marTop w:val="0"/>
          <w:marBottom w:val="0"/>
          <w:divBdr>
            <w:top w:val="none" w:sz="0" w:space="0" w:color="auto"/>
            <w:left w:val="none" w:sz="0" w:space="0" w:color="auto"/>
            <w:bottom w:val="none" w:sz="0" w:space="0" w:color="auto"/>
            <w:right w:val="none" w:sz="0" w:space="0" w:color="auto"/>
          </w:divBdr>
          <w:divsChild>
            <w:div w:id="2133092362">
              <w:marLeft w:val="0"/>
              <w:marRight w:val="0"/>
              <w:marTop w:val="0"/>
              <w:marBottom w:val="0"/>
              <w:divBdr>
                <w:top w:val="none" w:sz="0" w:space="0" w:color="auto"/>
                <w:left w:val="none" w:sz="0" w:space="0" w:color="auto"/>
                <w:bottom w:val="none" w:sz="0" w:space="0" w:color="auto"/>
                <w:right w:val="none" w:sz="0" w:space="0" w:color="auto"/>
              </w:divBdr>
            </w:div>
          </w:divsChild>
        </w:div>
        <w:div w:id="850144389">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openxmlformats.org/officeDocument/2006/relationships/theme" Target="theme/theme1.xml"/><Relationship Id="rId3" Type="http://schemas.openxmlformats.org/officeDocument/2006/relationships/settings" Target="settings.xml"/><Relationship Id="rId7" Type="http://schemas.microsoft.com/office/2016/09/relationships/commentsIds" Target="commentsId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fontTable" Target="fontTable.xml"/><Relationship Id="rId5" Type="http://schemas.openxmlformats.org/officeDocument/2006/relationships/comments" Target="comments.xml"/><Relationship Id="rId10" Type="http://schemas.openxmlformats.org/officeDocument/2006/relationships/hyperlink" Target="https://www.un.org/en/climatechange/science/climate-issues/greenwashing" TargetMode="External"/><Relationship Id="rId4" Type="http://schemas.openxmlformats.org/officeDocument/2006/relationships/webSettings" Target="webSettings.xml"/><Relationship Id="rId9" Type="http://schemas.openxmlformats.org/officeDocument/2006/relationships/hyperlink" Target="https://www.un.org/en/academic-impact/sustainability"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379</Words>
  <Characters>2047</Characters>
  <Application>Microsoft Office Word</Application>
  <DocSecurity>0</DocSecurity>
  <Lines>17</Lines>
  <Paragraphs>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Savvatou Tsolakidou</dc:creator>
  <cp:keywords/>
  <dc:description/>
  <cp:lastModifiedBy>Savvatou Tsolakidou</cp:lastModifiedBy>
  <cp:revision>2</cp:revision>
  <dcterms:created xsi:type="dcterms:W3CDTF">2025-04-04T09:39:00Z</dcterms:created>
  <dcterms:modified xsi:type="dcterms:W3CDTF">2025-04-04T09:39:00Z</dcterms:modified>
</cp:coreProperties>
</file>