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A2B0" w14:textId="482A055A" w:rsidR="008A3AB7" w:rsidRDefault="00E6638F" w:rsidP="008A3AB7">
      <w:pPr>
        <w:jc w:val="center"/>
        <w:rPr>
          <w:b/>
          <w:lang w:val="el-GR"/>
        </w:rPr>
      </w:pPr>
      <w:r>
        <w:rPr>
          <w:b/>
          <w:lang w:val="el-GR"/>
        </w:rPr>
        <w:t>Ενδεικτική</w:t>
      </w:r>
      <w:r w:rsidR="008A3AB7">
        <w:rPr>
          <w:b/>
          <w:lang w:val="el-GR"/>
        </w:rPr>
        <w:t xml:space="preserve"> βιβλιογραφία</w:t>
      </w:r>
    </w:p>
    <w:p w14:paraId="4EB71F9B" w14:textId="7D3DAFFE" w:rsidR="00A8230F" w:rsidRDefault="00A8230F" w:rsidP="000648EF">
      <w:pPr>
        <w:spacing w:before="240"/>
        <w:rPr>
          <w:b/>
          <w:lang w:val="el-GR"/>
        </w:rPr>
      </w:pPr>
      <w:r>
        <w:rPr>
          <w:b/>
          <w:lang w:val="el-GR"/>
        </w:rPr>
        <w:t>Κινηματογραφικές μεταφορές</w:t>
      </w:r>
    </w:p>
    <w:p w14:paraId="3D98679F" w14:textId="72885F19" w:rsidR="000648EF" w:rsidRPr="000648EF" w:rsidRDefault="000648EF" w:rsidP="00E50CDC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</w:rPr>
      </w:pPr>
      <w:r w:rsidRPr="000648EF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A companion to literature and film </w:t>
      </w:r>
      <w:r w:rsidRPr="000648EF">
        <w:rPr>
          <w:rFonts w:ascii="Times New Roman" w:hAnsi="Times New Roman" w:cs="Times New Roman"/>
          <w:color w:val="000000" w:themeColor="text1"/>
        </w:rPr>
        <w:t>(επιμ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sv-SE"/>
        </w:rPr>
        <w:t>έλει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sv-SE"/>
        </w:rPr>
        <w:t xml:space="preserve">α: Robert Stam - Alessandra 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sv-SE"/>
        </w:rPr>
        <w:t>Raengo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sv-SE"/>
        </w:rPr>
        <w:t xml:space="preserve">), Blackwell </w:t>
      </w:r>
      <w:r w:rsidRPr="000648EF">
        <w:rPr>
          <w:rFonts w:ascii="Times New Roman" w:hAnsi="Times New Roman" w:cs="Times New Roman"/>
          <w:color w:val="000000" w:themeColor="text1"/>
          <w:lang w:val="en-US"/>
        </w:rPr>
        <w:t xml:space="preserve">Publishing, </w:t>
      </w:r>
      <w:r w:rsidRPr="000648EF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2</w:t>
      </w:r>
      <w:r w:rsidRPr="000648EF">
        <w:rPr>
          <w:rFonts w:ascii="Times New Roman" w:hAnsi="Times New Roman" w:cs="Times New Roman"/>
          <w:color w:val="000000" w:themeColor="text1"/>
          <w:lang w:val="en-US"/>
        </w:rPr>
        <w:t>2006</w:t>
      </w:r>
      <w:r w:rsidRPr="000648E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el-GR"/>
        </w:rPr>
        <w:t>σσ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r w:rsidRPr="000648EF">
        <w:rPr>
          <w:rFonts w:ascii="Times New Roman" w:hAnsi="Times New Roman" w:cs="Times New Roman"/>
          <w:color w:val="000000" w:themeColor="text1"/>
        </w:rPr>
        <w:t>1-22. (Α΄ έκδοση 2004).</w:t>
      </w:r>
    </w:p>
    <w:p w14:paraId="50FE040E" w14:textId="77777777" w:rsidR="00E50CDC" w:rsidRDefault="00E50CDC" w:rsidP="00E50CDC">
      <w:pPr>
        <w:spacing w:beforeLines="20" w:before="48" w:afterLines="20" w:after="48" w:line="240" w:lineRule="auto"/>
        <w:rPr>
          <w:rFonts w:ascii="Times New Roman" w:hAnsi="Times New Roman" w:cs="Times New Roman"/>
          <w:i/>
          <w:color w:val="000000" w:themeColor="text1"/>
          <w:lang w:val="en-US"/>
        </w:rPr>
      </w:pPr>
    </w:p>
    <w:p w14:paraId="4014D350" w14:textId="6D9A3C09" w:rsidR="000648EF" w:rsidRPr="000648EF" w:rsidRDefault="000648EF" w:rsidP="00E50CDC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0648EF">
        <w:rPr>
          <w:rFonts w:ascii="Times New Roman" w:hAnsi="Times New Roman" w:cs="Times New Roman"/>
          <w:i/>
          <w:color w:val="000000" w:themeColor="text1"/>
          <w:lang w:val="en-US"/>
        </w:rPr>
        <w:t>Literature and film: A guide to the theory and practice of film adaptation</w:t>
      </w:r>
      <w:r w:rsidRPr="000648EF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Pr="000648EF">
        <w:rPr>
          <w:rFonts w:ascii="Times New Roman" w:hAnsi="Times New Roman" w:cs="Times New Roman"/>
          <w:color w:val="000000" w:themeColor="text1"/>
          <w:lang w:val="el-GR"/>
        </w:rPr>
        <w:t>επιμέλεια</w:t>
      </w:r>
      <w:r w:rsidRPr="000648E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0648EF">
        <w:rPr>
          <w:rFonts w:ascii="Times New Roman" w:hAnsi="Times New Roman" w:cs="Times New Roman"/>
          <w:color w:val="000000" w:themeColor="text1"/>
          <w:lang w:val="en-US"/>
        </w:rPr>
        <w:t xml:space="preserve">Robert Stam – Alessandra 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en-US"/>
        </w:rPr>
        <w:t>Raengo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n-US"/>
        </w:rPr>
        <w:t>), Blackwell Publishing, 2005</w:t>
      </w:r>
    </w:p>
    <w:p w14:paraId="6F96563C" w14:textId="77777777" w:rsidR="00E50CDC" w:rsidRDefault="00E50CDC" w:rsidP="00E50CDC">
      <w:pPr>
        <w:spacing w:beforeLines="20" w:before="48" w:afterLines="20" w:after="48" w:line="240" w:lineRule="auto"/>
        <w:rPr>
          <w:rFonts w:ascii="Times New Roman" w:hAnsi="Times New Roman" w:cs="Times New Roman"/>
          <w:i/>
          <w:iCs/>
          <w:lang w:val="en-US"/>
        </w:rPr>
      </w:pPr>
    </w:p>
    <w:p w14:paraId="214B6881" w14:textId="67A993C2" w:rsidR="00A209CD" w:rsidRDefault="00E50CDC" w:rsidP="00E50CDC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Literature through film. Realism. Magic, and the Art of Adaptation </w:t>
      </w:r>
      <w:r w:rsidRPr="000648EF"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0648EF">
        <w:rPr>
          <w:rFonts w:ascii="Times New Roman" w:hAnsi="Times New Roman" w:cs="Times New Roman"/>
          <w:color w:val="000000" w:themeColor="text1"/>
          <w:lang w:val="el-GR"/>
        </w:rPr>
        <w:t>επιμέλεια</w:t>
      </w:r>
      <w:r w:rsidRPr="000648E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0648EF">
        <w:rPr>
          <w:rFonts w:ascii="Times New Roman" w:hAnsi="Times New Roman" w:cs="Times New Roman"/>
          <w:color w:val="000000" w:themeColor="text1"/>
          <w:lang w:val="en-US"/>
        </w:rPr>
        <w:t xml:space="preserve">Robert Stam – Alessandra 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en-US"/>
        </w:rPr>
        <w:t>Raengo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, </w:t>
      </w:r>
      <w:r w:rsidRPr="000648EF">
        <w:rPr>
          <w:rFonts w:ascii="Times New Roman" w:hAnsi="Times New Roman" w:cs="Times New Roman"/>
          <w:color w:val="000000" w:themeColor="text1"/>
          <w:lang w:val="en-US"/>
        </w:rPr>
        <w:t>Blackwell Publishing,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2005.</w:t>
      </w:r>
    </w:p>
    <w:p w14:paraId="206060C9" w14:textId="77777777" w:rsidR="00E50CDC" w:rsidRPr="00E50CDC" w:rsidRDefault="00E50CDC" w:rsidP="00E50CDC">
      <w:pPr>
        <w:spacing w:beforeLines="20" w:before="48" w:afterLines="20" w:after="48" w:line="240" w:lineRule="auto"/>
        <w:rPr>
          <w:rFonts w:ascii="Times New Roman" w:hAnsi="Times New Roman" w:cs="Times New Roman"/>
          <w:lang w:val="en-US"/>
        </w:rPr>
      </w:pPr>
    </w:p>
    <w:p w14:paraId="3852B6F0" w14:textId="77777777" w:rsidR="000648EF" w:rsidRDefault="000648EF" w:rsidP="00E50CDC">
      <w:pPr>
        <w:pStyle w:val="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20" w:before="48" w:afterLines="20" w:after="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8EF">
        <w:rPr>
          <w:rFonts w:ascii="Times New Roman" w:hAnsi="Times New Roman" w:cs="Times New Roman"/>
          <w:color w:val="000000" w:themeColor="text1"/>
          <w:sz w:val="24"/>
          <w:szCs w:val="24"/>
        </w:rPr>
        <w:t>Δέσ</w:t>
      </w:r>
      <w:proofErr w:type="spellEnd"/>
      <w:r w:rsidRPr="000648EF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proofErr w:type="spellStart"/>
      <w:r w:rsidRPr="000648EF">
        <w:rPr>
          <w:rFonts w:ascii="Times New Roman" w:hAnsi="Times New Roman" w:cs="Times New Roman"/>
          <w:color w:val="000000" w:themeColor="text1"/>
          <w:sz w:val="24"/>
          <w:szCs w:val="24"/>
        </w:rPr>
        <w:t>οιν</w:t>
      </w:r>
      <w:proofErr w:type="spellEnd"/>
      <w:r w:rsidRPr="000648EF">
        <w:rPr>
          <w:rFonts w:ascii="Times New Roman" w:hAnsi="Times New Roman" w:cs="Times New Roman"/>
          <w:color w:val="000000" w:themeColor="text1"/>
          <w:sz w:val="24"/>
          <w:szCs w:val="24"/>
        </w:rPr>
        <w:t>α Κα</w:t>
      </w:r>
      <w:proofErr w:type="spellStart"/>
      <w:r w:rsidRPr="000648EF">
        <w:rPr>
          <w:rFonts w:ascii="Times New Roman" w:hAnsi="Times New Roman" w:cs="Times New Roman"/>
          <w:color w:val="000000" w:themeColor="text1"/>
          <w:sz w:val="24"/>
          <w:szCs w:val="24"/>
        </w:rPr>
        <w:t>κλ</w:t>
      </w:r>
      <w:proofErr w:type="spellEnd"/>
      <w:r w:rsidRPr="000648EF">
        <w:rPr>
          <w:rFonts w:ascii="Times New Roman" w:hAnsi="Times New Roman" w:cs="Times New Roman"/>
          <w:color w:val="000000" w:themeColor="text1"/>
          <w:sz w:val="24"/>
          <w:szCs w:val="24"/>
        </w:rPr>
        <w:t>αμα</w:t>
      </w:r>
      <w:proofErr w:type="spellStart"/>
      <w:r w:rsidRPr="000648EF">
        <w:rPr>
          <w:rFonts w:ascii="Times New Roman" w:hAnsi="Times New Roman" w:cs="Times New Roman"/>
          <w:color w:val="000000" w:themeColor="text1"/>
          <w:sz w:val="24"/>
          <w:szCs w:val="24"/>
        </w:rPr>
        <w:t>νίδου</w:t>
      </w:r>
      <w:proofErr w:type="spellEnd"/>
      <w:r w:rsidRPr="0006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Ότ</w:t>
      </w:r>
      <w:proofErr w:type="spellEnd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αν </w:t>
      </w:r>
      <w:proofErr w:type="spellStart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το</w:t>
      </w:r>
      <w:proofErr w:type="spellEnd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μυθιστόρημ</w:t>
      </w:r>
      <w:proofErr w:type="spellEnd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α </w:t>
      </w:r>
      <w:proofErr w:type="spellStart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συνάντησε</w:t>
      </w:r>
      <w:proofErr w:type="spellEnd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τον</w:t>
      </w:r>
      <w:proofErr w:type="spellEnd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κινημ</w:t>
      </w:r>
      <w:proofErr w:type="spellEnd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α</w:t>
      </w:r>
      <w:proofErr w:type="spellStart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τογράφο</w:t>
      </w:r>
      <w:proofErr w:type="spellEnd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Θεωρητικές</w:t>
      </w:r>
      <w:proofErr w:type="spellEnd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Προσεγγίσεις</w:t>
      </w:r>
      <w:proofErr w:type="spellEnd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και </w:t>
      </w:r>
      <w:proofErr w:type="spellStart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Συγκριτικές</w:t>
      </w:r>
      <w:proofErr w:type="spellEnd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Αν</w:t>
      </w:r>
      <w:proofErr w:type="spellEnd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α</w:t>
      </w:r>
      <w:proofErr w:type="spellStart"/>
      <w:r w:rsidRPr="000648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λύσεις</w:t>
      </w:r>
      <w:proofErr w:type="spellEnd"/>
      <w:r w:rsidRPr="0006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648EF">
        <w:rPr>
          <w:rFonts w:ascii="Times New Roman" w:hAnsi="Times New Roman" w:cs="Times New Roman"/>
          <w:color w:val="000000" w:themeColor="text1"/>
          <w:sz w:val="24"/>
          <w:szCs w:val="24"/>
        </w:rPr>
        <w:t>Αθήν</w:t>
      </w:r>
      <w:proofErr w:type="spellEnd"/>
      <w:r w:rsidRPr="0006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α, </w:t>
      </w:r>
      <w:proofErr w:type="spellStart"/>
      <w:r w:rsidRPr="000648EF">
        <w:rPr>
          <w:rFonts w:ascii="Times New Roman" w:hAnsi="Times New Roman" w:cs="Times New Roman"/>
          <w:color w:val="000000" w:themeColor="text1"/>
          <w:sz w:val="24"/>
          <w:szCs w:val="24"/>
        </w:rPr>
        <w:t>Αιγόκερως</w:t>
      </w:r>
      <w:proofErr w:type="spellEnd"/>
      <w:r w:rsidRPr="000648EF">
        <w:rPr>
          <w:rFonts w:ascii="Times New Roman" w:hAnsi="Times New Roman" w:cs="Times New Roman"/>
          <w:color w:val="000000" w:themeColor="text1"/>
          <w:sz w:val="24"/>
          <w:szCs w:val="24"/>
        </w:rPr>
        <w:t>, 2006.</w:t>
      </w:r>
    </w:p>
    <w:p w14:paraId="70093F73" w14:textId="77777777" w:rsidR="00E50CDC" w:rsidRPr="000648EF" w:rsidRDefault="00E50CDC" w:rsidP="00E50CDC">
      <w:pPr>
        <w:pStyle w:val="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20" w:before="48" w:afterLines="20" w:after="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2BF85A" w14:textId="77777777" w:rsidR="00A8230F" w:rsidRDefault="000648EF" w:rsidP="00E50CDC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648EF">
        <w:rPr>
          <w:rFonts w:ascii="Times New Roman" w:hAnsi="Times New Roman" w:cs="Times New Roman"/>
          <w:lang w:val="el-GR"/>
        </w:rPr>
        <w:t xml:space="preserve">Θανάσης </w:t>
      </w:r>
      <w:proofErr w:type="spellStart"/>
      <w:r w:rsidRPr="000648EF">
        <w:rPr>
          <w:rFonts w:ascii="Times New Roman" w:hAnsi="Times New Roman" w:cs="Times New Roman"/>
          <w:lang w:val="el-GR"/>
        </w:rPr>
        <w:t>Αγάθος</w:t>
      </w:r>
      <w:proofErr w:type="spellEnd"/>
      <w:r w:rsidRPr="000648EF">
        <w:rPr>
          <w:rFonts w:ascii="Times New Roman" w:hAnsi="Times New Roman" w:cs="Times New Roman"/>
          <w:lang w:val="el-GR"/>
        </w:rPr>
        <w:t>,</w:t>
      </w:r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 «Διηγήματα του Παπαδιαμάντη στον κινηματογράφο: Η περίπτωση της ταινίας </w:t>
      </w:r>
      <w:r w:rsidRPr="000648EF">
        <w:rPr>
          <w:rFonts w:ascii="Times New Roman" w:hAnsi="Times New Roman" w:cs="Times New Roman"/>
          <w:i/>
          <w:color w:val="000000" w:themeColor="text1"/>
          <w:lang w:val="el-GR"/>
        </w:rPr>
        <w:t>Ο μετανάστης</w:t>
      </w:r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 του 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el-GR"/>
        </w:rPr>
        <w:t>Νέστορα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 Μάτσα», περ. </w:t>
      </w:r>
      <w:r w:rsidRPr="000648EF">
        <w:rPr>
          <w:rFonts w:ascii="Times New Roman" w:hAnsi="Times New Roman" w:cs="Times New Roman"/>
          <w:i/>
          <w:color w:val="000000" w:themeColor="text1"/>
          <w:lang w:val="el-GR"/>
        </w:rPr>
        <w:t>Σύγκριση</w:t>
      </w:r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, 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el-GR"/>
        </w:rPr>
        <w:t>τχ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. 23, Αθήνα 2012, 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el-GR"/>
        </w:rPr>
        <w:t>σσ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. 119-131. </w:t>
      </w:r>
      <w:hyperlink r:id="rId4" w:history="1">
        <w:r w:rsidR="00A8230F" w:rsidRPr="00C35474">
          <w:rPr>
            <w:rStyle w:val="Hyperlink"/>
            <w:rFonts w:ascii="Times New Roman" w:hAnsi="Times New Roman" w:cs="Times New Roman"/>
            <w:lang w:val="el-GR"/>
          </w:rPr>
          <w:t>https://www.academia.edu/12588583/Θ_Αγάθος_Γαλήνη_Από_τον_λυρισμό_του_Ηλία_Βενέζη_1939_στον_πειραματισμό_του_Gregory_Markopoulos_1958_στο_Κ_Α_Δημάδης_επιμ_Ε_Ευρωπαϊκό_Συνέδριο_Νεοελληνικών_Σπουδών_της_ΕΕΝΣ_Συνέχειες_ασυνέχειες_ρήξεις_στον_ελληνικό_κόσμο_1204_2014_Πρακτικά_τ_Γ_ΕΕΝΣ_Αθήνα_2015_σ_397_408</w:t>
        </w:r>
      </w:hyperlink>
      <w:r w:rsidR="00A823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EE67AD7" w14:textId="77777777" w:rsidR="00E50CDC" w:rsidRDefault="00E50CDC" w:rsidP="00E50CDC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D80BB6A" w14:textId="5701CC69" w:rsidR="00A8230F" w:rsidRDefault="000648EF" w:rsidP="00E50CDC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―, «Το </w:t>
      </w:r>
      <w:r w:rsidRPr="000648EF">
        <w:rPr>
          <w:rFonts w:ascii="Times New Roman" w:hAnsi="Times New Roman" w:cs="Times New Roman"/>
          <w:i/>
          <w:color w:val="000000" w:themeColor="text1"/>
          <w:lang w:val="el-GR"/>
        </w:rPr>
        <w:t>Νούμερο 31328</w:t>
      </w:r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 του 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el-GR"/>
        </w:rPr>
        <w:t>Βενέζη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 και </w:t>
      </w:r>
      <w:r w:rsidRPr="000648EF">
        <w:rPr>
          <w:rFonts w:ascii="Times New Roman" w:hAnsi="Times New Roman" w:cs="Times New Roman"/>
          <w:i/>
          <w:color w:val="000000" w:themeColor="text1"/>
          <w:lang w:val="el-GR"/>
        </w:rPr>
        <w:t>1922</w:t>
      </w:r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 του Κούνδουρου: το μυθιστόρημα ως αφετηρία για κινηματογραφική αναλογία», στο: </w:t>
      </w:r>
      <w:r w:rsidRPr="000648EF">
        <w:rPr>
          <w:rFonts w:ascii="Times New Roman" w:hAnsi="Times New Roman" w:cs="Times New Roman"/>
          <w:i/>
          <w:color w:val="000000" w:themeColor="text1"/>
          <w:lang w:val="el-GR"/>
        </w:rPr>
        <w:t xml:space="preserve">Τριαντάφυλλα και γιασεμιά. Τιμητικός τόμος για την Ελένη Πολίτου – </w:t>
      </w:r>
      <w:proofErr w:type="spellStart"/>
      <w:r w:rsidRPr="000648EF">
        <w:rPr>
          <w:rFonts w:ascii="Times New Roman" w:hAnsi="Times New Roman" w:cs="Times New Roman"/>
          <w:i/>
          <w:color w:val="000000" w:themeColor="text1"/>
          <w:lang w:val="el-GR"/>
        </w:rPr>
        <w:t>Μαρμαρινού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, (επιμέλεια: Ζ. Ι. 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el-GR"/>
        </w:rPr>
        <w:t>Σιαφλέκης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 – Ερασμία-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el-GR"/>
        </w:rPr>
        <w:t>Λουίζα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 Σταυροπούλου), </w:t>
      </w:r>
      <w:r w:rsidRPr="000648EF">
        <w:rPr>
          <w:rFonts w:ascii="Times New Roman" w:hAnsi="Times New Roman" w:cs="Times New Roman"/>
          <w:color w:val="000000" w:themeColor="text1"/>
        </w:rPr>
        <w:t>Gutenberg</w:t>
      </w:r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, Αθήνα 2012, 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el-GR"/>
        </w:rPr>
        <w:t>σσ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l-GR"/>
        </w:rPr>
        <w:t>. 599-616</w:t>
      </w:r>
      <w:r w:rsidR="00A8230F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hyperlink r:id="rId5" w:history="1">
        <w:r w:rsidR="00A8230F" w:rsidRPr="00C35474">
          <w:rPr>
            <w:rStyle w:val="Hyperlink"/>
            <w:rFonts w:ascii="Times New Roman" w:hAnsi="Times New Roman" w:cs="Times New Roman"/>
            <w:lang w:val="en-US"/>
          </w:rPr>
          <w:t>https://www.academia.edu/4756418/Θ_Αγάθος_Το_Νούμερο_31328_του_Βενέζη_και_1922_του_Κούνδουρου_το_μυθιστόρημα_ως_αφετηρία_για_κινηματογραφική_αναλογία_στο_Ζ_Ι_Σιαφλέκης_Ερασμία_Λουίζα_Σταυροπούλου_επιμ_Τριαντάφυλλα_και_γιασεμιά_Τιμητικός_τόμος_για_την_Ελένη_Πολίτου_Μαρμαρινού_Gutenberg_Αθήνα_2012_σσ_599_616</w:t>
        </w:r>
      </w:hyperlink>
    </w:p>
    <w:p w14:paraId="6DC3BD96" w14:textId="77777777" w:rsidR="00E50CDC" w:rsidRDefault="00E50CDC" w:rsidP="00E50CDC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50566FF" w14:textId="692C8A0F" w:rsidR="00A8230F" w:rsidRDefault="000648EF" w:rsidP="00E50CDC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48EF">
        <w:rPr>
          <w:rFonts w:ascii="Times New Roman" w:hAnsi="Times New Roman" w:cs="Times New Roman"/>
          <w:color w:val="000000" w:themeColor="text1"/>
          <w:lang w:val="el-GR"/>
        </w:rPr>
        <w:t>―, «</w:t>
      </w:r>
      <w:r w:rsidRPr="000648EF">
        <w:rPr>
          <w:rFonts w:ascii="Times New Roman" w:hAnsi="Times New Roman" w:cs="Times New Roman"/>
          <w:i/>
          <w:color w:val="000000" w:themeColor="text1"/>
          <w:lang w:val="el-GR"/>
        </w:rPr>
        <w:t>Οι σκλάβοι στα δεσμά τους</w:t>
      </w:r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: από την πένα του Κωνσταντίνου Θεοτόκη στον κινηματογραφικό φακό του 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el-GR"/>
        </w:rPr>
        <w:t>Τώνη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el-GR"/>
        </w:rPr>
        <w:t>Λυκουρέση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»: </w:t>
      </w:r>
      <w:r w:rsidRPr="000648EF">
        <w:rPr>
          <w:rFonts w:ascii="Times New Roman" w:hAnsi="Times New Roman" w:cs="Times New Roman"/>
          <w:i/>
          <w:color w:val="000000" w:themeColor="text1"/>
          <w:lang w:val="el-GR"/>
        </w:rPr>
        <w:t>Από τη λογοτεχνία στον κινηματογράφο</w:t>
      </w:r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, (επιμέλεια: Φ. Ταμπάκη – Ιωνά, Μ. Ε. Γαλάνη), Αιγόκερως, Αθήνα 2012, </w:t>
      </w:r>
      <w:proofErr w:type="spellStart"/>
      <w:r w:rsidRPr="000648EF">
        <w:rPr>
          <w:rFonts w:ascii="Times New Roman" w:hAnsi="Times New Roman" w:cs="Times New Roman"/>
          <w:color w:val="000000" w:themeColor="text1"/>
          <w:lang w:val="el-GR"/>
        </w:rPr>
        <w:t>σσ</w:t>
      </w:r>
      <w:proofErr w:type="spellEnd"/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. 43-52. </w:t>
      </w:r>
      <w:hyperlink r:id="rId6" w:history="1">
        <w:r w:rsidR="00A8230F" w:rsidRPr="00C35474">
          <w:rPr>
            <w:rStyle w:val="Hyperlink"/>
            <w:rFonts w:ascii="Times New Roman" w:hAnsi="Times New Roman" w:cs="Times New Roman"/>
          </w:rPr>
          <w:t>https://www.academia.edu/4754919/Θανάσης_Αγάθος_Οι_σκλάβοι_στα_δεσμά_τους_από_την_πένα_του_Κωνσταντίνου_Θεοτόκη_στον_κινηματογραφικό_φακό_του_Τώνη_Λυκουρέση_στον_τόμο_Φ_Ταμπάκη_Ιωνά_Μ_Ε_Γαλάνη_επιμ_Από_τη_λογοτεχνία_στον_κινηματογράφο_Αιγόκερως_Αθήνα_2012_σσ_43_52</w:t>
        </w:r>
      </w:hyperlink>
    </w:p>
    <w:p w14:paraId="60DECAD1" w14:textId="77777777" w:rsidR="00E50CDC" w:rsidRDefault="00E50CDC" w:rsidP="00E50CDC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B568260" w14:textId="2F7CDDA2" w:rsidR="00A209CD" w:rsidRDefault="000648EF" w:rsidP="00E50CDC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648EF">
        <w:rPr>
          <w:rFonts w:ascii="Times New Roman" w:hAnsi="Times New Roman" w:cs="Times New Roman"/>
          <w:color w:val="000000" w:themeColor="text1"/>
          <w:lang w:val="el-GR"/>
        </w:rPr>
        <w:t>―,</w:t>
      </w:r>
      <w:r w:rsidR="00E50CDC">
        <w:rPr>
          <w:rFonts w:ascii="Times New Roman" w:hAnsi="Times New Roman" w:cs="Times New Roman"/>
          <w:color w:val="000000" w:themeColor="text1"/>
          <w:lang w:val="el-GR"/>
        </w:rPr>
        <w:t xml:space="preserve"> «Ο Βιζυηνός ως τρόφιμος του Δρομοκαΐτειου στην ταινία του Λάκη </w:t>
      </w:r>
      <w:proofErr w:type="spellStart"/>
      <w:r w:rsidR="00E50CDC">
        <w:rPr>
          <w:rFonts w:ascii="Times New Roman" w:hAnsi="Times New Roman" w:cs="Times New Roman"/>
          <w:color w:val="000000" w:themeColor="text1"/>
          <w:lang w:val="el-GR"/>
        </w:rPr>
        <w:t>Παπαστάθη</w:t>
      </w:r>
      <w:proofErr w:type="spellEnd"/>
      <w:r w:rsidR="00E50CDC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E50CDC">
        <w:rPr>
          <w:rFonts w:ascii="Times New Roman" w:hAnsi="Times New Roman" w:cs="Times New Roman"/>
          <w:i/>
          <w:iCs/>
          <w:color w:val="000000" w:themeColor="text1"/>
          <w:lang w:val="el-GR"/>
        </w:rPr>
        <w:t xml:space="preserve">Το μόνον της ζωής του </w:t>
      </w:r>
      <w:proofErr w:type="spellStart"/>
      <w:r w:rsidR="00E50CDC">
        <w:rPr>
          <w:rFonts w:ascii="Times New Roman" w:hAnsi="Times New Roman" w:cs="Times New Roman"/>
          <w:i/>
          <w:iCs/>
          <w:color w:val="000000" w:themeColor="text1"/>
          <w:lang w:val="el-GR"/>
        </w:rPr>
        <w:t>ταξείδιον</w:t>
      </w:r>
      <w:proofErr w:type="spellEnd"/>
      <w:r w:rsidR="00E50CDC">
        <w:rPr>
          <w:rFonts w:ascii="Times New Roman" w:hAnsi="Times New Roman" w:cs="Times New Roman"/>
          <w:color w:val="000000" w:themeColor="text1"/>
          <w:lang w:val="el-GR"/>
        </w:rPr>
        <w:t xml:space="preserve">», περ. </w:t>
      </w:r>
      <w:r w:rsidR="00E50CDC">
        <w:rPr>
          <w:rFonts w:ascii="Times New Roman" w:hAnsi="Times New Roman" w:cs="Times New Roman"/>
          <w:i/>
          <w:iCs/>
          <w:color w:val="000000" w:themeColor="text1"/>
          <w:lang w:val="el-GR"/>
        </w:rPr>
        <w:t xml:space="preserve">Μανδραγόρας, </w:t>
      </w:r>
      <w:proofErr w:type="spellStart"/>
      <w:r w:rsidR="00E50CDC">
        <w:rPr>
          <w:rFonts w:ascii="Times New Roman" w:hAnsi="Times New Roman" w:cs="Times New Roman"/>
          <w:color w:val="000000" w:themeColor="text1"/>
          <w:lang w:val="el-GR"/>
        </w:rPr>
        <w:t>τχ</w:t>
      </w:r>
      <w:proofErr w:type="spellEnd"/>
      <w:r w:rsidR="00E50CDC">
        <w:rPr>
          <w:rFonts w:ascii="Times New Roman" w:hAnsi="Times New Roman" w:cs="Times New Roman"/>
          <w:color w:val="000000" w:themeColor="text1"/>
          <w:lang w:val="el-GR"/>
        </w:rPr>
        <w:t xml:space="preserve">. 54 (Απρίλιος 2016), σ. 66-67. </w:t>
      </w:r>
      <w:r w:rsidRPr="000648EF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hyperlink r:id="rId7" w:history="1">
        <w:r w:rsidR="00E50CDC" w:rsidRPr="00C35474">
          <w:rPr>
            <w:rStyle w:val="Hyperlink"/>
            <w:rFonts w:ascii="Times New Roman" w:hAnsi="Times New Roman" w:cs="Times New Roman"/>
            <w:lang w:val="el-GR"/>
          </w:rPr>
          <w:t>https://www.academia.edu/30311478/Θανάσης_Αγάθος_Ο_Βιζυηνός_ως_τρόφιμος_του_Δρομοκαΐτειου_στην_ταινία_του_Λάκη_Παπαστάθη_Το_μόνον_της_ζωής_του_ταξείδιον_Μανδραγόρας_τχ_54_Απρίλιος_2016_σ_66_67</w:t>
        </w:r>
      </w:hyperlink>
    </w:p>
    <w:p w14:paraId="6F7CDA9A" w14:textId="77777777" w:rsidR="00E50CDC" w:rsidRPr="00E50CDC" w:rsidRDefault="00E50CDC" w:rsidP="000648EF">
      <w:pPr>
        <w:spacing w:beforeLines="30" w:before="72" w:afterLines="30" w:after="72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DA24CC7" w14:textId="3AE7AFCD" w:rsidR="00A209CD" w:rsidRDefault="00A8230F" w:rsidP="00A8230F">
      <w:pPr>
        <w:jc w:val="center"/>
        <w:rPr>
          <w:b/>
          <w:lang w:val="el-GR"/>
        </w:rPr>
      </w:pPr>
      <w:r>
        <w:rPr>
          <w:b/>
          <w:lang w:val="el-GR"/>
        </w:rPr>
        <w:t>***</w:t>
      </w:r>
    </w:p>
    <w:p w14:paraId="030EE117" w14:textId="2DEECA5A" w:rsidR="00A8230F" w:rsidRPr="00A8230F" w:rsidRDefault="00A8230F" w:rsidP="00A8230F">
      <w:pPr>
        <w:rPr>
          <w:b/>
          <w:lang w:val="el-GR"/>
        </w:rPr>
      </w:pPr>
      <w:r>
        <w:rPr>
          <w:b/>
          <w:lang w:val="el-GR"/>
        </w:rPr>
        <w:lastRenderedPageBreak/>
        <w:t>Κινηματογραφικά στοιχεία στη λογοτεχνική αφήγηση / «Κινηματογραφικές αναφορές»</w:t>
      </w:r>
    </w:p>
    <w:p w14:paraId="19493869" w14:textId="77777777" w:rsidR="000648EF" w:rsidRDefault="000648EF" w:rsidP="000648EF">
      <w:pPr>
        <w:pStyle w:val="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30" w:before="72" w:afterLines="30" w:after="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Claude-</w:t>
      </w:r>
      <w:proofErr w:type="spellStart"/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Edmonde</w:t>
      </w:r>
      <w:proofErr w:type="spellEnd"/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Magny</w:t>
      </w:r>
      <w:proofErr w:type="spellEnd"/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5327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L’ age du roman </w:t>
      </w:r>
      <w:proofErr w:type="spellStart"/>
      <w:r w:rsidRPr="005327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américain</w:t>
      </w:r>
      <w:proofErr w:type="spellEnd"/>
      <w:r w:rsidRPr="005327CF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</w:t>
      </w:r>
      <w:r w:rsidRPr="005327CF">
        <w:rPr>
          <w:rFonts w:ascii="Times New Roman" w:hAnsi="Times New Roman" w:cs="Times New Roman"/>
          <w:iCs/>
          <w:color w:val="000000" w:themeColor="text1"/>
          <w:sz w:val="24"/>
          <w:szCs w:val="24"/>
          <w:lang w:val="el-GR"/>
        </w:rPr>
        <w:t>Παρίσι</w:t>
      </w:r>
      <w:r w:rsidRPr="005327CF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Éditions du Seuil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,1948.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BC4891" w14:textId="5A404A53" w:rsidR="00E6638F" w:rsidRPr="005327CF" w:rsidRDefault="00E6638F" w:rsidP="000648EF">
      <w:pPr>
        <w:pStyle w:val="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30" w:before="72" w:afterLines="30" w:after="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Pr="00C35474">
          <w:rPr>
            <w:rStyle w:val="Hyperlink"/>
            <w:rFonts w:ascii="Times New Roman" w:hAnsi="Times New Roman" w:cs="Times New Roman"/>
            <w:sz w:val="24"/>
            <w:szCs w:val="24"/>
          </w:rPr>
          <w:t>https://openlibrary.org/books/OL4584673M/The_age_of_the_American_novel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χρειάζεται να κάνετε δωρεάν λογαριασμό για να μπορέσετε να το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δανιστείτε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B99AF1D" w14:textId="77777777" w:rsidR="00E50CDC" w:rsidRDefault="00E50CDC" w:rsidP="000648EF">
      <w:pPr>
        <w:pStyle w:val="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30" w:before="72" w:afterLines="30" w:after="7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3A643D3" w14:textId="36782E6C" w:rsidR="000648EF" w:rsidRDefault="000648EF" w:rsidP="000648EF">
      <w:pPr>
        <w:pStyle w:val="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30" w:before="72" w:afterLines="30" w:after="72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Keith Cohen, </w:t>
      </w:r>
      <w:r w:rsidRPr="005327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Film and Fiction. The Dynamics of Exchange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Νιου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Χέιβεν</w:t>
      </w:r>
      <w:proofErr w:type="spellEnd"/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&amp; 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Λονδίνο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Yale University Press, 1979.</w:t>
      </w:r>
    </w:p>
    <w:p w14:paraId="54C6C09D" w14:textId="15C3B6E4" w:rsidR="00E50CDC" w:rsidRDefault="00E6638F" w:rsidP="000648EF">
      <w:pPr>
        <w:pStyle w:val="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30" w:before="72" w:afterLines="30" w:after="72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hyperlink r:id="rId9" w:history="1">
        <w:r w:rsidRPr="00C35474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https://archive.org/details/filmfictiondynam0000cohe/page/n7/mode/2up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</w:t>
      </w:r>
    </w:p>
    <w:p w14:paraId="48091E0C" w14:textId="77777777" w:rsidR="00E6638F" w:rsidRPr="00E6638F" w:rsidRDefault="00E6638F" w:rsidP="000648EF">
      <w:pPr>
        <w:pStyle w:val="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30" w:before="72" w:afterLines="30" w:after="72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</w:p>
    <w:p w14:paraId="6EB06A75" w14:textId="61771EA4" w:rsidR="00A8230F" w:rsidRPr="00A8230F" w:rsidRDefault="00A8230F" w:rsidP="000648EF">
      <w:pPr>
        <w:pStyle w:val="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Lines="30" w:before="72" w:afterLines="30" w:after="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Irina </w:t>
      </w:r>
      <w:proofErr w:type="spellStart"/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>Rajewsky</w:t>
      </w:r>
      <w:proofErr w:type="spellEnd"/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«</w:t>
      </w:r>
      <w:proofErr w:type="spellStart"/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Intermediality</w:t>
      </w:r>
      <w:proofErr w:type="spellEnd"/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Intertextuality, and Remediation: A Literary Perspective on </w:t>
      </w:r>
      <w:proofErr w:type="spellStart"/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Intermediality</w:t>
      </w:r>
      <w:proofErr w:type="spellEnd"/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»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περ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27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intermédialités</w:t>
      </w:r>
      <w:proofErr w:type="spellEnd"/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>τχ</w:t>
      </w:r>
      <w:proofErr w:type="spellEnd"/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>. 6 (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φθινόπωρο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2005), </w:t>
      </w:r>
      <w:proofErr w:type="spellStart"/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>σσ</w:t>
      </w:r>
      <w:proofErr w:type="spellEnd"/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>. 43-64. &lt;</w:t>
      </w:r>
      <w:r w:rsidR="00E50CDC" w:rsidRPr="00E50CDC">
        <w:t xml:space="preserve"> </w:t>
      </w:r>
      <w:hyperlink r:id="rId10" w:history="1">
        <w:r w:rsidR="00E50CDC" w:rsidRPr="00C354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www.erudit.org/en/journals/im/2005-n6-im1814727/1005505ar.pdf</w:t>
        </w:r>
      </w:hyperlink>
      <w:r w:rsidR="00E50C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327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Ημερομηνία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τελευταίας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πρόσβασης</w:t>
      </w:r>
      <w:r w:rsidRPr="005327CF">
        <w:rPr>
          <w:rFonts w:ascii="Times New Roman" w:hAnsi="Times New Roman" w:cs="Times New Roman"/>
          <w:color w:val="000000" w:themeColor="text1"/>
          <w:sz w:val="24"/>
          <w:szCs w:val="24"/>
        </w:rPr>
        <w:t>: 3/3/2019.</w:t>
      </w:r>
    </w:p>
    <w:p w14:paraId="69B14033" w14:textId="77777777" w:rsidR="00E50CDC" w:rsidRDefault="00E50CD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3A2EE86" w14:textId="053D06DC" w:rsidR="008A3AB7" w:rsidRPr="00E6638F" w:rsidRDefault="000648EF">
      <w:pPr>
        <w:rPr>
          <w:rFonts w:ascii="Times New Roman" w:hAnsi="Times New Roman" w:cs="Times New Roman"/>
          <w:color w:val="000000" w:themeColor="text1"/>
          <w:lang w:val="el-GR"/>
        </w:rPr>
      </w:pPr>
      <w:r>
        <w:rPr>
          <w:rFonts w:ascii="Times New Roman" w:hAnsi="Times New Roman" w:cs="Times New Roman"/>
          <w:color w:val="000000" w:themeColor="text1"/>
          <w:lang w:val="el-GR"/>
        </w:rPr>
        <w:t xml:space="preserve">Δημήτρης </w:t>
      </w:r>
      <w:proofErr w:type="spellStart"/>
      <w:r>
        <w:rPr>
          <w:rFonts w:ascii="Times New Roman" w:hAnsi="Times New Roman" w:cs="Times New Roman"/>
          <w:color w:val="000000" w:themeColor="text1"/>
          <w:lang w:val="el-GR"/>
        </w:rPr>
        <w:t>Αγγελάτος</w:t>
      </w:r>
      <w:proofErr w:type="spellEnd"/>
      <w:r>
        <w:rPr>
          <w:rFonts w:ascii="Times New Roman" w:hAnsi="Times New Roman" w:cs="Times New Roman"/>
          <w:color w:val="000000" w:themeColor="text1"/>
          <w:lang w:val="el-GR"/>
        </w:rPr>
        <w:t xml:space="preserve">, </w:t>
      </w:r>
      <w:r w:rsidRPr="005327CF">
        <w:rPr>
          <w:rFonts w:ascii="Times New Roman" w:hAnsi="Times New Roman" w:cs="Times New Roman"/>
          <w:color w:val="000000" w:themeColor="text1"/>
        </w:rPr>
        <w:t>«Σύγκριση και διακαλλιτεχνικές προσεγγίσεις στη Συγκριτική Φιλολογία», Σύγκριση</w:t>
      </w:r>
      <w:r w:rsidRPr="005327CF">
        <w:rPr>
          <w:rFonts w:ascii="Times New Roman" w:hAnsi="Times New Roman" w:cs="Times New Roman"/>
          <w:color w:val="000000" w:themeColor="text1"/>
          <w:lang w:val="fr-FR"/>
        </w:rPr>
        <w:t xml:space="preserve">/Comparaison, </w:t>
      </w:r>
      <w:r w:rsidRPr="005327CF">
        <w:rPr>
          <w:rFonts w:ascii="Times New Roman" w:hAnsi="Times New Roman" w:cs="Times New Roman"/>
          <w:color w:val="000000" w:themeColor="text1"/>
        </w:rPr>
        <w:t>τχ. 15 (200</w:t>
      </w:r>
      <w:r w:rsidRPr="005327CF">
        <w:rPr>
          <w:rFonts w:ascii="Times New Roman" w:hAnsi="Times New Roman" w:cs="Times New Roman"/>
          <w:color w:val="000000" w:themeColor="text1"/>
          <w:lang w:val="el-GR"/>
        </w:rPr>
        <w:t>3</w:t>
      </w:r>
      <w:r w:rsidRPr="005327CF">
        <w:rPr>
          <w:rFonts w:ascii="Times New Roman" w:hAnsi="Times New Roman" w:cs="Times New Roman"/>
          <w:color w:val="000000" w:themeColor="text1"/>
        </w:rPr>
        <w:t>), σσ. 45-54.</w:t>
      </w:r>
      <w:r w:rsidR="00E6638F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hyperlink r:id="rId11" w:history="1">
        <w:r w:rsidR="00E6638F" w:rsidRPr="00C35474">
          <w:rPr>
            <w:rStyle w:val="Hyperlink"/>
            <w:rFonts w:ascii="Times New Roman" w:hAnsi="Times New Roman" w:cs="Times New Roman"/>
            <w:lang w:val="el-GR"/>
          </w:rPr>
          <w:t>https://ejournals.epublishing.ekt.gr/index.php/sygkrisi/article/view/10094</w:t>
        </w:r>
      </w:hyperlink>
      <w:r w:rsidR="00E6638F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</w:p>
    <w:p w14:paraId="5428DC17" w14:textId="77777777" w:rsidR="00E50CDC" w:rsidRPr="00A8230F" w:rsidRDefault="00E50CD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C51E119" w14:textId="113100A7" w:rsidR="000648EF" w:rsidRPr="00A8230F" w:rsidRDefault="000648EF" w:rsidP="000648EF">
      <w:pPr>
        <w:spacing w:beforeLines="30" w:before="72" w:afterLines="30" w:after="72"/>
        <w:jc w:val="both"/>
        <w:rPr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l-GR"/>
        </w:rPr>
        <w:t xml:space="preserve">Νάντια Φραγκούλη, </w:t>
      </w:r>
      <w:r w:rsidRPr="005327CF">
        <w:rPr>
          <w:color w:val="000000" w:themeColor="text1"/>
          <w:lang w:val="el-GR"/>
        </w:rPr>
        <w:t xml:space="preserve">«Κινηματογραφικοί τρόποι στην </w:t>
      </w:r>
      <w:proofErr w:type="spellStart"/>
      <w:r w:rsidRPr="005327CF">
        <w:rPr>
          <w:i/>
          <w:color w:val="000000" w:themeColor="text1"/>
          <w:lang w:val="el-GR"/>
        </w:rPr>
        <w:t>Αντιποίησιν</w:t>
      </w:r>
      <w:proofErr w:type="spellEnd"/>
      <w:r w:rsidRPr="005327CF">
        <w:rPr>
          <w:i/>
          <w:color w:val="000000" w:themeColor="text1"/>
          <w:lang w:val="el-GR"/>
        </w:rPr>
        <w:t xml:space="preserve"> αρχής</w:t>
      </w:r>
      <w:r w:rsidRPr="005327CF">
        <w:rPr>
          <w:color w:val="000000" w:themeColor="text1"/>
          <w:lang w:val="el-GR"/>
        </w:rPr>
        <w:t xml:space="preserve"> του Αλέξανδρου Κοτζιά: ιχνηλατώντας το 'κινηματογραφικό' εν </w:t>
      </w:r>
      <w:proofErr w:type="spellStart"/>
      <w:r w:rsidRPr="005327CF">
        <w:rPr>
          <w:color w:val="000000" w:themeColor="text1"/>
          <w:lang w:val="el-GR"/>
        </w:rPr>
        <w:t>κειμένω</w:t>
      </w:r>
      <w:proofErr w:type="spellEnd"/>
      <w:r w:rsidRPr="005327CF">
        <w:rPr>
          <w:color w:val="000000" w:themeColor="text1"/>
          <w:lang w:val="el-GR"/>
        </w:rPr>
        <w:t xml:space="preserve">»: </w:t>
      </w:r>
      <w:r w:rsidRPr="005327CF">
        <w:rPr>
          <w:i/>
          <w:color w:val="000000" w:themeColor="text1"/>
          <w:lang w:val="el-GR"/>
        </w:rPr>
        <w:t>Πρακτικά του 8ου Συνεδρίου Μεταπτυχιακών Φοιτητών &amp; Υποψήφιων διδακτόρων του Πανεπιστημίου Αθηνών</w:t>
      </w:r>
      <w:r w:rsidRPr="005327CF">
        <w:rPr>
          <w:color w:val="000000" w:themeColor="text1"/>
          <w:lang w:val="el-GR"/>
        </w:rPr>
        <w:t xml:space="preserve">, (8-11 Ιουλίου 2015), Αθήνα, ΕΚΠΑ, 2017. (ηλεκτρονική έκδοση). </w:t>
      </w:r>
      <w:hyperlink r:id="rId12" w:history="1">
        <w:r w:rsidR="00A8230F" w:rsidRPr="00C35474">
          <w:rPr>
            <w:rStyle w:val="Hyperlink"/>
            <w:lang w:val="el-GR"/>
          </w:rPr>
          <w:t>https://www.academia.edu/29827078/_Κινηματογραφικοί_τρόποι_στην_Αντιποίησιν_αρχής_του_Αλέξανδρου_Κοτζιά_ιχνηλατώντας_το_κινηματογραφικό_εν_κειμένω_Πρακτικά_του_8ου_Συνεδρίου_Μεταπτυχιακών_Φοιτητών_and_Υποψήφιων_διδακτόρων_του_Πανεπιστημίου_Αθηνών</w:t>
        </w:r>
      </w:hyperlink>
      <w:r w:rsidR="00A8230F">
        <w:rPr>
          <w:color w:val="000000" w:themeColor="text1"/>
          <w:lang w:val="en-US"/>
        </w:rPr>
        <w:t xml:space="preserve"> </w:t>
      </w:r>
    </w:p>
    <w:p w14:paraId="1843C470" w14:textId="77777777" w:rsidR="00E50CDC" w:rsidRDefault="00E50CDC" w:rsidP="000648EF">
      <w:pPr>
        <w:rPr>
          <w:lang w:val="en-US"/>
        </w:rPr>
      </w:pPr>
    </w:p>
    <w:p w14:paraId="35466526" w14:textId="4FF8D658" w:rsidR="000648EF" w:rsidRDefault="000648EF" w:rsidP="000648EF">
      <w:pPr>
        <w:rPr>
          <w:lang w:val="en-US"/>
        </w:rPr>
      </w:pPr>
      <w:r>
        <w:rPr>
          <w:lang w:val="el-GR"/>
        </w:rPr>
        <w:t>Νάντια Φραγκούλη,«</w:t>
      </w:r>
      <w:r w:rsidRPr="000648EF">
        <w:t>Μεθοδολογικά ζητήματα για τη μελέτη της διακαλλιτεχνικής επαφής της ελληνικής πεζογραφίας του εικοστού αιώνα με τον κινηματογράφο</w:t>
      </w:r>
      <w:r>
        <w:rPr>
          <w:lang w:val="el-GR"/>
        </w:rPr>
        <w:t>»,</w:t>
      </w:r>
      <w:r w:rsidRPr="000648EF">
        <w:t xml:space="preserve"> </w:t>
      </w:r>
      <w:r w:rsidRPr="000648EF">
        <w:rPr>
          <w:i/>
          <w:iCs/>
        </w:rPr>
        <w:t>Σύγκριση</w:t>
      </w:r>
      <w:r w:rsidRPr="000648EF">
        <w:t>, 32</w:t>
      </w:r>
      <w:r>
        <w:rPr>
          <w:lang w:val="el-GR"/>
        </w:rPr>
        <w:t xml:space="preserve"> (2023),</w:t>
      </w:r>
      <w:r w:rsidRPr="000648EF">
        <w:t xml:space="preserve"> 316–330. </w:t>
      </w:r>
      <w:r w:rsidR="00A8230F">
        <w:fldChar w:fldCharType="begin"/>
      </w:r>
      <w:r w:rsidR="00A8230F">
        <w:instrText>HYPERLINK "</w:instrText>
      </w:r>
      <w:r w:rsidR="00A8230F" w:rsidRPr="000648EF">
        <w:instrText>https://ejournals.epublishing.ekt.gr/index.php/sygkrisi/article/view/35558</w:instrText>
      </w:r>
      <w:r w:rsidR="00A8230F">
        <w:instrText>"</w:instrText>
      </w:r>
      <w:r w:rsidR="00A8230F">
        <w:fldChar w:fldCharType="separate"/>
      </w:r>
      <w:r w:rsidR="00A8230F" w:rsidRPr="00C35474">
        <w:rPr>
          <w:rStyle w:val="Hyperlink"/>
        </w:rPr>
        <w:t>https://ejournals.epublishing.ekt.gr/index.php/sygkrisi/article/view/35558</w:t>
      </w:r>
      <w:r w:rsidR="00A8230F">
        <w:fldChar w:fldCharType="end"/>
      </w:r>
    </w:p>
    <w:p w14:paraId="29A0A453" w14:textId="77777777" w:rsidR="00E50CDC" w:rsidRDefault="00E50CDC" w:rsidP="000648EF">
      <w:pPr>
        <w:rPr>
          <w:lang w:val="en-US"/>
        </w:rPr>
      </w:pPr>
    </w:p>
    <w:p w14:paraId="6F736B05" w14:textId="7AD3C7B0" w:rsidR="00A8230F" w:rsidRPr="00A8230F" w:rsidRDefault="00A8230F" w:rsidP="000648EF">
      <w:pPr>
        <w:rPr>
          <w:lang w:val="el-GR"/>
        </w:rPr>
      </w:pPr>
      <w:r>
        <w:rPr>
          <w:lang w:val="el-GR"/>
        </w:rPr>
        <w:t xml:space="preserve">Νάντια Φραγκούλη, </w:t>
      </w:r>
      <w:r>
        <w:rPr>
          <w:i/>
          <w:iCs/>
          <w:lang w:val="el-GR"/>
        </w:rPr>
        <w:t xml:space="preserve">Ο διάλογος της ελληνικής πεζογραφίας με τον κινηματογράφο. 1949-2009. Μέθοδος. Παραδείγματα. Εκτιμήσεις, </w:t>
      </w:r>
      <w:r>
        <w:rPr>
          <w:lang w:val="el-GR"/>
        </w:rPr>
        <w:t xml:space="preserve">Εκδόσεις </w:t>
      </w:r>
      <w:proofErr w:type="spellStart"/>
      <w:r>
        <w:rPr>
          <w:lang w:val="el-GR"/>
        </w:rPr>
        <w:t>Γκόνη</w:t>
      </w:r>
      <w:proofErr w:type="spellEnd"/>
      <w:r>
        <w:rPr>
          <w:lang w:val="el-GR"/>
        </w:rPr>
        <w:t xml:space="preserve">, 2023. </w:t>
      </w:r>
    </w:p>
    <w:p w14:paraId="4BB51B63" w14:textId="19E59750" w:rsidR="008A3AB7" w:rsidRPr="00E6638F" w:rsidRDefault="008A3AB7">
      <w:pPr>
        <w:rPr>
          <w:rFonts w:ascii="Times New Roman" w:hAnsi="Times New Roman" w:cs="Times New Roman"/>
          <w:color w:val="000000" w:themeColor="text1"/>
          <w:lang w:val="el-GR"/>
        </w:rPr>
      </w:pPr>
    </w:p>
    <w:sectPr w:rsidR="008A3AB7" w:rsidRPr="00E66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Unicode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B7"/>
    <w:rsid w:val="000648EF"/>
    <w:rsid w:val="002C2520"/>
    <w:rsid w:val="005E2818"/>
    <w:rsid w:val="00796BD0"/>
    <w:rsid w:val="008A3AB7"/>
    <w:rsid w:val="00A209CD"/>
    <w:rsid w:val="00A8230F"/>
    <w:rsid w:val="00A86DB1"/>
    <w:rsid w:val="00CC1C1C"/>
    <w:rsid w:val="00E50CDC"/>
    <w:rsid w:val="00E6638F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C9C300"/>
  <w15:chartTrackingRefBased/>
  <w15:docId w15:val="{B7ED9ED3-EE76-2848-A33F-192E53E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A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A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A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A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A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A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A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A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A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A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A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A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A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A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A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A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A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A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3A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3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A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A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3A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3A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3A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3A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A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A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3AB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A3AB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A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818"/>
    <w:rPr>
      <w:color w:val="96607D" w:themeColor="followedHyperlink"/>
      <w:u w:val="single"/>
    </w:rPr>
  </w:style>
  <w:style w:type="paragraph" w:customStyle="1" w:styleId="2">
    <w:name w:val="Λίστα 2"/>
    <w:rsid w:val="000648EF"/>
    <w:pPr>
      <w:pBdr>
        <w:top w:val="nil"/>
        <w:left w:val="nil"/>
        <w:bottom w:val="nil"/>
        <w:right w:val="nil"/>
        <w:between w:val="nil"/>
        <w:bar w:val="nil"/>
      </w:pBdr>
      <w:spacing w:before="60" w:after="120" w:line="240" w:lineRule="auto"/>
      <w:jc w:val="both"/>
    </w:pPr>
    <w:rPr>
      <w:rFonts w:ascii="ArialUnicodeMS" w:eastAsia="Arial Unicode MS" w:hAnsi="Arial Unicode MS" w:cs="Arial Unicode MS"/>
      <w:color w:val="000000"/>
      <w:kern w:val="0"/>
      <w:sz w:val="26"/>
      <w:szCs w:val="26"/>
      <w:bdr w:val="nil"/>
      <w:lang w:val="nl-N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6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ibrary.org/books/OL4584673M/The_age_of_the_American_nov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30311478/&#920;&#945;&#957;&#940;&#963;&#951;&#962;_&#913;&#947;&#940;&#952;&#959;&#962;_&#927;_&#914;&#953;&#950;&#965;&#951;&#957;&#972;&#962;_&#969;&#962;_&#964;&#961;&#972;&#966;&#953;&#956;&#959;&#962;_&#964;&#959;&#965;_&#916;&#961;&#959;&#956;&#959;&#954;&#945;&#912;&#964;&#949;&#953;&#959;&#965;_&#963;&#964;&#951;&#957;_&#964;&#945;&#953;&#957;&#943;&#945;_&#964;&#959;&#965;_&#923;&#940;&#954;&#951;_&#928;&#945;&#960;&#945;&#963;&#964;&#940;&#952;&#951;_&#932;&#959;_&#956;&#972;&#957;&#959;&#957;_&#964;&#951;&#962;_&#950;&#969;&#942;&#962;_&#964;&#959;&#965;_&#964;&#945;&#958;&#949;&#943;&#948;&#953;&#959;&#957;_&#924;&#945;&#957;&#948;&#961;&#945;&#947;&#972;&#961;&#945;&#962;_&#964;&#967;_54_&#913;&#960;&#961;&#943;&#955;&#953;&#959;&#962;_2016_&#963;_66_67" TargetMode="External"/><Relationship Id="rId12" Type="http://schemas.openxmlformats.org/officeDocument/2006/relationships/hyperlink" Target="https://www.academia.edu/29827078/_&#922;&#953;&#957;&#951;&#956;&#945;&#964;&#959;&#947;&#961;&#945;&#966;&#953;&#954;&#959;&#943;_&#964;&#961;&#972;&#960;&#959;&#953;_&#963;&#964;&#951;&#957;_&#913;&#957;&#964;&#953;&#960;&#959;&#943;&#951;&#963;&#953;&#957;_&#945;&#961;&#967;&#942;&#962;_&#964;&#959;&#965;_&#913;&#955;&#941;&#958;&#945;&#957;&#948;&#961;&#959;&#965;_&#922;&#959;&#964;&#950;&#953;&#940;_&#953;&#967;&#957;&#951;&#955;&#945;&#964;&#974;&#957;&#964;&#945;&#962;_&#964;&#959;_&#954;&#953;&#957;&#951;&#956;&#945;&#964;&#959;&#947;&#961;&#945;&#966;&#953;&#954;&#972;_&#949;&#957;_&#954;&#949;&#953;&#956;&#941;&#957;&#969;_&#928;&#961;&#945;&#954;&#964;&#953;&#954;&#940;_&#964;&#959;&#965;_8&#959;&#965;_&#931;&#965;&#957;&#949;&#948;&#961;&#943;&#959;&#965;_&#924;&#949;&#964;&#945;&#960;&#964;&#965;&#967;&#953;&#945;&#954;&#974;&#957;_&#934;&#959;&#953;&#964;&#951;&#964;&#974;&#957;_and_&#933;&#960;&#959;&#968;&#942;&#966;&#953;&#969;&#957;_&#948;&#953;&#948;&#945;&#954;&#964;&#972;&#961;&#969;&#957;_&#964;&#959;&#965;_&#928;&#945;&#957;&#949;&#960;&#953;&#963;&#964;&#951;&#956;&#943;&#959;&#965;_&#913;&#952;&#951;&#957;&#974;&#95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4754919/&#920;&#945;&#957;&#940;&#963;&#951;&#962;_&#913;&#947;&#940;&#952;&#959;&#962;_&#927;&#953;_&#963;&#954;&#955;&#940;&#946;&#959;&#953;_&#963;&#964;&#945;_&#948;&#949;&#963;&#956;&#940;_&#964;&#959;&#965;&#962;_&#945;&#960;&#972;_&#964;&#951;&#957;_&#960;&#941;&#957;&#945;_&#964;&#959;&#965;_&#922;&#969;&#957;&#963;&#964;&#945;&#957;&#964;&#943;&#957;&#959;&#965;_&#920;&#949;&#959;&#964;&#972;&#954;&#951;_&#963;&#964;&#959;&#957;_&#954;&#953;&#957;&#951;&#956;&#945;&#964;&#959;&#947;&#961;&#945;&#966;&#953;&#954;&#972;_&#966;&#945;&#954;&#972;_&#964;&#959;&#965;_&#932;&#974;&#957;&#951;_&#923;&#965;&#954;&#959;&#965;&#961;&#941;&#963;&#951;_&#963;&#964;&#959;&#957;_&#964;&#972;&#956;&#959;_&#934;_&#932;&#945;&#956;&#960;&#940;&#954;&#951;_&#921;&#969;&#957;&#940;_&#924;_&#917;_&#915;&#945;&#955;&#940;&#957;&#951;_&#949;&#960;&#953;&#956;_&#913;&#960;&#972;_&#964;&#951;_&#955;&#959;&#947;&#959;&#964;&#949;&#967;&#957;&#943;&#945;_&#963;&#964;&#959;&#957;_&#954;&#953;&#957;&#951;&#956;&#945;&#964;&#959;&#947;&#961;&#940;&#966;&#959;_&#913;&#953;&#947;&#972;&#954;&#949;&#961;&#969;&#962;_&#913;&#952;&#942;&#957;&#945;_2012_&#963;&#963;_43_52" TargetMode="External"/><Relationship Id="rId11" Type="http://schemas.openxmlformats.org/officeDocument/2006/relationships/hyperlink" Target="https://ejournals.epublishing.ekt.gr/index.php/sygkrisi/article/view/10094" TargetMode="External"/><Relationship Id="rId5" Type="http://schemas.openxmlformats.org/officeDocument/2006/relationships/hyperlink" Target="https://www.academia.edu/4756418/&#920;_&#913;&#947;&#940;&#952;&#959;&#962;_&#932;&#959;_&#925;&#959;&#973;&#956;&#949;&#961;&#959;_31328_&#964;&#959;&#965;_&#914;&#949;&#957;&#941;&#950;&#951;_&#954;&#945;&#953;_1922_&#964;&#959;&#965;_&#922;&#959;&#973;&#957;&#948;&#959;&#965;&#961;&#959;&#965;_&#964;&#959;_&#956;&#965;&#952;&#953;&#963;&#964;&#972;&#961;&#951;&#956;&#945;_&#969;&#962;_&#945;&#966;&#949;&#964;&#951;&#961;&#943;&#945;_&#947;&#953;&#945;_&#954;&#953;&#957;&#951;&#956;&#945;&#964;&#959;&#947;&#961;&#945;&#966;&#953;&#954;&#942;_&#945;&#957;&#945;&#955;&#959;&#947;&#943;&#945;_&#963;&#964;&#959;_&#918;_&#921;_&#931;&#953;&#945;&#966;&#955;&#941;&#954;&#951;&#962;_&#917;&#961;&#945;&#963;&#956;&#943;&#945;_&#923;&#959;&#965;&#943;&#950;&#945;_&#931;&#964;&#945;&#965;&#961;&#959;&#960;&#959;&#973;&#955;&#959;&#965;_&#949;&#960;&#953;&#956;_&#932;&#961;&#953;&#945;&#957;&#964;&#940;&#966;&#965;&#955;&#955;&#945;_&#954;&#945;&#953;_&#947;&#953;&#945;&#963;&#949;&#956;&#953;&#940;_&#932;&#953;&#956;&#951;&#964;&#953;&#954;&#972;&#962;_&#964;&#972;&#956;&#959;&#962;_&#947;&#953;&#945;_&#964;&#951;&#957;_&#917;&#955;&#941;&#957;&#951;_&#928;&#959;&#955;&#943;&#964;&#959;&#965;_&#924;&#945;&#961;&#956;&#945;&#961;&#953;&#957;&#959;&#973;_Gutenberg_&#913;&#952;&#942;&#957;&#945;_2012_&#963;&#963;_599_616" TargetMode="External"/><Relationship Id="rId10" Type="http://schemas.openxmlformats.org/officeDocument/2006/relationships/hyperlink" Target="http://www.erudit.org/en/journals/im/2005-n6-im1814727/1005505ar.pdf" TargetMode="External"/><Relationship Id="rId4" Type="http://schemas.openxmlformats.org/officeDocument/2006/relationships/hyperlink" Target="https://www.academia.edu/12588583/&#920;_&#913;&#947;&#940;&#952;&#959;&#962;_&#915;&#945;&#955;&#942;&#957;&#951;_&#913;&#960;&#972;_&#964;&#959;&#957;_&#955;&#965;&#961;&#953;&#963;&#956;&#972;_&#964;&#959;&#965;_&#919;&#955;&#943;&#945;_&#914;&#949;&#957;&#941;&#950;&#951;_1939_&#963;&#964;&#959;&#957;_&#960;&#949;&#953;&#961;&#945;&#956;&#945;&#964;&#953;&#963;&#956;&#972;_&#964;&#959;&#965;_Gregory_Markopoulos_1958_&#963;&#964;&#959;_&#922;_&#913;_&#916;&#951;&#956;&#940;&#948;&#951;&#962;_&#949;&#960;&#953;&#956;_&#917;_&#917;&#965;&#961;&#969;&#960;&#945;&#970;&#954;&#972;_&#931;&#965;&#957;&#941;&#948;&#961;&#953;&#959;_&#925;&#949;&#959;&#949;&#955;&#955;&#951;&#957;&#953;&#954;&#974;&#957;_&#931;&#960;&#959;&#965;&#948;&#974;&#957;_&#964;&#951;&#962;_&#917;&#917;&#925;&#931;_&#931;&#965;&#957;&#941;&#967;&#949;&#953;&#949;&#962;_&#945;&#963;&#965;&#957;&#941;&#967;&#949;&#953;&#949;&#962;_&#961;&#942;&#958;&#949;&#953;&#962;_&#963;&#964;&#959;&#957;_&#949;&#955;&#955;&#951;&#957;&#953;&#954;&#972;_&#954;&#972;&#963;&#956;&#959;_1204_2014_&#928;&#961;&#945;&#954;&#964;&#953;&#954;&#940;_&#964;_&#915;_&#917;&#917;&#925;&#931;_&#913;&#952;&#942;&#957;&#945;_2015_&#963;_397_408" TargetMode="External"/><Relationship Id="rId9" Type="http://schemas.openxmlformats.org/officeDocument/2006/relationships/hyperlink" Target="https://archive.org/details/filmfictiondynam0000cohe/page/n7/mode/2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Fragkouli</dc:creator>
  <cp:keywords/>
  <dc:description/>
  <cp:lastModifiedBy>Nadia Fragkouli</cp:lastModifiedBy>
  <cp:revision>5</cp:revision>
  <dcterms:created xsi:type="dcterms:W3CDTF">2024-04-11T09:06:00Z</dcterms:created>
  <dcterms:modified xsi:type="dcterms:W3CDTF">2024-04-18T13:13:00Z</dcterms:modified>
</cp:coreProperties>
</file>