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2EE64" w14:textId="77777777" w:rsidR="003D386B" w:rsidRPr="003D386B" w:rsidRDefault="003D386B" w:rsidP="003D386B">
      <w:pPr>
        <w:rPr>
          <w:lang w:val="en-GB"/>
        </w:rPr>
      </w:pPr>
      <w:r w:rsidRPr="003D386B">
        <w:rPr>
          <w:b/>
          <w:bCs/>
          <w:lang w:val="el-GR"/>
        </w:rPr>
        <w:t> </w:t>
      </w:r>
    </w:p>
    <w:p w14:paraId="1C005982" w14:textId="02422D2B" w:rsidR="003D386B" w:rsidRPr="003D386B" w:rsidRDefault="00357A9B" w:rsidP="003D386B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F2C99BA" wp14:editId="05560022">
            <wp:extent cx="6211617" cy="520700"/>
            <wp:effectExtent l="0" t="0" r="0" b="0"/>
            <wp:docPr id="1807032428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491" cy="53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5FCA1" w14:textId="77777777" w:rsidR="00357A9B" w:rsidRDefault="00357A9B" w:rsidP="003D386B">
      <w:pPr>
        <w:rPr>
          <w:b/>
          <w:bCs/>
          <w:lang w:val="el-GR"/>
        </w:rPr>
      </w:pPr>
    </w:p>
    <w:p w14:paraId="6256BA2C" w14:textId="472A7F15" w:rsidR="003D386B" w:rsidRPr="003D386B" w:rsidRDefault="003D386B" w:rsidP="003D386B">
      <w:pPr>
        <w:rPr>
          <w:b/>
          <w:bCs/>
          <w:lang w:val="en-GB"/>
        </w:rPr>
      </w:pPr>
      <w:r w:rsidRPr="003D386B">
        <w:rPr>
          <w:b/>
          <w:bCs/>
          <w:lang w:val="en-GB"/>
        </w:rPr>
        <w:t>Accessibility Unit</w:t>
      </w:r>
      <w:r w:rsidR="00C13428" w:rsidRPr="00C13428">
        <w:rPr>
          <w:b/>
          <w:bCs/>
          <w:lang w:val="en-GB"/>
        </w:rPr>
        <w:t xml:space="preserve"> </w:t>
      </w:r>
      <w:r w:rsidRPr="003D386B">
        <w:rPr>
          <w:b/>
          <w:bCs/>
          <w:lang w:val="en-GB"/>
        </w:rPr>
        <w:t>for Students </w:t>
      </w:r>
      <w:bookmarkStart w:id="0" w:name="_ftnref1"/>
      <w:r w:rsidRPr="003D386B">
        <w:rPr>
          <w:b/>
          <w:bCs/>
          <w:lang w:val="en-GB"/>
        </w:rPr>
        <w:t>with Disabilit</w:t>
      </w:r>
      <w:r w:rsidR="007012E2">
        <w:rPr>
          <w:b/>
          <w:bCs/>
          <w:lang w:val="en-GB"/>
        </w:rPr>
        <w:t>y</w:t>
      </w:r>
      <w:r w:rsidRPr="003D386B">
        <w:rPr>
          <w:b/>
          <w:bCs/>
          <w:lang w:val="en-GB"/>
        </w:rPr>
        <w:t xml:space="preserve"> and Special Educational Needs (</w:t>
      </w:r>
      <w:proofErr w:type="spellStart"/>
      <w:r w:rsidR="00674B3C">
        <w:rPr>
          <w:b/>
          <w:bCs/>
          <w:lang w:val="en-GB"/>
        </w:rPr>
        <w:t>SwD&amp;SEN</w:t>
      </w:r>
      <w:proofErr w:type="spellEnd"/>
      <w:r w:rsidRPr="003D386B">
        <w:rPr>
          <w:b/>
          <w:bCs/>
          <w:lang w:val="en-GB"/>
        </w:rPr>
        <w:t>)</w:t>
      </w:r>
      <w:bookmarkEnd w:id="0"/>
    </w:p>
    <w:p w14:paraId="7052CC08" w14:textId="77777777" w:rsidR="003D386B" w:rsidRPr="003D386B" w:rsidRDefault="003D386B" w:rsidP="003D386B">
      <w:pPr>
        <w:rPr>
          <w:lang w:val="en-GB"/>
        </w:rPr>
      </w:pPr>
    </w:p>
    <w:p w14:paraId="34311489" w14:textId="38E1D291" w:rsidR="003D386B" w:rsidRPr="00357A9B" w:rsidRDefault="003D386B" w:rsidP="003D386B">
      <w:pPr>
        <w:rPr>
          <w:lang w:val="en-GB"/>
        </w:rPr>
      </w:pPr>
      <w:r w:rsidRPr="003D386B">
        <w:rPr>
          <w:lang w:val="en-GB"/>
        </w:rPr>
        <w:t xml:space="preserve">The National and </w:t>
      </w:r>
      <w:proofErr w:type="spellStart"/>
      <w:r w:rsidRPr="003D386B">
        <w:rPr>
          <w:lang w:val="en-GB"/>
        </w:rPr>
        <w:t>Kapodistrian</w:t>
      </w:r>
      <w:proofErr w:type="spellEnd"/>
      <w:r w:rsidRPr="003D386B">
        <w:rPr>
          <w:lang w:val="en-GB"/>
        </w:rPr>
        <w:t xml:space="preserve"> University of Athens (</w:t>
      </w:r>
      <w:proofErr w:type="spellStart"/>
      <w:r w:rsidRPr="003D386B">
        <w:rPr>
          <w:lang w:val="en-GB"/>
        </w:rPr>
        <w:t>NKUA</w:t>
      </w:r>
      <w:proofErr w:type="spellEnd"/>
      <w:r w:rsidRPr="003D386B">
        <w:rPr>
          <w:lang w:val="en-GB"/>
        </w:rPr>
        <w:t>) operates a</w:t>
      </w:r>
      <w:r w:rsidR="00F6787B">
        <w:rPr>
          <w:lang w:val="en-GB"/>
        </w:rPr>
        <w:t>n</w:t>
      </w:r>
      <w:r w:rsidRPr="003D386B">
        <w:rPr>
          <w:lang w:val="en-GB"/>
        </w:rPr>
        <w:t xml:space="preserve"> </w:t>
      </w:r>
      <w:r w:rsidRPr="003D386B">
        <w:rPr>
          <w:b/>
          <w:bCs/>
          <w:lang w:val="en-GB"/>
        </w:rPr>
        <w:t xml:space="preserve">Equal Access </w:t>
      </w:r>
      <w:r w:rsidR="00F6787B">
        <w:rPr>
          <w:b/>
          <w:bCs/>
          <w:lang w:val="en-GB"/>
        </w:rPr>
        <w:t xml:space="preserve">Unit </w:t>
      </w:r>
      <w:r w:rsidRPr="003D386B">
        <w:rPr>
          <w:b/>
          <w:bCs/>
          <w:lang w:val="en-GB"/>
        </w:rPr>
        <w:t>for Pe</w:t>
      </w:r>
      <w:r w:rsidR="00F6787B">
        <w:rPr>
          <w:b/>
          <w:bCs/>
          <w:lang w:val="en-GB"/>
        </w:rPr>
        <w:t>rsons</w:t>
      </w:r>
      <w:r w:rsidRPr="003D386B">
        <w:rPr>
          <w:b/>
          <w:bCs/>
          <w:lang w:val="en-GB"/>
        </w:rPr>
        <w:t xml:space="preserve"> with </w:t>
      </w:r>
      <w:proofErr w:type="spellStart"/>
      <w:r w:rsidRPr="003D386B">
        <w:rPr>
          <w:b/>
          <w:bCs/>
          <w:lang w:val="en-GB"/>
        </w:rPr>
        <w:t>Disabiliti</w:t>
      </w:r>
      <w:r w:rsidR="00F6787B">
        <w:rPr>
          <w:b/>
          <w:bCs/>
          <w:lang w:val="en-GB"/>
        </w:rPr>
        <w:t>y</w:t>
      </w:r>
      <w:proofErr w:type="spellEnd"/>
      <w:r w:rsidRPr="003D386B">
        <w:rPr>
          <w:b/>
          <w:bCs/>
          <w:lang w:val="en-GB"/>
        </w:rPr>
        <w:t xml:space="preserve"> and Pe</w:t>
      </w:r>
      <w:r w:rsidR="00F6787B">
        <w:rPr>
          <w:b/>
          <w:bCs/>
          <w:lang w:val="en-GB"/>
        </w:rPr>
        <w:t>rsons</w:t>
      </w:r>
      <w:r w:rsidRPr="003D386B">
        <w:rPr>
          <w:b/>
          <w:bCs/>
          <w:lang w:val="en-GB"/>
        </w:rPr>
        <w:t xml:space="preserve"> with Special Educational Needs</w:t>
      </w:r>
      <w:r w:rsidRPr="003D386B">
        <w:rPr>
          <w:lang w:val="en-GB"/>
        </w:rPr>
        <w:t> </w:t>
      </w:r>
      <w:r w:rsidR="00F53316">
        <w:t xml:space="preserve">in </w:t>
      </w:r>
      <w:proofErr w:type="spellStart"/>
      <w:r w:rsidR="00F53316">
        <w:t>Athsn</w:t>
      </w:r>
      <w:proofErr w:type="spellEnd"/>
      <w:r w:rsidR="004226B0">
        <w:rPr>
          <w:lang w:val="en-GB"/>
        </w:rPr>
        <w:t>,</w:t>
      </w:r>
      <w:r w:rsidRPr="003D386B">
        <w:rPr>
          <w:lang w:val="en-GB"/>
        </w:rPr>
        <w:t xml:space="preserve"> with the distinctive title "</w:t>
      </w:r>
      <w:hyperlink r:id="rId6" w:history="1">
        <w:r w:rsidRPr="003D386B">
          <w:rPr>
            <w:rStyle w:val="-"/>
            <w:b/>
            <w:bCs/>
            <w:lang w:val="en-GB"/>
          </w:rPr>
          <w:t>Accessibility Unit</w:t>
        </w:r>
      </w:hyperlink>
      <w:r w:rsidRPr="003D386B">
        <w:rPr>
          <w:lang w:val="en-GB"/>
        </w:rPr>
        <w:t>", which constitutes a permanent and institutionalized Administrative Service of the Institution, which falls under the Department of Student Welfare of the General Directorate of Education.</w:t>
      </w:r>
    </w:p>
    <w:p w14:paraId="0D367BDB" w14:textId="77777777" w:rsidR="003D386B" w:rsidRPr="00357A9B" w:rsidRDefault="003D386B" w:rsidP="003D386B">
      <w:pPr>
        <w:rPr>
          <w:lang w:val="en-GB"/>
        </w:rPr>
      </w:pPr>
    </w:p>
    <w:p w14:paraId="59ED8A7C" w14:textId="46CDEC9F" w:rsidR="003D386B" w:rsidRPr="00357A9B" w:rsidRDefault="003D386B" w:rsidP="003D386B">
      <w:pPr>
        <w:rPr>
          <w:lang w:val="en-GB"/>
        </w:rPr>
      </w:pPr>
      <w:r w:rsidRPr="003D386B">
        <w:rPr>
          <w:b/>
          <w:bCs/>
          <w:lang w:val="en-GB"/>
        </w:rPr>
        <w:t>The goal</w:t>
      </w:r>
      <w:r w:rsidRPr="003D386B">
        <w:rPr>
          <w:lang w:val="en-GB"/>
        </w:rPr>
        <w:t> of the Accessibility Unit (</w:t>
      </w:r>
      <w:r w:rsidR="00EF428D">
        <w:rPr>
          <w:lang w:val="en-GB"/>
        </w:rPr>
        <w:t>AU</w:t>
      </w:r>
      <w:r w:rsidRPr="003D386B">
        <w:rPr>
          <w:lang w:val="en-GB"/>
        </w:rPr>
        <w:t>) is to provide personalized </w:t>
      </w:r>
      <w:r w:rsidR="002F294D">
        <w:rPr>
          <w:b/>
          <w:bCs/>
          <w:lang w:val="en-GB"/>
        </w:rPr>
        <w:t>accommodations</w:t>
      </w:r>
      <w:r w:rsidRPr="003D386B">
        <w:rPr>
          <w:b/>
          <w:bCs/>
          <w:lang w:val="en-GB"/>
        </w:rPr>
        <w:t xml:space="preserve"> and Accessibility Services</w:t>
      </w:r>
      <w:r w:rsidRPr="003D386B">
        <w:rPr>
          <w:lang w:val="en-GB"/>
        </w:rPr>
        <w:t> to every Student with Disability and Student with Special Educational Needs (</w:t>
      </w:r>
      <w:proofErr w:type="spellStart"/>
      <w:r w:rsidR="00674B3C">
        <w:rPr>
          <w:lang w:val="en-GB"/>
        </w:rPr>
        <w:t>SwD&amp;</w:t>
      </w:r>
      <w:r w:rsidRPr="003D386B">
        <w:rPr>
          <w:lang w:val="en-GB"/>
        </w:rPr>
        <w:t>SEN</w:t>
      </w:r>
      <w:proofErr w:type="spellEnd"/>
      <w:r w:rsidRPr="003D386B">
        <w:rPr>
          <w:lang w:val="en-GB"/>
        </w:rPr>
        <w:t>) for their equal attendance and participation in courses and workshops during the academic semester and for their participation in any type of examination - evaluation process, depending on the obstacles and limitations they encounter. </w:t>
      </w:r>
      <w:r w:rsidR="00674B3C">
        <w:rPr>
          <w:lang w:val="en-GB"/>
        </w:rPr>
        <w:t xml:space="preserve">The </w:t>
      </w:r>
      <w:r w:rsidRPr="003D386B">
        <w:rPr>
          <w:lang w:val="en-GB"/>
        </w:rPr>
        <w:t>Services and adaptations </w:t>
      </w:r>
      <w:r w:rsidR="00674B3C">
        <w:rPr>
          <w:lang w:val="en-GB"/>
        </w:rPr>
        <w:t xml:space="preserve">of the AU </w:t>
      </w:r>
      <w:r w:rsidRPr="003D386B">
        <w:rPr>
          <w:lang w:val="en-GB"/>
        </w:rPr>
        <w:t>are provided in accordance with </w:t>
      </w:r>
      <w:hyperlink r:id="rId7" w:history="1">
        <w:r w:rsidRPr="003D386B">
          <w:rPr>
            <w:rStyle w:val="-"/>
            <w:lang w:val="en-GB"/>
          </w:rPr>
          <w:t>its Internal Operating Regulations (Government Gazette 6849 B'/2024)</w:t>
        </w:r>
      </w:hyperlink>
      <w:r w:rsidRPr="003D386B">
        <w:rPr>
          <w:lang w:val="en-GB"/>
        </w:rPr>
        <w:t> and the applicable </w:t>
      </w:r>
      <w:hyperlink r:id="rId8" w:history="1">
        <w:r w:rsidRPr="003D386B">
          <w:rPr>
            <w:rStyle w:val="-"/>
            <w:lang w:val="en-GB"/>
          </w:rPr>
          <w:t>Regulations for Alternative Assessment-Examination Methods </w:t>
        </w:r>
        <w:proofErr w:type="spellStart"/>
        <w:r w:rsidR="00674B3C">
          <w:rPr>
            <w:rStyle w:val="-"/>
            <w:lang w:val="en-GB"/>
          </w:rPr>
          <w:t>os</w:t>
        </w:r>
        <w:proofErr w:type="spellEnd"/>
        <w:r w:rsidR="00674B3C">
          <w:rPr>
            <w:rStyle w:val="-"/>
            <w:lang w:val="en-GB"/>
          </w:rPr>
          <w:t xml:space="preserve"> </w:t>
        </w:r>
        <w:proofErr w:type="spellStart"/>
        <w:r w:rsidR="00674B3C">
          <w:rPr>
            <w:rStyle w:val="-"/>
            <w:lang w:val="en-GB"/>
          </w:rPr>
          <w:t>SwD&amp;SEN</w:t>
        </w:r>
        <w:proofErr w:type="spellEnd"/>
        <w:r w:rsidRPr="003D386B">
          <w:rPr>
            <w:rStyle w:val="-"/>
            <w:lang w:val="en-GB"/>
          </w:rPr>
          <w:t>, which are incorporated into the Internal Regulations for Undergraduate Studies of the University of Athens (article 12, par. 17, Government Gazette 6105/2025 B')</w:t>
        </w:r>
      </w:hyperlink>
      <w:r w:rsidRPr="003D386B">
        <w:rPr>
          <w:lang w:val="en-GB"/>
        </w:rPr>
        <w:t> as well as the Internal Regulations of the University of Athens (article 52, Government Gazette 4173/2026 B').</w:t>
      </w:r>
    </w:p>
    <w:p w14:paraId="19BA3125" w14:textId="77777777" w:rsidR="003D386B" w:rsidRPr="00357A9B" w:rsidRDefault="003D386B" w:rsidP="003D386B">
      <w:pPr>
        <w:rPr>
          <w:lang w:val="en-GB"/>
        </w:rPr>
      </w:pPr>
    </w:p>
    <w:p w14:paraId="08E6922A" w14:textId="114D8B02" w:rsidR="003D386B" w:rsidRPr="00674B3C" w:rsidRDefault="003D386B" w:rsidP="003D386B">
      <w:pPr>
        <w:rPr>
          <w:lang w:val="en-GB"/>
        </w:rPr>
      </w:pPr>
      <w:hyperlink r:id="rId9" w:history="1">
        <w:r w:rsidRPr="003D386B">
          <w:rPr>
            <w:rStyle w:val="-"/>
            <w:b/>
            <w:bCs/>
            <w:lang w:val="en-GB"/>
          </w:rPr>
          <w:t>Who</w:t>
        </w:r>
      </w:hyperlink>
      <w:hyperlink r:id="rId10" w:history="1">
        <w:r w:rsidR="002F294D">
          <w:rPr>
            <w:rStyle w:val="-"/>
            <w:b/>
            <w:bCs/>
            <w:lang w:val="en-GB"/>
          </w:rPr>
          <w:t xml:space="preserve"> is e</w:t>
        </w:r>
        <w:r w:rsidR="00674B3C">
          <w:rPr>
            <w:rStyle w:val="-"/>
            <w:b/>
            <w:bCs/>
            <w:lang w:val="en-GB"/>
          </w:rPr>
          <w:t>ligible</w:t>
        </w:r>
      </w:hyperlink>
      <w:r w:rsidR="00674B3C">
        <w:t xml:space="preserve"> to receive services of the AU</w:t>
      </w:r>
      <w:r w:rsidRPr="003D386B">
        <w:rPr>
          <w:lang w:val="en-GB"/>
        </w:rPr>
        <w:t>: students of the University of Athens, but also more generally to members of the university community, with certified by a public hospital or institution: blindness (total or partial), deafness (total or hearing loss), motor disability (upper and/or lower extremities), specific learning difficulty</w:t>
      </w:r>
      <w:r w:rsidR="00674B3C">
        <w:rPr>
          <w:lang w:val="en-GB"/>
        </w:rPr>
        <w:t xml:space="preserve"> (</w:t>
      </w:r>
      <w:r w:rsidRPr="003D386B">
        <w:rPr>
          <w:lang w:val="en-GB"/>
        </w:rPr>
        <w:t>ADHD, dyslexia,</w:t>
      </w:r>
      <w:r w:rsidR="00674B3C">
        <w:rPr>
          <w:lang w:val="en-GB"/>
        </w:rPr>
        <w:t xml:space="preserve"> </w:t>
      </w:r>
      <w:r w:rsidRPr="003D386B">
        <w:rPr>
          <w:lang w:val="en-GB"/>
        </w:rPr>
        <w:t>dyslexia,</w:t>
      </w:r>
      <w:r w:rsidR="00674B3C">
        <w:rPr>
          <w:lang w:val="en-GB"/>
        </w:rPr>
        <w:t xml:space="preserve"> </w:t>
      </w:r>
      <w:r w:rsidRPr="003D386B">
        <w:rPr>
          <w:lang w:val="en-GB"/>
        </w:rPr>
        <w:t>dysgraphia,</w:t>
      </w:r>
      <w:r w:rsidR="00674B3C">
        <w:rPr>
          <w:lang w:val="en-GB"/>
        </w:rPr>
        <w:t xml:space="preserve"> </w:t>
      </w:r>
      <w:r w:rsidRPr="003D386B">
        <w:rPr>
          <w:lang w:val="en-GB"/>
        </w:rPr>
        <w:t>dyscalculia</w:t>
      </w:r>
      <w:r w:rsidR="00674B3C">
        <w:rPr>
          <w:lang w:val="en-GB"/>
        </w:rPr>
        <w:t>)</w:t>
      </w:r>
      <w:r w:rsidRPr="003D386B">
        <w:rPr>
          <w:lang w:val="en-GB"/>
        </w:rPr>
        <w:t>, Autism Spectrum Disorder (ASD), chronic/serious illness, mental disorders.</w:t>
      </w:r>
    </w:p>
    <w:p w14:paraId="5D53D433" w14:textId="77777777" w:rsidR="003D386B" w:rsidRPr="00674B3C" w:rsidRDefault="003D386B" w:rsidP="003D386B">
      <w:pPr>
        <w:rPr>
          <w:lang w:val="en-GB"/>
        </w:rPr>
      </w:pPr>
    </w:p>
    <w:bookmarkStart w:id="1" w:name="_heading=h.gjdgxs"/>
    <w:bookmarkEnd w:id="1"/>
    <w:p w14:paraId="108203F1" w14:textId="1EE8E5F7" w:rsidR="003D386B" w:rsidRDefault="002B1E7C" w:rsidP="003D386B">
      <w:pPr>
        <w:rPr>
          <w:lang w:val="en-GB"/>
        </w:rPr>
      </w:pPr>
      <w:r>
        <w:rPr>
          <w:b/>
          <w:bCs/>
          <w:lang w:val="en-GB"/>
        </w:rPr>
        <w:fldChar w:fldCharType="begin"/>
      </w:r>
      <w:r>
        <w:rPr>
          <w:b/>
          <w:bCs/>
          <w:lang w:val="en-GB"/>
        </w:rPr>
        <w:instrText>HYPERLINK "https://access.uoa.gr/en/infrastructure/tutor-professors/"</w:instrText>
      </w:r>
      <w:r>
        <w:rPr>
          <w:b/>
          <w:bCs/>
          <w:lang w:val="en-GB"/>
        </w:rPr>
      </w:r>
      <w:r>
        <w:rPr>
          <w:b/>
          <w:bCs/>
          <w:lang w:val="en-GB"/>
        </w:rPr>
        <w:fldChar w:fldCharType="separate"/>
      </w:r>
      <w:r w:rsidR="003D386B" w:rsidRPr="002B1E7C">
        <w:rPr>
          <w:rStyle w:val="-"/>
          <w:b/>
          <w:bCs/>
          <w:lang w:val="en-GB"/>
        </w:rPr>
        <w:t>Accessibility Advisor</w:t>
      </w:r>
      <w:r w:rsidR="007C4C69" w:rsidRPr="002B1E7C">
        <w:rPr>
          <w:rStyle w:val="-"/>
          <w:b/>
          <w:bCs/>
          <w:lang w:val="en-GB"/>
        </w:rPr>
        <w:t xml:space="preserve"> Professors</w:t>
      </w:r>
      <w:r>
        <w:rPr>
          <w:b/>
          <w:bCs/>
          <w:lang w:val="en-GB"/>
        </w:rPr>
        <w:fldChar w:fldCharType="end"/>
      </w:r>
      <w:r w:rsidR="003D386B" w:rsidRPr="003D386B">
        <w:rPr>
          <w:lang w:val="en-GB"/>
        </w:rPr>
        <w:t>: Each Department of the Schools has an Accessibility Advisor</w:t>
      </w:r>
      <w:r w:rsidR="007C4C69">
        <w:rPr>
          <w:lang w:val="en-GB"/>
        </w:rPr>
        <w:t xml:space="preserve"> Professor</w:t>
      </w:r>
      <w:r w:rsidR="003D386B" w:rsidRPr="003D386B">
        <w:rPr>
          <w:lang w:val="en-GB"/>
        </w:rPr>
        <w:t xml:space="preserve"> (AAP) and his Deputy. The AAP is the link between the</w:t>
      </w:r>
      <w:r w:rsidR="007C4C69">
        <w:rPr>
          <w:lang w:val="en-GB"/>
        </w:rPr>
        <w:t xml:space="preserve"> </w:t>
      </w:r>
      <w:proofErr w:type="spellStart"/>
      <w:r w:rsidR="007C4C69">
        <w:rPr>
          <w:lang w:val="en-GB"/>
        </w:rPr>
        <w:t>SwD&amp;SEN</w:t>
      </w:r>
      <w:proofErr w:type="spellEnd"/>
      <w:r w:rsidR="003D386B" w:rsidRPr="003D386B">
        <w:rPr>
          <w:lang w:val="en-GB"/>
        </w:rPr>
        <w:t xml:space="preserve">, the </w:t>
      </w:r>
      <w:r w:rsidR="007C4C69">
        <w:rPr>
          <w:lang w:val="en-GB"/>
        </w:rPr>
        <w:t>professors</w:t>
      </w:r>
      <w:r w:rsidR="003D386B" w:rsidRPr="003D386B">
        <w:rPr>
          <w:lang w:val="en-GB"/>
        </w:rPr>
        <w:t xml:space="preserve"> and the</w:t>
      </w:r>
      <w:r w:rsidR="007C4C69">
        <w:rPr>
          <w:lang w:val="en-GB"/>
        </w:rPr>
        <w:t xml:space="preserve"> AU</w:t>
      </w:r>
      <w:r w:rsidR="003D386B" w:rsidRPr="003D386B">
        <w:rPr>
          <w:lang w:val="en-GB"/>
        </w:rPr>
        <w:t>.</w:t>
      </w:r>
      <w:r w:rsidR="007C4C69">
        <w:rPr>
          <w:lang w:val="en-GB"/>
        </w:rPr>
        <w:t xml:space="preserve"> </w:t>
      </w:r>
      <w:proofErr w:type="spellStart"/>
      <w:r w:rsidR="007C4C69">
        <w:rPr>
          <w:lang w:val="en-GB"/>
        </w:rPr>
        <w:t>SwD&amp;SEN</w:t>
      </w:r>
      <w:proofErr w:type="spellEnd"/>
      <w:r w:rsidR="007C4C69">
        <w:rPr>
          <w:lang w:val="en-GB"/>
        </w:rPr>
        <w:t xml:space="preserve"> </w:t>
      </w:r>
      <w:r w:rsidR="003D386B" w:rsidRPr="003D386B">
        <w:rPr>
          <w:lang w:val="en-GB"/>
        </w:rPr>
        <w:t xml:space="preserve">can consult him on issues related to their studies. </w:t>
      </w:r>
      <w:r w:rsidR="007C4C69">
        <w:rPr>
          <w:lang w:val="en-GB"/>
        </w:rPr>
        <w:t>The role of the AAP</w:t>
      </w:r>
      <w:r w:rsidR="003D386B" w:rsidRPr="003D386B">
        <w:rPr>
          <w:lang w:val="en-GB"/>
        </w:rPr>
        <w:t xml:space="preserve"> is central, as it avoids the need for the</w:t>
      </w:r>
      <w:r w:rsidR="007C4C69">
        <w:rPr>
          <w:lang w:val="en-GB"/>
        </w:rPr>
        <w:t xml:space="preserve"> </w:t>
      </w:r>
      <w:proofErr w:type="spellStart"/>
      <w:r w:rsidR="007C4C69">
        <w:rPr>
          <w:lang w:val="en-GB"/>
        </w:rPr>
        <w:t>SwD&amp;SEN</w:t>
      </w:r>
      <w:proofErr w:type="spellEnd"/>
      <w:r w:rsidR="007C4C69">
        <w:rPr>
          <w:lang w:val="en-GB"/>
        </w:rPr>
        <w:t xml:space="preserve"> to contact </w:t>
      </w:r>
      <w:r w:rsidR="003D386B" w:rsidRPr="003D386B">
        <w:rPr>
          <w:lang w:val="en-GB"/>
        </w:rPr>
        <w:t xml:space="preserve">each </w:t>
      </w:r>
      <w:r w:rsidR="007C4C69">
        <w:rPr>
          <w:lang w:val="en-GB"/>
        </w:rPr>
        <w:t xml:space="preserve">professor </w:t>
      </w:r>
      <w:r w:rsidR="003D386B" w:rsidRPr="003D386B">
        <w:rPr>
          <w:lang w:val="en-GB"/>
        </w:rPr>
        <w:t xml:space="preserve">individually to resolve any obstacles they may encounter. He also plays an important role in implementing reasonable </w:t>
      </w:r>
      <w:r>
        <w:rPr>
          <w:lang w:val="en-GB"/>
        </w:rPr>
        <w:t>accommodations</w:t>
      </w:r>
      <w:r w:rsidR="003D386B" w:rsidRPr="003D386B">
        <w:rPr>
          <w:lang w:val="en-GB"/>
        </w:rPr>
        <w:t xml:space="preserve"> for the participation of</w:t>
      </w:r>
      <w:r w:rsidR="007C4C69">
        <w:rPr>
          <w:lang w:val="en-GB"/>
        </w:rPr>
        <w:t xml:space="preserve"> </w:t>
      </w:r>
      <w:proofErr w:type="spellStart"/>
      <w:r w:rsidR="007C4C69">
        <w:rPr>
          <w:lang w:val="en-GB"/>
        </w:rPr>
        <w:t>SwD&amp;SEN</w:t>
      </w:r>
      <w:proofErr w:type="spellEnd"/>
      <w:r w:rsidR="007C4C69">
        <w:rPr>
          <w:lang w:val="en-GB"/>
        </w:rPr>
        <w:t xml:space="preserve"> </w:t>
      </w:r>
      <w:r w:rsidR="003D386B" w:rsidRPr="003D386B">
        <w:rPr>
          <w:lang w:val="en-GB"/>
        </w:rPr>
        <w:t>in the teaching activities of the courses and in their exams and assessments. The contact details of the AAPs for each Department/School are available on the website:</w:t>
      </w:r>
      <w:r w:rsidR="007C4C69">
        <w:rPr>
          <w:lang w:val="en-GB"/>
        </w:rPr>
        <w:t xml:space="preserve"> </w:t>
      </w:r>
      <w:hyperlink r:id="rId11" w:history="1">
        <w:r w:rsidRPr="00B00AC6">
          <w:rPr>
            <w:rStyle w:val="-"/>
            <w:lang w:val="en-GB"/>
          </w:rPr>
          <w:t>https://access.uoa.gr/en/infrastructure/tutor-professors/</w:t>
        </w:r>
      </w:hyperlink>
    </w:p>
    <w:p w14:paraId="53149C21" w14:textId="77777777" w:rsidR="003D386B" w:rsidRPr="007C4C69" w:rsidRDefault="003D386B" w:rsidP="003D386B">
      <w:pPr>
        <w:rPr>
          <w:lang w:val="en-GB"/>
        </w:rPr>
      </w:pPr>
    </w:p>
    <w:p w14:paraId="66DDEE3E" w14:textId="14739CD1" w:rsidR="003D386B" w:rsidRDefault="003D386B" w:rsidP="003D386B">
      <w:pPr>
        <w:rPr>
          <w:lang w:val="en-GB"/>
        </w:rPr>
      </w:pPr>
      <w:hyperlink r:id="rId12" w:history="1">
        <w:r w:rsidRPr="003D386B">
          <w:rPr>
            <w:rStyle w:val="-"/>
            <w:b/>
            <w:bCs/>
            <w:lang w:val="en-GB"/>
          </w:rPr>
          <w:t xml:space="preserve">Secretariat </w:t>
        </w:r>
        <w:r w:rsidR="0075127E">
          <w:rPr>
            <w:rStyle w:val="-"/>
            <w:b/>
            <w:bCs/>
            <w:lang w:val="en-GB"/>
          </w:rPr>
          <w:t>Staff Support</w:t>
        </w:r>
      </w:hyperlink>
      <w:r w:rsidRPr="003D386B">
        <w:rPr>
          <w:lang w:val="en-GB"/>
        </w:rPr>
        <w:t xml:space="preserve">: in the Secretariat of each Department of the Schools, a </w:t>
      </w:r>
      <w:r w:rsidR="0075127E">
        <w:rPr>
          <w:lang w:val="en-GB"/>
        </w:rPr>
        <w:t xml:space="preserve">Staff member </w:t>
      </w:r>
      <w:r w:rsidRPr="003D386B">
        <w:rPr>
          <w:lang w:val="en-GB"/>
        </w:rPr>
        <w:t xml:space="preserve">  and his Deputy have been appointed with the aim of more effectively serving the</w:t>
      </w:r>
      <w:r w:rsidR="0075127E">
        <w:rPr>
          <w:lang w:val="en-GB"/>
        </w:rPr>
        <w:t xml:space="preserve"> </w:t>
      </w:r>
      <w:proofErr w:type="spellStart"/>
      <w:r w:rsidR="0075127E">
        <w:rPr>
          <w:lang w:val="en-GB"/>
        </w:rPr>
        <w:t>SwD&amp;SEN</w:t>
      </w:r>
      <w:proofErr w:type="spellEnd"/>
      <w:r w:rsidRPr="003D386B">
        <w:rPr>
          <w:lang w:val="en-GB"/>
        </w:rPr>
        <w:t>, whose contact details are available on the web</w:t>
      </w:r>
      <w:r w:rsidR="0075127E">
        <w:rPr>
          <w:lang w:val="en-GB"/>
        </w:rPr>
        <w:t>page</w:t>
      </w:r>
      <w:r w:rsidRPr="003D386B">
        <w:rPr>
          <w:lang w:val="en-GB"/>
        </w:rPr>
        <w:t>:</w:t>
      </w:r>
      <w:r w:rsidR="0075127E">
        <w:rPr>
          <w:lang w:val="en-GB"/>
        </w:rPr>
        <w:t xml:space="preserve"> </w:t>
      </w:r>
      <w:hyperlink r:id="rId13" w:history="1">
        <w:r w:rsidR="002B1E7C" w:rsidRPr="00B00AC6">
          <w:rPr>
            <w:rStyle w:val="-"/>
            <w:lang w:val="en-GB"/>
          </w:rPr>
          <w:t>https://access.uoa.gr/en/infrastructure/support-in-secretariat/</w:t>
        </w:r>
      </w:hyperlink>
    </w:p>
    <w:p w14:paraId="6CA6C019" w14:textId="77777777" w:rsidR="003D386B" w:rsidRPr="0075127E" w:rsidRDefault="003D386B" w:rsidP="003D386B">
      <w:pPr>
        <w:rPr>
          <w:lang w:val="en-GB"/>
        </w:rPr>
      </w:pPr>
    </w:p>
    <w:p w14:paraId="1ECBD564" w14:textId="6ECE8FE4" w:rsidR="002B1E7C" w:rsidRDefault="003D386B" w:rsidP="003D386B">
      <w:hyperlink r:id="rId14" w:history="1">
        <w:r w:rsidRPr="003D386B">
          <w:rPr>
            <w:rStyle w:val="-"/>
            <w:b/>
            <w:bCs/>
            <w:lang w:val="en-GB"/>
          </w:rPr>
          <w:t>Registration</w:t>
        </w:r>
      </w:hyperlink>
      <w:r w:rsidRPr="003D386B">
        <w:rPr>
          <w:lang w:val="en-GB"/>
        </w:rPr>
        <w:t xml:space="preserve">: </w:t>
      </w:r>
      <w:r w:rsidR="00BD2A42" w:rsidRPr="003D386B">
        <w:rPr>
          <w:lang w:val="en-GB"/>
        </w:rPr>
        <w:t>for</w:t>
      </w:r>
      <w:r w:rsidRPr="003D386B">
        <w:rPr>
          <w:lang w:val="en-GB"/>
        </w:rPr>
        <w:t xml:space="preserve"> a student or member of the university community to receive accommodations and services from </w:t>
      </w:r>
      <w:r w:rsidR="00887D04">
        <w:rPr>
          <w:lang w:val="en-GB"/>
        </w:rPr>
        <w:t xml:space="preserve">the </w:t>
      </w:r>
      <w:r w:rsidR="0075127E">
        <w:rPr>
          <w:lang w:val="en-GB"/>
        </w:rPr>
        <w:t>AU</w:t>
      </w:r>
      <w:r w:rsidRPr="003D386B">
        <w:rPr>
          <w:lang w:val="en-GB"/>
        </w:rPr>
        <w:t>, they must register by following the instructions</w:t>
      </w:r>
      <w:r w:rsidR="00BD2A42">
        <w:rPr>
          <w:lang w:val="en-GB"/>
        </w:rPr>
        <w:t xml:space="preserve"> on the webpage: </w:t>
      </w:r>
      <w:r w:rsidRPr="003D386B">
        <w:rPr>
          <w:lang w:val="en-GB"/>
        </w:rPr>
        <w:t> </w:t>
      </w:r>
      <w:hyperlink r:id="rId15" w:history="1">
        <w:r w:rsidR="002B1E7C" w:rsidRPr="002B1E7C">
          <w:rPr>
            <w:rStyle w:val="-"/>
            <w:lang w:val="en-GB"/>
          </w:rPr>
          <w:t>https://access.uoa.gr/en/services-2/needs-recording/</w:t>
        </w:r>
      </w:hyperlink>
    </w:p>
    <w:p w14:paraId="6B09BB7A" w14:textId="21487DD9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 </w:t>
      </w:r>
    </w:p>
    <w:p w14:paraId="6F6A3A4B" w14:textId="77777777" w:rsidR="003D386B" w:rsidRPr="003D386B" w:rsidRDefault="003D386B" w:rsidP="003D386B">
      <w:pPr>
        <w:rPr>
          <w:b/>
          <w:bCs/>
          <w:lang w:val="en-GB"/>
        </w:rPr>
      </w:pPr>
      <w:r w:rsidRPr="003D386B">
        <w:rPr>
          <w:b/>
          <w:bCs/>
          <w:lang w:val="en-GB"/>
        </w:rPr>
        <w:t> </w:t>
      </w:r>
    </w:p>
    <w:p w14:paraId="594B3C91" w14:textId="77777777" w:rsidR="003D386B" w:rsidRPr="003D386B" w:rsidRDefault="003D386B" w:rsidP="003D386B">
      <w:pPr>
        <w:rPr>
          <w:b/>
          <w:bCs/>
          <w:lang w:val="en-GB"/>
        </w:rPr>
      </w:pPr>
      <w:r w:rsidRPr="003D386B">
        <w:rPr>
          <w:b/>
          <w:bCs/>
          <w:lang w:val="en-GB"/>
        </w:rPr>
        <w:t>Accessibility Unit Services</w:t>
      </w:r>
    </w:p>
    <w:p w14:paraId="365F611D" w14:textId="22A5566D" w:rsidR="003D386B" w:rsidRPr="003D386B" w:rsidRDefault="00887D04" w:rsidP="003D386B">
      <w:pPr>
        <w:rPr>
          <w:lang w:val="en-GB"/>
        </w:rPr>
      </w:pPr>
      <w:r>
        <w:rPr>
          <w:lang w:val="en-GB"/>
        </w:rPr>
        <w:t xml:space="preserve">The </w:t>
      </w:r>
      <w:r w:rsidR="003D386B" w:rsidRPr="003D386B">
        <w:rPr>
          <w:lang w:val="en-GB"/>
        </w:rPr>
        <w:t>Services </w:t>
      </w:r>
      <w:r>
        <w:rPr>
          <w:lang w:val="en-GB"/>
        </w:rPr>
        <w:t xml:space="preserve">of the AU </w:t>
      </w:r>
      <w:r w:rsidR="003D386B" w:rsidRPr="003D386B">
        <w:rPr>
          <w:lang w:val="en-GB"/>
        </w:rPr>
        <w:t>are available in person or electronically/online depending on the type of Service and the obstacles and limitations of the </w:t>
      </w:r>
      <w:proofErr w:type="spellStart"/>
      <w:r>
        <w:rPr>
          <w:lang w:val="en-GB"/>
        </w:rPr>
        <w:t>SwD&amp;SEN</w:t>
      </w:r>
      <w:proofErr w:type="spellEnd"/>
      <w:r w:rsidR="003D386B" w:rsidRPr="003D386B">
        <w:rPr>
          <w:lang w:val="en-GB"/>
        </w:rPr>
        <w:t>.</w:t>
      </w:r>
    </w:p>
    <w:p w14:paraId="041D7898" w14:textId="23BE737B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·</w:t>
      </w:r>
      <w:r w:rsidR="00EF428D">
        <w:rPr>
          <w:lang w:val="en-GB"/>
        </w:rPr>
        <w:t xml:space="preserve">  </w:t>
      </w:r>
      <w:hyperlink r:id="rId16" w:history="1">
        <w:r w:rsidR="00B53F87" w:rsidRPr="00420EE6">
          <w:rPr>
            <w:rStyle w:val="-"/>
            <w:b/>
            <w:bCs/>
            <w:lang w:val="en-GB"/>
          </w:rPr>
          <w:t>Activity and Participation Restrictions’ Registration</w:t>
        </w:r>
      </w:hyperlink>
    </w:p>
    <w:p w14:paraId="79A817A3" w14:textId="5C8721B4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·</w:t>
      </w:r>
      <w:r w:rsidR="00EF428D">
        <w:rPr>
          <w:lang w:val="en-GB"/>
        </w:rPr>
        <w:t xml:space="preserve"> </w:t>
      </w:r>
      <w:hyperlink r:id="rId17" w:history="1">
        <w:r w:rsidR="00EF428D" w:rsidRPr="002E2032">
          <w:rPr>
            <w:rStyle w:val="-"/>
            <w:lang w:val="en-GB"/>
          </w:rPr>
          <w:t xml:space="preserve"> </w:t>
        </w:r>
        <w:r w:rsidRPr="002E2032">
          <w:rPr>
            <w:rStyle w:val="-"/>
            <w:b/>
            <w:bCs/>
            <w:lang w:val="en-GB"/>
          </w:rPr>
          <w:t xml:space="preserve">Educational Process and Examination </w:t>
        </w:r>
        <w:r w:rsidR="002E2032" w:rsidRPr="002E2032">
          <w:rPr>
            <w:rStyle w:val="-"/>
            <w:b/>
            <w:bCs/>
            <w:lang w:val="en-GB"/>
          </w:rPr>
          <w:t>Accommodations</w:t>
        </w:r>
        <w:r w:rsidR="00420EE6" w:rsidRPr="002E2032">
          <w:rPr>
            <w:rStyle w:val="-"/>
            <w:b/>
            <w:bCs/>
            <w:lang w:val="en-GB"/>
          </w:rPr>
          <w:t>’</w:t>
        </w:r>
        <w:r w:rsidRPr="002E2032">
          <w:rPr>
            <w:rStyle w:val="-"/>
            <w:b/>
            <w:bCs/>
            <w:lang w:val="en-GB"/>
          </w:rPr>
          <w:t xml:space="preserve"> Service</w:t>
        </w:r>
      </w:hyperlink>
    </w:p>
    <w:p w14:paraId="409FBFCD" w14:textId="6DF434AD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·</w:t>
      </w:r>
      <w:r w:rsidR="00EF428D">
        <w:rPr>
          <w:lang w:val="en-GB"/>
        </w:rPr>
        <w:t xml:space="preserve">  </w:t>
      </w:r>
      <w:hyperlink r:id="rId18" w:history="1">
        <w:r w:rsidRPr="003D386B">
          <w:rPr>
            <w:rStyle w:val="-"/>
            <w:b/>
            <w:bCs/>
            <w:lang w:val="en-GB"/>
          </w:rPr>
          <w:t>Electronic Accessibility Service</w:t>
        </w:r>
      </w:hyperlink>
    </w:p>
    <w:p w14:paraId="4B8DF16A" w14:textId="11BFF34D" w:rsidR="003D386B" w:rsidRPr="003D386B" w:rsidRDefault="003D386B" w:rsidP="003D386B">
      <w:pPr>
        <w:rPr>
          <w:lang w:val="en-GB"/>
        </w:rPr>
      </w:pPr>
      <w:hyperlink r:id="rId19" w:history="1">
        <w:proofErr w:type="gramStart"/>
        <w:r w:rsidRPr="001902D2">
          <w:rPr>
            <w:rStyle w:val="-"/>
            <w:lang w:val="en-GB"/>
          </w:rPr>
          <w:t>·</w:t>
        </w:r>
        <w:r w:rsidR="00EF428D" w:rsidRPr="001902D2">
          <w:rPr>
            <w:rStyle w:val="-"/>
            <w:lang w:val="en-GB"/>
          </w:rPr>
          <w:t xml:space="preserve">  </w:t>
        </w:r>
        <w:r w:rsidRPr="001902D2">
          <w:rPr>
            <w:rStyle w:val="-"/>
            <w:b/>
            <w:bCs/>
            <w:lang w:val="en-GB"/>
          </w:rPr>
          <w:t>Accessible</w:t>
        </w:r>
        <w:proofErr w:type="gramEnd"/>
        <w:r w:rsidRPr="001902D2">
          <w:rPr>
            <w:rStyle w:val="-"/>
            <w:b/>
            <w:bCs/>
            <w:lang w:val="en-GB"/>
          </w:rPr>
          <w:t> Educational Material Production Service</w:t>
        </w:r>
      </w:hyperlink>
    </w:p>
    <w:p w14:paraId="1F735676" w14:textId="095AE979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·</w:t>
      </w:r>
      <w:r w:rsidR="00EF428D">
        <w:rPr>
          <w:lang w:val="en-GB"/>
        </w:rPr>
        <w:t xml:space="preserve">  </w:t>
      </w:r>
      <w:hyperlink r:id="rId20" w:history="1">
        <w:r w:rsidRPr="003D386B">
          <w:rPr>
            <w:rStyle w:val="-"/>
            <w:b/>
            <w:bCs/>
            <w:lang w:val="en-GB"/>
          </w:rPr>
          <w:t xml:space="preserve">Volunteer Support Service for </w:t>
        </w:r>
        <w:proofErr w:type="spellStart"/>
        <w:r w:rsidR="002F294D">
          <w:rPr>
            <w:rStyle w:val="-"/>
            <w:b/>
            <w:bCs/>
            <w:lang w:val="en-GB"/>
          </w:rPr>
          <w:t>SwD&amp;SEN</w:t>
        </w:r>
        <w:proofErr w:type="spellEnd"/>
      </w:hyperlink>
    </w:p>
    <w:p w14:paraId="26C8B660" w14:textId="4D9C8542" w:rsidR="003D386B" w:rsidRPr="001902D2" w:rsidRDefault="003D386B" w:rsidP="003D386B">
      <w:pPr>
        <w:rPr>
          <w:b/>
          <w:bCs/>
          <w:lang w:val="en-GB"/>
        </w:rPr>
      </w:pPr>
      <w:hyperlink r:id="rId21" w:history="1">
        <w:proofErr w:type="gramStart"/>
        <w:r w:rsidRPr="001902D2">
          <w:rPr>
            <w:rStyle w:val="-"/>
            <w:b/>
            <w:bCs/>
            <w:lang w:val="en-GB"/>
          </w:rPr>
          <w:t>·</w:t>
        </w:r>
        <w:r w:rsidR="00EF428D" w:rsidRPr="001902D2">
          <w:rPr>
            <w:rStyle w:val="-"/>
            <w:b/>
            <w:bCs/>
            <w:lang w:val="en-GB"/>
          </w:rPr>
          <w:t xml:space="preserve">  </w:t>
        </w:r>
        <w:r w:rsidR="001902D2" w:rsidRPr="001902D2">
          <w:rPr>
            <w:rStyle w:val="-"/>
            <w:b/>
            <w:bCs/>
            <w:lang w:val="en-GB"/>
          </w:rPr>
          <w:t>Relay</w:t>
        </w:r>
        <w:proofErr w:type="gramEnd"/>
        <w:r w:rsidR="001902D2" w:rsidRPr="001902D2">
          <w:rPr>
            <w:rStyle w:val="-"/>
            <w:b/>
            <w:bCs/>
            <w:lang w:val="en-GB"/>
          </w:rPr>
          <w:t xml:space="preserve"> Service for Persons with Oral Communication Deficit</w:t>
        </w:r>
      </w:hyperlink>
    </w:p>
    <w:p w14:paraId="7D093B9E" w14:textId="7C6F4275" w:rsidR="003D386B" w:rsidRPr="001902D2" w:rsidRDefault="001902D2" w:rsidP="003D386B">
      <w:pPr>
        <w:rPr>
          <w:rStyle w:val="-"/>
          <w:lang w:val="en-GB"/>
        </w:rPr>
      </w:pPr>
      <w:r>
        <w:rPr>
          <w:lang w:val="en-GB"/>
        </w:rPr>
        <w:fldChar w:fldCharType="begin"/>
      </w:r>
      <w:r>
        <w:rPr>
          <w:lang w:val="en-GB"/>
        </w:rPr>
        <w:instrText>HYPERLINK "https://access.uoa.gr/en/services-2/collaborating-services/built-environment-accessibility/"</w:instrText>
      </w:r>
      <w:r>
        <w:rPr>
          <w:lang w:val="en-GB"/>
        </w:rPr>
      </w:r>
      <w:r>
        <w:rPr>
          <w:lang w:val="en-GB"/>
        </w:rPr>
        <w:fldChar w:fldCharType="separate"/>
      </w:r>
      <w:proofErr w:type="gramStart"/>
      <w:r w:rsidR="003D386B" w:rsidRPr="001902D2">
        <w:rPr>
          <w:rStyle w:val="-"/>
          <w:lang w:val="en-GB"/>
        </w:rPr>
        <w:t>·</w:t>
      </w:r>
      <w:r w:rsidR="00EF428D" w:rsidRPr="001902D2">
        <w:rPr>
          <w:rStyle w:val="-"/>
          <w:lang w:val="en-GB"/>
        </w:rPr>
        <w:t xml:space="preserve">  </w:t>
      </w:r>
      <w:r w:rsidR="003D386B" w:rsidRPr="001902D2">
        <w:rPr>
          <w:rStyle w:val="-"/>
          <w:b/>
          <w:bCs/>
          <w:lang w:val="en-GB"/>
        </w:rPr>
        <w:t>Built</w:t>
      </w:r>
      <w:proofErr w:type="gramEnd"/>
      <w:r w:rsidR="003D386B" w:rsidRPr="001902D2">
        <w:rPr>
          <w:rStyle w:val="-"/>
          <w:b/>
          <w:bCs/>
          <w:lang w:val="en-GB"/>
        </w:rPr>
        <w:t xml:space="preserve"> Environmen</w:t>
      </w:r>
      <w:r w:rsidRPr="001902D2">
        <w:rPr>
          <w:rStyle w:val="-"/>
          <w:b/>
          <w:bCs/>
          <w:lang w:val="en-GB"/>
        </w:rPr>
        <w:t xml:space="preserve">t Accessibility </w:t>
      </w:r>
      <w:r w:rsidRPr="001902D2">
        <w:rPr>
          <w:rStyle w:val="-"/>
          <w:b/>
          <w:bCs/>
        </w:rPr>
        <w:t>Service</w:t>
      </w:r>
      <w:r w:rsidR="003D386B" w:rsidRPr="001902D2">
        <w:rPr>
          <w:rStyle w:val="-"/>
          <w:lang w:val="en-GB"/>
        </w:rPr>
        <w:t> </w:t>
      </w:r>
    </w:p>
    <w:p w14:paraId="664105D2" w14:textId="408BDB0A" w:rsidR="003D386B" w:rsidRPr="003D386B" w:rsidRDefault="001902D2" w:rsidP="003D386B">
      <w:pPr>
        <w:rPr>
          <w:lang w:val="en-GB"/>
        </w:rPr>
      </w:pPr>
      <w:r>
        <w:rPr>
          <w:lang w:val="en-GB"/>
        </w:rPr>
        <w:fldChar w:fldCharType="end"/>
      </w:r>
      <w:r w:rsidR="003D386B" w:rsidRPr="003D386B">
        <w:rPr>
          <w:lang w:val="en-GB"/>
        </w:rPr>
        <w:t>·</w:t>
      </w:r>
      <w:r w:rsidR="00EF428D">
        <w:rPr>
          <w:lang w:val="en-GB"/>
        </w:rPr>
        <w:t xml:space="preserve">  </w:t>
      </w:r>
      <w:hyperlink r:id="rId22" w:history="1">
        <w:r w:rsidR="003D386B" w:rsidRPr="00420EE6">
          <w:rPr>
            <w:rStyle w:val="-"/>
            <w:b/>
            <w:bCs/>
            <w:lang w:val="en-GB"/>
          </w:rPr>
          <w:t>Trans</w:t>
        </w:r>
        <w:r w:rsidR="002F294D" w:rsidRPr="00420EE6">
          <w:rPr>
            <w:rStyle w:val="-"/>
            <w:b/>
            <w:bCs/>
            <w:lang w:val="en-GB"/>
          </w:rPr>
          <w:t>portation</w:t>
        </w:r>
        <w:r w:rsidR="003D386B" w:rsidRPr="00420EE6">
          <w:rPr>
            <w:rStyle w:val="-"/>
            <w:b/>
            <w:bCs/>
            <w:lang w:val="en-GB"/>
          </w:rPr>
          <w:t xml:space="preserve"> Service</w:t>
        </w:r>
        <w:r w:rsidR="00420EE6" w:rsidRPr="00420EE6">
          <w:rPr>
            <w:rStyle w:val="-"/>
            <w:b/>
            <w:bCs/>
            <w:lang w:val="en-GB"/>
          </w:rPr>
          <w:t xml:space="preserve"> for </w:t>
        </w:r>
        <w:proofErr w:type="spellStart"/>
        <w:r w:rsidR="00420EE6" w:rsidRPr="00420EE6">
          <w:rPr>
            <w:rStyle w:val="-"/>
            <w:b/>
            <w:bCs/>
            <w:lang w:val="en-GB"/>
          </w:rPr>
          <w:t>SwD</w:t>
        </w:r>
        <w:proofErr w:type="spellEnd"/>
      </w:hyperlink>
    </w:p>
    <w:p w14:paraId="026046DD" w14:textId="77777777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 </w:t>
      </w:r>
    </w:p>
    <w:p w14:paraId="428B2E74" w14:textId="5A200EEB" w:rsidR="003D386B" w:rsidRPr="003D386B" w:rsidRDefault="003D386B" w:rsidP="003D386B">
      <w:pPr>
        <w:rPr>
          <w:b/>
          <w:bCs/>
          <w:lang w:val="en-GB"/>
        </w:rPr>
      </w:pPr>
      <w:r w:rsidRPr="003D386B">
        <w:rPr>
          <w:b/>
          <w:bCs/>
          <w:lang w:val="en-GB"/>
        </w:rPr>
        <w:t>More Information &amp; Contact</w:t>
      </w:r>
      <w:r w:rsidR="00F6787B">
        <w:rPr>
          <w:b/>
          <w:bCs/>
          <w:lang w:val="en-GB"/>
        </w:rPr>
        <w:t>s</w:t>
      </w:r>
      <w:r w:rsidRPr="003D386B">
        <w:rPr>
          <w:b/>
          <w:bCs/>
          <w:lang w:val="en-GB"/>
        </w:rPr>
        <w:t>: </w:t>
      </w:r>
    </w:p>
    <w:p w14:paraId="7236C612" w14:textId="77777777" w:rsidR="00B25F9A" w:rsidRDefault="00B25F9A" w:rsidP="003D386B">
      <w:pPr>
        <w:rPr>
          <w:b/>
          <w:bCs/>
          <w:lang w:val="en-GB"/>
        </w:rPr>
      </w:pPr>
    </w:p>
    <w:p w14:paraId="574F8116" w14:textId="77777777" w:rsidR="00451C29" w:rsidRDefault="00451C29" w:rsidP="00451C29">
      <w:pPr>
        <w:rPr>
          <w:b/>
          <w:bCs/>
          <w:lang w:val="en-GB"/>
        </w:rPr>
      </w:pPr>
      <w:r>
        <w:rPr>
          <w:b/>
          <w:bCs/>
          <w:lang w:val="en-GB"/>
        </w:rPr>
        <w:t>Accessibility Unit,</w:t>
      </w:r>
    </w:p>
    <w:p w14:paraId="3AF71FEA" w14:textId="49DA5083" w:rsidR="00451C29" w:rsidRDefault="00451C29" w:rsidP="00451C29">
      <w:pPr>
        <w:rPr>
          <w:b/>
          <w:bCs/>
          <w:lang w:val="en-GB"/>
        </w:rPr>
      </w:pPr>
      <w:r w:rsidRPr="00451C29">
        <w:rPr>
          <w:b/>
          <w:bCs/>
          <w:lang w:val="en-GB"/>
        </w:rPr>
        <w:t xml:space="preserve">National and </w:t>
      </w:r>
      <w:proofErr w:type="spellStart"/>
      <w:r w:rsidRPr="00451C29">
        <w:rPr>
          <w:b/>
          <w:bCs/>
          <w:lang w:val="en-GB"/>
        </w:rPr>
        <w:t>Kapodistrian</w:t>
      </w:r>
      <w:proofErr w:type="spellEnd"/>
      <w:r w:rsidRPr="00451C29">
        <w:rPr>
          <w:b/>
          <w:bCs/>
          <w:lang w:val="en-GB"/>
        </w:rPr>
        <w:t xml:space="preserve"> University of Athens, </w:t>
      </w:r>
    </w:p>
    <w:p w14:paraId="777AECA8" w14:textId="77777777" w:rsidR="00451C29" w:rsidRDefault="00451C29" w:rsidP="00451C29">
      <w:pPr>
        <w:rPr>
          <w:b/>
          <w:bCs/>
          <w:lang w:val="en-GB"/>
        </w:rPr>
      </w:pPr>
      <w:r w:rsidRPr="00451C29">
        <w:rPr>
          <w:b/>
          <w:bCs/>
          <w:lang w:val="en-GB"/>
        </w:rPr>
        <w:t xml:space="preserve">Building of the Department of Informatics and Telecommunications, </w:t>
      </w:r>
    </w:p>
    <w:p w14:paraId="4E200DC8" w14:textId="35902F7F" w:rsidR="00451C29" w:rsidRPr="00451C29" w:rsidRDefault="00451C29" w:rsidP="00451C29">
      <w:pPr>
        <w:rPr>
          <w:b/>
          <w:bCs/>
          <w:lang w:val="en-GB"/>
        </w:rPr>
      </w:pPr>
      <w:r w:rsidRPr="00451C29">
        <w:rPr>
          <w:b/>
          <w:bCs/>
          <w:lang w:val="en-GB"/>
        </w:rPr>
        <w:t xml:space="preserve">Ground floor, Office </w:t>
      </w:r>
      <w:proofErr w:type="spellStart"/>
      <w:r w:rsidRPr="00451C29">
        <w:rPr>
          <w:b/>
          <w:bCs/>
          <w:lang w:val="en-GB"/>
        </w:rPr>
        <w:t>I14</w:t>
      </w:r>
      <w:proofErr w:type="spellEnd"/>
    </w:p>
    <w:p w14:paraId="7081EB63" w14:textId="44398D60" w:rsidR="003D386B" w:rsidRDefault="00451C29" w:rsidP="00451C29">
      <w:pPr>
        <w:rPr>
          <w:b/>
          <w:bCs/>
          <w:lang w:val="en-GB"/>
        </w:rPr>
      </w:pPr>
      <w:r w:rsidRPr="00451C29">
        <w:rPr>
          <w:b/>
          <w:bCs/>
          <w:lang w:val="en-GB"/>
        </w:rPr>
        <w:t>University Campus, Ilisia, 15784 Athens, Greece</w:t>
      </w:r>
    </w:p>
    <w:p w14:paraId="3F0FECBB" w14:textId="77777777" w:rsidR="00451C29" w:rsidRPr="003D386B" w:rsidRDefault="00451C29" w:rsidP="00451C29">
      <w:pPr>
        <w:rPr>
          <w:lang w:val="en-GB"/>
        </w:rPr>
      </w:pPr>
    </w:p>
    <w:p w14:paraId="43301E3D" w14:textId="6E81E530" w:rsidR="003D386B" w:rsidRPr="0028354D" w:rsidRDefault="003D386B" w:rsidP="003D386B">
      <w:pPr>
        <w:rPr>
          <w:b/>
          <w:bCs/>
          <w:lang w:val="en-GB"/>
        </w:rPr>
      </w:pPr>
      <w:r w:rsidRPr="003D386B">
        <w:rPr>
          <w:b/>
          <w:bCs/>
          <w:lang w:val="en-GB"/>
        </w:rPr>
        <w:t>Map:</w:t>
      </w:r>
      <w:r w:rsidR="00EF428D">
        <w:rPr>
          <w:b/>
          <w:bCs/>
          <w:lang w:val="en-GB"/>
        </w:rPr>
        <w:t xml:space="preserve"> </w:t>
      </w:r>
      <w:hyperlink r:id="rId23" w:history="1">
        <w:r w:rsidR="0028354D" w:rsidRPr="0028354D">
          <w:rPr>
            <w:rStyle w:val="-"/>
            <w:b/>
            <w:bCs/>
            <w:lang w:val="en-GB"/>
          </w:rPr>
          <w:t>https://tinyurl.com/accessuoa</w:t>
        </w:r>
      </w:hyperlink>
    </w:p>
    <w:p w14:paraId="3B5684FA" w14:textId="77777777" w:rsidR="0028354D" w:rsidRPr="0028354D" w:rsidRDefault="0028354D" w:rsidP="003D386B">
      <w:pPr>
        <w:rPr>
          <w:lang w:val="en-GB"/>
        </w:rPr>
      </w:pPr>
    </w:p>
    <w:p w14:paraId="5FDC57F6" w14:textId="3F29B123" w:rsidR="003D386B" w:rsidRPr="003D386B" w:rsidRDefault="003D386B" w:rsidP="003D386B">
      <w:pPr>
        <w:rPr>
          <w:lang w:val="en-GB"/>
        </w:rPr>
      </w:pPr>
      <w:r w:rsidRPr="003D386B">
        <w:rPr>
          <w:b/>
          <w:bCs/>
          <w:lang w:val="en-GB"/>
        </w:rPr>
        <w:t>Website: </w:t>
      </w:r>
      <w:hyperlink r:id="rId24" w:tgtFrame="_blank" w:history="1">
        <w:r w:rsidRPr="003D386B">
          <w:rPr>
            <w:rStyle w:val="-"/>
            <w:lang w:val="en-GB"/>
          </w:rPr>
          <w:t>https://access.uoa.gr</w:t>
        </w:r>
      </w:hyperlink>
      <w:r w:rsidRPr="003D386B">
        <w:rPr>
          <w:lang w:val="en-GB"/>
        </w:rPr>
        <w:t> </w:t>
      </w:r>
    </w:p>
    <w:p w14:paraId="23276949" w14:textId="3D7D5A51" w:rsidR="003D386B" w:rsidRPr="003D386B" w:rsidRDefault="003D386B" w:rsidP="003D386B">
      <w:pPr>
        <w:rPr>
          <w:lang w:val="en-GB"/>
        </w:rPr>
      </w:pPr>
      <w:r w:rsidRPr="003D386B">
        <w:rPr>
          <w:b/>
          <w:bCs/>
          <w:lang w:val="en-GB"/>
        </w:rPr>
        <w:t>Telephone:</w:t>
      </w:r>
      <w:r w:rsidR="00EF428D">
        <w:rPr>
          <w:lang w:val="en-GB"/>
        </w:rPr>
        <w:t xml:space="preserve"> </w:t>
      </w:r>
      <w:r w:rsidR="00451C29" w:rsidRPr="00451C29">
        <w:rPr>
          <w:lang w:val="en-GB"/>
        </w:rPr>
        <w:t>+30 210 727 5130</w:t>
      </w:r>
    </w:p>
    <w:p w14:paraId="39FEE518" w14:textId="509A7008" w:rsidR="003D386B" w:rsidRPr="003D386B" w:rsidRDefault="003D386B" w:rsidP="003D386B">
      <w:pPr>
        <w:rPr>
          <w:lang w:val="en-GB"/>
        </w:rPr>
      </w:pPr>
      <w:r w:rsidRPr="003D386B">
        <w:rPr>
          <w:b/>
          <w:bCs/>
          <w:lang w:val="en-GB"/>
        </w:rPr>
        <w:t>E-mail: </w:t>
      </w:r>
      <w:hyperlink r:id="rId25" w:history="1">
        <w:r w:rsidRPr="003D386B">
          <w:rPr>
            <w:rStyle w:val="-"/>
            <w:lang w:val="en-GB"/>
          </w:rPr>
          <w:t>access@uoa.gr</w:t>
        </w:r>
      </w:hyperlink>
      <w:r w:rsidRPr="003D386B">
        <w:rPr>
          <w:lang w:val="en-GB"/>
        </w:rPr>
        <w:t> </w:t>
      </w:r>
    </w:p>
    <w:p w14:paraId="02A79FD1" w14:textId="4061AEA9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 </w:t>
      </w:r>
    </w:p>
    <w:p w14:paraId="73AABD16" w14:textId="24BCC0DE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 </w:t>
      </w:r>
    </w:p>
    <w:p w14:paraId="7824DC9E" w14:textId="5CEE3A4E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t> </w:t>
      </w:r>
      <w:r w:rsidR="00B25F9A">
        <w:rPr>
          <w:lang w:val="en-GB"/>
        </w:rPr>
        <w:t>__________________________________________</w:t>
      </w:r>
    </w:p>
    <w:p w14:paraId="7539E4B8" w14:textId="77777777" w:rsidR="0091102A" w:rsidRPr="00451C29" w:rsidRDefault="0091102A" w:rsidP="003D386B">
      <w:pPr>
        <w:rPr>
          <w:i/>
          <w:iCs/>
          <w:lang w:val="en-GB"/>
        </w:rPr>
      </w:pPr>
    </w:p>
    <w:p w14:paraId="39309242" w14:textId="1707FC73" w:rsidR="003D386B" w:rsidRPr="00B25F9A" w:rsidRDefault="003D386B" w:rsidP="003D386B">
      <w:pPr>
        <w:rPr>
          <w:i/>
          <w:iCs/>
          <w:sz w:val="20"/>
          <w:szCs w:val="20"/>
          <w:lang w:val="en-GB"/>
        </w:rPr>
      </w:pPr>
      <w:r w:rsidRPr="00B25F9A">
        <w:rPr>
          <w:i/>
          <w:iCs/>
          <w:sz w:val="20"/>
          <w:szCs w:val="20"/>
          <w:lang w:val="en-GB"/>
        </w:rPr>
        <w:t xml:space="preserve">The operation of the Accessibility Unit is supported by the project "KASSIOPI: Support for equal access interventions for People with Disabilities and other special educational needs at the </w:t>
      </w:r>
      <w:proofErr w:type="spellStart"/>
      <w:r w:rsidRPr="00B25F9A">
        <w:rPr>
          <w:i/>
          <w:iCs/>
          <w:sz w:val="20"/>
          <w:szCs w:val="20"/>
          <w:lang w:val="en-GB"/>
        </w:rPr>
        <w:t>NKUA</w:t>
      </w:r>
      <w:proofErr w:type="spellEnd"/>
      <w:r w:rsidRPr="00B25F9A">
        <w:rPr>
          <w:i/>
          <w:iCs/>
          <w:sz w:val="20"/>
          <w:szCs w:val="20"/>
          <w:lang w:val="en-GB"/>
        </w:rPr>
        <w:t>" (MIS 601</w:t>
      </w:r>
      <w:r w:rsidR="00451C29">
        <w:rPr>
          <w:i/>
          <w:iCs/>
          <w:sz w:val="20"/>
          <w:szCs w:val="20"/>
          <w:lang w:val="en-GB"/>
        </w:rPr>
        <w:t>6654</w:t>
      </w:r>
      <w:r w:rsidRPr="00B25F9A">
        <w:rPr>
          <w:i/>
          <w:iCs/>
          <w:sz w:val="20"/>
          <w:szCs w:val="20"/>
          <w:lang w:val="en-GB"/>
        </w:rPr>
        <w:t>) which is implemented within the "</w:t>
      </w:r>
      <w:r w:rsidR="0091102A" w:rsidRPr="00B25F9A">
        <w:rPr>
          <w:i/>
          <w:iCs/>
          <w:sz w:val="20"/>
          <w:szCs w:val="20"/>
          <w:lang w:val="en-GB"/>
        </w:rPr>
        <w:t>N</w:t>
      </w:r>
      <w:proofErr w:type="spellStart"/>
      <w:r w:rsidR="0091102A" w:rsidRPr="00B25F9A">
        <w:rPr>
          <w:i/>
          <w:iCs/>
          <w:sz w:val="20"/>
          <w:szCs w:val="20"/>
        </w:rPr>
        <w:t>ational</w:t>
      </w:r>
      <w:proofErr w:type="spellEnd"/>
      <w:r w:rsidR="0091102A" w:rsidRPr="00B25F9A">
        <w:rPr>
          <w:i/>
          <w:iCs/>
          <w:sz w:val="20"/>
          <w:szCs w:val="20"/>
        </w:rPr>
        <w:t xml:space="preserve"> Strategic Reference Framework </w:t>
      </w:r>
      <w:r w:rsidRPr="00B25F9A">
        <w:rPr>
          <w:i/>
          <w:iCs/>
          <w:sz w:val="20"/>
          <w:szCs w:val="20"/>
          <w:lang w:val="en-GB"/>
        </w:rPr>
        <w:t>Greece 2021-2027" and is co-financed by the European Social Fund + (ESF+).</w:t>
      </w:r>
    </w:p>
    <w:p w14:paraId="2D99B7B0" w14:textId="7D28A5CA" w:rsidR="00B25F9A" w:rsidRPr="003D386B" w:rsidRDefault="00B25F9A" w:rsidP="003D386B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6D21D5" wp14:editId="3EBCAE9F">
            <wp:simplePos x="0" y="0"/>
            <wp:positionH relativeFrom="column">
              <wp:posOffset>-55880</wp:posOffset>
            </wp:positionH>
            <wp:positionV relativeFrom="paragraph">
              <wp:posOffset>161290</wp:posOffset>
            </wp:positionV>
            <wp:extent cx="2882900" cy="813435"/>
            <wp:effectExtent l="0" t="0" r="0" b="5715"/>
            <wp:wrapSquare wrapText="bothSides"/>
            <wp:docPr id="1875460217" name="Εικόνα 6" descr="Λογότυπος του ΕΣΠ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Λογότυπος του ΕΣΠΑ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3" r="53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767C75E" w14:textId="77777777" w:rsidR="003D386B" w:rsidRPr="003D386B" w:rsidRDefault="003D386B" w:rsidP="003D386B">
      <w:pPr>
        <w:rPr>
          <w:lang w:val="en-GB"/>
        </w:rPr>
      </w:pPr>
      <w:r w:rsidRPr="003D386B">
        <w:rPr>
          <w:i/>
          <w:iCs/>
          <w:lang w:val="en-GB"/>
        </w:rPr>
        <w:t> </w:t>
      </w:r>
    </w:p>
    <w:p w14:paraId="03582F61" w14:textId="04234AAE" w:rsidR="003D386B" w:rsidRPr="003D386B" w:rsidRDefault="003D386B" w:rsidP="003D386B">
      <w:pPr>
        <w:rPr>
          <w:lang w:val="en-GB"/>
        </w:rPr>
      </w:pPr>
      <w:r w:rsidRPr="003D386B">
        <w:rPr>
          <w:noProof/>
          <w:lang w:val="el-GR"/>
        </w:rPr>
        <mc:AlternateContent>
          <mc:Choice Requires="wps">
            <w:drawing>
              <wp:inline distT="0" distB="0" distL="0" distR="0" wp14:anchorId="6B878EEC" wp14:editId="1C159C8B">
                <wp:extent cx="3924300" cy="533400"/>
                <wp:effectExtent l="0" t="0" r="0" b="0"/>
                <wp:docPr id="747592759" name="Ορθογώνιο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243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8BD1ED" id="Ορθογώνιο 3" o:spid="_x0000_s1026" style="width:309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691E41A0" w14:textId="77777777" w:rsidR="003D386B" w:rsidRPr="003D386B" w:rsidRDefault="003D386B" w:rsidP="003D386B">
      <w:pPr>
        <w:rPr>
          <w:lang w:val="en-GB"/>
        </w:rPr>
      </w:pPr>
      <w:r w:rsidRPr="003D386B">
        <w:rPr>
          <w:lang w:val="en-GB"/>
        </w:rPr>
        <w:br/>
      </w:r>
    </w:p>
    <w:p w14:paraId="36DF04D5" w14:textId="77777777" w:rsidR="00471CE4" w:rsidRDefault="00471CE4"/>
    <w:sectPr w:rsidR="00471CE4" w:rsidSect="00BC7E0F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6B"/>
    <w:rsid w:val="00150A46"/>
    <w:rsid w:val="00173FE3"/>
    <w:rsid w:val="001902D2"/>
    <w:rsid w:val="0028354D"/>
    <w:rsid w:val="002B1E7C"/>
    <w:rsid w:val="002E2032"/>
    <w:rsid w:val="002F294D"/>
    <w:rsid w:val="00312285"/>
    <w:rsid w:val="0035387B"/>
    <w:rsid w:val="00357A9B"/>
    <w:rsid w:val="003D386B"/>
    <w:rsid w:val="00420EE6"/>
    <w:rsid w:val="004226B0"/>
    <w:rsid w:val="00451C29"/>
    <w:rsid w:val="00471CE4"/>
    <w:rsid w:val="005B12CB"/>
    <w:rsid w:val="00604AF4"/>
    <w:rsid w:val="00674B3C"/>
    <w:rsid w:val="007012E2"/>
    <w:rsid w:val="0075127E"/>
    <w:rsid w:val="007C4C69"/>
    <w:rsid w:val="00887D04"/>
    <w:rsid w:val="008962BC"/>
    <w:rsid w:val="0091102A"/>
    <w:rsid w:val="00AF334F"/>
    <w:rsid w:val="00B25F9A"/>
    <w:rsid w:val="00B53F87"/>
    <w:rsid w:val="00BC7E0F"/>
    <w:rsid w:val="00BD2A42"/>
    <w:rsid w:val="00C13428"/>
    <w:rsid w:val="00EF428D"/>
    <w:rsid w:val="00F325E6"/>
    <w:rsid w:val="00F53316"/>
    <w:rsid w:val="00F6787B"/>
    <w:rsid w:val="00FB3E46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EB35"/>
  <w15:chartTrackingRefBased/>
  <w15:docId w15:val="{F07FD750-8E2E-4773-83DA-57917008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D3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3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38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38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38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38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38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38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38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3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3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D386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38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38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38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38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38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38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38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D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38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D38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38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D386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386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386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3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D386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D386B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D386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3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ess.uoa.gr/alternative-methods-of-examination/" TargetMode="External"/><Relationship Id="rId13" Type="http://schemas.openxmlformats.org/officeDocument/2006/relationships/hyperlink" Target="https://access.uoa.gr/en/infrastructure/support-in-secretariat/" TargetMode="External"/><Relationship Id="rId18" Type="http://schemas.openxmlformats.org/officeDocument/2006/relationships/hyperlink" Target="https://access.uoa.gr/en/services-2/e-accessibility/" TargetMode="External"/><Relationship Id="rId26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hyperlink" Target="https://access.uoa.gr/en/services-2/relay-service/" TargetMode="External"/><Relationship Id="rId7" Type="http://schemas.openxmlformats.org/officeDocument/2006/relationships/hyperlink" Target="https://access.uoa.gr/regulation/" TargetMode="External"/><Relationship Id="rId12" Type="http://schemas.openxmlformats.org/officeDocument/2006/relationships/hyperlink" Target="https://access.uoa.gr/en/infrastructure/support-in-secretariat/" TargetMode="External"/><Relationship Id="rId17" Type="http://schemas.openxmlformats.org/officeDocument/2006/relationships/hyperlink" Target="https://access.uoa.gr/en/services-2/accommodations/" TargetMode="External"/><Relationship Id="rId25" Type="http://schemas.openxmlformats.org/officeDocument/2006/relationships/hyperlink" Target="mailto:access@uoa.gr" TargetMode="External"/><Relationship Id="rId2" Type="http://schemas.openxmlformats.org/officeDocument/2006/relationships/styles" Target="styles.xml"/><Relationship Id="rId16" Type="http://schemas.openxmlformats.org/officeDocument/2006/relationships/hyperlink" Target="https://access.uoa.gr/en/services-2/needs-recording/" TargetMode="External"/><Relationship Id="rId20" Type="http://schemas.openxmlformats.org/officeDocument/2006/relationships/hyperlink" Target="https://access.uoa.gr/en/services-2/volunteerism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access.uoa.gr" TargetMode="External"/><Relationship Id="rId11" Type="http://schemas.openxmlformats.org/officeDocument/2006/relationships/hyperlink" Target="https://access.uoa.gr/en/infrastructure/tutor-professors/" TargetMode="External"/><Relationship Id="rId24" Type="http://schemas.openxmlformats.org/officeDocument/2006/relationships/hyperlink" Target="https://access.uoa.gr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access.uoa.gr/en/services-2/needs-recording/" TargetMode="External"/><Relationship Id="rId23" Type="http://schemas.openxmlformats.org/officeDocument/2006/relationships/hyperlink" Target="https://tinyurl.com/accessuo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access.uoa.gr/en/who-is-eligible/" TargetMode="External"/><Relationship Id="rId19" Type="http://schemas.openxmlformats.org/officeDocument/2006/relationships/hyperlink" Target="https://ermofilos.uoa.gr/central.aspx?sId=107I243I697I323I435364&amp;amp;lang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cess.uoa.gr/target-groups/" TargetMode="External"/><Relationship Id="rId14" Type="http://schemas.openxmlformats.org/officeDocument/2006/relationships/hyperlink" Target="https://access.uoa.gr/en/services-2/needs-recording/" TargetMode="External"/><Relationship Id="rId22" Type="http://schemas.openxmlformats.org/officeDocument/2006/relationships/hyperlink" Target="https://access.uoa.gr/en/services-2/transportation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B7468-CD34-4C6D-9614-BD3B55D52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Kouroupetroglou</dc:creator>
  <cp:keywords/>
  <dc:description/>
  <cp:lastModifiedBy>Georgios Kouroupetroglou</cp:lastModifiedBy>
  <cp:revision>8</cp:revision>
  <dcterms:created xsi:type="dcterms:W3CDTF">2026-09-06T06:48:00Z</dcterms:created>
  <dcterms:modified xsi:type="dcterms:W3CDTF">2026-09-10T11:13:00Z</dcterms:modified>
</cp:coreProperties>
</file>