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442B" w14:textId="77777777" w:rsidR="004C6986" w:rsidRDefault="00357A77">
      <w:pPr>
        <w:pStyle w:val="Heading1"/>
      </w:pPr>
      <w:r>
        <w:rPr>
          <w:noProof/>
          <w:snapToGrid/>
          <w:lang w:eastAsia="el-GR"/>
        </w:rPr>
        <w:drawing>
          <wp:anchor distT="0" distB="0" distL="114300" distR="114300" simplePos="0" relativeHeight="251658240" behindDoc="0" locked="0" layoutInCell="1" allowOverlap="1" wp14:anchorId="2E8698ED" wp14:editId="7C25278D">
            <wp:simplePos x="0" y="0"/>
            <wp:positionH relativeFrom="column">
              <wp:posOffset>356236</wp:posOffset>
            </wp:positionH>
            <wp:positionV relativeFrom="paragraph">
              <wp:posOffset>-12065</wp:posOffset>
            </wp:positionV>
            <wp:extent cx="1219200" cy="133159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7281" r="3759" b="11890"/>
                    <a:stretch/>
                  </pic:blipFill>
                  <pic:spPr bwMode="auto">
                    <a:xfrm>
                      <a:off x="0" y="0"/>
                      <a:ext cx="1219200" cy="133159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986">
        <w:t>Πανεπιστήμιο Αθηνών</w:t>
      </w:r>
    </w:p>
    <w:p w14:paraId="063C1053" w14:textId="77777777" w:rsidR="004C6986" w:rsidRDefault="004C6986">
      <w:pPr>
        <w:pStyle w:val="Heading1"/>
      </w:pPr>
      <w:r>
        <w:t>Τμήμα Επικοινωνίας και Μ.Μ.Ε.</w:t>
      </w:r>
    </w:p>
    <w:p w14:paraId="494AE671" w14:textId="439C8DBD" w:rsidR="004C6986" w:rsidRPr="00791FEE" w:rsidRDefault="00AF58D7" w:rsidP="00CA6B5A">
      <w:pPr>
        <w:pStyle w:val="Heading1"/>
      </w:pPr>
      <w:r>
        <w:t>Εαρινό εξάμηνο 20</w:t>
      </w:r>
      <w:r w:rsidR="00357A77">
        <w:t>2</w:t>
      </w:r>
      <w:r w:rsidR="00791FEE" w:rsidRPr="00791FEE">
        <w:t>6</w:t>
      </w:r>
    </w:p>
    <w:p w14:paraId="59774FEC" w14:textId="77777777" w:rsidR="004C6986" w:rsidRDefault="004C6986">
      <w:pPr>
        <w:pStyle w:val="Heading1"/>
      </w:pPr>
    </w:p>
    <w:p w14:paraId="5141E687" w14:textId="77777777" w:rsidR="004C6986" w:rsidRDefault="004C6986">
      <w:pPr>
        <w:pStyle w:val="Heading1"/>
      </w:pPr>
      <w:r>
        <w:rPr>
          <w:b w:val="0"/>
          <w:bCs/>
        </w:rPr>
        <w:t xml:space="preserve">Μάθημα: </w:t>
      </w:r>
      <w:r>
        <w:rPr>
          <w:b w:val="0"/>
          <w:bCs/>
        </w:rPr>
        <w:tab/>
      </w:r>
      <w:r w:rsidR="00B84987" w:rsidRPr="000732AB">
        <w:rPr>
          <w:color w:val="17365D" w:themeColor="text2" w:themeShade="BF"/>
        </w:rPr>
        <w:t>Γλώσσα και επικοινωνία</w:t>
      </w:r>
    </w:p>
    <w:p w14:paraId="6835A20E" w14:textId="77777777" w:rsidR="00D13B56" w:rsidRPr="0030608B" w:rsidRDefault="00D13B56">
      <w:pPr>
        <w:pStyle w:val="Heading1"/>
        <w:rPr>
          <w:b w:val="0"/>
          <w:bCs/>
        </w:rPr>
      </w:pPr>
      <w:r w:rsidRPr="0030608B">
        <w:rPr>
          <w:b w:val="0"/>
          <w:bCs/>
        </w:rPr>
        <w:t>(</w:t>
      </w:r>
      <w:hyperlink r:id="rId8" w:history="1">
        <w:r w:rsidR="0030608B" w:rsidRPr="0030608B">
          <w:rPr>
            <w:rStyle w:val="Hyperlink"/>
            <w:b w:val="0"/>
            <w:bCs/>
            <w:lang w:val="en-US"/>
          </w:rPr>
          <w:t>http</w:t>
        </w:r>
        <w:r w:rsidR="0030608B" w:rsidRPr="0030608B">
          <w:rPr>
            <w:rStyle w:val="Hyperlink"/>
            <w:b w:val="0"/>
            <w:bCs/>
          </w:rPr>
          <w:t>://</w:t>
        </w:r>
        <w:r w:rsidR="0030608B" w:rsidRPr="0030608B">
          <w:rPr>
            <w:rStyle w:val="Hyperlink"/>
            <w:b w:val="0"/>
            <w:bCs/>
            <w:lang w:val="en-US"/>
          </w:rPr>
          <w:t>eclass</w:t>
        </w:r>
        <w:r w:rsidR="0030608B" w:rsidRPr="0030608B">
          <w:rPr>
            <w:rStyle w:val="Hyperlink"/>
            <w:b w:val="0"/>
            <w:bCs/>
          </w:rPr>
          <w:t>.</w:t>
        </w:r>
        <w:r w:rsidR="0030608B" w:rsidRPr="0030608B">
          <w:rPr>
            <w:rStyle w:val="Hyperlink"/>
            <w:b w:val="0"/>
            <w:bCs/>
            <w:lang w:val="en-US"/>
          </w:rPr>
          <w:t>uoa</w:t>
        </w:r>
        <w:r w:rsidR="0030608B" w:rsidRPr="0030608B">
          <w:rPr>
            <w:rStyle w:val="Hyperlink"/>
            <w:b w:val="0"/>
            <w:bCs/>
          </w:rPr>
          <w:t>.</w:t>
        </w:r>
        <w:r w:rsidR="0030608B" w:rsidRPr="0030608B">
          <w:rPr>
            <w:rStyle w:val="Hyperlink"/>
            <w:b w:val="0"/>
            <w:bCs/>
            <w:lang w:val="en-US"/>
          </w:rPr>
          <w:t>gr</w:t>
        </w:r>
        <w:r w:rsidR="0030608B" w:rsidRPr="0030608B">
          <w:rPr>
            <w:rStyle w:val="Hyperlink"/>
            <w:b w:val="0"/>
            <w:bCs/>
          </w:rPr>
          <w:t>/</w:t>
        </w:r>
        <w:r w:rsidR="0030608B" w:rsidRPr="0030608B">
          <w:rPr>
            <w:rStyle w:val="Hyperlink"/>
            <w:b w:val="0"/>
            <w:bCs/>
            <w:lang w:val="en-US"/>
          </w:rPr>
          <w:t>courses</w:t>
        </w:r>
        <w:r w:rsidR="0030608B" w:rsidRPr="0030608B">
          <w:rPr>
            <w:rStyle w:val="Hyperlink"/>
            <w:b w:val="0"/>
            <w:bCs/>
          </w:rPr>
          <w:t>/</w:t>
        </w:r>
        <w:r w:rsidR="0030608B" w:rsidRPr="0030608B">
          <w:rPr>
            <w:rStyle w:val="Hyperlink"/>
            <w:b w:val="0"/>
            <w:bCs/>
            <w:lang w:val="en-US"/>
          </w:rPr>
          <w:t>MEDIA</w:t>
        </w:r>
        <w:r w:rsidR="00B84987">
          <w:rPr>
            <w:rStyle w:val="Hyperlink"/>
            <w:b w:val="0"/>
            <w:bCs/>
          </w:rPr>
          <w:t>221</w:t>
        </w:r>
        <w:r w:rsidR="0030608B" w:rsidRPr="0030608B">
          <w:rPr>
            <w:rStyle w:val="Hyperlink"/>
            <w:b w:val="0"/>
            <w:bCs/>
          </w:rPr>
          <w:t>/</w:t>
        </w:r>
      </w:hyperlink>
      <w:r w:rsidRPr="0030608B">
        <w:rPr>
          <w:b w:val="0"/>
          <w:bCs/>
        </w:rPr>
        <w:t>)</w:t>
      </w:r>
    </w:p>
    <w:p w14:paraId="14415DAB" w14:textId="00F940E4" w:rsidR="00180E79" w:rsidRPr="00180E79" w:rsidRDefault="004C6986" w:rsidP="00180E79">
      <w:pPr>
        <w:pStyle w:val="Heading1"/>
        <w:rPr>
          <w:b w:val="0"/>
          <w:bCs/>
        </w:rPr>
      </w:pPr>
      <w:r>
        <w:rPr>
          <w:b w:val="0"/>
          <w:bCs/>
        </w:rPr>
        <w:t xml:space="preserve">Διδάσκων: </w:t>
      </w:r>
      <w:r>
        <w:rPr>
          <w:b w:val="0"/>
          <w:bCs/>
        </w:rPr>
        <w:tab/>
        <w:t>Σπύρος A. Μοσχονάς</w:t>
      </w:r>
    </w:p>
    <w:p w14:paraId="29297957" w14:textId="77777777" w:rsidR="00180E79" w:rsidRPr="000064AB" w:rsidRDefault="00180E79" w:rsidP="00180E79">
      <w:pPr>
        <w:rPr>
          <w:sz w:val="20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γρ. 208, τηλ. + voice mail: 210 – 36 89 272 </w:t>
      </w:r>
    </w:p>
    <w:p w14:paraId="3720CE2E" w14:textId="76952DB8" w:rsidR="00180E79" w:rsidRDefault="00180E79" w:rsidP="00180E79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Ώρες συνεργασίας: </w:t>
      </w:r>
      <w:r w:rsidR="00497CF4">
        <w:rPr>
          <w:u w:val="single"/>
          <w:lang w:val="el-GR"/>
        </w:rPr>
        <w:t>Τετάρτ</w:t>
      </w:r>
      <w:r w:rsidR="008E4C13">
        <w:rPr>
          <w:u w:val="single"/>
          <w:lang w:val="el-GR"/>
        </w:rPr>
        <w:t>η</w:t>
      </w:r>
      <w:r w:rsidR="00497CF4">
        <w:rPr>
          <w:u w:val="single"/>
          <w:lang w:val="el-GR"/>
        </w:rPr>
        <w:t xml:space="preserve"> </w:t>
      </w:r>
      <w:r w:rsidR="008E4C13">
        <w:rPr>
          <w:u w:val="single"/>
          <w:lang w:val="el-GR"/>
        </w:rPr>
        <w:t>5:00</w:t>
      </w:r>
      <w:r w:rsidR="00497CF4">
        <w:rPr>
          <w:u w:val="single"/>
          <w:lang w:val="el-GR"/>
        </w:rPr>
        <w:t xml:space="preserve"> – 6:00</w:t>
      </w:r>
      <w:r>
        <w:rPr>
          <w:lang w:val="el-GR"/>
        </w:rPr>
        <w:t xml:space="preserve"> </w:t>
      </w:r>
    </w:p>
    <w:p w14:paraId="009290CF" w14:textId="77777777" w:rsidR="00180E79" w:rsidRPr="006B5D62" w:rsidRDefault="00180E79" w:rsidP="00180E79">
      <w:pPr>
        <w:ind w:left="4320"/>
        <w:rPr>
          <w:lang w:val="el-GR"/>
        </w:rPr>
      </w:pPr>
      <w:r w:rsidRPr="00A40D8C">
        <w:rPr>
          <w:lang w:val="de-DE"/>
        </w:rPr>
        <w:t>e</w:t>
      </w:r>
      <w:r w:rsidRPr="006B5D62">
        <w:rPr>
          <w:lang w:val="el-GR"/>
        </w:rPr>
        <w:t>-</w:t>
      </w:r>
      <w:r w:rsidRPr="00A40D8C">
        <w:rPr>
          <w:lang w:val="de-DE"/>
        </w:rPr>
        <w:t>mail</w:t>
      </w:r>
      <w:r w:rsidRPr="006B5D62">
        <w:rPr>
          <w:lang w:val="el-GR"/>
        </w:rPr>
        <w:t xml:space="preserve">: </w:t>
      </w:r>
      <w:hyperlink r:id="rId9" w:history="1">
        <w:r w:rsidRPr="00A40D8C">
          <w:rPr>
            <w:rStyle w:val="Hyperlink"/>
            <w:lang w:val="de-DE"/>
          </w:rPr>
          <w:t>smoschon</w:t>
        </w:r>
        <w:r w:rsidRPr="006B5D62">
          <w:rPr>
            <w:rStyle w:val="Hyperlink"/>
            <w:lang w:val="el-GR"/>
          </w:rPr>
          <w:t>@</w:t>
        </w:r>
        <w:r w:rsidRPr="00A40D8C">
          <w:rPr>
            <w:rStyle w:val="Hyperlink"/>
            <w:lang w:val="de-DE"/>
          </w:rPr>
          <w:t>media</w:t>
        </w:r>
        <w:r w:rsidRPr="006B5D62">
          <w:rPr>
            <w:rStyle w:val="Hyperlink"/>
            <w:lang w:val="el-GR"/>
          </w:rPr>
          <w:t>.</w:t>
        </w:r>
        <w:r w:rsidRPr="00A40D8C">
          <w:rPr>
            <w:rStyle w:val="Hyperlink"/>
            <w:lang w:val="de-DE"/>
          </w:rPr>
          <w:t>uoa</w:t>
        </w:r>
        <w:r w:rsidRPr="006B5D62">
          <w:rPr>
            <w:rStyle w:val="Hyperlink"/>
            <w:lang w:val="el-GR"/>
          </w:rPr>
          <w:t>.</w:t>
        </w:r>
        <w:r w:rsidRPr="00A40D8C">
          <w:rPr>
            <w:rStyle w:val="Hyperlink"/>
            <w:lang w:val="de-DE"/>
          </w:rPr>
          <w:t>gr</w:t>
        </w:r>
      </w:hyperlink>
      <w:r w:rsidRPr="006B5D62">
        <w:rPr>
          <w:lang w:val="el-GR"/>
        </w:rPr>
        <w:t xml:space="preserve"> </w:t>
      </w:r>
    </w:p>
    <w:p w14:paraId="6BA83B20" w14:textId="77777777" w:rsidR="00180E79" w:rsidRPr="006B5D62" w:rsidRDefault="00180E79" w:rsidP="00180E79">
      <w:pPr>
        <w:ind w:left="2160" w:firstLine="720"/>
        <w:rPr>
          <w:lang w:val="el-GR"/>
        </w:rPr>
      </w:pPr>
    </w:p>
    <w:p w14:paraId="22462E96" w14:textId="77777777" w:rsidR="000732AB" w:rsidRPr="006B5D62" w:rsidRDefault="000732AB" w:rsidP="000732AB">
      <w:pPr>
        <w:rPr>
          <w:lang w:val="el-GR"/>
        </w:rPr>
      </w:pPr>
    </w:p>
    <w:p w14:paraId="797600BD" w14:textId="77777777" w:rsidR="004C6986" w:rsidRPr="00A473E3" w:rsidRDefault="004C6986">
      <w:pPr>
        <w:pStyle w:val="Heading2"/>
        <w:spacing w:after="120"/>
        <w:rPr>
          <w:rFonts w:ascii="Georgia" w:hAnsi="Georgia"/>
          <w:color w:val="17365D" w:themeColor="text2" w:themeShade="BF"/>
        </w:rPr>
      </w:pPr>
      <w:r w:rsidRPr="00A473E3">
        <w:rPr>
          <w:rFonts w:ascii="Georgia" w:hAnsi="Georgia"/>
          <w:color w:val="17365D" w:themeColor="text2" w:themeShade="BF"/>
        </w:rPr>
        <w:t>Θέματα των παραδόσεων</w:t>
      </w:r>
    </w:p>
    <w:p w14:paraId="10BF8C5F" w14:textId="77777777" w:rsidR="009E3782" w:rsidRDefault="00DD45F7" w:rsidP="008E4C13">
      <w:pPr>
        <w:pStyle w:val="BodyText"/>
        <w:widowControl/>
        <w:tabs>
          <w:tab w:val="clear" w:pos="7813"/>
        </w:tabs>
        <w:suppressAutoHyphens w:val="0"/>
        <w:spacing w:line="240" w:lineRule="auto"/>
        <w:rPr>
          <w:rFonts w:ascii="Times New Roman" w:hAnsi="Times New Roman"/>
          <w:snapToGrid/>
          <w:spacing w:val="0"/>
          <w:sz w:val="22"/>
          <w:szCs w:val="22"/>
          <w:lang w:val="en-US"/>
        </w:rPr>
      </w:pPr>
      <w:r>
        <w:rPr>
          <w:rFonts w:ascii="Times New Roman" w:hAnsi="Times New Roman"/>
          <w:snapToGrid/>
          <w:spacing w:val="0"/>
          <w:sz w:val="22"/>
          <w:szCs w:val="22"/>
        </w:rPr>
        <w:t xml:space="preserve">Όλα ή τα περισσότερα από: </w:t>
      </w:r>
    </w:p>
    <w:p w14:paraId="145978C3" w14:textId="67285C65" w:rsidR="00E342F2" w:rsidRPr="006B5D62" w:rsidRDefault="00791FEE" w:rsidP="008E4C13">
      <w:pPr>
        <w:pStyle w:val="BodyText"/>
        <w:widowControl/>
        <w:tabs>
          <w:tab w:val="clear" w:pos="7813"/>
        </w:tabs>
        <w:suppressAutoHyphens w:val="0"/>
        <w:spacing w:line="240" w:lineRule="auto"/>
        <w:rPr>
          <w:rFonts w:ascii="Georgia" w:hAnsi="Georgia"/>
          <w:snapToGrid/>
          <w:spacing w:val="0"/>
          <w:sz w:val="22"/>
          <w:szCs w:val="22"/>
        </w:rPr>
      </w:pPr>
      <w:r>
        <w:rPr>
          <w:rFonts w:ascii="Times New Roman" w:hAnsi="Times New Roman"/>
          <w:snapToGrid/>
          <w:spacing w:val="0"/>
          <w:sz w:val="22"/>
          <w:szCs w:val="22"/>
        </w:rPr>
        <w:t>√</w:t>
      </w:r>
      <w:r w:rsidR="008E4C13">
        <w:rPr>
          <w:rFonts w:ascii="Georgia" w:hAnsi="Georgia"/>
          <w:snapToGrid/>
          <w:spacing w:val="0"/>
          <w:sz w:val="22"/>
          <w:szCs w:val="22"/>
        </w:rPr>
        <w:t xml:space="preserve"> </w:t>
      </w:r>
      <w:r w:rsidR="00DC68FD">
        <w:rPr>
          <w:rFonts w:ascii="Georgia" w:hAnsi="Georgia"/>
          <w:snapToGrid/>
          <w:spacing w:val="0"/>
          <w:sz w:val="22"/>
          <w:szCs w:val="22"/>
        </w:rPr>
        <w:t>αρχές της νεότερης γλωσσολο</w:t>
      </w:r>
      <w:r w:rsidR="00DC68FD">
        <w:rPr>
          <w:rFonts w:ascii="Georgia" w:hAnsi="Georgia"/>
          <w:snapToGrid/>
          <w:spacing w:val="0"/>
          <w:sz w:val="22"/>
          <w:szCs w:val="22"/>
        </w:rPr>
        <w:softHyphen/>
        <w:t>γίας (</w:t>
      </w:r>
      <w:r w:rsidR="0089277F">
        <w:rPr>
          <w:rFonts w:ascii="Georgia" w:hAnsi="Georgia"/>
          <w:snapToGrid/>
          <w:spacing w:val="0"/>
          <w:sz w:val="22"/>
          <w:szCs w:val="22"/>
        </w:rPr>
        <w:t>περιγραφικότητα</w:t>
      </w:r>
      <w:r w:rsidR="00DC68FD">
        <w:rPr>
          <w:rFonts w:ascii="Georgia" w:hAnsi="Georgia"/>
          <w:snapToGrid/>
          <w:spacing w:val="0"/>
          <w:sz w:val="22"/>
          <w:szCs w:val="22"/>
        </w:rPr>
        <w:t>, προτεραιό</w:t>
      </w:r>
      <w:r w:rsidR="00DC68FD">
        <w:rPr>
          <w:rFonts w:ascii="Georgia" w:hAnsi="Georgia"/>
          <w:snapToGrid/>
          <w:spacing w:val="0"/>
          <w:sz w:val="22"/>
          <w:szCs w:val="22"/>
        </w:rPr>
        <w:softHyphen/>
        <w:t>τητα προφο</w:t>
      </w:r>
      <w:r w:rsidR="00DC68FD">
        <w:rPr>
          <w:rFonts w:ascii="Georgia" w:hAnsi="Georgia"/>
          <w:snapToGrid/>
          <w:spacing w:val="0"/>
          <w:sz w:val="22"/>
          <w:szCs w:val="22"/>
        </w:rPr>
        <w:softHyphen/>
        <w:t>ρικού λόγου, προτεραιότητα συγχρονί</w:t>
      </w:r>
      <w:r w:rsidR="00DC68FD">
        <w:rPr>
          <w:rFonts w:ascii="Georgia" w:hAnsi="Georgia"/>
          <w:snapToGrid/>
          <w:spacing w:val="0"/>
          <w:sz w:val="22"/>
          <w:szCs w:val="22"/>
        </w:rPr>
        <w:softHyphen/>
        <w:t xml:space="preserve">ας), </w:t>
      </w:r>
      <w:r>
        <w:rPr>
          <w:rFonts w:ascii="Times New Roman" w:hAnsi="Times New Roman"/>
          <w:snapToGrid/>
          <w:spacing w:val="0"/>
          <w:sz w:val="22"/>
          <w:szCs w:val="22"/>
        </w:rPr>
        <w:t>√</w:t>
      </w:r>
      <w:r w:rsidR="008E4C13">
        <w:rPr>
          <w:rFonts w:ascii="Georgia" w:hAnsi="Georgia"/>
          <w:snapToGrid/>
          <w:spacing w:val="0"/>
          <w:sz w:val="22"/>
          <w:szCs w:val="22"/>
        </w:rPr>
        <w:t xml:space="preserve"> </w:t>
      </w:r>
      <w:r w:rsidR="009C30A0">
        <w:rPr>
          <w:rFonts w:ascii="Georgia" w:hAnsi="Georgia"/>
          <w:snapToGrid/>
          <w:spacing w:val="0"/>
          <w:sz w:val="22"/>
          <w:szCs w:val="22"/>
        </w:rPr>
        <w:t>η φύση των γλωσσικών σημείων (</w:t>
      </w:r>
      <w:r>
        <w:rPr>
          <w:rFonts w:ascii="Georgia" w:hAnsi="Georgia"/>
          <w:snapToGrid/>
          <w:spacing w:val="0"/>
          <w:sz w:val="22"/>
          <w:szCs w:val="22"/>
          <w:lang w:val="en-US"/>
        </w:rPr>
        <w:t>Ch</w:t>
      </w:r>
      <w:r w:rsidRPr="00791FEE">
        <w:rPr>
          <w:rFonts w:ascii="Georgia" w:hAnsi="Georgia"/>
          <w:snapToGrid/>
          <w:spacing w:val="0"/>
          <w:sz w:val="22"/>
          <w:szCs w:val="22"/>
        </w:rPr>
        <w:t xml:space="preserve">. </w:t>
      </w:r>
      <w:r>
        <w:rPr>
          <w:rFonts w:ascii="Georgia" w:hAnsi="Georgia"/>
          <w:snapToGrid/>
          <w:spacing w:val="0"/>
          <w:sz w:val="22"/>
          <w:szCs w:val="22"/>
          <w:lang w:val="en-US"/>
        </w:rPr>
        <w:t>S</w:t>
      </w:r>
      <w:r w:rsidRPr="00791FEE">
        <w:rPr>
          <w:rFonts w:ascii="Georgia" w:hAnsi="Georgia"/>
          <w:snapToGrid/>
          <w:spacing w:val="0"/>
          <w:sz w:val="22"/>
          <w:szCs w:val="22"/>
        </w:rPr>
        <w:t xml:space="preserve">. </w:t>
      </w:r>
      <w:r>
        <w:rPr>
          <w:rFonts w:ascii="Georgia" w:hAnsi="Georgia"/>
          <w:snapToGrid/>
          <w:spacing w:val="0"/>
          <w:sz w:val="22"/>
          <w:szCs w:val="22"/>
          <w:lang w:val="en-US"/>
        </w:rPr>
        <w:t>Peirce</w:t>
      </w:r>
      <w:r w:rsidRPr="00791FEE">
        <w:rPr>
          <w:rFonts w:ascii="Georgia" w:hAnsi="Georgia"/>
          <w:snapToGrid/>
          <w:spacing w:val="0"/>
          <w:sz w:val="22"/>
          <w:szCs w:val="22"/>
        </w:rPr>
        <w:t xml:space="preserve">, </w:t>
      </w:r>
      <w:r w:rsidR="009C30A0">
        <w:rPr>
          <w:rFonts w:ascii="Georgia" w:hAnsi="Georgia"/>
          <w:snapToGrid/>
          <w:spacing w:val="0"/>
          <w:sz w:val="22"/>
          <w:szCs w:val="22"/>
        </w:rPr>
        <w:t xml:space="preserve">F. de Saussure), </w:t>
      </w:r>
      <w:r>
        <w:rPr>
          <w:rFonts w:ascii="Times New Roman" w:hAnsi="Times New Roman"/>
          <w:snapToGrid/>
          <w:spacing w:val="0"/>
          <w:sz w:val="22"/>
          <w:szCs w:val="22"/>
        </w:rPr>
        <w:t>√</w:t>
      </w:r>
      <w:r w:rsidR="008E4C13">
        <w:rPr>
          <w:rFonts w:ascii="Georgia" w:hAnsi="Georgia"/>
          <w:snapToGrid/>
          <w:spacing w:val="0"/>
          <w:sz w:val="22"/>
          <w:szCs w:val="22"/>
        </w:rPr>
        <w:t xml:space="preserve"> </w:t>
      </w:r>
      <w:r w:rsidR="009C30A0">
        <w:rPr>
          <w:rFonts w:ascii="Georgia" w:hAnsi="Georgia"/>
          <w:snapToGrid/>
          <w:spacing w:val="0"/>
          <w:sz w:val="22"/>
          <w:szCs w:val="22"/>
        </w:rPr>
        <w:t>η διπλή άρθρωση της γλώσσας (A. Martinet),</w:t>
      </w:r>
      <w:r w:rsidRPr="00791FEE">
        <w:rPr>
          <w:rFonts w:ascii="Georgia" w:hAnsi="Georgia"/>
          <w:snapToGrid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snapToGrid/>
          <w:spacing w:val="0"/>
          <w:sz w:val="22"/>
          <w:szCs w:val="22"/>
        </w:rPr>
        <w:t>√</w:t>
      </w:r>
      <w:r w:rsidR="008E4C13">
        <w:rPr>
          <w:rFonts w:ascii="Georgia" w:hAnsi="Georgia"/>
          <w:snapToGrid/>
          <w:spacing w:val="0"/>
          <w:sz w:val="22"/>
          <w:szCs w:val="22"/>
        </w:rPr>
        <w:t xml:space="preserve"> </w:t>
      </w:r>
      <w:r w:rsidR="00DC68FD">
        <w:rPr>
          <w:rFonts w:ascii="Georgia" w:hAnsi="Georgia"/>
          <w:snapToGrid/>
          <w:spacing w:val="0"/>
          <w:sz w:val="22"/>
          <w:szCs w:val="22"/>
        </w:rPr>
        <w:t>το κύκλωμα της επικοι</w:t>
      </w:r>
      <w:r w:rsidR="00DC68FD">
        <w:rPr>
          <w:rFonts w:ascii="Georgia" w:hAnsi="Georgia"/>
          <w:snapToGrid/>
          <w:spacing w:val="0"/>
          <w:sz w:val="22"/>
          <w:szCs w:val="22"/>
        </w:rPr>
        <w:softHyphen/>
        <w:t xml:space="preserve">νωνίας (F. de Saussure), </w:t>
      </w:r>
      <w:r>
        <w:rPr>
          <w:rFonts w:ascii="Times New Roman" w:hAnsi="Times New Roman"/>
          <w:snapToGrid/>
          <w:spacing w:val="0"/>
          <w:sz w:val="22"/>
          <w:szCs w:val="22"/>
        </w:rPr>
        <w:t>√</w:t>
      </w:r>
      <w:r w:rsidR="009E3782">
        <w:rPr>
          <w:rFonts w:ascii="Georgia" w:hAnsi="Georgia"/>
          <w:snapToGrid/>
          <w:spacing w:val="0"/>
          <w:sz w:val="22"/>
          <w:szCs w:val="22"/>
          <w:lang w:val="en-US"/>
        </w:rPr>
        <w:t> </w:t>
      </w:r>
      <w:r w:rsidR="008E4C13">
        <w:rPr>
          <w:rFonts w:ascii="Georgia" w:hAnsi="Georgia"/>
          <w:snapToGrid/>
          <w:spacing w:val="0"/>
          <w:sz w:val="22"/>
          <w:szCs w:val="22"/>
        </w:rPr>
        <w:t>γλώσσα και εγκέφαλος</w:t>
      </w:r>
      <w:r w:rsidR="009C30A0">
        <w:rPr>
          <w:rFonts w:ascii="Georgia" w:hAnsi="Georgia"/>
          <w:snapToGrid/>
          <w:spacing w:val="0"/>
          <w:sz w:val="22"/>
          <w:szCs w:val="22"/>
        </w:rPr>
        <w:t xml:space="preserve">, </w:t>
      </w:r>
      <w:r w:rsidR="00DD45F7">
        <w:rPr>
          <w:rFonts w:ascii="Times New Roman" w:hAnsi="Times New Roman"/>
          <w:snapToGrid/>
          <w:spacing w:val="0"/>
          <w:sz w:val="22"/>
          <w:szCs w:val="22"/>
        </w:rPr>
        <w:t>√</w:t>
      </w:r>
      <w:r w:rsidR="00DD45F7">
        <w:rPr>
          <w:rFonts w:ascii="Times New Roman" w:hAnsi="Times New Roman"/>
          <w:snapToGrid/>
          <w:spacing w:val="0"/>
          <w:sz w:val="22"/>
          <w:szCs w:val="22"/>
        </w:rPr>
        <w:t xml:space="preserve"> η γραμματική ως γενετικός μηχανισμός (Σύνταξη), </w:t>
      </w:r>
      <w:r>
        <w:rPr>
          <w:rFonts w:ascii="Times New Roman" w:hAnsi="Times New Roman"/>
          <w:snapToGrid/>
          <w:spacing w:val="0"/>
          <w:sz w:val="22"/>
          <w:szCs w:val="22"/>
        </w:rPr>
        <w:t>√</w:t>
      </w:r>
      <w:r w:rsidR="008E4C13">
        <w:rPr>
          <w:rFonts w:ascii="Georgia" w:hAnsi="Georgia"/>
          <w:snapToGrid/>
          <w:spacing w:val="0"/>
          <w:sz w:val="22"/>
          <w:szCs w:val="22"/>
        </w:rPr>
        <w:t xml:space="preserve"> </w:t>
      </w:r>
      <w:r w:rsidR="009C30A0">
        <w:rPr>
          <w:rFonts w:ascii="Georgia" w:hAnsi="Georgia"/>
          <w:snapToGrid/>
          <w:spacing w:val="0"/>
          <w:sz w:val="22"/>
          <w:szCs w:val="22"/>
        </w:rPr>
        <w:t>η σχέση γλώσσας-σκέψης (</w:t>
      </w:r>
      <w:r>
        <w:rPr>
          <w:rFonts w:ascii="Georgia" w:hAnsi="Georgia"/>
          <w:snapToGrid/>
          <w:spacing w:val="0"/>
          <w:sz w:val="22"/>
          <w:szCs w:val="22"/>
        </w:rPr>
        <w:t>«</w:t>
      </w:r>
      <w:r w:rsidR="009C30A0">
        <w:rPr>
          <w:rFonts w:ascii="Georgia" w:hAnsi="Georgia"/>
          <w:snapToGrid/>
          <w:spacing w:val="0"/>
          <w:sz w:val="22"/>
          <w:szCs w:val="22"/>
        </w:rPr>
        <w:t>υπόθεση Sapir-Whorf</w:t>
      </w:r>
      <w:r>
        <w:rPr>
          <w:rFonts w:ascii="Georgia" w:hAnsi="Georgia"/>
          <w:snapToGrid/>
          <w:spacing w:val="0"/>
          <w:sz w:val="22"/>
          <w:szCs w:val="22"/>
        </w:rPr>
        <w:t>»</w:t>
      </w:r>
      <w:r w:rsidR="009C30A0">
        <w:rPr>
          <w:rFonts w:ascii="Georgia" w:hAnsi="Georgia"/>
          <w:snapToGrid/>
          <w:spacing w:val="0"/>
          <w:sz w:val="22"/>
          <w:szCs w:val="22"/>
        </w:rPr>
        <w:t xml:space="preserve">), </w:t>
      </w:r>
      <w:r>
        <w:rPr>
          <w:rFonts w:ascii="Times New Roman" w:hAnsi="Times New Roman"/>
          <w:snapToGrid/>
          <w:spacing w:val="0"/>
          <w:sz w:val="22"/>
          <w:szCs w:val="22"/>
        </w:rPr>
        <w:t>√</w:t>
      </w:r>
      <w:r w:rsidR="00B221D5">
        <w:rPr>
          <w:rFonts w:ascii="Georgia" w:hAnsi="Georgia"/>
          <w:snapToGrid/>
          <w:spacing w:val="0"/>
          <w:sz w:val="22"/>
          <w:szCs w:val="22"/>
        </w:rPr>
        <w:t xml:space="preserve"> γλώσσα </w:t>
      </w:r>
      <w:r>
        <w:rPr>
          <w:rFonts w:ascii="Georgia" w:hAnsi="Georgia"/>
          <w:snapToGrid/>
          <w:spacing w:val="0"/>
          <w:sz w:val="22"/>
          <w:szCs w:val="22"/>
        </w:rPr>
        <w:t>και</w:t>
      </w:r>
      <w:r w:rsidR="00B221D5">
        <w:rPr>
          <w:rFonts w:ascii="Georgia" w:hAnsi="Georgia"/>
          <w:snapToGrid/>
          <w:spacing w:val="0"/>
          <w:sz w:val="22"/>
          <w:szCs w:val="22"/>
        </w:rPr>
        <w:t xml:space="preserve"> γραφή, </w:t>
      </w:r>
      <w:r>
        <w:rPr>
          <w:rFonts w:ascii="Times New Roman" w:hAnsi="Times New Roman"/>
          <w:snapToGrid/>
          <w:spacing w:val="0"/>
          <w:sz w:val="22"/>
          <w:szCs w:val="22"/>
        </w:rPr>
        <w:t>√</w:t>
      </w:r>
      <w:r>
        <w:rPr>
          <w:rFonts w:ascii="Times New Roman" w:hAnsi="Times New Roman"/>
          <w:snapToGrid/>
          <w:spacing w:val="0"/>
          <w:sz w:val="22"/>
          <w:szCs w:val="22"/>
        </w:rPr>
        <w:t xml:space="preserve"> </w:t>
      </w:r>
      <w:r w:rsidR="00DD45F7">
        <w:rPr>
          <w:rFonts w:ascii="Georgia" w:hAnsi="Georgia"/>
          <w:snapToGrid/>
          <w:spacing w:val="0"/>
          <w:sz w:val="22"/>
          <w:szCs w:val="22"/>
        </w:rPr>
        <w:t>προφορά</w:t>
      </w:r>
      <w:r>
        <w:rPr>
          <w:rFonts w:ascii="Georgia" w:hAnsi="Georgia"/>
          <w:snapToGrid/>
          <w:spacing w:val="0"/>
          <w:sz w:val="22"/>
          <w:szCs w:val="22"/>
        </w:rPr>
        <w:t xml:space="preserve">, </w:t>
      </w:r>
      <w:r>
        <w:rPr>
          <w:rFonts w:ascii="Times New Roman" w:hAnsi="Times New Roman"/>
          <w:snapToGrid/>
          <w:spacing w:val="0"/>
          <w:sz w:val="22"/>
          <w:szCs w:val="22"/>
        </w:rPr>
        <w:t>√</w:t>
      </w:r>
      <w:r w:rsidR="00B221D5">
        <w:rPr>
          <w:rFonts w:ascii="Georgia" w:hAnsi="Georgia"/>
          <w:snapToGrid/>
          <w:spacing w:val="0"/>
          <w:sz w:val="22"/>
          <w:szCs w:val="22"/>
        </w:rPr>
        <w:t xml:space="preserve"> γλωσσική ποικιλότητα, </w:t>
      </w:r>
      <w:r>
        <w:rPr>
          <w:rFonts w:ascii="Times New Roman" w:hAnsi="Times New Roman"/>
          <w:snapToGrid/>
          <w:spacing w:val="0"/>
          <w:sz w:val="22"/>
          <w:szCs w:val="22"/>
        </w:rPr>
        <w:t>√</w:t>
      </w:r>
      <w:r w:rsidR="009E3782">
        <w:rPr>
          <w:rFonts w:ascii="Georgia" w:hAnsi="Georgia"/>
          <w:snapToGrid/>
          <w:spacing w:val="0"/>
          <w:sz w:val="22"/>
          <w:szCs w:val="22"/>
          <w:lang w:val="en-US"/>
        </w:rPr>
        <w:t> </w:t>
      </w:r>
      <w:r w:rsidR="00DD45F7">
        <w:rPr>
          <w:rFonts w:ascii="Georgia" w:hAnsi="Georgia"/>
          <w:snapToGrid/>
          <w:spacing w:val="0"/>
          <w:sz w:val="22"/>
          <w:szCs w:val="22"/>
        </w:rPr>
        <w:t xml:space="preserve">διαδεδομένες </w:t>
      </w:r>
      <w:r w:rsidR="00DD45F7">
        <w:rPr>
          <w:rFonts w:ascii="Georgia" w:hAnsi="Georgia"/>
          <w:snapToGrid/>
          <w:spacing w:val="0"/>
          <w:sz w:val="22"/>
          <w:szCs w:val="22"/>
        </w:rPr>
        <w:t xml:space="preserve">στα μίντια </w:t>
      </w:r>
      <w:r w:rsidR="00DD45F7">
        <w:rPr>
          <w:rFonts w:ascii="Georgia" w:hAnsi="Georgia"/>
          <w:snapToGrid/>
          <w:spacing w:val="0"/>
          <w:sz w:val="22"/>
          <w:szCs w:val="22"/>
        </w:rPr>
        <w:t>προκαταλήψεις</w:t>
      </w:r>
      <w:r>
        <w:rPr>
          <w:rFonts w:ascii="Georgia" w:hAnsi="Georgia"/>
          <w:snapToGrid/>
          <w:spacing w:val="0"/>
          <w:sz w:val="22"/>
          <w:szCs w:val="22"/>
        </w:rPr>
        <w:t xml:space="preserve"> για τη</w:t>
      </w:r>
      <w:r w:rsidR="00DD45F7">
        <w:rPr>
          <w:rFonts w:ascii="Georgia" w:hAnsi="Georgia"/>
          <w:snapToGrid/>
          <w:spacing w:val="0"/>
          <w:sz w:val="22"/>
          <w:szCs w:val="22"/>
        </w:rPr>
        <w:t>ν (ελληνική)</w:t>
      </w:r>
      <w:r>
        <w:rPr>
          <w:rFonts w:ascii="Georgia" w:hAnsi="Georgia"/>
          <w:snapToGrid/>
          <w:spacing w:val="0"/>
          <w:sz w:val="22"/>
          <w:szCs w:val="22"/>
        </w:rPr>
        <w:t xml:space="preserve"> γλώσσα </w:t>
      </w:r>
    </w:p>
    <w:p w14:paraId="21BB7D8E" w14:textId="45B5532E" w:rsidR="00DC68FD" w:rsidRDefault="00DC68FD" w:rsidP="009C30A0">
      <w:pPr>
        <w:pStyle w:val="BodyText"/>
        <w:widowControl/>
        <w:tabs>
          <w:tab w:val="clear" w:pos="7813"/>
        </w:tabs>
        <w:suppressAutoHyphens w:val="0"/>
        <w:spacing w:line="240" w:lineRule="auto"/>
        <w:rPr>
          <w:rFonts w:ascii="Georgia" w:hAnsi="Georgia"/>
          <w:snapToGrid/>
          <w:spacing w:val="0"/>
          <w:sz w:val="22"/>
          <w:szCs w:val="22"/>
        </w:rPr>
      </w:pPr>
      <w:r>
        <w:rPr>
          <w:rFonts w:ascii="Georgia" w:hAnsi="Georgia"/>
          <w:snapToGrid/>
          <w:spacing w:val="0"/>
          <w:sz w:val="22"/>
          <w:szCs w:val="22"/>
        </w:rPr>
        <w:t xml:space="preserve">   </w:t>
      </w:r>
    </w:p>
    <w:p w14:paraId="477A7D0C" w14:textId="77777777" w:rsidR="004C6986" w:rsidRPr="00A40D8C" w:rsidRDefault="004C6986" w:rsidP="0030608B">
      <w:pPr>
        <w:pStyle w:val="BodyText"/>
        <w:widowControl/>
        <w:tabs>
          <w:tab w:val="clear" w:pos="7813"/>
        </w:tabs>
        <w:suppressAutoHyphens w:val="0"/>
        <w:spacing w:line="240" w:lineRule="auto"/>
        <w:rPr>
          <w:rFonts w:ascii="Georgia" w:hAnsi="Georgia"/>
          <w:snapToGrid/>
          <w:spacing w:val="0"/>
          <w:sz w:val="22"/>
          <w:szCs w:val="22"/>
        </w:rPr>
      </w:pPr>
    </w:p>
    <w:p w14:paraId="411C15A4" w14:textId="77777777" w:rsidR="00B84987" w:rsidRDefault="00B84987">
      <w:pPr>
        <w:pStyle w:val="Heading2"/>
        <w:spacing w:after="120"/>
        <w:rPr>
          <w:rFonts w:ascii="Georgia" w:hAnsi="Georgia"/>
          <w:color w:val="FF0000"/>
        </w:rPr>
      </w:pPr>
    </w:p>
    <w:p w14:paraId="6D771E13" w14:textId="77777777" w:rsidR="004C6986" w:rsidRPr="000732AB" w:rsidRDefault="004C6986">
      <w:pPr>
        <w:pStyle w:val="Heading2"/>
        <w:spacing w:after="120"/>
        <w:rPr>
          <w:rFonts w:ascii="Georgia" w:hAnsi="Georgia"/>
          <w:color w:val="17365D" w:themeColor="text2" w:themeShade="BF"/>
        </w:rPr>
      </w:pPr>
      <w:r w:rsidRPr="000732AB">
        <w:rPr>
          <w:rFonts w:ascii="Georgia" w:hAnsi="Georgia"/>
          <w:color w:val="17365D" w:themeColor="text2" w:themeShade="BF"/>
        </w:rPr>
        <w:t>Διδακτικά εγχειρίδια</w:t>
      </w:r>
    </w:p>
    <w:p w14:paraId="08F6EAED" w14:textId="77777777" w:rsidR="00791FEE" w:rsidRPr="00791FEE" w:rsidRDefault="00791FEE" w:rsidP="00B221D5">
      <w:pPr>
        <w:ind w:left="1077" w:hanging="720"/>
        <w:rPr>
          <w:sz w:val="22"/>
          <w:szCs w:val="22"/>
          <w:lang w:val="el-GR"/>
        </w:rPr>
      </w:pPr>
    </w:p>
    <w:p w14:paraId="0EEF0863" w14:textId="77777777" w:rsidR="00791FEE" w:rsidRPr="006B5D62" w:rsidRDefault="00791FEE" w:rsidP="00B221D5">
      <w:pPr>
        <w:ind w:left="1077" w:hanging="720"/>
        <w:rPr>
          <w:rFonts w:cs="Arial"/>
          <w:sz w:val="22"/>
          <w:szCs w:val="22"/>
          <w:lang w:val="el-GR"/>
        </w:rPr>
      </w:pPr>
      <w:r w:rsidRPr="006B5D62">
        <w:rPr>
          <w:rFonts w:cs="Arial"/>
          <w:sz w:val="22"/>
          <w:szCs w:val="22"/>
          <w:lang w:val="en-US"/>
        </w:rPr>
        <w:t>Fromkin</w:t>
      </w:r>
      <w:r w:rsidRPr="006B5D62">
        <w:rPr>
          <w:rFonts w:cs="Arial"/>
          <w:sz w:val="22"/>
          <w:szCs w:val="22"/>
          <w:lang w:val="el-GR"/>
        </w:rPr>
        <w:t xml:space="preserve"> </w:t>
      </w:r>
      <w:r w:rsidRPr="006B5D62">
        <w:rPr>
          <w:rFonts w:cs="Arial"/>
          <w:sz w:val="22"/>
          <w:szCs w:val="22"/>
          <w:lang w:val="en-US"/>
        </w:rPr>
        <w:t>V</w:t>
      </w:r>
      <w:r w:rsidRPr="006B5D62">
        <w:rPr>
          <w:rFonts w:cs="Arial"/>
          <w:sz w:val="22"/>
          <w:szCs w:val="22"/>
          <w:lang w:val="el-GR"/>
        </w:rPr>
        <w:t xml:space="preserve">., </w:t>
      </w:r>
      <w:r w:rsidRPr="006B5D62">
        <w:rPr>
          <w:rFonts w:cs="Arial"/>
          <w:sz w:val="22"/>
          <w:szCs w:val="22"/>
          <w:lang w:val="en-US"/>
        </w:rPr>
        <w:t>R</w:t>
      </w:r>
      <w:r w:rsidRPr="006B5D62">
        <w:rPr>
          <w:rFonts w:cs="Arial"/>
          <w:sz w:val="22"/>
          <w:szCs w:val="22"/>
          <w:lang w:val="el-GR"/>
        </w:rPr>
        <w:t xml:space="preserve">. </w:t>
      </w:r>
      <w:r w:rsidRPr="006B5D62">
        <w:rPr>
          <w:rFonts w:cs="Arial"/>
          <w:sz w:val="22"/>
          <w:szCs w:val="22"/>
          <w:lang w:val="en-US"/>
        </w:rPr>
        <w:t>Rodman</w:t>
      </w:r>
      <w:r w:rsidRPr="006B5D62">
        <w:rPr>
          <w:rFonts w:cs="Arial"/>
          <w:sz w:val="22"/>
          <w:szCs w:val="22"/>
          <w:lang w:val="el-GR"/>
        </w:rPr>
        <w:t xml:space="preserve"> &amp; </w:t>
      </w:r>
      <w:r w:rsidRPr="006B5D62">
        <w:rPr>
          <w:rFonts w:cs="Arial"/>
          <w:sz w:val="22"/>
          <w:szCs w:val="22"/>
          <w:lang w:val="en-US"/>
        </w:rPr>
        <w:t>N</w:t>
      </w:r>
      <w:r w:rsidRPr="006B5D62">
        <w:rPr>
          <w:rFonts w:cs="Arial"/>
          <w:sz w:val="22"/>
          <w:szCs w:val="22"/>
          <w:lang w:val="el-GR"/>
        </w:rPr>
        <w:t xml:space="preserve">. </w:t>
      </w:r>
      <w:r w:rsidRPr="006B5D62">
        <w:rPr>
          <w:rFonts w:cs="Arial"/>
          <w:sz w:val="22"/>
          <w:szCs w:val="22"/>
          <w:lang w:val="en-US"/>
        </w:rPr>
        <w:t>Hyams</w:t>
      </w:r>
      <w:r w:rsidRPr="006B5D62">
        <w:rPr>
          <w:rFonts w:cs="Arial"/>
          <w:sz w:val="22"/>
          <w:szCs w:val="22"/>
          <w:lang w:val="el-GR"/>
        </w:rPr>
        <w:t xml:space="preserve">, </w:t>
      </w:r>
      <w:r w:rsidRPr="006B5D62">
        <w:rPr>
          <w:rFonts w:cs="Arial"/>
          <w:i/>
          <w:iCs/>
          <w:sz w:val="22"/>
          <w:szCs w:val="22"/>
          <w:lang w:val="el-GR"/>
        </w:rPr>
        <w:t>Εισαγωγή στη μελέτη της γλώσσας</w:t>
      </w:r>
      <w:r w:rsidRPr="006B5D62">
        <w:rPr>
          <w:rFonts w:cs="Arial"/>
          <w:sz w:val="22"/>
          <w:szCs w:val="22"/>
          <w:lang w:val="el-GR"/>
        </w:rPr>
        <w:t>, μτφ. Έ. Βάζου κ.ά. Αθήνα: Πατάκης, 2008.</w:t>
      </w:r>
    </w:p>
    <w:p w14:paraId="03217B7C" w14:textId="77777777" w:rsidR="00791FEE" w:rsidRPr="006B5D62" w:rsidRDefault="00791FEE" w:rsidP="00B221D5">
      <w:pPr>
        <w:ind w:left="1077" w:hanging="720"/>
        <w:rPr>
          <w:sz w:val="22"/>
          <w:szCs w:val="22"/>
          <w:lang w:val="el-GR"/>
        </w:rPr>
      </w:pPr>
      <w:r w:rsidRPr="006B5D62">
        <w:rPr>
          <w:sz w:val="22"/>
          <w:szCs w:val="22"/>
          <w:lang w:val="el-GR"/>
        </w:rPr>
        <w:t xml:space="preserve">Lyons J., </w:t>
      </w:r>
      <w:r w:rsidRPr="006B5D62">
        <w:rPr>
          <w:i/>
          <w:iCs/>
          <w:sz w:val="22"/>
          <w:szCs w:val="22"/>
          <w:lang w:val="el-GR"/>
        </w:rPr>
        <w:t>Εισαγωγή στη θεωρητική γλωσσολογία</w:t>
      </w:r>
      <w:r w:rsidRPr="006B5D62">
        <w:rPr>
          <w:sz w:val="22"/>
          <w:szCs w:val="22"/>
          <w:lang w:val="el-GR"/>
        </w:rPr>
        <w:t>, μτφ. Ά. Αναστασιάδη-Συμεωνίδη, Ζ.</w:t>
      </w:r>
      <w:r w:rsidRPr="006B5D62">
        <w:rPr>
          <w:sz w:val="22"/>
          <w:szCs w:val="22"/>
          <w:lang w:val="en-US"/>
        </w:rPr>
        <w:t> </w:t>
      </w:r>
      <w:r w:rsidRPr="006B5D62">
        <w:rPr>
          <w:sz w:val="22"/>
          <w:szCs w:val="22"/>
          <w:lang w:val="el-GR"/>
        </w:rPr>
        <w:t>Γαβριηλίδου &amp; Α. Ευθυμίου, Αθήνα: Μεταίχμιο, 2002.</w:t>
      </w:r>
    </w:p>
    <w:p w14:paraId="368AFC65" w14:textId="77777777" w:rsidR="00791FEE" w:rsidRPr="006B5D62" w:rsidRDefault="00791FEE" w:rsidP="008E4C13">
      <w:pPr>
        <w:ind w:left="357"/>
        <w:rPr>
          <w:rFonts w:cs="Arial"/>
          <w:sz w:val="22"/>
          <w:szCs w:val="22"/>
          <w:lang w:val="el-GR"/>
        </w:rPr>
      </w:pPr>
      <w:r w:rsidRPr="006B5D62">
        <w:rPr>
          <w:rFonts w:cs="Arial"/>
          <w:sz w:val="22"/>
          <w:szCs w:val="22"/>
          <w:lang w:val="el-GR"/>
        </w:rPr>
        <w:t xml:space="preserve">Γούτσος Δ., </w:t>
      </w:r>
      <w:r w:rsidRPr="006B5D62">
        <w:rPr>
          <w:rFonts w:cs="Arial"/>
          <w:i/>
          <w:sz w:val="22"/>
          <w:szCs w:val="22"/>
          <w:lang w:val="el-GR"/>
        </w:rPr>
        <w:t>Γλώσσα: Κείμενο, ποικιλία, σύστημα</w:t>
      </w:r>
      <w:r w:rsidRPr="006B5D62">
        <w:rPr>
          <w:rFonts w:cs="Arial"/>
          <w:iCs/>
          <w:sz w:val="22"/>
          <w:szCs w:val="22"/>
          <w:lang w:val="el-GR"/>
        </w:rPr>
        <w:t>, 2</w:t>
      </w:r>
      <w:r w:rsidRPr="006B5D62">
        <w:rPr>
          <w:rFonts w:cs="Arial"/>
          <w:iCs/>
          <w:sz w:val="22"/>
          <w:szCs w:val="22"/>
          <w:vertAlign w:val="superscript"/>
          <w:lang w:val="el-GR"/>
        </w:rPr>
        <w:t>η</w:t>
      </w:r>
      <w:r w:rsidRPr="006B5D62">
        <w:rPr>
          <w:rFonts w:cs="Arial"/>
          <w:iCs/>
          <w:sz w:val="22"/>
          <w:szCs w:val="22"/>
          <w:lang w:val="el-GR"/>
        </w:rPr>
        <w:t xml:space="preserve"> έκδ</w:t>
      </w:r>
      <w:r w:rsidRPr="006B5D62">
        <w:rPr>
          <w:rFonts w:cs="Arial"/>
          <w:sz w:val="22"/>
          <w:szCs w:val="22"/>
          <w:lang w:val="el-GR"/>
        </w:rPr>
        <w:t>. Αθήνα: Κριτική, 2020.</w:t>
      </w:r>
    </w:p>
    <w:p w14:paraId="0D0178F3" w14:textId="77777777" w:rsidR="00791FEE" w:rsidRPr="006B5D62" w:rsidRDefault="00791FEE" w:rsidP="006B5D62">
      <w:pPr>
        <w:ind w:left="1077" w:hanging="720"/>
        <w:rPr>
          <w:sz w:val="22"/>
          <w:szCs w:val="22"/>
          <w:lang w:val="el-GR"/>
        </w:rPr>
      </w:pPr>
      <w:r w:rsidRPr="006B5D62">
        <w:rPr>
          <w:sz w:val="22"/>
          <w:szCs w:val="22"/>
          <w:lang w:val="el-GR"/>
        </w:rPr>
        <w:t xml:space="preserve">Λεκάκου Μ. και Ν. Τοπιντζή, επιμ., </w:t>
      </w:r>
      <w:r w:rsidRPr="006B5D62">
        <w:rPr>
          <w:i/>
          <w:iCs/>
          <w:sz w:val="22"/>
          <w:szCs w:val="22"/>
          <w:lang w:val="el-GR"/>
        </w:rPr>
        <w:t>Εισαγωγή στη Γλωσσολογία: Θεμελιώδεις έννοιες και βασικοί κλάδοι με έμφαση στην ελληνική γλώσσα</w:t>
      </w:r>
      <w:r w:rsidRPr="006B5D62">
        <w:rPr>
          <w:sz w:val="22"/>
          <w:szCs w:val="22"/>
          <w:lang w:val="el-GR"/>
        </w:rPr>
        <w:t>. Αθήνα: Gutenberg, 2022.</w:t>
      </w:r>
    </w:p>
    <w:p w14:paraId="0C89CCFC" w14:textId="77777777" w:rsidR="00791FEE" w:rsidRPr="006B5D62" w:rsidRDefault="00791FEE" w:rsidP="00805E04">
      <w:pPr>
        <w:ind w:left="1077" w:hanging="720"/>
        <w:rPr>
          <w:sz w:val="22"/>
          <w:szCs w:val="22"/>
          <w:lang w:val="el-GR"/>
        </w:rPr>
      </w:pPr>
      <w:r w:rsidRPr="006B5D62">
        <w:rPr>
          <w:sz w:val="22"/>
          <w:szCs w:val="22"/>
          <w:lang w:val="el-GR"/>
        </w:rPr>
        <w:t xml:space="preserve">Παυλίδoυ Θ., </w:t>
      </w:r>
      <w:r w:rsidRPr="006B5D62">
        <w:rPr>
          <w:i/>
          <w:sz w:val="22"/>
          <w:szCs w:val="22"/>
          <w:lang w:val="el-GR"/>
        </w:rPr>
        <w:t>Επίπεδα γλωσσικής αvάλυσης</w:t>
      </w:r>
      <w:r w:rsidRPr="006B5D62">
        <w:rPr>
          <w:sz w:val="22"/>
          <w:szCs w:val="22"/>
          <w:lang w:val="el-GR"/>
        </w:rPr>
        <w:t>, Θεσσαλονίκη: Ινστιτούτο Νεοελληνικών Σπουδών, 2008.</w:t>
      </w:r>
    </w:p>
    <w:p w14:paraId="1D8996B2" w14:textId="77777777" w:rsidR="00791FEE" w:rsidRPr="006B5D62" w:rsidRDefault="00791FEE" w:rsidP="007E7260">
      <w:pPr>
        <w:ind w:left="1077" w:hanging="720"/>
        <w:rPr>
          <w:sz w:val="22"/>
          <w:szCs w:val="22"/>
          <w:lang w:val="el-GR"/>
        </w:rPr>
      </w:pPr>
      <w:r w:rsidRPr="006B5D62">
        <w:rPr>
          <w:sz w:val="22"/>
          <w:szCs w:val="22"/>
          <w:lang w:val="el-GR"/>
        </w:rPr>
        <w:t xml:space="preserve">Φιλιππάκη-Warburton Ει., </w:t>
      </w:r>
      <w:r w:rsidRPr="006B5D62">
        <w:rPr>
          <w:i/>
          <w:sz w:val="22"/>
          <w:szCs w:val="22"/>
          <w:lang w:val="el-GR"/>
        </w:rPr>
        <w:t>Εισαγωγή στη θεωρητική γλωσσολογία</w:t>
      </w:r>
      <w:r w:rsidRPr="006B5D62">
        <w:rPr>
          <w:sz w:val="22"/>
          <w:szCs w:val="22"/>
          <w:lang w:val="el-GR"/>
        </w:rPr>
        <w:t>. Αθήνα: Νεφέλη, 1992.</w:t>
      </w:r>
    </w:p>
    <w:p w14:paraId="1134799F" w14:textId="77777777" w:rsidR="004C6986" w:rsidRDefault="004C6986">
      <w:pPr>
        <w:ind w:left="567" w:hanging="567"/>
        <w:rPr>
          <w:rFonts w:ascii="Times New Roman" w:hAnsi="Times New Roman"/>
          <w:b/>
          <w:bCs/>
          <w:sz w:val="22"/>
          <w:lang w:val="el-GR"/>
        </w:rPr>
      </w:pPr>
    </w:p>
    <w:p w14:paraId="53D1B85C" w14:textId="0359DE11" w:rsidR="00D33AC1" w:rsidRPr="00E66B18" w:rsidRDefault="00D33AC1" w:rsidP="00D33AC1">
      <w:pPr>
        <w:pStyle w:val="Heading2"/>
        <w:spacing w:after="120"/>
        <w:rPr>
          <w:rFonts w:ascii="Georgia" w:hAnsi="Georgia"/>
          <w:color w:val="17365D" w:themeColor="text2" w:themeShade="BF"/>
        </w:rPr>
      </w:pPr>
      <w:r>
        <w:rPr>
          <w:rFonts w:ascii="Georgia" w:hAnsi="Georgia"/>
          <w:color w:val="17365D" w:themeColor="text2" w:themeShade="BF"/>
        </w:rPr>
        <w:t>Αναγνώσματα</w:t>
      </w:r>
    </w:p>
    <w:p w14:paraId="252A8348" w14:textId="0CB54AFE" w:rsidR="00C932C6" w:rsidRPr="00E66B18" w:rsidRDefault="00D33AC1" w:rsidP="00D33AC1">
      <w:pPr>
        <w:ind w:left="567" w:hanging="567"/>
        <w:jc w:val="center"/>
        <w:rPr>
          <w:rFonts w:ascii="Times New Roman" w:hAnsi="Times New Roman"/>
          <w:bCs/>
          <w:sz w:val="22"/>
          <w:lang w:val="el-GR"/>
        </w:rPr>
      </w:pPr>
      <w:hyperlink r:id="rId10" w:history="1"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https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://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eclass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.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uoa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.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gr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/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modules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/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document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/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index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.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php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?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course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=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MEDIA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221&amp;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op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e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nDir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=/54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e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22545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Zq</w:t>
        </w:r>
        <w:r w:rsidRPr="00E66B18">
          <w:rPr>
            <w:rStyle w:val="Hyperlink"/>
            <w:rFonts w:ascii="Times New Roman" w:hAnsi="Times New Roman"/>
            <w:bCs/>
            <w:sz w:val="22"/>
            <w:lang w:val="el-GR"/>
          </w:rPr>
          <w:t>7</w:t>
        </w:r>
        <w:r w:rsidRPr="00063179">
          <w:rPr>
            <w:rStyle w:val="Hyperlink"/>
            <w:rFonts w:ascii="Times New Roman" w:hAnsi="Times New Roman"/>
            <w:bCs/>
            <w:sz w:val="22"/>
            <w:lang w:val="en-US"/>
          </w:rPr>
          <w:t>Q</w:t>
        </w:r>
      </w:hyperlink>
      <w:r w:rsidRPr="00E66B18">
        <w:rPr>
          <w:rFonts w:ascii="Times New Roman" w:hAnsi="Times New Roman"/>
          <w:bCs/>
          <w:sz w:val="22"/>
          <w:lang w:val="el-GR"/>
        </w:rPr>
        <w:t xml:space="preserve"> </w:t>
      </w:r>
    </w:p>
    <w:p w14:paraId="6AFB35AC" w14:textId="77777777" w:rsidR="00C932C6" w:rsidRPr="00E66B18" w:rsidRDefault="00C932C6" w:rsidP="00467E54">
      <w:pPr>
        <w:pStyle w:val="Heading2"/>
        <w:spacing w:after="120"/>
        <w:rPr>
          <w:rFonts w:ascii="Georgia" w:hAnsi="Georgia"/>
          <w:color w:val="17365D" w:themeColor="text2" w:themeShade="BF"/>
        </w:rPr>
      </w:pPr>
    </w:p>
    <w:p w14:paraId="21DBC7E2" w14:textId="77777777" w:rsidR="00B221D5" w:rsidRDefault="00B221D5" w:rsidP="00467E54">
      <w:pPr>
        <w:pStyle w:val="Heading2"/>
        <w:spacing w:after="120"/>
        <w:rPr>
          <w:rFonts w:ascii="Georgia" w:hAnsi="Georgia"/>
          <w:color w:val="17365D" w:themeColor="text2" w:themeShade="BF"/>
        </w:rPr>
      </w:pPr>
    </w:p>
    <w:p w14:paraId="4247037E" w14:textId="10D6F759" w:rsidR="00467E54" w:rsidRPr="00A473E3" w:rsidRDefault="00467E54" w:rsidP="00467E54">
      <w:pPr>
        <w:pStyle w:val="Heading2"/>
        <w:spacing w:after="120"/>
        <w:rPr>
          <w:rFonts w:ascii="Georgia" w:hAnsi="Georgia"/>
          <w:color w:val="17365D" w:themeColor="text2" w:themeShade="BF"/>
        </w:rPr>
      </w:pPr>
      <w:r w:rsidRPr="00A473E3">
        <w:rPr>
          <w:rFonts w:ascii="Georgia" w:hAnsi="Georgia"/>
          <w:color w:val="17365D" w:themeColor="text2" w:themeShade="BF"/>
        </w:rPr>
        <w:t>Αξιολόγηση</w:t>
      </w:r>
    </w:p>
    <w:p w14:paraId="395DC3ED" w14:textId="56B8AF4B" w:rsidR="00467E54" w:rsidRPr="00791FEE" w:rsidRDefault="00B6305D" w:rsidP="00467E5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l-GR"/>
        </w:rPr>
        <w:t>Τελικές ε</w:t>
      </w:r>
      <w:r w:rsidR="00A71FA8">
        <w:rPr>
          <w:sz w:val="22"/>
          <w:szCs w:val="22"/>
          <w:lang w:val="el-GR"/>
        </w:rPr>
        <w:t>ξετάσεις</w:t>
      </w:r>
    </w:p>
    <w:p w14:paraId="7813ECF8" w14:textId="77777777" w:rsidR="00DC68FD" w:rsidRDefault="00DC68FD" w:rsidP="00467E54">
      <w:pPr>
        <w:jc w:val="center"/>
        <w:rPr>
          <w:sz w:val="22"/>
          <w:szCs w:val="22"/>
          <w:lang w:val="el-GR"/>
        </w:rPr>
      </w:pPr>
    </w:p>
    <w:p w14:paraId="5D323C0E" w14:textId="77777777" w:rsidR="004C6986" w:rsidRDefault="004C6986">
      <w:pPr>
        <w:ind w:left="567" w:hanging="567"/>
        <w:rPr>
          <w:rFonts w:ascii="Times New Roman" w:hAnsi="Times New Roman"/>
          <w:b/>
          <w:bCs/>
          <w:sz w:val="22"/>
          <w:lang w:val="el-GR"/>
        </w:rPr>
      </w:pPr>
    </w:p>
    <w:p w14:paraId="6B36C092" w14:textId="77777777" w:rsidR="004C6986" w:rsidRDefault="004C6986">
      <w:pPr>
        <w:ind w:left="567" w:hanging="567"/>
        <w:jc w:val="center"/>
        <w:rPr>
          <w:sz w:val="22"/>
          <w:lang w:val="el-GR"/>
        </w:rPr>
      </w:pPr>
    </w:p>
    <w:sectPr w:rsidR="004C6986" w:rsidSect="007E7260">
      <w:footerReference w:type="default" r:id="rId11"/>
      <w:endnotePr>
        <w:numFmt w:val="decimal"/>
      </w:endnotePr>
      <w:pgSz w:w="11906" w:h="16838"/>
      <w:pgMar w:top="964" w:right="1134" w:bottom="964" w:left="1134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DF0C" w14:textId="77777777" w:rsidR="00480BAA" w:rsidRDefault="00480BAA">
      <w:pPr>
        <w:spacing w:line="20" w:lineRule="exact"/>
      </w:pPr>
    </w:p>
  </w:endnote>
  <w:endnote w:type="continuationSeparator" w:id="0">
    <w:p w14:paraId="0932F61A" w14:textId="77777777" w:rsidR="00480BAA" w:rsidRDefault="00480BAA">
      <w:r>
        <w:t xml:space="preserve"> </w:t>
      </w:r>
    </w:p>
  </w:endnote>
  <w:endnote w:type="continuationNotice" w:id="1">
    <w:p w14:paraId="4B51376C" w14:textId="77777777" w:rsidR="00480BAA" w:rsidRDefault="00480B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5156" w14:textId="77777777" w:rsidR="00E342F2" w:rsidRDefault="00703701">
    <w:pPr>
      <w:pStyle w:val="Footer"/>
      <w:jc w:val="right"/>
    </w:pPr>
    <w:r>
      <w:rPr>
        <w:rStyle w:val="PageNumber"/>
      </w:rPr>
      <w:fldChar w:fldCharType="begin"/>
    </w:r>
    <w:r w:rsidR="00E342F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42F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23E4" w14:textId="77777777" w:rsidR="00480BAA" w:rsidRDefault="00480BAA">
      <w:r>
        <w:separator/>
      </w:r>
    </w:p>
  </w:footnote>
  <w:footnote w:type="continuationSeparator" w:id="0">
    <w:p w14:paraId="57FB1D51" w14:textId="77777777" w:rsidR="00480BAA" w:rsidRDefault="0048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14E7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81F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A251B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EEB5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AA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EB1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886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9A2C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1245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0B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948FD"/>
    <w:multiLevelType w:val="hybridMultilevel"/>
    <w:tmpl w:val="B3D22090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984258F"/>
    <w:multiLevelType w:val="hybridMultilevel"/>
    <w:tmpl w:val="4AA4F6F6"/>
    <w:lvl w:ilvl="0" w:tplc="0408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2A41B9B"/>
    <w:multiLevelType w:val="hybridMultilevel"/>
    <w:tmpl w:val="5E5E93E8"/>
    <w:lvl w:ilvl="0" w:tplc="0409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1A63E53"/>
    <w:multiLevelType w:val="hybridMultilevel"/>
    <w:tmpl w:val="EC66C142"/>
    <w:lvl w:ilvl="0" w:tplc="D06E9B8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82524">
    <w:abstractNumId w:val="8"/>
  </w:num>
  <w:num w:numId="2" w16cid:durableId="23749266">
    <w:abstractNumId w:val="3"/>
  </w:num>
  <w:num w:numId="3" w16cid:durableId="1481769932">
    <w:abstractNumId w:val="2"/>
  </w:num>
  <w:num w:numId="4" w16cid:durableId="731850248">
    <w:abstractNumId w:val="1"/>
  </w:num>
  <w:num w:numId="5" w16cid:durableId="475532266">
    <w:abstractNumId w:val="0"/>
  </w:num>
  <w:num w:numId="6" w16cid:durableId="1403135532">
    <w:abstractNumId w:val="9"/>
  </w:num>
  <w:num w:numId="7" w16cid:durableId="867991035">
    <w:abstractNumId w:val="7"/>
  </w:num>
  <w:num w:numId="8" w16cid:durableId="1371106568">
    <w:abstractNumId w:val="6"/>
  </w:num>
  <w:num w:numId="9" w16cid:durableId="1638684211">
    <w:abstractNumId w:val="5"/>
  </w:num>
  <w:num w:numId="10" w16cid:durableId="465856554">
    <w:abstractNumId w:val="4"/>
  </w:num>
  <w:num w:numId="11" w16cid:durableId="878516020">
    <w:abstractNumId w:val="11"/>
  </w:num>
  <w:num w:numId="12" w16cid:durableId="2052922644">
    <w:abstractNumId w:val="12"/>
  </w:num>
  <w:num w:numId="13" w16cid:durableId="990404706">
    <w:abstractNumId w:val="13"/>
  </w:num>
  <w:num w:numId="14" w16cid:durableId="181845308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D7"/>
    <w:rsid w:val="000064AB"/>
    <w:rsid w:val="000223EC"/>
    <w:rsid w:val="00030FD2"/>
    <w:rsid w:val="00042FBF"/>
    <w:rsid w:val="00061801"/>
    <w:rsid w:val="000732AB"/>
    <w:rsid w:val="00092DB3"/>
    <w:rsid w:val="000A1DBE"/>
    <w:rsid w:val="00124985"/>
    <w:rsid w:val="00180E79"/>
    <w:rsid w:val="001D732F"/>
    <w:rsid w:val="00220A44"/>
    <w:rsid w:val="00261702"/>
    <w:rsid w:val="002814EE"/>
    <w:rsid w:val="002D7C83"/>
    <w:rsid w:val="0030355E"/>
    <w:rsid w:val="0030608B"/>
    <w:rsid w:val="00340039"/>
    <w:rsid w:val="003570F0"/>
    <w:rsid w:val="00357A77"/>
    <w:rsid w:val="003F11F7"/>
    <w:rsid w:val="0044547D"/>
    <w:rsid w:val="00467E54"/>
    <w:rsid w:val="00480BAA"/>
    <w:rsid w:val="00497CF4"/>
    <w:rsid w:val="004A01EB"/>
    <w:rsid w:val="004B2701"/>
    <w:rsid w:val="004C6986"/>
    <w:rsid w:val="004D2C2C"/>
    <w:rsid w:val="00516959"/>
    <w:rsid w:val="005840A2"/>
    <w:rsid w:val="005B028A"/>
    <w:rsid w:val="005B63FD"/>
    <w:rsid w:val="0060286A"/>
    <w:rsid w:val="00607309"/>
    <w:rsid w:val="00662332"/>
    <w:rsid w:val="00671E53"/>
    <w:rsid w:val="006B5D62"/>
    <w:rsid w:val="00703701"/>
    <w:rsid w:val="00791FEE"/>
    <w:rsid w:val="007D39F9"/>
    <w:rsid w:val="007E7260"/>
    <w:rsid w:val="00805E04"/>
    <w:rsid w:val="00831238"/>
    <w:rsid w:val="00832E0F"/>
    <w:rsid w:val="008377C4"/>
    <w:rsid w:val="008473C9"/>
    <w:rsid w:val="008673F3"/>
    <w:rsid w:val="00881AA9"/>
    <w:rsid w:val="0089277F"/>
    <w:rsid w:val="008B044F"/>
    <w:rsid w:val="008E4C13"/>
    <w:rsid w:val="008F492D"/>
    <w:rsid w:val="00904F35"/>
    <w:rsid w:val="00981FB9"/>
    <w:rsid w:val="009875FD"/>
    <w:rsid w:val="009C30A0"/>
    <w:rsid w:val="009D68C4"/>
    <w:rsid w:val="009E3782"/>
    <w:rsid w:val="009F7209"/>
    <w:rsid w:val="00A1658C"/>
    <w:rsid w:val="00A25E1E"/>
    <w:rsid w:val="00A40D8C"/>
    <w:rsid w:val="00A457DD"/>
    <w:rsid w:val="00A473E3"/>
    <w:rsid w:val="00A54C6C"/>
    <w:rsid w:val="00A55CEB"/>
    <w:rsid w:val="00A669C5"/>
    <w:rsid w:val="00A71FA8"/>
    <w:rsid w:val="00A87FE7"/>
    <w:rsid w:val="00AB30DC"/>
    <w:rsid w:val="00AC684B"/>
    <w:rsid w:val="00AF58D7"/>
    <w:rsid w:val="00B034EA"/>
    <w:rsid w:val="00B221D5"/>
    <w:rsid w:val="00B52658"/>
    <w:rsid w:val="00B533A8"/>
    <w:rsid w:val="00B6305D"/>
    <w:rsid w:val="00B84987"/>
    <w:rsid w:val="00BA1365"/>
    <w:rsid w:val="00BD1465"/>
    <w:rsid w:val="00BD43D6"/>
    <w:rsid w:val="00BF7114"/>
    <w:rsid w:val="00C76F66"/>
    <w:rsid w:val="00C7773D"/>
    <w:rsid w:val="00C77F90"/>
    <w:rsid w:val="00C932C6"/>
    <w:rsid w:val="00CA6B5A"/>
    <w:rsid w:val="00CC570D"/>
    <w:rsid w:val="00CD3EA8"/>
    <w:rsid w:val="00CE23C4"/>
    <w:rsid w:val="00CF41D5"/>
    <w:rsid w:val="00D11767"/>
    <w:rsid w:val="00D13B56"/>
    <w:rsid w:val="00D33AC1"/>
    <w:rsid w:val="00D56A92"/>
    <w:rsid w:val="00D975B8"/>
    <w:rsid w:val="00DA7559"/>
    <w:rsid w:val="00DC68FD"/>
    <w:rsid w:val="00DD45F7"/>
    <w:rsid w:val="00DD60AE"/>
    <w:rsid w:val="00E23691"/>
    <w:rsid w:val="00E25F39"/>
    <w:rsid w:val="00E342F2"/>
    <w:rsid w:val="00E47414"/>
    <w:rsid w:val="00E47707"/>
    <w:rsid w:val="00E553CC"/>
    <w:rsid w:val="00E60E5A"/>
    <w:rsid w:val="00E66B18"/>
    <w:rsid w:val="00EA3FD1"/>
    <w:rsid w:val="00EF36BE"/>
    <w:rsid w:val="00F07250"/>
    <w:rsid w:val="00F15ED9"/>
    <w:rsid w:val="00F57D90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D8A16"/>
  <w15:docId w15:val="{8736D4DB-86D5-4340-B75A-23CDACD0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9F9"/>
    <w:pPr>
      <w:widowControl w:val="0"/>
    </w:pPr>
    <w:rPr>
      <w:rFonts w:ascii="Georgia" w:hAnsi="Georgia"/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7D39F9"/>
    <w:pPr>
      <w:keepNext/>
      <w:suppressAutoHyphens/>
      <w:ind w:left="2880"/>
      <w:jc w:val="both"/>
      <w:outlineLvl w:val="0"/>
    </w:pPr>
    <w:rPr>
      <w:rFonts w:ascii="Times New Roman" w:hAnsi="Times New Roman"/>
      <w:b/>
      <w:spacing w:val="-3"/>
      <w:sz w:val="28"/>
      <w:lang w:val="el-GR"/>
    </w:rPr>
  </w:style>
  <w:style w:type="paragraph" w:styleId="Heading2">
    <w:name w:val="heading 2"/>
    <w:basedOn w:val="Normal"/>
    <w:next w:val="Normal"/>
    <w:qFormat/>
    <w:rsid w:val="007D39F9"/>
    <w:pPr>
      <w:keepNext/>
      <w:jc w:val="center"/>
      <w:outlineLvl w:val="1"/>
    </w:pPr>
    <w:rPr>
      <w:rFonts w:ascii="Arial" w:hAnsi="Arial" w:cs="Arial"/>
      <w:b/>
      <w:bCs/>
      <w:sz w:val="28"/>
      <w:lang w:val="el-GR"/>
    </w:rPr>
  </w:style>
  <w:style w:type="paragraph" w:styleId="Heading3">
    <w:name w:val="heading 3"/>
    <w:basedOn w:val="Normal"/>
    <w:next w:val="Normal"/>
    <w:qFormat/>
    <w:rsid w:val="007D39F9"/>
    <w:pPr>
      <w:keepNext/>
      <w:widowControl/>
      <w:autoSpaceDE w:val="0"/>
      <w:autoSpaceDN w:val="0"/>
      <w:outlineLvl w:val="2"/>
    </w:pPr>
    <w:rPr>
      <w:rFonts w:ascii="Bookman Old Style" w:hAnsi="Bookman Old Style"/>
      <w:b/>
      <w:bCs/>
      <w:i/>
      <w:iCs/>
      <w:snapToGrid/>
      <w:sz w:val="20"/>
      <w:szCs w:val="24"/>
      <w:lang w:val="el-GR" w:eastAsia="el-GR"/>
    </w:rPr>
  </w:style>
  <w:style w:type="paragraph" w:styleId="Heading4">
    <w:name w:val="heading 4"/>
    <w:basedOn w:val="Normal"/>
    <w:next w:val="Normal"/>
    <w:qFormat/>
    <w:rsid w:val="007D39F9"/>
    <w:pPr>
      <w:keepNext/>
      <w:widowControl/>
      <w:pBdr>
        <w:top w:val="dotted" w:sz="4" w:space="1" w:color="auto"/>
      </w:pBdr>
      <w:autoSpaceDE w:val="0"/>
      <w:autoSpaceDN w:val="0"/>
      <w:outlineLvl w:val="3"/>
    </w:pPr>
    <w:rPr>
      <w:rFonts w:ascii="Bookman Old Style" w:hAnsi="Bookman Old Style"/>
      <w:b/>
      <w:bCs/>
      <w:i/>
      <w:iCs/>
      <w:snapToGrid/>
      <w:sz w:val="20"/>
      <w:szCs w:val="24"/>
      <w:lang w:val="el-GR" w:eastAsia="el-GR"/>
    </w:rPr>
  </w:style>
  <w:style w:type="paragraph" w:styleId="Heading5">
    <w:name w:val="heading 5"/>
    <w:basedOn w:val="Normal"/>
    <w:next w:val="Normal"/>
    <w:qFormat/>
    <w:rsid w:val="007D39F9"/>
    <w:pPr>
      <w:keepNext/>
      <w:outlineLvl w:val="4"/>
    </w:pPr>
    <w:rPr>
      <w:rFonts w:ascii="Bookman Old Style" w:hAnsi="Bookman Old Style"/>
      <w:b/>
      <w:bCs/>
    </w:rPr>
  </w:style>
  <w:style w:type="paragraph" w:styleId="Heading6">
    <w:name w:val="heading 6"/>
    <w:basedOn w:val="Normal"/>
    <w:next w:val="Normal"/>
    <w:qFormat/>
    <w:rsid w:val="007D39F9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000000" w:fill="FFFFFF"/>
      <w:autoSpaceDE w:val="0"/>
      <w:autoSpaceDN w:val="0"/>
      <w:ind w:right="567"/>
      <w:outlineLvl w:val="5"/>
    </w:pPr>
    <w:rPr>
      <w:rFonts w:ascii="Times New Roman" w:hAnsi="Times New Roman"/>
      <w:b/>
      <w:bCs/>
      <w:snapToGrid/>
      <w:sz w:val="20"/>
      <w:szCs w:val="24"/>
      <w:lang w:val="el-GR" w:eastAsia="el-GR"/>
    </w:rPr>
  </w:style>
  <w:style w:type="paragraph" w:styleId="Heading7">
    <w:name w:val="heading 7"/>
    <w:basedOn w:val="Normal"/>
    <w:next w:val="Normal"/>
    <w:qFormat/>
    <w:rsid w:val="007D39F9"/>
    <w:pPr>
      <w:keepNext/>
      <w:widowControl/>
      <w:shd w:val="pct5" w:color="000000" w:fill="FFFFFF"/>
      <w:autoSpaceDE w:val="0"/>
      <w:autoSpaceDN w:val="0"/>
      <w:outlineLvl w:val="6"/>
    </w:pPr>
    <w:rPr>
      <w:rFonts w:ascii="Times New Roman" w:hAnsi="Times New Roman"/>
      <w:snapToGrid/>
      <w:sz w:val="20"/>
      <w:szCs w:val="24"/>
      <w:lang w:val="de-DE" w:eastAsia="el-GR"/>
    </w:rPr>
  </w:style>
  <w:style w:type="paragraph" w:styleId="Heading8">
    <w:name w:val="heading 8"/>
    <w:basedOn w:val="Normal"/>
    <w:next w:val="Normal"/>
    <w:qFormat/>
    <w:rsid w:val="007D39F9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7D39F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D39F9"/>
    <w:rPr>
      <w:sz w:val="20"/>
    </w:rPr>
  </w:style>
  <w:style w:type="character" w:styleId="FootnoteReference">
    <w:name w:val="footnote reference"/>
    <w:basedOn w:val="DefaultParagraphFont"/>
    <w:semiHidden/>
    <w:rsid w:val="007D39F9"/>
    <w:rPr>
      <w:vertAlign w:val="superscript"/>
    </w:rPr>
  </w:style>
  <w:style w:type="paragraph" w:styleId="BodyText">
    <w:name w:val="Body Text"/>
    <w:basedOn w:val="Normal"/>
    <w:rsid w:val="007D39F9"/>
    <w:pPr>
      <w:tabs>
        <w:tab w:val="left" w:pos="7813"/>
      </w:tabs>
      <w:suppressAutoHyphens/>
      <w:spacing w:line="312" w:lineRule="auto"/>
      <w:jc w:val="both"/>
    </w:pPr>
    <w:rPr>
      <w:rFonts w:ascii="Courier New" w:hAnsi="Courier New"/>
      <w:spacing w:val="-3"/>
      <w:lang w:val="el-GR"/>
    </w:rPr>
  </w:style>
  <w:style w:type="character" w:styleId="Hyperlink">
    <w:name w:val="Hyperlink"/>
    <w:basedOn w:val="DefaultParagraphFont"/>
    <w:rsid w:val="007D39F9"/>
    <w:rPr>
      <w:color w:val="0000FF"/>
      <w:u w:val="single"/>
    </w:rPr>
  </w:style>
  <w:style w:type="paragraph" w:styleId="PlainText">
    <w:name w:val="Plain Text"/>
    <w:basedOn w:val="Normal"/>
    <w:rsid w:val="007D39F9"/>
    <w:rPr>
      <w:rFonts w:ascii="Courier New" w:hAnsi="Courier New" w:cs="Courier New"/>
      <w:sz w:val="20"/>
    </w:rPr>
  </w:style>
  <w:style w:type="paragraph" w:styleId="NormalIndent">
    <w:name w:val="Normal Indent"/>
    <w:basedOn w:val="Normal"/>
    <w:rsid w:val="007D39F9"/>
    <w:pPr>
      <w:ind w:left="720"/>
    </w:pPr>
  </w:style>
  <w:style w:type="paragraph" w:styleId="HTMLAddress">
    <w:name w:val="HTML Address"/>
    <w:basedOn w:val="Normal"/>
    <w:rsid w:val="007D39F9"/>
    <w:rPr>
      <w:i/>
      <w:iCs/>
    </w:rPr>
  </w:style>
  <w:style w:type="paragraph" w:styleId="EnvelopeReturn">
    <w:name w:val="envelope return"/>
    <w:basedOn w:val="Normal"/>
    <w:rsid w:val="007D39F9"/>
    <w:rPr>
      <w:rFonts w:ascii="Arial" w:hAnsi="Arial" w:cs="Arial"/>
      <w:sz w:val="20"/>
    </w:rPr>
  </w:style>
  <w:style w:type="paragraph" w:styleId="EnvelopeAddress">
    <w:name w:val="envelope address"/>
    <w:basedOn w:val="Normal"/>
    <w:rsid w:val="007D39F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Index1">
    <w:name w:val="index 1"/>
    <w:basedOn w:val="Normal"/>
    <w:next w:val="Normal"/>
    <w:autoRedefine/>
    <w:semiHidden/>
    <w:rsid w:val="007D39F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7D39F9"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rsid w:val="007D39F9"/>
    <w:pPr>
      <w:spacing w:before="120"/>
    </w:pPr>
    <w:rPr>
      <w:rFonts w:ascii="Arial" w:hAnsi="Arial" w:cs="Arial"/>
      <w:b/>
      <w:bCs/>
      <w:szCs w:val="24"/>
    </w:rPr>
  </w:style>
  <w:style w:type="paragraph" w:styleId="NoteHeading">
    <w:name w:val="Note Heading"/>
    <w:basedOn w:val="Normal"/>
    <w:next w:val="Normal"/>
    <w:rsid w:val="007D39F9"/>
  </w:style>
  <w:style w:type="paragraph" w:styleId="Index2">
    <w:name w:val="index 2"/>
    <w:basedOn w:val="Normal"/>
    <w:next w:val="Normal"/>
    <w:autoRedefine/>
    <w:semiHidden/>
    <w:rsid w:val="007D39F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D39F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D39F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D39F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D39F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D39F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D39F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D39F9"/>
    <w:pPr>
      <w:ind w:left="2160" w:hanging="240"/>
    </w:pPr>
  </w:style>
  <w:style w:type="paragraph" w:styleId="Date">
    <w:name w:val="Date"/>
    <w:basedOn w:val="Normal"/>
    <w:next w:val="Normal"/>
    <w:rsid w:val="007D39F9"/>
  </w:style>
  <w:style w:type="paragraph" w:styleId="NormalWeb">
    <w:name w:val="Normal (Web)"/>
    <w:basedOn w:val="Normal"/>
    <w:rsid w:val="007D39F9"/>
    <w:rPr>
      <w:rFonts w:ascii="Times New Roman" w:hAnsi="Times New Roman"/>
      <w:szCs w:val="24"/>
    </w:rPr>
  </w:style>
  <w:style w:type="paragraph" w:styleId="MacroText">
    <w:name w:val="macro"/>
    <w:semiHidden/>
    <w:rsid w:val="007D39F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  <w:lang w:val="en-GB" w:eastAsia="en-US"/>
    </w:rPr>
  </w:style>
  <w:style w:type="paragraph" w:styleId="EndnoteText">
    <w:name w:val="endnote text"/>
    <w:basedOn w:val="Normal"/>
    <w:semiHidden/>
    <w:rsid w:val="007D39F9"/>
    <w:rPr>
      <w:sz w:val="20"/>
    </w:rPr>
  </w:style>
  <w:style w:type="paragraph" w:styleId="CommentText">
    <w:name w:val="annotation text"/>
    <w:basedOn w:val="Normal"/>
    <w:semiHidden/>
    <w:rsid w:val="007D39F9"/>
    <w:rPr>
      <w:sz w:val="20"/>
    </w:rPr>
  </w:style>
  <w:style w:type="paragraph" w:styleId="Header">
    <w:name w:val="header"/>
    <w:basedOn w:val="Normal"/>
    <w:rsid w:val="007D39F9"/>
    <w:pPr>
      <w:tabs>
        <w:tab w:val="center" w:pos="4153"/>
        <w:tab w:val="right" w:pos="8306"/>
      </w:tabs>
    </w:pPr>
  </w:style>
  <w:style w:type="paragraph" w:styleId="MessageHeader">
    <w:name w:val="Message Header"/>
    <w:basedOn w:val="Normal"/>
    <w:rsid w:val="007D39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Closing">
    <w:name w:val="Closing"/>
    <w:basedOn w:val="Normal"/>
    <w:rsid w:val="007D39F9"/>
    <w:pPr>
      <w:ind w:left="4252"/>
    </w:pPr>
  </w:style>
  <w:style w:type="paragraph" w:styleId="Caption">
    <w:name w:val="caption"/>
    <w:basedOn w:val="Normal"/>
    <w:next w:val="Normal"/>
    <w:qFormat/>
    <w:rsid w:val="007D39F9"/>
    <w:pPr>
      <w:spacing w:before="120" w:after="120"/>
    </w:pPr>
    <w:rPr>
      <w:b/>
      <w:bCs/>
      <w:sz w:val="20"/>
    </w:rPr>
  </w:style>
  <w:style w:type="paragraph" w:styleId="List">
    <w:name w:val="List"/>
    <w:basedOn w:val="Normal"/>
    <w:rsid w:val="007D39F9"/>
    <w:pPr>
      <w:ind w:left="283" w:hanging="283"/>
    </w:pPr>
  </w:style>
  <w:style w:type="paragraph" w:styleId="List2">
    <w:name w:val="List 2"/>
    <w:basedOn w:val="Normal"/>
    <w:rsid w:val="007D39F9"/>
    <w:pPr>
      <w:ind w:left="566" w:hanging="283"/>
    </w:pPr>
  </w:style>
  <w:style w:type="paragraph" w:styleId="List3">
    <w:name w:val="List 3"/>
    <w:basedOn w:val="Normal"/>
    <w:rsid w:val="007D39F9"/>
    <w:pPr>
      <w:ind w:left="849" w:hanging="283"/>
    </w:pPr>
  </w:style>
  <w:style w:type="paragraph" w:styleId="List4">
    <w:name w:val="List 4"/>
    <w:basedOn w:val="Normal"/>
    <w:rsid w:val="007D39F9"/>
    <w:pPr>
      <w:ind w:left="1132" w:hanging="283"/>
    </w:pPr>
  </w:style>
  <w:style w:type="paragraph" w:styleId="List5">
    <w:name w:val="List 5"/>
    <w:basedOn w:val="Normal"/>
    <w:rsid w:val="007D39F9"/>
    <w:pPr>
      <w:ind w:left="1415" w:hanging="283"/>
    </w:pPr>
  </w:style>
  <w:style w:type="paragraph" w:styleId="ListNumber">
    <w:name w:val="List Number"/>
    <w:basedOn w:val="Normal"/>
    <w:rsid w:val="007D39F9"/>
    <w:pPr>
      <w:numPr>
        <w:numId w:val="1"/>
      </w:numPr>
    </w:pPr>
  </w:style>
  <w:style w:type="paragraph" w:styleId="ListNumber2">
    <w:name w:val="List Number 2"/>
    <w:basedOn w:val="Normal"/>
    <w:rsid w:val="007D39F9"/>
    <w:pPr>
      <w:numPr>
        <w:numId w:val="2"/>
      </w:numPr>
    </w:pPr>
  </w:style>
  <w:style w:type="paragraph" w:styleId="ListNumber3">
    <w:name w:val="List Number 3"/>
    <w:basedOn w:val="Normal"/>
    <w:rsid w:val="007D39F9"/>
    <w:pPr>
      <w:numPr>
        <w:numId w:val="3"/>
      </w:numPr>
    </w:pPr>
  </w:style>
  <w:style w:type="paragraph" w:styleId="ListNumber4">
    <w:name w:val="List Number 4"/>
    <w:basedOn w:val="Normal"/>
    <w:rsid w:val="007D39F9"/>
    <w:pPr>
      <w:numPr>
        <w:numId w:val="4"/>
      </w:numPr>
    </w:pPr>
  </w:style>
  <w:style w:type="paragraph" w:styleId="ListNumber5">
    <w:name w:val="List Number 5"/>
    <w:basedOn w:val="Normal"/>
    <w:rsid w:val="007D39F9"/>
    <w:pPr>
      <w:numPr>
        <w:numId w:val="5"/>
      </w:numPr>
    </w:pPr>
  </w:style>
  <w:style w:type="paragraph" w:styleId="ListBullet">
    <w:name w:val="List Bullet"/>
    <w:basedOn w:val="Normal"/>
    <w:autoRedefine/>
    <w:rsid w:val="007D39F9"/>
    <w:pPr>
      <w:numPr>
        <w:numId w:val="6"/>
      </w:numPr>
    </w:pPr>
  </w:style>
  <w:style w:type="paragraph" w:styleId="ListBullet2">
    <w:name w:val="List Bullet 2"/>
    <w:basedOn w:val="Normal"/>
    <w:autoRedefine/>
    <w:rsid w:val="007D39F9"/>
    <w:pPr>
      <w:numPr>
        <w:numId w:val="7"/>
      </w:numPr>
    </w:pPr>
  </w:style>
  <w:style w:type="paragraph" w:styleId="ListBullet3">
    <w:name w:val="List Bullet 3"/>
    <w:basedOn w:val="Normal"/>
    <w:autoRedefine/>
    <w:rsid w:val="007D39F9"/>
    <w:pPr>
      <w:numPr>
        <w:numId w:val="8"/>
      </w:numPr>
    </w:pPr>
  </w:style>
  <w:style w:type="paragraph" w:styleId="ListBullet4">
    <w:name w:val="List Bullet 4"/>
    <w:basedOn w:val="Normal"/>
    <w:autoRedefine/>
    <w:rsid w:val="007D39F9"/>
    <w:pPr>
      <w:numPr>
        <w:numId w:val="9"/>
      </w:numPr>
    </w:pPr>
  </w:style>
  <w:style w:type="paragraph" w:styleId="ListBullet5">
    <w:name w:val="List Bullet 5"/>
    <w:basedOn w:val="Normal"/>
    <w:autoRedefine/>
    <w:rsid w:val="007D39F9"/>
    <w:pPr>
      <w:numPr>
        <w:numId w:val="10"/>
      </w:numPr>
    </w:pPr>
  </w:style>
  <w:style w:type="paragraph" w:styleId="TableofAuthorities">
    <w:name w:val="table of authorities"/>
    <w:basedOn w:val="Normal"/>
    <w:next w:val="Normal"/>
    <w:semiHidden/>
    <w:rsid w:val="007D39F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7D39F9"/>
    <w:pPr>
      <w:ind w:left="480" w:hanging="480"/>
    </w:pPr>
  </w:style>
  <w:style w:type="paragraph" w:styleId="TOC1">
    <w:name w:val="toc 1"/>
    <w:basedOn w:val="Normal"/>
    <w:next w:val="Normal"/>
    <w:autoRedefine/>
    <w:semiHidden/>
    <w:rsid w:val="007D39F9"/>
  </w:style>
  <w:style w:type="paragraph" w:styleId="TOC2">
    <w:name w:val="toc 2"/>
    <w:basedOn w:val="Normal"/>
    <w:next w:val="Normal"/>
    <w:autoRedefine/>
    <w:semiHidden/>
    <w:rsid w:val="007D39F9"/>
    <w:pPr>
      <w:ind w:left="240"/>
    </w:pPr>
  </w:style>
  <w:style w:type="paragraph" w:styleId="TOC3">
    <w:name w:val="toc 3"/>
    <w:basedOn w:val="Normal"/>
    <w:next w:val="Normal"/>
    <w:autoRedefine/>
    <w:semiHidden/>
    <w:rsid w:val="007D39F9"/>
    <w:pPr>
      <w:ind w:left="480"/>
    </w:pPr>
  </w:style>
  <w:style w:type="paragraph" w:styleId="TOC4">
    <w:name w:val="toc 4"/>
    <w:basedOn w:val="Normal"/>
    <w:next w:val="Normal"/>
    <w:autoRedefine/>
    <w:semiHidden/>
    <w:rsid w:val="007D39F9"/>
    <w:pPr>
      <w:ind w:left="720"/>
    </w:pPr>
  </w:style>
  <w:style w:type="paragraph" w:styleId="TOC5">
    <w:name w:val="toc 5"/>
    <w:basedOn w:val="Normal"/>
    <w:next w:val="Normal"/>
    <w:autoRedefine/>
    <w:semiHidden/>
    <w:rsid w:val="007D39F9"/>
    <w:pPr>
      <w:ind w:left="960"/>
    </w:pPr>
  </w:style>
  <w:style w:type="paragraph" w:styleId="TOC6">
    <w:name w:val="toc 6"/>
    <w:basedOn w:val="Normal"/>
    <w:next w:val="Normal"/>
    <w:autoRedefine/>
    <w:semiHidden/>
    <w:rsid w:val="007D39F9"/>
    <w:pPr>
      <w:ind w:left="1200"/>
    </w:pPr>
  </w:style>
  <w:style w:type="paragraph" w:styleId="TOC7">
    <w:name w:val="toc 7"/>
    <w:basedOn w:val="Normal"/>
    <w:next w:val="Normal"/>
    <w:autoRedefine/>
    <w:semiHidden/>
    <w:rsid w:val="007D39F9"/>
    <w:pPr>
      <w:ind w:left="1440"/>
    </w:pPr>
  </w:style>
  <w:style w:type="paragraph" w:styleId="TOC8">
    <w:name w:val="toc 8"/>
    <w:basedOn w:val="Normal"/>
    <w:next w:val="Normal"/>
    <w:autoRedefine/>
    <w:semiHidden/>
    <w:rsid w:val="007D39F9"/>
    <w:pPr>
      <w:ind w:left="1680"/>
    </w:pPr>
  </w:style>
  <w:style w:type="paragraph" w:styleId="TOC9">
    <w:name w:val="toc 9"/>
    <w:basedOn w:val="Normal"/>
    <w:next w:val="Normal"/>
    <w:autoRedefine/>
    <w:semiHidden/>
    <w:rsid w:val="007D39F9"/>
    <w:pPr>
      <w:ind w:left="1920"/>
    </w:pPr>
  </w:style>
  <w:style w:type="paragraph" w:styleId="HTMLPreformatted">
    <w:name w:val="HTML Preformatted"/>
    <w:basedOn w:val="Normal"/>
    <w:rsid w:val="007D39F9"/>
    <w:rPr>
      <w:rFonts w:ascii="Courier New" w:hAnsi="Courier New" w:cs="Courier New"/>
      <w:sz w:val="20"/>
    </w:rPr>
  </w:style>
  <w:style w:type="paragraph" w:styleId="ListContinue">
    <w:name w:val="List Continue"/>
    <w:basedOn w:val="Normal"/>
    <w:rsid w:val="007D39F9"/>
    <w:pPr>
      <w:spacing w:after="120"/>
      <w:ind w:left="283"/>
    </w:pPr>
  </w:style>
  <w:style w:type="paragraph" w:styleId="ListContinue2">
    <w:name w:val="List Continue 2"/>
    <w:basedOn w:val="Normal"/>
    <w:rsid w:val="007D39F9"/>
    <w:pPr>
      <w:spacing w:after="120"/>
      <w:ind w:left="566"/>
    </w:pPr>
  </w:style>
  <w:style w:type="paragraph" w:styleId="ListContinue3">
    <w:name w:val="List Continue 3"/>
    <w:basedOn w:val="Normal"/>
    <w:rsid w:val="007D39F9"/>
    <w:pPr>
      <w:spacing w:after="120"/>
      <w:ind w:left="849"/>
    </w:pPr>
  </w:style>
  <w:style w:type="paragraph" w:styleId="ListContinue4">
    <w:name w:val="List Continue 4"/>
    <w:basedOn w:val="Normal"/>
    <w:rsid w:val="007D39F9"/>
    <w:pPr>
      <w:spacing w:after="120"/>
      <w:ind w:left="1132"/>
    </w:pPr>
  </w:style>
  <w:style w:type="paragraph" w:styleId="ListContinue5">
    <w:name w:val="List Continue 5"/>
    <w:basedOn w:val="Normal"/>
    <w:rsid w:val="007D39F9"/>
    <w:pPr>
      <w:spacing w:after="120"/>
      <w:ind w:left="1415"/>
    </w:pPr>
  </w:style>
  <w:style w:type="paragraph" w:styleId="BodyText2">
    <w:name w:val="Body Text 2"/>
    <w:basedOn w:val="Normal"/>
    <w:rsid w:val="007D39F9"/>
    <w:pPr>
      <w:spacing w:after="120" w:line="480" w:lineRule="auto"/>
    </w:pPr>
  </w:style>
  <w:style w:type="paragraph" w:styleId="BodyText3">
    <w:name w:val="Body Text 3"/>
    <w:basedOn w:val="Normal"/>
    <w:rsid w:val="007D39F9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D39F9"/>
    <w:pPr>
      <w:spacing w:after="120"/>
      <w:ind w:left="283"/>
    </w:pPr>
  </w:style>
  <w:style w:type="paragraph" w:styleId="BodyTextIndent2">
    <w:name w:val="Body Text Indent 2"/>
    <w:basedOn w:val="Normal"/>
    <w:rsid w:val="007D39F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39F9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rsid w:val="007D39F9"/>
    <w:pPr>
      <w:tabs>
        <w:tab w:val="clear" w:pos="7813"/>
      </w:tabs>
      <w:suppressAutoHyphens w:val="0"/>
      <w:spacing w:after="120" w:line="240" w:lineRule="auto"/>
      <w:ind w:firstLine="210"/>
      <w:jc w:val="left"/>
    </w:pPr>
    <w:rPr>
      <w:rFonts w:ascii="Georgia" w:hAnsi="Georgia"/>
      <w:spacing w:val="0"/>
      <w:lang w:val="en-GB"/>
    </w:rPr>
  </w:style>
  <w:style w:type="paragraph" w:styleId="BodyTextFirstIndent2">
    <w:name w:val="Body Text First Indent 2"/>
    <w:basedOn w:val="BodyTextIndent"/>
    <w:rsid w:val="007D39F9"/>
    <w:pPr>
      <w:ind w:firstLine="210"/>
    </w:pPr>
  </w:style>
  <w:style w:type="paragraph" w:styleId="Title">
    <w:name w:val="Title"/>
    <w:basedOn w:val="Normal"/>
    <w:qFormat/>
    <w:rsid w:val="007D39F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rsid w:val="007D39F9"/>
    <w:pPr>
      <w:spacing w:after="120"/>
      <w:ind w:left="1440" w:right="1440"/>
    </w:pPr>
  </w:style>
  <w:style w:type="paragraph" w:styleId="Signature">
    <w:name w:val="Signature"/>
    <w:basedOn w:val="Normal"/>
    <w:rsid w:val="007D39F9"/>
    <w:pPr>
      <w:ind w:left="4252"/>
    </w:pPr>
  </w:style>
  <w:style w:type="paragraph" w:styleId="E-mailSignature">
    <w:name w:val="E-mail Signature"/>
    <w:basedOn w:val="Normal"/>
    <w:rsid w:val="007D39F9"/>
  </w:style>
  <w:style w:type="paragraph" w:styleId="Footer">
    <w:name w:val="footer"/>
    <w:basedOn w:val="Normal"/>
    <w:rsid w:val="007D39F9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7D39F9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Salutation">
    <w:name w:val="Salutation"/>
    <w:basedOn w:val="Normal"/>
    <w:next w:val="Normal"/>
    <w:rsid w:val="007D39F9"/>
  </w:style>
  <w:style w:type="paragraph" w:styleId="DocumentMap">
    <w:name w:val="Document Map"/>
    <w:basedOn w:val="Normal"/>
    <w:semiHidden/>
    <w:rsid w:val="007D39F9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39F9"/>
  </w:style>
  <w:style w:type="paragraph" w:customStyle="1" w:styleId="a">
    <w:name w:val="Βιβλιογραφική καταχώριση"/>
    <w:basedOn w:val="Normal"/>
    <w:rsid w:val="00AF58D7"/>
    <w:pPr>
      <w:widowControl/>
      <w:ind w:left="284" w:hanging="284"/>
      <w:jc w:val="both"/>
    </w:pPr>
    <w:rPr>
      <w:rFonts w:ascii="Times New Roman" w:hAnsi="Times New Roman"/>
      <w:snapToGrid/>
      <w:sz w:val="22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B8498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53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C6"/>
    <w:rPr>
      <w:rFonts w:ascii="Tahoma" w:hAnsi="Tahoma" w:cs="Tahoma"/>
      <w:snapToGrid w:val="0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3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lass.uoa.gr/courses/MEDIA22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class.uoa.gr/modules/document/index.php?course=MEDIA221&amp;openDir=/54e22545Zq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oschon@media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</vt:lpstr>
      <vt:lpstr>Σ</vt:lpstr>
    </vt:vector>
  </TitlesOfParts>
  <Company>*****</Company>
  <LinksUpToDate>false</LinksUpToDate>
  <CharactersWithSpaces>1880</CharactersWithSpaces>
  <SharedDoc>false</SharedDoc>
  <HLinks>
    <vt:vector size="18" baseType="variant">
      <vt:variant>
        <vt:i4>8323179</vt:i4>
      </vt:variant>
      <vt:variant>
        <vt:i4>6</vt:i4>
      </vt:variant>
      <vt:variant>
        <vt:i4>0</vt:i4>
      </vt:variant>
      <vt:variant>
        <vt:i4>5</vt:i4>
      </vt:variant>
      <vt:variant>
        <vt:lpwstr>http://www.media.uoa.gr/people/smoschon</vt:lpwstr>
      </vt:variant>
      <vt:variant>
        <vt:lpwstr/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>mailto:smoschon@media.uoa.gr</vt:lpwstr>
      </vt:variant>
      <vt:variant>
        <vt:lpwstr/>
      </vt:variant>
      <vt:variant>
        <vt:i4>3080316</vt:i4>
      </vt:variant>
      <vt:variant>
        <vt:i4>0</vt:i4>
      </vt:variant>
      <vt:variant>
        <vt:i4>0</vt:i4>
      </vt:variant>
      <vt:variant>
        <vt:i4>5</vt:i4>
      </vt:variant>
      <vt:variant>
        <vt:lpwstr>http://eclass.uoa.gr/courses/MEDIA221/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</dc:title>
  <dc:creator>CENTRE FOR THE GREEK LANGUAGE</dc:creator>
  <cp:lastModifiedBy>SAM</cp:lastModifiedBy>
  <cp:revision>6</cp:revision>
  <cp:lastPrinted>2020-02-23T13:42:00Z</cp:lastPrinted>
  <dcterms:created xsi:type="dcterms:W3CDTF">2023-02-28T19:35:00Z</dcterms:created>
  <dcterms:modified xsi:type="dcterms:W3CDTF">2026-02-02T19:11:00Z</dcterms:modified>
</cp:coreProperties>
</file>