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F14AA" w14:textId="77777777" w:rsidR="008113AA" w:rsidRPr="000544A2" w:rsidRDefault="008113AA" w:rsidP="008113AA">
      <w:pPr>
        <w:spacing w:after="200" w:line="276" w:lineRule="auto"/>
        <w:rPr>
          <w:color w:val="00B050"/>
          <w:sz w:val="44"/>
          <w:szCs w:val="44"/>
          <w:lang w:val="en-US"/>
        </w:rPr>
      </w:pPr>
      <w:r w:rsidRPr="000544A2">
        <w:rPr>
          <w:color w:val="00B050"/>
          <w:sz w:val="44"/>
          <w:szCs w:val="44"/>
          <w:lang w:val="en-US"/>
        </w:rPr>
        <w:tab/>
      </w:r>
      <w:r w:rsidRPr="000544A2">
        <w:rPr>
          <w:color w:val="00B050"/>
          <w:sz w:val="44"/>
          <w:szCs w:val="44"/>
          <w:lang w:val="en-US"/>
        </w:rPr>
        <w:tab/>
      </w:r>
      <w:r w:rsidRPr="000544A2">
        <w:rPr>
          <w:color w:val="00B050"/>
          <w:sz w:val="44"/>
          <w:szCs w:val="44"/>
          <w:lang w:val="en-US"/>
        </w:rPr>
        <w:tab/>
      </w:r>
      <w:r w:rsidRPr="000544A2">
        <w:rPr>
          <w:color w:val="00B050"/>
          <w:sz w:val="44"/>
          <w:szCs w:val="44"/>
          <w:lang w:val="en-US"/>
        </w:rPr>
        <w:tab/>
      </w:r>
      <w:r w:rsidRPr="000544A2">
        <w:rPr>
          <w:color w:val="00B050"/>
          <w:sz w:val="44"/>
          <w:szCs w:val="44"/>
          <w:lang w:val="en-US"/>
        </w:rPr>
        <w:tab/>
        <w:t xml:space="preserve">19 </w:t>
      </w:r>
      <w:r w:rsidRPr="000544A2">
        <w:rPr>
          <w:color w:val="00B050"/>
          <w:sz w:val="44"/>
          <w:szCs w:val="44"/>
          <w:lang w:val="el-GR"/>
        </w:rPr>
        <w:t>ΜΑ</w:t>
      </w:r>
      <w:r w:rsidRPr="000544A2">
        <w:rPr>
          <w:color w:val="00B050"/>
          <w:sz w:val="44"/>
          <w:szCs w:val="44"/>
          <w:lang w:val="en-US"/>
        </w:rPr>
        <w:t xml:space="preserve">, 19 MA, 22-05-2026, </w:t>
      </w:r>
      <w:proofErr w:type="spellStart"/>
      <w:r w:rsidRPr="000544A2">
        <w:rPr>
          <w:color w:val="00B050"/>
          <w:sz w:val="44"/>
          <w:szCs w:val="44"/>
          <w:lang w:val="el-GR"/>
        </w:rPr>
        <w:t>παρασκευη</w:t>
      </w:r>
      <w:proofErr w:type="spellEnd"/>
      <w:r w:rsidRPr="000544A2">
        <w:rPr>
          <w:color w:val="00B050"/>
          <w:sz w:val="44"/>
          <w:szCs w:val="44"/>
          <w:lang w:val="en-US"/>
        </w:rPr>
        <w:t xml:space="preserve"> 9-11 </w:t>
      </w:r>
      <w:proofErr w:type="spellStart"/>
      <w:r w:rsidRPr="000544A2">
        <w:rPr>
          <w:color w:val="00B050"/>
          <w:sz w:val="44"/>
          <w:szCs w:val="44"/>
          <w:lang w:val="el-GR"/>
        </w:rPr>
        <w:t>μμ</w:t>
      </w:r>
      <w:proofErr w:type="spellEnd"/>
      <w:r w:rsidRPr="000544A2">
        <w:rPr>
          <w:color w:val="00B050"/>
          <w:sz w:val="44"/>
          <w:szCs w:val="44"/>
          <w:lang w:val="en-US"/>
        </w:rPr>
        <w:t xml:space="preserve">, </w:t>
      </w:r>
    </w:p>
    <w:p w14:paraId="28E87FC5" w14:textId="77777777" w:rsidR="008113AA" w:rsidRPr="00C45AB9" w:rsidRDefault="008113AA" w:rsidP="008113AA">
      <w:pPr>
        <w:spacing w:after="200" w:line="276" w:lineRule="auto"/>
        <w:rPr>
          <w:color w:val="00B050"/>
          <w:sz w:val="40"/>
          <w:szCs w:val="40"/>
          <w:lang w:val="en-US"/>
        </w:rPr>
      </w:pPr>
      <w:r w:rsidRPr="00C45AB9">
        <w:rPr>
          <w:color w:val="00B050"/>
          <w:sz w:val="40"/>
          <w:szCs w:val="40"/>
          <w:lang w:val="en-US"/>
        </w:rPr>
        <w:t>Webex meeting recording: 19 ma 22-05-</w:t>
      </w:r>
      <w:proofErr w:type="gramStart"/>
      <w:r w:rsidRPr="00C45AB9">
        <w:rPr>
          <w:color w:val="00B050"/>
          <w:sz w:val="40"/>
          <w:szCs w:val="40"/>
          <w:lang w:val="en-US"/>
        </w:rPr>
        <w:t>2026  INM</w:t>
      </w:r>
      <w:proofErr w:type="gramEnd"/>
      <w:r w:rsidRPr="00C45AB9">
        <w:rPr>
          <w:color w:val="00B050"/>
          <w:sz w:val="40"/>
          <w:szCs w:val="40"/>
          <w:lang w:val="en-US"/>
        </w:rPr>
        <w:t xml:space="preserve"> 2026-20260522 2000-1</w:t>
      </w:r>
    </w:p>
    <w:p w14:paraId="7A7A8360" w14:textId="77777777" w:rsidR="008113AA" w:rsidRPr="00C45AB9" w:rsidRDefault="008113AA" w:rsidP="008113AA">
      <w:pPr>
        <w:spacing w:after="200" w:line="276" w:lineRule="auto"/>
        <w:rPr>
          <w:color w:val="00B050"/>
          <w:sz w:val="40"/>
          <w:szCs w:val="40"/>
          <w:lang w:val="en-US"/>
        </w:rPr>
      </w:pPr>
      <w:r w:rsidRPr="00C45AB9">
        <w:rPr>
          <w:color w:val="00B050"/>
          <w:sz w:val="40"/>
          <w:szCs w:val="40"/>
          <w:lang w:val="en-US"/>
        </w:rPr>
        <w:t xml:space="preserve">Recording link: </w:t>
      </w:r>
      <w:hyperlink r:id="rId5" w:history="1">
        <w:r w:rsidRPr="001D60FF">
          <w:rPr>
            <w:rStyle w:val="Hyperlink"/>
            <w:sz w:val="40"/>
            <w:szCs w:val="40"/>
            <w:lang w:val="en-US"/>
          </w:rPr>
          <w:t>https://uoa.webex.com/uoa/ldr.php?RCID=9a141322a8bccb4f1a505b1419c5c510</w:t>
        </w:r>
      </w:hyperlink>
      <w:r>
        <w:rPr>
          <w:color w:val="00B050"/>
          <w:sz w:val="40"/>
          <w:szCs w:val="40"/>
          <w:lang w:val="en-US"/>
        </w:rPr>
        <w:t xml:space="preserve">, </w:t>
      </w:r>
    </w:p>
    <w:p w14:paraId="490EFFC6" w14:textId="77777777" w:rsidR="008113AA" w:rsidRPr="008113AA" w:rsidRDefault="008113AA" w:rsidP="008113AA">
      <w:pPr>
        <w:spacing w:after="200" w:line="276" w:lineRule="auto"/>
        <w:rPr>
          <w:color w:val="00B050"/>
          <w:sz w:val="40"/>
          <w:szCs w:val="40"/>
          <w:lang w:val="el-GR"/>
        </w:rPr>
      </w:pPr>
      <w:r w:rsidRPr="00C45AB9">
        <w:rPr>
          <w:color w:val="00B050"/>
          <w:sz w:val="40"/>
          <w:szCs w:val="40"/>
          <w:lang w:val="en-US"/>
        </w:rPr>
        <w:t>Password</w:t>
      </w:r>
      <w:r w:rsidRPr="008113AA">
        <w:rPr>
          <w:color w:val="00B050"/>
          <w:sz w:val="40"/>
          <w:szCs w:val="40"/>
          <w:lang w:val="el-GR"/>
        </w:rPr>
        <w:t>: 4</w:t>
      </w:r>
      <w:proofErr w:type="spellStart"/>
      <w:r w:rsidRPr="00C45AB9">
        <w:rPr>
          <w:color w:val="00B050"/>
          <w:sz w:val="40"/>
          <w:szCs w:val="40"/>
          <w:lang w:val="en-US"/>
        </w:rPr>
        <w:t>Phauewh</w:t>
      </w:r>
      <w:proofErr w:type="spellEnd"/>
    </w:p>
    <w:p w14:paraId="5F77192F" w14:textId="77777777" w:rsidR="008113AA" w:rsidRPr="003860E4" w:rsidRDefault="008113AA" w:rsidP="008113AA">
      <w:pPr>
        <w:spacing w:after="200" w:line="276" w:lineRule="auto"/>
        <w:rPr>
          <w:b/>
          <w:bCs/>
          <w:sz w:val="48"/>
          <w:szCs w:val="48"/>
          <w:lang w:val="el-GR"/>
        </w:rPr>
      </w:pPr>
      <w:r w:rsidRPr="008113AA">
        <w:rPr>
          <w:b/>
          <w:bCs/>
          <w:sz w:val="48"/>
          <w:szCs w:val="48"/>
          <w:lang w:val="el-GR"/>
        </w:rPr>
        <w:tab/>
      </w:r>
      <w:r w:rsidRPr="008113AA">
        <w:rPr>
          <w:b/>
          <w:bCs/>
          <w:sz w:val="48"/>
          <w:szCs w:val="48"/>
          <w:lang w:val="el-GR"/>
        </w:rPr>
        <w:tab/>
      </w:r>
      <w:r w:rsidRPr="008113AA">
        <w:rPr>
          <w:b/>
          <w:bCs/>
          <w:sz w:val="48"/>
          <w:szCs w:val="48"/>
          <w:lang w:val="el-GR"/>
        </w:rPr>
        <w:tab/>
      </w:r>
      <w:r w:rsidRPr="008113AA">
        <w:rPr>
          <w:b/>
          <w:bCs/>
          <w:sz w:val="48"/>
          <w:szCs w:val="48"/>
          <w:lang w:val="el-GR"/>
        </w:rPr>
        <w:tab/>
      </w:r>
      <w:r w:rsidRPr="008113AA">
        <w:rPr>
          <w:b/>
          <w:bCs/>
          <w:sz w:val="48"/>
          <w:szCs w:val="48"/>
          <w:lang w:val="el-GR"/>
        </w:rPr>
        <w:tab/>
      </w:r>
      <w:r w:rsidRPr="003860E4">
        <w:rPr>
          <w:b/>
          <w:bCs/>
          <w:sz w:val="48"/>
          <w:szCs w:val="48"/>
          <w:lang w:val="el-GR"/>
        </w:rPr>
        <w:t xml:space="preserve">ΠΡΟΚΑΤΑΡΚΤΙΚΑ, </w:t>
      </w:r>
    </w:p>
    <w:p w14:paraId="770DFA23" w14:textId="77777777" w:rsidR="008113AA" w:rsidRDefault="008113AA" w:rsidP="008113AA">
      <w:pPr>
        <w:spacing w:after="200" w:line="276" w:lineRule="auto"/>
        <w:rPr>
          <w:lang w:val="el-GR"/>
        </w:rPr>
      </w:pPr>
      <w:r>
        <w:rPr>
          <w:lang w:val="el-GR"/>
        </w:rPr>
        <w:tab/>
      </w:r>
      <w:proofErr w:type="spellStart"/>
      <w:r>
        <w:rPr>
          <w:lang w:val="el-GR"/>
        </w:rPr>
        <w:t>Δηλωσις</w:t>
      </w:r>
      <w:proofErr w:type="spellEnd"/>
      <w:r>
        <w:rPr>
          <w:lang w:val="el-GR"/>
        </w:rPr>
        <w:t xml:space="preserve"> </w:t>
      </w:r>
      <w:proofErr w:type="spellStart"/>
      <w:r>
        <w:rPr>
          <w:lang w:val="el-GR"/>
        </w:rPr>
        <w:t>συμμετοχης</w:t>
      </w:r>
      <w:proofErr w:type="spellEnd"/>
      <w:r>
        <w:rPr>
          <w:lang w:val="el-GR"/>
        </w:rPr>
        <w:t xml:space="preserve"> στις </w:t>
      </w:r>
      <w:proofErr w:type="spellStart"/>
      <w:r>
        <w:rPr>
          <w:lang w:val="el-GR"/>
        </w:rPr>
        <w:t>εξετασεισ</w:t>
      </w:r>
      <w:proofErr w:type="spellEnd"/>
    </w:p>
    <w:p w14:paraId="6E41F74A" w14:textId="77777777" w:rsidR="008113AA" w:rsidRDefault="008113AA" w:rsidP="008113AA">
      <w:pPr>
        <w:spacing w:after="200" w:line="276" w:lineRule="auto"/>
        <w:rPr>
          <w:lang w:val="el-GR"/>
        </w:rPr>
      </w:pPr>
      <w:r>
        <w:rPr>
          <w:lang w:val="el-GR"/>
        </w:rPr>
        <w:tab/>
      </w:r>
    </w:p>
    <w:p w14:paraId="73B8C558" w14:textId="77777777" w:rsidR="008113AA" w:rsidRDefault="008113AA" w:rsidP="008113AA">
      <w:pPr>
        <w:spacing w:after="200" w:line="276" w:lineRule="auto"/>
        <w:rPr>
          <w:b/>
          <w:bCs/>
          <w:sz w:val="48"/>
          <w:szCs w:val="48"/>
          <w:lang w:val="el-GR"/>
        </w:rPr>
      </w:pPr>
      <w:r w:rsidRPr="003860E4">
        <w:rPr>
          <w:b/>
          <w:bCs/>
          <w:sz w:val="48"/>
          <w:szCs w:val="48"/>
          <w:lang w:val="el-GR"/>
        </w:rPr>
        <w:tab/>
      </w:r>
      <w:r w:rsidRPr="003860E4">
        <w:rPr>
          <w:b/>
          <w:bCs/>
          <w:sz w:val="48"/>
          <w:szCs w:val="48"/>
          <w:lang w:val="el-GR"/>
        </w:rPr>
        <w:tab/>
      </w:r>
      <w:r w:rsidRPr="003860E4">
        <w:rPr>
          <w:b/>
          <w:bCs/>
          <w:sz w:val="48"/>
          <w:szCs w:val="48"/>
          <w:lang w:val="el-GR"/>
        </w:rPr>
        <w:tab/>
      </w:r>
      <w:r w:rsidRPr="003860E4">
        <w:rPr>
          <w:b/>
          <w:bCs/>
          <w:sz w:val="48"/>
          <w:szCs w:val="48"/>
          <w:lang w:val="el-GR"/>
        </w:rPr>
        <w:tab/>
      </w:r>
      <w:r w:rsidRPr="003860E4">
        <w:rPr>
          <w:b/>
          <w:bCs/>
          <w:sz w:val="48"/>
          <w:szCs w:val="48"/>
          <w:lang w:val="el-GR"/>
        </w:rPr>
        <w:tab/>
        <w:t xml:space="preserve">ΜΕΛΛΟΝΤΙΚΕΣ ΑΝΑΦΟΡΕΣ, </w:t>
      </w:r>
    </w:p>
    <w:p w14:paraId="1277BDBA" w14:textId="77777777" w:rsidR="008113AA" w:rsidRDefault="008113AA" w:rsidP="008113AA">
      <w:pPr>
        <w:rPr>
          <w:lang w:val="el-GR"/>
        </w:rPr>
      </w:pPr>
      <w:r>
        <w:rPr>
          <w:lang w:val="el-GR"/>
        </w:rPr>
        <w:tab/>
      </w:r>
      <w:r w:rsidRPr="00961BEE">
        <w:rPr>
          <w:lang w:val="el-GR"/>
        </w:rPr>
        <w:t>ΣΥΓΚΕΚΡΙΜΕΝΑ ΠΑΡΑΔΕΙΓΜΑΤΑ,</w:t>
      </w:r>
    </w:p>
    <w:p w14:paraId="16B64CAF" w14:textId="77777777" w:rsidR="008113AA" w:rsidRDefault="008113AA" w:rsidP="008113AA">
      <w:pPr>
        <w:rPr>
          <w:lang w:val="el-GR"/>
        </w:rPr>
      </w:pPr>
      <w:r>
        <w:rPr>
          <w:lang w:val="el-GR"/>
        </w:rPr>
        <w:tab/>
      </w:r>
      <w:r>
        <w:rPr>
          <w:lang w:val="el-GR"/>
        </w:rPr>
        <w:tab/>
      </w:r>
      <w:r w:rsidRPr="008D45C8">
        <w:rPr>
          <w:lang w:val="el-GR"/>
        </w:rPr>
        <w:t>24.2.3</w:t>
      </w:r>
      <w:r w:rsidRPr="008D45C8">
        <w:rPr>
          <w:lang w:val="el-GR"/>
        </w:rPr>
        <w:tab/>
      </w:r>
      <w:r w:rsidRPr="008D45C8">
        <w:rPr>
          <w:lang w:val="el-GR"/>
        </w:rPr>
        <w:tab/>
      </w:r>
      <w:r w:rsidRPr="008D45C8">
        <w:rPr>
          <w:lang w:val="el-GR"/>
        </w:rPr>
        <w:tab/>
      </w:r>
      <w:r w:rsidRPr="008D45C8">
        <w:rPr>
          <w:lang w:val="el-GR"/>
        </w:rPr>
        <w:tab/>
        <w:t xml:space="preserve">ΤΥΠΟΙ ΤΩΝ ΛΥΣΕΩΝ της  x3 + </w:t>
      </w:r>
      <w:proofErr w:type="spellStart"/>
      <w:r w:rsidRPr="008D45C8">
        <w:rPr>
          <w:lang w:val="el-GR"/>
        </w:rPr>
        <w:t>px+q</w:t>
      </w:r>
      <w:proofErr w:type="spellEnd"/>
      <w:r w:rsidRPr="008D45C8">
        <w:rPr>
          <w:lang w:val="el-GR"/>
        </w:rPr>
        <w:t>=0,</w:t>
      </w:r>
    </w:p>
    <w:p w14:paraId="6AA88D52" w14:textId="77777777" w:rsidR="008113AA" w:rsidRDefault="008113AA" w:rsidP="008113AA">
      <w:pPr>
        <w:rPr>
          <w:lang w:val="el-GR"/>
        </w:rPr>
      </w:pPr>
      <w:r>
        <w:rPr>
          <w:lang w:val="el-GR"/>
        </w:rPr>
        <w:tab/>
      </w:r>
      <w:r>
        <w:rPr>
          <w:lang w:val="el-GR"/>
        </w:rPr>
        <w:tab/>
      </w:r>
      <w:r>
        <w:rPr>
          <w:lang w:val="el-GR"/>
        </w:rPr>
        <w:tab/>
      </w:r>
      <w:r w:rsidRPr="00594BD7">
        <w:rPr>
          <w:lang w:val="el-GR"/>
        </w:rPr>
        <w:tab/>
      </w:r>
      <w:r>
        <w:rPr>
          <w:lang w:val="el-GR"/>
        </w:rPr>
        <w:tab/>
      </w:r>
      <w:r>
        <w:rPr>
          <w:lang w:val="el-GR"/>
        </w:rPr>
        <w:tab/>
        <w:t xml:space="preserve">ΚΕΝΤΡΙΚΗ ΙΔΕΑ ΤΗΣ ΛΥΣΗΣ 3βαθμιας </w:t>
      </w:r>
      <w:proofErr w:type="spellStart"/>
      <w:r>
        <w:rPr>
          <w:lang w:val="el-GR"/>
        </w:rPr>
        <w:t>εξισωσησ</w:t>
      </w:r>
      <w:proofErr w:type="spellEnd"/>
    </w:p>
    <w:p w14:paraId="5F426205" w14:textId="77777777" w:rsidR="008113AA" w:rsidRDefault="008113AA" w:rsidP="008113AA">
      <w:pPr>
        <w:rPr>
          <w:lang w:val="el-GR"/>
        </w:rPr>
      </w:pPr>
      <w:r>
        <w:rPr>
          <w:lang w:val="el-GR"/>
        </w:rPr>
        <w:tab/>
      </w:r>
      <w:r>
        <w:rPr>
          <w:lang w:val="el-GR"/>
        </w:rPr>
        <w:tab/>
      </w:r>
      <w:r w:rsidRPr="00310485">
        <w:rPr>
          <w:lang w:val="el-GR"/>
        </w:rPr>
        <w:t>22</w:t>
      </w:r>
      <w:r w:rsidRPr="00310485">
        <w:rPr>
          <w:lang w:val="el-GR"/>
        </w:rPr>
        <w:tab/>
      </w:r>
      <w:r w:rsidRPr="00310485">
        <w:rPr>
          <w:lang w:val="el-GR"/>
        </w:rPr>
        <w:tab/>
      </w:r>
      <w:r w:rsidRPr="00310485">
        <w:rPr>
          <w:lang w:val="el-GR"/>
        </w:rPr>
        <w:tab/>
      </w:r>
      <w:r w:rsidRPr="00310485">
        <w:rPr>
          <w:lang w:val="el-GR"/>
        </w:rPr>
        <w:tab/>
      </w:r>
      <w:r w:rsidRPr="00310485">
        <w:rPr>
          <w:lang w:val="el-GR"/>
        </w:rPr>
        <w:tab/>
      </w:r>
      <w:r w:rsidRPr="00310485">
        <w:rPr>
          <w:lang w:val="el-GR"/>
        </w:rPr>
        <w:tab/>
        <w:t>ΕΞΙΣΩΣΕΙΣ ΤΡΙΤΟΥ ΒΑΘΜΟΥ, 2024, 2025,</w:t>
      </w:r>
    </w:p>
    <w:p w14:paraId="10B754DA" w14:textId="77777777" w:rsidR="008113AA" w:rsidRPr="007B47BE" w:rsidRDefault="008113AA" w:rsidP="008113AA">
      <w:pPr>
        <w:rPr>
          <w:lang w:val="el-GR"/>
        </w:rPr>
      </w:pPr>
      <w:r>
        <w:rPr>
          <w:lang w:val="el-GR"/>
        </w:rPr>
        <w:tab/>
      </w:r>
      <w:r>
        <w:rPr>
          <w:lang w:val="el-GR"/>
        </w:rPr>
        <w:tab/>
      </w:r>
      <w:r w:rsidRPr="007B47BE">
        <w:rPr>
          <w:lang w:val="el-GR"/>
        </w:rPr>
        <w:t>17.4</w:t>
      </w:r>
      <w:r w:rsidRPr="007B47BE">
        <w:rPr>
          <w:lang w:val="el-GR"/>
        </w:rPr>
        <w:tab/>
      </w:r>
      <w:r w:rsidRPr="007B47BE">
        <w:rPr>
          <w:lang w:val="el-GR"/>
        </w:rPr>
        <w:tab/>
      </w:r>
      <w:r w:rsidRPr="007B47BE">
        <w:rPr>
          <w:lang w:val="el-GR"/>
        </w:rPr>
        <w:tab/>
        <w:t xml:space="preserve">ΓΕΝΙΚΑ ΣΥΜΠΕΡΑΣΜΑΤΑ για τον ΔΥΤΙΚΟ ΠΟΛΙΤΙΣΜΟ,  </w:t>
      </w:r>
    </w:p>
    <w:p w14:paraId="643EEC69" w14:textId="77777777" w:rsidR="008113AA" w:rsidRPr="009B695B" w:rsidRDefault="008113AA" w:rsidP="008113AA">
      <w:pPr>
        <w:rPr>
          <w:strike/>
          <w:lang w:val="en-US"/>
        </w:rPr>
      </w:pPr>
      <w:r w:rsidRPr="009B695B">
        <w:rPr>
          <w:strike/>
          <w:lang w:val="el-GR"/>
        </w:rPr>
        <w:tab/>
      </w:r>
      <w:r w:rsidRPr="009B695B">
        <w:rPr>
          <w:strike/>
          <w:lang w:val="el-GR"/>
        </w:rPr>
        <w:tab/>
      </w:r>
      <w:r w:rsidRPr="009B695B">
        <w:rPr>
          <w:strike/>
          <w:lang w:val="en-US"/>
        </w:rPr>
        <w:t>SOME REMARKS ON ROME,</w:t>
      </w:r>
    </w:p>
    <w:p w14:paraId="5D006158" w14:textId="77777777" w:rsidR="008113AA" w:rsidRPr="003860E4" w:rsidRDefault="008113AA" w:rsidP="008113AA">
      <w:pPr>
        <w:spacing w:after="200" w:line="276" w:lineRule="auto"/>
        <w:rPr>
          <w:lang w:val="en-US"/>
        </w:rPr>
      </w:pPr>
      <w:r w:rsidRPr="005E030A">
        <w:rPr>
          <w:lang w:val="en-US"/>
        </w:rPr>
        <w:tab/>
      </w:r>
      <w:r w:rsidRPr="005E030A">
        <w:rPr>
          <w:lang w:val="en-US"/>
        </w:rPr>
        <w:tab/>
      </w:r>
      <w:r w:rsidRPr="003860E4">
        <w:rPr>
          <w:lang w:val="en-US"/>
        </w:rPr>
        <w:t>19.3</w:t>
      </w:r>
      <w:r w:rsidRPr="003860E4">
        <w:rPr>
          <w:lang w:val="en-US"/>
        </w:rPr>
        <w:tab/>
      </w:r>
      <w:r w:rsidRPr="003860E4">
        <w:rPr>
          <w:lang w:val="en-US"/>
        </w:rPr>
        <w:tab/>
      </w:r>
      <w:r w:rsidRPr="003860E4">
        <w:rPr>
          <w:lang w:val="en-US"/>
        </w:rPr>
        <w:tab/>
      </w:r>
      <w:r w:rsidRPr="003860E4">
        <w:rPr>
          <w:lang w:val="en-US"/>
        </w:rPr>
        <w:tab/>
        <w:t xml:space="preserve">SCIENTIFIC REVOLUTION, </w:t>
      </w:r>
      <w:r w:rsidRPr="00E64E18">
        <w:rPr>
          <w:lang w:val="el-GR"/>
        </w:rPr>
        <w:t>ΕΠΙΣΤΗΜΟΝΙΚΗ</w:t>
      </w:r>
      <w:r w:rsidRPr="003860E4">
        <w:rPr>
          <w:lang w:val="en-US"/>
        </w:rPr>
        <w:t xml:space="preserve"> </w:t>
      </w:r>
      <w:r w:rsidRPr="00E64E18">
        <w:rPr>
          <w:lang w:val="el-GR"/>
        </w:rPr>
        <w:t>ΕΠΑΝΑΣΤΑΣΗ</w:t>
      </w:r>
      <w:r w:rsidRPr="003860E4">
        <w:rPr>
          <w:lang w:val="en-US"/>
        </w:rPr>
        <w:t xml:space="preserve">, </w:t>
      </w:r>
      <w:r w:rsidRPr="00E64E18">
        <w:rPr>
          <w:lang w:val="el-GR"/>
        </w:rPr>
        <w:t>ΕΕ</w:t>
      </w:r>
      <w:r w:rsidRPr="003860E4">
        <w:rPr>
          <w:lang w:val="en-US"/>
        </w:rPr>
        <w:t xml:space="preserve">, (1500-1700),  </w:t>
      </w:r>
    </w:p>
    <w:p w14:paraId="72A347B4" w14:textId="77777777" w:rsidR="008113AA" w:rsidRPr="005E030A" w:rsidRDefault="008113AA" w:rsidP="008113AA">
      <w:pPr>
        <w:spacing w:after="200" w:line="276" w:lineRule="auto"/>
        <w:rPr>
          <w:lang w:val="el-GR"/>
        </w:rPr>
      </w:pPr>
      <w:r w:rsidRPr="003860E4">
        <w:rPr>
          <w:lang w:val="en-US"/>
        </w:rPr>
        <w:tab/>
      </w:r>
      <w:r w:rsidRPr="003860E4">
        <w:rPr>
          <w:lang w:val="en-US"/>
        </w:rPr>
        <w:tab/>
      </w:r>
      <w:r w:rsidRPr="005E030A">
        <w:rPr>
          <w:lang w:val="el-GR"/>
        </w:rPr>
        <w:t>[</w:t>
      </w:r>
      <w:r w:rsidRPr="006A3652">
        <w:rPr>
          <w:lang w:val="el-GR"/>
        </w:rPr>
        <w:t>ΜΙΓΑΔΙΚΟΙ</w:t>
      </w:r>
      <w:r w:rsidRPr="005E030A">
        <w:rPr>
          <w:lang w:val="el-GR"/>
        </w:rPr>
        <w:t>, [</w:t>
      </w:r>
      <w:r w:rsidRPr="003860E4">
        <w:rPr>
          <w:lang w:val="en-US"/>
        </w:rPr>
        <w:t>COMPLEX</w:t>
      </w:r>
      <w:r w:rsidRPr="005E030A">
        <w:rPr>
          <w:lang w:val="el-GR"/>
        </w:rPr>
        <w:t xml:space="preserve"> </w:t>
      </w:r>
      <w:r w:rsidRPr="003860E4">
        <w:rPr>
          <w:lang w:val="en-US"/>
        </w:rPr>
        <w:t>NUMBERS</w:t>
      </w:r>
      <w:r w:rsidRPr="005E030A">
        <w:rPr>
          <w:lang w:val="el-GR"/>
        </w:rPr>
        <w:t xml:space="preserve">, </w:t>
      </w:r>
      <w:r w:rsidRPr="006A3652">
        <w:rPr>
          <w:lang w:val="el-GR"/>
        </w:rPr>
        <w:t>ΝΑΙ</w:t>
      </w:r>
      <w:r w:rsidRPr="005E030A">
        <w:rPr>
          <w:lang w:val="el-GR"/>
        </w:rPr>
        <w:t xml:space="preserve"> 2025, 2024</w:t>
      </w:r>
    </w:p>
    <w:p w14:paraId="7D02C351" w14:textId="77777777" w:rsidR="008113AA" w:rsidRDefault="008113AA" w:rsidP="008113AA">
      <w:pPr>
        <w:spacing w:after="200" w:line="276" w:lineRule="auto"/>
        <w:rPr>
          <w:rFonts w:eastAsia="Calibri"/>
          <w:lang w:val="el-GR"/>
        </w:rPr>
      </w:pPr>
      <w:r w:rsidRPr="005E030A">
        <w:rPr>
          <w:lang w:val="el-GR"/>
        </w:rPr>
        <w:tab/>
      </w:r>
      <w:r w:rsidRPr="005E030A">
        <w:rPr>
          <w:lang w:val="el-GR"/>
        </w:rPr>
        <w:tab/>
      </w:r>
      <w:r>
        <w:rPr>
          <w:rFonts w:eastAsia="Calibri"/>
          <w:lang w:val="el-GR"/>
        </w:rPr>
        <w:t xml:space="preserve">ΝΕΑ </w:t>
      </w:r>
      <w:r>
        <w:rPr>
          <w:rFonts w:eastAsia="Calibri"/>
          <w:lang w:val="en-US"/>
        </w:rPr>
        <w:t>ALGEBRA</w:t>
      </w:r>
      <w:r>
        <w:rPr>
          <w:rFonts w:eastAsia="Calibri"/>
          <w:lang w:val="el-GR"/>
        </w:rPr>
        <w:t xml:space="preserve"> του 16ου </w:t>
      </w:r>
      <w:proofErr w:type="spellStart"/>
      <w:r>
        <w:rPr>
          <w:rFonts w:eastAsia="Calibri"/>
          <w:lang w:val="el-GR"/>
        </w:rPr>
        <w:t>αιωνα</w:t>
      </w:r>
      <w:proofErr w:type="spellEnd"/>
    </w:p>
    <w:p w14:paraId="6E0BEF3D" w14:textId="77777777" w:rsidR="008113AA" w:rsidRDefault="008113AA" w:rsidP="008113AA">
      <w:pPr>
        <w:spacing w:after="200" w:line="276" w:lineRule="auto"/>
        <w:rPr>
          <w:rFonts w:eastAsia="Calibri"/>
          <w:lang w:val="el-GR"/>
        </w:rPr>
      </w:pPr>
      <w:r>
        <w:rPr>
          <w:rFonts w:eastAsia="Calibri"/>
          <w:lang w:val="el-GR"/>
        </w:rPr>
        <w:tab/>
      </w:r>
      <w:r>
        <w:rPr>
          <w:rFonts w:eastAsia="Calibri"/>
          <w:lang w:val="el-GR"/>
        </w:rPr>
        <w:tab/>
      </w:r>
      <w:r w:rsidRPr="00461F8A">
        <w:rPr>
          <w:rFonts w:eastAsia="Calibri"/>
          <w:lang w:val="el-GR"/>
        </w:rPr>
        <w:t>28</w:t>
      </w:r>
      <w:r w:rsidRPr="00461F8A">
        <w:rPr>
          <w:rFonts w:eastAsia="Calibri"/>
          <w:lang w:val="el-GR"/>
        </w:rPr>
        <w:tab/>
      </w:r>
      <w:r w:rsidRPr="00461F8A">
        <w:rPr>
          <w:rFonts w:eastAsia="Calibri"/>
          <w:lang w:val="el-GR"/>
        </w:rPr>
        <w:tab/>
      </w:r>
      <w:r w:rsidRPr="00461F8A">
        <w:rPr>
          <w:rFonts w:eastAsia="Calibri"/>
          <w:lang w:val="el-GR"/>
        </w:rPr>
        <w:tab/>
      </w:r>
      <w:r w:rsidRPr="00461F8A">
        <w:rPr>
          <w:rFonts w:eastAsia="Calibri"/>
          <w:lang w:val="el-GR"/>
        </w:rPr>
        <w:tab/>
      </w:r>
      <w:r w:rsidRPr="00461F8A">
        <w:rPr>
          <w:rFonts w:eastAsia="Calibri"/>
          <w:lang w:val="el-GR"/>
        </w:rPr>
        <w:tab/>
      </w:r>
      <w:r w:rsidRPr="00461F8A">
        <w:rPr>
          <w:rFonts w:eastAsia="Calibri"/>
          <w:lang w:val="el-GR"/>
        </w:rPr>
        <w:tab/>
        <w:t xml:space="preserve">ΝΕΑ ALGEBRA του 16ου </w:t>
      </w:r>
      <w:proofErr w:type="spellStart"/>
      <w:r w:rsidRPr="00461F8A">
        <w:rPr>
          <w:rFonts w:eastAsia="Calibri"/>
          <w:lang w:val="el-GR"/>
        </w:rPr>
        <w:t>αιωνα</w:t>
      </w:r>
      <w:proofErr w:type="spellEnd"/>
      <w:r w:rsidRPr="00461F8A">
        <w:rPr>
          <w:rFonts w:eastAsia="Calibri"/>
          <w:lang w:val="el-GR"/>
        </w:rPr>
        <w:t>,</w:t>
      </w:r>
    </w:p>
    <w:p w14:paraId="5AE5D7E4" w14:textId="77777777" w:rsidR="008113AA" w:rsidRDefault="008113AA" w:rsidP="008113AA">
      <w:pPr>
        <w:spacing w:after="200" w:line="276" w:lineRule="auto"/>
        <w:rPr>
          <w:rFonts w:eastAsia="Calibri"/>
          <w:lang w:val="el-GR"/>
        </w:rPr>
      </w:pPr>
      <w:r>
        <w:rPr>
          <w:rFonts w:eastAsia="Calibri"/>
          <w:lang w:val="el-GR"/>
        </w:rPr>
        <w:lastRenderedPageBreak/>
        <w:tab/>
      </w:r>
      <w:r>
        <w:rPr>
          <w:rFonts w:eastAsia="Calibri"/>
          <w:lang w:val="el-GR"/>
        </w:rPr>
        <w:tab/>
      </w:r>
      <w:r>
        <w:rPr>
          <w:lang w:val="el-GR"/>
        </w:rPr>
        <w:tab/>
      </w:r>
      <w:r>
        <w:rPr>
          <w:lang w:val="el-GR"/>
        </w:rPr>
        <w:tab/>
      </w:r>
      <w:r>
        <w:rPr>
          <w:lang w:val="el-GR"/>
        </w:rPr>
        <w:tab/>
        <w:t>ΜΙΓΑΔΙΚΟΙ</w:t>
      </w:r>
      <w:r w:rsidRPr="003860E4">
        <w:rPr>
          <w:lang w:val="el-GR"/>
        </w:rPr>
        <w:t xml:space="preserve"> </w:t>
      </w:r>
      <w:proofErr w:type="spellStart"/>
      <w:r>
        <w:rPr>
          <w:lang w:val="el-GR"/>
        </w:rPr>
        <w:t>κλπ</w:t>
      </w:r>
      <w:proofErr w:type="spellEnd"/>
      <w:r>
        <w:rPr>
          <w:lang w:val="el-GR"/>
        </w:rPr>
        <w:t xml:space="preserve"> (κατά ΜΠΟΜΠΕΛΛΙ), </w:t>
      </w:r>
    </w:p>
    <w:p w14:paraId="3E9832D9" w14:textId="77777777" w:rsidR="008113AA" w:rsidRPr="00E64E18" w:rsidRDefault="008113AA" w:rsidP="008113AA">
      <w:pPr>
        <w:spacing w:after="200" w:line="276" w:lineRule="auto"/>
        <w:rPr>
          <w:lang w:val="el-GR"/>
        </w:rPr>
      </w:pPr>
      <w:r>
        <w:rPr>
          <w:rFonts w:eastAsia="Calibri"/>
          <w:lang w:val="el-GR"/>
        </w:rPr>
        <w:tab/>
      </w:r>
      <w:r>
        <w:rPr>
          <w:rFonts w:eastAsia="Calibri"/>
          <w:lang w:val="el-GR"/>
        </w:rPr>
        <w:tab/>
      </w:r>
      <w:r w:rsidRPr="002113AE">
        <w:rPr>
          <w:rFonts w:eastAsia="Calibri"/>
          <w:lang w:val="el-GR"/>
        </w:rPr>
        <w:t>29</w:t>
      </w:r>
      <w:r w:rsidRPr="002113AE">
        <w:rPr>
          <w:rFonts w:eastAsia="Calibri"/>
          <w:lang w:val="el-GR"/>
        </w:rPr>
        <w:tab/>
      </w:r>
      <w:r w:rsidRPr="002113AE">
        <w:rPr>
          <w:rFonts w:eastAsia="Calibri"/>
          <w:lang w:val="el-GR"/>
        </w:rPr>
        <w:tab/>
      </w:r>
      <w:r w:rsidRPr="002113AE">
        <w:rPr>
          <w:rFonts w:eastAsia="Calibri"/>
          <w:lang w:val="el-GR"/>
        </w:rPr>
        <w:tab/>
      </w:r>
      <w:r w:rsidRPr="002113AE">
        <w:rPr>
          <w:rFonts w:eastAsia="Calibri"/>
          <w:lang w:val="el-GR"/>
        </w:rPr>
        <w:tab/>
      </w:r>
      <w:r w:rsidRPr="002113AE">
        <w:rPr>
          <w:rFonts w:eastAsia="Calibri"/>
          <w:lang w:val="el-GR"/>
        </w:rPr>
        <w:tab/>
      </w:r>
      <w:r w:rsidRPr="002113AE">
        <w:rPr>
          <w:rFonts w:eastAsia="Calibri"/>
          <w:lang w:val="el-GR"/>
        </w:rPr>
        <w:tab/>
        <w:t>[ΑΝΑΛΥΤΙΚΗ ΓΕΩΜΕΤΡΙΑ, ANALYTIC GEOMETRY, 2024 #25</w:t>
      </w:r>
    </w:p>
    <w:p w14:paraId="6FE393AF" w14:textId="77777777" w:rsidR="008113AA" w:rsidRPr="00284CB5" w:rsidRDefault="008113AA" w:rsidP="008113AA">
      <w:pPr>
        <w:pStyle w:val="Heading1"/>
        <w:rPr>
          <w:lang w:val="el-GR"/>
        </w:rPr>
      </w:pPr>
      <w:r w:rsidRPr="00461F8A">
        <w:rPr>
          <w:lang w:val="el-GR"/>
        </w:rPr>
        <w:tab/>
      </w:r>
      <w:r w:rsidRPr="00461F8A">
        <w:rPr>
          <w:lang w:val="el-GR"/>
        </w:rPr>
        <w:tab/>
      </w:r>
      <w:r w:rsidRPr="00461F8A">
        <w:rPr>
          <w:lang w:val="el-GR"/>
        </w:rPr>
        <w:tab/>
      </w:r>
      <w:r w:rsidRPr="00461F8A">
        <w:rPr>
          <w:lang w:val="el-GR"/>
        </w:rPr>
        <w:tab/>
      </w:r>
      <w:r w:rsidRPr="00461F8A">
        <w:rPr>
          <w:lang w:val="el-GR"/>
        </w:rPr>
        <w:tab/>
      </w:r>
      <w:r>
        <w:rPr>
          <w:lang w:val="el-GR"/>
        </w:rPr>
        <w:t xml:space="preserve">ΑΛΛΟΙ ΣΗΜΑΝΤΙΚΟΙ ΠΟΛΙΤΙΣΜΟΙ εν ΠΕΡΙΛΗΨΕΙ, </w:t>
      </w:r>
    </w:p>
    <w:p w14:paraId="08A58D26" w14:textId="77777777" w:rsidR="008113AA" w:rsidRPr="00971C7B" w:rsidRDefault="008113AA" w:rsidP="008113AA">
      <w:pPr>
        <w:rPr>
          <w:lang w:val="el-GR"/>
        </w:rPr>
      </w:pPr>
      <w:r w:rsidRPr="005524A5">
        <w:rPr>
          <w:lang w:val="el-GR"/>
        </w:rPr>
        <w:tab/>
      </w:r>
    </w:p>
    <w:p w14:paraId="5224A5EC" w14:textId="77777777" w:rsidR="008113AA" w:rsidRDefault="008113AA" w:rsidP="008113AA">
      <w:pPr>
        <w:pStyle w:val="Heading2"/>
        <w:rPr>
          <w:lang w:val="el-GR"/>
        </w:rPr>
      </w:pPr>
      <w:r w:rsidRPr="005524A5">
        <w:rPr>
          <w:lang w:val="el-GR"/>
        </w:rPr>
        <w:tab/>
      </w:r>
      <w:r>
        <w:rPr>
          <w:lang w:val="el-GR"/>
        </w:rPr>
        <w:tab/>
      </w:r>
      <w:r>
        <w:rPr>
          <w:lang w:val="el-GR"/>
        </w:rPr>
        <w:tab/>
      </w:r>
      <w:r>
        <w:rPr>
          <w:lang w:val="el-GR"/>
        </w:rPr>
        <w:tab/>
        <w:t xml:space="preserve">ΡΩΜΗ, </w:t>
      </w:r>
    </w:p>
    <w:p w14:paraId="62FE34A3" w14:textId="77777777" w:rsidR="008113AA" w:rsidRPr="003860E4" w:rsidRDefault="008113AA" w:rsidP="008113AA">
      <w:pPr>
        <w:rPr>
          <w:lang w:val="el-GR"/>
        </w:rPr>
      </w:pPr>
      <w:r>
        <w:rPr>
          <w:lang w:val="el-GR"/>
        </w:rPr>
        <w:tab/>
      </w:r>
    </w:p>
    <w:p w14:paraId="4D362C41" w14:textId="77777777" w:rsidR="008113AA" w:rsidRDefault="008113AA" w:rsidP="008113AA">
      <w:pPr>
        <w:pStyle w:val="Heading3"/>
        <w:rPr>
          <w:lang w:val="el-GR"/>
        </w:rPr>
      </w:pPr>
      <w:r w:rsidRPr="005524A5">
        <w:rPr>
          <w:lang w:val="el-GR"/>
        </w:rPr>
        <w:tab/>
      </w:r>
      <w:r>
        <w:rPr>
          <w:lang w:val="el-GR"/>
        </w:rPr>
        <w:tab/>
      </w:r>
      <w:r>
        <w:rPr>
          <w:lang w:val="el-GR"/>
        </w:rPr>
        <w:tab/>
        <w:t xml:space="preserve">ΜΑΘΗΜΑΤΙΚΑ. </w:t>
      </w:r>
    </w:p>
    <w:p w14:paraId="324C87B1" w14:textId="77777777" w:rsidR="008113AA" w:rsidRDefault="008113AA" w:rsidP="008113AA">
      <w:pPr>
        <w:rPr>
          <w:lang w:val="el-GR"/>
        </w:rPr>
      </w:pPr>
      <w:r>
        <w:rPr>
          <w:lang w:val="el-GR"/>
        </w:rPr>
        <w:t xml:space="preserve">Δεν </w:t>
      </w:r>
      <w:proofErr w:type="spellStart"/>
      <w:r>
        <w:rPr>
          <w:lang w:val="el-GR"/>
        </w:rPr>
        <w:t>παρηγαγαν</w:t>
      </w:r>
      <w:proofErr w:type="spellEnd"/>
      <w:r>
        <w:rPr>
          <w:lang w:val="el-GR"/>
        </w:rPr>
        <w:t xml:space="preserve"> </w:t>
      </w:r>
      <w:proofErr w:type="spellStart"/>
      <w:r>
        <w:rPr>
          <w:lang w:val="el-GR"/>
        </w:rPr>
        <w:t>μαθηματικα</w:t>
      </w:r>
      <w:proofErr w:type="spellEnd"/>
      <w:r>
        <w:rPr>
          <w:lang w:val="el-GR"/>
        </w:rPr>
        <w:t xml:space="preserve"> </w:t>
      </w:r>
      <w:proofErr w:type="spellStart"/>
      <w:r>
        <w:rPr>
          <w:lang w:val="el-GR"/>
        </w:rPr>
        <w:t>πρωτης</w:t>
      </w:r>
      <w:proofErr w:type="spellEnd"/>
      <w:r>
        <w:rPr>
          <w:lang w:val="el-GR"/>
        </w:rPr>
        <w:t xml:space="preserve"> </w:t>
      </w:r>
      <w:proofErr w:type="spellStart"/>
      <w:r>
        <w:rPr>
          <w:lang w:val="el-GR"/>
        </w:rPr>
        <w:t>γραμμης</w:t>
      </w:r>
      <w:proofErr w:type="spellEnd"/>
      <w:r>
        <w:rPr>
          <w:lang w:val="el-GR"/>
        </w:rPr>
        <w:t xml:space="preserve">, </w:t>
      </w:r>
    </w:p>
    <w:p w14:paraId="3CFE4F1E" w14:textId="77777777" w:rsidR="008113AA" w:rsidRPr="00255C2F" w:rsidRDefault="008113AA" w:rsidP="008113AA">
      <w:pPr>
        <w:pStyle w:val="Heading4"/>
      </w:pPr>
      <w:r w:rsidRPr="008113AA">
        <w:rPr>
          <w:lang w:val="el-GR"/>
        </w:rPr>
        <w:tab/>
      </w:r>
      <w:r w:rsidRPr="00255C2F">
        <w:t xml:space="preserve">VIRGIL, AINIAD, …  “MEMENTO ROMANO”,   </w:t>
      </w:r>
    </w:p>
    <w:p w14:paraId="032E061F" w14:textId="77777777" w:rsidR="008113AA" w:rsidRDefault="008113AA" w:rsidP="008113AA">
      <w:pPr>
        <w:rPr>
          <w:lang w:val="en-US"/>
        </w:rPr>
      </w:pPr>
    </w:p>
    <w:p w14:paraId="17AD8D09" w14:textId="77777777" w:rsidR="008113AA" w:rsidRDefault="008113AA" w:rsidP="008113AA">
      <w:pPr>
        <w:pStyle w:val="Heading6"/>
        <w:rPr>
          <w:lang w:val="en-US"/>
        </w:rPr>
      </w:pPr>
      <w:r>
        <w:rPr>
          <w:lang w:val="en-US"/>
        </w:rPr>
        <w:tab/>
        <w:t xml:space="preserve">MEMENTO ROMANO, </w:t>
      </w:r>
    </w:p>
    <w:p w14:paraId="78084778" w14:textId="77777777" w:rsidR="008113AA" w:rsidRDefault="008113AA" w:rsidP="008113AA">
      <w:pPr>
        <w:rPr>
          <w:lang w:val="en-US"/>
        </w:rPr>
      </w:pPr>
      <w:hyperlink r:id="rId6" w:history="1">
        <w:r w:rsidRPr="00987F5C">
          <w:rPr>
            <w:rStyle w:val="Hyperlink"/>
            <w:lang w:val="en-US"/>
          </w:rPr>
          <w:t>http://classicalanthology.theclassicslibrary.com/2012/08/07/aeneid-6-847-853/</w:t>
        </w:r>
      </w:hyperlink>
      <w:r>
        <w:rPr>
          <w:lang w:val="en-US"/>
        </w:rPr>
        <w:t xml:space="preserve">. </w:t>
      </w:r>
    </w:p>
    <w:p w14:paraId="70AAB616" w14:textId="77777777" w:rsidR="008113AA" w:rsidRDefault="008113AA" w:rsidP="008113AA">
      <w:pPr>
        <w:rPr>
          <w:lang w:val="en-US"/>
        </w:rPr>
      </w:pPr>
    </w:p>
    <w:p w14:paraId="60184E9F" w14:textId="77777777" w:rsidR="008113AA" w:rsidRDefault="008113AA" w:rsidP="008113AA">
      <w:pPr>
        <w:rPr>
          <w:lang w:val="en-US"/>
        </w:rPr>
      </w:pPr>
      <w:r w:rsidRPr="00AF3BFD">
        <w:rPr>
          <w:lang w:val="en-US"/>
        </w:rPr>
        <w:tab/>
      </w:r>
      <w:r w:rsidRPr="00BD7D8F">
        <w:rPr>
          <w:lang w:val="en-US"/>
        </w:rPr>
        <w:t>Aeneid</w:t>
      </w:r>
    </w:p>
    <w:p w14:paraId="1F8D0181" w14:textId="77777777" w:rsidR="008113AA" w:rsidRPr="00C12FD2" w:rsidRDefault="008113AA" w:rsidP="008113AA">
      <w:pPr>
        <w:rPr>
          <w:lang w:val="en-US"/>
        </w:rPr>
      </w:pPr>
      <w:hyperlink r:id="rId7" w:history="1">
        <w:r w:rsidRPr="00B1322A">
          <w:rPr>
            <w:rStyle w:val="Hyperlink"/>
            <w:lang w:val="en-US"/>
          </w:rPr>
          <w:t>https://en.wikipedia.org/wiki/Aeneid</w:t>
        </w:r>
      </w:hyperlink>
      <w:r w:rsidRPr="00C12FD2">
        <w:rPr>
          <w:lang w:val="en-US"/>
        </w:rPr>
        <w:t xml:space="preserve">, </w:t>
      </w:r>
    </w:p>
    <w:p w14:paraId="7F7F803C" w14:textId="77777777" w:rsidR="008113AA" w:rsidRPr="00A433D5" w:rsidRDefault="008113AA" w:rsidP="008113AA">
      <w:pPr>
        <w:rPr>
          <w:lang w:val="en-US"/>
        </w:rPr>
      </w:pPr>
      <w:r w:rsidRPr="00A433D5">
        <w:rPr>
          <w:lang w:val="en-US"/>
        </w:rPr>
        <w:t>The Aeneid (/</w:t>
      </w:r>
      <w:proofErr w:type="spellStart"/>
      <w:r w:rsidRPr="00A433D5">
        <w:rPr>
          <w:lang w:val="en-US"/>
        </w:rPr>
        <w:t>ɪˈniːɪd</w:t>
      </w:r>
      <w:proofErr w:type="spellEnd"/>
      <w:r w:rsidRPr="00A433D5">
        <w:rPr>
          <w:lang w:val="en-US"/>
        </w:rPr>
        <w:t xml:space="preserve">/ </w:t>
      </w:r>
      <w:proofErr w:type="spellStart"/>
      <w:r w:rsidRPr="00A433D5">
        <w:rPr>
          <w:lang w:val="en-US"/>
        </w:rPr>
        <w:t>ih</w:t>
      </w:r>
      <w:proofErr w:type="spellEnd"/>
      <w:r w:rsidRPr="00A433D5">
        <w:rPr>
          <w:lang w:val="en-US"/>
        </w:rPr>
        <w:t xml:space="preserve">-NEE-id; Latin: </w:t>
      </w:r>
      <w:proofErr w:type="spellStart"/>
      <w:r w:rsidRPr="00A433D5">
        <w:rPr>
          <w:lang w:val="en-US"/>
        </w:rPr>
        <w:t>Aenē̆is</w:t>
      </w:r>
      <w:proofErr w:type="spellEnd"/>
      <w:r w:rsidRPr="00A433D5">
        <w:rPr>
          <w:lang w:val="en-US"/>
        </w:rPr>
        <w:t xml:space="preserve"> [ae̯ˈ</w:t>
      </w:r>
      <w:proofErr w:type="spellStart"/>
      <w:r w:rsidRPr="00A433D5">
        <w:rPr>
          <w:lang w:val="en-US"/>
        </w:rPr>
        <w:t>neːɪs</w:t>
      </w:r>
      <w:proofErr w:type="spellEnd"/>
      <w:r w:rsidRPr="00A433D5">
        <w:rPr>
          <w:lang w:val="en-US"/>
        </w:rPr>
        <w:t>] or [ˈ</w:t>
      </w:r>
      <w:proofErr w:type="spellStart"/>
      <w:r w:rsidRPr="00A433D5">
        <w:rPr>
          <w:lang w:val="en-US"/>
        </w:rPr>
        <w:t>ae̯neɪs</w:t>
      </w:r>
      <w:proofErr w:type="spellEnd"/>
      <w:r w:rsidRPr="00A433D5">
        <w:rPr>
          <w:lang w:val="en-US"/>
        </w:rPr>
        <w:t>]) is a Latin epic poem that tells the legendary story of Aeneas, a Trojan who fled the fall of Troy and travelled to Italy, where he became the ancestor of the Romans. Written by the Roman poet Virgil between 29 and 19 BC, the Aeneid comprises 9,896 lines in dactylic hexameter.[1] The first six of the poem's twelve books tell the story of Aeneas' wanderings from Troy to Italy, and the poem's second half tells of the Trojans' ultimately victorious war upon the Latins, under whose name Aeneas and his Trojan followers are destined to be subsumed.</w:t>
      </w:r>
    </w:p>
    <w:p w14:paraId="59677DD9" w14:textId="77777777" w:rsidR="008113AA" w:rsidRDefault="008113AA" w:rsidP="008113AA">
      <w:pPr>
        <w:rPr>
          <w:lang w:val="en-US"/>
        </w:rPr>
      </w:pPr>
    </w:p>
    <w:p w14:paraId="7253D801" w14:textId="77777777" w:rsidR="008113AA" w:rsidRDefault="008113AA" w:rsidP="008113AA">
      <w:pPr>
        <w:rPr>
          <w:lang w:val="en-US"/>
        </w:rPr>
      </w:pPr>
      <w:r>
        <w:rPr>
          <w:lang w:val="en-US"/>
        </w:rPr>
        <w:tab/>
      </w:r>
      <w:r w:rsidRPr="00DA22EB">
        <w:rPr>
          <w:b/>
          <w:lang w:val="en-US"/>
        </w:rPr>
        <w:t>Aeneid 6.847-853</w:t>
      </w:r>
      <w:r w:rsidRPr="00BA7C18">
        <w:rPr>
          <w:lang w:val="en-US"/>
        </w:rPr>
        <w:t xml:space="preserve"> – Virgil’s vision of Roman greatness</w:t>
      </w:r>
    </w:p>
    <w:p w14:paraId="159286F7" w14:textId="77777777" w:rsidR="008113AA" w:rsidRPr="00BA7C18" w:rsidRDefault="008113AA" w:rsidP="008113AA">
      <w:pPr>
        <w:rPr>
          <w:lang w:val="en-US"/>
        </w:rPr>
      </w:pPr>
      <w:hyperlink r:id="rId8" w:history="1">
        <w:r w:rsidRPr="00797F25">
          <w:rPr>
            <w:rStyle w:val="Hyperlink"/>
            <w:lang w:val="en-US"/>
          </w:rPr>
          <w:t>https://classicalanthology.theclassicslibrary.com/2012/08/07/aeneid-6-847-853/</w:t>
        </w:r>
      </w:hyperlink>
      <w:r>
        <w:rPr>
          <w:lang w:val="en-US"/>
        </w:rPr>
        <w:t xml:space="preserve">, </w:t>
      </w:r>
    </w:p>
    <w:p w14:paraId="31507B16" w14:textId="77777777" w:rsidR="008113AA" w:rsidRPr="00BA7C18" w:rsidRDefault="008113AA" w:rsidP="008113AA">
      <w:pPr>
        <w:rPr>
          <w:lang w:val="en-US"/>
        </w:rPr>
      </w:pPr>
      <w:r w:rsidRPr="00BA7C18">
        <w:rPr>
          <w:lang w:val="en-US"/>
        </w:rPr>
        <w:t>Virgil’s vision of Roman greatness put into the mouth of Anchises, the dead father of Aeneas whom Aeneas travels to find in the Underworld in this book – the turning point of the poem.</w:t>
      </w:r>
    </w:p>
    <w:p w14:paraId="778ECE29" w14:textId="77777777" w:rsidR="008113AA" w:rsidRPr="00BA7C18" w:rsidRDefault="008113AA" w:rsidP="008113AA">
      <w:pPr>
        <w:rPr>
          <w:lang w:val="en-US"/>
        </w:rPr>
      </w:pPr>
      <w:r w:rsidRPr="00BA7C18">
        <w:rPr>
          <w:lang w:val="en-US"/>
        </w:rPr>
        <w:t xml:space="preserve">Anchises points out the future heroes of Rome yet to be born, a long catalogue that is patriotic and visionary but also cautionary and sad. It culminates in this grand passage which, </w:t>
      </w:r>
      <w:r w:rsidRPr="00F37499">
        <w:rPr>
          <w:b/>
          <w:lang w:val="en-US"/>
        </w:rPr>
        <w:t>although outwardly</w:t>
      </w:r>
      <w:r>
        <w:rPr>
          <w:b/>
          <w:lang w:val="en-US"/>
        </w:rPr>
        <w:t xml:space="preserve"> (</w:t>
      </w:r>
      <w:r w:rsidRPr="00822E07">
        <w:rPr>
          <w:b/>
          <w:lang w:val="en-US"/>
        </w:rPr>
        <w:t>on the surface</w:t>
      </w:r>
      <w:proofErr w:type="gramStart"/>
      <w:r>
        <w:rPr>
          <w:b/>
          <w:lang w:val="en-US"/>
        </w:rPr>
        <w:t xml:space="preserve">), </w:t>
      </w:r>
      <w:r w:rsidRPr="00F37499">
        <w:rPr>
          <w:b/>
          <w:lang w:val="en-US"/>
        </w:rPr>
        <w:t xml:space="preserve"> imperialistic</w:t>
      </w:r>
      <w:proofErr w:type="gramEnd"/>
      <w:r w:rsidRPr="00BA7C18">
        <w:rPr>
          <w:lang w:val="en-US"/>
        </w:rPr>
        <w:t>, also warns of the great responsibilities and dangers that go with power.</w:t>
      </w:r>
    </w:p>
    <w:p w14:paraId="3C87EC90" w14:textId="77777777" w:rsidR="008113AA" w:rsidRPr="00BA7C18" w:rsidRDefault="008113AA" w:rsidP="008113AA">
      <w:pPr>
        <w:rPr>
          <w:lang w:val="en-US"/>
        </w:rPr>
      </w:pPr>
      <w:r w:rsidRPr="00BA7C18">
        <w:rPr>
          <w:lang w:val="en-US"/>
        </w:rPr>
        <w:t>Jane Mason</w:t>
      </w:r>
    </w:p>
    <w:p w14:paraId="458B18EB" w14:textId="77777777" w:rsidR="008113AA" w:rsidRPr="00BA7C18" w:rsidRDefault="008113AA" w:rsidP="008113AA">
      <w:pPr>
        <w:rPr>
          <w:lang w:val="en-US"/>
        </w:rPr>
      </w:pPr>
    </w:p>
    <w:p w14:paraId="0447C997" w14:textId="77777777" w:rsidR="008113AA" w:rsidRPr="00BA7C18" w:rsidRDefault="008113AA" w:rsidP="008113AA">
      <w:pPr>
        <w:rPr>
          <w:lang w:val="en-US"/>
        </w:rPr>
      </w:pPr>
      <w:proofErr w:type="spellStart"/>
      <w:r w:rsidRPr="00BA7C18">
        <w:rPr>
          <w:lang w:val="en-US"/>
        </w:rPr>
        <w:t>Excudent</w:t>
      </w:r>
      <w:proofErr w:type="spellEnd"/>
      <w:r w:rsidRPr="00BA7C18">
        <w:rPr>
          <w:lang w:val="en-US"/>
        </w:rPr>
        <w:t xml:space="preserve"> alii </w:t>
      </w:r>
      <w:proofErr w:type="spellStart"/>
      <w:r w:rsidRPr="00BA7C18">
        <w:rPr>
          <w:lang w:val="en-US"/>
        </w:rPr>
        <w:t>spirantia</w:t>
      </w:r>
      <w:proofErr w:type="spellEnd"/>
      <w:r w:rsidRPr="00BA7C18">
        <w:rPr>
          <w:lang w:val="en-US"/>
        </w:rPr>
        <w:t xml:space="preserve"> </w:t>
      </w:r>
      <w:proofErr w:type="spellStart"/>
      <w:r w:rsidRPr="00BA7C18">
        <w:rPr>
          <w:lang w:val="en-US"/>
        </w:rPr>
        <w:t>mollius</w:t>
      </w:r>
      <w:proofErr w:type="spellEnd"/>
      <w:r w:rsidRPr="00BA7C18">
        <w:rPr>
          <w:lang w:val="en-US"/>
        </w:rPr>
        <w:t xml:space="preserve"> aera,</w:t>
      </w:r>
    </w:p>
    <w:p w14:paraId="510D4DA4" w14:textId="77777777" w:rsidR="008113AA" w:rsidRPr="00BA7C18" w:rsidRDefault="008113AA" w:rsidP="008113AA">
      <w:pPr>
        <w:rPr>
          <w:lang w:val="en-US"/>
        </w:rPr>
      </w:pPr>
      <w:r w:rsidRPr="00BA7C18">
        <w:rPr>
          <w:lang w:val="en-US"/>
        </w:rPr>
        <w:t xml:space="preserve">credo </w:t>
      </w:r>
      <w:proofErr w:type="spellStart"/>
      <w:r w:rsidRPr="00BA7C18">
        <w:rPr>
          <w:lang w:val="en-US"/>
        </w:rPr>
        <w:t>equidem</w:t>
      </w:r>
      <w:proofErr w:type="spellEnd"/>
      <w:r w:rsidRPr="00BA7C18">
        <w:rPr>
          <w:lang w:val="en-US"/>
        </w:rPr>
        <w:t xml:space="preserve">, </w:t>
      </w:r>
      <w:proofErr w:type="spellStart"/>
      <w:r w:rsidRPr="00BA7C18">
        <w:rPr>
          <w:lang w:val="en-US"/>
        </w:rPr>
        <w:t>vivos</w:t>
      </w:r>
      <w:proofErr w:type="spellEnd"/>
      <w:r w:rsidRPr="00BA7C18">
        <w:rPr>
          <w:lang w:val="en-US"/>
        </w:rPr>
        <w:t xml:space="preserve"> </w:t>
      </w:r>
      <w:proofErr w:type="spellStart"/>
      <w:r w:rsidRPr="00BA7C18">
        <w:rPr>
          <w:lang w:val="en-US"/>
        </w:rPr>
        <w:t>ducent</w:t>
      </w:r>
      <w:proofErr w:type="spellEnd"/>
      <w:r w:rsidRPr="00BA7C18">
        <w:rPr>
          <w:lang w:val="en-US"/>
        </w:rPr>
        <w:t xml:space="preserve"> de </w:t>
      </w:r>
      <w:proofErr w:type="spellStart"/>
      <w:r w:rsidRPr="00BA7C18">
        <w:rPr>
          <w:lang w:val="en-US"/>
        </w:rPr>
        <w:t>marmore</w:t>
      </w:r>
      <w:proofErr w:type="spellEnd"/>
      <w:r w:rsidRPr="00BA7C18">
        <w:rPr>
          <w:lang w:val="en-US"/>
        </w:rPr>
        <w:t xml:space="preserve"> </w:t>
      </w:r>
      <w:proofErr w:type="spellStart"/>
      <w:r w:rsidRPr="00BA7C18">
        <w:rPr>
          <w:lang w:val="en-US"/>
        </w:rPr>
        <w:t>voltus</w:t>
      </w:r>
      <w:proofErr w:type="spellEnd"/>
      <w:r w:rsidRPr="00BA7C18">
        <w:rPr>
          <w:lang w:val="en-US"/>
        </w:rPr>
        <w:t>,</w:t>
      </w:r>
    </w:p>
    <w:p w14:paraId="066877BB" w14:textId="77777777" w:rsidR="008113AA" w:rsidRPr="00BA7C18" w:rsidRDefault="008113AA" w:rsidP="008113AA">
      <w:pPr>
        <w:rPr>
          <w:lang w:val="en-US"/>
        </w:rPr>
      </w:pPr>
      <w:proofErr w:type="spellStart"/>
      <w:r w:rsidRPr="00BA7C18">
        <w:rPr>
          <w:lang w:val="en-US"/>
        </w:rPr>
        <w:t>orabunt</w:t>
      </w:r>
      <w:proofErr w:type="spellEnd"/>
      <w:r w:rsidRPr="00BA7C18">
        <w:rPr>
          <w:lang w:val="en-US"/>
        </w:rPr>
        <w:t xml:space="preserve"> </w:t>
      </w:r>
      <w:proofErr w:type="spellStart"/>
      <w:r w:rsidRPr="00BA7C18">
        <w:rPr>
          <w:lang w:val="en-US"/>
        </w:rPr>
        <w:t>causas</w:t>
      </w:r>
      <w:proofErr w:type="spellEnd"/>
      <w:r w:rsidRPr="00BA7C18">
        <w:rPr>
          <w:lang w:val="en-US"/>
        </w:rPr>
        <w:t xml:space="preserve"> </w:t>
      </w:r>
      <w:proofErr w:type="spellStart"/>
      <w:r w:rsidRPr="00BA7C18">
        <w:rPr>
          <w:lang w:val="en-US"/>
        </w:rPr>
        <w:t>melius</w:t>
      </w:r>
      <w:proofErr w:type="spellEnd"/>
      <w:r w:rsidRPr="00BA7C18">
        <w:rPr>
          <w:lang w:val="en-US"/>
        </w:rPr>
        <w:t xml:space="preserve">, </w:t>
      </w:r>
      <w:proofErr w:type="spellStart"/>
      <w:r w:rsidRPr="00BA7C18">
        <w:rPr>
          <w:lang w:val="en-US"/>
        </w:rPr>
        <w:t>caelique</w:t>
      </w:r>
      <w:proofErr w:type="spellEnd"/>
      <w:r w:rsidRPr="00BA7C18">
        <w:rPr>
          <w:lang w:val="en-US"/>
        </w:rPr>
        <w:t xml:space="preserve"> meatus</w:t>
      </w:r>
    </w:p>
    <w:p w14:paraId="70C5EAAA" w14:textId="77777777" w:rsidR="008113AA" w:rsidRPr="00BA7C18" w:rsidRDefault="008113AA" w:rsidP="008113AA">
      <w:pPr>
        <w:rPr>
          <w:lang w:val="en-US"/>
        </w:rPr>
      </w:pPr>
      <w:proofErr w:type="spellStart"/>
      <w:r w:rsidRPr="00BA7C18">
        <w:rPr>
          <w:lang w:val="en-US"/>
        </w:rPr>
        <w:t>describent</w:t>
      </w:r>
      <w:proofErr w:type="spellEnd"/>
      <w:r w:rsidRPr="00BA7C18">
        <w:rPr>
          <w:lang w:val="en-US"/>
        </w:rPr>
        <w:t xml:space="preserve"> radio, et </w:t>
      </w:r>
      <w:proofErr w:type="spellStart"/>
      <w:r w:rsidRPr="00BA7C18">
        <w:rPr>
          <w:lang w:val="en-US"/>
        </w:rPr>
        <w:t>surgentia</w:t>
      </w:r>
      <w:proofErr w:type="spellEnd"/>
      <w:r w:rsidRPr="00BA7C18">
        <w:rPr>
          <w:lang w:val="en-US"/>
        </w:rPr>
        <w:t xml:space="preserve"> </w:t>
      </w:r>
      <w:proofErr w:type="spellStart"/>
      <w:r w:rsidRPr="00BA7C18">
        <w:rPr>
          <w:lang w:val="en-US"/>
        </w:rPr>
        <w:t>sidera</w:t>
      </w:r>
      <w:proofErr w:type="spellEnd"/>
      <w:r w:rsidRPr="00BA7C18">
        <w:rPr>
          <w:lang w:val="en-US"/>
        </w:rPr>
        <w:t xml:space="preserve"> </w:t>
      </w:r>
      <w:proofErr w:type="spellStart"/>
      <w:r w:rsidRPr="00BA7C18">
        <w:rPr>
          <w:lang w:val="en-US"/>
        </w:rPr>
        <w:t>dicent</w:t>
      </w:r>
      <w:proofErr w:type="spellEnd"/>
      <w:r w:rsidRPr="00BA7C18">
        <w:rPr>
          <w:lang w:val="en-US"/>
        </w:rPr>
        <w:t>:                             850</w:t>
      </w:r>
    </w:p>
    <w:p w14:paraId="73C882A0" w14:textId="77777777" w:rsidR="008113AA" w:rsidRPr="00BA7C18" w:rsidRDefault="008113AA" w:rsidP="008113AA">
      <w:pPr>
        <w:rPr>
          <w:lang w:val="en-US"/>
        </w:rPr>
      </w:pPr>
      <w:proofErr w:type="spellStart"/>
      <w:r w:rsidRPr="00BA7C18">
        <w:rPr>
          <w:lang w:val="en-US"/>
        </w:rPr>
        <w:t>tu</w:t>
      </w:r>
      <w:proofErr w:type="spellEnd"/>
      <w:r w:rsidRPr="00BA7C18">
        <w:rPr>
          <w:lang w:val="en-US"/>
        </w:rPr>
        <w:t xml:space="preserve"> </w:t>
      </w:r>
      <w:proofErr w:type="spellStart"/>
      <w:r w:rsidRPr="00BA7C18">
        <w:rPr>
          <w:lang w:val="en-US"/>
        </w:rPr>
        <w:t>regere</w:t>
      </w:r>
      <w:proofErr w:type="spellEnd"/>
      <w:r w:rsidRPr="00BA7C18">
        <w:rPr>
          <w:lang w:val="en-US"/>
        </w:rPr>
        <w:t xml:space="preserve"> </w:t>
      </w:r>
      <w:proofErr w:type="spellStart"/>
      <w:r w:rsidRPr="00BA7C18">
        <w:rPr>
          <w:lang w:val="en-US"/>
        </w:rPr>
        <w:t>imperio</w:t>
      </w:r>
      <w:proofErr w:type="spellEnd"/>
      <w:r w:rsidRPr="00BA7C18">
        <w:rPr>
          <w:lang w:val="en-US"/>
        </w:rPr>
        <w:t xml:space="preserve"> </w:t>
      </w:r>
      <w:proofErr w:type="spellStart"/>
      <w:r w:rsidRPr="00BA7C18">
        <w:rPr>
          <w:lang w:val="en-US"/>
        </w:rPr>
        <w:t>populos</w:t>
      </w:r>
      <w:proofErr w:type="spellEnd"/>
      <w:r w:rsidRPr="00BA7C18">
        <w:rPr>
          <w:lang w:val="en-US"/>
        </w:rPr>
        <w:t xml:space="preserve">, </w:t>
      </w:r>
      <w:r w:rsidRPr="00B2477D">
        <w:rPr>
          <w:b/>
          <w:lang w:val="en-US"/>
        </w:rPr>
        <w:t>Romane, memento</w:t>
      </w:r>
      <w:r w:rsidRPr="00BA7C18">
        <w:rPr>
          <w:lang w:val="en-US"/>
        </w:rPr>
        <w:t>;</w:t>
      </w:r>
    </w:p>
    <w:p w14:paraId="6E483287" w14:textId="77777777" w:rsidR="008113AA" w:rsidRPr="00BA7C18" w:rsidRDefault="008113AA" w:rsidP="008113AA">
      <w:pPr>
        <w:rPr>
          <w:lang w:val="en-US"/>
        </w:rPr>
      </w:pPr>
      <w:proofErr w:type="spellStart"/>
      <w:r w:rsidRPr="00BA7C18">
        <w:rPr>
          <w:lang w:val="en-US"/>
        </w:rPr>
        <w:t>hae</w:t>
      </w:r>
      <w:proofErr w:type="spellEnd"/>
      <w:r w:rsidRPr="00BA7C18">
        <w:rPr>
          <w:lang w:val="en-US"/>
        </w:rPr>
        <w:t xml:space="preserve"> </w:t>
      </w:r>
      <w:proofErr w:type="spellStart"/>
      <w:r w:rsidRPr="00BA7C18">
        <w:rPr>
          <w:lang w:val="en-US"/>
        </w:rPr>
        <w:t>tibi</w:t>
      </w:r>
      <w:proofErr w:type="spellEnd"/>
      <w:r w:rsidRPr="00BA7C18">
        <w:rPr>
          <w:lang w:val="en-US"/>
        </w:rPr>
        <w:t xml:space="preserve"> </w:t>
      </w:r>
      <w:proofErr w:type="spellStart"/>
      <w:r w:rsidRPr="00BA7C18">
        <w:rPr>
          <w:lang w:val="en-US"/>
        </w:rPr>
        <w:t>erunt</w:t>
      </w:r>
      <w:proofErr w:type="spellEnd"/>
      <w:r w:rsidRPr="00BA7C18">
        <w:rPr>
          <w:lang w:val="en-US"/>
        </w:rPr>
        <w:t xml:space="preserve"> </w:t>
      </w:r>
      <w:proofErr w:type="spellStart"/>
      <w:r w:rsidRPr="00BA7C18">
        <w:rPr>
          <w:lang w:val="en-US"/>
        </w:rPr>
        <w:t>artes</w:t>
      </w:r>
      <w:proofErr w:type="spellEnd"/>
      <w:r w:rsidRPr="00BA7C18">
        <w:rPr>
          <w:lang w:val="en-US"/>
        </w:rPr>
        <w:t xml:space="preserve">; </w:t>
      </w:r>
      <w:proofErr w:type="spellStart"/>
      <w:r w:rsidRPr="00BA7C18">
        <w:rPr>
          <w:lang w:val="en-US"/>
        </w:rPr>
        <w:t>pacisque</w:t>
      </w:r>
      <w:proofErr w:type="spellEnd"/>
      <w:r w:rsidRPr="00BA7C18">
        <w:rPr>
          <w:lang w:val="en-US"/>
        </w:rPr>
        <w:t xml:space="preserve"> </w:t>
      </w:r>
      <w:proofErr w:type="spellStart"/>
      <w:r w:rsidRPr="00BA7C18">
        <w:rPr>
          <w:lang w:val="en-US"/>
        </w:rPr>
        <w:t>imponere</w:t>
      </w:r>
      <w:proofErr w:type="spellEnd"/>
      <w:r w:rsidRPr="00BA7C18">
        <w:rPr>
          <w:lang w:val="en-US"/>
        </w:rPr>
        <w:t xml:space="preserve"> </w:t>
      </w:r>
      <w:proofErr w:type="spellStart"/>
      <w:r w:rsidRPr="00BA7C18">
        <w:rPr>
          <w:lang w:val="en-US"/>
        </w:rPr>
        <w:t>morem</w:t>
      </w:r>
      <w:proofErr w:type="spellEnd"/>
      <w:r w:rsidRPr="00BA7C18">
        <w:rPr>
          <w:lang w:val="en-US"/>
        </w:rPr>
        <w:t>,</w:t>
      </w:r>
    </w:p>
    <w:p w14:paraId="62C74F5D" w14:textId="77777777" w:rsidR="008113AA" w:rsidRPr="00BA7C18" w:rsidRDefault="008113AA" w:rsidP="008113AA">
      <w:pPr>
        <w:rPr>
          <w:lang w:val="en-US"/>
        </w:rPr>
      </w:pPr>
      <w:proofErr w:type="spellStart"/>
      <w:r w:rsidRPr="00BA7C18">
        <w:rPr>
          <w:lang w:val="en-US"/>
        </w:rPr>
        <w:t>parcere</w:t>
      </w:r>
      <w:proofErr w:type="spellEnd"/>
      <w:r w:rsidRPr="00BA7C18">
        <w:rPr>
          <w:lang w:val="en-US"/>
        </w:rPr>
        <w:t xml:space="preserve"> </w:t>
      </w:r>
      <w:proofErr w:type="spellStart"/>
      <w:r w:rsidRPr="00BA7C18">
        <w:rPr>
          <w:lang w:val="en-US"/>
        </w:rPr>
        <w:t>subiectis</w:t>
      </w:r>
      <w:proofErr w:type="spellEnd"/>
      <w:r w:rsidRPr="00BA7C18">
        <w:rPr>
          <w:lang w:val="en-US"/>
        </w:rPr>
        <w:t xml:space="preserve">, et </w:t>
      </w:r>
      <w:proofErr w:type="spellStart"/>
      <w:r w:rsidRPr="00BA7C18">
        <w:rPr>
          <w:lang w:val="en-US"/>
        </w:rPr>
        <w:t>debellare</w:t>
      </w:r>
      <w:proofErr w:type="spellEnd"/>
      <w:r w:rsidRPr="00BA7C18">
        <w:rPr>
          <w:lang w:val="en-US"/>
        </w:rPr>
        <w:t xml:space="preserve"> </w:t>
      </w:r>
      <w:proofErr w:type="spellStart"/>
      <w:r w:rsidRPr="00BA7C18">
        <w:rPr>
          <w:lang w:val="en-US"/>
        </w:rPr>
        <w:t>superbos</w:t>
      </w:r>
      <w:proofErr w:type="spellEnd"/>
      <w:r w:rsidRPr="00BA7C18">
        <w:rPr>
          <w:lang w:val="en-US"/>
        </w:rPr>
        <w:t>.”</w:t>
      </w:r>
    </w:p>
    <w:p w14:paraId="133C9966" w14:textId="77777777" w:rsidR="008113AA" w:rsidRPr="00BA7C18" w:rsidRDefault="008113AA" w:rsidP="008113AA">
      <w:pPr>
        <w:rPr>
          <w:lang w:val="en-US"/>
        </w:rPr>
      </w:pPr>
    </w:p>
    <w:p w14:paraId="16D5A623" w14:textId="77777777" w:rsidR="008113AA" w:rsidRPr="00BA7C18" w:rsidRDefault="008113AA" w:rsidP="008113AA">
      <w:pPr>
        <w:rPr>
          <w:lang w:val="en-US"/>
        </w:rPr>
      </w:pPr>
      <w:r w:rsidRPr="00BA7C18">
        <w:rPr>
          <w:lang w:val="en-US"/>
        </w:rPr>
        <w:t>Others will forge breathing bronzes more smoothly</w:t>
      </w:r>
    </w:p>
    <w:p w14:paraId="1D535C84" w14:textId="77777777" w:rsidR="008113AA" w:rsidRPr="00BA7C18" w:rsidRDefault="008113AA" w:rsidP="008113AA">
      <w:pPr>
        <w:rPr>
          <w:lang w:val="en-US"/>
        </w:rPr>
      </w:pPr>
      <w:r w:rsidRPr="00BA7C18">
        <w:rPr>
          <w:lang w:val="en-US"/>
        </w:rPr>
        <w:t>(I believe it at any rate), and draw forth living features from marble.</w:t>
      </w:r>
    </w:p>
    <w:p w14:paraId="2210F897" w14:textId="77777777" w:rsidR="008113AA" w:rsidRDefault="008113AA" w:rsidP="008113AA">
      <w:pPr>
        <w:rPr>
          <w:lang w:val="en-US"/>
        </w:rPr>
      </w:pPr>
      <w:r w:rsidRPr="00BA7C18">
        <w:rPr>
          <w:lang w:val="en-US"/>
        </w:rPr>
        <w:t xml:space="preserve">They will plead law-suits better </w:t>
      </w:r>
    </w:p>
    <w:p w14:paraId="001D7B05" w14:textId="77777777" w:rsidR="008113AA" w:rsidRPr="00BA7C18" w:rsidRDefault="008113AA" w:rsidP="008113AA">
      <w:pPr>
        <w:rPr>
          <w:lang w:val="en-US"/>
        </w:rPr>
      </w:pPr>
      <w:r w:rsidRPr="00BA7C18">
        <w:rPr>
          <w:lang w:val="en-US"/>
        </w:rPr>
        <w:t>and trace the movements</w:t>
      </w:r>
      <w:r w:rsidRPr="002E2620">
        <w:rPr>
          <w:lang w:val="en-US"/>
        </w:rPr>
        <w:t xml:space="preserve"> </w:t>
      </w:r>
      <w:proofErr w:type="gramStart"/>
      <w:r w:rsidRPr="00BA7C18">
        <w:rPr>
          <w:lang w:val="en-US"/>
        </w:rPr>
        <w:t>Of</w:t>
      </w:r>
      <w:proofErr w:type="gramEnd"/>
      <w:r w:rsidRPr="00BA7C18">
        <w:rPr>
          <w:lang w:val="en-US"/>
        </w:rPr>
        <w:t xml:space="preserve"> the sky with a rod and describe the rising stars.</w:t>
      </w:r>
    </w:p>
    <w:p w14:paraId="06053135" w14:textId="77777777" w:rsidR="008113AA" w:rsidRPr="00F37499" w:rsidRDefault="008113AA" w:rsidP="008113AA">
      <w:pPr>
        <w:rPr>
          <w:b/>
          <w:lang w:val="en-US"/>
        </w:rPr>
      </w:pPr>
      <w:r w:rsidRPr="00BA7C18">
        <w:rPr>
          <w:lang w:val="en-US"/>
        </w:rPr>
        <w:t xml:space="preserve">You, </w:t>
      </w:r>
      <w:r w:rsidRPr="00F37499">
        <w:rPr>
          <w:b/>
          <w:lang w:val="en-US"/>
        </w:rPr>
        <w:t>O Roman, govern the nations with your power- remember this!</w:t>
      </w:r>
    </w:p>
    <w:p w14:paraId="103D6F30" w14:textId="77777777" w:rsidR="008113AA" w:rsidRPr="00C12FD2" w:rsidRDefault="008113AA" w:rsidP="008113AA">
      <w:pPr>
        <w:rPr>
          <w:lang w:val="en-US"/>
        </w:rPr>
      </w:pPr>
      <w:r w:rsidRPr="00F37499">
        <w:rPr>
          <w:b/>
          <w:lang w:val="en-US"/>
        </w:rPr>
        <w:t>These will be your arts – to impose the ways of peace</w:t>
      </w:r>
      <w:r w:rsidRPr="00BA7C18">
        <w:rPr>
          <w:lang w:val="en-US"/>
        </w:rPr>
        <w:t>,</w:t>
      </w:r>
      <w:r w:rsidRPr="00C12FD2">
        <w:rPr>
          <w:lang w:val="en-US"/>
        </w:rPr>
        <w:t xml:space="preserve"> </w:t>
      </w:r>
    </w:p>
    <w:p w14:paraId="1FDF3761" w14:textId="77777777" w:rsidR="008113AA" w:rsidRDefault="008113AA" w:rsidP="008113AA">
      <w:pPr>
        <w:rPr>
          <w:lang w:val="en-US"/>
        </w:rPr>
      </w:pPr>
      <w:r w:rsidRPr="00BA7C18">
        <w:rPr>
          <w:lang w:val="en-US"/>
        </w:rPr>
        <w:t>To show mercy to the conquered and to subdue the proud.</w:t>
      </w:r>
    </w:p>
    <w:p w14:paraId="515C349B" w14:textId="77777777" w:rsidR="008113AA" w:rsidRDefault="008113AA" w:rsidP="008113AA">
      <w:pPr>
        <w:rPr>
          <w:lang w:val="en-US"/>
        </w:rPr>
      </w:pPr>
    </w:p>
    <w:p w14:paraId="595AEE85" w14:textId="77777777" w:rsidR="008113AA" w:rsidRDefault="008113AA" w:rsidP="008113AA">
      <w:pPr>
        <w:rPr>
          <w:lang w:val="en-US"/>
        </w:rPr>
      </w:pPr>
      <w:r>
        <w:rPr>
          <w:noProof/>
          <w:lang w:val="el-GR" w:eastAsia="el-GR"/>
        </w:rPr>
        <w:drawing>
          <wp:inline distT="0" distB="0" distL="0" distR="0" wp14:anchorId="3DA053FA" wp14:editId="4AC284D9">
            <wp:extent cx="5045710" cy="3203575"/>
            <wp:effectExtent l="0" t="0" r="2540" b="0"/>
            <wp:docPr id="1015028723" name="Picture 1015028723" descr="http://www.maicar.com/GML/000Images/uvwxyzim/underworldxmapliebaen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aicar.com/GML/000Images/uvwxyzim/underworldxmapliebaen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5710" cy="3203575"/>
                    </a:xfrm>
                    <a:prstGeom prst="rect">
                      <a:avLst/>
                    </a:prstGeom>
                    <a:noFill/>
                    <a:ln>
                      <a:noFill/>
                    </a:ln>
                  </pic:spPr>
                </pic:pic>
              </a:graphicData>
            </a:graphic>
          </wp:inline>
        </w:drawing>
      </w:r>
    </w:p>
    <w:p w14:paraId="107D3C23" w14:textId="77777777" w:rsidR="008113AA" w:rsidRDefault="008113AA" w:rsidP="008113AA">
      <w:pPr>
        <w:rPr>
          <w:lang w:val="en-US"/>
        </w:rPr>
      </w:pPr>
      <w:hyperlink r:id="rId10" w:history="1">
        <w:r w:rsidRPr="00B1322A">
          <w:rPr>
            <w:rStyle w:val="Hyperlink"/>
            <w:lang w:val="en-US"/>
          </w:rPr>
          <w:t>https://classicalanthology.theclassicslibrary.com/2012/08/07/aeneid-6-847-853/</w:t>
        </w:r>
      </w:hyperlink>
      <w:r>
        <w:rPr>
          <w:lang w:val="en-US"/>
        </w:rPr>
        <w:t xml:space="preserve">, </w:t>
      </w:r>
    </w:p>
    <w:p w14:paraId="2F78B9B2" w14:textId="77777777" w:rsidR="008113AA" w:rsidRPr="008D6812" w:rsidRDefault="008113AA" w:rsidP="008113AA">
      <w:pPr>
        <w:rPr>
          <w:lang w:val="en-US"/>
        </w:rPr>
      </w:pPr>
      <w:proofErr w:type="gramStart"/>
      <w:r w:rsidRPr="008D6812">
        <w:rPr>
          <w:lang w:val="en-US"/>
        </w:rPr>
        <w:t>Picture  from</w:t>
      </w:r>
      <w:proofErr w:type="gramEnd"/>
      <w:r w:rsidRPr="008D6812">
        <w:rPr>
          <w:lang w:val="en-US"/>
        </w:rPr>
        <w:t xml:space="preserve"> Carlos Parada, Greek Mythology Link, www.maicar.com – </w:t>
      </w:r>
      <w:r w:rsidRPr="008D6812">
        <w:rPr>
          <w:strike/>
          <w:lang w:val="en-US"/>
        </w:rPr>
        <w:t>click here</w:t>
      </w:r>
      <w:r w:rsidRPr="008D6812">
        <w:rPr>
          <w:lang w:val="en-US"/>
        </w:rPr>
        <w:t xml:space="preserve"> for more about Aeneas’ journey to the Underworld including an excellent map.</w:t>
      </w:r>
    </w:p>
    <w:p w14:paraId="4578B73B" w14:textId="77777777" w:rsidR="008113AA" w:rsidRDefault="008113AA" w:rsidP="008113AA">
      <w:pPr>
        <w:rPr>
          <w:lang w:val="en-US"/>
        </w:rPr>
      </w:pPr>
      <w:r w:rsidRPr="008D6812">
        <w:rPr>
          <w:lang w:val="en-US"/>
        </w:rPr>
        <w:t>The above text is provided by the Perseus Digital Library and the translation is by Jane Mason.</w:t>
      </w:r>
    </w:p>
    <w:p w14:paraId="431A3CE8" w14:textId="77777777" w:rsidR="008113AA" w:rsidRPr="00C12FD2" w:rsidRDefault="008113AA" w:rsidP="008113AA">
      <w:pPr>
        <w:rPr>
          <w:lang w:val="en-US"/>
        </w:rPr>
      </w:pPr>
      <w:proofErr w:type="spellStart"/>
      <w:r>
        <w:rPr>
          <w:lang w:val="en-US"/>
        </w:rPr>
        <w:t>Enfer</w:t>
      </w:r>
      <w:proofErr w:type="spellEnd"/>
      <w:r>
        <w:rPr>
          <w:lang w:val="en-US"/>
        </w:rPr>
        <w:t>=</w:t>
      </w:r>
      <w:proofErr w:type="spellStart"/>
      <w:r>
        <w:rPr>
          <w:lang w:val="el-GR"/>
        </w:rPr>
        <w:t>κολασις</w:t>
      </w:r>
      <w:proofErr w:type="spellEnd"/>
    </w:p>
    <w:p w14:paraId="609F6E64" w14:textId="77777777" w:rsidR="008113AA" w:rsidRPr="0026527E" w:rsidRDefault="008113AA" w:rsidP="008113AA">
      <w:pPr>
        <w:rPr>
          <w:lang w:val="el-GR"/>
        </w:rPr>
      </w:pPr>
      <w:r w:rsidRPr="008D6812">
        <w:rPr>
          <w:lang w:val="en-US"/>
        </w:rPr>
        <w:t>Carlos Parada, Greek Mythology Link</w:t>
      </w:r>
      <w:r w:rsidRPr="00C12FD2">
        <w:rPr>
          <w:lang w:val="en-US"/>
        </w:rPr>
        <w:t>, 3</w:t>
      </w:r>
      <w:proofErr w:type="spellStart"/>
      <w:r>
        <w:rPr>
          <w:lang w:val="el-GR"/>
        </w:rPr>
        <w:t>τομο</w:t>
      </w:r>
      <w:proofErr w:type="spellEnd"/>
      <w:r>
        <w:rPr>
          <w:lang w:val="en-US"/>
        </w:rPr>
        <w:t xml:space="preserve">. </w:t>
      </w:r>
      <w:proofErr w:type="spellStart"/>
      <w:r>
        <w:rPr>
          <w:lang w:val="el-GR"/>
        </w:rPr>
        <w:t>Θεωρειται</w:t>
      </w:r>
      <w:proofErr w:type="spellEnd"/>
      <w:r>
        <w:rPr>
          <w:lang w:val="el-GR"/>
        </w:rPr>
        <w:t xml:space="preserve"> </w:t>
      </w:r>
      <w:proofErr w:type="spellStart"/>
      <w:r>
        <w:rPr>
          <w:lang w:val="el-GR"/>
        </w:rPr>
        <w:t>καλο</w:t>
      </w:r>
      <w:proofErr w:type="spellEnd"/>
      <w:r>
        <w:rPr>
          <w:lang w:val="el-GR"/>
        </w:rPr>
        <w:t>,</w:t>
      </w:r>
    </w:p>
    <w:p w14:paraId="5F5AD18F" w14:textId="77777777" w:rsidR="008113AA" w:rsidRDefault="008113AA" w:rsidP="008113AA">
      <w:pPr>
        <w:pStyle w:val="Heading3"/>
        <w:rPr>
          <w:lang w:val="el-GR"/>
        </w:rPr>
      </w:pPr>
      <w:r>
        <w:rPr>
          <w:lang w:val="el-GR"/>
        </w:rPr>
        <w:tab/>
      </w:r>
      <w:r>
        <w:rPr>
          <w:lang w:val="el-GR"/>
        </w:rPr>
        <w:tab/>
      </w:r>
      <w:r>
        <w:rPr>
          <w:lang w:val="el-GR"/>
        </w:rPr>
        <w:tab/>
        <w:t xml:space="preserve">ΣΥΝΕΙΣΦΟΡΑ στον ΔΥΤΙΚΟ ΠΟΛΙΤΙΣΜΟ, </w:t>
      </w:r>
    </w:p>
    <w:p w14:paraId="3A2655FB" w14:textId="77777777" w:rsidR="008113AA" w:rsidRDefault="008113AA" w:rsidP="008113AA">
      <w:pPr>
        <w:rPr>
          <w:lang w:val="el-GR"/>
        </w:rPr>
      </w:pPr>
      <w:r>
        <w:rPr>
          <w:lang w:val="el-GR"/>
        </w:rPr>
        <w:tab/>
      </w:r>
      <w:r>
        <w:rPr>
          <w:lang w:val="el-GR"/>
        </w:rPr>
        <w:tab/>
        <w:t xml:space="preserve">ΔΙΟΙΚΗΣΙΣ ΜΕΓΑΛΗΣ ΚΛΙΜΑΚΟΣ. Από ΙΣΠΑΝΙΑ </w:t>
      </w:r>
      <w:proofErr w:type="spellStart"/>
      <w:r>
        <w:rPr>
          <w:lang w:val="el-GR"/>
        </w:rPr>
        <w:t>μεχρι</w:t>
      </w:r>
      <w:proofErr w:type="spellEnd"/>
      <w:r>
        <w:rPr>
          <w:lang w:val="el-GR"/>
        </w:rPr>
        <w:t xml:space="preserve"> ΜΕΣΟΠΟΤΑΜΙΑ.</w:t>
      </w:r>
    </w:p>
    <w:p w14:paraId="6BBD61C3" w14:textId="77777777" w:rsidR="008113AA" w:rsidRDefault="008113AA" w:rsidP="008113AA">
      <w:pPr>
        <w:rPr>
          <w:lang w:val="el-GR"/>
        </w:rPr>
      </w:pPr>
      <w:r>
        <w:rPr>
          <w:lang w:val="el-GR"/>
        </w:rPr>
        <w:tab/>
      </w:r>
      <w:r>
        <w:rPr>
          <w:lang w:val="el-GR"/>
        </w:rPr>
        <w:tab/>
        <w:t xml:space="preserve">ΝΟΜΟΙ. ΡΩΜΑΙΚΟ ΔΙΚΑΙΟ, </w:t>
      </w:r>
    </w:p>
    <w:p w14:paraId="5B5C5F0A" w14:textId="77777777" w:rsidR="008113AA" w:rsidRPr="005E030A" w:rsidRDefault="008113AA" w:rsidP="008113AA">
      <w:pPr>
        <w:rPr>
          <w:lang w:val="el-GR"/>
        </w:rPr>
      </w:pPr>
      <w:r w:rsidRPr="005E030A">
        <w:rPr>
          <w:lang w:val="el-GR"/>
        </w:rPr>
        <w:tab/>
      </w:r>
      <w:r w:rsidRPr="000F7163">
        <w:rPr>
          <w:lang w:val="en-US"/>
        </w:rPr>
        <w:t>https</w:t>
      </w:r>
      <w:r w:rsidRPr="005E030A">
        <w:rPr>
          <w:lang w:val="el-GR"/>
        </w:rPr>
        <w:t>://</w:t>
      </w:r>
      <w:proofErr w:type="spellStart"/>
      <w:r w:rsidRPr="000F7163">
        <w:rPr>
          <w:lang w:val="en-US"/>
        </w:rPr>
        <w:t>en</w:t>
      </w:r>
      <w:proofErr w:type="spellEnd"/>
      <w:r w:rsidRPr="005E030A">
        <w:rPr>
          <w:lang w:val="el-GR"/>
        </w:rPr>
        <w:t>.</w:t>
      </w:r>
      <w:proofErr w:type="spellStart"/>
      <w:r w:rsidRPr="000F7163">
        <w:rPr>
          <w:lang w:val="en-US"/>
        </w:rPr>
        <w:t>wikipedia</w:t>
      </w:r>
      <w:proofErr w:type="spellEnd"/>
      <w:r w:rsidRPr="005E030A">
        <w:rPr>
          <w:lang w:val="el-GR"/>
        </w:rPr>
        <w:t>.</w:t>
      </w:r>
      <w:r w:rsidRPr="000F7163">
        <w:rPr>
          <w:lang w:val="en-US"/>
        </w:rPr>
        <w:t>org</w:t>
      </w:r>
      <w:r w:rsidRPr="005E030A">
        <w:rPr>
          <w:lang w:val="el-GR"/>
        </w:rPr>
        <w:t>/</w:t>
      </w:r>
      <w:r w:rsidRPr="000F7163">
        <w:rPr>
          <w:lang w:val="en-US"/>
        </w:rPr>
        <w:t>wiki</w:t>
      </w:r>
      <w:r w:rsidRPr="005E030A">
        <w:rPr>
          <w:lang w:val="el-GR"/>
        </w:rPr>
        <w:t>/</w:t>
      </w:r>
      <w:r w:rsidRPr="000F7163">
        <w:rPr>
          <w:lang w:val="en-US"/>
        </w:rPr>
        <w:t>Roman</w:t>
      </w:r>
      <w:r w:rsidRPr="005E030A">
        <w:rPr>
          <w:lang w:val="el-GR"/>
        </w:rPr>
        <w:t>_</w:t>
      </w:r>
      <w:r w:rsidRPr="000F7163">
        <w:rPr>
          <w:lang w:val="en-US"/>
        </w:rPr>
        <w:t>law</w:t>
      </w:r>
      <w:r w:rsidRPr="005E030A">
        <w:rPr>
          <w:lang w:val="el-GR"/>
        </w:rPr>
        <w:t xml:space="preserve">, </w:t>
      </w:r>
    </w:p>
    <w:p w14:paraId="01B6DD60" w14:textId="77777777" w:rsidR="008113AA" w:rsidRPr="000F7163" w:rsidRDefault="008113AA" w:rsidP="008113AA">
      <w:pPr>
        <w:rPr>
          <w:lang w:val="en-US"/>
        </w:rPr>
      </w:pPr>
      <w:r w:rsidRPr="000F7163">
        <w:rPr>
          <w:lang w:val="en-US"/>
        </w:rPr>
        <w:t xml:space="preserve">Roman law is the legal system of ancient Rome, including the legal developments spanning over a thousand years of jurisprudence, from the Twelve Tables (c. 449 BC), to the </w:t>
      </w:r>
      <w:r w:rsidRPr="006C3F26">
        <w:rPr>
          <w:b/>
          <w:bCs/>
          <w:lang w:val="en-US"/>
        </w:rPr>
        <w:t>Corpus Juris Civilis (AD 529) ordered by Eastern Roman emperor Justinian I.</w:t>
      </w:r>
      <w:r w:rsidRPr="000F7163">
        <w:rPr>
          <w:lang w:val="en-US"/>
        </w:rPr>
        <w:t xml:space="preserve"> Roman law forms the basic framework for civil law, the most widely used legal system today, and the terms are sometimes used synonymously. The historical importance of Roman law is reflected by the continued use of Latin legal terminology in many legal systems influenced by it, including common law.</w:t>
      </w:r>
    </w:p>
    <w:p w14:paraId="5F575E13" w14:textId="77777777" w:rsidR="008113AA" w:rsidRPr="000F7163" w:rsidRDefault="008113AA" w:rsidP="008113AA">
      <w:pPr>
        <w:rPr>
          <w:lang w:val="en-US"/>
        </w:rPr>
      </w:pPr>
      <w:r w:rsidRPr="000F7163">
        <w:rPr>
          <w:lang w:val="en-US"/>
        </w:rPr>
        <w:t xml:space="preserve">After the dissolution of the Western Roman Empire, the Roman law remained in effect in the Eastern Roman Empire. </w:t>
      </w:r>
      <w:r w:rsidRPr="0067417B">
        <w:rPr>
          <w:b/>
          <w:bCs/>
          <w:lang w:val="en-US"/>
        </w:rPr>
        <w:t>From the 7th century onward, the legal language in the East was Greek.</w:t>
      </w:r>
    </w:p>
    <w:p w14:paraId="35C0F392" w14:textId="77777777" w:rsidR="008113AA" w:rsidRDefault="008113AA" w:rsidP="008113AA">
      <w:pPr>
        <w:rPr>
          <w:lang w:val="el-GR"/>
        </w:rPr>
      </w:pPr>
      <w:r w:rsidRPr="005E030A">
        <w:rPr>
          <w:lang w:val="en-US"/>
        </w:rPr>
        <w:tab/>
      </w:r>
      <w:r>
        <w:rPr>
          <w:lang w:val="el-GR"/>
        </w:rPr>
        <w:t xml:space="preserve">ΡΩΜΑΙΚΟ ΔΙΚΑΙΟ. Η </w:t>
      </w:r>
      <w:proofErr w:type="spellStart"/>
      <w:r>
        <w:rPr>
          <w:lang w:val="el-GR"/>
        </w:rPr>
        <w:t>βασις</w:t>
      </w:r>
      <w:proofErr w:type="spellEnd"/>
    </w:p>
    <w:p w14:paraId="464CEB66" w14:textId="77777777" w:rsidR="008113AA" w:rsidRPr="006C3F26" w:rsidRDefault="008113AA" w:rsidP="008113AA">
      <w:pPr>
        <w:rPr>
          <w:lang w:val="el-GR"/>
        </w:rPr>
      </w:pPr>
      <w:r>
        <w:rPr>
          <w:lang w:val="el-GR"/>
        </w:rPr>
        <w:lastRenderedPageBreak/>
        <w:t xml:space="preserve">Των </w:t>
      </w:r>
      <w:proofErr w:type="spellStart"/>
      <w:r>
        <w:rPr>
          <w:lang w:val="el-GR"/>
        </w:rPr>
        <w:t>νομων</w:t>
      </w:r>
      <w:proofErr w:type="spellEnd"/>
      <w:r>
        <w:rPr>
          <w:lang w:val="el-GR"/>
        </w:rPr>
        <w:t xml:space="preserve"> τις ΔΥΤΙΚΗ ΕΥΡΩΜΗΣ (πλην </w:t>
      </w:r>
      <w:r>
        <w:rPr>
          <w:lang w:val="en-US"/>
        </w:rPr>
        <w:t>UNITED</w:t>
      </w:r>
      <w:r w:rsidRPr="006C3F26">
        <w:rPr>
          <w:lang w:val="el-GR"/>
        </w:rPr>
        <w:t xml:space="preserve"> </w:t>
      </w:r>
      <w:r>
        <w:rPr>
          <w:lang w:val="en-US"/>
        </w:rPr>
        <w:t>KINGDOM</w:t>
      </w:r>
      <w:r w:rsidRPr="006C3F26">
        <w:rPr>
          <w:lang w:val="el-GR"/>
        </w:rPr>
        <w:t xml:space="preserve">) </w:t>
      </w:r>
      <w:proofErr w:type="spellStart"/>
      <w:r>
        <w:rPr>
          <w:lang w:val="el-GR"/>
        </w:rPr>
        <w:t>σημερα</w:t>
      </w:r>
      <w:proofErr w:type="spellEnd"/>
      <w:r>
        <w:rPr>
          <w:lang w:val="el-GR"/>
        </w:rPr>
        <w:t xml:space="preserve"> !</w:t>
      </w:r>
    </w:p>
    <w:p w14:paraId="0FEF8D36" w14:textId="77777777" w:rsidR="008113AA" w:rsidRDefault="008113AA" w:rsidP="008113AA">
      <w:pPr>
        <w:rPr>
          <w:lang w:val="el-GR"/>
        </w:rPr>
      </w:pPr>
      <w:r w:rsidRPr="000F7163">
        <w:rPr>
          <w:lang w:val="el-GR"/>
        </w:rPr>
        <w:t>1964, ΕΙΣΑΓΩΓΙΚΕΣ ΕΞΕΤΑΣΕΙΣ</w:t>
      </w:r>
      <w:r>
        <w:rPr>
          <w:lang w:val="el-GR"/>
        </w:rPr>
        <w:t xml:space="preserve"> στην ΝΟΜΙΚΗ ΣΧΟΛΗ</w:t>
      </w:r>
      <w:r w:rsidRPr="000F7163">
        <w:rPr>
          <w:lang w:val="el-GR"/>
        </w:rPr>
        <w:t xml:space="preserve">, </w:t>
      </w:r>
      <w:proofErr w:type="spellStart"/>
      <w:r w:rsidRPr="000F7163">
        <w:rPr>
          <w:lang w:val="el-GR"/>
        </w:rPr>
        <w:t>λατινικα</w:t>
      </w:r>
      <w:proofErr w:type="spellEnd"/>
      <w:r w:rsidRPr="000F7163">
        <w:rPr>
          <w:lang w:val="el-GR"/>
        </w:rPr>
        <w:t>,</w:t>
      </w:r>
    </w:p>
    <w:p w14:paraId="74090C55" w14:textId="77777777" w:rsidR="008113AA" w:rsidRDefault="008113AA" w:rsidP="008113AA">
      <w:pPr>
        <w:rPr>
          <w:lang w:val="el-GR"/>
        </w:rPr>
      </w:pPr>
    </w:p>
    <w:p w14:paraId="1A2B102B" w14:textId="77777777" w:rsidR="008113AA" w:rsidRPr="008113AA" w:rsidRDefault="008113AA" w:rsidP="008113AA">
      <w:pPr>
        <w:pStyle w:val="Heading4"/>
        <w:rPr>
          <w:lang w:val="el-GR"/>
        </w:rPr>
      </w:pPr>
      <w:r w:rsidRPr="008113AA">
        <w:rPr>
          <w:lang w:val="el-GR"/>
        </w:rPr>
        <w:tab/>
      </w:r>
      <w:r w:rsidRPr="008113AA">
        <w:rPr>
          <w:lang w:val="el-GR"/>
        </w:rPr>
        <w:tab/>
        <w:t xml:space="preserve">ΤΕΧΝΟΛΟΓΙΑ ΜΕΓΑΛΗΣ ΚΛΙΜΑΚΟΣ, </w:t>
      </w:r>
    </w:p>
    <w:p w14:paraId="0117FBB2" w14:textId="77777777" w:rsidR="008113AA" w:rsidRDefault="008113AA" w:rsidP="008113AA">
      <w:pPr>
        <w:rPr>
          <w:lang w:val="el-GR"/>
        </w:rPr>
      </w:pPr>
    </w:p>
    <w:p w14:paraId="101F8660" w14:textId="77777777" w:rsidR="008113AA" w:rsidRDefault="008113AA" w:rsidP="008113AA">
      <w:pPr>
        <w:rPr>
          <w:lang w:val="el-GR"/>
        </w:rPr>
      </w:pPr>
      <w:r>
        <w:rPr>
          <w:lang w:val="el-GR"/>
        </w:rPr>
        <w:tab/>
      </w:r>
    </w:p>
    <w:p w14:paraId="2472D8E2" w14:textId="77777777" w:rsidR="008113AA" w:rsidRPr="00435F54" w:rsidRDefault="008113AA" w:rsidP="008113AA">
      <w:pPr>
        <w:pStyle w:val="Heading5"/>
        <w:rPr>
          <w:lang w:val="el-GR"/>
        </w:rPr>
      </w:pPr>
      <w:r w:rsidRPr="008113AA">
        <w:rPr>
          <w:lang w:val="el-GR"/>
        </w:rPr>
        <w:tab/>
      </w:r>
      <w:r w:rsidRPr="006532FE">
        <w:t>Pont</w:t>
      </w:r>
      <w:r w:rsidRPr="00435F54">
        <w:rPr>
          <w:lang w:val="el-GR"/>
        </w:rPr>
        <w:t xml:space="preserve"> </w:t>
      </w:r>
      <w:r w:rsidRPr="006532FE">
        <w:t>du</w:t>
      </w:r>
      <w:r w:rsidRPr="00435F54">
        <w:rPr>
          <w:lang w:val="el-GR"/>
        </w:rPr>
        <w:t xml:space="preserve"> </w:t>
      </w:r>
      <w:r w:rsidRPr="006532FE">
        <w:t>Gard</w:t>
      </w:r>
      <w:r w:rsidRPr="00435F54">
        <w:rPr>
          <w:lang w:val="el-GR"/>
        </w:rPr>
        <w:t xml:space="preserve">, </w:t>
      </w:r>
      <w:r>
        <w:rPr>
          <w:lang w:val="el-GR"/>
        </w:rPr>
        <w:t>(</w:t>
      </w:r>
      <w:r w:rsidRPr="00435F54">
        <w:rPr>
          <w:lang w:val="el-GR"/>
        </w:rPr>
        <w:t xml:space="preserve">Ο </w:t>
      </w:r>
      <w:proofErr w:type="spellStart"/>
      <w:r w:rsidRPr="00435F54">
        <w:rPr>
          <w:lang w:val="el-GR"/>
        </w:rPr>
        <w:t>Γκαρντ</w:t>
      </w:r>
      <w:r>
        <w:rPr>
          <w:lang w:val="el-GR"/>
        </w:rPr>
        <w:t>ο</w:t>
      </w:r>
      <w:r w:rsidRPr="00435F54">
        <w:rPr>
          <w:lang w:val="el-GR"/>
        </w:rPr>
        <w:t>ν</w:t>
      </w:r>
      <w:proofErr w:type="spellEnd"/>
      <w:r w:rsidRPr="00435F54">
        <w:rPr>
          <w:lang w:val="el-GR"/>
        </w:rPr>
        <w:t xml:space="preserve"> ή </w:t>
      </w:r>
      <w:proofErr w:type="spellStart"/>
      <w:r w:rsidRPr="00435F54">
        <w:rPr>
          <w:lang w:val="el-GR"/>
        </w:rPr>
        <w:t>Γκαρ</w:t>
      </w:r>
      <w:proofErr w:type="spellEnd"/>
      <w:r w:rsidRPr="00435F54">
        <w:rPr>
          <w:lang w:val="el-GR"/>
        </w:rPr>
        <w:t xml:space="preserve"> (γαλλικά: </w:t>
      </w:r>
      <w:proofErr w:type="spellStart"/>
      <w:r w:rsidRPr="00435F54">
        <w:rPr>
          <w:lang w:val="el-GR"/>
        </w:rPr>
        <w:t>Gardon</w:t>
      </w:r>
      <w:proofErr w:type="spellEnd"/>
      <w:r w:rsidRPr="00435F54">
        <w:rPr>
          <w:lang w:val="el-GR"/>
        </w:rPr>
        <w:t xml:space="preserve"> ή </w:t>
      </w:r>
      <w:proofErr w:type="spellStart"/>
      <w:proofErr w:type="gramStart"/>
      <w:r w:rsidRPr="00435F54">
        <w:rPr>
          <w:lang w:val="el-GR"/>
        </w:rPr>
        <w:t>Gard</w:t>
      </w:r>
      <w:proofErr w:type="spellEnd"/>
      <w:r w:rsidRPr="00435F54">
        <w:rPr>
          <w:lang w:val="el-GR"/>
        </w:rPr>
        <w:t>‎‎ )</w:t>
      </w:r>
      <w:proofErr w:type="gramEnd"/>
      <w:r>
        <w:rPr>
          <w:lang w:val="el-GR"/>
        </w:rPr>
        <w:t>)</w:t>
      </w:r>
    </w:p>
    <w:p w14:paraId="64F72A6E" w14:textId="77777777" w:rsidR="008113AA" w:rsidRPr="005E030A" w:rsidRDefault="008113AA" w:rsidP="008113AA">
      <w:pPr>
        <w:rPr>
          <w:lang w:val="el-GR"/>
        </w:rPr>
      </w:pPr>
      <w:r w:rsidRPr="00435F54">
        <w:rPr>
          <w:lang w:val="el-GR"/>
        </w:rPr>
        <w:tab/>
      </w:r>
      <w:hyperlink r:id="rId11" w:history="1">
        <w:r w:rsidRPr="002040CA">
          <w:rPr>
            <w:rStyle w:val="Hyperlink"/>
            <w:lang w:val="en-US"/>
          </w:rPr>
          <w:t>https</w:t>
        </w:r>
        <w:r w:rsidRPr="005E030A">
          <w:rPr>
            <w:rStyle w:val="Hyperlink"/>
            <w:lang w:val="el-GR"/>
          </w:rPr>
          <w:t>://</w:t>
        </w:r>
        <w:proofErr w:type="spellStart"/>
        <w:r w:rsidRPr="002040CA">
          <w:rPr>
            <w:rStyle w:val="Hyperlink"/>
            <w:lang w:val="en-US"/>
          </w:rPr>
          <w:t>en</w:t>
        </w:r>
        <w:proofErr w:type="spellEnd"/>
        <w:r w:rsidRPr="005E030A">
          <w:rPr>
            <w:rStyle w:val="Hyperlink"/>
            <w:lang w:val="el-GR"/>
          </w:rPr>
          <w:t>.</w:t>
        </w:r>
        <w:proofErr w:type="spellStart"/>
        <w:r w:rsidRPr="002040CA">
          <w:rPr>
            <w:rStyle w:val="Hyperlink"/>
            <w:lang w:val="en-US"/>
          </w:rPr>
          <w:t>wikipedia</w:t>
        </w:r>
        <w:proofErr w:type="spellEnd"/>
        <w:r w:rsidRPr="005E030A">
          <w:rPr>
            <w:rStyle w:val="Hyperlink"/>
            <w:lang w:val="el-GR"/>
          </w:rPr>
          <w:t>.</w:t>
        </w:r>
        <w:r w:rsidRPr="002040CA">
          <w:rPr>
            <w:rStyle w:val="Hyperlink"/>
            <w:lang w:val="en-US"/>
          </w:rPr>
          <w:t>org</w:t>
        </w:r>
        <w:r w:rsidRPr="005E030A">
          <w:rPr>
            <w:rStyle w:val="Hyperlink"/>
            <w:lang w:val="el-GR"/>
          </w:rPr>
          <w:t>/</w:t>
        </w:r>
        <w:r w:rsidRPr="002040CA">
          <w:rPr>
            <w:rStyle w:val="Hyperlink"/>
            <w:lang w:val="en-US"/>
          </w:rPr>
          <w:t>wiki</w:t>
        </w:r>
        <w:r w:rsidRPr="005E030A">
          <w:rPr>
            <w:rStyle w:val="Hyperlink"/>
            <w:lang w:val="el-GR"/>
          </w:rPr>
          <w:t>/</w:t>
        </w:r>
        <w:r w:rsidRPr="002040CA">
          <w:rPr>
            <w:rStyle w:val="Hyperlink"/>
            <w:lang w:val="en-US"/>
          </w:rPr>
          <w:t>Pont</w:t>
        </w:r>
        <w:r w:rsidRPr="005E030A">
          <w:rPr>
            <w:rStyle w:val="Hyperlink"/>
            <w:lang w:val="el-GR"/>
          </w:rPr>
          <w:t>_</w:t>
        </w:r>
        <w:r w:rsidRPr="002040CA">
          <w:rPr>
            <w:rStyle w:val="Hyperlink"/>
            <w:lang w:val="en-US"/>
          </w:rPr>
          <w:t>du</w:t>
        </w:r>
        <w:r w:rsidRPr="005E030A">
          <w:rPr>
            <w:rStyle w:val="Hyperlink"/>
            <w:lang w:val="el-GR"/>
          </w:rPr>
          <w:t>_</w:t>
        </w:r>
        <w:r w:rsidRPr="002040CA">
          <w:rPr>
            <w:rStyle w:val="Hyperlink"/>
            <w:lang w:val="en-US"/>
          </w:rPr>
          <w:t>Gard</w:t>
        </w:r>
      </w:hyperlink>
      <w:r w:rsidRPr="005E030A">
        <w:rPr>
          <w:lang w:val="el-GR"/>
        </w:rPr>
        <w:t xml:space="preserve">, </w:t>
      </w:r>
    </w:p>
    <w:p w14:paraId="7923BBBA" w14:textId="77777777" w:rsidR="008113AA" w:rsidRDefault="008113AA" w:rsidP="008113AA">
      <w:pPr>
        <w:rPr>
          <w:lang w:val="en-US"/>
        </w:rPr>
      </w:pPr>
      <w:r w:rsidRPr="006532FE">
        <w:rPr>
          <w:lang w:val="en-US"/>
        </w:rPr>
        <w:t xml:space="preserve">The Pont du Gard is an ancient Roman aqueduct </w:t>
      </w:r>
      <w:r>
        <w:rPr>
          <w:lang w:val="en-US"/>
        </w:rPr>
        <w:t>(</w:t>
      </w:r>
      <w:proofErr w:type="spellStart"/>
      <w:r>
        <w:rPr>
          <w:lang w:val="el-GR"/>
        </w:rPr>
        <w:t>υδραγωγειο</w:t>
      </w:r>
      <w:proofErr w:type="spellEnd"/>
      <w:r w:rsidRPr="00E0487F">
        <w:rPr>
          <w:lang w:val="en-US"/>
        </w:rPr>
        <w:t xml:space="preserve">, </w:t>
      </w:r>
      <w:proofErr w:type="spellStart"/>
      <w:r>
        <w:rPr>
          <w:lang w:val="el-GR"/>
        </w:rPr>
        <w:t>οδηγει</w:t>
      </w:r>
      <w:proofErr w:type="spellEnd"/>
      <w:r w:rsidRPr="00E0487F">
        <w:rPr>
          <w:lang w:val="en-US"/>
        </w:rPr>
        <w:t xml:space="preserve"> </w:t>
      </w:r>
      <w:r>
        <w:rPr>
          <w:lang w:val="el-GR"/>
        </w:rPr>
        <w:t>το</w:t>
      </w:r>
      <w:r w:rsidRPr="00E0487F">
        <w:rPr>
          <w:lang w:val="en-US"/>
        </w:rPr>
        <w:t xml:space="preserve"> </w:t>
      </w:r>
      <w:proofErr w:type="spellStart"/>
      <w:r>
        <w:rPr>
          <w:lang w:val="el-GR"/>
        </w:rPr>
        <w:t>νερο</w:t>
      </w:r>
      <w:proofErr w:type="spellEnd"/>
      <w:r>
        <w:rPr>
          <w:lang w:val="en-US"/>
        </w:rPr>
        <w:t xml:space="preserve">), </w:t>
      </w:r>
      <w:r w:rsidRPr="006532FE">
        <w:rPr>
          <w:lang w:val="en-US"/>
        </w:rPr>
        <w:t xml:space="preserve">bridge built in the first century AD to carry water over </w:t>
      </w:r>
      <w:r w:rsidRPr="00B229E4">
        <w:rPr>
          <w:b/>
          <w:lang w:val="en-US"/>
        </w:rPr>
        <w:t>50 km</w:t>
      </w:r>
      <w:r w:rsidRPr="006532FE">
        <w:rPr>
          <w:lang w:val="en-US"/>
        </w:rPr>
        <w:t xml:space="preserve"> (31 mi) to the Roman colony of </w:t>
      </w:r>
      <w:r w:rsidRPr="003F39FE">
        <w:rPr>
          <w:b/>
          <w:bCs/>
          <w:lang w:val="en-US"/>
        </w:rPr>
        <w:t>Nemausus (</w:t>
      </w:r>
      <w:proofErr w:type="spellStart"/>
      <w:r w:rsidRPr="003F39FE">
        <w:rPr>
          <w:b/>
          <w:bCs/>
          <w:lang w:val="en-US"/>
        </w:rPr>
        <w:t>Nîmes</w:t>
      </w:r>
      <w:proofErr w:type="spellEnd"/>
      <w:r w:rsidRPr="003F39FE">
        <w:rPr>
          <w:b/>
          <w:bCs/>
          <w:lang w:val="en-US"/>
        </w:rPr>
        <w:t>)</w:t>
      </w:r>
      <w:r>
        <w:rPr>
          <w:lang w:val="en-US"/>
        </w:rPr>
        <w:t xml:space="preserve"> (</w:t>
      </w:r>
      <w:r>
        <w:rPr>
          <w:lang w:val="el-GR"/>
        </w:rPr>
        <w:t>όχι</w:t>
      </w:r>
      <w:r w:rsidRPr="00C77E71">
        <w:rPr>
          <w:lang w:val="en-US"/>
        </w:rPr>
        <w:t xml:space="preserve"> </w:t>
      </w:r>
      <w:r>
        <w:rPr>
          <w:lang w:val="en-US"/>
        </w:rPr>
        <w:t>Nice</w:t>
      </w:r>
      <w:r w:rsidRPr="00C77E71">
        <w:rPr>
          <w:lang w:val="en-US"/>
        </w:rPr>
        <w:t>)</w:t>
      </w:r>
      <w:r w:rsidRPr="006532FE">
        <w:rPr>
          <w:lang w:val="en-US"/>
        </w:rPr>
        <w:t xml:space="preserve">.[3] It crosses the river Gardon near the town of Vers-Pont-du-Gard in southern France. The Pont du Gard is one of the </w:t>
      </w:r>
      <w:proofErr w:type="gramStart"/>
      <w:r w:rsidRPr="006532FE">
        <w:rPr>
          <w:lang w:val="en-US"/>
        </w:rPr>
        <w:t>best preserved</w:t>
      </w:r>
      <w:proofErr w:type="gramEnd"/>
      <w:r w:rsidRPr="006532FE">
        <w:rPr>
          <w:lang w:val="en-US"/>
        </w:rPr>
        <w:t xml:space="preserve"> Roman aqueduct bridges. It was added to UNESCO's list of World Heritage sites in 1985 because of its exceptional preservation, historical importance, and architectural ingenuity.[</w:t>
      </w:r>
      <w:proofErr w:type="gramStart"/>
      <w:r w:rsidRPr="006532FE">
        <w:rPr>
          <w:lang w:val="en-US"/>
        </w:rPr>
        <w:t>4]</w:t>
      </w:r>
      <w:r>
        <w:rPr>
          <w:lang w:val="en-US"/>
        </w:rPr>
        <w:t>…</w:t>
      </w:r>
      <w:proofErr w:type="gramEnd"/>
    </w:p>
    <w:p w14:paraId="6AE5B72B" w14:textId="77777777" w:rsidR="008113AA" w:rsidRDefault="008113AA" w:rsidP="008113AA">
      <w:pPr>
        <w:rPr>
          <w:lang w:val="en-US"/>
        </w:rPr>
      </w:pPr>
      <w:r>
        <w:rPr>
          <w:lang w:val="en-US"/>
        </w:rPr>
        <w:t>…</w:t>
      </w:r>
      <w:r w:rsidRPr="003A15F6">
        <w:rPr>
          <w:lang w:val="en-US"/>
        </w:rPr>
        <w:t xml:space="preserve">In one section, the winding route between the </w:t>
      </w:r>
      <w:r w:rsidRPr="000F347A">
        <w:rPr>
          <w:b/>
          <w:bCs/>
          <w:lang w:val="en-US"/>
        </w:rPr>
        <w:t>Pont du Gard and St Bonnet</w:t>
      </w:r>
      <w:r w:rsidRPr="003A15F6">
        <w:rPr>
          <w:lang w:val="en-US"/>
        </w:rPr>
        <w:t xml:space="preserve"> required an extraordinary degree of accuracy from the Roman engineers, </w:t>
      </w:r>
      <w:r w:rsidRPr="003A15F6">
        <w:rPr>
          <w:b/>
          <w:lang w:val="en-US"/>
        </w:rPr>
        <w:t xml:space="preserve">who had to allow for a fall of only 7 </w:t>
      </w:r>
      <w:proofErr w:type="spellStart"/>
      <w:r w:rsidRPr="003A15F6">
        <w:rPr>
          <w:b/>
          <w:lang w:val="en-US"/>
        </w:rPr>
        <w:t>millimetres</w:t>
      </w:r>
      <w:proofErr w:type="spellEnd"/>
      <w:r w:rsidRPr="003A15F6">
        <w:rPr>
          <w:b/>
          <w:lang w:val="en-US"/>
        </w:rPr>
        <w:t xml:space="preserve"> (0.28 in) per 100 </w:t>
      </w:r>
      <w:proofErr w:type="spellStart"/>
      <w:r w:rsidRPr="003A15F6">
        <w:rPr>
          <w:b/>
          <w:lang w:val="en-US"/>
        </w:rPr>
        <w:t>metres</w:t>
      </w:r>
      <w:proofErr w:type="spellEnd"/>
      <w:r w:rsidRPr="003A15F6">
        <w:rPr>
          <w:lang w:val="en-US"/>
        </w:rPr>
        <w:t xml:space="preserve"> (330 ft) of the conduit.[10]</w:t>
      </w:r>
      <w:r>
        <w:rPr>
          <w:lang w:val="en-US"/>
        </w:rPr>
        <w:t xml:space="preserve"> …</w:t>
      </w:r>
    </w:p>
    <w:p w14:paraId="09B0DC58" w14:textId="77777777" w:rsidR="008113AA" w:rsidRDefault="008113AA" w:rsidP="008113AA">
      <w:pPr>
        <w:rPr>
          <w:lang w:val="en-US"/>
        </w:rPr>
      </w:pPr>
    </w:p>
    <w:p w14:paraId="6101C8D9" w14:textId="77777777" w:rsidR="008113AA" w:rsidRDefault="008113AA" w:rsidP="008113AA">
      <w:pPr>
        <w:rPr>
          <w:lang w:val="en-US"/>
        </w:rPr>
      </w:pPr>
      <w:r>
        <w:rPr>
          <w:noProof/>
          <w:lang w:val="el-GR" w:eastAsia="el-GR"/>
        </w:rPr>
        <w:drawing>
          <wp:inline distT="0" distB="0" distL="0" distR="0" wp14:anchorId="236F494F" wp14:editId="7F5C1252">
            <wp:extent cx="5274310" cy="3499176"/>
            <wp:effectExtent l="0" t="0" r="2540" b="6350"/>
            <wp:docPr id="475587698" name="Picture 475587698" descr="https://upload.wikimedia.org/wikipedia/commons/2/24/Pont_du_Gard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2/24/Pont_du_Gard_HD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499176"/>
                    </a:xfrm>
                    <a:prstGeom prst="rect">
                      <a:avLst/>
                    </a:prstGeom>
                    <a:noFill/>
                    <a:ln>
                      <a:noFill/>
                    </a:ln>
                  </pic:spPr>
                </pic:pic>
              </a:graphicData>
            </a:graphic>
          </wp:inline>
        </w:drawing>
      </w:r>
    </w:p>
    <w:p w14:paraId="1C832578" w14:textId="77777777" w:rsidR="008113AA" w:rsidRDefault="008113AA" w:rsidP="008113AA">
      <w:pPr>
        <w:rPr>
          <w:lang w:val="en-US"/>
        </w:rPr>
      </w:pPr>
      <w:r w:rsidRPr="003A15F6">
        <w:rPr>
          <w:lang w:val="en-US"/>
        </w:rPr>
        <w:t>Pont du Gard's stone blocks, some of which weigh up to six tons, were precisely cut to fit together without the need for mortar</w:t>
      </w:r>
      <w:r>
        <w:rPr>
          <w:lang w:val="en-US"/>
        </w:rPr>
        <w:t xml:space="preserve"> (</w:t>
      </w:r>
      <w:proofErr w:type="spellStart"/>
      <w:r w:rsidRPr="00031A5A">
        <w:rPr>
          <w:lang w:val="en-US"/>
        </w:rPr>
        <w:t>Κον</w:t>
      </w:r>
      <w:proofErr w:type="spellEnd"/>
      <w:r>
        <w:rPr>
          <w:lang w:val="el-GR"/>
        </w:rPr>
        <w:t>ι</w:t>
      </w:r>
      <w:r w:rsidRPr="00031A5A">
        <w:rPr>
          <w:lang w:val="en-US"/>
        </w:rPr>
        <w:t>αμα</w:t>
      </w:r>
      <w:r>
        <w:rPr>
          <w:lang w:val="en-US"/>
        </w:rPr>
        <w:t>)</w:t>
      </w:r>
      <w:r w:rsidRPr="003A15F6">
        <w:rPr>
          <w:lang w:val="en-US"/>
        </w:rPr>
        <w:t>.</w:t>
      </w:r>
    </w:p>
    <w:p w14:paraId="6E413100" w14:textId="77777777" w:rsidR="008113AA" w:rsidRPr="00031A5A" w:rsidRDefault="008113AA" w:rsidP="008113AA">
      <w:pPr>
        <w:rPr>
          <w:lang w:val="el-GR"/>
        </w:rPr>
      </w:pPr>
      <w:r w:rsidRPr="00031A5A">
        <w:rPr>
          <w:lang w:val="en-US"/>
        </w:rPr>
        <w:tab/>
      </w:r>
      <w:r>
        <w:rPr>
          <w:lang w:val="en-US"/>
        </w:rPr>
        <w:t>GOOGLE</w:t>
      </w:r>
      <w:r w:rsidRPr="00031A5A">
        <w:rPr>
          <w:lang w:val="el-GR"/>
        </w:rPr>
        <w:t xml:space="preserve"> </w:t>
      </w:r>
      <w:r>
        <w:rPr>
          <w:lang w:val="en-US"/>
        </w:rPr>
        <w:t>AI</w:t>
      </w:r>
      <w:r w:rsidRPr="00031A5A">
        <w:rPr>
          <w:lang w:val="el-GR"/>
        </w:rPr>
        <w:t xml:space="preserve">, </w:t>
      </w:r>
      <w:proofErr w:type="spellStart"/>
      <w:r w:rsidRPr="00A50F24">
        <w:rPr>
          <w:lang w:val="el-GR"/>
        </w:rPr>
        <w:t>Pont</w:t>
      </w:r>
      <w:proofErr w:type="spellEnd"/>
      <w:r w:rsidRPr="00A50F24">
        <w:rPr>
          <w:lang w:val="el-GR"/>
        </w:rPr>
        <w:t xml:space="preserve"> </w:t>
      </w:r>
      <w:proofErr w:type="spellStart"/>
      <w:r w:rsidRPr="00A50F24">
        <w:rPr>
          <w:lang w:val="el-GR"/>
        </w:rPr>
        <w:t>du</w:t>
      </w:r>
      <w:proofErr w:type="spellEnd"/>
      <w:r w:rsidRPr="00A50F24">
        <w:rPr>
          <w:lang w:val="el-GR"/>
        </w:rPr>
        <w:t xml:space="preserve"> </w:t>
      </w:r>
      <w:proofErr w:type="spellStart"/>
      <w:r w:rsidRPr="00A50F24">
        <w:rPr>
          <w:lang w:val="el-GR"/>
        </w:rPr>
        <w:t>Gard</w:t>
      </w:r>
      <w:proofErr w:type="spellEnd"/>
      <w:r w:rsidRPr="00A50F24">
        <w:rPr>
          <w:lang w:val="el-GR"/>
        </w:rPr>
        <w:t xml:space="preserve">, ποια η </w:t>
      </w:r>
      <w:proofErr w:type="spellStart"/>
      <w:r w:rsidRPr="00A50F24">
        <w:rPr>
          <w:lang w:val="el-GR"/>
        </w:rPr>
        <w:t>διαφορα</w:t>
      </w:r>
      <w:proofErr w:type="spellEnd"/>
      <w:r w:rsidRPr="00A50F24">
        <w:rPr>
          <w:lang w:val="el-GR"/>
        </w:rPr>
        <w:t xml:space="preserve"> </w:t>
      </w:r>
      <w:proofErr w:type="spellStart"/>
      <w:r w:rsidRPr="00A50F24">
        <w:rPr>
          <w:lang w:val="el-GR"/>
        </w:rPr>
        <w:t>υψομετρου</w:t>
      </w:r>
      <w:proofErr w:type="spellEnd"/>
      <w:r w:rsidRPr="00A50F24">
        <w:rPr>
          <w:lang w:val="el-GR"/>
        </w:rPr>
        <w:t xml:space="preserve"> </w:t>
      </w:r>
      <w:proofErr w:type="spellStart"/>
      <w:r w:rsidRPr="00A50F24">
        <w:rPr>
          <w:lang w:val="el-GR"/>
        </w:rPr>
        <w:t>μεταξυ</w:t>
      </w:r>
      <w:proofErr w:type="spellEnd"/>
      <w:r w:rsidRPr="00A50F24">
        <w:rPr>
          <w:lang w:val="el-GR"/>
        </w:rPr>
        <w:t xml:space="preserve"> των δυο </w:t>
      </w:r>
      <w:proofErr w:type="spellStart"/>
      <w:proofErr w:type="gramStart"/>
      <w:r w:rsidRPr="00A50F24">
        <w:rPr>
          <w:lang w:val="el-GR"/>
        </w:rPr>
        <w:t>ακρων</w:t>
      </w:r>
      <w:proofErr w:type="spellEnd"/>
      <w:r w:rsidRPr="00031A5A">
        <w:rPr>
          <w:lang w:val="el-GR"/>
        </w:rPr>
        <w:t xml:space="preserve"> ?</w:t>
      </w:r>
      <w:proofErr w:type="gramEnd"/>
    </w:p>
    <w:p w14:paraId="5601C6FB" w14:textId="77777777" w:rsidR="008113AA" w:rsidRPr="00A50F24" w:rsidRDefault="008113AA" w:rsidP="008113AA">
      <w:pPr>
        <w:rPr>
          <w:lang w:val="el-GR"/>
        </w:rPr>
      </w:pPr>
      <w:r>
        <w:rPr>
          <w:lang w:val="el-GR"/>
        </w:rPr>
        <w:t xml:space="preserve"> </w:t>
      </w:r>
      <w:r w:rsidRPr="00A50F24">
        <w:rPr>
          <w:lang w:val="el-GR"/>
        </w:rPr>
        <w:t xml:space="preserve">Εάν ενδιαφέρεστε για ολόκληρο το υδραγωγείο μήκους 50 χιλιομέτρων που τροφοδοτούσε την αρχαία πόλη της </w:t>
      </w:r>
      <w:proofErr w:type="spellStart"/>
      <w:r w:rsidRPr="00A50F24">
        <w:rPr>
          <w:lang w:val="el-GR"/>
        </w:rPr>
        <w:t>Νιμ</w:t>
      </w:r>
      <w:proofErr w:type="spellEnd"/>
      <w:r w:rsidRPr="00A50F24">
        <w:rPr>
          <w:lang w:val="el-GR"/>
        </w:rPr>
        <w:t xml:space="preserve"> (</w:t>
      </w:r>
      <w:proofErr w:type="spellStart"/>
      <w:r w:rsidRPr="00A50F24">
        <w:rPr>
          <w:lang w:val="el-GR"/>
        </w:rPr>
        <w:t>Nîmes</w:t>
      </w:r>
      <w:proofErr w:type="spellEnd"/>
      <w:r w:rsidRPr="00A50F24">
        <w:rPr>
          <w:lang w:val="el-GR"/>
        </w:rPr>
        <w:t>), η συνολική υψομετρική διαφορά από την πηγή μέχρι τον τερματισμό ήταν μόνο 12 έως 17 μέτρα. Αυτό καταδεικνύει την απίστευτη ακρίβεια της ρωμαϊκής μηχανικής στη ροή του νερού με τη δύναμη της βαρύτητας</w:t>
      </w:r>
      <w:r>
        <w:rPr>
          <w:lang w:val="el-GR"/>
        </w:rPr>
        <w:t>. (</w:t>
      </w:r>
    </w:p>
    <w:p w14:paraId="1D3B804D" w14:textId="77777777" w:rsidR="008113AA" w:rsidRPr="00663E82" w:rsidRDefault="008113AA" w:rsidP="008113AA">
      <w:pPr>
        <w:pStyle w:val="Heading3"/>
      </w:pPr>
      <w:r w:rsidRPr="00A50F24">
        <w:rPr>
          <w:lang w:val="el-GR"/>
        </w:rPr>
        <w:lastRenderedPageBreak/>
        <w:tab/>
      </w:r>
      <w:r w:rsidRPr="00A50F24">
        <w:rPr>
          <w:lang w:val="el-GR"/>
        </w:rPr>
        <w:tab/>
      </w:r>
      <w:r w:rsidRPr="00A50F24">
        <w:rPr>
          <w:lang w:val="el-GR"/>
        </w:rPr>
        <w:tab/>
      </w:r>
      <w:r>
        <w:t xml:space="preserve">ΣΧΕΣΕΙΣ ΡΩΜΗΣ και ΕΛΛΑΔΟΣ, </w:t>
      </w:r>
    </w:p>
    <w:p w14:paraId="0EB5B9C8" w14:textId="77777777" w:rsidR="008113AA" w:rsidRDefault="008113AA" w:rsidP="008113AA">
      <w:pPr>
        <w:rPr>
          <w:lang w:val="en-US"/>
        </w:rPr>
      </w:pPr>
      <w:r>
        <w:rPr>
          <w:lang w:val="en-US"/>
        </w:rPr>
        <w:tab/>
      </w:r>
    </w:p>
    <w:p w14:paraId="6CA4DCC9" w14:textId="77777777" w:rsidR="008113AA" w:rsidRDefault="008113AA" w:rsidP="008113AA">
      <w:pPr>
        <w:pStyle w:val="Heading5"/>
        <w:rPr>
          <w:lang w:val="en-US"/>
        </w:rPr>
      </w:pPr>
      <w:r>
        <w:rPr>
          <w:lang w:val="en-US"/>
        </w:rPr>
        <w:tab/>
      </w:r>
      <w:r w:rsidRPr="001518A0">
        <w:rPr>
          <w:lang w:val="en-US"/>
        </w:rPr>
        <w:t>The Punic Wars</w:t>
      </w:r>
      <w:r>
        <w:rPr>
          <w:lang w:val="en-US"/>
        </w:rPr>
        <w:t xml:space="preserve">, </w:t>
      </w:r>
    </w:p>
    <w:p w14:paraId="0BB6EE87" w14:textId="77777777" w:rsidR="008113AA" w:rsidRDefault="008113AA" w:rsidP="008113AA">
      <w:pPr>
        <w:rPr>
          <w:lang w:val="en-US"/>
        </w:rPr>
      </w:pPr>
      <w:r>
        <w:rPr>
          <w:lang w:val="en-US"/>
        </w:rPr>
        <w:tab/>
      </w:r>
      <w:hyperlink r:id="rId13" w:history="1">
        <w:r w:rsidRPr="00047BFA">
          <w:rPr>
            <w:rStyle w:val="Hyperlink"/>
            <w:lang w:val="en-US"/>
          </w:rPr>
          <w:t>https://en.wikipedia.org/wiki/Punic_Wars</w:t>
        </w:r>
      </w:hyperlink>
      <w:r>
        <w:rPr>
          <w:lang w:val="en-US"/>
        </w:rPr>
        <w:t xml:space="preserve">, </w:t>
      </w:r>
    </w:p>
    <w:p w14:paraId="03E96CEA" w14:textId="77777777" w:rsidR="008113AA" w:rsidRDefault="008113AA" w:rsidP="008113AA">
      <w:pPr>
        <w:rPr>
          <w:lang w:val="en-US"/>
        </w:rPr>
      </w:pPr>
      <w:r w:rsidRPr="001518A0">
        <w:rPr>
          <w:lang w:val="en-US"/>
        </w:rPr>
        <w:t>The Punic Wars were a series of wars between 264 and 146 BC fought between the Roman Republic and Ancient Carthage. Three wars took place, on both land and sea, across the western Mediterranean region and involved a total of forty-three years of warfare.</w:t>
      </w:r>
    </w:p>
    <w:p w14:paraId="2D040581" w14:textId="77777777" w:rsidR="008113AA" w:rsidRPr="00C12FD2" w:rsidRDefault="008113AA" w:rsidP="008113AA">
      <w:pPr>
        <w:rPr>
          <w:lang w:val="en-US"/>
        </w:rPr>
      </w:pPr>
      <w:r>
        <w:rPr>
          <w:lang w:val="en-US"/>
        </w:rPr>
        <w:tab/>
      </w:r>
      <w:r>
        <w:rPr>
          <w:lang w:val="el-GR"/>
        </w:rPr>
        <w:t>Η</w:t>
      </w:r>
      <w:r w:rsidRPr="00C12FD2">
        <w:rPr>
          <w:lang w:val="en-US"/>
        </w:rPr>
        <w:t xml:space="preserve"> </w:t>
      </w:r>
      <w:r>
        <w:rPr>
          <w:lang w:val="el-GR"/>
        </w:rPr>
        <w:t>ΠΑΓΙΔΑ</w:t>
      </w:r>
      <w:r w:rsidRPr="00C12FD2">
        <w:rPr>
          <w:lang w:val="en-US"/>
        </w:rPr>
        <w:t xml:space="preserve"> </w:t>
      </w:r>
      <w:r>
        <w:rPr>
          <w:lang w:val="el-GR"/>
        </w:rPr>
        <w:t>ΤΟΥ</w:t>
      </w:r>
      <w:r w:rsidRPr="00C12FD2">
        <w:rPr>
          <w:lang w:val="en-US"/>
        </w:rPr>
        <w:t xml:space="preserve"> </w:t>
      </w:r>
      <w:r>
        <w:rPr>
          <w:lang w:val="el-GR"/>
        </w:rPr>
        <w:t>ΘΟΥΚΙΔΥΔΗ</w:t>
      </w:r>
    </w:p>
    <w:p w14:paraId="0E53FE0F" w14:textId="77777777" w:rsidR="008113AA" w:rsidRPr="00C12FD2" w:rsidRDefault="008113AA" w:rsidP="008113AA">
      <w:pPr>
        <w:rPr>
          <w:lang w:val="en-US"/>
        </w:rPr>
      </w:pPr>
      <w:r w:rsidRPr="00C12FD2">
        <w:rPr>
          <w:lang w:val="en-US"/>
        </w:rPr>
        <w:t>American political scientist Graham T. Allison</w:t>
      </w:r>
    </w:p>
    <w:p w14:paraId="474630E8" w14:textId="77777777" w:rsidR="008113AA" w:rsidRDefault="008113AA" w:rsidP="008113AA">
      <w:pPr>
        <w:pStyle w:val="Heading5"/>
        <w:rPr>
          <w:lang w:val="el-GR"/>
        </w:rPr>
      </w:pPr>
      <w:r>
        <w:rPr>
          <w:lang w:val="en-US"/>
        </w:rPr>
        <w:tab/>
      </w:r>
      <w:r>
        <w:rPr>
          <w:lang w:val="el-GR"/>
        </w:rPr>
        <w:t xml:space="preserve">ΘΑΝΑΤΟΣ ΑΡΧΙΜΗΔΗ και ΑΠΟΛΛΩΝΙΟΥ, </w:t>
      </w:r>
    </w:p>
    <w:p w14:paraId="6ACF1B9B" w14:textId="77777777" w:rsidR="008113AA" w:rsidRPr="00E9532C" w:rsidRDefault="008113AA" w:rsidP="008113AA">
      <w:pPr>
        <w:rPr>
          <w:lang w:val="el-GR"/>
        </w:rPr>
      </w:pPr>
    </w:p>
    <w:p w14:paraId="2662F5A8" w14:textId="77777777" w:rsidR="008113AA" w:rsidRDefault="008113AA" w:rsidP="008113AA">
      <w:pPr>
        <w:pStyle w:val="Heading6"/>
        <w:rPr>
          <w:lang w:val="el-GR"/>
        </w:rPr>
      </w:pPr>
      <w:r w:rsidRPr="00C12FD2">
        <w:rPr>
          <w:lang w:val="el-GR"/>
        </w:rPr>
        <w:tab/>
      </w:r>
      <w:r>
        <w:rPr>
          <w:lang w:val="el-GR"/>
        </w:rPr>
        <w:t xml:space="preserve">Β ΚΑΡΧΗΔΟΝΙΑΚΟΣ ΠΟΛΕΜΟΣ, </w:t>
      </w:r>
      <w:r w:rsidRPr="001E17D8">
        <w:rPr>
          <w:lang w:val="el-GR"/>
        </w:rPr>
        <w:t>218 π.Χ. έως το 202 π.Χ</w:t>
      </w:r>
      <w:r>
        <w:rPr>
          <w:lang w:val="el-GR"/>
        </w:rPr>
        <w:t xml:space="preserve">., </w:t>
      </w:r>
    </w:p>
    <w:p w14:paraId="3D76FAAF" w14:textId="77777777" w:rsidR="008113AA" w:rsidRPr="00C12FD2" w:rsidRDefault="008113AA" w:rsidP="008113AA">
      <w:pPr>
        <w:rPr>
          <w:lang w:val="en-US"/>
        </w:rPr>
      </w:pPr>
      <w:r>
        <w:rPr>
          <w:lang w:val="el-GR"/>
        </w:rPr>
        <w:tab/>
        <w:t>ΘΑΝΑΤΟΣ</w:t>
      </w:r>
      <w:r w:rsidRPr="00C12FD2">
        <w:rPr>
          <w:lang w:val="en-US"/>
        </w:rPr>
        <w:t xml:space="preserve"> </w:t>
      </w:r>
      <w:r>
        <w:rPr>
          <w:lang w:val="el-GR"/>
        </w:rPr>
        <w:t>ΑΡΧΙΜΗΔΗ</w:t>
      </w:r>
      <w:r w:rsidRPr="00C12FD2">
        <w:rPr>
          <w:lang w:val="en-US"/>
        </w:rPr>
        <w:t xml:space="preserve">, 212 </w:t>
      </w:r>
      <w:proofErr w:type="spellStart"/>
      <w:r>
        <w:rPr>
          <w:lang w:val="el-GR"/>
        </w:rPr>
        <w:t>πολιορκια</w:t>
      </w:r>
      <w:proofErr w:type="spellEnd"/>
      <w:r w:rsidRPr="00C12FD2">
        <w:rPr>
          <w:lang w:val="en-US"/>
        </w:rPr>
        <w:t xml:space="preserve"> </w:t>
      </w:r>
      <w:proofErr w:type="spellStart"/>
      <w:r>
        <w:rPr>
          <w:lang w:val="el-GR"/>
        </w:rPr>
        <w:t>συρακουσων</w:t>
      </w:r>
      <w:proofErr w:type="spellEnd"/>
      <w:r w:rsidRPr="00C12FD2">
        <w:rPr>
          <w:lang w:val="en-US"/>
        </w:rPr>
        <w:t xml:space="preserve">, </w:t>
      </w:r>
    </w:p>
    <w:p w14:paraId="187BDE73" w14:textId="77777777" w:rsidR="008113AA" w:rsidRPr="00C12FD2" w:rsidRDefault="008113AA" w:rsidP="008113AA">
      <w:pPr>
        <w:rPr>
          <w:rFonts w:asciiTheme="minorHAnsi" w:eastAsiaTheme="minorHAnsi" w:hAnsiTheme="minorHAnsi" w:cs="AngsanaUPC-Italic"/>
          <w:i/>
          <w:iCs/>
          <w:lang w:val="en-US" w:bidi="th-TH"/>
        </w:rPr>
      </w:pPr>
      <w:r w:rsidRPr="00C12FD2">
        <w:rPr>
          <w:rFonts w:ascii="Sylfaen" w:eastAsiaTheme="minorHAnsi" w:hAnsi="Sylfaen" w:cs="Sylfaen"/>
          <w:sz w:val="36"/>
          <w:szCs w:val="36"/>
          <w:lang w:val="en-US"/>
        </w:rPr>
        <w:t>Adrian Goldsworthy,</w:t>
      </w:r>
      <w:r w:rsidRPr="00C12FD2">
        <w:rPr>
          <w:rFonts w:ascii="Sylfaen" w:eastAsiaTheme="minorHAnsi" w:hAnsi="Sylfaen" w:cs="Sylfaen"/>
          <w:sz w:val="16"/>
          <w:szCs w:val="16"/>
          <w:lang w:val="en-US"/>
        </w:rPr>
        <w:t xml:space="preserve"> </w:t>
      </w:r>
      <w:r w:rsidRPr="00C12FD2">
        <w:rPr>
          <w:rFonts w:ascii="AngsanaUPC-Italic" w:eastAsiaTheme="minorHAnsi" w:hAnsiTheme="minorHAnsi" w:cs="AngsanaUPC-Italic"/>
          <w:i/>
          <w:iCs/>
          <w:lang w:val="en-US" w:bidi="th-TH"/>
        </w:rPr>
        <w:t>The Punic Wars</w:t>
      </w:r>
      <w:r w:rsidRPr="00C12FD2">
        <w:rPr>
          <w:rFonts w:asciiTheme="minorHAnsi" w:eastAsiaTheme="minorHAnsi" w:hAnsiTheme="minorHAnsi" w:cs="AngsanaUPC-Italic"/>
          <w:i/>
          <w:iCs/>
          <w:lang w:val="en-US" w:bidi="th-TH"/>
        </w:rPr>
        <w:t>, 2000</w:t>
      </w:r>
      <w:r w:rsidRPr="00C12FD2">
        <w:rPr>
          <w:rFonts w:eastAsiaTheme="minorHAnsi"/>
          <w:i/>
          <w:iCs/>
          <w:sz w:val="36"/>
          <w:szCs w:val="36"/>
          <w:lang w:val="en-US" w:bidi="th-TH"/>
        </w:rPr>
        <w:t xml:space="preserve">, </w:t>
      </w:r>
      <w:r w:rsidRPr="00C12FD2">
        <w:rPr>
          <w:rFonts w:eastAsiaTheme="minorHAnsi"/>
          <w:sz w:val="36"/>
          <w:szCs w:val="36"/>
          <w:lang w:val="en-US"/>
        </w:rPr>
        <w:t>Cassell Military Paperbacks</w:t>
      </w:r>
      <w:r w:rsidRPr="00C12FD2">
        <w:rPr>
          <w:rFonts w:asciiTheme="minorHAnsi" w:eastAsiaTheme="minorHAnsi" w:hAnsiTheme="minorHAnsi" w:cs="AngsanaUPC-Italic"/>
          <w:i/>
          <w:iCs/>
          <w:lang w:val="en-US" w:bidi="th-TH"/>
        </w:rPr>
        <w:t xml:space="preserve">, </w:t>
      </w:r>
      <w:r>
        <w:rPr>
          <w:rFonts w:asciiTheme="minorHAnsi" w:eastAsiaTheme="minorHAnsi" w:hAnsiTheme="minorHAnsi" w:cs="AngsanaUPC-Italic"/>
          <w:i/>
          <w:iCs/>
          <w:lang w:val="en-US" w:bidi="th-TH"/>
        </w:rPr>
        <w:t xml:space="preserve">p. </w:t>
      </w:r>
      <w:r w:rsidRPr="00C12FD2">
        <w:rPr>
          <w:rFonts w:asciiTheme="minorHAnsi" w:eastAsiaTheme="minorHAnsi" w:hAnsiTheme="minorHAnsi" w:cs="AngsanaUPC-Italic"/>
          <w:i/>
          <w:iCs/>
          <w:lang w:val="en-US" w:bidi="th-TH"/>
        </w:rPr>
        <w:t xml:space="preserve"> 266, </w:t>
      </w:r>
    </w:p>
    <w:p w14:paraId="63119135" w14:textId="77777777" w:rsidR="008113AA" w:rsidRPr="003B6063" w:rsidRDefault="008113AA" w:rsidP="008113AA">
      <w:pPr>
        <w:rPr>
          <w:sz w:val="28"/>
          <w:szCs w:val="28"/>
          <w:lang w:val="en-US"/>
        </w:rPr>
      </w:pPr>
      <w:proofErr w:type="spellStart"/>
      <w:r w:rsidRPr="003B6063">
        <w:rPr>
          <w:rFonts w:asciiTheme="minorHAnsi" w:eastAsiaTheme="minorHAnsi" w:hAnsiTheme="minorHAnsi" w:cs="AngsanaUPC-Italic"/>
          <w:i/>
          <w:iCs/>
          <w:sz w:val="28"/>
          <w:szCs w:val="28"/>
          <w:lang w:val="en-US" w:bidi="th-TH"/>
        </w:rPr>
        <w:t>Anafores</w:t>
      </w:r>
      <w:proofErr w:type="spellEnd"/>
      <w:r w:rsidRPr="003B6063">
        <w:rPr>
          <w:rFonts w:asciiTheme="minorHAnsi" w:eastAsiaTheme="minorHAnsi" w:hAnsiTheme="minorHAnsi" w:cs="AngsanaUPC-Italic"/>
          <w:i/>
          <w:iCs/>
          <w:sz w:val="28"/>
          <w:szCs w:val="28"/>
          <w:lang w:val="en-US" w:bidi="th-TH"/>
        </w:rPr>
        <w:t xml:space="preserve">, </w:t>
      </w:r>
      <w:r w:rsidRPr="003B6063">
        <w:rPr>
          <w:sz w:val="28"/>
          <w:szCs w:val="28"/>
          <w:lang w:val="en-US"/>
        </w:rPr>
        <w:t>26 Livy 25. 27. 6–7, 28. 1–31. 11, Plutarch Marcellus 19–20.</w:t>
      </w:r>
    </w:p>
    <w:p w14:paraId="33FC7745" w14:textId="77777777" w:rsidR="008113AA" w:rsidRDefault="008113AA" w:rsidP="008113AA">
      <w:pPr>
        <w:rPr>
          <w:sz w:val="28"/>
          <w:szCs w:val="28"/>
          <w:lang w:val="en-US"/>
        </w:rPr>
      </w:pPr>
      <w:r w:rsidRPr="003B6063">
        <w:rPr>
          <w:sz w:val="28"/>
          <w:szCs w:val="28"/>
          <w:lang w:val="en-US"/>
        </w:rPr>
        <w:t>Titus Livius (Latin: [ˈ</w:t>
      </w:r>
      <w:proofErr w:type="spellStart"/>
      <w:r w:rsidRPr="003B6063">
        <w:rPr>
          <w:sz w:val="28"/>
          <w:szCs w:val="28"/>
          <w:lang w:val="en-US"/>
        </w:rPr>
        <w:t>tɪtʊs</w:t>
      </w:r>
      <w:proofErr w:type="spellEnd"/>
      <w:r w:rsidRPr="003B6063">
        <w:rPr>
          <w:sz w:val="28"/>
          <w:szCs w:val="28"/>
          <w:lang w:val="en-US"/>
        </w:rPr>
        <w:t xml:space="preserve"> ˈ</w:t>
      </w:r>
      <w:proofErr w:type="spellStart"/>
      <w:r w:rsidRPr="003B6063">
        <w:rPr>
          <w:sz w:val="28"/>
          <w:szCs w:val="28"/>
          <w:lang w:val="en-US"/>
        </w:rPr>
        <w:t>liːwiʊs</w:t>
      </w:r>
      <w:proofErr w:type="spellEnd"/>
      <w:r w:rsidRPr="003B6063">
        <w:rPr>
          <w:sz w:val="28"/>
          <w:szCs w:val="28"/>
          <w:lang w:val="en-US"/>
        </w:rPr>
        <w:t>]; 59 BC – AD 17),</w:t>
      </w:r>
    </w:p>
    <w:p w14:paraId="777863CF" w14:textId="77777777" w:rsidR="008113AA" w:rsidRDefault="008113AA" w:rsidP="008113AA">
      <w:pPr>
        <w:rPr>
          <w:sz w:val="28"/>
          <w:szCs w:val="28"/>
          <w:lang w:val="en-US"/>
        </w:rPr>
      </w:pPr>
      <w:r>
        <w:rPr>
          <w:sz w:val="28"/>
          <w:szCs w:val="28"/>
          <w:lang w:val="en-US"/>
        </w:rPr>
        <w:tab/>
      </w:r>
    </w:p>
    <w:p w14:paraId="609A02EB" w14:textId="77777777" w:rsidR="008113AA" w:rsidRPr="008113AA" w:rsidRDefault="008113AA" w:rsidP="008113AA">
      <w:pPr>
        <w:pStyle w:val="Heading6"/>
        <w:rPr>
          <w:lang w:val="el-GR"/>
        </w:rPr>
      </w:pPr>
      <w:r>
        <w:rPr>
          <w:lang w:val="en-US"/>
        </w:rPr>
        <w:tab/>
      </w:r>
      <w:r w:rsidRPr="00842ABC">
        <w:rPr>
          <w:lang w:val="en-US"/>
        </w:rPr>
        <w:t>The Battle of Magnesia took place in either December 190 or January 189 BC. I</w:t>
      </w:r>
    </w:p>
    <w:p w14:paraId="0F6EE1FE" w14:textId="77777777" w:rsidR="008113AA" w:rsidRPr="008113AA" w:rsidRDefault="008113AA" w:rsidP="008113AA">
      <w:pPr>
        <w:rPr>
          <w:lang w:val="el-GR"/>
        </w:rPr>
      </w:pPr>
    </w:p>
    <w:p w14:paraId="2BE080FA" w14:textId="77777777" w:rsidR="008113AA" w:rsidRPr="00842ABC" w:rsidRDefault="008113AA" w:rsidP="008113AA">
      <w:pPr>
        <w:rPr>
          <w:sz w:val="28"/>
          <w:szCs w:val="28"/>
          <w:lang w:val="el-GR"/>
        </w:rPr>
      </w:pPr>
      <w:r w:rsidRPr="00C12FD2">
        <w:rPr>
          <w:sz w:val="28"/>
          <w:szCs w:val="28"/>
          <w:lang w:val="el-GR"/>
        </w:rPr>
        <w:tab/>
      </w:r>
      <w:proofErr w:type="spellStart"/>
      <w:r>
        <w:rPr>
          <w:sz w:val="28"/>
          <w:szCs w:val="28"/>
          <w:lang w:val="el-GR"/>
        </w:rPr>
        <w:t>Περι</w:t>
      </w:r>
      <w:proofErr w:type="spellEnd"/>
      <w:r>
        <w:rPr>
          <w:sz w:val="28"/>
          <w:szCs w:val="28"/>
          <w:lang w:val="el-GR"/>
        </w:rPr>
        <w:t xml:space="preserve"> το 190 π.Χ. </w:t>
      </w:r>
      <w:proofErr w:type="spellStart"/>
      <w:r>
        <w:rPr>
          <w:sz w:val="28"/>
          <w:szCs w:val="28"/>
          <w:lang w:val="el-GR"/>
        </w:rPr>
        <w:t>πεθαινει</w:t>
      </w:r>
      <w:proofErr w:type="spellEnd"/>
      <w:r>
        <w:rPr>
          <w:sz w:val="28"/>
          <w:szCs w:val="28"/>
          <w:lang w:val="el-GR"/>
        </w:rPr>
        <w:t xml:space="preserve"> ο ΑΠΟΛΛΩΝΙΟΣ της ΠΕΡΓΑΜΟΥ, </w:t>
      </w:r>
    </w:p>
    <w:p w14:paraId="5EC0B708" w14:textId="77777777" w:rsidR="008113AA" w:rsidRPr="00C12FD2" w:rsidRDefault="008113AA" w:rsidP="008113AA">
      <w:pPr>
        <w:rPr>
          <w:sz w:val="28"/>
          <w:szCs w:val="28"/>
          <w:lang w:val="el-GR"/>
        </w:rPr>
      </w:pPr>
      <w:r w:rsidRPr="00C12FD2">
        <w:rPr>
          <w:sz w:val="28"/>
          <w:szCs w:val="28"/>
          <w:lang w:val="el-GR"/>
        </w:rPr>
        <w:tab/>
      </w:r>
      <w:r>
        <w:rPr>
          <w:sz w:val="28"/>
          <w:szCs w:val="28"/>
          <w:lang w:val="el-GR"/>
        </w:rPr>
        <w:t xml:space="preserve">ΣΧΟΛΙΟ ΣΓΠ. </w:t>
      </w:r>
      <w:proofErr w:type="spellStart"/>
      <w:r>
        <w:rPr>
          <w:sz w:val="28"/>
          <w:szCs w:val="28"/>
          <w:lang w:val="el-GR"/>
        </w:rPr>
        <w:t>Τελος</w:t>
      </w:r>
      <w:proofErr w:type="spellEnd"/>
      <w:r>
        <w:rPr>
          <w:sz w:val="28"/>
          <w:szCs w:val="28"/>
          <w:lang w:val="el-GR"/>
        </w:rPr>
        <w:t xml:space="preserve"> των ΜΕΓΑΛΩΝ ΕΛΛΗΝΩΝ</w:t>
      </w:r>
      <w:r w:rsidRPr="00C12FD2">
        <w:rPr>
          <w:sz w:val="28"/>
          <w:szCs w:val="28"/>
          <w:lang w:val="el-GR"/>
        </w:rPr>
        <w:t xml:space="preserve"> </w:t>
      </w:r>
      <w:r>
        <w:rPr>
          <w:sz w:val="28"/>
          <w:szCs w:val="28"/>
          <w:lang w:val="el-GR"/>
        </w:rPr>
        <w:t>ΜΑΘΗΜΑΤΙΚΩΝ</w:t>
      </w:r>
      <w:r w:rsidRPr="00F256BC">
        <w:rPr>
          <w:sz w:val="28"/>
          <w:szCs w:val="28"/>
          <w:lang w:val="el-GR"/>
        </w:rPr>
        <w:t xml:space="preserve">, </w:t>
      </w:r>
      <w:r>
        <w:rPr>
          <w:sz w:val="28"/>
          <w:szCs w:val="28"/>
          <w:lang w:val="el-GR"/>
        </w:rPr>
        <w:t xml:space="preserve">και </w:t>
      </w:r>
      <w:proofErr w:type="spellStart"/>
      <w:r>
        <w:rPr>
          <w:sz w:val="28"/>
          <w:szCs w:val="28"/>
          <w:lang w:val="el-GR"/>
        </w:rPr>
        <w:t>αρχιζει</w:t>
      </w:r>
      <w:proofErr w:type="spellEnd"/>
      <w:r>
        <w:rPr>
          <w:sz w:val="28"/>
          <w:szCs w:val="28"/>
          <w:lang w:val="el-GR"/>
        </w:rPr>
        <w:t xml:space="preserve"> η </w:t>
      </w:r>
      <w:proofErr w:type="spellStart"/>
      <w:r>
        <w:rPr>
          <w:sz w:val="28"/>
          <w:szCs w:val="28"/>
          <w:lang w:val="el-GR"/>
        </w:rPr>
        <w:t>πολιτικη</w:t>
      </w:r>
      <w:proofErr w:type="spellEnd"/>
      <w:r>
        <w:rPr>
          <w:sz w:val="28"/>
          <w:szCs w:val="28"/>
          <w:lang w:val="el-GR"/>
        </w:rPr>
        <w:t xml:space="preserve"> </w:t>
      </w:r>
      <w:proofErr w:type="spellStart"/>
      <w:r>
        <w:rPr>
          <w:sz w:val="28"/>
          <w:szCs w:val="28"/>
          <w:lang w:val="el-GR"/>
        </w:rPr>
        <w:t>πτωσις</w:t>
      </w:r>
      <w:proofErr w:type="spellEnd"/>
      <w:r>
        <w:rPr>
          <w:sz w:val="28"/>
          <w:szCs w:val="28"/>
          <w:lang w:val="el-GR"/>
        </w:rPr>
        <w:t xml:space="preserve"> των </w:t>
      </w:r>
      <w:proofErr w:type="spellStart"/>
      <w:r>
        <w:rPr>
          <w:sz w:val="28"/>
          <w:szCs w:val="28"/>
          <w:lang w:val="el-GR"/>
        </w:rPr>
        <w:t>ελληνικων</w:t>
      </w:r>
      <w:proofErr w:type="spellEnd"/>
      <w:r>
        <w:rPr>
          <w:sz w:val="28"/>
          <w:szCs w:val="28"/>
          <w:lang w:val="el-GR"/>
        </w:rPr>
        <w:t xml:space="preserve"> </w:t>
      </w:r>
      <w:proofErr w:type="spellStart"/>
      <w:r>
        <w:rPr>
          <w:sz w:val="28"/>
          <w:szCs w:val="28"/>
          <w:lang w:val="el-GR"/>
        </w:rPr>
        <w:t>πολεων</w:t>
      </w:r>
      <w:proofErr w:type="spellEnd"/>
      <w:r>
        <w:rPr>
          <w:sz w:val="28"/>
          <w:szCs w:val="28"/>
          <w:lang w:val="el-GR"/>
        </w:rPr>
        <w:t xml:space="preserve"> </w:t>
      </w:r>
      <w:proofErr w:type="spellStart"/>
      <w:r>
        <w:rPr>
          <w:sz w:val="28"/>
          <w:szCs w:val="28"/>
          <w:lang w:val="el-GR"/>
        </w:rPr>
        <w:t>εωσ</w:t>
      </w:r>
      <w:proofErr w:type="spellEnd"/>
      <w:r>
        <w:rPr>
          <w:sz w:val="28"/>
          <w:szCs w:val="28"/>
          <w:lang w:val="el-GR"/>
        </w:rPr>
        <w:t xml:space="preserve"> 31 π.Χ. </w:t>
      </w:r>
    </w:p>
    <w:p w14:paraId="223AA14C" w14:textId="77777777" w:rsidR="008113AA" w:rsidRPr="00C12FD2" w:rsidRDefault="008113AA" w:rsidP="008113AA">
      <w:pPr>
        <w:rPr>
          <w:b/>
          <w:sz w:val="28"/>
          <w:szCs w:val="28"/>
          <w:lang w:val="el-GR"/>
        </w:rPr>
      </w:pPr>
      <w:r w:rsidRPr="00C12FD2">
        <w:rPr>
          <w:sz w:val="28"/>
          <w:szCs w:val="28"/>
          <w:lang w:val="el-GR"/>
        </w:rPr>
        <w:tab/>
      </w:r>
      <w:r w:rsidRPr="00C12FD2">
        <w:rPr>
          <w:sz w:val="28"/>
          <w:szCs w:val="28"/>
          <w:lang w:val="el-GR"/>
        </w:rPr>
        <w:tab/>
      </w:r>
      <w:r w:rsidRPr="00C12FD2">
        <w:rPr>
          <w:b/>
          <w:sz w:val="28"/>
          <w:szCs w:val="28"/>
          <w:lang w:val="el-GR"/>
        </w:rPr>
        <w:t xml:space="preserve"> </w:t>
      </w:r>
    </w:p>
    <w:p w14:paraId="3E4AAFF5" w14:textId="77777777" w:rsidR="008113AA" w:rsidRPr="00C12FD2" w:rsidRDefault="008113AA" w:rsidP="008113AA">
      <w:pPr>
        <w:rPr>
          <w:sz w:val="28"/>
          <w:szCs w:val="28"/>
          <w:lang w:val="el-GR"/>
        </w:rPr>
      </w:pPr>
    </w:p>
    <w:p w14:paraId="524D318E" w14:textId="77777777" w:rsidR="008113AA" w:rsidRPr="008113AA" w:rsidRDefault="008113AA" w:rsidP="008113AA">
      <w:pPr>
        <w:pStyle w:val="Heading5"/>
        <w:rPr>
          <w:lang w:val="en-US"/>
        </w:rPr>
      </w:pPr>
      <w:r w:rsidRPr="00C12FD2">
        <w:rPr>
          <w:lang w:val="el-GR"/>
        </w:rPr>
        <w:tab/>
      </w:r>
      <w:r>
        <w:rPr>
          <w:lang w:val="el-GR"/>
        </w:rPr>
        <w:t>ΟΡΑΤΙΟΣ</w:t>
      </w:r>
      <w:r w:rsidRPr="008113AA">
        <w:rPr>
          <w:lang w:val="en-US"/>
        </w:rPr>
        <w:t xml:space="preserve">, </w:t>
      </w:r>
      <w:r>
        <w:rPr>
          <w:lang w:val="el-GR"/>
        </w:rPr>
        <w:t>ΚΙΚΕΡΩΝ</w:t>
      </w:r>
      <w:r w:rsidRPr="008113AA">
        <w:rPr>
          <w:lang w:val="en-US"/>
        </w:rPr>
        <w:t xml:space="preserve">, </w:t>
      </w:r>
    </w:p>
    <w:p w14:paraId="7672EF79" w14:textId="77777777" w:rsidR="008113AA" w:rsidRPr="008113AA" w:rsidRDefault="008113AA" w:rsidP="008113AA">
      <w:pPr>
        <w:rPr>
          <w:sz w:val="28"/>
          <w:szCs w:val="28"/>
          <w:lang w:val="en-US"/>
        </w:rPr>
      </w:pPr>
      <w:r w:rsidRPr="008113AA">
        <w:rPr>
          <w:sz w:val="28"/>
          <w:szCs w:val="28"/>
          <w:lang w:val="en-US"/>
        </w:rPr>
        <w:tab/>
      </w:r>
    </w:p>
    <w:p w14:paraId="3259DB76" w14:textId="77777777" w:rsidR="008113AA" w:rsidRDefault="008113AA" w:rsidP="008113AA">
      <w:pPr>
        <w:pStyle w:val="Heading6"/>
        <w:rPr>
          <w:lang w:val="en-US"/>
        </w:rPr>
      </w:pPr>
      <w:r>
        <w:rPr>
          <w:lang w:val="en-US"/>
        </w:rPr>
        <w:tab/>
      </w:r>
      <w:r w:rsidRPr="001C45A8">
        <w:rPr>
          <w:lang w:val="en-US"/>
        </w:rPr>
        <w:t xml:space="preserve">    Graecia </w:t>
      </w:r>
      <w:proofErr w:type="spellStart"/>
      <w:r w:rsidRPr="001C45A8">
        <w:rPr>
          <w:lang w:val="en-US"/>
        </w:rPr>
        <w:t>capta</w:t>
      </w:r>
      <w:proofErr w:type="spellEnd"/>
      <w:r w:rsidRPr="001C45A8">
        <w:rPr>
          <w:lang w:val="en-US"/>
        </w:rPr>
        <w:t xml:space="preserve"> </w:t>
      </w:r>
      <w:proofErr w:type="spellStart"/>
      <w:r w:rsidRPr="001C45A8">
        <w:rPr>
          <w:lang w:val="en-US"/>
        </w:rPr>
        <w:t>ferum</w:t>
      </w:r>
      <w:proofErr w:type="spellEnd"/>
      <w:r w:rsidRPr="001C45A8">
        <w:rPr>
          <w:lang w:val="en-US"/>
        </w:rPr>
        <w:t xml:space="preserve"> </w:t>
      </w:r>
      <w:proofErr w:type="spellStart"/>
      <w:r w:rsidRPr="001C45A8">
        <w:rPr>
          <w:lang w:val="en-US"/>
        </w:rPr>
        <w:t>victorem</w:t>
      </w:r>
      <w:proofErr w:type="spellEnd"/>
      <w:r w:rsidRPr="001C45A8">
        <w:rPr>
          <w:lang w:val="en-US"/>
        </w:rPr>
        <w:t xml:space="preserve"> </w:t>
      </w:r>
      <w:proofErr w:type="spellStart"/>
      <w:r w:rsidRPr="001C45A8">
        <w:rPr>
          <w:lang w:val="en-US"/>
        </w:rPr>
        <w:t>cepit</w:t>
      </w:r>
      <w:proofErr w:type="spellEnd"/>
      <w:r w:rsidRPr="001C45A8">
        <w:rPr>
          <w:lang w:val="en-US"/>
        </w:rPr>
        <w:t xml:space="preserve"> et </w:t>
      </w:r>
      <w:proofErr w:type="spellStart"/>
      <w:r w:rsidRPr="001C45A8">
        <w:rPr>
          <w:lang w:val="en-US"/>
        </w:rPr>
        <w:t>artes</w:t>
      </w:r>
      <w:proofErr w:type="spellEnd"/>
      <w:r w:rsidRPr="001C45A8">
        <w:rPr>
          <w:lang w:val="en-US"/>
        </w:rPr>
        <w:t xml:space="preserve"> </w:t>
      </w:r>
      <w:proofErr w:type="spellStart"/>
      <w:r w:rsidRPr="001C45A8">
        <w:rPr>
          <w:lang w:val="en-US"/>
        </w:rPr>
        <w:t>intulit</w:t>
      </w:r>
      <w:proofErr w:type="spellEnd"/>
      <w:r w:rsidRPr="001C45A8">
        <w:rPr>
          <w:lang w:val="en-US"/>
        </w:rPr>
        <w:t xml:space="preserve"> </w:t>
      </w:r>
      <w:proofErr w:type="spellStart"/>
      <w:r w:rsidRPr="001C45A8">
        <w:rPr>
          <w:lang w:val="en-US"/>
        </w:rPr>
        <w:t>agresti</w:t>
      </w:r>
      <w:proofErr w:type="spellEnd"/>
      <w:r w:rsidRPr="001C45A8">
        <w:rPr>
          <w:lang w:val="en-US"/>
        </w:rPr>
        <w:t xml:space="preserve"> </w:t>
      </w:r>
      <w:proofErr w:type="spellStart"/>
      <w:r w:rsidRPr="001C45A8">
        <w:rPr>
          <w:lang w:val="en-US"/>
        </w:rPr>
        <w:t>Latio</w:t>
      </w:r>
      <w:proofErr w:type="spellEnd"/>
      <w:r w:rsidRPr="001C45A8">
        <w:rPr>
          <w:lang w:val="en-US"/>
        </w:rPr>
        <w:t>.</w:t>
      </w:r>
    </w:p>
    <w:p w14:paraId="3C4503ED" w14:textId="77777777" w:rsidR="008113AA" w:rsidRDefault="008113AA" w:rsidP="008113AA">
      <w:pPr>
        <w:rPr>
          <w:lang w:val="en-US"/>
        </w:rPr>
      </w:pPr>
      <w:r>
        <w:rPr>
          <w:lang w:val="en-US"/>
        </w:rPr>
        <w:tab/>
      </w:r>
      <w:r w:rsidRPr="001C45A8">
        <w:rPr>
          <w:lang w:val="en-US"/>
        </w:rPr>
        <w:t xml:space="preserve">        Horace, Epistles 2.1.156, in </w:t>
      </w:r>
      <w:proofErr w:type="gramStart"/>
      <w:r w:rsidRPr="001C45A8">
        <w:rPr>
          <w:lang w:val="en-US"/>
        </w:rPr>
        <w:t>Horace :</w:t>
      </w:r>
      <w:proofErr w:type="gramEnd"/>
      <w:r w:rsidRPr="001C45A8">
        <w:rPr>
          <w:lang w:val="en-US"/>
        </w:rPr>
        <w:t xml:space="preserve"> Satires, Epistles, and Ars Poetica (1929) edited and translated by H. R. Fairclough, p. 408</w:t>
      </w:r>
    </w:p>
    <w:p w14:paraId="3EB46E91" w14:textId="77777777" w:rsidR="008113AA" w:rsidRPr="001C45A8" w:rsidRDefault="008113AA" w:rsidP="008113AA">
      <w:pPr>
        <w:rPr>
          <w:lang w:val="en-US"/>
        </w:rPr>
      </w:pPr>
      <w:r>
        <w:rPr>
          <w:lang w:val="en-US"/>
        </w:rPr>
        <w:tab/>
      </w:r>
      <w:r w:rsidRPr="001C45A8">
        <w:rPr>
          <w:lang w:val="en-US"/>
        </w:rPr>
        <w:t xml:space="preserve"> </w:t>
      </w:r>
      <w:r>
        <w:rPr>
          <w:lang w:val="el-GR"/>
        </w:rPr>
        <w:t>Μτφ</w:t>
      </w:r>
      <w:r w:rsidRPr="00C12FD2">
        <w:rPr>
          <w:b/>
          <w:lang w:val="en-US"/>
        </w:rPr>
        <w:t>.</w:t>
      </w:r>
      <w:r w:rsidRPr="0015381B">
        <w:rPr>
          <w:b/>
          <w:lang w:val="en-US"/>
        </w:rPr>
        <w:t xml:space="preserve">    Greece, the captive, made her savage victor captive, and brought the arts into rustic Latium.</w:t>
      </w:r>
      <w:r>
        <w:rPr>
          <w:lang w:val="en-US"/>
        </w:rPr>
        <w:t xml:space="preserve"> </w:t>
      </w:r>
    </w:p>
    <w:p w14:paraId="2B0297DB" w14:textId="77777777" w:rsidR="008113AA" w:rsidRPr="00A80503" w:rsidRDefault="008113AA" w:rsidP="008113AA">
      <w:pPr>
        <w:rPr>
          <w:lang w:val="en-US"/>
        </w:rPr>
      </w:pPr>
    </w:p>
    <w:p w14:paraId="1D88649B" w14:textId="77777777" w:rsidR="008113AA" w:rsidRDefault="008113AA" w:rsidP="008113AA">
      <w:pPr>
        <w:rPr>
          <w:lang w:val="el-GR"/>
        </w:rPr>
      </w:pPr>
      <w:r>
        <w:rPr>
          <w:lang w:val="en-US"/>
        </w:rPr>
        <w:tab/>
      </w:r>
      <w:r>
        <w:rPr>
          <w:b/>
          <w:bCs/>
        </w:rPr>
        <w:t>Quintus Horatius Flaccus</w:t>
      </w:r>
      <w:r>
        <w:t xml:space="preserve"> (</w:t>
      </w:r>
      <w:hyperlink r:id="rId14" w:tooltip="Classical Latin" w:history="1">
        <w:r>
          <w:rPr>
            <w:rStyle w:val="Hyperlink"/>
            <w:sz w:val="20"/>
            <w:szCs w:val="20"/>
          </w:rPr>
          <w:t>Classical Latin</w:t>
        </w:r>
      </w:hyperlink>
      <w:r>
        <w:rPr>
          <w:sz w:val="20"/>
          <w:szCs w:val="20"/>
        </w:rPr>
        <w:t>: </w:t>
      </w:r>
      <w:hyperlink r:id="rId15" w:tooltip="Help:IPA/Latin" w:history="1">
        <w:r>
          <w:rPr>
            <w:rStyle w:val="Hyperlink"/>
          </w:rPr>
          <w:t>[ˈ</w:t>
        </w:r>
        <w:proofErr w:type="spellStart"/>
        <w:r>
          <w:rPr>
            <w:rStyle w:val="Hyperlink"/>
          </w:rPr>
          <w:t>kᶣiːn̪t̪ʊs</w:t>
        </w:r>
        <w:proofErr w:type="spellEnd"/>
        <w:r>
          <w:rPr>
            <w:rStyle w:val="Hyperlink"/>
          </w:rPr>
          <w:t>̠ (h)</w:t>
        </w:r>
        <w:proofErr w:type="spellStart"/>
        <w:r>
          <w:rPr>
            <w:rStyle w:val="Hyperlink"/>
          </w:rPr>
          <w:t>ɔˈraːt̪iʊs</w:t>
        </w:r>
        <w:proofErr w:type="spellEnd"/>
        <w:r>
          <w:rPr>
            <w:rStyle w:val="Hyperlink"/>
          </w:rPr>
          <w:t>̠ ˈ</w:t>
        </w:r>
        <w:proofErr w:type="spellStart"/>
        <w:r>
          <w:rPr>
            <w:rStyle w:val="Hyperlink"/>
          </w:rPr>
          <w:t>fɫ̪akːʊs</w:t>
        </w:r>
        <w:proofErr w:type="spellEnd"/>
        <w:r>
          <w:rPr>
            <w:rStyle w:val="Hyperlink"/>
          </w:rPr>
          <w:t>̠]</w:t>
        </w:r>
      </w:hyperlink>
      <w:r>
        <w:t>; 8 December 65</w:t>
      </w:r>
      <w:hyperlink r:id="rId16" w:anchor="cite_note-1" w:history="1">
        <w:r>
          <w:rPr>
            <w:rStyle w:val="Hyperlink"/>
            <w:vertAlign w:val="superscript"/>
          </w:rPr>
          <w:t>[1]</w:t>
        </w:r>
      </w:hyperlink>
      <w:r>
        <w:t xml:space="preserve"> – 27 November 8 BC), known in the English-speaking world as </w:t>
      </w:r>
      <w:r>
        <w:rPr>
          <w:b/>
          <w:bCs/>
        </w:rPr>
        <w:t>Horace</w:t>
      </w:r>
      <w:r>
        <w:t xml:space="preserve"> (</w:t>
      </w:r>
      <w:hyperlink r:id="rId17" w:tooltip="Help:IPA/English" w:history="1">
        <w:r>
          <w:rPr>
            <w:rStyle w:val="Hyperlink"/>
          </w:rPr>
          <w:t>/ˈ</w:t>
        </w:r>
        <w:proofErr w:type="spellStart"/>
        <w:r>
          <w:rPr>
            <w:rStyle w:val="Hyperlink"/>
          </w:rPr>
          <w:t>hɒrɪs</w:t>
        </w:r>
        <w:proofErr w:type="spellEnd"/>
        <w:r>
          <w:rPr>
            <w:rStyle w:val="Hyperlink"/>
          </w:rPr>
          <w:t>/</w:t>
        </w:r>
      </w:hyperlink>
      <w:r>
        <w:t xml:space="preserve">), was the leading Roman </w:t>
      </w:r>
      <w:hyperlink r:id="rId18" w:tooltip="Lyric poetry" w:history="1">
        <w:r>
          <w:rPr>
            <w:rStyle w:val="Hyperlink"/>
          </w:rPr>
          <w:t>lyric poet</w:t>
        </w:r>
      </w:hyperlink>
      <w:r>
        <w:t xml:space="preserve"> during the time of </w:t>
      </w:r>
      <w:hyperlink r:id="rId19" w:tooltip="Augustus" w:history="1">
        <w:r>
          <w:rPr>
            <w:rStyle w:val="Hyperlink"/>
          </w:rPr>
          <w:t>Augustus</w:t>
        </w:r>
      </w:hyperlink>
      <w:r>
        <w:t xml:space="preserve"> (also known as Octavian). The rhetorician </w:t>
      </w:r>
      <w:hyperlink r:id="rId20" w:tooltip="Quintilian" w:history="1">
        <w:r>
          <w:rPr>
            <w:rStyle w:val="Hyperlink"/>
          </w:rPr>
          <w:t>Quintilian</w:t>
        </w:r>
      </w:hyperlink>
      <w:r>
        <w:t xml:space="preserve"> regarded his </w:t>
      </w:r>
      <w:hyperlink r:id="rId21" w:tooltip="Odes (Horace)" w:history="1">
        <w:r>
          <w:rPr>
            <w:rStyle w:val="Hyperlink"/>
            <w:i/>
            <w:iCs/>
          </w:rPr>
          <w:t>Odes</w:t>
        </w:r>
      </w:hyperlink>
      <w:r>
        <w:t xml:space="preserve"> as just about the only Latin lyrics worth reading: "He can be lofty sometimes, yet he is also full of charm and grace, versatile in his figures, and felicitously daring in his choice of words."</w:t>
      </w:r>
      <w:hyperlink r:id="rId22" w:anchor="cite_note-2" w:history="1">
        <w:r w:rsidRPr="008113AA">
          <w:rPr>
            <w:rStyle w:val="Hyperlink"/>
            <w:vertAlign w:val="superscript"/>
            <w:lang w:val="el-GR"/>
          </w:rPr>
          <w:t>[</w:t>
        </w:r>
        <w:proofErr w:type="spellStart"/>
        <w:r>
          <w:rPr>
            <w:rStyle w:val="Hyperlink"/>
            <w:vertAlign w:val="superscript"/>
          </w:rPr>
          <w:t>nb</w:t>
        </w:r>
        <w:proofErr w:type="spellEnd"/>
        <w:r w:rsidRPr="008113AA">
          <w:rPr>
            <w:rStyle w:val="Hyperlink"/>
            <w:vertAlign w:val="superscript"/>
            <w:lang w:val="el-GR"/>
          </w:rPr>
          <w:t xml:space="preserve"> 1]</w:t>
        </w:r>
      </w:hyperlink>
      <w:r w:rsidRPr="008113AA">
        <w:rPr>
          <w:lang w:val="el-GR"/>
        </w:rPr>
        <w:t xml:space="preserve"> </w:t>
      </w:r>
    </w:p>
    <w:p w14:paraId="1488630E" w14:textId="77777777" w:rsidR="008113AA" w:rsidRPr="008113AA" w:rsidRDefault="008113AA" w:rsidP="008113AA">
      <w:pPr>
        <w:pStyle w:val="Heading5"/>
        <w:rPr>
          <w:lang w:val="el-GR"/>
        </w:rPr>
      </w:pPr>
      <w:r w:rsidRPr="008113AA">
        <w:rPr>
          <w:lang w:val="el-GR"/>
        </w:rPr>
        <w:tab/>
      </w:r>
      <w:proofErr w:type="spellStart"/>
      <w:r w:rsidRPr="00314077">
        <w:rPr>
          <w:lang w:val="en-US"/>
        </w:rPr>
        <w:t>Graeculi</w:t>
      </w:r>
      <w:proofErr w:type="spellEnd"/>
      <w:r>
        <w:rPr>
          <w:lang w:val="el-GR"/>
        </w:rPr>
        <w:t xml:space="preserve">, </w:t>
      </w:r>
    </w:p>
    <w:p w14:paraId="4F4CD445" w14:textId="77777777" w:rsidR="008113AA" w:rsidRPr="008113AA" w:rsidRDefault="008113AA" w:rsidP="008113AA">
      <w:pPr>
        <w:rPr>
          <w:lang w:val="el-GR"/>
        </w:rPr>
      </w:pPr>
    </w:p>
    <w:p w14:paraId="51784025" w14:textId="77777777" w:rsidR="008113AA" w:rsidRDefault="008113AA" w:rsidP="008113AA">
      <w:pPr>
        <w:rPr>
          <w:lang w:val="el-GR"/>
        </w:rPr>
      </w:pPr>
      <w:r w:rsidRPr="008113AA">
        <w:rPr>
          <w:lang w:val="el-GR"/>
        </w:rPr>
        <w:lastRenderedPageBreak/>
        <w:tab/>
        <w:t>Νικήτας Δημήτριος</w:t>
      </w:r>
      <w:r>
        <w:rPr>
          <w:lang w:val="el-GR"/>
        </w:rPr>
        <w:t xml:space="preserve">, </w:t>
      </w:r>
    </w:p>
    <w:p w14:paraId="0D41A68F" w14:textId="77777777" w:rsidR="008113AA" w:rsidRPr="00735B94" w:rsidRDefault="008113AA" w:rsidP="008113AA">
      <w:pPr>
        <w:rPr>
          <w:lang w:val="el-GR"/>
        </w:rPr>
      </w:pPr>
      <w:hyperlink r:id="rId23" w:history="1">
        <w:r w:rsidRPr="00B1322A">
          <w:rPr>
            <w:rStyle w:val="Hyperlink"/>
            <w:lang w:val="el-GR"/>
          </w:rPr>
          <w:t>https://www.lit.auth.gr/node/17</w:t>
        </w:r>
      </w:hyperlink>
      <w:r>
        <w:rPr>
          <w:lang w:val="el-GR"/>
        </w:rPr>
        <w:t xml:space="preserve">, </w:t>
      </w:r>
    </w:p>
    <w:p w14:paraId="2A9F6AA2" w14:textId="77777777" w:rsidR="008113AA" w:rsidRPr="00C12FD2" w:rsidRDefault="008113AA" w:rsidP="008113AA">
      <w:pPr>
        <w:rPr>
          <w:lang w:val="el-GR"/>
        </w:rPr>
      </w:pPr>
      <w:r w:rsidRPr="00C12FD2">
        <w:rPr>
          <w:lang w:val="el-GR"/>
        </w:rPr>
        <w:t>Ο Δημήτριος Νικήτας είναι Ομότιμος Καθηγητής Λατινικής Φιλολογίας της Φιλοσοφικής Σχολής του Αριστοτελείου Πανεπιστημίου Θεσσαλονίκης.</w:t>
      </w:r>
    </w:p>
    <w:p w14:paraId="40CA828C" w14:textId="77777777" w:rsidR="008113AA" w:rsidRPr="00C12FD2" w:rsidRDefault="008113AA" w:rsidP="008113AA">
      <w:pPr>
        <w:rPr>
          <w:lang w:val="el-GR"/>
        </w:rPr>
      </w:pPr>
    </w:p>
    <w:p w14:paraId="33FF0974" w14:textId="77777777" w:rsidR="008113AA" w:rsidRPr="00C12FD2" w:rsidRDefault="008113AA" w:rsidP="008113AA">
      <w:pPr>
        <w:rPr>
          <w:lang w:val="el-GR"/>
        </w:rPr>
      </w:pPr>
      <w:r w:rsidRPr="00C12FD2">
        <w:rPr>
          <w:lang w:val="el-GR"/>
        </w:rPr>
        <w:tab/>
      </w:r>
      <w:hyperlink r:id="rId24" w:history="1">
        <w:r w:rsidRPr="00ED4D79">
          <w:rPr>
            <w:rStyle w:val="Hyperlink"/>
            <w:lang w:val="en-US"/>
          </w:rPr>
          <w:t>https</w:t>
        </w:r>
        <w:r w:rsidRPr="00C12FD2">
          <w:rPr>
            <w:rStyle w:val="Hyperlink"/>
            <w:lang w:val="el-GR"/>
          </w:rPr>
          <w:t>://</w:t>
        </w:r>
        <w:proofErr w:type="spellStart"/>
        <w:r w:rsidRPr="00ED4D79">
          <w:rPr>
            <w:rStyle w:val="Hyperlink"/>
            <w:lang w:val="en-US"/>
          </w:rPr>
          <w:t>pheidias</w:t>
        </w:r>
        <w:proofErr w:type="spellEnd"/>
        <w:r w:rsidRPr="00C12FD2">
          <w:rPr>
            <w:rStyle w:val="Hyperlink"/>
            <w:lang w:val="el-GR"/>
          </w:rPr>
          <w:t>.</w:t>
        </w:r>
        <w:proofErr w:type="spellStart"/>
        <w:r w:rsidRPr="00ED4D79">
          <w:rPr>
            <w:rStyle w:val="Hyperlink"/>
            <w:lang w:val="en-US"/>
          </w:rPr>
          <w:t>antibaro</w:t>
        </w:r>
        <w:proofErr w:type="spellEnd"/>
        <w:r w:rsidRPr="00C12FD2">
          <w:rPr>
            <w:rStyle w:val="Hyperlink"/>
            <w:lang w:val="el-GR"/>
          </w:rPr>
          <w:t>.</w:t>
        </w:r>
        <w:r w:rsidRPr="00ED4D79">
          <w:rPr>
            <w:rStyle w:val="Hyperlink"/>
            <w:lang w:val="en-US"/>
          </w:rPr>
          <w:t>gr</w:t>
        </w:r>
        <w:r w:rsidRPr="00C12FD2">
          <w:rPr>
            <w:rStyle w:val="Hyperlink"/>
            <w:lang w:val="el-GR"/>
          </w:rPr>
          <w:t>/</w:t>
        </w:r>
        <w:r w:rsidRPr="00ED4D79">
          <w:rPr>
            <w:rStyle w:val="Hyperlink"/>
            <w:lang w:val="en-US"/>
          </w:rPr>
          <w:t>Hellas</w:t>
        </w:r>
        <w:r w:rsidRPr="00C12FD2">
          <w:rPr>
            <w:rStyle w:val="Hyperlink"/>
            <w:lang w:val="el-GR"/>
          </w:rPr>
          <w:t>_</w:t>
        </w:r>
        <w:r w:rsidRPr="00ED4D79">
          <w:rPr>
            <w:rStyle w:val="Hyperlink"/>
            <w:lang w:val="en-US"/>
          </w:rPr>
          <w:t>names</w:t>
        </w:r>
        <w:r w:rsidRPr="00C12FD2">
          <w:rPr>
            <w:rStyle w:val="Hyperlink"/>
            <w:lang w:val="el-GR"/>
          </w:rPr>
          <w:t>/</w:t>
        </w:r>
        <w:proofErr w:type="spellStart"/>
        <w:r w:rsidRPr="00ED4D79">
          <w:rPr>
            <w:rStyle w:val="Hyperlink"/>
            <w:lang w:val="en-US"/>
          </w:rPr>
          <w:t>graeculi</w:t>
        </w:r>
        <w:proofErr w:type="spellEnd"/>
        <w:r w:rsidRPr="00C12FD2">
          <w:rPr>
            <w:rStyle w:val="Hyperlink"/>
            <w:lang w:val="el-GR"/>
          </w:rPr>
          <w:t>-</w:t>
        </w:r>
        <w:r w:rsidRPr="00ED4D79">
          <w:rPr>
            <w:rStyle w:val="Hyperlink"/>
            <w:lang w:val="en-US"/>
          </w:rPr>
          <w:t>Nikitas</w:t>
        </w:r>
        <w:r w:rsidRPr="00C12FD2">
          <w:rPr>
            <w:rStyle w:val="Hyperlink"/>
            <w:lang w:val="el-GR"/>
          </w:rPr>
          <w:t>.</w:t>
        </w:r>
        <w:r w:rsidRPr="00ED4D79">
          <w:rPr>
            <w:rStyle w:val="Hyperlink"/>
            <w:lang w:val="en-US"/>
          </w:rPr>
          <w:t>html</w:t>
        </w:r>
      </w:hyperlink>
      <w:r w:rsidRPr="00C12FD2">
        <w:rPr>
          <w:lang w:val="el-GR"/>
        </w:rPr>
        <w:t xml:space="preserve">, </w:t>
      </w:r>
    </w:p>
    <w:p w14:paraId="5A1A83C0" w14:textId="77777777" w:rsidR="008113AA" w:rsidRPr="00C12FD2" w:rsidRDefault="008113AA" w:rsidP="008113AA">
      <w:pPr>
        <w:rPr>
          <w:lang w:val="el-GR"/>
        </w:rPr>
      </w:pPr>
      <w:r w:rsidRPr="00C12FD2">
        <w:rPr>
          <w:lang w:val="el-GR"/>
        </w:rPr>
        <w:tab/>
      </w:r>
      <w:r w:rsidRPr="00C12FD2">
        <w:rPr>
          <w:lang w:val="el-GR"/>
        </w:rPr>
        <w:tab/>
        <w:t xml:space="preserve">Ο ελληνικός χαρακτηρισμός «Γραικύλος» είναι απόδοση του λατινικού χαρακτηρισμού </w:t>
      </w:r>
      <w:proofErr w:type="spellStart"/>
      <w:r w:rsidRPr="001E17D8">
        <w:rPr>
          <w:lang w:val="en-US"/>
        </w:rPr>
        <w:t>Graeculus</w:t>
      </w:r>
      <w:proofErr w:type="spellEnd"/>
      <w:r w:rsidRPr="00C12FD2">
        <w:rPr>
          <w:lang w:val="el-GR"/>
        </w:rPr>
        <w:t xml:space="preserve">, ο οποίος με τη σειρά του είναι υποκοριστικό του εθνικού ονόματος </w:t>
      </w:r>
      <w:proofErr w:type="spellStart"/>
      <w:r w:rsidRPr="001E17D8">
        <w:rPr>
          <w:lang w:val="en-US"/>
        </w:rPr>
        <w:t>Graecus</w:t>
      </w:r>
      <w:proofErr w:type="spellEnd"/>
      <w:r w:rsidRPr="00C12FD2">
        <w:rPr>
          <w:lang w:val="el-GR"/>
        </w:rPr>
        <w:t xml:space="preserve"> που χρησιμοποιούσαν οι Ρωμαίοι για τους </w:t>
      </w:r>
      <w:proofErr w:type="spellStart"/>
      <w:r w:rsidRPr="00C12FD2">
        <w:rPr>
          <w:lang w:val="el-GR"/>
        </w:rPr>
        <w:t>Ελληνες</w:t>
      </w:r>
      <w:proofErr w:type="spellEnd"/>
      <w:r w:rsidRPr="00C12FD2">
        <w:rPr>
          <w:lang w:val="el-GR"/>
        </w:rPr>
        <w:t xml:space="preserve">. Το λατινικό υποκοριστικό μαρτυρείται σε πενήντα περίπου χωρία </w:t>
      </w:r>
      <w:proofErr w:type="spellStart"/>
      <w:r w:rsidRPr="00C12FD2">
        <w:rPr>
          <w:lang w:val="el-GR"/>
        </w:rPr>
        <w:t>λατίνων</w:t>
      </w:r>
      <w:proofErr w:type="spellEnd"/>
      <w:r w:rsidRPr="00C12FD2">
        <w:rPr>
          <w:lang w:val="el-GR"/>
        </w:rPr>
        <w:t xml:space="preserve"> συγγραφέων, από τα χρόνια του </w:t>
      </w:r>
      <w:proofErr w:type="spellStart"/>
      <w:r w:rsidRPr="00C12FD2">
        <w:rPr>
          <w:lang w:val="el-GR"/>
        </w:rPr>
        <w:t>Κικέρωνα</w:t>
      </w:r>
      <w:proofErr w:type="spellEnd"/>
      <w:r w:rsidRPr="00C12FD2">
        <w:rPr>
          <w:lang w:val="el-GR"/>
        </w:rPr>
        <w:t xml:space="preserve"> μέχρι σχεδόν τον 4ο αιώνα μ.Χ. Το ελληνικό υποκοριστικό με εξαίρεση μια μαρτυρία του Δίωνος </w:t>
      </w:r>
      <w:proofErr w:type="spellStart"/>
      <w:r w:rsidRPr="00C12FD2">
        <w:rPr>
          <w:lang w:val="el-GR"/>
        </w:rPr>
        <w:t>Κασσίου</w:t>
      </w:r>
      <w:proofErr w:type="spellEnd"/>
      <w:r w:rsidRPr="00C12FD2">
        <w:rPr>
          <w:lang w:val="el-GR"/>
        </w:rPr>
        <w:t xml:space="preserve"> (46, 18, 1, βλ. παρακάτω), δεν εντοπίζεται στην αρχαία ελληνική και στη βυζαντινή γραμματεία ως τον 10ο αιώνα.</w:t>
      </w:r>
    </w:p>
    <w:p w14:paraId="463D4A12" w14:textId="77777777" w:rsidR="008113AA" w:rsidRPr="00C12FD2" w:rsidRDefault="008113AA" w:rsidP="008113AA">
      <w:pPr>
        <w:rPr>
          <w:lang w:val="el-GR"/>
        </w:rPr>
      </w:pPr>
    </w:p>
    <w:p w14:paraId="384F6EE7" w14:textId="77777777" w:rsidR="008113AA" w:rsidRPr="00C12FD2" w:rsidRDefault="008113AA" w:rsidP="008113AA">
      <w:pPr>
        <w:rPr>
          <w:lang w:val="el-GR"/>
        </w:rPr>
      </w:pPr>
      <w:r w:rsidRPr="00C12FD2">
        <w:rPr>
          <w:lang w:val="el-GR"/>
        </w:rPr>
        <w:t xml:space="preserve">Αξίζει επίσης να σημειωθεί ότι το όνομα </w:t>
      </w:r>
      <w:proofErr w:type="spellStart"/>
      <w:r w:rsidRPr="001E17D8">
        <w:rPr>
          <w:lang w:val="en-US"/>
        </w:rPr>
        <w:t>Graeculus</w:t>
      </w:r>
      <w:proofErr w:type="spellEnd"/>
      <w:r w:rsidRPr="00C12FD2">
        <w:rPr>
          <w:lang w:val="el-GR"/>
        </w:rPr>
        <w:t xml:space="preserve"> είναι, μαζί με το όνομα </w:t>
      </w:r>
      <w:proofErr w:type="spellStart"/>
      <w:r w:rsidRPr="001E17D8">
        <w:rPr>
          <w:lang w:val="en-US"/>
        </w:rPr>
        <w:t>Poenulus</w:t>
      </w:r>
      <w:proofErr w:type="spellEnd"/>
      <w:r w:rsidRPr="00C12FD2">
        <w:rPr>
          <w:lang w:val="el-GR"/>
        </w:rPr>
        <w:t xml:space="preserve"> (= «</w:t>
      </w:r>
      <w:proofErr w:type="spellStart"/>
      <w:r w:rsidRPr="00C12FD2">
        <w:rPr>
          <w:lang w:val="el-GR"/>
        </w:rPr>
        <w:t>Καρχηδονίσκος</w:t>
      </w:r>
      <w:proofErr w:type="spellEnd"/>
      <w:r w:rsidRPr="00C12FD2">
        <w:rPr>
          <w:lang w:val="el-GR"/>
        </w:rPr>
        <w:t xml:space="preserve">»), τα μόνα υποκοριστικά εθνικών χαρακτηρισμών που περιέχει η λατινική γλώσσα. Δεν είναι φυσικά τυχαίο το γεγονός ότι τα δύο αυτά υποκοριστικά αφορούν τους δύο μεγαλύτερους αντιπάλους της Ρώμης, τους οποίους </w:t>
      </w:r>
      <w:r w:rsidRPr="00C12FD2">
        <w:rPr>
          <w:b/>
          <w:lang w:val="el-GR"/>
        </w:rPr>
        <w:t>υπέταξε η ρωμαϊκή λόγχη με πολύ μόχθο και αίμα.</w:t>
      </w:r>
    </w:p>
    <w:p w14:paraId="5A5E7001" w14:textId="77777777" w:rsidR="008113AA" w:rsidRPr="00C12FD2" w:rsidRDefault="008113AA" w:rsidP="008113AA">
      <w:pPr>
        <w:rPr>
          <w:lang w:val="el-GR"/>
        </w:rPr>
      </w:pPr>
    </w:p>
    <w:p w14:paraId="73FBB944" w14:textId="77777777" w:rsidR="008113AA" w:rsidRPr="00C12FD2" w:rsidRDefault="008113AA" w:rsidP="008113AA">
      <w:pPr>
        <w:rPr>
          <w:lang w:val="el-GR"/>
        </w:rPr>
      </w:pPr>
      <w:proofErr w:type="spellStart"/>
      <w:r w:rsidRPr="00C12FD2">
        <w:rPr>
          <w:lang w:val="el-GR"/>
        </w:rPr>
        <w:t>Οπως</w:t>
      </w:r>
      <w:proofErr w:type="spellEnd"/>
      <w:r w:rsidRPr="00C12FD2">
        <w:rPr>
          <w:lang w:val="el-GR"/>
        </w:rPr>
        <w:t xml:space="preserve"> ορθά σημειώνεται στο «βέβηλο» γράμμα που παραθέτει ο Μάριος Πλωρίτης στο «Βήμα» της Κυριακής, 7 Ιουνίου 1998, «"πατέρας" αυτού του επιθέτου (</w:t>
      </w:r>
      <w:proofErr w:type="spellStart"/>
      <w:r w:rsidRPr="001E17D8">
        <w:rPr>
          <w:lang w:val="en-US"/>
        </w:rPr>
        <w:t>Graeculus</w:t>
      </w:r>
      <w:proofErr w:type="spellEnd"/>
      <w:r w:rsidRPr="00C12FD2">
        <w:rPr>
          <w:lang w:val="el-GR"/>
        </w:rPr>
        <w:t xml:space="preserve">) ήταν ο </w:t>
      </w:r>
      <w:proofErr w:type="spellStart"/>
      <w:r w:rsidRPr="00C12FD2">
        <w:rPr>
          <w:lang w:val="el-GR"/>
        </w:rPr>
        <w:t>Κικέρων</w:t>
      </w:r>
      <w:proofErr w:type="spellEnd"/>
      <w:r w:rsidRPr="00C12FD2">
        <w:rPr>
          <w:lang w:val="el-GR"/>
        </w:rPr>
        <w:t xml:space="preserve">». Αυτό αληθεύει υπό την έννοια ότι ο διάσημος αυτός </w:t>
      </w:r>
      <w:proofErr w:type="spellStart"/>
      <w:r w:rsidRPr="00C12FD2">
        <w:rPr>
          <w:lang w:val="el-GR"/>
        </w:rPr>
        <w:t>ρωμαίος</w:t>
      </w:r>
      <w:proofErr w:type="spellEnd"/>
      <w:r w:rsidRPr="00C12FD2">
        <w:rPr>
          <w:lang w:val="el-GR"/>
        </w:rPr>
        <w:t xml:space="preserve"> πολιτικός και ρήτορας πρέπει να θωρηθεί πιθανότατα ο «ευρετής» αυτού του υποκοριστικού, </w:t>
      </w:r>
      <w:r w:rsidRPr="00C12FD2">
        <w:rPr>
          <w:b/>
          <w:lang w:val="el-GR"/>
        </w:rPr>
        <w:t>το οποίο επανέρχεται στο έργο του επανειλημμένα (16 φορές!).</w:t>
      </w:r>
    </w:p>
    <w:p w14:paraId="1AFF5CEB" w14:textId="77777777" w:rsidR="008113AA" w:rsidRDefault="008113AA" w:rsidP="008113AA">
      <w:pPr>
        <w:rPr>
          <w:lang w:val="el-GR"/>
        </w:rPr>
      </w:pPr>
      <w:r>
        <w:rPr>
          <w:lang w:val="el-GR"/>
        </w:rPr>
        <w:tab/>
      </w:r>
    </w:p>
    <w:p w14:paraId="519C568C" w14:textId="77777777" w:rsidR="008113AA" w:rsidRPr="008113AA" w:rsidRDefault="008113AA" w:rsidP="008113AA">
      <w:pPr>
        <w:pStyle w:val="Heading2"/>
        <w:rPr>
          <w:lang w:val="el-GR"/>
        </w:rPr>
      </w:pPr>
      <w:r w:rsidRPr="005524A5">
        <w:rPr>
          <w:lang w:val="el-GR"/>
        </w:rPr>
        <w:tab/>
      </w:r>
      <w:r w:rsidRPr="005C165A">
        <w:rPr>
          <w:lang w:val="el-GR"/>
        </w:rPr>
        <w:tab/>
      </w:r>
      <w:r w:rsidRPr="005C165A">
        <w:rPr>
          <w:lang w:val="el-GR"/>
        </w:rPr>
        <w:tab/>
      </w:r>
      <w:r w:rsidRPr="005C165A">
        <w:rPr>
          <w:lang w:val="el-GR"/>
        </w:rPr>
        <w:tab/>
      </w:r>
      <w:r>
        <w:rPr>
          <w:lang w:val="en-US"/>
        </w:rPr>
        <w:t>BYZANTION</w:t>
      </w:r>
      <w:r w:rsidRPr="008113AA">
        <w:rPr>
          <w:lang w:val="el-GR"/>
        </w:rPr>
        <w:t xml:space="preserve">, </w:t>
      </w:r>
      <w:r>
        <w:rPr>
          <w:lang w:val="el-GR"/>
        </w:rPr>
        <w:t>(ΑΝΑΤΟΛΙΚΗ ΡΩΜΗ)</w:t>
      </w:r>
    </w:p>
    <w:p w14:paraId="75B11505" w14:textId="77777777" w:rsidR="008113AA" w:rsidRPr="0026527E" w:rsidRDefault="008113AA" w:rsidP="008113AA">
      <w:pPr>
        <w:rPr>
          <w:lang w:val="el-GR"/>
        </w:rPr>
      </w:pPr>
      <w:r w:rsidRPr="005E030A">
        <w:rPr>
          <w:lang w:val="el-GR"/>
        </w:rPr>
        <w:tab/>
      </w:r>
      <w:r w:rsidRPr="005524A5">
        <w:rPr>
          <w:lang w:val="el-GR"/>
        </w:rPr>
        <w:tab/>
      </w:r>
      <w:r>
        <w:rPr>
          <w:lang w:val="el-GR"/>
        </w:rPr>
        <w:t xml:space="preserve">ΜΑΘΗΜΑΤΙΚΑ. Δεν </w:t>
      </w:r>
      <w:proofErr w:type="spellStart"/>
      <w:r>
        <w:rPr>
          <w:lang w:val="el-GR"/>
        </w:rPr>
        <w:t>παρηγαγαν</w:t>
      </w:r>
      <w:proofErr w:type="spellEnd"/>
      <w:r>
        <w:rPr>
          <w:lang w:val="el-GR"/>
        </w:rPr>
        <w:t xml:space="preserve"> </w:t>
      </w:r>
      <w:proofErr w:type="spellStart"/>
      <w:r>
        <w:rPr>
          <w:lang w:val="el-GR"/>
        </w:rPr>
        <w:t>μαθηματικα</w:t>
      </w:r>
      <w:proofErr w:type="spellEnd"/>
      <w:r>
        <w:rPr>
          <w:lang w:val="el-GR"/>
        </w:rPr>
        <w:t xml:space="preserve"> </w:t>
      </w:r>
      <w:proofErr w:type="spellStart"/>
      <w:r>
        <w:rPr>
          <w:lang w:val="el-GR"/>
        </w:rPr>
        <w:t>πρωτης</w:t>
      </w:r>
      <w:proofErr w:type="spellEnd"/>
      <w:r>
        <w:rPr>
          <w:lang w:val="el-GR"/>
        </w:rPr>
        <w:t xml:space="preserve"> </w:t>
      </w:r>
      <w:proofErr w:type="spellStart"/>
      <w:r>
        <w:rPr>
          <w:lang w:val="el-GR"/>
        </w:rPr>
        <w:t>γραμμης</w:t>
      </w:r>
      <w:proofErr w:type="spellEnd"/>
      <w:r>
        <w:rPr>
          <w:lang w:val="el-GR"/>
        </w:rPr>
        <w:t xml:space="preserve">, (ενώ </w:t>
      </w:r>
      <w:proofErr w:type="spellStart"/>
      <w:r>
        <w:rPr>
          <w:lang w:val="el-GR"/>
        </w:rPr>
        <w:t>ειχαν</w:t>
      </w:r>
      <w:proofErr w:type="spellEnd"/>
      <w:r>
        <w:rPr>
          <w:lang w:val="el-GR"/>
        </w:rPr>
        <w:t xml:space="preserve"> τα </w:t>
      </w:r>
      <w:proofErr w:type="spellStart"/>
      <w:r>
        <w:rPr>
          <w:lang w:val="el-GR"/>
        </w:rPr>
        <w:t>βιβλια</w:t>
      </w:r>
      <w:proofErr w:type="spellEnd"/>
      <w:r>
        <w:rPr>
          <w:lang w:val="el-GR"/>
        </w:rPr>
        <w:t>)</w:t>
      </w:r>
    </w:p>
    <w:p w14:paraId="25804AB1" w14:textId="77777777" w:rsidR="008113AA" w:rsidRDefault="008113AA" w:rsidP="008113AA">
      <w:pPr>
        <w:rPr>
          <w:lang w:val="el-GR"/>
        </w:rPr>
      </w:pPr>
      <w:r>
        <w:rPr>
          <w:lang w:val="el-GR"/>
        </w:rPr>
        <w:tab/>
      </w:r>
      <w:r>
        <w:rPr>
          <w:lang w:val="el-GR"/>
        </w:rPr>
        <w:tab/>
        <w:t xml:space="preserve">ΣΥΝΕΙΣΦΟΡΑ στον ΔΥΤΙΚΟ ΠΟΛΙΤΙΣΜΟ, </w:t>
      </w:r>
    </w:p>
    <w:p w14:paraId="45BE351A" w14:textId="77777777" w:rsidR="008113AA" w:rsidRPr="00A97632" w:rsidRDefault="008113AA" w:rsidP="008113AA">
      <w:pPr>
        <w:rPr>
          <w:lang w:val="el-GR"/>
        </w:rPr>
      </w:pPr>
      <w:r>
        <w:rPr>
          <w:lang w:val="el-GR"/>
        </w:rPr>
        <w:tab/>
        <w:t>ΧΡΙΣΤΙΑΝΙΣΜΟΣ στην ΜΕΣΗ ΑΝΑΤΟΛΗ</w:t>
      </w:r>
    </w:p>
    <w:p w14:paraId="2D080741" w14:textId="77777777" w:rsidR="008113AA" w:rsidRPr="00807B8C" w:rsidRDefault="008113AA" w:rsidP="008113AA">
      <w:pPr>
        <w:rPr>
          <w:lang w:val="el-GR"/>
        </w:rPr>
      </w:pPr>
      <w:r w:rsidRPr="00807B8C">
        <w:rPr>
          <w:lang w:val="el-GR"/>
        </w:rPr>
        <w:tab/>
      </w:r>
    </w:p>
    <w:p w14:paraId="280B162A" w14:textId="77777777" w:rsidR="008113AA" w:rsidRPr="00807B8C" w:rsidRDefault="008113AA" w:rsidP="008113AA">
      <w:pPr>
        <w:rPr>
          <w:lang w:val="el-GR"/>
        </w:rPr>
      </w:pPr>
      <w:r w:rsidRPr="00807B8C">
        <w:rPr>
          <w:lang w:val="el-GR"/>
        </w:rPr>
        <w:tab/>
      </w:r>
    </w:p>
    <w:p w14:paraId="4C5E2305" w14:textId="77777777" w:rsidR="008113AA" w:rsidRDefault="008113AA" w:rsidP="008113AA">
      <w:pPr>
        <w:pStyle w:val="Heading2"/>
        <w:rPr>
          <w:lang w:val="en-US"/>
        </w:rPr>
      </w:pPr>
      <w:r w:rsidRPr="005E030A">
        <w:rPr>
          <w:lang w:val="el-GR"/>
        </w:rPr>
        <w:tab/>
      </w:r>
      <w:r w:rsidRPr="005E030A">
        <w:rPr>
          <w:lang w:val="el-GR"/>
        </w:rPr>
        <w:tab/>
      </w:r>
      <w:r w:rsidRPr="005E030A">
        <w:rPr>
          <w:lang w:val="el-GR"/>
        </w:rPr>
        <w:tab/>
      </w:r>
      <w:r w:rsidRPr="005E030A">
        <w:rPr>
          <w:lang w:val="el-GR"/>
        </w:rPr>
        <w:tab/>
      </w:r>
      <w:r>
        <w:rPr>
          <w:lang w:val="el-GR"/>
        </w:rPr>
        <w:t>ΑΡΑΒΕΣ</w:t>
      </w:r>
      <w:r w:rsidRPr="00F00D20">
        <w:rPr>
          <w:lang w:val="en-US"/>
        </w:rPr>
        <w:t xml:space="preserve">, </w:t>
      </w:r>
      <w:r>
        <w:rPr>
          <w:lang w:val="en-US"/>
        </w:rPr>
        <w:t xml:space="preserve">history of </w:t>
      </w:r>
      <w:proofErr w:type="spellStart"/>
      <w:r>
        <w:rPr>
          <w:lang w:val="en-US"/>
        </w:rPr>
        <w:t>arabs</w:t>
      </w:r>
      <w:proofErr w:type="spellEnd"/>
      <w:r>
        <w:rPr>
          <w:lang w:val="en-US"/>
        </w:rPr>
        <w:t xml:space="preserve">, </w:t>
      </w:r>
      <w:r w:rsidRPr="000F350E">
        <w:rPr>
          <w:lang w:val="en-US"/>
        </w:rPr>
        <w:t>8-13th century</w:t>
      </w:r>
    </w:p>
    <w:p w14:paraId="527267E2" w14:textId="77777777" w:rsidR="008113AA" w:rsidRDefault="008113AA" w:rsidP="008113AA">
      <w:pPr>
        <w:rPr>
          <w:lang w:val="en-US"/>
        </w:rPr>
      </w:pPr>
    </w:p>
    <w:p w14:paraId="0A08269E" w14:textId="77777777" w:rsidR="008113AA" w:rsidRPr="00E15C6B" w:rsidRDefault="008113AA" w:rsidP="008113AA">
      <w:pPr>
        <w:rPr>
          <w:lang w:val="en-US"/>
        </w:rPr>
      </w:pPr>
    </w:p>
    <w:p w14:paraId="75BE22E2" w14:textId="77777777" w:rsidR="008113AA" w:rsidRPr="00562F00" w:rsidRDefault="008113AA" w:rsidP="008113AA">
      <w:pPr>
        <w:pStyle w:val="Heading3"/>
        <w:rPr>
          <w:lang w:val="el-GR"/>
        </w:rPr>
      </w:pPr>
      <w:r w:rsidRPr="005E030A">
        <w:rPr>
          <w:lang w:val="en-US"/>
        </w:rPr>
        <w:tab/>
      </w:r>
      <w:r w:rsidRPr="005E030A">
        <w:rPr>
          <w:lang w:val="en-US"/>
        </w:rPr>
        <w:tab/>
      </w:r>
      <w:r w:rsidRPr="005E030A">
        <w:rPr>
          <w:lang w:val="en-US"/>
        </w:rPr>
        <w:tab/>
      </w:r>
      <w:proofErr w:type="spellStart"/>
      <w:r w:rsidRPr="00562F00">
        <w:rPr>
          <w:lang w:val="el-GR"/>
        </w:rPr>
        <w:t>History</w:t>
      </w:r>
      <w:proofErr w:type="spellEnd"/>
      <w:r w:rsidRPr="00562F00">
        <w:rPr>
          <w:lang w:val="el-GR"/>
        </w:rPr>
        <w:t xml:space="preserve"> of the </w:t>
      </w:r>
      <w:proofErr w:type="spellStart"/>
      <w:r w:rsidRPr="00562F00">
        <w:rPr>
          <w:lang w:val="el-GR"/>
        </w:rPr>
        <w:t>Arabs</w:t>
      </w:r>
      <w:proofErr w:type="spellEnd"/>
      <w:r>
        <w:rPr>
          <w:lang w:val="en-US"/>
        </w:rPr>
        <w:t xml:space="preserve">,  </w:t>
      </w:r>
    </w:p>
    <w:p w14:paraId="1A4D2DBE" w14:textId="77777777" w:rsidR="008113AA" w:rsidRPr="00562F00" w:rsidRDefault="008113AA" w:rsidP="008113AA">
      <w:pPr>
        <w:rPr>
          <w:lang w:val="el-GR"/>
        </w:rPr>
      </w:pPr>
      <w:r w:rsidRPr="00562F00">
        <w:rPr>
          <w:lang w:val="el-GR"/>
        </w:rPr>
        <w:tab/>
      </w:r>
      <w:hyperlink r:id="rId25" w:history="1">
        <w:r w:rsidRPr="00562F00">
          <w:rPr>
            <w:rStyle w:val="Hyperlink"/>
            <w:lang w:val="el-GR"/>
          </w:rPr>
          <w:t>https://en.wikipedia.org/wiki/History_of_the_Arabs</w:t>
        </w:r>
      </w:hyperlink>
      <w:r w:rsidRPr="00562F00">
        <w:rPr>
          <w:lang w:val="el-GR"/>
        </w:rPr>
        <w:t xml:space="preserve">, </w:t>
      </w:r>
    </w:p>
    <w:p w14:paraId="1DE08C65" w14:textId="77777777" w:rsidR="008113AA" w:rsidRDefault="008113AA" w:rsidP="008113AA">
      <w:pPr>
        <w:rPr>
          <w:lang w:val="el-GR"/>
        </w:rPr>
      </w:pPr>
      <w:r w:rsidRPr="00562F00">
        <w:rPr>
          <w:lang w:val="el-GR"/>
        </w:rPr>
        <w:tab/>
      </w:r>
    </w:p>
    <w:p w14:paraId="4A76C546" w14:textId="77777777" w:rsidR="008113AA" w:rsidRPr="00DD2BC0" w:rsidRDefault="008113AA" w:rsidP="008113AA">
      <w:pPr>
        <w:rPr>
          <w:lang w:val="en-US"/>
        </w:rPr>
      </w:pPr>
      <w:r>
        <w:rPr>
          <w:lang w:val="el-GR"/>
        </w:rPr>
        <w:tab/>
      </w:r>
      <w:r w:rsidRPr="00C12FD2">
        <w:rPr>
          <w:lang w:val="en-US"/>
        </w:rPr>
        <w:t xml:space="preserve">The recorded history of the Arabs begins in the mid-ninth century BC, which is the earliest known attestation of the Old Arabic language. </w:t>
      </w:r>
      <w:r w:rsidRPr="00C12FD2">
        <w:rPr>
          <w:b/>
          <w:lang w:val="en-US"/>
        </w:rPr>
        <w:t>Tradition holds that Arabs descend from Ishmael, the son of Abraham.[1</w:t>
      </w:r>
      <w:r w:rsidRPr="00C12FD2">
        <w:rPr>
          <w:lang w:val="en-US"/>
        </w:rPr>
        <w:t xml:space="preserve">] </w:t>
      </w:r>
      <w:r w:rsidRPr="00DD2BC0">
        <w:rPr>
          <w:lang w:val="en-US"/>
        </w:rPr>
        <w:t>((</w:t>
      </w:r>
      <w:r>
        <w:rPr>
          <w:lang w:val="el-GR"/>
        </w:rPr>
        <w:t>από</w:t>
      </w:r>
      <w:r w:rsidRPr="00DD2BC0">
        <w:rPr>
          <w:lang w:val="en-US"/>
        </w:rPr>
        <w:t xml:space="preserve"> </w:t>
      </w:r>
      <w:r>
        <w:rPr>
          <w:lang w:val="el-GR"/>
        </w:rPr>
        <w:t>την</w:t>
      </w:r>
      <w:r w:rsidRPr="00DD2BC0">
        <w:rPr>
          <w:lang w:val="en-US"/>
        </w:rPr>
        <w:t xml:space="preserve"> </w:t>
      </w:r>
      <w:r>
        <w:rPr>
          <w:lang w:val="el-GR"/>
        </w:rPr>
        <w:t>ΔΙΑΘΗΚΗ</w:t>
      </w:r>
      <w:r w:rsidRPr="00DD2BC0">
        <w:rPr>
          <w:lang w:val="en-US"/>
        </w:rPr>
        <w:t xml:space="preserve"> </w:t>
      </w:r>
      <w:r>
        <w:rPr>
          <w:lang w:val="el-GR"/>
        </w:rPr>
        <w:t>των</w:t>
      </w:r>
      <w:r w:rsidRPr="00DD2BC0">
        <w:rPr>
          <w:lang w:val="en-US"/>
        </w:rPr>
        <w:t xml:space="preserve"> </w:t>
      </w:r>
      <w:r>
        <w:rPr>
          <w:lang w:val="el-GR"/>
        </w:rPr>
        <w:t>ΕΒΡΑΙΩΝ</w:t>
      </w:r>
      <w:r w:rsidRPr="00DD2BC0">
        <w:rPr>
          <w:lang w:val="en-US"/>
        </w:rPr>
        <w:t xml:space="preserve">). </w:t>
      </w:r>
    </w:p>
    <w:p w14:paraId="497AEC51" w14:textId="77777777" w:rsidR="008113AA" w:rsidRPr="00C12FD2" w:rsidRDefault="008113AA" w:rsidP="008113AA">
      <w:pPr>
        <w:rPr>
          <w:lang w:val="en-US"/>
        </w:rPr>
      </w:pPr>
      <w:r w:rsidRPr="00C12FD2">
        <w:rPr>
          <w:lang w:val="en-US"/>
        </w:rPr>
        <w:t>The Syrian Desert is the home of the first attested "Arab" groups,[2][3] as well other Arab groups that spread in the land and existed for millennia.[4]</w:t>
      </w:r>
    </w:p>
    <w:p w14:paraId="0BC8A9C2" w14:textId="77777777" w:rsidR="008113AA" w:rsidRPr="008113AA" w:rsidRDefault="008113AA" w:rsidP="008113AA">
      <w:pPr>
        <w:rPr>
          <w:lang w:val="en-US"/>
        </w:rPr>
      </w:pPr>
      <w:r w:rsidRPr="00C12FD2">
        <w:rPr>
          <w:lang w:val="en-US"/>
        </w:rPr>
        <w:tab/>
      </w:r>
      <w:r>
        <w:rPr>
          <w:lang w:val="el-GR"/>
        </w:rPr>
        <w:t>ΙΣΜΑΗΛ</w:t>
      </w:r>
      <w:r w:rsidRPr="008113AA">
        <w:rPr>
          <w:lang w:val="en-US"/>
        </w:rPr>
        <w:t xml:space="preserve">, </w:t>
      </w:r>
      <w:proofErr w:type="spellStart"/>
      <w:r>
        <w:rPr>
          <w:lang w:val="el-GR"/>
        </w:rPr>
        <w:t>μητερα</w:t>
      </w:r>
      <w:proofErr w:type="spellEnd"/>
      <w:r w:rsidRPr="008113AA">
        <w:rPr>
          <w:lang w:val="en-US"/>
        </w:rPr>
        <w:t xml:space="preserve"> </w:t>
      </w:r>
      <w:r>
        <w:rPr>
          <w:lang w:val="el-GR"/>
        </w:rPr>
        <w:t>ΑΓΑΡ</w:t>
      </w:r>
      <w:r w:rsidRPr="008113AA">
        <w:rPr>
          <w:lang w:val="en-US"/>
        </w:rPr>
        <w:t xml:space="preserve">, </w:t>
      </w:r>
    </w:p>
    <w:p w14:paraId="2C253226" w14:textId="77777777" w:rsidR="008113AA" w:rsidRPr="008113AA" w:rsidRDefault="008113AA" w:rsidP="008113AA">
      <w:pPr>
        <w:rPr>
          <w:lang w:val="en-US"/>
        </w:rPr>
      </w:pPr>
      <w:r w:rsidRPr="008113AA">
        <w:rPr>
          <w:lang w:val="en-US"/>
        </w:rPr>
        <w:lastRenderedPageBreak/>
        <w:tab/>
      </w:r>
    </w:p>
    <w:p w14:paraId="2A0197E6" w14:textId="77777777" w:rsidR="008113AA" w:rsidRPr="00C12FD2" w:rsidRDefault="008113AA" w:rsidP="008113AA">
      <w:pPr>
        <w:pStyle w:val="Heading4"/>
        <w:rPr>
          <w:lang w:val="en-US"/>
        </w:rPr>
      </w:pPr>
      <w:r w:rsidRPr="00C12FD2">
        <w:rPr>
          <w:lang w:val="en-US"/>
        </w:rPr>
        <w:tab/>
      </w:r>
      <w:r w:rsidRPr="00C12FD2">
        <w:rPr>
          <w:lang w:val="en-US"/>
        </w:rPr>
        <w:tab/>
        <w:t>Map of expansion of Caliphate.</w:t>
      </w:r>
    </w:p>
    <w:p w14:paraId="1A2D1FF5" w14:textId="77777777" w:rsidR="008113AA" w:rsidRPr="00213C8E" w:rsidRDefault="008113AA" w:rsidP="008113AA">
      <w:pPr>
        <w:rPr>
          <w:lang w:val="en-US"/>
        </w:rPr>
      </w:pPr>
      <w:r w:rsidRPr="00C12FD2">
        <w:rPr>
          <w:lang w:val="en-US"/>
        </w:rPr>
        <w:tab/>
      </w:r>
      <w:hyperlink r:id="rId26" w:history="1">
        <w:r w:rsidRPr="00C12FD2">
          <w:rPr>
            <w:rStyle w:val="Hyperlink"/>
            <w:lang w:val="en-US"/>
          </w:rPr>
          <w:t>https://en.wikipedia.org/wiki/History_of_the_Arabs#</w:t>
        </w:r>
      </w:hyperlink>
      <w:r>
        <w:rPr>
          <w:lang w:val="en-US"/>
        </w:rPr>
        <w:t xml:space="preserve">, </w:t>
      </w:r>
    </w:p>
    <w:p w14:paraId="502FC5D5" w14:textId="77777777" w:rsidR="008113AA" w:rsidRPr="00C12FD2" w:rsidRDefault="008113AA" w:rsidP="008113AA">
      <w:pPr>
        <w:rPr>
          <w:lang w:val="en-US"/>
        </w:rPr>
      </w:pPr>
      <w:r w:rsidRPr="00C12FD2">
        <w:rPr>
          <w:lang w:val="en-US"/>
        </w:rPr>
        <w:tab/>
      </w:r>
      <w:hyperlink r:id="rId27" w:anchor="/media/File:Map_of_expansion_of_Caliphate.svg" w:history="1">
        <w:r w:rsidRPr="00C12FD2">
          <w:rPr>
            <w:rStyle w:val="Hyperlink"/>
            <w:lang w:val="en-US"/>
          </w:rPr>
          <w:t>https://en.wikipedia.org/wiki/History_of_the_Arabs#/media/File:Map_of_expansion_of_Caliphate.svg</w:t>
        </w:r>
      </w:hyperlink>
      <w:r w:rsidRPr="00C12FD2">
        <w:rPr>
          <w:lang w:val="en-US"/>
        </w:rPr>
        <w:t xml:space="preserve">, </w:t>
      </w:r>
    </w:p>
    <w:p w14:paraId="53C54F53" w14:textId="77777777" w:rsidR="008113AA" w:rsidRDefault="008113AA" w:rsidP="008113AA">
      <w:pPr>
        <w:rPr>
          <w:lang w:val="el-GR"/>
        </w:rPr>
      </w:pPr>
      <w:r>
        <w:rPr>
          <w:noProof/>
          <w:lang w:val="el-GR" w:eastAsia="el-GR"/>
        </w:rPr>
        <w:drawing>
          <wp:inline distT="0" distB="0" distL="0" distR="0" wp14:anchorId="0A37BD97" wp14:editId="17710F9E">
            <wp:extent cx="5274310" cy="3348414"/>
            <wp:effectExtent l="0" t="0" r="2540" b="4445"/>
            <wp:docPr id="400575893" name="Picture 400575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83744" cy="3354403"/>
                    </a:xfrm>
                    <a:prstGeom prst="rect">
                      <a:avLst/>
                    </a:prstGeom>
                  </pic:spPr>
                </pic:pic>
              </a:graphicData>
            </a:graphic>
          </wp:inline>
        </w:drawing>
      </w:r>
    </w:p>
    <w:p w14:paraId="5380FFEA" w14:textId="77777777" w:rsidR="008113AA" w:rsidRPr="002C7FB7" w:rsidRDefault="008113AA" w:rsidP="008113AA">
      <w:pPr>
        <w:rPr>
          <w:lang w:val="en-US"/>
        </w:rPr>
      </w:pPr>
      <w:r>
        <w:rPr>
          <w:lang w:val="en-US"/>
        </w:rPr>
        <w:tab/>
      </w:r>
    </w:p>
    <w:p w14:paraId="16E688E8" w14:textId="77777777" w:rsidR="008113AA" w:rsidRDefault="008113AA" w:rsidP="008113AA">
      <w:pPr>
        <w:rPr>
          <w:lang w:val="en-US"/>
        </w:rPr>
      </w:pPr>
    </w:p>
    <w:p w14:paraId="251ED80B" w14:textId="77777777" w:rsidR="008113AA" w:rsidRDefault="008113AA" w:rsidP="008113AA">
      <w:pPr>
        <w:rPr>
          <w:lang w:val="en-US"/>
        </w:rPr>
      </w:pPr>
    </w:p>
    <w:p w14:paraId="2B52D478" w14:textId="77777777" w:rsidR="008113AA" w:rsidRPr="00DA5006" w:rsidRDefault="008113AA" w:rsidP="008113AA">
      <w:pPr>
        <w:rPr>
          <w:lang w:val="en-US"/>
        </w:rPr>
      </w:pPr>
      <w:r w:rsidRPr="004037F8">
        <w:tab/>
      </w:r>
    </w:p>
    <w:p w14:paraId="23ADDB75" w14:textId="77777777" w:rsidR="008113AA" w:rsidRPr="00D8307D" w:rsidRDefault="008113AA" w:rsidP="008113AA">
      <w:pPr>
        <w:pStyle w:val="Heading4"/>
        <w:rPr>
          <w:lang w:val="en-US"/>
        </w:rPr>
      </w:pPr>
      <w:r w:rsidRPr="00C12FD2">
        <w:rPr>
          <w:lang w:val="en-US"/>
        </w:rPr>
        <w:tab/>
      </w:r>
      <w:r w:rsidRPr="00C12FD2">
        <w:rPr>
          <w:lang w:val="en-US"/>
        </w:rPr>
        <w:tab/>
      </w:r>
      <w:r w:rsidRPr="00C12FD2">
        <w:rPr>
          <w:lang w:val="en-US"/>
        </w:rPr>
        <w:tab/>
      </w:r>
      <w:r w:rsidRPr="00D8307D">
        <w:rPr>
          <w:lang w:val="en-US"/>
        </w:rPr>
        <w:t xml:space="preserve">Islamic Golden Age, 8-13th century, </w:t>
      </w:r>
    </w:p>
    <w:p w14:paraId="5FC8E581" w14:textId="77777777" w:rsidR="008113AA" w:rsidRPr="005E030A" w:rsidRDefault="008113AA" w:rsidP="008113AA">
      <w:pPr>
        <w:rPr>
          <w:lang w:val="en-US"/>
        </w:rPr>
      </w:pPr>
      <w:r w:rsidRPr="00D8307D">
        <w:rPr>
          <w:lang w:val="en-US"/>
        </w:rPr>
        <w:tab/>
      </w:r>
      <w:hyperlink r:id="rId29" w:history="1">
        <w:r w:rsidRPr="00C033A2">
          <w:rPr>
            <w:rStyle w:val="Hyperlink"/>
            <w:lang w:val="en-US"/>
          </w:rPr>
          <w:t>https</w:t>
        </w:r>
        <w:r w:rsidRPr="005E030A">
          <w:rPr>
            <w:rStyle w:val="Hyperlink"/>
            <w:lang w:val="en-US"/>
          </w:rPr>
          <w:t>://</w:t>
        </w:r>
        <w:r w:rsidRPr="00C033A2">
          <w:rPr>
            <w:rStyle w:val="Hyperlink"/>
            <w:lang w:val="en-US"/>
          </w:rPr>
          <w:t>en</w:t>
        </w:r>
        <w:r w:rsidRPr="005E030A">
          <w:rPr>
            <w:rStyle w:val="Hyperlink"/>
            <w:lang w:val="en-US"/>
          </w:rPr>
          <w:t>.</w:t>
        </w:r>
        <w:r w:rsidRPr="00C033A2">
          <w:rPr>
            <w:rStyle w:val="Hyperlink"/>
            <w:lang w:val="en-US"/>
          </w:rPr>
          <w:t>wikipedia</w:t>
        </w:r>
        <w:r w:rsidRPr="005E030A">
          <w:rPr>
            <w:rStyle w:val="Hyperlink"/>
            <w:lang w:val="en-US"/>
          </w:rPr>
          <w:t>.</w:t>
        </w:r>
        <w:r w:rsidRPr="00C033A2">
          <w:rPr>
            <w:rStyle w:val="Hyperlink"/>
            <w:lang w:val="en-US"/>
          </w:rPr>
          <w:t>org</w:t>
        </w:r>
        <w:r w:rsidRPr="005E030A">
          <w:rPr>
            <w:rStyle w:val="Hyperlink"/>
            <w:lang w:val="en-US"/>
          </w:rPr>
          <w:t>/</w:t>
        </w:r>
        <w:r w:rsidRPr="00C033A2">
          <w:rPr>
            <w:rStyle w:val="Hyperlink"/>
            <w:lang w:val="en-US"/>
          </w:rPr>
          <w:t>wiki</w:t>
        </w:r>
        <w:r w:rsidRPr="005E030A">
          <w:rPr>
            <w:rStyle w:val="Hyperlink"/>
            <w:lang w:val="en-US"/>
          </w:rPr>
          <w:t>/</w:t>
        </w:r>
        <w:r w:rsidRPr="00C033A2">
          <w:rPr>
            <w:rStyle w:val="Hyperlink"/>
            <w:lang w:val="en-US"/>
          </w:rPr>
          <w:t>Islamic</w:t>
        </w:r>
        <w:r w:rsidRPr="005E030A">
          <w:rPr>
            <w:rStyle w:val="Hyperlink"/>
            <w:lang w:val="en-US"/>
          </w:rPr>
          <w:t>_</w:t>
        </w:r>
        <w:r w:rsidRPr="00C033A2">
          <w:rPr>
            <w:rStyle w:val="Hyperlink"/>
            <w:lang w:val="en-US"/>
          </w:rPr>
          <w:t>Golden</w:t>
        </w:r>
        <w:r w:rsidRPr="005E030A">
          <w:rPr>
            <w:rStyle w:val="Hyperlink"/>
            <w:lang w:val="en-US"/>
          </w:rPr>
          <w:t>_</w:t>
        </w:r>
        <w:r w:rsidRPr="00C033A2">
          <w:rPr>
            <w:rStyle w:val="Hyperlink"/>
            <w:lang w:val="en-US"/>
          </w:rPr>
          <w:t>Age</w:t>
        </w:r>
      </w:hyperlink>
      <w:r w:rsidRPr="005E030A">
        <w:rPr>
          <w:lang w:val="en-US"/>
        </w:rPr>
        <w:t xml:space="preserve">, </w:t>
      </w:r>
    </w:p>
    <w:p w14:paraId="39196313" w14:textId="77777777" w:rsidR="008113AA" w:rsidRPr="004037F8" w:rsidRDefault="008113AA" w:rsidP="008113AA">
      <w:pPr>
        <w:rPr>
          <w:lang w:val="en-US"/>
        </w:rPr>
      </w:pPr>
      <w:r w:rsidRPr="005E030A">
        <w:rPr>
          <w:lang w:val="en-US"/>
        </w:rPr>
        <w:tab/>
      </w:r>
      <w:r w:rsidRPr="004037F8">
        <w:rPr>
          <w:lang w:val="en-US"/>
        </w:rPr>
        <w:t>The Islamic Golden Age was a period of scientific, economic and cultural flourishing in the history of Islam, traditionally dated from the 8th century to the 13th century.[1][2][3]</w:t>
      </w:r>
    </w:p>
    <w:p w14:paraId="1DFAA83F" w14:textId="77777777" w:rsidR="008113AA" w:rsidRPr="004037F8" w:rsidRDefault="008113AA" w:rsidP="008113AA">
      <w:pPr>
        <w:rPr>
          <w:lang w:val="en-US"/>
        </w:rPr>
      </w:pPr>
      <w:r w:rsidRPr="004037F8">
        <w:tab/>
      </w:r>
      <w:r w:rsidRPr="004037F8">
        <w:rPr>
          <w:lang w:val="en-US"/>
        </w:rPr>
        <w:t xml:space="preserve">This period is traditionally understood to have begun during the reign of the </w:t>
      </w:r>
      <w:r w:rsidRPr="004037F8">
        <w:rPr>
          <w:b/>
          <w:lang w:val="en-US"/>
        </w:rPr>
        <w:t>Abbasid caliph Harun al-Rashid (786 to 809) with the inauguration of the House of Wisdom,</w:t>
      </w:r>
      <w:r w:rsidRPr="004037F8">
        <w:rPr>
          <w:lang w:val="en-US"/>
        </w:rPr>
        <w:t xml:space="preserve"> which saw scholars from all over the Muslim world flock to Baghdad, the world's largest city by then, to translate the known world's classical knowledge into Arabic and Persian.[4] The period is traditionally said to have ended with the collapse of the Abbasid caliphate due to Mongol invasions and the </w:t>
      </w:r>
      <w:r w:rsidRPr="004037F8">
        <w:rPr>
          <w:b/>
          <w:lang w:val="en-US"/>
        </w:rPr>
        <w:t>Siege of Baghdad in 1258.[5]</w:t>
      </w:r>
    </w:p>
    <w:p w14:paraId="34153248" w14:textId="77777777" w:rsidR="008113AA" w:rsidRPr="00031C2F" w:rsidRDefault="008113AA" w:rsidP="008113AA">
      <w:pPr>
        <w:rPr>
          <w:lang w:val="en-US"/>
        </w:rPr>
      </w:pPr>
      <w:r w:rsidRPr="005E030A">
        <w:rPr>
          <w:lang w:val="en-US"/>
        </w:rPr>
        <w:tab/>
      </w:r>
    </w:p>
    <w:p w14:paraId="2C36D33E" w14:textId="77777777" w:rsidR="008113AA" w:rsidRDefault="008113AA" w:rsidP="008113AA">
      <w:pPr>
        <w:pStyle w:val="Heading5"/>
        <w:rPr>
          <w:lang w:val="en-US"/>
        </w:rPr>
      </w:pPr>
      <w:r>
        <w:rPr>
          <w:lang w:val="en-US"/>
        </w:rPr>
        <w:tab/>
      </w:r>
      <w:r>
        <w:rPr>
          <w:lang w:val="en-US"/>
        </w:rPr>
        <w:tab/>
      </w:r>
      <w:r>
        <w:rPr>
          <w:lang w:val="en-US"/>
        </w:rPr>
        <w:tab/>
      </w:r>
      <w:r>
        <w:rPr>
          <w:rFonts w:eastAsia="Times-Italic"/>
        </w:rPr>
        <w:t>Mathematical Words from Arabic</w:t>
      </w:r>
    </w:p>
    <w:p w14:paraId="4E52B841" w14:textId="77777777" w:rsidR="008113AA" w:rsidRDefault="008113AA" w:rsidP="008113AA">
      <w:pPr>
        <w:rPr>
          <w:lang w:val="en-US"/>
        </w:rPr>
      </w:pPr>
      <w:r>
        <w:rPr>
          <w:lang w:val="en-US"/>
        </w:rPr>
        <w:t>Katz p 269</w:t>
      </w:r>
    </w:p>
    <w:p w14:paraId="5673816F" w14:textId="77777777" w:rsidR="008113AA" w:rsidRDefault="008113AA" w:rsidP="008113AA">
      <w:pPr>
        <w:rPr>
          <w:lang w:val="en-US"/>
        </w:rPr>
      </w:pPr>
    </w:p>
    <w:p w14:paraId="283967C7" w14:textId="77777777" w:rsidR="008113AA" w:rsidRDefault="008113AA" w:rsidP="008113AA">
      <w:pPr>
        <w:rPr>
          <w:rStyle w:val="hgkelc"/>
          <w:lang w:val="en"/>
        </w:rPr>
      </w:pPr>
      <w:proofErr w:type="spellStart"/>
      <w:r>
        <w:rPr>
          <w:rStyle w:val="hgkelc"/>
          <w:lang w:val="en"/>
        </w:rPr>
        <w:t>dīxit</w:t>
      </w:r>
      <w:proofErr w:type="spellEnd"/>
      <w:r>
        <w:rPr>
          <w:rStyle w:val="hgkelc"/>
          <w:lang w:val="en"/>
        </w:rPr>
        <w:t xml:space="preserve"> (“</w:t>
      </w:r>
      <w:r>
        <w:rPr>
          <w:rStyle w:val="hgkelc"/>
          <w:b/>
          <w:bCs/>
          <w:lang w:val="en"/>
        </w:rPr>
        <w:t>he or she has said</w:t>
      </w:r>
      <w:r>
        <w:rPr>
          <w:rStyle w:val="hgkelc"/>
          <w:lang w:val="en"/>
        </w:rPr>
        <w:t>”)</w:t>
      </w:r>
      <w:proofErr w:type="gramStart"/>
      <w:r w:rsidRPr="00FE4467">
        <w:rPr>
          <w:rStyle w:val="hgkelc"/>
          <w:lang w:val="en-US"/>
        </w:rPr>
        <w:t xml:space="preserve">, </w:t>
      </w:r>
      <w:r>
        <w:rPr>
          <w:rStyle w:val="hgkelc"/>
          <w:lang w:val="en"/>
        </w:rPr>
        <w:t>.</w:t>
      </w:r>
      <w:proofErr w:type="gramEnd"/>
    </w:p>
    <w:p w14:paraId="3D4EF8B6" w14:textId="77777777" w:rsidR="008113AA" w:rsidRDefault="008113AA" w:rsidP="008113AA">
      <w:pPr>
        <w:rPr>
          <w:lang w:val="en-US"/>
        </w:rPr>
      </w:pPr>
      <w:r>
        <w:rPr>
          <w:lang w:val="en-US"/>
        </w:rPr>
        <w:t xml:space="preserve">Cifra, </w:t>
      </w:r>
      <w:proofErr w:type="gramStart"/>
      <w:r w:rsidRPr="00636A5A">
        <w:rPr>
          <w:lang w:val="en-US"/>
        </w:rPr>
        <w:t>digit ,</w:t>
      </w:r>
      <w:proofErr w:type="gramEnd"/>
      <w:r w:rsidRPr="00636A5A">
        <w:rPr>
          <w:lang w:val="en-US"/>
        </w:rPr>
        <w:t xml:space="preserve"> </w:t>
      </w:r>
      <w:proofErr w:type="gramStart"/>
      <w:r w:rsidRPr="00636A5A">
        <w:rPr>
          <w:lang w:val="en-US"/>
        </w:rPr>
        <w:t>number ,</w:t>
      </w:r>
      <w:proofErr w:type="gramEnd"/>
      <w:r w:rsidRPr="00636A5A">
        <w:rPr>
          <w:lang w:val="en-US"/>
        </w:rPr>
        <w:t xml:space="preserve"> figure</w:t>
      </w:r>
    </w:p>
    <w:p w14:paraId="19A83988" w14:textId="77777777" w:rsidR="008113AA" w:rsidRDefault="008113AA" w:rsidP="008113AA">
      <w:pPr>
        <w:rPr>
          <w:lang w:val="en-US"/>
        </w:rPr>
      </w:pPr>
      <w:r>
        <w:rPr>
          <w:lang w:val="en-US"/>
        </w:rPr>
        <w:t xml:space="preserve">CIPHER, code, </w:t>
      </w:r>
    </w:p>
    <w:p w14:paraId="65B3E0F5" w14:textId="77777777" w:rsidR="008113AA" w:rsidRPr="005E030A" w:rsidRDefault="008113AA" w:rsidP="008113AA">
      <w:pPr>
        <w:rPr>
          <w:lang w:val="en-US"/>
        </w:rPr>
      </w:pPr>
      <w:r>
        <w:rPr>
          <w:lang w:val="en-US"/>
        </w:rPr>
        <w:tab/>
      </w:r>
    </w:p>
    <w:p w14:paraId="40CA0CF1" w14:textId="77777777" w:rsidR="008113AA" w:rsidRDefault="008113AA" w:rsidP="008113AA">
      <w:pPr>
        <w:pStyle w:val="Heading3"/>
      </w:pPr>
      <w:r w:rsidRPr="00521B5E">
        <w:lastRenderedPageBreak/>
        <w:tab/>
      </w:r>
      <w:r w:rsidRPr="00521B5E">
        <w:tab/>
      </w:r>
      <w:r w:rsidRPr="00521B5E">
        <w:tab/>
        <w:t xml:space="preserve">ARABIC ALGEBRA, </w:t>
      </w:r>
    </w:p>
    <w:p w14:paraId="225F4FA5" w14:textId="77777777" w:rsidR="008113AA" w:rsidRPr="00E7354E" w:rsidRDefault="008113AA" w:rsidP="008113AA"/>
    <w:p w14:paraId="3D7F3B77" w14:textId="77777777" w:rsidR="008113AA" w:rsidRDefault="008113AA" w:rsidP="008113AA">
      <w:pPr>
        <w:rPr>
          <w:lang w:val="en-US"/>
        </w:rPr>
      </w:pPr>
      <w:r>
        <w:rPr>
          <w:lang w:val="en-US"/>
        </w:rPr>
        <w:tab/>
      </w:r>
      <w:r>
        <w:rPr>
          <w:lang w:val="en-US"/>
        </w:rPr>
        <w:tab/>
        <w:t xml:space="preserve">Katz p.271, </w:t>
      </w:r>
    </w:p>
    <w:p w14:paraId="55192BDB" w14:textId="77777777" w:rsidR="008113AA" w:rsidRPr="008F443A" w:rsidRDefault="008113AA" w:rsidP="008113AA">
      <w:pPr>
        <w:autoSpaceDE w:val="0"/>
        <w:autoSpaceDN w:val="0"/>
        <w:adjustRightInd w:val="0"/>
        <w:rPr>
          <w:rFonts w:ascii="Times-Roman" w:eastAsiaTheme="minorHAnsi" w:hAnsi="Times-Roman" w:cs="Times-Roman"/>
          <w:color w:val="231F20"/>
          <w:lang w:val="en-US"/>
        </w:rPr>
      </w:pPr>
      <w:r w:rsidRPr="00C12FD2">
        <w:rPr>
          <w:rFonts w:ascii="Times-Roman" w:eastAsiaTheme="minorHAnsi" w:hAnsi="Times-Roman" w:cs="Times-Roman"/>
          <w:color w:val="231F20"/>
          <w:lang w:val="en-US"/>
        </w:rPr>
        <w:t>The most important contributions of the Islamic mathematicians lie in the area of algebra.</w:t>
      </w:r>
      <w:r>
        <w:rPr>
          <w:rFonts w:ascii="Times-Roman" w:eastAsiaTheme="minorHAnsi" w:hAnsi="Times-Roman" w:cs="Times-Roman"/>
          <w:color w:val="231F20"/>
          <w:lang w:val="en-US"/>
        </w:rPr>
        <w:t xml:space="preserve"> </w:t>
      </w:r>
      <w:r w:rsidRPr="00C12FD2">
        <w:rPr>
          <w:rFonts w:ascii="Times-Roman" w:eastAsiaTheme="minorHAnsi" w:hAnsi="Times-Roman" w:cs="Times-Roman"/>
          <w:b/>
          <w:color w:val="231F20"/>
          <w:lang w:val="en-US"/>
        </w:rPr>
        <w:t>They took the material already developed by the Babylonians, combined it with the classical</w:t>
      </w:r>
      <w:r w:rsidRPr="003B754A">
        <w:rPr>
          <w:rFonts w:ascii="Times-Roman" w:eastAsiaTheme="minorHAnsi" w:hAnsi="Times-Roman" w:cs="Times-Roman"/>
          <w:b/>
          <w:color w:val="231F20"/>
          <w:lang w:val="en-US"/>
        </w:rPr>
        <w:t xml:space="preserve"> </w:t>
      </w:r>
      <w:r w:rsidRPr="00C12FD2">
        <w:rPr>
          <w:rFonts w:ascii="Times-Roman" w:eastAsiaTheme="minorHAnsi" w:hAnsi="Times-Roman" w:cs="Times-Roman"/>
          <w:b/>
          <w:color w:val="231F20"/>
          <w:lang w:val="en-US"/>
        </w:rPr>
        <w:t xml:space="preserve">Greek heritage of geometry, </w:t>
      </w:r>
      <w:r w:rsidRPr="00C12FD2">
        <w:rPr>
          <w:rFonts w:ascii="Times-Roman" w:eastAsiaTheme="minorHAnsi" w:hAnsi="Times-Roman" w:cs="Times-Roman"/>
          <w:color w:val="231F20"/>
          <w:lang w:val="en-US"/>
        </w:rPr>
        <w:t>and produced a new algebra, which they proceeded to extend.</w:t>
      </w:r>
      <w:r>
        <w:rPr>
          <w:rFonts w:ascii="Times-Roman" w:eastAsiaTheme="minorHAnsi" w:hAnsi="Times-Roman" w:cs="Times-Roman"/>
          <w:color w:val="231F20"/>
          <w:lang w:val="en-US"/>
        </w:rPr>
        <w:t xml:space="preserve"> </w:t>
      </w:r>
      <w:r w:rsidRPr="00C12FD2">
        <w:rPr>
          <w:rFonts w:ascii="Times-Roman" w:eastAsiaTheme="minorHAnsi" w:hAnsi="Times-Roman" w:cs="Times-Roman"/>
          <w:color w:val="231F20"/>
          <w:lang w:val="en-US"/>
        </w:rPr>
        <w:t>By the end of the ninth century, the chief Greek mathematical classics were well known in</w:t>
      </w:r>
      <w:r>
        <w:rPr>
          <w:rFonts w:ascii="Times-Roman" w:eastAsiaTheme="minorHAnsi" w:hAnsi="Times-Roman" w:cs="Times-Roman"/>
          <w:color w:val="231F20"/>
          <w:lang w:val="en-US"/>
        </w:rPr>
        <w:t xml:space="preserve"> </w:t>
      </w:r>
      <w:r w:rsidRPr="00C12FD2">
        <w:rPr>
          <w:rFonts w:ascii="Times-Roman" w:eastAsiaTheme="minorHAnsi" w:hAnsi="Times-Roman" w:cs="Times-Roman"/>
          <w:color w:val="231F20"/>
          <w:lang w:val="en-US"/>
        </w:rPr>
        <w:t xml:space="preserve">the Islamic world. </w:t>
      </w:r>
      <w:r w:rsidRPr="008F443A">
        <w:rPr>
          <w:rFonts w:ascii="Times-Roman" w:eastAsiaTheme="minorHAnsi" w:hAnsi="Times-Roman" w:cs="Times-Roman"/>
          <w:color w:val="231F20"/>
          <w:lang w:val="en-US"/>
        </w:rPr>
        <w:t>Islamic scholars studied them and wrote commentaries on them.</w:t>
      </w:r>
    </w:p>
    <w:p w14:paraId="41B4526A" w14:textId="77777777" w:rsidR="008113AA" w:rsidRPr="00C12FD2" w:rsidRDefault="008113AA" w:rsidP="008113AA">
      <w:pPr>
        <w:autoSpaceDE w:val="0"/>
        <w:autoSpaceDN w:val="0"/>
        <w:adjustRightInd w:val="0"/>
        <w:rPr>
          <w:rFonts w:ascii="Times-Roman" w:eastAsiaTheme="minorHAnsi" w:hAnsi="Times-Roman" w:cs="Times-Roman"/>
          <w:color w:val="231F20"/>
          <w:lang w:val="en-US"/>
        </w:rPr>
      </w:pPr>
      <w:r w:rsidRPr="008F443A">
        <w:rPr>
          <w:rFonts w:ascii="Times-Roman" w:eastAsiaTheme="minorHAnsi" w:hAnsi="Times-Roman" w:cs="Times-Roman"/>
          <w:color w:val="231F20"/>
          <w:lang w:val="en-US"/>
        </w:rPr>
        <w:t xml:space="preserve"> </w:t>
      </w:r>
      <w:r w:rsidRPr="002E2620">
        <w:rPr>
          <w:rFonts w:ascii="Times-Roman" w:eastAsiaTheme="minorHAnsi" w:hAnsi="Times-Roman" w:cs="Times-Roman"/>
          <w:color w:val="231F20"/>
          <w:lang w:val="en-US"/>
        </w:rPr>
        <w:t>The most</w:t>
      </w:r>
      <w:r>
        <w:rPr>
          <w:rFonts w:ascii="Times-Roman" w:eastAsiaTheme="minorHAnsi" w:hAnsi="Times-Roman" w:cs="Times-Roman"/>
          <w:color w:val="231F20"/>
          <w:lang w:val="en-US"/>
        </w:rPr>
        <w:t xml:space="preserve"> </w:t>
      </w:r>
      <w:r w:rsidRPr="002E2620">
        <w:rPr>
          <w:rFonts w:ascii="Times-Roman" w:eastAsiaTheme="minorHAnsi" w:hAnsi="Times-Roman" w:cs="Times-Roman"/>
          <w:color w:val="231F20"/>
          <w:lang w:val="en-US"/>
        </w:rPr>
        <w:t xml:space="preserve">important idea they learned from their study of these </w:t>
      </w:r>
      <w:r w:rsidRPr="002E2620">
        <w:rPr>
          <w:rFonts w:ascii="Times-Roman" w:eastAsiaTheme="minorHAnsi" w:hAnsi="Times-Roman" w:cs="Times-Roman"/>
          <w:b/>
          <w:color w:val="231F20"/>
          <w:lang w:val="en-US"/>
        </w:rPr>
        <w:t>Greek works was the notion of proof.</w:t>
      </w:r>
      <w:r w:rsidRPr="00E50B5B">
        <w:rPr>
          <w:rFonts w:ascii="Times-Roman" w:eastAsiaTheme="minorHAnsi" w:hAnsi="Times-Roman" w:cs="Times-Roman"/>
          <w:b/>
          <w:color w:val="231F20"/>
          <w:lang w:val="en-US"/>
        </w:rPr>
        <w:t xml:space="preserve"> (SGP and axioms</w:t>
      </w:r>
      <w:r>
        <w:rPr>
          <w:rFonts w:ascii="Times-Roman" w:eastAsiaTheme="minorHAnsi" w:hAnsi="Times-Roman" w:cs="Times-Roman"/>
          <w:b/>
          <w:color w:val="231F20"/>
          <w:lang w:val="en-US"/>
        </w:rPr>
        <w:t xml:space="preserve">, </w:t>
      </w:r>
      <w:proofErr w:type="spellStart"/>
      <w:r>
        <w:rPr>
          <w:rFonts w:ascii="Times-Roman" w:eastAsiaTheme="minorHAnsi" w:hAnsi="Times-Roman" w:cs="Times-Roman"/>
          <w:b/>
          <w:color w:val="231F20"/>
          <w:lang w:val="en-US"/>
        </w:rPr>
        <w:t>poy</w:t>
      </w:r>
      <w:proofErr w:type="spellEnd"/>
      <w:r>
        <w:rPr>
          <w:rFonts w:ascii="Times-Roman" w:eastAsiaTheme="minorHAnsi" w:hAnsi="Times-Roman" w:cs="Times-Roman"/>
          <w:b/>
          <w:color w:val="231F20"/>
          <w:lang w:val="en-US"/>
        </w:rPr>
        <w:t xml:space="preserve"> den </w:t>
      </w:r>
      <w:proofErr w:type="spellStart"/>
      <w:proofErr w:type="gramStart"/>
      <w:r>
        <w:rPr>
          <w:rFonts w:ascii="Times-Roman" w:eastAsiaTheme="minorHAnsi" w:hAnsi="Times-Roman" w:cs="Times-Roman"/>
          <w:b/>
          <w:color w:val="231F20"/>
          <w:lang w:val="en-US"/>
        </w:rPr>
        <w:t>akoloythhsan</w:t>
      </w:r>
      <w:proofErr w:type="spellEnd"/>
      <w:r w:rsidRPr="002E2620">
        <w:rPr>
          <w:rFonts w:ascii="Times-Roman" w:eastAsiaTheme="minorHAnsi" w:hAnsi="Times-Roman" w:cs="Times-Roman"/>
          <w:b/>
          <w:color w:val="231F20"/>
          <w:lang w:val="en-US"/>
        </w:rPr>
        <w:t xml:space="preserve"> !</w:t>
      </w:r>
      <w:proofErr w:type="gramEnd"/>
      <w:r w:rsidRPr="00E50B5B">
        <w:rPr>
          <w:rFonts w:ascii="Times-Roman" w:eastAsiaTheme="minorHAnsi" w:hAnsi="Times-Roman" w:cs="Times-Roman"/>
          <w:b/>
          <w:color w:val="231F20"/>
          <w:lang w:val="en-US"/>
        </w:rPr>
        <w:t>)</w:t>
      </w:r>
      <w:r>
        <w:rPr>
          <w:rFonts w:ascii="Times-Roman" w:eastAsiaTheme="minorHAnsi" w:hAnsi="Times-Roman" w:cs="Times-Roman"/>
          <w:color w:val="231F20"/>
          <w:lang w:val="en-US"/>
        </w:rPr>
        <w:t xml:space="preserve">, </w:t>
      </w:r>
      <w:r w:rsidRPr="002E2620">
        <w:rPr>
          <w:rFonts w:ascii="Times-Roman" w:eastAsiaTheme="minorHAnsi" w:hAnsi="Times-Roman" w:cs="Times-Roman"/>
          <w:color w:val="231F20"/>
          <w:lang w:val="en-US"/>
        </w:rPr>
        <w:t>They absorbed the idea that one could not consider a mathematical problem solved unless one</w:t>
      </w:r>
      <w:r>
        <w:rPr>
          <w:rFonts w:ascii="Times-Roman" w:eastAsiaTheme="minorHAnsi" w:hAnsi="Times-Roman" w:cs="Times-Roman"/>
          <w:color w:val="231F20"/>
          <w:lang w:val="en-US"/>
        </w:rPr>
        <w:t xml:space="preserve"> </w:t>
      </w:r>
      <w:r w:rsidRPr="002E2620">
        <w:rPr>
          <w:rFonts w:ascii="Times-Roman" w:eastAsiaTheme="minorHAnsi" w:hAnsi="Times-Roman" w:cs="Times-Roman"/>
          <w:color w:val="231F20"/>
          <w:lang w:val="en-US"/>
        </w:rPr>
        <w:t xml:space="preserve">could demonstrate that the solution was valid. </w:t>
      </w:r>
      <w:r w:rsidRPr="00C12FD2">
        <w:rPr>
          <w:rFonts w:ascii="Times-Roman" w:eastAsiaTheme="minorHAnsi" w:hAnsi="Times-Roman" w:cs="Times-Roman"/>
          <w:color w:val="231F20"/>
          <w:lang w:val="en-US"/>
        </w:rPr>
        <w:t>How does one demonstrate this, particularly</w:t>
      </w:r>
      <w:r>
        <w:rPr>
          <w:rFonts w:ascii="Times-Roman" w:eastAsiaTheme="minorHAnsi" w:hAnsi="Times-Roman" w:cs="Times-Roman"/>
          <w:color w:val="231F20"/>
          <w:lang w:val="en-US"/>
        </w:rPr>
        <w:t xml:space="preserve"> </w:t>
      </w:r>
      <w:r w:rsidRPr="00C12FD2">
        <w:rPr>
          <w:rFonts w:ascii="Times-Roman" w:eastAsiaTheme="minorHAnsi" w:hAnsi="Times-Roman" w:cs="Times-Roman"/>
          <w:color w:val="231F20"/>
          <w:lang w:val="en-US"/>
        </w:rPr>
        <w:t>for an algebra problem? The answer seemed clear. The only real proofs were geometric.</w:t>
      </w:r>
    </w:p>
    <w:p w14:paraId="3DCA8EE4" w14:textId="77777777" w:rsidR="008113AA" w:rsidRPr="00C12FD2" w:rsidRDefault="008113AA" w:rsidP="008113AA">
      <w:pPr>
        <w:autoSpaceDE w:val="0"/>
        <w:autoSpaceDN w:val="0"/>
        <w:adjustRightInd w:val="0"/>
        <w:rPr>
          <w:rFonts w:ascii="Times-Roman" w:eastAsiaTheme="minorHAnsi" w:hAnsi="Times-Roman" w:cs="Times-Roman"/>
          <w:color w:val="231F20"/>
          <w:lang w:val="en-US"/>
        </w:rPr>
      </w:pPr>
      <w:r w:rsidRPr="00C12FD2">
        <w:rPr>
          <w:rFonts w:ascii="Times-Roman" w:eastAsiaTheme="minorHAnsi" w:hAnsi="Times-Roman" w:cs="Times-Roman"/>
          <w:color w:val="231F20"/>
          <w:lang w:val="en-US"/>
        </w:rPr>
        <w:t>After all, it was geometry that was found in Greek texts, not algebra. Hence, Islamic scholars</w:t>
      </w:r>
      <w:r>
        <w:rPr>
          <w:rFonts w:ascii="Times-Roman" w:eastAsiaTheme="minorHAnsi" w:hAnsi="Times-Roman" w:cs="Times-Roman"/>
          <w:color w:val="231F20"/>
          <w:lang w:val="en-US"/>
        </w:rPr>
        <w:t xml:space="preserve"> </w:t>
      </w:r>
      <w:r w:rsidRPr="00C12FD2">
        <w:rPr>
          <w:rFonts w:ascii="Times-Roman" w:eastAsiaTheme="minorHAnsi" w:hAnsi="Times-Roman" w:cs="Times-Roman"/>
          <w:color w:val="231F20"/>
          <w:lang w:val="en-US"/>
        </w:rPr>
        <w:t>generally set themselves the tasks of justifying algebraic rules, either the ancient Babylonian</w:t>
      </w:r>
      <w:r>
        <w:rPr>
          <w:rFonts w:ascii="Times-Roman" w:eastAsiaTheme="minorHAnsi" w:hAnsi="Times-Roman" w:cs="Times-Roman"/>
          <w:color w:val="231F20"/>
          <w:lang w:val="en-US"/>
        </w:rPr>
        <w:t xml:space="preserve"> </w:t>
      </w:r>
      <w:r w:rsidRPr="00C12FD2">
        <w:rPr>
          <w:rFonts w:ascii="Times-Roman" w:eastAsiaTheme="minorHAnsi" w:hAnsi="Times-Roman" w:cs="Times-Roman"/>
          <w:color w:val="231F20"/>
          <w:lang w:val="en-US"/>
        </w:rPr>
        <w:t>ones or new ones they themselves discovered, and justifying them through geometry.</w:t>
      </w:r>
    </w:p>
    <w:p w14:paraId="1ED88743" w14:textId="77777777" w:rsidR="008113AA" w:rsidRDefault="008113AA" w:rsidP="008113AA">
      <w:pPr>
        <w:rPr>
          <w:lang w:val="en-US"/>
        </w:rPr>
      </w:pPr>
    </w:p>
    <w:p w14:paraId="73C9E549" w14:textId="77777777" w:rsidR="008113AA" w:rsidRDefault="008113AA" w:rsidP="008113AA">
      <w:pPr>
        <w:rPr>
          <w:lang w:val="en-US"/>
        </w:rPr>
      </w:pPr>
    </w:p>
    <w:p w14:paraId="236E1A75" w14:textId="77777777" w:rsidR="008113AA" w:rsidRPr="00C12FD2" w:rsidRDefault="008113AA" w:rsidP="008113AA">
      <w:pPr>
        <w:pStyle w:val="Heading4"/>
        <w:rPr>
          <w:lang w:val="en-US"/>
        </w:rPr>
      </w:pPr>
      <w:r w:rsidRPr="00C12FD2">
        <w:rPr>
          <w:lang w:val="en-US"/>
        </w:rPr>
        <w:tab/>
      </w:r>
      <w:r w:rsidRPr="00C12FD2">
        <w:rPr>
          <w:lang w:val="en-US"/>
        </w:rPr>
        <w:tab/>
      </w:r>
      <w:r w:rsidRPr="00C12FD2">
        <w:rPr>
          <w:lang w:val="en-US"/>
        </w:rPr>
        <w:tab/>
      </w:r>
      <w:proofErr w:type="spellStart"/>
      <w:r w:rsidRPr="00C12FD2">
        <w:rPr>
          <w:lang w:val="en-US"/>
        </w:rPr>
        <w:t>Muḥammad</w:t>
      </w:r>
      <w:proofErr w:type="spellEnd"/>
      <w:r w:rsidRPr="00C12FD2">
        <w:rPr>
          <w:lang w:val="en-US"/>
        </w:rPr>
        <w:t xml:space="preserve"> ibn Musa al-Khwarizmi (c. 780–850), </w:t>
      </w:r>
    </w:p>
    <w:p w14:paraId="51F9B493" w14:textId="77777777" w:rsidR="008113AA" w:rsidRPr="00C72320" w:rsidRDefault="008113AA" w:rsidP="008113AA">
      <w:pPr>
        <w:rPr>
          <w:lang w:val="en-US"/>
        </w:rPr>
      </w:pPr>
      <w:r>
        <w:rPr>
          <w:lang w:val="en-US"/>
        </w:rPr>
        <w:t xml:space="preserve">GOOGLE: </w:t>
      </w:r>
      <w:r w:rsidRPr="00DB72B1">
        <w:t>Khw</w:t>
      </w:r>
      <w:r>
        <w:t>a</w:t>
      </w:r>
      <w:r w:rsidRPr="00DB72B1">
        <w:t>rizm</w:t>
      </w:r>
      <w:r>
        <w:t xml:space="preserve">i, </w:t>
      </w:r>
    </w:p>
    <w:p w14:paraId="73913C79" w14:textId="77777777" w:rsidR="008113AA" w:rsidRPr="0077683B" w:rsidRDefault="008113AA" w:rsidP="008113AA">
      <w:pPr>
        <w:pStyle w:val="Heading5"/>
      </w:pPr>
      <w:r>
        <w:tab/>
      </w:r>
      <w:r>
        <w:tab/>
        <w:t xml:space="preserve">WIKIPEDIA </w:t>
      </w:r>
      <w:proofErr w:type="spellStart"/>
      <w:r w:rsidRPr="00DB72B1">
        <w:rPr>
          <w:lang w:val="en-US"/>
        </w:rPr>
        <w:t>Muḥammad</w:t>
      </w:r>
      <w:proofErr w:type="spellEnd"/>
      <w:r w:rsidRPr="00DB72B1">
        <w:rPr>
          <w:lang w:val="en-US"/>
        </w:rPr>
        <w:t xml:space="preserve"> ibn </w:t>
      </w:r>
      <w:proofErr w:type="spellStart"/>
      <w:r w:rsidRPr="00DB72B1">
        <w:rPr>
          <w:lang w:val="en-US"/>
        </w:rPr>
        <w:t>Mūsā</w:t>
      </w:r>
      <w:proofErr w:type="spellEnd"/>
    </w:p>
    <w:p w14:paraId="25C9DC54" w14:textId="77777777" w:rsidR="008113AA" w:rsidRDefault="008113AA" w:rsidP="008113AA">
      <w:pPr>
        <w:rPr>
          <w:lang w:val="en-US"/>
        </w:rPr>
      </w:pPr>
      <w:r>
        <w:rPr>
          <w:lang w:val="en-US"/>
        </w:rPr>
        <w:tab/>
      </w:r>
      <w:proofErr w:type="spellStart"/>
      <w:r w:rsidRPr="00DB72B1">
        <w:rPr>
          <w:lang w:val="en-US"/>
        </w:rPr>
        <w:t>Muḥammad</w:t>
      </w:r>
      <w:proofErr w:type="spellEnd"/>
      <w:r w:rsidRPr="00DB72B1">
        <w:rPr>
          <w:lang w:val="en-US"/>
        </w:rPr>
        <w:t xml:space="preserve"> ibn </w:t>
      </w:r>
      <w:proofErr w:type="spellStart"/>
      <w:r w:rsidRPr="00DB72B1">
        <w:rPr>
          <w:lang w:val="en-US"/>
        </w:rPr>
        <w:t>Mūsā</w:t>
      </w:r>
      <w:proofErr w:type="spellEnd"/>
      <w:r w:rsidRPr="00DB72B1">
        <w:rPr>
          <w:lang w:val="en-US"/>
        </w:rPr>
        <w:t xml:space="preserve"> al-</w:t>
      </w:r>
      <w:proofErr w:type="spellStart"/>
      <w:proofErr w:type="gramStart"/>
      <w:r w:rsidRPr="00DB72B1">
        <w:rPr>
          <w:lang w:val="en-US"/>
        </w:rPr>
        <w:t>Khwārizmī</w:t>
      </w:r>
      <w:proofErr w:type="spellEnd"/>
      <w:r w:rsidRPr="00DB72B1">
        <w:rPr>
          <w:lang w:val="en-US"/>
        </w:rPr>
        <w:t>[</w:t>
      </w:r>
      <w:proofErr w:type="gramEnd"/>
      <w:r w:rsidRPr="00DB72B1">
        <w:rPr>
          <w:lang w:val="en-US"/>
        </w:rPr>
        <w:t xml:space="preserve">note 1] (Arabic: </w:t>
      </w:r>
      <w:proofErr w:type="spellStart"/>
      <w:r w:rsidRPr="00DB72B1">
        <w:rPr>
          <w:lang w:val="en-US"/>
        </w:rPr>
        <w:t>محمد</w:t>
      </w:r>
      <w:proofErr w:type="spellEnd"/>
      <w:r w:rsidRPr="00DB72B1">
        <w:rPr>
          <w:lang w:val="en-US"/>
        </w:rPr>
        <w:t xml:space="preserve"> </w:t>
      </w:r>
      <w:proofErr w:type="spellStart"/>
      <w:r w:rsidRPr="00DB72B1">
        <w:rPr>
          <w:lang w:val="en-US"/>
        </w:rPr>
        <w:t>بن</w:t>
      </w:r>
      <w:proofErr w:type="spellEnd"/>
      <w:r w:rsidRPr="00DB72B1">
        <w:rPr>
          <w:lang w:val="en-US"/>
        </w:rPr>
        <w:t xml:space="preserve"> </w:t>
      </w:r>
      <w:proofErr w:type="spellStart"/>
      <w:r w:rsidRPr="00DB72B1">
        <w:rPr>
          <w:lang w:val="en-US"/>
        </w:rPr>
        <w:t>موسى</w:t>
      </w:r>
      <w:proofErr w:type="spellEnd"/>
      <w:r w:rsidRPr="00DB72B1">
        <w:rPr>
          <w:lang w:val="en-US"/>
        </w:rPr>
        <w:t xml:space="preserve"> </w:t>
      </w:r>
      <w:proofErr w:type="spellStart"/>
      <w:r w:rsidRPr="00DB72B1">
        <w:rPr>
          <w:lang w:val="en-US"/>
        </w:rPr>
        <w:t>الخوارزمي</w:t>
      </w:r>
      <w:proofErr w:type="spellEnd"/>
      <w:r w:rsidRPr="00DB72B1">
        <w:rPr>
          <w:lang w:val="en-US"/>
        </w:rPr>
        <w:t>; c. 780 – c. 850), or al-Khwarizmi</w:t>
      </w:r>
      <w:r w:rsidRPr="002E2620">
        <w:rPr>
          <w:lang w:val="en-US"/>
        </w:rPr>
        <w:t xml:space="preserve"> </w:t>
      </w:r>
      <w:r>
        <w:rPr>
          <w:lang w:val="el-GR"/>
        </w:rPr>
        <w:t>η</w:t>
      </w:r>
      <w:r w:rsidRPr="002E2620">
        <w:rPr>
          <w:lang w:val="en-US"/>
        </w:rPr>
        <w:t xml:space="preserve"> </w:t>
      </w:r>
      <w:r w:rsidRPr="00DB72B1">
        <w:rPr>
          <w:lang w:val="en-US"/>
        </w:rPr>
        <w:t>al</w:t>
      </w:r>
      <w:r w:rsidRPr="00587A65">
        <w:rPr>
          <w:lang w:val="en-US"/>
        </w:rPr>
        <w:t xml:space="preserve"> </w:t>
      </w:r>
      <w:r w:rsidRPr="00DB72B1">
        <w:rPr>
          <w:lang w:val="en-US"/>
        </w:rPr>
        <w:t xml:space="preserve">Khwarizmi, </w:t>
      </w:r>
      <w:r w:rsidRPr="00587A65">
        <w:rPr>
          <w:lang w:val="en-US"/>
        </w:rPr>
        <w:t xml:space="preserve">(αλ </w:t>
      </w:r>
      <w:proofErr w:type="spellStart"/>
      <w:r w:rsidRPr="00587A65">
        <w:rPr>
          <w:lang w:val="en-US"/>
        </w:rPr>
        <w:t>Χου</w:t>
      </w:r>
      <w:proofErr w:type="spellEnd"/>
      <w:r w:rsidRPr="00587A65">
        <w:rPr>
          <w:lang w:val="en-US"/>
        </w:rPr>
        <w:t>αρ</w:t>
      </w:r>
      <w:r>
        <w:rPr>
          <w:lang w:val="el-GR"/>
        </w:rPr>
        <w:t>ι</w:t>
      </w:r>
      <w:proofErr w:type="spellStart"/>
      <w:r w:rsidRPr="00587A65">
        <w:rPr>
          <w:lang w:val="en-US"/>
        </w:rPr>
        <w:t>ζμι</w:t>
      </w:r>
      <w:proofErr w:type="spellEnd"/>
      <w:r w:rsidRPr="00587A65">
        <w:rPr>
          <w:lang w:val="en-US"/>
        </w:rPr>
        <w:t>), (</w:t>
      </w:r>
      <w:r>
        <w:rPr>
          <w:lang w:val="el-GR"/>
        </w:rPr>
        <w:t>κατά</w:t>
      </w:r>
      <w:r w:rsidRPr="00587A65">
        <w:rPr>
          <w:lang w:val="en-US"/>
        </w:rPr>
        <w:t xml:space="preserve"> </w:t>
      </w:r>
      <w:r>
        <w:rPr>
          <w:lang w:val="el-GR"/>
        </w:rPr>
        <w:t>ΗΡΟΔΟΤΟΝ</w:t>
      </w:r>
      <w:r w:rsidRPr="00587A65">
        <w:rPr>
          <w:lang w:val="en-US"/>
        </w:rPr>
        <w:t xml:space="preserve">, </w:t>
      </w:r>
      <w:r>
        <w:rPr>
          <w:lang w:val="el-GR"/>
        </w:rPr>
        <w:t>ο</w:t>
      </w:r>
      <w:r w:rsidRPr="00587A65">
        <w:rPr>
          <w:lang w:val="en-US"/>
        </w:rPr>
        <w:t xml:space="preserve"> </w:t>
      </w:r>
      <w:r>
        <w:rPr>
          <w:lang w:val="el-GR"/>
        </w:rPr>
        <w:t>ΧΟΡΑΣΜΙΟΣ</w:t>
      </w:r>
      <w:r w:rsidRPr="00587A65">
        <w:rPr>
          <w:lang w:val="en-US"/>
        </w:rPr>
        <w:t xml:space="preserve"> </w:t>
      </w:r>
      <w:r>
        <w:rPr>
          <w:lang w:val="el-GR"/>
        </w:rPr>
        <w:t>η</w:t>
      </w:r>
      <w:r w:rsidRPr="00587A65">
        <w:rPr>
          <w:lang w:val="en-US"/>
        </w:rPr>
        <w:t xml:space="preserve"> </w:t>
      </w:r>
      <w:r>
        <w:rPr>
          <w:lang w:val="el-GR"/>
        </w:rPr>
        <w:t>ΧΟΡΕΣΜΙΟΣ</w:t>
      </w:r>
      <w:r w:rsidRPr="00587A65">
        <w:rPr>
          <w:lang w:val="en-US"/>
        </w:rPr>
        <w:t xml:space="preserve">), </w:t>
      </w:r>
      <w:r w:rsidRPr="00DB72B1">
        <w:rPr>
          <w:lang w:val="en-US"/>
        </w:rPr>
        <w:t xml:space="preserve">was a polymath from </w:t>
      </w:r>
      <w:r w:rsidRPr="00DB72B1">
        <w:rPr>
          <w:b/>
          <w:lang w:val="en-US"/>
        </w:rPr>
        <w:t>Khwarazm</w:t>
      </w:r>
      <w:r w:rsidRPr="00DB72B1">
        <w:rPr>
          <w:lang w:val="en-US"/>
        </w:rPr>
        <w:t>, who produced vastly influential works in mathematics, astronomy, and geography. Around 820 CE, he was appointed as the astronomer and head of the library of the House of Wisdom in Baghdad.[6]: 14</w:t>
      </w:r>
      <w:r w:rsidRPr="0085422E">
        <w:t xml:space="preserve"> </w:t>
      </w:r>
    </w:p>
    <w:p w14:paraId="4C164B6C" w14:textId="77777777" w:rsidR="008113AA" w:rsidRDefault="008113AA" w:rsidP="008113AA">
      <w:pPr>
        <w:rPr>
          <w:lang w:val="en-US"/>
        </w:rPr>
      </w:pPr>
      <w:r>
        <w:rPr>
          <w:lang w:val="en-US"/>
        </w:rPr>
        <w:t xml:space="preserve">GOGLE: </w:t>
      </w:r>
      <w:r w:rsidRPr="0085422E">
        <w:rPr>
          <w:lang w:val="en-US"/>
        </w:rPr>
        <w:t>Khwarizmi</w:t>
      </w:r>
      <w:r>
        <w:rPr>
          <w:lang w:val="en-US"/>
        </w:rPr>
        <w:t xml:space="preserve">,  </w:t>
      </w:r>
    </w:p>
    <w:p w14:paraId="0E583DF6" w14:textId="77777777" w:rsidR="008113AA" w:rsidRDefault="008113AA" w:rsidP="008113AA">
      <w:pPr>
        <w:rPr>
          <w:lang w:val="en-US"/>
        </w:rPr>
      </w:pPr>
      <w:r>
        <w:rPr>
          <w:lang w:val="en-US"/>
        </w:rPr>
        <w:tab/>
        <w:t xml:space="preserve">FULL </w:t>
      </w:r>
      <w:proofErr w:type="gramStart"/>
      <w:r>
        <w:rPr>
          <w:lang w:val="en-US"/>
        </w:rPr>
        <w:t xml:space="preserve">NAME, </w:t>
      </w:r>
      <w:r w:rsidRPr="00DB72B1">
        <w:rPr>
          <w:lang w:val="en-US"/>
        </w:rPr>
        <w:t> </w:t>
      </w:r>
      <w:r w:rsidRPr="00AB062F">
        <w:t xml:space="preserve"> </w:t>
      </w:r>
      <w:proofErr w:type="gramEnd"/>
      <w:r w:rsidRPr="00503C92">
        <w:rPr>
          <w:b/>
          <w:lang w:val="en-US"/>
        </w:rPr>
        <w:t xml:space="preserve">Abu Abdallah Muḥammad ibn </w:t>
      </w:r>
      <w:proofErr w:type="spellStart"/>
      <w:r w:rsidRPr="00503C92">
        <w:rPr>
          <w:b/>
          <w:lang w:val="en-US"/>
        </w:rPr>
        <w:t>Mūsā</w:t>
      </w:r>
      <w:proofErr w:type="spellEnd"/>
      <w:r w:rsidRPr="00503C92">
        <w:rPr>
          <w:b/>
          <w:lang w:val="en-US"/>
        </w:rPr>
        <w:t xml:space="preserve"> al-</w:t>
      </w:r>
      <w:proofErr w:type="spellStart"/>
      <w:r w:rsidRPr="00503C92">
        <w:rPr>
          <w:b/>
          <w:lang w:val="en-US"/>
        </w:rPr>
        <w:t>Jwārizmī</w:t>
      </w:r>
      <w:proofErr w:type="spellEnd"/>
      <w:r w:rsidRPr="00AB062F">
        <w:rPr>
          <w:lang w:val="en-US"/>
        </w:rPr>
        <w:t>.</w:t>
      </w:r>
    </w:p>
    <w:p w14:paraId="6A4DC408" w14:textId="77777777" w:rsidR="008113AA" w:rsidRDefault="008113AA" w:rsidP="008113AA">
      <w:pPr>
        <w:rPr>
          <w:lang w:val="el-GR"/>
        </w:rPr>
      </w:pPr>
      <w:r>
        <w:rPr>
          <w:lang w:val="en-US"/>
        </w:rPr>
        <w:t>o</w:t>
      </w:r>
      <w:r>
        <w:rPr>
          <w:lang w:val="el-GR"/>
        </w:rPr>
        <w:t xml:space="preserve"> ΜΩΑΜΕΘ, Ο </w:t>
      </w:r>
      <w:proofErr w:type="spellStart"/>
      <w:r>
        <w:rPr>
          <w:lang w:val="el-GR"/>
        </w:rPr>
        <w:t>πατερας</w:t>
      </w:r>
      <w:proofErr w:type="spellEnd"/>
      <w:r>
        <w:rPr>
          <w:lang w:val="el-GR"/>
        </w:rPr>
        <w:t xml:space="preserve"> του ΑΜΠΝΤΑΛΑΧ </w:t>
      </w:r>
      <w:r w:rsidRPr="002E2620">
        <w:rPr>
          <w:lang w:val="el-GR"/>
        </w:rPr>
        <w:t>(</w:t>
      </w:r>
      <w:proofErr w:type="spellStart"/>
      <w:r>
        <w:rPr>
          <w:lang w:val="el-GR"/>
        </w:rPr>
        <w:t>Δουλου</w:t>
      </w:r>
      <w:proofErr w:type="spellEnd"/>
      <w:r>
        <w:rPr>
          <w:lang w:val="el-GR"/>
        </w:rPr>
        <w:t xml:space="preserve"> του ΘΕΟΥ</w:t>
      </w:r>
      <w:r w:rsidRPr="002E2620">
        <w:rPr>
          <w:lang w:val="el-GR"/>
        </w:rPr>
        <w:t xml:space="preserve">), </w:t>
      </w:r>
      <w:proofErr w:type="spellStart"/>
      <w:r>
        <w:rPr>
          <w:lang w:val="el-GR"/>
        </w:rPr>
        <w:t>υιος</w:t>
      </w:r>
      <w:proofErr w:type="spellEnd"/>
      <w:r>
        <w:rPr>
          <w:lang w:val="el-GR"/>
        </w:rPr>
        <w:t xml:space="preserve"> του ΜΩΗΣΗ, από την ΧΟΡΑΣΜΙΑ</w:t>
      </w:r>
      <w:r w:rsidRPr="002E2620">
        <w:rPr>
          <w:lang w:val="el-GR"/>
        </w:rPr>
        <w:t xml:space="preserve"> (</w:t>
      </w:r>
      <w:r>
        <w:rPr>
          <w:lang w:val="el-GR"/>
        </w:rPr>
        <w:t>ο ΧΟΡΑΣΜΙΟΣ)</w:t>
      </w:r>
      <w:proofErr w:type="gramStart"/>
      <w:r>
        <w:rPr>
          <w:lang w:val="el-GR"/>
        </w:rPr>
        <w:t>, .</w:t>
      </w:r>
      <w:proofErr w:type="gramEnd"/>
      <w:r>
        <w:rPr>
          <w:lang w:val="el-GR"/>
        </w:rPr>
        <w:t xml:space="preserve"> </w:t>
      </w:r>
    </w:p>
    <w:p w14:paraId="4466538D" w14:textId="77777777" w:rsidR="008113AA" w:rsidRDefault="008113AA" w:rsidP="008113AA">
      <w:pPr>
        <w:rPr>
          <w:lang w:val="en-US"/>
        </w:rPr>
      </w:pPr>
      <w:r>
        <w:rPr>
          <w:lang w:val="el-GR"/>
        </w:rPr>
        <w:tab/>
      </w:r>
      <w:r>
        <w:rPr>
          <w:lang w:val="en-US"/>
        </w:rPr>
        <w:t xml:space="preserve">SGP, ABU=father of, </w:t>
      </w:r>
    </w:p>
    <w:p w14:paraId="24A0309A" w14:textId="77777777" w:rsidR="008113AA" w:rsidRDefault="008113AA" w:rsidP="008113AA">
      <w:pPr>
        <w:rPr>
          <w:lang w:val="en-US"/>
        </w:rPr>
      </w:pPr>
      <w:r>
        <w:rPr>
          <w:lang w:val="en-US"/>
        </w:rPr>
        <w:t xml:space="preserve">e.g. </w:t>
      </w:r>
      <w:r w:rsidRPr="00A559EC">
        <w:rPr>
          <w:lang w:val="en-US"/>
        </w:rPr>
        <w:t>Ahmed Hussein al-Sharaa[d] (born 29 October 1982) also known by his nom de guerre[e] Abu Mohammad al-Julani,</w:t>
      </w:r>
      <w:r>
        <w:rPr>
          <w:lang w:val="en-US"/>
        </w:rPr>
        <w:t xml:space="preserve">  </w:t>
      </w:r>
    </w:p>
    <w:p w14:paraId="30753865" w14:textId="77777777" w:rsidR="008113AA" w:rsidRDefault="008113AA" w:rsidP="008113AA">
      <w:pPr>
        <w:rPr>
          <w:lang w:val="en-US"/>
        </w:rPr>
      </w:pPr>
      <w:r>
        <w:rPr>
          <w:lang w:val="en-US"/>
        </w:rPr>
        <w:t xml:space="preserve">al JULANI, </w:t>
      </w:r>
    </w:p>
    <w:p w14:paraId="1C015A3A" w14:textId="77777777" w:rsidR="008113AA" w:rsidRPr="008648F2" w:rsidRDefault="008113AA" w:rsidP="008113AA">
      <w:pPr>
        <w:rPr>
          <w:lang w:val="en-US"/>
        </w:rPr>
      </w:pPr>
      <w:r>
        <w:rPr>
          <w:lang w:val="en-US"/>
        </w:rPr>
        <w:tab/>
        <w:t xml:space="preserve">SGP. </w:t>
      </w:r>
      <w:proofErr w:type="spellStart"/>
      <w:r>
        <w:rPr>
          <w:lang w:val="el-GR"/>
        </w:rPr>
        <w:t>Εντοπισμος</w:t>
      </w:r>
      <w:proofErr w:type="spellEnd"/>
      <w:r w:rsidRPr="00C12FD2">
        <w:rPr>
          <w:lang w:val="en-US"/>
        </w:rPr>
        <w:t xml:space="preserve"> </w:t>
      </w:r>
      <w:r>
        <w:rPr>
          <w:lang w:val="el-GR"/>
        </w:rPr>
        <w:t>με</w:t>
      </w:r>
      <w:r w:rsidRPr="00C12FD2">
        <w:rPr>
          <w:lang w:val="en-US"/>
        </w:rPr>
        <w:t xml:space="preserve"> </w:t>
      </w:r>
      <w:r>
        <w:rPr>
          <w:lang w:val="el-GR"/>
        </w:rPr>
        <w:t>το</w:t>
      </w:r>
      <w:r w:rsidRPr="00C12FD2">
        <w:rPr>
          <w:lang w:val="en-US"/>
        </w:rPr>
        <w:t xml:space="preserve"> </w:t>
      </w:r>
      <w:r>
        <w:rPr>
          <w:lang w:val="en-US"/>
        </w:rPr>
        <w:t xml:space="preserve">FIND, </w:t>
      </w:r>
      <w:proofErr w:type="spellStart"/>
      <w:r w:rsidRPr="008648F2">
        <w:rPr>
          <w:lang w:val="en-US"/>
        </w:rPr>
        <w:t>Muqabala</w:t>
      </w:r>
      <w:proofErr w:type="spellEnd"/>
      <w:r>
        <w:rPr>
          <w:lang w:val="en-US"/>
        </w:rPr>
        <w:t>,</w:t>
      </w:r>
      <w:r w:rsidRPr="008648F2">
        <w:t xml:space="preserve"> </w:t>
      </w:r>
      <w:r w:rsidRPr="008648F2">
        <w:rPr>
          <w:lang w:val="en-US"/>
        </w:rPr>
        <w:t>The Condensed Book on the Calculation</w:t>
      </w:r>
      <w:r>
        <w:rPr>
          <w:lang w:val="en-US"/>
        </w:rPr>
        <w:t xml:space="preserve"> </w:t>
      </w:r>
    </w:p>
    <w:p w14:paraId="7AEF2D3F" w14:textId="77777777" w:rsidR="008113AA" w:rsidRDefault="008113AA" w:rsidP="008113AA">
      <w:pPr>
        <w:rPr>
          <w:lang w:val="en-US"/>
        </w:rPr>
      </w:pPr>
      <w:r>
        <w:rPr>
          <w:lang w:val="en-US"/>
        </w:rPr>
        <w:tab/>
      </w:r>
      <w:r w:rsidRPr="00AB062F">
        <w:rPr>
          <w:lang w:val="en-US"/>
        </w:rPr>
        <w:t>Few details of al-</w:t>
      </w:r>
      <w:proofErr w:type="spellStart"/>
      <w:r w:rsidRPr="00AB062F">
        <w:rPr>
          <w:lang w:val="en-US"/>
        </w:rPr>
        <w:t>Khwārizmī's</w:t>
      </w:r>
      <w:proofErr w:type="spellEnd"/>
      <w:r w:rsidRPr="00AB062F">
        <w:rPr>
          <w:lang w:val="en-US"/>
        </w:rPr>
        <w:t xml:space="preserve"> life are known with certainty. Ibn al-Nadim gives his birthplace as Khwarazm, and he is generally thought to have come from this region.[26][27][28] Of Persian stock,[29][26][30][31][32] </w:t>
      </w:r>
      <w:r w:rsidRPr="00ED5C1D">
        <w:rPr>
          <w:b/>
          <w:lang w:val="en-US"/>
        </w:rPr>
        <w:t>his name means 'the native of Khwarazm'</w:t>
      </w:r>
      <w:r w:rsidRPr="00C12FD2">
        <w:rPr>
          <w:b/>
          <w:lang w:val="en-US"/>
        </w:rPr>
        <w:t xml:space="preserve"> (</w:t>
      </w:r>
      <w:proofErr w:type="spellStart"/>
      <w:r w:rsidRPr="00C12FD2">
        <w:rPr>
          <w:b/>
          <w:lang w:val="en-US"/>
        </w:rPr>
        <w:t>Chorasmia</w:t>
      </w:r>
      <w:proofErr w:type="spellEnd"/>
      <w:r w:rsidRPr="00C12FD2">
        <w:rPr>
          <w:b/>
          <w:lang w:val="en-US"/>
        </w:rPr>
        <w:t>)</w:t>
      </w:r>
      <w:r w:rsidRPr="00ED5C1D">
        <w:rPr>
          <w:b/>
          <w:lang w:val="en-US"/>
        </w:rPr>
        <w:t>, a region that was part of Greater Iran,[33] and is now part of Turkmenistan, and Uzbekistan.</w:t>
      </w:r>
      <w:r w:rsidRPr="00AB062F">
        <w:rPr>
          <w:lang w:val="en-US"/>
        </w:rPr>
        <w:t>[34]</w:t>
      </w:r>
    </w:p>
    <w:p w14:paraId="44A7C358" w14:textId="77777777" w:rsidR="008113AA" w:rsidRDefault="008113AA" w:rsidP="008113AA">
      <w:pPr>
        <w:spacing w:after="200" w:line="276" w:lineRule="auto"/>
        <w:rPr>
          <w:lang w:val="en-US"/>
        </w:rPr>
      </w:pPr>
      <w:r>
        <w:rPr>
          <w:lang w:val="en-US"/>
        </w:rPr>
        <w:br w:type="page"/>
      </w:r>
    </w:p>
    <w:p w14:paraId="72FDF1BD" w14:textId="77777777" w:rsidR="008113AA" w:rsidRPr="00C12FD2" w:rsidRDefault="008113AA" w:rsidP="008113AA">
      <w:pPr>
        <w:rPr>
          <w:lang w:val="en-US"/>
        </w:rPr>
      </w:pPr>
    </w:p>
    <w:p w14:paraId="132FD9A5" w14:textId="77777777" w:rsidR="008113AA" w:rsidRPr="00C12FD2" w:rsidRDefault="008113AA" w:rsidP="008113AA">
      <w:pPr>
        <w:pStyle w:val="Heading6"/>
        <w:rPr>
          <w:lang w:val="en-US"/>
        </w:rPr>
      </w:pPr>
      <w:r w:rsidRPr="00C12FD2">
        <w:rPr>
          <w:lang w:val="en-US"/>
        </w:rPr>
        <w:tab/>
        <w:t xml:space="preserve">Map of the Central Asian Republics </w:t>
      </w:r>
    </w:p>
    <w:p w14:paraId="2DBD5DB1" w14:textId="77777777" w:rsidR="008113AA" w:rsidRPr="00C12FD2" w:rsidRDefault="008113AA" w:rsidP="008113AA">
      <w:pPr>
        <w:rPr>
          <w:lang w:val="en-US"/>
        </w:rPr>
      </w:pPr>
      <w:r w:rsidRPr="00C12FD2">
        <w:rPr>
          <w:lang w:val="en-US"/>
        </w:rPr>
        <w:t>(Kazakhstan, Uzbekistan ...Map of the Central Asian Republics (Kazakhstan, Uzbekistan ...</w:t>
      </w:r>
    </w:p>
    <w:p w14:paraId="54C02578" w14:textId="77777777" w:rsidR="008113AA" w:rsidRDefault="008113AA" w:rsidP="008113AA">
      <w:pPr>
        <w:rPr>
          <w:lang w:val="el-GR"/>
        </w:rPr>
      </w:pPr>
      <w:r>
        <w:rPr>
          <w:noProof/>
          <w:lang w:val="el-GR" w:eastAsia="el-GR"/>
        </w:rPr>
        <w:drawing>
          <wp:inline distT="0" distB="0" distL="0" distR="0" wp14:anchorId="6770D7FE" wp14:editId="6F1B22EE">
            <wp:extent cx="5274310" cy="4063365"/>
            <wp:effectExtent l="0" t="0" r="2540" b="0"/>
            <wp:docPr id="294242480" name="Picture 29424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4063365"/>
                    </a:xfrm>
                    <a:prstGeom prst="rect">
                      <a:avLst/>
                    </a:prstGeom>
                  </pic:spPr>
                </pic:pic>
              </a:graphicData>
            </a:graphic>
          </wp:inline>
        </w:drawing>
      </w:r>
    </w:p>
    <w:p w14:paraId="6A6A4216" w14:textId="77777777" w:rsidR="008113AA" w:rsidRDefault="008113AA" w:rsidP="008113AA">
      <w:pPr>
        <w:rPr>
          <w:lang w:val="el-GR"/>
        </w:rPr>
      </w:pPr>
      <w:r>
        <w:rPr>
          <w:lang w:val="el-GR"/>
        </w:rPr>
        <w:tab/>
      </w:r>
      <w:hyperlink r:id="rId31" w:anchor="vhid=-_7uuRteYhptAM&amp;vssid=l" w:history="1">
        <w:r w:rsidRPr="006E5B83">
          <w:rPr>
            <w:rStyle w:val="Hyperlink"/>
            <w:lang w:val="el-GR"/>
          </w:rPr>
          <w:t>https://www.google.com/search?client=firefox-b-d&amp;q=Turkmenistan%E2%80%93Uzbekistan++map#vhid=-_7uuRteYhptAM&amp;vssid=l</w:t>
        </w:r>
      </w:hyperlink>
      <w:r>
        <w:rPr>
          <w:lang w:val="el-GR"/>
        </w:rPr>
        <w:t xml:space="preserve">, </w:t>
      </w:r>
    </w:p>
    <w:p w14:paraId="09762980" w14:textId="77777777" w:rsidR="008113AA" w:rsidRPr="005E030A" w:rsidRDefault="008113AA" w:rsidP="008113AA">
      <w:pPr>
        <w:rPr>
          <w:lang w:val="el-GR"/>
        </w:rPr>
      </w:pPr>
      <w:r>
        <w:rPr>
          <w:lang w:val="el-GR"/>
        </w:rPr>
        <w:tab/>
      </w:r>
      <w:hyperlink r:id="rId32" w:history="1">
        <w:r w:rsidRPr="006E5B83">
          <w:rPr>
            <w:rStyle w:val="Hyperlink"/>
            <w:lang w:val="el-GR"/>
          </w:rPr>
          <w:t>https://www.researchgate.net/figure/Map-of-the-Central-Asian-Republics-Kazakhstan-Uzbekistan-Turkmenistan-Tajikistan-and_fig1_341538060</w:t>
        </w:r>
      </w:hyperlink>
      <w:r>
        <w:rPr>
          <w:lang w:val="el-GR"/>
        </w:rPr>
        <w:t xml:space="preserve">, </w:t>
      </w:r>
    </w:p>
    <w:p w14:paraId="1522CF5F" w14:textId="77777777" w:rsidR="008113AA" w:rsidRDefault="008113AA" w:rsidP="008113AA">
      <w:pPr>
        <w:rPr>
          <w:lang w:val="el-GR"/>
        </w:rPr>
      </w:pPr>
    </w:p>
    <w:p w14:paraId="737A2801" w14:textId="77777777" w:rsidR="008113AA" w:rsidRPr="005E030A" w:rsidRDefault="008113AA" w:rsidP="008113AA">
      <w:pPr>
        <w:rPr>
          <w:lang w:val="el-GR"/>
        </w:rPr>
      </w:pPr>
    </w:p>
    <w:p w14:paraId="305DACEB" w14:textId="77777777" w:rsidR="008113AA" w:rsidRDefault="008113AA" w:rsidP="008113AA">
      <w:pPr>
        <w:rPr>
          <w:lang w:val="en-US"/>
        </w:rPr>
      </w:pPr>
      <w:r w:rsidRPr="00AB062F">
        <w:rPr>
          <w:lang w:val="en-US"/>
        </w:rPr>
        <w:t>(</w:t>
      </w:r>
      <w:proofErr w:type="spellStart"/>
      <w:r w:rsidRPr="00AB062F">
        <w:rPr>
          <w:lang w:val="en-US"/>
        </w:rPr>
        <w:t>Está</w:t>
      </w:r>
      <w:proofErr w:type="spellEnd"/>
      <w:r w:rsidRPr="00AB062F">
        <w:rPr>
          <w:lang w:val="en-US"/>
        </w:rPr>
        <w:t xml:space="preserve"> </w:t>
      </w:r>
      <w:proofErr w:type="spellStart"/>
      <w:r w:rsidRPr="00AB062F">
        <w:rPr>
          <w:lang w:val="en-US"/>
        </w:rPr>
        <w:t>en</w:t>
      </w:r>
      <w:proofErr w:type="spellEnd"/>
      <w:r w:rsidRPr="00AB062F">
        <w:rPr>
          <w:lang w:val="en-US"/>
        </w:rPr>
        <w:t xml:space="preserve"> </w:t>
      </w:r>
      <w:proofErr w:type="spellStart"/>
      <w:r w:rsidRPr="00AB062F">
        <w:rPr>
          <w:lang w:val="en-US"/>
        </w:rPr>
        <w:t>una</w:t>
      </w:r>
      <w:proofErr w:type="spellEnd"/>
      <w:r w:rsidRPr="00AB062F">
        <w:rPr>
          <w:lang w:val="en-US"/>
        </w:rPr>
        <w:t xml:space="preserve"> </w:t>
      </w:r>
      <w:proofErr w:type="spellStart"/>
      <w:r w:rsidRPr="00AB062F">
        <w:rPr>
          <w:lang w:val="en-US"/>
        </w:rPr>
        <w:t>estampilla</w:t>
      </w:r>
      <w:proofErr w:type="spellEnd"/>
      <w:r w:rsidRPr="00AB062F">
        <w:rPr>
          <w:lang w:val="en-US"/>
        </w:rPr>
        <w:t xml:space="preserve"> </w:t>
      </w:r>
      <w:proofErr w:type="spellStart"/>
      <w:r w:rsidRPr="00AB062F">
        <w:rPr>
          <w:lang w:val="en-US"/>
        </w:rPr>
        <w:t>conmemorativa</w:t>
      </w:r>
      <w:proofErr w:type="spellEnd"/>
      <w:r w:rsidRPr="00AB062F">
        <w:rPr>
          <w:lang w:val="en-US"/>
        </w:rPr>
        <w:t xml:space="preserve"> de la </w:t>
      </w:r>
      <w:r w:rsidRPr="00AB062F">
        <w:rPr>
          <w:b/>
          <w:lang w:val="en-US"/>
        </w:rPr>
        <w:t xml:space="preserve">Unión </w:t>
      </w:r>
      <w:proofErr w:type="spellStart"/>
      <w:r w:rsidRPr="00AB062F">
        <w:rPr>
          <w:b/>
          <w:lang w:val="en-US"/>
        </w:rPr>
        <w:t>Sovietica</w:t>
      </w:r>
      <w:proofErr w:type="spellEnd"/>
      <w:r w:rsidRPr="00AB062F">
        <w:rPr>
          <w:lang w:val="en-US"/>
        </w:rPr>
        <w:t xml:space="preserve">, </w:t>
      </w:r>
      <w:proofErr w:type="spellStart"/>
      <w:r w:rsidRPr="00AB062F">
        <w:rPr>
          <w:lang w:val="en-US"/>
        </w:rPr>
        <w:t>emitida</w:t>
      </w:r>
      <w:proofErr w:type="spellEnd"/>
      <w:r w:rsidRPr="00AB062F">
        <w:rPr>
          <w:lang w:val="en-US"/>
        </w:rPr>
        <w:t xml:space="preserve"> </w:t>
      </w:r>
      <w:proofErr w:type="spellStart"/>
      <w:r w:rsidRPr="00AB062F">
        <w:rPr>
          <w:lang w:val="en-US"/>
        </w:rPr>
        <w:t>el</w:t>
      </w:r>
      <w:proofErr w:type="spellEnd"/>
      <w:r w:rsidRPr="00AB062F">
        <w:rPr>
          <w:lang w:val="en-US"/>
        </w:rPr>
        <w:t xml:space="preserve"> 6 de </w:t>
      </w:r>
      <w:proofErr w:type="spellStart"/>
      <w:r w:rsidRPr="00AB062F">
        <w:rPr>
          <w:lang w:val="en-US"/>
        </w:rPr>
        <w:t>Septiembre</w:t>
      </w:r>
      <w:proofErr w:type="spellEnd"/>
      <w:r w:rsidRPr="00AB062F">
        <w:rPr>
          <w:lang w:val="en-US"/>
        </w:rPr>
        <w:t xml:space="preserve"> del 1983. La </w:t>
      </w:r>
      <w:proofErr w:type="spellStart"/>
      <w:r w:rsidRPr="00AB062F">
        <w:rPr>
          <w:lang w:val="en-US"/>
        </w:rPr>
        <w:t>estampilla</w:t>
      </w:r>
      <w:proofErr w:type="spellEnd"/>
      <w:r w:rsidRPr="00AB062F">
        <w:rPr>
          <w:lang w:val="en-US"/>
        </w:rPr>
        <w:t xml:space="preserve"> dice </w:t>
      </w:r>
      <w:proofErr w:type="spellStart"/>
      <w:r w:rsidRPr="00AB062F">
        <w:rPr>
          <w:lang w:val="en-US"/>
        </w:rPr>
        <w:t>su</w:t>
      </w:r>
      <w:proofErr w:type="spellEnd"/>
      <w:r w:rsidRPr="00AB062F">
        <w:rPr>
          <w:lang w:val="en-US"/>
        </w:rPr>
        <w:t xml:space="preserve"> </w:t>
      </w:r>
      <w:proofErr w:type="spellStart"/>
      <w:r w:rsidRPr="00AB062F">
        <w:rPr>
          <w:lang w:val="en-US"/>
        </w:rPr>
        <w:t>nombre</w:t>
      </w:r>
      <w:proofErr w:type="spellEnd"/>
      <w:r w:rsidRPr="00AB062F">
        <w:rPr>
          <w:lang w:val="en-US"/>
        </w:rPr>
        <w:t xml:space="preserve"> y "1200 </w:t>
      </w:r>
      <w:proofErr w:type="spellStart"/>
      <w:r w:rsidRPr="00AB062F">
        <w:rPr>
          <w:lang w:val="en-US"/>
        </w:rPr>
        <w:t>años</w:t>
      </w:r>
      <w:proofErr w:type="spellEnd"/>
      <w:r w:rsidRPr="00AB062F">
        <w:rPr>
          <w:lang w:val="en-US"/>
        </w:rPr>
        <w:t xml:space="preserve">", </w:t>
      </w:r>
      <w:proofErr w:type="spellStart"/>
      <w:r w:rsidRPr="00AB062F">
        <w:rPr>
          <w:lang w:val="en-US"/>
        </w:rPr>
        <w:t>referente</w:t>
      </w:r>
      <w:proofErr w:type="spellEnd"/>
      <w:r w:rsidRPr="00AB062F">
        <w:rPr>
          <w:lang w:val="en-US"/>
        </w:rPr>
        <w:t xml:space="preserve"> al </w:t>
      </w:r>
      <w:proofErr w:type="spellStart"/>
      <w:r w:rsidRPr="00AB062F">
        <w:rPr>
          <w:lang w:val="en-US"/>
        </w:rPr>
        <w:t>aniversario</w:t>
      </w:r>
      <w:proofErr w:type="spellEnd"/>
      <w:r w:rsidRPr="00AB062F">
        <w:rPr>
          <w:lang w:val="en-US"/>
        </w:rPr>
        <w:t xml:space="preserve"> </w:t>
      </w:r>
      <w:proofErr w:type="spellStart"/>
      <w:r w:rsidRPr="00AB062F">
        <w:rPr>
          <w:lang w:val="en-US"/>
        </w:rPr>
        <w:t>aproximado</w:t>
      </w:r>
      <w:proofErr w:type="spellEnd"/>
      <w:r w:rsidRPr="00AB062F">
        <w:rPr>
          <w:lang w:val="en-US"/>
        </w:rPr>
        <w:t xml:space="preserve"> de </w:t>
      </w:r>
      <w:proofErr w:type="spellStart"/>
      <w:r w:rsidRPr="00AB062F">
        <w:rPr>
          <w:lang w:val="en-US"/>
        </w:rPr>
        <w:t>su</w:t>
      </w:r>
      <w:proofErr w:type="spellEnd"/>
      <w:r w:rsidRPr="00AB062F">
        <w:rPr>
          <w:lang w:val="en-US"/>
        </w:rPr>
        <w:t xml:space="preserve"> </w:t>
      </w:r>
      <w:proofErr w:type="spellStart"/>
      <w:r w:rsidRPr="00AB062F">
        <w:rPr>
          <w:lang w:val="en-US"/>
        </w:rPr>
        <w:t>nacimiento</w:t>
      </w:r>
      <w:proofErr w:type="spellEnd"/>
      <w:r w:rsidRPr="00AB062F">
        <w:rPr>
          <w:lang w:val="en-US"/>
        </w:rPr>
        <w:t>)</w:t>
      </w:r>
      <w:r>
        <w:rPr>
          <w:lang w:val="en-US"/>
        </w:rPr>
        <w:t>. Approximate birth 783.</w:t>
      </w:r>
    </w:p>
    <w:p w14:paraId="14BF8545" w14:textId="77777777" w:rsidR="008113AA" w:rsidRDefault="008113AA" w:rsidP="008113AA">
      <w:pPr>
        <w:rPr>
          <w:lang w:val="en-US"/>
        </w:rPr>
      </w:pPr>
      <w:r w:rsidRPr="00E50B5B">
        <w:rPr>
          <w:noProof/>
          <w:lang w:val="el-GR" w:eastAsia="el-GR"/>
        </w:rPr>
        <w:lastRenderedPageBreak/>
        <w:drawing>
          <wp:inline distT="0" distB="0" distL="0" distR="0" wp14:anchorId="7F1807BB" wp14:editId="57ED9A20">
            <wp:extent cx="3472815" cy="4668520"/>
            <wp:effectExtent l="0" t="0" r="0" b="0"/>
            <wp:docPr id="1343256857" name="Picture 1343256857" descr="https://upload.wikimedia.org/wikipedia/commons/1/11/1983_CPA_5426_%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1/11/1983_CPA_5426_%281%29.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72815" cy="4668520"/>
                    </a:xfrm>
                    <a:prstGeom prst="rect">
                      <a:avLst/>
                    </a:prstGeom>
                    <a:noFill/>
                    <a:ln>
                      <a:noFill/>
                    </a:ln>
                  </pic:spPr>
                </pic:pic>
              </a:graphicData>
            </a:graphic>
          </wp:inline>
        </w:drawing>
      </w:r>
    </w:p>
    <w:p w14:paraId="12687000" w14:textId="77777777" w:rsidR="008113AA" w:rsidRDefault="008113AA" w:rsidP="008113AA">
      <w:pPr>
        <w:rPr>
          <w:lang w:val="en-US"/>
        </w:rPr>
      </w:pPr>
      <w:r>
        <w:rPr>
          <w:lang w:val="en-US"/>
        </w:rPr>
        <w:tab/>
      </w:r>
      <w:r w:rsidRPr="00ED5C1D">
        <w:rPr>
          <w:lang w:val="en-US"/>
        </w:rPr>
        <w:t>A Soviet postage stamp (issued 6 September 1983) commemorating al-</w:t>
      </w:r>
      <w:proofErr w:type="spellStart"/>
      <w:r w:rsidRPr="00ED5C1D">
        <w:rPr>
          <w:lang w:val="en-US"/>
        </w:rPr>
        <w:t>Khwārizmī's</w:t>
      </w:r>
      <w:proofErr w:type="spellEnd"/>
      <w:r w:rsidRPr="00ED5C1D">
        <w:rPr>
          <w:lang w:val="en-US"/>
        </w:rPr>
        <w:t xml:space="preserve"> (approximate) 1200th birthday</w:t>
      </w:r>
      <w:r>
        <w:rPr>
          <w:lang w:val="en-US"/>
        </w:rPr>
        <w:t xml:space="preserve">. </w:t>
      </w:r>
    </w:p>
    <w:p w14:paraId="4B9D71DD" w14:textId="77777777" w:rsidR="008113AA" w:rsidRDefault="008113AA" w:rsidP="008113AA">
      <w:pPr>
        <w:rPr>
          <w:lang w:val="en-US"/>
        </w:rPr>
      </w:pPr>
      <w:hyperlink r:id="rId34" w:history="1">
        <w:r w:rsidRPr="00C033A2">
          <w:rPr>
            <w:rStyle w:val="Hyperlink"/>
            <w:lang w:val="en-US"/>
          </w:rPr>
          <w:t>https://en.wikipedia.org/wiki/Al-Khwarizmi</w:t>
        </w:r>
      </w:hyperlink>
      <w:r>
        <w:rPr>
          <w:lang w:val="en-US"/>
        </w:rPr>
        <w:t xml:space="preserve">, </w:t>
      </w:r>
    </w:p>
    <w:p w14:paraId="7225F829" w14:textId="77777777" w:rsidR="008113AA" w:rsidRPr="009B695B" w:rsidRDefault="008113AA" w:rsidP="008113AA">
      <w:pPr>
        <w:rPr>
          <w:lang w:val="en-US"/>
        </w:rPr>
      </w:pPr>
    </w:p>
    <w:p w14:paraId="35AE24AC" w14:textId="77777777" w:rsidR="008113AA" w:rsidRPr="009B695B" w:rsidRDefault="008113AA" w:rsidP="008113AA">
      <w:pPr>
        <w:rPr>
          <w:lang w:val="en-US"/>
        </w:rPr>
      </w:pPr>
    </w:p>
    <w:p w14:paraId="74C1A3FC" w14:textId="77777777" w:rsidR="008113AA" w:rsidRPr="005A6C5B" w:rsidRDefault="008113AA" w:rsidP="008113AA">
      <w:pPr>
        <w:pStyle w:val="Heading4"/>
      </w:pPr>
      <w:r>
        <w:rPr>
          <w:lang w:val="en-US"/>
        </w:rPr>
        <w:tab/>
      </w:r>
      <w:r>
        <w:rPr>
          <w:lang w:val="en-US"/>
        </w:rPr>
        <w:tab/>
      </w:r>
      <w:r>
        <w:t xml:space="preserve">ΒΙΒΛΙΑ </w:t>
      </w:r>
      <w:proofErr w:type="spellStart"/>
      <w:r>
        <w:t>του</w:t>
      </w:r>
      <w:proofErr w:type="spellEnd"/>
      <w:r>
        <w:t xml:space="preserve"> ΧΟΡΑΣΜΙΟΥ, </w:t>
      </w:r>
    </w:p>
    <w:p w14:paraId="43BD0204" w14:textId="77777777" w:rsidR="008113AA" w:rsidRPr="002E674D" w:rsidRDefault="008113AA" w:rsidP="008113AA">
      <w:pPr>
        <w:rPr>
          <w:lang w:val="en-US"/>
        </w:rPr>
      </w:pPr>
      <w:r w:rsidRPr="005E030A">
        <w:rPr>
          <w:lang w:val="en-US"/>
        </w:rPr>
        <w:tab/>
      </w:r>
      <w:r>
        <w:rPr>
          <w:lang w:val="en-US"/>
        </w:rPr>
        <w:t xml:space="preserve">AI GOOGLE </w:t>
      </w:r>
      <w:r w:rsidRPr="002E674D">
        <w:rPr>
          <w:lang w:val="en-US"/>
        </w:rPr>
        <w:t>main books al-</w:t>
      </w:r>
      <w:proofErr w:type="spellStart"/>
      <w:r w:rsidRPr="002E674D">
        <w:rPr>
          <w:lang w:val="en-US"/>
        </w:rPr>
        <w:t>khwarizmi</w:t>
      </w:r>
      <w:proofErr w:type="spellEnd"/>
    </w:p>
    <w:p w14:paraId="45033CE1" w14:textId="77777777" w:rsidR="008113AA" w:rsidRDefault="008113AA" w:rsidP="008113AA">
      <w:pPr>
        <w:rPr>
          <w:lang w:val="en-US"/>
        </w:rPr>
      </w:pPr>
      <w:r w:rsidRPr="002E674D">
        <w:rPr>
          <w:lang w:val="en-US"/>
        </w:rPr>
        <w:t xml:space="preserve">     Persian scholar Muhammad ibn Musa al-Khwarizmi authored foundational texts in mathematics, astronomy, and geography during the 9th-century Islamic Golden Age. His landmark works introduced algebra and the decimal system to the West, with his name giving root to the terms "algebra" and "</w:t>
      </w:r>
      <w:proofErr w:type="spellStart"/>
      <w:r w:rsidRPr="002E674D">
        <w:rPr>
          <w:lang w:val="en-US"/>
        </w:rPr>
        <w:t>algorithm</w:t>
      </w:r>
      <w:proofErr w:type="gramStart"/>
      <w:r w:rsidRPr="002E674D">
        <w:rPr>
          <w:lang w:val="en-US"/>
        </w:rPr>
        <w:t>".His</w:t>
      </w:r>
      <w:proofErr w:type="spellEnd"/>
      <w:proofErr w:type="gramEnd"/>
      <w:r w:rsidRPr="002E674D">
        <w:rPr>
          <w:lang w:val="en-US"/>
        </w:rPr>
        <w:t xml:space="preserve"> three principal masterpieces shaped the trajectory of global science:</w:t>
      </w:r>
    </w:p>
    <w:p w14:paraId="28434D05" w14:textId="77777777" w:rsidR="008113AA" w:rsidRDefault="008113AA" w:rsidP="008113AA">
      <w:pPr>
        <w:rPr>
          <w:lang w:val="en-US"/>
        </w:rPr>
      </w:pPr>
      <w:r w:rsidRPr="002E674D">
        <w:rPr>
          <w:lang w:val="en-US"/>
        </w:rPr>
        <w:t xml:space="preserve">1. The </w:t>
      </w:r>
      <w:r w:rsidRPr="005A6C5B">
        <w:rPr>
          <w:b/>
          <w:bCs/>
          <w:lang w:val="en-US"/>
        </w:rPr>
        <w:t>Compendious Book on Calculation by Completion and Balancing</w:t>
      </w:r>
      <w:r w:rsidRPr="002E674D">
        <w:rPr>
          <w:lang w:val="en-US"/>
        </w:rPr>
        <w:t xml:space="preserve"> </w:t>
      </w:r>
    </w:p>
    <w:p w14:paraId="38EE8505" w14:textId="77777777" w:rsidR="008113AA" w:rsidRDefault="008113AA" w:rsidP="008113AA">
      <w:pPr>
        <w:rPr>
          <w:lang w:val="en-US"/>
        </w:rPr>
      </w:pPr>
      <w:r w:rsidRPr="002E674D">
        <w:rPr>
          <w:lang w:val="en-US"/>
        </w:rPr>
        <w:t>(Kitab al-</w:t>
      </w:r>
      <w:proofErr w:type="spellStart"/>
      <w:r w:rsidRPr="002E674D">
        <w:rPr>
          <w:lang w:val="en-US"/>
        </w:rPr>
        <w:t>Mukhtasar</w:t>
      </w:r>
      <w:proofErr w:type="spellEnd"/>
      <w:r w:rsidRPr="002E674D">
        <w:rPr>
          <w:lang w:val="en-US"/>
        </w:rPr>
        <w:t xml:space="preserve"> fi </w:t>
      </w:r>
      <w:proofErr w:type="spellStart"/>
      <w:r w:rsidRPr="002E674D">
        <w:rPr>
          <w:lang w:val="en-US"/>
        </w:rPr>
        <w:t>Hisab</w:t>
      </w:r>
      <w:proofErr w:type="spellEnd"/>
      <w:r w:rsidRPr="002E674D">
        <w:rPr>
          <w:lang w:val="en-US"/>
        </w:rPr>
        <w:t xml:space="preserve"> al-Jabr </w:t>
      </w:r>
      <w:proofErr w:type="spellStart"/>
      <w:r w:rsidRPr="002E674D">
        <w:rPr>
          <w:lang w:val="en-US"/>
        </w:rPr>
        <w:t>wal-</w:t>
      </w:r>
      <w:proofErr w:type="gramStart"/>
      <w:r w:rsidRPr="002E674D">
        <w:rPr>
          <w:lang w:val="en-US"/>
        </w:rPr>
        <w:t>Muqabala</w:t>
      </w:r>
      <w:proofErr w:type="spellEnd"/>
      <w:r w:rsidRPr="002E674D">
        <w:rPr>
          <w:lang w:val="en-US"/>
        </w:rPr>
        <w:t>)Written</w:t>
      </w:r>
      <w:proofErr w:type="gramEnd"/>
      <w:r w:rsidRPr="002E674D">
        <w:rPr>
          <w:lang w:val="en-US"/>
        </w:rPr>
        <w:t xml:space="preserve"> around 820 </w:t>
      </w:r>
      <w:proofErr w:type="gramStart"/>
      <w:r w:rsidRPr="002E674D">
        <w:rPr>
          <w:lang w:val="en-US"/>
        </w:rPr>
        <w:t>AD</w:t>
      </w:r>
      <w:proofErr w:type="gramEnd"/>
      <w:r w:rsidRPr="002E674D">
        <w:rPr>
          <w:lang w:val="en-US"/>
        </w:rPr>
        <w:t xml:space="preserve">, this is his most famous work and is considered the foundational text of algebra. It systematically presented algebra as an independent, organized discipline, providing a logical methodology for </w:t>
      </w:r>
      <w:r w:rsidRPr="002E674D">
        <w:rPr>
          <w:b/>
          <w:bCs/>
          <w:lang w:val="en-US"/>
        </w:rPr>
        <w:t xml:space="preserve">solving linear and quadratic </w:t>
      </w:r>
      <w:proofErr w:type="spellStart"/>
      <w:proofErr w:type="gramStart"/>
      <w:r w:rsidRPr="002E674D">
        <w:rPr>
          <w:b/>
          <w:bCs/>
          <w:lang w:val="en-US"/>
        </w:rPr>
        <w:t>equations</w:t>
      </w:r>
      <w:r w:rsidRPr="002E674D">
        <w:rPr>
          <w:lang w:val="en-US"/>
        </w:rPr>
        <w:t>.Impact</w:t>
      </w:r>
      <w:proofErr w:type="spellEnd"/>
      <w:proofErr w:type="gramEnd"/>
      <w:r w:rsidRPr="002E674D">
        <w:rPr>
          <w:lang w:val="en-US"/>
        </w:rPr>
        <w:t>: The word "algebra" is derived from al-</w:t>
      </w:r>
      <w:proofErr w:type="spellStart"/>
      <w:r w:rsidRPr="002E674D">
        <w:rPr>
          <w:lang w:val="en-US"/>
        </w:rPr>
        <w:t>jabr</w:t>
      </w:r>
      <w:proofErr w:type="spellEnd"/>
      <w:r w:rsidRPr="002E674D">
        <w:rPr>
          <w:lang w:val="en-US"/>
        </w:rPr>
        <w:t xml:space="preserve"> in its title. When translated into Latin in the 12th century, it introduced this mathematical science to Europe.</w:t>
      </w:r>
    </w:p>
    <w:p w14:paraId="3171E03E" w14:textId="77777777" w:rsidR="008113AA" w:rsidRDefault="008113AA" w:rsidP="008113AA">
      <w:pPr>
        <w:rPr>
          <w:lang w:val="en-US"/>
        </w:rPr>
      </w:pPr>
      <w:r w:rsidRPr="002E674D">
        <w:rPr>
          <w:lang w:val="en-US"/>
        </w:rPr>
        <w:t xml:space="preserve">2. </w:t>
      </w:r>
      <w:r w:rsidRPr="005A6C5B">
        <w:rPr>
          <w:b/>
          <w:bCs/>
          <w:lang w:val="en-US"/>
        </w:rPr>
        <w:t>On the Calculation with Hindu Numerals</w:t>
      </w:r>
      <w:r>
        <w:rPr>
          <w:b/>
          <w:bCs/>
          <w:lang w:val="en-US"/>
        </w:rPr>
        <w:t xml:space="preserve">, </w:t>
      </w:r>
    </w:p>
    <w:p w14:paraId="78B472AD" w14:textId="77777777" w:rsidR="008113AA" w:rsidRPr="005E030A" w:rsidRDefault="008113AA" w:rsidP="008113AA">
      <w:pPr>
        <w:rPr>
          <w:lang w:val="en-US"/>
        </w:rPr>
      </w:pPr>
      <w:r w:rsidRPr="002E674D">
        <w:rPr>
          <w:lang w:val="en-US"/>
        </w:rPr>
        <w:t>(Kitab al-</w:t>
      </w:r>
      <w:proofErr w:type="spellStart"/>
      <w:r w:rsidRPr="002E674D">
        <w:rPr>
          <w:lang w:val="en-US"/>
        </w:rPr>
        <w:t>Jam'a</w:t>
      </w:r>
      <w:proofErr w:type="spellEnd"/>
      <w:r w:rsidRPr="002E674D">
        <w:rPr>
          <w:lang w:val="en-US"/>
        </w:rPr>
        <w:t xml:space="preserve"> </w:t>
      </w:r>
      <w:proofErr w:type="spellStart"/>
      <w:r w:rsidRPr="002E674D">
        <w:rPr>
          <w:lang w:val="en-US"/>
        </w:rPr>
        <w:t>wal-Tafreeq</w:t>
      </w:r>
      <w:proofErr w:type="spellEnd"/>
      <w:r w:rsidRPr="002E674D">
        <w:rPr>
          <w:lang w:val="en-US"/>
        </w:rPr>
        <w:t xml:space="preserve"> </w:t>
      </w:r>
      <w:proofErr w:type="spellStart"/>
      <w:r w:rsidRPr="002E674D">
        <w:rPr>
          <w:lang w:val="en-US"/>
        </w:rPr>
        <w:t>bil</w:t>
      </w:r>
      <w:proofErr w:type="spellEnd"/>
      <w:r w:rsidRPr="002E674D">
        <w:rPr>
          <w:lang w:val="en-US"/>
        </w:rPr>
        <w:t xml:space="preserve"> </w:t>
      </w:r>
      <w:proofErr w:type="spellStart"/>
      <w:r w:rsidRPr="002E674D">
        <w:rPr>
          <w:lang w:val="en-US"/>
        </w:rPr>
        <w:t>Hisab</w:t>
      </w:r>
      <w:proofErr w:type="spellEnd"/>
      <w:r w:rsidRPr="002E674D">
        <w:rPr>
          <w:lang w:val="en-US"/>
        </w:rPr>
        <w:t xml:space="preserve"> al-</w:t>
      </w:r>
      <w:proofErr w:type="gramStart"/>
      <w:r w:rsidRPr="002E674D">
        <w:rPr>
          <w:lang w:val="en-US"/>
        </w:rPr>
        <w:t>Hindi)Al</w:t>
      </w:r>
      <w:proofErr w:type="gramEnd"/>
      <w:r w:rsidRPr="002E674D">
        <w:rPr>
          <w:lang w:val="en-US"/>
        </w:rPr>
        <w:t xml:space="preserve">-Khwarizmi played a crucial role in adopting and promoting the Hindu-Arabic numeral system. This text introduced the positional decimal system and the </w:t>
      </w:r>
      <w:r w:rsidRPr="002E674D">
        <w:rPr>
          <w:b/>
          <w:bCs/>
          <w:lang w:val="en-US"/>
        </w:rPr>
        <w:t>revolutionary concept of zero</w:t>
      </w:r>
      <w:r w:rsidRPr="002E674D">
        <w:rPr>
          <w:lang w:val="en-US"/>
        </w:rPr>
        <w:t xml:space="preserve"> (from the Arabic </w:t>
      </w:r>
      <w:proofErr w:type="spellStart"/>
      <w:r w:rsidRPr="002E674D">
        <w:rPr>
          <w:lang w:val="en-US"/>
        </w:rPr>
        <w:lastRenderedPageBreak/>
        <w:t>sifr</w:t>
      </w:r>
      <w:proofErr w:type="spellEnd"/>
      <w:proofErr w:type="gramStart"/>
      <w:r>
        <w:rPr>
          <w:lang w:val="en-US"/>
        </w:rPr>
        <w:t xml:space="preserve">, </w:t>
      </w:r>
      <w:r w:rsidRPr="002E674D">
        <w:rPr>
          <w:lang w:val="en-US"/>
        </w:rPr>
        <w:t>)</w:t>
      </w:r>
      <w:proofErr w:type="gramEnd"/>
      <w:r w:rsidRPr="002E674D">
        <w:rPr>
          <w:lang w:val="en-US"/>
        </w:rPr>
        <w:t xml:space="preserve"> to the Islamic world and </w:t>
      </w:r>
      <w:proofErr w:type="spellStart"/>
      <w:r w:rsidRPr="002E674D">
        <w:rPr>
          <w:lang w:val="en-US"/>
        </w:rPr>
        <w:t>Europe.Impact</w:t>
      </w:r>
      <w:proofErr w:type="spellEnd"/>
      <w:r w:rsidRPr="002E674D">
        <w:rPr>
          <w:lang w:val="en-US"/>
        </w:rPr>
        <w:t>: The term "algorithm" originates from the Latin translation of his name (</w:t>
      </w:r>
      <w:proofErr w:type="spellStart"/>
      <w:r w:rsidRPr="002E674D">
        <w:rPr>
          <w:lang w:val="en-US"/>
        </w:rPr>
        <w:t>Algoritmi</w:t>
      </w:r>
      <w:proofErr w:type="spellEnd"/>
      <w:r w:rsidRPr="002E674D">
        <w:rPr>
          <w:lang w:val="en-US"/>
        </w:rPr>
        <w:t>)</w:t>
      </w:r>
    </w:p>
    <w:p w14:paraId="510F1D20" w14:textId="06809428" w:rsidR="00641AC2" w:rsidRPr="008113AA" w:rsidRDefault="00641AC2" w:rsidP="008113AA">
      <w:pPr>
        <w:rPr>
          <w:lang w:val="en-US"/>
        </w:rPr>
      </w:pPr>
    </w:p>
    <w:sectPr w:rsidR="00641AC2" w:rsidRPr="008113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ylfaen">
    <w:panose1 w:val="010A0502050306030303"/>
    <w:charset w:val="A1"/>
    <w:family w:val="roman"/>
    <w:pitch w:val="variable"/>
    <w:sig w:usb0="04000687" w:usb1="00000000" w:usb2="00000000" w:usb3="00000000" w:csb0="0000009F" w:csb1="00000000"/>
  </w:font>
  <w:font w:name="AngsanaUPC-Italic">
    <w:altName w:val="Arial Unicode MS"/>
    <w:panose1 w:val="00000000000000000000"/>
    <w:charset w:val="DE"/>
    <w:family w:val="auto"/>
    <w:notTrueType/>
    <w:pitch w:val="default"/>
    <w:sig w:usb0="01000000" w:usb1="00000000" w:usb2="00000000" w:usb3="00000000" w:csb0="00010000" w:csb1="00000000"/>
  </w:font>
  <w:font w:name="Times-Italic">
    <w:altName w:val="Microsoft JhengHei"/>
    <w:panose1 w:val="00000000000000000000"/>
    <w:charset w:val="88"/>
    <w:family w:val="auto"/>
    <w:notTrueType/>
    <w:pitch w:val="default"/>
    <w:sig w:usb0="00000083" w:usb1="08080000" w:usb2="00000010" w:usb3="00000000" w:csb0="00100009" w:csb1="00000000"/>
  </w:font>
  <w:font w:name="Times-Roman">
    <w:altName w:val="Times New Roman"/>
    <w:panose1 w:val="00000000000000000000"/>
    <w:charset w:val="00"/>
    <w:family w:val="swiss"/>
    <w:notTrueType/>
    <w:pitch w:val="default"/>
    <w:sig w:usb0="00000007" w:usb1="00000000" w:usb2="00000000" w:usb3="00000000" w:csb0="0000000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96038"/>
    <w:multiLevelType w:val="hybridMultilevel"/>
    <w:tmpl w:val="C310E9B0"/>
    <w:lvl w:ilvl="0" w:tplc="DEA060F2">
      <w:start w:val="1"/>
      <w:numFmt w:val="decimal"/>
      <w:pStyle w:val="Heading3"/>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14079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DEC"/>
    <w:rsid w:val="00254784"/>
    <w:rsid w:val="00433A36"/>
    <w:rsid w:val="00641AC2"/>
    <w:rsid w:val="006C1C80"/>
    <w:rsid w:val="008113AA"/>
    <w:rsid w:val="009F4987"/>
    <w:rsid w:val="00DC7DEC"/>
    <w:rsid w:val="00EA33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CF10A-F8BE-4C48-985F-4099217AF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3A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DC7DE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DC7DE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autoRedefine/>
    <w:qFormat/>
    <w:rsid w:val="00254784"/>
    <w:pPr>
      <w:keepNext/>
      <w:numPr>
        <w:numId w:val="1"/>
      </w:numPr>
      <w:outlineLvl w:val="2"/>
    </w:pPr>
    <w:rPr>
      <w:rFonts w:ascii="Arial" w:hAnsi="Arial" w:cs="Arial"/>
      <w:b/>
      <w:bCs/>
      <w:color w:val="5B9BD5" w:themeColor="accent1"/>
      <w:sz w:val="28"/>
      <w:lang w:eastAsia="el-GR"/>
    </w:rPr>
  </w:style>
  <w:style w:type="paragraph" w:styleId="Heading4">
    <w:name w:val="heading 4"/>
    <w:basedOn w:val="Normal"/>
    <w:next w:val="Normal"/>
    <w:link w:val="Heading4Char"/>
    <w:uiPriority w:val="9"/>
    <w:unhideWhenUsed/>
    <w:qFormat/>
    <w:rsid w:val="00DC7DE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DC7DE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DC7D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C7D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DC7D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D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54784"/>
    <w:rPr>
      <w:rFonts w:ascii="Arial" w:eastAsia="Times New Roman" w:hAnsi="Arial" w:cs="Arial"/>
      <w:b/>
      <w:bCs/>
      <w:color w:val="5B9BD5" w:themeColor="accent1"/>
      <w:sz w:val="28"/>
      <w:szCs w:val="24"/>
      <w:lang w:eastAsia="el-GR"/>
    </w:rPr>
  </w:style>
  <w:style w:type="character" w:customStyle="1" w:styleId="Heading1Char">
    <w:name w:val="Heading 1 Char"/>
    <w:basedOn w:val="DefaultParagraphFont"/>
    <w:link w:val="Heading1"/>
    <w:uiPriority w:val="9"/>
    <w:rsid w:val="00DC7DE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DC7DEC"/>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DC7DE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DC7DEC"/>
    <w:rPr>
      <w:rFonts w:eastAsiaTheme="majorEastAsia" w:cstheme="majorBidi"/>
      <w:color w:val="2E74B5" w:themeColor="accent1" w:themeShade="BF"/>
    </w:rPr>
  </w:style>
  <w:style w:type="character" w:customStyle="1" w:styleId="Heading6Char">
    <w:name w:val="Heading 6 Char"/>
    <w:basedOn w:val="DefaultParagraphFont"/>
    <w:link w:val="Heading6"/>
    <w:uiPriority w:val="9"/>
    <w:rsid w:val="00DC7D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D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D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DEC"/>
    <w:rPr>
      <w:rFonts w:eastAsiaTheme="majorEastAsia" w:cstheme="majorBidi"/>
      <w:color w:val="272727" w:themeColor="text1" w:themeTint="D8"/>
    </w:rPr>
  </w:style>
  <w:style w:type="paragraph" w:styleId="Title">
    <w:name w:val="Title"/>
    <w:basedOn w:val="Normal"/>
    <w:next w:val="Normal"/>
    <w:link w:val="TitleChar"/>
    <w:uiPriority w:val="10"/>
    <w:qFormat/>
    <w:rsid w:val="00DC7D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D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DEC"/>
    <w:pPr>
      <w:spacing w:before="160"/>
      <w:jc w:val="center"/>
    </w:pPr>
    <w:rPr>
      <w:i/>
      <w:iCs/>
      <w:color w:val="404040" w:themeColor="text1" w:themeTint="BF"/>
    </w:rPr>
  </w:style>
  <w:style w:type="character" w:customStyle="1" w:styleId="QuoteChar">
    <w:name w:val="Quote Char"/>
    <w:basedOn w:val="DefaultParagraphFont"/>
    <w:link w:val="Quote"/>
    <w:uiPriority w:val="29"/>
    <w:rsid w:val="00DC7DEC"/>
    <w:rPr>
      <w:i/>
      <w:iCs/>
      <w:color w:val="404040" w:themeColor="text1" w:themeTint="BF"/>
    </w:rPr>
  </w:style>
  <w:style w:type="paragraph" w:styleId="ListParagraph">
    <w:name w:val="List Paragraph"/>
    <w:basedOn w:val="Normal"/>
    <w:uiPriority w:val="34"/>
    <w:qFormat/>
    <w:rsid w:val="00DC7DEC"/>
    <w:pPr>
      <w:ind w:left="720"/>
      <w:contextualSpacing/>
    </w:pPr>
  </w:style>
  <w:style w:type="character" w:styleId="IntenseEmphasis">
    <w:name w:val="Intense Emphasis"/>
    <w:basedOn w:val="DefaultParagraphFont"/>
    <w:uiPriority w:val="21"/>
    <w:qFormat/>
    <w:rsid w:val="00DC7DEC"/>
    <w:rPr>
      <w:i/>
      <w:iCs/>
      <w:color w:val="2E74B5" w:themeColor="accent1" w:themeShade="BF"/>
    </w:rPr>
  </w:style>
  <w:style w:type="paragraph" w:styleId="IntenseQuote">
    <w:name w:val="Intense Quote"/>
    <w:basedOn w:val="Normal"/>
    <w:next w:val="Normal"/>
    <w:link w:val="IntenseQuoteChar"/>
    <w:uiPriority w:val="30"/>
    <w:qFormat/>
    <w:rsid w:val="00DC7DE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C7DEC"/>
    <w:rPr>
      <w:i/>
      <w:iCs/>
      <w:color w:val="2E74B5" w:themeColor="accent1" w:themeShade="BF"/>
    </w:rPr>
  </w:style>
  <w:style w:type="character" w:styleId="IntenseReference">
    <w:name w:val="Intense Reference"/>
    <w:basedOn w:val="DefaultParagraphFont"/>
    <w:uiPriority w:val="32"/>
    <w:qFormat/>
    <w:rsid w:val="00DC7DEC"/>
    <w:rPr>
      <w:b/>
      <w:bCs/>
      <w:smallCaps/>
      <w:color w:val="2E74B5" w:themeColor="accent1" w:themeShade="BF"/>
      <w:spacing w:val="5"/>
    </w:rPr>
  </w:style>
  <w:style w:type="character" w:styleId="Hyperlink">
    <w:name w:val="Hyperlink"/>
    <w:basedOn w:val="DefaultParagraphFont"/>
    <w:uiPriority w:val="99"/>
    <w:unhideWhenUsed/>
    <w:rsid w:val="008113AA"/>
    <w:rPr>
      <w:color w:val="0563C1" w:themeColor="hyperlink"/>
      <w:u w:val="single"/>
    </w:rPr>
  </w:style>
  <w:style w:type="character" w:customStyle="1" w:styleId="hgkelc">
    <w:name w:val="hgkelc"/>
    <w:basedOn w:val="DefaultParagraphFont"/>
    <w:rsid w:val="00811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Punic_Wars" TargetMode="External"/><Relationship Id="rId18" Type="http://schemas.openxmlformats.org/officeDocument/2006/relationships/hyperlink" Target="https://en.wikipedia.org/wiki/Lyric_poetry" TargetMode="External"/><Relationship Id="rId26" Type="http://schemas.openxmlformats.org/officeDocument/2006/relationships/hyperlink" Target="https://en.wikipedia.org/wiki/History_of_the_Arabs" TargetMode="External"/><Relationship Id="rId3" Type="http://schemas.openxmlformats.org/officeDocument/2006/relationships/settings" Target="settings.xml"/><Relationship Id="rId21" Type="http://schemas.openxmlformats.org/officeDocument/2006/relationships/hyperlink" Target="https://en.wikipedia.org/wiki/Odes_(Horace)" TargetMode="External"/><Relationship Id="rId34" Type="http://schemas.openxmlformats.org/officeDocument/2006/relationships/hyperlink" Target="https://en.wikipedia.org/wiki/Al-Khwarizmi" TargetMode="External"/><Relationship Id="rId7" Type="http://schemas.openxmlformats.org/officeDocument/2006/relationships/hyperlink" Target="https://en.wikipedia.org/wiki/Aeneid" TargetMode="External"/><Relationship Id="rId12" Type="http://schemas.openxmlformats.org/officeDocument/2006/relationships/image" Target="media/image2.jpeg"/><Relationship Id="rId17" Type="http://schemas.openxmlformats.org/officeDocument/2006/relationships/hyperlink" Target="https://en.wikipedia.org/wiki/Help:IPA/English" TargetMode="External"/><Relationship Id="rId25" Type="http://schemas.openxmlformats.org/officeDocument/2006/relationships/hyperlink" Target="https://en.wikipedia.org/wiki/History_of_the_Arabs" TargetMode="External"/><Relationship Id="rId33"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en.wikipedia.org/wiki/Horace" TargetMode="External"/><Relationship Id="rId20" Type="http://schemas.openxmlformats.org/officeDocument/2006/relationships/hyperlink" Target="https://en.wikipedia.org/wiki/Quintilian" TargetMode="External"/><Relationship Id="rId29" Type="http://schemas.openxmlformats.org/officeDocument/2006/relationships/hyperlink" Target="https://en.wikipedia.org/wiki/Islamic_Golden_Age" TargetMode="External"/><Relationship Id="rId1" Type="http://schemas.openxmlformats.org/officeDocument/2006/relationships/numbering" Target="numbering.xml"/><Relationship Id="rId6" Type="http://schemas.openxmlformats.org/officeDocument/2006/relationships/hyperlink" Target="http://classicalanthology.theclassicslibrary.com/2012/08/07/aeneid-6-847-853/" TargetMode="External"/><Relationship Id="rId11" Type="http://schemas.openxmlformats.org/officeDocument/2006/relationships/hyperlink" Target="https://en.wikipedia.org/wiki/Pont_du_Gard" TargetMode="External"/><Relationship Id="rId24" Type="http://schemas.openxmlformats.org/officeDocument/2006/relationships/hyperlink" Target="https://pheidias.antibaro.gr/Hellas_names/graeculi-Nikitas.html" TargetMode="External"/><Relationship Id="rId32" Type="http://schemas.openxmlformats.org/officeDocument/2006/relationships/hyperlink" Target="https://www.researchgate.net/figure/Map-of-the-Central-Asian-Republics-Kazakhstan-Uzbekistan-Turkmenistan-Tajikistan-and_fig1_341538060" TargetMode="External"/><Relationship Id="rId5" Type="http://schemas.openxmlformats.org/officeDocument/2006/relationships/hyperlink" Target="https://uoa.webex.com/uoa/ldr.php?RCID=9a141322a8bccb4f1a505b1419c5c510" TargetMode="External"/><Relationship Id="rId15" Type="http://schemas.openxmlformats.org/officeDocument/2006/relationships/hyperlink" Target="https://en.wikipedia.org/wiki/Help:IPA/Latin" TargetMode="External"/><Relationship Id="rId23" Type="http://schemas.openxmlformats.org/officeDocument/2006/relationships/hyperlink" Target="https://www.lit.auth.gr/node/17" TargetMode="Externa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hyperlink" Target="https://classicalanthology.theclassicslibrary.com/2012/08/07/aeneid-6-847-853/" TargetMode="External"/><Relationship Id="rId19" Type="http://schemas.openxmlformats.org/officeDocument/2006/relationships/hyperlink" Target="https://en.wikipedia.org/wiki/Augustus" TargetMode="External"/><Relationship Id="rId31" Type="http://schemas.openxmlformats.org/officeDocument/2006/relationships/hyperlink" Target="https://www.google.com/search?client=firefox-b-d&amp;q=Turkmenistan%E2%80%93Uzbekistan++map"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en.wikipedia.org/wiki/Classical_Latin" TargetMode="External"/><Relationship Id="rId22" Type="http://schemas.openxmlformats.org/officeDocument/2006/relationships/hyperlink" Target="https://en.wikipedia.org/wiki/Horace" TargetMode="External"/><Relationship Id="rId27" Type="http://schemas.openxmlformats.org/officeDocument/2006/relationships/hyperlink" Target="https://en.wikipedia.org/wiki/History_of_the_Arabs" TargetMode="External"/><Relationship Id="rId30" Type="http://schemas.openxmlformats.org/officeDocument/2006/relationships/image" Target="media/image4.png"/><Relationship Id="rId35" Type="http://schemas.openxmlformats.org/officeDocument/2006/relationships/fontTable" Target="fontTable.xml"/><Relationship Id="rId8" Type="http://schemas.openxmlformats.org/officeDocument/2006/relationships/hyperlink" Target="https://classicalanthology.theclassicslibrary.com/2012/08/07/aeneid-6-847-8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2678</Words>
  <Characters>15270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2026-05-24T16:24:00Z</dcterms:created>
  <dcterms:modified xsi:type="dcterms:W3CDTF">2026-05-24T16:28:00Z</dcterms:modified>
</cp:coreProperties>
</file>