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526" w:rsidRPr="00C317B8" w:rsidRDefault="00CE7526" w:rsidP="00CE7526">
      <w:pPr>
        <w:spacing w:after="200" w:line="276" w:lineRule="auto"/>
        <w:rPr>
          <w:color w:val="00B050"/>
          <w:sz w:val="40"/>
          <w:szCs w:val="40"/>
          <w:lang w:val="el-GR"/>
        </w:rPr>
      </w:pPr>
      <w:bookmarkStart w:id="0" w:name="_GoBack"/>
      <w:r w:rsidRPr="00C317B8">
        <w:rPr>
          <w:color w:val="00B050"/>
          <w:sz w:val="40"/>
          <w:szCs w:val="40"/>
          <w:lang w:val="en-US"/>
        </w:rPr>
        <w:tab/>
      </w:r>
      <w:r w:rsidRPr="00C317B8">
        <w:rPr>
          <w:color w:val="00B050"/>
          <w:sz w:val="40"/>
          <w:szCs w:val="40"/>
          <w:lang w:val="en-US"/>
        </w:rPr>
        <w:tab/>
      </w:r>
      <w:r w:rsidRPr="00C317B8">
        <w:rPr>
          <w:color w:val="00B050"/>
          <w:sz w:val="40"/>
          <w:szCs w:val="40"/>
          <w:lang w:val="en-US"/>
        </w:rPr>
        <w:tab/>
      </w:r>
      <w:r w:rsidRPr="00C317B8">
        <w:rPr>
          <w:color w:val="00B050"/>
          <w:sz w:val="40"/>
          <w:szCs w:val="40"/>
          <w:lang w:val="en-US"/>
        </w:rPr>
        <w:tab/>
      </w:r>
      <w:r w:rsidRPr="00C317B8">
        <w:rPr>
          <w:color w:val="00B050"/>
          <w:sz w:val="40"/>
          <w:szCs w:val="40"/>
          <w:lang w:val="en-US"/>
        </w:rPr>
        <w:tab/>
      </w:r>
      <w:r w:rsidRPr="00C317B8">
        <w:rPr>
          <w:color w:val="00B050"/>
          <w:sz w:val="40"/>
          <w:szCs w:val="40"/>
          <w:lang w:val="el-GR"/>
        </w:rPr>
        <w:t xml:space="preserve">17 ΔΙΑΛΕΞΙΣ </w:t>
      </w:r>
      <w:r>
        <w:rPr>
          <w:color w:val="00B050"/>
          <w:sz w:val="40"/>
          <w:szCs w:val="40"/>
          <w:lang w:val="el-GR"/>
        </w:rPr>
        <w:t xml:space="preserve">2025, </w:t>
      </w:r>
    </w:p>
    <w:p w:rsidR="00CE7526" w:rsidRPr="00C317B8" w:rsidRDefault="00CE7526" w:rsidP="00CE7526">
      <w:pPr>
        <w:spacing w:after="200" w:line="276" w:lineRule="auto"/>
        <w:rPr>
          <w:color w:val="00B050"/>
          <w:sz w:val="40"/>
          <w:szCs w:val="40"/>
          <w:lang w:val="el-GR"/>
        </w:rPr>
      </w:pPr>
      <w:r w:rsidRPr="00C317B8">
        <w:rPr>
          <w:color w:val="00B050"/>
          <w:sz w:val="40"/>
          <w:szCs w:val="40"/>
          <w:lang w:val="el-GR"/>
        </w:rPr>
        <w:t xml:space="preserve">Κυριακη 11-05-2025, </w:t>
      </w:r>
    </w:p>
    <w:p w:rsidR="001043B9" w:rsidRDefault="00330605" w:rsidP="00330605">
      <w:pPr>
        <w:spacing w:after="200" w:line="276" w:lineRule="auto"/>
        <w:rPr>
          <w:color w:val="00B050"/>
          <w:sz w:val="36"/>
          <w:szCs w:val="36"/>
          <w:lang w:val="en-US"/>
        </w:rPr>
      </w:pPr>
      <w:r w:rsidRPr="001043B9">
        <w:rPr>
          <w:color w:val="00B050"/>
          <w:sz w:val="36"/>
          <w:szCs w:val="36"/>
          <w:lang w:val="en-US"/>
        </w:rPr>
        <w:tab/>
      </w:r>
      <w:r w:rsidRPr="001043B9">
        <w:rPr>
          <w:color w:val="00B050"/>
          <w:sz w:val="36"/>
          <w:szCs w:val="36"/>
          <w:lang w:val="en-US"/>
        </w:rPr>
        <w:t>Webex meeting recording:</w:t>
      </w:r>
    </w:p>
    <w:p w:rsidR="00330605" w:rsidRPr="001043B9" w:rsidRDefault="00330605" w:rsidP="00330605">
      <w:pPr>
        <w:spacing w:after="200" w:line="276" w:lineRule="auto"/>
        <w:rPr>
          <w:color w:val="00B050"/>
          <w:sz w:val="36"/>
          <w:szCs w:val="36"/>
          <w:lang w:val="en-US"/>
        </w:rPr>
      </w:pPr>
      <w:r w:rsidRPr="001043B9">
        <w:rPr>
          <w:color w:val="00B050"/>
          <w:sz w:val="36"/>
          <w:szCs w:val="36"/>
          <w:lang w:val="en-US"/>
        </w:rPr>
        <w:t xml:space="preserve"> 17a INM-20250511 1501-1</w:t>
      </w:r>
    </w:p>
    <w:p w:rsidR="00330605" w:rsidRPr="001043B9" w:rsidRDefault="00330605" w:rsidP="00330605">
      <w:pPr>
        <w:spacing w:after="200" w:line="276" w:lineRule="auto"/>
        <w:rPr>
          <w:color w:val="00B050"/>
          <w:sz w:val="36"/>
          <w:szCs w:val="36"/>
          <w:lang w:val="en-US"/>
        </w:rPr>
      </w:pPr>
      <w:r w:rsidRPr="001043B9">
        <w:rPr>
          <w:color w:val="00B050"/>
          <w:sz w:val="36"/>
          <w:szCs w:val="36"/>
          <w:lang w:val="en-US"/>
        </w:rPr>
        <w:t>Recording link: https://uoa.webex.com/uoa/ldr.php?RCID=dbaed90f5e636dfa5429676ba8ec9dd9</w:t>
      </w:r>
    </w:p>
    <w:p w:rsidR="00CE7526" w:rsidRPr="001043B9" w:rsidRDefault="00330605" w:rsidP="00330605">
      <w:pPr>
        <w:spacing w:after="200" w:line="276" w:lineRule="auto"/>
        <w:rPr>
          <w:color w:val="00B050"/>
          <w:sz w:val="36"/>
          <w:szCs w:val="36"/>
          <w:lang w:val="en-US"/>
        </w:rPr>
      </w:pPr>
      <w:r w:rsidRPr="001043B9">
        <w:rPr>
          <w:color w:val="00B050"/>
          <w:sz w:val="36"/>
          <w:szCs w:val="36"/>
          <w:lang w:val="en-US"/>
        </w:rPr>
        <w:t>Password: 463Rb9bj</w:t>
      </w:r>
      <w:r w:rsidR="001043B9" w:rsidRPr="001043B9">
        <w:rPr>
          <w:color w:val="00B050"/>
          <w:sz w:val="36"/>
          <w:szCs w:val="36"/>
          <w:lang w:val="en-US"/>
        </w:rPr>
        <w:t xml:space="preserve">, </w:t>
      </w:r>
    </w:p>
    <w:p w:rsidR="001043B9" w:rsidRDefault="001043B9" w:rsidP="001043B9">
      <w:pPr>
        <w:spacing w:after="200" w:line="276" w:lineRule="auto"/>
        <w:rPr>
          <w:color w:val="00B050"/>
          <w:sz w:val="36"/>
          <w:szCs w:val="36"/>
          <w:lang w:val="en-US"/>
        </w:rPr>
      </w:pPr>
      <w:r w:rsidRPr="001043B9">
        <w:rPr>
          <w:color w:val="00B050"/>
          <w:sz w:val="36"/>
          <w:szCs w:val="36"/>
          <w:lang w:val="en-US"/>
        </w:rPr>
        <w:tab/>
      </w:r>
      <w:r w:rsidRPr="001043B9">
        <w:rPr>
          <w:color w:val="00B050"/>
          <w:sz w:val="36"/>
          <w:szCs w:val="36"/>
          <w:lang w:val="en-US"/>
        </w:rPr>
        <w:t xml:space="preserve">Webex meeting recording: </w:t>
      </w:r>
    </w:p>
    <w:p w:rsidR="001043B9" w:rsidRPr="001043B9" w:rsidRDefault="001043B9" w:rsidP="001043B9">
      <w:pPr>
        <w:spacing w:after="200" w:line="276" w:lineRule="auto"/>
        <w:rPr>
          <w:color w:val="00B050"/>
          <w:sz w:val="36"/>
          <w:szCs w:val="36"/>
          <w:lang w:val="en-US"/>
        </w:rPr>
      </w:pPr>
      <w:r w:rsidRPr="001043B9">
        <w:rPr>
          <w:color w:val="00B050"/>
          <w:sz w:val="36"/>
          <w:szCs w:val="36"/>
          <w:lang w:val="en-US"/>
        </w:rPr>
        <w:t>17b INM-20250511 1501-2</w:t>
      </w:r>
    </w:p>
    <w:p w:rsidR="001043B9" w:rsidRPr="001043B9" w:rsidRDefault="001043B9" w:rsidP="001043B9">
      <w:pPr>
        <w:spacing w:after="200" w:line="276" w:lineRule="auto"/>
        <w:rPr>
          <w:color w:val="00B050"/>
          <w:sz w:val="36"/>
          <w:szCs w:val="36"/>
          <w:lang w:val="en-US"/>
        </w:rPr>
      </w:pPr>
      <w:r w:rsidRPr="001043B9">
        <w:rPr>
          <w:color w:val="00B050"/>
          <w:sz w:val="36"/>
          <w:szCs w:val="36"/>
          <w:lang w:val="en-US"/>
        </w:rPr>
        <w:t>Recording link: https://uoa.webex.com/uoa/ldr.php?RCID=0538e6a17d8916bccfe54001d5606f68</w:t>
      </w:r>
    </w:p>
    <w:p w:rsidR="001043B9" w:rsidRPr="001043B9" w:rsidRDefault="001043B9" w:rsidP="001043B9">
      <w:pPr>
        <w:spacing w:after="200" w:line="276" w:lineRule="auto"/>
        <w:rPr>
          <w:color w:val="00B050"/>
          <w:sz w:val="36"/>
          <w:szCs w:val="36"/>
          <w:lang w:val="en-US"/>
        </w:rPr>
      </w:pPr>
      <w:r w:rsidRPr="001043B9">
        <w:rPr>
          <w:color w:val="00B050"/>
          <w:sz w:val="36"/>
          <w:szCs w:val="36"/>
          <w:lang w:val="en-US"/>
        </w:rPr>
        <w:t>Password: iV9kxZRp</w:t>
      </w:r>
    </w:p>
    <w:bookmarkEnd w:id="0"/>
    <w:p w:rsidR="00CE7526" w:rsidRPr="00C317B8" w:rsidRDefault="00CE7526" w:rsidP="00CE7526">
      <w:pPr>
        <w:spacing w:after="200" w:line="276" w:lineRule="auto"/>
        <w:rPr>
          <w:b/>
          <w:sz w:val="40"/>
          <w:szCs w:val="40"/>
          <w:lang w:val="el-GR"/>
        </w:rPr>
      </w:pPr>
      <w:r w:rsidRPr="00C317B8">
        <w:rPr>
          <w:b/>
          <w:sz w:val="40"/>
          <w:szCs w:val="40"/>
          <w:lang w:val="el-GR"/>
        </w:rPr>
        <w:tab/>
      </w:r>
      <w:r w:rsidRPr="00C317B8">
        <w:rPr>
          <w:b/>
          <w:sz w:val="40"/>
          <w:szCs w:val="40"/>
          <w:lang w:val="el-GR"/>
        </w:rPr>
        <w:tab/>
      </w:r>
      <w:r w:rsidRPr="00C317B8">
        <w:rPr>
          <w:b/>
          <w:sz w:val="40"/>
          <w:szCs w:val="40"/>
          <w:lang w:val="el-GR"/>
        </w:rPr>
        <w:tab/>
      </w:r>
      <w:r w:rsidRPr="00C317B8">
        <w:rPr>
          <w:b/>
          <w:sz w:val="40"/>
          <w:szCs w:val="40"/>
          <w:lang w:val="el-GR"/>
        </w:rPr>
        <w:tab/>
      </w:r>
      <w:r w:rsidRPr="00C317B8">
        <w:rPr>
          <w:b/>
          <w:sz w:val="40"/>
          <w:szCs w:val="40"/>
          <w:lang w:val="el-GR"/>
        </w:rPr>
        <w:tab/>
        <w:t xml:space="preserve">ΠΡΟΚΑΤΑΡΚΤΙΚΑ, </w:t>
      </w:r>
    </w:p>
    <w:p w:rsidR="00CE7526" w:rsidRDefault="00CE7526" w:rsidP="00CE7526">
      <w:pPr>
        <w:spacing w:after="200" w:line="276" w:lineRule="auto"/>
        <w:rPr>
          <w:lang w:val="el-GR"/>
        </w:rPr>
      </w:pPr>
      <w:r>
        <w:rPr>
          <w:lang w:val="el-GR"/>
        </w:rPr>
        <w:tab/>
      </w:r>
      <w:r>
        <w:rPr>
          <w:lang w:val="el-GR"/>
        </w:rPr>
        <w:tab/>
        <w:t xml:space="preserve">Επαναλαμβανεται η 2004, </w:t>
      </w:r>
    </w:p>
    <w:p w:rsidR="00CE7526" w:rsidRDefault="00CE7526" w:rsidP="00CE7526">
      <w:pPr>
        <w:spacing w:after="200" w:line="276" w:lineRule="auto"/>
        <w:rPr>
          <w:lang w:val="el-GR"/>
        </w:rPr>
      </w:pPr>
      <w:r>
        <w:rPr>
          <w:lang w:val="el-GR"/>
        </w:rPr>
        <w:tab/>
      </w:r>
      <w:r>
        <w:rPr>
          <w:lang w:val="el-GR"/>
        </w:rPr>
        <w:tab/>
        <w:t>σχολια εκ νεου η 3002</w:t>
      </w:r>
    </w:p>
    <w:p w:rsidR="00CE7526" w:rsidRPr="00C317B8" w:rsidRDefault="00CE7526" w:rsidP="00CE7526">
      <w:pPr>
        <w:spacing w:after="200" w:line="276" w:lineRule="auto"/>
        <w:rPr>
          <w:lang w:val="el-GR"/>
        </w:rPr>
      </w:pPr>
      <w:r>
        <w:rPr>
          <w:lang w:val="el-GR"/>
        </w:rPr>
        <w:tab/>
      </w:r>
      <w:r>
        <w:rPr>
          <w:lang w:val="el-GR"/>
        </w:rPr>
        <w:tab/>
      </w:r>
    </w:p>
    <w:p w:rsidR="00CE7526" w:rsidRDefault="00CE7526" w:rsidP="00CE7526">
      <w:pPr>
        <w:pStyle w:val="Heading5"/>
        <w:numPr>
          <w:ilvl w:val="4"/>
          <w:numId w:val="2"/>
        </w:numPr>
        <w:rPr>
          <w:lang w:val="en-US"/>
        </w:rPr>
      </w:pPr>
      <w:r>
        <w:rPr>
          <w:lang w:val="en-US"/>
        </w:rPr>
        <w:tab/>
      </w:r>
      <w:r>
        <w:rPr>
          <w:lang w:val="en-US"/>
        </w:rPr>
        <w:tab/>
      </w:r>
      <w:r>
        <w:rPr>
          <w:lang w:val="en-US"/>
        </w:rPr>
        <w:tab/>
      </w:r>
      <w:r>
        <w:rPr>
          <w:lang w:val="en-US"/>
        </w:rPr>
        <w:tab/>
      </w:r>
      <w:r>
        <w:rPr>
          <w:lang w:val="en-US"/>
        </w:rPr>
        <w:tab/>
        <w:t xml:space="preserve">LEGACY, </w:t>
      </w:r>
    </w:p>
    <w:p w:rsidR="00CE7526" w:rsidRDefault="00CE7526" w:rsidP="00CE7526">
      <w:pPr>
        <w:rPr>
          <w:lang w:val="el-GR"/>
        </w:rPr>
      </w:pPr>
    </w:p>
    <w:p w:rsidR="00CE7526" w:rsidRPr="001A4FAF" w:rsidRDefault="00CE7526" w:rsidP="00CE7526">
      <w:pPr>
        <w:rPr>
          <w:b/>
          <w:lang w:val="en-US"/>
        </w:rPr>
      </w:pPr>
      <w:r>
        <w:rPr>
          <w:lang w:val="en-US"/>
        </w:rPr>
        <w:tab/>
      </w:r>
      <w:r w:rsidRPr="001A4FAF">
        <w:rPr>
          <w:b/>
          <w:lang w:val="en-US"/>
        </w:rPr>
        <w:t>CARDANO</w:t>
      </w:r>
      <w:proofErr w:type="gramStart"/>
      <w:r w:rsidRPr="001A4FAF">
        <w:rPr>
          <w:b/>
          <w:lang w:val="el-GR"/>
        </w:rPr>
        <w:t xml:space="preserve">, </w:t>
      </w:r>
      <w:r w:rsidRPr="001A4FAF">
        <w:rPr>
          <w:b/>
          <w:lang w:val="en-US"/>
        </w:rPr>
        <w:t xml:space="preserve"> ARS</w:t>
      </w:r>
      <w:proofErr w:type="gramEnd"/>
      <w:r w:rsidRPr="001A4FAF">
        <w:rPr>
          <w:b/>
          <w:lang w:val="en-US"/>
        </w:rPr>
        <w:t xml:space="preserve"> MAGNA, trnl WITMER,  p. 7</w:t>
      </w:r>
    </w:p>
    <w:p w:rsidR="00CE7526" w:rsidRDefault="00CE7526" w:rsidP="00CE7526">
      <w:pPr>
        <w:rPr>
          <w:lang w:val="en-US"/>
        </w:rPr>
      </w:pPr>
      <w:r>
        <w:rPr>
          <w:noProof/>
          <w:lang w:val="el-GR" w:eastAsia="el-GR"/>
        </w:rPr>
        <w:lastRenderedPageBreak/>
        <w:drawing>
          <wp:inline distT="0" distB="0" distL="0" distR="0" wp14:anchorId="18E5CABB" wp14:editId="429F266D">
            <wp:extent cx="5274310" cy="1466215"/>
            <wp:effectExtent l="0" t="0" r="2540" b="63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1466215"/>
                    </a:xfrm>
                    <a:prstGeom prst="rect">
                      <a:avLst/>
                    </a:prstGeom>
                  </pic:spPr>
                </pic:pic>
              </a:graphicData>
            </a:graphic>
          </wp:inline>
        </w:drawing>
      </w:r>
    </w:p>
    <w:p w:rsidR="00CE7526" w:rsidRDefault="00CE7526" w:rsidP="00CE7526">
      <w:pPr>
        <w:rPr>
          <w:lang w:val="en-US"/>
        </w:rPr>
      </w:pPr>
    </w:p>
    <w:p w:rsidR="00CE7526" w:rsidRDefault="00CE7526" w:rsidP="00CE7526">
      <w:pPr>
        <w:rPr>
          <w:lang w:val="en-US"/>
        </w:rPr>
      </w:pPr>
    </w:p>
    <w:p w:rsidR="00CE7526" w:rsidRPr="001A4FAF" w:rsidRDefault="00CE7526" w:rsidP="00CE7526">
      <w:pPr>
        <w:rPr>
          <w:b/>
          <w:lang w:val="en-US"/>
        </w:rPr>
      </w:pPr>
      <w:r>
        <w:rPr>
          <w:lang w:val="en-US"/>
        </w:rPr>
        <w:tab/>
      </w:r>
      <w:hyperlink r:id="rId6" w:history="1">
        <w:r w:rsidRPr="001A4FAF">
          <w:rPr>
            <w:rStyle w:val="Hyperlink"/>
            <w:b/>
            <w:lang w:val="en-US"/>
          </w:rPr>
          <w:t>https://en.wikipedia.org/wiki/Al-Jabr</w:t>
        </w:r>
      </w:hyperlink>
      <w:r w:rsidRPr="001A4FAF">
        <w:rPr>
          <w:b/>
          <w:lang w:val="en-US"/>
        </w:rPr>
        <w:t xml:space="preserve">, </w:t>
      </w:r>
    </w:p>
    <w:p w:rsidR="00CE7526" w:rsidRPr="000B1611" w:rsidRDefault="00CE7526" w:rsidP="00CE7526">
      <w:pPr>
        <w:rPr>
          <w:rFonts w:eastAsiaTheme="minorHAnsi"/>
          <w:b/>
          <w:sz w:val="36"/>
          <w:szCs w:val="36"/>
          <w:lang w:val="el-GR"/>
        </w:rPr>
      </w:pPr>
      <w:r w:rsidRPr="008249CA">
        <w:rPr>
          <w:rFonts w:eastAsiaTheme="minorHAnsi"/>
          <w:sz w:val="36"/>
          <w:szCs w:val="36"/>
          <w:lang w:val="el-GR"/>
        </w:rPr>
        <w:t xml:space="preserve">In the 12th century, Latin translations of his textbook on arithmetic (Algorithmo de Numero Indorum) which codified the various Indian numerals, introduced the decimal positional number system to the Western world.[23] The Compendious Book on Calculation by </w:t>
      </w:r>
      <w:r w:rsidRPr="000B1611">
        <w:rPr>
          <w:rFonts w:eastAsiaTheme="minorHAnsi"/>
          <w:b/>
          <w:sz w:val="36"/>
          <w:szCs w:val="36"/>
          <w:lang w:val="el-GR"/>
        </w:rPr>
        <w:t>Completion and Balancing, translated into Latin by Robert of Chester in 1145, was used until the sixteenth century as the principal mathematical text-book of European universities.[24][25][26][27]</w:t>
      </w:r>
    </w:p>
    <w:p w:rsidR="00CE7526" w:rsidRDefault="00CE7526" w:rsidP="00CE7526">
      <w:pPr>
        <w:rPr>
          <w:lang w:val="el-GR"/>
        </w:rPr>
      </w:pPr>
      <w:r w:rsidRPr="00A804FE">
        <w:rPr>
          <w:b/>
          <w:sz w:val="28"/>
          <w:szCs w:val="28"/>
          <w:lang w:val="el-GR"/>
        </w:rPr>
        <w:t>Και σημερα στην β/θμια εκπαιδευση</w:t>
      </w:r>
      <w:r>
        <w:rPr>
          <w:lang w:val="el-GR"/>
        </w:rPr>
        <w:t>.</w:t>
      </w:r>
    </w:p>
    <w:p w:rsidR="00CE7526" w:rsidRPr="000E1CA2" w:rsidRDefault="00CE7526" w:rsidP="00CE7526">
      <w:pPr>
        <w:rPr>
          <w:lang w:val="el-GR"/>
        </w:rPr>
      </w:pPr>
    </w:p>
    <w:p w:rsidR="00CE7526" w:rsidRDefault="00CE7526" w:rsidP="00CE7526">
      <w:pPr>
        <w:rPr>
          <w:lang w:val="en-US"/>
        </w:rPr>
      </w:pPr>
      <w:r>
        <w:rPr>
          <w:lang w:val="en-US"/>
        </w:rPr>
        <w:tab/>
      </w:r>
      <w:r>
        <w:rPr>
          <w:lang w:val="en-US"/>
        </w:rPr>
        <w:tab/>
      </w:r>
      <w:hyperlink r:id="rId7" w:history="1">
        <w:r w:rsidRPr="00DE780D">
          <w:rPr>
            <w:rStyle w:val="Hyperlink"/>
            <w:lang w:val="en-US"/>
          </w:rPr>
          <w:t>https://mathshistory.st-andrews.ac.uk/Biographies/Al-Khwarizmi/quotations/</w:t>
        </w:r>
      </w:hyperlink>
      <w:r>
        <w:rPr>
          <w:lang w:val="en-US"/>
        </w:rPr>
        <w:t xml:space="preserve">, </w:t>
      </w:r>
    </w:p>
    <w:p w:rsidR="00CE7526" w:rsidRDefault="00CE7526" w:rsidP="00CE7526">
      <w:pPr>
        <w:rPr>
          <w:lang w:val="en-US"/>
        </w:rPr>
      </w:pPr>
      <w:r>
        <w:rPr>
          <w:lang w:val="en-US"/>
        </w:rPr>
        <w:tab/>
      </w:r>
      <w:r w:rsidRPr="00F60234">
        <w:rPr>
          <w:lang w:val="en-US"/>
        </w:rPr>
        <w:t>David Eugene Smith. History of Mathematics (1923)</w:t>
      </w:r>
    </w:p>
    <w:p w:rsidR="00CE7526" w:rsidRPr="00A11C81" w:rsidRDefault="00CE7526" w:rsidP="00CE7526">
      <w:pPr>
        <w:rPr>
          <w:lang w:val="el-GR"/>
        </w:rPr>
      </w:pPr>
      <w:r w:rsidRPr="00F60234">
        <w:rPr>
          <w:lang w:val="en-US"/>
        </w:rPr>
        <w:t>The Arabs contributed nothing new to the theory, but al-Khowirizmi (c. 825) states the usual rules, and the same is true of his successors.</w:t>
      </w:r>
      <w:r>
        <w:rPr>
          <w:lang w:val="el-GR"/>
        </w:rPr>
        <w:t xml:space="preserve"> </w:t>
      </w:r>
    </w:p>
    <w:p w:rsidR="00CE7526" w:rsidRDefault="00CE7526" w:rsidP="00CE7526">
      <w:pPr>
        <w:rPr>
          <w:lang w:val="el-GR"/>
        </w:rPr>
      </w:pPr>
      <w:r>
        <w:rPr>
          <w:lang w:val="en-US"/>
        </w:rPr>
        <w:tab/>
      </w:r>
      <w:r>
        <w:rPr>
          <w:lang w:val="el-GR"/>
        </w:rPr>
        <w:t>Το βρηκα στο</w:t>
      </w:r>
    </w:p>
    <w:p w:rsidR="00CE7526" w:rsidRPr="009B77C4" w:rsidRDefault="00CE7526" w:rsidP="00CE7526">
      <w:pPr>
        <w:autoSpaceDE w:val="0"/>
        <w:autoSpaceDN w:val="0"/>
        <w:adjustRightInd w:val="0"/>
        <w:rPr>
          <w:rFonts w:ascii="Courier" w:eastAsiaTheme="minorHAnsi" w:hAnsi="Courier" w:cs="Courier"/>
          <w:lang w:val="el-GR"/>
        </w:rPr>
      </w:pPr>
      <w:r w:rsidRPr="009B77C4">
        <w:rPr>
          <w:rFonts w:ascii="Courier" w:eastAsiaTheme="minorHAnsi" w:hAnsi="Courier" w:cs="Courier"/>
          <w:lang w:val="el-GR"/>
        </w:rPr>
        <w:t>COPYRIGHT, 1951, BY EVA MAY LUSE SMITH</w:t>
      </w:r>
    </w:p>
    <w:p w:rsidR="00CE7526" w:rsidRDefault="00CE7526" w:rsidP="00CE7526">
      <w:pPr>
        <w:rPr>
          <w:lang w:val="en-US"/>
        </w:rPr>
      </w:pPr>
      <w:r w:rsidRPr="009B77C4">
        <w:rPr>
          <w:rFonts w:ascii="Courier" w:eastAsiaTheme="minorHAnsi" w:hAnsi="Courier" w:cs="Courier"/>
          <w:lang w:val="el-GR"/>
        </w:rPr>
        <w:t>COPYRIGHT, 1923, BY DAVID EUGENE SMITH</w:t>
      </w:r>
      <w:r>
        <w:rPr>
          <w:rFonts w:asciiTheme="minorHAnsi" w:eastAsiaTheme="minorHAnsi" w:hAnsiTheme="minorHAnsi" w:cs="Courier"/>
          <w:lang w:val="el-GR"/>
        </w:rPr>
        <w:t>, π. 289</w:t>
      </w:r>
      <w:r>
        <w:rPr>
          <w:lang w:val="en-US"/>
        </w:rPr>
        <w:tab/>
      </w:r>
      <w:r>
        <w:rPr>
          <w:noProof/>
          <w:lang w:val="el-GR" w:eastAsia="el-GR"/>
        </w:rPr>
        <w:drawing>
          <wp:inline distT="0" distB="0" distL="0" distR="0" wp14:anchorId="6E91E9CE" wp14:editId="6EC3653D">
            <wp:extent cx="5274310" cy="2279650"/>
            <wp:effectExtent l="0" t="0" r="2540" b="635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279650"/>
                    </a:xfrm>
                    <a:prstGeom prst="rect">
                      <a:avLst/>
                    </a:prstGeom>
                  </pic:spPr>
                </pic:pic>
              </a:graphicData>
            </a:graphic>
          </wp:inline>
        </w:drawing>
      </w:r>
    </w:p>
    <w:p w:rsidR="00CE7526" w:rsidRDefault="00CE7526" w:rsidP="00CE7526">
      <w:pPr>
        <w:rPr>
          <w:lang w:val="en-US"/>
        </w:rPr>
      </w:pPr>
      <w:r>
        <w:rPr>
          <w:noProof/>
          <w:lang w:val="el-GR" w:eastAsia="el-GR"/>
        </w:rPr>
        <w:lastRenderedPageBreak/>
        <w:drawing>
          <wp:inline distT="0" distB="0" distL="0" distR="0" wp14:anchorId="590FDA75" wp14:editId="503C99BD">
            <wp:extent cx="5274310" cy="2459990"/>
            <wp:effectExtent l="0" t="0" r="254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459990"/>
                    </a:xfrm>
                    <a:prstGeom prst="rect">
                      <a:avLst/>
                    </a:prstGeom>
                  </pic:spPr>
                </pic:pic>
              </a:graphicData>
            </a:graphic>
          </wp:inline>
        </w:drawing>
      </w:r>
    </w:p>
    <w:p w:rsidR="00CE7526" w:rsidRDefault="00CE7526" w:rsidP="00CE7526">
      <w:pPr>
        <w:rPr>
          <w:lang w:val="en-US"/>
        </w:rPr>
      </w:pPr>
    </w:p>
    <w:p w:rsidR="00CE7526" w:rsidRPr="00D97322" w:rsidRDefault="00CE7526" w:rsidP="00CE7526">
      <w:pPr>
        <w:rPr>
          <w:b/>
          <w:lang w:val="en-US"/>
        </w:rPr>
      </w:pPr>
      <w:r>
        <w:rPr>
          <w:lang w:val="en-US"/>
        </w:rPr>
        <w:tab/>
      </w:r>
      <w:r>
        <w:rPr>
          <w:b/>
          <w:bCs/>
        </w:rPr>
        <w:t>Roshdi Rashed</w:t>
      </w:r>
      <w:r w:rsidRPr="00D97322">
        <w:rPr>
          <w:b/>
          <w:lang w:val="en-US"/>
        </w:rPr>
        <w:t xml:space="preserve"> and Angela Armstrong write:</w:t>
      </w:r>
    </w:p>
    <w:p w:rsidR="00CE7526" w:rsidRDefault="00CE7526" w:rsidP="00CE7526">
      <w:pPr>
        <w:rPr>
          <w:lang w:val="en-US"/>
        </w:rPr>
      </w:pPr>
      <w:r w:rsidRPr="000F5AED">
        <w:rPr>
          <w:lang w:val="en-US"/>
        </w:rPr>
        <w:t xml:space="preserve">    Al-Khwarizmi's text can be seen to be distinct not only from the Babylonian tablets, but also from the Diophantus' Arithmetica. It no longer concerns a series of problems to be resolved, but an exposition which starts with primitive terms in which the </w:t>
      </w:r>
      <w:r w:rsidRPr="00D97322">
        <w:rPr>
          <w:b/>
          <w:lang w:val="en-US"/>
        </w:rPr>
        <w:t>combinations must give all possible prototypes for equations</w:t>
      </w:r>
      <w:r w:rsidRPr="000F5AED">
        <w:rPr>
          <w:lang w:val="en-US"/>
        </w:rPr>
        <w:t xml:space="preserve">, which henceforward explicitly constitute the </w:t>
      </w:r>
      <w:r w:rsidRPr="00D97322">
        <w:rPr>
          <w:b/>
          <w:lang w:val="en-US"/>
        </w:rPr>
        <w:t>true object of study</w:t>
      </w:r>
      <w:r w:rsidRPr="000F5AED">
        <w:rPr>
          <w:lang w:val="en-US"/>
        </w:rPr>
        <w:t xml:space="preserve">. On the other hand, the idea of an equation for its own sake appears from the beginning and, one could say, in a generic manner, insofar as it does not simply emerge in the course of solving a problem, but is specifically called on to define </w:t>
      </w:r>
      <w:r w:rsidRPr="00774E1B">
        <w:rPr>
          <w:b/>
          <w:lang w:val="en-US"/>
        </w:rPr>
        <w:t>an infinite class of problems</w:t>
      </w:r>
      <w:r w:rsidRPr="000F5AED">
        <w:rPr>
          <w:lang w:val="en-US"/>
        </w:rPr>
        <w:t>.[8]</w:t>
      </w:r>
    </w:p>
    <w:p w:rsidR="00CE7526" w:rsidRPr="00714008" w:rsidRDefault="00CE7526" w:rsidP="00CE7526">
      <w:pPr>
        <w:rPr>
          <w:lang w:val="el-GR"/>
        </w:rPr>
      </w:pPr>
      <w:r>
        <w:rPr>
          <w:lang w:val="en-US"/>
        </w:rPr>
        <w:tab/>
      </w:r>
      <w:r>
        <w:rPr>
          <w:lang w:val="en-US"/>
        </w:rPr>
        <w:tab/>
      </w:r>
      <w:r>
        <w:rPr>
          <w:lang w:val="el-GR"/>
        </w:rPr>
        <w:t xml:space="preserve">ΠΟΙΑ ΜΑΘΗΜΑΤΙΚΑ ΕΙΝΑΙ ΣΗΜΑΝΤΙΚΑ, </w:t>
      </w:r>
    </w:p>
    <w:p w:rsidR="00CE7526" w:rsidRPr="000F5AED" w:rsidRDefault="00CE7526" w:rsidP="00CE7526">
      <w:pPr>
        <w:rPr>
          <w:lang w:val="en-US"/>
        </w:rPr>
      </w:pPr>
    </w:p>
    <w:p w:rsidR="00CE7526" w:rsidRPr="00D97322" w:rsidRDefault="00CE7526" w:rsidP="00CE7526">
      <w:pPr>
        <w:rPr>
          <w:b/>
          <w:lang w:val="en-US"/>
        </w:rPr>
      </w:pPr>
      <w:r>
        <w:rPr>
          <w:lang w:val="en-US"/>
        </w:rPr>
        <w:tab/>
      </w:r>
      <w:r w:rsidRPr="00D97322">
        <w:rPr>
          <w:b/>
          <w:lang w:val="en-US"/>
        </w:rPr>
        <w:t>J. J. O'Connor and E. F. Robertson wrote in the MacTutor History of Mathematics archive:</w:t>
      </w:r>
    </w:p>
    <w:p w:rsidR="00CE7526" w:rsidRDefault="00CE7526" w:rsidP="00CE7526">
      <w:pPr>
        <w:rPr>
          <w:lang w:val="en-US"/>
        </w:rPr>
      </w:pPr>
      <w:r w:rsidRPr="000F5AED">
        <w:rPr>
          <w:lang w:val="en-US"/>
        </w:rPr>
        <w:t xml:space="preserve">    Perhaps one of the most significant advances made by Arabic mathematics began at this time with the work of al-Khwarizmi, namely the beginnings of algebra. It is important to understand just how significant this new idea was. It was a revolutionary move away from the </w:t>
      </w:r>
      <w:r w:rsidRPr="007A5B23">
        <w:rPr>
          <w:b/>
          <w:lang w:val="en-US"/>
        </w:rPr>
        <w:t>Greek concept of mathematics which was essentially geometry.</w:t>
      </w:r>
      <w:r w:rsidRPr="000F5AED">
        <w:rPr>
          <w:lang w:val="en-US"/>
        </w:rPr>
        <w:t xml:space="preserve"> Algebra was a unifying theory which allowed </w:t>
      </w:r>
      <w:r w:rsidRPr="007A5B23">
        <w:rPr>
          <w:b/>
          <w:lang w:val="en-US"/>
        </w:rPr>
        <w:t>rational numbers, irrational numbers, geometrical magnitudes, etc., to all be treated as "algebraic objects</w:t>
      </w:r>
      <w:r w:rsidRPr="000F5AED">
        <w:rPr>
          <w:lang w:val="en-US"/>
        </w:rPr>
        <w:t xml:space="preserve">". </w:t>
      </w:r>
      <w:r w:rsidRPr="00332019">
        <w:rPr>
          <w:b/>
          <w:lang w:val="en-US"/>
        </w:rPr>
        <w:t>It gave mathematics a whole new development path so much broader in concept to that which had existed before, and provided a vehicle for future development of the subject</w:t>
      </w:r>
      <w:r w:rsidRPr="000F5AED">
        <w:rPr>
          <w:lang w:val="en-US"/>
        </w:rPr>
        <w:t>. Another important aspect of the introduction of algebraic ideas was that it allowed mathematics to be applied to itself in a way which had not happened before.</w:t>
      </w:r>
    </w:p>
    <w:p w:rsidR="00CE7526" w:rsidRDefault="00CE7526" w:rsidP="00CE7526">
      <w:pPr>
        <w:rPr>
          <w:lang w:val="en-US"/>
        </w:rPr>
      </w:pPr>
    </w:p>
    <w:p w:rsidR="00CE7526" w:rsidRDefault="00CE7526" w:rsidP="00CE7526">
      <w:pPr>
        <w:rPr>
          <w:lang w:val="en-US"/>
        </w:rPr>
      </w:pPr>
      <w:r>
        <w:rPr>
          <w:lang w:val="en-US"/>
        </w:rPr>
        <w:tab/>
      </w:r>
      <w:r w:rsidRPr="00F0493E">
        <w:rPr>
          <w:lang w:val="en-US"/>
        </w:rPr>
        <w:t xml:space="preserve">Arabic </w:t>
      </w:r>
      <w:proofErr w:type="gramStart"/>
      <w:r w:rsidRPr="00F0493E">
        <w:rPr>
          <w:lang w:val="en-US"/>
        </w:rPr>
        <w:t>mathematics :</w:t>
      </w:r>
      <w:proofErr w:type="gramEnd"/>
      <w:r w:rsidRPr="00F0493E">
        <w:rPr>
          <w:lang w:val="en-US"/>
        </w:rPr>
        <w:t xml:space="preserve"> forgotten brilliance?</w:t>
      </w:r>
      <w:r>
        <w:rPr>
          <w:lang w:val="en-US"/>
        </w:rPr>
        <w:t xml:space="preserve"> </w:t>
      </w:r>
    </w:p>
    <w:p w:rsidR="00CE7526" w:rsidRDefault="00CE7526" w:rsidP="00CE7526">
      <w:pPr>
        <w:rPr>
          <w:lang w:val="en-US"/>
        </w:rPr>
      </w:pPr>
      <w:hyperlink r:id="rId10" w:history="1">
        <w:r w:rsidRPr="00860310">
          <w:rPr>
            <w:rStyle w:val="Hyperlink"/>
            <w:lang w:val="en-US"/>
          </w:rPr>
          <w:t>https://mathshistory.st-andrews.ac.uk/HistTopics/Arabic_mathematics/</w:t>
        </w:r>
      </w:hyperlink>
      <w:r>
        <w:rPr>
          <w:lang w:val="en-US"/>
        </w:rPr>
        <w:t xml:space="preserve">, </w:t>
      </w:r>
    </w:p>
    <w:p w:rsidR="00CE7526" w:rsidRDefault="00CE7526" w:rsidP="00CE7526">
      <w:pPr>
        <w:rPr>
          <w:lang w:val="en-US"/>
        </w:rPr>
      </w:pPr>
    </w:p>
    <w:p w:rsidR="00CE7526" w:rsidRDefault="00CE7526" w:rsidP="00CE7526">
      <w:pPr>
        <w:rPr>
          <w:lang w:val="en-US"/>
        </w:rPr>
      </w:pPr>
      <w:r>
        <w:rPr>
          <w:lang w:val="en-US"/>
        </w:rPr>
        <w:tab/>
      </w:r>
      <w:r>
        <w:rPr>
          <w:lang w:val="en-US"/>
        </w:rPr>
        <w:tab/>
      </w:r>
      <w:r w:rsidRPr="00545878">
        <w:rPr>
          <w:lang w:val="en-US"/>
        </w:rPr>
        <w:t>Roshdi Rashed</w:t>
      </w:r>
    </w:p>
    <w:p w:rsidR="00CE7526" w:rsidRDefault="00CE7526" w:rsidP="00CE7526">
      <w:pPr>
        <w:rPr>
          <w:lang w:val="en-US"/>
        </w:rPr>
      </w:pPr>
      <w:r>
        <w:rPr>
          <w:lang w:val="en-US"/>
        </w:rPr>
        <w:tab/>
      </w:r>
      <w:hyperlink r:id="rId11" w:history="1">
        <w:r w:rsidRPr="00860310">
          <w:rPr>
            <w:rStyle w:val="Hyperlink"/>
            <w:lang w:val="en-US"/>
          </w:rPr>
          <w:t>https://en.wikipedia.org/wiki/Roshdi_Rashed</w:t>
        </w:r>
      </w:hyperlink>
      <w:r>
        <w:rPr>
          <w:lang w:val="en-US"/>
        </w:rPr>
        <w:t xml:space="preserve">, </w:t>
      </w:r>
    </w:p>
    <w:p w:rsidR="00CE7526" w:rsidRDefault="00CE7526" w:rsidP="00CE7526">
      <w:pPr>
        <w:rPr>
          <w:lang w:val="en-US"/>
        </w:rPr>
      </w:pPr>
    </w:p>
    <w:p w:rsidR="00CE7526" w:rsidRDefault="00CE7526" w:rsidP="00CE7526">
      <w:pPr>
        <w:rPr>
          <w:lang w:val="el-GR"/>
        </w:rPr>
      </w:pPr>
      <w:r>
        <w:rPr>
          <w:lang w:val="en-US"/>
        </w:rPr>
        <w:tab/>
      </w:r>
      <w:r>
        <w:rPr>
          <w:lang w:val="en-US"/>
        </w:rPr>
        <w:tab/>
      </w:r>
      <w:r>
        <w:rPr>
          <w:lang w:val="en-US"/>
        </w:rPr>
        <w:tab/>
      </w:r>
      <w:r>
        <w:rPr>
          <w:lang w:val="en-US"/>
        </w:rPr>
        <w:tab/>
      </w:r>
      <w:r>
        <w:rPr>
          <w:lang w:val="en-US"/>
        </w:rPr>
        <w:tab/>
      </w:r>
      <w:r>
        <w:rPr>
          <w:lang w:val="el-GR"/>
        </w:rPr>
        <w:t>ΣΥΝΕΧΕΙΑ στο</w:t>
      </w:r>
    </w:p>
    <w:p w:rsidR="00CE7526" w:rsidRPr="00777150" w:rsidRDefault="00CE7526" w:rsidP="00CE7526">
      <w:r>
        <w:rPr>
          <w:lang w:val="el-GR"/>
        </w:rPr>
        <w:t xml:space="preserve">14 ΜΑΘΗΜΑΤΙΚΗ </w:t>
      </w:r>
      <w:r w:rsidRPr="00777150">
        <w:t>ΠΡΟΠΑΡΑΣΚΕΥΗ</w:t>
      </w:r>
      <w:r>
        <w:rPr>
          <w:lang w:val="el-GR"/>
        </w:rPr>
        <w:t xml:space="preserve"> τησ ΕΕ (ΕΠΙΣ. ΕΠΑΝΑΣ.)</w:t>
      </w:r>
      <w:r w:rsidRPr="00777150">
        <w:t xml:space="preserve">, </w:t>
      </w:r>
    </w:p>
    <w:p w:rsidR="00CE7526" w:rsidRPr="00401FE3" w:rsidRDefault="00CE7526" w:rsidP="00CE7526">
      <w:pPr>
        <w:rPr>
          <w:lang w:val="el-GR"/>
        </w:rPr>
      </w:pPr>
    </w:p>
    <w:p w:rsidR="00CE7526" w:rsidRDefault="00CE7526" w:rsidP="00CE7526">
      <w:pPr>
        <w:spacing w:after="200" w:line="276" w:lineRule="auto"/>
        <w:rPr>
          <w:lang w:val="en-US"/>
        </w:rPr>
      </w:pPr>
      <w:r>
        <w:rPr>
          <w:lang w:val="en-US"/>
        </w:rPr>
        <w:br w:type="page"/>
      </w:r>
    </w:p>
    <w:p w:rsidR="00CE7526" w:rsidRDefault="00CE7526" w:rsidP="00CE7526">
      <w:pPr>
        <w:pStyle w:val="Heading4"/>
        <w:numPr>
          <w:ilvl w:val="3"/>
          <w:numId w:val="2"/>
        </w:numPr>
      </w:pPr>
      <w:r>
        <w:rPr>
          <w:lang w:val="en-US"/>
        </w:rPr>
        <w:lastRenderedPageBreak/>
        <w:tab/>
      </w:r>
      <w:r>
        <w:rPr>
          <w:lang w:val="en-US"/>
        </w:rPr>
        <w:tab/>
      </w:r>
      <w:r>
        <w:t xml:space="preserve">ΣΥΜΠΛΗΡΩΜΑΤΑ, </w:t>
      </w:r>
    </w:p>
    <w:p w:rsidR="00CE7526" w:rsidRDefault="00CE7526" w:rsidP="00CE7526">
      <w:pPr>
        <w:rPr>
          <w:lang w:val="el-GR"/>
        </w:rPr>
      </w:pPr>
    </w:p>
    <w:p w:rsidR="00CE7526" w:rsidRDefault="00CE7526" w:rsidP="00CE7526">
      <w:pPr>
        <w:rPr>
          <w:lang w:val="en-US"/>
        </w:rPr>
      </w:pPr>
    </w:p>
    <w:p w:rsidR="00CE7526" w:rsidRDefault="00CE7526" w:rsidP="00CE7526">
      <w:pPr>
        <w:pStyle w:val="Heading5"/>
        <w:numPr>
          <w:ilvl w:val="4"/>
          <w:numId w:val="2"/>
        </w:numPr>
        <w:rPr>
          <w:lang w:val="en-US"/>
        </w:rPr>
      </w:pPr>
      <w:r>
        <w:rPr>
          <w:lang w:val="en-US"/>
        </w:rPr>
        <w:tab/>
      </w:r>
      <w:r>
        <w:rPr>
          <w:lang w:val="en-US"/>
        </w:rPr>
        <w:tab/>
      </w:r>
      <w:r>
        <w:rPr>
          <w:lang w:val="en-US"/>
        </w:rPr>
        <w:tab/>
      </w:r>
      <w:r>
        <w:rPr>
          <w:lang w:val="en-US"/>
        </w:rPr>
        <w:tab/>
      </w:r>
      <w:r>
        <w:rPr>
          <w:lang w:val="en-US"/>
        </w:rPr>
        <w:tab/>
      </w:r>
      <w:r w:rsidRPr="00D241B4">
        <w:rPr>
          <w:lang w:val="en-US"/>
        </w:rPr>
        <w:t>Quadratic equations</w:t>
      </w:r>
      <w:r>
        <w:rPr>
          <w:lang w:val="el-GR"/>
        </w:rPr>
        <w:t xml:space="preserve">, χρησιμα σχολια, να αξιοποιηθουν το 2026, </w:t>
      </w:r>
    </w:p>
    <w:p w:rsidR="00CE7526" w:rsidRDefault="00CE7526" w:rsidP="00CE7526">
      <w:pPr>
        <w:rPr>
          <w:lang w:val="en-US"/>
        </w:rPr>
      </w:pPr>
      <w:r>
        <w:rPr>
          <w:lang w:val="en-US"/>
        </w:rPr>
        <w:tab/>
      </w:r>
      <w:hyperlink r:id="rId12" w:anchor="cite_note-15" w:history="1">
        <w:r w:rsidRPr="00860310">
          <w:rPr>
            <w:rStyle w:val="Hyperlink"/>
            <w:lang w:val="en-US"/>
          </w:rPr>
          <w:t>https://en.wikipedia.org/wiki/Al-Jabr#cite_note-15</w:t>
        </w:r>
      </w:hyperlink>
      <w:r>
        <w:rPr>
          <w:lang w:val="en-US"/>
        </w:rPr>
        <w:t xml:space="preserve">, </w:t>
      </w:r>
    </w:p>
    <w:p w:rsidR="00CE7526" w:rsidRPr="00FD252F" w:rsidRDefault="00CE7526" w:rsidP="00CE7526">
      <w:pPr>
        <w:rPr>
          <w:lang w:val="en-US"/>
        </w:rPr>
      </w:pPr>
      <w:r w:rsidRPr="00FD252F">
        <w:rPr>
          <w:lang w:val="en-US"/>
        </w:rPr>
        <w:t>Quadratic equations</w:t>
      </w:r>
    </w:p>
    <w:p w:rsidR="00CE7526" w:rsidRPr="00FD252F" w:rsidRDefault="00CE7526" w:rsidP="00CE7526">
      <w:pPr>
        <w:rPr>
          <w:lang w:val="en-US"/>
        </w:rPr>
      </w:pPr>
      <w:r w:rsidRPr="00FD252F">
        <w:rPr>
          <w:lang w:val="en-US"/>
        </w:rPr>
        <w:t>Pages from a 14th-century Arabic copy of the book, showing geometric solutions to two quadratic equations.</w:t>
      </w:r>
    </w:p>
    <w:p w:rsidR="00CE7526" w:rsidRPr="00FD252F" w:rsidRDefault="00CE7526" w:rsidP="00CE7526">
      <w:pPr>
        <w:rPr>
          <w:lang w:val="en-US"/>
        </w:rPr>
      </w:pPr>
    </w:p>
    <w:p w:rsidR="00CE7526" w:rsidRPr="00FD252F" w:rsidRDefault="00CE7526" w:rsidP="00CE7526">
      <w:pPr>
        <w:rPr>
          <w:lang w:val="en-US"/>
        </w:rPr>
      </w:pPr>
      <w:r w:rsidRPr="00FD252F">
        <w:rPr>
          <w:lang w:val="en-US"/>
        </w:rPr>
        <w:t>The book classifies quadratic equations to one of the six basic types and provides algebraic and geometric methods to solve the basic ones. Historian Carl Boyer notes the following regarding the lack of modern abstract notations in the book</w:t>
      </w:r>
      <w:proofErr w:type="gramStart"/>
      <w:r w:rsidRPr="00FD252F">
        <w:rPr>
          <w:lang w:val="en-US"/>
        </w:rPr>
        <w:t>:[</w:t>
      </w:r>
      <w:proofErr w:type="gramEnd"/>
      <w:r w:rsidRPr="00FD252F">
        <w:rPr>
          <w:lang w:val="en-US"/>
        </w:rPr>
        <w:t>11]</w:t>
      </w:r>
    </w:p>
    <w:p w:rsidR="00CE7526" w:rsidRPr="00FD252F" w:rsidRDefault="00CE7526" w:rsidP="00CE7526">
      <w:pPr>
        <w:rPr>
          <w:lang w:val="en-US"/>
        </w:rPr>
      </w:pPr>
      <w:r>
        <w:rPr>
          <w:lang w:val="en-US"/>
        </w:rPr>
        <w:t>(SGP. To “11” einai o BOYER.</w:t>
      </w:r>
    </w:p>
    <w:p w:rsidR="00CE7526" w:rsidRPr="00FD252F" w:rsidRDefault="00CE7526" w:rsidP="00CE7526">
      <w:pPr>
        <w:rPr>
          <w:lang w:val="en-US"/>
        </w:rPr>
      </w:pPr>
      <w:r w:rsidRPr="00FD252F">
        <w:rPr>
          <w:lang w:val="en-US"/>
        </w:rPr>
        <w:t xml:space="preserve">    ... </w:t>
      </w:r>
      <w:proofErr w:type="gramStart"/>
      <w:r w:rsidRPr="00D97322">
        <w:rPr>
          <w:b/>
          <w:lang w:val="en-US"/>
        </w:rPr>
        <w:t>the</w:t>
      </w:r>
      <w:proofErr w:type="gramEnd"/>
      <w:r w:rsidRPr="00D97322">
        <w:rPr>
          <w:b/>
          <w:lang w:val="en-US"/>
        </w:rPr>
        <w:t xml:space="preserve"> algebra of al-Khwarizmi is thoroughly rhetorical</w:t>
      </w:r>
      <w:r w:rsidRPr="00FD252F">
        <w:rPr>
          <w:lang w:val="en-US"/>
        </w:rPr>
        <w:t xml:space="preserve">, </w:t>
      </w:r>
      <w:r w:rsidRPr="00D97322">
        <w:rPr>
          <w:b/>
          <w:lang w:val="en-US"/>
        </w:rPr>
        <w:t>with none of the syncopation</w:t>
      </w:r>
      <w:r w:rsidRPr="00FD252F">
        <w:rPr>
          <w:lang w:val="en-US"/>
        </w:rPr>
        <w:t xml:space="preserve"> (see History of algebra) found in </w:t>
      </w:r>
      <w:r w:rsidRPr="007A5B23">
        <w:rPr>
          <w:b/>
          <w:lang w:val="en-US"/>
        </w:rPr>
        <w:t>the Greek Arithmetica</w:t>
      </w:r>
      <w:r w:rsidRPr="00FD252F">
        <w:rPr>
          <w:lang w:val="en-US"/>
        </w:rPr>
        <w:t xml:space="preserve"> </w:t>
      </w:r>
      <w:r>
        <w:rPr>
          <w:lang w:val="en-US"/>
        </w:rPr>
        <w:t>(</w:t>
      </w:r>
      <w:r>
        <w:rPr>
          <w:lang w:val="el-GR"/>
        </w:rPr>
        <w:t xml:space="preserve">ΔΙΟΦΑΝΤΟΣ), </w:t>
      </w:r>
      <w:r w:rsidRPr="00FD252F">
        <w:rPr>
          <w:lang w:val="en-US"/>
        </w:rPr>
        <w:t>or in Brahmagupta's work. Even the numbers were written out in words rather than symbols!</w:t>
      </w:r>
    </w:p>
    <w:p w:rsidR="00CE7526" w:rsidRPr="00FD252F" w:rsidRDefault="00CE7526" w:rsidP="00CE7526">
      <w:pPr>
        <w:rPr>
          <w:lang w:val="en-US"/>
        </w:rPr>
      </w:pPr>
      <w:r w:rsidRPr="00FD252F">
        <w:rPr>
          <w:lang w:val="en-US"/>
        </w:rPr>
        <w:t xml:space="preserve">    — Carl B. Boyer, </w:t>
      </w:r>
      <w:proofErr w:type="gramStart"/>
      <w:r w:rsidRPr="00FD252F">
        <w:rPr>
          <w:lang w:val="en-US"/>
        </w:rPr>
        <w:t>A</w:t>
      </w:r>
      <w:proofErr w:type="gramEnd"/>
      <w:r w:rsidRPr="00FD252F">
        <w:rPr>
          <w:lang w:val="en-US"/>
        </w:rPr>
        <w:t xml:space="preserve"> History of Mathematics</w:t>
      </w:r>
      <w:r>
        <w:rPr>
          <w:lang w:val="en-US"/>
        </w:rPr>
        <w:t>, p. 206</w:t>
      </w:r>
    </w:p>
    <w:p w:rsidR="00CE7526" w:rsidRPr="00FD252F" w:rsidRDefault="00CE7526" w:rsidP="00CE7526">
      <w:pPr>
        <w:rPr>
          <w:lang w:val="en-US"/>
        </w:rPr>
      </w:pPr>
    </w:p>
    <w:p w:rsidR="00CE7526" w:rsidRPr="00FD252F" w:rsidRDefault="00CE7526" w:rsidP="00CE7526">
      <w:pPr>
        <w:rPr>
          <w:lang w:val="en-US"/>
        </w:rPr>
      </w:pPr>
      <w:r w:rsidRPr="00FD252F">
        <w:rPr>
          <w:lang w:val="en-US"/>
        </w:rPr>
        <w:t>Thus the equations are verbally described in terms of "squares" (what would today be "x</w:t>
      </w:r>
      <w:r w:rsidRPr="00FD252F">
        <w:rPr>
          <w:vertAlign w:val="superscript"/>
          <w:lang w:val="en-US"/>
        </w:rPr>
        <w:t>2</w:t>
      </w:r>
      <w:r w:rsidRPr="00FD252F">
        <w:rPr>
          <w:lang w:val="en-US"/>
        </w:rPr>
        <w:t>"), "roots" (what would today be "x") and "numbers" ("constants": ordinary spelled out numbers, like 'forty-two'). The six types, with modern notations, are:</w:t>
      </w:r>
    </w:p>
    <w:p w:rsidR="00CE7526" w:rsidRPr="00FD252F" w:rsidRDefault="00CE7526" w:rsidP="00CE7526">
      <w:pPr>
        <w:rPr>
          <w:lang w:val="en-US"/>
        </w:rPr>
      </w:pPr>
    </w:p>
    <w:p w:rsidR="00CE7526" w:rsidRPr="00FD252F" w:rsidRDefault="00CE7526" w:rsidP="00CE7526">
      <w:pPr>
        <w:rPr>
          <w:lang w:val="en-US"/>
        </w:rPr>
      </w:pPr>
      <w:r w:rsidRPr="00FD252F">
        <w:rPr>
          <w:lang w:val="en-US"/>
        </w:rPr>
        <w:t xml:space="preserve">    </w:t>
      </w:r>
      <w:proofErr w:type="gramStart"/>
      <w:r w:rsidRPr="00FD252F">
        <w:rPr>
          <w:lang w:val="en-US"/>
        </w:rPr>
        <w:t>squares</w:t>
      </w:r>
      <w:proofErr w:type="gramEnd"/>
      <w:r w:rsidRPr="00FD252F">
        <w:rPr>
          <w:lang w:val="en-US"/>
        </w:rPr>
        <w:t xml:space="preserve"> equal roots (ax</w:t>
      </w:r>
      <w:r w:rsidRPr="001F560B">
        <w:rPr>
          <w:vertAlign w:val="superscript"/>
          <w:lang w:val="en-US"/>
        </w:rPr>
        <w:t>2</w:t>
      </w:r>
      <w:r w:rsidRPr="00FD252F">
        <w:rPr>
          <w:lang w:val="en-US"/>
        </w:rPr>
        <w:t xml:space="preserve"> = bx)</w:t>
      </w:r>
    </w:p>
    <w:p w:rsidR="00CE7526" w:rsidRPr="00FD252F" w:rsidRDefault="00CE7526" w:rsidP="00CE7526">
      <w:pPr>
        <w:rPr>
          <w:lang w:val="en-US"/>
        </w:rPr>
      </w:pPr>
      <w:r w:rsidRPr="00FD252F">
        <w:rPr>
          <w:lang w:val="en-US"/>
        </w:rPr>
        <w:t xml:space="preserve">    </w:t>
      </w:r>
      <w:proofErr w:type="gramStart"/>
      <w:r w:rsidRPr="00FD252F">
        <w:rPr>
          <w:lang w:val="en-US"/>
        </w:rPr>
        <w:t>squares</w:t>
      </w:r>
      <w:proofErr w:type="gramEnd"/>
      <w:r w:rsidRPr="00FD252F">
        <w:rPr>
          <w:lang w:val="en-US"/>
        </w:rPr>
        <w:t xml:space="preserve"> equal number (ax</w:t>
      </w:r>
      <w:r w:rsidRPr="001F560B">
        <w:rPr>
          <w:vertAlign w:val="superscript"/>
          <w:lang w:val="en-US"/>
        </w:rPr>
        <w:t xml:space="preserve">2 </w:t>
      </w:r>
      <w:r w:rsidRPr="00FD252F">
        <w:rPr>
          <w:lang w:val="en-US"/>
        </w:rPr>
        <w:t>= c)</w:t>
      </w:r>
    </w:p>
    <w:p w:rsidR="00CE7526" w:rsidRPr="00FD252F" w:rsidRDefault="00CE7526" w:rsidP="00CE7526">
      <w:pPr>
        <w:rPr>
          <w:lang w:val="en-US"/>
        </w:rPr>
      </w:pPr>
      <w:r w:rsidRPr="00FD252F">
        <w:rPr>
          <w:lang w:val="en-US"/>
        </w:rPr>
        <w:t xml:space="preserve">    </w:t>
      </w:r>
      <w:proofErr w:type="gramStart"/>
      <w:r w:rsidRPr="00FD252F">
        <w:rPr>
          <w:lang w:val="en-US"/>
        </w:rPr>
        <w:t>roots</w:t>
      </w:r>
      <w:proofErr w:type="gramEnd"/>
      <w:r w:rsidRPr="00FD252F">
        <w:rPr>
          <w:lang w:val="en-US"/>
        </w:rPr>
        <w:t xml:space="preserve"> equal number (bx = c)</w:t>
      </w:r>
    </w:p>
    <w:p w:rsidR="00CE7526" w:rsidRPr="00FD252F" w:rsidRDefault="00CE7526" w:rsidP="00CE7526">
      <w:pPr>
        <w:rPr>
          <w:lang w:val="en-US"/>
        </w:rPr>
      </w:pPr>
      <w:r w:rsidRPr="00FD252F">
        <w:rPr>
          <w:lang w:val="en-US"/>
        </w:rPr>
        <w:t xml:space="preserve">    </w:t>
      </w:r>
      <w:proofErr w:type="gramStart"/>
      <w:r w:rsidRPr="00FD252F">
        <w:rPr>
          <w:lang w:val="en-US"/>
        </w:rPr>
        <w:t>squares</w:t>
      </w:r>
      <w:proofErr w:type="gramEnd"/>
      <w:r w:rsidRPr="00FD252F">
        <w:rPr>
          <w:lang w:val="en-US"/>
        </w:rPr>
        <w:t xml:space="preserve"> and roots equal number (ax</w:t>
      </w:r>
      <w:r w:rsidRPr="00FD252F">
        <w:rPr>
          <w:vertAlign w:val="superscript"/>
          <w:lang w:val="en-US"/>
        </w:rPr>
        <w:t>2</w:t>
      </w:r>
      <w:r w:rsidRPr="00FD252F">
        <w:rPr>
          <w:lang w:val="en-US"/>
        </w:rPr>
        <w:t xml:space="preserve"> + bx = c)</w:t>
      </w:r>
    </w:p>
    <w:p w:rsidR="00CE7526" w:rsidRPr="00FD252F" w:rsidRDefault="00CE7526" w:rsidP="00CE7526">
      <w:pPr>
        <w:rPr>
          <w:lang w:val="en-US"/>
        </w:rPr>
      </w:pPr>
      <w:r w:rsidRPr="00FD252F">
        <w:rPr>
          <w:lang w:val="en-US"/>
        </w:rPr>
        <w:t xml:space="preserve">    </w:t>
      </w:r>
      <w:proofErr w:type="gramStart"/>
      <w:r w:rsidRPr="00FD252F">
        <w:rPr>
          <w:lang w:val="en-US"/>
        </w:rPr>
        <w:t>squares</w:t>
      </w:r>
      <w:proofErr w:type="gramEnd"/>
      <w:r w:rsidRPr="00FD252F">
        <w:rPr>
          <w:lang w:val="en-US"/>
        </w:rPr>
        <w:t xml:space="preserve"> and number equal roots (ax</w:t>
      </w:r>
      <w:r w:rsidRPr="00FD252F">
        <w:rPr>
          <w:vertAlign w:val="superscript"/>
          <w:lang w:val="en-US"/>
        </w:rPr>
        <w:t>2</w:t>
      </w:r>
      <w:r w:rsidRPr="00FD252F">
        <w:rPr>
          <w:lang w:val="en-US"/>
        </w:rPr>
        <w:t xml:space="preserve"> + c = bx)</w:t>
      </w:r>
    </w:p>
    <w:p w:rsidR="00CE7526" w:rsidRPr="00FD252F" w:rsidRDefault="00CE7526" w:rsidP="00CE7526">
      <w:pPr>
        <w:rPr>
          <w:lang w:val="en-US"/>
        </w:rPr>
      </w:pPr>
      <w:r w:rsidRPr="00FD252F">
        <w:rPr>
          <w:lang w:val="en-US"/>
        </w:rPr>
        <w:t xml:space="preserve">    </w:t>
      </w:r>
      <w:proofErr w:type="gramStart"/>
      <w:r w:rsidRPr="00FD252F">
        <w:rPr>
          <w:lang w:val="en-US"/>
        </w:rPr>
        <w:t>roots</w:t>
      </w:r>
      <w:proofErr w:type="gramEnd"/>
      <w:r w:rsidRPr="00FD252F">
        <w:rPr>
          <w:lang w:val="en-US"/>
        </w:rPr>
        <w:t xml:space="preserve"> and number equal squares (bx + c = ax</w:t>
      </w:r>
      <w:r w:rsidRPr="00FD252F">
        <w:rPr>
          <w:vertAlign w:val="superscript"/>
          <w:lang w:val="en-US"/>
        </w:rPr>
        <w:t>2</w:t>
      </w:r>
      <w:r w:rsidRPr="00FD252F">
        <w:rPr>
          <w:lang w:val="en-US"/>
        </w:rPr>
        <w:t>)</w:t>
      </w:r>
    </w:p>
    <w:p w:rsidR="00CE7526" w:rsidRPr="00FD252F" w:rsidRDefault="00CE7526" w:rsidP="00CE7526">
      <w:pPr>
        <w:rPr>
          <w:lang w:val="en-US"/>
        </w:rPr>
      </w:pPr>
    </w:p>
    <w:p w:rsidR="00CE7526" w:rsidRPr="00FD252F" w:rsidRDefault="00CE7526" w:rsidP="00CE7526">
      <w:pPr>
        <w:rPr>
          <w:lang w:val="en-US"/>
        </w:rPr>
      </w:pPr>
      <w:r w:rsidRPr="00FD252F">
        <w:rPr>
          <w:lang w:val="en-US"/>
        </w:rPr>
        <w:t>Islamic mathematicians, unlike the Hindus</w:t>
      </w:r>
      <w:r w:rsidRPr="001F560B">
        <w:rPr>
          <w:b/>
          <w:lang w:val="en-US"/>
        </w:rPr>
        <w:t>, did not deal with negative numbers at all; hence an equation like bx + c = 0 does not appear in the classification, because it has no positive solutions if all the coefficients are positive.</w:t>
      </w:r>
      <w:r w:rsidRPr="00FD252F">
        <w:rPr>
          <w:lang w:val="en-US"/>
        </w:rPr>
        <w:t xml:space="preserve"> Similarly equation types 4, 5 and 6, which look equivalent to the modern eye, were distinguished because the coefficients must all be positive</w:t>
      </w:r>
      <w:proofErr w:type="gramStart"/>
      <w:r w:rsidRPr="00FD252F">
        <w:rPr>
          <w:lang w:val="en-US"/>
        </w:rPr>
        <w:t>.[</w:t>
      </w:r>
      <w:proofErr w:type="gramEnd"/>
      <w:r w:rsidRPr="00FD252F">
        <w:rPr>
          <w:lang w:val="en-US"/>
        </w:rPr>
        <w:t>3][page needed]</w:t>
      </w:r>
    </w:p>
    <w:p w:rsidR="00CE7526" w:rsidRPr="00FD252F" w:rsidRDefault="00CE7526" w:rsidP="00CE7526">
      <w:pPr>
        <w:rPr>
          <w:lang w:val="en-US"/>
        </w:rPr>
      </w:pPr>
    </w:p>
    <w:p w:rsidR="00CE7526" w:rsidRPr="00FD252F" w:rsidRDefault="00CE7526" w:rsidP="00CE7526">
      <w:pPr>
        <w:rPr>
          <w:lang w:val="en-US"/>
        </w:rPr>
      </w:pPr>
      <w:r w:rsidRPr="00FD252F">
        <w:rPr>
          <w:lang w:val="en-US"/>
        </w:rPr>
        <w:t>Al-Jabr ("forcing", "restoring") operation is moving a deficient quantity from one side of the equation to the other side. In an al-Khwarizmi's example (in modern notation), "x</w:t>
      </w:r>
      <w:r w:rsidRPr="00FD252F">
        <w:rPr>
          <w:vertAlign w:val="superscript"/>
          <w:lang w:val="en-US"/>
        </w:rPr>
        <w:t>2</w:t>
      </w:r>
      <w:r w:rsidRPr="00FD252F">
        <w:rPr>
          <w:lang w:val="en-US"/>
        </w:rPr>
        <w:t xml:space="preserve"> = 40x − 4x</w:t>
      </w:r>
      <w:r w:rsidRPr="00FD252F">
        <w:rPr>
          <w:vertAlign w:val="superscript"/>
          <w:lang w:val="en-US"/>
        </w:rPr>
        <w:t>2</w:t>
      </w:r>
      <w:r w:rsidRPr="00FD252F">
        <w:rPr>
          <w:lang w:val="en-US"/>
        </w:rPr>
        <w:t>" is transformed by al-Jabr into "5x</w:t>
      </w:r>
      <w:r w:rsidRPr="00FD252F">
        <w:rPr>
          <w:vertAlign w:val="superscript"/>
          <w:lang w:val="en-US"/>
        </w:rPr>
        <w:t xml:space="preserve">2 </w:t>
      </w:r>
      <w:r w:rsidRPr="00FD252F">
        <w:rPr>
          <w:lang w:val="en-US"/>
        </w:rPr>
        <w:t>= 40x". Repeated application of this rule eliminates negative quantities from calculations.</w:t>
      </w:r>
    </w:p>
    <w:p w:rsidR="00CE7526" w:rsidRPr="00FD252F" w:rsidRDefault="00CE7526" w:rsidP="00CE7526">
      <w:pPr>
        <w:rPr>
          <w:lang w:val="en-US"/>
        </w:rPr>
      </w:pPr>
    </w:p>
    <w:p w:rsidR="00CE7526" w:rsidRPr="00FD252F" w:rsidRDefault="00CE7526" w:rsidP="00CE7526">
      <w:pPr>
        <w:rPr>
          <w:lang w:val="en-US"/>
        </w:rPr>
      </w:pPr>
      <w:r w:rsidRPr="00FD252F">
        <w:rPr>
          <w:lang w:val="en-US"/>
        </w:rPr>
        <w:t>Al-Muqābala (المقابله, "balancing" or "corresponding") means subtraction of the same positive quantity from both sides: "x</w:t>
      </w:r>
      <w:r w:rsidRPr="00FD252F">
        <w:rPr>
          <w:vertAlign w:val="superscript"/>
          <w:lang w:val="en-US"/>
        </w:rPr>
        <w:t>2</w:t>
      </w:r>
      <w:r w:rsidRPr="00FD252F">
        <w:rPr>
          <w:lang w:val="en-US"/>
        </w:rPr>
        <w:t xml:space="preserve"> + 5 = 40x + 4x</w:t>
      </w:r>
      <w:r w:rsidRPr="00FD252F">
        <w:rPr>
          <w:vertAlign w:val="superscript"/>
          <w:lang w:val="en-US"/>
        </w:rPr>
        <w:t>2</w:t>
      </w:r>
      <w:r w:rsidRPr="00FD252F">
        <w:rPr>
          <w:lang w:val="en-US"/>
        </w:rPr>
        <w:t>" is turned into "5 = 40x + 3x</w:t>
      </w:r>
      <w:r w:rsidRPr="00FD252F">
        <w:rPr>
          <w:vertAlign w:val="superscript"/>
          <w:lang w:val="en-US"/>
        </w:rPr>
        <w:t>2</w:t>
      </w:r>
      <w:r w:rsidRPr="00FD252F">
        <w:rPr>
          <w:lang w:val="en-US"/>
        </w:rPr>
        <w:t>". Repeated application of this rule makes quantities of each type ("square"/"root"/"number") appear in the equation at most once, which helps to see that there are only 6 basic solvable types of the problem, when restricted to positive coefficients and solutions.</w:t>
      </w:r>
    </w:p>
    <w:p w:rsidR="00CE7526" w:rsidRPr="00FD252F" w:rsidRDefault="00CE7526" w:rsidP="00CE7526">
      <w:pPr>
        <w:rPr>
          <w:lang w:val="en-US"/>
        </w:rPr>
      </w:pPr>
    </w:p>
    <w:p w:rsidR="00CE7526" w:rsidRDefault="00CE7526" w:rsidP="00CE7526">
      <w:pPr>
        <w:rPr>
          <w:lang w:val="en-US"/>
        </w:rPr>
      </w:pPr>
      <w:r w:rsidRPr="00FD252F">
        <w:rPr>
          <w:lang w:val="en-US"/>
        </w:rPr>
        <w:lastRenderedPageBreak/>
        <w:t>Subsequent parts of the book do not rely on solving quadratic equations.</w:t>
      </w:r>
    </w:p>
    <w:p w:rsidR="00CE7526" w:rsidRDefault="00CE7526" w:rsidP="00CE7526">
      <w:pPr>
        <w:rPr>
          <w:lang w:val="en-US"/>
        </w:rPr>
      </w:pPr>
    </w:p>
    <w:p w:rsidR="00CE7526" w:rsidRDefault="00CE7526" w:rsidP="00CE7526">
      <w:pPr>
        <w:rPr>
          <w:lang w:val="el-GR"/>
        </w:rPr>
      </w:pPr>
    </w:p>
    <w:p w:rsidR="00CE7526" w:rsidRPr="00BA4539" w:rsidRDefault="00CE7526" w:rsidP="00CE7526">
      <w:pPr>
        <w:rPr>
          <w:lang w:val="el-GR"/>
        </w:rPr>
      </w:pPr>
    </w:p>
    <w:p w:rsidR="00CE7526" w:rsidRDefault="00CE7526" w:rsidP="00CE7526">
      <w:pPr>
        <w:pStyle w:val="Heading5"/>
        <w:numPr>
          <w:ilvl w:val="4"/>
          <w:numId w:val="2"/>
        </w:numPr>
      </w:pPr>
      <w:r>
        <w:tab/>
      </w:r>
      <w:r>
        <w:tab/>
      </w:r>
      <w:r>
        <w:tab/>
      </w:r>
      <w:r>
        <w:tab/>
      </w:r>
      <w:r w:rsidRPr="000C34F5">
        <w:t>Al-Jabr</w:t>
      </w:r>
      <w:r>
        <w:t xml:space="preserve">, wikipedia, </w:t>
      </w:r>
    </w:p>
    <w:p w:rsidR="00CE7526" w:rsidRPr="00C6612C" w:rsidRDefault="00CE7526" w:rsidP="00CE7526">
      <w:pPr>
        <w:rPr>
          <w:lang w:val="el-GR"/>
        </w:rPr>
      </w:pPr>
      <w:r>
        <w:tab/>
      </w:r>
      <w:hyperlink r:id="rId13" w:history="1">
        <w:r w:rsidRPr="00C033A2">
          <w:rPr>
            <w:rStyle w:val="Hyperlink"/>
            <w:lang w:val="el-GR"/>
          </w:rPr>
          <w:t>https://en.wikipedia.org/wiki/Al-Jabr</w:t>
        </w:r>
      </w:hyperlink>
      <w:r>
        <w:rPr>
          <w:lang w:val="el-GR"/>
        </w:rPr>
        <w:t xml:space="preserve">, </w:t>
      </w:r>
    </w:p>
    <w:p w:rsidR="00CE7526" w:rsidRDefault="00CE7526" w:rsidP="00CE7526">
      <w:pPr>
        <w:rPr>
          <w:lang w:val="en-US"/>
        </w:rPr>
      </w:pPr>
      <w:r w:rsidRPr="000C34F5">
        <w:rPr>
          <w:lang w:val="en-US"/>
        </w:rPr>
        <w:t>(The “Compendious Book on Calculation by Completion and Balancing”,</w:t>
      </w:r>
    </w:p>
    <w:p w:rsidR="00CE7526" w:rsidRDefault="00CE7526" w:rsidP="00CE7526">
      <w:pPr>
        <w:rPr>
          <w:lang w:val="en-US"/>
        </w:rPr>
      </w:pPr>
      <w:r w:rsidRPr="000C34F5">
        <w:rPr>
          <w:lang w:val="en-US"/>
        </w:rPr>
        <w:t xml:space="preserve"> “Al-kitāb al-mukhtaṣar fī ḥisāb al-ğabr wa’l-muqābala</w:t>
      </w:r>
      <w:proofErr w:type="gramStart"/>
      <w:r w:rsidRPr="000C34F5">
        <w:rPr>
          <w:lang w:val="en-US"/>
        </w:rPr>
        <w:t>”[</w:t>
      </w:r>
      <w:proofErr w:type="gramEnd"/>
      <w:r w:rsidRPr="000C34F5">
        <w:rPr>
          <w:lang w:val="en-US"/>
        </w:rPr>
        <w:t xml:space="preserve">1] </w:t>
      </w:r>
    </w:p>
    <w:p w:rsidR="00CE7526" w:rsidRDefault="00CE7526" w:rsidP="00CE7526">
      <w:pPr>
        <w:rPr>
          <w:lang w:val="en-US"/>
        </w:rPr>
      </w:pPr>
      <w:r w:rsidRPr="000C34F5">
        <w:rPr>
          <w:lang w:val="en-US"/>
        </w:rPr>
        <w:t>(Latin: Liber Algebræ et Almucabola)</w:t>
      </w:r>
      <w:proofErr w:type="gramStart"/>
      <w:r w:rsidRPr="000C34F5">
        <w:rPr>
          <w:lang w:val="en-US"/>
        </w:rPr>
        <w:t>, .</w:t>
      </w:r>
      <w:proofErr w:type="gramEnd"/>
    </w:p>
    <w:p w:rsidR="00CE7526" w:rsidRPr="000C34F5" w:rsidRDefault="00CE7526" w:rsidP="00CE7526">
      <w:pPr>
        <w:rPr>
          <w:lang w:val="en-US"/>
        </w:rPr>
      </w:pPr>
      <w:r w:rsidRPr="000C34F5">
        <w:rPr>
          <w:lang w:val="en-US"/>
        </w:rPr>
        <w:t xml:space="preserve"> The </w:t>
      </w:r>
      <w:proofErr w:type="gramStart"/>
      <w:r w:rsidRPr="000C34F5">
        <w:rPr>
          <w:lang w:val="en-US"/>
        </w:rPr>
        <w:t>Muslim[</w:t>
      </w:r>
      <w:proofErr w:type="gramEnd"/>
      <w:r w:rsidRPr="000C34F5">
        <w:rPr>
          <w:lang w:val="en-US"/>
        </w:rPr>
        <w:t xml:space="preserve">52] Persian mathematician Muhammad ibn Mūsā al-Khwārizmī   (Latinized as Algorithmi), was a faculty member of the "House of Wisdom" (Bait al-Hikma) in Baghdad, which was established by Al-Mamun. Al-Khwarizmi, who died around 850 CE. </w:t>
      </w:r>
    </w:p>
    <w:p w:rsidR="00CE7526" w:rsidRPr="000C34F5" w:rsidRDefault="00CE7526" w:rsidP="00CE7526">
      <w:pPr>
        <w:rPr>
          <w:lang w:val="en-US"/>
        </w:rPr>
      </w:pPr>
      <w:r w:rsidRPr="000C34F5">
        <w:rPr>
          <w:lang w:val="en-US"/>
        </w:rPr>
        <w:t>Περαιτερω αναπτυξη του «αγνώστου χ».</w:t>
      </w:r>
    </w:p>
    <w:p w:rsidR="00CE7526" w:rsidRPr="000C34F5" w:rsidRDefault="00CE7526" w:rsidP="00CE7526">
      <w:pPr>
        <w:rPr>
          <w:lang w:val="en-US"/>
        </w:rPr>
      </w:pPr>
      <w:r w:rsidRPr="000C34F5">
        <w:rPr>
          <w:lang w:val="en-US"/>
        </w:rPr>
        <w:tab/>
        <w:t xml:space="preserve">COMPENDIOUS, συνοπτικος, περιεκτικος,  </w:t>
      </w:r>
    </w:p>
    <w:p w:rsidR="00CE7526" w:rsidRPr="000C34F5" w:rsidRDefault="00CE7526" w:rsidP="00CE7526">
      <w:pPr>
        <w:rPr>
          <w:lang w:val="en-US"/>
        </w:rPr>
      </w:pPr>
      <w:r w:rsidRPr="000C34F5">
        <w:rPr>
          <w:lang w:val="en-US"/>
        </w:rPr>
        <w:tab/>
        <w:t xml:space="preserve">Kitab, </w:t>
      </w:r>
    </w:p>
    <w:p w:rsidR="00CE7526" w:rsidRPr="000C34F5" w:rsidRDefault="00CE7526" w:rsidP="00CE7526">
      <w:pPr>
        <w:rPr>
          <w:lang w:val="en-US"/>
        </w:rPr>
      </w:pPr>
      <w:r w:rsidRPr="000C34F5">
        <w:rPr>
          <w:lang w:val="en-US"/>
        </w:rPr>
        <w:t>(</w:t>
      </w:r>
      <w:proofErr w:type="gramStart"/>
      <w:r w:rsidRPr="000C34F5">
        <w:rPr>
          <w:lang w:val="en-US"/>
        </w:rPr>
        <w:t>among</w:t>
      </w:r>
      <w:proofErr w:type="gramEnd"/>
      <w:r w:rsidRPr="000C34F5">
        <w:rPr>
          <w:lang w:val="en-US"/>
        </w:rPr>
        <w:t xml:space="preserve"> Muslims) a sacred book of certain other religions, such as the Bible.</w:t>
      </w:r>
    </w:p>
    <w:p w:rsidR="00CE7526" w:rsidRPr="000C34F5" w:rsidRDefault="00CE7526" w:rsidP="00CE7526">
      <w:pPr>
        <w:rPr>
          <w:lang w:val="en-US"/>
        </w:rPr>
      </w:pPr>
      <w:r w:rsidRPr="000C34F5">
        <w:rPr>
          <w:lang w:val="en-US"/>
        </w:rPr>
        <w:t xml:space="preserve"> </w:t>
      </w:r>
      <w:proofErr w:type="gramStart"/>
      <w:r w:rsidRPr="000C34F5">
        <w:rPr>
          <w:lang w:val="en-US"/>
        </w:rPr>
        <w:t>Indian :</w:t>
      </w:r>
      <w:proofErr w:type="gramEnd"/>
      <w:r w:rsidRPr="000C34F5">
        <w:rPr>
          <w:lang w:val="en-US"/>
        </w:rPr>
        <w:t>,    any book or text.</w:t>
      </w:r>
    </w:p>
    <w:p w:rsidR="00CE7526" w:rsidRPr="000C34F5" w:rsidRDefault="00CE7526" w:rsidP="00CE7526">
      <w:pPr>
        <w:rPr>
          <w:lang w:val="en-US"/>
        </w:rPr>
      </w:pPr>
      <w:r w:rsidRPr="000C34F5">
        <w:rPr>
          <w:lang w:val="en-US"/>
        </w:rPr>
        <w:tab/>
        <w:t>Mukhtaṣar (Arabic: المختصر), in Islamic law, refers to a concise handbook of legal treatises, characterized by neatness and clarity.</w:t>
      </w:r>
    </w:p>
    <w:p w:rsidR="00CE7526" w:rsidRPr="000C34F5" w:rsidRDefault="00CE7526" w:rsidP="00CE7526">
      <w:pPr>
        <w:rPr>
          <w:lang w:val="en-US"/>
        </w:rPr>
      </w:pPr>
      <w:r w:rsidRPr="000C34F5">
        <w:rPr>
          <w:lang w:val="en-US"/>
        </w:rPr>
        <w:tab/>
      </w:r>
      <w:proofErr w:type="gramStart"/>
      <w:r w:rsidRPr="000C34F5">
        <w:rPr>
          <w:lang w:val="en-US"/>
        </w:rPr>
        <w:t>ḥisāb</w:t>
      </w:r>
      <w:proofErr w:type="gramEnd"/>
      <w:r w:rsidRPr="000C34F5">
        <w:rPr>
          <w:lang w:val="en-US"/>
        </w:rPr>
        <w:t>, “calculation”</w:t>
      </w:r>
    </w:p>
    <w:p w:rsidR="00CE7526" w:rsidRPr="000C34F5" w:rsidRDefault="00CE7526" w:rsidP="00CE7526">
      <w:pPr>
        <w:rPr>
          <w:lang w:val="en-US"/>
        </w:rPr>
      </w:pPr>
      <w:r w:rsidRPr="000C34F5">
        <w:rPr>
          <w:lang w:val="en-US"/>
        </w:rPr>
        <w:tab/>
      </w:r>
      <w:proofErr w:type="gramStart"/>
      <w:r w:rsidRPr="000C34F5">
        <w:rPr>
          <w:lang w:val="en-US"/>
        </w:rPr>
        <w:t>al-ğabr</w:t>
      </w:r>
      <w:proofErr w:type="gramEnd"/>
      <w:r w:rsidRPr="000C34F5">
        <w:rPr>
          <w:lang w:val="en-US"/>
        </w:rPr>
        <w:t xml:space="preserve">, αποκατασταση κλπ, </w:t>
      </w:r>
    </w:p>
    <w:p w:rsidR="00CE7526" w:rsidRPr="000C34F5" w:rsidRDefault="00CE7526" w:rsidP="00CE7526">
      <w:pPr>
        <w:rPr>
          <w:lang w:val="en-US"/>
        </w:rPr>
      </w:pPr>
      <w:proofErr w:type="gramStart"/>
      <w:r w:rsidRPr="000C34F5">
        <w:rPr>
          <w:lang w:val="en-US"/>
        </w:rPr>
        <w:t>algebrista</w:t>
      </w:r>
      <w:proofErr w:type="gramEnd"/>
      <w:r w:rsidRPr="000C34F5">
        <w:rPr>
          <w:lang w:val="en-US"/>
        </w:rPr>
        <w:t xml:space="preserve">, χειροπρακτης, </w:t>
      </w:r>
    </w:p>
    <w:p w:rsidR="00CE7526" w:rsidRPr="000C34F5" w:rsidRDefault="00CE7526" w:rsidP="00CE7526">
      <w:pPr>
        <w:rPr>
          <w:lang w:val="en-US"/>
        </w:rPr>
      </w:pPr>
      <w:r w:rsidRPr="000C34F5">
        <w:rPr>
          <w:lang w:val="en-US"/>
        </w:rPr>
        <w:tab/>
      </w:r>
      <w:proofErr w:type="gramStart"/>
      <w:r w:rsidRPr="000C34F5">
        <w:rPr>
          <w:lang w:val="en-US"/>
        </w:rPr>
        <w:t>muqābala</w:t>
      </w:r>
      <w:proofErr w:type="gramEnd"/>
      <w:r w:rsidRPr="000C34F5">
        <w:rPr>
          <w:lang w:val="en-US"/>
        </w:rPr>
        <w:t>,  confrontation , a face to face encounter, Αντιμετώπιση, εξισοροπιση,</w:t>
      </w:r>
    </w:p>
    <w:p w:rsidR="00CE7526" w:rsidRPr="000C34F5" w:rsidRDefault="00CE7526" w:rsidP="00CE7526">
      <w:pPr>
        <w:rPr>
          <w:lang w:val="en-US"/>
        </w:rPr>
      </w:pPr>
      <w:r w:rsidRPr="000C34F5">
        <w:rPr>
          <w:lang w:val="en-US"/>
        </w:rPr>
        <w:t xml:space="preserve"> </w:t>
      </w:r>
      <w:r w:rsidRPr="000C34F5">
        <w:rPr>
          <w:lang w:val="en-US"/>
        </w:rPr>
        <w:tab/>
        <w:t>ΠΑΡΑΔΕΙΓΜΑ, «εξισοροπισης» και «αποκαταστασης»</w:t>
      </w:r>
    </w:p>
    <w:p w:rsidR="00CE7526" w:rsidRPr="000C34F5" w:rsidRDefault="00CE7526" w:rsidP="00CE7526">
      <w:pPr>
        <w:rPr>
          <w:lang w:val="en-US"/>
        </w:rPr>
      </w:pPr>
      <w:r w:rsidRPr="000C34F5">
        <w:rPr>
          <w:lang w:val="en-US"/>
        </w:rPr>
        <w:t>Να βρεθει x ώστε x</w:t>
      </w:r>
      <w:r w:rsidRPr="00A377B7">
        <w:rPr>
          <w:vertAlign w:val="superscript"/>
          <w:lang w:val="en-US"/>
        </w:rPr>
        <w:t>2</w:t>
      </w:r>
      <w:r w:rsidRPr="000C34F5">
        <w:rPr>
          <w:lang w:val="en-US"/>
        </w:rPr>
        <w:t xml:space="preserve"> +2x=8</w:t>
      </w:r>
    </w:p>
    <w:p w:rsidR="00CE7526" w:rsidRPr="000C34F5" w:rsidRDefault="00CE7526" w:rsidP="00CE7526">
      <w:pPr>
        <w:rPr>
          <w:lang w:val="en-US"/>
        </w:rPr>
      </w:pPr>
      <w:proofErr w:type="gramStart"/>
      <w:r w:rsidRPr="007A5B23">
        <w:rPr>
          <w:b/>
          <w:lang w:val="en-US"/>
        </w:rPr>
        <w:t>An</w:t>
      </w:r>
      <w:proofErr w:type="gramEnd"/>
      <w:r w:rsidRPr="000C34F5">
        <w:rPr>
          <w:lang w:val="en-US"/>
        </w:rPr>
        <w:t xml:space="preserve"> υπαρχει x που να ικανοποιει την ως ανω τοτε</w:t>
      </w:r>
    </w:p>
    <w:p w:rsidR="00CE7526" w:rsidRPr="000C34F5" w:rsidRDefault="00CE7526" w:rsidP="00CE7526">
      <w:pPr>
        <w:rPr>
          <w:lang w:val="en-US"/>
        </w:rPr>
      </w:pPr>
      <w:proofErr w:type="gramStart"/>
      <w:r w:rsidRPr="000C34F5">
        <w:rPr>
          <w:lang w:val="en-US"/>
        </w:rPr>
        <w:t>x</w:t>
      </w:r>
      <w:r w:rsidRPr="00A377B7">
        <w:rPr>
          <w:vertAlign w:val="superscript"/>
          <w:lang w:val="en-US"/>
        </w:rPr>
        <w:t>2</w:t>
      </w:r>
      <w:proofErr w:type="gramEnd"/>
      <w:r w:rsidRPr="000C34F5">
        <w:rPr>
          <w:lang w:val="en-US"/>
        </w:rPr>
        <w:t xml:space="preserve"> +2x+1=8+1 muqābala,</w:t>
      </w:r>
    </w:p>
    <w:p w:rsidR="00CE7526" w:rsidRDefault="00CE7526" w:rsidP="00CE7526">
      <w:pPr>
        <w:rPr>
          <w:lang w:val="en-US"/>
        </w:rPr>
      </w:pPr>
      <w:r w:rsidRPr="000C34F5">
        <w:rPr>
          <w:lang w:val="en-US"/>
        </w:rPr>
        <w:t>(x+1)</w:t>
      </w:r>
      <w:r w:rsidRPr="00A377B7">
        <w:rPr>
          <w:vertAlign w:val="superscript"/>
          <w:lang w:val="en-US"/>
        </w:rPr>
        <w:t>2</w:t>
      </w:r>
      <w:r w:rsidRPr="000C34F5">
        <w:rPr>
          <w:lang w:val="en-US"/>
        </w:rPr>
        <w:t xml:space="preserve"> =9, al-ğabr</w:t>
      </w:r>
      <w:proofErr w:type="gramStart"/>
      <w:r w:rsidRPr="000C34F5">
        <w:rPr>
          <w:lang w:val="en-US"/>
        </w:rPr>
        <w:t>,  klp</w:t>
      </w:r>
      <w:proofErr w:type="gramEnd"/>
    </w:p>
    <w:p w:rsidR="00CE7526" w:rsidRDefault="00CE7526" w:rsidP="00CE7526">
      <w:pPr>
        <w:rPr>
          <w:lang w:val="en-US"/>
        </w:rPr>
      </w:pPr>
    </w:p>
    <w:p w:rsidR="00CE7526" w:rsidRDefault="00CE7526" w:rsidP="00CE7526">
      <w:pPr>
        <w:rPr>
          <w:lang w:val="en-US"/>
        </w:rPr>
      </w:pPr>
    </w:p>
    <w:p w:rsidR="00CE7526" w:rsidRDefault="00CE7526" w:rsidP="00CE7526">
      <w:pPr>
        <w:pStyle w:val="Heading5"/>
        <w:numPr>
          <w:ilvl w:val="4"/>
          <w:numId w:val="2"/>
        </w:numPr>
      </w:pPr>
      <w:r>
        <w:tab/>
      </w:r>
      <w:r>
        <w:rPr>
          <w:lang w:val="en-US"/>
        </w:rPr>
        <w:t>Eng. Trans.</w:t>
      </w:r>
      <w:r w:rsidRPr="00C6612C">
        <w:t xml:space="preserve"> Compendious Book on Calculation by Completion and Balancing</w:t>
      </w:r>
      <w:r>
        <w:t xml:space="preserve">, </w:t>
      </w:r>
    </w:p>
    <w:p w:rsidR="00CE7526" w:rsidRDefault="00CE7526" w:rsidP="00CE7526">
      <w:pPr>
        <w:rPr>
          <w:lang w:val="el-GR"/>
        </w:rPr>
      </w:pPr>
      <w:r>
        <w:rPr>
          <w:lang w:val="el-GR"/>
        </w:rPr>
        <w:tab/>
      </w:r>
      <w:hyperlink r:id="rId14" w:history="1">
        <w:r w:rsidRPr="00C033A2">
          <w:rPr>
            <w:rStyle w:val="Hyperlink"/>
            <w:lang w:val="el-GR"/>
          </w:rPr>
          <w:t>https://en.wikisource.org/wiki/The_Compendious_Book_on_Calculation_by_Completion_and_Balancing</w:t>
        </w:r>
      </w:hyperlink>
      <w:r>
        <w:rPr>
          <w:lang w:val="el-GR"/>
        </w:rPr>
        <w:t xml:space="preserve">, </w:t>
      </w:r>
    </w:p>
    <w:p w:rsidR="00CE7526" w:rsidRDefault="00CE7526" w:rsidP="00CE7526">
      <w:pPr>
        <w:rPr>
          <w:lang w:val="el-GR"/>
        </w:rPr>
      </w:pPr>
      <w:r>
        <w:rPr>
          <w:lang w:val="el-GR"/>
        </w:rPr>
        <w:tab/>
        <w:t xml:space="preserve">Είναι αγγλικη μεταφραση του </w:t>
      </w:r>
      <w:r w:rsidRPr="00C6612C">
        <w:rPr>
          <w:lang w:val="el-GR"/>
        </w:rPr>
        <w:t>The Compendious Book on Calculation by Completion and Balancing</w:t>
      </w:r>
    </w:p>
    <w:p w:rsidR="00CE7526" w:rsidRPr="00F91555" w:rsidRDefault="00CE7526" w:rsidP="00CE7526">
      <w:pPr>
        <w:rPr>
          <w:b/>
          <w:lang w:val="el-GR"/>
        </w:rPr>
      </w:pPr>
      <w:r w:rsidRPr="00F91555">
        <w:rPr>
          <w:b/>
          <w:lang w:val="el-GR"/>
        </w:rPr>
        <w:t>ΚΑΛΗ ΠΑΡΟΥΣΙΑΣΗ</w:t>
      </w:r>
    </w:p>
    <w:p w:rsidR="00CE7526" w:rsidRDefault="00CE7526" w:rsidP="00CE7526">
      <w:pPr>
        <w:rPr>
          <w:lang w:val="el-GR"/>
        </w:rPr>
      </w:pPr>
    </w:p>
    <w:p w:rsidR="00CE7526" w:rsidRDefault="00CE7526" w:rsidP="00CE7526">
      <w:pPr>
        <w:pStyle w:val="Heading6"/>
        <w:numPr>
          <w:ilvl w:val="5"/>
          <w:numId w:val="2"/>
        </w:numPr>
        <w:rPr>
          <w:lang w:val="el-GR"/>
        </w:rPr>
      </w:pPr>
      <w:r>
        <w:t xml:space="preserve">COMPLETION AND </w:t>
      </w:r>
      <w:proofErr w:type="gramStart"/>
      <w:r>
        <w:t>REDUCTION.</w:t>
      </w:r>
      <w:r>
        <w:rPr>
          <w:lang w:val="el-GR"/>
        </w:rPr>
        <w:t>,</w:t>
      </w:r>
      <w:proofErr w:type="gramEnd"/>
      <w:r>
        <w:rPr>
          <w:lang w:val="el-GR"/>
        </w:rPr>
        <w:t xml:space="preserve"> </w:t>
      </w:r>
    </w:p>
    <w:p w:rsidR="00CE7526" w:rsidRDefault="00CE7526" w:rsidP="00CE7526">
      <w:pPr>
        <w:rPr>
          <w:spacing w:val="36"/>
          <w:sz w:val="29"/>
          <w:szCs w:val="29"/>
          <w:lang w:val="el-GR"/>
        </w:rPr>
      </w:pPr>
      <w:r>
        <w:rPr>
          <w:spacing w:val="36"/>
          <w:sz w:val="29"/>
          <w:szCs w:val="29"/>
          <w:lang w:val="el-GR"/>
        </w:rPr>
        <w:tab/>
      </w:r>
      <w:hyperlink r:id="rId15" w:anchor="cite_ref-12" w:history="1">
        <w:r w:rsidRPr="008D4148">
          <w:rPr>
            <w:rStyle w:val="Hyperlink"/>
            <w:spacing w:val="36"/>
            <w:sz w:val="29"/>
            <w:szCs w:val="29"/>
            <w:lang w:val="el-GR"/>
          </w:rPr>
          <w:t>https://en.wikisource.org/wiki/The_Compendious_Book_on_Calculation_by_Completion_and_Balancing/Compendium_on_calculating_by_completion_and_reduction#cite_ref-12</w:t>
        </w:r>
      </w:hyperlink>
      <w:r>
        <w:rPr>
          <w:spacing w:val="36"/>
          <w:sz w:val="29"/>
          <w:szCs w:val="29"/>
          <w:lang w:val="el-GR"/>
        </w:rPr>
        <w:t xml:space="preserve">,  </w:t>
      </w:r>
    </w:p>
    <w:p w:rsidR="00CE7526" w:rsidRDefault="00CE7526" w:rsidP="00CE7526">
      <w:pPr>
        <w:rPr>
          <w:spacing w:val="36"/>
          <w:sz w:val="29"/>
          <w:szCs w:val="29"/>
          <w:lang w:val="el-GR"/>
        </w:rPr>
      </w:pPr>
    </w:p>
    <w:p w:rsidR="00CE7526" w:rsidRPr="00324A77" w:rsidRDefault="00CE7526" w:rsidP="00CE7526">
      <w:pPr>
        <w:rPr>
          <w:lang w:val="el-GR"/>
        </w:rPr>
      </w:pPr>
    </w:p>
    <w:p w:rsidR="00CE7526" w:rsidRPr="002C7FB7" w:rsidRDefault="00CE7526" w:rsidP="00CE7526">
      <w:pPr>
        <w:pStyle w:val="Heading6"/>
        <w:numPr>
          <w:ilvl w:val="5"/>
          <w:numId w:val="2"/>
        </w:numPr>
        <w:rPr>
          <w:lang w:val="el-GR"/>
        </w:rPr>
      </w:pPr>
      <w:r w:rsidRPr="002C7FB7">
        <w:rPr>
          <w:lang w:val="en-US"/>
        </w:rPr>
        <w:lastRenderedPageBreak/>
        <w:tab/>
      </w:r>
      <w:r w:rsidRPr="00747A13">
        <w:rPr>
          <w:lang w:val="el-GR"/>
        </w:rPr>
        <w:tab/>
      </w:r>
      <w:r w:rsidRPr="00747A13">
        <w:rPr>
          <w:lang w:val="el-GR"/>
        </w:rPr>
        <w:tab/>
      </w:r>
      <w:r w:rsidRPr="00747A13">
        <w:rPr>
          <w:lang w:val="el-GR"/>
        </w:rPr>
        <w:tab/>
      </w:r>
      <w:r w:rsidRPr="00747A13">
        <w:rPr>
          <w:lang w:val="el-GR"/>
        </w:rPr>
        <w:tab/>
      </w:r>
      <w:r w:rsidRPr="00747A13">
        <w:rPr>
          <w:lang w:val="en-US"/>
        </w:rPr>
        <w:t>NA D</w:t>
      </w:r>
      <w:r>
        <w:rPr>
          <w:lang w:val="el-GR"/>
        </w:rPr>
        <w:t>Ω</w:t>
      </w:r>
      <w:r w:rsidRPr="00747A13">
        <w:rPr>
          <w:lang w:val="en-US"/>
        </w:rPr>
        <w:t xml:space="preserve">, </w:t>
      </w:r>
      <w:proofErr w:type="gramStart"/>
      <w:r>
        <w:rPr>
          <w:lang w:val="en-US"/>
        </w:rPr>
        <w:t>arab</w:t>
      </w:r>
      <w:proofErr w:type="gramEnd"/>
      <w:r>
        <w:rPr>
          <w:lang w:val="en-US"/>
        </w:rPr>
        <w:t xml:space="preserve"> math</w:t>
      </w:r>
    </w:p>
    <w:p w:rsidR="00CE7526" w:rsidRPr="00747A13" w:rsidRDefault="00CE7526" w:rsidP="00CE7526">
      <w:pPr>
        <w:contextualSpacing/>
        <w:rPr>
          <w:lang w:val="en-US"/>
        </w:rPr>
      </w:pPr>
      <w:r>
        <w:rPr>
          <w:lang w:val="en-US"/>
        </w:rPr>
        <w:tab/>
      </w:r>
      <w:r>
        <w:rPr>
          <w:szCs w:val="20"/>
          <w:lang w:val="el-GR"/>
        </w:rPr>
        <w:tab/>
      </w:r>
      <w:r>
        <w:rPr>
          <w:szCs w:val="20"/>
          <w:lang w:val="el-GR"/>
        </w:rPr>
        <w:tab/>
      </w:r>
      <w:hyperlink r:id="rId16" w:anchor="cite_ref-Rashed-Armstrong_57-0" w:history="1">
        <w:r w:rsidRPr="00923A36">
          <w:rPr>
            <w:rStyle w:val="Hyperlink"/>
            <w:szCs w:val="20"/>
            <w:lang w:val="en-US"/>
          </w:rPr>
          <w:t>https://en.wikipedia.org/wiki/History_of_algebra#cite_ref-Rashed-Armstrong_57-0</w:t>
        </w:r>
      </w:hyperlink>
      <w:r>
        <w:rPr>
          <w:szCs w:val="20"/>
          <w:lang w:val="en-US"/>
        </w:rPr>
        <w:t xml:space="preserve">, </w:t>
      </w:r>
    </w:p>
    <w:p w:rsidR="00CE7526" w:rsidRDefault="00CE7526" w:rsidP="00CE7526">
      <w:pPr>
        <w:contextualSpacing/>
        <w:rPr>
          <w:lang w:val="en-US"/>
        </w:rPr>
      </w:pPr>
      <w:r>
        <w:rPr>
          <w:lang w:val="el-GR"/>
        </w:rPr>
        <w:tab/>
      </w:r>
      <w:r>
        <w:rPr>
          <w:lang w:val="el-GR"/>
        </w:rPr>
        <w:tab/>
      </w:r>
      <w:r>
        <w:rPr>
          <w:lang w:val="el-GR"/>
        </w:rPr>
        <w:tab/>
      </w:r>
      <w:hyperlink r:id="rId17" w:anchor="Abbassid_era_(750%E2%80%931258_&amp;_1261%E2%80%931517)" w:history="1">
        <w:r w:rsidRPr="00923A36">
          <w:rPr>
            <w:rStyle w:val="Hyperlink"/>
            <w:lang w:val="el-GR"/>
          </w:rPr>
          <w:t>https://en.wikipedia.org/wiki/Arabs#Abbassid_era_(750%E2%80%931258_&amp;_1261%E2%80%931517)</w:t>
        </w:r>
      </w:hyperlink>
      <w:r>
        <w:rPr>
          <w:lang w:val="en-US"/>
        </w:rPr>
        <w:t xml:space="preserve">, </w:t>
      </w:r>
    </w:p>
    <w:p w:rsidR="00CE7526" w:rsidRPr="001F200E" w:rsidRDefault="00CE7526" w:rsidP="00CE7526">
      <w:pPr>
        <w:contextualSpacing/>
        <w:rPr>
          <w:lang w:val="en-US"/>
        </w:rPr>
      </w:pPr>
      <w:r>
        <w:rPr>
          <w:lang w:val="en-US"/>
        </w:rPr>
        <w:tab/>
      </w:r>
      <w:r>
        <w:rPr>
          <w:lang w:val="en-US"/>
        </w:rPr>
        <w:tab/>
      </w:r>
      <w:r>
        <w:t>The ink of the scholar is more holy than the blood of martyrs</w:t>
      </w:r>
    </w:p>
    <w:p w:rsidR="00CE7526" w:rsidRPr="001F200E" w:rsidRDefault="00CE7526" w:rsidP="00CE7526">
      <w:pPr>
        <w:contextualSpacing/>
        <w:rPr>
          <w:lang w:val="en-US"/>
        </w:rPr>
      </w:pPr>
      <w:r>
        <w:rPr>
          <w:lang w:val="el-GR"/>
        </w:rPr>
        <w:tab/>
      </w:r>
      <w:r>
        <w:rPr>
          <w:lang w:val="en-US"/>
        </w:rPr>
        <w:t xml:space="preserve">, </w:t>
      </w:r>
    </w:p>
    <w:p w:rsidR="00CE7526" w:rsidRDefault="00CE7526" w:rsidP="00CE7526">
      <w:pPr>
        <w:contextualSpacing/>
        <w:rPr>
          <w:lang w:val="el-GR"/>
        </w:rPr>
      </w:pPr>
      <w:r w:rsidRPr="00620B79">
        <w:rPr>
          <w:lang w:val="el-GR"/>
        </w:rPr>
        <w:t>https://www.islamweb.net/en/fatwa/85115/the-ink-of-the-scholar-is-holier-than-the-blood-of-the-martyr</w:t>
      </w:r>
    </w:p>
    <w:p w:rsidR="00CE7526" w:rsidRDefault="00CE7526" w:rsidP="00CE7526">
      <w:pPr>
        <w:rPr>
          <w:lang w:val="el-GR"/>
        </w:rPr>
      </w:pPr>
    </w:p>
    <w:p w:rsidR="00CE7526" w:rsidRDefault="00CE7526" w:rsidP="00CE7526">
      <w:pPr>
        <w:rPr>
          <w:lang w:val="en-US"/>
        </w:rPr>
      </w:pPr>
    </w:p>
    <w:p w:rsidR="00CE7526" w:rsidRDefault="00CE7526" w:rsidP="00CE7526">
      <w:pPr>
        <w:pStyle w:val="Heading3"/>
        <w:keepLines/>
        <w:numPr>
          <w:ilvl w:val="2"/>
          <w:numId w:val="2"/>
        </w:numPr>
        <w:rPr>
          <w:lang w:val="en-US"/>
        </w:rPr>
      </w:pPr>
      <w:r>
        <w:rPr>
          <w:lang w:val="en-US"/>
        </w:rPr>
        <w:tab/>
      </w:r>
      <w:r>
        <w:rPr>
          <w:lang w:val="en-US"/>
        </w:rPr>
        <w:tab/>
      </w:r>
      <w:r>
        <w:rPr>
          <w:lang w:val="en-US"/>
        </w:rPr>
        <w:tab/>
      </w:r>
      <w:r>
        <w:t xml:space="preserve">ΣΥΜΠΛΗΡΩΣΕΙΣ </w:t>
      </w:r>
      <w:r>
        <w:rPr>
          <w:lang w:val="en-US"/>
        </w:rPr>
        <w:t xml:space="preserve">ARABIC ALGEBRA, </w:t>
      </w:r>
    </w:p>
    <w:p w:rsidR="00CE7526" w:rsidRPr="00DB6828" w:rsidRDefault="00CE7526" w:rsidP="00CE7526">
      <w:pPr>
        <w:rPr>
          <w:rFonts w:eastAsiaTheme="minorHAnsi"/>
          <w:sz w:val="36"/>
          <w:szCs w:val="36"/>
          <w:lang w:val="el-GR"/>
        </w:rPr>
      </w:pPr>
      <w:r>
        <w:rPr>
          <w:lang w:val="en-US"/>
        </w:rPr>
        <w:tab/>
      </w:r>
    </w:p>
    <w:p w:rsidR="00CE7526" w:rsidRPr="00D541B3" w:rsidRDefault="00CE7526" w:rsidP="00CE7526">
      <w:pPr>
        <w:pStyle w:val="Heading4"/>
        <w:numPr>
          <w:ilvl w:val="3"/>
          <w:numId w:val="2"/>
        </w:numPr>
        <w:rPr>
          <w:rFonts w:eastAsiaTheme="minorHAnsi"/>
        </w:rPr>
      </w:pPr>
      <w:r w:rsidRPr="00D541B3">
        <w:rPr>
          <w:rFonts w:eastAsiaTheme="minorHAnsi"/>
        </w:rPr>
        <w:tab/>
      </w:r>
      <w:r w:rsidRPr="00D541B3">
        <w:rPr>
          <w:rFonts w:eastAsiaTheme="minorHAnsi"/>
        </w:rPr>
        <w:tab/>
      </w:r>
      <w:r w:rsidRPr="00D541B3">
        <w:rPr>
          <w:rFonts w:eastAsiaTheme="minorHAnsi"/>
        </w:rPr>
        <w:tab/>
        <w:t xml:space="preserve">Muḥammad ibn Mūsā al-Khwārizmī, </w:t>
      </w:r>
    </w:p>
    <w:p w:rsidR="00CE7526" w:rsidRDefault="00CE7526" w:rsidP="00CE7526">
      <w:pPr>
        <w:rPr>
          <w:rFonts w:eastAsiaTheme="minorHAnsi"/>
          <w:sz w:val="36"/>
          <w:szCs w:val="36"/>
          <w:lang w:val="en-US"/>
        </w:rPr>
      </w:pPr>
      <w:r>
        <w:rPr>
          <w:rFonts w:eastAsiaTheme="minorHAnsi"/>
          <w:sz w:val="36"/>
          <w:szCs w:val="36"/>
          <w:lang w:val="el-GR"/>
        </w:rPr>
        <w:tab/>
      </w:r>
      <w:hyperlink r:id="rId18" w:history="1">
        <w:r w:rsidRPr="00C77122">
          <w:rPr>
            <w:rStyle w:val="Hyperlink"/>
            <w:rFonts w:eastAsiaTheme="minorHAnsi"/>
            <w:sz w:val="36"/>
            <w:szCs w:val="36"/>
            <w:lang w:val="el-GR"/>
          </w:rPr>
          <w:t>https://en.wikipedia.org/wiki/Muhammad_ibn_Musa_al-Khwarizmi</w:t>
        </w:r>
      </w:hyperlink>
      <w:r>
        <w:rPr>
          <w:rFonts w:eastAsiaTheme="minorHAnsi"/>
          <w:sz w:val="36"/>
          <w:szCs w:val="36"/>
          <w:lang w:val="en-US"/>
        </w:rPr>
        <w:t xml:space="preserve">, </w:t>
      </w:r>
    </w:p>
    <w:p w:rsidR="00CE7526" w:rsidRDefault="00CE7526" w:rsidP="00CE7526">
      <w:pPr>
        <w:rPr>
          <w:rFonts w:eastAsiaTheme="minorHAnsi"/>
          <w:sz w:val="36"/>
          <w:szCs w:val="36"/>
          <w:lang w:val="en-US"/>
        </w:rPr>
      </w:pPr>
    </w:p>
    <w:p w:rsidR="00CE7526" w:rsidRPr="004644F5" w:rsidRDefault="00CE7526" w:rsidP="00CE7526">
      <w:pPr>
        <w:rPr>
          <w:rFonts w:eastAsiaTheme="minorHAnsi"/>
          <w:sz w:val="36"/>
          <w:szCs w:val="36"/>
          <w:lang w:val="en-US"/>
        </w:rPr>
      </w:pPr>
    </w:p>
    <w:p w:rsidR="00CE7526" w:rsidRDefault="00CE7526" w:rsidP="00CE7526">
      <w:pPr>
        <w:rPr>
          <w:rFonts w:eastAsiaTheme="minorHAnsi"/>
          <w:sz w:val="36"/>
          <w:szCs w:val="36"/>
          <w:lang w:val="el-GR"/>
        </w:rPr>
      </w:pPr>
      <w:r w:rsidRPr="004644F5">
        <w:rPr>
          <w:rFonts w:eastAsiaTheme="minorHAnsi"/>
          <w:b/>
          <w:sz w:val="36"/>
          <w:szCs w:val="36"/>
          <w:lang w:val="el-GR"/>
        </w:rPr>
        <w:t>Muḥammad ibn Mūsā al-Khwārizmī</w:t>
      </w:r>
      <w:r w:rsidRPr="008249CA">
        <w:rPr>
          <w:rFonts w:eastAsiaTheme="minorHAnsi"/>
          <w:sz w:val="36"/>
          <w:szCs w:val="36"/>
          <w:lang w:val="el-GR"/>
        </w:rPr>
        <w:t>[note 1] (Arabic: محمد بن موسى الخوارزمي, romanized:</w:t>
      </w:r>
      <w:r>
        <w:rPr>
          <w:rFonts w:eastAsiaTheme="minorHAnsi"/>
          <w:sz w:val="36"/>
          <w:szCs w:val="36"/>
          <w:lang w:val="el-GR"/>
        </w:rPr>
        <w:t xml:space="preserve"> </w:t>
      </w:r>
      <w:r w:rsidRPr="008249CA">
        <w:rPr>
          <w:rFonts w:eastAsiaTheme="minorHAnsi"/>
          <w:sz w:val="36"/>
          <w:szCs w:val="36"/>
          <w:lang w:val="el-GR"/>
        </w:rPr>
        <w:t>Muḥammad ibn Musā al-Khwārazmi; c. 780 – c. 850), or al-Khwarizmi, was a Persian polymath from Khwarazm,[6][7][8][9][10][11] who produced vastly influential works in mathematics, astronomy, and geography. Around 820 CE, he was appointed as the astronomer and head of the library of the House of Wisdom in Baghdad.[12]: 14 </w:t>
      </w:r>
    </w:p>
    <w:p w:rsidR="00CE7526" w:rsidRDefault="00CE7526" w:rsidP="00CE7526">
      <w:pPr>
        <w:rPr>
          <w:sz w:val="36"/>
          <w:szCs w:val="36"/>
        </w:rPr>
      </w:pPr>
      <w:r>
        <w:rPr>
          <w:rFonts w:eastAsiaTheme="minorHAnsi"/>
          <w:sz w:val="36"/>
          <w:szCs w:val="36"/>
          <w:lang w:val="el-GR"/>
        </w:rPr>
        <w:tab/>
      </w:r>
      <w:proofErr w:type="gramStart"/>
      <w:r w:rsidRPr="003E6E39">
        <w:rPr>
          <w:b/>
          <w:sz w:val="36"/>
          <w:szCs w:val="36"/>
        </w:rPr>
        <w:t>al-Kitāb</w:t>
      </w:r>
      <w:proofErr w:type="gramEnd"/>
      <w:r w:rsidRPr="003E6E39">
        <w:rPr>
          <w:b/>
          <w:sz w:val="36"/>
          <w:szCs w:val="36"/>
        </w:rPr>
        <w:t xml:space="preserve"> al-Mukhtaṣar fī Ḥisāb al-Jabr wal-Muqābalah,</w:t>
      </w:r>
      <w:r>
        <w:rPr>
          <w:sz w:val="36"/>
          <w:szCs w:val="36"/>
        </w:rPr>
        <w:t xml:space="preserve"> </w:t>
      </w:r>
      <w:r w:rsidRPr="008249CA">
        <w:rPr>
          <w:rFonts w:eastAsiaTheme="minorHAnsi"/>
          <w:sz w:val="36"/>
          <w:szCs w:val="36"/>
          <w:lang w:val="el-GR"/>
        </w:rPr>
        <w:t>The Compendious Book on Calculation by Completion and Balancing,</w:t>
      </w:r>
    </w:p>
    <w:p w:rsidR="00CE7526" w:rsidRDefault="00CE7526" w:rsidP="00CE7526">
      <w:pPr>
        <w:rPr>
          <w:rFonts w:eastAsiaTheme="minorHAnsi"/>
          <w:sz w:val="36"/>
          <w:szCs w:val="36"/>
          <w:lang w:val="el-GR"/>
        </w:rPr>
      </w:pPr>
      <w:r>
        <w:rPr>
          <w:sz w:val="36"/>
          <w:szCs w:val="36"/>
        </w:rPr>
        <w:tab/>
      </w:r>
      <w:r w:rsidRPr="008249CA">
        <w:rPr>
          <w:rFonts w:eastAsiaTheme="minorHAnsi"/>
          <w:sz w:val="36"/>
          <w:szCs w:val="36"/>
          <w:lang w:val="el-GR"/>
        </w:rPr>
        <w:t>Compendious</w:t>
      </w:r>
      <w:r>
        <w:rPr>
          <w:rFonts w:eastAsiaTheme="minorHAnsi"/>
          <w:sz w:val="36"/>
          <w:szCs w:val="36"/>
          <w:lang w:val="en-US"/>
        </w:rPr>
        <w:t xml:space="preserve">, </w:t>
      </w:r>
      <w:r>
        <w:rPr>
          <w:rFonts w:eastAsiaTheme="minorHAnsi"/>
          <w:sz w:val="36"/>
          <w:szCs w:val="36"/>
          <w:lang w:val="el-GR"/>
        </w:rPr>
        <w:t xml:space="preserve">συνοψη, </w:t>
      </w:r>
    </w:p>
    <w:p w:rsidR="00CE7526" w:rsidRPr="00F73787" w:rsidRDefault="00CE7526" w:rsidP="00CE7526">
      <w:pPr>
        <w:rPr>
          <w:rFonts w:eastAsiaTheme="minorHAnsi"/>
          <w:sz w:val="32"/>
          <w:szCs w:val="32"/>
          <w:lang w:val="el-GR"/>
        </w:rPr>
      </w:pPr>
      <w:r w:rsidRPr="00F73787">
        <w:rPr>
          <w:rFonts w:eastAsiaTheme="minorHAnsi"/>
          <w:sz w:val="32"/>
          <w:szCs w:val="32"/>
          <w:lang w:val="el-GR"/>
        </w:rPr>
        <w:tab/>
      </w:r>
      <w:r w:rsidRPr="00F73787">
        <w:rPr>
          <w:rStyle w:val="Emphasis"/>
          <w:sz w:val="32"/>
          <w:szCs w:val="32"/>
        </w:rPr>
        <w:t>Mukhtaṣar</w:t>
      </w:r>
      <w:r w:rsidRPr="00F73787">
        <w:rPr>
          <w:sz w:val="32"/>
          <w:szCs w:val="32"/>
        </w:rPr>
        <w:t xml:space="preserve"> (Arabic: المختصر), in Islamic law, refers to a concise handbook of legal treatises, characterized by neatness and clarity.</w:t>
      </w:r>
    </w:p>
    <w:p w:rsidR="00CE7526" w:rsidRDefault="00CE7526" w:rsidP="00CE7526">
      <w:pPr>
        <w:rPr>
          <w:rFonts w:eastAsiaTheme="minorHAnsi"/>
          <w:sz w:val="36"/>
          <w:szCs w:val="36"/>
          <w:lang w:val="el-GR"/>
        </w:rPr>
      </w:pPr>
      <w:r>
        <w:rPr>
          <w:rFonts w:eastAsiaTheme="minorHAnsi"/>
          <w:sz w:val="36"/>
          <w:szCs w:val="36"/>
          <w:lang w:val="el-GR"/>
        </w:rPr>
        <w:tab/>
      </w:r>
      <w:r w:rsidRPr="00F73787">
        <w:rPr>
          <w:rFonts w:eastAsiaTheme="minorHAnsi"/>
          <w:sz w:val="36"/>
          <w:szCs w:val="36"/>
          <w:lang w:val="el-GR"/>
        </w:rPr>
        <w:t>Hisaab</w:t>
      </w:r>
      <w:r>
        <w:rPr>
          <w:rFonts w:eastAsiaTheme="minorHAnsi"/>
          <w:sz w:val="36"/>
          <w:szCs w:val="36"/>
          <w:lang w:val="en-US"/>
        </w:rPr>
        <w:t xml:space="preserve">, </w:t>
      </w:r>
      <w:r w:rsidRPr="00F73787">
        <w:rPr>
          <w:rFonts w:eastAsiaTheme="minorHAnsi"/>
          <w:sz w:val="36"/>
          <w:szCs w:val="36"/>
          <w:lang w:val="el-GR"/>
        </w:rPr>
        <w:t xml:space="preserve"> in English is Register,</w:t>
      </w:r>
    </w:p>
    <w:p w:rsidR="00CE7526" w:rsidRDefault="00CE7526" w:rsidP="00CE7526">
      <w:pPr>
        <w:rPr>
          <w:rStyle w:val="hgkelc"/>
          <w:sz w:val="36"/>
          <w:szCs w:val="36"/>
          <w:lang w:val="en"/>
        </w:rPr>
      </w:pPr>
      <w:r>
        <w:rPr>
          <w:rStyle w:val="hgkelc"/>
          <w:sz w:val="36"/>
          <w:szCs w:val="36"/>
          <w:lang w:val="en"/>
        </w:rPr>
        <w:tab/>
        <w:t xml:space="preserve">Algebrista, </w:t>
      </w:r>
      <w:r>
        <w:rPr>
          <w:rStyle w:val="hgkelc"/>
          <w:sz w:val="36"/>
          <w:szCs w:val="36"/>
          <w:lang w:val="el-GR"/>
        </w:rPr>
        <w:t>χειροπρακτησ</w:t>
      </w:r>
      <w:r>
        <w:rPr>
          <w:rStyle w:val="hgkelc"/>
          <w:sz w:val="36"/>
          <w:szCs w:val="36"/>
          <w:lang w:val="en"/>
        </w:rPr>
        <w:t>.</w:t>
      </w:r>
    </w:p>
    <w:p w:rsidR="00CE7526" w:rsidRDefault="00CE7526" w:rsidP="00CE7526">
      <w:pPr>
        <w:rPr>
          <w:sz w:val="32"/>
          <w:szCs w:val="32"/>
        </w:rPr>
      </w:pPr>
      <w:r>
        <w:rPr>
          <w:rFonts w:eastAsiaTheme="minorHAnsi"/>
          <w:sz w:val="36"/>
          <w:szCs w:val="36"/>
          <w:lang w:val="el-GR"/>
        </w:rPr>
        <w:lastRenderedPageBreak/>
        <w:tab/>
      </w:r>
      <w:r>
        <w:rPr>
          <w:rFonts w:eastAsiaTheme="minorHAnsi"/>
          <w:sz w:val="36"/>
          <w:szCs w:val="36"/>
          <w:lang w:val="en-US"/>
        </w:rPr>
        <w:t xml:space="preserve">Al jabr, </w:t>
      </w:r>
      <w:r w:rsidRPr="00B527AC">
        <w:rPr>
          <w:sz w:val="32"/>
          <w:szCs w:val="32"/>
        </w:rPr>
        <w:t>'reunion of broken parts, bonesetting')</w:t>
      </w:r>
    </w:p>
    <w:p w:rsidR="00CE7526" w:rsidRDefault="00CE7526" w:rsidP="00CE7526">
      <w:pPr>
        <w:rPr>
          <w:rStyle w:val="hgkelc"/>
          <w:sz w:val="36"/>
          <w:szCs w:val="36"/>
          <w:lang w:val="en"/>
        </w:rPr>
      </w:pPr>
      <w:r w:rsidRPr="0014726F">
        <w:rPr>
          <w:rFonts w:eastAsiaTheme="minorHAnsi"/>
          <w:sz w:val="36"/>
          <w:szCs w:val="36"/>
          <w:lang w:val="en-US"/>
        </w:rPr>
        <w:tab/>
      </w:r>
      <w:r w:rsidRPr="0014726F">
        <w:rPr>
          <w:rStyle w:val="hgkelc"/>
          <w:sz w:val="36"/>
          <w:szCs w:val="36"/>
          <w:lang w:val="en"/>
        </w:rPr>
        <w:t>Muqabalah means "</w:t>
      </w:r>
      <w:r w:rsidRPr="0014726F">
        <w:rPr>
          <w:rStyle w:val="hgkelc"/>
          <w:b/>
          <w:bCs/>
          <w:sz w:val="36"/>
          <w:szCs w:val="36"/>
          <w:lang w:val="en"/>
        </w:rPr>
        <w:t>putting face to face, confronting, equation</w:t>
      </w:r>
      <w:r w:rsidRPr="0014726F">
        <w:rPr>
          <w:rStyle w:val="hgkelc"/>
          <w:sz w:val="36"/>
          <w:szCs w:val="36"/>
          <w:lang w:val="en"/>
        </w:rPr>
        <w:t>," and. the question arises as to the reason for giving to it the meaning of the special operation of removing the equal positive members.</w:t>
      </w:r>
    </w:p>
    <w:p w:rsidR="00CE7526" w:rsidRPr="0014726F" w:rsidRDefault="00CE7526" w:rsidP="00CE7526">
      <w:pPr>
        <w:rPr>
          <w:rFonts w:eastAsiaTheme="minorHAnsi"/>
          <w:sz w:val="36"/>
          <w:szCs w:val="36"/>
          <w:lang w:val="en-US"/>
        </w:rPr>
      </w:pPr>
    </w:p>
    <w:p w:rsidR="00CE7526" w:rsidRPr="008249CA" w:rsidRDefault="00CE7526" w:rsidP="00CE7526">
      <w:pPr>
        <w:rPr>
          <w:rFonts w:eastAsiaTheme="minorHAnsi"/>
          <w:sz w:val="36"/>
          <w:szCs w:val="36"/>
          <w:lang w:val="el-GR"/>
        </w:rPr>
      </w:pPr>
      <w:r w:rsidRPr="005650EF">
        <w:rPr>
          <w:rFonts w:eastAsiaTheme="minorHAnsi"/>
          <w:b/>
          <w:sz w:val="36"/>
          <w:szCs w:val="36"/>
          <w:lang w:val="el-GR"/>
        </w:rPr>
        <w:t xml:space="preserve">Al-Khwarizmi's popularizing treatise on algebra (The Compendious Book on Calculation by Completion and Balancing, c. 813–833 CE[13]: 171 ) </w:t>
      </w:r>
      <w:r w:rsidRPr="008249CA">
        <w:rPr>
          <w:rFonts w:eastAsiaTheme="minorHAnsi"/>
          <w:sz w:val="36"/>
          <w:szCs w:val="36"/>
          <w:lang w:val="el-GR"/>
        </w:rPr>
        <w:t xml:space="preserve">presented the first systematic solution of linear and quadratic equations. One of his principal achievements in algebra was his demonstration of how to solve quadratic equations by completing the square, for which he provided geometric justifications.[12]: 14  Because he was the first to treat algebra as an independent discipline </w:t>
      </w:r>
      <w:r w:rsidRPr="00DB6828">
        <w:rPr>
          <w:rFonts w:eastAsiaTheme="minorHAnsi"/>
          <w:b/>
          <w:sz w:val="36"/>
          <w:szCs w:val="36"/>
          <w:lang w:val="el-GR"/>
        </w:rPr>
        <w:t>and introduced the methods of "reduction" and "balancing</w:t>
      </w:r>
      <w:r w:rsidRPr="008249CA">
        <w:rPr>
          <w:rFonts w:eastAsiaTheme="minorHAnsi"/>
          <w:sz w:val="36"/>
          <w:szCs w:val="36"/>
          <w:lang w:val="el-GR"/>
        </w:rPr>
        <w:t>" (the transposition of subtracted terms to the other side of an equation, that is, the cancellation of like terms on opposite sides of the equation),[14] he has been described as the father[6][15][16] or founder[17][18] of algebra. The term algebra itself comes from the title of his book (the word al-jabr meaning "completion" or "rejoining").[19] His name gave rise to the terms algorism and algorithm,[20][21] as well as Spanish, Italian and Portuguese terms algoritmo, and Spanish guarismo[22] and Portuguese algarismo meaning "digit".</w:t>
      </w:r>
    </w:p>
    <w:p w:rsidR="00CE7526" w:rsidRPr="008249CA" w:rsidRDefault="00CE7526" w:rsidP="00CE7526">
      <w:pPr>
        <w:rPr>
          <w:rFonts w:eastAsiaTheme="minorHAnsi"/>
          <w:sz w:val="36"/>
          <w:szCs w:val="36"/>
          <w:lang w:val="el-GR"/>
        </w:rPr>
      </w:pPr>
    </w:p>
    <w:p w:rsidR="00CE7526" w:rsidRPr="000B1611" w:rsidRDefault="00CE7526" w:rsidP="00CE7526">
      <w:pPr>
        <w:rPr>
          <w:rFonts w:eastAsiaTheme="minorHAnsi"/>
          <w:b/>
          <w:sz w:val="36"/>
          <w:szCs w:val="36"/>
          <w:lang w:val="el-GR"/>
        </w:rPr>
      </w:pPr>
      <w:r w:rsidRPr="008249CA">
        <w:rPr>
          <w:rFonts w:eastAsiaTheme="minorHAnsi"/>
          <w:sz w:val="36"/>
          <w:szCs w:val="36"/>
          <w:lang w:val="el-GR"/>
        </w:rPr>
        <w:t xml:space="preserve">In the 12th century, Latin translations of his textbook on arithmetic (Algorithmo de Numero Indorum) which codified the various Indian numerals, introduced the decimal positional number system to the Western world.[23] The Compendious Book on Calculation by </w:t>
      </w:r>
      <w:r w:rsidRPr="000B1611">
        <w:rPr>
          <w:rFonts w:eastAsiaTheme="minorHAnsi"/>
          <w:b/>
          <w:sz w:val="36"/>
          <w:szCs w:val="36"/>
          <w:lang w:val="el-GR"/>
        </w:rPr>
        <w:t xml:space="preserve">Completion and Balancing, translated into Latin by </w:t>
      </w:r>
      <w:r w:rsidRPr="000B1611">
        <w:rPr>
          <w:rFonts w:eastAsiaTheme="minorHAnsi"/>
          <w:b/>
          <w:sz w:val="36"/>
          <w:szCs w:val="36"/>
          <w:lang w:val="el-GR"/>
        </w:rPr>
        <w:lastRenderedPageBreak/>
        <w:t>Robert of Chester in 1145, was used until the sixteenth century as the principal mathematical text-book of European universities.[24][25][26][27]</w:t>
      </w:r>
    </w:p>
    <w:p w:rsidR="00CE7526" w:rsidRPr="008249CA" w:rsidRDefault="00CE7526" w:rsidP="00CE7526">
      <w:pPr>
        <w:rPr>
          <w:rFonts w:eastAsiaTheme="minorHAnsi"/>
          <w:sz w:val="36"/>
          <w:szCs w:val="36"/>
          <w:lang w:val="el-GR"/>
        </w:rPr>
      </w:pPr>
    </w:p>
    <w:p w:rsidR="00CE7526" w:rsidRDefault="00CE7526" w:rsidP="00CE7526">
      <w:pPr>
        <w:rPr>
          <w:rFonts w:eastAsiaTheme="minorHAnsi"/>
          <w:sz w:val="36"/>
          <w:szCs w:val="36"/>
          <w:lang w:val="el-GR"/>
        </w:rPr>
      </w:pPr>
      <w:r w:rsidRPr="008249CA">
        <w:rPr>
          <w:rFonts w:eastAsiaTheme="minorHAnsi"/>
          <w:sz w:val="36"/>
          <w:szCs w:val="36"/>
          <w:lang w:val="el-GR"/>
        </w:rPr>
        <w:t>In addition to his best-known works, he revised Ptolemy's Geography, listing the longitudes and latitudes of various cities and localities.[28]: 9  He further produced a set of astronomical tables and wrote about calendaric works, as well as the astrolabe and the sundial.[29] He also made important contributions to trigonometry, producing accurate sine and cosine tables, and the first table of tangents.</w:t>
      </w:r>
    </w:p>
    <w:p w:rsidR="00CE7526" w:rsidRDefault="00CE7526" w:rsidP="00CE7526">
      <w:pPr>
        <w:rPr>
          <w:rFonts w:eastAsiaTheme="minorHAnsi"/>
          <w:sz w:val="36"/>
          <w:szCs w:val="36"/>
          <w:lang w:val="el-GR"/>
        </w:rPr>
      </w:pPr>
    </w:p>
    <w:p w:rsidR="00CE7526" w:rsidRDefault="00CE7526" w:rsidP="00CE7526">
      <w:pPr>
        <w:rPr>
          <w:rFonts w:eastAsiaTheme="minorHAnsi"/>
          <w:sz w:val="36"/>
          <w:szCs w:val="36"/>
          <w:lang w:val="en-US"/>
        </w:rPr>
      </w:pPr>
      <w:r>
        <w:rPr>
          <w:rFonts w:eastAsiaTheme="minorHAnsi"/>
          <w:sz w:val="36"/>
          <w:szCs w:val="36"/>
          <w:lang w:val="el-GR"/>
        </w:rPr>
        <w:tab/>
      </w:r>
      <w:r>
        <w:rPr>
          <w:rFonts w:eastAsiaTheme="minorHAnsi"/>
          <w:sz w:val="36"/>
          <w:szCs w:val="36"/>
          <w:lang w:val="en-US"/>
        </w:rPr>
        <w:tab/>
        <w:t>ARS MAGNA p. 31</w:t>
      </w:r>
    </w:p>
    <w:p w:rsidR="00CE7526" w:rsidRDefault="00CE7526" w:rsidP="00CE7526">
      <w:pPr>
        <w:rPr>
          <w:rFonts w:eastAsiaTheme="minorHAnsi"/>
          <w:sz w:val="36"/>
          <w:szCs w:val="36"/>
          <w:lang w:val="en-US"/>
        </w:rPr>
      </w:pPr>
      <w:r>
        <w:rPr>
          <w:rFonts w:eastAsiaTheme="minorHAnsi"/>
          <w:sz w:val="36"/>
          <w:szCs w:val="36"/>
          <w:lang w:val="el-GR"/>
        </w:rPr>
        <w:t xml:space="preserve">… </w:t>
      </w:r>
      <w:r>
        <w:rPr>
          <w:rFonts w:eastAsiaTheme="minorHAnsi"/>
          <w:sz w:val="36"/>
          <w:szCs w:val="36"/>
          <w:lang w:val="en-US"/>
        </w:rPr>
        <w:t xml:space="preserve">the arab,  </w:t>
      </w:r>
    </w:p>
    <w:p w:rsidR="00CE7526" w:rsidRDefault="00CE7526" w:rsidP="00CE7526">
      <w:pPr>
        <w:rPr>
          <w:rFonts w:eastAsiaTheme="minorHAnsi"/>
          <w:sz w:val="36"/>
          <w:szCs w:val="36"/>
          <w:lang w:val="en-US"/>
        </w:rPr>
      </w:pPr>
    </w:p>
    <w:p w:rsidR="00CE7526" w:rsidRPr="0098183E" w:rsidRDefault="00CE7526" w:rsidP="00CE7526">
      <w:pPr>
        <w:rPr>
          <w:rFonts w:eastAsiaTheme="minorHAnsi"/>
          <w:color w:val="00B050"/>
          <w:sz w:val="56"/>
          <w:szCs w:val="56"/>
          <w:lang w:val="el-GR"/>
        </w:rPr>
      </w:pPr>
      <w:r w:rsidRPr="0098183E">
        <w:rPr>
          <w:rFonts w:eastAsiaTheme="minorHAnsi"/>
          <w:color w:val="00B050"/>
          <w:sz w:val="56"/>
          <w:szCs w:val="56"/>
          <w:lang w:val="en-US"/>
        </w:rPr>
        <w:tab/>
      </w:r>
      <w:r w:rsidRPr="0098183E">
        <w:rPr>
          <w:rFonts w:eastAsiaTheme="minorHAnsi"/>
          <w:color w:val="00B050"/>
          <w:sz w:val="56"/>
          <w:szCs w:val="56"/>
          <w:lang w:val="en-US"/>
        </w:rPr>
        <w:tab/>
      </w:r>
      <w:r w:rsidRPr="0098183E">
        <w:rPr>
          <w:rFonts w:eastAsiaTheme="minorHAnsi"/>
          <w:color w:val="00B050"/>
          <w:sz w:val="56"/>
          <w:szCs w:val="56"/>
          <w:lang w:val="el-GR"/>
        </w:rPr>
        <w:t>2025, Σταματαμε εδώ την ροη του μα</w:t>
      </w:r>
      <w:r>
        <w:rPr>
          <w:rFonts w:eastAsiaTheme="minorHAnsi"/>
          <w:color w:val="00B050"/>
          <w:sz w:val="56"/>
          <w:szCs w:val="56"/>
          <w:lang w:val="el-GR"/>
        </w:rPr>
        <w:t>θ</w:t>
      </w:r>
      <w:r w:rsidRPr="0098183E">
        <w:rPr>
          <w:rFonts w:eastAsiaTheme="minorHAnsi"/>
          <w:color w:val="00B050"/>
          <w:sz w:val="56"/>
          <w:szCs w:val="56"/>
          <w:lang w:val="el-GR"/>
        </w:rPr>
        <w:t xml:space="preserve">ηματος και παμε   </w:t>
      </w:r>
    </w:p>
    <w:p w:rsidR="00CE7526" w:rsidRPr="0098183E" w:rsidRDefault="00CE7526" w:rsidP="00CE7526">
      <w:pPr>
        <w:rPr>
          <w:rFonts w:eastAsiaTheme="minorHAnsi"/>
          <w:color w:val="00B050"/>
          <w:sz w:val="56"/>
          <w:szCs w:val="56"/>
          <w:lang w:val="el-GR"/>
        </w:rPr>
      </w:pPr>
      <w:r w:rsidRPr="0098183E">
        <w:rPr>
          <w:color w:val="00B050"/>
          <w:sz w:val="56"/>
          <w:szCs w:val="56"/>
          <w:lang w:val="el-GR"/>
        </w:rPr>
        <w:t xml:space="preserve">ΜΑΘΗΜΑΤΙΚΗ </w:t>
      </w:r>
      <w:r w:rsidRPr="0098183E">
        <w:rPr>
          <w:color w:val="00B050"/>
          <w:sz w:val="56"/>
          <w:szCs w:val="56"/>
        </w:rPr>
        <w:t>ΠΡΟΠΑΡΑΣΚΕΥΗ</w:t>
      </w:r>
      <w:r w:rsidRPr="0098183E">
        <w:rPr>
          <w:color w:val="00B050"/>
          <w:sz w:val="56"/>
          <w:szCs w:val="56"/>
          <w:lang w:val="el-GR"/>
        </w:rPr>
        <w:t xml:space="preserve"> τησ ΕΕ</w:t>
      </w:r>
    </w:p>
    <w:p w:rsidR="00CE7526" w:rsidRDefault="00CE7526" w:rsidP="00CE7526">
      <w:pPr>
        <w:spacing w:after="200" w:line="276" w:lineRule="auto"/>
        <w:rPr>
          <w:rFonts w:eastAsiaTheme="minorHAnsi"/>
          <w:sz w:val="36"/>
          <w:szCs w:val="36"/>
          <w:lang w:val="el-GR"/>
        </w:rPr>
      </w:pPr>
      <w:r>
        <w:rPr>
          <w:rFonts w:eastAsiaTheme="minorHAnsi"/>
          <w:sz w:val="36"/>
          <w:szCs w:val="36"/>
          <w:lang w:val="el-GR"/>
        </w:rPr>
        <w:br w:type="page"/>
      </w:r>
    </w:p>
    <w:p w:rsidR="00CE7526" w:rsidRDefault="00CE7526" w:rsidP="00CE7526">
      <w:pPr>
        <w:rPr>
          <w:rFonts w:eastAsiaTheme="minorHAnsi"/>
          <w:sz w:val="36"/>
          <w:szCs w:val="36"/>
          <w:lang w:val="el-GR"/>
        </w:rPr>
      </w:pPr>
    </w:p>
    <w:p w:rsidR="00CE7526" w:rsidRDefault="00CE7526" w:rsidP="00CE7526">
      <w:pPr>
        <w:rPr>
          <w:rFonts w:eastAsiaTheme="minorHAnsi"/>
          <w:color w:val="00B050"/>
          <w:sz w:val="40"/>
          <w:szCs w:val="40"/>
          <w:lang w:val="el-GR"/>
        </w:rPr>
      </w:pPr>
      <w:r w:rsidRPr="001267BC">
        <w:rPr>
          <w:rFonts w:eastAsiaTheme="minorHAnsi"/>
          <w:color w:val="00B050"/>
          <w:sz w:val="40"/>
          <w:szCs w:val="40"/>
          <w:lang w:val="el-GR"/>
        </w:rPr>
        <w:tab/>
      </w:r>
      <w:r w:rsidRPr="001267BC">
        <w:rPr>
          <w:rFonts w:eastAsiaTheme="minorHAnsi"/>
          <w:color w:val="00B050"/>
          <w:sz w:val="40"/>
          <w:szCs w:val="40"/>
          <w:lang w:val="el-GR"/>
        </w:rPr>
        <w:tab/>
      </w:r>
      <w:r w:rsidRPr="001267BC">
        <w:rPr>
          <w:rFonts w:eastAsiaTheme="minorHAnsi"/>
          <w:color w:val="00B050"/>
          <w:sz w:val="40"/>
          <w:szCs w:val="40"/>
          <w:lang w:val="el-GR"/>
        </w:rPr>
        <w:tab/>
      </w:r>
      <w:r w:rsidRPr="001267BC">
        <w:rPr>
          <w:rFonts w:eastAsiaTheme="minorHAnsi"/>
          <w:color w:val="00B050"/>
          <w:sz w:val="40"/>
          <w:szCs w:val="40"/>
          <w:lang w:val="el-GR"/>
        </w:rPr>
        <w:tab/>
      </w:r>
      <w:r w:rsidRPr="001267BC">
        <w:rPr>
          <w:rFonts w:eastAsiaTheme="minorHAnsi"/>
          <w:color w:val="00B050"/>
          <w:sz w:val="40"/>
          <w:szCs w:val="40"/>
          <w:lang w:val="el-GR"/>
        </w:rPr>
        <w:tab/>
        <w:t xml:space="preserve">16 ΔΙΑΛΕΞΗ, </w:t>
      </w:r>
      <w:r>
        <w:rPr>
          <w:rFonts w:eastAsiaTheme="minorHAnsi"/>
          <w:color w:val="00B050"/>
          <w:sz w:val="40"/>
          <w:szCs w:val="40"/>
          <w:lang w:val="el-GR"/>
        </w:rPr>
        <w:t>2023</w:t>
      </w:r>
    </w:p>
    <w:p w:rsidR="00CE7526" w:rsidRPr="001267BC" w:rsidRDefault="00CE7526" w:rsidP="00CE7526">
      <w:pPr>
        <w:rPr>
          <w:rFonts w:eastAsiaTheme="minorHAnsi"/>
          <w:color w:val="00B050"/>
          <w:sz w:val="40"/>
          <w:szCs w:val="40"/>
          <w:lang w:val="el-GR"/>
        </w:rPr>
      </w:pPr>
      <w:r>
        <w:rPr>
          <w:rFonts w:eastAsiaTheme="minorHAnsi"/>
          <w:color w:val="00B050"/>
          <w:sz w:val="40"/>
          <w:szCs w:val="40"/>
          <w:lang w:val="el-GR"/>
        </w:rPr>
        <w:tab/>
        <w:t xml:space="preserve">ΣΑΒΑΤΤΟΝ, 20-04-2023, </w:t>
      </w:r>
    </w:p>
    <w:p w:rsidR="00CE7526" w:rsidRPr="007167BD" w:rsidRDefault="00CE7526" w:rsidP="00CE7526">
      <w:pPr>
        <w:rPr>
          <w:rFonts w:eastAsiaTheme="minorHAnsi"/>
          <w:color w:val="00B050"/>
          <w:sz w:val="36"/>
          <w:szCs w:val="36"/>
          <w:lang w:val="el-GR"/>
        </w:rPr>
      </w:pPr>
      <w:r w:rsidRPr="007167BD">
        <w:rPr>
          <w:rFonts w:eastAsiaTheme="minorHAnsi"/>
          <w:color w:val="00B050"/>
          <w:sz w:val="36"/>
          <w:szCs w:val="36"/>
          <w:lang w:val="el-GR"/>
        </w:rPr>
        <w:tab/>
        <w:t>Webex meeting recording: 16 Dialekisis INM 2024, SATURDAY 12.00-14.00-20240420 0916-1</w:t>
      </w:r>
    </w:p>
    <w:p w:rsidR="00CE7526" w:rsidRPr="007167BD" w:rsidRDefault="00CE7526" w:rsidP="00CE7526">
      <w:pPr>
        <w:rPr>
          <w:rFonts w:eastAsiaTheme="minorHAnsi"/>
          <w:color w:val="00B050"/>
          <w:sz w:val="36"/>
          <w:szCs w:val="36"/>
          <w:lang w:val="el-GR"/>
        </w:rPr>
      </w:pPr>
      <w:r w:rsidRPr="007167BD">
        <w:rPr>
          <w:rFonts w:eastAsiaTheme="minorHAnsi"/>
          <w:color w:val="00B050"/>
          <w:sz w:val="36"/>
          <w:szCs w:val="36"/>
          <w:lang w:val="el-GR"/>
        </w:rPr>
        <w:t>Password: mJZDHXM7</w:t>
      </w:r>
    </w:p>
    <w:p w:rsidR="00CE7526" w:rsidRPr="007167BD" w:rsidRDefault="00CE7526" w:rsidP="00CE7526">
      <w:pPr>
        <w:rPr>
          <w:rFonts w:eastAsiaTheme="minorHAnsi"/>
          <w:color w:val="00B050"/>
          <w:sz w:val="36"/>
          <w:szCs w:val="36"/>
          <w:lang w:val="el-GR"/>
        </w:rPr>
      </w:pPr>
      <w:r w:rsidRPr="007167BD">
        <w:rPr>
          <w:rFonts w:eastAsiaTheme="minorHAnsi"/>
          <w:color w:val="00B050"/>
          <w:sz w:val="36"/>
          <w:szCs w:val="36"/>
          <w:lang w:val="el-GR"/>
        </w:rPr>
        <w:t xml:space="preserve">Recording link: </w:t>
      </w:r>
      <w:hyperlink r:id="rId19" w:history="1">
        <w:r w:rsidRPr="007167BD">
          <w:rPr>
            <w:rStyle w:val="Hyperlink"/>
            <w:rFonts w:eastAsiaTheme="minorHAnsi"/>
            <w:color w:val="00B050"/>
            <w:sz w:val="36"/>
            <w:szCs w:val="36"/>
            <w:lang w:val="el-GR"/>
          </w:rPr>
          <w:t>https://uoa.webex.com/uoa/ldr.php?RCID=3de4668c2f2a1b2c50fd7ebc85975587</w:t>
        </w:r>
      </w:hyperlink>
    </w:p>
    <w:p w:rsidR="00CE7526" w:rsidRDefault="00CE7526" w:rsidP="00CE7526">
      <w:pPr>
        <w:rPr>
          <w:rFonts w:eastAsiaTheme="minorHAnsi"/>
          <w:sz w:val="36"/>
          <w:szCs w:val="36"/>
          <w:lang w:val="el-GR"/>
        </w:rPr>
      </w:pPr>
    </w:p>
    <w:p w:rsidR="00CE7526" w:rsidRDefault="00CE7526" w:rsidP="00CE7526">
      <w:pPr>
        <w:rPr>
          <w:rFonts w:eastAsiaTheme="minorHAnsi"/>
          <w:sz w:val="36"/>
          <w:szCs w:val="36"/>
          <w:lang w:val="el-GR"/>
        </w:rPr>
      </w:pPr>
      <w:r>
        <w:rPr>
          <w:rFonts w:eastAsiaTheme="minorHAnsi"/>
          <w:sz w:val="36"/>
          <w:szCs w:val="36"/>
          <w:lang w:val="el-GR"/>
        </w:rPr>
        <w:tab/>
      </w:r>
      <w:r>
        <w:rPr>
          <w:rFonts w:eastAsiaTheme="minorHAnsi"/>
          <w:sz w:val="36"/>
          <w:szCs w:val="36"/>
          <w:lang w:val="el-GR"/>
        </w:rPr>
        <w:tab/>
      </w:r>
      <w:r>
        <w:rPr>
          <w:rFonts w:eastAsiaTheme="minorHAnsi"/>
          <w:sz w:val="36"/>
          <w:szCs w:val="36"/>
          <w:lang w:val="el-GR"/>
        </w:rPr>
        <w:tab/>
      </w:r>
      <w:r>
        <w:rPr>
          <w:rFonts w:eastAsiaTheme="minorHAnsi"/>
          <w:sz w:val="36"/>
          <w:szCs w:val="36"/>
          <w:lang w:val="el-GR"/>
        </w:rPr>
        <w:tab/>
      </w:r>
      <w:r>
        <w:rPr>
          <w:rFonts w:eastAsiaTheme="minorHAnsi"/>
          <w:sz w:val="36"/>
          <w:szCs w:val="36"/>
          <w:lang w:val="el-GR"/>
        </w:rPr>
        <w:tab/>
        <w:t xml:space="preserve">ΠΡΟΚΑΤΑΡΚΤΙΚΑ, </w:t>
      </w:r>
    </w:p>
    <w:p w:rsidR="00CE7526" w:rsidRDefault="00CE7526" w:rsidP="00CE7526">
      <w:pPr>
        <w:rPr>
          <w:rFonts w:eastAsiaTheme="minorHAnsi"/>
          <w:sz w:val="28"/>
          <w:szCs w:val="28"/>
          <w:lang w:val="el-GR"/>
        </w:rPr>
      </w:pPr>
      <w:r w:rsidRPr="001367D3">
        <w:rPr>
          <w:rFonts w:eastAsiaTheme="minorHAnsi"/>
          <w:sz w:val="28"/>
          <w:szCs w:val="28"/>
          <w:lang w:val="el-GR"/>
        </w:rPr>
        <w:tab/>
      </w:r>
      <w:r w:rsidRPr="001367D3">
        <w:rPr>
          <w:rFonts w:eastAsiaTheme="minorHAnsi"/>
          <w:sz w:val="28"/>
          <w:szCs w:val="28"/>
          <w:lang w:val="el-GR"/>
        </w:rPr>
        <w:tab/>
        <w:t xml:space="preserve">Σαβατο του ΛΑΖΑΡΟΥ, </w:t>
      </w:r>
      <w:r>
        <w:rPr>
          <w:rFonts w:eastAsiaTheme="minorHAnsi"/>
          <w:sz w:val="28"/>
          <w:szCs w:val="28"/>
          <w:lang w:val="el-GR"/>
        </w:rPr>
        <w:t xml:space="preserve"> 27-04-2024, να μετακινηθει το </w:t>
      </w:r>
    </w:p>
    <w:p w:rsidR="00CE7526" w:rsidRDefault="00CE7526" w:rsidP="00CE7526">
      <w:pPr>
        <w:rPr>
          <w:rFonts w:eastAsiaTheme="minorHAnsi"/>
          <w:sz w:val="28"/>
          <w:szCs w:val="28"/>
          <w:lang w:val="el-GR"/>
        </w:rPr>
      </w:pPr>
      <w:r>
        <w:rPr>
          <w:rFonts w:eastAsiaTheme="minorHAnsi"/>
          <w:sz w:val="28"/>
          <w:szCs w:val="28"/>
          <w:lang w:val="el-GR"/>
        </w:rPr>
        <w:t xml:space="preserve">Σαβαττο 18-05-2024 (το πρωτο μετα της διακοπες του ΠΑΣΧΑ, που θα γινει 2ωρο, </w:t>
      </w:r>
    </w:p>
    <w:p w:rsidR="00CE7526" w:rsidRDefault="00CE7526" w:rsidP="00CE7526">
      <w:pPr>
        <w:rPr>
          <w:rFonts w:eastAsiaTheme="minorHAnsi"/>
          <w:sz w:val="28"/>
          <w:szCs w:val="28"/>
          <w:lang w:val="el-GR"/>
        </w:rPr>
      </w:pPr>
      <w:r>
        <w:rPr>
          <w:rFonts w:eastAsiaTheme="minorHAnsi"/>
          <w:sz w:val="28"/>
          <w:szCs w:val="28"/>
          <w:lang w:val="el-GR"/>
        </w:rPr>
        <w:t>Θα το ρυθμισουμε αργοτερα, . Το 18-05-2024, ενεδιν , όχι μαθημα</w:t>
      </w:r>
    </w:p>
    <w:p w:rsidR="00CE7526" w:rsidRPr="001367D3" w:rsidRDefault="00CE7526" w:rsidP="00CE7526">
      <w:pPr>
        <w:rPr>
          <w:rFonts w:eastAsiaTheme="minorHAnsi"/>
          <w:sz w:val="28"/>
          <w:szCs w:val="28"/>
          <w:lang w:val="el-GR"/>
        </w:rPr>
      </w:pPr>
      <w:r>
        <w:rPr>
          <w:rFonts w:eastAsiaTheme="minorHAnsi"/>
          <w:sz w:val="28"/>
          <w:szCs w:val="28"/>
          <w:lang w:val="el-GR"/>
        </w:rPr>
        <w:t xml:space="preserve">ΕΤΣΙ καταλληγουμε σε ΧΡΕΟΣ 3 ημερων που πρεπει να καλυφθη </w:t>
      </w:r>
    </w:p>
    <w:p w:rsidR="00CE7526" w:rsidRPr="00AF01CF" w:rsidRDefault="00CE7526" w:rsidP="00CE7526">
      <w:pPr>
        <w:rPr>
          <w:rFonts w:eastAsiaTheme="minorHAnsi"/>
          <w:sz w:val="28"/>
          <w:szCs w:val="28"/>
          <w:lang w:val="el-GR"/>
        </w:rPr>
      </w:pPr>
      <w:r w:rsidRPr="001367D3">
        <w:rPr>
          <w:rFonts w:eastAsiaTheme="minorHAnsi"/>
          <w:sz w:val="28"/>
          <w:szCs w:val="28"/>
          <w:lang w:val="el-GR"/>
        </w:rPr>
        <w:tab/>
      </w:r>
      <w:r>
        <w:rPr>
          <w:rFonts w:eastAsiaTheme="minorHAnsi"/>
          <w:sz w:val="28"/>
          <w:szCs w:val="28"/>
          <w:lang w:val="el-GR"/>
        </w:rPr>
        <w:tab/>
      </w:r>
      <w:r>
        <w:rPr>
          <w:rFonts w:eastAsiaTheme="minorHAnsi"/>
          <w:sz w:val="28"/>
          <w:szCs w:val="28"/>
          <w:lang w:val="en-US"/>
        </w:rPr>
        <w:t>ERGASIA 20</w:t>
      </w:r>
      <w:r>
        <w:rPr>
          <w:rFonts w:eastAsiaTheme="minorHAnsi"/>
          <w:sz w:val="28"/>
          <w:szCs w:val="28"/>
          <w:lang w:val="el-GR"/>
        </w:rPr>
        <w:t>0</w:t>
      </w:r>
      <w:r>
        <w:rPr>
          <w:rFonts w:eastAsiaTheme="minorHAnsi"/>
          <w:sz w:val="28"/>
          <w:szCs w:val="28"/>
          <w:lang w:val="en-US"/>
        </w:rPr>
        <w:t xml:space="preserve">2 </w:t>
      </w:r>
      <w:r>
        <w:rPr>
          <w:rFonts w:eastAsiaTheme="minorHAnsi"/>
          <w:sz w:val="28"/>
          <w:szCs w:val="28"/>
          <w:lang w:val="el-GR"/>
        </w:rPr>
        <w:t xml:space="preserve">  καλλιτερο συστημα, </w:t>
      </w:r>
    </w:p>
    <w:p w:rsidR="00CE7526" w:rsidRPr="003455DA" w:rsidRDefault="00CE7526" w:rsidP="00CE7526">
      <w:pPr>
        <w:rPr>
          <w:rFonts w:eastAsiaTheme="minorHAnsi"/>
          <w:sz w:val="28"/>
          <w:szCs w:val="28"/>
          <w:lang w:val="en-US"/>
        </w:rPr>
      </w:pPr>
      <w:r>
        <w:rPr>
          <w:rFonts w:eastAsiaTheme="minorHAnsi"/>
          <w:sz w:val="28"/>
          <w:szCs w:val="28"/>
          <w:lang w:val="el-GR"/>
        </w:rPr>
        <w:t xml:space="preserve">1004 hliokentriko να σθμπληροτηει η λυση, </w:t>
      </w:r>
      <w:r>
        <w:rPr>
          <w:rFonts w:eastAsiaTheme="minorHAnsi"/>
          <w:sz w:val="28"/>
          <w:szCs w:val="28"/>
          <w:lang w:val="en-US"/>
        </w:rPr>
        <w:t xml:space="preserve"> </w:t>
      </w:r>
    </w:p>
    <w:p w:rsidR="00CE7526" w:rsidRDefault="00CE7526" w:rsidP="00CE7526">
      <w:pPr>
        <w:rPr>
          <w:lang w:val="el-GR"/>
        </w:rPr>
      </w:pPr>
      <w:r w:rsidRPr="00920E5A">
        <w:rPr>
          <w:lang w:val="el-GR"/>
        </w:rPr>
        <w:br w:type="page"/>
      </w:r>
    </w:p>
    <w:p w:rsidR="00CE7526" w:rsidRDefault="00CE7526" w:rsidP="00CE7526">
      <w:pPr>
        <w:rPr>
          <w:color w:val="00B050"/>
          <w:sz w:val="40"/>
          <w:szCs w:val="40"/>
          <w:lang w:val="el-GR"/>
        </w:rPr>
      </w:pPr>
      <w:r w:rsidRPr="00487F5C">
        <w:rPr>
          <w:color w:val="00B050"/>
          <w:sz w:val="40"/>
          <w:szCs w:val="40"/>
          <w:lang w:val="el-GR"/>
        </w:rPr>
        <w:lastRenderedPageBreak/>
        <w:tab/>
      </w:r>
      <w:r w:rsidRPr="00487F5C">
        <w:rPr>
          <w:color w:val="00B050"/>
          <w:sz w:val="40"/>
          <w:szCs w:val="40"/>
          <w:lang w:val="el-GR"/>
        </w:rPr>
        <w:tab/>
      </w:r>
      <w:r w:rsidRPr="00487F5C">
        <w:rPr>
          <w:color w:val="00B050"/>
          <w:sz w:val="40"/>
          <w:szCs w:val="40"/>
          <w:lang w:val="el-GR"/>
        </w:rPr>
        <w:tab/>
        <w:t xml:space="preserve">ΜΑΛΛΟΝ τα κεφαλαια 12 και 13 ΔΕΝ θα γινουν το 2025, </w:t>
      </w:r>
    </w:p>
    <w:p w:rsidR="00CE7526" w:rsidRPr="00487F5C" w:rsidRDefault="00CE7526" w:rsidP="00CE7526">
      <w:pPr>
        <w:rPr>
          <w:color w:val="00B050"/>
          <w:sz w:val="40"/>
          <w:szCs w:val="40"/>
          <w:lang w:val="el-GR"/>
        </w:rPr>
      </w:pPr>
    </w:p>
    <w:p w:rsidR="00CE7526" w:rsidRDefault="00CE7526" w:rsidP="00CE7526">
      <w:pPr>
        <w:rPr>
          <w:lang w:val="el-GR"/>
        </w:rPr>
      </w:pPr>
    </w:p>
    <w:p w:rsidR="00CE7526" w:rsidRDefault="00CE7526" w:rsidP="00CE7526">
      <w:pPr>
        <w:pStyle w:val="Heading1"/>
        <w:numPr>
          <w:ilvl w:val="0"/>
          <w:numId w:val="2"/>
        </w:numPr>
        <w:rPr>
          <w:lang w:val="el-GR"/>
        </w:rPr>
      </w:pPr>
      <w:r>
        <w:rPr>
          <w:lang w:val="en-US"/>
        </w:rPr>
        <w:t>[MIDDLE AGES, [</w:t>
      </w:r>
      <w:r>
        <w:rPr>
          <w:lang w:val="el-GR"/>
        </w:rPr>
        <w:t xml:space="preserve">ΜΕΣΑΙΩΝ, </w:t>
      </w:r>
      <w:r>
        <w:rPr>
          <w:lang w:val="en-US"/>
        </w:rPr>
        <w:t>[</w:t>
      </w:r>
      <w:r>
        <w:rPr>
          <w:lang w:val="el-GR"/>
        </w:rPr>
        <w:t xml:space="preserve">ΕΥΡΩΠΗ 500-1500, </w:t>
      </w:r>
      <w:r>
        <w:rPr>
          <w:lang w:val="en-US"/>
        </w:rPr>
        <w:t>[DARK AGES</w:t>
      </w:r>
    </w:p>
    <w:p w:rsidR="00CE7526" w:rsidRPr="00937764" w:rsidRDefault="00CE7526" w:rsidP="00CE7526">
      <w:pPr>
        <w:rPr>
          <w:lang w:val="el-GR"/>
        </w:rPr>
      </w:pPr>
    </w:p>
    <w:p w:rsidR="00CE7526" w:rsidRDefault="00CE7526" w:rsidP="00CE7526">
      <w:pPr>
        <w:rPr>
          <w:lang w:val="el-GR"/>
        </w:rPr>
      </w:pPr>
      <w:r>
        <w:rPr>
          <w:lang w:val="el-GR"/>
        </w:rPr>
        <w:t xml:space="preserve"> </w:t>
      </w:r>
      <w:r>
        <w:rPr>
          <w:lang w:val="el-GR"/>
        </w:rPr>
        <w:tab/>
        <w:t xml:space="preserve">500-1500, </w:t>
      </w:r>
    </w:p>
    <w:p w:rsidR="00CE7526" w:rsidRPr="004417C9" w:rsidRDefault="00CE7526" w:rsidP="00CE7526">
      <w:pPr>
        <w:rPr>
          <w:lang w:val="el-GR"/>
        </w:rPr>
      </w:pPr>
      <w:r>
        <w:rPr>
          <w:rStyle w:val="Emphasis"/>
        </w:rPr>
        <w:t>Μεσαίωνας</w:t>
      </w:r>
      <w:r>
        <w:t xml:space="preserve"> (476 - 1492 μ.Χ) ονομάζεται η χρονική περίοδος της Ευρωπαϊκής ιστορίας, από τον 5</w:t>
      </w:r>
      <w:r>
        <w:rPr>
          <w:vertAlign w:val="superscript"/>
        </w:rPr>
        <w:t>ο</w:t>
      </w:r>
      <w:r>
        <w:t xml:space="preserve"> μέχρι το 15</w:t>
      </w:r>
      <w:r>
        <w:rPr>
          <w:vertAlign w:val="superscript"/>
        </w:rPr>
        <w:t>ο</w:t>
      </w:r>
      <w:r>
        <w:t xml:space="preserve"> αιώνα μ.Χ</w:t>
      </w:r>
      <w:proofErr w:type="gramStart"/>
      <w:r>
        <w:t>..</w:t>
      </w:r>
      <w:proofErr w:type="gramEnd"/>
    </w:p>
    <w:p w:rsidR="00CE7526" w:rsidRPr="00937764" w:rsidRDefault="00CE7526" w:rsidP="00CE7526">
      <w:pPr>
        <w:rPr>
          <w:lang w:val="el-GR"/>
        </w:rPr>
      </w:pPr>
      <w:r>
        <w:rPr>
          <w:lang w:val="el-GR"/>
        </w:rPr>
        <w:tab/>
      </w:r>
      <w:r>
        <w:rPr>
          <w:lang w:val="en-US"/>
        </w:rPr>
        <w:t xml:space="preserve">DARK AGES, </w:t>
      </w:r>
      <w:r>
        <w:rPr>
          <w:lang w:val="el-GR"/>
        </w:rPr>
        <w:t xml:space="preserve">ΣΚΟΤΕΙΝΟΙ ΧΡΟΝΟΙ, </w:t>
      </w:r>
    </w:p>
    <w:p w:rsidR="00CE7526" w:rsidRDefault="00CE7526" w:rsidP="00CE7526">
      <w:pPr>
        <w:rPr>
          <w:sz w:val="32"/>
          <w:szCs w:val="32"/>
          <w:lang w:val="el-GR"/>
        </w:rPr>
      </w:pPr>
      <w:r>
        <w:rPr>
          <w:sz w:val="32"/>
          <w:szCs w:val="32"/>
          <w:lang w:val="el-GR"/>
        </w:rPr>
        <w:tab/>
      </w:r>
      <w:r w:rsidRPr="00FD43FB">
        <w:rPr>
          <w:sz w:val="32"/>
          <w:szCs w:val="32"/>
          <w:lang w:val="el-GR"/>
        </w:rPr>
        <w:t>Οι αγγλόφωνοι ιστορικοί, ακολουθώντας τους γερμανόφωνους συναδέλφους τους, συνήθως διαιρούν το Μεσαίωνα σε τρία τμήματα: τον Πρώιμο, τον Ώριμο ή Μέσο, και τον Ύστερο. Το 19ο αιώνα, ο Μεσαίωνας στο σύνολό του συχνά αναφερόταν ως οι «Σκοτεινοί Αιώνες»,[13] ωστόσο μετά την υιοθέτηση των διαιρέσεων που περιγράφηκαν παραπάνω, η χρήση του όρου περιορίστηκε στο να χαρακτηρίζει τον Πρώιμο Μεσαίωνα, τουλάχιστον σε ό,τι αφορά τους ιστορικούς.[2]</w:t>
      </w:r>
    </w:p>
    <w:p w:rsidR="00CE7526" w:rsidRDefault="00CE7526" w:rsidP="00CE7526">
      <w:pPr>
        <w:rPr>
          <w:sz w:val="32"/>
          <w:szCs w:val="32"/>
          <w:lang w:val="el-GR"/>
        </w:rPr>
      </w:pPr>
    </w:p>
    <w:p w:rsidR="00CE7526" w:rsidRDefault="00CE7526" w:rsidP="00CE7526">
      <w:pPr>
        <w:pStyle w:val="Heading2"/>
        <w:numPr>
          <w:ilvl w:val="1"/>
          <w:numId w:val="2"/>
        </w:numPr>
        <w:rPr>
          <w:lang w:val="el-GR"/>
        </w:rPr>
      </w:pPr>
      <w:r>
        <w:rPr>
          <w:lang w:val="el-GR"/>
        </w:rPr>
        <w:t xml:space="preserve">ΒΙΒΛΙΟΓΡΑΦΙΑ, </w:t>
      </w:r>
    </w:p>
    <w:p w:rsidR="00CE7526" w:rsidRPr="003420E9" w:rsidRDefault="00CE7526" w:rsidP="00CE7526">
      <w:pPr>
        <w:pStyle w:val="Heading3"/>
        <w:keepLines/>
        <w:numPr>
          <w:ilvl w:val="2"/>
          <w:numId w:val="2"/>
        </w:numPr>
        <w:ind w:left="0" w:firstLine="0"/>
      </w:pPr>
      <w:r>
        <w:tab/>
      </w:r>
      <w:r w:rsidRPr="003420E9">
        <w:t>Medieval Europe</w:t>
      </w:r>
      <w:r>
        <w:t xml:space="preserve">, </w:t>
      </w:r>
      <w:r w:rsidRPr="003420E9">
        <w:t>by Chris Wickham (Author)</w:t>
      </w:r>
    </w:p>
    <w:p w:rsidR="00CE7526" w:rsidRPr="003420E9" w:rsidRDefault="00CE7526" w:rsidP="00CE7526">
      <w:pPr>
        <w:rPr>
          <w:lang w:val="el-GR"/>
        </w:rPr>
      </w:pPr>
      <w:r w:rsidRPr="003420E9">
        <w:rPr>
          <w:lang w:val="el-GR"/>
        </w:rPr>
        <w:t xml:space="preserve"> Hardcover – November 29, 2016</w:t>
      </w:r>
    </w:p>
    <w:p w:rsidR="00CE7526" w:rsidRPr="00BB728A" w:rsidRDefault="00CE7526" w:rsidP="00CE7526">
      <w:pPr>
        <w:rPr>
          <w:lang w:val="el-GR"/>
        </w:rPr>
      </w:pPr>
      <w:r>
        <w:rPr>
          <w:lang w:val="el-GR"/>
        </w:rPr>
        <w:t>Λεπτομερες για τον σκοπο μασ</w:t>
      </w:r>
    </w:p>
    <w:p w:rsidR="00CE7526" w:rsidRDefault="00CE7526" w:rsidP="00CE7526">
      <w:pPr>
        <w:rPr>
          <w:sz w:val="32"/>
          <w:szCs w:val="32"/>
          <w:lang w:val="el-GR"/>
        </w:rPr>
      </w:pPr>
      <w:r>
        <w:rPr>
          <w:sz w:val="32"/>
          <w:szCs w:val="32"/>
          <w:lang w:val="el-GR"/>
        </w:rPr>
        <w:t xml:space="preserve">Από </w:t>
      </w:r>
      <w:hyperlink r:id="rId20" w:history="1">
        <w:r w:rsidRPr="00F90FAA">
          <w:rPr>
            <w:rStyle w:val="Hyperlink"/>
            <w:sz w:val="32"/>
            <w:szCs w:val="32"/>
            <w:lang w:val="el-GR"/>
          </w:rPr>
          <w:t>https://www.amazon.com/Medieval-Europe-Chris-Wickham/dp/0300208340</w:t>
        </w:r>
      </w:hyperlink>
    </w:p>
    <w:p w:rsidR="00CE7526" w:rsidRDefault="00CE7526" w:rsidP="00CE7526">
      <w:pPr>
        <w:rPr>
          <w:sz w:val="32"/>
          <w:szCs w:val="32"/>
          <w:lang w:val="el-GR"/>
        </w:rPr>
      </w:pPr>
      <w:r>
        <w:rPr>
          <w:sz w:val="32"/>
          <w:szCs w:val="32"/>
          <w:lang w:val="el-GR"/>
        </w:rPr>
        <w:tab/>
      </w:r>
    </w:p>
    <w:p w:rsidR="00CE7526" w:rsidRPr="00BB728A" w:rsidRDefault="00CE7526" w:rsidP="00CE7526">
      <w:pPr>
        <w:pStyle w:val="Heading4"/>
        <w:numPr>
          <w:ilvl w:val="3"/>
          <w:numId w:val="2"/>
        </w:numPr>
      </w:pPr>
      <w:r w:rsidRPr="00BB728A">
        <w:tab/>
        <w:t>Editorial Reviews</w:t>
      </w:r>
      <w:r>
        <w:t xml:space="preserve">, οχι 2025, </w:t>
      </w:r>
    </w:p>
    <w:p w:rsidR="00CE7526" w:rsidRPr="003420E9" w:rsidRDefault="00CE7526" w:rsidP="00CE7526">
      <w:pPr>
        <w:rPr>
          <w:lang w:val="el-GR"/>
        </w:rPr>
      </w:pPr>
    </w:p>
    <w:p w:rsidR="00CE7526" w:rsidRPr="003420E9" w:rsidRDefault="00CE7526" w:rsidP="00CE7526">
      <w:pPr>
        <w:rPr>
          <w:sz w:val="32"/>
          <w:szCs w:val="32"/>
          <w:lang w:val="el-GR"/>
        </w:rPr>
      </w:pPr>
      <w:r>
        <w:rPr>
          <w:lang w:val="el-GR"/>
        </w:rPr>
        <w:tab/>
      </w:r>
      <w:r>
        <w:rPr>
          <w:lang w:val="el-GR"/>
        </w:rPr>
        <w:tab/>
      </w:r>
      <w:r w:rsidRPr="003420E9">
        <w:rPr>
          <w:sz w:val="32"/>
          <w:szCs w:val="32"/>
          <w:lang w:val="el-GR"/>
        </w:rPr>
        <w:t>Review</w:t>
      </w:r>
    </w:p>
    <w:p w:rsidR="00CE7526" w:rsidRPr="003420E9" w:rsidRDefault="00CE7526" w:rsidP="00CE7526">
      <w:pPr>
        <w:rPr>
          <w:sz w:val="32"/>
          <w:szCs w:val="32"/>
          <w:lang w:val="el-GR"/>
        </w:rPr>
      </w:pPr>
      <w:r w:rsidRPr="003420E9">
        <w:rPr>
          <w:sz w:val="32"/>
          <w:szCs w:val="32"/>
          <w:lang w:val="el-GR"/>
        </w:rPr>
        <w:t>"A dazzling race through a complex millennium."—Publishers Weekly</w:t>
      </w:r>
    </w:p>
    <w:p w:rsidR="00CE7526" w:rsidRPr="003420E9" w:rsidRDefault="00CE7526" w:rsidP="00CE7526">
      <w:pPr>
        <w:rPr>
          <w:sz w:val="32"/>
          <w:szCs w:val="32"/>
          <w:lang w:val="el-GR"/>
        </w:rPr>
      </w:pPr>
      <w:r w:rsidRPr="003420E9">
        <w:rPr>
          <w:sz w:val="32"/>
          <w:szCs w:val="32"/>
          <w:lang w:val="el-GR"/>
        </w:rPr>
        <w:t>"A thorough survey of the European continent in the time between antiquity and modernity. . . . Far-ranging, fluent, and thoughtful—of considerable interest to students of history writ large, and not just of Europe."—Kirkus Reviews (starred review)</w:t>
      </w:r>
    </w:p>
    <w:p w:rsidR="00CE7526" w:rsidRPr="003420E9" w:rsidRDefault="00CE7526" w:rsidP="00CE7526">
      <w:pPr>
        <w:rPr>
          <w:sz w:val="32"/>
          <w:szCs w:val="32"/>
          <w:lang w:val="el-GR"/>
        </w:rPr>
      </w:pPr>
      <w:r w:rsidRPr="003420E9">
        <w:rPr>
          <w:sz w:val="32"/>
          <w:szCs w:val="32"/>
          <w:lang w:val="el-GR"/>
        </w:rPr>
        <w:lastRenderedPageBreak/>
        <w:t>“Wickham’s interpretation of the European Middle Ages is one of vibrancy and dynamism, a welcome reminder of why many people find this period fascinating.”—Jonathan R. Lyon, Journal of Interdisciplinary History</w:t>
      </w:r>
    </w:p>
    <w:p w:rsidR="00CE7526" w:rsidRPr="003420E9" w:rsidRDefault="00CE7526" w:rsidP="00CE7526">
      <w:pPr>
        <w:rPr>
          <w:sz w:val="32"/>
          <w:szCs w:val="32"/>
          <w:lang w:val="el-GR"/>
        </w:rPr>
      </w:pPr>
      <w:r w:rsidRPr="003420E9">
        <w:rPr>
          <w:sz w:val="32"/>
          <w:szCs w:val="32"/>
          <w:lang w:val="el-GR"/>
        </w:rPr>
        <w:t> </w:t>
      </w:r>
    </w:p>
    <w:p w:rsidR="00CE7526" w:rsidRPr="003420E9" w:rsidRDefault="00CE7526" w:rsidP="00CE7526">
      <w:pPr>
        <w:rPr>
          <w:sz w:val="32"/>
          <w:szCs w:val="32"/>
          <w:lang w:val="el-GR"/>
        </w:rPr>
      </w:pPr>
      <w:r w:rsidRPr="003420E9">
        <w:rPr>
          <w:sz w:val="32"/>
          <w:szCs w:val="32"/>
          <w:lang w:val="el-GR"/>
        </w:rPr>
        <w:t>"Historians of the medieval period and beyond, however, should benefit from Wickham’s particular vision of the Middle Ages as a series of major turning points knit together by structural forces. His assessment of the respective roles played by various elements in this tapestry is thought provoking."—Robert Sutherland-Harris, Renaissance and Reformation</w:t>
      </w:r>
    </w:p>
    <w:p w:rsidR="00CE7526" w:rsidRPr="003420E9" w:rsidRDefault="00CE7526" w:rsidP="00CE7526">
      <w:pPr>
        <w:rPr>
          <w:sz w:val="32"/>
          <w:szCs w:val="32"/>
          <w:lang w:val="el-GR"/>
        </w:rPr>
      </w:pPr>
    </w:p>
    <w:p w:rsidR="00CE7526" w:rsidRPr="003420E9" w:rsidRDefault="00CE7526" w:rsidP="00CE7526">
      <w:pPr>
        <w:rPr>
          <w:sz w:val="32"/>
          <w:szCs w:val="32"/>
          <w:lang w:val="el-GR"/>
        </w:rPr>
      </w:pPr>
      <w:r w:rsidRPr="003420E9">
        <w:rPr>
          <w:sz w:val="32"/>
          <w:szCs w:val="32"/>
          <w:lang w:val="el-GR"/>
        </w:rPr>
        <w:t>“Medieval Europe is a testament to Chris Wickham’s authoritative command of the material and to his clarity of thought . . . thought-provoking.”—James Davis, Renaissance Quarterly</w:t>
      </w:r>
    </w:p>
    <w:p w:rsidR="00CE7526" w:rsidRPr="003420E9" w:rsidRDefault="00CE7526" w:rsidP="00CE7526">
      <w:pPr>
        <w:rPr>
          <w:sz w:val="32"/>
          <w:szCs w:val="32"/>
          <w:lang w:val="el-GR"/>
        </w:rPr>
      </w:pPr>
    </w:p>
    <w:p w:rsidR="00CE7526" w:rsidRPr="003420E9" w:rsidRDefault="00CE7526" w:rsidP="00CE7526">
      <w:pPr>
        <w:rPr>
          <w:sz w:val="32"/>
          <w:szCs w:val="32"/>
          <w:lang w:val="el-GR"/>
        </w:rPr>
      </w:pPr>
      <w:r w:rsidRPr="003420E9">
        <w:rPr>
          <w:sz w:val="32"/>
          <w:szCs w:val="32"/>
          <w:lang w:val="el-GR"/>
        </w:rPr>
        <w:t>“[The] broad purview, memorable terseness, and focus on what is important make this book well worth reading.”—Lawrence G. Duggan, Anglican and Episcopal History</w:t>
      </w:r>
    </w:p>
    <w:p w:rsidR="00CE7526" w:rsidRPr="003420E9" w:rsidRDefault="00CE7526" w:rsidP="00CE7526">
      <w:pPr>
        <w:rPr>
          <w:sz w:val="32"/>
          <w:szCs w:val="32"/>
          <w:lang w:val="el-GR"/>
        </w:rPr>
      </w:pPr>
    </w:p>
    <w:p w:rsidR="00CE7526" w:rsidRPr="003420E9" w:rsidRDefault="00CE7526" w:rsidP="00CE7526">
      <w:pPr>
        <w:rPr>
          <w:sz w:val="32"/>
          <w:szCs w:val="32"/>
          <w:lang w:val="el-GR"/>
        </w:rPr>
      </w:pPr>
      <w:r w:rsidRPr="003420E9">
        <w:rPr>
          <w:sz w:val="32"/>
          <w:szCs w:val="32"/>
          <w:lang w:val="el-GR"/>
        </w:rPr>
        <w:t>"Writing with great wit, style and clarity, Chris Wickham presents to us a powerful account of the middle ages as a period of considerable dynamism and massive change. Emperors, popes, theologians, knights and mystics are found herein, but so too are cities, peasants, merchants, and the material experiences of the many and not just the few. Above all else, Wickham shows us the economic and structural bones beneath the skin. This is the middle ages that the twenty-first century needs to know about – not the gaudy antithesis of 'modernity' but the centuries of human toil, ingenuity and compromise in which real people made choices, albeit not in circumstances of their own choosing."—John Arnold, Professor of Medieval History, University of Cambridge</w:t>
      </w:r>
    </w:p>
    <w:p w:rsidR="00CE7526" w:rsidRPr="003420E9" w:rsidRDefault="00CE7526" w:rsidP="00CE7526">
      <w:pPr>
        <w:rPr>
          <w:sz w:val="32"/>
          <w:szCs w:val="32"/>
          <w:lang w:val="el-GR"/>
        </w:rPr>
      </w:pPr>
    </w:p>
    <w:p w:rsidR="00CE7526" w:rsidRPr="003420E9" w:rsidRDefault="00CE7526" w:rsidP="00CE7526">
      <w:pPr>
        <w:rPr>
          <w:sz w:val="32"/>
          <w:szCs w:val="32"/>
          <w:lang w:val="el-GR"/>
        </w:rPr>
      </w:pPr>
      <w:r w:rsidRPr="003420E9">
        <w:rPr>
          <w:sz w:val="32"/>
          <w:szCs w:val="32"/>
          <w:lang w:val="el-GR"/>
        </w:rPr>
        <w:t xml:space="preserve">"Medieval Europe is a model of clarity and accessibility, the superlative answer to a challenge taken up by an eminent and </w:t>
      </w:r>
      <w:r w:rsidRPr="003420E9">
        <w:rPr>
          <w:sz w:val="32"/>
          <w:szCs w:val="32"/>
          <w:lang w:val="el-GR"/>
        </w:rPr>
        <w:lastRenderedPageBreak/>
        <w:t>wide-ranging historian: to interpret the history of a millennium in 250 pages. This yields a sense of intellectual adventure that remains compelling throughout, as Chris Wickham engages his readers in his arguments, choices and interpretations, and keeps them on their toes."—Mayke de Jong, Utrecht University</w:t>
      </w:r>
    </w:p>
    <w:p w:rsidR="00CE7526" w:rsidRPr="003420E9" w:rsidRDefault="00CE7526" w:rsidP="00CE7526">
      <w:pPr>
        <w:rPr>
          <w:sz w:val="32"/>
          <w:szCs w:val="32"/>
          <w:lang w:val="el-GR"/>
        </w:rPr>
      </w:pPr>
    </w:p>
    <w:p w:rsidR="00CE7526" w:rsidRPr="003420E9" w:rsidRDefault="00CE7526" w:rsidP="00CE7526">
      <w:pPr>
        <w:rPr>
          <w:sz w:val="32"/>
          <w:szCs w:val="32"/>
          <w:lang w:val="el-GR"/>
        </w:rPr>
      </w:pPr>
      <w:r w:rsidRPr="003420E9">
        <w:rPr>
          <w:sz w:val="32"/>
          <w:szCs w:val="32"/>
          <w:lang w:val="el-GR"/>
        </w:rPr>
        <w:t>"This is tremendously good. Chris Wickham has an outstandingly keen and understanding eye for the diversities of life across a broadly-framed Europe, and for changes over time. Impressive geographic reach is combined with nuance, and a keen sense of the particularities of different historical landscapes. The author continually makes illuminating connections and comparisons, and does not flinch from offering clear judgments or nailing his own colours to the mast. Indeed, he has a consistently refreshing ability to get the reader away from predictable or ingrained ways of thinking about and judging things."—Len Scales, University of Durham</w:t>
      </w:r>
    </w:p>
    <w:p w:rsidR="00CE7526" w:rsidRPr="003420E9" w:rsidRDefault="00CE7526" w:rsidP="00CE7526">
      <w:pPr>
        <w:rPr>
          <w:sz w:val="32"/>
          <w:szCs w:val="32"/>
          <w:lang w:val="el-GR"/>
        </w:rPr>
      </w:pPr>
    </w:p>
    <w:p w:rsidR="00CE7526" w:rsidRPr="003420E9" w:rsidRDefault="00CE7526" w:rsidP="00CE7526">
      <w:pPr>
        <w:rPr>
          <w:sz w:val="32"/>
          <w:szCs w:val="32"/>
          <w:lang w:val="el-GR"/>
        </w:rPr>
      </w:pPr>
      <w:r w:rsidRPr="003420E9">
        <w:rPr>
          <w:sz w:val="32"/>
          <w:szCs w:val="32"/>
          <w:lang w:val="el-GR"/>
        </w:rPr>
        <w:t>"Fascinating, judicious, authoritative: by far the best single book about the Middle Ages. I wish this had been around earlier in my teaching career. Perhaps Wickham's most unusual accomplishment is that this survey never seems hurried. Without apparent strain, details and examples of historical trends are related to grand themes and changes."—Paul Freedman, author of Out of the East: Spices and the Medieval Imagination</w:t>
      </w:r>
    </w:p>
    <w:p w:rsidR="00CE7526" w:rsidRPr="003420E9" w:rsidRDefault="00CE7526" w:rsidP="00CE7526">
      <w:pPr>
        <w:rPr>
          <w:sz w:val="32"/>
          <w:szCs w:val="32"/>
          <w:lang w:val="el-GR"/>
        </w:rPr>
      </w:pPr>
    </w:p>
    <w:p w:rsidR="00CE7526" w:rsidRPr="003420E9" w:rsidRDefault="00CE7526" w:rsidP="00CE7526">
      <w:pPr>
        <w:rPr>
          <w:sz w:val="32"/>
          <w:szCs w:val="32"/>
          <w:lang w:val="el-GR"/>
        </w:rPr>
      </w:pPr>
      <w:r w:rsidRPr="003420E9">
        <w:rPr>
          <w:sz w:val="32"/>
          <w:szCs w:val="32"/>
          <w:lang w:val="el-GR"/>
        </w:rPr>
        <w:t>About the Author</w:t>
      </w:r>
    </w:p>
    <w:p w:rsidR="00CE7526" w:rsidRPr="003420E9" w:rsidRDefault="00CE7526" w:rsidP="00CE7526">
      <w:pPr>
        <w:rPr>
          <w:sz w:val="32"/>
          <w:szCs w:val="32"/>
          <w:lang w:val="el-GR"/>
        </w:rPr>
      </w:pPr>
      <w:r w:rsidRPr="003420E9">
        <w:rPr>
          <w:sz w:val="32"/>
          <w:szCs w:val="32"/>
          <w:lang w:val="el-GR"/>
        </w:rPr>
        <w:t>Chris Wickham is Chichele Professor of Medieval History, University of Oxford. He lives in Birmingham, UK.</w:t>
      </w:r>
    </w:p>
    <w:p w:rsidR="00CE7526" w:rsidRPr="003420E9" w:rsidRDefault="00CE7526" w:rsidP="00CE7526">
      <w:pPr>
        <w:rPr>
          <w:sz w:val="32"/>
          <w:szCs w:val="32"/>
          <w:lang w:val="el-GR"/>
        </w:rPr>
      </w:pPr>
      <w:r w:rsidRPr="003420E9">
        <w:rPr>
          <w:sz w:val="32"/>
          <w:szCs w:val="32"/>
          <w:lang w:val="el-GR"/>
        </w:rPr>
        <w:t>Product details</w:t>
      </w:r>
    </w:p>
    <w:p w:rsidR="00CE7526" w:rsidRPr="003420E9" w:rsidRDefault="00CE7526" w:rsidP="00CE7526">
      <w:pPr>
        <w:rPr>
          <w:sz w:val="32"/>
          <w:szCs w:val="32"/>
          <w:lang w:val="el-GR"/>
        </w:rPr>
      </w:pPr>
    </w:p>
    <w:p w:rsidR="00CE7526" w:rsidRPr="003420E9" w:rsidRDefault="00CE7526" w:rsidP="00CE7526">
      <w:pPr>
        <w:rPr>
          <w:sz w:val="32"/>
          <w:szCs w:val="32"/>
          <w:lang w:val="el-GR"/>
        </w:rPr>
      </w:pPr>
      <w:r w:rsidRPr="003420E9">
        <w:rPr>
          <w:sz w:val="32"/>
          <w:szCs w:val="32"/>
          <w:lang w:val="el-GR"/>
        </w:rPr>
        <w:t xml:space="preserve">    Publisher ‏ : ‎ Yale University Press; Illustrated edition (November 29, 2016)</w:t>
      </w:r>
    </w:p>
    <w:p w:rsidR="00CE7526" w:rsidRPr="003420E9" w:rsidRDefault="00CE7526" w:rsidP="00CE7526">
      <w:pPr>
        <w:rPr>
          <w:sz w:val="32"/>
          <w:szCs w:val="32"/>
          <w:lang w:val="el-GR"/>
        </w:rPr>
      </w:pPr>
      <w:r w:rsidRPr="003420E9">
        <w:rPr>
          <w:sz w:val="32"/>
          <w:szCs w:val="32"/>
          <w:lang w:val="el-GR"/>
        </w:rPr>
        <w:t xml:space="preserve">    Language ‏ : ‎ English</w:t>
      </w:r>
    </w:p>
    <w:p w:rsidR="00CE7526" w:rsidRPr="003420E9" w:rsidRDefault="00CE7526" w:rsidP="00CE7526">
      <w:pPr>
        <w:rPr>
          <w:sz w:val="32"/>
          <w:szCs w:val="32"/>
          <w:lang w:val="el-GR"/>
        </w:rPr>
      </w:pPr>
      <w:r w:rsidRPr="003420E9">
        <w:rPr>
          <w:sz w:val="32"/>
          <w:szCs w:val="32"/>
          <w:lang w:val="el-GR"/>
        </w:rPr>
        <w:t xml:space="preserve">    Hardcover ‏ : ‎ 352 pages</w:t>
      </w:r>
    </w:p>
    <w:p w:rsidR="00CE7526" w:rsidRPr="003420E9" w:rsidRDefault="00CE7526" w:rsidP="00CE7526">
      <w:pPr>
        <w:rPr>
          <w:sz w:val="32"/>
          <w:szCs w:val="32"/>
          <w:lang w:val="el-GR"/>
        </w:rPr>
      </w:pPr>
      <w:r w:rsidRPr="003420E9">
        <w:rPr>
          <w:sz w:val="32"/>
          <w:szCs w:val="32"/>
          <w:lang w:val="el-GR"/>
        </w:rPr>
        <w:t xml:space="preserve">    ISBN-10 ‏ : ‎ 0300208340</w:t>
      </w:r>
    </w:p>
    <w:p w:rsidR="00CE7526" w:rsidRPr="003420E9" w:rsidRDefault="00CE7526" w:rsidP="00CE7526">
      <w:pPr>
        <w:rPr>
          <w:sz w:val="32"/>
          <w:szCs w:val="32"/>
          <w:lang w:val="el-GR"/>
        </w:rPr>
      </w:pPr>
      <w:r w:rsidRPr="003420E9">
        <w:rPr>
          <w:sz w:val="32"/>
          <w:szCs w:val="32"/>
          <w:lang w:val="el-GR"/>
        </w:rPr>
        <w:t xml:space="preserve">    ISBN-13 ‏ : ‎ 978-0300208344</w:t>
      </w:r>
    </w:p>
    <w:p w:rsidR="00CE7526" w:rsidRPr="003420E9" w:rsidRDefault="00CE7526" w:rsidP="00CE7526">
      <w:pPr>
        <w:rPr>
          <w:sz w:val="32"/>
          <w:szCs w:val="32"/>
          <w:lang w:val="el-GR"/>
        </w:rPr>
      </w:pPr>
      <w:r w:rsidRPr="003420E9">
        <w:rPr>
          <w:sz w:val="32"/>
          <w:szCs w:val="32"/>
          <w:lang w:val="el-GR"/>
        </w:rPr>
        <w:lastRenderedPageBreak/>
        <w:t xml:space="preserve">    Item Weight ‏ : ‎ 1.7 pounds</w:t>
      </w:r>
    </w:p>
    <w:p w:rsidR="00CE7526" w:rsidRPr="003420E9" w:rsidRDefault="00CE7526" w:rsidP="00CE7526">
      <w:pPr>
        <w:rPr>
          <w:sz w:val="32"/>
          <w:szCs w:val="32"/>
          <w:lang w:val="el-GR"/>
        </w:rPr>
      </w:pPr>
      <w:r w:rsidRPr="003420E9">
        <w:rPr>
          <w:sz w:val="32"/>
          <w:szCs w:val="32"/>
          <w:lang w:val="el-GR"/>
        </w:rPr>
        <w:t xml:space="preserve">    Dimensions ‏ : ‎ 9.3 x 6 x 1.4 inches</w:t>
      </w:r>
    </w:p>
    <w:p w:rsidR="00CE7526" w:rsidRPr="003420E9" w:rsidRDefault="00CE7526" w:rsidP="00CE7526">
      <w:pPr>
        <w:rPr>
          <w:sz w:val="32"/>
          <w:szCs w:val="32"/>
          <w:lang w:val="el-GR"/>
        </w:rPr>
      </w:pPr>
    </w:p>
    <w:p w:rsidR="00CE7526" w:rsidRPr="003420E9" w:rsidRDefault="00CE7526" w:rsidP="00CE7526">
      <w:pPr>
        <w:rPr>
          <w:sz w:val="32"/>
          <w:szCs w:val="32"/>
          <w:lang w:val="el-GR"/>
        </w:rPr>
      </w:pPr>
      <w:r w:rsidRPr="003420E9">
        <w:rPr>
          <w:sz w:val="32"/>
          <w:szCs w:val="32"/>
          <w:lang w:val="el-GR"/>
        </w:rPr>
        <w:t xml:space="preserve">    Best Sellers Rank: #1,037,105 in Books (See Top 100 in Books)</w:t>
      </w:r>
    </w:p>
    <w:p w:rsidR="00CE7526" w:rsidRPr="003420E9" w:rsidRDefault="00CE7526" w:rsidP="00CE7526">
      <w:pPr>
        <w:rPr>
          <w:sz w:val="32"/>
          <w:szCs w:val="32"/>
          <w:lang w:val="el-GR"/>
        </w:rPr>
      </w:pPr>
      <w:r w:rsidRPr="003420E9">
        <w:rPr>
          <w:sz w:val="32"/>
          <w:szCs w:val="32"/>
          <w:lang w:val="el-GR"/>
        </w:rPr>
        <w:t xml:space="preserve">        #7,052 in Historical Study (Books)</w:t>
      </w:r>
    </w:p>
    <w:p w:rsidR="00CE7526" w:rsidRPr="003420E9" w:rsidRDefault="00CE7526" w:rsidP="00CE7526">
      <w:pPr>
        <w:rPr>
          <w:sz w:val="32"/>
          <w:szCs w:val="32"/>
          <w:lang w:val="el-GR"/>
        </w:rPr>
      </w:pPr>
      <w:r w:rsidRPr="003420E9">
        <w:rPr>
          <w:sz w:val="32"/>
          <w:szCs w:val="32"/>
          <w:lang w:val="el-GR"/>
        </w:rPr>
        <w:t xml:space="preserve">        #14,827 in European History (Books)</w:t>
      </w:r>
    </w:p>
    <w:p w:rsidR="00CE7526" w:rsidRPr="003420E9" w:rsidRDefault="00CE7526" w:rsidP="00CE7526">
      <w:pPr>
        <w:rPr>
          <w:sz w:val="32"/>
          <w:szCs w:val="32"/>
          <w:lang w:val="el-GR"/>
        </w:rPr>
      </w:pPr>
    </w:p>
    <w:p w:rsidR="00CE7526" w:rsidRPr="00B003EA" w:rsidRDefault="00CE7526" w:rsidP="00CE7526">
      <w:pPr>
        <w:rPr>
          <w:sz w:val="32"/>
          <w:szCs w:val="32"/>
          <w:lang w:val="el-GR"/>
        </w:rPr>
      </w:pPr>
      <w:r w:rsidRPr="003420E9">
        <w:rPr>
          <w:sz w:val="32"/>
          <w:szCs w:val="32"/>
          <w:lang w:val="el-GR"/>
        </w:rPr>
        <w:t xml:space="preserve">    Customer Reviews: 4.3 out of 5 stars 337 ratings</w:t>
      </w:r>
    </w:p>
    <w:p w:rsidR="00CE7526" w:rsidRDefault="00CE7526" w:rsidP="00CE7526">
      <w:pPr>
        <w:rPr>
          <w:sz w:val="32"/>
          <w:szCs w:val="32"/>
          <w:lang w:val="el-GR"/>
        </w:rPr>
      </w:pPr>
      <w:r>
        <w:rPr>
          <w:sz w:val="32"/>
          <w:szCs w:val="32"/>
          <w:lang w:val="el-GR"/>
        </w:rPr>
        <w:br w:type="page"/>
      </w:r>
    </w:p>
    <w:p w:rsidR="00CE7526" w:rsidRPr="00A55D93" w:rsidRDefault="00CE7526" w:rsidP="00CE7526">
      <w:pPr>
        <w:rPr>
          <w:lang w:val="el-GR"/>
        </w:rPr>
      </w:pPr>
    </w:p>
    <w:p w:rsidR="00CE7526" w:rsidRPr="00EB0FD4" w:rsidRDefault="00CE7526" w:rsidP="00CE7526">
      <w:pPr>
        <w:pStyle w:val="Heading2"/>
        <w:numPr>
          <w:ilvl w:val="1"/>
          <w:numId w:val="2"/>
        </w:numPr>
        <w:rPr>
          <w:lang w:val="el-GR"/>
        </w:rPr>
      </w:pPr>
      <w:r w:rsidRPr="00EB0FD4">
        <w:rPr>
          <w:lang w:val="el-GR"/>
        </w:rPr>
        <w:tab/>
        <w:t xml:space="preserve">ΙΣΤΟΡΙΑ,  </w:t>
      </w:r>
    </w:p>
    <w:p w:rsidR="00CE7526" w:rsidRPr="00EB0FD4" w:rsidRDefault="00CE7526" w:rsidP="00CE7526">
      <w:pPr>
        <w:rPr>
          <w:szCs w:val="20"/>
          <w:lang w:val="el-GR"/>
        </w:rPr>
      </w:pPr>
    </w:p>
    <w:p w:rsidR="00CE7526" w:rsidRDefault="00CE7526" w:rsidP="00CE7526">
      <w:pPr>
        <w:rPr>
          <w:szCs w:val="20"/>
          <w:lang w:val="el-GR"/>
        </w:rPr>
      </w:pPr>
    </w:p>
    <w:p w:rsidR="00CE7526" w:rsidRPr="003A7A25" w:rsidRDefault="00CE7526" w:rsidP="00CE7526">
      <w:pPr>
        <w:pStyle w:val="Heading3"/>
        <w:keepLines/>
        <w:numPr>
          <w:ilvl w:val="2"/>
          <w:numId w:val="2"/>
        </w:numPr>
        <w:ind w:left="0" w:firstLine="0"/>
      </w:pPr>
      <w:r w:rsidRPr="00D95AB1">
        <w:tab/>
      </w:r>
      <w:r w:rsidRPr="00D95AB1">
        <w:tab/>
      </w:r>
      <w:r w:rsidRPr="00D95AB1">
        <w:tab/>
      </w:r>
      <w:r>
        <w:t xml:space="preserve">ΣΧΟΛΙΑΣΜΟΣ ΓΙΑ ΤΟΥΣ ΤΡΕΙΣ ΠΥΛΩΝΕΣ ΤΟΥ ΔΥΤΙΚΟΥ ΠΟΛΙΤΙΣΜΟΥ :ΙΣΡΑΗΛ, ΕΛΛΑΔΑ, ΡΩΜΗ, </w:t>
      </w:r>
    </w:p>
    <w:p w:rsidR="00CE7526" w:rsidRDefault="00CE7526" w:rsidP="00CE7526">
      <w:pPr>
        <w:rPr>
          <w:szCs w:val="20"/>
          <w:lang w:val="el-GR"/>
        </w:rPr>
      </w:pPr>
    </w:p>
    <w:p w:rsidR="00CE7526" w:rsidRPr="00EB0FD4" w:rsidRDefault="00CE7526" w:rsidP="00CE7526">
      <w:pPr>
        <w:rPr>
          <w:szCs w:val="20"/>
          <w:lang w:val="el-GR"/>
        </w:rPr>
      </w:pPr>
    </w:p>
    <w:p w:rsidR="00CE7526" w:rsidRDefault="00CE7526" w:rsidP="00CE7526">
      <w:pPr>
        <w:pStyle w:val="Heading3"/>
        <w:keepLines/>
        <w:numPr>
          <w:ilvl w:val="2"/>
          <w:numId w:val="2"/>
        </w:numPr>
        <w:ind w:left="0" w:firstLine="0"/>
        <w:contextualSpacing/>
      </w:pPr>
      <w:r w:rsidRPr="00EB0FD4">
        <w:tab/>
      </w:r>
      <w:r w:rsidRPr="00EB0FD4">
        <w:tab/>
      </w:r>
      <w:r w:rsidRPr="00EB0FD4">
        <w:tab/>
      </w:r>
      <w:r w:rsidRPr="00EB0FD4">
        <w:tab/>
        <w:t>ΜΑΘΗΜΑΤΙΚΑ ΤΟΥ ΠΑΡΕΛΘΟΝΤΟΣ</w:t>
      </w:r>
    </w:p>
    <w:p w:rsidR="00CE7526" w:rsidRDefault="00CE7526" w:rsidP="00CE7526">
      <w:pPr>
        <w:contextualSpacing/>
        <w:rPr>
          <w:lang w:val="el-GR"/>
        </w:rPr>
      </w:pPr>
    </w:p>
    <w:p w:rsidR="00CE7526" w:rsidRDefault="00CE7526" w:rsidP="00CE7526">
      <w:pPr>
        <w:contextualSpacing/>
        <w:rPr>
          <w:lang w:val="el-GR"/>
        </w:rPr>
      </w:pPr>
    </w:p>
    <w:p w:rsidR="00CE7526" w:rsidRPr="00747A13" w:rsidRDefault="00CE7526" w:rsidP="00CE7526">
      <w:pPr>
        <w:contextualSpacing/>
        <w:rPr>
          <w:lang w:val="el-GR"/>
        </w:rPr>
      </w:pPr>
    </w:p>
    <w:p w:rsidR="00CE7526" w:rsidRPr="00EB0FD4" w:rsidRDefault="00CE7526" w:rsidP="00CE7526">
      <w:pPr>
        <w:contextualSpacing/>
        <w:rPr>
          <w:szCs w:val="20"/>
          <w:lang w:val="el-GR"/>
        </w:rPr>
      </w:pPr>
      <w:r w:rsidRPr="00EB0FD4">
        <w:rPr>
          <w:szCs w:val="20"/>
          <w:lang w:val="el-GR"/>
        </w:rPr>
        <w:tab/>
      </w:r>
      <w:r w:rsidRPr="00EB0FD4">
        <w:rPr>
          <w:szCs w:val="20"/>
          <w:lang w:val="el-GR"/>
        </w:rPr>
        <w:tab/>
      </w:r>
      <w:r w:rsidRPr="00EB0FD4">
        <w:rPr>
          <w:szCs w:val="20"/>
          <w:lang w:val="el-GR"/>
        </w:rPr>
        <w:tab/>
        <w:t>ΑΚΜΗ ΑΡΧΑΙΩΝ ΕΛΛΗΝΙΚΩΝ ΜΑΘΗΜΑΤΙΚΩΝ, 600 π.Χ.- 190 π. Χ.</w:t>
      </w:r>
    </w:p>
    <w:p w:rsidR="00CE7526" w:rsidRPr="00EB0FD4" w:rsidRDefault="00CE7526" w:rsidP="00CE7526">
      <w:pPr>
        <w:contextualSpacing/>
        <w:rPr>
          <w:szCs w:val="20"/>
          <w:lang w:val="el-GR"/>
        </w:rPr>
      </w:pPr>
      <w:r w:rsidRPr="00EB0FD4">
        <w:rPr>
          <w:szCs w:val="20"/>
          <w:lang w:val="el-GR"/>
        </w:rPr>
        <w:t>ΕΥΚΛΕΙΔΗΣ, ΑΡΧΙΜΗΔΗΣ, ΑΠΟΛΛΩΝΙΟΣ</w:t>
      </w:r>
    </w:p>
    <w:p w:rsidR="00CE7526" w:rsidRPr="00EB0FD4" w:rsidRDefault="00CE7526" w:rsidP="00CE7526">
      <w:pPr>
        <w:contextualSpacing/>
        <w:rPr>
          <w:szCs w:val="20"/>
          <w:lang w:val="el-GR"/>
        </w:rPr>
      </w:pPr>
    </w:p>
    <w:p w:rsidR="00CE7526" w:rsidRPr="00EB0FD4" w:rsidRDefault="00CE7526" w:rsidP="00CE7526">
      <w:pPr>
        <w:contextualSpacing/>
        <w:rPr>
          <w:sz w:val="40"/>
          <w:szCs w:val="40"/>
          <w:lang w:val="el-GR"/>
        </w:rPr>
      </w:pPr>
      <w:r w:rsidRPr="00EB0FD4">
        <w:rPr>
          <w:szCs w:val="20"/>
          <w:lang w:val="el-GR"/>
        </w:rPr>
        <w:tab/>
      </w:r>
      <w:r w:rsidRPr="00EB0FD4">
        <w:rPr>
          <w:sz w:val="40"/>
          <w:szCs w:val="40"/>
          <w:lang w:val="el-GR"/>
        </w:rPr>
        <w:tab/>
      </w:r>
      <w:r w:rsidRPr="00EB0FD4">
        <w:rPr>
          <w:sz w:val="40"/>
          <w:szCs w:val="40"/>
          <w:lang w:val="en-US"/>
        </w:rPr>
        <w:t>G</w:t>
      </w:r>
      <w:r w:rsidRPr="00EB0FD4">
        <w:rPr>
          <w:sz w:val="40"/>
          <w:szCs w:val="40"/>
          <w:lang w:val="el-GR"/>
        </w:rPr>
        <w:t xml:space="preserve">. </w:t>
      </w:r>
      <w:r w:rsidRPr="00EB0FD4">
        <w:rPr>
          <w:sz w:val="40"/>
          <w:szCs w:val="40"/>
          <w:lang w:val="en-US"/>
        </w:rPr>
        <w:t>H</w:t>
      </w:r>
      <w:r w:rsidRPr="00EB0FD4">
        <w:rPr>
          <w:sz w:val="40"/>
          <w:szCs w:val="40"/>
          <w:lang w:val="el-GR"/>
        </w:rPr>
        <w:t xml:space="preserve">. </w:t>
      </w:r>
      <w:r w:rsidRPr="00EB0FD4">
        <w:rPr>
          <w:sz w:val="40"/>
          <w:szCs w:val="40"/>
          <w:lang w:val="en-US"/>
        </w:rPr>
        <w:t>Hardy</w:t>
      </w:r>
      <w:proofErr w:type="gramStart"/>
      <w:r w:rsidRPr="00EB0FD4">
        <w:rPr>
          <w:sz w:val="40"/>
          <w:szCs w:val="40"/>
          <w:lang w:val="el-GR"/>
        </w:rPr>
        <w:t xml:space="preserve">,  </w:t>
      </w:r>
      <w:r w:rsidRPr="00EB0FD4">
        <w:rPr>
          <w:sz w:val="40"/>
          <w:szCs w:val="40"/>
          <w:lang w:val="en-US"/>
        </w:rPr>
        <w:t>A</w:t>
      </w:r>
      <w:proofErr w:type="gramEnd"/>
      <w:r w:rsidRPr="00EB0FD4">
        <w:rPr>
          <w:sz w:val="40"/>
          <w:szCs w:val="40"/>
          <w:lang w:val="el-GR"/>
        </w:rPr>
        <w:t xml:space="preserve"> </w:t>
      </w:r>
      <w:r w:rsidRPr="00EB0FD4">
        <w:rPr>
          <w:sz w:val="40"/>
          <w:szCs w:val="40"/>
          <w:lang w:val="en-US"/>
        </w:rPr>
        <w:t>Mathematician</w:t>
      </w:r>
      <w:r w:rsidRPr="00EB0FD4">
        <w:rPr>
          <w:sz w:val="40"/>
          <w:szCs w:val="40"/>
          <w:lang w:val="el-GR"/>
        </w:rPr>
        <w:t>’</w:t>
      </w:r>
      <w:r w:rsidRPr="00EB0FD4">
        <w:rPr>
          <w:sz w:val="40"/>
          <w:szCs w:val="40"/>
          <w:lang w:val="en-US"/>
        </w:rPr>
        <w:t>s</w:t>
      </w:r>
      <w:r w:rsidRPr="00EB0FD4">
        <w:rPr>
          <w:sz w:val="40"/>
          <w:szCs w:val="40"/>
          <w:lang w:val="el-GR"/>
        </w:rPr>
        <w:t xml:space="preserve"> </w:t>
      </w:r>
      <w:r w:rsidRPr="00EB0FD4">
        <w:rPr>
          <w:sz w:val="40"/>
          <w:szCs w:val="40"/>
          <w:lang w:val="en-US"/>
        </w:rPr>
        <w:t>Apology</w:t>
      </w:r>
      <w:r w:rsidRPr="00EB0FD4">
        <w:rPr>
          <w:sz w:val="40"/>
          <w:szCs w:val="40"/>
          <w:lang w:val="el-GR"/>
        </w:rPr>
        <w:t>, σελ. 12</w:t>
      </w:r>
    </w:p>
    <w:p w:rsidR="00CE7526" w:rsidRPr="00EB0FD4" w:rsidRDefault="00CE7526" w:rsidP="00CE7526">
      <w:pPr>
        <w:contextualSpacing/>
        <w:rPr>
          <w:sz w:val="40"/>
          <w:szCs w:val="40"/>
          <w:lang w:val="en-US"/>
        </w:rPr>
      </w:pPr>
      <w:r w:rsidRPr="00EB0FD4">
        <w:rPr>
          <w:sz w:val="40"/>
          <w:szCs w:val="40"/>
          <w:lang w:val="en-US"/>
        </w:rPr>
        <w:t>The Greeks first spoke a language which modern mathematicians can understand: as Littlewood said to me once, they are not clever schoolboys or ‘scholarship candidates’, but ‘Fellows of another college’.</w:t>
      </w:r>
    </w:p>
    <w:p w:rsidR="00CE7526" w:rsidRPr="00EB0FD4" w:rsidRDefault="00CE7526" w:rsidP="00CE7526">
      <w:pPr>
        <w:rPr>
          <w:sz w:val="40"/>
          <w:szCs w:val="40"/>
          <w:lang w:val="en-US"/>
        </w:rPr>
      </w:pPr>
    </w:p>
    <w:p w:rsidR="00CE7526" w:rsidRPr="00EB0FD4" w:rsidRDefault="00CE7526" w:rsidP="00CE7526">
      <w:pPr>
        <w:rPr>
          <w:b/>
          <w:lang w:val="en-US"/>
        </w:rPr>
      </w:pPr>
      <w:r w:rsidRPr="00EB0FD4">
        <w:rPr>
          <w:b/>
          <w:lang w:val="en-US"/>
        </w:rPr>
        <w:tab/>
      </w:r>
      <w:r w:rsidRPr="00EB0FD4">
        <w:rPr>
          <w:b/>
          <w:lang w:val="en-US"/>
        </w:rPr>
        <w:tab/>
      </w:r>
      <w:r w:rsidRPr="00EB0FD4">
        <w:rPr>
          <w:b/>
          <w:lang w:val="en-US"/>
        </w:rPr>
        <w:tab/>
      </w:r>
      <w:r w:rsidRPr="00EB0FD4">
        <w:rPr>
          <w:b/>
          <w:lang w:val="el-GR"/>
        </w:rPr>
        <w:t>ΡΩΜΗ</w:t>
      </w:r>
    </w:p>
    <w:p w:rsidR="00CE7526" w:rsidRPr="00EB0FD4" w:rsidRDefault="00CE7526" w:rsidP="00CE7526">
      <w:pPr>
        <w:rPr>
          <w:b/>
          <w:lang w:val="en-US"/>
        </w:rPr>
      </w:pPr>
      <w:r w:rsidRPr="00EB0FD4">
        <w:rPr>
          <w:b/>
          <w:lang w:val="en-US"/>
        </w:rPr>
        <w:t xml:space="preserve">VIRGIL, AINIAD, </w:t>
      </w:r>
      <w:proofErr w:type="gramStart"/>
      <w:r w:rsidRPr="00EB0FD4">
        <w:rPr>
          <w:b/>
          <w:lang w:val="en-US"/>
        </w:rPr>
        <w:t>…  “</w:t>
      </w:r>
      <w:proofErr w:type="gramEnd"/>
      <w:r w:rsidRPr="00EB0FD4">
        <w:rPr>
          <w:b/>
          <w:lang w:val="en-US"/>
        </w:rPr>
        <w:t xml:space="preserve">MEMENTO ROMANO”,   </w:t>
      </w:r>
    </w:p>
    <w:p w:rsidR="00CE7526" w:rsidRPr="00EB0FD4" w:rsidRDefault="00CE7526" w:rsidP="00CE7526">
      <w:pPr>
        <w:rPr>
          <w:b/>
          <w:lang w:val="en-US"/>
        </w:rPr>
      </w:pPr>
    </w:p>
    <w:p w:rsidR="00CE7526" w:rsidRPr="00EB0FD4" w:rsidRDefault="00CE7526" w:rsidP="00CE7526">
      <w:pPr>
        <w:rPr>
          <w:b/>
          <w:lang w:val="en-US"/>
        </w:rPr>
      </w:pPr>
      <w:r w:rsidRPr="00EB0FD4">
        <w:rPr>
          <w:b/>
          <w:lang w:val="en-US"/>
        </w:rPr>
        <w:tab/>
        <w:t xml:space="preserve">http://classicalanthology.theclassicslibrary.com/2012/08/07/aeneid-6-847-853/. </w:t>
      </w:r>
    </w:p>
    <w:p w:rsidR="00CE7526" w:rsidRPr="00EB0FD4" w:rsidRDefault="00CE7526" w:rsidP="00CE7526">
      <w:pPr>
        <w:rPr>
          <w:b/>
          <w:lang w:val="en-US"/>
        </w:rPr>
      </w:pPr>
    </w:p>
    <w:p w:rsidR="00CE7526" w:rsidRPr="00EB0FD4" w:rsidRDefault="00CE7526" w:rsidP="00CE7526">
      <w:pPr>
        <w:rPr>
          <w:b/>
          <w:lang w:val="en-US"/>
        </w:rPr>
      </w:pPr>
      <w:r w:rsidRPr="00EB0FD4">
        <w:rPr>
          <w:b/>
          <w:lang w:val="en-US"/>
        </w:rPr>
        <w:t>Aeneid 6.847-853 – Virgil’s vision of Roman greatness</w:t>
      </w:r>
    </w:p>
    <w:p w:rsidR="00CE7526" w:rsidRPr="00EB0FD4" w:rsidRDefault="00CE7526" w:rsidP="00CE7526">
      <w:pPr>
        <w:rPr>
          <w:b/>
          <w:lang w:val="en-US"/>
        </w:rPr>
      </w:pPr>
    </w:p>
    <w:p w:rsidR="00CE7526" w:rsidRPr="00D6187B" w:rsidRDefault="00CE7526" w:rsidP="00CE7526">
      <w:pPr>
        <w:rPr>
          <w:lang w:val="en-US"/>
        </w:rPr>
      </w:pPr>
      <w:r w:rsidRPr="00D6187B">
        <w:rPr>
          <w:lang w:val="en-US"/>
        </w:rPr>
        <w:t>Virgil’s vision of Roman greatness put into the mouth of Anchises, the dead father of Aeneas whom Aeneas travels to find in the Underworld in this book – the turning point of the poem.</w:t>
      </w:r>
    </w:p>
    <w:p w:rsidR="00CE7526" w:rsidRPr="00D6187B" w:rsidRDefault="00CE7526" w:rsidP="00CE7526">
      <w:pPr>
        <w:rPr>
          <w:lang w:val="en-US"/>
        </w:rPr>
      </w:pPr>
      <w:r w:rsidRPr="00D6187B">
        <w:rPr>
          <w:lang w:val="en-US"/>
        </w:rPr>
        <w:t>Anchises points out the future heroes of Rome yet to be born, a long catalogue that is patriotic and visionary but also cautionary and sad. It culminates in this grand passage which, although outwardly imperialistic, also warns of the great responsibilities and dangers that go with power.</w:t>
      </w:r>
    </w:p>
    <w:p w:rsidR="00CE7526" w:rsidRPr="00EB0FD4" w:rsidRDefault="00CE7526" w:rsidP="00CE7526">
      <w:pPr>
        <w:rPr>
          <w:b/>
          <w:lang w:val="en-US"/>
        </w:rPr>
      </w:pPr>
    </w:p>
    <w:p w:rsidR="00CE7526" w:rsidRPr="00EB0FD4" w:rsidRDefault="00CE7526" w:rsidP="00CE7526">
      <w:pPr>
        <w:rPr>
          <w:b/>
          <w:lang w:val="en-US"/>
        </w:rPr>
      </w:pPr>
      <w:r w:rsidRPr="00EB0FD4">
        <w:rPr>
          <w:b/>
          <w:lang w:val="en-US"/>
        </w:rPr>
        <w:t>Jane Mason</w:t>
      </w:r>
    </w:p>
    <w:p w:rsidR="00CE7526" w:rsidRPr="00EB0FD4" w:rsidRDefault="00CE7526" w:rsidP="00CE7526">
      <w:pPr>
        <w:rPr>
          <w:b/>
          <w:lang w:val="en-US"/>
        </w:rPr>
      </w:pPr>
    </w:p>
    <w:p w:rsidR="00CE7526" w:rsidRPr="00D6187B" w:rsidRDefault="00CE7526" w:rsidP="00CE7526">
      <w:pPr>
        <w:rPr>
          <w:lang w:val="en-US"/>
        </w:rPr>
      </w:pPr>
      <w:r w:rsidRPr="00D6187B">
        <w:rPr>
          <w:lang w:val="en-US"/>
        </w:rPr>
        <w:t>Excudent alii spirantia mollius aera,</w:t>
      </w:r>
    </w:p>
    <w:p w:rsidR="00CE7526" w:rsidRPr="00D6187B" w:rsidRDefault="00CE7526" w:rsidP="00CE7526">
      <w:pPr>
        <w:rPr>
          <w:lang w:val="en-US"/>
        </w:rPr>
      </w:pPr>
      <w:proofErr w:type="gramStart"/>
      <w:r w:rsidRPr="00D6187B">
        <w:rPr>
          <w:lang w:val="en-US"/>
        </w:rPr>
        <w:t>credo</w:t>
      </w:r>
      <w:proofErr w:type="gramEnd"/>
      <w:r w:rsidRPr="00D6187B">
        <w:rPr>
          <w:lang w:val="en-US"/>
        </w:rPr>
        <w:t xml:space="preserve"> equidem, vivos ducent de marmore voltus,</w:t>
      </w:r>
    </w:p>
    <w:p w:rsidR="00CE7526" w:rsidRPr="00D6187B" w:rsidRDefault="00CE7526" w:rsidP="00CE7526">
      <w:pPr>
        <w:rPr>
          <w:lang w:val="en-US"/>
        </w:rPr>
      </w:pPr>
      <w:proofErr w:type="gramStart"/>
      <w:r w:rsidRPr="00D6187B">
        <w:rPr>
          <w:lang w:val="en-US"/>
        </w:rPr>
        <w:t>orabunt</w:t>
      </w:r>
      <w:proofErr w:type="gramEnd"/>
      <w:r w:rsidRPr="00D6187B">
        <w:rPr>
          <w:lang w:val="en-US"/>
        </w:rPr>
        <w:t xml:space="preserve"> causas melius, caelique meatus</w:t>
      </w:r>
    </w:p>
    <w:p w:rsidR="00CE7526" w:rsidRPr="00D6187B" w:rsidRDefault="00CE7526" w:rsidP="00CE7526">
      <w:pPr>
        <w:rPr>
          <w:lang w:val="en-US"/>
        </w:rPr>
      </w:pPr>
      <w:proofErr w:type="gramStart"/>
      <w:r w:rsidRPr="00D6187B">
        <w:rPr>
          <w:lang w:val="en-US"/>
        </w:rPr>
        <w:t>describent</w:t>
      </w:r>
      <w:proofErr w:type="gramEnd"/>
      <w:r w:rsidRPr="00D6187B">
        <w:rPr>
          <w:lang w:val="en-US"/>
        </w:rPr>
        <w:t xml:space="preserve"> radio, et surgentia sidera dicent:                             850</w:t>
      </w:r>
    </w:p>
    <w:p w:rsidR="00CE7526" w:rsidRPr="00D6187B" w:rsidRDefault="00CE7526" w:rsidP="00CE7526">
      <w:pPr>
        <w:rPr>
          <w:lang w:val="en-US"/>
        </w:rPr>
      </w:pPr>
      <w:proofErr w:type="gramStart"/>
      <w:r w:rsidRPr="00D6187B">
        <w:rPr>
          <w:lang w:val="en-US"/>
        </w:rPr>
        <w:t>tu</w:t>
      </w:r>
      <w:proofErr w:type="gramEnd"/>
      <w:r w:rsidRPr="00D6187B">
        <w:rPr>
          <w:lang w:val="en-US"/>
        </w:rPr>
        <w:t xml:space="preserve"> regere imperio populos, </w:t>
      </w:r>
      <w:r w:rsidRPr="0052543E">
        <w:rPr>
          <w:b/>
          <w:lang w:val="en-US"/>
        </w:rPr>
        <w:t>Romane, memento</w:t>
      </w:r>
      <w:r w:rsidRPr="00D6187B">
        <w:rPr>
          <w:lang w:val="en-US"/>
        </w:rPr>
        <w:t>;</w:t>
      </w:r>
    </w:p>
    <w:p w:rsidR="00CE7526" w:rsidRPr="00D6187B" w:rsidRDefault="00CE7526" w:rsidP="00CE7526">
      <w:pPr>
        <w:rPr>
          <w:lang w:val="en-US"/>
        </w:rPr>
      </w:pPr>
      <w:proofErr w:type="gramStart"/>
      <w:r w:rsidRPr="00D6187B">
        <w:rPr>
          <w:lang w:val="en-US"/>
        </w:rPr>
        <w:t>hae</w:t>
      </w:r>
      <w:proofErr w:type="gramEnd"/>
      <w:r w:rsidRPr="00D6187B">
        <w:rPr>
          <w:lang w:val="en-US"/>
        </w:rPr>
        <w:t xml:space="preserve"> tibi erunt artes; pacisque imponere morem,</w:t>
      </w:r>
    </w:p>
    <w:p w:rsidR="00CE7526" w:rsidRPr="00D6187B" w:rsidRDefault="00CE7526" w:rsidP="00CE7526">
      <w:pPr>
        <w:rPr>
          <w:lang w:val="en-US"/>
        </w:rPr>
      </w:pPr>
      <w:proofErr w:type="gramStart"/>
      <w:r w:rsidRPr="00D6187B">
        <w:rPr>
          <w:lang w:val="en-US"/>
        </w:rPr>
        <w:t>parcere</w:t>
      </w:r>
      <w:proofErr w:type="gramEnd"/>
      <w:r w:rsidRPr="00D6187B">
        <w:rPr>
          <w:lang w:val="en-US"/>
        </w:rPr>
        <w:t xml:space="preserve"> subiectis, et debellare superbos.”</w:t>
      </w:r>
    </w:p>
    <w:p w:rsidR="00CE7526" w:rsidRPr="00D6187B" w:rsidRDefault="00CE7526" w:rsidP="00CE7526">
      <w:pPr>
        <w:rPr>
          <w:lang w:val="en-US"/>
        </w:rPr>
      </w:pPr>
    </w:p>
    <w:p w:rsidR="00CE7526" w:rsidRPr="00D6187B" w:rsidRDefault="00CE7526" w:rsidP="00CE7526">
      <w:pPr>
        <w:rPr>
          <w:lang w:val="en-US"/>
        </w:rPr>
      </w:pPr>
      <w:r w:rsidRPr="00D6187B">
        <w:rPr>
          <w:lang w:val="en-US"/>
        </w:rPr>
        <w:t>Others will forge breathing bronzes more smoothly</w:t>
      </w:r>
    </w:p>
    <w:p w:rsidR="00CE7526" w:rsidRPr="00D6187B" w:rsidRDefault="00CE7526" w:rsidP="00CE7526">
      <w:pPr>
        <w:rPr>
          <w:lang w:val="en-US"/>
        </w:rPr>
      </w:pPr>
      <w:r w:rsidRPr="00D6187B">
        <w:rPr>
          <w:lang w:val="en-US"/>
        </w:rPr>
        <w:t>(I believe it at any rate), and draw forth living features from marble.</w:t>
      </w:r>
    </w:p>
    <w:p w:rsidR="00CE7526" w:rsidRPr="00D6187B" w:rsidRDefault="00CE7526" w:rsidP="00CE7526">
      <w:pPr>
        <w:rPr>
          <w:lang w:val="en-US"/>
        </w:rPr>
      </w:pPr>
      <w:r w:rsidRPr="00D6187B">
        <w:rPr>
          <w:lang w:val="en-US"/>
        </w:rPr>
        <w:t>They will plead law-suits better and trace the movements</w:t>
      </w:r>
    </w:p>
    <w:p w:rsidR="00CE7526" w:rsidRPr="00D6187B" w:rsidRDefault="00CE7526" w:rsidP="00CE7526">
      <w:pPr>
        <w:rPr>
          <w:lang w:val="en-US"/>
        </w:rPr>
      </w:pPr>
      <w:r w:rsidRPr="00D6187B">
        <w:rPr>
          <w:lang w:val="en-US"/>
        </w:rPr>
        <w:t>Of the sky with a rod and describe the rising stars.</w:t>
      </w:r>
    </w:p>
    <w:p w:rsidR="00CE7526" w:rsidRPr="0052543E" w:rsidRDefault="00CE7526" w:rsidP="00CE7526">
      <w:pPr>
        <w:rPr>
          <w:b/>
          <w:lang w:val="en-US"/>
        </w:rPr>
      </w:pPr>
      <w:r w:rsidRPr="0052543E">
        <w:rPr>
          <w:b/>
          <w:lang w:val="en-US"/>
        </w:rPr>
        <w:t>You, O Roman, govern the nations with your power- remember this!</w:t>
      </w:r>
    </w:p>
    <w:p w:rsidR="00CE7526" w:rsidRPr="00D6187B" w:rsidRDefault="00CE7526" w:rsidP="00CE7526">
      <w:pPr>
        <w:rPr>
          <w:lang w:val="en-US"/>
        </w:rPr>
      </w:pPr>
      <w:r w:rsidRPr="00D6187B">
        <w:rPr>
          <w:lang w:val="en-US"/>
        </w:rPr>
        <w:t>These will be your arts – to impose the ways of peace,</w:t>
      </w:r>
    </w:p>
    <w:p w:rsidR="00CE7526" w:rsidRPr="00D6187B" w:rsidRDefault="00CE7526" w:rsidP="00CE7526">
      <w:pPr>
        <w:rPr>
          <w:lang w:val="en-US"/>
        </w:rPr>
      </w:pPr>
      <w:r w:rsidRPr="00D6187B">
        <w:rPr>
          <w:lang w:val="en-US"/>
        </w:rPr>
        <w:t>To show mercy to the conquered and to subdue the proud.</w:t>
      </w:r>
    </w:p>
    <w:p w:rsidR="00CE7526" w:rsidRPr="00EB0FD4" w:rsidRDefault="00CE7526" w:rsidP="00CE7526">
      <w:pPr>
        <w:rPr>
          <w:szCs w:val="20"/>
          <w:lang w:val="en-US"/>
        </w:rPr>
      </w:pPr>
    </w:p>
    <w:p w:rsidR="00CE7526" w:rsidRPr="00550014" w:rsidRDefault="00CE7526" w:rsidP="00CE7526">
      <w:pPr>
        <w:rPr>
          <w:szCs w:val="20"/>
          <w:lang w:val="el-GR"/>
        </w:rPr>
      </w:pPr>
      <w:r w:rsidRPr="00EB0FD4">
        <w:rPr>
          <w:b/>
          <w:szCs w:val="20"/>
          <w:lang w:val="en-US"/>
        </w:rPr>
        <w:tab/>
      </w:r>
      <w:r w:rsidRPr="00EB0FD4">
        <w:rPr>
          <w:b/>
          <w:szCs w:val="20"/>
          <w:lang w:val="en-US"/>
        </w:rPr>
        <w:tab/>
      </w:r>
      <w:r w:rsidRPr="00EB0FD4">
        <w:rPr>
          <w:b/>
          <w:szCs w:val="20"/>
          <w:lang w:val="en-US"/>
        </w:rPr>
        <w:tab/>
      </w:r>
      <w:r w:rsidRPr="00EB0FD4">
        <w:rPr>
          <w:szCs w:val="20"/>
          <w:lang w:val="en-US"/>
        </w:rPr>
        <w:tab/>
      </w:r>
      <w:r w:rsidRPr="00EB0FD4">
        <w:rPr>
          <w:szCs w:val="20"/>
          <w:lang w:val="en-US"/>
        </w:rPr>
        <w:tab/>
        <w:t xml:space="preserve">TERTULLIAN, </w:t>
      </w:r>
      <w:r w:rsidRPr="00550014">
        <w:rPr>
          <w:szCs w:val="20"/>
          <w:lang w:val="en-US"/>
        </w:rPr>
        <w:t>Τερτυλλιαν</w:t>
      </w:r>
      <w:r>
        <w:rPr>
          <w:szCs w:val="20"/>
          <w:lang w:val="el-GR"/>
        </w:rPr>
        <w:t>οσ</w:t>
      </w:r>
    </w:p>
    <w:p w:rsidR="00CE7526" w:rsidRDefault="00CE7526" w:rsidP="00CE7526">
      <w:pPr>
        <w:rPr>
          <w:szCs w:val="20"/>
          <w:lang w:val="en-US"/>
        </w:rPr>
      </w:pPr>
      <w:r>
        <w:rPr>
          <w:szCs w:val="20"/>
          <w:lang w:val="en-US"/>
        </w:rPr>
        <w:tab/>
        <w:t xml:space="preserve">TERTULLIAN wiki, </w:t>
      </w:r>
    </w:p>
    <w:p w:rsidR="00CE7526" w:rsidRDefault="00CE7526" w:rsidP="00CE7526">
      <w:pPr>
        <w:rPr>
          <w:szCs w:val="20"/>
          <w:lang w:val="en-US"/>
        </w:rPr>
      </w:pPr>
      <w:hyperlink r:id="rId21" w:history="1">
        <w:r w:rsidRPr="00176774">
          <w:rPr>
            <w:rStyle w:val="Hyperlink"/>
            <w:szCs w:val="20"/>
            <w:lang w:val="en-US"/>
          </w:rPr>
          <w:t>https://en.wikipedia.org/wiki/Tertullian</w:t>
        </w:r>
      </w:hyperlink>
      <w:r>
        <w:rPr>
          <w:szCs w:val="20"/>
          <w:lang w:val="en-US"/>
        </w:rPr>
        <w:t xml:space="preserve">, </w:t>
      </w:r>
    </w:p>
    <w:p w:rsidR="00CE7526" w:rsidRDefault="00CE7526" w:rsidP="00CE7526">
      <w:pPr>
        <w:rPr>
          <w:szCs w:val="20"/>
          <w:lang w:val="en-US"/>
        </w:rPr>
      </w:pPr>
      <w:r w:rsidRPr="00DE2127">
        <w:rPr>
          <w:szCs w:val="20"/>
          <w:lang w:val="en-US"/>
        </w:rPr>
        <w:t xml:space="preserve">Tertullian (/tərˈtʌliən/; Latin: Quintus Septimius Florens Tertullianus; c. 155 – c. AD 220)[1] was a prolific early Christian author from Carthage in the Roman province of Africa.[2] Of Berber origin,[3][4][5][6][7] </w:t>
      </w:r>
      <w:r w:rsidRPr="00DE2127">
        <w:rPr>
          <w:color w:val="FF0000"/>
          <w:szCs w:val="20"/>
          <w:lang w:val="en-US"/>
        </w:rPr>
        <w:t>he was the first Christian author to produce an extensive corpus of Latin Christian literature</w:t>
      </w:r>
      <w:r w:rsidRPr="00DE2127">
        <w:rPr>
          <w:szCs w:val="20"/>
          <w:lang w:val="en-US"/>
        </w:rPr>
        <w:t>. He was an early Christian apologist and a polemicist against heresy, including contemporary Christian Gnosticism</w:t>
      </w:r>
      <w:proofErr w:type="gramStart"/>
      <w:r w:rsidRPr="00DE2127">
        <w:rPr>
          <w:szCs w:val="20"/>
          <w:lang w:val="en-US"/>
        </w:rPr>
        <w:t>.[</w:t>
      </w:r>
      <w:proofErr w:type="gramEnd"/>
      <w:r w:rsidRPr="00DE2127">
        <w:rPr>
          <w:szCs w:val="20"/>
          <w:lang w:val="en-US"/>
        </w:rPr>
        <w:t xml:space="preserve">8] Tertullian has been called "the </w:t>
      </w:r>
      <w:r w:rsidRPr="00DE2127">
        <w:rPr>
          <w:color w:val="FF0000"/>
          <w:szCs w:val="20"/>
          <w:lang w:val="en-US"/>
        </w:rPr>
        <w:t>father of Latin Christianity</w:t>
      </w:r>
      <w:r w:rsidRPr="00DE2127">
        <w:rPr>
          <w:szCs w:val="20"/>
          <w:lang w:val="en-US"/>
        </w:rPr>
        <w:t>"[9][10] and "</w:t>
      </w:r>
      <w:r w:rsidRPr="004756E7">
        <w:rPr>
          <w:color w:val="FF0000"/>
          <w:szCs w:val="20"/>
          <w:lang w:val="en-US"/>
        </w:rPr>
        <w:t>the founder of Western theology."</w:t>
      </w:r>
      <w:r w:rsidRPr="00DE2127">
        <w:rPr>
          <w:szCs w:val="20"/>
          <w:lang w:val="en-US"/>
        </w:rPr>
        <w:t>[11]</w:t>
      </w:r>
    </w:p>
    <w:p w:rsidR="00CE7526" w:rsidRPr="00EB0FD4" w:rsidRDefault="00CE7526" w:rsidP="00CE7526">
      <w:pPr>
        <w:rPr>
          <w:szCs w:val="20"/>
          <w:lang w:val="en-US"/>
        </w:rPr>
      </w:pPr>
    </w:p>
    <w:p w:rsidR="00CE7526" w:rsidRPr="00EB0FD4" w:rsidRDefault="00CE7526" w:rsidP="00CE7526">
      <w:pPr>
        <w:rPr>
          <w:szCs w:val="20"/>
          <w:lang w:val="en-US"/>
        </w:rPr>
      </w:pPr>
      <w:r w:rsidRPr="00EB0FD4">
        <w:rPr>
          <w:szCs w:val="20"/>
          <w:lang w:val="en-US"/>
        </w:rPr>
        <w:tab/>
      </w:r>
      <w:hyperlink r:id="rId22" w:history="1">
        <w:r w:rsidRPr="00EB0FD4">
          <w:rPr>
            <w:color w:val="0563C1"/>
            <w:szCs w:val="20"/>
            <w:u w:val="single"/>
            <w:lang w:val="en-US"/>
          </w:rPr>
          <w:t>https://www.academia.edu/20049232/TERTULLIAN_ON_FAITH_AND_REASON</w:t>
        </w:r>
      </w:hyperlink>
      <w:r w:rsidRPr="00EB0FD4">
        <w:rPr>
          <w:szCs w:val="20"/>
          <w:lang w:val="en-US"/>
        </w:rPr>
        <w:t xml:space="preserve">, </w:t>
      </w:r>
    </w:p>
    <w:p w:rsidR="00CE7526" w:rsidRPr="00EB0FD4" w:rsidRDefault="00CE7526" w:rsidP="00CE7526">
      <w:pPr>
        <w:rPr>
          <w:szCs w:val="20"/>
          <w:lang w:val="en-US"/>
        </w:rPr>
      </w:pPr>
      <w:r w:rsidRPr="00EB0FD4">
        <w:rPr>
          <w:szCs w:val="20"/>
          <w:lang w:val="en-US"/>
        </w:rPr>
        <w:t>TERTULLIAN ON FAITH AND REASON, Michael Okpala</w:t>
      </w:r>
    </w:p>
    <w:p w:rsidR="00CE7526" w:rsidRPr="00EB0FD4" w:rsidRDefault="00CE7526" w:rsidP="00CE7526">
      <w:pPr>
        <w:rPr>
          <w:szCs w:val="20"/>
          <w:lang w:val="el-GR"/>
        </w:rPr>
      </w:pPr>
    </w:p>
    <w:p w:rsidR="00CE7526" w:rsidRPr="00EB0FD4" w:rsidRDefault="00CE7526" w:rsidP="00CE7526">
      <w:pPr>
        <w:rPr>
          <w:szCs w:val="20"/>
          <w:lang w:val="en-US"/>
        </w:rPr>
      </w:pPr>
    </w:p>
    <w:p w:rsidR="00CE7526" w:rsidRPr="00EB0FD4" w:rsidRDefault="00CE7526" w:rsidP="00CE7526">
      <w:pPr>
        <w:rPr>
          <w:szCs w:val="20"/>
          <w:lang w:val="en-US"/>
        </w:rPr>
      </w:pPr>
    </w:p>
    <w:p w:rsidR="00CE7526" w:rsidRPr="00EB0FD4" w:rsidRDefault="00CE7526" w:rsidP="00CE7526">
      <w:pPr>
        <w:rPr>
          <w:szCs w:val="20"/>
          <w:lang w:val="en-US"/>
        </w:rPr>
      </w:pPr>
    </w:p>
    <w:p w:rsidR="00CE7526" w:rsidRPr="00EB0FD4" w:rsidRDefault="00CE7526" w:rsidP="00CE7526">
      <w:pPr>
        <w:rPr>
          <w:szCs w:val="20"/>
          <w:lang w:val="el-GR"/>
        </w:rPr>
      </w:pPr>
      <w:r w:rsidRPr="00EB0FD4">
        <w:rPr>
          <w:szCs w:val="20"/>
          <w:lang w:val="en-US"/>
        </w:rPr>
        <w:tab/>
      </w:r>
      <w:r w:rsidRPr="00EB0FD4">
        <w:rPr>
          <w:szCs w:val="20"/>
          <w:lang w:val="en-US"/>
        </w:rPr>
        <w:tab/>
      </w:r>
      <w:r w:rsidRPr="00EB0FD4">
        <w:rPr>
          <w:szCs w:val="20"/>
          <w:lang w:val="en-US"/>
        </w:rPr>
        <w:tab/>
      </w:r>
      <w:r w:rsidRPr="00EB0FD4">
        <w:rPr>
          <w:szCs w:val="20"/>
          <w:lang w:val="el-GR"/>
        </w:rPr>
        <w:t>ΑΡΑΒΙΚΟΣ ΧΡΥΣΟΥΣ ΑΙΩΝ, 8</w:t>
      </w:r>
      <w:r w:rsidRPr="00EB0FD4">
        <w:rPr>
          <w:szCs w:val="20"/>
          <w:vertAlign w:val="superscript"/>
          <w:lang w:val="el-GR"/>
        </w:rPr>
        <w:t>ος</w:t>
      </w:r>
      <w:r w:rsidRPr="00EB0FD4">
        <w:rPr>
          <w:szCs w:val="20"/>
          <w:lang w:val="el-GR"/>
        </w:rPr>
        <w:t xml:space="preserve"> έως 13</w:t>
      </w:r>
      <w:r w:rsidRPr="00EB0FD4">
        <w:rPr>
          <w:szCs w:val="20"/>
          <w:vertAlign w:val="superscript"/>
          <w:lang w:val="el-GR"/>
        </w:rPr>
        <w:t>ος</w:t>
      </w:r>
      <w:r w:rsidRPr="00EB0FD4">
        <w:rPr>
          <w:szCs w:val="20"/>
          <w:lang w:val="el-GR"/>
        </w:rPr>
        <w:t xml:space="preserve"> ΑΙΩΝ. </w:t>
      </w:r>
    </w:p>
    <w:p w:rsidR="00CE7526" w:rsidRPr="00946D35" w:rsidRDefault="00CE7526" w:rsidP="00CE7526">
      <w:pPr>
        <w:rPr>
          <w:szCs w:val="20"/>
          <w:lang w:val="en-US"/>
        </w:rPr>
      </w:pPr>
      <w:r>
        <w:rPr>
          <w:szCs w:val="20"/>
          <w:lang w:val="el-GR"/>
        </w:rPr>
        <w:tab/>
      </w:r>
      <w:r>
        <w:rPr>
          <w:szCs w:val="20"/>
          <w:lang w:val="el-GR"/>
        </w:rPr>
        <w:tab/>
      </w:r>
      <w:hyperlink r:id="rId23" w:anchor="Abbassid_era_(750%E2%80%931258_&amp;_1261%E2%80%931517)" w:history="1">
        <w:r w:rsidRPr="00923A36">
          <w:rPr>
            <w:rStyle w:val="Hyperlink"/>
            <w:szCs w:val="20"/>
            <w:lang w:val="el-GR"/>
          </w:rPr>
          <w:t>https://en.wikipedia.org/wiki/Arabs#Abbassid_era_(750%E2%80%931258_&amp;_1261%E2%80%931517)</w:t>
        </w:r>
      </w:hyperlink>
      <w:r w:rsidRPr="00946D35">
        <w:rPr>
          <w:szCs w:val="20"/>
          <w:lang w:val="el-GR"/>
        </w:rPr>
        <w:t>,</w:t>
      </w:r>
      <w:r>
        <w:rPr>
          <w:szCs w:val="20"/>
          <w:lang w:val="en-US"/>
        </w:rPr>
        <w:t xml:space="preserve"> </w:t>
      </w:r>
    </w:p>
    <w:p w:rsidR="00CE7526" w:rsidRPr="00EB0FD4" w:rsidRDefault="00CE7526" w:rsidP="00CE7526">
      <w:pPr>
        <w:rPr>
          <w:szCs w:val="20"/>
          <w:lang w:val="en-US"/>
        </w:rPr>
      </w:pPr>
      <w:r w:rsidRPr="00EB0FD4">
        <w:rPr>
          <w:szCs w:val="20"/>
          <w:lang w:val="el-GR"/>
        </w:rPr>
        <w:tab/>
      </w:r>
      <w:r w:rsidRPr="00EB0FD4">
        <w:rPr>
          <w:szCs w:val="20"/>
          <w:lang w:val="en-US"/>
        </w:rPr>
        <w:t>The Islamic Golden Age was inaugurated by the middle of the 8th century by the ascension of the Abbasid Caliphate and the transfer of the capital from Damascus to the newly founded city of Baghdad. The Abbassids were influenced by the Qur'anic injunctions and hadith such as "</w:t>
      </w:r>
      <w:r w:rsidRPr="00AA5238">
        <w:rPr>
          <w:b/>
          <w:color w:val="FF0000"/>
          <w:szCs w:val="20"/>
          <w:lang w:val="en-US"/>
        </w:rPr>
        <w:t>The ink of the scholar is more holy than the blood of martyrs</w:t>
      </w:r>
      <w:r w:rsidRPr="00EB0FD4">
        <w:rPr>
          <w:szCs w:val="20"/>
          <w:lang w:val="en-US"/>
        </w:rPr>
        <w:t>" stressing the value of knowledge. During this period the Muslim world became an intellectual centre for science, philosophy, medicine and education as the Abbasids championed the cause of knowledge and established the "House of Wisdom" (Arabic: بيت الحكمة‎) in Baghdad. Rival dynasties such as the Fatimids of Egypt and the Umayyads of al-Andalus were also major intellectual centres with cities such as Cairo and Córdoba rivaling Baghdad</w:t>
      </w:r>
      <w:proofErr w:type="gramStart"/>
      <w:r w:rsidRPr="00EB0FD4">
        <w:rPr>
          <w:szCs w:val="20"/>
          <w:lang w:val="en-US"/>
        </w:rPr>
        <w:t>.[</w:t>
      </w:r>
      <w:proofErr w:type="gramEnd"/>
      <w:r w:rsidRPr="00EB0FD4">
        <w:rPr>
          <w:szCs w:val="20"/>
          <w:lang w:val="en-US"/>
        </w:rPr>
        <w:t>95]</w:t>
      </w:r>
    </w:p>
    <w:p w:rsidR="00CE7526" w:rsidRPr="00EB0FD4" w:rsidRDefault="00CE7526" w:rsidP="00CE7526">
      <w:pPr>
        <w:rPr>
          <w:szCs w:val="20"/>
          <w:lang w:val="en-US"/>
        </w:rPr>
      </w:pPr>
    </w:p>
    <w:p w:rsidR="00CE7526" w:rsidRDefault="00CE7526" w:rsidP="00CE7526">
      <w:pPr>
        <w:rPr>
          <w:szCs w:val="20"/>
          <w:lang w:val="en-US"/>
        </w:rPr>
      </w:pPr>
      <w:r w:rsidRPr="00EB0FD4">
        <w:rPr>
          <w:szCs w:val="20"/>
          <w:lang w:val="en-US"/>
        </w:rPr>
        <w:lastRenderedPageBreak/>
        <w:t xml:space="preserve">The Abbasids ruled for 200 years before they lost their central control when Wilayas began to fracture in the 10th century; afterwards, in the 1190s, there was a revival of their power, </w:t>
      </w:r>
      <w:r w:rsidRPr="00EB0FD4">
        <w:rPr>
          <w:color w:val="FF0000"/>
          <w:szCs w:val="20"/>
          <w:lang w:val="en-US"/>
        </w:rPr>
        <w:t xml:space="preserve">which was ended by the Mongols, who conquered Baghdad in 1258 </w:t>
      </w:r>
      <w:r w:rsidRPr="00EB0FD4">
        <w:rPr>
          <w:szCs w:val="20"/>
          <w:lang w:val="en-US"/>
        </w:rPr>
        <w:t xml:space="preserve">and killed the Caliph Al-Musta'sim. Members of the Abbasid royal family escaped the massacre and resorted to Cairo, which had broken from the Abbasid rule two years earlier; the Mamluk generals taking the political side of the kingdom while Abbasid Caliphs were engaged in civil activities and continued patronizing science, arts and literature. </w:t>
      </w:r>
    </w:p>
    <w:p w:rsidR="00CE7526" w:rsidRDefault="00CE7526" w:rsidP="00CE7526">
      <w:pPr>
        <w:rPr>
          <w:szCs w:val="20"/>
          <w:lang w:val="en-US"/>
        </w:rPr>
      </w:pPr>
      <w:r>
        <w:rPr>
          <w:szCs w:val="20"/>
          <w:lang w:val="en-US"/>
        </w:rPr>
        <w:tab/>
        <w:t>REMARK</w:t>
      </w:r>
    </w:p>
    <w:p w:rsidR="00CE7526" w:rsidRDefault="00CE7526" w:rsidP="00CE7526">
      <w:pPr>
        <w:rPr>
          <w:szCs w:val="20"/>
          <w:lang w:val="en-US"/>
        </w:rPr>
      </w:pPr>
      <w:r w:rsidRPr="00946D35">
        <w:rPr>
          <w:szCs w:val="20"/>
          <w:lang w:val="en-US"/>
        </w:rPr>
        <w:t xml:space="preserve">A </w:t>
      </w:r>
      <w:r w:rsidRPr="00B955A9">
        <w:rPr>
          <w:b/>
          <w:szCs w:val="20"/>
          <w:lang w:val="en-US"/>
        </w:rPr>
        <w:t xml:space="preserve">wilayah </w:t>
      </w:r>
      <w:r w:rsidRPr="00946D35">
        <w:rPr>
          <w:szCs w:val="20"/>
          <w:lang w:val="en-US"/>
        </w:rPr>
        <w:t>(Arabic: وَلاية, romanized: wālāya or wilāya, plural wilāyat, wilayat; Urdu and Persian: ولا</w:t>
      </w:r>
      <w:r w:rsidRPr="00946D35">
        <w:rPr>
          <w:rFonts w:hint="cs"/>
          <w:szCs w:val="20"/>
          <w:lang w:val="en-US"/>
        </w:rPr>
        <w:t>ی</w:t>
      </w:r>
      <w:r w:rsidRPr="00946D35">
        <w:rPr>
          <w:rFonts w:hint="eastAsia"/>
          <w:szCs w:val="20"/>
          <w:lang w:val="en-US"/>
        </w:rPr>
        <w:t>ت</w:t>
      </w:r>
      <w:r w:rsidRPr="00946D35">
        <w:rPr>
          <w:szCs w:val="20"/>
          <w:lang w:val="en-US"/>
        </w:rPr>
        <w:t>, velâyat; Turkish: vilayet) is an administrative division, usually translated as "state", "province" or occasionally as "governorate".</w:t>
      </w:r>
    </w:p>
    <w:p w:rsidR="00CE7526" w:rsidRDefault="00CE7526" w:rsidP="00CE7526">
      <w:pPr>
        <w:rPr>
          <w:szCs w:val="20"/>
          <w:lang w:val="en-US"/>
        </w:rPr>
      </w:pPr>
    </w:p>
    <w:p w:rsidR="00CE7526" w:rsidRPr="00EB0FD4" w:rsidRDefault="00CE7526" w:rsidP="00CE7526">
      <w:pPr>
        <w:rPr>
          <w:szCs w:val="20"/>
          <w:lang w:val="en-US"/>
        </w:rPr>
      </w:pPr>
      <w:r>
        <w:rPr>
          <w:szCs w:val="20"/>
          <w:lang w:val="en-US"/>
        </w:rPr>
        <w:tab/>
      </w:r>
      <w:r>
        <w:rPr>
          <w:szCs w:val="20"/>
          <w:lang w:val="en-US"/>
        </w:rPr>
        <w:tab/>
      </w:r>
      <w:hyperlink r:id="rId24" w:history="1">
        <w:r w:rsidRPr="00923A36">
          <w:rPr>
            <w:rStyle w:val="Hyperlink"/>
            <w:szCs w:val="20"/>
            <w:lang w:val="en-US"/>
          </w:rPr>
          <w:t>https://en.wikipedia.org/wiki/Islamic_Golden_Age</w:t>
        </w:r>
      </w:hyperlink>
      <w:proofErr w:type="gramStart"/>
      <w:r w:rsidRPr="00946D35">
        <w:rPr>
          <w:szCs w:val="20"/>
          <w:lang w:val="en-US"/>
        </w:rPr>
        <w:t>,</w:t>
      </w:r>
      <w:r>
        <w:rPr>
          <w:szCs w:val="20"/>
          <w:lang w:val="en-US"/>
        </w:rPr>
        <w:t>,</w:t>
      </w:r>
      <w:proofErr w:type="gramEnd"/>
      <w:r>
        <w:rPr>
          <w:szCs w:val="20"/>
          <w:lang w:val="en-US"/>
        </w:rPr>
        <w:t xml:space="preserve"> </w:t>
      </w:r>
    </w:p>
    <w:p w:rsidR="00CE7526" w:rsidRPr="00EB0FD4" w:rsidRDefault="00CE7526" w:rsidP="00CE7526">
      <w:pPr>
        <w:rPr>
          <w:szCs w:val="20"/>
          <w:lang w:val="en-US"/>
        </w:rPr>
      </w:pPr>
      <w:r w:rsidRPr="00EB0FD4">
        <w:rPr>
          <w:szCs w:val="20"/>
          <w:lang w:val="en-US"/>
        </w:rPr>
        <w:tab/>
        <w:t xml:space="preserve">The Islamic Golden Age was a period of cultural, economic and scientific flourishing in the history of Islam, traditionally dated from the 8th century to the 14th century.[1][2][3] This period is traditionally understood to have begun during the reign of the </w:t>
      </w:r>
      <w:r w:rsidRPr="00E73A24">
        <w:rPr>
          <w:b/>
          <w:szCs w:val="20"/>
          <w:lang w:val="en-US"/>
        </w:rPr>
        <w:t>Abbasid caliph Harun al-Rashid</w:t>
      </w:r>
      <w:r w:rsidRPr="00EB0FD4">
        <w:rPr>
          <w:szCs w:val="20"/>
          <w:lang w:val="en-US"/>
        </w:rPr>
        <w:t xml:space="preserve"> (786 to 809) with the inauguration of the House of Wisdom in Baghdad, where scholars from various parts of the world with different cultural backgrounds were mandated to gather and translate all of the world's classical knowledge into the Arabic language, </w:t>
      </w:r>
    </w:p>
    <w:p w:rsidR="00CE7526" w:rsidRPr="00C24D5F" w:rsidRDefault="00CE7526" w:rsidP="00CE7526">
      <w:pPr>
        <w:rPr>
          <w:szCs w:val="20"/>
          <w:lang w:val="el-GR"/>
        </w:rPr>
      </w:pPr>
    </w:p>
    <w:p w:rsidR="00CE7526" w:rsidRPr="00C24D5F" w:rsidRDefault="00CE7526" w:rsidP="00CE7526">
      <w:pPr>
        <w:pStyle w:val="Heading3"/>
        <w:keepLines/>
        <w:numPr>
          <w:ilvl w:val="2"/>
          <w:numId w:val="2"/>
        </w:numPr>
        <w:ind w:left="0" w:firstLine="0"/>
      </w:pPr>
      <w:r>
        <w:tab/>
      </w:r>
      <w:r>
        <w:tab/>
      </w:r>
      <w:r>
        <w:tab/>
      </w:r>
      <w:r w:rsidRPr="008603E3">
        <w:t>The Early Middle Ages</w:t>
      </w:r>
      <w:r>
        <w:t xml:space="preserve">, </w:t>
      </w:r>
    </w:p>
    <w:p w:rsidR="00CE7526" w:rsidRDefault="00CE7526" w:rsidP="00CE7526">
      <w:pPr>
        <w:rPr>
          <w:szCs w:val="20"/>
          <w:lang w:val="en-US"/>
        </w:rPr>
      </w:pPr>
      <w:r>
        <w:rPr>
          <w:szCs w:val="20"/>
          <w:lang w:val="en-US"/>
        </w:rPr>
        <w:tab/>
      </w:r>
      <w:hyperlink r:id="rId25" w:history="1">
        <w:r w:rsidRPr="00923A36">
          <w:rPr>
            <w:rStyle w:val="Hyperlink"/>
            <w:szCs w:val="20"/>
            <w:lang w:val="en-US"/>
          </w:rPr>
          <w:t>https://www.royhart.org/cms/lib/NY01913927/Centricity/Domain/310/The%20Middle%20Ages%20in%20Europe.pdf</w:t>
        </w:r>
      </w:hyperlink>
      <w:r>
        <w:rPr>
          <w:szCs w:val="20"/>
          <w:lang w:val="el-GR"/>
        </w:rPr>
        <w:t xml:space="preserve">, εκει υπαρχει </w:t>
      </w:r>
      <w:r>
        <w:rPr>
          <w:szCs w:val="20"/>
          <w:lang w:val="en-US"/>
        </w:rPr>
        <w:t xml:space="preserve">.pdf, p. 1. </w:t>
      </w:r>
    </w:p>
    <w:p w:rsidR="00CE7526" w:rsidRDefault="00CE7526" w:rsidP="00CE7526">
      <w:pPr>
        <w:rPr>
          <w:szCs w:val="20"/>
          <w:lang w:val="en-US"/>
        </w:rPr>
      </w:pPr>
      <w:r>
        <w:rPr>
          <w:szCs w:val="20"/>
          <w:lang w:val="en-US"/>
        </w:rPr>
        <w:tab/>
      </w:r>
      <w:r>
        <w:rPr>
          <w:szCs w:val="20"/>
          <w:lang w:val="el-GR"/>
        </w:rPr>
        <w:t xml:space="preserve">Είναι κειμενο της </w:t>
      </w:r>
      <w:r w:rsidRPr="008603E3">
        <w:rPr>
          <w:szCs w:val="20"/>
          <w:lang w:val="el-GR"/>
        </w:rPr>
        <w:t>Royalton - Hartland School District / 54 State Street Middleport, NY 14105</w:t>
      </w:r>
      <w:r>
        <w:rPr>
          <w:szCs w:val="20"/>
          <w:lang w:val="el-GR"/>
        </w:rPr>
        <w:t xml:space="preserve">, </w:t>
      </w:r>
      <w:r>
        <w:rPr>
          <w:szCs w:val="20"/>
          <w:lang w:val="en-US"/>
        </w:rPr>
        <w:t>. Home page</w:t>
      </w:r>
    </w:p>
    <w:p w:rsidR="00CE7526" w:rsidRPr="002C278C" w:rsidRDefault="00CE7526" w:rsidP="00CE7526">
      <w:pPr>
        <w:rPr>
          <w:szCs w:val="20"/>
          <w:lang w:val="en-US"/>
        </w:rPr>
      </w:pPr>
      <w:hyperlink r:id="rId26" w:history="1">
        <w:r w:rsidRPr="00923A36">
          <w:rPr>
            <w:rStyle w:val="Hyperlink"/>
            <w:szCs w:val="20"/>
            <w:lang w:val="en-US"/>
          </w:rPr>
          <w:t>https://www.royhart.org/</w:t>
        </w:r>
      </w:hyperlink>
      <w:r>
        <w:rPr>
          <w:szCs w:val="20"/>
          <w:lang w:val="en-US"/>
        </w:rPr>
        <w:t xml:space="preserve">, </w:t>
      </w:r>
    </w:p>
    <w:p w:rsidR="00CE7526" w:rsidRDefault="00CE7526" w:rsidP="00CE7526">
      <w:pPr>
        <w:rPr>
          <w:szCs w:val="20"/>
          <w:lang w:val="el-GR"/>
        </w:rPr>
      </w:pPr>
      <w:r>
        <w:rPr>
          <w:szCs w:val="20"/>
          <w:lang w:val="el-GR"/>
        </w:rPr>
        <w:tab/>
      </w:r>
      <w:r w:rsidRPr="00596980">
        <w:rPr>
          <w:szCs w:val="20"/>
          <w:lang w:val="el-GR"/>
        </w:rPr>
        <w:t xml:space="preserve">After the collapse of Rome, Western Europe entered a period of political, social, and economic decline. </w:t>
      </w:r>
      <w:r w:rsidRPr="00596980">
        <w:rPr>
          <w:b/>
          <w:szCs w:val="20"/>
          <w:lang w:val="el-GR"/>
        </w:rPr>
        <w:t>From about 500 to 1000</w:t>
      </w:r>
      <w:r w:rsidRPr="00596980">
        <w:rPr>
          <w:szCs w:val="20"/>
          <w:lang w:val="el-GR"/>
        </w:rPr>
        <w:t>, invaders swept across the region, trade declined, towns emptied, and classical learning halted. For those reasons, this period in Europe is sometimes called the “Dark Ages.” However, Greco-Roman, Germanic, and Christian traditions eventually blended, creating the medieval civilization. This period between ancient times and modern times – from about 500 to 1500 – is called the Middle Ages.</w:t>
      </w:r>
    </w:p>
    <w:p w:rsidR="00CE7526" w:rsidRDefault="00CE7526" w:rsidP="00CE7526">
      <w:pPr>
        <w:pStyle w:val="Heading3"/>
        <w:keepLines/>
        <w:numPr>
          <w:ilvl w:val="2"/>
          <w:numId w:val="2"/>
        </w:numPr>
        <w:ind w:left="0" w:firstLine="0"/>
      </w:pPr>
      <w:r>
        <w:tab/>
      </w:r>
      <w:r>
        <w:tab/>
      </w:r>
      <w:r>
        <w:tab/>
      </w:r>
      <w:r w:rsidRPr="003533A0">
        <w:t>High Middle Ages</w:t>
      </w:r>
    </w:p>
    <w:p w:rsidR="00CE7526" w:rsidRDefault="00CE7526" w:rsidP="00CE7526">
      <w:pPr>
        <w:rPr>
          <w:szCs w:val="20"/>
          <w:lang w:val="en-US"/>
        </w:rPr>
      </w:pPr>
      <w:hyperlink r:id="rId27" w:history="1">
        <w:r w:rsidRPr="00923A36">
          <w:rPr>
            <w:rStyle w:val="Hyperlink"/>
            <w:szCs w:val="20"/>
            <w:lang w:val="en-US"/>
          </w:rPr>
          <w:t>https://www.royhart.org/cms/lib/NY01913927/Centricity/Domain/310/The%20Middle%20Ages%20in%20Europe.pdf</w:t>
        </w:r>
      </w:hyperlink>
      <w:r>
        <w:rPr>
          <w:szCs w:val="20"/>
          <w:lang w:val="el-GR"/>
        </w:rPr>
        <w:t>,</w:t>
      </w:r>
      <w:r>
        <w:rPr>
          <w:szCs w:val="20"/>
          <w:lang w:val="en-US"/>
        </w:rPr>
        <w:t xml:space="preserve"> p. 6</w:t>
      </w:r>
    </w:p>
    <w:p w:rsidR="00CE7526" w:rsidRDefault="00CE7526" w:rsidP="00CE7526">
      <w:pPr>
        <w:rPr>
          <w:szCs w:val="20"/>
          <w:lang w:val="en-US"/>
        </w:rPr>
      </w:pPr>
      <w:r>
        <w:rPr>
          <w:szCs w:val="20"/>
          <w:lang w:val="en-US"/>
        </w:rPr>
        <w:tab/>
      </w:r>
      <w:r w:rsidRPr="003533A0">
        <w:rPr>
          <w:szCs w:val="20"/>
          <w:lang w:val="en-US"/>
        </w:rPr>
        <w:t xml:space="preserve">During the early Middle Ages monarchs in Europe stood at the head of society but had limited power. Nobles and the Church had their own courts, collected their own taxes, and fielded their own armies. During the High </w:t>
      </w:r>
      <w:proofErr w:type="gramStart"/>
      <w:r w:rsidRPr="003533A0">
        <w:rPr>
          <w:szCs w:val="20"/>
          <w:lang w:val="en-US"/>
        </w:rPr>
        <w:t>Middle</w:t>
      </w:r>
      <w:proofErr w:type="gramEnd"/>
      <w:r w:rsidRPr="003533A0">
        <w:rPr>
          <w:szCs w:val="20"/>
          <w:lang w:val="en-US"/>
        </w:rPr>
        <w:t xml:space="preserve"> Ages – </w:t>
      </w:r>
      <w:r w:rsidRPr="00596980">
        <w:rPr>
          <w:b/>
          <w:szCs w:val="20"/>
          <w:lang w:val="en-US"/>
        </w:rPr>
        <w:t xml:space="preserve">about 1000 to 1300 </w:t>
      </w:r>
      <w:r w:rsidRPr="003533A0">
        <w:rPr>
          <w:szCs w:val="20"/>
          <w:lang w:val="en-US"/>
        </w:rPr>
        <w:t>– monarchs were able to centralize power.</w:t>
      </w:r>
    </w:p>
    <w:p w:rsidR="00CE7526" w:rsidRDefault="00CE7526" w:rsidP="00CE7526">
      <w:pPr>
        <w:rPr>
          <w:szCs w:val="20"/>
          <w:lang w:val="en-US"/>
        </w:rPr>
      </w:pPr>
    </w:p>
    <w:p w:rsidR="00CE7526" w:rsidRPr="003533A0" w:rsidRDefault="00CE7526" w:rsidP="00CE7526">
      <w:pPr>
        <w:rPr>
          <w:szCs w:val="20"/>
          <w:lang w:val="en-US"/>
        </w:rPr>
      </w:pPr>
    </w:p>
    <w:p w:rsidR="00CE7526" w:rsidRPr="00EB0FD4" w:rsidRDefault="00CE7526" w:rsidP="00CE7526">
      <w:pPr>
        <w:pStyle w:val="Heading4"/>
        <w:numPr>
          <w:ilvl w:val="3"/>
          <w:numId w:val="2"/>
        </w:numPr>
      </w:pPr>
      <w:r w:rsidRPr="00256447">
        <w:rPr>
          <w:lang w:val="en-US"/>
        </w:rPr>
        <w:tab/>
      </w:r>
      <w:r w:rsidRPr="00EB0FD4">
        <w:t xml:space="preserve">Η ΕΥΡΩΠΗ ΕΞΟΡΜΑ, </w:t>
      </w:r>
      <w:r w:rsidRPr="00EB0FD4">
        <w:rPr>
          <w:lang w:val="en-US"/>
        </w:rPr>
        <w:t>c</w:t>
      </w:r>
      <w:r w:rsidRPr="00EB0FD4">
        <w:t xml:space="preserve">. 1000, </w:t>
      </w:r>
    </w:p>
    <w:p w:rsidR="00CE7526" w:rsidRPr="00EB0FD4" w:rsidRDefault="00CE7526" w:rsidP="00CE7526">
      <w:pPr>
        <w:rPr>
          <w:szCs w:val="20"/>
          <w:lang w:val="el-GR"/>
        </w:rPr>
      </w:pPr>
    </w:p>
    <w:p w:rsidR="00CE7526" w:rsidRPr="00EB0FD4" w:rsidRDefault="00CE7526" w:rsidP="00CE7526">
      <w:pPr>
        <w:keepNext/>
        <w:keepLines/>
        <w:outlineLvl w:val="2"/>
        <w:rPr>
          <w:rFonts w:ascii="Calibri Light" w:hAnsi="Calibri Light"/>
          <w:color w:val="1F4D78"/>
          <w:lang w:val="el-GR"/>
        </w:rPr>
      </w:pPr>
      <w:r w:rsidRPr="00EB0FD4">
        <w:rPr>
          <w:rFonts w:ascii="Calibri Light" w:hAnsi="Calibri Light"/>
          <w:color w:val="1F4D78"/>
          <w:lang w:val="el-GR"/>
        </w:rPr>
        <w:tab/>
      </w:r>
      <w:r w:rsidRPr="00EB0FD4">
        <w:rPr>
          <w:rFonts w:ascii="Calibri Light" w:hAnsi="Calibri Light"/>
          <w:color w:val="1F4D78"/>
          <w:lang w:val="el-GR"/>
        </w:rPr>
        <w:tab/>
      </w:r>
      <w:r w:rsidRPr="00EB0FD4">
        <w:rPr>
          <w:rFonts w:ascii="Calibri Light" w:hAnsi="Calibri Light"/>
          <w:color w:val="1F4D78"/>
          <w:lang w:val="el-GR"/>
        </w:rPr>
        <w:tab/>
      </w:r>
      <w:r w:rsidRPr="00EB0FD4">
        <w:rPr>
          <w:rFonts w:ascii="Calibri Light" w:hAnsi="Calibri Light"/>
          <w:color w:val="1F4D78"/>
          <w:lang w:val="en-US"/>
        </w:rPr>
        <w:t>AITIA</w:t>
      </w:r>
      <w:r w:rsidRPr="00EB0FD4">
        <w:rPr>
          <w:rFonts w:ascii="Calibri Light" w:hAnsi="Calibri Light"/>
          <w:color w:val="1F4D78"/>
          <w:lang w:val="el-GR"/>
        </w:rPr>
        <w:t xml:space="preserve">. </w:t>
      </w:r>
    </w:p>
    <w:p w:rsidR="00CE7526" w:rsidRPr="00EB0FD4" w:rsidRDefault="00CE7526" w:rsidP="00CE7526">
      <w:pPr>
        <w:rPr>
          <w:szCs w:val="20"/>
          <w:lang w:val="el-GR"/>
        </w:rPr>
      </w:pPr>
      <w:r w:rsidRPr="00EB0FD4">
        <w:rPr>
          <w:szCs w:val="20"/>
          <w:lang w:val="el-GR"/>
        </w:rPr>
        <w:tab/>
      </w:r>
      <w:r w:rsidRPr="00EB0FD4">
        <w:rPr>
          <w:szCs w:val="20"/>
          <w:lang w:val="el-GR"/>
        </w:rPr>
        <w:tab/>
        <w:t xml:space="preserve">ΑΝΑΧΑΙΤΙΖΟΝΤΑΙ ΟΙ ΕΙΣΒΟΛΕΣ η ΔΙΑΚΟΠΤΟΝΤΑΙ,  </w:t>
      </w:r>
    </w:p>
    <w:p w:rsidR="00CE7526" w:rsidRPr="00EB0FD4" w:rsidRDefault="00CE7526" w:rsidP="00CE7526">
      <w:pPr>
        <w:rPr>
          <w:szCs w:val="20"/>
          <w:lang w:val="el-GR"/>
        </w:rPr>
      </w:pPr>
      <w:r w:rsidRPr="00EB0FD4">
        <w:rPr>
          <w:szCs w:val="20"/>
          <w:lang w:val="el-GR"/>
        </w:rPr>
        <w:tab/>
      </w:r>
      <w:r w:rsidRPr="00EB0FD4">
        <w:rPr>
          <w:szCs w:val="20"/>
          <w:lang w:val="el-GR"/>
        </w:rPr>
        <w:tab/>
        <w:t xml:space="preserve">ΜΕΤΑΡΡΥΘΜΙΣΕΙΣ στην ΓΕΩΡΓΙΑ,  </w:t>
      </w:r>
    </w:p>
    <w:p w:rsidR="00CE7526" w:rsidRPr="00EB0FD4" w:rsidRDefault="00CE7526" w:rsidP="00CE7526">
      <w:pPr>
        <w:rPr>
          <w:szCs w:val="20"/>
          <w:lang w:val="el-GR"/>
        </w:rPr>
      </w:pPr>
      <w:r w:rsidRPr="00EB0FD4">
        <w:rPr>
          <w:szCs w:val="20"/>
          <w:lang w:val="el-GR"/>
        </w:rPr>
        <w:lastRenderedPageBreak/>
        <w:tab/>
      </w:r>
      <w:r w:rsidRPr="00EB0FD4">
        <w:rPr>
          <w:szCs w:val="20"/>
          <w:lang w:val="el-GR"/>
        </w:rPr>
        <w:tab/>
        <w:t xml:space="preserve">ΜΕΤΑΡΡΥΘΜΙΣΕΙΣ ΣΤΗΝ ΠΟΛΕΜΙΚΗ ΤΕΧΝΗ, </w:t>
      </w:r>
    </w:p>
    <w:p w:rsidR="00CE7526" w:rsidRPr="00EB0FD4" w:rsidRDefault="00CE7526" w:rsidP="00CE7526">
      <w:pPr>
        <w:rPr>
          <w:szCs w:val="20"/>
          <w:lang w:val="el-GR"/>
        </w:rPr>
      </w:pPr>
      <w:r w:rsidRPr="00EB0FD4">
        <w:rPr>
          <w:szCs w:val="20"/>
          <w:lang w:val="el-GR"/>
        </w:rPr>
        <w:tab/>
      </w:r>
      <w:r w:rsidRPr="00EB0FD4">
        <w:rPr>
          <w:szCs w:val="20"/>
          <w:lang w:val="el-GR"/>
        </w:rPr>
        <w:tab/>
        <w:t xml:space="preserve">ΚΛΙΜΑΤΙΚΕΣ ΑΛΛΑΓΕΣ,   </w:t>
      </w:r>
    </w:p>
    <w:p w:rsidR="00CE7526" w:rsidRPr="00EB0FD4" w:rsidRDefault="00CE7526" w:rsidP="00CE7526">
      <w:pPr>
        <w:rPr>
          <w:szCs w:val="20"/>
          <w:lang w:val="el-GR"/>
        </w:rPr>
      </w:pPr>
      <w:r w:rsidRPr="00EB0FD4">
        <w:rPr>
          <w:szCs w:val="20"/>
          <w:lang w:val="el-GR"/>
        </w:rPr>
        <w:tab/>
      </w:r>
      <w:r w:rsidRPr="00EB0FD4">
        <w:rPr>
          <w:szCs w:val="20"/>
          <w:lang w:val="el-GR"/>
        </w:rPr>
        <w:tab/>
        <w:t>ΔΙΑΚΟΠΤΟΝΤΑΙ ΟΙ ΕΠΙΔΗΜΙΕΣ</w:t>
      </w:r>
    </w:p>
    <w:p w:rsidR="00CE7526" w:rsidRPr="00EB0FD4" w:rsidRDefault="00CE7526" w:rsidP="00CE7526">
      <w:pPr>
        <w:rPr>
          <w:szCs w:val="20"/>
          <w:lang w:val="el-GR"/>
        </w:rPr>
      </w:pPr>
      <w:r w:rsidRPr="00EB0FD4">
        <w:rPr>
          <w:szCs w:val="20"/>
          <w:lang w:val="el-GR"/>
        </w:rPr>
        <w:tab/>
      </w:r>
      <w:r w:rsidRPr="00EB0FD4">
        <w:rPr>
          <w:szCs w:val="20"/>
          <w:lang w:val="el-GR"/>
        </w:rPr>
        <w:tab/>
      </w:r>
    </w:p>
    <w:p w:rsidR="00CE7526" w:rsidRPr="00EB0FD4" w:rsidRDefault="00CE7526" w:rsidP="00CE7526">
      <w:pPr>
        <w:keepNext/>
        <w:keepLines/>
        <w:outlineLvl w:val="2"/>
        <w:rPr>
          <w:rFonts w:ascii="Calibri Light" w:hAnsi="Calibri Light"/>
          <w:color w:val="1F4D78"/>
          <w:lang w:val="el-GR"/>
        </w:rPr>
      </w:pPr>
      <w:r w:rsidRPr="00EB0FD4">
        <w:rPr>
          <w:rFonts w:ascii="Calibri Light" w:hAnsi="Calibri Light"/>
          <w:color w:val="1F4D78"/>
          <w:lang w:val="el-GR"/>
        </w:rPr>
        <w:tab/>
      </w:r>
      <w:r w:rsidRPr="00EB0FD4">
        <w:rPr>
          <w:rFonts w:ascii="Calibri Light" w:hAnsi="Calibri Light"/>
          <w:color w:val="1F4D78"/>
          <w:lang w:val="el-GR"/>
        </w:rPr>
        <w:tab/>
      </w:r>
      <w:r w:rsidRPr="00EB0FD4">
        <w:rPr>
          <w:rFonts w:ascii="Calibri Light" w:hAnsi="Calibri Light"/>
          <w:color w:val="1F4D78"/>
          <w:lang w:val="el-GR"/>
        </w:rPr>
        <w:tab/>
        <w:t xml:space="preserve">ΠΡΩΤΑ ΕΠΙΤΕΥΓΜΑΤΑ, </w:t>
      </w:r>
    </w:p>
    <w:p w:rsidR="00CE7526" w:rsidRPr="00EB0FD4" w:rsidRDefault="00CE7526" w:rsidP="00CE7526">
      <w:pPr>
        <w:rPr>
          <w:szCs w:val="20"/>
          <w:lang w:val="el-GR"/>
        </w:rPr>
      </w:pPr>
      <w:r w:rsidRPr="00EB0FD4">
        <w:rPr>
          <w:szCs w:val="20"/>
          <w:lang w:val="el-GR"/>
        </w:rPr>
        <w:tab/>
      </w:r>
      <w:r w:rsidRPr="00EB0FD4">
        <w:rPr>
          <w:szCs w:val="20"/>
          <w:lang w:val="el-GR"/>
        </w:rPr>
        <w:tab/>
        <w:t xml:space="preserve">ΚΑΤΑΛΗΨΙΣ ΤΗΣ ΙΕΡΟΥΣΑΛΗΜ, </w:t>
      </w:r>
    </w:p>
    <w:p w:rsidR="00CE7526" w:rsidRPr="00EB0FD4" w:rsidRDefault="00CE7526" w:rsidP="00CE7526">
      <w:pPr>
        <w:rPr>
          <w:szCs w:val="20"/>
          <w:lang w:val="el-GR"/>
        </w:rPr>
      </w:pPr>
      <w:r w:rsidRPr="00EB0FD4">
        <w:rPr>
          <w:szCs w:val="20"/>
          <w:lang w:val="el-GR"/>
        </w:rPr>
        <w:tab/>
      </w:r>
      <w:r w:rsidRPr="00EB0FD4">
        <w:rPr>
          <w:szCs w:val="20"/>
          <w:lang w:val="el-GR"/>
        </w:rPr>
        <w:tab/>
        <w:t xml:space="preserve">ΚΑΘΕΔΡΙΚΟΙ ΝΑΟΙ, </w:t>
      </w:r>
    </w:p>
    <w:p w:rsidR="00CE7526" w:rsidRDefault="00CE7526" w:rsidP="00CE7526">
      <w:pPr>
        <w:rPr>
          <w:szCs w:val="20"/>
          <w:lang w:val="el-GR"/>
        </w:rPr>
      </w:pPr>
      <w:r w:rsidRPr="00EB0FD4">
        <w:rPr>
          <w:szCs w:val="20"/>
          <w:lang w:val="el-GR"/>
        </w:rPr>
        <w:tab/>
      </w:r>
      <w:r w:rsidRPr="00EB0FD4">
        <w:rPr>
          <w:szCs w:val="20"/>
          <w:lang w:val="el-GR"/>
        </w:rPr>
        <w:tab/>
        <w:t xml:space="preserve">ΠΑΝΕΠΙΣΤΗΜΙΑ, </w:t>
      </w:r>
    </w:p>
    <w:p w:rsidR="00CE7526" w:rsidRDefault="00CE7526" w:rsidP="00CE7526">
      <w:pPr>
        <w:rPr>
          <w:szCs w:val="20"/>
          <w:lang w:val="el-GR"/>
        </w:rPr>
      </w:pPr>
    </w:p>
    <w:p w:rsidR="00CE7526" w:rsidRPr="002C278C" w:rsidRDefault="00CE7526" w:rsidP="00CE7526">
      <w:pPr>
        <w:pStyle w:val="Heading3"/>
        <w:keepLines/>
        <w:numPr>
          <w:ilvl w:val="2"/>
          <w:numId w:val="4"/>
        </w:numPr>
        <w:ind w:left="0" w:firstLine="0"/>
        <w:rPr>
          <w:lang w:val="en-US"/>
        </w:rPr>
      </w:pPr>
      <w:r w:rsidRPr="002C278C">
        <w:rPr>
          <w:lang w:val="en-US"/>
        </w:rPr>
        <w:tab/>
      </w:r>
      <w:r w:rsidRPr="002C278C">
        <w:rPr>
          <w:lang w:val="en-US"/>
        </w:rPr>
        <w:tab/>
      </w:r>
      <w:r w:rsidRPr="002C278C">
        <w:rPr>
          <w:lang w:val="en-US"/>
        </w:rPr>
        <w:tab/>
        <w:t xml:space="preserve">Late Middle Ages, </w:t>
      </w:r>
    </w:p>
    <w:p w:rsidR="00CE7526" w:rsidRDefault="00CE7526" w:rsidP="00CE7526">
      <w:pPr>
        <w:rPr>
          <w:szCs w:val="20"/>
          <w:lang w:val="en-US"/>
        </w:rPr>
      </w:pPr>
      <w:r>
        <w:rPr>
          <w:szCs w:val="20"/>
          <w:lang w:val="en-US"/>
        </w:rPr>
        <w:tab/>
      </w:r>
    </w:p>
    <w:p w:rsidR="00CE7526" w:rsidRDefault="00CE7526" w:rsidP="00CE7526">
      <w:pPr>
        <w:rPr>
          <w:szCs w:val="20"/>
          <w:lang w:val="el-GR"/>
        </w:rPr>
      </w:pPr>
    </w:p>
    <w:p w:rsidR="00CE7526" w:rsidRPr="00EB0FD4" w:rsidRDefault="00CE7526" w:rsidP="00CE7526">
      <w:pPr>
        <w:rPr>
          <w:szCs w:val="20"/>
          <w:lang w:val="el-GR"/>
        </w:rPr>
      </w:pPr>
    </w:p>
    <w:p w:rsidR="00CE7526" w:rsidRPr="00EB0FD4" w:rsidRDefault="00CE7526" w:rsidP="00CE7526">
      <w:pPr>
        <w:rPr>
          <w:szCs w:val="20"/>
          <w:lang w:val="el-GR"/>
        </w:rPr>
      </w:pPr>
    </w:p>
    <w:p w:rsidR="00CE7526" w:rsidRPr="00EB0FD4" w:rsidRDefault="00CE7526" w:rsidP="00CE7526">
      <w:pPr>
        <w:pStyle w:val="Heading3"/>
        <w:keepLines/>
        <w:numPr>
          <w:ilvl w:val="2"/>
          <w:numId w:val="2"/>
        </w:numPr>
        <w:ind w:left="0" w:firstLine="0"/>
      </w:pPr>
      <w:r w:rsidRPr="00EB0FD4">
        <w:tab/>
      </w:r>
      <w:r w:rsidRPr="00EB0FD4">
        <w:tab/>
      </w:r>
      <w:r w:rsidRPr="00EB0FD4">
        <w:tab/>
      </w:r>
      <w:r w:rsidRPr="00EB0FD4">
        <w:tab/>
        <w:t xml:space="preserve">ΑΝΑΓΕΝΝΗΣΗ, ?1350-?1700, </w:t>
      </w:r>
    </w:p>
    <w:p w:rsidR="00CE7526" w:rsidRPr="00EB0FD4" w:rsidRDefault="00CE7526" w:rsidP="00CE7526">
      <w:pPr>
        <w:rPr>
          <w:szCs w:val="20"/>
          <w:lang w:val="el-GR"/>
        </w:rPr>
      </w:pPr>
      <w:r w:rsidRPr="00EB0FD4">
        <w:rPr>
          <w:szCs w:val="20"/>
          <w:lang w:val="el-GR"/>
        </w:rPr>
        <w:tab/>
      </w:r>
      <w:r w:rsidRPr="00EB0FD4">
        <w:rPr>
          <w:szCs w:val="20"/>
          <w:lang w:val="el-GR"/>
        </w:rPr>
        <w:tab/>
      </w:r>
      <w:r w:rsidRPr="00EB0FD4">
        <w:rPr>
          <w:szCs w:val="20"/>
          <w:lang w:val="el-GR"/>
        </w:rPr>
        <w:tab/>
        <w:t xml:space="preserve">??? ΖΩΓΡΑΦΙΚΟΙ ΠΙΝΑΚΕΣ </w:t>
      </w:r>
    </w:p>
    <w:p w:rsidR="00CE7526" w:rsidRPr="00EB0FD4" w:rsidRDefault="00CE7526" w:rsidP="00CE7526">
      <w:pPr>
        <w:rPr>
          <w:szCs w:val="20"/>
          <w:lang w:val="el-GR"/>
        </w:rPr>
      </w:pPr>
    </w:p>
    <w:p w:rsidR="00CE7526" w:rsidRPr="00EB0FD4" w:rsidRDefault="00CE7526" w:rsidP="00CE7526">
      <w:pPr>
        <w:keepNext/>
        <w:keepLines/>
        <w:outlineLvl w:val="2"/>
        <w:rPr>
          <w:rFonts w:ascii="Calibri Light" w:hAnsi="Calibri Light"/>
          <w:color w:val="1F4D78"/>
          <w:lang w:val="el-GR"/>
        </w:rPr>
      </w:pPr>
      <w:r w:rsidRPr="00EB0FD4">
        <w:rPr>
          <w:rFonts w:ascii="Calibri Light" w:hAnsi="Calibri Light"/>
          <w:color w:val="1F4D78"/>
          <w:lang w:val="el-GR"/>
        </w:rPr>
        <w:tab/>
      </w:r>
      <w:r w:rsidRPr="00EB0FD4">
        <w:rPr>
          <w:rFonts w:ascii="Calibri Light" w:hAnsi="Calibri Light"/>
          <w:color w:val="1F4D78"/>
          <w:lang w:val="el-GR"/>
        </w:rPr>
        <w:tab/>
      </w:r>
      <w:r w:rsidRPr="00EB0FD4">
        <w:rPr>
          <w:rFonts w:ascii="Calibri Light" w:hAnsi="Calibri Light"/>
          <w:color w:val="1F4D78"/>
          <w:lang w:val="el-GR"/>
        </w:rPr>
        <w:tab/>
        <w:t xml:space="preserve">ΟΙΚΟΝΟΜΙΚΗ ΑΝΑΠΤΥΞΗ, </w:t>
      </w:r>
    </w:p>
    <w:p w:rsidR="00CE7526" w:rsidRPr="00EB0FD4" w:rsidRDefault="00CE7526" w:rsidP="00CE7526">
      <w:pPr>
        <w:rPr>
          <w:szCs w:val="20"/>
          <w:lang w:val="el-GR"/>
        </w:rPr>
      </w:pPr>
      <w:r w:rsidRPr="00EB0FD4">
        <w:rPr>
          <w:szCs w:val="20"/>
          <w:lang w:val="el-GR"/>
        </w:rPr>
        <w:tab/>
        <w:t xml:space="preserve"> ΕΜΠΟΡΙΟ, ΒΙΟΜΗΧΑΝΙΑ ΥΦΑΣΜΑΤΩΝ, ΤΡΑΠΕΖΙΤΙΚΟ ΣΥΣΤΗΜΑ, </w:t>
      </w:r>
    </w:p>
    <w:p w:rsidR="00CE7526" w:rsidRPr="00EB0FD4" w:rsidRDefault="00CE7526" w:rsidP="00CE7526">
      <w:pPr>
        <w:rPr>
          <w:szCs w:val="20"/>
          <w:lang w:val="el-GR"/>
        </w:rPr>
      </w:pPr>
      <w:r w:rsidRPr="00EB0FD4">
        <w:rPr>
          <w:szCs w:val="20"/>
          <w:lang w:val="el-GR"/>
        </w:rPr>
        <w:tab/>
        <w:t xml:space="preserve">ΦΛΩΡΕΝΤΙΑ, </w:t>
      </w:r>
    </w:p>
    <w:p w:rsidR="00CE7526" w:rsidRPr="00EB0FD4" w:rsidRDefault="00CE7526" w:rsidP="00CE7526">
      <w:pPr>
        <w:rPr>
          <w:szCs w:val="20"/>
          <w:lang w:val="el-GR"/>
        </w:rPr>
      </w:pPr>
    </w:p>
    <w:p w:rsidR="00CE7526" w:rsidRPr="00EB0FD4" w:rsidRDefault="00CE7526" w:rsidP="00CE7526">
      <w:pPr>
        <w:keepNext/>
        <w:keepLines/>
        <w:outlineLvl w:val="2"/>
        <w:rPr>
          <w:rFonts w:ascii="Calibri Light" w:hAnsi="Calibri Light"/>
          <w:color w:val="1F4D78"/>
          <w:lang w:val="el-GR"/>
        </w:rPr>
      </w:pPr>
      <w:r w:rsidRPr="00EB0FD4">
        <w:rPr>
          <w:rFonts w:ascii="Calibri Light" w:hAnsi="Calibri Light"/>
          <w:color w:val="1F4D78"/>
          <w:lang w:val="el-GR"/>
        </w:rPr>
        <w:tab/>
      </w:r>
      <w:r w:rsidRPr="00EB0FD4">
        <w:rPr>
          <w:rFonts w:ascii="Calibri Light" w:hAnsi="Calibri Light"/>
          <w:color w:val="1F4D78"/>
          <w:lang w:val="el-GR"/>
        </w:rPr>
        <w:tab/>
      </w:r>
      <w:r w:rsidRPr="00EB0FD4">
        <w:rPr>
          <w:rFonts w:ascii="Calibri Light" w:hAnsi="Calibri Light"/>
          <w:color w:val="1F4D78"/>
          <w:lang w:val="el-GR"/>
        </w:rPr>
        <w:tab/>
        <w:t xml:space="preserve">ΑΡΝΗΣΗ ΤΟΥ ΠΑΡΕΛΘΟΝΤΟΣ, </w:t>
      </w:r>
    </w:p>
    <w:p w:rsidR="00CE7526" w:rsidRPr="00EB0FD4" w:rsidRDefault="00CE7526" w:rsidP="00CE7526">
      <w:pPr>
        <w:rPr>
          <w:szCs w:val="20"/>
          <w:lang w:val="el-GR"/>
        </w:rPr>
      </w:pPr>
      <w:r w:rsidRPr="00EB0FD4">
        <w:rPr>
          <w:szCs w:val="20"/>
          <w:lang w:val="el-GR"/>
        </w:rPr>
        <w:tab/>
      </w:r>
      <w:r w:rsidRPr="00EB0FD4">
        <w:rPr>
          <w:szCs w:val="20"/>
          <w:lang w:val="el-GR"/>
        </w:rPr>
        <w:tab/>
        <w:t xml:space="preserve">ΟΙΚΟΝΟΜΙΚΑ ΠΡΟΒΛΗΜΑΤΑ, </w:t>
      </w:r>
    </w:p>
    <w:p w:rsidR="00CE7526" w:rsidRPr="00EB0FD4" w:rsidRDefault="00CE7526" w:rsidP="00CE7526">
      <w:pPr>
        <w:rPr>
          <w:szCs w:val="20"/>
          <w:lang w:val="el-GR"/>
        </w:rPr>
      </w:pPr>
      <w:r w:rsidRPr="00EB0FD4">
        <w:rPr>
          <w:szCs w:val="20"/>
          <w:lang w:val="el-GR"/>
        </w:rPr>
        <w:tab/>
      </w:r>
      <w:r w:rsidRPr="00EB0FD4">
        <w:rPr>
          <w:szCs w:val="20"/>
          <w:lang w:val="el-GR"/>
        </w:rPr>
        <w:tab/>
        <w:t xml:space="preserve">ΜΕΤΑΔΟΤΙΚΕΣ ΑΣΘΕΝΙΕΣ, </w:t>
      </w:r>
    </w:p>
    <w:p w:rsidR="00CE7526" w:rsidRPr="00EB0FD4" w:rsidRDefault="00CE7526" w:rsidP="00CE7526">
      <w:pPr>
        <w:rPr>
          <w:szCs w:val="20"/>
          <w:lang w:val="el-GR"/>
        </w:rPr>
      </w:pPr>
      <w:r w:rsidRPr="00EB0FD4">
        <w:rPr>
          <w:szCs w:val="20"/>
          <w:lang w:val="el-GR"/>
        </w:rPr>
        <w:tab/>
      </w:r>
      <w:r w:rsidRPr="00EB0FD4">
        <w:rPr>
          <w:szCs w:val="20"/>
          <w:lang w:val="el-GR"/>
        </w:rPr>
        <w:tab/>
        <w:t xml:space="preserve">ΚΑΘΟΛΙΚΗ ΕΚΚΛΗΣΙΑ, </w:t>
      </w:r>
    </w:p>
    <w:p w:rsidR="00CE7526" w:rsidRPr="00EB0FD4" w:rsidRDefault="00CE7526" w:rsidP="00CE7526">
      <w:pPr>
        <w:rPr>
          <w:szCs w:val="20"/>
          <w:lang w:val="el-GR"/>
        </w:rPr>
      </w:pPr>
      <w:r w:rsidRPr="00EB0FD4">
        <w:rPr>
          <w:szCs w:val="20"/>
          <w:lang w:val="el-GR"/>
        </w:rPr>
        <w:tab/>
      </w:r>
      <w:r w:rsidRPr="00EB0FD4">
        <w:rPr>
          <w:szCs w:val="20"/>
          <w:lang w:val="el-GR"/>
        </w:rPr>
        <w:tab/>
        <w:t xml:space="preserve">ΕΧΕΙ ΑΞΙΑ Η ΠΑΡΟΥΣΑ ΖΩΗ. </w:t>
      </w:r>
    </w:p>
    <w:p w:rsidR="00CE7526" w:rsidRPr="00EB0FD4" w:rsidRDefault="00CE7526" w:rsidP="00CE7526">
      <w:pPr>
        <w:rPr>
          <w:szCs w:val="20"/>
          <w:lang w:val="el-GR"/>
        </w:rPr>
      </w:pPr>
      <w:r w:rsidRPr="00EB0FD4">
        <w:rPr>
          <w:szCs w:val="20"/>
          <w:lang w:val="el-GR"/>
        </w:rPr>
        <w:t>Μπορουμε να την κανουμε καλη με ΚΟΣΜΙΚΑ ΜΕΣΑ.</w:t>
      </w:r>
    </w:p>
    <w:p w:rsidR="00CE7526" w:rsidRPr="00EB0FD4" w:rsidRDefault="00CE7526" w:rsidP="00CE7526">
      <w:pPr>
        <w:rPr>
          <w:szCs w:val="20"/>
          <w:lang w:val="el-GR"/>
        </w:rPr>
      </w:pPr>
    </w:p>
    <w:p w:rsidR="00CE7526" w:rsidRPr="00EB0FD4" w:rsidRDefault="00CE7526" w:rsidP="00CE7526">
      <w:pPr>
        <w:rPr>
          <w:szCs w:val="20"/>
          <w:lang w:val="el-GR"/>
        </w:rPr>
      </w:pPr>
    </w:p>
    <w:p w:rsidR="00CE7526" w:rsidRPr="00EB0FD4" w:rsidRDefault="00CE7526" w:rsidP="00CE7526">
      <w:pPr>
        <w:rPr>
          <w:szCs w:val="20"/>
          <w:lang w:val="el-GR"/>
        </w:rPr>
      </w:pPr>
    </w:p>
    <w:p w:rsidR="00CE7526" w:rsidRPr="00EB0FD4" w:rsidRDefault="00CE7526" w:rsidP="00CE7526">
      <w:pPr>
        <w:keepNext/>
        <w:keepLines/>
        <w:outlineLvl w:val="2"/>
        <w:rPr>
          <w:rFonts w:ascii="Calibri Light" w:hAnsi="Calibri Light"/>
          <w:color w:val="1F4D78"/>
          <w:lang w:val="el-GR"/>
        </w:rPr>
      </w:pPr>
      <w:r w:rsidRPr="00EB0FD4">
        <w:rPr>
          <w:rFonts w:ascii="Calibri Light" w:hAnsi="Calibri Light"/>
          <w:color w:val="1F4D78"/>
          <w:lang w:val="el-GR"/>
        </w:rPr>
        <w:tab/>
      </w:r>
      <w:r w:rsidRPr="00EB0FD4">
        <w:rPr>
          <w:rFonts w:ascii="Calibri Light" w:hAnsi="Calibri Light"/>
          <w:color w:val="1F4D78"/>
          <w:lang w:val="el-GR"/>
        </w:rPr>
        <w:tab/>
      </w:r>
      <w:r w:rsidRPr="00EB0FD4">
        <w:rPr>
          <w:rFonts w:ascii="Calibri Light" w:hAnsi="Calibri Light"/>
          <w:color w:val="1F4D78"/>
          <w:lang w:val="el-GR"/>
        </w:rPr>
        <w:tab/>
        <w:t xml:space="preserve">ΑΝΑΦΟΡΑ σε ΡΩΜΗ, ΕΛΛΑΔΑ, </w:t>
      </w:r>
    </w:p>
    <w:p w:rsidR="00CE7526" w:rsidRPr="00EB0FD4" w:rsidRDefault="00CE7526" w:rsidP="00CE7526">
      <w:pPr>
        <w:rPr>
          <w:szCs w:val="20"/>
          <w:lang w:val="el-GR"/>
        </w:rPr>
      </w:pPr>
      <w:r w:rsidRPr="00EB0FD4">
        <w:rPr>
          <w:szCs w:val="20"/>
          <w:lang w:val="el-GR"/>
        </w:rPr>
        <w:tab/>
      </w:r>
      <w:r w:rsidRPr="00EB0FD4">
        <w:rPr>
          <w:szCs w:val="20"/>
          <w:lang w:val="el-GR"/>
        </w:rPr>
        <w:tab/>
        <w:t xml:space="preserve">ΣΥΣΤΗΜΑ ΔΙΑΚΥΒΕΡΝΗΣΗΣ, </w:t>
      </w:r>
    </w:p>
    <w:p w:rsidR="00CE7526" w:rsidRPr="00EB0FD4" w:rsidRDefault="00CE7526" w:rsidP="00CE7526">
      <w:pPr>
        <w:rPr>
          <w:szCs w:val="20"/>
          <w:lang w:val="el-GR"/>
        </w:rPr>
      </w:pPr>
    </w:p>
    <w:p w:rsidR="00CE7526" w:rsidRPr="00EB0FD4" w:rsidRDefault="00CE7526" w:rsidP="00CE7526">
      <w:pPr>
        <w:rPr>
          <w:szCs w:val="20"/>
          <w:lang w:val="el-GR"/>
        </w:rPr>
      </w:pPr>
    </w:p>
    <w:p w:rsidR="00CE7526" w:rsidRPr="00EB0FD4" w:rsidRDefault="00CE7526" w:rsidP="00CE7526">
      <w:pPr>
        <w:rPr>
          <w:szCs w:val="20"/>
          <w:lang w:val="el-GR"/>
        </w:rPr>
      </w:pPr>
    </w:p>
    <w:p w:rsidR="00CE7526" w:rsidRPr="00EB0FD4" w:rsidRDefault="00CE7526" w:rsidP="00CE7526">
      <w:pPr>
        <w:rPr>
          <w:szCs w:val="20"/>
          <w:lang w:val="el-GR"/>
        </w:rPr>
      </w:pPr>
      <w:hyperlink r:id="rId28" w:anchor="/media/File:%22The_School_of_Athens%22_by_Raffaello_Sanzio_da_Urbino.jpg" w:history="1">
        <w:r w:rsidRPr="00EB0FD4">
          <w:rPr>
            <w:color w:val="0563C1"/>
            <w:szCs w:val="20"/>
            <w:u w:val="single"/>
            <w:lang w:val="el-GR"/>
          </w:rPr>
          <w:t>https://en.wikipedia.org/wiki/The_School_of_Athens#/media/File:%22The_School_of_Athens%22_by_Raffaello_Sanzio_da_Urbino.jpg</w:t>
        </w:r>
      </w:hyperlink>
      <w:r w:rsidRPr="00EB0FD4">
        <w:rPr>
          <w:szCs w:val="20"/>
          <w:lang w:val="el-GR"/>
        </w:rPr>
        <w:t xml:space="preserve">,  </w:t>
      </w:r>
    </w:p>
    <w:p w:rsidR="00CE7526" w:rsidRPr="00EB0FD4" w:rsidRDefault="00CE7526" w:rsidP="00CE7526">
      <w:pPr>
        <w:rPr>
          <w:szCs w:val="20"/>
          <w:lang w:val="en-US"/>
        </w:rPr>
      </w:pPr>
      <w:r w:rsidRPr="00EB0FD4">
        <w:rPr>
          <w:szCs w:val="20"/>
          <w:lang w:val="el-GR"/>
        </w:rPr>
        <w:tab/>
      </w:r>
      <w:r w:rsidRPr="00EB0FD4">
        <w:rPr>
          <w:szCs w:val="20"/>
          <w:lang w:val="en-US"/>
        </w:rPr>
        <w:t xml:space="preserve">WHO IS WHO, </w:t>
      </w:r>
      <w:hyperlink r:id="rId29" w:anchor="Program,_subject,_figure_identifications_and_interpretations" w:history="1">
        <w:r w:rsidRPr="00EB0FD4">
          <w:rPr>
            <w:color w:val="0563C1"/>
            <w:szCs w:val="20"/>
            <w:u w:val="single"/>
            <w:lang w:val="en-US"/>
          </w:rPr>
          <w:t>https://en.wikipedia.org/wiki/The_School_of_Athens#Program,_subject,_figure_identifications_and_interpretations</w:t>
        </w:r>
      </w:hyperlink>
      <w:proofErr w:type="gramStart"/>
      <w:r w:rsidRPr="00EB0FD4">
        <w:rPr>
          <w:szCs w:val="20"/>
          <w:lang w:val="en-US"/>
        </w:rPr>
        <w:t>,</w:t>
      </w:r>
      <w:proofErr w:type="gramEnd"/>
      <w:r w:rsidRPr="00EB0FD4">
        <w:rPr>
          <w:szCs w:val="20"/>
          <w:lang w:val="en-US"/>
        </w:rPr>
        <w:t xml:space="preserve"> </w:t>
      </w:r>
    </w:p>
    <w:p w:rsidR="00CE7526" w:rsidRPr="00EB0FD4" w:rsidRDefault="00CE7526" w:rsidP="00CE7526">
      <w:pPr>
        <w:rPr>
          <w:szCs w:val="20"/>
          <w:lang w:val="en-US"/>
        </w:rPr>
      </w:pPr>
      <w:r w:rsidRPr="00EB0FD4">
        <w:rPr>
          <w:szCs w:val="20"/>
          <w:lang w:val="en-US"/>
        </w:rPr>
        <w:tab/>
        <w:t xml:space="preserve">PERSPECTIVE, </w:t>
      </w:r>
      <w:hyperlink r:id="rId30" w:anchor="imgrc=L6vM1LETchQheM:&amp;vet=1" w:history="1">
        <w:r w:rsidRPr="00EB0FD4">
          <w:rPr>
            <w:color w:val="0563C1"/>
            <w:szCs w:val="20"/>
            <w:u w:val="single"/>
            <w:lang w:val="en-US"/>
          </w:rPr>
          <w:t>https://www.google.com/search?q=school+of+athens+perspective&amp;client=firefox-b-d&amp;tbm=isch&amp;source=iu&amp;ictx=1&amp;fir=axhbeN3_dXSZ6M%253A%252C-O_Nz2sgSlkVWM%252C_&amp;vet=1&amp;usg=AI4_-kQtgUkD1jbN3Ls4ayTflIW7P0MpZg&amp;sa=X&amp;ved=2ahUKEwiLspS-nqLhAhULEpoKHdCDBv0Q9QEwAHoECAwQBg#imgrc=L6vM1LETchQheM:&amp;vet=1</w:t>
        </w:r>
      </w:hyperlink>
      <w:r w:rsidRPr="00EB0FD4">
        <w:rPr>
          <w:szCs w:val="20"/>
          <w:lang w:val="en-US"/>
        </w:rPr>
        <w:t xml:space="preserve">, </w:t>
      </w:r>
    </w:p>
    <w:p w:rsidR="00CE7526" w:rsidRPr="00EB0FD4" w:rsidRDefault="00CE7526" w:rsidP="00CE7526">
      <w:pPr>
        <w:rPr>
          <w:szCs w:val="20"/>
          <w:lang w:val="en-US"/>
        </w:rPr>
      </w:pPr>
      <w:r w:rsidRPr="00EB0FD4">
        <w:rPr>
          <w:szCs w:val="20"/>
          <w:lang w:val="en-US"/>
        </w:rPr>
        <w:tab/>
        <w:t xml:space="preserve">GOOGLE SCHOOL OF ATHENS PERSPECTIVE, </w:t>
      </w:r>
    </w:p>
    <w:p w:rsidR="00CE7526" w:rsidRPr="005933E7" w:rsidRDefault="00CE7526" w:rsidP="00CE7526">
      <w:pPr>
        <w:rPr>
          <w:lang w:val="en-US"/>
        </w:rPr>
      </w:pPr>
    </w:p>
    <w:p w:rsidR="00CE7526" w:rsidRDefault="00CE7526" w:rsidP="00CE7526">
      <w:pPr>
        <w:rPr>
          <w:lang w:val="en-US"/>
        </w:rPr>
      </w:pPr>
      <w:r w:rsidRPr="005933E7">
        <w:rPr>
          <w:lang w:val="en-US"/>
        </w:rPr>
        <w:lastRenderedPageBreak/>
        <w:br w:type="page"/>
      </w:r>
    </w:p>
    <w:p w:rsidR="00CE7526" w:rsidRDefault="00CE7526" w:rsidP="00CE7526">
      <w:pPr>
        <w:rPr>
          <w:lang w:val="el-GR"/>
        </w:rPr>
      </w:pPr>
      <w:r>
        <w:rPr>
          <w:lang w:val="el-GR"/>
        </w:rPr>
        <w:lastRenderedPageBreak/>
        <w:tab/>
      </w:r>
      <w:r>
        <w:rPr>
          <w:lang w:val="el-GR"/>
        </w:rPr>
        <w:tab/>
      </w:r>
    </w:p>
    <w:p w:rsidR="00CE7526" w:rsidRDefault="00CE7526" w:rsidP="00CE7526">
      <w:pPr>
        <w:rPr>
          <w:lang w:val="el-GR"/>
        </w:rPr>
      </w:pPr>
      <w:r>
        <w:rPr>
          <w:lang w:val="el-GR"/>
        </w:rPr>
        <w:tab/>
      </w:r>
    </w:p>
    <w:p w:rsidR="00CE7526" w:rsidRDefault="00CE7526" w:rsidP="00CE7526">
      <w:pPr>
        <w:pStyle w:val="Heading1"/>
        <w:numPr>
          <w:ilvl w:val="0"/>
          <w:numId w:val="2"/>
        </w:numPr>
      </w:pPr>
      <w:r>
        <w:rPr>
          <w:lang w:val="el-GR"/>
        </w:rPr>
        <w:tab/>
      </w:r>
      <w:r>
        <w:rPr>
          <w:lang w:val="el-GR"/>
        </w:rPr>
        <w:tab/>
      </w:r>
      <w:r>
        <w:rPr>
          <w:lang w:val="el-GR"/>
        </w:rPr>
        <w:tab/>
      </w:r>
      <w:r>
        <w:rPr>
          <w:lang w:val="el-GR"/>
        </w:rPr>
        <w:tab/>
      </w:r>
      <w:r>
        <w:rPr>
          <w:lang w:val="el-GR"/>
        </w:rPr>
        <w:tab/>
      </w:r>
      <w:r>
        <w:t>ΙΣΤΟΡΙΚΟΣ ΠΡΟΛΟΓΟΣ και ΠΕΡΙΓΥΡΟΣ ΤΗΣ ΕΕ (ΕΠΙΣΤΗΜΟΝΙΚΗΣ ΕΠΑΝΑΣΤΑΣΗΣ), (</w:t>
      </w:r>
      <w:r>
        <w:rPr>
          <w:lang w:val="en-US"/>
        </w:rPr>
        <w:t xml:space="preserve">c. </w:t>
      </w:r>
      <w:r>
        <w:t>1500-1700)</w:t>
      </w:r>
    </w:p>
    <w:p w:rsidR="00CE7526" w:rsidRPr="00CD7571" w:rsidRDefault="00CE7526" w:rsidP="00CE7526">
      <w:pPr>
        <w:rPr>
          <w:lang w:val="el-GR"/>
        </w:rPr>
      </w:pPr>
    </w:p>
    <w:p w:rsidR="00CE7526" w:rsidRPr="004170E6" w:rsidRDefault="00CE7526" w:rsidP="00CE7526">
      <w:pPr>
        <w:rPr>
          <w:sz w:val="32"/>
          <w:szCs w:val="32"/>
          <w:lang w:val="el-GR"/>
        </w:rPr>
      </w:pPr>
    </w:p>
    <w:p w:rsidR="00CE7526" w:rsidRDefault="00CE7526" w:rsidP="00CE7526">
      <w:pPr>
        <w:pStyle w:val="Heading2"/>
        <w:numPr>
          <w:ilvl w:val="1"/>
          <w:numId w:val="2"/>
        </w:numPr>
        <w:rPr>
          <w:lang w:val="en-US"/>
        </w:rPr>
      </w:pPr>
      <w:r>
        <w:rPr>
          <w:lang w:val="el-GR"/>
        </w:rPr>
        <w:tab/>
      </w:r>
      <w:r>
        <w:rPr>
          <w:lang w:val="el-GR"/>
        </w:rPr>
        <w:tab/>
      </w:r>
      <w:r>
        <w:rPr>
          <w:lang w:val="el-GR"/>
        </w:rPr>
        <w:tab/>
      </w:r>
      <w:r>
        <w:rPr>
          <w:lang w:val="el-GR"/>
        </w:rPr>
        <w:tab/>
        <w:t>ΜΕΣΑΙΩΝΑΣ (</w:t>
      </w:r>
      <w:r>
        <w:rPr>
          <w:lang w:val="en-US"/>
        </w:rPr>
        <w:t>MIDDLE AGES), 500-1500 m.X.</w:t>
      </w:r>
    </w:p>
    <w:p w:rsidR="00CE7526" w:rsidRDefault="00CE7526" w:rsidP="00CE7526">
      <w:pPr>
        <w:rPr>
          <w:lang w:val="en-US"/>
        </w:rPr>
      </w:pPr>
    </w:p>
    <w:p w:rsidR="00CE7526" w:rsidRPr="009D2052" w:rsidRDefault="00CE7526" w:rsidP="00CE7526">
      <w:pPr>
        <w:rPr>
          <w:lang w:val="en-US"/>
        </w:rPr>
      </w:pPr>
      <w:r w:rsidRPr="009D2052">
        <w:rPr>
          <w:lang w:val="en-US"/>
        </w:rPr>
        <w:tab/>
        <w:t xml:space="preserve">500-1500, </w:t>
      </w:r>
    </w:p>
    <w:p w:rsidR="00CE7526" w:rsidRPr="009D2052" w:rsidRDefault="00CE7526" w:rsidP="00CE7526">
      <w:pPr>
        <w:rPr>
          <w:lang w:val="en-US"/>
        </w:rPr>
      </w:pPr>
      <w:r w:rsidRPr="009D2052">
        <w:rPr>
          <w:lang w:val="en-US"/>
        </w:rPr>
        <w:t>Μεσαίωνας (476 - 1492 μ.Χ) ονομάζεται η χρονική περίοδος της Ευρωπαϊκής ιστορίας, από τον 5ο μέχρι το 15ο αιώνα μ.Χ</w:t>
      </w:r>
      <w:proofErr w:type="gramStart"/>
      <w:r w:rsidRPr="009D2052">
        <w:rPr>
          <w:lang w:val="en-US"/>
        </w:rPr>
        <w:t>..</w:t>
      </w:r>
      <w:proofErr w:type="gramEnd"/>
    </w:p>
    <w:p w:rsidR="00CE7526" w:rsidRPr="009D2052" w:rsidRDefault="00CE7526" w:rsidP="00CE7526">
      <w:pPr>
        <w:rPr>
          <w:lang w:val="en-US"/>
        </w:rPr>
      </w:pPr>
      <w:r w:rsidRPr="009D2052">
        <w:rPr>
          <w:lang w:val="en-US"/>
        </w:rPr>
        <w:tab/>
        <w:t xml:space="preserve">DARK AGES, ΣΚΟΤΕΙΝΟΙ ΧΡΟΝΟΙ, </w:t>
      </w:r>
    </w:p>
    <w:p w:rsidR="00CE7526" w:rsidRDefault="00CE7526" w:rsidP="00CE7526">
      <w:pPr>
        <w:rPr>
          <w:lang w:val="en-US"/>
        </w:rPr>
      </w:pPr>
      <w:r w:rsidRPr="009D2052">
        <w:rPr>
          <w:lang w:val="en-US"/>
        </w:rPr>
        <w:tab/>
        <w:t>Οι αγγλόφωνοι ιστορικοί, ακολουθώντας τους γερμανόφωνους συναδέλφους τους, συνήθως διαιρούν το Μεσαίωνα σε τρία τμήματα</w:t>
      </w:r>
      <w:r w:rsidRPr="009D2052">
        <w:rPr>
          <w:b/>
          <w:lang w:val="en-US"/>
        </w:rPr>
        <w:t>: τον Πρώιμο</w:t>
      </w:r>
      <w:r>
        <w:rPr>
          <w:b/>
          <w:lang w:val="el-GR"/>
        </w:rPr>
        <w:t xml:space="preserve"> (</w:t>
      </w:r>
      <w:r>
        <w:rPr>
          <w:b/>
          <w:lang w:val="en-US"/>
        </w:rPr>
        <w:t>EARLY</w:t>
      </w:r>
      <w:r>
        <w:rPr>
          <w:b/>
          <w:lang w:val="el-GR"/>
        </w:rPr>
        <w:t>)</w:t>
      </w:r>
      <w:proofErr w:type="gramStart"/>
      <w:r>
        <w:rPr>
          <w:b/>
          <w:lang w:val="el-GR"/>
        </w:rPr>
        <w:t xml:space="preserve">, </w:t>
      </w:r>
      <w:r w:rsidRPr="009D2052">
        <w:rPr>
          <w:b/>
          <w:lang w:val="en-US"/>
        </w:rPr>
        <w:t>,</w:t>
      </w:r>
      <w:proofErr w:type="gramEnd"/>
      <w:r w:rsidRPr="009D2052">
        <w:rPr>
          <w:b/>
          <w:lang w:val="en-US"/>
        </w:rPr>
        <w:t xml:space="preserve"> τον Ώριμο ή Μέσο</w:t>
      </w:r>
      <w:r>
        <w:rPr>
          <w:b/>
          <w:lang w:val="en-US"/>
        </w:rPr>
        <w:t xml:space="preserve"> (HIGH)</w:t>
      </w:r>
      <w:r w:rsidRPr="009D2052">
        <w:rPr>
          <w:b/>
          <w:lang w:val="en-US"/>
        </w:rPr>
        <w:t>, και τον Ύστερο</w:t>
      </w:r>
      <w:r>
        <w:rPr>
          <w:b/>
          <w:lang w:val="en-US"/>
        </w:rPr>
        <w:t xml:space="preserve"> (LATE)</w:t>
      </w:r>
      <w:r w:rsidRPr="009D2052">
        <w:rPr>
          <w:b/>
          <w:lang w:val="en-US"/>
        </w:rPr>
        <w:t>.</w:t>
      </w:r>
      <w:r w:rsidRPr="009D2052">
        <w:rPr>
          <w:lang w:val="en-US"/>
        </w:rPr>
        <w:t xml:space="preserve"> Το 19ο αιώνα, ο Μεσαίωνας στο σύνολό του συχνά αναφερόταν ως οι «Σκοτεινοί Αιώνες»</w:t>
      </w:r>
      <w:proofErr w:type="gramStart"/>
      <w:r w:rsidRPr="009D2052">
        <w:rPr>
          <w:lang w:val="en-US"/>
        </w:rPr>
        <w:t>,[</w:t>
      </w:r>
      <w:proofErr w:type="gramEnd"/>
      <w:r w:rsidRPr="009D2052">
        <w:rPr>
          <w:lang w:val="en-US"/>
        </w:rPr>
        <w:t>13] ωστόσο μετά την υιοθέτηση των διαιρέσεων που περιγράφηκαν παραπάνω, η χρήση του όρου περιορίστηκε στο να χαρακτηρίζει τον Πρώιμο Μεσαίωνα, τουλάχιστον σε ό,τι αφορά τους ιστορικούς.[2]</w:t>
      </w:r>
    </w:p>
    <w:p w:rsidR="00CE7526" w:rsidRDefault="00CE7526" w:rsidP="00CE7526">
      <w:pPr>
        <w:rPr>
          <w:lang w:val="en-US"/>
        </w:rPr>
      </w:pPr>
    </w:p>
    <w:p w:rsidR="00CE7526" w:rsidRPr="00C60073" w:rsidRDefault="00CE7526" w:rsidP="00CE7526">
      <w:pPr>
        <w:rPr>
          <w:lang w:val="en-US"/>
        </w:rPr>
      </w:pPr>
      <w:r>
        <w:rPr>
          <w:lang w:val="en-US"/>
        </w:rPr>
        <w:tab/>
      </w:r>
      <w:r w:rsidRPr="00C60073">
        <w:rPr>
          <w:lang w:val="en-US"/>
        </w:rPr>
        <w:t>What happened in 476?</w:t>
      </w:r>
    </w:p>
    <w:p w:rsidR="00CE7526" w:rsidRDefault="00CE7526" w:rsidP="00CE7526">
      <w:pPr>
        <w:rPr>
          <w:lang w:val="en-US"/>
        </w:rPr>
      </w:pPr>
      <w:r w:rsidRPr="00C60073">
        <w:rPr>
          <w:lang w:val="en-US"/>
        </w:rPr>
        <w:t>In 476 C.E. Romulus,</w:t>
      </w:r>
      <w:r>
        <w:rPr>
          <w:lang w:val="en-US"/>
        </w:rPr>
        <w:t xml:space="preserve"> (</w:t>
      </w:r>
      <w:r w:rsidRPr="00C60073">
        <w:rPr>
          <w:lang w:val="en-US"/>
        </w:rPr>
        <w:t>nicknamed Augustulus</w:t>
      </w:r>
      <w:r>
        <w:rPr>
          <w:lang w:val="en-US"/>
        </w:rPr>
        <w:t>)</w:t>
      </w:r>
      <w:r w:rsidRPr="00C60073">
        <w:rPr>
          <w:lang w:val="en-US"/>
        </w:rPr>
        <w:t xml:space="preserve"> the last of the Roman emperors in the west, was overthrown by the Germanic leader Odoacer, who became the first Barbarian to rule in Rome. T</w:t>
      </w:r>
    </w:p>
    <w:p w:rsidR="00CE7526" w:rsidRDefault="00CE7526" w:rsidP="00CE7526">
      <w:pPr>
        <w:rPr>
          <w:lang w:val="en-US"/>
        </w:rPr>
      </w:pPr>
    </w:p>
    <w:p w:rsidR="00CE7526" w:rsidRDefault="00CE7526" w:rsidP="00CE7526">
      <w:pPr>
        <w:pStyle w:val="Heading4"/>
        <w:numPr>
          <w:ilvl w:val="3"/>
          <w:numId w:val="2"/>
        </w:numPr>
      </w:pPr>
      <w:r>
        <w:rPr>
          <w:lang w:val="en-US"/>
        </w:rPr>
        <w:tab/>
      </w:r>
      <w:r>
        <w:rPr>
          <w:lang w:val="en-US"/>
        </w:rPr>
        <w:tab/>
      </w:r>
      <w:r>
        <w:t xml:space="preserve">ΜΕΙΟΤΙΚΟ ΟΝΟΜΑ, </w:t>
      </w:r>
    </w:p>
    <w:p w:rsidR="00CE7526" w:rsidRPr="00DA0627" w:rsidRDefault="00CE7526" w:rsidP="00CE7526">
      <w:pPr>
        <w:rPr>
          <w:lang w:val="el-GR"/>
        </w:rPr>
      </w:pPr>
      <w:r>
        <w:rPr>
          <w:lang w:val="el-GR"/>
        </w:rPr>
        <w:tab/>
      </w:r>
    </w:p>
    <w:p w:rsidR="00CE7526" w:rsidRDefault="00CE7526" w:rsidP="00CE7526">
      <w:pPr>
        <w:pStyle w:val="Heading3"/>
        <w:keepLines/>
        <w:numPr>
          <w:ilvl w:val="2"/>
          <w:numId w:val="2"/>
        </w:numPr>
        <w:ind w:left="0" w:firstLine="0"/>
        <w:rPr>
          <w:lang w:val="en-US"/>
        </w:rPr>
      </w:pPr>
      <w:r>
        <w:tab/>
      </w:r>
      <w:r>
        <w:tab/>
      </w:r>
      <w:r>
        <w:tab/>
        <w:t>ΠΡΩΙΜΟΣ ΜΕΣΑΙΩΝΑΣ</w:t>
      </w:r>
      <w:r>
        <w:rPr>
          <w:lang w:val="en-US"/>
        </w:rPr>
        <w:t xml:space="preserve">, EARLY MIDDLE AGES, </w:t>
      </w:r>
      <w:r>
        <w:t xml:space="preserve">«ΣΚΟΤΕΙΝΟΙ» ΧΡΟΝΟΙ, </w:t>
      </w:r>
      <w:r>
        <w:rPr>
          <w:lang w:val="en-US"/>
        </w:rPr>
        <w:t xml:space="preserve">DARK AGES, </w:t>
      </w:r>
      <w:r>
        <w:t>500-1000μ.Χ.</w:t>
      </w:r>
      <w:r>
        <w:rPr>
          <w:lang w:val="en-US"/>
        </w:rPr>
        <w:t xml:space="preserve">, </w:t>
      </w:r>
    </w:p>
    <w:p w:rsidR="00CE7526" w:rsidRPr="00C60073" w:rsidRDefault="00CE7526" w:rsidP="00CE7526">
      <w:pPr>
        <w:rPr>
          <w:lang w:val="en-US"/>
        </w:rPr>
      </w:pPr>
      <w:r>
        <w:rPr>
          <w:lang w:val="el-GR"/>
        </w:rPr>
        <w:tab/>
      </w:r>
    </w:p>
    <w:p w:rsidR="00CE7526" w:rsidRPr="00C60073" w:rsidRDefault="00CE7526" w:rsidP="00CE7526">
      <w:pPr>
        <w:rPr>
          <w:sz w:val="32"/>
          <w:szCs w:val="32"/>
          <w:lang w:val="el-GR"/>
        </w:rPr>
      </w:pPr>
      <w:r>
        <w:rPr>
          <w:lang w:val="el-GR"/>
        </w:rPr>
        <w:tab/>
        <w:t xml:space="preserve">Εμφαση στην μελλουσα ζωη. </w:t>
      </w:r>
    </w:p>
    <w:p w:rsidR="00CE7526" w:rsidRDefault="00CE7526" w:rsidP="00CE7526">
      <w:pPr>
        <w:rPr>
          <w:sz w:val="32"/>
          <w:szCs w:val="32"/>
          <w:lang w:val="el-GR"/>
        </w:rPr>
      </w:pPr>
    </w:p>
    <w:p w:rsidR="00CE7526" w:rsidRPr="006C0076" w:rsidRDefault="00CE7526" w:rsidP="00CE7526">
      <w:pPr>
        <w:pStyle w:val="Heading3"/>
        <w:keepLines/>
        <w:numPr>
          <w:ilvl w:val="2"/>
          <w:numId w:val="2"/>
        </w:numPr>
        <w:ind w:left="0" w:firstLine="0"/>
        <w:rPr>
          <w:szCs w:val="32"/>
        </w:rPr>
      </w:pPr>
      <w:r>
        <w:tab/>
      </w:r>
      <w:r>
        <w:tab/>
      </w:r>
      <w:r>
        <w:tab/>
        <w:t xml:space="preserve">Η ΕΥΡΩΠΗ ΕΞΟΡΜΑ, 1000-1500, </w:t>
      </w:r>
    </w:p>
    <w:p w:rsidR="00CE7526" w:rsidRDefault="00CE7526" w:rsidP="00CE7526">
      <w:pPr>
        <w:rPr>
          <w:sz w:val="32"/>
          <w:szCs w:val="32"/>
          <w:lang w:val="el-GR"/>
        </w:rPr>
      </w:pPr>
    </w:p>
    <w:p w:rsidR="00CE7526" w:rsidRDefault="00CE7526" w:rsidP="00CE7526">
      <w:pPr>
        <w:pStyle w:val="Heading4"/>
        <w:numPr>
          <w:ilvl w:val="3"/>
          <w:numId w:val="2"/>
        </w:numPr>
        <w:rPr>
          <w:lang w:val="en-US"/>
        </w:rPr>
      </w:pPr>
      <w:r>
        <w:tab/>
      </w:r>
      <w:r>
        <w:tab/>
        <w:t xml:space="preserve">ΜΕΣΟΣ (η ΩΡΙΜΟΣ) ΜΕΣΑΙΩΝΑΣ, </w:t>
      </w:r>
      <w:r>
        <w:rPr>
          <w:lang w:val="en-US"/>
        </w:rPr>
        <w:t>HIGH MIDDLE AGES, 1000-1300</w:t>
      </w:r>
    </w:p>
    <w:p w:rsidR="00CE7526" w:rsidRDefault="00CE7526" w:rsidP="00CE7526">
      <w:pPr>
        <w:rPr>
          <w:lang w:val="en-US"/>
        </w:rPr>
      </w:pPr>
      <w:r>
        <w:rPr>
          <w:lang w:val="en-US"/>
        </w:rPr>
        <w:tab/>
      </w:r>
    </w:p>
    <w:p w:rsidR="00CE7526" w:rsidRDefault="00CE7526" w:rsidP="00CE7526">
      <w:r>
        <w:lastRenderedPageBreak/>
        <w:tab/>
        <w:t>Battle of Lechfeld</w:t>
      </w:r>
    </w:p>
    <w:p w:rsidR="00CE7526" w:rsidRDefault="00CE7526" w:rsidP="00CE7526">
      <w:r>
        <w:t xml:space="preserve">The Battle of Lechfeld was a series of military engagements over the course of three days from 10–12 </w:t>
      </w:r>
      <w:r w:rsidRPr="00D9355E">
        <w:rPr>
          <w:b/>
        </w:rPr>
        <w:t>August 955 in</w:t>
      </w:r>
      <w:r>
        <w:t xml:space="preserve"> which the Kingdom of Germany, led by King Otto I the Great, annihilated the Hungarian army led by Harka Bulcsú and the chieftains Lél and Súr. With the German victory, further invasions by the </w:t>
      </w:r>
      <w:r w:rsidRPr="00D9355E">
        <w:rPr>
          <w:b/>
        </w:rPr>
        <w:t>Magyars</w:t>
      </w:r>
      <w:r>
        <w:t xml:space="preserve"> into Latin Europe were ended.</w:t>
      </w:r>
    </w:p>
    <w:p w:rsidR="00CE7526" w:rsidRDefault="00CE7526" w:rsidP="00CE7526">
      <w:pPr>
        <w:pStyle w:val="Heading5"/>
        <w:numPr>
          <w:ilvl w:val="4"/>
          <w:numId w:val="2"/>
        </w:numPr>
        <w:rPr>
          <w:lang w:val="el-GR"/>
        </w:rPr>
      </w:pPr>
      <w:r>
        <w:tab/>
      </w:r>
      <w:r>
        <w:tab/>
      </w:r>
      <w:r>
        <w:tab/>
      </w:r>
      <w:r>
        <w:rPr>
          <w:lang w:val="el-GR"/>
        </w:rPr>
        <w:t>ΠΑΡΑΓΟΝΤΕΣ</w:t>
      </w:r>
    </w:p>
    <w:p w:rsidR="00CE7526" w:rsidRPr="00FE7190" w:rsidRDefault="00CE7526" w:rsidP="00CE7526">
      <w:pPr>
        <w:rPr>
          <w:lang w:val="el-GR"/>
        </w:rPr>
      </w:pPr>
    </w:p>
    <w:p w:rsidR="00CE7526" w:rsidRDefault="00CE7526" w:rsidP="00CE7526">
      <w:pPr>
        <w:rPr>
          <w:lang w:val="el-GR"/>
        </w:rPr>
      </w:pPr>
      <w:r>
        <w:rPr>
          <w:lang w:val="el-GR"/>
        </w:rPr>
        <w:tab/>
      </w:r>
      <w:r>
        <w:rPr>
          <w:lang w:val="el-GR"/>
        </w:rPr>
        <w:tab/>
        <w:t>ΓΕΩΡΓΙΚΗ ΜΕΤΑΡΥΘΜΙΣΗ</w:t>
      </w:r>
    </w:p>
    <w:p w:rsidR="00CE7526" w:rsidRDefault="00CE7526" w:rsidP="00CE7526">
      <w:pPr>
        <w:rPr>
          <w:lang w:val="el-GR"/>
        </w:rPr>
      </w:pPr>
      <w:r>
        <w:rPr>
          <w:lang w:val="el-GR"/>
        </w:rPr>
        <w:t>ΑΡΟΤΡΟ. ΣΛΑΒΙΚΟ αντι ΡΩΜΑΙΚΟ</w:t>
      </w:r>
    </w:p>
    <w:p w:rsidR="00CE7526" w:rsidRDefault="00CE7526" w:rsidP="00CE7526">
      <w:pPr>
        <w:rPr>
          <w:lang w:val="el-GR"/>
        </w:rPr>
      </w:pPr>
      <w:r>
        <w:rPr>
          <w:lang w:val="el-GR"/>
        </w:rPr>
        <w:t>ΑΛΛΑΓΗ ΧΑΛΙΝΟΥ. ΑΛΟΓΟ αντι ΒΟΟΣ</w:t>
      </w:r>
    </w:p>
    <w:p w:rsidR="00CE7526" w:rsidRDefault="00CE7526" w:rsidP="00CE7526">
      <w:pPr>
        <w:rPr>
          <w:lang w:val="el-GR"/>
        </w:rPr>
      </w:pPr>
    </w:p>
    <w:p w:rsidR="00CE7526" w:rsidRPr="00E302E1" w:rsidRDefault="00CE7526" w:rsidP="00CE7526">
      <w:pPr>
        <w:rPr>
          <w:lang w:val="el-GR"/>
        </w:rPr>
      </w:pPr>
      <w:r>
        <w:rPr>
          <w:lang w:val="el-GR"/>
        </w:rPr>
        <w:tab/>
      </w:r>
      <w:r>
        <w:rPr>
          <w:lang w:val="el-GR"/>
        </w:rPr>
        <w:tab/>
      </w:r>
      <w:r w:rsidRPr="00D82D9A">
        <w:rPr>
          <w:lang w:val="el-GR"/>
        </w:rPr>
        <w:t>Medieval Warm Period</w:t>
      </w:r>
      <w:r>
        <w:rPr>
          <w:lang w:val="en-US"/>
        </w:rPr>
        <w:t xml:space="preserve">, </w:t>
      </w:r>
      <w:r>
        <w:rPr>
          <w:lang w:val="el-GR"/>
        </w:rPr>
        <w:t>ΑΥΞΗΣΗ ΓΕΩΡΓΙΚΗΣ ΠΑΡΑΓΩΓΗΣ</w:t>
      </w:r>
    </w:p>
    <w:p w:rsidR="00CE7526" w:rsidRDefault="00CE7526" w:rsidP="00CE7526">
      <w:pPr>
        <w:rPr>
          <w:lang w:val="el-GR"/>
        </w:rPr>
      </w:pPr>
      <w:r>
        <w:rPr>
          <w:lang w:val="el-GR"/>
        </w:rPr>
        <w:tab/>
      </w:r>
      <w:r w:rsidRPr="00D82D9A">
        <w:rPr>
          <w:lang w:val="el-GR"/>
        </w:rPr>
        <w:t>https://en.wikipedia.org/wiki/Medieval_Warm_Period</w:t>
      </w:r>
    </w:p>
    <w:p w:rsidR="00CE7526" w:rsidRPr="00566102" w:rsidRDefault="00CE7526" w:rsidP="00CE7526">
      <w:pPr>
        <w:rPr>
          <w:lang w:val="el-GR"/>
        </w:rPr>
      </w:pPr>
      <w:r>
        <w:rPr>
          <w:lang w:val="el-GR"/>
        </w:rPr>
        <w:tab/>
      </w:r>
      <w:r w:rsidRPr="00D82D9A">
        <w:rPr>
          <w:lang w:val="el-GR"/>
        </w:rPr>
        <w:t xml:space="preserve">The Medieval Warm Period (MWP), also known as the Medieval Climate Optimum or the Medieval Climatic Anomaly, was a time of warm climate in the North Atlantic region that lasted </w:t>
      </w:r>
      <w:r w:rsidRPr="00D82D9A">
        <w:rPr>
          <w:b/>
          <w:lang w:val="el-GR"/>
        </w:rPr>
        <w:t>from c. 950 to c. 1250</w:t>
      </w:r>
      <w:r w:rsidRPr="00D82D9A">
        <w:rPr>
          <w:lang w:val="el-GR"/>
        </w:rPr>
        <w:t xml:space="preserve">.[2] Climate proxy records show peak warmth occurred at different times for different regions, which indicate that the MWP </w:t>
      </w:r>
      <w:r w:rsidRPr="00D82D9A">
        <w:rPr>
          <w:b/>
          <w:lang w:val="el-GR"/>
        </w:rPr>
        <w:t>was not a globally uniform event</w:t>
      </w:r>
      <w:r w:rsidRPr="00D82D9A">
        <w:rPr>
          <w:lang w:val="el-GR"/>
        </w:rPr>
        <w:t>.[3] Some refer to the MWP as the Medieval Climatic Anomaly to emphasize that climatic effects other than temperature were also important.[4][5]</w:t>
      </w:r>
    </w:p>
    <w:p w:rsidR="00CE7526" w:rsidRDefault="00CE7526" w:rsidP="00CE7526">
      <w:pPr>
        <w:rPr>
          <w:lang w:val="el-GR"/>
        </w:rPr>
      </w:pPr>
      <w:r>
        <w:tab/>
      </w:r>
      <w:r>
        <w:tab/>
      </w:r>
      <w:r>
        <w:rPr>
          <w:lang w:val="el-GR"/>
        </w:rPr>
        <w:t>ΣΤΡΑΤΙΩΤΙΚΗ ΜΕΤΑΡΡΥΘΜΙΣΗ</w:t>
      </w:r>
    </w:p>
    <w:p w:rsidR="00CE7526" w:rsidRDefault="00CE7526" w:rsidP="00CE7526">
      <w:pPr>
        <w:rPr>
          <w:lang w:val="el-GR"/>
        </w:rPr>
      </w:pPr>
      <w:r>
        <w:rPr>
          <w:lang w:val="el-GR"/>
        </w:rPr>
        <w:t xml:space="preserve">ΣΕΛΛΑ, ΑΝΑΒΑΤΗΡΕΣ ΑΛΟΓΟΥ, ΚΑΤΑΦΡΑΚΤΟΣ ΑΝΑΒΑΤΗΣ, </w:t>
      </w:r>
    </w:p>
    <w:p w:rsidR="00CE7526" w:rsidRDefault="00CE7526" w:rsidP="00CE7526">
      <w:pPr>
        <w:rPr>
          <w:lang w:val="el-GR"/>
        </w:rPr>
      </w:pPr>
      <w:r>
        <w:rPr>
          <w:lang w:val="el-GR"/>
        </w:rPr>
        <w:t xml:space="preserve">ΥΨΗΛΗ ΤΕΧΝΙΚΗ του ΑΝΑΒΑΤΗ, </w:t>
      </w:r>
    </w:p>
    <w:p w:rsidR="00CE7526" w:rsidRPr="00FE6A4F" w:rsidRDefault="00CE7526" w:rsidP="00CE7526">
      <w:pPr>
        <w:rPr>
          <w:lang w:val="el-GR"/>
        </w:rPr>
      </w:pPr>
      <w:r>
        <w:rPr>
          <w:lang w:val="en-US"/>
        </w:rPr>
        <w:tab/>
      </w:r>
      <w:r>
        <w:rPr>
          <w:lang w:val="en-US"/>
        </w:rPr>
        <w:tab/>
      </w:r>
      <w:r>
        <w:rPr>
          <w:lang w:val="el-GR"/>
        </w:rPr>
        <w:t xml:space="preserve">ΔΙΑΚΟΠΗ εισβολων «βαρβαρων», </w:t>
      </w:r>
    </w:p>
    <w:p w:rsidR="00CE7526" w:rsidRDefault="00CE7526" w:rsidP="00CE7526">
      <w:pPr>
        <w:pStyle w:val="Heading5"/>
        <w:numPr>
          <w:ilvl w:val="4"/>
          <w:numId w:val="2"/>
        </w:numPr>
        <w:rPr>
          <w:lang w:val="el-GR"/>
        </w:rPr>
      </w:pPr>
      <w:r>
        <w:rPr>
          <w:lang w:val="en-US"/>
        </w:rPr>
        <w:tab/>
      </w:r>
      <w:r>
        <w:rPr>
          <w:lang w:val="en-US"/>
        </w:rPr>
        <w:tab/>
      </w:r>
      <w:r>
        <w:rPr>
          <w:lang w:val="en-US"/>
        </w:rPr>
        <w:tab/>
      </w:r>
      <w:r>
        <w:rPr>
          <w:lang w:val="el-GR"/>
        </w:rPr>
        <w:t>ΑΠΟΤΕΛΕΣΜΑΤΑ</w:t>
      </w:r>
    </w:p>
    <w:p w:rsidR="00CE7526" w:rsidRPr="00B36D0A" w:rsidRDefault="00CE7526" w:rsidP="00CE7526">
      <w:pPr>
        <w:rPr>
          <w:lang w:val="el-GR"/>
        </w:rPr>
      </w:pPr>
    </w:p>
    <w:p w:rsidR="00CE7526" w:rsidRDefault="00CE7526" w:rsidP="00CE7526">
      <w:pPr>
        <w:pStyle w:val="Heading6"/>
        <w:numPr>
          <w:ilvl w:val="5"/>
          <w:numId w:val="2"/>
        </w:numPr>
        <w:spacing w:before="0"/>
        <w:ind w:left="0" w:firstLine="0"/>
        <w:rPr>
          <w:lang w:val="el-GR"/>
        </w:rPr>
      </w:pPr>
      <w:r>
        <w:rPr>
          <w:lang w:val="el-GR"/>
        </w:rPr>
        <w:tab/>
      </w:r>
      <w:r>
        <w:rPr>
          <w:lang w:val="el-GR"/>
        </w:rPr>
        <w:tab/>
      </w:r>
      <w:r>
        <w:rPr>
          <w:lang w:val="en-US"/>
        </w:rPr>
        <w:t xml:space="preserve">The </w:t>
      </w:r>
      <w:r w:rsidRPr="00CD0D60">
        <w:rPr>
          <w:lang w:val="el-GR"/>
        </w:rPr>
        <w:t>Cathedral</w:t>
      </w:r>
      <w:r>
        <w:rPr>
          <w:lang w:val="en-US"/>
        </w:rPr>
        <w:t xml:space="preserve">, </w:t>
      </w:r>
      <w:r>
        <w:rPr>
          <w:lang w:val="el-GR"/>
        </w:rPr>
        <w:t xml:space="preserve">ΚΑΘΕΔΡΙΚΟΣ ΝΑΟΣ, </w:t>
      </w:r>
    </w:p>
    <w:p w:rsidR="00CE7526" w:rsidRDefault="00CE7526" w:rsidP="00CE7526">
      <w:pPr>
        <w:rPr>
          <w:lang w:val="el-GR"/>
        </w:rPr>
      </w:pPr>
      <w:r>
        <w:rPr>
          <w:lang w:val="el-GR"/>
        </w:rPr>
        <w:tab/>
      </w:r>
      <w:hyperlink r:id="rId31" w:history="1">
        <w:r w:rsidRPr="00B35F60">
          <w:rPr>
            <w:rStyle w:val="Hyperlink"/>
            <w:lang w:val="el-GR"/>
          </w:rPr>
          <w:t>https://en.wikipedia.org/wiki/Cathedral</w:t>
        </w:r>
      </w:hyperlink>
      <w:r>
        <w:rPr>
          <w:lang w:val="el-GR"/>
        </w:rPr>
        <w:t xml:space="preserve">, </w:t>
      </w:r>
    </w:p>
    <w:p w:rsidR="00CE7526" w:rsidRPr="00CD0D60" w:rsidRDefault="00CE7526" w:rsidP="00CE7526">
      <w:pPr>
        <w:rPr>
          <w:lang w:val="el-GR"/>
        </w:rPr>
      </w:pPr>
      <w:r w:rsidRPr="00CD0D60">
        <w:rPr>
          <w:lang w:val="el-GR"/>
        </w:rPr>
        <w:t>A cathedral is a church that contains the cathedra (Latin for 'seat') of a bishop,[1] thus serving as the central church of a diocese, conference, or episcopate.[2] Churches with the function of "cathedral" are usually specific to those Christian denominations with an episcopal hierarchy, such as the Catholic, Eastern Orthodox, Anglican, and some Lutheran churches.[2] Church buildings embodying the functions of a cathedral first appeared in Italy, Gaul, Spain, and North Africa in the 4th century, but cathedrals did not become universal within the Western Catholic Church until the 12th century, by which time they had developed architectural forms, institutional structures, and legal identities distinct from parish churches, monastic churches, and episcopal residences. The cathedral is more important in the hierarchy than the church because it is from the cathedral that the bishop governs the area under his or her administrative authority.[3][4][5]</w:t>
      </w:r>
    </w:p>
    <w:p w:rsidR="00CE7526" w:rsidRPr="00CD0D60" w:rsidRDefault="00CE7526" w:rsidP="00CE7526">
      <w:pPr>
        <w:rPr>
          <w:lang w:val="el-GR"/>
        </w:rPr>
      </w:pPr>
      <w:r>
        <w:rPr>
          <w:lang w:val="el-GR"/>
        </w:rPr>
        <w:tab/>
      </w:r>
      <w:r w:rsidRPr="00CD0D60">
        <w:rPr>
          <w:lang w:val="el-GR"/>
        </w:rPr>
        <w:t>Etymology and definition</w:t>
      </w:r>
    </w:p>
    <w:p w:rsidR="00CE7526" w:rsidRDefault="00CE7526" w:rsidP="00CE7526">
      <w:pPr>
        <w:rPr>
          <w:lang w:val="el-GR"/>
        </w:rPr>
      </w:pPr>
      <w:r w:rsidRPr="00CD0D60">
        <w:rPr>
          <w:lang w:val="el-GR"/>
        </w:rPr>
        <w:t xml:space="preserve">The word cathedral is derived, possibly via the French cathédrale, from the Latin ecclesia cathedralis and from the Latin cathedra ('seat'), and ultimately from the </w:t>
      </w:r>
      <w:r w:rsidRPr="00CD0D60">
        <w:rPr>
          <w:b/>
          <w:lang w:val="el-GR"/>
        </w:rPr>
        <w:t>Ancient Greek καθέδρα</w:t>
      </w:r>
      <w:r w:rsidRPr="00CD0D60">
        <w:rPr>
          <w:lang w:val="el-GR"/>
        </w:rPr>
        <w:t xml:space="preserve"> (kathédra), 'seat, bench', from κατά (kata) 'down' and ἕδρα (hedra) 'seat, base, chair'.</w:t>
      </w:r>
    </w:p>
    <w:p w:rsidR="00CE7526" w:rsidRPr="009160BD" w:rsidRDefault="00CE7526" w:rsidP="00CE7526">
      <w:pPr>
        <w:pStyle w:val="Heading5"/>
        <w:numPr>
          <w:ilvl w:val="4"/>
          <w:numId w:val="2"/>
        </w:numPr>
        <w:rPr>
          <w:lang w:val="en-US"/>
        </w:rPr>
      </w:pPr>
      <w:r>
        <w:rPr>
          <w:lang w:val="el-GR"/>
        </w:rPr>
        <w:tab/>
      </w:r>
      <w:r>
        <w:rPr>
          <w:lang w:val="el-GR"/>
        </w:rPr>
        <w:tab/>
      </w:r>
      <w:r w:rsidRPr="009160BD">
        <w:rPr>
          <w:lang w:val="el-GR"/>
        </w:rPr>
        <w:t>Medieval university</w:t>
      </w:r>
    </w:p>
    <w:p w:rsidR="00CE7526" w:rsidRPr="00AE780D" w:rsidRDefault="00CE7526" w:rsidP="00CE7526">
      <w:pPr>
        <w:rPr>
          <w:lang w:val="en-US"/>
        </w:rPr>
      </w:pPr>
      <w:r>
        <w:rPr>
          <w:lang w:val="el-GR"/>
        </w:rPr>
        <w:tab/>
      </w:r>
      <w:hyperlink r:id="rId32" w:history="1">
        <w:r w:rsidRPr="00B35F60">
          <w:rPr>
            <w:rStyle w:val="Hyperlink"/>
            <w:lang w:val="el-GR"/>
          </w:rPr>
          <w:t>https://en.wikipedia.org/wiki/Medieval_university</w:t>
        </w:r>
      </w:hyperlink>
      <w:r>
        <w:rPr>
          <w:lang w:val="en-US"/>
        </w:rPr>
        <w:t xml:space="preserve">, </w:t>
      </w:r>
    </w:p>
    <w:p w:rsidR="00CE7526" w:rsidRDefault="00CE7526" w:rsidP="00CE7526">
      <w:pPr>
        <w:rPr>
          <w:lang w:val="el-GR"/>
        </w:rPr>
      </w:pPr>
      <w:r w:rsidRPr="00AE780D">
        <w:rPr>
          <w:lang w:val="el-GR"/>
        </w:rPr>
        <w:lastRenderedPageBreak/>
        <w:t xml:space="preserve">A medieval university was a corporation organized during the Middle Ages for the purposes of higher education. The first Western European institutions generally considered to be universities were established in present-day Italy (including the Kingdom of Sicily, the Kingdom of Naples, and the Kingdom of Italy), the Kingdom of England, the Kingdom of France, Holy Roman Empire, the Kingdom of Spain, the Kingdom of Portugal and the Kingdom of Scotland between </w:t>
      </w:r>
      <w:r w:rsidRPr="00AE780D">
        <w:rPr>
          <w:b/>
          <w:lang w:val="el-GR"/>
        </w:rPr>
        <w:t>the 11th and 15th centuries</w:t>
      </w:r>
      <w:r w:rsidRPr="00AE780D">
        <w:rPr>
          <w:lang w:val="el-GR"/>
        </w:rPr>
        <w:t xml:space="preserve"> for the study of the arts and the higher disciplines of theology, law, and medicine.[1] These universities evolved from much older Christian cathedral schools and monastic schools,[2][3][4] and it is difficult to define the exact date when they became true universities, though the lists of studia generalia for higher education in Europe held by the Vatican are a useful guide.</w:t>
      </w:r>
    </w:p>
    <w:p w:rsidR="00CE7526" w:rsidRDefault="00CE7526" w:rsidP="00CE7526">
      <w:pPr>
        <w:rPr>
          <w:lang w:val="el-GR"/>
        </w:rPr>
      </w:pPr>
    </w:p>
    <w:p w:rsidR="00CE7526" w:rsidRDefault="00CE7526" w:rsidP="00CE7526">
      <w:pPr>
        <w:rPr>
          <w:lang w:val="el-GR"/>
        </w:rPr>
      </w:pPr>
      <w:r w:rsidRPr="00AE780D">
        <w:rPr>
          <w:lang w:val="el-GR"/>
        </w:rPr>
        <w:t xml:space="preserve">Among the earliest universities of this type were the University of </w:t>
      </w:r>
      <w:r w:rsidRPr="00FE7AD8">
        <w:rPr>
          <w:b/>
          <w:lang w:val="el-GR"/>
        </w:rPr>
        <w:t>Bologna (1088),</w:t>
      </w:r>
      <w:r w:rsidRPr="00AE780D">
        <w:rPr>
          <w:lang w:val="el-GR"/>
        </w:rPr>
        <w:t xml:space="preserve"> </w:t>
      </w:r>
      <w:r w:rsidRPr="00FE7AD8">
        <w:rPr>
          <w:b/>
          <w:lang w:val="el-GR"/>
        </w:rPr>
        <w:t>University of Paris (c. 1150), University of Oxford (1167),</w:t>
      </w:r>
      <w:r w:rsidRPr="00AE780D">
        <w:rPr>
          <w:lang w:val="el-GR"/>
        </w:rPr>
        <w:t xml:space="preserve"> University of Modena (1175), University of Palencia (1208), University of Cambridge (1209), University of Salamanca (1218), University of Montpellier (1220), University of Padua (1222), University of Naples (1224), University of Toulouse (1229), University of Orleans (1235), University of Siena (1240), University of Valladolid (1241) University of </w:t>
      </w:r>
      <w:r w:rsidRPr="00FE7AD8">
        <w:rPr>
          <w:b/>
          <w:lang w:val="el-GR"/>
        </w:rPr>
        <w:t>Northampton (1261),</w:t>
      </w:r>
      <w:r w:rsidRPr="00AE780D">
        <w:rPr>
          <w:lang w:val="el-GR"/>
        </w:rPr>
        <w:t xml:space="preserve"> University of Coimbra (1288), University of Pisa (1343), Charles University in Prague (1348), Jagiellonian University (1364), University of Vienna (1365), Heidelberg University (1386) and the </w:t>
      </w:r>
      <w:r w:rsidRPr="00FE7AD8">
        <w:rPr>
          <w:b/>
          <w:lang w:val="el-GR"/>
        </w:rPr>
        <w:t>University of St Andrews (1413)</w:t>
      </w:r>
      <w:r w:rsidRPr="00AE780D">
        <w:rPr>
          <w:lang w:val="el-GR"/>
        </w:rPr>
        <w:t xml:space="preserve"> begun as private corporations of teachers and their pupils.[16][17]</w:t>
      </w:r>
    </w:p>
    <w:p w:rsidR="00CE7526" w:rsidRDefault="00CE7526" w:rsidP="00CE7526">
      <w:pPr>
        <w:pStyle w:val="Heading6"/>
        <w:numPr>
          <w:ilvl w:val="5"/>
          <w:numId w:val="2"/>
        </w:numPr>
        <w:spacing w:before="0"/>
        <w:ind w:left="0" w:firstLine="0"/>
        <w:rPr>
          <w:lang w:val="en-US"/>
        </w:rPr>
      </w:pPr>
      <w:r>
        <w:rPr>
          <w:lang w:val="el-GR"/>
        </w:rPr>
        <w:tab/>
      </w:r>
      <w:r>
        <w:rPr>
          <w:lang w:val="en-US"/>
        </w:rPr>
        <w:t xml:space="preserve">STUDENTS, </w:t>
      </w:r>
    </w:p>
    <w:p w:rsidR="00CE7526" w:rsidRDefault="00CE7526" w:rsidP="00CE7526">
      <w:pPr>
        <w:rPr>
          <w:lang w:val="en-US"/>
        </w:rPr>
      </w:pPr>
      <w:r w:rsidRPr="00F01430">
        <w:rPr>
          <w:lang w:val="en-US"/>
        </w:rPr>
        <w:t>Students attended the medieval university at different ages—from 14 if they were attending Oxford or Paris to study the arts, to their 30s if they were studying law in Bologna. During this period of study, students often lived far from home and unsupervised, and as such developed a reputation, both among contemporary commentators and modern historians, for drunken debauchery. Students are frequently criticized in the Middle Ages for neglecting their studies for drinking, gambling and sleeping with prostitutes.[25] In Bologna, some of their laws permitted students to be citizens of the city if they were enrolled at a university.[26]</w:t>
      </w:r>
    </w:p>
    <w:p w:rsidR="00CE7526" w:rsidRPr="00F01430" w:rsidRDefault="00CE7526" w:rsidP="00CE7526">
      <w:pPr>
        <w:rPr>
          <w:lang w:val="el-GR" w:eastAsia="el-GR"/>
        </w:rPr>
      </w:pPr>
      <w:proofErr w:type="gramStart"/>
      <w:r w:rsidRPr="00F01430">
        <w:rPr>
          <w:b/>
          <w:lang w:val="en-US"/>
        </w:rPr>
        <w:t>debauchery</w:t>
      </w:r>
      <w:proofErr w:type="gramEnd"/>
      <w:r>
        <w:rPr>
          <w:lang w:val="en-US" w:eastAsia="el-GR"/>
        </w:rPr>
        <w:t xml:space="preserve"> </w:t>
      </w:r>
      <w:r w:rsidRPr="00F01430">
        <w:rPr>
          <w:lang w:val="el-GR" w:eastAsia="el-GR"/>
        </w:rPr>
        <w:t>excessive indulgence in sex, alcohol, or drugs.</w:t>
      </w:r>
    </w:p>
    <w:p w:rsidR="00CE7526" w:rsidRDefault="00CE7526" w:rsidP="00CE7526">
      <w:pPr>
        <w:rPr>
          <w:lang w:val="el-GR"/>
        </w:rPr>
      </w:pPr>
    </w:p>
    <w:p w:rsidR="00CE7526" w:rsidRDefault="00CE7526" w:rsidP="00CE7526">
      <w:pPr>
        <w:pStyle w:val="Heading6"/>
        <w:numPr>
          <w:ilvl w:val="5"/>
          <w:numId w:val="2"/>
        </w:numPr>
        <w:spacing w:before="0"/>
        <w:ind w:left="0" w:firstLine="0"/>
        <w:rPr>
          <w:lang w:val="el-GR"/>
        </w:rPr>
      </w:pPr>
      <w:r>
        <w:rPr>
          <w:lang w:val="el-GR"/>
        </w:rPr>
        <w:tab/>
        <w:t xml:space="preserve">ΠΤΥΧΕΙΑ, </w:t>
      </w:r>
      <w:r w:rsidRPr="003F23D7">
        <w:rPr>
          <w:lang w:val="el-GR"/>
        </w:rPr>
        <w:t>Course of study</w:t>
      </w:r>
      <w:r>
        <w:rPr>
          <w:lang w:val="el-GR"/>
        </w:rPr>
        <w:t xml:space="preserve">, </w:t>
      </w:r>
    </w:p>
    <w:p w:rsidR="00CE7526" w:rsidRDefault="00CE7526" w:rsidP="00CE7526">
      <w:pPr>
        <w:rPr>
          <w:lang w:val="el-GR"/>
        </w:rPr>
      </w:pPr>
      <w:hyperlink r:id="rId33" w:anchor="Course_of_study" w:history="1">
        <w:r w:rsidRPr="00B35F60">
          <w:rPr>
            <w:rStyle w:val="Hyperlink"/>
            <w:lang w:val="el-GR"/>
          </w:rPr>
          <w:t>https://en.wikipedia.org/wiki/Medieval_university#Course_of_study</w:t>
        </w:r>
      </w:hyperlink>
      <w:r>
        <w:rPr>
          <w:lang w:val="el-GR"/>
        </w:rPr>
        <w:t xml:space="preserve">, </w:t>
      </w:r>
    </w:p>
    <w:p w:rsidR="00CE7526" w:rsidRDefault="00CE7526" w:rsidP="00CE7526">
      <w:pPr>
        <w:rPr>
          <w:lang w:val="el-GR"/>
        </w:rPr>
      </w:pPr>
      <w:r w:rsidRPr="003D5B2B">
        <w:rPr>
          <w:lang w:val="el-GR"/>
        </w:rPr>
        <w:t xml:space="preserve">University studies </w:t>
      </w:r>
      <w:r w:rsidRPr="00FE6A4F">
        <w:rPr>
          <w:b/>
          <w:lang w:val="el-GR"/>
        </w:rPr>
        <w:t>took six years for a Master of Arts degree (a Bachelor of Arts degree was awarded after completing the third or fourth year).</w:t>
      </w:r>
      <w:r w:rsidRPr="003D5B2B">
        <w:rPr>
          <w:lang w:val="el-GR"/>
        </w:rPr>
        <w:t xml:space="preserve"> Studies for this were organized by the faculty of arts, where the </w:t>
      </w:r>
      <w:r w:rsidRPr="00FE6A4F">
        <w:rPr>
          <w:b/>
          <w:lang w:val="el-GR"/>
        </w:rPr>
        <w:t>seven liberal arts</w:t>
      </w:r>
      <w:r w:rsidRPr="003D5B2B">
        <w:rPr>
          <w:lang w:val="el-GR"/>
        </w:rPr>
        <w:t xml:space="preserve"> were taught: arithmetic, geometry, astronomy, music theory, grammar, logic, and rhetoric.[27][28][page needed] All </w:t>
      </w:r>
      <w:r w:rsidRPr="00FE6A4F">
        <w:rPr>
          <w:b/>
          <w:lang w:val="el-GR"/>
        </w:rPr>
        <w:t>instruction was given in Latin and students</w:t>
      </w:r>
      <w:r w:rsidRPr="003D5B2B">
        <w:rPr>
          <w:lang w:val="el-GR"/>
        </w:rPr>
        <w:t xml:space="preserve"> were expected to converse in that language.[29] The trivium comprised the three subjects that were taught first: grammar, logic, and rhetoric.[30] The quadrivium consisted of arithmetic, geometry, music, and astronomy. The quadrivium was taught after the preparatory work of the trivium and would lead to the degree of Master of Arts.[31] The curriculum came also to include the three Aristotelian philosophies: physics, metaphysics and moral philosophy.[30]</w:t>
      </w:r>
    </w:p>
    <w:p w:rsidR="00CE7526" w:rsidRDefault="00CE7526" w:rsidP="00CE7526">
      <w:pPr>
        <w:rPr>
          <w:lang w:val="el-GR"/>
        </w:rPr>
      </w:pPr>
      <w:r w:rsidRPr="003D5B2B">
        <w:rPr>
          <w:lang w:val="el-GR"/>
        </w:rPr>
        <w:t xml:space="preserve">Once a Master of Arts degree had been conferred, the student could leave the university or pursue further studies in one of the higher faculties, law, medicine, or theology, the last one being the most prestigious. Originally, only few universities had a faculty of theology, because the popes wanted to control the theological studies. </w:t>
      </w:r>
      <w:r w:rsidRPr="003D5B2B">
        <w:rPr>
          <w:lang w:val="el-GR"/>
        </w:rPr>
        <w:lastRenderedPageBreak/>
        <w:t>Until the mid-14th century, theology could be studied only at universities in Paris, Oxford, Cambridge and Rome. First the establishment of the University of Prague (1347) ended their monopoly and afterwards also other universities got the right to establish theological faculties.[34]</w:t>
      </w:r>
    </w:p>
    <w:p w:rsidR="00CE7526" w:rsidRDefault="00CE7526" w:rsidP="00CE7526">
      <w:pPr>
        <w:rPr>
          <w:lang w:val="el-GR"/>
        </w:rPr>
      </w:pPr>
    </w:p>
    <w:p w:rsidR="00CE7526" w:rsidRDefault="00CE7526" w:rsidP="00CE7526">
      <w:pPr>
        <w:pStyle w:val="Heading5"/>
        <w:numPr>
          <w:ilvl w:val="4"/>
          <w:numId w:val="2"/>
        </w:numPr>
        <w:rPr>
          <w:lang w:val="en-US"/>
        </w:rPr>
      </w:pPr>
      <w:r>
        <w:rPr>
          <w:lang w:val="el-GR"/>
        </w:rPr>
        <w:tab/>
      </w:r>
      <w:r>
        <w:rPr>
          <w:lang w:val="en-US"/>
        </w:rPr>
        <w:t xml:space="preserve">VARIOUS, </w:t>
      </w:r>
    </w:p>
    <w:p w:rsidR="00CE7526" w:rsidRDefault="00CE7526" w:rsidP="00CE7526">
      <w:pPr>
        <w:rPr>
          <w:lang w:val="en-US"/>
        </w:rPr>
      </w:pPr>
      <w:r w:rsidRPr="003D5B2B">
        <w:rPr>
          <w:b/>
          <w:lang w:val="en-US"/>
        </w:rPr>
        <w:t xml:space="preserve">Students </w:t>
      </w:r>
      <w:r w:rsidRPr="003D5B2B">
        <w:rPr>
          <w:lang w:val="en-US"/>
        </w:rPr>
        <w:t>often entered the university at fourteen to fifteen years of age, though many were older</w:t>
      </w:r>
      <w:proofErr w:type="gramStart"/>
      <w:r w:rsidRPr="003D5B2B">
        <w:rPr>
          <w:lang w:val="en-US"/>
        </w:rPr>
        <w:t>.[</w:t>
      </w:r>
      <w:proofErr w:type="gramEnd"/>
      <w:r w:rsidRPr="003D5B2B">
        <w:rPr>
          <w:lang w:val="en-US"/>
        </w:rPr>
        <w:t>39] Classes usually started at 5:00 or 6:00 a.m.</w:t>
      </w:r>
      <w:r>
        <w:rPr>
          <w:lang w:val="en-US"/>
        </w:rPr>
        <w:t xml:space="preserve"> </w:t>
      </w:r>
    </w:p>
    <w:p w:rsidR="00CE7526" w:rsidRPr="00A3274B" w:rsidRDefault="00CE7526" w:rsidP="00CE7526">
      <w:pPr>
        <w:pStyle w:val="Heading6"/>
        <w:numPr>
          <w:ilvl w:val="5"/>
          <w:numId w:val="2"/>
        </w:numPr>
        <w:spacing w:before="0"/>
        <w:ind w:left="0" w:firstLine="0"/>
        <w:rPr>
          <w:lang w:val="el-GR"/>
        </w:rPr>
      </w:pPr>
      <w:r>
        <w:rPr>
          <w:lang w:val="en-US"/>
        </w:rPr>
        <w:tab/>
      </w:r>
      <w:r w:rsidRPr="00A3274B">
        <w:rPr>
          <w:lang w:val="el-GR"/>
        </w:rPr>
        <w:t>Legal status</w:t>
      </w:r>
    </w:p>
    <w:p w:rsidR="00CE7526" w:rsidRPr="00A3274B" w:rsidRDefault="00CE7526" w:rsidP="00CE7526">
      <w:pPr>
        <w:rPr>
          <w:lang w:val="el-GR"/>
        </w:rPr>
      </w:pPr>
      <w:r w:rsidRPr="00A3274B">
        <w:rPr>
          <w:b/>
          <w:lang w:val="el-GR"/>
        </w:rPr>
        <w:t>As students had the legal status of clerics, Canon Law prohibited women from being admitted into universities</w:t>
      </w:r>
      <w:r w:rsidRPr="00A3274B">
        <w:rPr>
          <w:lang w:val="el-GR"/>
        </w:rPr>
        <w:t xml:space="preserve">. Students were afforded the legal protection of the clergy, as well. In this way, no one was allowed to physically harm them; they could only </w:t>
      </w:r>
      <w:r w:rsidRPr="00A3274B">
        <w:rPr>
          <w:b/>
          <w:lang w:val="el-GR"/>
        </w:rPr>
        <w:t>be tried for crimes in an ecclesiastical court</w:t>
      </w:r>
      <w:r w:rsidRPr="00A3274B">
        <w:rPr>
          <w:lang w:val="el-GR"/>
        </w:rPr>
        <w:t>, and were thus immune from any corporal punishment. This gave students free rein in urban environments to break secular laws with impunity, which led to many abuses: theft, rape, and murder. Students did not face serious consequences[40] from the law. Students were also known to engage in drunkenness. Sometimes citizens were forbidden to interact with students because they made accusations against the university.</w:t>
      </w:r>
    </w:p>
    <w:p w:rsidR="00CE7526" w:rsidRPr="00A3274B" w:rsidRDefault="00CE7526" w:rsidP="00CE7526">
      <w:pPr>
        <w:rPr>
          <w:lang w:val="el-GR"/>
        </w:rPr>
      </w:pPr>
    </w:p>
    <w:p w:rsidR="00CE7526" w:rsidRPr="00A3274B" w:rsidRDefault="00CE7526" w:rsidP="00CE7526">
      <w:pPr>
        <w:rPr>
          <w:lang w:val="el-GR"/>
        </w:rPr>
      </w:pPr>
      <w:r w:rsidRPr="00A3274B">
        <w:rPr>
          <w:lang w:val="el-GR"/>
        </w:rPr>
        <w:t xml:space="preserve">This led to uneasy tensions with secular authorities—the demarcation between town and gown. </w:t>
      </w:r>
      <w:r w:rsidRPr="00A3274B">
        <w:rPr>
          <w:b/>
          <w:lang w:val="el-GR"/>
        </w:rPr>
        <w:t>Masters and students would sometimes "strike" by leaving</w:t>
      </w:r>
      <w:r w:rsidRPr="00A3274B">
        <w:rPr>
          <w:lang w:val="el-GR"/>
        </w:rPr>
        <w:t xml:space="preserve"> a city and not returning for years. This happened at the University of Paris strike of 1229 after a riot left a number of students dead. The university went on strike and they did not return for two years.</w:t>
      </w:r>
    </w:p>
    <w:p w:rsidR="00CE7526" w:rsidRPr="00A3274B" w:rsidRDefault="00CE7526" w:rsidP="00CE7526">
      <w:pPr>
        <w:rPr>
          <w:lang w:val="el-GR"/>
        </w:rPr>
      </w:pPr>
    </w:p>
    <w:p w:rsidR="00CE7526" w:rsidRDefault="00CE7526" w:rsidP="00CE7526">
      <w:pPr>
        <w:rPr>
          <w:lang w:val="el-GR"/>
        </w:rPr>
      </w:pPr>
      <w:r w:rsidRPr="00A3274B">
        <w:rPr>
          <w:lang w:val="el-GR"/>
        </w:rPr>
        <w:t xml:space="preserve">Most universities in Europe were recognized by the </w:t>
      </w:r>
      <w:r w:rsidRPr="00A3274B">
        <w:rPr>
          <w:b/>
          <w:lang w:val="el-GR"/>
        </w:rPr>
        <w:t>Holy See</w:t>
      </w:r>
      <w:r w:rsidRPr="00A3274B">
        <w:rPr>
          <w:lang w:val="el-GR"/>
        </w:rPr>
        <w:t xml:space="preserve"> </w:t>
      </w:r>
      <w:r>
        <w:rPr>
          <w:lang w:val="en-US"/>
        </w:rPr>
        <w:t>(</w:t>
      </w:r>
      <w:r>
        <w:rPr>
          <w:lang w:val="el-GR"/>
        </w:rPr>
        <w:t xml:space="preserve">ΑΓΙΑ ΕΔΡΑ), </w:t>
      </w:r>
      <w:r w:rsidRPr="00A3274B">
        <w:rPr>
          <w:lang w:val="el-GR"/>
        </w:rPr>
        <w:t>as studia generalia, testified by a papal bull. Members of these institutions were encouraged to disseminate their knowledge across Europe, often lecturing at a different studium generale. Indeed, one of the privileges the papal bull confirmed was the right to confer the ius ubique docendi, an entitlement to teach everywhere.[41]</w:t>
      </w:r>
    </w:p>
    <w:p w:rsidR="00CE7526" w:rsidRDefault="00CE7526" w:rsidP="00CE7526">
      <w:pPr>
        <w:rPr>
          <w:lang w:val="el-GR"/>
        </w:rPr>
      </w:pPr>
    </w:p>
    <w:p w:rsidR="00CE7526" w:rsidRDefault="00CE7526" w:rsidP="00CE7526">
      <w:pPr>
        <w:pStyle w:val="Heading5"/>
        <w:numPr>
          <w:ilvl w:val="4"/>
          <w:numId w:val="2"/>
        </w:numPr>
        <w:rPr>
          <w:lang w:val="el-GR"/>
        </w:rPr>
      </w:pPr>
      <w:r>
        <w:rPr>
          <w:lang w:val="el-GR"/>
        </w:rPr>
        <w:tab/>
      </w:r>
      <w:r>
        <w:rPr>
          <w:lang w:val="el-GR"/>
        </w:rPr>
        <w:tab/>
      </w:r>
      <w:r w:rsidRPr="007973F9">
        <w:rPr>
          <w:lang w:val="el-GR"/>
        </w:rPr>
        <w:t>First Crusade (1096–1099)</w:t>
      </w:r>
      <w:r>
        <w:rPr>
          <w:lang w:val="en-US"/>
        </w:rPr>
        <w:t xml:space="preserve">, </w:t>
      </w:r>
      <w:r>
        <w:rPr>
          <w:lang w:val="el-GR"/>
        </w:rPr>
        <w:t xml:space="preserve">ΚΑΤΑΚΤΗΣΗ ΤΗΣ ΙΕΡΟΥΣΑΛΙΜ (1099), </w:t>
      </w:r>
    </w:p>
    <w:p w:rsidR="00CE7526" w:rsidRDefault="00CE7526" w:rsidP="00CE7526">
      <w:pPr>
        <w:rPr>
          <w:lang w:val="el-GR"/>
        </w:rPr>
      </w:pPr>
      <w:r>
        <w:rPr>
          <w:lang w:val="el-GR"/>
        </w:rPr>
        <w:tab/>
        <w:t>«αντιδραση» στην αραβικη κατακτηση.</w:t>
      </w:r>
    </w:p>
    <w:p w:rsidR="00CE7526" w:rsidRDefault="00CE7526" w:rsidP="00CE7526">
      <w:pPr>
        <w:pStyle w:val="Heading5"/>
        <w:numPr>
          <w:ilvl w:val="4"/>
          <w:numId w:val="2"/>
        </w:numPr>
        <w:rPr>
          <w:lang w:val="el-GR"/>
        </w:rPr>
      </w:pPr>
      <w:r>
        <w:rPr>
          <w:lang w:val="el-GR"/>
        </w:rPr>
        <w:tab/>
      </w:r>
      <w:r>
        <w:rPr>
          <w:lang w:val="el-GR"/>
        </w:rPr>
        <w:tab/>
      </w:r>
      <w:r>
        <w:rPr>
          <w:lang w:val="el-GR"/>
        </w:rPr>
        <w:tab/>
        <w:t xml:space="preserve">ΣΥΜΠΛΗΡΩΜΑΤΑ, </w:t>
      </w:r>
    </w:p>
    <w:p w:rsidR="00CE7526" w:rsidRDefault="00CE7526" w:rsidP="00CE7526">
      <w:pPr>
        <w:rPr>
          <w:lang w:val="el-GR"/>
        </w:rPr>
      </w:pPr>
      <w:r>
        <w:rPr>
          <w:lang w:val="el-GR"/>
        </w:rPr>
        <w:tab/>
      </w:r>
      <w:r>
        <w:rPr>
          <w:lang w:val="el-GR"/>
        </w:rPr>
        <w:tab/>
      </w:r>
      <w:r w:rsidRPr="00C90A58">
        <w:rPr>
          <w:lang w:val="el-GR"/>
        </w:rPr>
        <w:t>Renaissance of the 12th century</w:t>
      </w:r>
      <w:r>
        <w:rPr>
          <w:lang w:val="el-GR"/>
        </w:rPr>
        <w:t xml:space="preserve">, </w:t>
      </w:r>
    </w:p>
    <w:p w:rsidR="00CE7526" w:rsidRDefault="00CE7526" w:rsidP="00CE7526">
      <w:pPr>
        <w:rPr>
          <w:lang w:val="el-GR"/>
        </w:rPr>
      </w:pPr>
      <w:r>
        <w:rPr>
          <w:lang w:val="en-US"/>
        </w:rPr>
        <w:tab/>
      </w:r>
      <w:hyperlink r:id="rId34" w:history="1">
        <w:r w:rsidRPr="00B35F60">
          <w:rPr>
            <w:rStyle w:val="Hyperlink"/>
            <w:lang w:val="en-US"/>
          </w:rPr>
          <w:t>https://en.wikipedia.org/wiki/Renaissance_of_the_12th_century</w:t>
        </w:r>
      </w:hyperlink>
      <w:r>
        <w:rPr>
          <w:lang w:val="el-GR"/>
        </w:rPr>
        <w:t xml:space="preserve">, </w:t>
      </w:r>
    </w:p>
    <w:p w:rsidR="00CE7526" w:rsidRDefault="00CE7526" w:rsidP="00CE7526">
      <w:pPr>
        <w:rPr>
          <w:lang w:val="el-GR"/>
        </w:rPr>
      </w:pPr>
    </w:p>
    <w:p w:rsidR="00CE7526" w:rsidRDefault="00CE7526" w:rsidP="00CE7526">
      <w:pPr>
        <w:rPr>
          <w:lang w:val="el-GR"/>
        </w:rPr>
      </w:pPr>
    </w:p>
    <w:p w:rsidR="00CE7526" w:rsidRDefault="00CE7526" w:rsidP="00CE7526">
      <w:pPr>
        <w:rPr>
          <w:lang w:val="en-US"/>
        </w:rPr>
      </w:pPr>
    </w:p>
    <w:p w:rsidR="00CE7526" w:rsidRDefault="00CE7526" w:rsidP="00CE7526">
      <w:pPr>
        <w:rPr>
          <w:lang w:val="el-GR"/>
        </w:rPr>
      </w:pPr>
      <w:r>
        <w:rPr>
          <w:lang w:val="el-GR"/>
        </w:rPr>
        <w:tab/>
      </w:r>
      <w:r>
        <w:rPr>
          <w:lang w:val="el-GR"/>
        </w:rPr>
        <w:tab/>
      </w:r>
      <w:r>
        <w:rPr>
          <w:lang w:val="el-GR"/>
        </w:rPr>
        <w:tab/>
      </w:r>
      <w:r>
        <w:rPr>
          <w:lang w:val="el-GR"/>
        </w:rPr>
        <w:tab/>
      </w:r>
      <w:r>
        <w:rPr>
          <w:lang w:val="el-GR"/>
        </w:rPr>
        <w:tab/>
        <w:t xml:space="preserve">ΠΡΟΚΑΤΑΡΚΤΙΚΑ, </w:t>
      </w:r>
    </w:p>
    <w:p w:rsidR="00CE7526" w:rsidRPr="00FF3CD0" w:rsidRDefault="00CE7526" w:rsidP="00CE7526">
      <w:pPr>
        <w:rPr>
          <w:lang w:val="el-GR"/>
        </w:rPr>
      </w:pPr>
      <w:r>
        <w:rPr>
          <w:lang w:val="el-GR"/>
        </w:rPr>
        <w:tab/>
      </w:r>
      <w:r>
        <w:rPr>
          <w:lang w:val="el-GR"/>
        </w:rPr>
        <w:tab/>
        <w:t xml:space="preserve">Εργασιες 22, 23, . μονο η 22 εγινε, </w:t>
      </w:r>
    </w:p>
    <w:p w:rsidR="00CE7526" w:rsidRPr="00C90A58" w:rsidRDefault="00CE7526" w:rsidP="00CE7526">
      <w:pPr>
        <w:rPr>
          <w:lang w:val="el-GR"/>
        </w:rPr>
      </w:pPr>
      <w:r>
        <w:rPr>
          <w:lang w:val="el-GR"/>
        </w:rPr>
        <w:tab/>
      </w:r>
      <w:r>
        <w:rPr>
          <w:lang w:val="el-GR"/>
        </w:rPr>
        <w:tab/>
        <w:t>Συνοψη προηγουμενων</w:t>
      </w:r>
    </w:p>
    <w:p w:rsidR="00CE7526" w:rsidRDefault="00CE7526" w:rsidP="00CE7526">
      <w:pPr>
        <w:pStyle w:val="Heading4"/>
        <w:numPr>
          <w:ilvl w:val="3"/>
          <w:numId w:val="2"/>
        </w:numPr>
      </w:pPr>
      <w:r>
        <w:tab/>
      </w:r>
      <w:r>
        <w:tab/>
        <w:t xml:space="preserve">ΥΣΤΕΡΟΣ ΜΕΣΑΙΩΝΑΣ, LATE MIDDLE AGES, 1300-1500, </w:t>
      </w:r>
    </w:p>
    <w:p w:rsidR="00CE7526" w:rsidRDefault="00CE7526" w:rsidP="00CE7526">
      <w:pPr>
        <w:rPr>
          <w:lang w:val="en-US"/>
        </w:rPr>
      </w:pPr>
      <w:r>
        <w:rPr>
          <w:lang w:val="en-US"/>
        </w:rPr>
        <w:tab/>
      </w:r>
    </w:p>
    <w:p w:rsidR="00CE7526" w:rsidRDefault="00CE7526" w:rsidP="00CE7526">
      <w:pPr>
        <w:pStyle w:val="Heading5"/>
        <w:numPr>
          <w:ilvl w:val="4"/>
          <w:numId w:val="2"/>
        </w:numPr>
      </w:pPr>
      <w:r>
        <w:lastRenderedPageBreak/>
        <w:tab/>
      </w:r>
      <w:r w:rsidRPr="00EE10E8">
        <w:t>Black Death</w:t>
      </w:r>
      <w:r>
        <w:t xml:space="preserve">, </w:t>
      </w:r>
      <w:r>
        <w:rPr>
          <w:lang w:val="el-GR"/>
        </w:rPr>
        <w:t xml:space="preserve">ΠΑΝΩΛΗΣ, </w:t>
      </w:r>
    </w:p>
    <w:p w:rsidR="00CE7526" w:rsidRDefault="00CE7526" w:rsidP="00CE7526">
      <w:r>
        <w:tab/>
      </w:r>
      <w:hyperlink r:id="rId35" w:history="1">
        <w:r w:rsidRPr="00B35F60">
          <w:rPr>
            <w:rStyle w:val="Hyperlink"/>
          </w:rPr>
          <w:t>https://en.wikipedia.org/wiki/Black_Death</w:t>
        </w:r>
      </w:hyperlink>
      <w:r>
        <w:t xml:space="preserve">, </w:t>
      </w:r>
    </w:p>
    <w:p w:rsidR="00CE7526" w:rsidRDefault="00CE7526" w:rsidP="00CE7526">
      <w:pPr>
        <w:rPr>
          <w:sz w:val="32"/>
          <w:szCs w:val="32"/>
          <w:lang w:val="en-US"/>
        </w:rPr>
      </w:pPr>
      <w:r>
        <w:rPr>
          <w:sz w:val="32"/>
          <w:szCs w:val="32"/>
          <w:lang w:val="en-US"/>
        </w:rPr>
        <w:tab/>
      </w:r>
      <w:r w:rsidRPr="00EE10E8">
        <w:rPr>
          <w:sz w:val="32"/>
          <w:szCs w:val="32"/>
          <w:lang w:val="en-US"/>
        </w:rPr>
        <w:t xml:space="preserve">The </w:t>
      </w:r>
      <w:r w:rsidRPr="00EE10E8">
        <w:rPr>
          <w:b/>
          <w:sz w:val="32"/>
          <w:szCs w:val="32"/>
          <w:lang w:val="en-US"/>
        </w:rPr>
        <w:t>Black Death</w:t>
      </w:r>
      <w:r w:rsidRPr="00EE10E8">
        <w:rPr>
          <w:sz w:val="32"/>
          <w:szCs w:val="32"/>
          <w:lang w:val="en-US"/>
        </w:rPr>
        <w:t xml:space="preserve"> (also known as the Pestilence, the Great Mortality or the </w:t>
      </w:r>
      <w:r w:rsidRPr="00EE10E8">
        <w:rPr>
          <w:b/>
          <w:sz w:val="32"/>
          <w:szCs w:val="32"/>
          <w:lang w:val="en-US"/>
        </w:rPr>
        <w:t>Plague</w:t>
      </w:r>
      <w:r w:rsidRPr="00EE10E8">
        <w:rPr>
          <w:sz w:val="32"/>
          <w:szCs w:val="32"/>
          <w:lang w:val="en-US"/>
        </w:rPr>
        <w:t xml:space="preserve">)[a] was a bubonic plague pandemic occurring in </w:t>
      </w:r>
      <w:r w:rsidRPr="00A233CA">
        <w:rPr>
          <w:b/>
          <w:sz w:val="32"/>
          <w:szCs w:val="32"/>
          <w:lang w:val="en-US"/>
        </w:rPr>
        <w:t xml:space="preserve">Western Eurasia and North Africa from 1346 to 1353. </w:t>
      </w:r>
      <w:r w:rsidRPr="00EE10E8">
        <w:rPr>
          <w:sz w:val="32"/>
          <w:szCs w:val="32"/>
          <w:lang w:val="en-US"/>
        </w:rPr>
        <w:t>It is the most fatal pandemic recorded in human history, causing the deaths of 75–200 million people</w:t>
      </w:r>
      <w:proofErr w:type="gramStart"/>
      <w:r w:rsidRPr="00EE10E8">
        <w:rPr>
          <w:sz w:val="32"/>
          <w:szCs w:val="32"/>
          <w:lang w:val="en-US"/>
        </w:rPr>
        <w:t>,[</w:t>
      </w:r>
      <w:proofErr w:type="gramEnd"/>
      <w:r w:rsidRPr="00EE10E8">
        <w:rPr>
          <w:sz w:val="32"/>
          <w:szCs w:val="32"/>
          <w:lang w:val="en-US"/>
        </w:rPr>
        <w:t xml:space="preserve">1] peaking in Europe from </w:t>
      </w:r>
      <w:r w:rsidRPr="00D5363E">
        <w:rPr>
          <w:b/>
          <w:sz w:val="32"/>
          <w:szCs w:val="32"/>
          <w:lang w:val="en-US"/>
        </w:rPr>
        <w:t>1347 to 1351</w:t>
      </w:r>
      <w:r w:rsidRPr="00EE10E8">
        <w:rPr>
          <w:sz w:val="32"/>
          <w:szCs w:val="32"/>
          <w:lang w:val="en-US"/>
        </w:rPr>
        <w:t xml:space="preserve">.[2][3] Bubonic plague is caused by the bacterium Yersinia pestis spread by fleas, but during the Black Death it probably also took a secondary form, spread by person-to-person contact via aerosols, causing </w:t>
      </w:r>
      <w:r w:rsidRPr="00A92246">
        <w:rPr>
          <w:b/>
          <w:sz w:val="32"/>
          <w:szCs w:val="32"/>
          <w:lang w:val="en-US"/>
        </w:rPr>
        <w:t>pneumonic plague.</w:t>
      </w:r>
      <w:r w:rsidRPr="00EE10E8">
        <w:rPr>
          <w:sz w:val="32"/>
          <w:szCs w:val="32"/>
          <w:lang w:val="en-US"/>
        </w:rPr>
        <w:t>[4][5]</w:t>
      </w:r>
    </w:p>
    <w:p w:rsidR="00CE7526" w:rsidRDefault="00CE7526" w:rsidP="00CE7526">
      <w:pPr>
        <w:pStyle w:val="Heading5"/>
        <w:numPr>
          <w:ilvl w:val="4"/>
          <w:numId w:val="2"/>
        </w:numPr>
        <w:rPr>
          <w:lang w:val="en-US"/>
        </w:rPr>
      </w:pPr>
      <w:hyperlink r:id="rId36" w:history="1">
        <w:r w:rsidRPr="009852DF">
          <w:rPr>
            <w:rStyle w:val="Hyperlink"/>
            <w:szCs w:val="32"/>
            <w:lang w:val="en-US"/>
          </w:rPr>
          <w:t>https://www.google.com/search?client=firefox-b-d&amp;q=deaths+by+black+death</w:t>
        </w:r>
      </w:hyperlink>
      <w:r>
        <w:rPr>
          <w:lang w:val="en-US"/>
        </w:rPr>
        <w:t xml:space="preserve">, </w:t>
      </w:r>
    </w:p>
    <w:p w:rsidR="00CE7526" w:rsidRPr="00D5363E" w:rsidRDefault="00CE7526" w:rsidP="00CE7526">
      <w:pPr>
        <w:rPr>
          <w:sz w:val="32"/>
          <w:szCs w:val="32"/>
          <w:lang w:val="en-US"/>
        </w:rPr>
      </w:pPr>
      <w:r w:rsidRPr="00D5363E">
        <w:rPr>
          <w:sz w:val="32"/>
          <w:szCs w:val="32"/>
          <w:lang w:val="en-US"/>
        </w:rPr>
        <w:t>How many died from Black Death?</w:t>
      </w:r>
    </w:p>
    <w:p w:rsidR="00CE7526" w:rsidRDefault="00CE7526" w:rsidP="00CE7526">
      <w:pPr>
        <w:rPr>
          <w:sz w:val="32"/>
          <w:szCs w:val="32"/>
          <w:lang w:val="en-US"/>
        </w:rPr>
      </w:pPr>
      <w:r w:rsidRPr="00D5363E">
        <w:rPr>
          <w:sz w:val="32"/>
          <w:szCs w:val="32"/>
          <w:lang w:val="en-US"/>
        </w:rPr>
        <w:t xml:space="preserve">The Black Death was so extreme that it's surprising even to scientists who are familiar with the general details. The epidemic </w:t>
      </w:r>
      <w:r w:rsidRPr="0039304D">
        <w:rPr>
          <w:b/>
          <w:sz w:val="32"/>
          <w:szCs w:val="32"/>
          <w:lang w:val="en-US"/>
        </w:rPr>
        <w:t>killed 30 to 50 percent of the entire population of Europe. B</w:t>
      </w:r>
      <w:r w:rsidRPr="00D5363E">
        <w:rPr>
          <w:sz w:val="32"/>
          <w:szCs w:val="32"/>
          <w:lang w:val="en-US"/>
        </w:rPr>
        <w:t>etween 75 and 200 million people died in a few years' time, starting in 1348 when the plague reached London.</w:t>
      </w:r>
    </w:p>
    <w:p w:rsidR="00CE7526" w:rsidRDefault="00CE7526" w:rsidP="00CE7526">
      <w:pPr>
        <w:rPr>
          <w:sz w:val="32"/>
          <w:szCs w:val="32"/>
          <w:lang w:val="en-US"/>
        </w:rPr>
      </w:pPr>
    </w:p>
    <w:p w:rsidR="00CE7526" w:rsidRPr="00A233CA" w:rsidRDefault="00CE7526" w:rsidP="00CE7526">
      <w:pPr>
        <w:rPr>
          <w:sz w:val="32"/>
          <w:szCs w:val="32"/>
          <w:lang w:val="el-GR"/>
        </w:rPr>
      </w:pPr>
      <w:r>
        <w:rPr>
          <w:sz w:val="32"/>
          <w:szCs w:val="32"/>
          <w:lang w:val="en-US"/>
        </w:rPr>
        <w:tab/>
      </w:r>
      <w:r>
        <w:rPr>
          <w:sz w:val="32"/>
          <w:szCs w:val="32"/>
          <w:lang w:val="en-US"/>
        </w:rPr>
        <w:tab/>
      </w:r>
      <w:r>
        <w:rPr>
          <w:sz w:val="32"/>
          <w:szCs w:val="32"/>
          <w:lang w:val="en-US"/>
        </w:rPr>
        <w:tab/>
      </w:r>
      <w:r>
        <w:rPr>
          <w:sz w:val="32"/>
          <w:szCs w:val="32"/>
          <w:lang w:val="el-GR"/>
        </w:rPr>
        <w:t xml:space="preserve">ΣΥΝΕΠΙΕΣ, </w:t>
      </w:r>
    </w:p>
    <w:p w:rsidR="00CE7526" w:rsidRDefault="00CE7526" w:rsidP="00CE7526">
      <w:pPr>
        <w:rPr>
          <w:sz w:val="32"/>
          <w:szCs w:val="32"/>
          <w:lang w:val="el-GR"/>
        </w:rPr>
      </w:pPr>
      <w:r>
        <w:rPr>
          <w:sz w:val="32"/>
          <w:szCs w:val="32"/>
          <w:lang w:val="en-US"/>
        </w:rPr>
        <w:tab/>
      </w:r>
      <w:r>
        <w:rPr>
          <w:sz w:val="32"/>
          <w:szCs w:val="32"/>
          <w:lang w:val="en-US"/>
        </w:rPr>
        <w:tab/>
      </w:r>
      <w:r>
        <w:rPr>
          <w:sz w:val="32"/>
          <w:szCs w:val="32"/>
          <w:lang w:val="el-GR"/>
        </w:rPr>
        <w:t xml:space="preserve">ΑΥΞΗΣΗ ΜΙΣΘΩΝ ΕΡΓΑΖΟΜΕΝΩΝ, </w:t>
      </w:r>
    </w:p>
    <w:p w:rsidR="00CE7526" w:rsidRPr="00842D3E" w:rsidRDefault="00CE7526" w:rsidP="00CE7526">
      <w:pPr>
        <w:rPr>
          <w:sz w:val="32"/>
          <w:szCs w:val="32"/>
          <w:lang w:val="en-US"/>
        </w:rPr>
      </w:pPr>
      <w:r>
        <w:rPr>
          <w:sz w:val="32"/>
          <w:szCs w:val="32"/>
          <w:lang w:val="en-US"/>
        </w:rPr>
        <w:t xml:space="preserve">Slaves, &gt; surfs, &gt; </w:t>
      </w:r>
      <w:r>
        <w:rPr>
          <w:sz w:val="32"/>
          <w:szCs w:val="32"/>
          <w:lang w:val="el-GR"/>
        </w:rPr>
        <w:t xml:space="preserve">ανεξαρτητοι εργαζομενοι, </w:t>
      </w:r>
    </w:p>
    <w:p w:rsidR="00CE7526" w:rsidRDefault="00CE7526" w:rsidP="00CE7526">
      <w:pPr>
        <w:rPr>
          <w:sz w:val="32"/>
          <w:szCs w:val="32"/>
          <w:lang w:val="el-GR"/>
        </w:rPr>
      </w:pPr>
      <w:r>
        <w:rPr>
          <w:sz w:val="32"/>
          <w:szCs w:val="32"/>
          <w:lang w:val="el-GR"/>
        </w:rPr>
        <w:tab/>
      </w:r>
      <w:r>
        <w:rPr>
          <w:sz w:val="32"/>
          <w:szCs w:val="32"/>
          <w:lang w:val="el-GR"/>
        </w:rPr>
        <w:tab/>
        <w:t>ΑΙΣΘΗΣΗ ΑΝΑΓΚΗΣ ΑΛΛΑΓΗΣ</w:t>
      </w:r>
    </w:p>
    <w:p w:rsidR="00CE7526" w:rsidRDefault="00CE7526" w:rsidP="00CE7526">
      <w:pPr>
        <w:rPr>
          <w:sz w:val="32"/>
          <w:szCs w:val="32"/>
          <w:lang w:val="el-GR"/>
        </w:rPr>
      </w:pPr>
      <w:r>
        <w:rPr>
          <w:sz w:val="32"/>
          <w:szCs w:val="32"/>
          <w:lang w:val="el-GR"/>
        </w:rPr>
        <w:t xml:space="preserve">Εδώ ξεκιναει η ΑΝΑΓΕΝΝΗΣΗ στην ΙΤΑΛΙΑ. </w:t>
      </w:r>
    </w:p>
    <w:p w:rsidR="00CE7526" w:rsidRDefault="00CE7526" w:rsidP="00CE7526">
      <w:pPr>
        <w:rPr>
          <w:sz w:val="32"/>
          <w:szCs w:val="32"/>
          <w:lang w:val="el-GR"/>
        </w:rPr>
      </w:pPr>
      <w:r>
        <w:rPr>
          <w:sz w:val="32"/>
          <w:szCs w:val="32"/>
          <w:lang w:val="el-GR"/>
        </w:rPr>
        <w:tab/>
      </w:r>
      <w:r>
        <w:rPr>
          <w:sz w:val="32"/>
          <w:szCs w:val="32"/>
          <w:lang w:val="el-GR"/>
        </w:rPr>
        <w:tab/>
        <w:t xml:space="preserve">ΚΕΝΤΡΙΚΗ ΙΔΕΑ, ΚΕΝΤΡΙΚΗ ΑΠΟΚΛΙΣΗ ΑΠΟ ΜΕΣΑΙΩΝΑ, </w:t>
      </w:r>
    </w:p>
    <w:p w:rsidR="00CE7526" w:rsidRDefault="00CE7526" w:rsidP="00CE7526">
      <w:pPr>
        <w:rPr>
          <w:sz w:val="32"/>
          <w:szCs w:val="32"/>
          <w:lang w:val="el-GR"/>
        </w:rPr>
      </w:pPr>
      <w:r>
        <w:rPr>
          <w:sz w:val="32"/>
          <w:szCs w:val="32"/>
          <w:lang w:val="el-GR"/>
        </w:rPr>
        <w:tab/>
        <w:t xml:space="preserve">Η παρουσα ζωη εχει αξια, μπορει να γινει καλη με κοσμικα μεσα, </w:t>
      </w:r>
    </w:p>
    <w:p w:rsidR="00CE7526" w:rsidRDefault="00CE7526" w:rsidP="00CE7526">
      <w:pPr>
        <w:rPr>
          <w:sz w:val="32"/>
          <w:szCs w:val="32"/>
          <w:lang w:val="el-GR"/>
        </w:rPr>
      </w:pPr>
    </w:p>
    <w:p w:rsidR="00CE7526" w:rsidRPr="00842D3E" w:rsidRDefault="00CE7526" w:rsidP="00CE7526">
      <w:pPr>
        <w:rPr>
          <w:sz w:val="32"/>
          <w:szCs w:val="32"/>
          <w:lang w:val="en-US"/>
        </w:rPr>
      </w:pPr>
      <w:r>
        <w:rPr>
          <w:sz w:val="32"/>
          <w:szCs w:val="32"/>
          <w:lang w:val="el-GR"/>
        </w:rPr>
        <w:tab/>
      </w:r>
      <w:r>
        <w:rPr>
          <w:sz w:val="32"/>
          <w:szCs w:val="32"/>
          <w:lang w:val="el-GR"/>
        </w:rPr>
        <w:tab/>
      </w:r>
      <w:r>
        <w:rPr>
          <w:sz w:val="32"/>
          <w:szCs w:val="32"/>
          <w:lang w:val="el-GR"/>
        </w:rPr>
        <w:tab/>
      </w:r>
      <w:r w:rsidRPr="00842D3E">
        <w:rPr>
          <w:sz w:val="32"/>
          <w:szCs w:val="32"/>
          <w:lang w:val="el-GR"/>
        </w:rPr>
        <w:t>Pandemics and inequality</w:t>
      </w:r>
      <w:r>
        <w:rPr>
          <w:sz w:val="32"/>
          <w:szCs w:val="32"/>
          <w:lang w:val="en-US"/>
        </w:rPr>
        <w:t xml:space="preserve">, </w:t>
      </w:r>
    </w:p>
    <w:p w:rsidR="00CE7526" w:rsidRDefault="00CE7526" w:rsidP="00CE7526">
      <w:pPr>
        <w:rPr>
          <w:sz w:val="32"/>
          <w:szCs w:val="32"/>
          <w:lang w:val="en-US"/>
        </w:rPr>
      </w:pPr>
      <w:r>
        <w:rPr>
          <w:sz w:val="32"/>
          <w:szCs w:val="32"/>
          <w:lang w:val="el-GR"/>
        </w:rPr>
        <w:tab/>
      </w:r>
      <w:hyperlink r:id="rId37" w:history="1">
        <w:r w:rsidRPr="009852DF">
          <w:rPr>
            <w:rStyle w:val="Hyperlink"/>
            <w:sz w:val="32"/>
            <w:szCs w:val="32"/>
            <w:lang w:val="el-GR"/>
          </w:rPr>
          <w:t>https://warwick.ac.uk/fac/soc/economics/research/centres/cage/news/03-12-20-pandemics_and_inequality/</w:t>
        </w:r>
      </w:hyperlink>
      <w:r>
        <w:rPr>
          <w:sz w:val="32"/>
          <w:szCs w:val="32"/>
          <w:lang w:val="en-US"/>
        </w:rPr>
        <w:t xml:space="preserve">, </w:t>
      </w:r>
    </w:p>
    <w:p w:rsidR="00CE7526" w:rsidRPr="005D2D28" w:rsidRDefault="00CE7526" w:rsidP="00CE7526">
      <w:pPr>
        <w:rPr>
          <w:sz w:val="32"/>
          <w:szCs w:val="32"/>
          <w:lang w:val="en-US"/>
        </w:rPr>
      </w:pPr>
      <w:r>
        <w:rPr>
          <w:sz w:val="32"/>
          <w:szCs w:val="32"/>
          <w:lang w:val="en-US"/>
        </w:rPr>
        <w:tab/>
      </w:r>
      <w:r w:rsidRPr="005D2D28">
        <w:rPr>
          <w:sz w:val="32"/>
          <w:szCs w:val="32"/>
          <w:lang w:val="en-US"/>
        </w:rPr>
        <w:t>Thursday 3 Dec 2020</w:t>
      </w:r>
    </w:p>
    <w:p w:rsidR="00CE7526" w:rsidRPr="005D2D28" w:rsidRDefault="00CE7526" w:rsidP="00CE7526">
      <w:pPr>
        <w:rPr>
          <w:sz w:val="32"/>
          <w:szCs w:val="32"/>
          <w:lang w:val="en-US"/>
        </w:rPr>
      </w:pPr>
      <w:r w:rsidRPr="005D2D28">
        <w:rPr>
          <w:sz w:val="32"/>
          <w:szCs w:val="32"/>
          <w:lang w:val="en-US"/>
        </w:rPr>
        <w:t xml:space="preserve">Pandemics of the past have had major consequences for inequality, not all of them positive. What lessons can we learn about the potential redistributive effects of COVID-19? Guido </w:t>
      </w:r>
      <w:r w:rsidRPr="005D2D28">
        <w:rPr>
          <w:sz w:val="32"/>
          <w:szCs w:val="32"/>
          <w:lang w:val="en-US"/>
        </w:rPr>
        <w:lastRenderedPageBreak/>
        <w:t>Alfani explores the impact of plague and influenza on inequality, and asks how infection spread and mortality rates affect wealth and income redistribution.</w:t>
      </w:r>
    </w:p>
    <w:p w:rsidR="00CE7526" w:rsidRPr="005D2D28" w:rsidRDefault="00CE7526" w:rsidP="00CE7526">
      <w:pPr>
        <w:rPr>
          <w:sz w:val="32"/>
          <w:szCs w:val="32"/>
          <w:lang w:val="en-US"/>
        </w:rPr>
      </w:pPr>
      <w:r w:rsidRPr="005D2D28">
        <w:rPr>
          <w:sz w:val="32"/>
          <w:szCs w:val="32"/>
          <w:lang w:val="en-US"/>
        </w:rPr>
        <w:t>The Black Death and subsequent plagues</w:t>
      </w:r>
    </w:p>
    <w:p w:rsidR="00CE7526" w:rsidRDefault="00CE7526" w:rsidP="00CE7526">
      <w:pPr>
        <w:rPr>
          <w:sz w:val="32"/>
          <w:szCs w:val="32"/>
          <w:lang w:val="en-US"/>
        </w:rPr>
      </w:pPr>
      <w:r w:rsidRPr="005D2D28">
        <w:rPr>
          <w:sz w:val="32"/>
          <w:szCs w:val="32"/>
          <w:lang w:val="en-US"/>
        </w:rPr>
        <w:t xml:space="preserve">The Black Death, which struck Europe and the Mediterranean </w:t>
      </w:r>
      <w:r w:rsidRPr="00B7662A">
        <w:rPr>
          <w:b/>
          <w:sz w:val="32"/>
          <w:szCs w:val="32"/>
          <w:lang w:val="en-US"/>
        </w:rPr>
        <w:t>during 1347–52 killing about half the population of the area, caused a significant and long-lasting reduction in wealth and income inequality</w:t>
      </w:r>
      <w:r w:rsidRPr="005D2D28">
        <w:rPr>
          <w:sz w:val="32"/>
          <w:szCs w:val="32"/>
          <w:lang w:val="en-US"/>
        </w:rPr>
        <w:t xml:space="preserve">. This is clearly visible in Italy (Fig.1), which is the area for which we currently have the best information. In the aftermath of the Black Death, the richest 10% of the population lost their grip on between 15 and 20% of their </w:t>
      </w:r>
      <w:r w:rsidRPr="00C101D0">
        <w:rPr>
          <w:b/>
          <w:sz w:val="32"/>
          <w:szCs w:val="32"/>
          <w:lang w:val="en-US"/>
        </w:rPr>
        <w:t>overall wealth, and pre-plague levels were not reached again before the second half of the seventeenth century</w:t>
      </w:r>
      <w:r w:rsidRPr="005D2D28">
        <w:rPr>
          <w:sz w:val="32"/>
          <w:szCs w:val="32"/>
          <w:lang w:val="en-US"/>
        </w:rPr>
        <w:t>.</w:t>
      </w:r>
    </w:p>
    <w:p w:rsidR="00CE7526" w:rsidRDefault="00CE7526" w:rsidP="00CE7526">
      <w:pPr>
        <w:rPr>
          <w:sz w:val="32"/>
          <w:szCs w:val="32"/>
          <w:lang w:val="en-US"/>
        </w:rPr>
      </w:pPr>
    </w:p>
    <w:p w:rsidR="00CE7526" w:rsidRDefault="00CE7526" w:rsidP="00CE7526">
      <w:pPr>
        <w:rPr>
          <w:sz w:val="32"/>
          <w:szCs w:val="32"/>
          <w:lang w:val="en-US"/>
        </w:rPr>
      </w:pPr>
    </w:p>
    <w:p w:rsidR="00CE7526" w:rsidRDefault="00CE7526" w:rsidP="00CE7526">
      <w:pPr>
        <w:pStyle w:val="Heading6"/>
        <w:numPr>
          <w:ilvl w:val="5"/>
          <w:numId w:val="2"/>
        </w:numPr>
        <w:spacing w:before="0"/>
        <w:ind w:left="0" w:firstLine="0"/>
        <w:rPr>
          <w:lang w:val="el-GR"/>
        </w:rPr>
      </w:pPr>
      <w:r>
        <w:rPr>
          <w:lang w:val="en-US"/>
        </w:rPr>
        <w:tab/>
      </w:r>
      <w:r>
        <w:rPr>
          <w:lang w:val="en-US"/>
        </w:rPr>
        <w:tab/>
      </w:r>
      <w:r>
        <w:rPr>
          <w:lang w:val="el-GR"/>
        </w:rPr>
        <w:t>Περαιτερω πληροφοριες</w:t>
      </w:r>
    </w:p>
    <w:p w:rsidR="00CE7526" w:rsidRDefault="00CE7526" w:rsidP="00CE7526">
      <w:pPr>
        <w:rPr>
          <w:sz w:val="32"/>
          <w:szCs w:val="32"/>
          <w:lang w:val="el-GR"/>
        </w:rPr>
      </w:pPr>
      <w:r>
        <w:rPr>
          <w:sz w:val="32"/>
          <w:szCs w:val="32"/>
          <w:lang w:val="el-GR"/>
        </w:rPr>
        <w:tab/>
      </w:r>
      <w:r w:rsidRPr="00C101D0">
        <w:rPr>
          <w:sz w:val="32"/>
          <w:szCs w:val="32"/>
          <w:lang w:val="el-GR"/>
        </w:rPr>
        <w:t>Historical effects of shocks on inequality: the great leveler revisited</w:t>
      </w:r>
      <w:r>
        <w:rPr>
          <w:sz w:val="32"/>
          <w:szCs w:val="32"/>
          <w:lang w:val="el-GR"/>
        </w:rPr>
        <w:t>.</w:t>
      </w:r>
    </w:p>
    <w:p w:rsidR="00CE7526" w:rsidRPr="00C101D0" w:rsidRDefault="00CE7526" w:rsidP="00CE7526">
      <w:pPr>
        <w:rPr>
          <w:sz w:val="32"/>
          <w:szCs w:val="32"/>
          <w:lang w:val="el-GR"/>
        </w:rPr>
      </w:pPr>
      <w:hyperlink r:id="rId38" w:anchor="Sec1" w:history="1">
        <w:r w:rsidRPr="009852DF">
          <w:rPr>
            <w:rStyle w:val="Hyperlink"/>
            <w:sz w:val="32"/>
            <w:szCs w:val="32"/>
            <w:lang w:val="el-GR"/>
          </w:rPr>
          <w:t>https://www.nature.com/articles/s41599-021-00763-4#Sec1</w:t>
        </w:r>
      </w:hyperlink>
      <w:r>
        <w:rPr>
          <w:sz w:val="32"/>
          <w:szCs w:val="32"/>
          <w:lang w:val="el-GR"/>
        </w:rPr>
        <w:t xml:space="preserve">, </w:t>
      </w:r>
    </w:p>
    <w:p w:rsidR="00CE7526" w:rsidRDefault="00CE7526" w:rsidP="00CE7526">
      <w:pPr>
        <w:rPr>
          <w:sz w:val="32"/>
          <w:szCs w:val="32"/>
          <w:lang w:val="el-GR"/>
        </w:rPr>
      </w:pPr>
      <w:r>
        <w:rPr>
          <w:sz w:val="32"/>
          <w:szCs w:val="32"/>
          <w:lang w:val="el-GR"/>
        </w:rPr>
        <w:br w:type="page"/>
      </w:r>
    </w:p>
    <w:p w:rsidR="00CE7526" w:rsidRPr="00505964" w:rsidRDefault="00CE7526" w:rsidP="00CE7526">
      <w:pPr>
        <w:rPr>
          <w:sz w:val="32"/>
          <w:szCs w:val="32"/>
          <w:lang w:val="el-GR"/>
        </w:rPr>
      </w:pPr>
    </w:p>
    <w:p w:rsidR="00CE7526" w:rsidRDefault="00CE7526" w:rsidP="00CE7526">
      <w:pPr>
        <w:pStyle w:val="Heading2"/>
        <w:numPr>
          <w:ilvl w:val="1"/>
          <w:numId w:val="2"/>
        </w:numPr>
        <w:rPr>
          <w:lang w:val="el-GR"/>
        </w:rPr>
      </w:pPr>
      <w:r>
        <w:rPr>
          <w:lang w:val="el-GR"/>
        </w:rPr>
        <w:t xml:space="preserve">ΑΝΑΓΕΝΝΗΣΙΣ, </w:t>
      </w:r>
      <w:r>
        <w:rPr>
          <w:lang w:val="en-US"/>
        </w:rPr>
        <w:t xml:space="preserve">RENNAISANCE, </w:t>
      </w:r>
      <w:r w:rsidRPr="00C22780">
        <w:rPr>
          <w:lang w:val="el-GR"/>
        </w:rPr>
        <w:t>rinascita</w:t>
      </w:r>
      <w:r>
        <w:rPr>
          <w:lang w:val="en-US"/>
        </w:rPr>
        <w:t xml:space="preserve"> (Italian), ? 1350-</w:t>
      </w:r>
      <w:proofErr w:type="gramStart"/>
      <w:r>
        <w:rPr>
          <w:lang w:val="en-US"/>
        </w:rPr>
        <w:t>?1800</w:t>
      </w:r>
      <w:proofErr w:type="gramEnd"/>
      <w:r>
        <w:rPr>
          <w:lang w:val="en-US"/>
        </w:rPr>
        <w:t xml:space="preserve">, </w:t>
      </w:r>
    </w:p>
    <w:p w:rsidR="00CE7526" w:rsidRDefault="00CE7526" w:rsidP="00CE7526">
      <w:pPr>
        <w:rPr>
          <w:sz w:val="32"/>
          <w:szCs w:val="32"/>
          <w:lang w:val="el-GR"/>
        </w:rPr>
      </w:pPr>
    </w:p>
    <w:p w:rsidR="00CE7526" w:rsidRDefault="00CE7526" w:rsidP="00CE7526">
      <w:pPr>
        <w:rPr>
          <w:sz w:val="32"/>
          <w:szCs w:val="32"/>
          <w:lang w:val="en-US"/>
        </w:rPr>
      </w:pPr>
      <w:r>
        <w:rPr>
          <w:sz w:val="32"/>
          <w:szCs w:val="32"/>
          <w:lang w:val="el-GR"/>
        </w:rPr>
        <w:tab/>
      </w:r>
      <w:hyperlink r:id="rId39" w:history="1">
        <w:r w:rsidRPr="00F90FAA">
          <w:rPr>
            <w:rStyle w:val="Hyperlink"/>
            <w:sz w:val="32"/>
            <w:szCs w:val="32"/>
            <w:lang w:val="el-GR"/>
          </w:rPr>
          <w:t>https://en.wikipedia.org/wiki/Renaissance</w:t>
        </w:r>
      </w:hyperlink>
      <w:r>
        <w:rPr>
          <w:sz w:val="32"/>
          <w:szCs w:val="32"/>
          <w:lang w:val="en-US"/>
        </w:rPr>
        <w:t xml:space="preserve">, </w:t>
      </w:r>
    </w:p>
    <w:p w:rsidR="00CE7526" w:rsidRPr="00484D8F" w:rsidRDefault="00CE7526" w:rsidP="00CE7526">
      <w:pPr>
        <w:rPr>
          <w:sz w:val="32"/>
          <w:szCs w:val="32"/>
          <w:lang w:val="en-US"/>
        </w:rPr>
      </w:pPr>
      <w:r w:rsidRPr="00484D8F">
        <w:rPr>
          <w:sz w:val="32"/>
          <w:szCs w:val="32"/>
          <w:lang w:val="en-US"/>
        </w:rPr>
        <w:t>This article is about the European Renaissance of the 15th and 16th centuries. For the earlier European Renaissance, see Renaissance of the 12th century. For other uses, see Renaissance (disambiguation).</w:t>
      </w:r>
    </w:p>
    <w:p w:rsidR="00CE7526" w:rsidRPr="00484D8F" w:rsidRDefault="00CE7526" w:rsidP="00CE7526">
      <w:pPr>
        <w:rPr>
          <w:sz w:val="32"/>
          <w:szCs w:val="32"/>
          <w:lang w:val="en-US"/>
        </w:rPr>
      </w:pPr>
      <w:r w:rsidRPr="00484D8F">
        <w:rPr>
          <w:sz w:val="32"/>
          <w:szCs w:val="32"/>
          <w:lang w:val="en-US"/>
        </w:rPr>
        <w:t>Renaissance</w:t>
      </w:r>
    </w:p>
    <w:p w:rsidR="00CE7526" w:rsidRPr="00484D8F" w:rsidRDefault="00CE7526" w:rsidP="00CE7526">
      <w:pPr>
        <w:rPr>
          <w:sz w:val="32"/>
          <w:szCs w:val="32"/>
          <w:lang w:val="en-US"/>
        </w:rPr>
      </w:pPr>
      <w:r w:rsidRPr="00484D8F">
        <w:rPr>
          <w:sz w:val="32"/>
          <w:szCs w:val="32"/>
          <w:lang w:val="en-US"/>
        </w:rPr>
        <w:t>"The School of Athens" by Raffaello Sanzio da Urbino.jpg</w:t>
      </w:r>
    </w:p>
    <w:p w:rsidR="00CE7526" w:rsidRDefault="00CE7526" w:rsidP="00CE7526">
      <w:pPr>
        <w:rPr>
          <w:sz w:val="32"/>
          <w:szCs w:val="32"/>
          <w:lang w:val="en-US"/>
        </w:rPr>
      </w:pPr>
      <w:r w:rsidRPr="00484D8F">
        <w:rPr>
          <w:sz w:val="32"/>
          <w:szCs w:val="32"/>
          <w:lang w:val="en-US"/>
        </w:rPr>
        <w:t>The School of Athens (1509–11) by Raphael</w:t>
      </w:r>
    </w:p>
    <w:p w:rsidR="00CE7526" w:rsidRDefault="00CE7526" w:rsidP="00CE7526">
      <w:pPr>
        <w:rPr>
          <w:sz w:val="32"/>
          <w:szCs w:val="32"/>
          <w:lang w:val="en-US"/>
        </w:rPr>
      </w:pPr>
    </w:p>
    <w:p w:rsidR="00CE7526" w:rsidRPr="004417C9" w:rsidRDefault="00CE7526" w:rsidP="00CE7526">
      <w:pPr>
        <w:rPr>
          <w:sz w:val="32"/>
          <w:szCs w:val="32"/>
          <w:lang w:val="el-GR"/>
        </w:rPr>
      </w:pPr>
    </w:p>
    <w:p w:rsidR="00CE7526" w:rsidRDefault="00CE7526" w:rsidP="00CE7526">
      <w:pPr>
        <w:pStyle w:val="Heading3"/>
        <w:keepLines/>
        <w:numPr>
          <w:ilvl w:val="2"/>
          <w:numId w:val="2"/>
        </w:numPr>
        <w:ind w:left="0" w:firstLine="0"/>
        <w:rPr>
          <w:lang w:val="en-US"/>
        </w:rPr>
      </w:pPr>
      <w:r>
        <w:tab/>
      </w:r>
      <w:r>
        <w:tab/>
      </w:r>
      <w:r>
        <w:tab/>
      </w:r>
      <w:r>
        <w:rPr>
          <w:lang w:val="en-US"/>
        </w:rPr>
        <w:t xml:space="preserve">Rinascita, </w:t>
      </w:r>
    </w:p>
    <w:p w:rsidR="00CE7526" w:rsidRDefault="00CE7526" w:rsidP="00CE7526">
      <w:pPr>
        <w:rPr>
          <w:sz w:val="32"/>
          <w:szCs w:val="32"/>
          <w:lang w:val="en-US"/>
        </w:rPr>
      </w:pPr>
      <w:r>
        <w:rPr>
          <w:sz w:val="32"/>
          <w:szCs w:val="32"/>
          <w:lang w:val="en-US"/>
        </w:rPr>
        <w:tab/>
      </w:r>
      <w:hyperlink r:id="rId40" w:history="1">
        <w:r w:rsidRPr="009852DF">
          <w:rPr>
            <w:rStyle w:val="Hyperlink"/>
            <w:sz w:val="32"/>
            <w:szCs w:val="32"/>
            <w:lang w:val="en-US"/>
          </w:rPr>
          <w:t>https://en.wikipedia.org/wiki/Renaissance</w:t>
        </w:r>
      </w:hyperlink>
      <w:r>
        <w:rPr>
          <w:sz w:val="32"/>
          <w:szCs w:val="32"/>
          <w:lang w:val="en-US"/>
        </w:rPr>
        <w:t xml:space="preserve">, </w:t>
      </w:r>
    </w:p>
    <w:p w:rsidR="00CE7526" w:rsidRPr="00C22780" w:rsidRDefault="00CE7526" w:rsidP="00CE7526">
      <w:pPr>
        <w:rPr>
          <w:sz w:val="32"/>
          <w:szCs w:val="32"/>
          <w:lang w:val="en-US"/>
        </w:rPr>
      </w:pPr>
      <w:r w:rsidRPr="00C22780">
        <w:rPr>
          <w:sz w:val="32"/>
          <w:szCs w:val="32"/>
          <w:lang w:val="en-US"/>
        </w:rPr>
        <w:t xml:space="preserve">The term </w:t>
      </w:r>
      <w:r w:rsidRPr="00A233CA">
        <w:rPr>
          <w:b/>
          <w:sz w:val="32"/>
          <w:szCs w:val="32"/>
          <w:lang w:val="en-US"/>
        </w:rPr>
        <w:t xml:space="preserve">rinascita </w:t>
      </w:r>
      <w:r w:rsidRPr="00C22780">
        <w:rPr>
          <w:sz w:val="32"/>
          <w:szCs w:val="32"/>
          <w:lang w:val="en-US"/>
        </w:rPr>
        <w:t>('rebirth') first appeared in Giorgio Va</w:t>
      </w:r>
      <w:r>
        <w:rPr>
          <w:sz w:val="32"/>
          <w:szCs w:val="32"/>
          <w:lang w:val="en-US"/>
        </w:rPr>
        <w:t xml:space="preserve">sari's Lives of the Artists (c. </w:t>
      </w:r>
      <w:r w:rsidRPr="00C22780">
        <w:rPr>
          <w:sz w:val="32"/>
          <w:szCs w:val="32"/>
          <w:lang w:val="en-US"/>
        </w:rPr>
        <w:t xml:space="preserve">1550), </w:t>
      </w:r>
      <w:r w:rsidRPr="00681E6E">
        <w:rPr>
          <w:b/>
          <w:sz w:val="32"/>
          <w:szCs w:val="32"/>
          <w:lang w:val="en-US"/>
        </w:rPr>
        <w:t>anglicized as the Renaissance in the 1830s</w:t>
      </w:r>
      <w:proofErr w:type="gramStart"/>
      <w:r w:rsidRPr="00C22780">
        <w:rPr>
          <w:sz w:val="32"/>
          <w:szCs w:val="32"/>
          <w:lang w:val="en-US"/>
        </w:rPr>
        <w:t>.[</w:t>
      </w:r>
      <w:proofErr w:type="gramEnd"/>
      <w:r w:rsidRPr="00C22780">
        <w:rPr>
          <w:sz w:val="32"/>
          <w:szCs w:val="32"/>
          <w:lang w:val="en-US"/>
        </w:rPr>
        <w:t>19] The word has also been extended to other historical and cultural movements, such as the Carolingian Renaissance (8th and 9th centuries), Ottonian Renaissance (10th and 11th century), and the Renaissance of the 12th century.[20]</w:t>
      </w:r>
    </w:p>
    <w:p w:rsidR="00CE7526" w:rsidRDefault="00CE7526" w:rsidP="00CE7526">
      <w:pPr>
        <w:rPr>
          <w:sz w:val="32"/>
          <w:szCs w:val="32"/>
          <w:lang w:val="el-GR"/>
        </w:rPr>
      </w:pPr>
      <w:r>
        <w:rPr>
          <w:sz w:val="32"/>
          <w:szCs w:val="32"/>
          <w:lang w:val="el-GR"/>
        </w:rPr>
        <w:tab/>
      </w:r>
    </w:p>
    <w:p w:rsidR="00CE7526" w:rsidRDefault="00CE7526" w:rsidP="00CE7526">
      <w:pPr>
        <w:pStyle w:val="Heading3"/>
        <w:keepLines/>
        <w:numPr>
          <w:ilvl w:val="2"/>
          <w:numId w:val="2"/>
        </w:numPr>
        <w:ind w:left="0" w:firstLine="0"/>
        <w:rPr>
          <w:lang w:val="en-US"/>
        </w:rPr>
      </w:pPr>
      <w:r>
        <w:rPr>
          <w:lang w:val="en-US"/>
        </w:rPr>
        <w:tab/>
      </w:r>
      <w:r>
        <w:rPr>
          <w:lang w:val="en-US"/>
        </w:rPr>
        <w:tab/>
      </w:r>
      <w:r>
        <w:rPr>
          <w:lang w:val="en-US"/>
        </w:rPr>
        <w:tab/>
        <w:t xml:space="preserve">OVERVIEW, </w:t>
      </w:r>
    </w:p>
    <w:p w:rsidR="00CE7526" w:rsidRDefault="00CE7526" w:rsidP="00CE7526">
      <w:pPr>
        <w:rPr>
          <w:sz w:val="32"/>
          <w:szCs w:val="32"/>
          <w:lang w:val="en-US"/>
        </w:rPr>
      </w:pPr>
      <w:r>
        <w:rPr>
          <w:sz w:val="32"/>
          <w:szCs w:val="32"/>
          <w:lang w:val="en-US"/>
        </w:rPr>
        <w:tab/>
      </w:r>
      <w:r w:rsidRPr="00513667">
        <w:rPr>
          <w:b/>
          <w:sz w:val="32"/>
          <w:szCs w:val="32"/>
          <w:lang w:val="en-US"/>
        </w:rPr>
        <w:t>In all, the Renaissance could be viewed as an attempt by intellectuals to study and improve the secular and worldly, both through the revival of ideas from antiquity, and through novel approaches to thought.</w:t>
      </w:r>
      <w:r w:rsidRPr="00513667">
        <w:rPr>
          <w:sz w:val="32"/>
          <w:szCs w:val="32"/>
          <w:lang w:val="en-US"/>
        </w:rPr>
        <w:t xml:space="preserve"> Some scholars, such as Rodney Stark</w:t>
      </w:r>
      <w:proofErr w:type="gramStart"/>
      <w:r w:rsidRPr="00513667">
        <w:rPr>
          <w:sz w:val="32"/>
          <w:szCs w:val="32"/>
          <w:lang w:val="en-US"/>
        </w:rPr>
        <w:t>,[</w:t>
      </w:r>
      <w:proofErr w:type="gramEnd"/>
      <w:r w:rsidRPr="00513667">
        <w:rPr>
          <w:sz w:val="32"/>
          <w:szCs w:val="32"/>
          <w:lang w:val="en-US"/>
        </w:rPr>
        <w:t xml:space="preserve">24] play down the Renaissance in favor of the earlier innovations of the Italian city-states in the High Middle Ages, which married responsive government, Christianity and the birth of capitalism. This analysis argues that, whereas the great European states (France and Spain) were absolute monarchies, and others were under direct Church control, the independent city-republics of Italy took over the principles of capitalism invented on monastic estates and set off </w:t>
      </w:r>
      <w:r w:rsidRPr="00513667">
        <w:rPr>
          <w:sz w:val="32"/>
          <w:szCs w:val="32"/>
          <w:lang w:val="en-US"/>
        </w:rPr>
        <w:lastRenderedPageBreak/>
        <w:t>a vast unprecedented Commercial Revolution that preceded and financed the Renaissance.</w:t>
      </w:r>
    </w:p>
    <w:p w:rsidR="00CE7526" w:rsidRDefault="00CE7526" w:rsidP="00CE7526">
      <w:pPr>
        <w:rPr>
          <w:sz w:val="32"/>
          <w:szCs w:val="32"/>
          <w:lang w:val="en-US"/>
        </w:rPr>
      </w:pPr>
    </w:p>
    <w:p w:rsidR="00CE7526" w:rsidRDefault="00CE7526" w:rsidP="00CE7526">
      <w:pPr>
        <w:rPr>
          <w:sz w:val="32"/>
          <w:szCs w:val="32"/>
          <w:lang w:val="el-GR"/>
        </w:rPr>
      </w:pPr>
      <w:r>
        <w:rPr>
          <w:sz w:val="32"/>
          <w:szCs w:val="32"/>
          <w:lang w:val="el-GR"/>
        </w:rPr>
        <w:tab/>
      </w:r>
      <w:r>
        <w:rPr>
          <w:sz w:val="32"/>
          <w:szCs w:val="32"/>
          <w:lang w:val="el-GR"/>
        </w:rPr>
        <w:tab/>
      </w:r>
      <w:r>
        <w:rPr>
          <w:sz w:val="32"/>
          <w:szCs w:val="32"/>
          <w:lang w:val="el-GR"/>
        </w:rPr>
        <w:tab/>
        <w:t>ΑΙΣΘΗΣΗ ΑΝΑΓΚΗΣ ΑΛΛΑΓΗΣ</w:t>
      </w:r>
    </w:p>
    <w:p w:rsidR="00CE7526" w:rsidRDefault="00CE7526" w:rsidP="00CE7526">
      <w:pPr>
        <w:rPr>
          <w:sz w:val="32"/>
          <w:szCs w:val="32"/>
          <w:lang w:val="el-GR"/>
        </w:rPr>
      </w:pPr>
      <w:r>
        <w:rPr>
          <w:sz w:val="32"/>
          <w:szCs w:val="32"/>
          <w:lang w:val="el-GR"/>
        </w:rPr>
        <w:t xml:space="preserve">Εδώ ξεκιναει η ΑΝΑΓΕΝΝΗΣΗ στην ΙΤΑΛΙΑ. </w:t>
      </w:r>
    </w:p>
    <w:p w:rsidR="00CE7526" w:rsidRDefault="00CE7526" w:rsidP="00CE7526">
      <w:pPr>
        <w:rPr>
          <w:sz w:val="32"/>
          <w:szCs w:val="32"/>
          <w:lang w:val="el-GR"/>
        </w:rPr>
      </w:pPr>
      <w:r>
        <w:rPr>
          <w:sz w:val="32"/>
          <w:szCs w:val="32"/>
          <w:lang w:val="el-GR"/>
        </w:rPr>
        <w:tab/>
        <w:t xml:space="preserve">ΚΕΝΤΡΙΚΗ ΙΔΕΑ, ΚΕΝΤΡΙΚΗ ΑΠΟΚΛΙΣΗ ΑΠΟ ΜΕΣΑΙΩΝΑ, ΚΟΣΜΙΚΟΤΗΣ, </w:t>
      </w:r>
    </w:p>
    <w:p w:rsidR="00CE7526" w:rsidRPr="00484D8F" w:rsidRDefault="00CE7526" w:rsidP="00CE7526">
      <w:pPr>
        <w:rPr>
          <w:sz w:val="32"/>
          <w:szCs w:val="32"/>
          <w:lang w:val="en-US"/>
        </w:rPr>
      </w:pPr>
    </w:p>
    <w:p w:rsidR="00CE7526" w:rsidRDefault="00CE7526" w:rsidP="00CE7526">
      <w:pPr>
        <w:rPr>
          <w:sz w:val="32"/>
          <w:szCs w:val="32"/>
          <w:lang w:val="en-US"/>
        </w:rPr>
      </w:pPr>
      <w:r>
        <w:rPr>
          <w:sz w:val="32"/>
          <w:szCs w:val="32"/>
          <w:lang w:val="en-US"/>
        </w:rPr>
        <w:br w:type="page"/>
      </w:r>
    </w:p>
    <w:p w:rsidR="00CE7526" w:rsidRDefault="00CE7526" w:rsidP="00CE7526">
      <w:pPr>
        <w:rPr>
          <w:sz w:val="32"/>
          <w:szCs w:val="32"/>
          <w:lang w:val="el-GR"/>
        </w:rPr>
      </w:pPr>
    </w:p>
    <w:p w:rsidR="00CE7526" w:rsidRDefault="00CE7526" w:rsidP="00CE7526">
      <w:pPr>
        <w:pStyle w:val="Heading3"/>
        <w:keepLines/>
        <w:numPr>
          <w:ilvl w:val="2"/>
          <w:numId w:val="2"/>
        </w:numPr>
        <w:ind w:left="0" w:firstLine="0"/>
        <w:rPr>
          <w:lang w:val="en-US"/>
        </w:rPr>
      </w:pPr>
      <w:r>
        <w:t xml:space="preserve">ΘΡΗΣΚΕΥΤΙΚΟΙ ΠΟΛΕΜΟΙ, ΜΕΤΑΡΥΘΜΙΣΗ, </w:t>
      </w:r>
      <w:r>
        <w:rPr>
          <w:lang w:val="en-US"/>
        </w:rPr>
        <w:t xml:space="preserve">REFORMATION, RELIGIOUS WARS, </w:t>
      </w:r>
    </w:p>
    <w:p w:rsidR="00CE7526" w:rsidRDefault="00CE7526" w:rsidP="00CE7526">
      <w:pPr>
        <w:rPr>
          <w:lang w:val="en-US"/>
        </w:rPr>
      </w:pPr>
    </w:p>
    <w:p w:rsidR="00CE7526" w:rsidRDefault="00CE7526" w:rsidP="00CE7526">
      <w:pPr>
        <w:rPr>
          <w:lang w:val="en-US"/>
        </w:rPr>
      </w:pPr>
      <w:r>
        <w:rPr>
          <w:lang w:val="en-US"/>
        </w:rPr>
        <w:tab/>
      </w:r>
    </w:p>
    <w:p w:rsidR="00CE7526" w:rsidRDefault="00CE7526" w:rsidP="00CE7526">
      <w:pPr>
        <w:rPr>
          <w:lang w:val="en-US"/>
        </w:rPr>
      </w:pPr>
      <w:r w:rsidRPr="00C070C1">
        <w:rPr>
          <w:lang w:val="en-US"/>
        </w:rPr>
        <w:t>European wars of religion</w:t>
      </w:r>
    </w:p>
    <w:p w:rsidR="00CE7526" w:rsidRDefault="00CE7526" w:rsidP="00CE7526">
      <w:pPr>
        <w:rPr>
          <w:lang w:val="en-US"/>
        </w:rPr>
      </w:pPr>
      <w:hyperlink r:id="rId41" w:history="1">
        <w:r w:rsidRPr="009852DF">
          <w:rPr>
            <w:rStyle w:val="Hyperlink"/>
            <w:lang w:val="en-US"/>
          </w:rPr>
          <w:t>https://en.wikipedia.org/wiki/European_wars_of_religion</w:t>
        </w:r>
      </w:hyperlink>
      <w:r>
        <w:rPr>
          <w:lang w:val="en-US"/>
        </w:rPr>
        <w:t xml:space="preserve">, </w:t>
      </w:r>
    </w:p>
    <w:p w:rsidR="00CE7526" w:rsidRDefault="00CE7526" w:rsidP="00CE7526">
      <w:pPr>
        <w:rPr>
          <w:lang w:val="en-US"/>
        </w:rPr>
      </w:pPr>
      <w:r>
        <w:rPr>
          <w:lang w:val="en-US"/>
        </w:rPr>
        <w:tab/>
      </w:r>
      <w:r w:rsidRPr="00C070C1">
        <w:rPr>
          <w:b/>
          <w:lang w:val="en-US"/>
        </w:rPr>
        <w:t xml:space="preserve">The European wars of religion were a series of wars waged in Europe during the 16th, 17th </w:t>
      </w:r>
      <w:r w:rsidRPr="00C070C1">
        <w:rPr>
          <w:lang w:val="en-US"/>
        </w:rPr>
        <w:t xml:space="preserve">and early 18th centuries.[1][2] </w:t>
      </w:r>
      <w:r w:rsidRPr="00C070C1">
        <w:rPr>
          <w:b/>
          <w:lang w:val="en-US"/>
        </w:rPr>
        <w:t xml:space="preserve">Fought after the Protestant Reformation began in 1517, </w:t>
      </w:r>
      <w:r w:rsidRPr="00C070C1">
        <w:rPr>
          <w:lang w:val="en-US"/>
        </w:rPr>
        <w:t xml:space="preserve">the wars disrupted the religious and political order in the Catholic countries of Europe, or Christendom. </w:t>
      </w:r>
      <w:r w:rsidRPr="00C070C1">
        <w:rPr>
          <w:b/>
          <w:lang w:val="en-US"/>
        </w:rPr>
        <w:t>Other motives during the wars involved revolt, territorial ambitions and great power conflicts</w:t>
      </w:r>
      <w:r w:rsidRPr="00C070C1">
        <w:rPr>
          <w:lang w:val="en-US"/>
        </w:rPr>
        <w:t xml:space="preserve">. </w:t>
      </w:r>
      <w:r w:rsidRPr="00C070C1">
        <w:rPr>
          <w:b/>
          <w:lang w:val="en-US"/>
        </w:rPr>
        <w:t xml:space="preserve">By the end of the Thirty Years' War (1618–1648), Catholic France </w:t>
      </w:r>
      <w:r>
        <w:rPr>
          <w:b/>
          <w:lang w:val="en-US"/>
        </w:rPr>
        <w:t>(</w:t>
      </w:r>
      <w:r>
        <w:rPr>
          <w:b/>
          <w:lang w:val="el-GR"/>
        </w:rPr>
        <w:t xml:space="preserve">δυναστια ΒΟΥΡΒΩΝΩΝ), </w:t>
      </w:r>
      <w:r w:rsidRPr="00C070C1">
        <w:rPr>
          <w:b/>
          <w:lang w:val="en-US"/>
        </w:rPr>
        <w:t xml:space="preserve">had allied with the Protestant forces against the Catholic Habsburg monarchy.[3] </w:t>
      </w:r>
      <w:r w:rsidRPr="00C070C1">
        <w:rPr>
          <w:lang w:val="en-US"/>
        </w:rPr>
        <w:t>The wars were largely ended by the Peace of Westphalia (1648), which established a new political order that is now known as Westphalian sovereignty.</w:t>
      </w:r>
    </w:p>
    <w:p w:rsidR="00CE7526" w:rsidRDefault="00CE7526" w:rsidP="00CE7526">
      <w:pPr>
        <w:rPr>
          <w:lang w:val="en-US"/>
        </w:rPr>
      </w:pPr>
    </w:p>
    <w:p w:rsidR="00CE7526" w:rsidRPr="00ED16C1" w:rsidRDefault="00CE7526" w:rsidP="00CE7526">
      <w:pPr>
        <w:rPr>
          <w:lang w:val="en-US"/>
        </w:rPr>
      </w:pPr>
    </w:p>
    <w:p w:rsidR="00CE7526" w:rsidRPr="0060155C" w:rsidRDefault="00CE7526" w:rsidP="00CE7526">
      <w:pPr>
        <w:rPr>
          <w:sz w:val="32"/>
          <w:szCs w:val="32"/>
          <w:lang w:val="en-US"/>
        </w:rPr>
      </w:pPr>
      <w:r>
        <w:rPr>
          <w:sz w:val="32"/>
          <w:szCs w:val="32"/>
          <w:lang w:val="en-US"/>
        </w:rPr>
        <w:t xml:space="preserve"> </w:t>
      </w:r>
      <w:r>
        <w:rPr>
          <w:sz w:val="32"/>
          <w:szCs w:val="32"/>
          <w:lang w:val="en-US"/>
        </w:rPr>
        <w:tab/>
      </w:r>
      <w:r>
        <w:rPr>
          <w:sz w:val="32"/>
          <w:szCs w:val="32"/>
          <w:lang w:val="en-US"/>
        </w:rPr>
        <w:tab/>
      </w:r>
      <w:r w:rsidRPr="00ED39CF">
        <w:rPr>
          <w:sz w:val="32"/>
          <w:szCs w:val="32"/>
          <w:lang w:val="en-US"/>
        </w:rPr>
        <w:t>Ninety-five Theses</w:t>
      </w:r>
      <w:r>
        <w:rPr>
          <w:sz w:val="32"/>
          <w:szCs w:val="32"/>
          <w:lang w:val="en-US"/>
        </w:rPr>
        <w:t xml:space="preserve">, </w:t>
      </w:r>
    </w:p>
    <w:p w:rsidR="00CE7526" w:rsidRPr="00ED39CF" w:rsidRDefault="00CE7526" w:rsidP="00CE7526">
      <w:pPr>
        <w:rPr>
          <w:sz w:val="32"/>
          <w:szCs w:val="32"/>
          <w:lang w:val="en-US"/>
        </w:rPr>
      </w:pPr>
      <w:r>
        <w:rPr>
          <w:sz w:val="32"/>
          <w:szCs w:val="32"/>
          <w:lang w:val="el-GR"/>
        </w:rPr>
        <w:tab/>
      </w:r>
      <w:hyperlink r:id="rId42" w:anchor="cite_note-FOOTNOTEBrecht1985199%E2%80%93200-34" w:history="1">
        <w:r w:rsidRPr="009852DF">
          <w:rPr>
            <w:rStyle w:val="Hyperlink"/>
            <w:sz w:val="32"/>
            <w:szCs w:val="32"/>
            <w:lang w:val="el-GR"/>
          </w:rPr>
          <w:t>https://en.wikipedia.org/wiki/Ninety-five_Theses#cite_note-FOOTNOTEBrecht1985199%E2%80%93200-34</w:t>
        </w:r>
      </w:hyperlink>
      <w:r>
        <w:rPr>
          <w:sz w:val="32"/>
          <w:szCs w:val="32"/>
          <w:lang w:val="en-US"/>
        </w:rPr>
        <w:t xml:space="preserve">, </w:t>
      </w:r>
    </w:p>
    <w:p w:rsidR="00CE7526" w:rsidRDefault="00CE7526" w:rsidP="00CE7526">
      <w:pPr>
        <w:rPr>
          <w:sz w:val="32"/>
          <w:szCs w:val="32"/>
          <w:lang w:val="el-GR"/>
        </w:rPr>
      </w:pPr>
      <w:r>
        <w:rPr>
          <w:sz w:val="32"/>
          <w:szCs w:val="32"/>
          <w:lang w:val="el-GR"/>
        </w:rPr>
        <w:tab/>
      </w:r>
      <w:r w:rsidRPr="00ED39CF">
        <w:rPr>
          <w:sz w:val="32"/>
          <w:szCs w:val="32"/>
          <w:lang w:val="el-GR"/>
        </w:rPr>
        <w:t xml:space="preserve">Luther sent the Theses enclosed with a letter </w:t>
      </w:r>
      <w:r w:rsidRPr="00ED39CF">
        <w:rPr>
          <w:b/>
          <w:sz w:val="32"/>
          <w:szCs w:val="32"/>
          <w:lang w:val="el-GR"/>
        </w:rPr>
        <w:t>to Albert of Brandenburg, Archbishop of Mainz, on 31 October 1517</w:t>
      </w:r>
      <w:r w:rsidRPr="00ED39CF">
        <w:rPr>
          <w:sz w:val="32"/>
          <w:szCs w:val="32"/>
          <w:lang w:val="el-GR"/>
        </w:rPr>
        <w:t xml:space="preserve">, a date now considered the start of the Reformation and commemorated annually as Reformation Day. </w:t>
      </w:r>
      <w:r w:rsidRPr="00ED39CF">
        <w:rPr>
          <w:b/>
          <w:sz w:val="32"/>
          <w:szCs w:val="32"/>
          <w:lang w:val="el-GR"/>
        </w:rPr>
        <w:t>Luther may have also posted the Ninety-five Theses on the door of All Saints'</w:t>
      </w:r>
      <w:r w:rsidRPr="00ED39CF">
        <w:rPr>
          <w:sz w:val="32"/>
          <w:szCs w:val="32"/>
          <w:lang w:val="el-GR"/>
        </w:rPr>
        <w:t xml:space="preserve"> Church and other churches in Wittenberg—in accordance with University custom—on 31 October or in mid-November. The Theses were quickly reprinted and translated, and distributed throughout Germany and Europe.</w:t>
      </w:r>
    </w:p>
    <w:p w:rsidR="00CE7526" w:rsidRDefault="00CE7526" w:rsidP="00CE7526">
      <w:pPr>
        <w:pStyle w:val="Heading3"/>
        <w:keepLines/>
        <w:numPr>
          <w:ilvl w:val="2"/>
          <w:numId w:val="2"/>
        </w:numPr>
        <w:ind w:left="0" w:firstLine="0"/>
      </w:pPr>
      <w:r>
        <w:t xml:space="preserve">ΕΝΙΣΧΥΣΗ ΚΕΝΤΡΙΚΗΣ ΕΞΟΥΣΙΑΣ, </w:t>
      </w:r>
    </w:p>
    <w:p w:rsidR="00CE7526" w:rsidRDefault="00CE7526" w:rsidP="00CE7526">
      <w:pPr>
        <w:rPr>
          <w:sz w:val="32"/>
          <w:szCs w:val="32"/>
          <w:lang w:val="el-GR"/>
        </w:rPr>
      </w:pPr>
      <w:r>
        <w:rPr>
          <w:sz w:val="32"/>
          <w:szCs w:val="32"/>
          <w:lang w:val="el-GR"/>
        </w:rPr>
        <w:t>ΣΥΝΘΗΚΗ ΒΕΣΤΦΑΛΙΑΣ, (1648)</w:t>
      </w:r>
    </w:p>
    <w:p w:rsidR="00CE7526" w:rsidRDefault="00CE7526" w:rsidP="00CE7526">
      <w:pPr>
        <w:rPr>
          <w:sz w:val="32"/>
          <w:szCs w:val="32"/>
          <w:lang w:val="el-GR"/>
        </w:rPr>
      </w:pPr>
      <w:r>
        <w:rPr>
          <w:sz w:val="32"/>
          <w:szCs w:val="32"/>
          <w:lang w:val="el-GR"/>
        </w:rPr>
        <w:tab/>
      </w:r>
    </w:p>
    <w:p w:rsidR="00CE7526" w:rsidRDefault="00CE7526" w:rsidP="00CE7526">
      <w:pPr>
        <w:pStyle w:val="Heading3"/>
        <w:keepLines/>
        <w:numPr>
          <w:ilvl w:val="2"/>
          <w:numId w:val="2"/>
        </w:numPr>
        <w:ind w:left="0" w:firstLine="0"/>
      </w:pPr>
      <w:r>
        <w:tab/>
      </w:r>
      <w:r>
        <w:tab/>
      </w:r>
      <w:r>
        <w:tab/>
        <w:t xml:space="preserve">ΕΞΕΡΕΥΝΗΣΕΙΣ, </w:t>
      </w:r>
    </w:p>
    <w:p w:rsidR="00CE7526" w:rsidRDefault="00CE7526" w:rsidP="00CE7526">
      <w:pPr>
        <w:rPr>
          <w:sz w:val="32"/>
          <w:szCs w:val="32"/>
          <w:lang w:val="el-GR"/>
        </w:rPr>
      </w:pPr>
      <w:r>
        <w:rPr>
          <w:sz w:val="32"/>
          <w:szCs w:val="32"/>
          <w:lang w:val="el-GR"/>
        </w:rPr>
        <w:tab/>
      </w:r>
    </w:p>
    <w:p w:rsidR="00CE7526" w:rsidRDefault="00CE7526" w:rsidP="00CE7526">
      <w:pPr>
        <w:rPr>
          <w:sz w:val="32"/>
          <w:szCs w:val="32"/>
          <w:lang w:val="el-GR"/>
        </w:rPr>
      </w:pPr>
    </w:p>
    <w:p w:rsidR="00CE7526" w:rsidRDefault="00CE7526" w:rsidP="00CE7526">
      <w:pPr>
        <w:pStyle w:val="Heading3"/>
        <w:keepLines/>
        <w:numPr>
          <w:ilvl w:val="2"/>
          <w:numId w:val="2"/>
        </w:numPr>
        <w:ind w:left="0" w:firstLine="0"/>
      </w:pPr>
      <w:r>
        <w:tab/>
        <w:t>ΟΘΩΜΑΝΙΚΗ ΑΠΕΙΛΗ</w:t>
      </w:r>
    </w:p>
    <w:p w:rsidR="00CE7526" w:rsidRDefault="00CE7526" w:rsidP="00CE7526">
      <w:pPr>
        <w:rPr>
          <w:sz w:val="32"/>
          <w:szCs w:val="32"/>
          <w:lang w:val="el-GR"/>
        </w:rPr>
      </w:pPr>
    </w:p>
    <w:p w:rsidR="00CE7526" w:rsidRDefault="00CE7526" w:rsidP="00CE7526">
      <w:pPr>
        <w:pStyle w:val="Heading4"/>
        <w:numPr>
          <w:ilvl w:val="3"/>
          <w:numId w:val="2"/>
        </w:numPr>
      </w:pPr>
      <w:r>
        <w:tab/>
      </w:r>
      <w:r>
        <w:tab/>
      </w:r>
      <w:r w:rsidRPr="00ED39CF">
        <w:t>Siege of Vienna (1529)</w:t>
      </w:r>
    </w:p>
    <w:p w:rsidR="00CE7526" w:rsidRPr="007536A9" w:rsidRDefault="00CE7526" w:rsidP="00CE7526">
      <w:pPr>
        <w:rPr>
          <w:sz w:val="32"/>
          <w:szCs w:val="32"/>
          <w:lang w:val="en-US"/>
        </w:rPr>
      </w:pPr>
      <w:hyperlink r:id="rId43" w:history="1">
        <w:r w:rsidRPr="009852DF">
          <w:rPr>
            <w:rStyle w:val="Hyperlink"/>
            <w:sz w:val="32"/>
            <w:szCs w:val="32"/>
            <w:lang w:val="el-GR"/>
          </w:rPr>
          <w:t>https://en.wikipedia.org/wiki/Siege_of_Vienna_(1529)</w:t>
        </w:r>
      </w:hyperlink>
      <w:r>
        <w:rPr>
          <w:sz w:val="32"/>
          <w:szCs w:val="32"/>
          <w:lang w:val="en-US"/>
        </w:rPr>
        <w:t xml:space="preserve">, </w:t>
      </w:r>
    </w:p>
    <w:p w:rsidR="00CE7526" w:rsidRDefault="00CE7526" w:rsidP="00CE7526">
      <w:pPr>
        <w:rPr>
          <w:sz w:val="32"/>
          <w:szCs w:val="32"/>
          <w:lang w:val="el-GR"/>
        </w:rPr>
      </w:pPr>
      <w:r w:rsidRPr="007536A9">
        <w:rPr>
          <w:sz w:val="32"/>
          <w:szCs w:val="32"/>
          <w:lang w:val="el-GR"/>
        </w:rPr>
        <w:lastRenderedPageBreak/>
        <w:t>The siege of Vienna, in 1529, was the first attempt by the Ottoman Empire to capture the capital city of Vienna, Austria, Holy Roman Empire. Suleiman the Magnificent, sultan of the Ottomans, attacked the city with over 100,000 men, while the defenders, led by Niklas Graf Salm, numbered no more than 21,000. Nevertheless, Vienna was able to survive the siege, which ultimately lasted just over two weeks</w:t>
      </w:r>
      <w:r w:rsidRPr="007536A9">
        <w:rPr>
          <w:b/>
          <w:sz w:val="32"/>
          <w:szCs w:val="32"/>
          <w:lang w:val="el-GR"/>
        </w:rPr>
        <w:t>, from 27 September to 15 October, 1529.</w:t>
      </w:r>
    </w:p>
    <w:p w:rsidR="00CE7526" w:rsidRDefault="00CE7526" w:rsidP="00CE7526">
      <w:pPr>
        <w:rPr>
          <w:sz w:val="32"/>
          <w:szCs w:val="32"/>
          <w:lang w:val="el-GR"/>
        </w:rPr>
      </w:pPr>
    </w:p>
    <w:p w:rsidR="00CE7526" w:rsidRPr="007536A9" w:rsidRDefault="00CE7526" w:rsidP="00CE7526">
      <w:pPr>
        <w:pStyle w:val="Heading4"/>
        <w:numPr>
          <w:ilvl w:val="3"/>
          <w:numId w:val="2"/>
        </w:numPr>
        <w:rPr>
          <w:lang w:val="en-US"/>
        </w:rPr>
      </w:pPr>
      <w:r>
        <w:tab/>
      </w:r>
      <w:r>
        <w:tab/>
      </w:r>
      <w:r w:rsidRPr="007536A9">
        <w:t>Battle of Vienna</w:t>
      </w:r>
      <w:r>
        <w:rPr>
          <w:lang w:val="en-US"/>
        </w:rPr>
        <w:t xml:space="preserve">, </w:t>
      </w:r>
    </w:p>
    <w:p w:rsidR="00CE7526" w:rsidRDefault="00CE7526" w:rsidP="00CE7526">
      <w:pPr>
        <w:rPr>
          <w:sz w:val="32"/>
          <w:szCs w:val="32"/>
          <w:lang w:val="en-US"/>
        </w:rPr>
      </w:pPr>
      <w:r>
        <w:rPr>
          <w:sz w:val="32"/>
          <w:szCs w:val="32"/>
          <w:lang w:val="el-GR"/>
        </w:rPr>
        <w:tab/>
      </w:r>
      <w:hyperlink r:id="rId44" w:history="1">
        <w:r w:rsidRPr="009852DF">
          <w:rPr>
            <w:rStyle w:val="Hyperlink"/>
            <w:sz w:val="32"/>
            <w:szCs w:val="32"/>
            <w:lang w:val="el-GR"/>
          </w:rPr>
          <w:t>https://en.wikipedia.org/wiki/Battle_of_Vienna</w:t>
        </w:r>
      </w:hyperlink>
      <w:r>
        <w:rPr>
          <w:sz w:val="32"/>
          <w:szCs w:val="32"/>
          <w:lang w:val="en-US"/>
        </w:rPr>
        <w:t xml:space="preserve">, </w:t>
      </w:r>
    </w:p>
    <w:p w:rsidR="00CE7526" w:rsidRDefault="00CE7526" w:rsidP="00CE7526">
      <w:pPr>
        <w:rPr>
          <w:sz w:val="32"/>
          <w:szCs w:val="32"/>
          <w:lang w:val="en-US"/>
        </w:rPr>
      </w:pPr>
      <w:r w:rsidRPr="007536A9">
        <w:rPr>
          <w:sz w:val="32"/>
          <w:szCs w:val="32"/>
          <w:lang w:val="en-US"/>
        </w:rPr>
        <w:t xml:space="preserve">The Battle of Vienna[a] took place at Kahlenberg Mountain near Vienna on 12 September 1683[2] after the imperial city had been besieged by the Ottoman Empire for two months. The battle was fought by the </w:t>
      </w:r>
      <w:r w:rsidRPr="007536A9">
        <w:rPr>
          <w:b/>
          <w:sz w:val="32"/>
          <w:szCs w:val="32"/>
          <w:lang w:val="en-US"/>
        </w:rPr>
        <w:t>Holy Roman Empire (led by the Habsburg monarchy and the Polish–Lithuanian Commonwealth, both under the command of King John III Sobieski)</w:t>
      </w:r>
      <w:r w:rsidRPr="007536A9">
        <w:rPr>
          <w:sz w:val="32"/>
          <w:szCs w:val="32"/>
          <w:lang w:val="en-US"/>
        </w:rPr>
        <w:t xml:space="preserve"> against the Ottomans and their vassal and tributary states. The battle marked the first time the Commonwealth and the Holy Roman Empire had cooperated militarily against the Ottomans, and it is often seen as </w:t>
      </w:r>
      <w:r w:rsidRPr="007536A9">
        <w:rPr>
          <w:b/>
          <w:sz w:val="32"/>
          <w:szCs w:val="32"/>
          <w:lang w:val="en-US"/>
        </w:rPr>
        <w:t>a turning point in history, after which "the Ottoman Turks ceased to be a menace to the Christian world"</w:t>
      </w:r>
      <w:proofErr w:type="gramStart"/>
      <w:r w:rsidRPr="007536A9">
        <w:rPr>
          <w:b/>
          <w:sz w:val="32"/>
          <w:szCs w:val="32"/>
          <w:lang w:val="en-US"/>
        </w:rPr>
        <w:t>.[</w:t>
      </w:r>
      <w:proofErr w:type="gramEnd"/>
      <w:r w:rsidRPr="007536A9">
        <w:rPr>
          <w:b/>
          <w:sz w:val="32"/>
          <w:szCs w:val="32"/>
          <w:lang w:val="en-US"/>
        </w:rPr>
        <w:t>21][Note 3]</w:t>
      </w:r>
      <w:r w:rsidRPr="007536A9">
        <w:rPr>
          <w:sz w:val="32"/>
          <w:szCs w:val="32"/>
          <w:lang w:val="en-US"/>
        </w:rPr>
        <w:t xml:space="preserve"> In the ensuing war that lasted until 1699, the Ottomans lost almost all of Hungary to the Holy Roman Emperor Leopold I.[21]</w:t>
      </w:r>
    </w:p>
    <w:p w:rsidR="00CE7526" w:rsidRPr="007536A9" w:rsidRDefault="00CE7526" w:rsidP="00CE7526">
      <w:pPr>
        <w:rPr>
          <w:sz w:val="32"/>
          <w:szCs w:val="32"/>
          <w:lang w:val="en-US"/>
        </w:rPr>
      </w:pPr>
    </w:p>
    <w:p w:rsidR="00CE7526" w:rsidRDefault="00CE7526" w:rsidP="00CE7526">
      <w:pPr>
        <w:pStyle w:val="Heading3"/>
        <w:keepLines/>
        <w:numPr>
          <w:ilvl w:val="2"/>
          <w:numId w:val="2"/>
        </w:numPr>
        <w:ind w:left="0" w:firstLine="0"/>
      </w:pPr>
      <w:r>
        <w:tab/>
      </w:r>
      <w:r>
        <w:tab/>
      </w:r>
      <w:r>
        <w:tab/>
      </w:r>
      <w:r w:rsidRPr="00FE7190">
        <w:t>German Peas</w:t>
      </w:r>
      <w:r>
        <w:t xml:space="preserve">ants' War (1524–1525) </w:t>
      </w:r>
    </w:p>
    <w:p w:rsidR="00CE7526" w:rsidRDefault="00CE7526" w:rsidP="00CE7526">
      <w:pPr>
        <w:rPr>
          <w:sz w:val="32"/>
          <w:szCs w:val="32"/>
          <w:lang w:val="el-GR"/>
        </w:rPr>
      </w:pPr>
    </w:p>
    <w:p w:rsidR="00CE7526" w:rsidRDefault="00CE7526" w:rsidP="00CE7526">
      <w:pPr>
        <w:pStyle w:val="Heading3"/>
        <w:keepLines/>
        <w:numPr>
          <w:ilvl w:val="2"/>
          <w:numId w:val="2"/>
        </w:numPr>
        <w:ind w:left="0" w:firstLine="0"/>
      </w:pPr>
      <w:r>
        <w:tab/>
      </w:r>
      <w:r>
        <w:tab/>
      </w:r>
      <w:r>
        <w:tab/>
        <w:t xml:space="preserve">ΔΙΑΦΟΡΑ, </w:t>
      </w:r>
    </w:p>
    <w:p w:rsidR="00CE7526" w:rsidRPr="00073ADB" w:rsidRDefault="00CE7526" w:rsidP="00CE7526">
      <w:pPr>
        <w:rPr>
          <w:lang w:val="el-GR"/>
        </w:rPr>
      </w:pPr>
    </w:p>
    <w:p w:rsidR="00CE7526" w:rsidRPr="00C34960" w:rsidRDefault="00CE7526" w:rsidP="00CE7526">
      <w:pPr>
        <w:pStyle w:val="Heading4"/>
        <w:numPr>
          <w:ilvl w:val="3"/>
          <w:numId w:val="2"/>
        </w:numPr>
      </w:pPr>
      <w:r w:rsidRPr="00671FB7">
        <w:tab/>
      </w:r>
      <w:r w:rsidRPr="00671FB7">
        <w:tab/>
        <w:t>crescent (</w:t>
      </w:r>
      <w:r w:rsidRPr="00073ADB">
        <w:t>n.)</w:t>
      </w:r>
      <w:r>
        <w:t xml:space="preserve">, </w:t>
      </w:r>
      <w:r w:rsidRPr="00C34960">
        <w:t>ημισέληνος</w:t>
      </w:r>
      <w:r>
        <w:t xml:space="preserve">, </w:t>
      </w:r>
      <w:r w:rsidRPr="00C34960">
        <w:t>croissante</w:t>
      </w:r>
      <w:r>
        <w:rPr>
          <w:lang w:val="en-US"/>
        </w:rPr>
        <w:t xml:space="preserve"> </w:t>
      </w:r>
      <w:r w:rsidRPr="00C34960">
        <w:t>(θηλυκό)</w:t>
      </w:r>
      <w:r>
        <w:t xml:space="preserve">, </w:t>
      </w:r>
    </w:p>
    <w:p w:rsidR="00CE7526" w:rsidRDefault="00CE7526" w:rsidP="00CE7526">
      <w:pPr>
        <w:rPr>
          <w:b/>
          <w:lang w:val="el-GR"/>
        </w:rPr>
      </w:pPr>
    </w:p>
    <w:p w:rsidR="00CE7526" w:rsidRDefault="00CE7526" w:rsidP="00CE7526">
      <w:pPr>
        <w:pStyle w:val="Heading4"/>
        <w:numPr>
          <w:ilvl w:val="3"/>
          <w:numId w:val="2"/>
        </w:numPr>
        <w:rPr>
          <w:lang w:val="en-US"/>
        </w:rPr>
      </w:pPr>
      <w:r w:rsidRPr="00242878">
        <w:tab/>
      </w:r>
      <w:r>
        <w:tab/>
      </w:r>
      <w:r w:rsidRPr="00693BBD">
        <w:t>croissant</w:t>
      </w:r>
      <w:r>
        <w:rPr>
          <w:lang w:val="en-US"/>
        </w:rPr>
        <w:t xml:space="preserve"> fr, </w:t>
      </w:r>
      <w:r>
        <w:t>το γλυκο</w:t>
      </w:r>
    </w:p>
    <w:p w:rsidR="00CE7526" w:rsidRPr="003279CD" w:rsidRDefault="00CE7526" w:rsidP="00CE7526">
      <w:pPr>
        <w:rPr>
          <w:lang w:val="el-GR"/>
        </w:rPr>
      </w:pPr>
      <w:proofErr w:type="gramStart"/>
      <w:r w:rsidRPr="003279CD">
        <w:rPr>
          <w:lang w:val="en-US"/>
        </w:rPr>
        <w:t>croissant</w:t>
      </w:r>
      <w:proofErr w:type="gramEnd"/>
      <w:r>
        <w:rPr>
          <w:lang w:val="en-US"/>
        </w:rPr>
        <w:t xml:space="preserve"> en, </w:t>
      </w:r>
      <w:r>
        <w:rPr>
          <w:lang w:val="el-GR"/>
        </w:rPr>
        <w:t>κρουασαντ</w:t>
      </w:r>
    </w:p>
    <w:p w:rsidR="00CE7526" w:rsidRPr="00073ADB" w:rsidRDefault="00CE7526" w:rsidP="00CE7526">
      <w:pPr>
        <w:rPr>
          <w:lang w:val="en-US"/>
        </w:rPr>
      </w:pPr>
      <w:r>
        <w:rPr>
          <w:lang w:val="el-GR"/>
        </w:rPr>
        <w:tab/>
      </w:r>
      <w:hyperlink r:id="rId45" w:history="1">
        <w:r w:rsidRPr="003B5542">
          <w:rPr>
            <w:rStyle w:val="Hyperlink"/>
            <w:lang w:val="el-GR"/>
          </w:rPr>
          <w:t>https://www.etymonline.com/search?q=crescent</w:t>
        </w:r>
      </w:hyperlink>
      <w:r>
        <w:rPr>
          <w:lang w:val="en-US"/>
        </w:rPr>
        <w:t xml:space="preserve">, </w:t>
      </w:r>
    </w:p>
    <w:p w:rsidR="00CE7526" w:rsidRPr="00073ADB" w:rsidRDefault="00CE7526" w:rsidP="00CE7526">
      <w:pPr>
        <w:rPr>
          <w:lang w:val="el-GR"/>
        </w:rPr>
      </w:pPr>
      <w:r w:rsidRPr="00073ADB">
        <w:rPr>
          <w:lang w:val="el-GR"/>
        </w:rPr>
        <w:t xml:space="preserve">late 14c., cressaunt, "crescent-shaped ornament," from Anglo-French cressaunt, from </w:t>
      </w:r>
      <w:r w:rsidRPr="00673E45">
        <w:rPr>
          <w:b/>
          <w:lang w:val="el-GR"/>
        </w:rPr>
        <w:t>Old French</w:t>
      </w:r>
      <w:r w:rsidRPr="00073ADB">
        <w:rPr>
          <w:lang w:val="el-GR"/>
        </w:rPr>
        <w:t xml:space="preserve"> creissant, croisant "crescent of the moon" (12c., Modern French croissant), from Latin crescentum (nominative crescens), present participle of crescere </w:t>
      </w:r>
      <w:r w:rsidRPr="00073ADB">
        <w:rPr>
          <w:lang w:val="el-GR"/>
        </w:rPr>
        <w:lastRenderedPageBreak/>
        <w:t xml:space="preserve">"come forth, spring up, grow, thrive, swell, increase in numbers or strength," from PIE root *ker- (2) </w:t>
      </w:r>
      <w:r w:rsidRPr="00C34960">
        <w:rPr>
          <w:b/>
          <w:lang w:val="el-GR"/>
        </w:rPr>
        <w:t>"to grow."</w:t>
      </w:r>
    </w:p>
    <w:p w:rsidR="00CE7526" w:rsidRPr="00073ADB" w:rsidRDefault="00CE7526" w:rsidP="00CE7526">
      <w:pPr>
        <w:rPr>
          <w:lang w:val="el-GR"/>
        </w:rPr>
      </w:pPr>
    </w:p>
    <w:p w:rsidR="00CE7526" w:rsidRDefault="00CE7526" w:rsidP="00CE7526">
      <w:pPr>
        <w:rPr>
          <w:lang w:val="el-GR"/>
        </w:rPr>
      </w:pPr>
      <w:r w:rsidRPr="00073ADB">
        <w:rPr>
          <w:lang w:val="el-GR"/>
        </w:rPr>
        <w:t>Applied in Latin to the waxing</w:t>
      </w:r>
      <w:r>
        <w:rPr>
          <w:lang w:val="en-US"/>
        </w:rPr>
        <w:t xml:space="preserve"> (</w:t>
      </w:r>
      <w:r w:rsidRPr="00671FB7">
        <w:rPr>
          <w:lang w:val="en-US"/>
        </w:rPr>
        <w:t xml:space="preserve">the act or process of applying wax, as in polishing or filling. </w:t>
      </w:r>
      <w:r>
        <w:rPr>
          <w:lang w:val="en-US"/>
        </w:rPr>
        <w:t>)</w:t>
      </w:r>
      <w:proofErr w:type="gramStart"/>
      <w:r>
        <w:rPr>
          <w:lang w:val="en-US"/>
        </w:rPr>
        <w:t xml:space="preserve">, </w:t>
      </w:r>
      <w:r w:rsidRPr="00073ADB">
        <w:rPr>
          <w:lang w:val="el-GR"/>
        </w:rPr>
        <w:t xml:space="preserve"> moon</w:t>
      </w:r>
      <w:proofErr w:type="gramEnd"/>
      <w:r w:rsidRPr="00073ADB">
        <w:rPr>
          <w:lang w:val="el-GR"/>
        </w:rPr>
        <w:t>, luna crescens, but subsequently in Latin mistaken to refer to the shape, not the stage. The original Latin sense is preserved in crescendo.</w:t>
      </w:r>
    </w:p>
    <w:p w:rsidR="00CE7526" w:rsidRDefault="00CE7526" w:rsidP="00CE7526">
      <w:pPr>
        <w:rPr>
          <w:lang w:val="en-US"/>
        </w:rPr>
      </w:pPr>
      <w:r>
        <w:rPr>
          <w:lang w:val="en-US"/>
        </w:rPr>
        <w:tab/>
        <w:t xml:space="preserve">GOOGLE. </w:t>
      </w:r>
      <w:r w:rsidRPr="001C4003">
        <w:rPr>
          <w:lang w:val="en-US"/>
        </w:rPr>
        <w:t xml:space="preserve">The word crescent is derived etymologically from the present participle of the Latin verb </w:t>
      </w:r>
      <w:r w:rsidRPr="001C4003">
        <w:rPr>
          <w:b/>
          <w:lang w:val="en-US"/>
        </w:rPr>
        <w:t>crescere "to grow",</w:t>
      </w:r>
      <w:r w:rsidRPr="001C4003">
        <w:rPr>
          <w:lang w:val="en-US"/>
        </w:rPr>
        <w:t xml:space="preserve"> technically denoting the waxing moon (</w:t>
      </w:r>
      <w:proofErr w:type="gramStart"/>
      <w:r w:rsidRPr="001C4003">
        <w:rPr>
          <w:lang w:val="en-US"/>
        </w:rPr>
        <w:t>luna</w:t>
      </w:r>
      <w:proofErr w:type="gramEnd"/>
      <w:r w:rsidRPr="001C4003">
        <w:rPr>
          <w:lang w:val="en-US"/>
        </w:rPr>
        <w:t xml:space="preserve"> crescens).</w:t>
      </w:r>
    </w:p>
    <w:p w:rsidR="00CE7526" w:rsidRDefault="00CE7526" w:rsidP="00CE7526">
      <w:pPr>
        <w:rPr>
          <w:lang w:val="el-GR"/>
        </w:rPr>
      </w:pPr>
    </w:p>
    <w:p w:rsidR="00CE7526" w:rsidRPr="00242878" w:rsidRDefault="00CE7526" w:rsidP="00CE7526">
      <w:pPr>
        <w:pStyle w:val="Heading4"/>
        <w:numPr>
          <w:ilvl w:val="3"/>
          <w:numId w:val="2"/>
        </w:numPr>
      </w:pPr>
      <w:r w:rsidRPr="00242878">
        <w:tab/>
      </w:r>
      <w:r w:rsidRPr="00242878">
        <w:tab/>
        <w:t xml:space="preserve">Cross, croix </w:t>
      </w:r>
      <w:r>
        <w:rPr>
          <w:lang w:val="en-US"/>
        </w:rPr>
        <w:t>(</w:t>
      </w:r>
      <w:r w:rsidRPr="00242878">
        <w:t>fr), σταυρος, .</w:t>
      </w:r>
    </w:p>
    <w:p w:rsidR="00CE7526" w:rsidRDefault="00CE7526" w:rsidP="00CE7526">
      <w:pPr>
        <w:rPr>
          <w:lang w:val="en-US"/>
        </w:rPr>
      </w:pPr>
      <w:r>
        <w:rPr>
          <w:lang w:val="en-US"/>
        </w:rPr>
        <w:tab/>
      </w:r>
      <w:proofErr w:type="gramStart"/>
      <w:r w:rsidRPr="00D069E2">
        <w:rPr>
          <w:lang w:val="en-US"/>
        </w:rPr>
        <w:t>late</w:t>
      </w:r>
      <w:proofErr w:type="gramEnd"/>
      <w:r w:rsidRPr="00D069E2">
        <w:rPr>
          <w:lang w:val="en-US"/>
        </w:rPr>
        <w:t xml:space="preserve"> Old English cros (in the sense ‘monument in the form of a cross’), from Old Norse kross, from Old Irish cros, </w:t>
      </w:r>
      <w:r w:rsidRPr="00D069E2">
        <w:rPr>
          <w:b/>
          <w:lang w:val="en-US"/>
        </w:rPr>
        <w:t>from Latin crux</w:t>
      </w:r>
      <w:r w:rsidRPr="00D069E2">
        <w:rPr>
          <w:lang w:val="en-US"/>
        </w:rPr>
        <w:t xml:space="preserve"> .</w:t>
      </w:r>
    </w:p>
    <w:p w:rsidR="00CE7526" w:rsidRPr="00671FB7" w:rsidRDefault="00CE7526" w:rsidP="00CE7526">
      <w:pPr>
        <w:pStyle w:val="Heading5"/>
        <w:numPr>
          <w:ilvl w:val="4"/>
          <w:numId w:val="2"/>
        </w:numPr>
        <w:rPr>
          <w:lang w:val="en-US"/>
        </w:rPr>
      </w:pPr>
      <w:r w:rsidRPr="00671FB7">
        <w:rPr>
          <w:b/>
          <w:lang w:val="en-US"/>
        </w:rPr>
        <w:tab/>
      </w:r>
      <w:proofErr w:type="gramStart"/>
      <w:r w:rsidRPr="00671FB7">
        <w:rPr>
          <w:b/>
          <w:lang w:val="en-US"/>
        </w:rPr>
        <w:t>crux</w:t>
      </w:r>
      <w:proofErr w:type="gramEnd"/>
      <w:r w:rsidRPr="00671FB7">
        <w:rPr>
          <w:lang w:val="en-US"/>
        </w:rPr>
        <w:t xml:space="preserve"> (n.)</w:t>
      </w:r>
    </w:p>
    <w:p w:rsidR="00CE7526" w:rsidRPr="00671FB7" w:rsidRDefault="00CE7526" w:rsidP="00CE7526">
      <w:pPr>
        <w:rPr>
          <w:lang w:val="en-US"/>
        </w:rPr>
      </w:pPr>
      <w:r w:rsidRPr="00671FB7">
        <w:rPr>
          <w:lang w:val="en-US"/>
        </w:rPr>
        <w:t>1814, "a cross," from Latin crux "cross," a word of uncertain origin. Sometimes said to be cognate with Irish cruach "heap, hill," Gaulish *krouka "summit," Old Norse hryggr "backbone," Old English hrycg "back." But de Vaan is suspicious:</w:t>
      </w:r>
    </w:p>
    <w:p w:rsidR="00CE7526" w:rsidRPr="00671FB7" w:rsidRDefault="00CE7526" w:rsidP="00CE7526">
      <w:pPr>
        <w:rPr>
          <w:lang w:val="en-US"/>
        </w:rPr>
      </w:pPr>
    </w:p>
    <w:p w:rsidR="00CE7526" w:rsidRPr="00671FB7" w:rsidRDefault="00CE7526" w:rsidP="00CE7526">
      <w:pPr>
        <w:rPr>
          <w:lang w:val="en-US"/>
        </w:rPr>
      </w:pPr>
      <w:r w:rsidRPr="00671FB7">
        <w:rPr>
          <w:lang w:val="en-US"/>
        </w:rPr>
        <w:t xml:space="preserve">    The Celtic and Gm. forms are often reconstructed as *</w:t>
      </w:r>
      <w:proofErr w:type="gramStart"/>
      <w:r w:rsidRPr="00671FB7">
        <w:rPr>
          <w:lang w:val="en-US"/>
        </w:rPr>
        <w:t>kr(</w:t>
      </w:r>
      <w:proofErr w:type="gramEnd"/>
      <w:r w:rsidRPr="00671FB7">
        <w:rPr>
          <w:lang w:val="en-US"/>
        </w:rPr>
        <w:t>e)u-k-, but we find vacillating vocalism within Gm.; also, the meanings 'backbone' and 'heap' are not necessarily connected. Even if the words in *kruk- from Latin and Italo-Celtic belong together, the root structure does not look PIE (and a root enlargement k is unknown), and might be interpreted as a non-IE substratum word borrowed into Italo-Celtic. But Latin may also just have borrowed the word from a contemporary language.</w:t>
      </w:r>
    </w:p>
    <w:p w:rsidR="00CE7526" w:rsidRPr="00671FB7" w:rsidRDefault="00CE7526" w:rsidP="00CE7526">
      <w:pPr>
        <w:rPr>
          <w:lang w:val="en-US"/>
        </w:rPr>
      </w:pPr>
    </w:p>
    <w:p w:rsidR="00CE7526" w:rsidRDefault="00CE7526" w:rsidP="00CE7526">
      <w:pPr>
        <w:rPr>
          <w:lang w:val="en-US"/>
        </w:rPr>
      </w:pPr>
      <w:r w:rsidRPr="00671FB7">
        <w:rPr>
          <w:lang w:val="en-US"/>
        </w:rPr>
        <w:t xml:space="preserve">The figurative use for "a central difficulty" (1718) is older in English than the literal sense; perhaps it is from Latin </w:t>
      </w:r>
      <w:r w:rsidRPr="00A0432F">
        <w:rPr>
          <w:b/>
          <w:lang w:val="en-US"/>
        </w:rPr>
        <w:t>crux interpretum</w:t>
      </w:r>
      <w:r w:rsidRPr="00671FB7">
        <w:rPr>
          <w:lang w:val="en-US"/>
        </w:rPr>
        <w:t xml:space="preserve"> "a point in a text that is impossible to interpret," </w:t>
      </w:r>
      <w:r w:rsidRPr="00671FB7">
        <w:rPr>
          <w:b/>
          <w:lang w:val="en-US"/>
        </w:rPr>
        <w:t>the literal meaning of which is something like "crossroads of interpreters."</w:t>
      </w:r>
      <w:r w:rsidRPr="00671FB7">
        <w:rPr>
          <w:lang w:val="en-US"/>
        </w:rPr>
        <w:t xml:space="preserve"> But Century Dictionary ascribes it to "the cross as an instrument of torture; hence anything that puzzles or vexes in a high degree ...." Extended sense of "central point" is attested by 1888.</w:t>
      </w:r>
    </w:p>
    <w:p w:rsidR="00CE7526" w:rsidRDefault="00CE7526" w:rsidP="00CE7526">
      <w:pPr>
        <w:rPr>
          <w:lang w:val="en-US"/>
        </w:rPr>
      </w:pPr>
      <w:r>
        <w:rPr>
          <w:lang w:val="en-US"/>
        </w:rPr>
        <w:tab/>
        <w:t xml:space="preserve">Mallon </w:t>
      </w:r>
      <w:r>
        <w:rPr>
          <w:lang w:val="el-GR"/>
        </w:rPr>
        <w:t xml:space="preserve">φωνητικη μονον η σχεση </w:t>
      </w:r>
      <w:r>
        <w:rPr>
          <w:lang w:val="en-US"/>
        </w:rPr>
        <w:t xml:space="preserve">croissant, cross, </w:t>
      </w:r>
    </w:p>
    <w:p w:rsidR="00CE7526" w:rsidRDefault="00CE7526" w:rsidP="00CE7526">
      <w:pPr>
        <w:rPr>
          <w:lang w:val="en-US"/>
        </w:rPr>
      </w:pPr>
    </w:p>
    <w:p w:rsidR="00CE7526" w:rsidRDefault="00CE7526" w:rsidP="00CE7526">
      <w:pPr>
        <w:pStyle w:val="Heading4"/>
        <w:numPr>
          <w:ilvl w:val="3"/>
          <w:numId w:val="2"/>
        </w:numPr>
      </w:pPr>
      <w:r w:rsidRPr="00242878">
        <w:tab/>
      </w:r>
      <w:r w:rsidRPr="00242878">
        <w:tab/>
        <w:t>Crusade,</w:t>
      </w:r>
      <w:r>
        <w:t xml:space="preserve"> σταυροφορια</w:t>
      </w:r>
      <w:r w:rsidRPr="00242878">
        <w:t xml:space="preserve">, croisade, </w:t>
      </w:r>
    </w:p>
    <w:p w:rsidR="00CE7526" w:rsidRDefault="00CE7526" w:rsidP="00CE7526">
      <w:pPr>
        <w:rPr>
          <w:lang w:val="el-GR"/>
        </w:rPr>
      </w:pPr>
      <w:r>
        <w:rPr>
          <w:b/>
        </w:rPr>
        <w:tab/>
      </w:r>
    </w:p>
    <w:p w:rsidR="00CE7526" w:rsidRPr="00D62130" w:rsidRDefault="00CE7526" w:rsidP="00CE7526">
      <w:pPr>
        <w:rPr>
          <w:lang w:val="el-GR"/>
        </w:rPr>
      </w:pPr>
      <w:r>
        <w:rPr>
          <w:b/>
        </w:rPr>
        <w:tab/>
      </w:r>
    </w:p>
    <w:p w:rsidR="00CE7526" w:rsidRDefault="00CE7526" w:rsidP="00CE7526">
      <w:pPr>
        <w:pStyle w:val="Heading4"/>
        <w:numPr>
          <w:ilvl w:val="3"/>
          <w:numId w:val="2"/>
        </w:numPr>
      </w:pPr>
      <w:r>
        <w:tab/>
      </w:r>
      <w:r>
        <w:tab/>
      </w:r>
      <w:r w:rsidRPr="00D62130">
        <w:t>Onomatopoeia</w:t>
      </w:r>
    </w:p>
    <w:p w:rsidR="00CE7526" w:rsidRDefault="00CE7526" w:rsidP="00CE7526">
      <w:pPr>
        <w:rPr>
          <w:b/>
          <w:lang w:val="en-US"/>
        </w:rPr>
      </w:pPr>
      <w:r>
        <w:rPr>
          <w:b/>
          <w:lang w:val="en-US"/>
        </w:rPr>
        <w:tab/>
      </w:r>
      <w:hyperlink r:id="rId46" w:history="1">
        <w:r w:rsidRPr="003B5542">
          <w:rPr>
            <w:rStyle w:val="Hyperlink"/>
            <w:b/>
            <w:lang w:val="en-US"/>
          </w:rPr>
          <w:t>https://en.wikipedia.org/wiki/Onomatopoeia</w:t>
        </w:r>
      </w:hyperlink>
      <w:r>
        <w:rPr>
          <w:b/>
          <w:lang w:val="en-US"/>
        </w:rPr>
        <w:t xml:space="preserve">, </w:t>
      </w:r>
    </w:p>
    <w:p w:rsidR="00CE7526" w:rsidRPr="00242878" w:rsidRDefault="00CE7526" w:rsidP="00CE7526">
      <w:pPr>
        <w:rPr>
          <w:b/>
          <w:lang w:val="en-US"/>
        </w:rPr>
      </w:pPr>
      <w:r>
        <w:rPr>
          <w:b/>
          <w:lang w:val="en-US"/>
        </w:rPr>
        <w:tab/>
      </w:r>
      <w:r>
        <w:rPr>
          <w:b/>
          <w:lang w:val="en-US"/>
        </w:rPr>
        <w:tab/>
      </w:r>
    </w:p>
    <w:p w:rsidR="00CE7526" w:rsidRPr="00AD0218" w:rsidRDefault="00CE7526" w:rsidP="00CE7526">
      <w:pPr>
        <w:rPr>
          <w:sz w:val="32"/>
          <w:szCs w:val="32"/>
          <w:lang w:val="en-US"/>
        </w:rPr>
      </w:pPr>
      <w:proofErr w:type="gramStart"/>
      <w:r w:rsidRPr="00AD0218">
        <w:rPr>
          <w:sz w:val="32"/>
          <w:szCs w:val="32"/>
          <w:lang w:val="en-US"/>
        </w:rPr>
        <w:t>Onomatopoeia[</w:t>
      </w:r>
      <w:proofErr w:type="gramEnd"/>
      <w:r w:rsidRPr="00AD0218">
        <w:rPr>
          <w:sz w:val="32"/>
          <w:szCs w:val="32"/>
          <w:lang w:val="en-US"/>
        </w:rPr>
        <w:t>note 1] is the use or creation of a word that phonetically imitates, resembles, or suggests the sound that it describes. Such a word itself is also called an onomatopoeia. Common onomatopoeias include animal noises such as oink, meow (or miaow), roar, and chirp. Onomatopoeia can differ between languages: it conforms to some extent to the broader linguistic system</w:t>
      </w:r>
      <w:proofErr w:type="gramStart"/>
      <w:r w:rsidRPr="00AD0218">
        <w:rPr>
          <w:sz w:val="32"/>
          <w:szCs w:val="32"/>
          <w:lang w:val="en-US"/>
        </w:rPr>
        <w:t>;[</w:t>
      </w:r>
      <w:proofErr w:type="gramEnd"/>
      <w:r w:rsidRPr="00AD0218">
        <w:rPr>
          <w:sz w:val="32"/>
          <w:szCs w:val="32"/>
          <w:lang w:val="en-US"/>
        </w:rPr>
        <w:t xml:space="preserve">6][7] hence the sound of a clock may be </w:t>
      </w:r>
      <w:r w:rsidRPr="00AD0218">
        <w:rPr>
          <w:sz w:val="32"/>
          <w:szCs w:val="32"/>
          <w:lang w:val="en-US"/>
        </w:rPr>
        <w:lastRenderedPageBreak/>
        <w:t>expressed as tick tock in English, tic tac in Spanish and Italian (shown in the picture), dī dā in Mandarin, kachi kachi in Japanese, or tik-tik in Hindi.</w:t>
      </w:r>
    </w:p>
    <w:p w:rsidR="00CE7526" w:rsidRPr="00AD0218" w:rsidRDefault="00CE7526" w:rsidP="00CE7526">
      <w:pPr>
        <w:rPr>
          <w:sz w:val="32"/>
          <w:szCs w:val="32"/>
          <w:lang w:val="en-US"/>
        </w:rPr>
      </w:pPr>
    </w:p>
    <w:p w:rsidR="00CE7526" w:rsidRDefault="00CE7526" w:rsidP="00CE7526">
      <w:pPr>
        <w:rPr>
          <w:sz w:val="32"/>
          <w:szCs w:val="32"/>
          <w:lang w:val="en-US"/>
        </w:rPr>
      </w:pPr>
      <w:r w:rsidRPr="00AD0218">
        <w:rPr>
          <w:sz w:val="32"/>
          <w:szCs w:val="32"/>
          <w:lang w:val="en-US"/>
        </w:rPr>
        <w:t>The English term comes from the Ancient Greek compound onomatopoeia, 'name-making', composed of onomato- 'name' and -poeia 'making'. Thus, words that imitate sounds can be said to be onomatopoeic or onomatopoetic</w:t>
      </w:r>
      <w:proofErr w:type="gramStart"/>
      <w:r w:rsidRPr="00AD0218">
        <w:rPr>
          <w:sz w:val="32"/>
          <w:szCs w:val="32"/>
          <w:lang w:val="en-US"/>
        </w:rPr>
        <w:t>.[</w:t>
      </w:r>
      <w:proofErr w:type="gramEnd"/>
      <w:r w:rsidRPr="00AD0218">
        <w:rPr>
          <w:sz w:val="32"/>
          <w:szCs w:val="32"/>
          <w:lang w:val="en-US"/>
        </w:rPr>
        <w:t>8]</w:t>
      </w:r>
    </w:p>
    <w:p w:rsidR="00CE7526" w:rsidRDefault="00CE7526" w:rsidP="00CE7526">
      <w:pPr>
        <w:rPr>
          <w:sz w:val="32"/>
          <w:szCs w:val="32"/>
          <w:lang w:val="en-US"/>
        </w:rPr>
      </w:pPr>
    </w:p>
    <w:p w:rsidR="00CE7526" w:rsidRDefault="00CE7526" w:rsidP="00CE7526">
      <w:pPr>
        <w:pStyle w:val="Heading4"/>
        <w:numPr>
          <w:ilvl w:val="3"/>
          <w:numId w:val="2"/>
        </w:numPr>
      </w:pPr>
      <w:r>
        <w:rPr>
          <w:lang w:val="en-US"/>
        </w:rPr>
        <w:tab/>
      </w:r>
      <w:r>
        <w:rPr>
          <w:lang w:val="en-US"/>
        </w:rPr>
        <w:tab/>
      </w:r>
      <w:r>
        <w:t xml:space="preserve">ΛΕΞΕΙΣ ΟΜΟΗΧΕΣ, </w:t>
      </w:r>
    </w:p>
    <w:p w:rsidR="00CE7526" w:rsidRDefault="00CE7526" w:rsidP="00CE7526">
      <w:pPr>
        <w:rPr>
          <w:sz w:val="32"/>
          <w:szCs w:val="32"/>
          <w:lang w:val="el-GR"/>
        </w:rPr>
      </w:pPr>
      <w:r>
        <w:rPr>
          <w:sz w:val="32"/>
          <w:szCs w:val="32"/>
          <w:lang w:val="el-GR"/>
        </w:rPr>
        <w:t xml:space="preserve">Λυκος, </w:t>
      </w:r>
    </w:p>
    <w:p w:rsidR="00CE7526" w:rsidRDefault="00CE7526" w:rsidP="00CE7526">
      <w:pPr>
        <w:rPr>
          <w:sz w:val="32"/>
          <w:szCs w:val="32"/>
          <w:lang w:val="en-US"/>
        </w:rPr>
      </w:pPr>
      <w:r>
        <w:rPr>
          <w:sz w:val="32"/>
          <w:szCs w:val="32"/>
          <w:lang w:val="el-GR"/>
        </w:rPr>
        <w:t xml:space="preserve">λυκοφως, λυκαυγες, </w:t>
      </w:r>
      <w:r>
        <w:rPr>
          <w:sz w:val="32"/>
          <w:szCs w:val="32"/>
          <w:lang w:val="en-US"/>
        </w:rPr>
        <w:t xml:space="preserve">latin lux, </w:t>
      </w:r>
    </w:p>
    <w:p w:rsidR="00CE7526" w:rsidRPr="00AD0218" w:rsidRDefault="00CE7526" w:rsidP="00CE7526">
      <w:pPr>
        <w:rPr>
          <w:sz w:val="32"/>
          <w:szCs w:val="32"/>
          <w:lang w:val="en-US"/>
        </w:rPr>
      </w:pPr>
    </w:p>
    <w:p w:rsidR="00CE7526" w:rsidRDefault="00CE7526" w:rsidP="00CE7526">
      <w:pPr>
        <w:rPr>
          <w:color w:val="00B050"/>
          <w:sz w:val="72"/>
          <w:szCs w:val="72"/>
          <w:lang w:val="el-GR"/>
        </w:rPr>
      </w:pPr>
      <w:r>
        <w:rPr>
          <w:sz w:val="32"/>
          <w:szCs w:val="32"/>
          <w:lang w:val="el-GR"/>
        </w:rPr>
        <w:tab/>
      </w:r>
      <w:r>
        <w:rPr>
          <w:sz w:val="32"/>
          <w:szCs w:val="32"/>
          <w:lang w:val="el-GR"/>
        </w:rPr>
        <w:tab/>
      </w:r>
      <w:r>
        <w:rPr>
          <w:sz w:val="32"/>
          <w:szCs w:val="32"/>
          <w:lang w:val="el-GR"/>
        </w:rPr>
        <w:tab/>
      </w:r>
      <w:r>
        <w:rPr>
          <w:sz w:val="32"/>
          <w:szCs w:val="32"/>
          <w:lang w:val="el-GR"/>
        </w:rPr>
        <w:tab/>
      </w:r>
      <w:r>
        <w:rPr>
          <w:sz w:val="32"/>
          <w:szCs w:val="32"/>
          <w:lang w:val="el-GR"/>
        </w:rPr>
        <w:tab/>
      </w:r>
      <w:r w:rsidRPr="00AE15BA">
        <w:rPr>
          <w:color w:val="00B050"/>
          <w:sz w:val="72"/>
          <w:szCs w:val="72"/>
          <w:lang w:val="en-US"/>
        </w:rPr>
        <w:t>10</w:t>
      </w:r>
      <w:r w:rsidRPr="00AE15BA">
        <w:rPr>
          <w:color w:val="00B050"/>
          <w:sz w:val="72"/>
          <w:szCs w:val="72"/>
          <w:lang w:val="el-GR"/>
        </w:rPr>
        <w:t>3</w:t>
      </w:r>
      <w:r w:rsidRPr="00AE15BA">
        <w:rPr>
          <w:color w:val="00B050"/>
          <w:sz w:val="72"/>
          <w:szCs w:val="72"/>
          <w:lang w:val="en-US"/>
        </w:rPr>
        <w:t xml:space="preserve"> </w:t>
      </w:r>
      <w:r w:rsidRPr="00AE15BA">
        <w:rPr>
          <w:color w:val="00B050"/>
          <w:sz w:val="72"/>
          <w:szCs w:val="72"/>
          <w:lang w:val="el-GR"/>
        </w:rPr>
        <w:t xml:space="preserve">μαθημα, </w:t>
      </w:r>
      <w:r>
        <w:rPr>
          <w:color w:val="00B050"/>
          <w:sz w:val="72"/>
          <w:szCs w:val="72"/>
          <w:lang w:val="el-GR"/>
        </w:rPr>
        <w:t xml:space="preserve">τεταρτη 03-05-2023, </w:t>
      </w:r>
    </w:p>
    <w:p w:rsidR="00CE7526" w:rsidRPr="005F4A98" w:rsidRDefault="00CE7526" w:rsidP="00CE7526">
      <w:pPr>
        <w:rPr>
          <w:color w:val="00B050"/>
          <w:sz w:val="28"/>
          <w:szCs w:val="28"/>
          <w:lang w:val="el-GR"/>
        </w:rPr>
      </w:pPr>
      <w:r>
        <w:rPr>
          <w:color w:val="00B050"/>
          <w:sz w:val="28"/>
          <w:szCs w:val="28"/>
          <w:lang w:val="el-GR"/>
        </w:rPr>
        <w:tab/>
      </w:r>
      <w:r w:rsidRPr="005F4A98">
        <w:rPr>
          <w:color w:val="00B050"/>
          <w:sz w:val="28"/>
          <w:szCs w:val="28"/>
          <w:lang w:val="el-GR"/>
        </w:rPr>
        <w:t>Webex meeting recording: 103 WEDNESDAY INM-20230503 0913-1</w:t>
      </w:r>
    </w:p>
    <w:p w:rsidR="00CE7526" w:rsidRPr="005F4A98" w:rsidRDefault="00CE7526" w:rsidP="00CE7526">
      <w:pPr>
        <w:rPr>
          <w:color w:val="00B050"/>
          <w:sz w:val="28"/>
          <w:szCs w:val="28"/>
          <w:lang w:val="el-GR"/>
        </w:rPr>
      </w:pPr>
      <w:r w:rsidRPr="005F4A98">
        <w:rPr>
          <w:color w:val="00B050"/>
          <w:sz w:val="28"/>
          <w:szCs w:val="28"/>
          <w:lang w:val="el-GR"/>
        </w:rPr>
        <w:t>Password: JmNrJfe3</w:t>
      </w:r>
    </w:p>
    <w:p w:rsidR="00CE7526" w:rsidRDefault="00CE7526" w:rsidP="00CE7526">
      <w:pPr>
        <w:rPr>
          <w:color w:val="00B050"/>
          <w:sz w:val="28"/>
          <w:szCs w:val="28"/>
          <w:lang w:val="en-US"/>
        </w:rPr>
      </w:pPr>
      <w:r w:rsidRPr="005F4A98">
        <w:rPr>
          <w:color w:val="00B050"/>
          <w:sz w:val="28"/>
          <w:szCs w:val="28"/>
          <w:lang w:val="el-GR"/>
        </w:rPr>
        <w:t xml:space="preserve">Recording link: </w:t>
      </w:r>
      <w:hyperlink r:id="rId47" w:history="1">
        <w:r w:rsidRPr="003B5542">
          <w:rPr>
            <w:rStyle w:val="Hyperlink"/>
            <w:sz w:val="28"/>
            <w:szCs w:val="28"/>
            <w:lang w:val="el-GR"/>
          </w:rPr>
          <w:t>https://uoa.webex.com/uoa/ldr.php?RCID=e75eead27b7b437dd966f398a49ac3d3</w:t>
        </w:r>
      </w:hyperlink>
      <w:r>
        <w:rPr>
          <w:color w:val="00B050"/>
          <w:sz w:val="28"/>
          <w:szCs w:val="28"/>
          <w:lang w:val="en-US"/>
        </w:rPr>
        <w:t xml:space="preserve">, </w:t>
      </w:r>
    </w:p>
    <w:p w:rsidR="00CE7526" w:rsidRPr="00596D7D" w:rsidRDefault="00CE7526" w:rsidP="00CE7526">
      <w:pPr>
        <w:rPr>
          <w:color w:val="00B050"/>
          <w:sz w:val="28"/>
          <w:szCs w:val="28"/>
          <w:lang w:val="el-GR"/>
        </w:rPr>
      </w:pPr>
    </w:p>
    <w:p w:rsidR="00CE7526" w:rsidRPr="004C6F6B" w:rsidRDefault="00CE7526" w:rsidP="00CE7526">
      <w:pPr>
        <w:rPr>
          <w:b/>
          <w:sz w:val="32"/>
          <w:szCs w:val="32"/>
          <w:lang w:val="el-GR"/>
        </w:rPr>
      </w:pPr>
      <w:r w:rsidRPr="004C6F6B">
        <w:rPr>
          <w:b/>
          <w:sz w:val="32"/>
          <w:szCs w:val="32"/>
          <w:lang w:val="el-GR"/>
        </w:rPr>
        <w:tab/>
      </w:r>
      <w:r w:rsidRPr="004C6F6B">
        <w:rPr>
          <w:b/>
          <w:sz w:val="32"/>
          <w:szCs w:val="32"/>
          <w:lang w:val="el-GR"/>
        </w:rPr>
        <w:tab/>
      </w:r>
      <w:r w:rsidRPr="004C6F6B">
        <w:rPr>
          <w:b/>
          <w:sz w:val="32"/>
          <w:szCs w:val="32"/>
          <w:lang w:val="el-GR"/>
        </w:rPr>
        <w:tab/>
      </w:r>
      <w:r w:rsidRPr="004C6F6B">
        <w:rPr>
          <w:b/>
          <w:sz w:val="32"/>
          <w:szCs w:val="32"/>
          <w:lang w:val="el-GR"/>
        </w:rPr>
        <w:tab/>
      </w:r>
      <w:r w:rsidRPr="004C6F6B">
        <w:rPr>
          <w:b/>
          <w:sz w:val="32"/>
          <w:szCs w:val="32"/>
          <w:lang w:val="el-GR"/>
        </w:rPr>
        <w:tab/>
        <w:t xml:space="preserve">ΣΧΕΔΙΑΣΜΟΣ, </w:t>
      </w:r>
    </w:p>
    <w:p w:rsidR="00CE7526" w:rsidRPr="00AE15BA" w:rsidRDefault="00CE7526" w:rsidP="00CE7526">
      <w:pPr>
        <w:rPr>
          <w:sz w:val="32"/>
          <w:szCs w:val="32"/>
          <w:lang w:val="el-GR"/>
        </w:rPr>
      </w:pPr>
      <w:r>
        <w:rPr>
          <w:sz w:val="32"/>
          <w:szCs w:val="32"/>
          <w:lang w:val="el-GR"/>
        </w:rPr>
        <w:tab/>
      </w:r>
      <w:r>
        <w:rPr>
          <w:sz w:val="32"/>
          <w:szCs w:val="32"/>
          <w:lang w:val="el-GR"/>
        </w:rPr>
        <w:tab/>
      </w:r>
      <w:r>
        <w:rPr>
          <w:sz w:val="32"/>
          <w:szCs w:val="32"/>
          <w:lang w:val="el-GR"/>
        </w:rPr>
        <w:tab/>
        <w:t xml:space="preserve">ΕΡΓΑΣΙΑ 23, </w:t>
      </w:r>
    </w:p>
    <w:p w:rsidR="00CE7526" w:rsidRDefault="00CE7526" w:rsidP="00CE7526">
      <w:pPr>
        <w:rPr>
          <w:sz w:val="32"/>
          <w:szCs w:val="32"/>
          <w:lang w:val="el-GR"/>
        </w:rPr>
      </w:pPr>
      <w:r>
        <w:rPr>
          <w:sz w:val="32"/>
          <w:szCs w:val="32"/>
          <w:lang w:val="el-GR"/>
        </w:rPr>
        <w:tab/>
      </w:r>
      <w:r>
        <w:rPr>
          <w:sz w:val="32"/>
          <w:szCs w:val="32"/>
          <w:lang w:val="el-GR"/>
        </w:rPr>
        <w:tab/>
      </w:r>
      <w:r>
        <w:rPr>
          <w:sz w:val="32"/>
          <w:szCs w:val="32"/>
          <w:lang w:val="el-GR"/>
        </w:rPr>
        <w:tab/>
        <w:t xml:space="preserve">Μικρη συνοψις προτερων, . ΕΞΟΡΜΙΣΗΣ ΑΠ 1000, ΑΝΑΓΕΝΝΗΣΗ, </w:t>
      </w:r>
    </w:p>
    <w:p w:rsidR="00CE7526" w:rsidRDefault="00CE7526" w:rsidP="00CE7526">
      <w:pPr>
        <w:rPr>
          <w:sz w:val="32"/>
          <w:szCs w:val="32"/>
          <w:lang w:val="el-GR"/>
        </w:rPr>
      </w:pPr>
      <w:r>
        <w:rPr>
          <w:sz w:val="32"/>
          <w:szCs w:val="32"/>
          <w:lang w:val="el-GR"/>
        </w:rPr>
        <w:tab/>
        <w:t xml:space="preserve">Υπενθυμιση 19.2.5 ΕΞΕΡΕΥΝΗΣΕΙΣ, </w:t>
      </w:r>
    </w:p>
    <w:p w:rsidR="00CE7526" w:rsidRDefault="00CE7526" w:rsidP="00CE7526">
      <w:pPr>
        <w:rPr>
          <w:sz w:val="32"/>
          <w:szCs w:val="32"/>
          <w:lang w:val="el-GR"/>
        </w:rPr>
      </w:pPr>
    </w:p>
    <w:p w:rsidR="00CE7526" w:rsidRDefault="00CE7526" w:rsidP="00CE7526">
      <w:pPr>
        <w:pStyle w:val="Heading2"/>
        <w:numPr>
          <w:ilvl w:val="1"/>
          <w:numId w:val="2"/>
        </w:numPr>
        <w:rPr>
          <w:lang w:val="en-US"/>
        </w:rPr>
      </w:pPr>
      <w:r>
        <w:rPr>
          <w:sz w:val="32"/>
          <w:szCs w:val="32"/>
          <w:lang w:val="en-US"/>
        </w:rPr>
        <w:tab/>
      </w:r>
      <w:r>
        <w:rPr>
          <w:sz w:val="32"/>
          <w:szCs w:val="32"/>
          <w:lang w:val="en-US"/>
        </w:rPr>
        <w:tab/>
      </w:r>
      <w:r>
        <w:rPr>
          <w:sz w:val="32"/>
          <w:szCs w:val="32"/>
          <w:lang w:val="en-US"/>
        </w:rPr>
        <w:tab/>
      </w:r>
      <w:r>
        <w:rPr>
          <w:lang w:val="en-US"/>
        </w:rPr>
        <w:t xml:space="preserve">SCIENTIFIC REVOLUTION, </w:t>
      </w:r>
      <w:r>
        <w:rPr>
          <w:lang w:val="el-GR"/>
        </w:rPr>
        <w:t xml:space="preserve">ΕΠΙΣΤΗΜΟΝΙΚΗ ΕΠΑΝΑΣΤΑΣΗ, ΕΕ, (1500-1700),  </w:t>
      </w:r>
    </w:p>
    <w:p w:rsidR="00CE7526" w:rsidRPr="000048FC" w:rsidRDefault="00CE7526" w:rsidP="00CE7526">
      <w:pPr>
        <w:pStyle w:val="Heading3"/>
        <w:keepLines/>
        <w:numPr>
          <w:ilvl w:val="2"/>
          <w:numId w:val="2"/>
        </w:numPr>
        <w:ind w:left="0" w:firstLine="0"/>
      </w:pPr>
      <w:r>
        <w:rPr>
          <w:lang w:val="en-US"/>
        </w:rPr>
        <w:tab/>
      </w:r>
      <w:r>
        <w:rPr>
          <w:lang w:val="en-US"/>
        </w:rPr>
        <w:tab/>
      </w:r>
      <w:r>
        <w:rPr>
          <w:lang w:val="en-US"/>
        </w:rPr>
        <w:tab/>
      </w:r>
      <w:r>
        <w:t xml:space="preserve">ΒΙΒΛΙΟΓΡΑΦΙΑ, </w:t>
      </w:r>
    </w:p>
    <w:p w:rsidR="00CE7526" w:rsidRDefault="00CE7526" w:rsidP="00CE7526">
      <w:pPr>
        <w:rPr>
          <w:sz w:val="32"/>
          <w:szCs w:val="32"/>
          <w:lang w:val="en-US"/>
        </w:rPr>
      </w:pPr>
      <w:r w:rsidRPr="00636D8F">
        <w:rPr>
          <w:sz w:val="32"/>
          <w:szCs w:val="32"/>
          <w:lang w:val="en-US"/>
        </w:rPr>
        <w:tab/>
      </w:r>
      <w:r>
        <w:rPr>
          <w:sz w:val="32"/>
          <w:szCs w:val="32"/>
          <w:lang w:val="en-US"/>
        </w:rPr>
        <w:tab/>
      </w:r>
      <w:r w:rsidRPr="00636D8F">
        <w:rPr>
          <w:sz w:val="32"/>
          <w:szCs w:val="32"/>
          <w:lang w:val="en-US"/>
        </w:rPr>
        <w:t>The Invention of Science: A New History of the Scientific Revolution</w:t>
      </w:r>
    </w:p>
    <w:p w:rsidR="00CE7526" w:rsidRPr="00636D8F" w:rsidRDefault="00CE7526" w:rsidP="00CE7526">
      <w:pPr>
        <w:rPr>
          <w:sz w:val="32"/>
          <w:szCs w:val="32"/>
          <w:lang w:val="en-US"/>
        </w:rPr>
      </w:pPr>
      <w:r w:rsidRPr="00636D8F">
        <w:rPr>
          <w:sz w:val="32"/>
          <w:szCs w:val="32"/>
          <w:lang w:val="en-US"/>
        </w:rPr>
        <w:t>Author(s): David Wootton</w:t>
      </w:r>
    </w:p>
    <w:p w:rsidR="00CE7526" w:rsidRPr="00636D8F" w:rsidRDefault="00CE7526" w:rsidP="00CE7526">
      <w:pPr>
        <w:rPr>
          <w:sz w:val="32"/>
          <w:szCs w:val="32"/>
          <w:lang w:val="en-US"/>
        </w:rPr>
      </w:pPr>
      <w:r w:rsidRPr="00636D8F">
        <w:rPr>
          <w:sz w:val="32"/>
          <w:szCs w:val="32"/>
          <w:lang w:val="en-US"/>
        </w:rPr>
        <w:lastRenderedPageBreak/>
        <w:t>Publisher: HarperCollins Publishers, Year: 2015</w:t>
      </w:r>
    </w:p>
    <w:p w:rsidR="00CE7526" w:rsidRPr="00636D8F" w:rsidRDefault="00CE7526" w:rsidP="00CE7526">
      <w:pPr>
        <w:rPr>
          <w:sz w:val="32"/>
          <w:szCs w:val="32"/>
          <w:lang w:val="en-US"/>
        </w:rPr>
      </w:pPr>
      <w:r w:rsidRPr="00636D8F">
        <w:rPr>
          <w:sz w:val="32"/>
          <w:szCs w:val="32"/>
          <w:lang w:val="en-US"/>
        </w:rPr>
        <w:t>ISBN: 006175952X, 9780061759529</w:t>
      </w:r>
    </w:p>
    <w:p w:rsidR="00CE7526" w:rsidRPr="00636D8F" w:rsidRDefault="00CE7526" w:rsidP="00CE7526">
      <w:pPr>
        <w:rPr>
          <w:sz w:val="32"/>
          <w:szCs w:val="32"/>
          <w:lang w:val="en-US"/>
        </w:rPr>
      </w:pPr>
      <w:r w:rsidRPr="00636D8F">
        <w:rPr>
          <w:sz w:val="32"/>
          <w:szCs w:val="32"/>
          <w:lang w:val="en-US"/>
        </w:rPr>
        <w:tab/>
      </w:r>
      <w:r>
        <w:rPr>
          <w:sz w:val="32"/>
          <w:szCs w:val="32"/>
          <w:lang w:val="en-US"/>
        </w:rPr>
        <w:tab/>
      </w:r>
      <w:r w:rsidRPr="00636D8F">
        <w:rPr>
          <w:sz w:val="32"/>
          <w:szCs w:val="32"/>
          <w:lang w:val="en-US"/>
        </w:rPr>
        <w:t>The SCIENTIFIC REVOLUTION</w:t>
      </w:r>
    </w:p>
    <w:p w:rsidR="00CE7526" w:rsidRDefault="00CE7526" w:rsidP="00CE7526">
      <w:pPr>
        <w:rPr>
          <w:sz w:val="32"/>
          <w:szCs w:val="32"/>
          <w:lang w:val="en-US"/>
        </w:rPr>
      </w:pPr>
      <w:r w:rsidRPr="00636D8F">
        <w:rPr>
          <w:sz w:val="32"/>
          <w:szCs w:val="32"/>
          <w:lang w:val="en-US"/>
        </w:rPr>
        <w:t>STEVEN SHAPIN</w:t>
      </w:r>
      <w:r>
        <w:rPr>
          <w:sz w:val="32"/>
          <w:szCs w:val="32"/>
          <w:lang w:val="el-GR"/>
        </w:rPr>
        <w:t xml:space="preserve">, </w:t>
      </w:r>
      <w:proofErr w:type="gramStart"/>
      <w:r>
        <w:rPr>
          <w:sz w:val="32"/>
          <w:szCs w:val="32"/>
          <w:lang w:val="en-US"/>
        </w:rPr>
        <w:t>To</w:t>
      </w:r>
      <w:proofErr w:type="gramEnd"/>
      <w:r>
        <w:rPr>
          <w:sz w:val="32"/>
          <w:szCs w:val="32"/>
          <w:lang w:val="en-US"/>
        </w:rPr>
        <w:t xml:space="preserve"> exo</w:t>
      </w:r>
    </w:p>
    <w:p w:rsidR="00CE7526" w:rsidRDefault="00CE7526" w:rsidP="00CE7526">
      <w:pPr>
        <w:rPr>
          <w:sz w:val="32"/>
          <w:szCs w:val="32"/>
          <w:lang w:val="en-US"/>
        </w:rPr>
      </w:pPr>
    </w:p>
    <w:p w:rsidR="00CE7526" w:rsidRDefault="00CE7526" w:rsidP="00CE7526">
      <w:pPr>
        <w:pStyle w:val="Heading3"/>
        <w:keepLines/>
        <w:numPr>
          <w:ilvl w:val="2"/>
          <w:numId w:val="2"/>
        </w:numPr>
        <w:ind w:left="0" w:firstLine="0"/>
      </w:pPr>
      <w:r>
        <w:rPr>
          <w:lang w:val="en-US"/>
        </w:rPr>
        <w:tab/>
      </w:r>
      <w:r>
        <w:rPr>
          <w:lang w:val="en-US"/>
        </w:rPr>
        <w:tab/>
      </w:r>
      <w:r>
        <w:rPr>
          <w:lang w:val="en-US"/>
        </w:rPr>
        <w:tab/>
        <w:t>“</w:t>
      </w:r>
      <w:r>
        <w:t>ΕΝΑΡΞΗ»:</w:t>
      </w:r>
      <w:r>
        <w:rPr>
          <w:lang w:val="en-US"/>
        </w:rPr>
        <w:t xml:space="preserve"> </w:t>
      </w:r>
      <w:r>
        <w:t xml:space="preserve">τρεις ανακαλυψεις, </w:t>
      </w:r>
    </w:p>
    <w:p w:rsidR="00CE7526" w:rsidRDefault="00CE7526" w:rsidP="00CE7526">
      <w:pPr>
        <w:rPr>
          <w:lang w:val="el-GR"/>
        </w:rPr>
      </w:pPr>
    </w:p>
    <w:p w:rsidR="00CE7526" w:rsidRDefault="00CE7526" w:rsidP="00CE7526">
      <w:pPr>
        <w:pStyle w:val="Heading4"/>
        <w:numPr>
          <w:ilvl w:val="3"/>
          <w:numId w:val="2"/>
        </w:numPr>
      </w:pPr>
      <w:r>
        <w:rPr>
          <w:szCs w:val="32"/>
        </w:rPr>
        <w:tab/>
      </w:r>
      <w:r>
        <w:rPr>
          <w:szCs w:val="32"/>
        </w:rPr>
        <w:tab/>
      </w:r>
      <w:r w:rsidRPr="009C0255">
        <w:t>Nicolaus Copernicus</w:t>
      </w:r>
      <w:r>
        <w:t xml:space="preserve">,  </w:t>
      </w:r>
    </w:p>
    <w:p w:rsidR="00CE7526" w:rsidRPr="00E50340" w:rsidRDefault="00CE7526" w:rsidP="00CE7526">
      <w:pPr>
        <w:rPr>
          <w:lang w:val="el-GR"/>
        </w:rPr>
      </w:pPr>
      <w:r>
        <w:rPr>
          <w:szCs w:val="32"/>
        </w:rPr>
        <w:tab/>
      </w:r>
      <w:hyperlink r:id="rId48" w:history="1">
        <w:r w:rsidRPr="00362C37">
          <w:rPr>
            <w:rStyle w:val="Hyperlink"/>
            <w:lang w:val="el-GR"/>
          </w:rPr>
          <w:t>https://en.wikipedia.org/wiki/Nicolaus_Copernicus</w:t>
        </w:r>
      </w:hyperlink>
      <w:r>
        <w:rPr>
          <w:lang w:val="el-GR"/>
        </w:rPr>
        <w:t xml:space="preserve">, </w:t>
      </w:r>
    </w:p>
    <w:p w:rsidR="00CE7526" w:rsidRPr="00057FB2" w:rsidRDefault="00CE7526" w:rsidP="00CE7526">
      <w:pPr>
        <w:rPr>
          <w:lang w:val="en-US"/>
        </w:rPr>
      </w:pPr>
      <w:r w:rsidRPr="00057FB2">
        <w:rPr>
          <w:lang w:val="en-US"/>
        </w:rPr>
        <w:t xml:space="preserve">Nicolaus Copernicus[b] (19 February 1473 – 24 May 1543) was a Renaissance polymath, active as a mathematician, astronomer, and Catholic canon, who formulated a model of the universe that placed the Sun rather than Earth at its center. In all likelihood, Copernicus </w:t>
      </w:r>
      <w:r w:rsidRPr="002970E1">
        <w:rPr>
          <w:b/>
          <w:lang w:val="en-US"/>
        </w:rPr>
        <w:t xml:space="preserve">developed his model independently of Aristarchus of Samos, </w:t>
      </w:r>
      <w:r w:rsidRPr="00057FB2">
        <w:rPr>
          <w:lang w:val="en-US"/>
        </w:rPr>
        <w:t>an ancient Greek astronomer who had formulated such a model some eighteen centuries earlier.[6][c][d][e]</w:t>
      </w:r>
    </w:p>
    <w:p w:rsidR="00CE7526" w:rsidRPr="00057FB2" w:rsidRDefault="00CE7526" w:rsidP="00CE7526">
      <w:pPr>
        <w:rPr>
          <w:lang w:val="en-US"/>
        </w:rPr>
      </w:pPr>
    </w:p>
    <w:p w:rsidR="00CE7526" w:rsidRPr="00057FB2" w:rsidRDefault="00CE7526" w:rsidP="00CE7526">
      <w:pPr>
        <w:rPr>
          <w:lang w:val="en-US"/>
        </w:rPr>
      </w:pPr>
      <w:r w:rsidRPr="00057FB2">
        <w:rPr>
          <w:lang w:val="en-US"/>
        </w:rPr>
        <w:t xml:space="preserve">The publication of Copernicus's model in his book </w:t>
      </w:r>
      <w:r w:rsidRPr="008901F3">
        <w:rPr>
          <w:b/>
          <w:lang w:val="en-US"/>
        </w:rPr>
        <w:t>De revolutionibus orbium coelestium</w:t>
      </w:r>
      <w:r w:rsidRPr="00057FB2">
        <w:rPr>
          <w:lang w:val="en-US"/>
        </w:rPr>
        <w:t xml:space="preserve"> (On the Revolutions of the Celestial Spheres), just before his death in 1543, was a major event in the history of science, triggering the Copernican Revolution and making a pioneering contribution to the Scientific Revolution.[8]</w:t>
      </w:r>
    </w:p>
    <w:p w:rsidR="00CE7526" w:rsidRPr="00057FB2" w:rsidRDefault="00CE7526" w:rsidP="00CE7526">
      <w:pPr>
        <w:rPr>
          <w:lang w:val="en-US"/>
        </w:rPr>
      </w:pPr>
    </w:p>
    <w:p w:rsidR="00CE7526" w:rsidRDefault="00CE7526" w:rsidP="00CE7526">
      <w:pPr>
        <w:rPr>
          <w:lang w:val="en-US"/>
        </w:rPr>
      </w:pPr>
      <w:r w:rsidRPr="00057FB2">
        <w:rPr>
          <w:lang w:val="en-US"/>
        </w:rPr>
        <w:t>Copernicus was born and died in Royal Prussia, a semiautonomous and multilingual region that had been part of the Kingdom of Poland since 1466. A polyglot and polymath, he obtained a doctorate in canon law and was a mathematician, astronomer, physician, classics scholar, translator, governor, diplomat, and economist. From 1497 he was a Warmian Cathedral chapter canon. In 1517 he derived a quantity theory of money—a key concept in economics—and in 1519 he formulated an economic principle that later came to be called Gresham's law</w:t>
      </w:r>
      <w:proofErr w:type="gramStart"/>
      <w:r w:rsidRPr="00057FB2">
        <w:rPr>
          <w:lang w:val="en-US"/>
        </w:rPr>
        <w:t>.[</w:t>
      </w:r>
      <w:proofErr w:type="gramEnd"/>
      <w:r w:rsidRPr="00057FB2">
        <w:rPr>
          <w:lang w:val="en-US"/>
        </w:rPr>
        <w:t>f]</w:t>
      </w:r>
    </w:p>
    <w:p w:rsidR="00CE7526" w:rsidRDefault="00CE7526" w:rsidP="00CE7526">
      <w:pPr>
        <w:rPr>
          <w:lang w:val="en-US"/>
        </w:rPr>
      </w:pPr>
      <w:r>
        <w:rPr>
          <w:lang w:val="en-US"/>
        </w:rPr>
        <w:tab/>
      </w:r>
    </w:p>
    <w:p w:rsidR="00CE7526" w:rsidRDefault="00CE7526" w:rsidP="00CE7526">
      <w:pPr>
        <w:rPr>
          <w:lang w:val="el-GR"/>
        </w:rPr>
      </w:pPr>
      <w:r>
        <w:rPr>
          <w:lang w:val="en-US"/>
        </w:rPr>
        <w:tab/>
      </w:r>
      <w:r w:rsidRPr="002970E1">
        <w:rPr>
          <w:lang w:val="en-US"/>
        </w:rPr>
        <w:t>Nicolaus Copernicus was born on 19 February 1473 in the city of Toruń (Thorn), in the province of Royal Prussia, in the Crown of the Kingdom of Poland[10][11] to German-speaking parents.[12]</w:t>
      </w:r>
      <w:r>
        <w:rPr>
          <w:lang w:val="el-GR"/>
        </w:rPr>
        <w:t xml:space="preserve">, </w:t>
      </w:r>
    </w:p>
    <w:p w:rsidR="00CE7526" w:rsidRDefault="00CE7526" w:rsidP="00CE7526">
      <w:pPr>
        <w:rPr>
          <w:lang w:val="el-GR"/>
        </w:rPr>
      </w:pPr>
    </w:p>
    <w:p w:rsidR="00CE7526" w:rsidRPr="002970E1" w:rsidRDefault="00CE7526" w:rsidP="00CE7526">
      <w:pPr>
        <w:rPr>
          <w:lang w:val="el-GR"/>
        </w:rPr>
      </w:pPr>
      <w:r>
        <w:rPr>
          <w:lang w:val="el-GR"/>
        </w:rPr>
        <w:tab/>
      </w:r>
      <w:r w:rsidRPr="002970E1">
        <w:rPr>
          <w:lang w:val="el-GR"/>
        </w:rPr>
        <w:t>Copernicus never married and is not known to have had children, but from at least 1531 until 1539 his relations with Anna Schilling, a live-in housekeeper, were seen as scandalous by two bishops of Warmia who urged him over the years to break off relations with his "mistress".[14]</w:t>
      </w:r>
      <w:r>
        <w:rPr>
          <w:lang w:val="el-GR"/>
        </w:rPr>
        <w:t xml:space="preserve">, </w:t>
      </w:r>
    </w:p>
    <w:p w:rsidR="00CE7526" w:rsidRDefault="00CE7526" w:rsidP="00CE7526">
      <w:pPr>
        <w:spacing w:after="200" w:line="276" w:lineRule="auto"/>
        <w:rPr>
          <w:lang w:val="en-US"/>
        </w:rPr>
      </w:pPr>
      <w:r>
        <w:rPr>
          <w:lang w:val="en-US"/>
        </w:rPr>
        <w:br w:type="page"/>
      </w:r>
    </w:p>
    <w:p w:rsidR="00CE7526" w:rsidRDefault="00CE7526" w:rsidP="00CE7526">
      <w:pPr>
        <w:rPr>
          <w:lang w:val="en-US"/>
        </w:rPr>
      </w:pPr>
    </w:p>
    <w:p w:rsidR="00CE7526" w:rsidRDefault="00CE7526" w:rsidP="00CE7526">
      <w:pPr>
        <w:rPr>
          <w:lang w:val="en-US"/>
        </w:rPr>
      </w:pPr>
      <w:r>
        <w:rPr>
          <w:noProof/>
          <w:lang w:val="el-GR" w:eastAsia="el-GR"/>
        </w:rPr>
        <w:drawing>
          <wp:inline distT="0" distB="0" distL="0" distR="0" wp14:anchorId="3FE2BC54" wp14:editId="785FC618">
            <wp:extent cx="5274310" cy="5158404"/>
            <wp:effectExtent l="0" t="0" r="2540" b="4445"/>
            <wp:docPr id="99" name="Picture 99" descr="File:Nikolaus Kopernik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Nikolaus Kopernikus.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4310" cy="5158404"/>
                    </a:xfrm>
                    <a:prstGeom prst="rect">
                      <a:avLst/>
                    </a:prstGeom>
                    <a:noFill/>
                    <a:ln>
                      <a:noFill/>
                    </a:ln>
                  </pic:spPr>
                </pic:pic>
              </a:graphicData>
            </a:graphic>
          </wp:inline>
        </w:drawing>
      </w:r>
    </w:p>
    <w:p w:rsidR="00CE7526" w:rsidRPr="00057FB2" w:rsidRDefault="00CE7526" w:rsidP="00CE7526">
      <w:pPr>
        <w:rPr>
          <w:lang w:val="el-GR"/>
        </w:rPr>
      </w:pPr>
      <w:r>
        <w:rPr>
          <w:lang w:val="el-GR"/>
        </w:rPr>
        <w:tab/>
      </w:r>
      <w:hyperlink r:id="rId50" w:history="1">
        <w:r w:rsidRPr="00362C37">
          <w:rPr>
            <w:rStyle w:val="Hyperlink"/>
            <w:lang w:val="el-GR"/>
          </w:rPr>
          <w:t>https://en.wikipedia.org/wiki/Nicolaus_Copernicus</w:t>
        </w:r>
      </w:hyperlink>
      <w:r>
        <w:rPr>
          <w:lang w:val="el-GR"/>
        </w:rPr>
        <w:t xml:space="preserve">, </w:t>
      </w:r>
    </w:p>
    <w:p w:rsidR="00CE7526" w:rsidRDefault="00CE7526" w:rsidP="00CE7526">
      <w:pPr>
        <w:rPr>
          <w:lang w:val="en-US"/>
        </w:rPr>
      </w:pPr>
    </w:p>
    <w:p w:rsidR="00CE7526" w:rsidRPr="008901F3" w:rsidRDefault="00CE7526" w:rsidP="00CE7526">
      <w:pPr>
        <w:pStyle w:val="Heading5"/>
        <w:numPr>
          <w:ilvl w:val="4"/>
          <w:numId w:val="2"/>
        </w:numPr>
        <w:rPr>
          <w:lang w:val="en-US"/>
        </w:rPr>
      </w:pPr>
      <w:r>
        <w:rPr>
          <w:lang w:val="en-US"/>
        </w:rPr>
        <w:tab/>
      </w:r>
      <w:r>
        <w:rPr>
          <w:lang w:val="en-US"/>
        </w:rPr>
        <w:tab/>
      </w:r>
      <w:r w:rsidRPr="008901F3">
        <w:rPr>
          <w:lang w:val="en-US"/>
        </w:rPr>
        <w:t>Ad lectorem</w:t>
      </w:r>
    </w:p>
    <w:p w:rsidR="00CE7526" w:rsidRPr="008901F3" w:rsidRDefault="00CE7526" w:rsidP="00CE7526">
      <w:pPr>
        <w:rPr>
          <w:lang w:val="en-US"/>
        </w:rPr>
      </w:pPr>
      <w:r w:rsidRPr="008901F3">
        <w:rPr>
          <w:lang w:val="en-US"/>
        </w:rPr>
        <w:t>Rheticus left Nürnberg to take up his post as professor in Leipzig. Andreas Osiander had taken over the task of supervising the printing and publication</w:t>
      </w:r>
      <w:proofErr w:type="gramStart"/>
      <w:r w:rsidRPr="008901F3">
        <w:rPr>
          <w:lang w:val="en-US"/>
        </w:rPr>
        <w:t>.[</w:t>
      </w:r>
      <w:proofErr w:type="gramEnd"/>
      <w:r w:rsidRPr="008901F3">
        <w:rPr>
          <w:lang w:val="en-US"/>
        </w:rPr>
        <w:t>5</w:t>
      </w:r>
      <w:r w:rsidRPr="008901F3">
        <w:rPr>
          <w:b/>
          <w:lang w:val="en-US"/>
        </w:rPr>
        <w:t xml:space="preserve">] In an effort to reduce the controversial impact of the book Osiander </w:t>
      </w:r>
      <w:r w:rsidRPr="008901F3">
        <w:rPr>
          <w:lang w:val="en-US"/>
        </w:rPr>
        <w:t xml:space="preserve">added his own unsigned letter </w:t>
      </w:r>
      <w:r w:rsidRPr="008901F3">
        <w:rPr>
          <w:b/>
          <w:lang w:val="en-US"/>
        </w:rPr>
        <w:t>Ad lectorem de hypothesibus huius operis</w:t>
      </w:r>
      <w:r w:rsidRPr="008901F3">
        <w:rPr>
          <w:lang w:val="en-US"/>
        </w:rPr>
        <w:t xml:space="preserve"> (To the reader concerning the hypotheses of this work)[7] </w:t>
      </w:r>
      <w:r w:rsidRPr="008901F3">
        <w:rPr>
          <w:b/>
          <w:lang w:val="en-US"/>
        </w:rPr>
        <w:t>printed in front of Copernicus' preface which was a dedicatory letter to Pope Paul III</w:t>
      </w:r>
      <w:r w:rsidRPr="008901F3">
        <w:rPr>
          <w:lang w:val="en-US"/>
        </w:rPr>
        <w:t xml:space="preserve"> and which kept the title "Praefatio authoris" (to acknowledge that the unsigned letter was not by the book's author). Osiander's letter </w:t>
      </w:r>
      <w:r w:rsidRPr="008901F3">
        <w:rPr>
          <w:b/>
          <w:lang w:val="en-US"/>
        </w:rPr>
        <w:t>stated that Copernicus' system was mathematics intended to aid computation and not an attempt to declare literal truth</w:t>
      </w:r>
      <w:r w:rsidRPr="008901F3">
        <w:rPr>
          <w:lang w:val="en-US"/>
        </w:rPr>
        <w:t>:</w:t>
      </w:r>
    </w:p>
    <w:p w:rsidR="00CE7526" w:rsidRPr="008901F3" w:rsidRDefault="00CE7526" w:rsidP="00CE7526">
      <w:pPr>
        <w:rPr>
          <w:lang w:val="en-US"/>
        </w:rPr>
      </w:pPr>
    </w:p>
    <w:p w:rsidR="00CE7526" w:rsidRDefault="00CE7526" w:rsidP="00CE7526">
      <w:pPr>
        <w:rPr>
          <w:lang w:val="en-US"/>
        </w:rPr>
      </w:pPr>
      <w:r>
        <w:rPr>
          <w:lang w:val="en-US"/>
        </w:rPr>
        <w:t>“</w:t>
      </w:r>
      <w:r w:rsidRPr="008901F3">
        <w:rPr>
          <w:lang w:val="en-US"/>
        </w:rPr>
        <w:t xml:space="preserve">    </w:t>
      </w:r>
      <w:proofErr w:type="gramStart"/>
      <w:r w:rsidRPr="008901F3">
        <w:rPr>
          <w:lang w:val="en-US"/>
        </w:rPr>
        <w:t>it</w:t>
      </w:r>
      <w:proofErr w:type="gramEnd"/>
      <w:r w:rsidRPr="008901F3">
        <w:rPr>
          <w:lang w:val="en-US"/>
        </w:rPr>
        <w:t xml:space="preserve"> is the duty of an astronomer to compose the history of the celestial motions through careful and expert study. Then he must conceive and devise the causes of these motions or hypotheses about them. Since he cannot in any way attain to the true causes, </w:t>
      </w:r>
      <w:r w:rsidRPr="00EF7E2B">
        <w:rPr>
          <w:b/>
          <w:lang w:val="en-US"/>
        </w:rPr>
        <w:t>he will adopt whatever suppositions enable the motions to be computed correctly</w:t>
      </w:r>
      <w:r w:rsidRPr="008901F3">
        <w:rPr>
          <w:lang w:val="en-US"/>
        </w:rPr>
        <w:t xml:space="preserve"> ... The present author has performed both these duties excellently. For these </w:t>
      </w:r>
      <w:r w:rsidRPr="008901F3">
        <w:rPr>
          <w:lang w:val="en-US"/>
        </w:rPr>
        <w:lastRenderedPageBreak/>
        <w:t xml:space="preserve">hypotheses need not be true nor even probable. On the contrary, if they provide a </w:t>
      </w:r>
      <w:r w:rsidRPr="00EF7E2B">
        <w:rPr>
          <w:b/>
          <w:lang w:val="en-US"/>
        </w:rPr>
        <w:t>calculus consistent</w:t>
      </w:r>
      <w:r w:rsidRPr="008901F3">
        <w:rPr>
          <w:lang w:val="en-US"/>
        </w:rPr>
        <w:t xml:space="preserve"> with the observations, that alone is </w:t>
      </w:r>
      <w:proofErr w:type="gramStart"/>
      <w:r w:rsidRPr="008901F3">
        <w:rPr>
          <w:lang w:val="en-US"/>
        </w:rPr>
        <w:t>enough ...</w:t>
      </w:r>
      <w:proofErr w:type="gramEnd"/>
      <w:r w:rsidRPr="008901F3">
        <w:rPr>
          <w:lang w:val="en-US"/>
        </w:rPr>
        <w:t xml:space="preserve"> </w:t>
      </w:r>
    </w:p>
    <w:p w:rsidR="00CE7526" w:rsidRPr="008901F3" w:rsidRDefault="00CE7526" w:rsidP="00CE7526">
      <w:pPr>
        <w:rPr>
          <w:lang w:val="en-US"/>
        </w:rPr>
      </w:pPr>
      <w:r w:rsidRPr="008901F3">
        <w:rPr>
          <w:lang w:val="en-US"/>
        </w:rPr>
        <w:t>For this art, it is quite clear, is completely and absolutely ignorant of the causes of the apparent [movement of the heavens]. And if any causes are devised by the imagination, as indeed very many are, they are not put forward to convince anyone that they are true, but merely to provide a reliable basis for computation. However, since different hypotheses are sometimes offered for one and the same ... the astronomer will take as his first choice that hypothesis which is the easiest to grasp. The philosopher will perhaps rather seek the semblance of the truth. But neither of them will understand or state anything certain, unless it has been divinely revealed to him ... Let no one expect anything certain from astronomy, which cannot furnish it, lest he accept as the truth ideas conceived for another purpose, and depart this study a greater fool than when he entered.[8]</w:t>
      </w:r>
      <w:r>
        <w:rPr>
          <w:lang w:val="en-US"/>
        </w:rPr>
        <w:t>”</w:t>
      </w:r>
    </w:p>
    <w:p w:rsidR="00CE7526" w:rsidRPr="008901F3" w:rsidRDefault="00CE7526" w:rsidP="00CE7526">
      <w:pPr>
        <w:rPr>
          <w:lang w:val="en-US"/>
        </w:rPr>
      </w:pPr>
    </w:p>
    <w:p w:rsidR="00CE7526" w:rsidRPr="008901F3" w:rsidRDefault="00CE7526" w:rsidP="00CE7526">
      <w:pPr>
        <w:rPr>
          <w:lang w:val="en-US"/>
        </w:rPr>
      </w:pPr>
      <w:r w:rsidRPr="008901F3">
        <w:rPr>
          <w:lang w:val="en-US"/>
        </w:rPr>
        <w:t xml:space="preserve">As even Osiander's defenders point out, the Ad lectorem "expresses views on the aim and nature of scientific theories at variance with Copernicus' claims for his own theory".[9] Many view Osiander's letter as a betrayal of science and Copernicus, and an attempt to pass his own thoughts off as those of the book's author. An example of this type of claim can be seen in the Catholic Encyclopedia, which states </w:t>
      </w:r>
      <w:r w:rsidRPr="00EF7E2B">
        <w:rPr>
          <w:b/>
          <w:lang w:val="en-US"/>
        </w:rPr>
        <w:t>"Fortunately for him [the dying Copernicus], he could not see what Osiander had done. This reformer, knowing the attitude of Luther and Melanchthon against the heliocentric system ... without adding his own name, replaced the preface of Copernicus by another strongly contrasting in spirit with that of Copernicus."</w:t>
      </w:r>
      <w:r w:rsidRPr="008901F3">
        <w:rPr>
          <w:lang w:val="en-US"/>
        </w:rPr>
        <w:t>[10]</w:t>
      </w:r>
    </w:p>
    <w:p w:rsidR="00CE7526" w:rsidRPr="008901F3" w:rsidRDefault="00CE7526" w:rsidP="00CE7526">
      <w:pPr>
        <w:rPr>
          <w:lang w:val="en-US"/>
        </w:rPr>
      </w:pPr>
    </w:p>
    <w:p w:rsidR="00CE7526" w:rsidRPr="008901F3" w:rsidRDefault="00CE7526" w:rsidP="00CE7526">
      <w:pPr>
        <w:rPr>
          <w:lang w:val="en-US"/>
        </w:rPr>
      </w:pPr>
      <w:r w:rsidRPr="008901F3">
        <w:rPr>
          <w:lang w:val="en-US"/>
        </w:rPr>
        <w:t>While Osiander's motives behind the letter have been questioned by many, he has been defended by historian Bruce Wrightsman, who points out he was not an enemy of science. Osiander had many scientific connections including "Johannes Schoner, Rheticus's teacher, whom Osiander recommended for his post at the Nurnberg Gymnasium; Peter Apian of Ingolstadt University; Hieronymous Schreiber...Joachim Camerarius...Erasmus Reinhold...Joachim Rheticus...and finally, Hieronymous Cardan."[9]</w:t>
      </w:r>
    </w:p>
    <w:p w:rsidR="00CE7526" w:rsidRPr="008901F3" w:rsidRDefault="00CE7526" w:rsidP="00CE7526">
      <w:pPr>
        <w:rPr>
          <w:lang w:val="en-US"/>
        </w:rPr>
      </w:pPr>
    </w:p>
    <w:p w:rsidR="00CE7526" w:rsidRDefault="00CE7526" w:rsidP="00CE7526">
      <w:pPr>
        <w:rPr>
          <w:lang w:val="en-US"/>
        </w:rPr>
      </w:pPr>
      <w:r w:rsidRPr="008901F3">
        <w:rPr>
          <w:lang w:val="en-US"/>
        </w:rPr>
        <w:t>The historian Wrightsman put forward that Osiander did not sign the letter because he "was such a notorious [Protestant] reformer whose name was well-known and infamous among Catholics"</w:t>
      </w:r>
      <w:proofErr w:type="gramStart"/>
      <w:r w:rsidRPr="008901F3">
        <w:rPr>
          <w:lang w:val="en-US"/>
        </w:rPr>
        <w:t>,[</w:t>
      </w:r>
      <w:proofErr w:type="gramEnd"/>
      <w:r w:rsidRPr="008901F3">
        <w:rPr>
          <w:lang w:val="en-US"/>
        </w:rPr>
        <w:t>9] so that signing would have likely caused negative scrutiny of the work of Copernicus (a loyal Catholic canon and scholar). Copernicus himself had communicated to Osiander his "own fears that his work would be scrutinized and criticized by the 'peripatetics and theologians',"[9] and he had already been in trouble with his bishop, Johannes Dantiscus, on account of his former relationship with his mistress and friendship with Dantiscus's enemy and suspected heretic, Alexander Scultetus. It was also possible that Protestant Nurnberg could fall to the forces of the Holy Roman Emperor and since "the books of hostile theologians could be burned...why not scientific works with the names of hated theologians affixed to them</w:t>
      </w:r>
      <w:proofErr w:type="gramStart"/>
      <w:r w:rsidRPr="008901F3">
        <w:rPr>
          <w:lang w:val="en-US"/>
        </w:rPr>
        <w:t>?[</w:t>
      </w:r>
      <w:proofErr w:type="gramEnd"/>
      <w:r w:rsidRPr="008901F3">
        <w:rPr>
          <w:lang w:val="en-US"/>
        </w:rPr>
        <w:t>9]" Wrightsman also holds that this is why Copernicus did not mention his top student, Rheticus (a Lutheran) in the book's dedication to the Pope.[9]</w:t>
      </w:r>
    </w:p>
    <w:p w:rsidR="00CE7526" w:rsidRDefault="00CE7526" w:rsidP="00CE7526">
      <w:pPr>
        <w:rPr>
          <w:lang w:val="en-US"/>
        </w:rPr>
      </w:pPr>
    </w:p>
    <w:p w:rsidR="00CE7526" w:rsidRDefault="00CE7526" w:rsidP="00CE7526">
      <w:pPr>
        <w:rPr>
          <w:lang w:val="en-US"/>
        </w:rPr>
      </w:pPr>
    </w:p>
    <w:p w:rsidR="00CE7526" w:rsidRDefault="00CE7526" w:rsidP="00CE7526">
      <w:pPr>
        <w:rPr>
          <w:lang w:val="en-US"/>
        </w:rPr>
      </w:pPr>
    </w:p>
    <w:p w:rsidR="00CE7526" w:rsidRDefault="00CE7526" w:rsidP="00CE7526">
      <w:pPr>
        <w:pStyle w:val="Heading4"/>
        <w:numPr>
          <w:ilvl w:val="3"/>
          <w:numId w:val="2"/>
        </w:numPr>
      </w:pPr>
      <w:r>
        <w:lastRenderedPageBreak/>
        <w:tab/>
      </w:r>
      <w:r>
        <w:tab/>
      </w:r>
      <w:r w:rsidRPr="00AC4C79">
        <w:t>Andreas Vesalius</w:t>
      </w:r>
      <w:r w:rsidRPr="00DD778D">
        <w:t xml:space="preserve"> </w:t>
      </w:r>
    </w:p>
    <w:p w:rsidR="00CE7526" w:rsidRDefault="00CE7526" w:rsidP="00CE7526">
      <w:pPr>
        <w:rPr>
          <w:lang w:val="en-US"/>
        </w:rPr>
      </w:pPr>
      <w:r w:rsidRPr="00DD778D">
        <w:rPr>
          <w:lang w:val="en-US"/>
        </w:rPr>
        <w:t xml:space="preserve">(Latinized from Andries van Wezel) </w:t>
      </w:r>
    </w:p>
    <w:p w:rsidR="00CE7526" w:rsidRDefault="00CE7526" w:rsidP="00CE7526">
      <w:pPr>
        <w:rPr>
          <w:lang w:val="en-US"/>
        </w:rPr>
      </w:pPr>
      <w:r w:rsidRPr="00DD778D">
        <w:rPr>
          <w:lang w:val="en-US"/>
        </w:rPr>
        <w:t>(/vɪˈseɪliəs/</w:t>
      </w:r>
      <w:proofErr w:type="gramStart"/>
      <w:r w:rsidRPr="00DD778D">
        <w:rPr>
          <w:lang w:val="en-US"/>
        </w:rPr>
        <w:t>;[</w:t>
      </w:r>
      <w:proofErr w:type="gramEnd"/>
      <w:r w:rsidRPr="00DD778D">
        <w:rPr>
          <w:lang w:val="en-US"/>
        </w:rPr>
        <w:t xml:space="preserve">2] 31 </w:t>
      </w:r>
      <w:r w:rsidRPr="00870F98">
        <w:rPr>
          <w:b/>
          <w:lang w:val="en-US"/>
        </w:rPr>
        <w:t>December 1514 – 15 October 1564</w:t>
      </w:r>
      <w:r w:rsidRPr="00DD778D">
        <w:rPr>
          <w:lang w:val="en-US"/>
        </w:rPr>
        <w:t xml:space="preserve">) was a 16th-century anatomist, physician, and author of one of the most influential books on human anatomy, </w:t>
      </w:r>
    </w:p>
    <w:p w:rsidR="00CE7526" w:rsidRDefault="00CE7526" w:rsidP="00CE7526">
      <w:pPr>
        <w:rPr>
          <w:lang w:val="en-US"/>
        </w:rPr>
      </w:pPr>
      <w:r w:rsidRPr="00240366">
        <w:rPr>
          <w:b/>
          <w:lang w:val="en-US"/>
        </w:rPr>
        <w:t>De Humani Corporis Fabrica Libri Septem</w:t>
      </w:r>
      <w:r w:rsidRPr="00DD778D">
        <w:rPr>
          <w:lang w:val="en-US"/>
        </w:rPr>
        <w:t xml:space="preserve"> (On the fabric of the human body in seven books), </w:t>
      </w:r>
      <w:r>
        <w:rPr>
          <w:lang w:val="en-US"/>
        </w:rPr>
        <w:t>(</w:t>
      </w:r>
      <w:r w:rsidRPr="00CE0F0A">
        <w:rPr>
          <w:b/>
        </w:rPr>
        <w:t>1543</w:t>
      </w:r>
      <w:r>
        <w:t xml:space="preserve">), </w:t>
      </w:r>
      <w:r w:rsidRPr="00DD778D">
        <w:rPr>
          <w:lang w:val="en-US"/>
        </w:rPr>
        <w:t xml:space="preserve">a major advance over the long-dominant work of Galen. Vesalius is often referred to as the founder of modern human anatomy. He was born in Brussels, which was then part of the Habsburg Netherlands. He was a professor at the </w:t>
      </w:r>
      <w:r w:rsidRPr="00AC4C79">
        <w:rPr>
          <w:b/>
          <w:lang w:val="en-US"/>
        </w:rPr>
        <w:t>University of Padua</w:t>
      </w:r>
      <w:r w:rsidRPr="00DD778D">
        <w:rPr>
          <w:lang w:val="en-US"/>
        </w:rPr>
        <w:t xml:space="preserve"> (1537–1542) and later became Imperial physician at the court of Emperor Charles V.</w:t>
      </w:r>
    </w:p>
    <w:p w:rsidR="00CE7526" w:rsidRDefault="00CE7526" w:rsidP="00CE7526">
      <w:pPr>
        <w:rPr>
          <w:lang w:val="en-US"/>
        </w:rPr>
      </w:pPr>
    </w:p>
    <w:p w:rsidR="00CE7526" w:rsidRDefault="00CE7526" w:rsidP="00CE7526">
      <w:pPr>
        <w:pStyle w:val="Heading5"/>
        <w:numPr>
          <w:ilvl w:val="4"/>
          <w:numId w:val="2"/>
        </w:numPr>
        <w:rPr>
          <w:lang w:val="en-US"/>
        </w:rPr>
      </w:pPr>
      <w:r w:rsidRPr="00914015">
        <w:rPr>
          <w:lang w:val="en-US"/>
        </w:rPr>
        <w:t>De Humani Corporis Fabrica</w:t>
      </w:r>
    </w:p>
    <w:p w:rsidR="00CE7526" w:rsidRPr="00EB0FD4" w:rsidRDefault="00CE7526" w:rsidP="00CE7526">
      <w:pPr>
        <w:rPr>
          <w:color w:val="2E74B5"/>
        </w:rPr>
      </w:pPr>
      <w:r w:rsidRPr="00EB0FD4">
        <w:rPr>
          <w:color w:val="2E74B5"/>
        </w:rPr>
        <w:tab/>
      </w:r>
      <w:hyperlink r:id="rId51" w:anchor="De_Humani_Corporis_Fabrica" w:history="1">
        <w:r w:rsidRPr="00EB0FD4">
          <w:t>https://en.wikipedia.org/wiki/Andreas_Vesalius#De_Humani_Corporis_Fabrica</w:t>
        </w:r>
      </w:hyperlink>
      <w:r w:rsidRPr="00EB0FD4">
        <w:rPr>
          <w:color w:val="2E74B5"/>
        </w:rPr>
        <w:t xml:space="preserve">, </w:t>
      </w:r>
    </w:p>
    <w:p w:rsidR="00CE7526" w:rsidRPr="00EB0FD4" w:rsidRDefault="00CE7526" w:rsidP="00CE7526">
      <w:pPr>
        <w:rPr>
          <w:rFonts w:ascii="Calibri" w:eastAsia="Calibri" w:hAnsi="Calibri"/>
          <w:szCs w:val="22"/>
          <w:lang w:val="en-US"/>
        </w:rPr>
      </w:pPr>
      <w:r w:rsidRPr="00EB0FD4">
        <w:rPr>
          <w:rFonts w:ascii="Calibri" w:eastAsia="Calibri" w:hAnsi="Calibri"/>
          <w:szCs w:val="22"/>
          <w:lang w:val="en-US"/>
        </w:rPr>
        <w:t>In 1543, Vesalius asked Johannes Oporinus to publish the book De humani corporis fabrica (On the fabric of the human body), a groundbreaking work of human anatomy he dedicated to Charles V and which many believe was illustrated by Titian's pupil Jan Stephen van Calcar.</w:t>
      </w:r>
    </w:p>
    <w:p w:rsidR="00CE7526" w:rsidRDefault="00CE7526" w:rsidP="00CE7526">
      <w:pPr>
        <w:rPr>
          <w:lang w:val="en-US"/>
        </w:rPr>
      </w:pPr>
    </w:p>
    <w:p w:rsidR="00CE7526" w:rsidRDefault="00CE7526" w:rsidP="00CE7526">
      <w:pPr>
        <w:rPr>
          <w:lang w:val="en-US"/>
        </w:rPr>
      </w:pPr>
    </w:p>
    <w:p w:rsidR="00CE7526" w:rsidRDefault="00CE7526" w:rsidP="00CE7526">
      <w:pPr>
        <w:pStyle w:val="Heading4"/>
        <w:numPr>
          <w:ilvl w:val="3"/>
          <w:numId w:val="2"/>
        </w:numPr>
      </w:pPr>
      <w:r>
        <w:tab/>
      </w:r>
      <w:r>
        <w:tab/>
      </w:r>
      <w:r w:rsidRPr="00AC4C79">
        <w:t>Gerolamo Cardano</w:t>
      </w:r>
      <w:r>
        <w:rPr>
          <w:lang w:val="en-US"/>
        </w:rPr>
        <w:t xml:space="preserve">, </w:t>
      </w:r>
      <w:r w:rsidRPr="00AC4C79">
        <w:t xml:space="preserve"> </w:t>
      </w:r>
    </w:p>
    <w:p w:rsidR="00CE7526" w:rsidRPr="00914015" w:rsidRDefault="00CE7526" w:rsidP="00CE7526">
      <w:pPr>
        <w:rPr>
          <w:lang w:val="en-US"/>
        </w:rPr>
      </w:pPr>
      <w:hyperlink r:id="rId52" w:history="1">
        <w:r w:rsidRPr="009852DF">
          <w:rPr>
            <w:rStyle w:val="Hyperlink"/>
            <w:lang w:val="en-US"/>
          </w:rPr>
          <w:t>https://en.wikipedia.org/wiki/Gerolamo_Cardano</w:t>
        </w:r>
      </w:hyperlink>
      <w:r>
        <w:rPr>
          <w:lang w:val="en-US"/>
        </w:rPr>
        <w:t xml:space="preserve">, </w:t>
      </w:r>
    </w:p>
    <w:p w:rsidR="00CE7526" w:rsidRDefault="00CE7526" w:rsidP="00CE7526">
      <w:pPr>
        <w:rPr>
          <w:lang w:val="en-US"/>
        </w:rPr>
      </w:pPr>
      <w:r w:rsidRPr="00DD778D">
        <w:rPr>
          <w:lang w:val="en-US"/>
        </w:rPr>
        <w:t xml:space="preserve">(Italian: [dʒeˈrɔːlamo karˈdaːno]; also Girolamo[3] or Geronimo;[4] French: Jérôme Cardan; Latin: Hieronymus Cardanus; 24 </w:t>
      </w:r>
      <w:r w:rsidRPr="00870F98">
        <w:rPr>
          <w:b/>
          <w:lang w:val="en-US"/>
        </w:rPr>
        <w:t>September 1501– 21 September 1576)</w:t>
      </w:r>
      <w:r w:rsidRPr="00DD778D">
        <w:rPr>
          <w:lang w:val="en-US"/>
        </w:rPr>
        <w:t xml:space="preserve"> was an Italian polymath, whose interests and proficiencies ranged through those of mathematician, physician, biologist, physicist, chemist, astrologer, astronomer, philosopher, writer, and gambler.[5] He was one of the most influential mathematicians of the Renaissance, and was one of the key figures in the foundation of probability and the earliest introducer of the binomial coefficients and the binomial theorem in the Western world. He wrote more than 200 works on science</w:t>
      </w:r>
      <w:proofErr w:type="gramStart"/>
      <w:r w:rsidRPr="00DD778D">
        <w:rPr>
          <w:lang w:val="en-US"/>
        </w:rPr>
        <w:t>.[</w:t>
      </w:r>
      <w:proofErr w:type="gramEnd"/>
      <w:r w:rsidRPr="00DD778D">
        <w:rPr>
          <w:lang w:val="en-US"/>
        </w:rPr>
        <w:t>6]</w:t>
      </w:r>
      <w:r>
        <w:rPr>
          <w:lang w:val="en-US"/>
        </w:rPr>
        <w:t xml:space="preserve">. </w:t>
      </w:r>
    </w:p>
    <w:p w:rsidR="00CE7526" w:rsidRPr="00C95518" w:rsidRDefault="00CE7526" w:rsidP="00CE7526">
      <w:pPr>
        <w:rPr>
          <w:color w:val="FF0000"/>
          <w:lang w:val="en-US"/>
        </w:rPr>
      </w:pPr>
      <w:r>
        <w:rPr>
          <w:color w:val="FF0000"/>
          <w:lang w:val="en-US"/>
        </w:rPr>
        <w:t>ABSENCE of 3</w:t>
      </w:r>
      <w:r w:rsidRPr="00C95518">
        <w:rPr>
          <w:color w:val="FF0000"/>
          <w:vertAlign w:val="superscript"/>
          <w:lang w:val="en-US"/>
        </w:rPr>
        <w:t>rd</w:t>
      </w:r>
      <w:r>
        <w:rPr>
          <w:color w:val="FF0000"/>
          <w:lang w:val="en-US"/>
        </w:rPr>
        <w:t xml:space="preserve"> 4</w:t>
      </w:r>
      <w:r w:rsidRPr="00C95518">
        <w:rPr>
          <w:color w:val="FF0000"/>
          <w:vertAlign w:val="superscript"/>
          <w:lang w:val="en-US"/>
        </w:rPr>
        <w:t>th</w:t>
      </w:r>
      <w:r>
        <w:rPr>
          <w:color w:val="FF0000"/>
          <w:lang w:val="en-US"/>
        </w:rPr>
        <w:t xml:space="preserve"> degree </w:t>
      </w:r>
      <w:proofErr w:type="gramStart"/>
      <w:r>
        <w:rPr>
          <w:color w:val="FF0000"/>
          <w:lang w:val="en-US"/>
        </w:rPr>
        <w:t>equations  !!!</w:t>
      </w:r>
      <w:proofErr w:type="gramEnd"/>
    </w:p>
    <w:p w:rsidR="00CE7526" w:rsidRDefault="00CE7526" w:rsidP="00CE7526">
      <w:pPr>
        <w:rPr>
          <w:lang w:val="en-US"/>
        </w:rPr>
      </w:pPr>
    </w:p>
    <w:p w:rsidR="00CE7526" w:rsidRDefault="00CE7526" w:rsidP="00CE7526">
      <w:pPr>
        <w:rPr>
          <w:lang w:val="en-US"/>
        </w:rPr>
      </w:pPr>
      <w:r w:rsidRPr="00C95518">
        <w:rPr>
          <w:lang w:val="en-US"/>
        </w:rPr>
        <w:t xml:space="preserve">Today, he is well known for his achievements in algebra. In his </w:t>
      </w:r>
      <w:r w:rsidRPr="00C95518">
        <w:rPr>
          <w:b/>
          <w:lang w:val="en-US"/>
        </w:rPr>
        <w:t>1545 book Ars Magna</w:t>
      </w:r>
      <w:r w:rsidRPr="00C95518">
        <w:rPr>
          <w:lang w:val="en-US"/>
        </w:rPr>
        <w:t xml:space="preserve">, he made the </w:t>
      </w:r>
      <w:r w:rsidRPr="00330BBA">
        <w:rPr>
          <w:color w:val="FF0000"/>
          <w:lang w:val="en-US"/>
        </w:rPr>
        <w:t xml:space="preserve">first systematic use </w:t>
      </w:r>
      <w:proofErr w:type="gramStart"/>
      <w:r w:rsidRPr="00330BBA">
        <w:rPr>
          <w:color w:val="FF0000"/>
          <w:lang w:val="en-US"/>
        </w:rPr>
        <w:t>of ???</w:t>
      </w:r>
      <w:proofErr w:type="gramEnd"/>
      <w:r w:rsidRPr="00330BBA">
        <w:rPr>
          <w:color w:val="FF0000"/>
          <w:lang w:val="en-US"/>
        </w:rPr>
        <w:t xml:space="preserve"> </w:t>
      </w:r>
      <w:proofErr w:type="gramStart"/>
      <w:r w:rsidRPr="00330BBA">
        <w:rPr>
          <w:color w:val="FF0000"/>
          <w:lang w:val="en-US"/>
        </w:rPr>
        <w:t>negative</w:t>
      </w:r>
      <w:proofErr w:type="gramEnd"/>
      <w:r w:rsidRPr="00330BBA">
        <w:rPr>
          <w:color w:val="FF0000"/>
          <w:lang w:val="en-US"/>
        </w:rPr>
        <w:t xml:space="preserve"> numbers </w:t>
      </w:r>
      <w:r w:rsidRPr="00C95518">
        <w:rPr>
          <w:lang w:val="en-US"/>
        </w:rPr>
        <w:t xml:space="preserve">in Europe, published with attribution the solutions of other mathematicians for the cubic and quartic equations, </w:t>
      </w:r>
      <w:r w:rsidRPr="00330BBA">
        <w:rPr>
          <w:color w:val="FF0000"/>
          <w:lang w:val="en-US"/>
        </w:rPr>
        <w:t>and acknowledged the existence of imaginary numbers</w:t>
      </w:r>
      <w:r w:rsidRPr="00C95518">
        <w:rPr>
          <w:lang w:val="en-US"/>
        </w:rPr>
        <w:t>. [</w:t>
      </w:r>
      <w:proofErr w:type="gramStart"/>
      <w:r w:rsidRPr="00C95518">
        <w:rPr>
          <w:lang w:val="en-US"/>
        </w:rPr>
        <w:t>suggested</w:t>
      </w:r>
      <w:proofErr w:type="gramEnd"/>
      <w:r w:rsidRPr="00C95518">
        <w:rPr>
          <w:lang w:val="en-US"/>
        </w:rPr>
        <w:t xml:space="preserve"> edit: French Nicholas Chiquet in his text, Triparty en la science des nombres, discussed negative numbers, and thus this credit to Cardano might not be applicable. Source: A History of Mathematics 3rd edition by Merzbach and Boyer pages 249 and 250.]</w:t>
      </w:r>
    </w:p>
    <w:p w:rsidR="00CE7526" w:rsidRDefault="00CE7526" w:rsidP="00CE7526">
      <w:pPr>
        <w:rPr>
          <w:lang w:val="el-GR"/>
        </w:rPr>
      </w:pPr>
    </w:p>
    <w:p w:rsidR="00CE7526" w:rsidRPr="00200AEA" w:rsidRDefault="00CE7526" w:rsidP="00CE7526">
      <w:pPr>
        <w:rPr>
          <w:lang w:val="el-GR"/>
        </w:rPr>
      </w:pPr>
    </w:p>
    <w:p w:rsidR="00CE7526" w:rsidRPr="00734E8F" w:rsidRDefault="00CE7526" w:rsidP="00CE7526">
      <w:pPr>
        <w:rPr>
          <w:sz w:val="32"/>
          <w:szCs w:val="32"/>
          <w:lang w:val="el-GR"/>
        </w:rPr>
      </w:pPr>
    </w:p>
    <w:p w:rsidR="00CE7526" w:rsidRDefault="00CE7526" w:rsidP="00CE7526">
      <w:pPr>
        <w:rPr>
          <w:sz w:val="32"/>
          <w:szCs w:val="32"/>
          <w:lang w:val="en-US"/>
        </w:rPr>
      </w:pPr>
    </w:p>
    <w:p w:rsidR="00CE7526" w:rsidRPr="00451987" w:rsidRDefault="00CE7526" w:rsidP="00CE7526">
      <w:pPr>
        <w:pStyle w:val="Heading2"/>
        <w:numPr>
          <w:ilvl w:val="1"/>
          <w:numId w:val="2"/>
        </w:numPr>
        <w:rPr>
          <w:lang w:val="el-GR"/>
        </w:rPr>
      </w:pPr>
      <w:r>
        <w:rPr>
          <w:lang w:val="el-GR"/>
        </w:rPr>
        <w:t xml:space="preserve">ΣΥΜΠΛΗΡΩΣΕΙΣ, </w:t>
      </w:r>
    </w:p>
    <w:p w:rsidR="00CE7526" w:rsidRPr="00EB0FD4" w:rsidRDefault="00CE7526" w:rsidP="00CE7526">
      <w:pPr>
        <w:rPr>
          <w:szCs w:val="20"/>
          <w:lang w:val="el-GR"/>
        </w:rPr>
      </w:pPr>
      <w:r w:rsidRPr="00EB0FD4">
        <w:rPr>
          <w:szCs w:val="20"/>
          <w:lang w:val="el-GR"/>
        </w:rPr>
        <w:t>Θα εξετάσουμε τα Μαθηματικά της Δ. ΕΥΡΩΠΗΣ, της περιόδου 1500-1700 (ΕΠΙΣΤΗΜΟΝΙΚΗ ΕΠΑΝΑΣΤΑΣΗ)</w:t>
      </w:r>
    </w:p>
    <w:p w:rsidR="00CE7526" w:rsidRPr="00EB0FD4" w:rsidRDefault="00CE7526" w:rsidP="00CE7526">
      <w:pPr>
        <w:rPr>
          <w:szCs w:val="20"/>
          <w:lang w:val="el-GR"/>
        </w:rPr>
      </w:pPr>
      <w:r w:rsidRPr="00EB0FD4">
        <w:rPr>
          <w:szCs w:val="20"/>
          <w:lang w:val="el-GR"/>
        </w:rPr>
        <w:lastRenderedPageBreak/>
        <w:tab/>
        <w:t xml:space="preserve">Η εξέταση αυτή περιλαμβάνει εν περιλήψει την ιστορία της εποχής και των εποχών που προηγήθηκαν. </w:t>
      </w:r>
    </w:p>
    <w:p w:rsidR="00CE7526" w:rsidRDefault="00CE7526" w:rsidP="00CE7526">
      <w:pPr>
        <w:rPr>
          <w:sz w:val="32"/>
          <w:szCs w:val="32"/>
          <w:lang w:val="en-US"/>
        </w:rPr>
      </w:pPr>
    </w:p>
    <w:p w:rsidR="00CE7526" w:rsidRDefault="00CE7526" w:rsidP="00CE7526">
      <w:pPr>
        <w:rPr>
          <w:sz w:val="32"/>
          <w:szCs w:val="32"/>
          <w:lang w:val="el-GR"/>
        </w:rPr>
      </w:pPr>
    </w:p>
    <w:p w:rsidR="00CE7526" w:rsidRPr="00160D81" w:rsidRDefault="00CE7526" w:rsidP="00CE7526">
      <w:pPr>
        <w:pStyle w:val="Heading3"/>
        <w:keepLines/>
        <w:numPr>
          <w:ilvl w:val="2"/>
          <w:numId w:val="2"/>
        </w:numPr>
        <w:ind w:left="0" w:firstLine="0"/>
        <w:rPr>
          <w:lang w:val="en-US"/>
        </w:rPr>
      </w:pPr>
      <w:r>
        <w:rPr>
          <w:lang w:val="en-US"/>
        </w:rPr>
        <w:t xml:space="preserve">MODERNITY, </w:t>
      </w:r>
    </w:p>
    <w:p w:rsidR="00CE7526" w:rsidRDefault="00CE7526" w:rsidP="00CE7526">
      <w:pPr>
        <w:rPr>
          <w:sz w:val="32"/>
          <w:szCs w:val="32"/>
          <w:lang w:val="el-GR"/>
        </w:rPr>
      </w:pPr>
    </w:p>
    <w:p w:rsidR="00CE7526" w:rsidRDefault="00CE7526" w:rsidP="00CE7526">
      <w:pPr>
        <w:rPr>
          <w:sz w:val="32"/>
          <w:szCs w:val="32"/>
          <w:lang w:val="el-GR"/>
        </w:rPr>
      </w:pPr>
      <w:r>
        <w:rPr>
          <w:sz w:val="32"/>
          <w:szCs w:val="32"/>
          <w:lang w:val="el-GR"/>
        </w:rPr>
        <w:tab/>
      </w:r>
      <w:r>
        <w:rPr>
          <w:sz w:val="32"/>
          <w:szCs w:val="32"/>
          <w:lang w:val="el-GR"/>
        </w:rPr>
        <w:tab/>
      </w:r>
      <w:r>
        <w:rPr>
          <w:sz w:val="32"/>
          <w:szCs w:val="32"/>
          <w:lang w:val="el-GR"/>
        </w:rPr>
        <w:tab/>
      </w:r>
      <w:r w:rsidRPr="00160D81">
        <w:rPr>
          <w:sz w:val="32"/>
          <w:szCs w:val="32"/>
          <w:lang w:val="el-GR"/>
        </w:rPr>
        <w:t>https://en.wikipedia.org/wiki/Modernity</w:t>
      </w:r>
    </w:p>
    <w:p w:rsidR="00CE7526" w:rsidRDefault="00CE7526" w:rsidP="00CE7526">
      <w:pPr>
        <w:rPr>
          <w:sz w:val="32"/>
          <w:szCs w:val="32"/>
          <w:lang w:val="el-GR"/>
        </w:rPr>
      </w:pPr>
      <w:r>
        <w:rPr>
          <w:sz w:val="32"/>
          <w:szCs w:val="32"/>
          <w:lang w:val="el-GR"/>
        </w:rPr>
        <w:tab/>
      </w:r>
      <w:r>
        <w:rPr>
          <w:b/>
          <w:bCs/>
        </w:rPr>
        <w:t>Modernity</w:t>
      </w:r>
      <w:r>
        <w:t xml:space="preserve">, a topic in the </w:t>
      </w:r>
      <w:hyperlink r:id="rId53" w:tooltip="Humanities" w:history="1">
        <w:r>
          <w:rPr>
            <w:rStyle w:val="Hyperlink"/>
          </w:rPr>
          <w:t>humanities</w:t>
        </w:r>
      </w:hyperlink>
      <w:r>
        <w:t xml:space="preserve"> and </w:t>
      </w:r>
      <w:hyperlink r:id="rId54" w:tooltip="Social science" w:history="1">
        <w:r>
          <w:rPr>
            <w:rStyle w:val="Hyperlink"/>
          </w:rPr>
          <w:t>social sciences</w:t>
        </w:r>
      </w:hyperlink>
      <w:r>
        <w:t xml:space="preserve">, is both a </w:t>
      </w:r>
      <w:hyperlink r:id="rId55" w:tooltip="Historical period" w:history="1">
        <w:r>
          <w:rPr>
            <w:rStyle w:val="Hyperlink"/>
          </w:rPr>
          <w:t>historical period</w:t>
        </w:r>
      </w:hyperlink>
      <w:r>
        <w:t xml:space="preserve"> (the </w:t>
      </w:r>
      <w:hyperlink r:id="rId56" w:tooltip="Modern era" w:history="1">
        <w:r>
          <w:rPr>
            <w:rStyle w:val="Hyperlink"/>
          </w:rPr>
          <w:t>modern era</w:t>
        </w:r>
      </w:hyperlink>
      <w:r>
        <w:t xml:space="preserve">) and the ensemble of particular </w:t>
      </w:r>
      <w:hyperlink r:id="rId57" w:tooltip="Socio-cultural (page does not exist)" w:history="1">
        <w:r>
          <w:rPr>
            <w:rStyle w:val="Hyperlink"/>
          </w:rPr>
          <w:t>socio-cultural</w:t>
        </w:r>
      </w:hyperlink>
      <w:r>
        <w:t xml:space="preserve"> </w:t>
      </w:r>
      <w:hyperlink r:id="rId58" w:tooltip="Norm (social)" w:history="1">
        <w:r>
          <w:rPr>
            <w:rStyle w:val="Hyperlink"/>
          </w:rPr>
          <w:t>norms</w:t>
        </w:r>
      </w:hyperlink>
      <w:r>
        <w:t xml:space="preserve">, attitudes and </w:t>
      </w:r>
      <w:r w:rsidRPr="00FF08A2">
        <w:rPr>
          <w:b/>
        </w:rPr>
        <w:t xml:space="preserve">practices that arose in the wake of the </w:t>
      </w:r>
      <w:hyperlink r:id="rId59" w:tooltip="Renaissance" w:history="1">
        <w:r w:rsidRPr="00FF08A2">
          <w:rPr>
            <w:rStyle w:val="Hyperlink"/>
            <w:b/>
          </w:rPr>
          <w:t>Renaissance</w:t>
        </w:r>
      </w:hyperlink>
      <w:r w:rsidRPr="00FF08A2">
        <w:rPr>
          <w:b/>
        </w:rPr>
        <w:t>—in the "</w:t>
      </w:r>
      <w:hyperlink r:id="rId60" w:tooltip="Age of Enlightenment" w:history="1">
        <w:r w:rsidRPr="00FF08A2">
          <w:rPr>
            <w:rStyle w:val="Hyperlink"/>
            <w:b/>
          </w:rPr>
          <w:t>Age of Reason</w:t>
        </w:r>
      </w:hyperlink>
      <w:r w:rsidRPr="00FF08A2">
        <w:rPr>
          <w:b/>
        </w:rPr>
        <w:t xml:space="preserve">" </w:t>
      </w:r>
      <w:r w:rsidRPr="00985909">
        <w:rPr>
          <w:b/>
        </w:rPr>
        <w:t>of 17th-century thought and the 18th-century</w:t>
      </w:r>
      <w:r w:rsidRPr="00FF08A2">
        <w:rPr>
          <w:b/>
        </w:rPr>
        <w:t xml:space="preserve"> "</w:t>
      </w:r>
      <w:hyperlink r:id="rId61" w:tooltip="Age of Enlightenment" w:history="1">
        <w:r w:rsidRPr="00FF08A2">
          <w:rPr>
            <w:rStyle w:val="Hyperlink"/>
            <w:b/>
          </w:rPr>
          <w:t>Enlightenment</w:t>
        </w:r>
      </w:hyperlink>
      <w:r w:rsidRPr="00FF08A2">
        <w:rPr>
          <w:b/>
        </w:rPr>
        <w:t>".</w:t>
      </w:r>
      <w:r>
        <w:t xml:space="preserve"> </w:t>
      </w:r>
      <w:proofErr w:type="gramStart"/>
      <w:r>
        <w:t>Some</w:t>
      </w:r>
      <w:r>
        <w:rPr>
          <w:vertAlign w:val="superscript"/>
        </w:rPr>
        <w:t>[</w:t>
      </w:r>
      <w:proofErr w:type="gramEnd"/>
      <w:r>
        <w:rPr>
          <w:rStyle w:val="Hyperlink"/>
          <w:i/>
          <w:iCs/>
          <w:vertAlign w:val="superscript"/>
        </w:rPr>
        <w:fldChar w:fldCharType="begin"/>
      </w:r>
      <w:r>
        <w:rPr>
          <w:rStyle w:val="Hyperlink"/>
          <w:i/>
          <w:iCs/>
          <w:vertAlign w:val="superscript"/>
        </w:rPr>
        <w:instrText xml:space="preserve"> HYPERLINK "https://en.wikipedia.org/wiki/Wikipedia:Citation_needed" \o "Wikipedia:Citation needed" </w:instrText>
      </w:r>
      <w:r>
        <w:rPr>
          <w:rStyle w:val="Hyperlink"/>
          <w:i/>
          <w:iCs/>
          <w:vertAlign w:val="superscript"/>
        </w:rPr>
        <w:fldChar w:fldCharType="separate"/>
      </w:r>
      <w:r>
        <w:rPr>
          <w:rStyle w:val="Hyperlink"/>
          <w:i/>
          <w:iCs/>
          <w:vertAlign w:val="superscript"/>
        </w:rPr>
        <w:t>citation needed</w:t>
      </w:r>
      <w:r>
        <w:rPr>
          <w:rStyle w:val="Hyperlink"/>
          <w:i/>
          <w:iCs/>
          <w:vertAlign w:val="superscript"/>
        </w:rPr>
        <w:fldChar w:fldCharType="end"/>
      </w:r>
      <w:r>
        <w:rPr>
          <w:vertAlign w:val="superscript"/>
        </w:rPr>
        <w:t>]</w:t>
      </w:r>
      <w:r>
        <w:t xml:space="preserve"> commentators consider the </w:t>
      </w:r>
      <w:r w:rsidRPr="002F67CB">
        <w:rPr>
          <w:b/>
        </w:rPr>
        <w:t>era of modernity to have ended by 1930,</w:t>
      </w:r>
      <w:r>
        <w:t xml:space="preserve"> with </w:t>
      </w:r>
      <w:hyperlink r:id="rId62" w:tooltip="World War II" w:history="1">
        <w:r>
          <w:rPr>
            <w:rStyle w:val="Hyperlink"/>
          </w:rPr>
          <w:t>World War II</w:t>
        </w:r>
      </w:hyperlink>
      <w:r>
        <w:t xml:space="preserve"> in 1945, or the 1980s or 1990s; the following era is called </w:t>
      </w:r>
      <w:hyperlink r:id="rId63" w:tooltip="Postmodernity" w:history="1">
        <w:r>
          <w:rPr>
            <w:rStyle w:val="Hyperlink"/>
          </w:rPr>
          <w:t>postmodernity</w:t>
        </w:r>
      </w:hyperlink>
      <w:r>
        <w:t>. The term "</w:t>
      </w:r>
      <w:hyperlink r:id="rId64" w:tooltip="Contemporary history" w:history="1">
        <w:r>
          <w:rPr>
            <w:rStyle w:val="Hyperlink"/>
          </w:rPr>
          <w:t>contemporary history</w:t>
        </w:r>
      </w:hyperlink>
      <w:r>
        <w:t>" is also used to refer to the post-1945 timeframe, without assigning it to either the modern or postmodern era. (Thus "modern" may be used as a name of a particular era in the past, as opposed to meaning "the current era".)</w:t>
      </w:r>
    </w:p>
    <w:p w:rsidR="00CE7526" w:rsidRDefault="00CE7526" w:rsidP="00CE7526">
      <w:pPr>
        <w:rPr>
          <w:sz w:val="32"/>
          <w:szCs w:val="32"/>
          <w:lang w:val="el-GR"/>
        </w:rPr>
      </w:pPr>
    </w:p>
    <w:p w:rsidR="00CE7526" w:rsidRDefault="00CE7526" w:rsidP="00CE7526">
      <w:pPr>
        <w:pStyle w:val="Heading3"/>
        <w:keepLines/>
        <w:numPr>
          <w:ilvl w:val="2"/>
          <w:numId w:val="2"/>
        </w:numPr>
        <w:ind w:left="0" w:firstLine="0"/>
      </w:pPr>
      <w:r>
        <w:rPr>
          <w:lang w:val="en-US"/>
        </w:rPr>
        <w:t xml:space="preserve">POSTMODERNITY, </w:t>
      </w:r>
    </w:p>
    <w:p w:rsidR="00CE7526" w:rsidRDefault="00CE7526" w:rsidP="00CE7526">
      <w:pPr>
        <w:rPr>
          <w:lang w:val="el-GR"/>
        </w:rPr>
      </w:pPr>
      <w:r>
        <w:rPr>
          <w:sz w:val="32"/>
          <w:szCs w:val="32"/>
          <w:lang w:val="el-GR"/>
        </w:rPr>
        <w:tab/>
      </w:r>
      <w:r>
        <w:rPr>
          <w:sz w:val="32"/>
          <w:szCs w:val="32"/>
          <w:lang w:val="el-GR"/>
        </w:rPr>
        <w:tab/>
      </w:r>
    </w:p>
    <w:p w:rsidR="00CE7526" w:rsidRPr="00E55D0A" w:rsidRDefault="00CE7526" w:rsidP="00CE7526">
      <w:pPr>
        <w:rPr>
          <w:lang w:val="el-GR"/>
        </w:rPr>
      </w:pPr>
      <w:r>
        <w:rPr>
          <w:sz w:val="32"/>
          <w:szCs w:val="32"/>
          <w:lang w:val="el-GR"/>
        </w:rPr>
        <w:tab/>
      </w:r>
      <w:r>
        <w:rPr>
          <w:sz w:val="32"/>
          <w:szCs w:val="32"/>
          <w:lang w:val="el-GR"/>
        </w:rPr>
        <w:tab/>
      </w:r>
    </w:p>
    <w:p w:rsidR="00CE7526" w:rsidRDefault="00CE7526" w:rsidP="00CE7526">
      <w:pPr>
        <w:rPr>
          <w:sz w:val="32"/>
          <w:szCs w:val="32"/>
          <w:lang w:val="el-GR"/>
        </w:rPr>
      </w:pPr>
      <w:r>
        <w:rPr>
          <w:sz w:val="32"/>
          <w:szCs w:val="32"/>
          <w:lang w:val="el-GR"/>
        </w:rPr>
        <w:tab/>
      </w:r>
      <w:r>
        <w:rPr>
          <w:sz w:val="32"/>
          <w:szCs w:val="32"/>
          <w:lang w:val="el-GR"/>
        </w:rPr>
        <w:tab/>
      </w:r>
      <w:r>
        <w:rPr>
          <w:sz w:val="32"/>
          <w:szCs w:val="32"/>
          <w:lang w:val="el-GR"/>
        </w:rPr>
        <w:tab/>
      </w:r>
      <w:r w:rsidRPr="00E55D0A">
        <w:rPr>
          <w:sz w:val="32"/>
          <w:szCs w:val="32"/>
          <w:lang w:val="el-GR"/>
        </w:rPr>
        <w:t>https://en.wikipedia.org/wiki/Postmodernity</w:t>
      </w:r>
    </w:p>
    <w:p w:rsidR="00CE7526" w:rsidRDefault="00CE7526" w:rsidP="00CE7526">
      <w:pPr>
        <w:pStyle w:val="NormalWeb"/>
        <w:spacing w:before="0" w:beforeAutospacing="0" w:after="0" w:afterAutospacing="0"/>
      </w:pPr>
      <w:r>
        <w:rPr>
          <w:sz w:val="32"/>
          <w:szCs w:val="32"/>
        </w:rPr>
        <w:tab/>
      </w:r>
      <w:r>
        <w:rPr>
          <w:b/>
          <w:bCs/>
        </w:rPr>
        <w:t>Postmodernity</w:t>
      </w:r>
      <w:r>
        <w:t xml:space="preserve"> (</w:t>
      </w:r>
      <w:r>
        <w:rPr>
          <w:b/>
          <w:bCs/>
        </w:rPr>
        <w:t>post-modernity</w:t>
      </w:r>
      <w:r>
        <w:t xml:space="preserve"> or the </w:t>
      </w:r>
      <w:r>
        <w:rPr>
          <w:b/>
          <w:bCs/>
        </w:rPr>
        <w:t>postmodern condition</w:t>
      </w:r>
      <w:r>
        <w:t xml:space="preserve">) is the economic or cultural state or condition of society which is said to exist </w:t>
      </w:r>
      <w:r>
        <w:rPr>
          <w:i/>
          <w:iCs/>
        </w:rPr>
        <w:t>after</w:t>
      </w:r>
      <w:r>
        <w:t xml:space="preserve"> </w:t>
      </w:r>
      <w:hyperlink r:id="rId65" w:tooltip="Modernity" w:history="1">
        <w:r>
          <w:rPr>
            <w:rStyle w:val="Hyperlink"/>
          </w:rPr>
          <w:t>modernity</w:t>
        </w:r>
      </w:hyperlink>
      <w:r>
        <w:t>.</w:t>
      </w:r>
      <w:hyperlink r:id="rId66" w:anchor="cite_note-1" w:history="1">
        <w:r>
          <w:rPr>
            <w:rStyle w:val="Hyperlink"/>
            <w:vertAlign w:val="superscript"/>
          </w:rPr>
          <w:t>[nb 1]</w:t>
        </w:r>
      </w:hyperlink>
      <w:r>
        <w:t xml:space="preserve"> Some schools of thought hold that modernity ended in the late 20th century – </w:t>
      </w:r>
      <w:r w:rsidRPr="002F67CB">
        <w:rPr>
          <w:b/>
        </w:rPr>
        <w:t>in the 1980s or early 1990s –</w:t>
      </w:r>
      <w:r>
        <w:t xml:space="preserve"> and that it was replaced by postmodernity, and still others would extend modernity to cover the developments denoted by postmodernity. The idea of the postmodern condition is sometimes characterized as a culture stripped of its capacity to function in any linear or autonomous state like regressive isolationism, as opposed to the progressive mind state of </w:t>
      </w:r>
      <w:hyperlink r:id="rId67" w:tooltip="Modernism" w:history="1">
        <w:r>
          <w:rPr>
            <w:rStyle w:val="Hyperlink"/>
          </w:rPr>
          <w:t>modernism</w:t>
        </w:r>
      </w:hyperlink>
      <w:r>
        <w:t>.</w:t>
      </w:r>
      <w:hyperlink r:id="rId68" w:anchor="cite_note-2" w:history="1">
        <w:r>
          <w:rPr>
            <w:rStyle w:val="Hyperlink"/>
            <w:vertAlign w:val="superscript"/>
          </w:rPr>
          <w:t>[1]</w:t>
        </w:r>
      </w:hyperlink>
      <w:r>
        <w:t xml:space="preserve"> </w:t>
      </w:r>
    </w:p>
    <w:p w:rsidR="00CE7526" w:rsidRDefault="00CE7526" w:rsidP="00CE7526">
      <w:pPr>
        <w:rPr>
          <w:lang w:val="el-GR"/>
        </w:rPr>
      </w:pPr>
    </w:p>
    <w:p w:rsidR="00CE7526" w:rsidRDefault="00CE7526" w:rsidP="00CE7526">
      <w:pPr>
        <w:rPr>
          <w:lang w:val="el-GR"/>
        </w:rPr>
      </w:pPr>
    </w:p>
    <w:p w:rsidR="00CE7526" w:rsidRDefault="00CE7526" w:rsidP="00CE7526">
      <w:pPr>
        <w:spacing w:after="200" w:line="276" w:lineRule="auto"/>
        <w:rPr>
          <w:lang w:val="el-GR"/>
        </w:rPr>
      </w:pPr>
      <w:r>
        <w:rPr>
          <w:lang w:val="el-GR"/>
        </w:rPr>
        <w:br w:type="page"/>
      </w:r>
    </w:p>
    <w:p w:rsidR="00CE7526" w:rsidRDefault="00CE7526" w:rsidP="00CE7526">
      <w:pPr>
        <w:rPr>
          <w:sz w:val="32"/>
          <w:szCs w:val="32"/>
          <w:lang w:val="el-GR"/>
        </w:rPr>
      </w:pPr>
    </w:p>
    <w:p w:rsidR="00CE7526" w:rsidRPr="00DE4DD0" w:rsidRDefault="00CE7526" w:rsidP="00CE7526">
      <w:pPr>
        <w:rPr>
          <w:color w:val="00B050"/>
          <w:sz w:val="40"/>
          <w:szCs w:val="40"/>
          <w:lang w:val="el-GR"/>
        </w:rPr>
      </w:pPr>
      <w:r w:rsidRPr="00DE4DD0">
        <w:rPr>
          <w:color w:val="00B050"/>
          <w:sz w:val="40"/>
          <w:szCs w:val="40"/>
          <w:lang w:val="el-GR"/>
        </w:rPr>
        <w:t>Εδώ είναι η συνεχεις από</w:t>
      </w:r>
    </w:p>
    <w:p w:rsidR="00CE7526" w:rsidRPr="00DE4DD0" w:rsidRDefault="00CE7526" w:rsidP="00CE7526">
      <w:pPr>
        <w:rPr>
          <w:color w:val="00B050"/>
          <w:sz w:val="40"/>
          <w:szCs w:val="40"/>
          <w:lang w:val="en-US"/>
        </w:rPr>
      </w:pPr>
      <w:r w:rsidRPr="00DE4DD0">
        <w:rPr>
          <w:color w:val="00B050"/>
          <w:sz w:val="40"/>
          <w:szCs w:val="40"/>
          <w:lang w:val="el-GR"/>
        </w:rPr>
        <w:t xml:space="preserve">Το τελος του,   </w:t>
      </w:r>
      <w:r w:rsidRPr="00DE4DD0">
        <w:rPr>
          <w:color w:val="00B050"/>
          <w:sz w:val="40"/>
          <w:szCs w:val="40"/>
          <w:lang w:val="en-US"/>
        </w:rPr>
        <w:tab/>
      </w:r>
      <w:r w:rsidRPr="00DE4DD0">
        <w:rPr>
          <w:color w:val="00B050"/>
          <w:sz w:val="40"/>
          <w:szCs w:val="40"/>
          <w:lang w:val="en-US"/>
        </w:rPr>
        <w:tab/>
      </w:r>
      <w:r w:rsidRPr="00DE4DD0">
        <w:rPr>
          <w:color w:val="00B050"/>
          <w:sz w:val="40"/>
          <w:szCs w:val="40"/>
          <w:lang w:val="en-US"/>
        </w:rPr>
        <w:tab/>
      </w:r>
      <w:r w:rsidRPr="00DE4DD0">
        <w:rPr>
          <w:color w:val="00B050"/>
          <w:sz w:val="40"/>
          <w:szCs w:val="40"/>
          <w:lang w:val="en-US"/>
        </w:rPr>
        <w:tab/>
      </w:r>
      <w:r w:rsidRPr="00DE4DD0">
        <w:rPr>
          <w:color w:val="00B050"/>
          <w:sz w:val="40"/>
          <w:szCs w:val="40"/>
          <w:lang w:val="en-US"/>
        </w:rPr>
        <w:tab/>
        <w:t xml:space="preserve">LEGACY, </w:t>
      </w:r>
    </w:p>
    <w:p w:rsidR="00CE7526" w:rsidRDefault="00CE7526" w:rsidP="00CE7526">
      <w:pPr>
        <w:rPr>
          <w:sz w:val="32"/>
          <w:szCs w:val="32"/>
          <w:lang w:val="el-GR"/>
        </w:rPr>
      </w:pPr>
    </w:p>
    <w:p w:rsidR="00CE7526" w:rsidRPr="00777150" w:rsidRDefault="00CE7526" w:rsidP="00CE7526">
      <w:pPr>
        <w:pStyle w:val="Heading1"/>
        <w:numPr>
          <w:ilvl w:val="0"/>
          <w:numId w:val="2"/>
        </w:numPr>
      </w:pPr>
      <w:r>
        <w:rPr>
          <w:lang w:val="el-GR"/>
        </w:rPr>
        <w:t xml:space="preserve">ΜΑΘΗΜΑΤΙΚΗ </w:t>
      </w:r>
      <w:r w:rsidRPr="00777150">
        <w:t>ΠΡΟΠΑΡΑΣΚΕΥΗ</w:t>
      </w:r>
      <w:r>
        <w:rPr>
          <w:lang w:val="el-GR"/>
        </w:rPr>
        <w:t xml:space="preserve"> τησ ΕΕ (ΕΠΙΣ. ΕΠΑΝΑΣ.)</w:t>
      </w:r>
      <w:r w:rsidRPr="00777150">
        <w:t xml:space="preserve">, </w:t>
      </w:r>
    </w:p>
    <w:p w:rsidR="00CE7526" w:rsidRDefault="00CE7526" w:rsidP="00CE7526">
      <w:pPr>
        <w:rPr>
          <w:sz w:val="32"/>
          <w:szCs w:val="32"/>
          <w:lang w:val="el-GR"/>
        </w:rPr>
      </w:pPr>
      <w:r>
        <w:rPr>
          <w:sz w:val="32"/>
          <w:szCs w:val="32"/>
          <w:lang w:val="el-GR"/>
        </w:rPr>
        <w:tab/>
      </w:r>
    </w:p>
    <w:p w:rsidR="00CE7526" w:rsidRDefault="00CE7526" w:rsidP="00CE7526">
      <w:pPr>
        <w:pStyle w:val="Heading2"/>
        <w:numPr>
          <w:ilvl w:val="1"/>
          <w:numId w:val="2"/>
        </w:numPr>
        <w:rPr>
          <w:lang w:val="el-GR"/>
        </w:rPr>
      </w:pPr>
      <w:r>
        <w:rPr>
          <w:sz w:val="32"/>
          <w:szCs w:val="32"/>
          <w:lang w:val="el-GR"/>
        </w:rPr>
        <w:tab/>
      </w:r>
      <w:r>
        <w:rPr>
          <w:lang w:val="el-GR"/>
        </w:rPr>
        <w:t>ΕΙΣΑΓΩΓΙΚΟΙ ΟΡΙΣΜΟΙ ΜΙΓΑΔΙΚΩΝ, (ως εχουν σημερα)</w:t>
      </w:r>
    </w:p>
    <w:p w:rsidR="00CE7526" w:rsidRDefault="00CE7526" w:rsidP="00CE7526">
      <w:pPr>
        <w:rPr>
          <w:lang w:val="el-GR"/>
        </w:rPr>
      </w:pPr>
    </w:p>
    <w:p w:rsidR="00CE7526" w:rsidRPr="000351D6" w:rsidRDefault="00CE7526" w:rsidP="00CE7526">
      <w:pPr>
        <w:rPr>
          <w:lang w:val="el-GR"/>
        </w:rPr>
      </w:pPr>
      <w:r>
        <w:rPr>
          <w:sz w:val="32"/>
          <w:szCs w:val="32"/>
          <w:lang w:val="el-GR"/>
        </w:rPr>
        <w:tab/>
      </w:r>
      <w:r>
        <w:rPr>
          <w:sz w:val="32"/>
          <w:szCs w:val="32"/>
          <w:lang w:val="el-GR"/>
        </w:rPr>
        <w:tab/>
      </w:r>
    </w:p>
    <w:p w:rsidR="00CE7526" w:rsidRDefault="00CE7526" w:rsidP="00CE7526">
      <w:pPr>
        <w:rPr>
          <w:sz w:val="32"/>
          <w:szCs w:val="32"/>
          <w:lang w:val="el-GR"/>
        </w:rPr>
      </w:pPr>
      <w:r>
        <w:rPr>
          <w:sz w:val="32"/>
          <w:szCs w:val="32"/>
          <w:lang w:val="el-GR"/>
        </w:rPr>
        <w:tab/>
        <w:t xml:space="preserve">ΣΥΣΤΑΣΗΣ, </w:t>
      </w:r>
      <w:r>
        <w:rPr>
          <w:sz w:val="32"/>
          <w:szCs w:val="32"/>
          <w:lang w:val="el-GR"/>
        </w:rPr>
        <w:tab/>
        <w:t>MerkourakhsSΣημειώσεις</w:t>
      </w:r>
      <w:r w:rsidRPr="00154A78">
        <w:rPr>
          <w:sz w:val="32"/>
          <w:szCs w:val="32"/>
          <w:lang w:val="el-GR"/>
        </w:rPr>
        <w:t>ΜιγαδικήςΑνάλυσης.pdf</w:t>
      </w:r>
    </w:p>
    <w:p w:rsidR="00CE7526" w:rsidRDefault="00CE7526" w:rsidP="00CE7526">
      <w:pPr>
        <w:rPr>
          <w:sz w:val="32"/>
          <w:szCs w:val="32"/>
          <w:lang w:val="el-GR"/>
        </w:rPr>
      </w:pPr>
      <w:r>
        <w:rPr>
          <w:sz w:val="32"/>
          <w:szCs w:val="32"/>
          <w:lang w:val="el-GR"/>
        </w:rPr>
        <w:tab/>
        <w:t>Κεφαλαιο 1.</w:t>
      </w:r>
    </w:p>
    <w:p w:rsidR="00CE7526" w:rsidRDefault="00CE7526" w:rsidP="00CE7526">
      <w:pPr>
        <w:rPr>
          <w:sz w:val="32"/>
          <w:szCs w:val="32"/>
          <w:lang w:val="el-GR"/>
        </w:rPr>
      </w:pPr>
      <w:r>
        <w:rPr>
          <w:sz w:val="32"/>
          <w:szCs w:val="32"/>
          <w:lang w:val="el-GR"/>
        </w:rPr>
        <w:tab/>
        <w:t>Εντρυφηστε το ανωτερω, η ότι άλλο βιβλιο σας αρεσει.</w:t>
      </w:r>
    </w:p>
    <w:p w:rsidR="00CE7526" w:rsidRDefault="00CE7526" w:rsidP="00CE7526">
      <w:pPr>
        <w:rPr>
          <w:sz w:val="32"/>
          <w:szCs w:val="32"/>
          <w:lang w:val="el-GR"/>
        </w:rPr>
      </w:pPr>
    </w:p>
    <w:p w:rsidR="00CE7526" w:rsidRPr="00594BD7" w:rsidRDefault="00CE7526" w:rsidP="00CE7526">
      <w:pPr>
        <w:pStyle w:val="Heading2"/>
        <w:numPr>
          <w:ilvl w:val="1"/>
          <w:numId w:val="2"/>
        </w:numPr>
        <w:rPr>
          <w:rFonts w:eastAsia="Calibri"/>
        </w:rPr>
      </w:pPr>
      <w:r>
        <w:rPr>
          <w:sz w:val="32"/>
          <w:szCs w:val="32"/>
          <w:lang w:val="en-US"/>
        </w:rPr>
        <w:tab/>
      </w:r>
      <w:r>
        <w:rPr>
          <w:sz w:val="32"/>
          <w:szCs w:val="32"/>
          <w:lang w:val="en-US"/>
        </w:rPr>
        <w:tab/>
      </w:r>
      <w:r w:rsidRPr="00594BD7">
        <w:rPr>
          <w:rFonts w:eastAsia="Calibri"/>
        </w:rPr>
        <w:t>(</w:t>
      </w:r>
      <w:r w:rsidRPr="00B0323D">
        <w:rPr>
          <w:rFonts w:eastAsia="Calibri"/>
          <w:lang w:val="en-US"/>
        </w:rPr>
        <w:t>s</w:t>
      </w:r>
      <w:r w:rsidRPr="00594BD7">
        <w:rPr>
          <w:rFonts w:eastAsia="Calibri"/>
        </w:rPr>
        <w:t>+</w:t>
      </w:r>
      <w:r w:rsidRPr="00B0323D">
        <w:rPr>
          <w:rFonts w:eastAsia="Calibri"/>
          <w:lang w:val="en-US"/>
        </w:rPr>
        <w:t>t</w:t>
      </w:r>
      <w:proofErr w:type="gramStart"/>
      <w:r w:rsidRPr="00594BD7">
        <w:rPr>
          <w:rFonts w:eastAsia="Calibri"/>
        </w:rPr>
        <w:t>)</w:t>
      </w:r>
      <w:r w:rsidRPr="00594BD7">
        <w:rPr>
          <w:rFonts w:eastAsia="Calibri"/>
          <w:vertAlign w:val="superscript"/>
        </w:rPr>
        <w:t>3</w:t>
      </w:r>
      <w:proofErr w:type="gramEnd"/>
      <w:r w:rsidRPr="00594BD7">
        <w:rPr>
          <w:rFonts w:eastAsia="Calibri"/>
        </w:rPr>
        <w:t xml:space="preserve"> -3</w:t>
      </w:r>
      <w:r w:rsidRPr="00B0323D">
        <w:rPr>
          <w:rFonts w:eastAsia="Calibri"/>
          <w:lang w:val="en-US"/>
        </w:rPr>
        <w:t>st</w:t>
      </w:r>
      <w:r w:rsidRPr="00594BD7">
        <w:rPr>
          <w:rFonts w:eastAsia="Calibri"/>
        </w:rPr>
        <w:t>(</w:t>
      </w:r>
      <w:r w:rsidRPr="00B0323D">
        <w:rPr>
          <w:rFonts w:eastAsia="Calibri"/>
          <w:lang w:val="en-US"/>
        </w:rPr>
        <w:t>s</w:t>
      </w:r>
      <w:r w:rsidRPr="00594BD7">
        <w:rPr>
          <w:rFonts w:eastAsia="Calibri"/>
        </w:rPr>
        <w:t>+</w:t>
      </w:r>
      <w:r w:rsidRPr="00B0323D">
        <w:rPr>
          <w:rFonts w:eastAsia="Calibri"/>
          <w:lang w:val="en-US"/>
        </w:rPr>
        <w:t>t</w:t>
      </w:r>
      <w:r w:rsidRPr="00594BD7">
        <w:rPr>
          <w:rFonts w:eastAsia="Calibri"/>
        </w:rPr>
        <w:t>) –(</w:t>
      </w:r>
      <w:r w:rsidRPr="00B0323D">
        <w:rPr>
          <w:rFonts w:eastAsia="Calibri"/>
          <w:lang w:val="en-US"/>
        </w:rPr>
        <w:t>s</w:t>
      </w:r>
      <w:r w:rsidRPr="00594BD7">
        <w:rPr>
          <w:rFonts w:eastAsia="Calibri"/>
          <w:vertAlign w:val="superscript"/>
        </w:rPr>
        <w:t>3</w:t>
      </w:r>
      <w:r w:rsidRPr="00594BD7">
        <w:rPr>
          <w:rFonts w:eastAsia="Calibri"/>
        </w:rPr>
        <w:t xml:space="preserve"> +</w:t>
      </w:r>
      <w:r w:rsidRPr="00B0323D">
        <w:rPr>
          <w:rFonts w:eastAsia="Calibri"/>
          <w:lang w:val="en-US"/>
        </w:rPr>
        <w:t>t</w:t>
      </w:r>
      <w:r w:rsidRPr="00594BD7">
        <w:rPr>
          <w:rFonts w:eastAsia="Calibri"/>
          <w:vertAlign w:val="superscript"/>
        </w:rPr>
        <w:t>3</w:t>
      </w:r>
      <w:r w:rsidRPr="00594BD7">
        <w:rPr>
          <w:rFonts w:eastAsia="Calibri"/>
        </w:rPr>
        <w:t>) =0</w:t>
      </w:r>
    </w:p>
    <w:p w:rsidR="00CE7526" w:rsidRPr="004C1DC6" w:rsidRDefault="00CE7526" w:rsidP="00CE7526">
      <w:pPr>
        <w:rPr>
          <w:sz w:val="32"/>
          <w:szCs w:val="32"/>
          <w:lang w:val="el-GR"/>
        </w:rPr>
      </w:pPr>
      <w:r>
        <w:rPr>
          <w:sz w:val="32"/>
          <w:szCs w:val="32"/>
          <w:lang w:val="el-GR"/>
        </w:rPr>
        <w:t xml:space="preserve">Να αποδειχθη η ανωτερω ταυτοτητα. </w:t>
      </w:r>
    </w:p>
    <w:p w:rsidR="00CE7526" w:rsidRDefault="00CE7526" w:rsidP="00CE7526">
      <w:pPr>
        <w:rPr>
          <w:rFonts w:eastAsia="Calibri"/>
          <w:sz w:val="48"/>
          <w:szCs w:val="22"/>
          <w:lang w:val="en-US"/>
        </w:rPr>
      </w:pPr>
      <w:r>
        <w:rPr>
          <w:sz w:val="32"/>
          <w:szCs w:val="32"/>
          <w:lang w:val="en-US"/>
        </w:rPr>
        <w:tab/>
      </w:r>
      <w:r>
        <w:rPr>
          <w:rFonts w:eastAsia="Calibri"/>
          <w:sz w:val="48"/>
          <w:szCs w:val="22"/>
          <w:lang w:val="en-US"/>
        </w:rPr>
        <w:t xml:space="preserve">GEOMETRIC PROOF, </w:t>
      </w:r>
    </w:p>
    <w:p w:rsidR="00CE7526" w:rsidRPr="0033363E" w:rsidRDefault="00CE7526" w:rsidP="00CE7526">
      <w:pPr>
        <w:rPr>
          <w:sz w:val="32"/>
          <w:szCs w:val="32"/>
          <w:lang w:val="el-GR"/>
        </w:rPr>
      </w:pPr>
      <w:hyperlink r:id="rId69" w:history="1">
        <w:r w:rsidRPr="009852DF">
          <w:rPr>
            <w:rStyle w:val="Hyperlink"/>
            <w:rFonts w:eastAsia="Calibri"/>
            <w:sz w:val="48"/>
            <w:szCs w:val="22"/>
            <w:lang w:val="en-US"/>
          </w:rPr>
          <w:t>https://www.</w:t>
        </w:r>
        <w:r w:rsidRPr="009852DF">
          <w:rPr>
            <w:rStyle w:val="Hyperlink"/>
            <w:rFonts w:eastAsia="Calibri"/>
            <w:sz w:val="48"/>
            <w:szCs w:val="22"/>
            <w:lang w:val="en-US"/>
          </w:rPr>
          <w:t>pinterest.com/pin/299489443969463718/</w:t>
        </w:r>
      </w:hyperlink>
      <w:r>
        <w:rPr>
          <w:rFonts w:eastAsia="Calibri"/>
          <w:sz w:val="48"/>
          <w:szCs w:val="22"/>
          <w:lang w:val="en-US"/>
        </w:rPr>
        <w:t>,</w:t>
      </w:r>
      <w:r>
        <w:rPr>
          <w:rFonts w:eastAsia="Calibri"/>
          <w:sz w:val="48"/>
          <w:szCs w:val="22"/>
          <w:lang w:val="el-GR"/>
        </w:rPr>
        <w:t xml:space="preserve"> </w:t>
      </w:r>
    </w:p>
    <w:p w:rsidR="00CE7526" w:rsidRDefault="00CE7526" w:rsidP="00CE7526">
      <w:pPr>
        <w:rPr>
          <w:sz w:val="32"/>
          <w:szCs w:val="32"/>
          <w:lang w:val="el-GR"/>
        </w:rPr>
      </w:pPr>
      <w:r>
        <w:rPr>
          <w:sz w:val="32"/>
          <w:szCs w:val="32"/>
          <w:lang w:val="el-GR"/>
        </w:rPr>
        <w:tab/>
      </w:r>
      <w:r w:rsidRPr="004C1DC6">
        <w:rPr>
          <w:sz w:val="32"/>
          <w:szCs w:val="32"/>
          <w:lang w:val="el-GR"/>
        </w:rPr>
        <w:t xml:space="preserve">A visual proof of the cubic binomial formula </w:t>
      </w:r>
    </w:p>
    <w:p w:rsidR="00CE7526" w:rsidRDefault="00CE7526" w:rsidP="00CE7526">
      <w:pPr>
        <w:rPr>
          <w:sz w:val="32"/>
          <w:szCs w:val="32"/>
          <w:lang w:val="el-GR"/>
        </w:rPr>
      </w:pPr>
      <w:r w:rsidRPr="004C1DC6">
        <w:rPr>
          <w:sz w:val="32"/>
          <w:szCs w:val="32"/>
          <w:lang w:val="el-GR"/>
        </w:rPr>
        <w:t>(p + q)³= p³ + 3pq² + 3p²q + q³</w:t>
      </w:r>
    </w:p>
    <w:p w:rsidR="00CE7526" w:rsidRDefault="00CE7526" w:rsidP="00CE7526">
      <w:pPr>
        <w:rPr>
          <w:sz w:val="32"/>
          <w:szCs w:val="32"/>
          <w:lang w:val="el-GR"/>
        </w:rPr>
      </w:pPr>
      <w:r>
        <w:rPr>
          <w:sz w:val="32"/>
          <w:szCs w:val="32"/>
          <w:lang w:val="el-GR"/>
        </w:rPr>
        <w:tab/>
      </w:r>
    </w:p>
    <w:p w:rsidR="00CE7526" w:rsidRDefault="00CE7526" w:rsidP="00CE7526">
      <w:pPr>
        <w:rPr>
          <w:sz w:val="32"/>
          <w:szCs w:val="32"/>
          <w:lang w:val="el-GR"/>
        </w:rPr>
      </w:pPr>
      <w:r>
        <w:rPr>
          <w:sz w:val="32"/>
          <w:szCs w:val="32"/>
          <w:lang w:val="el-GR"/>
        </w:rPr>
        <w:tab/>
        <w:t xml:space="preserve">ΣΗΜ. Η αλγεβρικη αποδειξη υπαρχει στην ΕΡΓΑΣΙΑ 8041, </w:t>
      </w:r>
    </w:p>
    <w:p w:rsidR="00CE7526" w:rsidRDefault="00CE7526" w:rsidP="00CE7526">
      <w:pPr>
        <w:rPr>
          <w:sz w:val="32"/>
          <w:szCs w:val="32"/>
          <w:lang w:val="el-GR"/>
        </w:rPr>
      </w:pPr>
    </w:p>
    <w:p w:rsidR="00CE7526" w:rsidRDefault="00CE7526" w:rsidP="00CE7526">
      <w:pPr>
        <w:rPr>
          <w:sz w:val="32"/>
          <w:szCs w:val="32"/>
          <w:lang w:val="el-GR"/>
        </w:rPr>
      </w:pPr>
    </w:p>
    <w:p w:rsidR="00CE7526" w:rsidRDefault="00CE7526" w:rsidP="00CE7526">
      <w:pPr>
        <w:pStyle w:val="Heading2"/>
        <w:numPr>
          <w:ilvl w:val="1"/>
          <w:numId w:val="2"/>
        </w:numPr>
        <w:rPr>
          <w:lang w:val="el-GR"/>
        </w:rPr>
      </w:pPr>
      <w:r>
        <w:rPr>
          <w:lang w:val="el-GR"/>
        </w:rPr>
        <w:tab/>
      </w:r>
      <w:r>
        <w:rPr>
          <w:lang w:val="el-GR"/>
        </w:rPr>
        <w:tab/>
      </w:r>
      <w:r w:rsidRPr="00F60C3B">
        <w:rPr>
          <w:lang w:val="el-GR"/>
        </w:rPr>
        <w:t>Fibonacci</w:t>
      </w:r>
    </w:p>
    <w:p w:rsidR="00CE7526" w:rsidRDefault="00CE7526" w:rsidP="00CE7526">
      <w:pPr>
        <w:rPr>
          <w:sz w:val="32"/>
          <w:szCs w:val="32"/>
          <w:lang w:val="el-GR"/>
        </w:rPr>
      </w:pPr>
      <w:r>
        <w:rPr>
          <w:sz w:val="32"/>
          <w:szCs w:val="32"/>
          <w:lang w:val="el-GR"/>
        </w:rPr>
        <w:tab/>
      </w:r>
    </w:p>
    <w:p w:rsidR="00CE7526" w:rsidRDefault="00CE7526" w:rsidP="00CE7526">
      <w:pPr>
        <w:rPr>
          <w:sz w:val="32"/>
          <w:szCs w:val="32"/>
          <w:lang w:val="en-US"/>
        </w:rPr>
      </w:pPr>
      <w:r>
        <w:rPr>
          <w:sz w:val="32"/>
          <w:szCs w:val="32"/>
          <w:lang w:val="el-GR"/>
        </w:rPr>
        <w:tab/>
      </w:r>
      <w:r>
        <w:rPr>
          <w:sz w:val="32"/>
          <w:szCs w:val="32"/>
          <w:lang w:val="en-US"/>
        </w:rPr>
        <w:t xml:space="preserve">See </w:t>
      </w:r>
      <w:hyperlink r:id="rId70" w:history="1">
        <w:r w:rsidRPr="00F02174">
          <w:rPr>
            <w:rStyle w:val="Hyperlink"/>
            <w:sz w:val="32"/>
            <w:szCs w:val="32"/>
            <w:lang w:val="en-US"/>
          </w:rPr>
          <w:t>https://en.wikipedia.org/wiki/Fibonacci</w:t>
        </w:r>
      </w:hyperlink>
      <w:r>
        <w:rPr>
          <w:sz w:val="32"/>
          <w:szCs w:val="32"/>
          <w:lang w:val="en-US"/>
        </w:rPr>
        <w:t xml:space="preserve">, </w:t>
      </w:r>
    </w:p>
    <w:p w:rsidR="00CE7526" w:rsidRPr="004341D6" w:rsidRDefault="00CE7526" w:rsidP="00CE7526">
      <w:pPr>
        <w:rPr>
          <w:sz w:val="32"/>
          <w:szCs w:val="32"/>
          <w:lang w:val="en-US"/>
        </w:rPr>
      </w:pPr>
      <w:r w:rsidRPr="004341D6">
        <w:rPr>
          <w:sz w:val="32"/>
          <w:szCs w:val="32"/>
          <w:lang w:val="en-US"/>
        </w:rPr>
        <w:t>Fibonacci (/ˌfɪbəˈnɑːtʃi/</w:t>
      </w:r>
      <w:proofErr w:type="gramStart"/>
      <w:r w:rsidRPr="004341D6">
        <w:rPr>
          <w:sz w:val="32"/>
          <w:szCs w:val="32"/>
          <w:lang w:val="en-US"/>
        </w:rPr>
        <w:t>;[</w:t>
      </w:r>
      <w:proofErr w:type="gramEnd"/>
      <w:r w:rsidRPr="004341D6">
        <w:rPr>
          <w:sz w:val="32"/>
          <w:szCs w:val="32"/>
          <w:lang w:val="en-US"/>
        </w:rPr>
        <w:t xml:space="preserve">3] also US: /ˌfiːb-/,[4][5] Italian: [fiboˈnattʃi]; </w:t>
      </w:r>
      <w:r w:rsidRPr="008C4E2F">
        <w:rPr>
          <w:b/>
          <w:sz w:val="32"/>
          <w:szCs w:val="32"/>
          <w:lang w:val="en-US"/>
        </w:rPr>
        <w:t>c. 1170 – c. 1240–50),[</w:t>
      </w:r>
      <w:r w:rsidRPr="004341D6">
        <w:rPr>
          <w:sz w:val="32"/>
          <w:szCs w:val="32"/>
          <w:lang w:val="en-US"/>
        </w:rPr>
        <w:t xml:space="preserve">6] also known as </w:t>
      </w:r>
      <w:r w:rsidRPr="00FE65F7">
        <w:rPr>
          <w:b/>
          <w:sz w:val="32"/>
          <w:szCs w:val="32"/>
          <w:lang w:val="en-US"/>
        </w:rPr>
        <w:lastRenderedPageBreak/>
        <w:t>Leonardo Bonacci</w:t>
      </w:r>
      <w:r w:rsidRPr="004341D6">
        <w:rPr>
          <w:sz w:val="32"/>
          <w:szCs w:val="32"/>
          <w:lang w:val="en-US"/>
        </w:rPr>
        <w:t xml:space="preserve">, Leonardo of Pisa, or Leonardo Bigollo Pisano ('Leonardo the Traveller from Pisa'[7]), was an Italian mathematician from the Republic of Pisa, </w:t>
      </w:r>
      <w:r w:rsidRPr="000E255F">
        <w:rPr>
          <w:color w:val="FF0000"/>
          <w:sz w:val="32"/>
          <w:szCs w:val="32"/>
          <w:lang w:val="en-US"/>
        </w:rPr>
        <w:t>considered to be "the most talented Western mathematician of the Middle Ages</w:t>
      </w:r>
      <w:r w:rsidRPr="004341D6">
        <w:rPr>
          <w:sz w:val="32"/>
          <w:szCs w:val="32"/>
          <w:lang w:val="en-US"/>
        </w:rPr>
        <w:t>".[8]</w:t>
      </w:r>
    </w:p>
    <w:p w:rsidR="00CE7526" w:rsidRPr="004341D6" w:rsidRDefault="00CE7526" w:rsidP="00CE7526">
      <w:pPr>
        <w:rPr>
          <w:sz w:val="32"/>
          <w:szCs w:val="32"/>
          <w:lang w:val="en-US"/>
        </w:rPr>
      </w:pPr>
      <w:r>
        <w:rPr>
          <w:sz w:val="32"/>
          <w:szCs w:val="32"/>
          <w:lang w:val="en-US"/>
        </w:rPr>
        <w:tab/>
      </w:r>
    </w:p>
    <w:p w:rsidR="00CE7526" w:rsidRPr="008C5D6E" w:rsidRDefault="00CE7526" w:rsidP="00CE7526">
      <w:pPr>
        <w:rPr>
          <w:sz w:val="32"/>
          <w:szCs w:val="32"/>
          <w:lang w:val="en-US"/>
        </w:rPr>
      </w:pPr>
      <w:r>
        <w:rPr>
          <w:sz w:val="32"/>
          <w:szCs w:val="32"/>
          <w:lang w:val="en-US"/>
        </w:rPr>
        <w:tab/>
        <w:t>REMARK</w:t>
      </w:r>
    </w:p>
    <w:p w:rsidR="00CE7526" w:rsidRDefault="00CE7526" w:rsidP="00CE7526">
      <w:pPr>
        <w:rPr>
          <w:sz w:val="32"/>
          <w:szCs w:val="32"/>
          <w:lang w:val="el-GR"/>
        </w:rPr>
      </w:pPr>
      <w:r>
        <w:rPr>
          <w:sz w:val="32"/>
          <w:szCs w:val="32"/>
          <w:lang w:val="en-US"/>
        </w:rPr>
        <w:t>[</w:t>
      </w:r>
      <w:r>
        <w:rPr>
          <w:sz w:val="32"/>
          <w:szCs w:val="32"/>
          <w:lang w:val="el-GR"/>
        </w:rPr>
        <w:t xml:space="preserve">8]. </w:t>
      </w:r>
      <w:r w:rsidRPr="00FE65F7">
        <w:rPr>
          <w:sz w:val="32"/>
          <w:szCs w:val="32"/>
          <w:lang w:val="el-GR"/>
        </w:rPr>
        <w:t>Eves, Howard. An Introduction to the History of Mathematics. Brooks Cole, 1990: ISBN 0-03-029558-0 (6th ed.), p. 261.</w:t>
      </w:r>
    </w:p>
    <w:p w:rsidR="00CE7526" w:rsidRPr="00996709" w:rsidRDefault="00CE7526" w:rsidP="00CE7526">
      <w:pPr>
        <w:rPr>
          <w:sz w:val="32"/>
          <w:szCs w:val="32"/>
          <w:lang w:val="en-US"/>
        </w:rPr>
      </w:pPr>
      <w:r w:rsidRPr="006D57E1">
        <w:rPr>
          <w:color w:val="FF0000"/>
          <w:sz w:val="32"/>
          <w:szCs w:val="32"/>
          <w:lang w:val="en-US"/>
        </w:rPr>
        <w:t>Oxi den leei kati tetoio</w:t>
      </w:r>
      <w:r>
        <w:rPr>
          <w:sz w:val="32"/>
          <w:szCs w:val="32"/>
          <w:lang w:val="en-US"/>
        </w:rPr>
        <w:t xml:space="preserve">, </w:t>
      </w:r>
    </w:p>
    <w:p w:rsidR="00CE7526" w:rsidRPr="004341D6" w:rsidRDefault="00CE7526" w:rsidP="00CE7526">
      <w:pPr>
        <w:rPr>
          <w:sz w:val="32"/>
          <w:szCs w:val="32"/>
          <w:lang w:val="en-US"/>
        </w:rPr>
      </w:pPr>
      <w:r w:rsidRPr="004341D6">
        <w:rPr>
          <w:b/>
          <w:sz w:val="32"/>
          <w:szCs w:val="32"/>
          <w:lang w:val="en-US"/>
        </w:rPr>
        <w:t>The name he is commonly called, Fibonacci, was made up in 1838 by the Franco-Italian historian Guillaume Libri[9][10]</w:t>
      </w:r>
      <w:r w:rsidRPr="004341D6">
        <w:rPr>
          <w:sz w:val="32"/>
          <w:szCs w:val="32"/>
          <w:lang w:val="en-US"/>
        </w:rPr>
        <w:t xml:space="preserve"> and is short for filius Bonacci ('son of Bonacci').[11][b] However, even earlier in 1506 a notary of the Holy Roman Empire, Perizolo mentions Leonardo as "Lionardo Fibonacci".[12]</w:t>
      </w:r>
    </w:p>
    <w:p w:rsidR="00CE7526" w:rsidRPr="004341D6" w:rsidRDefault="00CE7526" w:rsidP="00CE7526">
      <w:pPr>
        <w:rPr>
          <w:sz w:val="32"/>
          <w:szCs w:val="32"/>
          <w:lang w:val="en-US"/>
        </w:rPr>
      </w:pPr>
      <w:r>
        <w:rPr>
          <w:sz w:val="32"/>
          <w:szCs w:val="32"/>
          <w:lang w:val="en-US"/>
        </w:rPr>
        <w:tab/>
      </w:r>
    </w:p>
    <w:p w:rsidR="00CE7526" w:rsidRDefault="00CE7526" w:rsidP="00CE7526">
      <w:pPr>
        <w:rPr>
          <w:sz w:val="32"/>
          <w:szCs w:val="32"/>
          <w:lang w:val="en-US"/>
        </w:rPr>
      </w:pPr>
      <w:r w:rsidRPr="004341D6">
        <w:rPr>
          <w:sz w:val="32"/>
          <w:szCs w:val="32"/>
          <w:lang w:val="en-US"/>
        </w:rPr>
        <w:t xml:space="preserve">Fibonacci popularized the Indo–Arabic numeral system in the Western world primarily through his composition in </w:t>
      </w:r>
      <w:r w:rsidRPr="00A8689D">
        <w:rPr>
          <w:b/>
          <w:sz w:val="32"/>
          <w:szCs w:val="32"/>
          <w:lang w:val="en-US"/>
        </w:rPr>
        <w:t>1202</w:t>
      </w:r>
      <w:r w:rsidRPr="004341D6">
        <w:rPr>
          <w:sz w:val="32"/>
          <w:szCs w:val="32"/>
          <w:lang w:val="en-US"/>
        </w:rPr>
        <w:t xml:space="preserve"> of </w:t>
      </w:r>
      <w:r w:rsidRPr="0048483B">
        <w:rPr>
          <w:b/>
          <w:sz w:val="32"/>
          <w:szCs w:val="32"/>
          <w:lang w:val="en-US"/>
        </w:rPr>
        <w:t>Liber Abaci (Book of Calculation)</w:t>
      </w:r>
      <w:proofErr w:type="gramStart"/>
      <w:r w:rsidRPr="0048483B">
        <w:rPr>
          <w:b/>
          <w:sz w:val="32"/>
          <w:szCs w:val="32"/>
          <w:lang w:val="en-US"/>
        </w:rPr>
        <w:t>.[</w:t>
      </w:r>
      <w:proofErr w:type="gramEnd"/>
      <w:r w:rsidRPr="004341D6">
        <w:rPr>
          <w:sz w:val="32"/>
          <w:szCs w:val="32"/>
          <w:lang w:val="en-US"/>
        </w:rPr>
        <w:t xml:space="preserve">13][14] </w:t>
      </w:r>
    </w:p>
    <w:p w:rsidR="00CE7526" w:rsidRDefault="00CE7526" w:rsidP="00CE7526">
      <w:pPr>
        <w:rPr>
          <w:sz w:val="32"/>
          <w:szCs w:val="32"/>
          <w:lang w:val="en-US"/>
        </w:rPr>
      </w:pPr>
      <w:r>
        <w:rPr>
          <w:sz w:val="32"/>
          <w:szCs w:val="32"/>
          <w:lang w:val="en-US"/>
        </w:rPr>
        <w:tab/>
        <w:t xml:space="preserve">REMARK. </w:t>
      </w:r>
    </w:p>
    <w:p w:rsidR="00CE7526" w:rsidRPr="009706A7" w:rsidRDefault="00CE7526" w:rsidP="00CE7526">
      <w:pPr>
        <w:rPr>
          <w:b/>
          <w:sz w:val="32"/>
          <w:szCs w:val="32"/>
          <w:lang w:val="en-US"/>
        </w:rPr>
      </w:pPr>
      <w:r w:rsidRPr="009706A7">
        <w:rPr>
          <w:b/>
          <w:sz w:val="32"/>
          <w:szCs w:val="32"/>
          <w:lang w:val="en-US"/>
        </w:rPr>
        <w:t>OXI “</w:t>
      </w:r>
      <w:r w:rsidRPr="009706A7">
        <w:rPr>
          <w:b/>
          <w:sz w:val="32"/>
          <w:szCs w:val="32"/>
          <w:lang w:val="el-GR"/>
        </w:rPr>
        <w:t>ΒΙΒΛΙΟ του ΑΒΑΚΑ</w:t>
      </w:r>
      <w:r w:rsidRPr="009706A7">
        <w:rPr>
          <w:b/>
          <w:sz w:val="32"/>
          <w:szCs w:val="32"/>
          <w:lang w:val="en-US"/>
        </w:rPr>
        <w:t xml:space="preserve">”, </w:t>
      </w:r>
    </w:p>
    <w:p w:rsidR="00CE7526" w:rsidRDefault="00CE7526" w:rsidP="00CE7526">
      <w:pPr>
        <w:rPr>
          <w:sz w:val="32"/>
          <w:szCs w:val="32"/>
          <w:lang w:val="en-US"/>
        </w:rPr>
      </w:pPr>
      <w:r w:rsidRPr="004341D6">
        <w:rPr>
          <w:sz w:val="32"/>
          <w:szCs w:val="32"/>
          <w:lang w:val="en-US"/>
        </w:rPr>
        <w:t>He also introduced Europe to the sequence of Fibonacci numbers, which he used as an example in Liber Abaci</w:t>
      </w:r>
      <w:proofErr w:type="gramStart"/>
      <w:r w:rsidRPr="004341D6">
        <w:rPr>
          <w:sz w:val="32"/>
          <w:szCs w:val="32"/>
          <w:lang w:val="en-US"/>
        </w:rPr>
        <w:t>.[</w:t>
      </w:r>
      <w:proofErr w:type="gramEnd"/>
      <w:r w:rsidRPr="004341D6">
        <w:rPr>
          <w:sz w:val="32"/>
          <w:szCs w:val="32"/>
          <w:lang w:val="en-US"/>
        </w:rPr>
        <w:t>15]</w:t>
      </w:r>
    </w:p>
    <w:p w:rsidR="00CE7526" w:rsidRDefault="00CE7526" w:rsidP="00CE7526">
      <w:pPr>
        <w:rPr>
          <w:sz w:val="32"/>
          <w:szCs w:val="32"/>
          <w:lang w:val="en-US"/>
        </w:rPr>
      </w:pPr>
    </w:p>
    <w:p w:rsidR="00CE7526" w:rsidRDefault="00CE7526" w:rsidP="00CE7526">
      <w:pPr>
        <w:rPr>
          <w:sz w:val="32"/>
          <w:szCs w:val="32"/>
          <w:lang w:val="en-US"/>
        </w:rPr>
      </w:pPr>
      <w:r>
        <w:rPr>
          <w:sz w:val="32"/>
          <w:szCs w:val="32"/>
          <w:lang w:val="en-US"/>
        </w:rPr>
        <w:tab/>
      </w:r>
      <w:r>
        <w:rPr>
          <w:sz w:val="32"/>
          <w:szCs w:val="32"/>
          <w:lang w:val="en-US"/>
        </w:rPr>
        <w:tab/>
        <w:t>See KATZ, p. 336</w:t>
      </w:r>
    </w:p>
    <w:p w:rsidR="00CE7526" w:rsidRDefault="00CE7526" w:rsidP="00CE7526">
      <w:pPr>
        <w:rPr>
          <w:sz w:val="32"/>
          <w:szCs w:val="32"/>
          <w:lang w:val="en-US"/>
        </w:rPr>
      </w:pPr>
    </w:p>
    <w:p w:rsidR="00CE7526" w:rsidRDefault="00CE7526" w:rsidP="00CE7526">
      <w:pPr>
        <w:pStyle w:val="Heading3"/>
        <w:keepLines/>
        <w:numPr>
          <w:ilvl w:val="2"/>
          <w:numId w:val="2"/>
        </w:numPr>
        <w:ind w:left="0" w:firstLine="0"/>
        <w:rPr>
          <w:lang w:val="en-US"/>
        </w:rPr>
      </w:pPr>
      <w:r>
        <w:rPr>
          <w:lang w:val="en-US"/>
        </w:rPr>
        <w:tab/>
      </w:r>
      <w:r>
        <w:rPr>
          <w:lang w:val="en-US"/>
        </w:rPr>
        <w:tab/>
        <w:t xml:space="preserve">SEE </w:t>
      </w:r>
      <w:r w:rsidRPr="00192BA0">
        <w:rPr>
          <w:lang w:val="en-US"/>
        </w:rPr>
        <w:t>DevlinFibonacciManNumbers.pdf</w:t>
      </w:r>
      <w:r>
        <w:rPr>
          <w:lang w:val="en-US"/>
        </w:rPr>
        <w:t>, p. 68pdf</w:t>
      </w:r>
    </w:p>
    <w:p w:rsidR="00CE7526" w:rsidRDefault="00CE7526" w:rsidP="00CE7526">
      <w:pPr>
        <w:rPr>
          <w:lang w:val="en-US"/>
        </w:rPr>
      </w:pPr>
    </w:p>
    <w:p w:rsidR="00CE7526" w:rsidRPr="00F947E2" w:rsidRDefault="00CE7526" w:rsidP="00CE7526">
      <w:pPr>
        <w:rPr>
          <w:lang w:val="en-US"/>
        </w:rPr>
      </w:pPr>
    </w:p>
    <w:p w:rsidR="00CE7526" w:rsidRDefault="00CE7526" w:rsidP="00CE7526">
      <w:pPr>
        <w:rPr>
          <w:sz w:val="32"/>
          <w:szCs w:val="32"/>
          <w:lang w:val="en-US"/>
        </w:rPr>
      </w:pPr>
    </w:p>
    <w:p w:rsidR="00CE7526" w:rsidRDefault="00CE7526" w:rsidP="00CE7526">
      <w:pPr>
        <w:rPr>
          <w:sz w:val="32"/>
          <w:szCs w:val="32"/>
          <w:lang w:val="en-US"/>
        </w:rPr>
      </w:pPr>
      <w:r>
        <w:rPr>
          <w:sz w:val="32"/>
          <w:szCs w:val="32"/>
          <w:lang w:val="en-US"/>
        </w:rPr>
        <w:br w:type="page"/>
      </w:r>
    </w:p>
    <w:p w:rsidR="00CE7526" w:rsidRDefault="00CE7526" w:rsidP="00CE7526">
      <w:pPr>
        <w:rPr>
          <w:sz w:val="32"/>
          <w:szCs w:val="32"/>
          <w:lang w:val="en-US"/>
        </w:rPr>
      </w:pPr>
    </w:p>
    <w:p w:rsidR="00CE7526" w:rsidRDefault="00CE7526" w:rsidP="00CE7526">
      <w:pPr>
        <w:rPr>
          <w:color w:val="00B050"/>
          <w:sz w:val="56"/>
          <w:szCs w:val="56"/>
          <w:lang w:val="el-GR"/>
        </w:rPr>
      </w:pPr>
      <w:r w:rsidRPr="008918BA">
        <w:rPr>
          <w:color w:val="00B050"/>
          <w:sz w:val="56"/>
          <w:szCs w:val="56"/>
          <w:lang w:val="el-GR"/>
        </w:rPr>
        <w:tab/>
      </w:r>
      <w:r w:rsidRPr="008918BA">
        <w:rPr>
          <w:color w:val="00B050"/>
          <w:sz w:val="56"/>
          <w:szCs w:val="56"/>
          <w:lang w:val="el-GR"/>
        </w:rPr>
        <w:tab/>
      </w:r>
      <w:r w:rsidRPr="008918BA">
        <w:rPr>
          <w:color w:val="00B050"/>
          <w:sz w:val="56"/>
          <w:szCs w:val="56"/>
          <w:lang w:val="el-GR"/>
        </w:rPr>
        <w:tab/>
      </w:r>
      <w:r w:rsidRPr="008918BA">
        <w:rPr>
          <w:color w:val="00B050"/>
          <w:sz w:val="56"/>
          <w:szCs w:val="56"/>
          <w:lang w:val="el-GR"/>
        </w:rPr>
        <w:tab/>
      </w:r>
      <w:r w:rsidRPr="008918BA">
        <w:rPr>
          <w:color w:val="00B050"/>
          <w:sz w:val="56"/>
          <w:szCs w:val="56"/>
          <w:lang w:val="el-GR"/>
        </w:rPr>
        <w:tab/>
        <w:t xml:space="preserve">104 ΜΑΘΗΜΑ, </w:t>
      </w:r>
      <w:r>
        <w:rPr>
          <w:color w:val="00B050"/>
          <w:sz w:val="56"/>
          <w:szCs w:val="56"/>
          <w:lang w:val="el-GR"/>
        </w:rPr>
        <w:t xml:space="preserve">ΔΕΥΤΕΡΑ, 08-05-2023, </w:t>
      </w:r>
    </w:p>
    <w:p w:rsidR="00CE7526" w:rsidRPr="00843105" w:rsidRDefault="00CE7526" w:rsidP="00CE7526">
      <w:pPr>
        <w:rPr>
          <w:color w:val="00B050"/>
          <w:sz w:val="28"/>
          <w:szCs w:val="28"/>
          <w:lang w:val="el-GR"/>
        </w:rPr>
      </w:pPr>
      <w:r w:rsidRPr="00843105">
        <w:rPr>
          <w:color w:val="00B050"/>
          <w:sz w:val="28"/>
          <w:szCs w:val="28"/>
          <w:lang w:val="el-GR"/>
        </w:rPr>
        <w:t>Webex meeting recording: 104 MONDAY INM-20230508 0912-1</w:t>
      </w:r>
    </w:p>
    <w:p w:rsidR="00CE7526" w:rsidRPr="00843105" w:rsidRDefault="00CE7526" w:rsidP="00CE7526">
      <w:pPr>
        <w:rPr>
          <w:color w:val="00B050"/>
          <w:sz w:val="28"/>
          <w:szCs w:val="28"/>
          <w:lang w:val="el-GR"/>
        </w:rPr>
      </w:pPr>
      <w:r w:rsidRPr="00843105">
        <w:rPr>
          <w:color w:val="00B050"/>
          <w:sz w:val="28"/>
          <w:szCs w:val="28"/>
          <w:lang w:val="el-GR"/>
        </w:rPr>
        <w:t>Password: Myb2mBEx</w:t>
      </w:r>
    </w:p>
    <w:p w:rsidR="00CE7526" w:rsidRDefault="00CE7526" w:rsidP="00CE7526">
      <w:pPr>
        <w:rPr>
          <w:color w:val="00B050"/>
          <w:sz w:val="28"/>
          <w:szCs w:val="28"/>
          <w:lang w:val="el-GR"/>
        </w:rPr>
      </w:pPr>
      <w:r w:rsidRPr="00843105">
        <w:rPr>
          <w:color w:val="00B050"/>
          <w:sz w:val="28"/>
          <w:szCs w:val="28"/>
          <w:lang w:val="el-GR"/>
        </w:rPr>
        <w:t xml:space="preserve">Recording link: </w:t>
      </w:r>
      <w:hyperlink r:id="rId71" w:history="1">
        <w:r w:rsidRPr="003F49E1">
          <w:rPr>
            <w:rStyle w:val="Hyperlink"/>
            <w:sz w:val="28"/>
            <w:szCs w:val="28"/>
            <w:lang w:val="el-GR"/>
          </w:rPr>
          <w:t>https://uoa.webex.com/uoa/ldr.php?RCID=bd4645e08a7115f0a7b51651eac59290</w:t>
        </w:r>
      </w:hyperlink>
      <w:r>
        <w:rPr>
          <w:color w:val="00B050"/>
          <w:sz w:val="28"/>
          <w:szCs w:val="28"/>
          <w:lang w:val="el-GR"/>
        </w:rPr>
        <w:t xml:space="preserve">, </w:t>
      </w:r>
    </w:p>
    <w:p w:rsidR="00CE7526" w:rsidRDefault="00CE7526" w:rsidP="00CE7526">
      <w:pPr>
        <w:rPr>
          <w:color w:val="00B050"/>
          <w:sz w:val="28"/>
          <w:szCs w:val="28"/>
          <w:lang w:val="el-GR"/>
        </w:rPr>
      </w:pPr>
      <w:r>
        <w:rPr>
          <w:color w:val="00B050"/>
          <w:sz w:val="28"/>
          <w:szCs w:val="28"/>
          <w:lang w:val="el-GR"/>
        </w:rPr>
        <w:tab/>
      </w:r>
      <w:r w:rsidRPr="00901E4F">
        <w:rPr>
          <w:color w:val="00B050"/>
          <w:sz w:val="28"/>
          <w:szCs w:val="28"/>
          <w:lang w:val="el-GR"/>
        </w:rPr>
        <w:t>104AbaxFibonAlgAnagen.docx</w:t>
      </w:r>
    </w:p>
    <w:p w:rsidR="00CE7526" w:rsidRDefault="00CE7526" w:rsidP="00CE7526">
      <w:pPr>
        <w:rPr>
          <w:color w:val="00B050"/>
          <w:sz w:val="28"/>
          <w:szCs w:val="28"/>
          <w:lang w:val="el-GR"/>
        </w:rPr>
      </w:pPr>
    </w:p>
    <w:p w:rsidR="00CE7526" w:rsidRDefault="00CE7526" w:rsidP="00CE7526">
      <w:pPr>
        <w:rPr>
          <w:b/>
          <w:sz w:val="32"/>
          <w:szCs w:val="32"/>
          <w:lang w:val="el-GR"/>
        </w:rPr>
      </w:pPr>
      <w:r w:rsidRPr="0033452D">
        <w:rPr>
          <w:b/>
          <w:sz w:val="32"/>
          <w:szCs w:val="32"/>
          <w:lang w:val="en-US"/>
        </w:rPr>
        <w:tab/>
      </w:r>
      <w:r w:rsidRPr="0033452D">
        <w:rPr>
          <w:b/>
          <w:sz w:val="32"/>
          <w:szCs w:val="32"/>
          <w:lang w:val="en-US"/>
        </w:rPr>
        <w:tab/>
      </w:r>
      <w:r w:rsidRPr="0033452D">
        <w:rPr>
          <w:b/>
          <w:sz w:val="32"/>
          <w:szCs w:val="32"/>
          <w:lang w:val="en-US"/>
        </w:rPr>
        <w:tab/>
      </w:r>
      <w:r w:rsidRPr="0033452D">
        <w:rPr>
          <w:b/>
          <w:sz w:val="32"/>
          <w:szCs w:val="32"/>
          <w:lang w:val="el-GR"/>
        </w:rPr>
        <w:t xml:space="preserve">ΣΧΕΔΙΑΣΜΟΣ, </w:t>
      </w:r>
    </w:p>
    <w:p w:rsidR="00CE7526" w:rsidRPr="00FC547F" w:rsidRDefault="00CE7526" w:rsidP="00CE7526">
      <w:pPr>
        <w:rPr>
          <w:sz w:val="32"/>
          <w:szCs w:val="32"/>
          <w:lang w:val="el-GR"/>
        </w:rPr>
      </w:pPr>
      <w:r w:rsidRPr="00FC547F">
        <w:rPr>
          <w:sz w:val="32"/>
          <w:szCs w:val="32"/>
          <w:lang w:val="el-GR"/>
        </w:rPr>
        <w:tab/>
      </w:r>
      <w:r w:rsidRPr="00FC547F">
        <w:rPr>
          <w:sz w:val="32"/>
          <w:szCs w:val="32"/>
          <w:lang w:val="el-GR"/>
        </w:rPr>
        <w:tab/>
        <w:t>Ανεβηκε το 103 μαθημα.</w:t>
      </w:r>
    </w:p>
    <w:p w:rsidR="00CE7526" w:rsidRDefault="00CE7526" w:rsidP="00CE7526">
      <w:pPr>
        <w:rPr>
          <w:sz w:val="32"/>
          <w:szCs w:val="32"/>
          <w:lang w:val="en-US"/>
        </w:rPr>
      </w:pPr>
      <w:r>
        <w:rPr>
          <w:sz w:val="32"/>
          <w:szCs w:val="32"/>
          <w:lang w:val="en-US"/>
        </w:rPr>
        <w:tab/>
      </w:r>
      <w:r>
        <w:rPr>
          <w:sz w:val="32"/>
          <w:szCs w:val="32"/>
          <w:lang w:val="en-US"/>
        </w:rPr>
        <w:tab/>
      </w:r>
      <w:r>
        <w:rPr>
          <w:sz w:val="32"/>
          <w:szCs w:val="32"/>
          <w:lang w:val="el-GR"/>
        </w:rPr>
        <w:t xml:space="preserve">Συζητηση για </w:t>
      </w:r>
      <w:r>
        <w:rPr>
          <w:sz w:val="32"/>
          <w:szCs w:val="32"/>
          <w:lang w:val="en-US"/>
        </w:rPr>
        <w:t xml:space="preserve">crescent, </w:t>
      </w:r>
    </w:p>
    <w:p w:rsidR="00CE7526" w:rsidRPr="009F15A9" w:rsidRDefault="00CE7526" w:rsidP="00CE7526">
      <w:pPr>
        <w:rPr>
          <w:sz w:val="32"/>
          <w:szCs w:val="32"/>
          <w:lang w:val="el-GR"/>
        </w:rPr>
      </w:pPr>
      <w:r>
        <w:rPr>
          <w:sz w:val="32"/>
          <w:szCs w:val="32"/>
          <w:lang w:val="en-US"/>
        </w:rPr>
        <w:tab/>
      </w:r>
      <w:r>
        <w:rPr>
          <w:sz w:val="32"/>
          <w:szCs w:val="32"/>
          <w:lang w:val="en-US"/>
        </w:rPr>
        <w:tab/>
      </w:r>
      <w:r>
        <w:rPr>
          <w:sz w:val="32"/>
          <w:szCs w:val="32"/>
          <w:lang w:val="el-GR"/>
        </w:rPr>
        <w:t>ΕΡΓΑΣΙΕΣ 24, 25</w:t>
      </w:r>
      <w:r>
        <w:rPr>
          <w:sz w:val="32"/>
          <w:szCs w:val="32"/>
          <w:lang w:val="en-US"/>
        </w:rPr>
        <w:t xml:space="preserve">, tis exoyme dei sto 103 </w:t>
      </w:r>
      <w:r>
        <w:rPr>
          <w:sz w:val="32"/>
          <w:szCs w:val="32"/>
          <w:lang w:val="el-GR"/>
        </w:rPr>
        <w:t>μα</w:t>
      </w:r>
    </w:p>
    <w:p w:rsidR="00CE7526" w:rsidRDefault="00CE7526" w:rsidP="00CE7526">
      <w:pPr>
        <w:rPr>
          <w:sz w:val="32"/>
          <w:szCs w:val="32"/>
          <w:lang w:val="el-GR"/>
        </w:rPr>
      </w:pPr>
      <w:r>
        <w:rPr>
          <w:sz w:val="32"/>
          <w:szCs w:val="32"/>
          <w:lang w:val="el-GR"/>
        </w:rPr>
        <w:tab/>
      </w:r>
      <w:r>
        <w:rPr>
          <w:sz w:val="32"/>
          <w:szCs w:val="32"/>
          <w:lang w:val="el-GR"/>
        </w:rPr>
        <w:tab/>
        <w:t xml:space="preserve">ΠΕΡΙΛΗΨΗ ΠΡΟΗΓΟΥΜΕΝΩΝ, </w:t>
      </w:r>
    </w:p>
    <w:p w:rsidR="00CE7526" w:rsidRPr="00E46D95" w:rsidRDefault="00CE7526" w:rsidP="00CE7526">
      <w:pPr>
        <w:rPr>
          <w:sz w:val="32"/>
          <w:szCs w:val="32"/>
          <w:lang w:val="en-US"/>
        </w:rPr>
      </w:pPr>
      <w:r>
        <w:rPr>
          <w:sz w:val="32"/>
          <w:szCs w:val="32"/>
          <w:lang w:val="el-GR"/>
        </w:rPr>
        <w:tab/>
        <w:t xml:space="preserve">Εισοδος εε, </w:t>
      </w:r>
      <w:r>
        <w:rPr>
          <w:sz w:val="32"/>
          <w:szCs w:val="32"/>
          <w:lang w:val="en-US"/>
        </w:rPr>
        <w:t xml:space="preserve">Fibonacci, </w:t>
      </w:r>
    </w:p>
    <w:p w:rsidR="00CE7526" w:rsidRDefault="00CE7526" w:rsidP="00CE7526">
      <w:pPr>
        <w:rPr>
          <w:sz w:val="32"/>
          <w:szCs w:val="32"/>
          <w:lang w:val="el-GR"/>
        </w:rPr>
      </w:pPr>
      <w:r>
        <w:rPr>
          <w:sz w:val="32"/>
          <w:szCs w:val="32"/>
          <w:lang w:val="el-GR"/>
        </w:rPr>
        <w:t xml:space="preserve">Υπενθυμιση 19.2.5 ΕΞΕΡΕΥΝΗΣΕΙΣ, </w:t>
      </w:r>
    </w:p>
    <w:p w:rsidR="00CE7526" w:rsidRPr="00862690" w:rsidRDefault="00CE7526" w:rsidP="00CE7526">
      <w:pPr>
        <w:rPr>
          <w:sz w:val="32"/>
          <w:szCs w:val="32"/>
          <w:lang w:val="en-US"/>
        </w:rPr>
      </w:pPr>
    </w:p>
    <w:p w:rsidR="00CE7526" w:rsidRDefault="00CE7526" w:rsidP="00CE7526">
      <w:pPr>
        <w:pStyle w:val="Heading3"/>
        <w:keepLines/>
        <w:numPr>
          <w:ilvl w:val="2"/>
          <w:numId w:val="2"/>
        </w:numPr>
        <w:ind w:left="0" w:firstLine="0"/>
        <w:rPr>
          <w:lang w:val="en-US"/>
        </w:rPr>
      </w:pPr>
      <w:r>
        <w:rPr>
          <w:lang w:val="en-US"/>
        </w:rPr>
        <w:tab/>
      </w:r>
      <w:r>
        <w:rPr>
          <w:lang w:val="en-US"/>
        </w:rPr>
        <w:tab/>
      </w:r>
      <w:r>
        <w:rPr>
          <w:lang w:val="en-US"/>
        </w:rPr>
        <w:tab/>
      </w:r>
      <w:r>
        <w:t xml:space="preserve">ΑΒΑΞ, </w:t>
      </w:r>
      <w:r>
        <w:rPr>
          <w:lang w:val="en-US"/>
        </w:rPr>
        <w:t xml:space="preserve">ABACUS ital., ABACI eng, </w:t>
      </w:r>
    </w:p>
    <w:p w:rsidR="00CE7526" w:rsidRPr="006A3B3D" w:rsidRDefault="00CE7526" w:rsidP="00CE7526">
      <w:pPr>
        <w:rPr>
          <w:lang w:val="en-US"/>
        </w:rPr>
      </w:pPr>
    </w:p>
    <w:p w:rsidR="00CE7526" w:rsidRDefault="00CE7526" w:rsidP="00CE7526">
      <w:pPr>
        <w:pStyle w:val="Heading4"/>
        <w:numPr>
          <w:ilvl w:val="3"/>
          <w:numId w:val="2"/>
        </w:numPr>
      </w:pPr>
      <w:r>
        <w:tab/>
      </w:r>
      <w:r>
        <w:tab/>
      </w:r>
      <w:r w:rsidRPr="0067745D">
        <w:t>ΑΒΑΞ, ABACUS ital., ABACI</w:t>
      </w:r>
      <w:r>
        <w:t xml:space="preserve"> </w:t>
      </w:r>
      <w:r>
        <w:rPr>
          <w:lang w:val="en-US"/>
        </w:rPr>
        <w:t>eng</w:t>
      </w:r>
      <w:r w:rsidRPr="0067745D">
        <w:t>,</w:t>
      </w:r>
      <w:r>
        <w:t xml:space="preserve"> </w:t>
      </w:r>
    </w:p>
    <w:p w:rsidR="00CE7526" w:rsidRDefault="00CE7526" w:rsidP="00CE7526">
      <w:pPr>
        <w:rPr>
          <w:b/>
          <w:sz w:val="32"/>
          <w:szCs w:val="32"/>
          <w:lang w:val="en-US"/>
        </w:rPr>
      </w:pPr>
      <w:r>
        <w:tab/>
        <w:t xml:space="preserve">GOOGLE, </w:t>
      </w:r>
      <w:r w:rsidRPr="00907A43">
        <w:rPr>
          <w:sz w:val="32"/>
          <w:szCs w:val="32"/>
          <w:lang w:val="en-US"/>
        </w:rPr>
        <w:t xml:space="preserve">Η λέξη άβακας είναι η ελληνική λέξη </w:t>
      </w:r>
      <w:r w:rsidRPr="00907A43">
        <w:rPr>
          <w:b/>
          <w:sz w:val="32"/>
          <w:szCs w:val="32"/>
          <w:lang w:val="en-US"/>
        </w:rPr>
        <w:t>άβαξ</w:t>
      </w:r>
      <w:r w:rsidRPr="00907A43">
        <w:rPr>
          <w:sz w:val="32"/>
          <w:szCs w:val="32"/>
          <w:lang w:val="en-US"/>
        </w:rPr>
        <w:t xml:space="preserve"> που σύμφωνα με τρία αρχαία λεξικά σημαίνει μια πινακίδα, μια σανίδα, κάτι που δεν έχει βάση Ἄβαξ· </w:t>
      </w:r>
      <w:proofErr w:type="gramStart"/>
      <w:r w:rsidRPr="00907A43">
        <w:rPr>
          <w:sz w:val="32"/>
          <w:szCs w:val="32"/>
          <w:lang w:val="en-US"/>
        </w:rPr>
        <w:t>κυρίως</w:t>
      </w:r>
      <w:r>
        <w:rPr>
          <w:sz w:val="32"/>
          <w:szCs w:val="32"/>
          <w:lang w:val="en-US"/>
        </w:rPr>
        <w:t xml:space="preserve"> ?</w:t>
      </w:r>
      <w:proofErr w:type="gramEnd"/>
      <w:r w:rsidRPr="00907A43">
        <w:rPr>
          <w:sz w:val="32"/>
          <w:szCs w:val="32"/>
          <w:lang w:val="en-US"/>
        </w:rPr>
        <w:t xml:space="preserve"> </w:t>
      </w:r>
      <w:proofErr w:type="gramStart"/>
      <w:r w:rsidRPr="00CE594F">
        <w:rPr>
          <w:color w:val="FF0000"/>
          <w:sz w:val="32"/>
          <w:szCs w:val="32"/>
          <w:lang w:val="en-US"/>
        </w:rPr>
        <w:t>ὁ</w:t>
      </w:r>
      <w:proofErr w:type="gramEnd"/>
      <w:r w:rsidRPr="00CE594F">
        <w:rPr>
          <w:color w:val="FF0000"/>
          <w:sz w:val="32"/>
          <w:szCs w:val="32"/>
          <w:lang w:val="en-US"/>
        </w:rPr>
        <w:t xml:space="preserve"> μὴ ἔχων βάσιν, </w:t>
      </w:r>
      <w:r w:rsidRPr="002B3191">
        <w:rPr>
          <w:color w:val="000000" w:themeColor="text1"/>
          <w:sz w:val="32"/>
          <w:szCs w:val="32"/>
          <w:lang w:val="en-US"/>
        </w:rPr>
        <w:t xml:space="preserve">καταχρηστικῶς </w:t>
      </w:r>
      <w:r w:rsidRPr="00907A43">
        <w:rPr>
          <w:sz w:val="32"/>
          <w:szCs w:val="32"/>
          <w:lang w:val="en-US"/>
        </w:rPr>
        <w:t xml:space="preserve">δὲ καὶ ἐπὶ οἵουδήποτε σανιδίου. </w:t>
      </w:r>
      <w:r w:rsidRPr="00907A43">
        <w:rPr>
          <w:b/>
          <w:sz w:val="32"/>
          <w:szCs w:val="32"/>
          <w:lang w:val="en-US"/>
        </w:rPr>
        <w:t>Δηλαδή αρχικά δεν σημαίνει αριθμητήριο.</w:t>
      </w:r>
    </w:p>
    <w:p w:rsidR="00CE7526" w:rsidRDefault="00CE7526" w:rsidP="00CE7526">
      <w:pPr>
        <w:rPr>
          <w:b/>
          <w:sz w:val="32"/>
          <w:szCs w:val="32"/>
          <w:lang w:val="en-US"/>
        </w:rPr>
      </w:pPr>
    </w:p>
    <w:p w:rsidR="00CE7526" w:rsidRDefault="00CE7526" w:rsidP="00CE7526">
      <w:pPr>
        <w:rPr>
          <w:b/>
          <w:sz w:val="32"/>
          <w:szCs w:val="32"/>
          <w:lang w:val="el-GR"/>
        </w:rPr>
      </w:pPr>
      <w:r>
        <w:rPr>
          <w:b/>
          <w:sz w:val="32"/>
          <w:szCs w:val="32"/>
          <w:lang w:val="en-US"/>
        </w:rPr>
        <w:tab/>
      </w:r>
      <w:hyperlink r:id="rId72" w:history="1">
        <w:r w:rsidRPr="003B5542">
          <w:rPr>
            <w:rStyle w:val="Hyperlink"/>
            <w:b/>
            <w:sz w:val="32"/>
            <w:szCs w:val="32"/>
            <w:lang w:val="en-US"/>
          </w:rPr>
          <w:t>https://el.wiktionary.org/wiki/%E1%BC%84%CE%B2%CE%B1%CE%BE</w:t>
        </w:r>
      </w:hyperlink>
      <w:r>
        <w:rPr>
          <w:b/>
          <w:sz w:val="32"/>
          <w:szCs w:val="32"/>
          <w:lang w:val="el-GR"/>
        </w:rPr>
        <w:t xml:space="preserve">, </w:t>
      </w:r>
    </w:p>
    <w:p w:rsidR="00CE7526" w:rsidRDefault="00CE7526" w:rsidP="00CE7526">
      <w:pPr>
        <w:rPr>
          <w:b/>
          <w:sz w:val="32"/>
          <w:szCs w:val="32"/>
          <w:lang w:val="el-GR"/>
        </w:rPr>
      </w:pPr>
      <w:r>
        <w:rPr>
          <w:b/>
          <w:sz w:val="32"/>
          <w:szCs w:val="32"/>
          <w:lang w:val="el-GR"/>
        </w:rPr>
        <w:t>η</w:t>
      </w:r>
    </w:p>
    <w:p w:rsidR="00CE7526" w:rsidRPr="00CE594F" w:rsidRDefault="00CE7526" w:rsidP="00CE7526">
      <w:pPr>
        <w:rPr>
          <w:b/>
          <w:sz w:val="32"/>
          <w:szCs w:val="32"/>
          <w:lang w:val="en-US"/>
        </w:rPr>
      </w:pPr>
      <w:r>
        <w:rPr>
          <w:rStyle w:val="Hyperlink"/>
          <w:b/>
          <w:sz w:val="32"/>
          <w:szCs w:val="32"/>
          <w:lang w:val="en-US"/>
        </w:rPr>
        <w:fldChar w:fldCharType="begin"/>
      </w:r>
      <w:r>
        <w:rPr>
          <w:rStyle w:val="Hyperlink"/>
          <w:b/>
          <w:sz w:val="32"/>
          <w:szCs w:val="32"/>
          <w:lang w:val="en-US"/>
        </w:rPr>
        <w:instrText xml:space="preserve"> HYPERLINK "https://el.wiktionary.org/wiki/%E1%BC%84%CE%B2%CE%B1%CE%BE" </w:instrText>
      </w:r>
      <w:r>
        <w:rPr>
          <w:rStyle w:val="Hyperlink"/>
          <w:b/>
          <w:sz w:val="32"/>
          <w:szCs w:val="32"/>
          <w:lang w:val="en-US"/>
        </w:rPr>
        <w:fldChar w:fldCharType="separate"/>
      </w:r>
      <w:r w:rsidRPr="003B5542">
        <w:rPr>
          <w:rStyle w:val="Hyperlink"/>
          <w:b/>
          <w:sz w:val="32"/>
          <w:szCs w:val="32"/>
          <w:lang w:val="en-US"/>
        </w:rPr>
        <w:t>https://el.wiktionary.org/wiki/%E1%BC%84%CE%B2%CE%B1%CE%BE</w:t>
      </w:r>
      <w:r>
        <w:rPr>
          <w:rStyle w:val="Hyperlink"/>
          <w:b/>
          <w:sz w:val="32"/>
          <w:szCs w:val="32"/>
          <w:lang w:val="en-US"/>
        </w:rPr>
        <w:fldChar w:fldCharType="end"/>
      </w:r>
      <w:r>
        <w:rPr>
          <w:b/>
          <w:sz w:val="32"/>
          <w:szCs w:val="32"/>
          <w:lang w:val="en-US"/>
        </w:rPr>
        <w:t xml:space="preserve">, </w:t>
      </w:r>
    </w:p>
    <w:p w:rsidR="00CE7526" w:rsidRPr="00B74455" w:rsidRDefault="00CE7526" w:rsidP="00CE7526">
      <w:pPr>
        <w:rPr>
          <w:sz w:val="32"/>
          <w:szCs w:val="32"/>
          <w:lang w:val="en-US"/>
        </w:rPr>
      </w:pPr>
      <w:proofErr w:type="gramStart"/>
      <w:r w:rsidRPr="00B74455">
        <w:rPr>
          <w:sz w:val="32"/>
          <w:szCs w:val="32"/>
          <w:lang w:val="en-US"/>
        </w:rPr>
        <w:t>σανίδα</w:t>
      </w:r>
      <w:proofErr w:type="gramEnd"/>
      <w:r w:rsidRPr="00B74455">
        <w:rPr>
          <w:sz w:val="32"/>
          <w:szCs w:val="32"/>
          <w:lang w:val="en-US"/>
        </w:rPr>
        <w:t xml:space="preserve"> ή πλάκα για την καταμέτρηση ψήφων</w:t>
      </w:r>
    </w:p>
    <w:p w:rsidR="00CE7526" w:rsidRPr="00B74455" w:rsidRDefault="00CE7526" w:rsidP="00CE7526">
      <w:pPr>
        <w:rPr>
          <w:sz w:val="32"/>
          <w:szCs w:val="32"/>
          <w:lang w:val="en-US"/>
        </w:rPr>
      </w:pPr>
      <w:r w:rsidRPr="00B74455">
        <w:rPr>
          <w:sz w:val="32"/>
          <w:szCs w:val="32"/>
          <w:lang w:val="en-US"/>
        </w:rPr>
        <w:t xml:space="preserve">    </w:t>
      </w:r>
      <w:proofErr w:type="gramStart"/>
      <w:r w:rsidRPr="00B74455">
        <w:rPr>
          <w:sz w:val="32"/>
          <w:szCs w:val="32"/>
          <w:lang w:val="en-US"/>
        </w:rPr>
        <w:t>※  4ος</w:t>
      </w:r>
      <w:proofErr w:type="gramEnd"/>
      <w:r w:rsidRPr="00B74455">
        <w:rPr>
          <w:sz w:val="32"/>
          <w:szCs w:val="32"/>
          <w:lang w:val="en-US"/>
        </w:rPr>
        <w:t xml:space="preserve"> αιώνας πκε </w:t>
      </w:r>
      <w:r w:rsidRPr="00B74455">
        <w:rPr>
          <w:rFonts w:ascii="Cambria Math" w:hAnsi="Cambria Math" w:cs="Cambria Math"/>
          <w:sz w:val="32"/>
          <w:szCs w:val="32"/>
          <w:lang w:val="en-US"/>
        </w:rPr>
        <w:t>⌘</w:t>
      </w:r>
      <w:r w:rsidRPr="00B74455">
        <w:rPr>
          <w:sz w:val="32"/>
          <w:szCs w:val="32"/>
          <w:lang w:val="en-US"/>
        </w:rPr>
        <w:t xml:space="preserve"> Αριστοτέλης, Ἀθηναίων πολιτεία Arist.Ath.69.1@perseus.tufts.edu</w:t>
      </w:r>
    </w:p>
    <w:p w:rsidR="00CE7526" w:rsidRDefault="00CE7526" w:rsidP="00CE7526">
      <w:pPr>
        <w:rPr>
          <w:sz w:val="32"/>
          <w:szCs w:val="32"/>
          <w:lang w:val="en-US"/>
        </w:rPr>
      </w:pPr>
      <w:r w:rsidRPr="00B74455">
        <w:rPr>
          <w:sz w:val="32"/>
          <w:szCs w:val="32"/>
          <w:lang w:val="en-US"/>
        </w:rPr>
        <w:t xml:space="preserve">    </w:t>
      </w:r>
      <w:proofErr w:type="gramStart"/>
      <w:r w:rsidRPr="00B74455">
        <w:rPr>
          <w:sz w:val="32"/>
          <w:szCs w:val="32"/>
          <w:lang w:val="en-US"/>
        </w:rPr>
        <w:t>πάντες</w:t>
      </w:r>
      <w:proofErr w:type="gramEnd"/>
      <w:r w:rsidRPr="00B74455">
        <w:rPr>
          <w:sz w:val="32"/>
          <w:szCs w:val="32"/>
          <w:lang w:val="en-US"/>
        </w:rPr>
        <w:t xml:space="preserve"> δ᾽ ἐπειδὰν ὦσι διεψηφισμένοι, λαβόντες οἱ ὑπηρέται τὸν ἀμφορέα τὸν κύριον, ἐξερῶσι ἐπὶ ἄβακα τρυπήματα ἔχοντα </w:t>
      </w:r>
      <w:r w:rsidRPr="00B74455">
        <w:rPr>
          <w:sz w:val="32"/>
          <w:szCs w:val="32"/>
          <w:lang w:val="en-US"/>
        </w:rPr>
        <w:lastRenderedPageBreak/>
        <w:t xml:space="preserve">ὅσαιπερ εἰσὶν αἱ ψῆφοι, ἵν᾽ αὗται φανεραὶ προκείμεναι καὶ εὐαρίθμητοι ὦσιν, καὶ τὰ τρυπητὰ καὶ τὰ πλήρη δῆλα τοῖς ἀντιδίκοις. </w:t>
      </w:r>
      <w:proofErr w:type="gramStart"/>
      <w:r w:rsidRPr="00B74455">
        <w:rPr>
          <w:sz w:val="32"/>
          <w:szCs w:val="32"/>
          <w:lang w:val="en-US"/>
        </w:rPr>
        <w:t>οἱ</w:t>
      </w:r>
      <w:proofErr w:type="gramEnd"/>
      <w:r w:rsidRPr="00B74455">
        <w:rPr>
          <w:sz w:val="32"/>
          <w:szCs w:val="32"/>
          <w:lang w:val="en-US"/>
        </w:rPr>
        <w:t xml:space="preserve"> δὲ ἐπὶ τὰς ψήφους εἰληχότες διαριθμοῦσιν αὐτὰς ἐπὶ τοῦ ἄβακος, χωρὶς μὲν τὰς πλήρεις, χωρὶς δὲ τὰς τετρυπημένας. </w:t>
      </w:r>
      <w:proofErr w:type="gramStart"/>
      <w:r w:rsidRPr="00B74455">
        <w:rPr>
          <w:sz w:val="32"/>
          <w:szCs w:val="32"/>
          <w:lang w:val="en-US"/>
        </w:rPr>
        <w:t>καὶ</w:t>
      </w:r>
      <w:proofErr w:type="gramEnd"/>
      <w:r w:rsidRPr="00B74455">
        <w:rPr>
          <w:sz w:val="32"/>
          <w:szCs w:val="32"/>
          <w:lang w:val="en-US"/>
        </w:rPr>
        <w:t xml:space="preserve"> ἀναγορεύει ὁ κήρυξ τὸν ἀριθμὸν τῶν ψήφων, τοῦ μὲν διώκοντος τὰς τετρυπημένας, τοῦ δὲ φεύγοντος τὰς πλήρεις: ὁποτέρῳ δ᾽ ἂν πλείων γένηται, οὗτος νικᾷ, ἂν δὲ ἴσαι, ὁ φεύγων.</w:t>
      </w:r>
    </w:p>
    <w:p w:rsidR="00CE7526" w:rsidRDefault="00CE7526" w:rsidP="00CE7526">
      <w:pPr>
        <w:rPr>
          <w:sz w:val="32"/>
          <w:szCs w:val="32"/>
          <w:lang w:val="en-US"/>
        </w:rPr>
      </w:pPr>
      <w:r>
        <w:rPr>
          <w:sz w:val="32"/>
          <w:szCs w:val="32"/>
          <w:lang w:val="en-US"/>
        </w:rPr>
        <w:tab/>
        <w:t xml:space="preserve">ABACUS, </w:t>
      </w:r>
    </w:p>
    <w:p w:rsidR="00CE7526" w:rsidRDefault="00CE7526" w:rsidP="00CE7526">
      <w:pPr>
        <w:rPr>
          <w:sz w:val="32"/>
          <w:szCs w:val="32"/>
          <w:lang w:val="en-US"/>
        </w:rPr>
      </w:pPr>
      <w:r>
        <w:rPr>
          <w:sz w:val="32"/>
          <w:szCs w:val="32"/>
          <w:lang w:val="en-US"/>
        </w:rPr>
        <w:t xml:space="preserve">GOOGLE. </w:t>
      </w:r>
      <w:r w:rsidRPr="00050301">
        <w:rPr>
          <w:sz w:val="32"/>
          <w:szCs w:val="32"/>
          <w:lang w:val="en-US"/>
        </w:rPr>
        <w:t>Etymology. The word abacus dates to at least AD 1387 when a Middle English work borrowed the word from Latin that described a sandboard abacus. The Latin word is derived from ancient Greek ἄβαξ (abax) which means something without a base, and colloquially, any piece of rectangular material.</w:t>
      </w:r>
    </w:p>
    <w:p w:rsidR="00CE7526" w:rsidRDefault="00CE7526" w:rsidP="00CE7526">
      <w:pPr>
        <w:rPr>
          <w:sz w:val="32"/>
          <w:szCs w:val="32"/>
          <w:lang w:val="en-US"/>
        </w:rPr>
      </w:pPr>
    </w:p>
    <w:p w:rsidR="00CE7526" w:rsidRDefault="00CE7526" w:rsidP="00CE7526">
      <w:pPr>
        <w:rPr>
          <w:sz w:val="32"/>
          <w:szCs w:val="32"/>
          <w:lang w:val="en-US"/>
        </w:rPr>
      </w:pPr>
    </w:p>
    <w:p w:rsidR="00CE7526" w:rsidRDefault="00CE7526" w:rsidP="00CE7526">
      <w:pPr>
        <w:rPr>
          <w:sz w:val="32"/>
          <w:szCs w:val="32"/>
          <w:lang w:val="en-US"/>
        </w:rPr>
      </w:pPr>
      <w:r>
        <w:rPr>
          <w:sz w:val="32"/>
          <w:szCs w:val="32"/>
          <w:lang w:val="en-US"/>
        </w:rPr>
        <w:tab/>
      </w:r>
      <w:proofErr w:type="gramStart"/>
      <w:r w:rsidRPr="00B74455">
        <w:rPr>
          <w:sz w:val="32"/>
          <w:szCs w:val="32"/>
          <w:lang w:val="en-US"/>
        </w:rPr>
        <w:t>ο</w:t>
      </w:r>
      <w:proofErr w:type="gramEnd"/>
      <w:r w:rsidRPr="00B74455">
        <w:rPr>
          <w:sz w:val="32"/>
          <w:szCs w:val="32"/>
          <w:lang w:val="en-US"/>
        </w:rPr>
        <w:t xml:space="preserve"> άβαξ (πλάκα) της Σαλαμίνος</w:t>
      </w:r>
    </w:p>
    <w:p w:rsidR="00CE7526" w:rsidRDefault="00CE7526" w:rsidP="00CE7526">
      <w:pPr>
        <w:rPr>
          <w:sz w:val="32"/>
          <w:szCs w:val="32"/>
          <w:lang w:val="en-US"/>
        </w:rPr>
      </w:pPr>
      <w:hyperlink r:id="rId73" w:anchor="%CE%95%CF%84%CF%85%CE%BC%CE%BF%CE%BB%CE%BF%CE%B3%CE%AF%CE%B1" w:history="1">
        <w:r w:rsidRPr="003B5542">
          <w:rPr>
            <w:rStyle w:val="Hyperlink"/>
            <w:sz w:val="32"/>
            <w:szCs w:val="32"/>
            <w:lang w:val="en-US"/>
          </w:rPr>
          <w:t>https://el.wiktionary.org/wiki/%CE%AC%CE%B2%CE%B1%CE%BA%CE%B1%CF%82#%CE%95%CF%84%CF%85%CE%BC%CE%BF%CE%BB%CE%BF%CE%B3%CE%AF%CE%B1</w:t>
        </w:r>
      </w:hyperlink>
      <w:r>
        <w:rPr>
          <w:sz w:val="32"/>
          <w:szCs w:val="32"/>
          <w:lang w:val="en-US"/>
        </w:rPr>
        <w:t xml:space="preserve">, </w:t>
      </w:r>
    </w:p>
    <w:p w:rsidR="00CE7526" w:rsidRDefault="00CE7526" w:rsidP="00CE7526">
      <w:pPr>
        <w:rPr>
          <w:sz w:val="32"/>
          <w:szCs w:val="32"/>
          <w:lang w:val="en-US"/>
        </w:rPr>
      </w:pPr>
    </w:p>
    <w:p w:rsidR="00CE7526" w:rsidRDefault="00CE7526" w:rsidP="00CE7526">
      <w:pPr>
        <w:rPr>
          <w:sz w:val="32"/>
          <w:szCs w:val="32"/>
          <w:lang w:val="en-US"/>
        </w:rPr>
      </w:pPr>
    </w:p>
    <w:p w:rsidR="00CE7526" w:rsidRDefault="00CE7526" w:rsidP="00CE7526">
      <w:pPr>
        <w:rPr>
          <w:sz w:val="32"/>
          <w:szCs w:val="32"/>
          <w:lang w:val="en-US"/>
        </w:rPr>
      </w:pPr>
      <w:r w:rsidRPr="001E4228">
        <w:rPr>
          <w:sz w:val="32"/>
          <w:szCs w:val="32"/>
          <w:lang w:val="en-US"/>
        </w:rPr>
        <w:t>Salamis Tablet: oldest abacus from 300 BC found 1846 at the island of Salamis, Greece</w:t>
      </w:r>
    </w:p>
    <w:p w:rsidR="00CE7526" w:rsidRPr="001E4228" w:rsidRDefault="00CE7526" w:rsidP="00CE7526">
      <w:pPr>
        <w:rPr>
          <w:sz w:val="32"/>
          <w:szCs w:val="32"/>
          <w:lang w:val="el-GR"/>
        </w:rPr>
      </w:pPr>
      <w:r>
        <w:rPr>
          <w:sz w:val="32"/>
          <w:szCs w:val="32"/>
          <w:lang w:val="en-US"/>
        </w:rPr>
        <w:tab/>
      </w:r>
      <w:hyperlink r:id="rId74" w:history="1">
        <w:r w:rsidRPr="003B5542">
          <w:rPr>
            <w:rStyle w:val="Hyperlink"/>
            <w:sz w:val="32"/>
            <w:szCs w:val="32"/>
            <w:lang w:val="en-US"/>
          </w:rPr>
          <w:t>https://el.wiktionary.org/wiki/%CE%91%CF%81%CF%87%CE%B5%CE%AF%CE%BF:Salaminische_Tafel_Salamis_Tablet_nach_Wilhelm_Kubitschek_Numismatische_Zeitschrift_Bd_31_Wien_1899_p._394_ff.jpg</w:t>
        </w:r>
      </w:hyperlink>
      <w:r>
        <w:rPr>
          <w:sz w:val="32"/>
          <w:szCs w:val="32"/>
          <w:lang w:val="el-GR"/>
        </w:rPr>
        <w:t xml:space="preserve">, </w:t>
      </w:r>
    </w:p>
    <w:p w:rsidR="00CE7526" w:rsidRDefault="00CE7526" w:rsidP="00CE7526">
      <w:pPr>
        <w:rPr>
          <w:sz w:val="32"/>
          <w:szCs w:val="32"/>
          <w:lang w:val="en-US"/>
        </w:rPr>
      </w:pPr>
    </w:p>
    <w:p w:rsidR="00CE7526" w:rsidRDefault="00CE7526" w:rsidP="00CE7526">
      <w:pPr>
        <w:rPr>
          <w:sz w:val="32"/>
          <w:szCs w:val="32"/>
          <w:lang w:val="en-US"/>
        </w:rPr>
      </w:pPr>
    </w:p>
    <w:p w:rsidR="00CE7526" w:rsidRDefault="00CE7526" w:rsidP="00CE7526">
      <w:pPr>
        <w:rPr>
          <w:lang w:val="en-US"/>
        </w:rPr>
      </w:pPr>
    </w:p>
    <w:p w:rsidR="00CE7526" w:rsidRDefault="00CE7526" w:rsidP="00CE7526">
      <w:pPr>
        <w:pStyle w:val="Heading4"/>
        <w:numPr>
          <w:ilvl w:val="3"/>
          <w:numId w:val="2"/>
        </w:numPr>
      </w:pPr>
      <w:r>
        <w:tab/>
      </w:r>
      <w:r>
        <w:tab/>
        <w:t xml:space="preserve">ROMAN NUMERALS, </w:t>
      </w:r>
    </w:p>
    <w:p w:rsidR="00CE7526" w:rsidRDefault="00CE7526" w:rsidP="00CE7526">
      <w:pPr>
        <w:rPr>
          <w:lang w:val="en-US"/>
        </w:rPr>
      </w:pPr>
      <w:r>
        <w:rPr>
          <w:lang w:val="en-US"/>
        </w:rPr>
        <w:tab/>
      </w:r>
      <w:hyperlink r:id="rId75" w:history="1">
        <w:r w:rsidRPr="003B5542">
          <w:rPr>
            <w:rStyle w:val="Hyperlink"/>
            <w:lang w:val="en-US"/>
          </w:rPr>
          <w:t>https://gr.pinterest.com/pin/9359111718602986/</w:t>
        </w:r>
      </w:hyperlink>
      <w:r>
        <w:rPr>
          <w:lang w:val="en-US"/>
        </w:rPr>
        <w:t xml:space="preserve">, </w:t>
      </w:r>
    </w:p>
    <w:p w:rsidR="00CE7526" w:rsidRDefault="00CE7526" w:rsidP="00CE7526">
      <w:pPr>
        <w:rPr>
          <w:lang w:val="en-US"/>
        </w:rPr>
      </w:pPr>
    </w:p>
    <w:p w:rsidR="00CE7526" w:rsidRDefault="00CE7526" w:rsidP="00CE7526">
      <w:pPr>
        <w:rPr>
          <w:lang w:val="en-US"/>
        </w:rPr>
      </w:pPr>
      <w:r>
        <w:rPr>
          <w:lang w:val="en-US"/>
        </w:rPr>
        <w:tab/>
      </w:r>
    </w:p>
    <w:p w:rsidR="00CE7526" w:rsidRPr="003C3C18" w:rsidRDefault="00CE7526" w:rsidP="00CE7526">
      <w:pPr>
        <w:pStyle w:val="Heading4"/>
        <w:numPr>
          <w:ilvl w:val="3"/>
          <w:numId w:val="2"/>
        </w:numPr>
      </w:pPr>
      <w:r>
        <w:lastRenderedPageBreak/>
        <w:tab/>
      </w:r>
      <w:r>
        <w:tab/>
      </w:r>
      <w:r w:rsidRPr="003C3C18">
        <w:t>Hindu–Arabic numeral system</w:t>
      </w:r>
    </w:p>
    <w:p w:rsidR="00CE7526" w:rsidRDefault="00CE7526" w:rsidP="00CE7526">
      <w:pPr>
        <w:rPr>
          <w:lang w:val="en-US"/>
        </w:rPr>
      </w:pPr>
      <w:r>
        <w:rPr>
          <w:lang w:val="en-US"/>
        </w:rPr>
        <w:tab/>
      </w:r>
    </w:p>
    <w:p w:rsidR="00CE7526" w:rsidRPr="003C3C18" w:rsidRDefault="00CE7526" w:rsidP="00CE7526">
      <w:pPr>
        <w:rPr>
          <w:lang w:val="en-US"/>
        </w:rPr>
      </w:pPr>
      <w:r w:rsidRPr="003C3C18">
        <w:rPr>
          <w:lang w:val="en-US"/>
        </w:rPr>
        <w:t>The Hindu–Arabic numeral system or Indo-Arabic numeral system[1] (also called the Hindu numeral system or Arabic numeral system)[2][note 1] is a positional decimal numeral system, and is the most common system for the symbolic representation of numbers in the world.</w:t>
      </w:r>
    </w:p>
    <w:p w:rsidR="00CE7526" w:rsidRPr="003C3C18" w:rsidRDefault="00CE7526" w:rsidP="00CE7526">
      <w:pPr>
        <w:rPr>
          <w:lang w:val="en-US"/>
        </w:rPr>
      </w:pPr>
    </w:p>
    <w:p w:rsidR="00CE7526" w:rsidRDefault="00CE7526" w:rsidP="00CE7526">
      <w:pPr>
        <w:rPr>
          <w:lang w:val="en-US"/>
        </w:rPr>
      </w:pPr>
      <w:r w:rsidRPr="003C3C18">
        <w:rPr>
          <w:b/>
          <w:lang w:val="en-US"/>
        </w:rPr>
        <w:t>It was invented between the 1st and 4th centuries by Indian mathematicians. The</w:t>
      </w:r>
      <w:r w:rsidRPr="003C3C18">
        <w:rPr>
          <w:lang w:val="en-US"/>
        </w:rPr>
        <w:t xml:space="preserve"> system </w:t>
      </w:r>
      <w:r w:rsidRPr="003C3C18">
        <w:rPr>
          <w:b/>
          <w:lang w:val="en-US"/>
        </w:rPr>
        <w:t>was adopted in Arabic mathematics by the 9th century.</w:t>
      </w:r>
      <w:r w:rsidRPr="003C3C18">
        <w:rPr>
          <w:lang w:val="en-US"/>
        </w:rPr>
        <w:t xml:space="preserve"> It became more widely known through the writings of the Persian mathematician Al-</w:t>
      </w:r>
      <w:proofErr w:type="gramStart"/>
      <w:r w:rsidRPr="003C3C18">
        <w:rPr>
          <w:lang w:val="en-US"/>
        </w:rPr>
        <w:t>Khwārizmī[</w:t>
      </w:r>
      <w:proofErr w:type="gramEnd"/>
      <w:r w:rsidRPr="003C3C18">
        <w:rPr>
          <w:lang w:val="en-US"/>
        </w:rPr>
        <w:t>3] (</w:t>
      </w:r>
      <w:r w:rsidRPr="00645602">
        <w:rPr>
          <w:b/>
          <w:lang w:val="en-US"/>
        </w:rPr>
        <w:t>On the Calculation with Hindu Numerals, c. 825)</w:t>
      </w:r>
      <w:r w:rsidRPr="003C3C18">
        <w:rPr>
          <w:lang w:val="en-US"/>
        </w:rPr>
        <w:t xml:space="preserve"> and Arab mathematician Al-Kindi (On the Use of the Hindu Numerals, c. 830). The system had spread to medieval Europe by the High Middle Ages.</w:t>
      </w:r>
    </w:p>
    <w:p w:rsidR="00CE7526" w:rsidRPr="009D69EA" w:rsidRDefault="00CE7526" w:rsidP="00CE7526">
      <w:pPr>
        <w:rPr>
          <w:lang w:val="en-US"/>
        </w:rPr>
      </w:pPr>
    </w:p>
    <w:p w:rsidR="00CE7526" w:rsidRDefault="00CE7526" w:rsidP="00CE7526">
      <w:pPr>
        <w:pStyle w:val="Heading4"/>
        <w:numPr>
          <w:ilvl w:val="3"/>
          <w:numId w:val="2"/>
        </w:numPr>
      </w:pPr>
      <w:r>
        <w:tab/>
      </w:r>
      <w:r>
        <w:tab/>
      </w:r>
      <w:r w:rsidRPr="00824CD3">
        <w:t>Arabic numerals</w:t>
      </w:r>
      <w:r>
        <w:t xml:space="preserve">, </w:t>
      </w:r>
      <w:r w:rsidRPr="00645602">
        <w:t xml:space="preserve">Adoption and spread,  </w:t>
      </w:r>
    </w:p>
    <w:p w:rsidR="00CE7526" w:rsidRDefault="00CE7526" w:rsidP="00CE7526">
      <w:pPr>
        <w:rPr>
          <w:sz w:val="32"/>
          <w:szCs w:val="32"/>
          <w:lang w:val="en-US"/>
        </w:rPr>
      </w:pPr>
      <w:r>
        <w:rPr>
          <w:sz w:val="32"/>
          <w:szCs w:val="32"/>
          <w:lang w:val="en-US"/>
        </w:rPr>
        <w:tab/>
      </w:r>
      <w:hyperlink r:id="rId76" w:history="1">
        <w:r w:rsidRPr="003B5542">
          <w:rPr>
            <w:rStyle w:val="Hyperlink"/>
            <w:sz w:val="32"/>
            <w:szCs w:val="32"/>
            <w:lang w:val="en-US"/>
          </w:rPr>
          <w:t>https://en.wikipedia.org/wiki/Arabic_numerals</w:t>
        </w:r>
      </w:hyperlink>
      <w:r>
        <w:rPr>
          <w:sz w:val="32"/>
          <w:szCs w:val="32"/>
          <w:lang w:val="en-US"/>
        </w:rPr>
        <w:t xml:space="preserve">, </w:t>
      </w:r>
      <w:r w:rsidRPr="00195C83">
        <w:rPr>
          <w:sz w:val="32"/>
          <w:szCs w:val="32"/>
          <w:lang w:val="en-US"/>
        </w:rPr>
        <w:t xml:space="preserve"> </w:t>
      </w:r>
    </w:p>
    <w:p w:rsidR="00CE7526" w:rsidRPr="00824CD3" w:rsidRDefault="00CE7526" w:rsidP="00CE7526">
      <w:pPr>
        <w:rPr>
          <w:sz w:val="32"/>
          <w:szCs w:val="32"/>
          <w:lang w:val="en-US"/>
        </w:rPr>
      </w:pPr>
      <w:r w:rsidRPr="00824CD3">
        <w:rPr>
          <w:sz w:val="32"/>
          <w:szCs w:val="32"/>
          <w:lang w:val="en-US"/>
        </w:rPr>
        <w:t>Adoption and spread</w:t>
      </w:r>
      <w:r>
        <w:rPr>
          <w:sz w:val="32"/>
          <w:szCs w:val="32"/>
          <w:lang w:val="en-US"/>
        </w:rPr>
        <w:t xml:space="preserve">,  </w:t>
      </w:r>
    </w:p>
    <w:p w:rsidR="00CE7526" w:rsidRPr="00824CD3" w:rsidRDefault="00CE7526" w:rsidP="00CE7526">
      <w:pPr>
        <w:rPr>
          <w:sz w:val="32"/>
          <w:szCs w:val="32"/>
          <w:lang w:val="en-US"/>
        </w:rPr>
      </w:pPr>
      <w:r w:rsidRPr="00645602">
        <w:rPr>
          <w:b/>
          <w:sz w:val="32"/>
          <w:szCs w:val="32"/>
          <w:lang w:val="en-US"/>
        </w:rPr>
        <w:t>The first Arabic numerals in the West</w:t>
      </w:r>
      <w:r w:rsidRPr="00824CD3">
        <w:rPr>
          <w:sz w:val="32"/>
          <w:szCs w:val="32"/>
          <w:lang w:val="en-US"/>
        </w:rPr>
        <w:t xml:space="preserve"> appeared in the Codex Albeldensis in Spain.</w:t>
      </w:r>
      <w:r>
        <w:rPr>
          <w:sz w:val="32"/>
          <w:szCs w:val="32"/>
          <w:lang w:val="en-US"/>
        </w:rPr>
        <w:t xml:space="preserve"> </w:t>
      </w:r>
      <w:r w:rsidRPr="00195C83">
        <w:rPr>
          <w:sz w:val="32"/>
          <w:szCs w:val="32"/>
          <w:lang w:val="en-US"/>
        </w:rPr>
        <w:t>The Codex Vigilanus or Codex Albeldensis (Spanish: Códice Vigilano or Albeldense</w:t>
      </w:r>
      <w:r>
        <w:rPr>
          <w:sz w:val="32"/>
          <w:szCs w:val="32"/>
          <w:lang w:val="en-US"/>
        </w:rPr>
        <w:t>. Updated 976</w:t>
      </w:r>
      <w:r w:rsidRPr="00195C83">
        <w:rPr>
          <w:sz w:val="32"/>
          <w:szCs w:val="32"/>
          <w:lang w:val="en-US"/>
        </w:rPr>
        <w:t>)</w:t>
      </w:r>
      <w:r>
        <w:rPr>
          <w:sz w:val="32"/>
          <w:szCs w:val="32"/>
          <w:lang w:val="en-US"/>
        </w:rPr>
        <w:t xml:space="preserve">. </w:t>
      </w:r>
    </w:p>
    <w:p w:rsidR="00CE7526" w:rsidRPr="00824CD3" w:rsidRDefault="00CE7526" w:rsidP="00CE7526">
      <w:pPr>
        <w:rPr>
          <w:sz w:val="32"/>
          <w:szCs w:val="32"/>
          <w:lang w:val="en-US"/>
        </w:rPr>
      </w:pPr>
    </w:p>
    <w:p w:rsidR="00CE7526" w:rsidRPr="00824CD3" w:rsidRDefault="00CE7526" w:rsidP="00CE7526">
      <w:pPr>
        <w:rPr>
          <w:sz w:val="32"/>
          <w:szCs w:val="32"/>
          <w:lang w:val="en-US"/>
        </w:rPr>
      </w:pPr>
      <w:r w:rsidRPr="00824CD3">
        <w:rPr>
          <w:sz w:val="32"/>
          <w:szCs w:val="32"/>
          <w:lang w:val="en-US"/>
        </w:rPr>
        <w:t>The first mentions of the numerals from 1 to 9 in the West are found in the Codex Vigilanus of 976, an illuminated collection of various historical documents covering a period from antiquity to the 10th century in Hispania</w:t>
      </w:r>
      <w:proofErr w:type="gramStart"/>
      <w:r w:rsidRPr="00824CD3">
        <w:rPr>
          <w:sz w:val="32"/>
          <w:szCs w:val="32"/>
          <w:lang w:val="en-US"/>
        </w:rPr>
        <w:t>.[</w:t>
      </w:r>
      <w:proofErr w:type="gramEnd"/>
      <w:r w:rsidRPr="00824CD3">
        <w:rPr>
          <w:sz w:val="32"/>
          <w:szCs w:val="32"/>
          <w:lang w:val="en-US"/>
        </w:rPr>
        <w:t>12] Other texts show that numbers from 1 to 9 were occasionally supplemented by a placeholder known as sipos, represented as a circle or wheel, reminiscent of the eventual symbol for zero. The Arabic term for zero is sifr (صفر), transliterated into Latin as cifra, and the origin of the English word cipher.</w:t>
      </w:r>
    </w:p>
    <w:p w:rsidR="00CE7526" w:rsidRPr="00824CD3" w:rsidRDefault="00CE7526" w:rsidP="00CE7526">
      <w:pPr>
        <w:rPr>
          <w:sz w:val="32"/>
          <w:szCs w:val="32"/>
          <w:lang w:val="en-US"/>
        </w:rPr>
      </w:pPr>
    </w:p>
    <w:p w:rsidR="00CE7526" w:rsidRPr="00824CD3" w:rsidRDefault="00CE7526" w:rsidP="00CE7526">
      <w:pPr>
        <w:rPr>
          <w:sz w:val="32"/>
          <w:szCs w:val="32"/>
          <w:lang w:val="en-US"/>
        </w:rPr>
      </w:pPr>
      <w:r w:rsidRPr="00824CD3">
        <w:rPr>
          <w:b/>
          <w:sz w:val="32"/>
          <w:szCs w:val="32"/>
          <w:lang w:val="en-US"/>
        </w:rPr>
        <w:t>From the 980s, Gerbert of Aurillac</w:t>
      </w:r>
      <w:r w:rsidRPr="00824CD3">
        <w:rPr>
          <w:sz w:val="32"/>
          <w:szCs w:val="32"/>
          <w:lang w:val="en-US"/>
        </w:rPr>
        <w:t xml:space="preserve"> (later, Pope Sylvester II</w:t>
      </w:r>
      <w:r>
        <w:rPr>
          <w:sz w:val="32"/>
          <w:szCs w:val="32"/>
          <w:lang w:val="en-US"/>
        </w:rPr>
        <w:t xml:space="preserve"> (</w:t>
      </w:r>
      <w:r w:rsidRPr="004729ED">
        <w:rPr>
          <w:sz w:val="32"/>
          <w:szCs w:val="32"/>
          <w:lang w:val="en-US"/>
        </w:rPr>
        <w:t>(</w:t>
      </w:r>
      <w:r>
        <w:rPr>
          <w:sz w:val="32"/>
          <w:szCs w:val="32"/>
          <w:lang w:val="en-US"/>
        </w:rPr>
        <w:t xml:space="preserve">life </w:t>
      </w:r>
      <w:r w:rsidRPr="004729ED">
        <w:rPr>
          <w:sz w:val="32"/>
          <w:szCs w:val="32"/>
          <w:lang w:val="en-US"/>
        </w:rPr>
        <w:t>c. 946 – 12 May 1003)</w:t>
      </w:r>
      <w:r>
        <w:rPr>
          <w:sz w:val="32"/>
          <w:szCs w:val="32"/>
          <w:lang w:val="en-US"/>
        </w:rPr>
        <w:t xml:space="preserve">, </w:t>
      </w:r>
      <w:r w:rsidRPr="004729ED">
        <w:rPr>
          <w:b/>
          <w:sz w:val="32"/>
          <w:szCs w:val="32"/>
          <w:lang w:val="en-US"/>
        </w:rPr>
        <w:t>(Pope (999-1203</w:t>
      </w:r>
      <w:r>
        <w:rPr>
          <w:sz w:val="32"/>
          <w:szCs w:val="32"/>
          <w:lang w:val="en-US"/>
        </w:rPr>
        <w:t>))</w:t>
      </w:r>
      <w:proofErr w:type="gramStart"/>
      <w:r>
        <w:rPr>
          <w:sz w:val="32"/>
          <w:szCs w:val="32"/>
          <w:lang w:val="en-US"/>
        </w:rPr>
        <w:t xml:space="preserve">, </w:t>
      </w:r>
      <w:r w:rsidRPr="00824CD3">
        <w:rPr>
          <w:sz w:val="32"/>
          <w:szCs w:val="32"/>
          <w:lang w:val="en-US"/>
        </w:rPr>
        <w:t>)</w:t>
      </w:r>
      <w:proofErr w:type="gramEnd"/>
      <w:r w:rsidRPr="00824CD3">
        <w:rPr>
          <w:sz w:val="32"/>
          <w:szCs w:val="32"/>
          <w:lang w:val="en-US"/>
        </w:rPr>
        <w:t xml:space="preserve"> used his position to spread knowledge of the numerals in Europe. Gerbert studied in Barcelona in his youth. He was known to have requested mathematical treatises concerning the astrolabe from Lupitus of Barcelona after he had returned to France</w:t>
      </w:r>
      <w:proofErr w:type="gramStart"/>
      <w:r w:rsidRPr="00824CD3">
        <w:rPr>
          <w:sz w:val="32"/>
          <w:szCs w:val="32"/>
          <w:lang w:val="en-US"/>
        </w:rPr>
        <w:t>.[</w:t>
      </w:r>
      <w:proofErr w:type="gramEnd"/>
      <w:r w:rsidRPr="00824CD3">
        <w:rPr>
          <w:sz w:val="32"/>
          <w:szCs w:val="32"/>
          <w:lang w:val="en-US"/>
        </w:rPr>
        <w:t>12]</w:t>
      </w:r>
    </w:p>
    <w:p w:rsidR="00CE7526" w:rsidRPr="00824CD3" w:rsidRDefault="00CE7526" w:rsidP="00CE7526">
      <w:pPr>
        <w:rPr>
          <w:sz w:val="32"/>
          <w:szCs w:val="32"/>
          <w:lang w:val="en-US"/>
        </w:rPr>
      </w:pPr>
    </w:p>
    <w:p w:rsidR="00CE7526" w:rsidRDefault="00CE7526" w:rsidP="00CE7526">
      <w:pPr>
        <w:rPr>
          <w:sz w:val="32"/>
          <w:szCs w:val="32"/>
          <w:lang w:val="en-US"/>
        </w:rPr>
      </w:pPr>
      <w:r w:rsidRPr="00824CD3">
        <w:rPr>
          <w:sz w:val="32"/>
          <w:szCs w:val="32"/>
          <w:lang w:val="en-US"/>
        </w:rPr>
        <w:lastRenderedPageBreak/>
        <w:t xml:space="preserve">The reception of Arabic numerals in the West was gradual and lukewarm, as other numeral systems circulated in addition to the older Roman numbers. As a discipline, the first to adopt Arabic numerals as part of their own writings were </w:t>
      </w:r>
      <w:r w:rsidRPr="00A12E22">
        <w:rPr>
          <w:b/>
          <w:sz w:val="32"/>
          <w:szCs w:val="32"/>
          <w:lang w:val="en-US"/>
        </w:rPr>
        <w:t>astronomers and astrologists,</w:t>
      </w:r>
      <w:r w:rsidRPr="00824CD3">
        <w:rPr>
          <w:sz w:val="32"/>
          <w:szCs w:val="32"/>
          <w:lang w:val="en-US"/>
        </w:rPr>
        <w:t xml:space="preserve"> evidenced from manuscripts surviving from mid-12th-century Bavaria. Reinher of Paderborn (1140–1190) used the numerals in his calendrical tables to calculate the dates of Easter more easily in his text Compotus emendatus</w:t>
      </w:r>
      <w:proofErr w:type="gramStart"/>
      <w:r w:rsidRPr="00824CD3">
        <w:rPr>
          <w:sz w:val="32"/>
          <w:szCs w:val="32"/>
          <w:lang w:val="en-US"/>
        </w:rPr>
        <w:t>.[</w:t>
      </w:r>
      <w:proofErr w:type="gramEnd"/>
      <w:r w:rsidRPr="00824CD3">
        <w:rPr>
          <w:sz w:val="32"/>
          <w:szCs w:val="32"/>
          <w:lang w:val="en-US"/>
        </w:rPr>
        <w:t>13]</w:t>
      </w:r>
    </w:p>
    <w:p w:rsidR="00CE7526" w:rsidRPr="009706A7" w:rsidRDefault="00CE7526" w:rsidP="00CE7526">
      <w:pPr>
        <w:rPr>
          <w:sz w:val="32"/>
          <w:szCs w:val="32"/>
          <w:lang w:val="en-US"/>
        </w:rPr>
      </w:pPr>
      <w:r>
        <w:rPr>
          <w:sz w:val="32"/>
          <w:szCs w:val="32"/>
          <w:lang w:val="en-US"/>
        </w:rPr>
        <w:tab/>
      </w:r>
      <w:r w:rsidRPr="009706A7">
        <w:rPr>
          <w:sz w:val="32"/>
          <w:szCs w:val="32"/>
          <w:lang w:val="en-US"/>
        </w:rPr>
        <w:t>Adjective</w:t>
      </w:r>
      <w:r>
        <w:rPr>
          <w:sz w:val="32"/>
          <w:szCs w:val="32"/>
          <w:lang w:val="en-US"/>
        </w:rPr>
        <w:t xml:space="preserve">, </w:t>
      </w:r>
      <w:r w:rsidRPr="00824CD3">
        <w:rPr>
          <w:sz w:val="32"/>
          <w:szCs w:val="32"/>
          <w:lang w:val="en-US"/>
        </w:rPr>
        <w:t>Sylvester</w:t>
      </w:r>
    </w:p>
    <w:p w:rsidR="00CE7526" w:rsidRPr="009706A7" w:rsidRDefault="00CE7526" w:rsidP="00CE7526">
      <w:pPr>
        <w:rPr>
          <w:sz w:val="32"/>
          <w:szCs w:val="32"/>
          <w:lang w:val="en-US"/>
        </w:rPr>
      </w:pPr>
      <w:proofErr w:type="gramStart"/>
      <w:r w:rsidRPr="009706A7">
        <w:rPr>
          <w:sz w:val="32"/>
          <w:szCs w:val="32"/>
          <w:lang w:val="en-US"/>
        </w:rPr>
        <w:t>silvestris</w:t>
      </w:r>
      <w:proofErr w:type="gramEnd"/>
      <w:r w:rsidRPr="009706A7">
        <w:rPr>
          <w:sz w:val="32"/>
          <w:szCs w:val="32"/>
          <w:lang w:val="en-US"/>
        </w:rPr>
        <w:t xml:space="preserve"> (neuter silvestre); third-declension two-termination adjective</w:t>
      </w:r>
    </w:p>
    <w:p w:rsidR="00CE7526" w:rsidRPr="009706A7" w:rsidRDefault="00CE7526" w:rsidP="00CE7526">
      <w:pPr>
        <w:rPr>
          <w:sz w:val="32"/>
          <w:szCs w:val="32"/>
          <w:lang w:val="en-US"/>
        </w:rPr>
      </w:pPr>
      <w:r w:rsidRPr="009706A7">
        <w:rPr>
          <w:sz w:val="32"/>
          <w:szCs w:val="32"/>
          <w:lang w:val="en-US"/>
        </w:rPr>
        <w:t xml:space="preserve">    Of or pertaining to a forest or wood</w:t>
      </w:r>
    </w:p>
    <w:p w:rsidR="00CE7526" w:rsidRPr="009706A7" w:rsidRDefault="00CE7526" w:rsidP="00CE7526">
      <w:pPr>
        <w:rPr>
          <w:sz w:val="32"/>
          <w:szCs w:val="32"/>
          <w:lang w:val="en-US"/>
        </w:rPr>
      </w:pPr>
      <w:r w:rsidRPr="009706A7">
        <w:rPr>
          <w:sz w:val="32"/>
          <w:szCs w:val="32"/>
          <w:lang w:val="en-US"/>
        </w:rPr>
        <w:t xml:space="preserve">    </w:t>
      </w:r>
      <w:proofErr w:type="gramStart"/>
      <w:r w:rsidRPr="009706A7">
        <w:rPr>
          <w:sz w:val="32"/>
          <w:szCs w:val="32"/>
          <w:lang w:val="en-US"/>
        </w:rPr>
        <w:t>forested</w:t>
      </w:r>
      <w:proofErr w:type="gramEnd"/>
      <w:r w:rsidRPr="009706A7">
        <w:rPr>
          <w:sz w:val="32"/>
          <w:szCs w:val="32"/>
          <w:lang w:val="en-US"/>
        </w:rPr>
        <w:t>, wooded, overgrown with trees</w:t>
      </w:r>
    </w:p>
    <w:p w:rsidR="00CE7526" w:rsidRDefault="00CE7526" w:rsidP="00CE7526">
      <w:pPr>
        <w:rPr>
          <w:sz w:val="32"/>
          <w:szCs w:val="32"/>
          <w:lang w:val="en-US"/>
        </w:rPr>
      </w:pPr>
      <w:r w:rsidRPr="009706A7">
        <w:rPr>
          <w:sz w:val="32"/>
          <w:szCs w:val="32"/>
          <w:lang w:val="en-US"/>
        </w:rPr>
        <w:t xml:space="preserve">    </w:t>
      </w:r>
      <w:proofErr w:type="gramStart"/>
      <w:r w:rsidRPr="009706A7">
        <w:rPr>
          <w:sz w:val="32"/>
          <w:szCs w:val="32"/>
          <w:lang w:val="en-US"/>
        </w:rPr>
        <w:t>rural</w:t>
      </w:r>
      <w:proofErr w:type="gramEnd"/>
      <w:r w:rsidRPr="009706A7">
        <w:rPr>
          <w:sz w:val="32"/>
          <w:szCs w:val="32"/>
          <w:lang w:val="en-US"/>
        </w:rPr>
        <w:t>, wild, living in forests</w:t>
      </w:r>
    </w:p>
    <w:p w:rsidR="00CE7526" w:rsidRDefault="00CE7526" w:rsidP="00CE7526">
      <w:pPr>
        <w:rPr>
          <w:sz w:val="32"/>
          <w:szCs w:val="32"/>
          <w:lang w:val="en-US"/>
        </w:rPr>
      </w:pPr>
    </w:p>
    <w:p w:rsidR="00CE7526" w:rsidRDefault="00CE7526" w:rsidP="00CE7526">
      <w:pPr>
        <w:rPr>
          <w:sz w:val="32"/>
          <w:szCs w:val="32"/>
          <w:lang w:val="en-US"/>
        </w:rPr>
      </w:pPr>
      <w:r>
        <w:rPr>
          <w:sz w:val="32"/>
          <w:szCs w:val="32"/>
          <w:lang w:val="en-US"/>
        </w:rPr>
        <w:tab/>
        <w:t xml:space="preserve">COMMENT. </w:t>
      </w:r>
    </w:p>
    <w:p w:rsidR="00CE7526" w:rsidRDefault="00CE7526" w:rsidP="00CE7526">
      <w:pPr>
        <w:rPr>
          <w:sz w:val="32"/>
          <w:szCs w:val="32"/>
          <w:lang w:val="en-US"/>
        </w:rPr>
      </w:pPr>
      <w:hyperlink r:id="rId77" w:history="1">
        <w:r w:rsidRPr="003B5542">
          <w:rPr>
            <w:rStyle w:val="Hyperlink"/>
            <w:sz w:val="32"/>
            <w:szCs w:val="32"/>
            <w:lang w:val="en-US"/>
          </w:rPr>
          <w:t>https://www.reddit.com/r/AskHistorians/comments/49z4d6/why_did_florence_ban_hinduarabic_numerals_in_1299/</w:t>
        </w:r>
      </w:hyperlink>
      <w:r>
        <w:rPr>
          <w:sz w:val="32"/>
          <w:szCs w:val="32"/>
          <w:lang w:val="en-US"/>
        </w:rPr>
        <w:t xml:space="preserve">, </w:t>
      </w:r>
    </w:p>
    <w:p w:rsidR="00CE7526" w:rsidRDefault="00CE7526" w:rsidP="00CE7526">
      <w:pPr>
        <w:rPr>
          <w:sz w:val="32"/>
          <w:szCs w:val="32"/>
          <w:lang w:val="en-US"/>
        </w:rPr>
      </w:pPr>
    </w:p>
    <w:p w:rsidR="00CE7526" w:rsidRDefault="00CE7526" w:rsidP="00CE7526">
      <w:pPr>
        <w:rPr>
          <w:sz w:val="32"/>
          <w:szCs w:val="32"/>
          <w:lang w:val="en-US"/>
        </w:rPr>
      </w:pPr>
      <w:r>
        <w:rPr>
          <w:sz w:val="32"/>
          <w:szCs w:val="32"/>
          <w:lang w:val="en-US"/>
        </w:rPr>
        <w:t xml:space="preserve">GOOGLE. </w:t>
      </w:r>
      <w:r w:rsidRPr="00A12E22">
        <w:rPr>
          <w:sz w:val="32"/>
          <w:szCs w:val="32"/>
          <w:lang w:val="en-US"/>
        </w:rPr>
        <w:t>In Florence, for example, people argued that Arabic numerals were easier to falsify than Roman ones. The poor legibility of the figures in merchants' ledgers was also criticised. In 1299, the city banned the use of Arabic numerals in contracts and official documents.</w:t>
      </w:r>
    </w:p>
    <w:p w:rsidR="00CE7526" w:rsidRDefault="00CE7526" w:rsidP="00CE7526">
      <w:pPr>
        <w:rPr>
          <w:sz w:val="32"/>
          <w:szCs w:val="32"/>
          <w:lang w:val="en-US"/>
        </w:rPr>
      </w:pPr>
    </w:p>
    <w:p w:rsidR="00CE7526" w:rsidRDefault="00CE7526" w:rsidP="00CE7526">
      <w:pPr>
        <w:rPr>
          <w:sz w:val="32"/>
          <w:szCs w:val="32"/>
          <w:lang w:val="en-US"/>
        </w:rPr>
      </w:pPr>
      <w:r>
        <w:rPr>
          <w:sz w:val="32"/>
          <w:szCs w:val="32"/>
          <w:lang w:val="en-US"/>
        </w:rPr>
        <w:tab/>
        <w:t>COMMENT.</w:t>
      </w:r>
    </w:p>
    <w:p w:rsidR="00CE7526" w:rsidRDefault="00CE7526" w:rsidP="00CE7526">
      <w:pPr>
        <w:rPr>
          <w:sz w:val="32"/>
          <w:szCs w:val="32"/>
          <w:lang w:val="en-US"/>
        </w:rPr>
      </w:pPr>
      <w:r>
        <w:rPr>
          <w:sz w:val="32"/>
          <w:szCs w:val="32"/>
          <w:lang w:val="en-US"/>
        </w:rPr>
        <w:t xml:space="preserve">SOCIAL INERTIA, another example </w:t>
      </w:r>
    </w:p>
    <w:p w:rsidR="00CE7526" w:rsidRDefault="00CE7526" w:rsidP="00CE7526">
      <w:pPr>
        <w:rPr>
          <w:sz w:val="32"/>
          <w:szCs w:val="32"/>
          <w:lang w:val="en-US"/>
        </w:rPr>
      </w:pPr>
    </w:p>
    <w:p w:rsidR="00CE7526" w:rsidRDefault="00CE7526" w:rsidP="00CE7526">
      <w:pPr>
        <w:pStyle w:val="Heading4"/>
        <w:numPr>
          <w:ilvl w:val="3"/>
          <w:numId w:val="2"/>
        </w:numPr>
      </w:pPr>
      <w:r>
        <w:tab/>
      </w:r>
      <w:r>
        <w:tab/>
      </w:r>
      <w:r w:rsidRPr="00B1302B">
        <w:t>Dispute between abacists and algorists</w:t>
      </w:r>
      <w:r>
        <w:t xml:space="preserve">, </w:t>
      </w:r>
    </w:p>
    <w:p w:rsidR="00CE7526" w:rsidRDefault="00CE7526" w:rsidP="00CE7526">
      <w:pPr>
        <w:rPr>
          <w:sz w:val="32"/>
          <w:szCs w:val="32"/>
          <w:lang w:val="en-US"/>
        </w:rPr>
      </w:pPr>
      <w:r>
        <w:rPr>
          <w:sz w:val="32"/>
          <w:szCs w:val="32"/>
          <w:lang w:val="en-US"/>
        </w:rPr>
        <w:tab/>
      </w:r>
      <w:hyperlink r:id="rId78" w:history="1">
        <w:r w:rsidRPr="003B5542">
          <w:rPr>
            <w:rStyle w:val="Hyperlink"/>
            <w:sz w:val="32"/>
            <w:szCs w:val="32"/>
            <w:lang w:val="en-US"/>
          </w:rPr>
          <w:t>https://library.ethz.ch/en/locations-and-media/platforms/virtual-exhibitions/fibonacci-un-ponte-sul-mediterraneo/fibonaccis-significance-for-the-present-day/dispute-between-abacists-and-algorists.html</w:t>
        </w:r>
      </w:hyperlink>
      <w:r>
        <w:rPr>
          <w:sz w:val="32"/>
          <w:szCs w:val="32"/>
          <w:lang w:val="en-US"/>
        </w:rPr>
        <w:t xml:space="preserve">, </w:t>
      </w:r>
    </w:p>
    <w:p w:rsidR="00CE7526" w:rsidRDefault="00CE7526" w:rsidP="00CE7526">
      <w:pPr>
        <w:rPr>
          <w:sz w:val="32"/>
          <w:szCs w:val="32"/>
          <w:lang w:val="en-US"/>
        </w:rPr>
      </w:pPr>
      <w:r>
        <w:rPr>
          <w:sz w:val="32"/>
          <w:szCs w:val="32"/>
          <w:lang w:val="en-US"/>
        </w:rPr>
        <w:tab/>
      </w:r>
    </w:p>
    <w:p w:rsidR="00CE7526" w:rsidRPr="009D69EA" w:rsidRDefault="00CE7526" w:rsidP="00CE7526">
      <w:pPr>
        <w:rPr>
          <w:sz w:val="32"/>
          <w:szCs w:val="32"/>
          <w:lang w:val="en-US"/>
        </w:rPr>
      </w:pPr>
      <w:r w:rsidRPr="009D69EA">
        <w:rPr>
          <w:sz w:val="32"/>
          <w:szCs w:val="32"/>
          <w:lang w:val="en-US"/>
        </w:rPr>
        <w:t>Extract from "Margarita philosophica nova" by Gregor Reisch</w:t>
      </w:r>
    </w:p>
    <w:p w:rsidR="00CE7526" w:rsidRDefault="00CE7526" w:rsidP="00CE7526">
      <w:pPr>
        <w:rPr>
          <w:sz w:val="32"/>
          <w:szCs w:val="32"/>
          <w:lang w:val="en-US"/>
        </w:rPr>
      </w:pPr>
      <w:r w:rsidRPr="009D69EA">
        <w:rPr>
          <w:sz w:val="32"/>
          <w:szCs w:val="32"/>
          <w:lang w:val="en-US"/>
        </w:rPr>
        <w:t>(1512 edition)</w:t>
      </w:r>
      <w:r>
        <w:rPr>
          <w:sz w:val="32"/>
          <w:szCs w:val="32"/>
          <w:lang w:val="en-US"/>
        </w:rPr>
        <w:t xml:space="preserve">, </w:t>
      </w:r>
    </w:p>
    <w:p w:rsidR="00CE7526" w:rsidRPr="009D69EA" w:rsidRDefault="00CE7526" w:rsidP="00CE7526">
      <w:pPr>
        <w:rPr>
          <w:sz w:val="32"/>
          <w:szCs w:val="32"/>
          <w:lang w:val="en-US"/>
        </w:rPr>
      </w:pPr>
      <w:r w:rsidRPr="009D69EA">
        <w:rPr>
          <w:sz w:val="32"/>
          <w:szCs w:val="32"/>
          <w:lang w:val="en-US"/>
        </w:rPr>
        <w:lastRenderedPageBreak/>
        <w:t>Man has always striven to simplify life by using technical aids. And this was also the case with counting and calculating. So the abacus was used in different forms for centuries. Even today the abacus is used in East Asia, India and Russia.</w:t>
      </w:r>
    </w:p>
    <w:p w:rsidR="00CE7526" w:rsidRPr="009D69EA" w:rsidRDefault="00CE7526" w:rsidP="00CE7526">
      <w:pPr>
        <w:rPr>
          <w:sz w:val="32"/>
          <w:szCs w:val="32"/>
          <w:lang w:val="en-US"/>
        </w:rPr>
      </w:pPr>
    </w:p>
    <w:p w:rsidR="00CE7526" w:rsidRDefault="00CE7526" w:rsidP="00CE7526">
      <w:pPr>
        <w:rPr>
          <w:sz w:val="32"/>
          <w:szCs w:val="32"/>
          <w:lang w:val="en-US"/>
        </w:rPr>
      </w:pPr>
      <w:r w:rsidRPr="00167EF3">
        <w:rPr>
          <w:b/>
          <w:sz w:val="32"/>
          <w:szCs w:val="32"/>
          <w:lang w:val="en-US"/>
        </w:rPr>
        <w:t>In the thirteenth century the system of calculation with written numerals in use in the Arab world was introduced into the Western world first via the Arabs and then by Leonardo of Pisa,</w:t>
      </w:r>
      <w:r w:rsidRPr="009D69EA">
        <w:rPr>
          <w:sz w:val="32"/>
          <w:szCs w:val="32"/>
          <w:lang w:val="en-US"/>
        </w:rPr>
        <w:t xml:space="preserve"> known as Fibonacci. Fibonacci above all sought in his "Liber abaci", the "Book of arithmetic", to persuade merchants of the great benefit of Indo-​Arabic arithmetic.</w:t>
      </w:r>
    </w:p>
    <w:p w:rsidR="00CE7526" w:rsidRPr="009D69EA" w:rsidRDefault="00CE7526" w:rsidP="00CE7526">
      <w:pPr>
        <w:rPr>
          <w:sz w:val="32"/>
          <w:szCs w:val="32"/>
          <w:lang w:val="en-US"/>
        </w:rPr>
      </w:pPr>
    </w:p>
    <w:p w:rsidR="00CE7526" w:rsidRPr="009D69EA" w:rsidRDefault="00CE7526" w:rsidP="00CE7526">
      <w:pPr>
        <w:rPr>
          <w:sz w:val="32"/>
          <w:szCs w:val="32"/>
          <w:lang w:val="en-US"/>
        </w:rPr>
      </w:pPr>
      <w:r w:rsidRPr="009D69EA">
        <w:rPr>
          <w:sz w:val="32"/>
          <w:szCs w:val="32"/>
          <w:lang w:val="en-US"/>
        </w:rPr>
        <w:t>Ideological conflict until the French Revolution</w:t>
      </w:r>
    </w:p>
    <w:p w:rsidR="00CE7526" w:rsidRPr="00167EF3" w:rsidRDefault="00CE7526" w:rsidP="00CE7526">
      <w:pPr>
        <w:rPr>
          <w:b/>
          <w:sz w:val="32"/>
          <w:szCs w:val="32"/>
          <w:lang w:val="en-US"/>
        </w:rPr>
      </w:pPr>
      <w:r w:rsidRPr="009D69EA">
        <w:rPr>
          <w:sz w:val="32"/>
          <w:szCs w:val="32"/>
          <w:lang w:val="en-US"/>
        </w:rPr>
        <w:t xml:space="preserve">However, the authorities and the church were set against the widespread introduction of calculation with numerals. So even as late as 1300 there was a ban in various Italian cities on using Indo-​Arabic numerals in contracts and official documents. An ideological conflict lasting centuries then began between the abacists, who stuck to calculating with the abacus and continued to use Roman numerals, and the algorists, the adherents of written calculation with Indo-​Arabic numerals and place-​value writing. </w:t>
      </w:r>
      <w:r w:rsidRPr="00167EF3">
        <w:rPr>
          <w:b/>
          <w:sz w:val="32"/>
          <w:szCs w:val="32"/>
          <w:lang w:val="en-US"/>
        </w:rPr>
        <w:t>It was only in the course of the 1789 French Revolution, when the abacus was banned from schools and administration, that Indo-​Arabic numerals could finally be imposed throughout Europe.</w:t>
      </w:r>
    </w:p>
    <w:p w:rsidR="00CE7526" w:rsidRPr="009D69EA" w:rsidRDefault="00CE7526" w:rsidP="00CE7526">
      <w:pPr>
        <w:rPr>
          <w:sz w:val="32"/>
          <w:szCs w:val="32"/>
          <w:lang w:val="en-US"/>
        </w:rPr>
      </w:pPr>
    </w:p>
    <w:p w:rsidR="00CE7526" w:rsidRDefault="00CE7526" w:rsidP="00CE7526">
      <w:pPr>
        <w:rPr>
          <w:sz w:val="32"/>
          <w:szCs w:val="32"/>
          <w:lang w:val="en-US"/>
        </w:rPr>
      </w:pPr>
      <w:r w:rsidRPr="00307126">
        <w:rPr>
          <w:b/>
          <w:sz w:val="32"/>
          <w:szCs w:val="32"/>
          <w:lang w:val="en-US"/>
        </w:rPr>
        <w:t>The anachronistic picture from "Margarita philosophica nova" shows on the right the ancient Greek scholar Pythagoras as representative of the abacists with an abacus.</w:t>
      </w:r>
      <w:r w:rsidRPr="009D69EA">
        <w:rPr>
          <w:sz w:val="32"/>
          <w:szCs w:val="32"/>
          <w:lang w:val="en-US"/>
        </w:rPr>
        <w:t xml:space="preserve"> On the left can be seen the late Roman philosopher Boethius, who is already calculating with the new Indo-​Arabic numerals and represents the algorists. In the middle is Arithmetica, who has decided the dispute between abacists and algorists in favour of the algorists.</w:t>
      </w:r>
    </w:p>
    <w:p w:rsidR="00CE7526" w:rsidRPr="0053551E" w:rsidRDefault="00CE7526" w:rsidP="00CE7526">
      <w:pPr>
        <w:pStyle w:val="Heading5"/>
        <w:numPr>
          <w:ilvl w:val="4"/>
          <w:numId w:val="2"/>
        </w:numPr>
        <w:rPr>
          <w:lang w:val="el-GR"/>
        </w:rPr>
      </w:pPr>
      <w:r>
        <w:rPr>
          <w:lang w:val="en-US"/>
        </w:rPr>
        <w:lastRenderedPageBreak/>
        <w:tab/>
      </w:r>
      <w:r w:rsidRPr="009D69EA">
        <w:rPr>
          <w:lang w:val="en-US"/>
        </w:rPr>
        <w:t>Boethius</w:t>
      </w:r>
      <w:r>
        <w:rPr>
          <w:lang w:val="el-GR"/>
        </w:rPr>
        <w:t xml:space="preserve">, ΒΟΗΘΙΟΣ, </w:t>
      </w:r>
    </w:p>
    <w:p w:rsidR="00CE7526" w:rsidRPr="0053551E" w:rsidRDefault="00CE7526" w:rsidP="00CE7526">
      <w:pPr>
        <w:rPr>
          <w:sz w:val="32"/>
          <w:szCs w:val="32"/>
          <w:lang w:val="el-GR"/>
        </w:rPr>
      </w:pPr>
      <w:r>
        <w:rPr>
          <w:sz w:val="32"/>
          <w:szCs w:val="32"/>
          <w:lang w:val="en-US"/>
        </w:rPr>
        <w:tab/>
        <w:t xml:space="preserve">Wikipedia, </w:t>
      </w:r>
      <w:r w:rsidRPr="0053551E">
        <w:rPr>
          <w:sz w:val="32"/>
          <w:szCs w:val="32"/>
          <w:lang w:val="el-GR"/>
        </w:rPr>
        <w:t>Anicius Manlius Severinus Boethius</w:t>
      </w:r>
      <w:proofErr w:type="gramStart"/>
      <w:r w:rsidRPr="0053551E">
        <w:rPr>
          <w:sz w:val="32"/>
          <w:szCs w:val="32"/>
          <w:lang w:val="el-GR"/>
        </w:rPr>
        <w:t>,[</w:t>
      </w:r>
      <w:proofErr w:type="gramEnd"/>
      <w:r w:rsidRPr="0053551E">
        <w:rPr>
          <w:sz w:val="32"/>
          <w:szCs w:val="32"/>
          <w:lang w:val="el-GR"/>
        </w:rPr>
        <w:t>6][note 1] commonly known as Boethius (/boʊˈiːθiəs/; Latin: Boetius; c. 480–524 AD), was a Roman senator, consul, magister officiorum, historian, and philosopher of the Early Middle Ages. He was a central figure in the translation of the Greek classics into Latin, a precursor to the Scholastic movement, and, along with Cassiodorus</w:t>
      </w:r>
      <w:r w:rsidRPr="00A4396F">
        <w:rPr>
          <w:b/>
          <w:sz w:val="32"/>
          <w:szCs w:val="32"/>
          <w:lang w:val="el-GR"/>
        </w:rPr>
        <w:t>, one of the two leading Christian scholars of the 6th century.</w:t>
      </w:r>
      <w:r w:rsidRPr="0053551E">
        <w:rPr>
          <w:sz w:val="32"/>
          <w:szCs w:val="32"/>
          <w:lang w:val="el-GR"/>
        </w:rPr>
        <w:t xml:space="preserve"> The local cult of Boethius in the Diocese of Pavia was sanctioned by the Sacred Congregation of Rites in 1883, confirming the diocese's custom of honouring him on the 23 October.[9]</w:t>
      </w:r>
    </w:p>
    <w:p w:rsidR="00CE7526" w:rsidRDefault="00CE7526" w:rsidP="00CE7526">
      <w:pPr>
        <w:rPr>
          <w:sz w:val="32"/>
          <w:szCs w:val="32"/>
          <w:lang w:val="en-US"/>
        </w:rPr>
      </w:pPr>
    </w:p>
    <w:p w:rsidR="00CE7526" w:rsidRPr="00307126" w:rsidRDefault="00CE7526" w:rsidP="00CE7526">
      <w:pPr>
        <w:pStyle w:val="Heading5"/>
        <w:numPr>
          <w:ilvl w:val="4"/>
          <w:numId w:val="2"/>
        </w:numPr>
        <w:rPr>
          <w:lang w:val="en-US"/>
        </w:rPr>
      </w:pPr>
      <w:r>
        <w:rPr>
          <w:lang w:val="en-US"/>
        </w:rPr>
        <w:tab/>
      </w:r>
      <w:r w:rsidRPr="00307126">
        <w:rPr>
          <w:lang w:val="en-US"/>
        </w:rPr>
        <w:t>Gregor Reisch</w:t>
      </w:r>
      <w:r>
        <w:rPr>
          <w:lang w:val="en-US"/>
        </w:rPr>
        <w:t>, wikipedia</w:t>
      </w:r>
    </w:p>
    <w:p w:rsidR="00CE7526" w:rsidRPr="009D69EA" w:rsidRDefault="00CE7526" w:rsidP="00CE7526">
      <w:pPr>
        <w:rPr>
          <w:sz w:val="32"/>
          <w:szCs w:val="32"/>
          <w:lang w:val="en-US"/>
        </w:rPr>
      </w:pPr>
      <w:r w:rsidRPr="00307126">
        <w:rPr>
          <w:sz w:val="32"/>
          <w:szCs w:val="32"/>
          <w:lang w:val="en-US"/>
        </w:rPr>
        <w:t xml:space="preserve">Gregor Reisch (c. 1467 – 9 May 1525) was a German </w:t>
      </w:r>
      <w:r w:rsidRPr="00307126">
        <w:rPr>
          <w:b/>
          <w:sz w:val="32"/>
          <w:szCs w:val="32"/>
          <w:lang w:val="en-US"/>
        </w:rPr>
        <w:t>Carthusian monk and humanist scholar.</w:t>
      </w:r>
      <w:r w:rsidRPr="00307126">
        <w:rPr>
          <w:sz w:val="32"/>
          <w:szCs w:val="32"/>
          <w:lang w:val="en-US"/>
        </w:rPr>
        <w:t xml:space="preserve"> He is best known for </w:t>
      </w:r>
      <w:r w:rsidRPr="00A4396F">
        <w:rPr>
          <w:b/>
          <w:sz w:val="32"/>
          <w:szCs w:val="32"/>
          <w:lang w:val="en-US"/>
        </w:rPr>
        <w:t>his compilation Margarita Philosophica, one of the earliest printed encyclopedias</w:t>
      </w:r>
      <w:r w:rsidRPr="00307126">
        <w:rPr>
          <w:sz w:val="32"/>
          <w:szCs w:val="32"/>
          <w:lang w:val="en-US"/>
        </w:rPr>
        <w:t xml:space="preserve"> of general knowledge</w:t>
      </w:r>
      <w:proofErr w:type="gramStart"/>
      <w:r w:rsidRPr="00307126">
        <w:rPr>
          <w:sz w:val="32"/>
          <w:szCs w:val="32"/>
          <w:lang w:val="en-US"/>
        </w:rPr>
        <w:t>.[</w:t>
      </w:r>
      <w:proofErr w:type="gramEnd"/>
      <w:r w:rsidRPr="00307126">
        <w:rPr>
          <w:sz w:val="32"/>
          <w:szCs w:val="32"/>
          <w:lang w:val="en-US"/>
        </w:rPr>
        <w:t>1]</w:t>
      </w:r>
    </w:p>
    <w:p w:rsidR="00CE7526" w:rsidRDefault="00CE7526" w:rsidP="00CE7526">
      <w:pPr>
        <w:rPr>
          <w:sz w:val="32"/>
          <w:szCs w:val="32"/>
          <w:lang w:val="en-US"/>
        </w:rPr>
      </w:pPr>
    </w:p>
    <w:p w:rsidR="00CE7526" w:rsidRDefault="00CE7526" w:rsidP="00CE7526">
      <w:pPr>
        <w:pStyle w:val="Heading5"/>
        <w:numPr>
          <w:ilvl w:val="4"/>
          <w:numId w:val="2"/>
        </w:numPr>
        <w:rPr>
          <w:lang w:val="en-US"/>
        </w:rPr>
      </w:pPr>
      <w:r>
        <w:rPr>
          <w:lang w:val="en-US"/>
        </w:rPr>
        <w:tab/>
      </w:r>
      <w:r w:rsidRPr="00307126">
        <w:rPr>
          <w:lang w:val="en-US"/>
        </w:rPr>
        <w:t>Carthusians</w:t>
      </w:r>
    </w:p>
    <w:p w:rsidR="00CE7526" w:rsidRDefault="00CE7526" w:rsidP="00CE7526">
      <w:pPr>
        <w:rPr>
          <w:sz w:val="32"/>
          <w:szCs w:val="32"/>
          <w:lang w:val="en-US"/>
        </w:rPr>
      </w:pPr>
      <w:r w:rsidRPr="00307126">
        <w:rPr>
          <w:sz w:val="32"/>
          <w:szCs w:val="32"/>
          <w:lang w:val="en-US"/>
        </w:rPr>
        <w:t xml:space="preserve">The Carthusians, also known as the Order of Carthusians (Latin: Ordo Cartusiensis), are a Latin enclosed religious order of the Catholic Church. The order was founded by Bruno of Cologne </w:t>
      </w:r>
      <w:r w:rsidRPr="00167EF3">
        <w:rPr>
          <w:b/>
          <w:sz w:val="32"/>
          <w:szCs w:val="32"/>
          <w:lang w:val="en-US"/>
        </w:rPr>
        <w:t>in 1084 and includes both monks and nuns</w:t>
      </w:r>
      <w:r w:rsidRPr="00307126">
        <w:rPr>
          <w:sz w:val="32"/>
          <w:szCs w:val="32"/>
          <w:lang w:val="en-US"/>
        </w:rPr>
        <w:t>.</w:t>
      </w:r>
    </w:p>
    <w:p w:rsidR="00CE7526" w:rsidRDefault="00CE7526" w:rsidP="00CE7526">
      <w:pPr>
        <w:rPr>
          <w:sz w:val="32"/>
          <w:szCs w:val="32"/>
          <w:lang w:val="en-US"/>
        </w:rPr>
      </w:pPr>
    </w:p>
    <w:p w:rsidR="00CE7526" w:rsidRDefault="00CE7526" w:rsidP="00CE7526">
      <w:pPr>
        <w:rPr>
          <w:sz w:val="32"/>
          <w:szCs w:val="32"/>
          <w:lang w:val="en-US"/>
        </w:rPr>
      </w:pPr>
    </w:p>
    <w:p w:rsidR="00CE7526" w:rsidRPr="00907A43" w:rsidRDefault="00CE7526" w:rsidP="00CE7526">
      <w:pPr>
        <w:rPr>
          <w:sz w:val="32"/>
          <w:szCs w:val="32"/>
          <w:lang w:val="en-US"/>
        </w:rPr>
      </w:pPr>
      <w:r>
        <w:rPr>
          <w:sz w:val="32"/>
          <w:szCs w:val="32"/>
          <w:lang w:val="el-GR"/>
        </w:rPr>
        <w:tab/>
      </w:r>
      <w:r>
        <w:rPr>
          <w:sz w:val="32"/>
          <w:szCs w:val="32"/>
          <w:lang w:val="en-US"/>
        </w:rPr>
        <w:t>COMMENT</w:t>
      </w:r>
    </w:p>
    <w:p w:rsidR="00CE7526" w:rsidRDefault="00CE7526" w:rsidP="00CE7526">
      <w:pPr>
        <w:rPr>
          <w:sz w:val="32"/>
          <w:szCs w:val="32"/>
          <w:lang w:val="en-US"/>
        </w:rPr>
      </w:pPr>
      <w:r>
        <w:rPr>
          <w:sz w:val="32"/>
          <w:szCs w:val="32"/>
          <w:lang w:val="en-US"/>
        </w:rPr>
        <w:br w:type="page"/>
      </w:r>
    </w:p>
    <w:p w:rsidR="00CE7526" w:rsidRDefault="00CE7526" w:rsidP="00CE7526">
      <w:pPr>
        <w:rPr>
          <w:sz w:val="32"/>
          <w:szCs w:val="32"/>
          <w:lang w:val="el-GR"/>
        </w:rPr>
      </w:pPr>
      <w:r>
        <w:rPr>
          <w:sz w:val="32"/>
          <w:szCs w:val="32"/>
          <w:lang w:val="el-GR"/>
        </w:rPr>
        <w:lastRenderedPageBreak/>
        <w:tab/>
      </w:r>
    </w:p>
    <w:p w:rsidR="00CE7526" w:rsidRDefault="00CE7526" w:rsidP="00CE7526">
      <w:pPr>
        <w:rPr>
          <w:rFonts w:eastAsiaTheme="minorHAnsi"/>
          <w:sz w:val="32"/>
          <w:szCs w:val="32"/>
          <w:lang w:val="el-GR"/>
        </w:rPr>
      </w:pPr>
      <w:r>
        <w:rPr>
          <w:sz w:val="32"/>
          <w:szCs w:val="32"/>
          <w:lang w:val="el-GR"/>
        </w:rPr>
        <w:tab/>
      </w:r>
    </w:p>
    <w:p w:rsidR="00CE7526" w:rsidRDefault="00CE7526" w:rsidP="00CE7526">
      <w:pPr>
        <w:pStyle w:val="Heading2"/>
        <w:numPr>
          <w:ilvl w:val="1"/>
          <w:numId w:val="2"/>
        </w:numPr>
      </w:pPr>
      <w:r>
        <w:tab/>
      </w:r>
      <w:r>
        <w:tab/>
      </w:r>
      <w:r>
        <w:tab/>
      </w:r>
      <w:r>
        <w:tab/>
      </w:r>
      <w:r w:rsidRPr="000F4D59">
        <w:t>Luca Pacioli (1445–1517).</w:t>
      </w:r>
    </w:p>
    <w:p w:rsidR="00CE7526" w:rsidRPr="000F4D59" w:rsidRDefault="00CE7526" w:rsidP="00CE7526">
      <w:pPr>
        <w:rPr>
          <w:lang w:val="en-US"/>
        </w:rPr>
      </w:pPr>
      <w:r>
        <w:tab/>
      </w:r>
      <w:r>
        <w:tab/>
      </w:r>
      <w:r>
        <w:rPr>
          <w:lang w:val="en-US"/>
        </w:rPr>
        <w:t xml:space="preserve">See KATZ, p, 389, </w:t>
      </w:r>
    </w:p>
    <w:p w:rsidR="00CE7526" w:rsidRPr="002E2CC8" w:rsidRDefault="00CE7526" w:rsidP="00CE7526">
      <w:pPr>
        <w:autoSpaceDE w:val="0"/>
        <w:autoSpaceDN w:val="0"/>
        <w:adjustRightInd w:val="0"/>
        <w:rPr>
          <w:rFonts w:eastAsiaTheme="minorHAnsi"/>
          <w:color w:val="231F20"/>
          <w:sz w:val="32"/>
          <w:szCs w:val="32"/>
          <w:lang w:val="el-GR"/>
        </w:rPr>
      </w:pPr>
      <w:r w:rsidRPr="002E2CC8">
        <w:rPr>
          <w:rFonts w:eastAsiaTheme="minorHAnsi"/>
          <w:color w:val="231F20"/>
          <w:sz w:val="32"/>
          <w:szCs w:val="32"/>
          <w:lang w:val="el-GR"/>
        </w:rPr>
        <w:t>Pacioli, one of the last of the abacists, was ordained as a Franciscan friar in the 1470s</w:t>
      </w:r>
    </w:p>
    <w:p w:rsidR="00CE7526" w:rsidRPr="002E2CC8" w:rsidRDefault="00CE7526" w:rsidP="00CE7526">
      <w:pPr>
        <w:autoSpaceDE w:val="0"/>
        <w:autoSpaceDN w:val="0"/>
        <w:adjustRightInd w:val="0"/>
        <w:rPr>
          <w:rFonts w:eastAsiaTheme="minorHAnsi"/>
          <w:color w:val="231F20"/>
          <w:sz w:val="32"/>
          <w:szCs w:val="32"/>
          <w:lang w:val="el-GR"/>
        </w:rPr>
      </w:pPr>
      <w:r w:rsidRPr="002E2CC8">
        <w:rPr>
          <w:rFonts w:eastAsiaTheme="minorHAnsi"/>
          <w:color w:val="231F20"/>
          <w:sz w:val="32"/>
          <w:szCs w:val="32"/>
          <w:lang w:val="el-GR"/>
        </w:rPr>
        <w:t>and taught mathematics at various places in Italy during the remainder of his career. He</w:t>
      </w:r>
    </w:p>
    <w:p w:rsidR="00CE7526" w:rsidRPr="002E2CC8" w:rsidRDefault="00CE7526" w:rsidP="00CE7526">
      <w:pPr>
        <w:autoSpaceDE w:val="0"/>
        <w:autoSpaceDN w:val="0"/>
        <w:adjustRightInd w:val="0"/>
        <w:rPr>
          <w:rFonts w:eastAsiaTheme="minorHAnsi"/>
          <w:color w:val="231F20"/>
          <w:sz w:val="32"/>
          <w:szCs w:val="32"/>
          <w:lang w:val="el-GR"/>
        </w:rPr>
      </w:pPr>
      <w:r w:rsidRPr="002E2CC8">
        <w:rPr>
          <w:rFonts w:eastAsiaTheme="minorHAnsi"/>
          <w:color w:val="231F20"/>
          <w:sz w:val="32"/>
          <w:szCs w:val="32"/>
          <w:lang w:val="el-GR"/>
        </w:rPr>
        <w:t>became so famous as a teacher that there is a painting of him by Jacopo di Barbari now</w:t>
      </w:r>
    </w:p>
    <w:p w:rsidR="00CE7526" w:rsidRPr="002E2CC8" w:rsidRDefault="00CE7526" w:rsidP="00CE7526">
      <w:pPr>
        <w:autoSpaceDE w:val="0"/>
        <w:autoSpaceDN w:val="0"/>
        <w:adjustRightInd w:val="0"/>
        <w:rPr>
          <w:rFonts w:eastAsiaTheme="minorHAnsi"/>
          <w:color w:val="231F20"/>
          <w:sz w:val="32"/>
          <w:szCs w:val="32"/>
          <w:lang w:val="el-GR"/>
        </w:rPr>
      </w:pPr>
      <w:r w:rsidRPr="002E2CC8">
        <w:rPr>
          <w:rFonts w:eastAsiaTheme="minorHAnsi"/>
          <w:color w:val="231F20"/>
          <w:sz w:val="32"/>
          <w:szCs w:val="32"/>
          <w:lang w:val="el-GR"/>
        </w:rPr>
        <w:t>hanging in the Naples Museum, which shows him teaching geometry to a young man</w:t>
      </w:r>
    </w:p>
    <w:p w:rsidR="00CE7526" w:rsidRPr="002E2CC8" w:rsidRDefault="00CE7526" w:rsidP="00CE7526">
      <w:pPr>
        <w:autoSpaceDE w:val="0"/>
        <w:autoSpaceDN w:val="0"/>
        <w:adjustRightInd w:val="0"/>
        <w:rPr>
          <w:rFonts w:eastAsiaTheme="minorHAnsi"/>
          <w:color w:val="231F20"/>
          <w:sz w:val="32"/>
          <w:szCs w:val="32"/>
          <w:lang w:val="el-GR"/>
        </w:rPr>
      </w:pPr>
      <w:r w:rsidRPr="002E2CC8">
        <w:rPr>
          <w:rFonts w:eastAsiaTheme="minorHAnsi"/>
          <w:color w:val="231F20"/>
          <w:sz w:val="32"/>
          <w:szCs w:val="32"/>
          <w:lang w:val="el-GR"/>
        </w:rPr>
        <w:t>tentatively identified as Guidobaldo, the son of his patron, the Duke of Urbino (Fig. 12.1).</w:t>
      </w:r>
    </w:p>
    <w:p w:rsidR="00CE7526" w:rsidRPr="002E2CC8" w:rsidRDefault="00CE7526" w:rsidP="00CE7526">
      <w:pPr>
        <w:autoSpaceDE w:val="0"/>
        <w:autoSpaceDN w:val="0"/>
        <w:adjustRightInd w:val="0"/>
        <w:rPr>
          <w:rFonts w:eastAsiaTheme="minorHAnsi"/>
          <w:color w:val="231F20"/>
          <w:sz w:val="32"/>
          <w:szCs w:val="32"/>
          <w:lang w:val="el-GR"/>
        </w:rPr>
      </w:pPr>
      <w:r w:rsidRPr="002E2CC8">
        <w:rPr>
          <w:rFonts w:eastAsiaTheme="minorHAnsi"/>
          <w:color w:val="231F20"/>
          <w:sz w:val="32"/>
          <w:szCs w:val="32"/>
          <w:lang w:val="el-GR"/>
        </w:rPr>
        <w:t>As part of his teaching, Pacioli composed three different abacus texts for his students. He</w:t>
      </w:r>
    </w:p>
    <w:p w:rsidR="00CE7526" w:rsidRPr="002E2CC8" w:rsidRDefault="00CE7526" w:rsidP="00CE7526">
      <w:pPr>
        <w:autoSpaceDE w:val="0"/>
        <w:autoSpaceDN w:val="0"/>
        <w:adjustRightInd w:val="0"/>
        <w:rPr>
          <w:rFonts w:eastAsiaTheme="minorHAnsi"/>
          <w:color w:val="231F20"/>
          <w:sz w:val="32"/>
          <w:szCs w:val="32"/>
          <w:lang w:val="el-GR"/>
        </w:rPr>
      </w:pPr>
      <w:r w:rsidRPr="002E2CC8">
        <w:rPr>
          <w:rFonts w:eastAsiaTheme="minorHAnsi"/>
          <w:color w:val="231F20"/>
          <w:sz w:val="32"/>
          <w:szCs w:val="32"/>
          <w:lang w:val="el-GR"/>
        </w:rPr>
        <w:t>regretted what he believed to be the low ebb to which teaching had fallen. Because he</w:t>
      </w:r>
    </w:p>
    <w:p w:rsidR="00CE7526" w:rsidRPr="002E2CC8" w:rsidRDefault="00CE7526" w:rsidP="00CE7526">
      <w:pPr>
        <w:autoSpaceDE w:val="0"/>
        <w:autoSpaceDN w:val="0"/>
        <w:adjustRightInd w:val="0"/>
        <w:rPr>
          <w:rFonts w:eastAsiaTheme="minorHAnsi"/>
          <w:color w:val="231F20"/>
          <w:sz w:val="32"/>
          <w:szCs w:val="32"/>
          <w:lang w:val="el-GR"/>
        </w:rPr>
      </w:pPr>
      <w:r w:rsidRPr="002E2CC8">
        <w:rPr>
          <w:rFonts w:eastAsiaTheme="minorHAnsi"/>
          <w:color w:val="231F20"/>
          <w:sz w:val="32"/>
          <w:szCs w:val="32"/>
          <w:lang w:val="el-GR"/>
        </w:rPr>
        <w:t>felt that one of the problems was the scarcity of available subject material, he gathered</w:t>
      </w:r>
    </w:p>
    <w:p w:rsidR="00CE7526" w:rsidRPr="002E2CC8" w:rsidRDefault="00CE7526" w:rsidP="00CE7526">
      <w:pPr>
        <w:autoSpaceDE w:val="0"/>
        <w:autoSpaceDN w:val="0"/>
        <w:adjustRightInd w:val="0"/>
        <w:rPr>
          <w:rFonts w:eastAsiaTheme="minorHAnsi"/>
          <w:b/>
          <w:color w:val="231F20"/>
          <w:sz w:val="32"/>
          <w:szCs w:val="32"/>
          <w:lang w:val="el-GR"/>
        </w:rPr>
      </w:pPr>
      <w:r w:rsidRPr="002E2CC8">
        <w:rPr>
          <w:rFonts w:eastAsiaTheme="minorHAnsi"/>
          <w:color w:val="231F20"/>
          <w:sz w:val="32"/>
          <w:szCs w:val="32"/>
          <w:lang w:val="el-GR"/>
        </w:rPr>
        <w:t xml:space="preserve">mathematical materials for some twenty years and in </w:t>
      </w:r>
      <w:r w:rsidRPr="002E2CC8">
        <w:rPr>
          <w:rFonts w:eastAsiaTheme="minorHAnsi"/>
          <w:b/>
          <w:color w:val="231F20"/>
          <w:sz w:val="32"/>
          <w:szCs w:val="32"/>
          <w:lang w:val="el-GR"/>
        </w:rPr>
        <w:t>1494 completed the most comprehensive</w:t>
      </w:r>
    </w:p>
    <w:p w:rsidR="00CE7526" w:rsidRPr="002E2CC8" w:rsidRDefault="00CE7526" w:rsidP="00CE7526">
      <w:pPr>
        <w:autoSpaceDE w:val="0"/>
        <w:autoSpaceDN w:val="0"/>
        <w:adjustRightInd w:val="0"/>
        <w:rPr>
          <w:rFonts w:eastAsiaTheme="minorHAnsi"/>
          <w:color w:val="231F20"/>
          <w:sz w:val="32"/>
          <w:szCs w:val="32"/>
          <w:lang w:val="el-GR"/>
        </w:rPr>
      </w:pPr>
      <w:r w:rsidRPr="002E2CC8">
        <w:rPr>
          <w:rFonts w:eastAsiaTheme="minorHAnsi"/>
          <w:color w:val="231F20"/>
          <w:sz w:val="32"/>
          <w:szCs w:val="32"/>
          <w:lang w:val="el-GR"/>
        </w:rPr>
        <w:t>mathematics text of the time, and one of the earliest mathematics texts to be printed. This</w:t>
      </w:r>
    </w:p>
    <w:p w:rsidR="00CE7526" w:rsidRPr="002E2CC8" w:rsidRDefault="00CE7526" w:rsidP="00CE7526">
      <w:pPr>
        <w:autoSpaceDE w:val="0"/>
        <w:autoSpaceDN w:val="0"/>
        <w:adjustRightInd w:val="0"/>
        <w:rPr>
          <w:rFonts w:eastAsiaTheme="minorHAnsi"/>
          <w:color w:val="231F20"/>
          <w:sz w:val="32"/>
          <w:szCs w:val="32"/>
          <w:lang w:val="el-GR"/>
        </w:rPr>
      </w:pPr>
      <w:r w:rsidRPr="002E2CC8">
        <w:rPr>
          <w:rFonts w:eastAsiaTheme="minorHAnsi"/>
          <w:color w:val="231F20"/>
          <w:sz w:val="32"/>
          <w:szCs w:val="32"/>
          <w:lang w:val="el-GR"/>
        </w:rPr>
        <w:t xml:space="preserve">was the </w:t>
      </w:r>
      <w:r w:rsidRPr="002E2CC8">
        <w:rPr>
          <w:rFonts w:eastAsia="Times-Italic"/>
          <w:b/>
          <w:i/>
          <w:iCs/>
          <w:color w:val="231F20"/>
          <w:sz w:val="32"/>
          <w:szCs w:val="32"/>
          <w:lang w:val="el-GR"/>
        </w:rPr>
        <w:t>Summa de arithmetica, geometrica, proportioni et proportionalita</w:t>
      </w:r>
      <w:r w:rsidRPr="002E2CC8">
        <w:rPr>
          <w:rFonts w:eastAsiaTheme="minorHAnsi"/>
          <w:b/>
          <w:color w:val="231F20"/>
          <w:sz w:val="32"/>
          <w:szCs w:val="32"/>
          <w:lang w:val="el-GR"/>
        </w:rPr>
        <w:t>, a 600-page work</w:t>
      </w:r>
    </w:p>
    <w:p w:rsidR="00CE7526" w:rsidRPr="003D7E3B" w:rsidRDefault="00CE7526" w:rsidP="00CE7526">
      <w:pPr>
        <w:autoSpaceDE w:val="0"/>
        <w:autoSpaceDN w:val="0"/>
        <w:adjustRightInd w:val="0"/>
        <w:rPr>
          <w:rFonts w:eastAsiaTheme="minorHAnsi"/>
          <w:b/>
          <w:color w:val="231F20"/>
          <w:sz w:val="32"/>
          <w:szCs w:val="32"/>
          <w:lang w:val="el-GR"/>
        </w:rPr>
      </w:pPr>
      <w:r w:rsidRPr="002E2CC8">
        <w:rPr>
          <w:rFonts w:eastAsiaTheme="minorHAnsi"/>
          <w:color w:val="231F20"/>
          <w:sz w:val="32"/>
          <w:szCs w:val="32"/>
          <w:lang w:val="el-GR"/>
        </w:rPr>
        <w:t>written in the Tuscan dialect rather than in Latin. It contained not only practical arithmetic</w:t>
      </w:r>
      <w:r>
        <w:rPr>
          <w:rFonts w:eastAsiaTheme="minorHAnsi"/>
          <w:color w:val="231F20"/>
          <w:sz w:val="32"/>
          <w:szCs w:val="32"/>
          <w:lang w:val="en-US"/>
        </w:rPr>
        <w:t xml:space="preserve"> </w:t>
      </w:r>
      <w:r w:rsidRPr="002E2CC8">
        <w:rPr>
          <w:rFonts w:eastAsiaTheme="minorHAnsi"/>
          <w:color w:val="231F20"/>
          <w:sz w:val="32"/>
          <w:szCs w:val="32"/>
          <w:lang w:val="el-GR"/>
        </w:rPr>
        <w:t xml:space="preserve">but also much of the algebra already discussed, the first published </w:t>
      </w:r>
      <w:r w:rsidRPr="003D7E3B">
        <w:rPr>
          <w:rFonts w:eastAsiaTheme="minorHAnsi"/>
          <w:b/>
          <w:color w:val="231F20"/>
          <w:sz w:val="32"/>
          <w:szCs w:val="32"/>
          <w:lang w:val="el-GR"/>
        </w:rPr>
        <w:t>treatment of double</w:t>
      </w:r>
      <w:r w:rsidRPr="003D7E3B">
        <w:rPr>
          <w:rFonts w:eastAsiaTheme="minorHAnsi"/>
          <w:b/>
          <w:color w:val="231F20"/>
          <w:sz w:val="32"/>
          <w:szCs w:val="32"/>
          <w:lang w:val="en-US"/>
        </w:rPr>
        <w:t xml:space="preserve"> </w:t>
      </w:r>
      <w:r w:rsidRPr="003D7E3B">
        <w:rPr>
          <w:rFonts w:eastAsiaTheme="minorHAnsi"/>
          <w:b/>
          <w:color w:val="231F20"/>
          <w:sz w:val="32"/>
          <w:szCs w:val="32"/>
          <w:lang w:val="el-GR"/>
        </w:rPr>
        <w:t>entry</w:t>
      </w:r>
    </w:p>
    <w:p w:rsidR="00CE7526" w:rsidRPr="002E2CC8" w:rsidRDefault="00CE7526" w:rsidP="00CE7526">
      <w:pPr>
        <w:autoSpaceDE w:val="0"/>
        <w:autoSpaceDN w:val="0"/>
        <w:adjustRightInd w:val="0"/>
        <w:rPr>
          <w:rFonts w:eastAsiaTheme="minorHAnsi"/>
          <w:color w:val="231F20"/>
          <w:sz w:val="32"/>
          <w:szCs w:val="32"/>
          <w:lang w:val="el-GR"/>
        </w:rPr>
      </w:pPr>
      <w:r w:rsidRPr="002E2CC8">
        <w:rPr>
          <w:rFonts w:eastAsiaTheme="minorHAnsi"/>
          <w:color w:val="231F20"/>
          <w:sz w:val="32"/>
          <w:szCs w:val="32"/>
          <w:lang w:val="el-GR"/>
        </w:rPr>
        <w:t>bookkeeping, and a section on practical geometry. There was little that was original</w:t>
      </w:r>
    </w:p>
    <w:p w:rsidR="00CE7526" w:rsidRPr="002E2CC8" w:rsidRDefault="00CE7526" w:rsidP="00CE7526">
      <w:pPr>
        <w:autoSpaceDE w:val="0"/>
        <w:autoSpaceDN w:val="0"/>
        <w:adjustRightInd w:val="0"/>
        <w:rPr>
          <w:rFonts w:eastAsiaTheme="minorHAnsi"/>
          <w:color w:val="231F20"/>
          <w:sz w:val="32"/>
          <w:szCs w:val="32"/>
          <w:lang w:val="el-GR"/>
        </w:rPr>
      </w:pPr>
      <w:r w:rsidRPr="002E2CC8">
        <w:rPr>
          <w:rFonts w:eastAsiaTheme="minorHAnsi"/>
          <w:color w:val="231F20"/>
          <w:sz w:val="32"/>
          <w:szCs w:val="32"/>
          <w:lang w:val="el-GR"/>
        </w:rPr>
        <w:t>in this work. In fact, a large number of the algebra problems are taken directly from della</w:t>
      </w:r>
    </w:p>
    <w:p w:rsidR="00CE7526" w:rsidRPr="002E2CC8" w:rsidRDefault="00CE7526" w:rsidP="00CE7526">
      <w:pPr>
        <w:autoSpaceDE w:val="0"/>
        <w:autoSpaceDN w:val="0"/>
        <w:adjustRightInd w:val="0"/>
        <w:rPr>
          <w:rFonts w:eastAsiaTheme="minorHAnsi"/>
          <w:color w:val="231F20"/>
          <w:sz w:val="32"/>
          <w:szCs w:val="32"/>
          <w:lang w:val="el-GR"/>
        </w:rPr>
      </w:pPr>
      <w:r w:rsidRPr="002E2CC8">
        <w:rPr>
          <w:rFonts w:eastAsiaTheme="minorHAnsi"/>
          <w:color w:val="231F20"/>
          <w:sz w:val="32"/>
          <w:szCs w:val="32"/>
          <w:lang w:val="el-GR"/>
        </w:rPr>
        <w:t>Francesco’s treatise, while the practical geometry is very similar to that of Leonardo of Pisa.</w:t>
      </w:r>
    </w:p>
    <w:p w:rsidR="00CE7526" w:rsidRPr="002E2CC8" w:rsidRDefault="00CE7526" w:rsidP="00CE7526">
      <w:pPr>
        <w:autoSpaceDE w:val="0"/>
        <w:autoSpaceDN w:val="0"/>
        <w:adjustRightInd w:val="0"/>
        <w:rPr>
          <w:rFonts w:eastAsiaTheme="minorHAnsi"/>
          <w:color w:val="231F20"/>
          <w:sz w:val="32"/>
          <w:szCs w:val="32"/>
          <w:lang w:val="el-GR"/>
        </w:rPr>
      </w:pPr>
      <w:r w:rsidRPr="002E2CC8">
        <w:rPr>
          <w:rFonts w:eastAsiaTheme="minorHAnsi"/>
          <w:color w:val="231F20"/>
          <w:sz w:val="32"/>
          <w:szCs w:val="32"/>
          <w:lang w:val="el-GR"/>
        </w:rPr>
        <w:lastRenderedPageBreak/>
        <w:t>Nevertheless, its comprehensiveness and the fact that it was the first such work to be printed</w:t>
      </w:r>
    </w:p>
    <w:p w:rsidR="00CE7526" w:rsidRPr="002E2CC8" w:rsidRDefault="00CE7526" w:rsidP="00CE7526">
      <w:pPr>
        <w:autoSpaceDE w:val="0"/>
        <w:autoSpaceDN w:val="0"/>
        <w:adjustRightInd w:val="0"/>
        <w:rPr>
          <w:rFonts w:eastAsiaTheme="minorHAnsi"/>
          <w:color w:val="231F20"/>
          <w:sz w:val="32"/>
          <w:szCs w:val="32"/>
          <w:lang w:val="el-GR"/>
        </w:rPr>
      </w:pPr>
      <w:r w:rsidRPr="002E2CC8">
        <w:rPr>
          <w:rFonts w:eastAsiaTheme="minorHAnsi"/>
          <w:color w:val="231F20"/>
          <w:sz w:val="32"/>
          <w:szCs w:val="32"/>
          <w:lang w:val="el-GR"/>
        </w:rPr>
        <w:t>made it into a widely circulated and influential text, extensively studied by sixteenth-century</w:t>
      </w:r>
    </w:p>
    <w:p w:rsidR="00CE7526" w:rsidRPr="002E2CC8" w:rsidRDefault="00CE7526" w:rsidP="00CE7526">
      <w:pPr>
        <w:autoSpaceDE w:val="0"/>
        <w:autoSpaceDN w:val="0"/>
        <w:adjustRightInd w:val="0"/>
        <w:rPr>
          <w:rFonts w:eastAsiaTheme="minorHAnsi"/>
          <w:color w:val="231F20"/>
          <w:sz w:val="32"/>
          <w:szCs w:val="32"/>
          <w:lang w:val="el-GR"/>
        </w:rPr>
      </w:pPr>
      <w:r w:rsidRPr="002E2CC8">
        <w:rPr>
          <w:rFonts w:eastAsiaTheme="minorHAnsi"/>
          <w:color w:val="231F20"/>
          <w:sz w:val="32"/>
          <w:szCs w:val="32"/>
          <w:lang w:val="el-GR"/>
        </w:rPr>
        <w:t>Italian mathematicians. It became the common base from which these men were able to</w:t>
      </w:r>
    </w:p>
    <w:p w:rsidR="00CE7526" w:rsidRPr="002E2CC8" w:rsidRDefault="00CE7526" w:rsidP="00CE7526">
      <w:pPr>
        <w:autoSpaceDE w:val="0"/>
        <w:autoSpaceDN w:val="0"/>
        <w:adjustRightInd w:val="0"/>
        <w:rPr>
          <w:rFonts w:eastAsiaTheme="minorHAnsi"/>
          <w:color w:val="231F20"/>
          <w:sz w:val="32"/>
          <w:szCs w:val="32"/>
          <w:lang w:val="el-GR"/>
        </w:rPr>
      </w:pPr>
      <w:r w:rsidRPr="002E2CC8">
        <w:rPr>
          <w:rFonts w:eastAsiaTheme="minorHAnsi"/>
          <w:color w:val="231F20"/>
          <w:sz w:val="32"/>
          <w:szCs w:val="32"/>
          <w:lang w:val="el-GR"/>
        </w:rPr>
        <w:t>extend the range of algebra. Before considering these advances, however, we first turn to</w:t>
      </w:r>
    </w:p>
    <w:p w:rsidR="00CE7526" w:rsidRPr="002E2CC8" w:rsidRDefault="00CE7526" w:rsidP="00CE7526">
      <w:pPr>
        <w:autoSpaceDE w:val="0"/>
        <w:autoSpaceDN w:val="0"/>
        <w:adjustRightInd w:val="0"/>
        <w:rPr>
          <w:rFonts w:eastAsiaTheme="minorHAnsi"/>
          <w:color w:val="231F20"/>
          <w:sz w:val="32"/>
          <w:szCs w:val="32"/>
          <w:lang w:val="el-GR"/>
        </w:rPr>
      </w:pPr>
      <w:r w:rsidRPr="002E2CC8">
        <w:rPr>
          <w:rFonts w:eastAsiaTheme="minorHAnsi"/>
          <w:color w:val="231F20"/>
          <w:sz w:val="32"/>
          <w:szCs w:val="32"/>
          <w:lang w:val="el-GR"/>
        </w:rPr>
        <w:t>contemporaneous developments elsewhere in Europe. It is not only from Italy that our algebra</w:t>
      </w:r>
    </w:p>
    <w:p w:rsidR="00CE7526" w:rsidRPr="002E2CC8" w:rsidRDefault="00CE7526" w:rsidP="00CE7526">
      <w:pPr>
        <w:autoSpaceDE w:val="0"/>
        <w:autoSpaceDN w:val="0"/>
        <w:adjustRightInd w:val="0"/>
        <w:rPr>
          <w:rFonts w:eastAsiaTheme="minorHAnsi"/>
          <w:color w:val="231F20"/>
          <w:sz w:val="32"/>
          <w:szCs w:val="32"/>
          <w:lang w:val="el-GR"/>
        </w:rPr>
      </w:pPr>
      <w:r w:rsidRPr="002E2CC8">
        <w:rPr>
          <w:rFonts w:eastAsiaTheme="minorHAnsi"/>
          <w:color w:val="231F20"/>
          <w:sz w:val="32"/>
          <w:szCs w:val="32"/>
          <w:lang w:val="el-GR"/>
        </w:rPr>
        <w:t>comes.</w:t>
      </w:r>
    </w:p>
    <w:p w:rsidR="00CE7526" w:rsidRPr="002E2CC8" w:rsidRDefault="00CE7526" w:rsidP="00CE7526">
      <w:pPr>
        <w:autoSpaceDE w:val="0"/>
        <w:autoSpaceDN w:val="0"/>
        <w:adjustRightInd w:val="0"/>
        <w:rPr>
          <w:rFonts w:eastAsiaTheme="minorHAnsi"/>
          <w:color w:val="231F20"/>
          <w:sz w:val="32"/>
          <w:szCs w:val="32"/>
          <w:lang w:val="en-US"/>
        </w:rPr>
      </w:pPr>
      <w:r w:rsidRPr="002E2CC8">
        <w:rPr>
          <w:rFonts w:eastAsiaTheme="minorHAnsi"/>
          <w:color w:val="231F20"/>
          <w:sz w:val="32"/>
          <w:szCs w:val="32"/>
          <w:lang w:val="el-GR"/>
        </w:rPr>
        <w:tab/>
      </w:r>
      <w:r w:rsidRPr="002E2CC8">
        <w:rPr>
          <w:rFonts w:eastAsiaTheme="minorHAnsi"/>
          <w:color w:val="231F20"/>
          <w:sz w:val="32"/>
          <w:szCs w:val="32"/>
          <w:lang w:val="el-GR"/>
        </w:rPr>
        <w:tab/>
      </w:r>
      <w:r w:rsidRPr="002E2CC8">
        <w:rPr>
          <w:rFonts w:eastAsiaTheme="minorHAnsi"/>
          <w:color w:val="231F20"/>
          <w:sz w:val="32"/>
          <w:szCs w:val="32"/>
          <w:lang w:val="en-US"/>
        </w:rPr>
        <w:t xml:space="preserve">See </w:t>
      </w:r>
      <w:hyperlink r:id="rId79" w:history="1">
        <w:r w:rsidRPr="002E2CC8">
          <w:rPr>
            <w:rStyle w:val="Hyperlink"/>
            <w:rFonts w:eastAsiaTheme="minorHAnsi"/>
            <w:sz w:val="32"/>
            <w:szCs w:val="32"/>
            <w:lang w:val="en-US"/>
          </w:rPr>
          <w:t>https://en.wikipedia.org/wiki/Luca_Pacioli</w:t>
        </w:r>
      </w:hyperlink>
      <w:r w:rsidRPr="002E2CC8">
        <w:rPr>
          <w:rFonts w:eastAsiaTheme="minorHAnsi"/>
          <w:color w:val="231F20"/>
          <w:sz w:val="32"/>
          <w:szCs w:val="32"/>
          <w:lang w:val="en-US"/>
        </w:rPr>
        <w:t xml:space="preserve">, </w:t>
      </w:r>
    </w:p>
    <w:p w:rsidR="00CE7526" w:rsidRPr="002E2CC8" w:rsidRDefault="00CE7526" w:rsidP="00CE7526">
      <w:pPr>
        <w:autoSpaceDE w:val="0"/>
        <w:autoSpaceDN w:val="0"/>
        <w:adjustRightInd w:val="0"/>
        <w:rPr>
          <w:rFonts w:eastAsiaTheme="minorHAnsi"/>
          <w:color w:val="231F20"/>
          <w:sz w:val="32"/>
          <w:szCs w:val="32"/>
          <w:lang w:val="el-GR"/>
        </w:rPr>
      </w:pPr>
      <w:r w:rsidRPr="002E2CC8">
        <w:rPr>
          <w:rFonts w:eastAsiaTheme="minorHAnsi"/>
          <w:color w:val="231F20"/>
          <w:sz w:val="32"/>
          <w:szCs w:val="32"/>
          <w:lang w:val="el-GR"/>
        </w:rPr>
        <w:tab/>
        <w:t xml:space="preserve">Fra Luca Bartolomeo de Pacioli (sometimes Paccioli or Paciolo; c. 1447 – 19 June 1517)[3] was an Italian mathematician, Franciscan friar, collaborator with Leonardo da Vinci, and an early contributor to the field now known as accounting. </w:t>
      </w:r>
      <w:r w:rsidRPr="002E2CC8">
        <w:rPr>
          <w:rFonts w:eastAsiaTheme="minorHAnsi"/>
          <w:b/>
          <w:color w:val="231F20"/>
          <w:sz w:val="32"/>
          <w:szCs w:val="32"/>
          <w:lang w:val="el-GR"/>
        </w:rPr>
        <w:t>He is referred to as the father of accounting and bookkeeping and he was the first person to publish a work on the double-entry system of book-keeping on the continent</w:t>
      </w:r>
      <w:r w:rsidRPr="002E2CC8">
        <w:rPr>
          <w:rFonts w:eastAsiaTheme="minorHAnsi"/>
          <w:color w:val="231F20"/>
          <w:sz w:val="32"/>
          <w:szCs w:val="32"/>
          <w:lang w:val="el-GR"/>
        </w:rPr>
        <w:t>.[4][a] He was also called Luca di Borgo after his birthplace, Borgo Sansepolcro, Tuscany.</w:t>
      </w:r>
    </w:p>
    <w:p w:rsidR="00CE7526" w:rsidRDefault="00CE7526" w:rsidP="00CE7526">
      <w:pPr>
        <w:autoSpaceDE w:val="0"/>
        <w:autoSpaceDN w:val="0"/>
        <w:adjustRightInd w:val="0"/>
        <w:rPr>
          <w:rFonts w:ascii="Times-Roman" w:eastAsiaTheme="minorHAnsi" w:hAnsi="Times-Roman" w:cs="Times-Roman"/>
          <w:color w:val="231F20"/>
          <w:sz w:val="20"/>
          <w:szCs w:val="20"/>
          <w:lang w:val="en-US"/>
        </w:rPr>
      </w:pPr>
    </w:p>
    <w:p w:rsidR="00CE7526" w:rsidRDefault="00CE7526" w:rsidP="00CE7526">
      <w:pPr>
        <w:pStyle w:val="Heading5"/>
        <w:numPr>
          <w:ilvl w:val="4"/>
          <w:numId w:val="2"/>
        </w:numPr>
        <w:rPr>
          <w:rFonts w:eastAsiaTheme="minorHAnsi"/>
          <w:lang w:val="en-US"/>
        </w:rPr>
      </w:pPr>
      <w:r>
        <w:rPr>
          <w:rFonts w:eastAsiaTheme="minorHAnsi"/>
          <w:lang w:val="en-US"/>
        </w:rPr>
        <w:tab/>
        <w:t>WORKS</w:t>
      </w:r>
    </w:p>
    <w:p w:rsidR="00CE7526" w:rsidRPr="00273D30" w:rsidRDefault="00CE7526" w:rsidP="00CE7526">
      <w:pPr>
        <w:autoSpaceDE w:val="0"/>
        <w:autoSpaceDN w:val="0"/>
        <w:adjustRightInd w:val="0"/>
        <w:rPr>
          <w:rFonts w:ascii="Times-Roman" w:eastAsiaTheme="minorHAnsi" w:hAnsi="Times-Roman" w:cs="Times-Roman"/>
          <w:color w:val="231F20"/>
          <w:sz w:val="28"/>
          <w:szCs w:val="28"/>
          <w:lang w:val="en-US"/>
        </w:rPr>
      </w:pPr>
      <w:r w:rsidRPr="00273D30">
        <w:rPr>
          <w:rFonts w:ascii="Times-Roman" w:eastAsiaTheme="minorHAnsi" w:hAnsi="Times-Roman" w:cs="Times-Roman"/>
          <w:color w:val="231F20"/>
          <w:sz w:val="28"/>
          <w:szCs w:val="28"/>
          <w:lang w:val="en-US"/>
        </w:rPr>
        <w:tab/>
      </w:r>
    </w:p>
    <w:p w:rsidR="00CE7526" w:rsidRPr="00273D30" w:rsidRDefault="00CE7526" w:rsidP="00CE7526">
      <w:pPr>
        <w:pStyle w:val="Heading6"/>
        <w:numPr>
          <w:ilvl w:val="5"/>
          <w:numId w:val="2"/>
        </w:numPr>
        <w:spacing w:before="0"/>
        <w:ind w:left="0" w:firstLine="0"/>
        <w:rPr>
          <w:rFonts w:eastAsiaTheme="minorHAnsi"/>
          <w:lang w:val="en-US"/>
        </w:rPr>
      </w:pPr>
      <w:r w:rsidRPr="00273D30">
        <w:rPr>
          <w:rFonts w:eastAsiaTheme="minorHAnsi"/>
          <w:lang w:val="en-US"/>
        </w:rPr>
        <w:tab/>
        <w:t>Tractatus mathematicus ad discipulos perusinos</w:t>
      </w:r>
    </w:p>
    <w:p w:rsidR="00CE7526" w:rsidRPr="00273D30" w:rsidRDefault="00CE7526" w:rsidP="00CE7526">
      <w:pPr>
        <w:autoSpaceDE w:val="0"/>
        <w:autoSpaceDN w:val="0"/>
        <w:adjustRightInd w:val="0"/>
        <w:rPr>
          <w:rFonts w:ascii="Times-Roman" w:eastAsiaTheme="minorHAnsi" w:hAnsi="Times-Roman" w:cs="Times-Roman"/>
          <w:color w:val="231F20"/>
          <w:sz w:val="28"/>
          <w:szCs w:val="28"/>
          <w:lang w:val="en-US"/>
        </w:rPr>
      </w:pPr>
      <w:r w:rsidRPr="00273D30">
        <w:rPr>
          <w:rFonts w:ascii="Times-Roman" w:eastAsiaTheme="minorHAnsi" w:hAnsi="Times-Roman" w:cs="Times-Roman"/>
          <w:color w:val="231F20"/>
          <w:sz w:val="28"/>
          <w:szCs w:val="28"/>
          <w:lang w:val="en-US"/>
        </w:rPr>
        <w:t xml:space="preserve"> (Ms. Vatican Library, Lat. 3129), a nearly 600-page textbook dedicated to his students at the University of Perugia where Pacioli taught from 1477 to 1480.</w:t>
      </w:r>
    </w:p>
    <w:p w:rsidR="00CE7526" w:rsidRPr="00273D30" w:rsidRDefault="00CE7526" w:rsidP="00CE7526">
      <w:pPr>
        <w:autoSpaceDE w:val="0"/>
        <w:autoSpaceDN w:val="0"/>
        <w:adjustRightInd w:val="0"/>
        <w:rPr>
          <w:rFonts w:ascii="Times-Roman" w:eastAsiaTheme="minorHAnsi" w:hAnsi="Times-Roman" w:cs="Times-Roman"/>
          <w:color w:val="231F20"/>
          <w:sz w:val="28"/>
          <w:szCs w:val="28"/>
          <w:lang w:val="en-US"/>
        </w:rPr>
      </w:pPr>
      <w:r w:rsidRPr="00273D30">
        <w:rPr>
          <w:rFonts w:ascii="Times-Roman" w:eastAsiaTheme="minorHAnsi" w:hAnsi="Times-Roman" w:cs="Times-Roman"/>
          <w:color w:val="231F20"/>
          <w:sz w:val="28"/>
          <w:szCs w:val="28"/>
          <w:lang w:val="en-US"/>
        </w:rPr>
        <w:tab/>
      </w:r>
    </w:p>
    <w:p w:rsidR="00CE7526" w:rsidRDefault="00CE7526" w:rsidP="00CE7526">
      <w:pPr>
        <w:pStyle w:val="Heading6"/>
        <w:numPr>
          <w:ilvl w:val="5"/>
          <w:numId w:val="2"/>
        </w:numPr>
        <w:spacing w:before="0"/>
        <w:ind w:left="0" w:firstLine="0"/>
        <w:rPr>
          <w:rFonts w:eastAsiaTheme="minorHAnsi"/>
          <w:lang w:val="en-US"/>
        </w:rPr>
      </w:pPr>
      <w:r w:rsidRPr="00273D30">
        <w:rPr>
          <w:rFonts w:eastAsiaTheme="minorHAnsi"/>
          <w:lang w:val="en-US"/>
        </w:rPr>
        <w:tab/>
        <w:t xml:space="preserve">Summa de arithmetica, geometria. </w:t>
      </w:r>
    </w:p>
    <w:p w:rsidR="00CE7526" w:rsidRPr="00273D30" w:rsidRDefault="00CE7526" w:rsidP="00CE7526">
      <w:pPr>
        <w:autoSpaceDE w:val="0"/>
        <w:autoSpaceDN w:val="0"/>
        <w:adjustRightInd w:val="0"/>
        <w:rPr>
          <w:rFonts w:ascii="Times-Roman" w:eastAsiaTheme="minorHAnsi" w:hAnsi="Times-Roman" w:cs="Times-Roman"/>
          <w:color w:val="231F20"/>
          <w:sz w:val="28"/>
          <w:szCs w:val="28"/>
          <w:lang w:val="en-US"/>
        </w:rPr>
      </w:pPr>
      <w:r w:rsidRPr="00273D30">
        <w:rPr>
          <w:rFonts w:ascii="Times-Roman" w:eastAsiaTheme="minorHAnsi" w:hAnsi="Times-Roman" w:cs="Times-Roman"/>
          <w:color w:val="231F20"/>
          <w:sz w:val="28"/>
          <w:szCs w:val="28"/>
          <w:lang w:val="en-US"/>
        </w:rPr>
        <w:t xml:space="preserve">Proportioni </w:t>
      </w:r>
      <w:proofErr w:type="gramStart"/>
      <w:r w:rsidRPr="00273D30">
        <w:rPr>
          <w:rFonts w:ascii="Times-Roman" w:eastAsiaTheme="minorHAnsi" w:hAnsi="Times-Roman" w:cs="Times-Roman"/>
          <w:color w:val="231F20"/>
          <w:sz w:val="28"/>
          <w:szCs w:val="28"/>
          <w:lang w:val="en-US"/>
        </w:rPr>
        <w:t>et</w:t>
      </w:r>
      <w:proofErr w:type="gramEnd"/>
      <w:r w:rsidRPr="00273D30">
        <w:rPr>
          <w:rFonts w:ascii="Times-Roman" w:eastAsiaTheme="minorHAnsi" w:hAnsi="Times-Roman" w:cs="Times-Roman"/>
          <w:color w:val="231F20"/>
          <w:sz w:val="28"/>
          <w:szCs w:val="28"/>
          <w:lang w:val="en-US"/>
        </w:rPr>
        <w:t xml:space="preserve"> proportionalita (Venice 1494), a textbook for use in the schools of Northern Italy. It was a synthesis of the mathematical knowledge of his time and contained the first printed work on algebra written in the vernacular (i.e., the spoken language of the day). It is also notable for including one of the first published descriptions of the bookkeeping method that Venetian merchants used during the Italian Renaissance, known as the double-entry accounting system. The system he published included most of the accounting cycle as we know it today. He described the use of journals and ledgers and warned that a person should not go to sleep at night until the debits equalled the credits. His </w:t>
      </w:r>
      <w:r w:rsidRPr="00273D30">
        <w:rPr>
          <w:rFonts w:ascii="Times-Roman" w:eastAsiaTheme="minorHAnsi" w:hAnsi="Times-Roman" w:cs="Times-Roman"/>
          <w:color w:val="231F20"/>
          <w:sz w:val="28"/>
          <w:szCs w:val="28"/>
          <w:lang w:val="en-US"/>
        </w:rPr>
        <w:lastRenderedPageBreak/>
        <w:t>ledger had accounts for assets (including receivables and inventories), liabilities, capital, income, and expenses – the account categories that are reported on an organization's balance sheet and income statement, respectively. He demonstrated year-end closing entries and proposed that a trial balance be used to prove a balanced ledger. Additionally, his treatise touches on a wide range of related topics from accounting ethics to cost accounting. He introduced the Rule of 72, using an approximation of 100*ln 2 more than 100 years before Napier and Briggs.[9] Its exercises were largely copied without credit from Piero della Francesca's earlier book, Trattato d'abaco.[10]</w:t>
      </w:r>
    </w:p>
    <w:p w:rsidR="00CE7526" w:rsidRDefault="00CE7526" w:rsidP="00CE7526">
      <w:pPr>
        <w:autoSpaceDE w:val="0"/>
        <w:autoSpaceDN w:val="0"/>
        <w:adjustRightInd w:val="0"/>
        <w:rPr>
          <w:rFonts w:ascii="Times-Roman" w:eastAsiaTheme="minorHAnsi" w:hAnsi="Times-Roman" w:cs="Times-Roman"/>
          <w:color w:val="231F20"/>
          <w:sz w:val="20"/>
          <w:szCs w:val="20"/>
          <w:lang w:val="en-US"/>
        </w:rPr>
      </w:pPr>
    </w:p>
    <w:p w:rsidR="00CE7526" w:rsidRDefault="00CE7526" w:rsidP="00CE7526">
      <w:pPr>
        <w:autoSpaceDE w:val="0"/>
        <w:autoSpaceDN w:val="0"/>
        <w:adjustRightInd w:val="0"/>
        <w:rPr>
          <w:rFonts w:ascii="Times-Roman" w:eastAsiaTheme="minorHAnsi" w:hAnsi="Times-Roman" w:cs="Times-Roman"/>
          <w:color w:val="231F20"/>
          <w:sz w:val="20"/>
          <w:szCs w:val="20"/>
          <w:lang w:val="en-US"/>
        </w:rPr>
      </w:pPr>
    </w:p>
    <w:p w:rsidR="00CE7526" w:rsidRDefault="00CE7526" w:rsidP="00CE7526">
      <w:pPr>
        <w:autoSpaceDE w:val="0"/>
        <w:autoSpaceDN w:val="0"/>
        <w:adjustRightInd w:val="0"/>
        <w:rPr>
          <w:rFonts w:ascii="Times-Roman" w:eastAsiaTheme="minorHAnsi" w:hAnsi="Times-Roman" w:cs="Times-Roman"/>
          <w:color w:val="231F20"/>
          <w:sz w:val="20"/>
          <w:szCs w:val="20"/>
          <w:lang w:val="en-US"/>
        </w:rPr>
      </w:pPr>
    </w:p>
    <w:p w:rsidR="00CE7526" w:rsidRDefault="00CE7526" w:rsidP="00CE7526">
      <w:pPr>
        <w:autoSpaceDE w:val="0"/>
        <w:autoSpaceDN w:val="0"/>
        <w:adjustRightInd w:val="0"/>
        <w:rPr>
          <w:rFonts w:ascii="Times-Roman" w:eastAsiaTheme="minorHAnsi" w:hAnsi="Times-Roman" w:cs="Times-Roman"/>
          <w:color w:val="231F20"/>
          <w:sz w:val="20"/>
          <w:szCs w:val="20"/>
          <w:lang w:val="en-US"/>
        </w:rPr>
      </w:pPr>
    </w:p>
    <w:p w:rsidR="00CE7526" w:rsidRDefault="00CE7526" w:rsidP="00CE7526">
      <w:pPr>
        <w:autoSpaceDE w:val="0"/>
        <w:autoSpaceDN w:val="0"/>
        <w:adjustRightInd w:val="0"/>
        <w:rPr>
          <w:rFonts w:ascii="Times-Roman" w:eastAsiaTheme="minorHAnsi" w:hAnsi="Times-Roman" w:cs="Times-Roman"/>
          <w:color w:val="231F20"/>
          <w:sz w:val="20"/>
          <w:szCs w:val="20"/>
          <w:lang w:val="en-US"/>
        </w:rPr>
      </w:pPr>
    </w:p>
    <w:p w:rsidR="00CE7526" w:rsidRDefault="00CE7526" w:rsidP="00CE7526">
      <w:pPr>
        <w:autoSpaceDE w:val="0"/>
        <w:autoSpaceDN w:val="0"/>
        <w:adjustRightInd w:val="0"/>
        <w:rPr>
          <w:rFonts w:ascii="Times-Roman" w:eastAsiaTheme="minorHAnsi" w:hAnsi="Times-Roman" w:cs="Times-Roman"/>
          <w:color w:val="231F20"/>
          <w:sz w:val="20"/>
          <w:szCs w:val="20"/>
          <w:lang w:val="en-US"/>
        </w:rPr>
      </w:pPr>
    </w:p>
    <w:p w:rsidR="00CE7526" w:rsidRDefault="00CE7526" w:rsidP="00CE7526">
      <w:pPr>
        <w:rPr>
          <w:rFonts w:eastAsiaTheme="minorHAnsi"/>
          <w:lang w:val="en-US"/>
        </w:rPr>
      </w:pPr>
      <w:r>
        <w:rPr>
          <w:rFonts w:eastAsiaTheme="minorHAnsi"/>
          <w:lang w:val="en-US"/>
        </w:rPr>
        <w:br w:type="page"/>
      </w:r>
    </w:p>
    <w:p w:rsidR="00CE7526" w:rsidRDefault="00CE7526" w:rsidP="00CE7526">
      <w:pPr>
        <w:autoSpaceDE w:val="0"/>
        <w:autoSpaceDN w:val="0"/>
        <w:adjustRightInd w:val="0"/>
        <w:rPr>
          <w:rFonts w:ascii="Times-Roman" w:eastAsiaTheme="minorHAnsi" w:hAnsi="Times-Roman" w:cs="Times-Roman"/>
          <w:color w:val="231F20"/>
          <w:sz w:val="20"/>
          <w:szCs w:val="20"/>
          <w:lang w:val="en-US"/>
        </w:rPr>
      </w:pPr>
      <w:r>
        <w:rPr>
          <w:rFonts w:asciiTheme="minorHAnsi" w:eastAsiaTheme="minorHAnsi" w:hAnsiTheme="minorHAnsi" w:cs="Village-RomanSmallcapsTitling"/>
          <w:color w:val="FFFFFF"/>
          <w:lang w:val="en-US"/>
        </w:rPr>
        <w:lastRenderedPageBreak/>
        <w:t>R</w:t>
      </w:r>
      <w:r w:rsidRPr="008E3856">
        <w:rPr>
          <w:rFonts w:ascii="Village-RomanSmallcapsTitling" w:eastAsiaTheme="minorHAnsi" w:hAnsi="Village-RomanSmallcapsTitling" w:cs="Village-RomanSmallcapsTitling"/>
          <w:color w:val="FFFFFF"/>
          <w:lang w:val="el-GR"/>
        </w:rPr>
        <w:t>Dard</w:t>
      </w:r>
    </w:p>
    <w:p w:rsidR="00CE7526" w:rsidRPr="008E3856" w:rsidRDefault="00CE7526" w:rsidP="00CE7526">
      <w:pPr>
        <w:autoSpaceDE w:val="0"/>
        <w:autoSpaceDN w:val="0"/>
        <w:adjustRightInd w:val="0"/>
        <w:rPr>
          <w:rFonts w:ascii="Village-RomanSmallcapsTitling" w:eastAsiaTheme="minorHAnsi" w:hAnsi="Village-RomanSmallcapsTitling" w:cs="Village-RomanSmallcapsTitling"/>
          <w:color w:val="FFFFFF"/>
          <w:lang w:val="el-GR"/>
        </w:rPr>
      </w:pPr>
      <w:r w:rsidRPr="008E3856">
        <w:rPr>
          <w:rFonts w:ascii="Village-RomanSmallcapsTitling" w:eastAsiaTheme="minorHAnsi" w:hAnsi="Village-RomanSmallcapsTitling" w:cs="Village-RomanSmallcapsTitling"/>
          <w:color w:val="FFFFFF"/>
          <w:lang w:val="el-GR"/>
        </w:rPr>
        <w:t xml:space="preserve">i gave a similar rule for solving special quartic equations, while Piero </w:t>
      </w:r>
    </w:p>
    <w:p w:rsidR="00CE7526" w:rsidRDefault="00CE7526" w:rsidP="00CE7526">
      <w:pPr>
        <w:pStyle w:val="Heading1"/>
        <w:numPr>
          <w:ilvl w:val="0"/>
          <w:numId w:val="2"/>
        </w:numPr>
        <w:rPr>
          <w:lang w:val="el-GR"/>
        </w:rPr>
      </w:pPr>
      <w:r>
        <w:rPr>
          <w:lang w:val="el-GR"/>
        </w:rPr>
        <w:tab/>
      </w:r>
      <w:r>
        <w:rPr>
          <w:lang w:val="el-GR"/>
        </w:rPr>
        <w:tab/>
      </w:r>
      <w:r>
        <w:rPr>
          <w:lang w:val="el-GR"/>
        </w:rPr>
        <w:tab/>
      </w:r>
      <w:r>
        <w:rPr>
          <w:lang w:val="el-GR"/>
        </w:rPr>
        <w:tab/>
      </w:r>
      <w:r>
        <w:rPr>
          <w:lang w:val="el-GR"/>
        </w:rPr>
        <w:tab/>
        <w:t xml:space="preserve">ΕΞΙΣΩΣΕΙΣ ΤΡΙΤΟΥ ΒΑΘΜΟΥ, 2024, , </w:t>
      </w:r>
    </w:p>
    <w:p w:rsidR="00CE7526" w:rsidRDefault="00CE7526" w:rsidP="00CE7526">
      <w:pPr>
        <w:rPr>
          <w:sz w:val="32"/>
          <w:szCs w:val="32"/>
          <w:lang w:val="el-GR"/>
        </w:rPr>
      </w:pPr>
      <w:r>
        <w:rPr>
          <w:sz w:val="32"/>
          <w:szCs w:val="32"/>
          <w:lang w:val="el-GR"/>
        </w:rPr>
        <w:tab/>
      </w:r>
    </w:p>
    <w:p w:rsidR="00CE7526" w:rsidRPr="002E2CC8" w:rsidRDefault="00CE7526" w:rsidP="00CE7526">
      <w:pPr>
        <w:autoSpaceDE w:val="0"/>
        <w:autoSpaceDN w:val="0"/>
        <w:adjustRightInd w:val="0"/>
        <w:rPr>
          <w:rFonts w:eastAsiaTheme="minorHAnsi"/>
          <w:color w:val="231F20"/>
          <w:sz w:val="32"/>
          <w:szCs w:val="32"/>
          <w:lang w:val="el-GR"/>
        </w:rPr>
      </w:pPr>
    </w:p>
    <w:p w:rsidR="00CE7526" w:rsidRPr="002E2CC8" w:rsidRDefault="00CE7526" w:rsidP="00CE7526">
      <w:pPr>
        <w:autoSpaceDE w:val="0"/>
        <w:autoSpaceDN w:val="0"/>
        <w:adjustRightInd w:val="0"/>
        <w:rPr>
          <w:rFonts w:eastAsiaTheme="minorHAnsi"/>
          <w:color w:val="231F20"/>
          <w:sz w:val="32"/>
          <w:szCs w:val="32"/>
          <w:lang w:val="en-US"/>
        </w:rPr>
      </w:pPr>
      <w:r w:rsidRPr="002E2CC8">
        <w:rPr>
          <w:rFonts w:eastAsiaTheme="minorHAnsi"/>
          <w:color w:val="231F20"/>
          <w:sz w:val="32"/>
          <w:szCs w:val="32"/>
          <w:lang w:val="el-GR"/>
        </w:rPr>
        <w:tab/>
      </w:r>
      <w:r w:rsidRPr="002E2CC8">
        <w:rPr>
          <w:rFonts w:eastAsiaTheme="minorHAnsi"/>
          <w:color w:val="231F20"/>
          <w:sz w:val="32"/>
          <w:szCs w:val="32"/>
          <w:lang w:val="el-GR"/>
        </w:rPr>
        <w:tab/>
      </w:r>
      <w:r w:rsidRPr="002E2CC8">
        <w:rPr>
          <w:rFonts w:eastAsiaTheme="minorHAnsi"/>
          <w:color w:val="231F20"/>
          <w:sz w:val="32"/>
          <w:szCs w:val="32"/>
          <w:lang w:val="en-US"/>
        </w:rPr>
        <w:t xml:space="preserve">See KATZ, p. 383, </w:t>
      </w:r>
    </w:p>
    <w:p w:rsidR="00CE7526" w:rsidRPr="00726B07" w:rsidRDefault="00CE7526" w:rsidP="00CE7526">
      <w:pPr>
        <w:autoSpaceDE w:val="0"/>
        <w:autoSpaceDN w:val="0"/>
        <w:adjustRightInd w:val="0"/>
        <w:rPr>
          <w:rFonts w:eastAsiaTheme="minorHAnsi"/>
          <w:b/>
          <w:color w:val="231F20"/>
          <w:sz w:val="32"/>
          <w:szCs w:val="32"/>
          <w:lang w:val="en-US"/>
        </w:rPr>
      </w:pPr>
      <w:r w:rsidRPr="00726B07">
        <w:rPr>
          <w:rFonts w:eastAsiaTheme="minorHAnsi"/>
          <w:b/>
          <w:color w:val="231F20"/>
          <w:sz w:val="32"/>
          <w:szCs w:val="32"/>
          <w:lang w:val="en-US"/>
        </w:rPr>
        <w:t>But of number, cosa [unknown], and</w:t>
      </w:r>
    </w:p>
    <w:p w:rsidR="00CE7526" w:rsidRPr="00726B07" w:rsidRDefault="00CE7526" w:rsidP="00CE7526">
      <w:pPr>
        <w:autoSpaceDE w:val="0"/>
        <w:autoSpaceDN w:val="0"/>
        <w:adjustRightInd w:val="0"/>
        <w:rPr>
          <w:rFonts w:eastAsiaTheme="minorHAnsi"/>
          <w:b/>
          <w:color w:val="231F20"/>
          <w:sz w:val="32"/>
          <w:szCs w:val="32"/>
          <w:lang w:val="en-US"/>
        </w:rPr>
      </w:pPr>
      <w:proofErr w:type="gramStart"/>
      <w:r w:rsidRPr="00726B07">
        <w:rPr>
          <w:rFonts w:eastAsiaTheme="minorHAnsi"/>
          <w:b/>
          <w:color w:val="231F20"/>
          <w:sz w:val="32"/>
          <w:szCs w:val="32"/>
          <w:lang w:val="en-US"/>
        </w:rPr>
        <w:t>cubo</w:t>
      </w:r>
      <w:proofErr w:type="gramEnd"/>
      <w:r w:rsidRPr="00726B07">
        <w:rPr>
          <w:rFonts w:eastAsiaTheme="minorHAnsi"/>
          <w:b/>
          <w:color w:val="231F20"/>
          <w:sz w:val="32"/>
          <w:szCs w:val="32"/>
          <w:lang w:val="en-US"/>
        </w:rPr>
        <w:t xml:space="preserve"> [cube of the unknown], however</w:t>
      </w:r>
    </w:p>
    <w:p w:rsidR="00CE7526" w:rsidRPr="00726B07" w:rsidRDefault="00CE7526" w:rsidP="00CE7526">
      <w:pPr>
        <w:autoSpaceDE w:val="0"/>
        <w:autoSpaceDN w:val="0"/>
        <w:adjustRightInd w:val="0"/>
        <w:rPr>
          <w:rFonts w:eastAsiaTheme="minorHAnsi"/>
          <w:b/>
          <w:color w:val="231F20"/>
          <w:sz w:val="32"/>
          <w:szCs w:val="32"/>
          <w:lang w:val="en-US"/>
        </w:rPr>
      </w:pPr>
      <w:proofErr w:type="gramStart"/>
      <w:r w:rsidRPr="00726B07">
        <w:rPr>
          <w:rFonts w:eastAsiaTheme="minorHAnsi"/>
          <w:b/>
          <w:color w:val="231F20"/>
          <w:sz w:val="32"/>
          <w:szCs w:val="32"/>
          <w:lang w:val="en-US"/>
        </w:rPr>
        <w:t>they</w:t>
      </w:r>
      <w:proofErr w:type="gramEnd"/>
      <w:r w:rsidRPr="00726B07">
        <w:rPr>
          <w:rFonts w:eastAsiaTheme="minorHAnsi"/>
          <w:b/>
          <w:color w:val="231F20"/>
          <w:sz w:val="32"/>
          <w:szCs w:val="32"/>
          <w:lang w:val="en-US"/>
        </w:rPr>
        <w:t xml:space="preserve"> are compounded . . . , nobody until</w:t>
      </w:r>
    </w:p>
    <w:p w:rsidR="00CE7526" w:rsidRPr="002E2CC8" w:rsidRDefault="00CE7526" w:rsidP="00CE7526">
      <w:pPr>
        <w:autoSpaceDE w:val="0"/>
        <w:autoSpaceDN w:val="0"/>
        <w:adjustRightInd w:val="0"/>
        <w:rPr>
          <w:rFonts w:eastAsiaTheme="minorHAnsi"/>
          <w:color w:val="231F20"/>
          <w:sz w:val="32"/>
          <w:szCs w:val="32"/>
          <w:lang w:val="en-US"/>
        </w:rPr>
      </w:pPr>
      <w:proofErr w:type="gramStart"/>
      <w:r w:rsidRPr="00726B07">
        <w:rPr>
          <w:rFonts w:eastAsiaTheme="minorHAnsi"/>
          <w:b/>
          <w:color w:val="231F20"/>
          <w:sz w:val="32"/>
          <w:szCs w:val="32"/>
          <w:lang w:val="en-US"/>
        </w:rPr>
        <w:t>now</w:t>
      </w:r>
      <w:proofErr w:type="gramEnd"/>
      <w:r w:rsidRPr="00726B07">
        <w:rPr>
          <w:rFonts w:eastAsiaTheme="minorHAnsi"/>
          <w:b/>
          <w:color w:val="231F20"/>
          <w:sz w:val="32"/>
          <w:szCs w:val="32"/>
          <w:lang w:val="en-US"/>
        </w:rPr>
        <w:t xml:space="preserve"> has formed general rules,</w:t>
      </w:r>
      <w:r w:rsidRPr="002E2CC8">
        <w:rPr>
          <w:rFonts w:eastAsiaTheme="minorHAnsi"/>
          <w:color w:val="231F20"/>
          <w:sz w:val="32"/>
          <w:szCs w:val="32"/>
          <w:lang w:val="en-US"/>
        </w:rPr>
        <w:t xml:space="preserve"> because they</w:t>
      </w:r>
    </w:p>
    <w:p w:rsidR="00CE7526" w:rsidRPr="002E2CC8" w:rsidRDefault="00CE7526" w:rsidP="00CE7526">
      <w:pPr>
        <w:autoSpaceDE w:val="0"/>
        <w:autoSpaceDN w:val="0"/>
        <w:adjustRightInd w:val="0"/>
        <w:rPr>
          <w:rFonts w:eastAsiaTheme="minorHAnsi"/>
          <w:color w:val="231F20"/>
          <w:sz w:val="32"/>
          <w:szCs w:val="32"/>
          <w:lang w:val="en-US"/>
        </w:rPr>
      </w:pPr>
      <w:proofErr w:type="gramStart"/>
      <w:r w:rsidRPr="002E2CC8">
        <w:rPr>
          <w:rFonts w:eastAsiaTheme="minorHAnsi"/>
          <w:color w:val="231F20"/>
          <w:sz w:val="32"/>
          <w:szCs w:val="32"/>
          <w:lang w:val="en-US"/>
        </w:rPr>
        <w:t>are</w:t>
      </w:r>
      <w:proofErr w:type="gramEnd"/>
      <w:r w:rsidRPr="002E2CC8">
        <w:rPr>
          <w:rFonts w:eastAsiaTheme="minorHAnsi"/>
          <w:color w:val="231F20"/>
          <w:sz w:val="32"/>
          <w:szCs w:val="32"/>
          <w:lang w:val="en-US"/>
        </w:rPr>
        <w:t xml:space="preserve"> not</w:t>
      </w:r>
      <w:r>
        <w:rPr>
          <w:rFonts w:eastAsiaTheme="minorHAnsi"/>
          <w:color w:val="231F20"/>
          <w:sz w:val="32"/>
          <w:szCs w:val="32"/>
          <w:lang w:val="en-US"/>
        </w:rPr>
        <w:t xml:space="preserve"> ??</w:t>
      </w:r>
      <w:r w:rsidRPr="002E2CC8">
        <w:rPr>
          <w:rFonts w:eastAsiaTheme="minorHAnsi"/>
          <w:color w:val="231F20"/>
          <w:sz w:val="32"/>
          <w:szCs w:val="32"/>
          <w:lang w:val="en-US"/>
        </w:rPr>
        <w:t xml:space="preserve"> </w:t>
      </w:r>
      <w:proofErr w:type="gramStart"/>
      <w:r w:rsidRPr="00B34240">
        <w:rPr>
          <w:rFonts w:eastAsiaTheme="minorHAnsi"/>
          <w:color w:val="FF0000"/>
          <w:sz w:val="32"/>
          <w:szCs w:val="32"/>
          <w:lang w:val="en-US"/>
        </w:rPr>
        <w:t>proportional</w:t>
      </w:r>
      <w:proofErr w:type="gramEnd"/>
      <w:r w:rsidRPr="00B34240">
        <w:rPr>
          <w:rFonts w:eastAsiaTheme="minorHAnsi"/>
          <w:color w:val="FF0000"/>
          <w:sz w:val="32"/>
          <w:szCs w:val="32"/>
          <w:lang w:val="en-US"/>
        </w:rPr>
        <w:t xml:space="preserve"> </w:t>
      </w:r>
      <w:r w:rsidRPr="002E2CC8">
        <w:rPr>
          <w:rFonts w:eastAsiaTheme="minorHAnsi"/>
          <w:color w:val="231F20"/>
          <w:sz w:val="32"/>
          <w:szCs w:val="32"/>
          <w:lang w:val="en-US"/>
        </w:rPr>
        <w:t>among them. . . . And</w:t>
      </w:r>
    </w:p>
    <w:p w:rsidR="00CE7526" w:rsidRPr="002E2CC8" w:rsidRDefault="00CE7526" w:rsidP="00CE7526">
      <w:pPr>
        <w:autoSpaceDE w:val="0"/>
        <w:autoSpaceDN w:val="0"/>
        <w:adjustRightInd w:val="0"/>
        <w:rPr>
          <w:rFonts w:eastAsiaTheme="minorHAnsi"/>
          <w:color w:val="231F20"/>
          <w:sz w:val="32"/>
          <w:szCs w:val="32"/>
          <w:lang w:val="en-US"/>
        </w:rPr>
      </w:pPr>
      <w:proofErr w:type="gramStart"/>
      <w:r w:rsidRPr="002E2CC8">
        <w:rPr>
          <w:rFonts w:eastAsiaTheme="minorHAnsi"/>
          <w:color w:val="231F20"/>
          <w:sz w:val="32"/>
          <w:szCs w:val="32"/>
          <w:lang w:val="en-US"/>
        </w:rPr>
        <w:t>therefore</w:t>
      </w:r>
      <w:proofErr w:type="gramEnd"/>
      <w:r w:rsidRPr="002E2CC8">
        <w:rPr>
          <w:rFonts w:eastAsiaTheme="minorHAnsi"/>
          <w:color w:val="231F20"/>
          <w:sz w:val="32"/>
          <w:szCs w:val="32"/>
          <w:lang w:val="en-US"/>
        </w:rPr>
        <w:t>, until now, for their equations,</w:t>
      </w:r>
    </w:p>
    <w:p w:rsidR="00CE7526" w:rsidRPr="002E2CC8" w:rsidRDefault="00CE7526" w:rsidP="00CE7526">
      <w:pPr>
        <w:autoSpaceDE w:val="0"/>
        <w:autoSpaceDN w:val="0"/>
        <w:adjustRightInd w:val="0"/>
        <w:rPr>
          <w:rFonts w:eastAsiaTheme="minorHAnsi"/>
          <w:color w:val="231F20"/>
          <w:sz w:val="32"/>
          <w:szCs w:val="32"/>
          <w:lang w:val="en-US"/>
        </w:rPr>
      </w:pPr>
      <w:proofErr w:type="gramStart"/>
      <w:r w:rsidRPr="002E2CC8">
        <w:rPr>
          <w:rFonts w:eastAsiaTheme="minorHAnsi"/>
          <w:color w:val="231F20"/>
          <w:sz w:val="32"/>
          <w:szCs w:val="32"/>
          <w:lang w:val="en-US"/>
        </w:rPr>
        <w:t>one</w:t>
      </w:r>
      <w:proofErr w:type="gramEnd"/>
      <w:r w:rsidRPr="002E2CC8">
        <w:rPr>
          <w:rFonts w:eastAsiaTheme="minorHAnsi"/>
          <w:color w:val="231F20"/>
          <w:sz w:val="32"/>
          <w:szCs w:val="32"/>
          <w:lang w:val="en-US"/>
        </w:rPr>
        <w:t xml:space="preserve"> cannot give general rules except that,</w:t>
      </w:r>
    </w:p>
    <w:p w:rsidR="00CE7526" w:rsidRPr="002E2CC8" w:rsidRDefault="00CE7526" w:rsidP="00CE7526">
      <w:pPr>
        <w:autoSpaceDE w:val="0"/>
        <w:autoSpaceDN w:val="0"/>
        <w:adjustRightInd w:val="0"/>
        <w:rPr>
          <w:rFonts w:eastAsiaTheme="minorHAnsi"/>
          <w:color w:val="231F20"/>
          <w:sz w:val="32"/>
          <w:szCs w:val="32"/>
          <w:lang w:val="en-US"/>
        </w:rPr>
      </w:pPr>
      <w:proofErr w:type="gramStart"/>
      <w:r w:rsidRPr="002E2CC8">
        <w:rPr>
          <w:rFonts w:eastAsiaTheme="minorHAnsi"/>
          <w:color w:val="231F20"/>
          <w:sz w:val="32"/>
          <w:szCs w:val="32"/>
          <w:lang w:val="en-US"/>
        </w:rPr>
        <w:t>sometimes</w:t>
      </w:r>
      <w:proofErr w:type="gramEnd"/>
      <w:r w:rsidRPr="002E2CC8">
        <w:rPr>
          <w:rFonts w:eastAsiaTheme="minorHAnsi"/>
          <w:color w:val="231F20"/>
          <w:sz w:val="32"/>
          <w:szCs w:val="32"/>
          <w:lang w:val="en-US"/>
        </w:rPr>
        <w:t>, by trial, . . . in some particular</w:t>
      </w:r>
    </w:p>
    <w:p w:rsidR="00CE7526" w:rsidRPr="002E2CC8" w:rsidRDefault="00CE7526" w:rsidP="00CE7526">
      <w:pPr>
        <w:autoSpaceDE w:val="0"/>
        <w:autoSpaceDN w:val="0"/>
        <w:adjustRightInd w:val="0"/>
        <w:rPr>
          <w:rFonts w:eastAsiaTheme="minorHAnsi"/>
          <w:color w:val="231F20"/>
          <w:sz w:val="32"/>
          <w:szCs w:val="32"/>
          <w:lang w:val="en-US"/>
        </w:rPr>
      </w:pPr>
      <w:proofErr w:type="gramStart"/>
      <w:r w:rsidRPr="002E2CC8">
        <w:rPr>
          <w:rFonts w:eastAsiaTheme="minorHAnsi"/>
          <w:color w:val="231F20"/>
          <w:sz w:val="32"/>
          <w:szCs w:val="32"/>
          <w:lang w:val="en-US"/>
        </w:rPr>
        <w:t>cases</w:t>
      </w:r>
      <w:proofErr w:type="gramEnd"/>
      <w:r w:rsidRPr="002E2CC8">
        <w:rPr>
          <w:rFonts w:eastAsiaTheme="minorHAnsi"/>
          <w:color w:val="231F20"/>
          <w:sz w:val="32"/>
          <w:szCs w:val="32"/>
          <w:lang w:val="en-US"/>
        </w:rPr>
        <w:t>. And therefore when in your equations</w:t>
      </w:r>
    </w:p>
    <w:p w:rsidR="00CE7526" w:rsidRPr="002E2CC8" w:rsidRDefault="00CE7526" w:rsidP="00CE7526">
      <w:pPr>
        <w:autoSpaceDE w:val="0"/>
        <w:autoSpaceDN w:val="0"/>
        <w:adjustRightInd w:val="0"/>
        <w:rPr>
          <w:rFonts w:eastAsiaTheme="minorHAnsi"/>
          <w:color w:val="231F20"/>
          <w:sz w:val="32"/>
          <w:szCs w:val="32"/>
          <w:lang w:val="en-US"/>
        </w:rPr>
      </w:pPr>
      <w:proofErr w:type="gramStart"/>
      <w:r w:rsidRPr="002E2CC8">
        <w:rPr>
          <w:rFonts w:eastAsiaTheme="minorHAnsi"/>
          <w:color w:val="231F20"/>
          <w:sz w:val="32"/>
          <w:szCs w:val="32"/>
          <w:lang w:val="en-US"/>
        </w:rPr>
        <w:t>you</w:t>
      </w:r>
      <w:proofErr w:type="gramEnd"/>
      <w:r w:rsidRPr="002E2CC8">
        <w:rPr>
          <w:rFonts w:eastAsiaTheme="minorHAnsi"/>
          <w:color w:val="231F20"/>
          <w:sz w:val="32"/>
          <w:szCs w:val="32"/>
          <w:lang w:val="en-US"/>
        </w:rPr>
        <w:t xml:space="preserve"> find terms with different intervals</w:t>
      </w:r>
    </w:p>
    <w:p w:rsidR="00CE7526" w:rsidRPr="002E2CC8" w:rsidRDefault="00CE7526" w:rsidP="00CE7526">
      <w:pPr>
        <w:autoSpaceDE w:val="0"/>
        <w:autoSpaceDN w:val="0"/>
        <w:adjustRightInd w:val="0"/>
        <w:rPr>
          <w:rFonts w:eastAsiaTheme="minorHAnsi"/>
          <w:color w:val="231F20"/>
          <w:sz w:val="32"/>
          <w:szCs w:val="32"/>
          <w:lang w:val="en-US"/>
        </w:rPr>
      </w:pPr>
      <w:proofErr w:type="gramStart"/>
      <w:r w:rsidRPr="002E2CC8">
        <w:rPr>
          <w:rFonts w:eastAsiaTheme="minorHAnsi"/>
          <w:color w:val="231F20"/>
          <w:sz w:val="32"/>
          <w:szCs w:val="32"/>
          <w:lang w:val="en-US"/>
        </w:rPr>
        <w:t>without</w:t>
      </w:r>
      <w:proofErr w:type="gramEnd"/>
      <w:r w:rsidRPr="002E2CC8">
        <w:rPr>
          <w:rFonts w:eastAsiaTheme="minorHAnsi"/>
          <w:color w:val="231F20"/>
          <w:sz w:val="32"/>
          <w:szCs w:val="32"/>
          <w:lang w:val="en-US"/>
        </w:rPr>
        <w:t xml:space="preserve"> proportion, you shall say that the</w:t>
      </w:r>
    </w:p>
    <w:p w:rsidR="00CE7526" w:rsidRPr="00CF3619" w:rsidRDefault="00CE7526" w:rsidP="00CE7526">
      <w:pPr>
        <w:autoSpaceDE w:val="0"/>
        <w:autoSpaceDN w:val="0"/>
        <w:adjustRightInd w:val="0"/>
        <w:rPr>
          <w:rFonts w:eastAsiaTheme="minorHAnsi"/>
          <w:b/>
          <w:color w:val="231F20"/>
          <w:sz w:val="32"/>
          <w:szCs w:val="32"/>
          <w:lang w:val="en-US"/>
        </w:rPr>
      </w:pPr>
      <w:proofErr w:type="gramStart"/>
      <w:r w:rsidRPr="002E2CC8">
        <w:rPr>
          <w:rFonts w:eastAsiaTheme="minorHAnsi"/>
          <w:color w:val="231F20"/>
          <w:sz w:val="32"/>
          <w:szCs w:val="32"/>
          <w:lang w:val="en-US"/>
        </w:rPr>
        <w:t>art</w:t>
      </w:r>
      <w:proofErr w:type="gramEnd"/>
      <w:r w:rsidRPr="002E2CC8">
        <w:rPr>
          <w:rFonts w:eastAsiaTheme="minorHAnsi"/>
          <w:color w:val="231F20"/>
          <w:sz w:val="32"/>
          <w:szCs w:val="32"/>
          <w:lang w:val="en-US"/>
        </w:rPr>
        <w:t xml:space="preserve">, until now, </w:t>
      </w:r>
      <w:r w:rsidRPr="00CF3619">
        <w:rPr>
          <w:rFonts w:eastAsiaTheme="minorHAnsi"/>
          <w:b/>
          <w:color w:val="231F20"/>
          <w:sz w:val="32"/>
          <w:szCs w:val="32"/>
          <w:lang w:val="en-US"/>
        </w:rPr>
        <w:t>has not given the solution to</w:t>
      </w:r>
    </w:p>
    <w:p w:rsidR="00CE7526" w:rsidRPr="002E2CC8" w:rsidRDefault="00CE7526" w:rsidP="00CE7526">
      <w:pPr>
        <w:autoSpaceDE w:val="0"/>
        <w:autoSpaceDN w:val="0"/>
        <w:adjustRightInd w:val="0"/>
        <w:rPr>
          <w:rFonts w:eastAsiaTheme="minorHAnsi"/>
          <w:color w:val="231F20"/>
          <w:sz w:val="32"/>
          <w:szCs w:val="32"/>
          <w:lang w:val="en-US"/>
        </w:rPr>
      </w:pPr>
      <w:proofErr w:type="gramStart"/>
      <w:r w:rsidRPr="00CF3619">
        <w:rPr>
          <w:rFonts w:eastAsiaTheme="minorHAnsi"/>
          <w:b/>
          <w:color w:val="231F20"/>
          <w:sz w:val="32"/>
          <w:szCs w:val="32"/>
          <w:lang w:val="en-US"/>
        </w:rPr>
        <w:t>this</w:t>
      </w:r>
      <w:proofErr w:type="gramEnd"/>
      <w:r w:rsidRPr="00CF3619">
        <w:rPr>
          <w:rFonts w:eastAsiaTheme="minorHAnsi"/>
          <w:b/>
          <w:color w:val="231F20"/>
          <w:sz w:val="32"/>
          <w:szCs w:val="32"/>
          <w:lang w:val="en-US"/>
        </w:rPr>
        <w:t xml:space="preserve"> case, . . . even if the case may be possible</w:t>
      </w:r>
      <w:r w:rsidRPr="002E2CC8">
        <w:rPr>
          <w:rFonts w:eastAsiaTheme="minorHAnsi"/>
          <w:color w:val="231F20"/>
          <w:sz w:val="32"/>
          <w:szCs w:val="32"/>
          <w:lang w:val="en-US"/>
        </w:rPr>
        <w:t>.</w:t>
      </w:r>
    </w:p>
    <w:p w:rsidR="00CE7526" w:rsidRPr="002E2CC8" w:rsidRDefault="00CE7526" w:rsidP="00CE7526">
      <w:pPr>
        <w:autoSpaceDE w:val="0"/>
        <w:autoSpaceDN w:val="0"/>
        <w:adjustRightInd w:val="0"/>
        <w:rPr>
          <w:rFonts w:eastAsiaTheme="minorHAnsi"/>
          <w:color w:val="231F20"/>
          <w:sz w:val="32"/>
          <w:szCs w:val="32"/>
          <w:lang w:val="en-US"/>
        </w:rPr>
      </w:pPr>
      <w:r w:rsidRPr="002E2CC8">
        <w:rPr>
          <w:rFonts w:eastAsiaTheme="minorHAnsi"/>
          <w:color w:val="231F20"/>
          <w:sz w:val="32"/>
          <w:szCs w:val="32"/>
          <w:lang w:val="en-US"/>
        </w:rPr>
        <w:t xml:space="preserve">—From the </w:t>
      </w:r>
      <w:r w:rsidRPr="003E2EB2">
        <w:rPr>
          <w:rFonts w:eastAsiaTheme="minorHAnsi"/>
          <w:b/>
          <w:color w:val="231F20"/>
          <w:sz w:val="32"/>
          <w:szCs w:val="32"/>
          <w:lang w:val="en-US"/>
        </w:rPr>
        <w:t>Summa de arithmetica</w:t>
      </w:r>
      <w:r w:rsidRPr="002E2CC8">
        <w:rPr>
          <w:rFonts w:eastAsiaTheme="minorHAnsi"/>
          <w:color w:val="231F20"/>
          <w:sz w:val="32"/>
          <w:szCs w:val="32"/>
          <w:lang w:val="en-US"/>
        </w:rPr>
        <w:t>,</w:t>
      </w:r>
    </w:p>
    <w:p w:rsidR="00CE7526" w:rsidRPr="002E2CC8" w:rsidRDefault="00CE7526" w:rsidP="00CE7526">
      <w:pPr>
        <w:autoSpaceDE w:val="0"/>
        <w:autoSpaceDN w:val="0"/>
        <w:adjustRightInd w:val="0"/>
        <w:rPr>
          <w:rFonts w:eastAsiaTheme="minorHAnsi"/>
          <w:color w:val="231F20"/>
          <w:sz w:val="32"/>
          <w:szCs w:val="32"/>
          <w:lang w:val="en-US"/>
        </w:rPr>
      </w:pPr>
      <w:proofErr w:type="gramStart"/>
      <w:r w:rsidRPr="002E2CC8">
        <w:rPr>
          <w:rFonts w:eastAsiaTheme="minorHAnsi"/>
          <w:color w:val="231F20"/>
          <w:sz w:val="32"/>
          <w:szCs w:val="32"/>
          <w:lang w:val="en-US"/>
        </w:rPr>
        <w:t>geometrica</w:t>
      </w:r>
      <w:proofErr w:type="gramEnd"/>
      <w:r w:rsidRPr="002E2CC8">
        <w:rPr>
          <w:rFonts w:eastAsiaTheme="minorHAnsi"/>
          <w:color w:val="231F20"/>
          <w:sz w:val="32"/>
          <w:szCs w:val="32"/>
          <w:lang w:val="en-US"/>
        </w:rPr>
        <w:t>, proportioni et proportionalita</w:t>
      </w:r>
    </w:p>
    <w:p w:rsidR="00CE7526" w:rsidRDefault="00CE7526" w:rsidP="00CE7526">
      <w:pPr>
        <w:autoSpaceDE w:val="0"/>
        <w:autoSpaceDN w:val="0"/>
        <w:adjustRightInd w:val="0"/>
        <w:rPr>
          <w:rFonts w:eastAsiaTheme="minorHAnsi"/>
          <w:b/>
          <w:color w:val="231F20"/>
          <w:sz w:val="32"/>
          <w:szCs w:val="32"/>
          <w:lang w:val="en-US"/>
        </w:rPr>
      </w:pPr>
      <w:proofErr w:type="gramStart"/>
      <w:r w:rsidRPr="002E2CC8">
        <w:rPr>
          <w:rFonts w:eastAsiaTheme="minorHAnsi"/>
          <w:color w:val="231F20"/>
          <w:sz w:val="32"/>
          <w:szCs w:val="32"/>
          <w:lang w:val="en-US"/>
        </w:rPr>
        <w:t>of</w:t>
      </w:r>
      <w:proofErr w:type="gramEnd"/>
      <w:r w:rsidRPr="002E2CC8">
        <w:rPr>
          <w:rFonts w:eastAsiaTheme="minorHAnsi"/>
          <w:color w:val="231F20"/>
          <w:sz w:val="32"/>
          <w:szCs w:val="32"/>
          <w:lang w:val="en-US"/>
        </w:rPr>
        <w:t xml:space="preserve"> </w:t>
      </w:r>
      <w:r w:rsidRPr="00822B6D">
        <w:rPr>
          <w:rFonts w:eastAsiaTheme="minorHAnsi"/>
          <w:b/>
          <w:color w:val="231F20"/>
          <w:sz w:val="32"/>
          <w:szCs w:val="32"/>
          <w:lang w:val="en-US"/>
        </w:rPr>
        <w:t>Luca Pacioli, 1494</w:t>
      </w:r>
    </w:p>
    <w:p w:rsidR="00CE7526" w:rsidRPr="002E2CC8" w:rsidRDefault="00CE7526" w:rsidP="00CE7526">
      <w:pPr>
        <w:autoSpaceDE w:val="0"/>
        <w:autoSpaceDN w:val="0"/>
        <w:adjustRightInd w:val="0"/>
        <w:rPr>
          <w:rFonts w:eastAsiaTheme="minorHAnsi"/>
          <w:color w:val="231F20"/>
          <w:sz w:val="32"/>
          <w:szCs w:val="32"/>
          <w:lang w:val="en-US"/>
        </w:rPr>
      </w:pPr>
    </w:p>
    <w:p w:rsidR="00CE7526" w:rsidRPr="006A7CA2" w:rsidRDefault="00CE7526" w:rsidP="00CE7526">
      <w:pPr>
        <w:rPr>
          <w:b/>
          <w:sz w:val="32"/>
          <w:szCs w:val="32"/>
          <w:lang w:val="en-US"/>
        </w:rPr>
      </w:pPr>
      <w:r w:rsidRPr="006A7CA2">
        <w:rPr>
          <w:b/>
          <w:sz w:val="32"/>
          <w:szCs w:val="32"/>
          <w:lang w:val="en-US"/>
        </w:rPr>
        <w:tab/>
      </w:r>
      <w:r w:rsidRPr="006A7CA2">
        <w:rPr>
          <w:b/>
          <w:sz w:val="32"/>
          <w:szCs w:val="32"/>
          <w:lang w:val="en-US"/>
        </w:rPr>
        <w:tab/>
        <w:t>Fra. Luca Bartolomeo de Pacioli (sometimes Paccioli or Paciolo; c. 1447 – 19 June 1517</w:t>
      </w:r>
      <w:proofErr w:type="gramStart"/>
      <w:r w:rsidRPr="006A7CA2">
        <w:rPr>
          <w:b/>
          <w:sz w:val="32"/>
          <w:szCs w:val="32"/>
          <w:lang w:val="en-US"/>
        </w:rPr>
        <w:t>)[</w:t>
      </w:r>
      <w:proofErr w:type="gramEnd"/>
      <w:r w:rsidRPr="006A7CA2">
        <w:rPr>
          <w:b/>
          <w:sz w:val="32"/>
          <w:szCs w:val="32"/>
          <w:lang w:val="en-US"/>
        </w:rPr>
        <w:t xml:space="preserve">3] </w:t>
      </w:r>
    </w:p>
    <w:p w:rsidR="00CE7526" w:rsidRDefault="00CE7526" w:rsidP="00CE7526">
      <w:pPr>
        <w:rPr>
          <w:sz w:val="32"/>
          <w:szCs w:val="32"/>
          <w:lang w:val="en-US"/>
        </w:rPr>
      </w:pPr>
      <w:proofErr w:type="gramStart"/>
      <w:r w:rsidRPr="006A7CA2">
        <w:rPr>
          <w:sz w:val="32"/>
          <w:szCs w:val="32"/>
          <w:lang w:val="en-US"/>
        </w:rPr>
        <w:t>was</w:t>
      </w:r>
      <w:proofErr w:type="gramEnd"/>
      <w:r w:rsidRPr="006A7CA2">
        <w:rPr>
          <w:sz w:val="32"/>
          <w:szCs w:val="32"/>
          <w:lang w:val="en-US"/>
        </w:rPr>
        <w:t xml:space="preserve"> an Italian mathematician, Franciscan friar, collaborator with Leonardo da Vinci, and an early contributor to the field now known as accounting. He is referred to as the father of accounting and bookkeeping and he was the first person to publish a work on the </w:t>
      </w:r>
      <w:r w:rsidRPr="002D0392">
        <w:rPr>
          <w:b/>
          <w:sz w:val="32"/>
          <w:szCs w:val="32"/>
          <w:lang w:val="en-US"/>
        </w:rPr>
        <w:t>double-entry system</w:t>
      </w:r>
      <w:r w:rsidRPr="006A7CA2">
        <w:rPr>
          <w:sz w:val="32"/>
          <w:szCs w:val="32"/>
          <w:lang w:val="en-US"/>
        </w:rPr>
        <w:t xml:space="preserve"> of book-keeping on the continent</w:t>
      </w:r>
      <w:proofErr w:type="gramStart"/>
      <w:r w:rsidRPr="006A7CA2">
        <w:rPr>
          <w:sz w:val="32"/>
          <w:szCs w:val="32"/>
          <w:lang w:val="en-US"/>
        </w:rPr>
        <w:t>.[</w:t>
      </w:r>
      <w:proofErr w:type="gramEnd"/>
      <w:r w:rsidRPr="006A7CA2">
        <w:rPr>
          <w:sz w:val="32"/>
          <w:szCs w:val="32"/>
          <w:lang w:val="en-US"/>
        </w:rPr>
        <w:t>4][a] He was also called Luca di Borgo after his birthplace, Borgo Sansepolcro, Tuscany.</w:t>
      </w:r>
    </w:p>
    <w:p w:rsidR="00CE7526" w:rsidRDefault="00CE7526" w:rsidP="00CE7526">
      <w:pPr>
        <w:rPr>
          <w:sz w:val="32"/>
          <w:szCs w:val="32"/>
          <w:lang w:val="en-US"/>
        </w:rPr>
      </w:pPr>
      <w:r w:rsidRPr="006A7CA2">
        <w:rPr>
          <w:sz w:val="32"/>
          <w:szCs w:val="32"/>
          <w:lang w:val="en-US"/>
        </w:rPr>
        <w:t>Several of his works were plagiarised from Piero della Francesca, in what has been called "probably the first full-blown case of plagiarism in the history of mathematics"</w:t>
      </w:r>
      <w:proofErr w:type="gramStart"/>
      <w:r w:rsidRPr="006A7CA2">
        <w:rPr>
          <w:sz w:val="32"/>
          <w:szCs w:val="32"/>
          <w:lang w:val="en-US"/>
        </w:rPr>
        <w:t>.[</w:t>
      </w:r>
      <w:proofErr w:type="gramEnd"/>
      <w:r w:rsidRPr="006A7CA2">
        <w:rPr>
          <w:sz w:val="32"/>
          <w:szCs w:val="32"/>
          <w:lang w:val="en-US"/>
        </w:rPr>
        <w:t>6]</w:t>
      </w:r>
    </w:p>
    <w:p w:rsidR="00CE7526" w:rsidRPr="006A7CA2" w:rsidRDefault="00CE7526" w:rsidP="00CE7526">
      <w:pPr>
        <w:rPr>
          <w:sz w:val="32"/>
          <w:szCs w:val="32"/>
          <w:lang w:val="en-US"/>
        </w:rPr>
      </w:pPr>
    </w:p>
    <w:p w:rsidR="00641AC2" w:rsidRPr="00CE7526" w:rsidRDefault="00641AC2" w:rsidP="00CE7526"/>
    <w:sectPr w:rsidR="00641AC2" w:rsidRPr="00CE75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Times-Italic">
    <w:altName w:val="Microsoft JhengHei"/>
    <w:panose1 w:val="00000000000000000000"/>
    <w:charset w:val="88"/>
    <w:family w:val="auto"/>
    <w:notTrueType/>
    <w:pitch w:val="default"/>
    <w:sig w:usb0="00000083" w:usb1="08080000" w:usb2="00000010" w:usb3="00000000" w:csb0="00100009" w:csb1="00000000"/>
  </w:font>
  <w:font w:name="Times-Roman">
    <w:altName w:val="Times New Roman"/>
    <w:panose1 w:val="00000000000000000000"/>
    <w:charset w:val="00"/>
    <w:family w:val="swiss"/>
    <w:notTrueType/>
    <w:pitch w:val="default"/>
    <w:sig w:usb0="00000007" w:usb1="00000000" w:usb2="00000000" w:usb3="00000000" w:csb0="0000000B" w:csb1="00000000"/>
  </w:font>
  <w:font w:name="Village-RomanSmallcapsTitling">
    <w:altName w:val="Times New Roman"/>
    <w:panose1 w:val="00000000000000000000"/>
    <w:charset w:val="A1"/>
    <w:family w:val="auto"/>
    <w:notTrueType/>
    <w:pitch w:val="default"/>
    <w:sig w:usb0="00000081" w:usb1="00000000" w:usb2="00000000" w:usb3="00000000" w:csb0="00000008"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08EE6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5B2A9C"/>
    <w:multiLevelType w:val="multilevel"/>
    <w:tmpl w:val="0408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F34345A"/>
    <w:multiLevelType w:val="hybridMultilevel"/>
    <w:tmpl w:val="094AA08E"/>
    <w:lvl w:ilvl="0" w:tplc="5E8216F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25F560C3"/>
    <w:multiLevelType w:val="hybridMultilevel"/>
    <w:tmpl w:val="2092E1EE"/>
    <w:lvl w:ilvl="0" w:tplc="0B68D87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316A69C0"/>
    <w:multiLevelType w:val="hybridMultilevel"/>
    <w:tmpl w:val="EC40D39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9A23925"/>
    <w:multiLevelType w:val="hybridMultilevel"/>
    <w:tmpl w:val="DE68F08A"/>
    <w:lvl w:ilvl="0" w:tplc="62328996">
      <w:start w:val="1"/>
      <w:numFmt w:val="bullet"/>
      <w:lvlText w:val="•"/>
      <w:lvlJc w:val="left"/>
      <w:pPr>
        <w:tabs>
          <w:tab w:val="num" w:pos="720"/>
        </w:tabs>
        <w:ind w:left="720" w:hanging="360"/>
      </w:pPr>
      <w:rPr>
        <w:rFonts w:ascii="Arial" w:hAnsi="Arial" w:hint="default"/>
      </w:rPr>
    </w:lvl>
    <w:lvl w:ilvl="1" w:tplc="B49A1E48" w:tentative="1">
      <w:start w:val="1"/>
      <w:numFmt w:val="bullet"/>
      <w:lvlText w:val="•"/>
      <w:lvlJc w:val="left"/>
      <w:pPr>
        <w:tabs>
          <w:tab w:val="num" w:pos="1440"/>
        </w:tabs>
        <w:ind w:left="1440" w:hanging="360"/>
      </w:pPr>
      <w:rPr>
        <w:rFonts w:ascii="Arial" w:hAnsi="Arial" w:hint="default"/>
      </w:rPr>
    </w:lvl>
    <w:lvl w:ilvl="2" w:tplc="FE18A8B6" w:tentative="1">
      <w:start w:val="1"/>
      <w:numFmt w:val="bullet"/>
      <w:lvlText w:val="•"/>
      <w:lvlJc w:val="left"/>
      <w:pPr>
        <w:tabs>
          <w:tab w:val="num" w:pos="2160"/>
        </w:tabs>
        <w:ind w:left="2160" w:hanging="360"/>
      </w:pPr>
      <w:rPr>
        <w:rFonts w:ascii="Arial" w:hAnsi="Arial" w:hint="default"/>
      </w:rPr>
    </w:lvl>
    <w:lvl w:ilvl="3" w:tplc="EF8EB8CC" w:tentative="1">
      <w:start w:val="1"/>
      <w:numFmt w:val="bullet"/>
      <w:lvlText w:val="•"/>
      <w:lvlJc w:val="left"/>
      <w:pPr>
        <w:tabs>
          <w:tab w:val="num" w:pos="2880"/>
        </w:tabs>
        <w:ind w:left="2880" w:hanging="360"/>
      </w:pPr>
      <w:rPr>
        <w:rFonts w:ascii="Arial" w:hAnsi="Arial" w:hint="default"/>
      </w:rPr>
    </w:lvl>
    <w:lvl w:ilvl="4" w:tplc="18BE99F8" w:tentative="1">
      <w:start w:val="1"/>
      <w:numFmt w:val="bullet"/>
      <w:lvlText w:val="•"/>
      <w:lvlJc w:val="left"/>
      <w:pPr>
        <w:tabs>
          <w:tab w:val="num" w:pos="3600"/>
        </w:tabs>
        <w:ind w:left="3600" w:hanging="360"/>
      </w:pPr>
      <w:rPr>
        <w:rFonts w:ascii="Arial" w:hAnsi="Arial" w:hint="default"/>
      </w:rPr>
    </w:lvl>
    <w:lvl w:ilvl="5" w:tplc="59F20440" w:tentative="1">
      <w:start w:val="1"/>
      <w:numFmt w:val="bullet"/>
      <w:lvlText w:val="•"/>
      <w:lvlJc w:val="left"/>
      <w:pPr>
        <w:tabs>
          <w:tab w:val="num" w:pos="4320"/>
        </w:tabs>
        <w:ind w:left="4320" w:hanging="360"/>
      </w:pPr>
      <w:rPr>
        <w:rFonts w:ascii="Arial" w:hAnsi="Arial" w:hint="default"/>
      </w:rPr>
    </w:lvl>
    <w:lvl w:ilvl="6" w:tplc="52F88322" w:tentative="1">
      <w:start w:val="1"/>
      <w:numFmt w:val="bullet"/>
      <w:lvlText w:val="•"/>
      <w:lvlJc w:val="left"/>
      <w:pPr>
        <w:tabs>
          <w:tab w:val="num" w:pos="5040"/>
        </w:tabs>
        <w:ind w:left="5040" w:hanging="360"/>
      </w:pPr>
      <w:rPr>
        <w:rFonts w:ascii="Arial" w:hAnsi="Arial" w:hint="default"/>
      </w:rPr>
    </w:lvl>
    <w:lvl w:ilvl="7" w:tplc="57F6FCCC" w:tentative="1">
      <w:start w:val="1"/>
      <w:numFmt w:val="bullet"/>
      <w:lvlText w:val="•"/>
      <w:lvlJc w:val="left"/>
      <w:pPr>
        <w:tabs>
          <w:tab w:val="num" w:pos="5760"/>
        </w:tabs>
        <w:ind w:left="5760" w:hanging="360"/>
      </w:pPr>
      <w:rPr>
        <w:rFonts w:ascii="Arial" w:hAnsi="Arial" w:hint="default"/>
      </w:rPr>
    </w:lvl>
    <w:lvl w:ilvl="8" w:tplc="B8E487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EB765B"/>
    <w:multiLevelType w:val="hybridMultilevel"/>
    <w:tmpl w:val="CB84298E"/>
    <w:lvl w:ilvl="0" w:tplc="C652C268">
      <w:start w:val="1"/>
      <w:numFmt w:val="lowerLetter"/>
      <w:lvlText w:val="%1)"/>
      <w:lvlJc w:val="left"/>
      <w:pPr>
        <w:ind w:left="1860" w:hanging="360"/>
      </w:pPr>
      <w:rPr>
        <w:rFonts w:eastAsia="Times New Roman" w:hint="default"/>
        <w:sz w:val="24"/>
      </w:rPr>
    </w:lvl>
    <w:lvl w:ilvl="1" w:tplc="04080019" w:tentative="1">
      <w:start w:val="1"/>
      <w:numFmt w:val="lowerLetter"/>
      <w:lvlText w:val="%2."/>
      <w:lvlJc w:val="left"/>
      <w:pPr>
        <w:ind w:left="2580" w:hanging="360"/>
      </w:pPr>
    </w:lvl>
    <w:lvl w:ilvl="2" w:tplc="0408001B" w:tentative="1">
      <w:start w:val="1"/>
      <w:numFmt w:val="lowerRoman"/>
      <w:lvlText w:val="%3."/>
      <w:lvlJc w:val="right"/>
      <w:pPr>
        <w:ind w:left="3300" w:hanging="180"/>
      </w:pPr>
    </w:lvl>
    <w:lvl w:ilvl="3" w:tplc="0408000F" w:tentative="1">
      <w:start w:val="1"/>
      <w:numFmt w:val="decimal"/>
      <w:lvlText w:val="%4."/>
      <w:lvlJc w:val="left"/>
      <w:pPr>
        <w:ind w:left="4020" w:hanging="360"/>
      </w:pPr>
    </w:lvl>
    <w:lvl w:ilvl="4" w:tplc="04080019" w:tentative="1">
      <w:start w:val="1"/>
      <w:numFmt w:val="lowerLetter"/>
      <w:lvlText w:val="%5."/>
      <w:lvlJc w:val="left"/>
      <w:pPr>
        <w:ind w:left="4740" w:hanging="360"/>
      </w:pPr>
    </w:lvl>
    <w:lvl w:ilvl="5" w:tplc="0408001B" w:tentative="1">
      <w:start w:val="1"/>
      <w:numFmt w:val="lowerRoman"/>
      <w:lvlText w:val="%6."/>
      <w:lvlJc w:val="right"/>
      <w:pPr>
        <w:ind w:left="5460" w:hanging="180"/>
      </w:pPr>
    </w:lvl>
    <w:lvl w:ilvl="6" w:tplc="0408000F" w:tentative="1">
      <w:start w:val="1"/>
      <w:numFmt w:val="decimal"/>
      <w:lvlText w:val="%7."/>
      <w:lvlJc w:val="left"/>
      <w:pPr>
        <w:ind w:left="6180" w:hanging="360"/>
      </w:pPr>
    </w:lvl>
    <w:lvl w:ilvl="7" w:tplc="04080019" w:tentative="1">
      <w:start w:val="1"/>
      <w:numFmt w:val="lowerLetter"/>
      <w:lvlText w:val="%8."/>
      <w:lvlJc w:val="left"/>
      <w:pPr>
        <w:ind w:left="6900" w:hanging="360"/>
      </w:pPr>
    </w:lvl>
    <w:lvl w:ilvl="8" w:tplc="0408001B" w:tentative="1">
      <w:start w:val="1"/>
      <w:numFmt w:val="lowerRoman"/>
      <w:lvlText w:val="%9."/>
      <w:lvlJc w:val="right"/>
      <w:pPr>
        <w:ind w:left="7620" w:hanging="180"/>
      </w:pPr>
    </w:lvl>
  </w:abstractNum>
  <w:abstractNum w:abstractNumId="7" w15:restartNumberingAfterBreak="0">
    <w:nsid w:val="4A696038"/>
    <w:multiLevelType w:val="hybridMultilevel"/>
    <w:tmpl w:val="C310E9B0"/>
    <w:lvl w:ilvl="0" w:tplc="DEA060F2">
      <w:start w:val="1"/>
      <w:numFmt w:val="decimal"/>
      <w:pStyle w:val="Heading3"/>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B482CBE"/>
    <w:multiLevelType w:val="hybridMultilevel"/>
    <w:tmpl w:val="CB84298E"/>
    <w:lvl w:ilvl="0" w:tplc="C652C268">
      <w:start w:val="1"/>
      <w:numFmt w:val="lowerLetter"/>
      <w:lvlText w:val="%1)"/>
      <w:lvlJc w:val="left"/>
      <w:pPr>
        <w:ind w:left="1860" w:hanging="360"/>
      </w:pPr>
      <w:rPr>
        <w:rFonts w:eastAsia="Times New Roman" w:hint="default"/>
        <w:sz w:val="24"/>
      </w:rPr>
    </w:lvl>
    <w:lvl w:ilvl="1" w:tplc="04080019" w:tentative="1">
      <w:start w:val="1"/>
      <w:numFmt w:val="lowerLetter"/>
      <w:lvlText w:val="%2."/>
      <w:lvlJc w:val="left"/>
      <w:pPr>
        <w:ind w:left="2580" w:hanging="360"/>
      </w:pPr>
    </w:lvl>
    <w:lvl w:ilvl="2" w:tplc="0408001B" w:tentative="1">
      <w:start w:val="1"/>
      <w:numFmt w:val="lowerRoman"/>
      <w:lvlText w:val="%3."/>
      <w:lvlJc w:val="right"/>
      <w:pPr>
        <w:ind w:left="3300" w:hanging="180"/>
      </w:pPr>
    </w:lvl>
    <w:lvl w:ilvl="3" w:tplc="0408000F" w:tentative="1">
      <w:start w:val="1"/>
      <w:numFmt w:val="decimal"/>
      <w:lvlText w:val="%4."/>
      <w:lvlJc w:val="left"/>
      <w:pPr>
        <w:ind w:left="4020" w:hanging="360"/>
      </w:pPr>
    </w:lvl>
    <w:lvl w:ilvl="4" w:tplc="04080019" w:tentative="1">
      <w:start w:val="1"/>
      <w:numFmt w:val="lowerLetter"/>
      <w:lvlText w:val="%5."/>
      <w:lvlJc w:val="left"/>
      <w:pPr>
        <w:ind w:left="4740" w:hanging="360"/>
      </w:pPr>
    </w:lvl>
    <w:lvl w:ilvl="5" w:tplc="0408001B" w:tentative="1">
      <w:start w:val="1"/>
      <w:numFmt w:val="lowerRoman"/>
      <w:lvlText w:val="%6."/>
      <w:lvlJc w:val="right"/>
      <w:pPr>
        <w:ind w:left="5460" w:hanging="180"/>
      </w:pPr>
    </w:lvl>
    <w:lvl w:ilvl="6" w:tplc="0408000F" w:tentative="1">
      <w:start w:val="1"/>
      <w:numFmt w:val="decimal"/>
      <w:lvlText w:val="%7."/>
      <w:lvlJc w:val="left"/>
      <w:pPr>
        <w:ind w:left="6180" w:hanging="360"/>
      </w:pPr>
    </w:lvl>
    <w:lvl w:ilvl="7" w:tplc="04080019" w:tentative="1">
      <w:start w:val="1"/>
      <w:numFmt w:val="lowerLetter"/>
      <w:lvlText w:val="%8."/>
      <w:lvlJc w:val="left"/>
      <w:pPr>
        <w:ind w:left="6900" w:hanging="360"/>
      </w:pPr>
    </w:lvl>
    <w:lvl w:ilvl="8" w:tplc="0408001B" w:tentative="1">
      <w:start w:val="1"/>
      <w:numFmt w:val="lowerRoman"/>
      <w:lvlText w:val="%9."/>
      <w:lvlJc w:val="right"/>
      <w:pPr>
        <w:ind w:left="7620" w:hanging="180"/>
      </w:pPr>
    </w:lvl>
  </w:abstractNum>
  <w:abstractNum w:abstractNumId="9" w15:restartNumberingAfterBreak="0">
    <w:nsid w:val="6CE96A82"/>
    <w:multiLevelType w:val="hybridMultilevel"/>
    <w:tmpl w:val="2C041E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7DE58AF"/>
    <w:multiLevelType w:val="hybridMultilevel"/>
    <w:tmpl w:val="FC20FAB0"/>
    <w:lvl w:ilvl="0" w:tplc="FEC692BA">
      <w:start w:val="1"/>
      <w:numFmt w:val="bullet"/>
      <w:lvlText w:val="•"/>
      <w:lvlJc w:val="left"/>
      <w:pPr>
        <w:tabs>
          <w:tab w:val="num" w:pos="720"/>
        </w:tabs>
        <w:ind w:left="720" w:hanging="360"/>
      </w:pPr>
      <w:rPr>
        <w:rFonts w:ascii="Arial" w:hAnsi="Arial" w:hint="default"/>
      </w:rPr>
    </w:lvl>
    <w:lvl w:ilvl="1" w:tplc="87F2EC88" w:tentative="1">
      <w:start w:val="1"/>
      <w:numFmt w:val="bullet"/>
      <w:lvlText w:val="•"/>
      <w:lvlJc w:val="left"/>
      <w:pPr>
        <w:tabs>
          <w:tab w:val="num" w:pos="1440"/>
        </w:tabs>
        <w:ind w:left="1440" w:hanging="360"/>
      </w:pPr>
      <w:rPr>
        <w:rFonts w:ascii="Arial" w:hAnsi="Arial" w:hint="default"/>
      </w:rPr>
    </w:lvl>
    <w:lvl w:ilvl="2" w:tplc="9A727388" w:tentative="1">
      <w:start w:val="1"/>
      <w:numFmt w:val="bullet"/>
      <w:lvlText w:val="•"/>
      <w:lvlJc w:val="left"/>
      <w:pPr>
        <w:tabs>
          <w:tab w:val="num" w:pos="2160"/>
        </w:tabs>
        <w:ind w:left="2160" w:hanging="360"/>
      </w:pPr>
      <w:rPr>
        <w:rFonts w:ascii="Arial" w:hAnsi="Arial" w:hint="default"/>
      </w:rPr>
    </w:lvl>
    <w:lvl w:ilvl="3" w:tplc="8D58DAB8" w:tentative="1">
      <w:start w:val="1"/>
      <w:numFmt w:val="bullet"/>
      <w:lvlText w:val="•"/>
      <w:lvlJc w:val="left"/>
      <w:pPr>
        <w:tabs>
          <w:tab w:val="num" w:pos="2880"/>
        </w:tabs>
        <w:ind w:left="2880" w:hanging="360"/>
      </w:pPr>
      <w:rPr>
        <w:rFonts w:ascii="Arial" w:hAnsi="Arial" w:hint="default"/>
      </w:rPr>
    </w:lvl>
    <w:lvl w:ilvl="4" w:tplc="5EFC63C8" w:tentative="1">
      <w:start w:val="1"/>
      <w:numFmt w:val="bullet"/>
      <w:lvlText w:val="•"/>
      <w:lvlJc w:val="left"/>
      <w:pPr>
        <w:tabs>
          <w:tab w:val="num" w:pos="3600"/>
        </w:tabs>
        <w:ind w:left="3600" w:hanging="360"/>
      </w:pPr>
      <w:rPr>
        <w:rFonts w:ascii="Arial" w:hAnsi="Arial" w:hint="default"/>
      </w:rPr>
    </w:lvl>
    <w:lvl w:ilvl="5" w:tplc="65DE6678" w:tentative="1">
      <w:start w:val="1"/>
      <w:numFmt w:val="bullet"/>
      <w:lvlText w:val="•"/>
      <w:lvlJc w:val="left"/>
      <w:pPr>
        <w:tabs>
          <w:tab w:val="num" w:pos="4320"/>
        </w:tabs>
        <w:ind w:left="4320" w:hanging="360"/>
      </w:pPr>
      <w:rPr>
        <w:rFonts w:ascii="Arial" w:hAnsi="Arial" w:hint="default"/>
      </w:rPr>
    </w:lvl>
    <w:lvl w:ilvl="6" w:tplc="AB0A3DA0" w:tentative="1">
      <w:start w:val="1"/>
      <w:numFmt w:val="bullet"/>
      <w:lvlText w:val="•"/>
      <w:lvlJc w:val="left"/>
      <w:pPr>
        <w:tabs>
          <w:tab w:val="num" w:pos="5040"/>
        </w:tabs>
        <w:ind w:left="5040" w:hanging="360"/>
      </w:pPr>
      <w:rPr>
        <w:rFonts w:ascii="Arial" w:hAnsi="Arial" w:hint="default"/>
      </w:rPr>
    </w:lvl>
    <w:lvl w:ilvl="7" w:tplc="7BF27ED4" w:tentative="1">
      <w:start w:val="1"/>
      <w:numFmt w:val="bullet"/>
      <w:lvlText w:val="•"/>
      <w:lvlJc w:val="left"/>
      <w:pPr>
        <w:tabs>
          <w:tab w:val="num" w:pos="5760"/>
        </w:tabs>
        <w:ind w:left="5760" w:hanging="360"/>
      </w:pPr>
      <w:rPr>
        <w:rFonts w:ascii="Arial" w:hAnsi="Arial" w:hint="default"/>
      </w:rPr>
    </w:lvl>
    <w:lvl w:ilvl="8" w:tplc="32FA2142"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6"/>
  </w:num>
  <w:num w:numId="33">
    <w:abstractNumId w:val="9"/>
  </w:num>
  <w:num w:numId="34">
    <w:abstractNumId w:val="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5C6"/>
    <w:rsid w:val="001043B9"/>
    <w:rsid w:val="00254784"/>
    <w:rsid w:val="003105C6"/>
    <w:rsid w:val="00330605"/>
    <w:rsid w:val="00641AC2"/>
    <w:rsid w:val="006C37FB"/>
    <w:rsid w:val="00B84617"/>
    <w:rsid w:val="00CE7526"/>
    <w:rsid w:val="00EA33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4A580-705B-4D13-A620-C1C6A73A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617"/>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84617"/>
    <w:pPr>
      <w:keepNext/>
      <w:keepLines/>
      <w:ind w:left="432" w:hanging="432"/>
      <w:outlineLvl w:val="0"/>
    </w:pPr>
    <w:rPr>
      <w:rFonts w:eastAsiaTheme="majorEastAsia" w:cstheme="majorBidi"/>
      <w:b/>
      <w:bCs/>
      <w:color w:val="00B0F0"/>
      <w:sz w:val="48"/>
      <w:szCs w:val="28"/>
    </w:rPr>
  </w:style>
  <w:style w:type="paragraph" w:styleId="Heading2">
    <w:name w:val="heading 2"/>
    <w:basedOn w:val="Normal"/>
    <w:next w:val="Normal"/>
    <w:link w:val="Heading2Char"/>
    <w:uiPriority w:val="9"/>
    <w:unhideWhenUsed/>
    <w:qFormat/>
    <w:rsid w:val="00B84617"/>
    <w:pPr>
      <w:keepNext/>
      <w:keepLines/>
      <w:ind w:left="576" w:hanging="576"/>
      <w:outlineLvl w:val="1"/>
    </w:pPr>
    <w:rPr>
      <w:rFonts w:eastAsiaTheme="majorEastAsia" w:cstheme="majorBidi"/>
      <w:b/>
      <w:bCs/>
      <w:color w:val="00B0F0"/>
      <w:sz w:val="44"/>
      <w:szCs w:val="26"/>
    </w:rPr>
  </w:style>
  <w:style w:type="paragraph" w:styleId="Heading3">
    <w:name w:val="heading 3"/>
    <w:basedOn w:val="Normal"/>
    <w:next w:val="Normal"/>
    <w:link w:val="Heading3Char"/>
    <w:autoRedefine/>
    <w:qFormat/>
    <w:rsid w:val="00254784"/>
    <w:pPr>
      <w:keepNext/>
      <w:numPr>
        <w:numId w:val="1"/>
      </w:numPr>
      <w:outlineLvl w:val="2"/>
    </w:pPr>
    <w:rPr>
      <w:rFonts w:ascii="Arial" w:hAnsi="Arial" w:cs="Arial"/>
      <w:b/>
      <w:bCs/>
      <w:color w:val="5B9BD5" w:themeColor="accent1"/>
      <w:sz w:val="28"/>
      <w:lang w:val="el-GR" w:eastAsia="el-GR"/>
    </w:rPr>
  </w:style>
  <w:style w:type="paragraph" w:styleId="Heading4">
    <w:name w:val="heading 4"/>
    <w:basedOn w:val="Normal"/>
    <w:next w:val="Normal"/>
    <w:link w:val="Heading4Char"/>
    <w:uiPriority w:val="9"/>
    <w:qFormat/>
    <w:rsid w:val="00B84617"/>
    <w:pPr>
      <w:keepNext/>
      <w:ind w:left="864" w:hanging="864"/>
      <w:outlineLvl w:val="3"/>
    </w:pPr>
    <w:rPr>
      <w:bCs/>
      <w:color w:val="00B0F0"/>
      <w:sz w:val="36"/>
      <w:lang w:val="el-GR"/>
    </w:rPr>
  </w:style>
  <w:style w:type="paragraph" w:styleId="Heading5">
    <w:name w:val="heading 5"/>
    <w:basedOn w:val="Normal"/>
    <w:next w:val="Normal"/>
    <w:link w:val="Heading5Char"/>
    <w:uiPriority w:val="9"/>
    <w:unhideWhenUsed/>
    <w:qFormat/>
    <w:rsid w:val="00B84617"/>
    <w:pPr>
      <w:keepNext/>
      <w:keepLines/>
      <w:ind w:left="1008" w:hanging="1008"/>
      <w:outlineLvl w:val="4"/>
    </w:pPr>
    <w:rPr>
      <w:rFonts w:asciiTheme="majorHAnsi" w:eastAsiaTheme="majorEastAsia" w:hAnsiTheme="majorHAnsi" w:cstheme="majorBidi"/>
      <w:color w:val="00B0F0"/>
      <w:sz w:val="32"/>
    </w:rPr>
  </w:style>
  <w:style w:type="paragraph" w:styleId="Heading6">
    <w:name w:val="heading 6"/>
    <w:basedOn w:val="Normal"/>
    <w:next w:val="Normal"/>
    <w:link w:val="Heading6Char"/>
    <w:uiPriority w:val="9"/>
    <w:unhideWhenUsed/>
    <w:qFormat/>
    <w:rsid w:val="00B84617"/>
    <w:pPr>
      <w:keepNext/>
      <w:keepLines/>
      <w:spacing w:before="40"/>
      <w:ind w:left="1152" w:hanging="1152"/>
      <w:outlineLvl w:val="5"/>
    </w:pPr>
    <w:rPr>
      <w:rFonts w:asciiTheme="majorHAnsi" w:eastAsiaTheme="majorEastAsia" w:hAnsiTheme="majorHAnsi" w:cstheme="majorBidi"/>
      <w:color w:val="00B0F0"/>
    </w:rPr>
  </w:style>
  <w:style w:type="paragraph" w:styleId="Heading7">
    <w:name w:val="heading 7"/>
    <w:basedOn w:val="Normal"/>
    <w:next w:val="Normal"/>
    <w:link w:val="Heading7Char"/>
    <w:uiPriority w:val="9"/>
    <w:unhideWhenUsed/>
    <w:qFormat/>
    <w:rsid w:val="00B84617"/>
    <w:pPr>
      <w:keepNext/>
      <w:keepLines/>
      <w:ind w:left="1296" w:hanging="1296"/>
      <w:outlineLvl w:val="6"/>
    </w:pPr>
    <w:rPr>
      <w:rFonts w:asciiTheme="majorHAnsi" w:eastAsiaTheme="majorEastAsia" w:hAnsiTheme="majorHAnsi" w:cstheme="majorBidi"/>
      <w:iCs/>
      <w:color w:val="00B0F0"/>
    </w:rPr>
  </w:style>
  <w:style w:type="paragraph" w:styleId="Heading8">
    <w:name w:val="heading 8"/>
    <w:basedOn w:val="Normal"/>
    <w:next w:val="Normal"/>
    <w:link w:val="Heading8Char"/>
    <w:uiPriority w:val="9"/>
    <w:unhideWhenUsed/>
    <w:qFormat/>
    <w:rsid w:val="00B84617"/>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4617"/>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4784"/>
    <w:rPr>
      <w:rFonts w:ascii="Arial" w:eastAsia="Times New Roman" w:hAnsi="Arial" w:cs="Arial"/>
      <w:b/>
      <w:bCs/>
      <w:color w:val="5B9BD5" w:themeColor="accent1"/>
      <w:sz w:val="28"/>
      <w:szCs w:val="24"/>
      <w:lang w:eastAsia="el-GR"/>
    </w:rPr>
  </w:style>
  <w:style w:type="character" w:customStyle="1" w:styleId="Heading1Char">
    <w:name w:val="Heading 1 Char"/>
    <w:basedOn w:val="DefaultParagraphFont"/>
    <w:link w:val="Heading1"/>
    <w:uiPriority w:val="9"/>
    <w:rsid w:val="00B84617"/>
    <w:rPr>
      <w:rFonts w:ascii="Times New Roman" w:eastAsiaTheme="majorEastAsia" w:hAnsi="Times New Roman" w:cstheme="majorBidi"/>
      <w:b/>
      <w:bCs/>
      <w:color w:val="00B0F0"/>
      <w:sz w:val="48"/>
      <w:szCs w:val="28"/>
      <w:lang w:val="en-GB"/>
    </w:rPr>
  </w:style>
  <w:style w:type="character" w:customStyle="1" w:styleId="Heading2Char">
    <w:name w:val="Heading 2 Char"/>
    <w:basedOn w:val="DefaultParagraphFont"/>
    <w:link w:val="Heading2"/>
    <w:uiPriority w:val="9"/>
    <w:rsid w:val="00B84617"/>
    <w:rPr>
      <w:rFonts w:ascii="Times New Roman" w:eastAsiaTheme="majorEastAsia" w:hAnsi="Times New Roman" w:cstheme="majorBidi"/>
      <w:b/>
      <w:bCs/>
      <w:color w:val="00B0F0"/>
      <w:sz w:val="44"/>
      <w:szCs w:val="26"/>
      <w:lang w:val="en-GB"/>
    </w:rPr>
  </w:style>
  <w:style w:type="character" w:customStyle="1" w:styleId="Heading4Char">
    <w:name w:val="Heading 4 Char"/>
    <w:basedOn w:val="DefaultParagraphFont"/>
    <w:link w:val="Heading4"/>
    <w:uiPriority w:val="9"/>
    <w:rsid w:val="00B84617"/>
    <w:rPr>
      <w:rFonts w:ascii="Times New Roman" w:eastAsia="Times New Roman" w:hAnsi="Times New Roman" w:cs="Times New Roman"/>
      <w:bCs/>
      <w:color w:val="00B0F0"/>
      <w:sz w:val="36"/>
      <w:szCs w:val="24"/>
    </w:rPr>
  </w:style>
  <w:style w:type="character" w:customStyle="1" w:styleId="Heading5Char">
    <w:name w:val="Heading 5 Char"/>
    <w:basedOn w:val="DefaultParagraphFont"/>
    <w:link w:val="Heading5"/>
    <w:uiPriority w:val="9"/>
    <w:rsid w:val="00B84617"/>
    <w:rPr>
      <w:rFonts w:asciiTheme="majorHAnsi" w:eastAsiaTheme="majorEastAsia" w:hAnsiTheme="majorHAnsi" w:cstheme="majorBidi"/>
      <w:color w:val="00B0F0"/>
      <w:sz w:val="32"/>
      <w:szCs w:val="24"/>
      <w:lang w:val="en-GB"/>
    </w:rPr>
  </w:style>
  <w:style w:type="character" w:customStyle="1" w:styleId="Heading6Char">
    <w:name w:val="Heading 6 Char"/>
    <w:basedOn w:val="DefaultParagraphFont"/>
    <w:link w:val="Heading6"/>
    <w:uiPriority w:val="9"/>
    <w:rsid w:val="00B84617"/>
    <w:rPr>
      <w:rFonts w:asciiTheme="majorHAnsi" w:eastAsiaTheme="majorEastAsia" w:hAnsiTheme="majorHAnsi" w:cstheme="majorBidi"/>
      <w:color w:val="00B0F0"/>
      <w:sz w:val="24"/>
      <w:szCs w:val="24"/>
      <w:lang w:val="en-GB"/>
    </w:rPr>
  </w:style>
  <w:style w:type="character" w:customStyle="1" w:styleId="Heading7Char">
    <w:name w:val="Heading 7 Char"/>
    <w:basedOn w:val="DefaultParagraphFont"/>
    <w:link w:val="Heading7"/>
    <w:uiPriority w:val="9"/>
    <w:rsid w:val="00B84617"/>
    <w:rPr>
      <w:rFonts w:asciiTheme="majorHAnsi" w:eastAsiaTheme="majorEastAsia" w:hAnsiTheme="majorHAnsi" w:cstheme="majorBidi"/>
      <w:iCs/>
      <w:color w:val="00B0F0"/>
      <w:sz w:val="24"/>
      <w:szCs w:val="24"/>
      <w:lang w:val="en-GB"/>
    </w:rPr>
  </w:style>
  <w:style w:type="character" w:customStyle="1" w:styleId="Heading8Char">
    <w:name w:val="Heading 8 Char"/>
    <w:basedOn w:val="DefaultParagraphFont"/>
    <w:link w:val="Heading8"/>
    <w:uiPriority w:val="9"/>
    <w:rsid w:val="00B8461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B84617"/>
    <w:rPr>
      <w:rFonts w:asciiTheme="majorHAnsi" w:eastAsiaTheme="majorEastAsia" w:hAnsiTheme="majorHAnsi" w:cstheme="majorBidi"/>
      <w:i/>
      <w:iCs/>
      <w:color w:val="272727" w:themeColor="text1" w:themeTint="D8"/>
      <w:sz w:val="21"/>
      <w:szCs w:val="21"/>
      <w:lang w:val="en-GB"/>
    </w:rPr>
  </w:style>
  <w:style w:type="paragraph" w:styleId="ListParagraph">
    <w:name w:val="List Paragraph"/>
    <w:basedOn w:val="Normal"/>
    <w:uiPriority w:val="34"/>
    <w:qFormat/>
    <w:rsid w:val="00B84617"/>
    <w:pPr>
      <w:ind w:left="720"/>
      <w:contextualSpacing/>
    </w:pPr>
  </w:style>
  <w:style w:type="paragraph" w:styleId="BodyText2">
    <w:name w:val="Body Text 2"/>
    <w:basedOn w:val="Normal"/>
    <w:link w:val="BodyText2Char"/>
    <w:rsid w:val="00B84617"/>
    <w:pPr>
      <w:jc w:val="both"/>
    </w:pPr>
    <w:rPr>
      <w:color w:val="000000"/>
      <w:lang w:val="el-GR"/>
    </w:rPr>
  </w:style>
  <w:style w:type="character" w:customStyle="1" w:styleId="BodyText2Char">
    <w:name w:val="Body Text 2 Char"/>
    <w:basedOn w:val="DefaultParagraphFont"/>
    <w:link w:val="BodyText2"/>
    <w:rsid w:val="00B84617"/>
    <w:rPr>
      <w:rFonts w:ascii="Times New Roman" w:eastAsia="Times New Roman" w:hAnsi="Times New Roman" w:cs="Times New Roman"/>
      <w:color w:val="000000"/>
      <w:sz w:val="24"/>
      <w:szCs w:val="24"/>
    </w:rPr>
  </w:style>
  <w:style w:type="paragraph" w:customStyle="1" w:styleId="PMEReferences">
    <w:name w:val="PME References"/>
    <w:basedOn w:val="Normal"/>
    <w:rsid w:val="00B84617"/>
    <w:pPr>
      <w:autoSpaceDE w:val="0"/>
      <w:autoSpaceDN w:val="0"/>
      <w:spacing w:after="120" w:line="260" w:lineRule="atLeast"/>
      <w:ind w:left="289" w:hanging="289"/>
      <w:jc w:val="both"/>
    </w:pPr>
    <w:rPr>
      <w:rFonts w:eastAsia="PMingLiU"/>
      <w:sz w:val="26"/>
      <w:szCs w:val="26"/>
      <w:lang w:val="en-AU" w:eastAsia="es-ES"/>
    </w:rPr>
  </w:style>
  <w:style w:type="paragraph" w:styleId="BodyText">
    <w:name w:val="Body Text"/>
    <w:basedOn w:val="Normal"/>
    <w:link w:val="BodyTextChar"/>
    <w:uiPriority w:val="99"/>
    <w:unhideWhenUsed/>
    <w:rsid w:val="00B84617"/>
    <w:pPr>
      <w:spacing w:after="120"/>
    </w:pPr>
  </w:style>
  <w:style w:type="character" w:customStyle="1" w:styleId="BodyTextChar">
    <w:name w:val="Body Text Char"/>
    <w:basedOn w:val="DefaultParagraphFont"/>
    <w:link w:val="BodyText"/>
    <w:uiPriority w:val="99"/>
    <w:rsid w:val="00B84617"/>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B84617"/>
    <w:rPr>
      <w:color w:val="0563C1" w:themeColor="hyperlink"/>
      <w:u w:val="single"/>
    </w:rPr>
  </w:style>
  <w:style w:type="paragraph" w:styleId="FootnoteText">
    <w:name w:val="footnote text"/>
    <w:basedOn w:val="Normal"/>
    <w:link w:val="FootnoteTextChar"/>
    <w:uiPriority w:val="99"/>
    <w:unhideWhenUsed/>
    <w:rsid w:val="00B84617"/>
    <w:rPr>
      <w:sz w:val="20"/>
      <w:szCs w:val="20"/>
    </w:rPr>
  </w:style>
  <w:style w:type="character" w:customStyle="1" w:styleId="FootnoteTextChar">
    <w:name w:val="Footnote Text Char"/>
    <w:basedOn w:val="DefaultParagraphFont"/>
    <w:link w:val="FootnoteText"/>
    <w:uiPriority w:val="99"/>
    <w:rsid w:val="00B84617"/>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B84617"/>
    <w:rPr>
      <w:vertAlign w:val="superscript"/>
    </w:rPr>
  </w:style>
  <w:style w:type="paragraph" w:styleId="TOCHeading">
    <w:name w:val="TOC Heading"/>
    <w:basedOn w:val="Heading1"/>
    <w:next w:val="Normal"/>
    <w:uiPriority w:val="39"/>
    <w:unhideWhenUsed/>
    <w:qFormat/>
    <w:rsid w:val="00B84617"/>
    <w:pPr>
      <w:spacing w:before="240" w:line="259" w:lineRule="auto"/>
      <w:outlineLvl w:val="9"/>
    </w:pPr>
    <w:rPr>
      <w:b w:val="0"/>
      <w:bCs w:val="0"/>
      <w:color w:val="2E74B5" w:themeColor="accent1" w:themeShade="BF"/>
      <w:sz w:val="32"/>
      <w:szCs w:val="32"/>
      <w:lang w:val="el-GR" w:eastAsia="el-GR"/>
    </w:rPr>
  </w:style>
  <w:style w:type="paragraph" w:styleId="TOC1">
    <w:name w:val="toc 1"/>
    <w:basedOn w:val="Normal"/>
    <w:next w:val="Normal"/>
    <w:autoRedefine/>
    <w:uiPriority w:val="39"/>
    <w:unhideWhenUsed/>
    <w:rsid w:val="00B84617"/>
    <w:pPr>
      <w:spacing w:after="100"/>
    </w:pPr>
  </w:style>
  <w:style w:type="paragraph" w:styleId="TOC2">
    <w:name w:val="toc 2"/>
    <w:basedOn w:val="Normal"/>
    <w:next w:val="Normal"/>
    <w:autoRedefine/>
    <w:uiPriority w:val="39"/>
    <w:unhideWhenUsed/>
    <w:rsid w:val="00B84617"/>
    <w:pPr>
      <w:spacing w:after="100"/>
      <w:ind w:left="240"/>
    </w:pPr>
  </w:style>
  <w:style w:type="character" w:styleId="FollowedHyperlink">
    <w:name w:val="FollowedHyperlink"/>
    <w:basedOn w:val="DefaultParagraphFont"/>
    <w:uiPriority w:val="99"/>
    <w:semiHidden/>
    <w:unhideWhenUsed/>
    <w:rsid w:val="00B84617"/>
    <w:rPr>
      <w:color w:val="954F72" w:themeColor="followedHyperlink"/>
      <w:u w:val="single"/>
    </w:rPr>
  </w:style>
  <w:style w:type="character" w:styleId="HTMLCite">
    <w:name w:val="HTML Cite"/>
    <w:basedOn w:val="DefaultParagraphFont"/>
    <w:uiPriority w:val="99"/>
    <w:semiHidden/>
    <w:unhideWhenUsed/>
    <w:rsid w:val="00B84617"/>
    <w:rPr>
      <w:i/>
      <w:iCs/>
    </w:rPr>
  </w:style>
  <w:style w:type="character" w:customStyle="1" w:styleId="mw-headline">
    <w:name w:val="mw-headline"/>
    <w:basedOn w:val="DefaultParagraphFont"/>
    <w:rsid w:val="00B84617"/>
  </w:style>
  <w:style w:type="paragraph" w:customStyle="1" w:styleId="Default">
    <w:name w:val="Default"/>
    <w:rsid w:val="00B8461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84617"/>
    <w:pPr>
      <w:spacing w:before="100" w:beforeAutospacing="1" w:after="100" w:afterAutospacing="1"/>
    </w:pPr>
    <w:rPr>
      <w:lang w:val="el-GR" w:eastAsia="el-GR"/>
    </w:rPr>
  </w:style>
  <w:style w:type="paragraph" w:styleId="BalloonText">
    <w:name w:val="Balloon Text"/>
    <w:basedOn w:val="Normal"/>
    <w:link w:val="BalloonTextChar"/>
    <w:uiPriority w:val="99"/>
    <w:semiHidden/>
    <w:unhideWhenUsed/>
    <w:rsid w:val="00B84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617"/>
    <w:rPr>
      <w:rFonts w:ascii="Segoe UI" w:eastAsia="Times New Roman" w:hAnsi="Segoe UI" w:cs="Segoe UI"/>
      <w:sz w:val="18"/>
      <w:szCs w:val="18"/>
      <w:lang w:val="en-GB"/>
    </w:rPr>
  </w:style>
  <w:style w:type="numbering" w:customStyle="1" w:styleId="NoList1">
    <w:name w:val="No List1"/>
    <w:next w:val="NoList"/>
    <w:uiPriority w:val="99"/>
    <w:semiHidden/>
    <w:unhideWhenUsed/>
    <w:rsid w:val="00B84617"/>
  </w:style>
  <w:style w:type="character" w:customStyle="1" w:styleId="texhtml">
    <w:name w:val="texhtml"/>
    <w:basedOn w:val="DefaultParagraphFont"/>
    <w:rsid w:val="00B84617"/>
  </w:style>
  <w:style w:type="paragraph" w:styleId="Header">
    <w:name w:val="header"/>
    <w:basedOn w:val="Normal"/>
    <w:link w:val="HeaderChar"/>
    <w:uiPriority w:val="99"/>
    <w:unhideWhenUsed/>
    <w:rsid w:val="00B84617"/>
    <w:pPr>
      <w:tabs>
        <w:tab w:val="center" w:pos="4153"/>
        <w:tab w:val="right" w:pos="8306"/>
      </w:tabs>
    </w:pPr>
    <w:rPr>
      <w:szCs w:val="20"/>
    </w:rPr>
  </w:style>
  <w:style w:type="character" w:customStyle="1" w:styleId="HeaderChar">
    <w:name w:val="Header Char"/>
    <w:basedOn w:val="DefaultParagraphFont"/>
    <w:link w:val="Header"/>
    <w:uiPriority w:val="99"/>
    <w:rsid w:val="00B84617"/>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84617"/>
    <w:pPr>
      <w:tabs>
        <w:tab w:val="center" w:pos="4153"/>
        <w:tab w:val="right" w:pos="8306"/>
      </w:tabs>
    </w:pPr>
    <w:rPr>
      <w:szCs w:val="20"/>
    </w:rPr>
  </w:style>
  <w:style w:type="character" w:customStyle="1" w:styleId="FooterChar">
    <w:name w:val="Footer Char"/>
    <w:basedOn w:val="DefaultParagraphFont"/>
    <w:link w:val="Footer"/>
    <w:uiPriority w:val="99"/>
    <w:rsid w:val="00B84617"/>
    <w:rPr>
      <w:rFonts w:ascii="Times New Roman" w:eastAsia="Times New Roman" w:hAnsi="Times New Roman" w:cs="Times New Roman"/>
      <w:sz w:val="24"/>
      <w:szCs w:val="20"/>
      <w:lang w:val="en-GB"/>
    </w:rPr>
  </w:style>
  <w:style w:type="character" w:customStyle="1" w:styleId="noexcerpt">
    <w:name w:val="noexcerpt"/>
    <w:basedOn w:val="DefaultParagraphFont"/>
    <w:rsid w:val="00B84617"/>
  </w:style>
  <w:style w:type="character" w:customStyle="1" w:styleId="st">
    <w:name w:val="st"/>
    <w:basedOn w:val="DefaultParagraphFont"/>
    <w:rsid w:val="00B84617"/>
  </w:style>
  <w:style w:type="character" w:customStyle="1" w:styleId="ipa">
    <w:name w:val="ipa"/>
    <w:basedOn w:val="DefaultParagraphFont"/>
    <w:rsid w:val="00B84617"/>
  </w:style>
  <w:style w:type="character" w:customStyle="1" w:styleId="dyjrff">
    <w:name w:val="dyjrff"/>
    <w:basedOn w:val="DefaultParagraphFont"/>
    <w:rsid w:val="00B84617"/>
  </w:style>
  <w:style w:type="character" w:customStyle="1" w:styleId="acopre">
    <w:name w:val="acopre"/>
    <w:basedOn w:val="DefaultParagraphFont"/>
    <w:rsid w:val="00B84617"/>
  </w:style>
  <w:style w:type="character" w:styleId="Emphasis">
    <w:name w:val="Emphasis"/>
    <w:basedOn w:val="DefaultParagraphFont"/>
    <w:uiPriority w:val="20"/>
    <w:qFormat/>
    <w:rsid w:val="00B84617"/>
    <w:rPr>
      <w:i/>
      <w:iCs/>
    </w:rPr>
  </w:style>
  <w:style w:type="character" w:customStyle="1" w:styleId="mw-mmv-title">
    <w:name w:val="mw-mmv-title"/>
    <w:basedOn w:val="DefaultParagraphFont"/>
    <w:rsid w:val="00B84617"/>
  </w:style>
  <w:style w:type="paragraph" w:customStyle="1" w:styleId="Subtitle1">
    <w:name w:val="Subtitle1"/>
    <w:basedOn w:val="Normal"/>
    <w:rsid w:val="00B84617"/>
    <w:pPr>
      <w:spacing w:before="100" w:beforeAutospacing="1" w:after="100" w:afterAutospacing="1"/>
    </w:pPr>
    <w:rPr>
      <w:lang w:val="el-GR" w:eastAsia="el-GR"/>
    </w:rPr>
  </w:style>
  <w:style w:type="character" w:customStyle="1" w:styleId="markup">
    <w:name w:val="markup"/>
    <w:basedOn w:val="DefaultParagraphFont"/>
    <w:rsid w:val="00B84617"/>
  </w:style>
  <w:style w:type="character" w:customStyle="1" w:styleId="non-italic">
    <w:name w:val="non-italic"/>
    <w:basedOn w:val="DefaultParagraphFont"/>
    <w:rsid w:val="00B84617"/>
  </w:style>
  <w:style w:type="character" w:customStyle="1" w:styleId="nowrap">
    <w:name w:val="nowrap"/>
    <w:basedOn w:val="DefaultParagraphFont"/>
    <w:rsid w:val="00B84617"/>
  </w:style>
  <w:style w:type="character" w:customStyle="1" w:styleId="fn">
    <w:name w:val="fn"/>
    <w:basedOn w:val="DefaultParagraphFont"/>
    <w:rsid w:val="00B84617"/>
  </w:style>
  <w:style w:type="character" w:customStyle="1" w:styleId="mn">
    <w:name w:val="mn"/>
    <w:basedOn w:val="DefaultParagraphFont"/>
    <w:rsid w:val="00B84617"/>
  </w:style>
  <w:style w:type="character" w:customStyle="1" w:styleId="hgkelc">
    <w:name w:val="hgkelc"/>
    <w:basedOn w:val="DefaultParagraphFont"/>
    <w:rsid w:val="00B84617"/>
  </w:style>
  <w:style w:type="character" w:customStyle="1" w:styleId="mw-page-title-main">
    <w:name w:val="mw-page-title-main"/>
    <w:basedOn w:val="DefaultParagraphFont"/>
    <w:rsid w:val="00B84617"/>
  </w:style>
  <w:style w:type="paragraph" w:styleId="HTMLPreformatted">
    <w:name w:val="HTML Preformatted"/>
    <w:basedOn w:val="Normal"/>
    <w:link w:val="HTMLPreformattedChar"/>
    <w:uiPriority w:val="99"/>
    <w:unhideWhenUsed/>
    <w:rsid w:val="00B84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PreformattedChar">
    <w:name w:val="HTML Preformatted Char"/>
    <w:basedOn w:val="DefaultParagraphFont"/>
    <w:link w:val="HTMLPreformatted"/>
    <w:uiPriority w:val="99"/>
    <w:rsid w:val="00B84617"/>
    <w:rPr>
      <w:rFonts w:ascii="Courier New" w:eastAsia="Times New Roman" w:hAnsi="Courier New" w:cs="Courier New"/>
      <w:sz w:val="20"/>
      <w:szCs w:val="20"/>
      <w:lang w:eastAsia="el-GR"/>
    </w:rPr>
  </w:style>
  <w:style w:type="character" w:customStyle="1" w:styleId="y2iqfc">
    <w:name w:val="y2iqfc"/>
    <w:basedOn w:val="DefaultParagraphFont"/>
    <w:rsid w:val="00B84617"/>
  </w:style>
  <w:style w:type="character" w:customStyle="1" w:styleId="mention-tr">
    <w:name w:val="mention-tr"/>
    <w:basedOn w:val="DefaultParagraphFont"/>
    <w:rsid w:val="00B84617"/>
  </w:style>
  <w:style w:type="character" w:customStyle="1" w:styleId="mention-gloss-double-quote">
    <w:name w:val="mention-gloss-double-quote"/>
    <w:basedOn w:val="DefaultParagraphFont"/>
    <w:rsid w:val="00B84617"/>
  </w:style>
  <w:style w:type="character" w:customStyle="1" w:styleId="mention-gloss">
    <w:name w:val="mention-gloss"/>
    <w:basedOn w:val="DefaultParagraphFont"/>
    <w:rsid w:val="00B84617"/>
  </w:style>
  <w:style w:type="character" w:customStyle="1" w:styleId="legend-color">
    <w:name w:val="legend-color"/>
    <w:basedOn w:val="DefaultParagraphFont"/>
    <w:rsid w:val="00B84617"/>
  </w:style>
  <w:style w:type="paragraph" w:styleId="ListBullet">
    <w:name w:val="List Bullet"/>
    <w:basedOn w:val="Normal"/>
    <w:uiPriority w:val="99"/>
    <w:semiHidden/>
    <w:unhideWhenUsed/>
    <w:rsid w:val="00B84617"/>
    <w:pPr>
      <w:numPr>
        <w:numId w:val="11"/>
      </w:numPr>
      <w:spacing w:after="160" w:line="256" w:lineRule="auto"/>
      <w:contextualSpacing/>
    </w:pPr>
    <w:rPr>
      <w:szCs w:val="22"/>
      <w:lang w:val="el-GR" w:eastAsia="el-GR"/>
    </w:rPr>
  </w:style>
  <w:style w:type="character" w:customStyle="1" w:styleId="reference-text">
    <w:name w:val="reference-text"/>
    <w:basedOn w:val="DefaultParagraphFont"/>
    <w:rsid w:val="00B84617"/>
  </w:style>
  <w:style w:type="character" w:customStyle="1" w:styleId="sdzsvb">
    <w:name w:val="sdzsvb"/>
    <w:basedOn w:val="DefaultParagraphFont"/>
    <w:rsid w:val="00B84617"/>
  </w:style>
  <w:style w:type="character" w:customStyle="1" w:styleId="rt-commentedtext">
    <w:name w:val="rt-commentedtext"/>
    <w:basedOn w:val="DefaultParagraphFont"/>
    <w:rsid w:val="00B84617"/>
  </w:style>
  <w:style w:type="character" w:customStyle="1" w:styleId="ykmvie">
    <w:name w:val="ykmvie"/>
    <w:basedOn w:val="DefaultParagraphFont"/>
    <w:rsid w:val="00B84617"/>
  </w:style>
  <w:style w:type="paragraph" w:customStyle="1" w:styleId="a">
    <w:name w:val="Κύριο τμήμα"/>
    <w:rsid w:val="00B8461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l-GR"/>
      <w14:textOutline w14:w="0" w14:cap="flat" w14:cmpd="sng" w14:algn="ctr">
        <w14:noFill/>
        <w14:prstDash w14:val="solid"/>
        <w14:bevel/>
      </w14:textOutline>
    </w:rPr>
  </w:style>
  <w:style w:type="character" w:customStyle="1" w:styleId="reference-accessdate">
    <w:name w:val="reference-accessdate"/>
    <w:basedOn w:val="DefaultParagraphFont"/>
    <w:rsid w:val="00B84617"/>
  </w:style>
  <w:style w:type="character" w:customStyle="1" w:styleId="katex-mathml">
    <w:name w:val="katex-mathml"/>
    <w:basedOn w:val="DefaultParagraphFont"/>
    <w:rsid w:val="00B84617"/>
  </w:style>
  <w:style w:type="character" w:customStyle="1" w:styleId="mopen">
    <w:name w:val="mopen"/>
    <w:basedOn w:val="DefaultParagraphFont"/>
    <w:rsid w:val="00B84617"/>
  </w:style>
  <w:style w:type="character" w:customStyle="1" w:styleId="mord">
    <w:name w:val="mord"/>
    <w:basedOn w:val="DefaultParagraphFont"/>
    <w:rsid w:val="00B84617"/>
  </w:style>
  <w:style w:type="character" w:customStyle="1" w:styleId="mbin">
    <w:name w:val="mbin"/>
    <w:basedOn w:val="DefaultParagraphFont"/>
    <w:rsid w:val="00B84617"/>
  </w:style>
  <w:style w:type="character" w:customStyle="1" w:styleId="mclose">
    <w:name w:val="mclose"/>
    <w:basedOn w:val="DefaultParagraphFont"/>
    <w:rsid w:val="00B84617"/>
  </w:style>
  <w:style w:type="character" w:customStyle="1" w:styleId="superscript">
    <w:name w:val="superscript"/>
    <w:basedOn w:val="DefaultParagraphFont"/>
    <w:rsid w:val="00B84617"/>
  </w:style>
  <w:style w:type="character" w:styleId="HTMLVariable">
    <w:name w:val="HTML Variable"/>
    <w:basedOn w:val="DefaultParagraphFont"/>
    <w:uiPriority w:val="99"/>
    <w:semiHidden/>
    <w:unhideWhenUsed/>
    <w:rsid w:val="00B84617"/>
    <w:rPr>
      <w:i/>
      <w:iCs/>
    </w:rPr>
  </w:style>
  <w:style w:type="character" w:customStyle="1" w:styleId="mwe-math-mathml-inline">
    <w:name w:val="mwe-math-mathml-inline"/>
    <w:basedOn w:val="DefaultParagraphFont"/>
    <w:rsid w:val="00B84617"/>
  </w:style>
  <w:style w:type="character" w:customStyle="1" w:styleId="apple-converted-space">
    <w:name w:val="apple-converted-space"/>
    <w:basedOn w:val="DefaultParagraphFont"/>
    <w:rsid w:val="00B84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l-Jabr" TargetMode="External"/><Relationship Id="rId18" Type="http://schemas.openxmlformats.org/officeDocument/2006/relationships/hyperlink" Target="https://en.wikipedia.org/wiki/Muhammad_ibn_Musa_al-Khwarizmi" TargetMode="External"/><Relationship Id="rId26" Type="http://schemas.openxmlformats.org/officeDocument/2006/relationships/hyperlink" Target="https://www.royhart.org/" TargetMode="External"/><Relationship Id="rId39" Type="http://schemas.openxmlformats.org/officeDocument/2006/relationships/hyperlink" Target="https://en.wikipedia.org/wiki/Renaissance" TargetMode="External"/><Relationship Id="rId21" Type="http://schemas.openxmlformats.org/officeDocument/2006/relationships/hyperlink" Target="https://en.wikipedia.org/wiki/Tertullian" TargetMode="External"/><Relationship Id="rId34" Type="http://schemas.openxmlformats.org/officeDocument/2006/relationships/hyperlink" Target="https://en.wikipedia.org/wiki/Renaissance_of_the_12th_century" TargetMode="External"/><Relationship Id="rId42" Type="http://schemas.openxmlformats.org/officeDocument/2006/relationships/hyperlink" Target="https://en.wikipedia.org/wiki/Ninety-five_Theses" TargetMode="External"/><Relationship Id="rId47" Type="http://schemas.openxmlformats.org/officeDocument/2006/relationships/hyperlink" Target="https://uoa.webex.com/uoa/ldr.php?RCID=e75eead27b7b437dd966f398a49ac3d3" TargetMode="External"/><Relationship Id="rId50" Type="http://schemas.openxmlformats.org/officeDocument/2006/relationships/hyperlink" Target="https://en.wikipedia.org/wiki/Nicolaus_Copernicus" TargetMode="External"/><Relationship Id="rId55" Type="http://schemas.openxmlformats.org/officeDocument/2006/relationships/hyperlink" Target="https://en.wikipedia.org/wiki/Historical_period" TargetMode="External"/><Relationship Id="rId63" Type="http://schemas.openxmlformats.org/officeDocument/2006/relationships/hyperlink" Target="https://en.wikipedia.org/wiki/Postmodernity" TargetMode="External"/><Relationship Id="rId68" Type="http://schemas.openxmlformats.org/officeDocument/2006/relationships/hyperlink" Target="https://en.wikipedia.org/wiki/Postmodernity" TargetMode="External"/><Relationship Id="rId76" Type="http://schemas.openxmlformats.org/officeDocument/2006/relationships/hyperlink" Target="https://en.wikipedia.org/wiki/Arabic_numerals" TargetMode="External"/><Relationship Id="rId7" Type="http://schemas.openxmlformats.org/officeDocument/2006/relationships/hyperlink" Target="https://mathshistory.st-andrews.ac.uk/Biographies/Al-Khwarizmi/quotations/" TargetMode="External"/><Relationship Id="rId71" Type="http://schemas.openxmlformats.org/officeDocument/2006/relationships/hyperlink" Target="https://uoa.webex.com/uoa/ldr.php?RCID=bd4645e08a7115f0a7b51651eac59290" TargetMode="External"/><Relationship Id="rId2" Type="http://schemas.openxmlformats.org/officeDocument/2006/relationships/styles" Target="styles.xml"/><Relationship Id="rId16" Type="http://schemas.openxmlformats.org/officeDocument/2006/relationships/hyperlink" Target="https://en.wikipedia.org/wiki/History_of_algebra" TargetMode="External"/><Relationship Id="rId29" Type="http://schemas.openxmlformats.org/officeDocument/2006/relationships/hyperlink" Target="https://en.wikipedia.org/wiki/The_School_of_Athens" TargetMode="External"/><Relationship Id="rId11" Type="http://schemas.openxmlformats.org/officeDocument/2006/relationships/hyperlink" Target="https://en.wikipedia.org/wiki/Roshdi_Rashed" TargetMode="External"/><Relationship Id="rId24" Type="http://schemas.openxmlformats.org/officeDocument/2006/relationships/hyperlink" Target="https://en.wikipedia.org/wiki/Islamic_Golden_Age" TargetMode="External"/><Relationship Id="rId32" Type="http://schemas.openxmlformats.org/officeDocument/2006/relationships/hyperlink" Target="https://en.wikipedia.org/wiki/Medieval_university" TargetMode="External"/><Relationship Id="rId37" Type="http://schemas.openxmlformats.org/officeDocument/2006/relationships/hyperlink" Target="https://warwick.ac.uk/fac/soc/economics/research/centres/cage/news/03-12-20-pandemics_and_inequality/" TargetMode="External"/><Relationship Id="rId40" Type="http://schemas.openxmlformats.org/officeDocument/2006/relationships/hyperlink" Target="https://en.wikipedia.org/wiki/Renaissance" TargetMode="External"/><Relationship Id="rId45" Type="http://schemas.openxmlformats.org/officeDocument/2006/relationships/hyperlink" Target="https://www.etymonline.com/search?q=crescent" TargetMode="External"/><Relationship Id="rId53" Type="http://schemas.openxmlformats.org/officeDocument/2006/relationships/hyperlink" Target="https://en.wikipedia.org/wiki/Humanities" TargetMode="External"/><Relationship Id="rId58" Type="http://schemas.openxmlformats.org/officeDocument/2006/relationships/hyperlink" Target="https://en.wikipedia.org/wiki/Norm_(social)" TargetMode="External"/><Relationship Id="rId66" Type="http://schemas.openxmlformats.org/officeDocument/2006/relationships/hyperlink" Target="https://en.wikipedia.org/wiki/Postmodernity" TargetMode="External"/><Relationship Id="rId74" Type="http://schemas.openxmlformats.org/officeDocument/2006/relationships/hyperlink" Target="https://el.wiktionary.org/wiki/%CE%91%CF%81%CF%87%CE%B5%CE%AF%CE%BF:Salaminische_Tafel_Salamis_Tablet_nach_Wilhelm_Kubitschek_Numismatische_Zeitschrift_Bd_31_Wien_1899_p._394_ff.jpg" TargetMode="External"/><Relationship Id="rId79" Type="http://schemas.openxmlformats.org/officeDocument/2006/relationships/hyperlink" Target="https://en.wikipedia.org/wiki/Luca_Pacioli" TargetMode="External"/><Relationship Id="rId5" Type="http://schemas.openxmlformats.org/officeDocument/2006/relationships/image" Target="media/image1.png"/><Relationship Id="rId61" Type="http://schemas.openxmlformats.org/officeDocument/2006/relationships/hyperlink" Target="https://en.wikipedia.org/wiki/Age_of_Enlightenment" TargetMode="External"/><Relationship Id="rId10" Type="http://schemas.openxmlformats.org/officeDocument/2006/relationships/hyperlink" Target="https://mathshistory.st-andrews.ac.uk/HistTopics/Arabic_mathematics/" TargetMode="External"/><Relationship Id="rId19" Type="http://schemas.openxmlformats.org/officeDocument/2006/relationships/hyperlink" Target="https://uoa.webex.com/uoa/ldr.php?RCID=3de4668c2f2a1b2c50fd7ebc85975587" TargetMode="External"/><Relationship Id="rId31" Type="http://schemas.openxmlformats.org/officeDocument/2006/relationships/hyperlink" Target="https://en.wikipedia.org/wiki/Cathedral" TargetMode="External"/><Relationship Id="rId44" Type="http://schemas.openxmlformats.org/officeDocument/2006/relationships/hyperlink" Target="https://en.wikipedia.org/wiki/Battle_of_Vienna" TargetMode="External"/><Relationship Id="rId52" Type="http://schemas.openxmlformats.org/officeDocument/2006/relationships/hyperlink" Target="https://en.wikipedia.org/wiki/Gerolamo_Cardano" TargetMode="External"/><Relationship Id="rId60" Type="http://schemas.openxmlformats.org/officeDocument/2006/relationships/hyperlink" Target="https://en.wikipedia.org/wiki/Age_of_Enlightenment" TargetMode="External"/><Relationship Id="rId65" Type="http://schemas.openxmlformats.org/officeDocument/2006/relationships/hyperlink" Target="https://en.wikipedia.org/wiki/Modernity" TargetMode="External"/><Relationship Id="rId73" Type="http://schemas.openxmlformats.org/officeDocument/2006/relationships/hyperlink" Target="https://el.wiktionary.org/wiki/%CE%AC%CE%B2%CE%B1%CE%BA%CE%B1%CF%82" TargetMode="External"/><Relationship Id="rId78" Type="http://schemas.openxmlformats.org/officeDocument/2006/relationships/hyperlink" Target="https://library.ethz.ch/en/locations-and-media/platforms/virtual-exhibitions/fibonacci-un-ponte-sul-mediterraneo/fibonaccis-significance-for-the-present-day/dispute-between-abacists-and-algorists.html"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n.wikisource.org/wiki/The_Compendious_Book_on_Calculation_by_Completion_and_Balancing" TargetMode="External"/><Relationship Id="rId22" Type="http://schemas.openxmlformats.org/officeDocument/2006/relationships/hyperlink" Target="https://www.academia.edu/20049232/TERTULLIAN_ON_FAITH_AND_REASON" TargetMode="External"/><Relationship Id="rId27" Type="http://schemas.openxmlformats.org/officeDocument/2006/relationships/hyperlink" Target="https://www.royhart.org/cms/lib/NY01913927/Centricity/Domain/310/The%20Middle%20Ages%20in%20Europe.pdf" TargetMode="External"/><Relationship Id="rId30" Type="http://schemas.openxmlformats.org/officeDocument/2006/relationships/hyperlink" Target="https://www.google.com/search?q=school+of+athens+perspective&amp;client=firefox-b-d&amp;tbm=isch&amp;source=iu&amp;ictx=1&amp;fir=axhbeN3_dXSZ6M%253A%252C-O_Nz2sgSlkVWM%252C_&amp;vet=1&amp;usg=AI4_-kQtgUkD1jbN3Ls4ayTflIW7P0MpZg&amp;sa=X&amp;ved=2ahUKEwiLspS-nqLhAhULEpoKHdCDBv0Q9QEwAHoECAwQBg" TargetMode="External"/><Relationship Id="rId35" Type="http://schemas.openxmlformats.org/officeDocument/2006/relationships/hyperlink" Target="https://en.wikipedia.org/wiki/Black_Death" TargetMode="External"/><Relationship Id="rId43" Type="http://schemas.openxmlformats.org/officeDocument/2006/relationships/hyperlink" Target="https://en.wikipedia.org/wiki/Siege_of_Vienna_(1529)" TargetMode="External"/><Relationship Id="rId48" Type="http://schemas.openxmlformats.org/officeDocument/2006/relationships/hyperlink" Target="https://en.wikipedia.org/wiki/Nicolaus_Copernicus" TargetMode="External"/><Relationship Id="rId56" Type="http://schemas.openxmlformats.org/officeDocument/2006/relationships/hyperlink" Target="https://en.wikipedia.org/wiki/Modern_era" TargetMode="External"/><Relationship Id="rId64" Type="http://schemas.openxmlformats.org/officeDocument/2006/relationships/hyperlink" Target="https://en.wikipedia.org/wiki/Contemporary_history" TargetMode="External"/><Relationship Id="rId69" Type="http://schemas.openxmlformats.org/officeDocument/2006/relationships/hyperlink" Target="https://www.pinterest.com/pin/299489443969463718/" TargetMode="External"/><Relationship Id="rId77" Type="http://schemas.openxmlformats.org/officeDocument/2006/relationships/hyperlink" Target="https://www.reddit.com/r/AskHistorians/comments/49z4d6/why_did_florence_ban_hinduarabic_numerals_in_1299/" TargetMode="External"/><Relationship Id="rId8" Type="http://schemas.openxmlformats.org/officeDocument/2006/relationships/image" Target="media/image2.png"/><Relationship Id="rId51" Type="http://schemas.openxmlformats.org/officeDocument/2006/relationships/hyperlink" Target="https://en.wikipedia.org/wiki/Andreas_Vesalius" TargetMode="External"/><Relationship Id="rId72" Type="http://schemas.openxmlformats.org/officeDocument/2006/relationships/hyperlink" Target="https://el.wiktionary.org/wiki/%E1%BC%84%CE%B2%CE%B1%CE%BE"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wikipedia.org/wiki/Al-Jabr" TargetMode="External"/><Relationship Id="rId17" Type="http://schemas.openxmlformats.org/officeDocument/2006/relationships/hyperlink" Target="https://en.wikipedia.org/wiki/Arabs" TargetMode="External"/><Relationship Id="rId25" Type="http://schemas.openxmlformats.org/officeDocument/2006/relationships/hyperlink" Target="https://www.royhart.org/cms/lib/NY01913927/Centricity/Domain/310/The%20Middle%20Ages%20in%20Europe.pdf" TargetMode="External"/><Relationship Id="rId33" Type="http://schemas.openxmlformats.org/officeDocument/2006/relationships/hyperlink" Target="https://en.wikipedia.org/wiki/Medieval_university" TargetMode="External"/><Relationship Id="rId38" Type="http://schemas.openxmlformats.org/officeDocument/2006/relationships/hyperlink" Target="https://www.nature.com/articles/s41599-021-00763-4" TargetMode="External"/><Relationship Id="rId46" Type="http://schemas.openxmlformats.org/officeDocument/2006/relationships/hyperlink" Target="https://en.wikipedia.org/wiki/Onomatopoeia" TargetMode="External"/><Relationship Id="rId59" Type="http://schemas.openxmlformats.org/officeDocument/2006/relationships/hyperlink" Target="https://en.wikipedia.org/wiki/Renaissance" TargetMode="External"/><Relationship Id="rId67" Type="http://schemas.openxmlformats.org/officeDocument/2006/relationships/hyperlink" Target="https://en.wikipedia.org/wiki/Modernism" TargetMode="External"/><Relationship Id="rId20" Type="http://schemas.openxmlformats.org/officeDocument/2006/relationships/hyperlink" Target="https://www.amazon.com/Medieval-Europe-Chris-Wickham/dp/0300208340" TargetMode="External"/><Relationship Id="rId41" Type="http://schemas.openxmlformats.org/officeDocument/2006/relationships/hyperlink" Target="https://en.wikipedia.org/wiki/European_wars_of_religion" TargetMode="External"/><Relationship Id="rId54" Type="http://schemas.openxmlformats.org/officeDocument/2006/relationships/hyperlink" Target="https://en.wikipedia.org/wiki/Social_science" TargetMode="External"/><Relationship Id="rId62" Type="http://schemas.openxmlformats.org/officeDocument/2006/relationships/hyperlink" Target="https://en.wikipedia.org/wiki/World_War_II" TargetMode="External"/><Relationship Id="rId70" Type="http://schemas.openxmlformats.org/officeDocument/2006/relationships/hyperlink" Target="https://en.wikipedia.org/wiki/Fibonacci" TargetMode="External"/><Relationship Id="rId75" Type="http://schemas.openxmlformats.org/officeDocument/2006/relationships/hyperlink" Target="https://gr.pinterest.com/pin/9359111718602986/" TargetMode="External"/><Relationship Id="rId1" Type="http://schemas.openxmlformats.org/officeDocument/2006/relationships/numbering" Target="numbering.xml"/><Relationship Id="rId6" Type="http://schemas.openxmlformats.org/officeDocument/2006/relationships/hyperlink" Target="https://en.wikipedia.org/wiki/Al-Jabr" TargetMode="External"/><Relationship Id="rId15" Type="http://schemas.openxmlformats.org/officeDocument/2006/relationships/hyperlink" Target="https://en.wikisource.org/wiki/The_Compendious_Book_on_Calculation_by_Completion_and_Balancing/Compendium_on_calculating_by_completion_and_reduction" TargetMode="External"/><Relationship Id="rId23" Type="http://schemas.openxmlformats.org/officeDocument/2006/relationships/hyperlink" Target="https://en.wikipedia.org/wiki/Arabs" TargetMode="External"/><Relationship Id="rId28" Type="http://schemas.openxmlformats.org/officeDocument/2006/relationships/hyperlink" Target="https://en.wikipedia.org/wiki/The_School_of_Athens" TargetMode="External"/><Relationship Id="rId36" Type="http://schemas.openxmlformats.org/officeDocument/2006/relationships/hyperlink" Target="https://www.google.com/search?client=firefox-b-d&amp;q=deaths+by+black+death" TargetMode="External"/><Relationship Id="rId49" Type="http://schemas.openxmlformats.org/officeDocument/2006/relationships/image" Target="media/image4.jpeg"/><Relationship Id="rId57" Type="http://schemas.openxmlformats.org/officeDocument/2006/relationships/hyperlink" Target="https://en.wikipedia.org/w/index.php?title=Socio-cultural&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48</Pages>
  <Words>12286</Words>
  <Characters>66347</Characters>
  <Application>Microsoft Office Word</Application>
  <DocSecurity>0</DocSecurity>
  <Lines>552</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2025-05-11T12:25:00Z</dcterms:created>
  <dcterms:modified xsi:type="dcterms:W3CDTF">2025-05-11T18:06:00Z</dcterms:modified>
</cp:coreProperties>
</file>