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723BD" w14:textId="2064B5AC" w:rsidR="009E7D20" w:rsidRPr="00021E4C" w:rsidRDefault="00021E4C">
      <w:pPr>
        <w:rPr>
          <w:b/>
          <w:bCs/>
          <w:lang w:val="en-US"/>
        </w:rPr>
      </w:pPr>
      <w:r w:rsidRPr="00021E4C">
        <w:rPr>
          <w:b/>
          <w:bCs/>
          <w:lang w:val="en-US"/>
        </w:rPr>
        <w:t xml:space="preserve">Iris Marion Young, “Five Faces of Oppression”, in </w:t>
      </w:r>
      <w:r w:rsidRPr="00021E4C">
        <w:rPr>
          <w:b/>
          <w:bCs/>
          <w:i/>
          <w:iCs/>
          <w:lang w:val="en-US"/>
        </w:rPr>
        <w:t>Justice and the Politics of Difference</w:t>
      </w:r>
      <w:r w:rsidRPr="00021E4C">
        <w:rPr>
          <w:b/>
          <w:bCs/>
          <w:lang w:val="en-US"/>
        </w:rPr>
        <w:t xml:space="preserve">, </w:t>
      </w:r>
      <w:r w:rsidRPr="00021E4C">
        <w:rPr>
          <w:b/>
          <w:bCs/>
          <w:lang w:val="en-US"/>
        </w:rPr>
        <w:t xml:space="preserve">Princeton University Press, </w:t>
      </w:r>
      <w:r w:rsidRPr="00021E4C">
        <w:rPr>
          <w:b/>
          <w:bCs/>
          <w:lang w:val="en-US"/>
        </w:rPr>
        <w:t>1990</w:t>
      </w:r>
    </w:p>
    <w:p w14:paraId="070E6008" w14:textId="51D8F6D5" w:rsidR="00021E4C" w:rsidRDefault="00021E4C" w:rsidP="00021E4C">
      <w:pPr>
        <w:rPr>
          <w:lang w:val="en-US"/>
        </w:rPr>
      </w:pPr>
      <w:r>
        <w:t>“</w:t>
      </w:r>
      <w:r w:rsidR="00152A14">
        <w:t>O</w:t>
      </w:r>
      <w:proofErr w:type="spellStart"/>
      <w:r w:rsidR="00152A14" w:rsidRPr="00021E4C">
        <w:rPr>
          <w:lang w:val="en-US"/>
        </w:rPr>
        <w:t>ppression</w:t>
      </w:r>
      <w:proofErr w:type="spellEnd"/>
      <w:r w:rsidRPr="00021E4C">
        <w:rPr>
          <w:lang w:val="en-US"/>
        </w:rPr>
        <w:t xml:space="preserve"> designates the disadvantage and injustice</w:t>
      </w:r>
      <w:r>
        <w:rPr>
          <w:lang w:val="en-US"/>
        </w:rPr>
        <w:t xml:space="preserve"> </w:t>
      </w:r>
      <w:r w:rsidRPr="00021E4C">
        <w:rPr>
          <w:lang w:val="en-US"/>
        </w:rPr>
        <w:t>some people suffer not because a tyrannical power coerces them, but because of the everyday</w:t>
      </w:r>
      <w:r>
        <w:rPr>
          <w:lang w:val="en-US"/>
        </w:rPr>
        <w:t xml:space="preserve"> </w:t>
      </w:r>
      <w:r w:rsidRPr="00021E4C">
        <w:rPr>
          <w:lang w:val="en-US"/>
        </w:rPr>
        <w:t>practices of a well-intentioned liberal society. In this new left usage, the tyranny of a ruling</w:t>
      </w:r>
      <w:r>
        <w:rPr>
          <w:lang w:val="en-US"/>
        </w:rPr>
        <w:t xml:space="preserve"> </w:t>
      </w:r>
      <w:r w:rsidRPr="00021E4C">
        <w:rPr>
          <w:lang w:val="en-US"/>
        </w:rPr>
        <w:t>group over another, as in South Africa, must certainly be called oppressive. But oppression</w:t>
      </w:r>
      <w:r>
        <w:rPr>
          <w:lang w:val="en-US"/>
        </w:rPr>
        <w:t xml:space="preserve"> </w:t>
      </w:r>
      <w:r w:rsidRPr="00021E4C">
        <w:rPr>
          <w:lang w:val="en-US"/>
        </w:rPr>
        <w:t>also refers to systemic constraints on groups that are not necessarily the result of the intentions</w:t>
      </w:r>
      <w:r>
        <w:rPr>
          <w:lang w:val="en-US"/>
        </w:rPr>
        <w:t xml:space="preserve"> </w:t>
      </w:r>
      <w:r w:rsidRPr="00021E4C">
        <w:rPr>
          <w:lang w:val="en-US"/>
        </w:rPr>
        <w:t>of a tyrant. Oppression in this sense is structural, rather than the result of a few people’s</w:t>
      </w:r>
      <w:r>
        <w:rPr>
          <w:lang w:val="en-US"/>
        </w:rPr>
        <w:t xml:space="preserve"> </w:t>
      </w:r>
      <w:r w:rsidRPr="00021E4C">
        <w:rPr>
          <w:lang w:val="en-US"/>
        </w:rPr>
        <w:t>choices or policies. Its causes are embedded in unquestioned norms, habits, and symbols, in</w:t>
      </w:r>
      <w:r>
        <w:rPr>
          <w:lang w:val="en-US"/>
        </w:rPr>
        <w:t xml:space="preserve"> </w:t>
      </w:r>
      <w:r w:rsidRPr="00021E4C">
        <w:rPr>
          <w:lang w:val="en-US"/>
        </w:rPr>
        <w:t>the assumptions underlying institutional rules and the collective consequences of following</w:t>
      </w:r>
      <w:r>
        <w:rPr>
          <w:lang w:val="en-US"/>
        </w:rPr>
        <w:t xml:space="preserve"> </w:t>
      </w:r>
      <w:r w:rsidRPr="00021E4C">
        <w:rPr>
          <w:lang w:val="en-US"/>
        </w:rPr>
        <w:t>those rules. It names, as Marilyn Frye puts it, “an enclosing structure of forces and barriers</w:t>
      </w:r>
      <w:r>
        <w:rPr>
          <w:lang w:val="en-US"/>
        </w:rPr>
        <w:t xml:space="preserve"> </w:t>
      </w:r>
      <w:r w:rsidRPr="00021E4C">
        <w:rPr>
          <w:lang w:val="en-US"/>
        </w:rPr>
        <w:t>which tends to the immobilization and reduction of a group or category of people” (Frye,</w:t>
      </w:r>
      <w:r>
        <w:rPr>
          <w:lang w:val="en-US"/>
        </w:rPr>
        <w:t xml:space="preserve"> </w:t>
      </w:r>
      <w:r w:rsidRPr="00021E4C">
        <w:rPr>
          <w:lang w:val="en-US"/>
        </w:rPr>
        <w:t>1983a, p. 11). In this extended structural sense oppression refers to the vast and deep injustices</w:t>
      </w:r>
      <w:r>
        <w:rPr>
          <w:lang w:val="en-US"/>
        </w:rPr>
        <w:t xml:space="preserve"> </w:t>
      </w:r>
      <w:r w:rsidRPr="00021E4C">
        <w:rPr>
          <w:lang w:val="en-US"/>
        </w:rPr>
        <w:t xml:space="preserve">some groups suffer </w:t>
      </w:r>
      <w:proofErr w:type="gramStart"/>
      <w:r w:rsidRPr="00021E4C">
        <w:rPr>
          <w:lang w:val="en-US"/>
        </w:rPr>
        <w:t>as a consequence of</w:t>
      </w:r>
      <w:proofErr w:type="gramEnd"/>
      <w:r w:rsidRPr="00021E4C">
        <w:rPr>
          <w:lang w:val="en-US"/>
        </w:rPr>
        <w:t xml:space="preserve"> often unconscious assumptions and reactions of well</w:t>
      </w:r>
      <w:r>
        <w:rPr>
          <w:lang w:val="en-US"/>
        </w:rPr>
        <w:t>-</w:t>
      </w:r>
      <w:r w:rsidRPr="00021E4C">
        <w:rPr>
          <w:lang w:val="en-US"/>
        </w:rPr>
        <w:t>meaning</w:t>
      </w:r>
      <w:r>
        <w:rPr>
          <w:lang w:val="en-US"/>
        </w:rPr>
        <w:t xml:space="preserve"> </w:t>
      </w:r>
      <w:r w:rsidRPr="00021E4C">
        <w:rPr>
          <w:lang w:val="en-US"/>
        </w:rPr>
        <w:t>people in ordinary interactions, media and cultural stereotypes, and structural features</w:t>
      </w:r>
      <w:r>
        <w:rPr>
          <w:lang w:val="en-US"/>
        </w:rPr>
        <w:t xml:space="preserve"> </w:t>
      </w:r>
      <w:r w:rsidRPr="00021E4C">
        <w:rPr>
          <w:lang w:val="en-US"/>
        </w:rPr>
        <w:t>of bureaucratic hierarchies and market mechanisms—in short, the normal processes of</w:t>
      </w:r>
      <w:r>
        <w:rPr>
          <w:lang w:val="en-US"/>
        </w:rPr>
        <w:t xml:space="preserve"> </w:t>
      </w:r>
      <w:r w:rsidRPr="00021E4C">
        <w:rPr>
          <w:lang w:val="en-US"/>
        </w:rPr>
        <w:t>everyday life. We cannot eliminate this structural oppression by getting rid of the rulers or</w:t>
      </w:r>
      <w:r>
        <w:rPr>
          <w:lang w:val="en-US"/>
        </w:rPr>
        <w:t xml:space="preserve"> </w:t>
      </w:r>
      <w:r w:rsidRPr="00021E4C">
        <w:rPr>
          <w:lang w:val="en-US"/>
        </w:rPr>
        <w:t>making some new laws, because oppressions are systematically reproduced in major</w:t>
      </w:r>
      <w:r>
        <w:rPr>
          <w:lang w:val="en-US"/>
        </w:rPr>
        <w:t xml:space="preserve"> </w:t>
      </w:r>
      <w:r w:rsidRPr="00021E4C">
        <w:rPr>
          <w:lang w:val="en-US"/>
        </w:rPr>
        <w:t xml:space="preserve">economic, political, and cultural </w:t>
      </w:r>
      <w:proofErr w:type="gramStart"/>
      <w:r w:rsidRPr="00021E4C">
        <w:rPr>
          <w:lang w:val="en-US"/>
        </w:rPr>
        <w:t>institutions.</w:t>
      </w:r>
      <w:r>
        <w:rPr>
          <w:lang w:val="en-US"/>
        </w:rPr>
        <w:t>”</w:t>
      </w:r>
      <w:proofErr w:type="gramEnd"/>
    </w:p>
    <w:p w14:paraId="1B686330" w14:textId="1C278D41" w:rsidR="00152A14" w:rsidRDefault="00152A14" w:rsidP="00152A14">
      <w:pPr>
        <w:rPr>
          <w:lang w:val="en-US"/>
        </w:rPr>
      </w:pPr>
      <w:r>
        <w:rPr>
          <w:lang w:val="en-US"/>
        </w:rPr>
        <w:t>“O</w:t>
      </w:r>
      <w:r w:rsidRPr="00152A14">
        <w:rPr>
          <w:lang w:val="en-US"/>
        </w:rPr>
        <w:t>ppression names in fact a family of concepts and</w:t>
      </w:r>
      <w:r>
        <w:rPr>
          <w:lang w:val="en-US"/>
        </w:rPr>
        <w:t xml:space="preserve"> </w:t>
      </w:r>
      <w:r w:rsidRPr="00152A14">
        <w:rPr>
          <w:lang w:val="en-US"/>
        </w:rPr>
        <w:t>conditions, which I divide into five categories: exploitation, marginalization, powerlessness,</w:t>
      </w:r>
      <w:r>
        <w:rPr>
          <w:lang w:val="en-US"/>
        </w:rPr>
        <w:t xml:space="preserve"> </w:t>
      </w:r>
      <w:r w:rsidRPr="00152A14">
        <w:rPr>
          <w:lang w:val="en-US"/>
        </w:rPr>
        <w:t>cultural imperialism, and violence.</w:t>
      </w:r>
      <w:r>
        <w:rPr>
          <w:lang w:val="en-US"/>
        </w:rPr>
        <w:t>”</w:t>
      </w:r>
    </w:p>
    <w:p w14:paraId="1DBFF922" w14:textId="76A75A49" w:rsidR="00410447" w:rsidRPr="00152A14" w:rsidRDefault="00410447" w:rsidP="00152A14">
      <w:pPr>
        <w:pStyle w:val="a6"/>
        <w:numPr>
          <w:ilvl w:val="0"/>
          <w:numId w:val="1"/>
        </w:numPr>
        <w:rPr>
          <w:lang w:val="en-US"/>
        </w:rPr>
      </w:pPr>
      <w:r w:rsidRPr="00152A14">
        <w:rPr>
          <w:lang w:val="en-US"/>
        </w:rPr>
        <w:t>Exploitation:</w:t>
      </w:r>
    </w:p>
    <w:p w14:paraId="438B1C15" w14:textId="15E21089" w:rsidR="00021E4C" w:rsidRDefault="00410447" w:rsidP="00410447">
      <w:pPr>
        <w:rPr>
          <w:lang w:val="en-US"/>
        </w:rPr>
      </w:pPr>
      <w:r>
        <w:rPr>
          <w:lang w:val="en-US"/>
        </w:rPr>
        <w:t>“</w:t>
      </w:r>
      <w:r w:rsidRPr="00410447">
        <w:rPr>
          <w:lang w:val="en-US"/>
        </w:rPr>
        <w:t>The</w:t>
      </w:r>
      <w:r>
        <w:rPr>
          <w:lang w:val="en-US"/>
        </w:rPr>
        <w:t xml:space="preserve"> </w:t>
      </w:r>
      <w:r w:rsidRPr="00410447">
        <w:rPr>
          <w:lang w:val="en-US"/>
        </w:rPr>
        <w:t>injustice of exploitation consists in social processes that bring about a transfer of energies</w:t>
      </w:r>
      <w:r>
        <w:rPr>
          <w:lang w:val="en-US"/>
        </w:rPr>
        <w:t xml:space="preserve"> </w:t>
      </w:r>
      <w:r w:rsidRPr="00410447">
        <w:rPr>
          <w:lang w:val="en-US"/>
        </w:rPr>
        <w:t>from one group to another to produce unequal distributions, and in the way in which social</w:t>
      </w:r>
      <w:r>
        <w:rPr>
          <w:lang w:val="en-US"/>
        </w:rPr>
        <w:t xml:space="preserve"> </w:t>
      </w:r>
      <w:r w:rsidRPr="00410447">
        <w:rPr>
          <w:lang w:val="en-US"/>
        </w:rPr>
        <w:t>institutions enable a few to accumulate while they constrain many more. The injustices of</w:t>
      </w:r>
      <w:r>
        <w:rPr>
          <w:lang w:val="en-US"/>
        </w:rPr>
        <w:t xml:space="preserve"> </w:t>
      </w:r>
      <w:r w:rsidRPr="00410447">
        <w:rPr>
          <w:lang w:val="en-US"/>
        </w:rPr>
        <w:t>exploitation cannot be eliminated by redistribution of goods, for as long as institutionalized</w:t>
      </w:r>
      <w:r>
        <w:rPr>
          <w:lang w:val="en-US"/>
        </w:rPr>
        <w:t xml:space="preserve"> </w:t>
      </w:r>
      <w:r w:rsidRPr="00410447">
        <w:rPr>
          <w:lang w:val="en-US"/>
        </w:rPr>
        <w:t>practices and structural relations remain unaltered, the process of transfer will re-create an</w:t>
      </w:r>
      <w:r>
        <w:rPr>
          <w:lang w:val="en-US"/>
        </w:rPr>
        <w:t xml:space="preserve"> </w:t>
      </w:r>
      <w:r w:rsidRPr="00410447">
        <w:rPr>
          <w:lang w:val="en-US"/>
        </w:rPr>
        <w:t>unequal distribution of benefits. Bringing about justice where there is exploitation requires</w:t>
      </w:r>
      <w:r>
        <w:rPr>
          <w:lang w:val="en-US"/>
        </w:rPr>
        <w:t xml:space="preserve"> </w:t>
      </w:r>
      <w:r w:rsidRPr="00410447">
        <w:rPr>
          <w:lang w:val="en-US"/>
        </w:rPr>
        <w:t>reorganization of institutions and practices of decision making, alteration of the division of</w:t>
      </w:r>
      <w:r>
        <w:rPr>
          <w:lang w:val="en-US"/>
        </w:rPr>
        <w:t xml:space="preserve"> </w:t>
      </w:r>
      <w:r w:rsidRPr="00410447">
        <w:rPr>
          <w:lang w:val="en-US"/>
        </w:rPr>
        <w:t>labor, and similar measures of institutional, structural, and cultural change</w:t>
      </w:r>
      <w:r>
        <w:rPr>
          <w:lang w:val="en-US"/>
        </w:rPr>
        <w:t>”</w:t>
      </w:r>
    </w:p>
    <w:p w14:paraId="68DA7CD4" w14:textId="3F1AA9A9" w:rsidR="00410447" w:rsidRPr="00152A14" w:rsidRDefault="00410447" w:rsidP="00152A14">
      <w:pPr>
        <w:pStyle w:val="a6"/>
        <w:numPr>
          <w:ilvl w:val="0"/>
          <w:numId w:val="1"/>
        </w:numPr>
        <w:rPr>
          <w:lang w:val="en-US"/>
        </w:rPr>
      </w:pPr>
      <w:proofErr w:type="spellStart"/>
      <w:r w:rsidRPr="00152A14">
        <w:rPr>
          <w:lang w:val="en-US"/>
        </w:rPr>
        <w:t>Marginalisation</w:t>
      </w:r>
      <w:proofErr w:type="spellEnd"/>
      <w:r w:rsidRPr="00152A14">
        <w:rPr>
          <w:lang w:val="en-US"/>
        </w:rPr>
        <w:t>:</w:t>
      </w:r>
    </w:p>
    <w:p w14:paraId="2DE111DA" w14:textId="048F4D51" w:rsidR="00410447" w:rsidRPr="00410447" w:rsidRDefault="00410447" w:rsidP="00410447">
      <w:pPr>
        <w:rPr>
          <w:lang w:val="en-US"/>
        </w:rPr>
      </w:pPr>
      <w:r>
        <w:rPr>
          <w:lang w:val="en-US"/>
        </w:rPr>
        <w:t>“</w:t>
      </w:r>
      <w:r w:rsidRPr="00410447">
        <w:rPr>
          <w:lang w:val="en-US"/>
        </w:rPr>
        <w:t>Marginalization is perhaps the most dangerous form of oppression. A whole category of</w:t>
      </w:r>
      <w:r>
        <w:rPr>
          <w:lang w:val="en-US"/>
        </w:rPr>
        <w:t xml:space="preserve"> </w:t>
      </w:r>
      <w:r w:rsidRPr="00410447">
        <w:rPr>
          <w:lang w:val="en-US"/>
        </w:rPr>
        <w:t>people is expelled from useful participation in social life and thus potentially subjected to</w:t>
      </w:r>
      <w:r>
        <w:rPr>
          <w:lang w:val="en-US"/>
        </w:rPr>
        <w:t xml:space="preserve"> </w:t>
      </w:r>
      <w:r w:rsidRPr="00410447">
        <w:rPr>
          <w:lang w:val="en-US"/>
        </w:rPr>
        <w:t>severe material deprivation and even extermination. The material deprivation marginalization</w:t>
      </w:r>
      <w:r>
        <w:rPr>
          <w:lang w:val="en-US"/>
        </w:rPr>
        <w:t xml:space="preserve"> </w:t>
      </w:r>
      <w:r w:rsidRPr="00410447">
        <w:rPr>
          <w:lang w:val="en-US"/>
        </w:rPr>
        <w:t>often causes is certainly unjust, especially in a society where others have plenty. Contemporary</w:t>
      </w:r>
      <w:r>
        <w:rPr>
          <w:lang w:val="en-US"/>
        </w:rPr>
        <w:t xml:space="preserve"> </w:t>
      </w:r>
      <w:r w:rsidRPr="00410447">
        <w:rPr>
          <w:lang w:val="en-US"/>
        </w:rPr>
        <w:t>advanced capitalist societies have in principle acknowledged the injustice of material</w:t>
      </w:r>
      <w:r>
        <w:rPr>
          <w:lang w:val="en-US"/>
        </w:rPr>
        <w:t xml:space="preserve"> </w:t>
      </w:r>
      <w:r w:rsidRPr="00410447">
        <w:rPr>
          <w:lang w:val="en-US"/>
        </w:rPr>
        <w:t xml:space="preserve">deprivation caused by </w:t>
      </w:r>
      <w:proofErr w:type="gramStart"/>
      <w:r w:rsidRPr="00410447">
        <w:rPr>
          <w:lang w:val="en-US"/>
        </w:rPr>
        <w:t>marginalization, and</w:t>
      </w:r>
      <w:proofErr w:type="gramEnd"/>
      <w:r w:rsidRPr="00410447">
        <w:rPr>
          <w:lang w:val="en-US"/>
        </w:rPr>
        <w:t xml:space="preserve"> have taken some steps to address it by providing</w:t>
      </w:r>
      <w:r>
        <w:rPr>
          <w:lang w:val="en-US"/>
        </w:rPr>
        <w:t xml:space="preserve"> </w:t>
      </w:r>
      <w:r w:rsidRPr="00410447">
        <w:rPr>
          <w:lang w:val="en-US"/>
        </w:rPr>
        <w:t>welfare payments and services. The continuance of this welfare state is by no means assured,</w:t>
      </w:r>
      <w:r>
        <w:rPr>
          <w:lang w:val="en-US"/>
        </w:rPr>
        <w:t xml:space="preserve"> </w:t>
      </w:r>
      <w:r w:rsidRPr="00410447">
        <w:rPr>
          <w:lang w:val="en-US"/>
        </w:rPr>
        <w:t>and in most welfare state societies, especially the United States, welfare redistributions do not</w:t>
      </w:r>
      <w:r>
        <w:rPr>
          <w:lang w:val="en-US"/>
        </w:rPr>
        <w:t xml:space="preserve"> </w:t>
      </w:r>
      <w:r w:rsidRPr="00410447">
        <w:rPr>
          <w:lang w:val="en-US"/>
        </w:rPr>
        <w:t>eliminate large-scale suffering and deprivation.</w:t>
      </w:r>
      <w:r>
        <w:rPr>
          <w:lang w:val="en-US"/>
        </w:rPr>
        <w:t xml:space="preserve"> </w:t>
      </w:r>
    </w:p>
    <w:p w14:paraId="60FBF1A1" w14:textId="4595A2BF" w:rsidR="00410447" w:rsidRDefault="00410447" w:rsidP="00410447">
      <w:pPr>
        <w:rPr>
          <w:lang w:val="en-US"/>
        </w:rPr>
      </w:pPr>
      <w:r w:rsidRPr="00410447">
        <w:rPr>
          <w:lang w:val="en-US"/>
        </w:rPr>
        <w:lastRenderedPageBreak/>
        <w:t>Material deprivation, which can be addressed by redistributive social policies, is not,</w:t>
      </w:r>
      <w:r>
        <w:rPr>
          <w:lang w:val="en-US"/>
        </w:rPr>
        <w:t xml:space="preserve"> </w:t>
      </w:r>
      <w:r w:rsidRPr="00410447">
        <w:rPr>
          <w:lang w:val="en-US"/>
        </w:rPr>
        <w:t>however, the extent of the harm caused by marginalization. Two categories of injustice beyond</w:t>
      </w:r>
      <w:r>
        <w:rPr>
          <w:lang w:val="en-US"/>
        </w:rPr>
        <w:t xml:space="preserve"> </w:t>
      </w:r>
      <w:r w:rsidRPr="00410447">
        <w:rPr>
          <w:lang w:val="en-US"/>
        </w:rPr>
        <w:t>distribution are associated with marginality in advanced capitalist societies. First, the</w:t>
      </w:r>
      <w:r>
        <w:rPr>
          <w:lang w:val="en-US"/>
        </w:rPr>
        <w:t xml:space="preserve"> </w:t>
      </w:r>
      <w:r w:rsidRPr="00410447">
        <w:rPr>
          <w:lang w:val="en-US"/>
        </w:rPr>
        <w:t>provision of welfare itself produces new injustice by depriving those dependent on it of rights</w:t>
      </w:r>
      <w:r>
        <w:rPr>
          <w:lang w:val="en-US"/>
        </w:rPr>
        <w:t xml:space="preserve"> </w:t>
      </w:r>
      <w:r w:rsidRPr="00410447">
        <w:rPr>
          <w:lang w:val="en-US"/>
        </w:rPr>
        <w:t>and freedoms that others have. Second, even when material deprivation is somewhat mitigated</w:t>
      </w:r>
      <w:r>
        <w:rPr>
          <w:lang w:val="en-US"/>
        </w:rPr>
        <w:t xml:space="preserve"> </w:t>
      </w:r>
      <w:r w:rsidRPr="00410447">
        <w:rPr>
          <w:lang w:val="en-US"/>
        </w:rPr>
        <w:t>by the welfare state, marginalization is unjust because it blocks the opportunity to exercise</w:t>
      </w:r>
      <w:r>
        <w:rPr>
          <w:lang w:val="en-US"/>
        </w:rPr>
        <w:t xml:space="preserve"> </w:t>
      </w:r>
      <w:r w:rsidRPr="00410447">
        <w:rPr>
          <w:lang w:val="en-US"/>
        </w:rPr>
        <w:t>capacities in socially defined and recognized ways</w:t>
      </w:r>
      <w:r>
        <w:rPr>
          <w:lang w:val="en-US"/>
        </w:rPr>
        <w:t>”</w:t>
      </w:r>
    </w:p>
    <w:p w14:paraId="18BCFA8F" w14:textId="23AD27B4" w:rsidR="00410447" w:rsidRDefault="00344019" w:rsidP="00410447">
      <w:pPr>
        <w:rPr>
          <w:lang w:val="en-US"/>
        </w:rPr>
      </w:pPr>
      <w:r>
        <w:rPr>
          <w:lang w:val="en-US"/>
        </w:rPr>
        <w:t>“</w:t>
      </w:r>
      <w:r w:rsidR="00410447" w:rsidRPr="00410447">
        <w:rPr>
          <w:lang w:val="en-US"/>
        </w:rPr>
        <w:t>Today the exclusion of dependent persons from equal citizenship rights is only barely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>hidden beneath the surface. Because they depend on bureaucratic institutions for support or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>services, the old, the poor, and the mentally or physically disabled are subject to patronizing,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>punitive, demeaning, and arbitrary treatment by the policies and people associated with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 xml:space="preserve">welfare bureaucracies. Being </w:t>
      </w:r>
      <w:proofErr w:type="gramStart"/>
      <w:r w:rsidR="00410447" w:rsidRPr="00410447">
        <w:rPr>
          <w:lang w:val="en-US"/>
        </w:rPr>
        <w:t>a dependent</w:t>
      </w:r>
      <w:proofErr w:type="gramEnd"/>
      <w:r w:rsidR="00410447" w:rsidRPr="00410447">
        <w:rPr>
          <w:lang w:val="en-US"/>
        </w:rPr>
        <w:t xml:space="preserve"> </w:t>
      </w:r>
      <w:proofErr w:type="gramStart"/>
      <w:r w:rsidR="00410447" w:rsidRPr="00410447">
        <w:rPr>
          <w:lang w:val="en-US"/>
        </w:rPr>
        <w:t>in</w:t>
      </w:r>
      <w:proofErr w:type="gramEnd"/>
      <w:r w:rsidR="00410447" w:rsidRPr="00410447">
        <w:rPr>
          <w:lang w:val="en-US"/>
        </w:rPr>
        <w:t xml:space="preserve"> our society implies being legitimately subject to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>the often arbitrary and invasive authority of social service providers and other public and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>private administrators, who enforce rules with which the marginal must comply, and otherwise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>exercise power over the conditions of their lives. In meeting needs of the marginalized, often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>with the aid of social scientific disciplines, welfare agencies also construct the needs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>themselves. Medical and social service professionals know what is good for those they serve,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>and the marginals and dependents themselves do not have the right to claim to know what is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>good for them (Fraser, 1987a; K. Ferguson, 1984, chap. 4). Dependency in our society thus</w:t>
      </w:r>
      <w:r w:rsidR="00410447">
        <w:rPr>
          <w:lang w:val="en-US"/>
        </w:rPr>
        <w:t xml:space="preserve"> </w:t>
      </w:r>
      <w:r w:rsidR="00410447" w:rsidRPr="00410447">
        <w:rPr>
          <w:lang w:val="en-US"/>
        </w:rPr>
        <w:t>implies, as it has in all liberal societies, a sufficient warrant to suspend basic rights to privacy,</w:t>
      </w:r>
      <w:r>
        <w:rPr>
          <w:lang w:val="en-US"/>
        </w:rPr>
        <w:t xml:space="preserve"> </w:t>
      </w:r>
      <w:r w:rsidRPr="00344019">
        <w:rPr>
          <w:lang w:val="en-US"/>
        </w:rPr>
        <w:t xml:space="preserve">respect, and individual </w:t>
      </w:r>
      <w:proofErr w:type="gramStart"/>
      <w:r w:rsidRPr="00344019">
        <w:rPr>
          <w:lang w:val="en-US"/>
        </w:rPr>
        <w:t>choice.</w:t>
      </w:r>
      <w:r>
        <w:rPr>
          <w:lang w:val="en-US"/>
        </w:rPr>
        <w:t>”</w:t>
      </w:r>
      <w:proofErr w:type="gramEnd"/>
    </w:p>
    <w:p w14:paraId="1DC251CC" w14:textId="69FBE5D9" w:rsidR="00344019" w:rsidRPr="00152A14" w:rsidRDefault="00344019" w:rsidP="00152A14">
      <w:pPr>
        <w:pStyle w:val="a6"/>
        <w:numPr>
          <w:ilvl w:val="0"/>
          <w:numId w:val="1"/>
        </w:numPr>
        <w:rPr>
          <w:lang w:val="en-US"/>
        </w:rPr>
      </w:pPr>
      <w:r w:rsidRPr="00152A14">
        <w:rPr>
          <w:lang w:val="en-US"/>
        </w:rPr>
        <w:t>Powerlessness</w:t>
      </w:r>
      <w:r w:rsidRPr="00152A14">
        <w:rPr>
          <w:lang w:val="en-US"/>
        </w:rPr>
        <w:t>:</w:t>
      </w:r>
    </w:p>
    <w:p w14:paraId="2F538CE4" w14:textId="1857B084" w:rsidR="00344019" w:rsidRDefault="00344019" w:rsidP="00344019">
      <w:pPr>
        <w:rPr>
          <w:lang w:val="en-US"/>
        </w:rPr>
      </w:pPr>
      <w:r>
        <w:rPr>
          <w:lang w:val="en-US"/>
        </w:rPr>
        <w:t>“</w:t>
      </w:r>
      <w:r w:rsidRPr="00344019">
        <w:rPr>
          <w:lang w:val="en-US"/>
        </w:rPr>
        <w:t>In the United States, as in other advanced capitalist countries, most workplaces are not</w:t>
      </w:r>
      <w:r>
        <w:rPr>
          <w:lang w:val="en-US"/>
        </w:rPr>
        <w:t xml:space="preserve"> </w:t>
      </w:r>
      <w:r w:rsidRPr="00344019">
        <w:rPr>
          <w:lang w:val="en-US"/>
        </w:rPr>
        <w:t>organized democratically, direct participation in public policy decisions is rare, and policy</w:t>
      </w:r>
      <w:r>
        <w:rPr>
          <w:lang w:val="en-US"/>
        </w:rPr>
        <w:t xml:space="preserve"> </w:t>
      </w:r>
      <w:r w:rsidRPr="00344019">
        <w:rPr>
          <w:lang w:val="en-US"/>
        </w:rPr>
        <w:t>implementation is for the most part hierarchical, imposing rules on bureaucrats and citizens.</w:t>
      </w:r>
      <w:r>
        <w:rPr>
          <w:lang w:val="en-US"/>
        </w:rPr>
        <w:t xml:space="preserve"> </w:t>
      </w:r>
      <w:proofErr w:type="gramStart"/>
      <w:r w:rsidRPr="00344019">
        <w:rPr>
          <w:lang w:val="en-US"/>
        </w:rPr>
        <w:t>Thus</w:t>
      </w:r>
      <w:proofErr w:type="gramEnd"/>
      <w:r w:rsidRPr="00344019">
        <w:rPr>
          <w:lang w:val="en-US"/>
        </w:rPr>
        <w:t xml:space="preserve"> most people in these societies do not regularly participate in making decisions that affect</w:t>
      </w:r>
      <w:r>
        <w:rPr>
          <w:lang w:val="en-US"/>
        </w:rPr>
        <w:t xml:space="preserve"> </w:t>
      </w:r>
      <w:r w:rsidRPr="00344019">
        <w:rPr>
          <w:lang w:val="en-US"/>
        </w:rPr>
        <w:t xml:space="preserve">the conditions of their lives and actions, and in this sense most people lack </w:t>
      </w:r>
      <w:r w:rsidRPr="00344019">
        <w:rPr>
          <w:lang w:val="en-US"/>
        </w:rPr>
        <w:t>significant</w:t>
      </w:r>
      <w:r w:rsidRPr="00344019">
        <w:rPr>
          <w:lang w:val="en-US"/>
        </w:rPr>
        <w:t xml:space="preserve"> power.</w:t>
      </w:r>
      <w:r>
        <w:rPr>
          <w:lang w:val="en-US"/>
        </w:rPr>
        <w:t xml:space="preserve"> […]</w:t>
      </w:r>
      <w:r w:rsidRPr="00344019">
        <w:rPr>
          <w:lang w:val="en-US"/>
        </w:rPr>
        <w:t xml:space="preserve"> Powerlessness also</w:t>
      </w:r>
      <w:r>
        <w:rPr>
          <w:lang w:val="en-US"/>
        </w:rPr>
        <w:t xml:space="preserve"> </w:t>
      </w:r>
      <w:r w:rsidRPr="00344019">
        <w:rPr>
          <w:lang w:val="en-US"/>
        </w:rPr>
        <w:t>designates a position in the division of labor and the concomitant social position that allows</w:t>
      </w:r>
      <w:r>
        <w:rPr>
          <w:lang w:val="en-US"/>
        </w:rPr>
        <w:t xml:space="preserve"> </w:t>
      </w:r>
      <w:r w:rsidRPr="00344019">
        <w:rPr>
          <w:lang w:val="en-US"/>
        </w:rPr>
        <w:t>persons little opportunity to develop and exercise skills. The powerless have little or no work</w:t>
      </w:r>
      <w:r>
        <w:rPr>
          <w:lang w:val="en-US"/>
        </w:rPr>
        <w:t xml:space="preserve"> </w:t>
      </w:r>
      <w:r w:rsidRPr="00344019">
        <w:rPr>
          <w:lang w:val="en-US"/>
        </w:rPr>
        <w:t>autonomy, exercise little creativity or judgment in their work, have no technical expertise or</w:t>
      </w:r>
      <w:r>
        <w:rPr>
          <w:lang w:val="en-US"/>
        </w:rPr>
        <w:t xml:space="preserve"> </w:t>
      </w:r>
      <w:r w:rsidRPr="00344019">
        <w:rPr>
          <w:lang w:val="en-US"/>
        </w:rPr>
        <w:t>authority, express themselves awkwardly, especially in public or bureaucratic settings, and do</w:t>
      </w:r>
      <w:r>
        <w:rPr>
          <w:lang w:val="en-US"/>
        </w:rPr>
        <w:t xml:space="preserve"> </w:t>
      </w:r>
      <w:r w:rsidRPr="00344019">
        <w:rPr>
          <w:lang w:val="en-US"/>
        </w:rPr>
        <w:t>not command respect.</w:t>
      </w:r>
      <w:r>
        <w:rPr>
          <w:lang w:val="en-US"/>
        </w:rPr>
        <w:t>”</w:t>
      </w:r>
    </w:p>
    <w:p w14:paraId="71C72EB3" w14:textId="10F7DBDF" w:rsidR="00344019" w:rsidRPr="00152A14" w:rsidRDefault="00344019" w:rsidP="00152A14">
      <w:pPr>
        <w:pStyle w:val="a6"/>
        <w:numPr>
          <w:ilvl w:val="0"/>
          <w:numId w:val="1"/>
        </w:numPr>
        <w:rPr>
          <w:lang w:val="en-US"/>
        </w:rPr>
      </w:pPr>
      <w:r w:rsidRPr="00152A14">
        <w:rPr>
          <w:lang w:val="en-US"/>
        </w:rPr>
        <w:t>Cultural Imperialism</w:t>
      </w:r>
    </w:p>
    <w:p w14:paraId="319DEBA8" w14:textId="3C40FC54" w:rsidR="00344019" w:rsidRPr="00344019" w:rsidRDefault="00D158D0" w:rsidP="00344019">
      <w:pPr>
        <w:rPr>
          <w:lang w:val="en-US"/>
        </w:rPr>
      </w:pPr>
      <w:r>
        <w:rPr>
          <w:lang w:val="en-US"/>
        </w:rPr>
        <w:t>“</w:t>
      </w:r>
      <w:r w:rsidR="00344019" w:rsidRPr="00344019">
        <w:rPr>
          <w:lang w:val="en-US"/>
        </w:rPr>
        <w:t>Cultural imperialism involves the universalization of a dominant group’s experience and</w:t>
      </w:r>
      <w:r w:rsidR="00344019">
        <w:rPr>
          <w:lang w:val="en-US"/>
        </w:rPr>
        <w:t xml:space="preserve"> </w:t>
      </w:r>
      <w:r w:rsidR="00344019" w:rsidRPr="00344019">
        <w:rPr>
          <w:lang w:val="en-US"/>
        </w:rPr>
        <w:t>culture, and its establishment as the norm. Some groups have exclusive or primary</w:t>
      </w:r>
      <w:r w:rsidR="00344019">
        <w:rPr>
          <w:lang w:val="en-US"/>
        </w:rPr>
        <w:t xml:space="preserve"> </w:t>
      </w:r>
      <w:r w:rsidR="00344019" w:rsidRPr="00344019">
        <w:rPr>
          <w:lang w:val="en-US"/>
        </w:rPr>
        <w:t>access to</w:t>
      </w:r>
      <w:r w:rsidR="00344019">
        <w:rPr>
          <w:lang w:val="en-US"/>
        </w:rPr>
        <w:t xml:space="preserve"> </w:t>
      </w:r>
      <w:r w:rsidR="00344019" w:rsidRPr="00344019">
        <w:rPr>
          <w:lang w:val="en-US"/>
        </w:rPr>
        <w:t xml:space="preserve">what Nancy Fraser (1987b) calls the means of interpretation and communication in </w:t>
      </w:r>
      <w:proofErr w:type="gramStart"/>
      <w:r w:rsidR="00344019" w:rsidRPr="00344019">
        <w:rPr>
          <w:lang w:val="en-US"/>
        </w:rPr>
        <w:t>a society</w:t>
      </w:r>
      <w:proofErr w:type="gramEnd"/>
      <w:r w:rsidR="00344019" w:rsidRPr="00344019">
        <w:rPr>
          <w:lang w:val="en-US"/>
        </w:rPr>
        <w:t>.</w:t>
      </w:r>
      <w:r w:rsidR="00344019">
        <w:rPr>
          <w:lang w:val="en-US"/>
        </w:rPr>
        <w:t xml:space="preserve"> </w:t>
      </w:r>
      <w:proofErr w:type="gramStart"/>
      <w:r w:rsidR="00344019" w:rsidRPr="00344019">
        <w:rPr>
          <w:lang w:val="en-US"/>
        </w:rPr>
        <w:t>As a consequence</w:t>
      </w:r>
      <w:proofErr w:type="gramEnd"/>
      <w:r w:rsidR="00344019" w:rsidRPr="00344019">
        <w:rPr>
          <w:lang w:val="en-US"/>
        </w:rPr>
        <w:t>, the dominant cultural products of the society, that is, those most widely</w:t>
      </w:r>
      <w:r w:rsidR="00344019">
        <w:rPr>
          <w:lang w:val="en-US"/>
        </w:rPr>
        <w:t xml:space="preserve"> </w:t>
      </w:r>
      <w:r w:rsidR="00344019" w:rsidRPr="00344019">
        <w:rPr>
          <w:lang w:val="en-US"/>
        </w:rPr>
        <w:t>disseminated, express the experience, values, goals, and achievements of these groups. Often</w:t>
      </w:r>
      <w:r w:rsidR="00344019">
        <w:rPr>
          <w:lang w:val="en-US"/>
        </w:rPr>
        <w:t xml:space="preserve"> </w:t>
      </w:r>
      <w:r w:rsidR="00344019" w:rsidRPr="00344019">
        <w:rPr>
          <w:lang w:val="en-US"/>
        </w:rPr>
        <w:t>without noticing they do so, the dominant groups project their own experience as</w:t>
      </w:r>
      <w:r w:rsidR="00344019">
        <w:rPr>
          <w:lang w:val="en-US"/>
        </w:rPr>
        <w:t xml:space="preserve"> </w:t>
      </w:r>
      <w:r w:rsidR="00344019" w:rsidRPr="00344019">
        <w:rPr>
          <w:lang w:val="en-US"/>
        </w:rPr>
        <w:t>representative of humanity as such. Cultural products also express the dominant group’s</w:t>
      </w:r>
      <w:r w:rsidR="00344019">
        <w:rPr>
          <w:lang w:val="en-US"/>
        </w:rPr>
        <w:t xml:space="preserve"> </w:t>
      </w:r>
      <w:r w:rsidR="00344019" w:rsidRPr="00344019">
        <w:rPr>
          <w:lang w:val="en-US"/>
        </w:rPr>
        <w:t xml:space="preserve">perspective on and interpretation of events and elements in </w:t>
      </w:r>
      <w:proofErr w:type="gramStart"/>
      <w:r w:rsidR="00344019" w:rsidRPr="00344019">
        <w:rPr>
          <w:lang w:val="en-US"/>
        </w:rPr>
        <w:t>the society</w:t>
      </w:r>
      <w:proofErr w:type="gramEnd"/>
      <w:r w:rsidR="00344019" w:rsidRPr="00344019">
        <w:rPr>
          <w:lang w:val="en-US"/>
        </w:rPr>
        <w:t>, including other groups</w:t>
      </w:r>
      <w:r w:rsidR="00344019">
        <w:rPr>
          <w:lang w:val="en-US"/>
        </w:rPr>
        <w:t xml:space="preserve"> </w:t>
      </w:r>
      <w:r w:rsidR="00344019" w:rsidRPr="00344019">
        <w:rPr>
          <w:lang w:val="en-US"/>
        </w:rPr>
        <w:t xml:space="preserve">in </w:t>
      </w:r>
      <w:proofErr w:type="gramStart"/>
      <w:r w:rsidR="00344019" w:rsidRPr="00344019">
        <w:rPr>
          <w:lang w:val="en-US"/>
        </w:rPr>
        <w:t>the society</w:t>
      </w:r>
      <w:proofErr w:type="gramEnd"/>
      <w:r w:rsidR="00344019" w:rsidRPr="00344019">
        <w:rPr>
          <w:lang w:val="en-US"/>
        </w:rPr>
        <w:t>, insofar as they attain cultural status at all.</w:t>
      </w:r>
    </w:p>
    <w:p w14:paraId="1C6802A8" w14:textId="036F230A" w:rsidR="00344019" w:rsidRPr="00344019" w:rsidRDefault="00344019" w:rsidP="00344019">
      <w:pPr>
        <w:rPr>
          <w:lang w:val="en-US"/>
        </w:rPr>
      </w:pPr>
      <w:r w:rsidRPr="00344019">
        <w:rPr>
          <w:lang w:val="en-US"/>
        </w:rPr>
        <w:lastRenderedPageBreak/>
        <w:t>An encounter with other groups, however, can challenge the dominant group’s claim to</w:t>
      </w:r>
      <w:r w:rsidR="00D158D0">
        <w:rPr>
          <w:lang w:val="en-US"/>
        </w:rPr>
        <w:t xml:space="preserve"> </w:t>
      </w:r>
      <w:r w:rsidRPr="00344019">
        <w:rPr>
          <w:lang w:val="en-US"/>
        </w:rPr>
        <w:t>universality. The dominant group reinforces its position by bringing the other groups under the</w:t>
      </w:r>
      <w:r w:rsidR="00D158D0">
        <w:rPr>
          <w:lang w:val="en-US"/>
        </w:rPr>
        <w:t xml:space="preserve"> </w:t>
      </w:r>
      <w:r w:rsidRPr="00344019">
        <w:rPr>
          <w:lang w:val="en-US"/>
        </w:rPr>
        <w:t>measure of its dominant norms. Consequently, the difference of women from men, American</w:t>
      </w:r>
      <w:r w:rsidR="00D158D0">
        <w:rPr>
          <w:lang w:val="en-US"/>
        </w:rPr>
        <w:t xml:space="preserve"> </w:t>
      </w:r>
      <w:r w:rsidRPr="00344019">
        <w:rPr>
          <w:lang w:val="en-US"/>
        </w:rPr>
        <w:t>Indians or Africans from Europeans, Jews from Christians, homosexuals from heterosexuals,</w:t>
      </w:r>
      <w:r w:rsidR="00D158D0">
        <w:rPr>
          <w:lang w:val="en-US"/>
        </w:rPr>
        <w:t xml:space="preserve"> </w:t>
      </w:r>
      <w:r w:rsidRPr="00344019">
        <w:rPr>
          <w:lang w:val="en-US"/>
        </w:rPr>
        <w:t>workers from professionals, becomes reconstructed largely as deviance and inferiority. Since</w:t>
      </w:r>
      <w:r w:rsidR="00D158D0">
        <w:rPr>
          <w:lang w:val="en-US"/>
        </w:rPr>
        <w:t xml:space="preserve"> </w:t>
      </w:r>
      <w:r w:rsidRPr="00344019">
        <w:rPr>
          <w:lang w:val="en-US"/>
        </w:rPr>
        <w:t>only the dominant group’s cultural expressions receive wide dissemination, their cultural</w:t>
      </w:r>
      <w:r w:rsidR="00D158D0">
        <w:rPr>
          <w:lang w:val="en-US"/>
        </w:rPr>
        <w:t xml:space="preserve"> </w:t>
      </w:r>
      <w:r w:rsidRPr="00344019">
        <w:rPr>
          <w:lang w:val="en-US"/>
        </w:rPr>
        <w:t xml:space="preserve">expressions become </w:t>
      </w:r>
      <w:proofErr w:type="gramStart"/>
      <w:r w:rsidRPr="00344019">
        <w:rPr>
          <w:lang w:val="en-US"/>
        </w:rPr>
        <w:t>the normal</w:t>
      </w:r>
      <w:proofErr w:type="gramEnd"/>
      <w:r w:rsidRPr="00344019">
        <w:rPr>
          <w:lang w:val="en-US"/>
        </w:rPr>
        <w:t xml:space="preserve">, or </w:t>
      </w:r>
      <w:proofErr w:type="gramStart"/>
      <w:r w:rsidRPr="00344019">
        <w:rPr>
          <w:lang w:val="en-US"/>
        </w:rPr>
        <w:t>the universal</w:t>
      </w:r>
      <w:proofErr w:type="gramEnd"/>
      <w:r w:rsidRPr="00344019">
        <w:rPr>
          <w:lang w:val="en-US"/>
        </w:rPr>
        <w:t>, and thereby the unremarkable. Given the</w:t>
      </w:r>
      <w:r w:rsidR="00D158D0">
        <w:rPr>
          <w:lang w:val="en-US"/>
        </w:rPr>
        <w:t xml:space="preserve"> </w:t>
      </w:r>
      <w:r w:rsidRPr="00344019">
        <w:rPr>
          <w:lang w:val="en-US"/>
        </w:rPr>
        <w:t>normality of its own cultural expressions and identity, the dominant group constructs the</w:t>
      </w:r>
      <w:r w:rsidR="00D158D0">
        <w:rPr>
          <w:lang w:val="en-US"/>
        </w:rPr>
        <w:t xml:space="preserve"> </w:t>
      </w:r>
      <w:r w:rsidRPr="00344019">
        <w:rPr>
          <w:lang w:val="en-US"/>
        </w:rPr>
        <w:t>differences which some groups exhibit as lack and negation. These groups become marked as</w:t>
      </w:r>
      <w:r w:rsidR="00D158D0">
        <w:rPr>
          <w:lang w:val="en-US"/>
        </w:rPr>
        <w:t xml:space="preserve"> </w:t>
      </w:r>
      <w:r w:rsidRPr="00344019">
        <w:rPr>
          <w:lang w:val="en-US"/>
        </w:rPr>
        <w:t>Other.</w:t>
      </w:r>
      <w:r w:rsidR="00D158D0">
        <w:rPr>
          <w:lang w:val="en-US"/>
        </w:rPr>
        <w:t>”</w:t>
      </w:r>
    </w:p>
    <w:p w14:paraId="0AA87243" w14:textId="07411E09" w:rsidR="00344019" w:rsidRDefault="00D158D0" w:rsidP="00D158D0">
      <w:pPr>
        <w:rPr>
          <w:lang w:val="en-US"/>
        </w:rPr>
      </w:pPr>
      <w:r>
        <w:rPr>
          <w:lang w:val="en-US"/>
        </w:rPr>
        <w:t>“</w:t>
      </w:r>
      <w:r w:rsidRPr="00D158D0">
        <w:rPr>
          <w:lang w:val="en-US"/>
        </w:rPr>
        <w:t>Those living under cultural imperialism find themselves defined from the outside,</w:t>
      </w:r>
      <w:r>
        <w:rPr>
          <w:lang w:val="en-US"/>
        </w:rPr>
        <w:t xml:space="preserve"> </w:t>
      </w:r>
      <w:r w:rsidRPr="00D158D0">
        <w:rPr>
          <w:lang w:val="en-US"/>
        </w:rPr>
        <w:t>positioned, placed, by a network of dominant meanings they experience as arising from</w:t>
      </w:r>
      <w:r>
        <w:rPr>
          <w:lang w:val="en-US"/>
        </w:rPr>
        <w:t xml:space="preserve"> </w:t>
      </w:r>
      <w:r w:rsidRPr="00D158D0">
        <w:rPr>
          <w:lang w:val="en-US"/>
        </w:rPr>
        <w:t>elsewhere, from those with whom they do not identify and who do not identify with them.</w:t>
      </w:r>
      <w:r>
        <w:rPr>
          <w:lang w:val="en-US"/>
        </w:rPr>
        <w:t xml:space="preserve"> </w:t>
      </w:r>
      <w:r w:rsidRPr="00D158D0">
        <w:rPr>
          <w:lang w:val="en-US"/>
        </w:rPr>
        <w:t xml:space="preserve">Consequently, the dominant culture’s stereotyped and </w:t>
      </w:r>
      <w:proofErr w:type="spellStart"/>
      <w:r w:rsidRPr="00D158D0">
        <w:rPr>
          <w:lang w:val="en-US"/>
        </w:rPr>
        <w:t>inferiorized</w:t>
      </w:r>
      <w:proofErr w:type="spellEnd"/>
      <w:r w:rsidRPr="00D158D0">
        <w:rPr>
          <w:lang w:val="en-US"/>
        </w:rPr>
        <w:t xml:space="preserve"> images of the group must be</w:t>
      </w:r>
      <w:r>
        <w:rPr>
          <w:lang w:val="en-US"/>
        </w:rPr>
        <w:t xml:space="preserve"> </w:t>
      </w:r>
      <w:r w:rsidRPr="00D158D0">
        <w:rPr>
          <w:lang w:val="en-US"/>
        </w:rPr>
        <w:t>internalized by group members at least to the extent that they are forced to react to behavior of</w:t>
      </w:r>
      <w:r>
        <w:rPr>
          <w:lang w:val="en-US"/>
        </w:rPr>
        <w:t xml:space="preserve"> </w:t>
      </w:r>
      <w:r w:rsidRPr="00D158D0">
        <w:rPr>
          <w:lang w:val="en-US"/>
        </w:rPr>
        <w:t>others influenced by those images. This creates for the culturally oppressed the experience that</w:t>
      </w:r>
      <w:r>
        <w:rPr>
          <w:lang w:val="en-US"/>
        </w:rPr>
        <w:t xml:space="preserve"> </w:t>
      </w:r>
      <w:r w:rsidRPr="00D158D0">
        <w:rPr>
          <w:lang w:val="en-US"/>
        </w:rPr>
        <w:t>W.E.B. Du Bois called “double consciousness”</w:t>
      </w:r>
      <w:proofErr w:type="gramStart"/>
      <w:r w:rsidRPr="00D158D0">
        <w:rPr>
          <w:lang w:val="en-US"/>
        </w:rPr>
        <w:t>—“</w:t>
      </w:r>
      <w:proofErr w:type="gramEnd"/>
      <w:r w:rsidRPr="00D158D0">
        <w:rPr>
          <w:lang w:val="en-US"/>
        </w:rPr>
        <w:t xml:space="preserve">this sense of always looking at </w:t>
      </w:r>
      <w:proofErr w:type="gramStart"/>
      <w:r w:rsidRPr="00D158D0">
        <w:rPr>
          <w:lang w:val="en-US"/>
        </w:rPr>
        <w:t>one’s self</w:t>
      </w:r>
      <w:proofErr w:type="gramEnd"/>
      <w:r>
        <w:rPr>
          <w:lang w:val="en-US"/>
        </w:rPr>
        <w:t xml:space="preserve"> </w:t>
      </w:r>
      <w:r w:rsidRPr="00D158D0">
        <w:rPr>
          <w:lang w:val="en-US"/>
        </w:rPr>
        <w:t>through the eyes of others, of measuring one’s soul by the tape of a world that looks on in</w:t>
      </w:r>
      <w:r>
        <w:rPr>
          <w:lang w:val="en-US"/>
        </w:rPr>
        <w:t xml:space="preserve"> </w:t>
      </w:r>
      <w:r w:rsidRPr="00D158D0">
        <w:rPr>
          <w:lang w:val="en-US"/>
        </w:rPr>
        <w:t>amused contempt and pity’’ (Du Bois, 1969 [1903], p. 45). Double consciousness arises when</w:t>
      </w:r>
      <w:r>
        <w:rPr>
          <w:lang w:val="en-US"/>
        </w:rPr>
        <w:t xml:space="preserve"> </w:t>
      </w:r>
      <w:r w:rsidRPr="00D158D0">
        <w:rPr>
          <w:lang w:val="en-US"/>
        </w:rPr>
        <w:t>the oppressed subject refuses to coincide with these devalued, objectified, stereotyped visions</w:t>
      </w:r>
      <w:r>
        <w:rPr>
          <w:lang w:val="en-US"/>
        </w:rPr>
        <w:t xml:space="preserve"> </w:t>
      </w:r>
      <w:r w:rsidRPr="00D158D0">
        <w:rPr>
          <w:lang w:val="en-US"/>
        </w:rPr>
        <w:t>of herself or himself. While the subject desires recognition as human, capable of activity, full</w:t>
      </w:r>
      <w:r>
        <w:rPr>
          <w:lang w:val="en-US"/>
        </w:rPr>
        <w:t xml:space="preserve"> </w:t>
      </w:r>
      <w:r w:rsidRPr="00D158D0">
        <w:rPr>
          <w:lang w:val="en-US"/>
        </w:rPr>
        <w:t>of hope and possibility, she receives from the dominant culture only the judgment that she is</w:t>
      </w:r>
      <w:r>
        <w:rPr>
          <w:lang w:val="en-US"/>
        </w:rPr>
        <w:t xml:space="preserve"> </w:t>
      </w:r>
      <w:r w:rsidRPr="00D158D0">
        <w:rPr>
          <w:lang w:val="en-US"/>
        </w:rPr>
        <w:t>different, marked, or inferior.</w:t>
      </w:r>
      <w:r>
        <w:rPr>
          <w:lang w:val="en-US"/>
        </w:rPr>
        <w:t>”</w:t>
      </w:r>
    </w:p>
    <w:p w14:paraId="2F043C06" w14:textId="007FEF39" w:rsidR="00D158D0" w:rsidRPr="00152A14" w:rsidRDefault="00D158D0" w:rsidP="00152A14">
      <w:pPr>
        <w:pStyle w:val="a6"/>
        <w:numPr>
          <w:ilvl w:val="0"/>
          <w:numId w:val="1"/>
        </w:numPr>
        <w:rPr>
          <w:lang w:val="en-US"/>
        </w:rPr>
      </w:pPr>
      <w:r w:rsidRPr="00152A14">
        <w:rPr>
          <w:lang w:val="en-US"/>
        </w:rPr>
        <w:t>Violence</w:t>
      </w:r>
    </w:p>
    <w:p w14:paraId="048A3979" w14:textId="31EAE49E" w:rsidR="00D158D0" w:rsidRDefault="00D158D0" w:rsidP="00D158D0">
      <w:pPr>
        <w:rPr>
          <w:lang w:val="en-US"/>
        </w:rPr>
      </w:pPr>
      <w:r>
        <w:rPr>
          <w:lang w:val="en-US"/>
        </w:rPr>
        <w:t>“</w:t>
      </w:r>
      <w:r w:rsidRPr="00D158D0">
        <w:rPr>
          <w:lang w:val="en-US"/>
        </w:rPr>
        <w:t>Finally, many groups suffer the oppression of systematic v</w:t>
      </w:r>
      <w:r>
        <w:rPr>
          <w:lang w:val="en-US"/>
        </w:rPr>
        <w:t>i</w:t>
      </w:r>
      <w:r w:rsidRPr="00D158D0">
        <w:rPr>
          <w:lang w:val="en-US"/>
        </w:rPr>
        <w:t>olence. Members of some groups</w:t>
      </w:r>
      <w:r>
        <w:rPr>
          <w:lang w:val="en-US"/>
        </w:rPr>
        <w:t xml:space="preserve"> </w:t>
      </w:r>
      <w:r w:rsidRPr="00D158D0">
        <w:rPr>
          <w:lang w:val="en-US"/>
        </w:rPr>
        <w:t>live with the knowledge that they must fear random, unprovoked attacks on their persons or</w:t>
      </w:r>
      <w:r>
        <w:rPr>
          <w:lang w:val="en-US"/>
        </w:rPr>
        <w:t xml:space="preserve"> </w:t>
      </w:r>
      <w:r w:rsidRPr="00D158D0">
        <w:rPr>
          <w:lang w:val="en-US"/>
        </w:rPr>
        <w:t>property, which have no motive but to damage, humiliate, or destroy the person. In American</w:t>
      </w:r>
      <w:r>
        <w:rPr>
          <w:lang w:val="en-US"/>
        </w:rPr>
        <w:t xml:space="preserve"> </w:t>
      </w:r>
      <w:r w:rsidRPr="00D158D0">
        <w:rPr>
          <w:lang w:val="en-US"/>
        </w:rPr>
        <w:t>society women, Blacks, Asians, Arabs, gay men, and lesbians live under such threats of</w:t>
      </w:r>
      <w:r>
        <w:rPr>
          <w:lang w:val="en-US"/>
        </w:rPr>
        <w:t xml:space="preserve"> </w:t>
      </w:r>
      <w:r w:rsidRPr="00D158D0">
        <w:rPr>
          <w:lang w:val="en-US"/>
        </w:rPr>
        <w:t>violence, and in at least some regions Jews, Puerto Ricans, Chicanos, and other Spanish</w:t>
      </w:r>
      <w:r>
        <w:rPr>
          <w:lang w:val="en-US"/>
        </w:rPr>
        <w:t>-</w:t>
      </w:r>
      <w:r w:rsidRPr="00D158D0">
        <w:rPr>
          <w:lang w:val="en-US"/>
        </w:rPr>
        <w:t>speaking</w:t>
      </w:r>
      <w:r>
        <w:rPr>
          <w:lang w:val="en-US"/>
        </w:rPr>
        <w:t xml:space="preserve"> </w:t>
      </w:r>
      <w:r w:rsidRPr="00D158D0">
        <w:rPr>
          <w:lang w:val="en-US"/>
        </w:rPr>
        <w:t>Americans must fear such violence as well. Physical violence against these groups is</w:t>
      </w:r>
      <w:r>
        <w:rPr>
          <w:lang w:val="en-US"/>
        </w:rPr>
        <w:t xml:space="preserve"> </w:t>
      </w:r>
      <w:r w:rsidRPr="00D158D0">
        <w:rPr>
          <w:lang w:val="en-US"/>
        </w:rPr>
        <w:t>shockingly frequent. Rape Crisis Center networks estimate that more than one-third of all</w:t>
      </w:r>
      <w:r>
        <w:rPr>
          <w:lang w:val="en-US"/>
        </w:rPr>
        <w:t xml:space="preserve"> </w:t>
      </w:r>
      <w:r w:rsidRPr="00D158D0">
        <w:rPr>
          <w:lang w:val="en-US"/>
        </w:rPr>
        <w:t>American women experience an attempted or successful sexual assault in their lifetimes.</w:t>
      </w:r>
      <w:r>
        <w:rPr>
          <w:lang w:val="en-US"/>
        </w:rPr>
        <w:t xml:space="preserve"> </w:t>
      </w:r>
      <w:r w:rsidRPr="00D158D0">
        <w:rPr>
          <w:lang w:val="en-US"/>
        </w:rPr>
        <w:t xml:space="preserve">Manning Marable (1984, pp. 238-41) catalogues </w:t>
      </w:r>
      <w:proofErr w:type="gramStart"/>
      <w:r w:rsidRPr="00D158D0">
        <w:rPr>
          <w:lang w:val="en-US"/>
        </w:rPr>
        <w:t>a large number of</w:t>
      </w:r>
      <w:proofErr w:type="gramEnd"/>
      <w:r w:rsidRPr="00D158D0">
        <w:rPr>
          <w:lang w:val="en-US"/>
        </w:rPr>
        <w:t xml:space="preserve"> incidents of racist violence</w:t>
      </w:r>
      <w:r>
        <w:rPr>
          <w:lang w:val="en-US"/>
        </w:rPr>
        <w:t xml:space="preserve"> </w:t>
      </w:r>
      <w:r w:rsidRPr="00D158D0">
        <w:rPr>
          <w:lang w:val="en-US"/>
        </w:rPr>
        <w:t>and terror against blacks in the United States between 1980 and 1982. He cites dozens of</w:t>
      </w:r>
      <w:r>
        <w:rPr>
          <w:lang w:val="en-US"/>
        </w:rPr>
        <w:t xml:space="preserve"> </w:t>
      </w:r>
      <w:r w:rsidRPr="00D158D0">
        <w:rPr>
          <w:lang w:val="en-US"/>
        </w:rPr>
        <w:t>incidents of the severe beating, killing, or rape of Blacks by police officers on duty, in which</w:t>
      </w:r>
      <w:r>
        <w:rPr>
          <w:lang w:val="en-US"/>
        </w:rPr>
        <w:t xml:space="preserve"> </w:t>
      </w:r>
      <w:r w:rsidRPr="00D158D0">
        <w:rPr>
          <w:lang w:val="en-US"/>
        </w:rPr>
        <w:t>the police involved were acquitted of any wrongdoing. In 1981, moreover, there were at least</w:t>
      </w:r>
      <w:r>
        <w:rPr>
          <w:lang w:val="en-US"/>
        </w:rPr>
        <w:t xml:space="preserve"> </w:t>
      </w:r>
      <w:r w:rsidRPr="00D158D0">
        <w:rPr>
          <w:lang w:val="en-US"/>
        </w:rPr>
        <w:t>five hundred documented cases of random white teenage violence against Blacks. Violence</w:t>
      </w:r>
      <w:r>
        <w:rPr>
          <w:lang w:val="en-US"/>
        </w:rPr>
        <w:t xml:space="preserve"> </w:t>
      </w:r>
      <w:r w:rsidRPr="00D158D0">
        <w:rPr>
          <w:lang w:val="en-US"/>
        </w:rPr>
        <w:t xml:space="preserve">against gay men and lesbians is not only </w:t>
      </w:r>
      <w:proofErr w:type="gramStart"/>
      <w:r w:rsidRPr="00D158D0">
        <w:rPr>
          <w:lang w:val="en-US"/>
        </w:rPr>
        <w:t>common, but</w:t>
      </w:r>
      <w:proofErr w:type="gramEnd"/>
      <w:r w:rsidRPr="00D158D0">
        <w:rPr>
          <w:lang w:val="en-US"/>
        </w:rPr>
        <w:t xml:space="preserve"> has been increasing in the last five years.</w:t>
      </w:r>
      <w:r>
        <w:rPr>
          <w:lang w:val="en-US"/>
        </w:rPr>
        <w:t xml:space="preserve"> </w:t>
      </w:r>
      <w:r w:rsidRPr="00D158D0">
        <w:rPr>
          <w:lang w:val="en-US"/>
        </w:rPr>
        <w:t>While the frequency of physical attack on members of these and other racially or sexually</w:t>
      </w:r>
      <w:r>
        <w:rPr>
          <w:lang w:val="en-US"/>
        </w:rPr>
        <w:t xml:space="preserve"> </w:t>
      </w:r>
      <w:r w:rsidRPr="00D158D0">
        <w:rPr>
          <w:lang w:val="en-US"/>
        </w:rPr>
        <w:t>marked groups is very disturbing, I also include in this category less severe incidents of</w:t>
      </w:r>
      <w:r>
        <w:rPr>
          <w:lang w:val="en-US"/>
        </w:rPr>
        <w:t xml:space="preserve"> </w:t>
      </w:r>
      <w:proofErr w:type="spellStart"/>
      <w:r w:rsidRPr="00D158D0">
        <w:rPr>
          <w:lang w:val="en-US"/>
        </w:rPr>
        <w:t>harrassment</w:t>
      </w:r>
      <w:proofErr w:type="spellEnd"/>
      <w:r w:rsidRPr="00D158D0">
        <w:rPr>
          <w:lang w:val="en-US"/>
        </w:rPr>
        <w:t>, intimidation, or ridicule simply for the purpose of degrading, humiliating, or</w:t>
      </w:r>
      <w:r>
        <w:rPr>
          <w:lang w:val="en-US"/>
        </w:rPr>
        <w:t xml:space="preserve"> </w:t>
      </w:r>
      <w:r w:rsidRPr="00D158D0">
        <w:rPr>
          <w:lang w:val="en-US"/>
        </w:rPr>
        <w:t>stigmatizing group members.</w:t>
      </w:r>
      <w:r>
        <w:rPr>
          <w:lang w:val="en-US"/>
        </w:rPr>
        <w:t>”</w:t>
      </w:r>
    </w:p>
    <w:p w14:paraId="18154824" w14:textId="6CB30B2A" w:rsidR="00D158D0" w:rsidRDefault="00D158D0" w:rsidP="00D158D0">
      <w:pPr>
        <w:rPr>
          <w:lang w:val="en-US"/>
        </w:rPr>
      </w:pPr>
      <w:r>
        <w:rPr>
          <w:lang w:val="en-US"/>
        </w:rPr>
        <w:t>“</w:t>
      </w:r>
      <w:r w:rsidRPr="00D158D0">
        <w:rPr>
          <w:lang w:val="en-US"/>
        </w:rPr>
        <w:t xml:space="preserve">What makes violence a face of oppression is less the </w:t>
      </w:r>
      <w:proofErr w:type="gramStart"/>
      <w:r w:rsidRPr="00D158D0">
        <w:rPr>
          <w:lang w:val="en-US"/>
        </w:rPr>
        <w:t>particular acts</w:t>
      </w:r>
      <w:proofErr w:type="gramEnd"/>
      <w:r w:rsidRPr="00D158D0">
        <w:rPr>
          <w:lang w:val="en-US"/>
        </w:rPr>
        <w:t xml:space="preserve"> themselves, though</w:t>
      </w:r>
      <w:r>
        <w:rPr>
          <w:lang w:val="en-US"/>
        </w:rPr>
        <w:t xml:space="preserve"> </w:t>
      </w:r>
      <w:r w:rsidRPr="00D158D0">
        <w:rPr>
          <w:lang w:val="en-US"/>
        </w:rPr>
        <w:t xml:space="preserve">these are often utterly horrible, than the social context surrounding them, which </w:t>
      </w:r>
      <w:r w:rsidRPr="00D158D0">
        <w:rPr>
          <w:lang w:val="en-US"/>
        </w:rPr>
        <w:lastRenderedPageBreak/>
        <w:t>makes them</w:t>
      </w:r>
      <w:r>
        <w:rPr>
          <w:lang w:val="en-US"/>
        </w:rPr>
        <w:t xml:space="preserve"> </w:t>
      </w:r>
      <w:r w:rsidRPr="00D158D0">
        <w:rPr>
          <w:lang w:val="en-US"/>
        </w:rPr>
        <w:t>possible and even acceptable. What makes violence a phenomenon of social injustice, and not</w:t>
      </w:r>
      <w:r>
        <w:rPr>
          <w:lang w:val="en-US"/>
        </w:rPr>
        <w:t xml:space="preserve"> </w:t>
      </w:r>
      <w:r w:rsidRPr="00D158D0">
        <w:rPr>
          <w:lang w:val="en-US"/>
        </w:rPr>
        <w:t>merely an individual moral wrong, is its systemic character, its existence as a social practice.</w:t>
      </w:r>
      <w:r>
        <w:rPr>
          <w:lang w:val="en-US"/>
        </w:rPr>
        <w:t xml:space="preserve"> </w:t>
      </w:r>
      <w:r w:rsidRPr="00D158D0">
        <w:rPr>
          <w:lang w:val="en-US"/>
        </w:rPr>
        <w:t>Violence is systemic because it is directed at members of a group simply because they are</w:t>
      </w:r>
      <w:r>
        <w:rPr>
          <w:lang w:val="en-US"/>
        </w:rPr>
        <w:t xml:space="preserve"> </w:t>
      </w:r>
      <w:r w:rsidRPr="00D158D0">
        <w:rPr>
          <w:lang w:val="en-US"/>
        </w:rPr>
        <w:t>members of that group. Any woman, for example, has a reason to fear rape. Regardless of what</w:t>
      </w:r>
      <w:r>
        <w:rPr>
          <w:lang w:val="en-US"/>
        </w:rPr>
        <w:t xml:space="preserve"> </w:t>
      </w:r>
      <w:r w:rsidRPr="00D158D0">
        <w:rPr>
          <w:lang w:val="en-US"/>
        </w:rPr>
        <w:t>a Black man has done to escape the oppressions of marginality or powerlessness, he lives</w:t>
      </w:r>
      <w:r>
        <w:rPr>
          <w:lang w:val="en-US"/>
        </w:rPr>
        <w:t xml:space="preserve"> </w:t>
      </w:r>
      <w:r w:rsidRPr="00D158D0">
        <w:rPr>
          <w:lang w:val="en-US"/>
        </w:rPr>
        <w:t xml:space="preserve">knowing he is subject to attack or </w:t>
      </w:r>
      <w:proofErr w:type="spellStart"/>
      <w:r w:rsidRPr="00D158D0">
        <w:rPr>
          <w:lang w:val="en-US"/>
        </w:rPr>
        <w:t>harrassment</w:t>
      </w:r>
      <w:proofErr w:type="spellEnd"/>
      <w:r w:rsidRPr="00D158D0">
        <w:rPr>
          <w:lang w:val="en-US"/>
        </w:rPr>
        <w:t>. The oppression of violence consists not only in</w:t>
      </w:r>
      <w:r>
        <w:rPr>
          <w:lang w:val="en-US"/>
        </w:rPr>
        <w:t xml:space="preserve"> </w:t>
      </w:r>
      <w:r w:rsidRPr="00D158D0">
        <w:rPr>
          <w:lang w:val="en-US"/>
        </w:rPr>
        <w:t>direct victimization, but in the daily knowledge shared by all members of oppressed groups</w:t>
      </w:r>
      <w:r>
        <w:rPr>
          <w:lang w:val="en-US"/>
        </w:rPr>
        <w:t xml:space="preserve"> </w:t>
      </w:r>
      <w:r w:rsidRPr="00D158D0">
        <w:rPr>
          <w:lang w:val="en-US"/>
        </w:rPr>
        <w:t>that they are liable to violation, solely on account of their group identity. Just living under such</w:t>
      </w:r>
      <w:r>
        <w:rPr>
          <w:lang w:val="en-US"/>
        </w:rPr>
        <w:t xml:space="preserve"> </w:t>
      </w:r>
      <w:r w:rsidRPr="00D158D0">
        <w:rPr>
          <w:lang w:val="en-US"/>
        </w:rPr>
        <w:t xml:space="preserve">a threat of attack on oneself or family or friends deprives the oppressed of freedom and </w:t>
      </w:r>
      <w:proofErr w:type="gramStart"/>
      <w:r w:rsidRPr="00D158D0">
        <w:rPr>
          <w:lang w:val="en-US"/>
        </w:rPr>
        <w:t>dignity,</w:t>
      </w:r>
      <w:r>
        <w:rPr>
          <w:lang w:val="en-US"/>
        </w:rPr>
        <w:t xml:space="preserve"> </w:t>
      </w:r>
      <w:r w:rsidRPr="00D158D0">
        <w:rPr>
          <w:lang w:val="en-US"/>
        </w:rPr>
        <w:t>and</w:t>
      </w:r>
      <w:proofErr w:type="gramEnd"/>
      <w:r w:rsidRPr="00D158D0">
        <w:rPr>
          <w:lang w:val="en-US"/>
        </w:rPr>
        <w:t xml:space="preserve"> needlessly expends their </w:t>
      </w:r>
      <w:proofErr w:type="gramStart"/>
      <w:r w:rsidRPr="00D158D0">
        <w:rPr>
          <w:lang w:val="en-US"/>
        </w:rPr>
        <w:t>energy.</w:t>
      </w:r>
      <w:r>
        <w:rPr>
          <w:lang w:val="en-US"/>
        </w:rPr>
        <w:t>”</w:t>
      </w:r>
      <w:proofErr w:type="gramEnd"/>
    </w:p>
    <w:p w14:paraId="0ADE63A7" w14:textId="77777777" w:rsidR="00D158D0" w:rsidRDefault="00D158D0" w:rsidP="00D158D0">
      <w:pPr>
        <w:rPr>
          <w:lang w:val="en-US"/>
        </w:rPr>
      </w:pPr>
    </w:p>
    <w:p w14:paraId="77252BFF" w14:textId="77777777" w:rsidR="00D158D0" w:rsidRDefault="00D158D0" w:rsidP="00D158D0">
      <w:pPr>
        <w:rPr>
          <w:lang w:val="en-US"/>
        </w:rPr>
      </w:pPr>
    </w:p>
    <w:p w14:paraId="3CC915BD" w14:textId="77777777" w:rsidR="00D158D0" w:rsidRPr="00021E4C" w:rsidRDefault="00D158D0" w:rsidP="00D158D0">
      <w:pPr>
        <w:rPr>
          <w:lang w:val="en-US"/>
        </w:rPr>
      </w:pPr>
    </w:p>
    <w:sectPr w:rsidR="00D158D0" w:rsidRPr="00021E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F5D12"/>
    <w:multiLevelType w:val="hybridMultilevel"/>
    <w:tmpl w:val="ABF431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20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jC0NDCxMDcxNDe3MDZS0lEKTi0uzszPAykwrAUAREIEWSwAAAA="/>
  </w:docVars>
  <w:rsids>
    <w:rsidRoot w:val="00021E4C"/>
    <w:rsid w:val="00021E4C"/>
    <w:rsid w:val="00152A14"/>
    <w:rsid w:val="00344019"/>
    <w:rsid w:val="00410447"/>
    <w:rsid w:val="00590B65"/>
    <w:rsid w:val="006960F3"/>
    <w:rsid w:val="009E7D20"/>
    <w:rsid w:val="00D1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F7B01"/>
  <w15:chartTrackingRefBased/>
  <w15:docId w15:val="{DBF5ED46-52CE-4522-B986-5DFE851C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021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21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21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21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21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21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21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21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21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21E4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Char">
    <w:name w:val="Επικεφαλίδα 2 Char"/>
    <w:basedOn w:val="a0"/>
    <w:link w:val="2"/>
    <w:uiPriority w:val="9"/>
    <w:semiHidden/>
    <w:rsid w:val="00021E4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Char">
    <w:name w:val="Επικεφαλίδα 3 Char"/>
    <w:basedOn w:val="a0"/>
    <w:link w:val="3"/>
    <w:uiPriority w:val="9"/>
    <w:semiHidden/>
    <w:rsid w:val="00021E4C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Char">
    <w:name w:val="Επικεφαλίδα 4 Char"/>
    <w:basedOn w:val="a0"/>
    <w:link w:val="4"/>
    <w:uiPriority w:val="9"/>
    <w:semiHidden/>
    <w:rsid w:val="00021E4C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Char">
    <w:name w:val="Επικεφαλίδα 5 Char"/>
    <w:basedOn w:val="a0"/>
    <w:link w:val="5"/>
    <w:uiPriority w:val="9"/>
    <w:semiHidden/>
    <w:rsid w:val="00021E4C"/>
    <w:rPr>
      <w:rFonts w:eastAsiaTheme="majorEastAsia" w:cstheme="majorBidi"/>
      <w:color w:val="0F4761" w:themeColor="accent1" w:themeShade="BF"/>
      <w:lang w:val="en-GB"/>
    </w:rPr>
  </w:style>
  <w:style w:type="character" w:customStyle="1" w:styleId="6Char">
    <w:name w:val="Επικεφαλίδα 6 Char"/>
    <w:basedOn w:val="a0"/>
    <w:link w:val="6"/>
    <w:uiPriority w:val="9"/>
    <w:semiHidden/>
    <w:rsid w:val="00021E4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Char">
    <w:name w:val="Επικεφαλίδα 7 Char"/>
    <w:basedOn w:val="a0"/>
    <w:link w:val="7"/>
    <w:uiPriority w:val="9"/>
    <w:semiHidden/>
    <w:rsid w:val="00021E4C"/>
    <w:rPr>
      <w:rFonts w:eastAsiaTheme="majorEastAsia" w:cstheme="majorBidi"/>
      <w:color w:val="595959" w:themeColor="text1" w:themeTint="A6"/>
      <w:lang w:val="en-GB"/>
    </w:rPr>
  </w:style>
  <w:style w:type="character" w:customStyle="1" w:styleId="8Char">
    <w:name w:val="Επικεφαλίδα 8 Char"/>
    <w:basedOn w:val="a0"/>
    <w:link w:val="8"/>
    <w:uiPriority w:val="9"/>
    <w:semiHidden/>
    <w:rsid w:val="00021E4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Char">
    <w:name w:val="Επικεφαλίδα 9 Char"/>
    <w:basedOn w:val="a0"/>
    <w:link w:val="9"/>
    <w:uiPriority w:val="9"/>
    <w:semiHidden/>
    <w:rsid w:val="00021E4C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Char"/>
    <w:uiPriority w:val="10"/>
    <w:qFormat/>
    <w:rsid w:val="00021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21E4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4">
    <w:name w:val="Subtitle"/>
    <w:basedOn w:val="a"/>
    <w:next w:val="a"/>
    <w:link w:val="Char0"/>
    <w:uiPriority w:val="11"/>
    <w:qFormat/>
    <w:rsid w:val="00021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21E4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5">
    <w:name w:val="Quote"/>
    <w:basedOn w:val="a"/>
    <w:next w:val="a"/>
    <w:link w:val="Char1"/>
    <w:uiPriority w:val="29"/>
    <w:qFormat/>
    <w:rsid w:val="00021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21E4C"/>
    <w:rPr>
      <w:i/>
      <w:iCs/>
      <w:color w:val="404040" w:themeColor="text1" w:themeTint="BF"/>
      <w:lang w:val="en-GB"/>
    </w:rPr>
  </w:style>
  <w:style w:type="paragraph" w:styleId="a6">
    <w:name w:val="List Paragraph"/>
    <w:basedOn w:val="a"/>
    <w:uiPriority w:val="34"/>
    <w:qFormat/>
    <w:rsid w:val="00021E4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21E4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21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21E4C"/>
    <w:rPr>
      <w:i/>
      <w:iCs/>
      <w:color w:val="0F4761" w:themeColor="accent1" w:themeShade="BF"/>
      <w:lang w:val="en-GB"/>
    </w:rPr>
  </w:style>
  <w:style w:type="character" w:styleId="a9">
    <w:name w:val="Intense Reference"/>
    <w:basedOn w:val="a0"/>
    <w:uiPriority w:val="32"/>
    <w:qFormat/>
    <w:rsid w:val="00021E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1802</Words>
  <Characters>9735</Characters>
  <Application>Microsoft Office Word</Application>
  <DocSecurity>0</DocSecurity>
  <Lines>81</Lines>
  <Paragraphs>23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Milioni</dc:creator>
  <cp:keywords/>
  <dc:description/>
  <cp:lastModifiedBy>Anna Milioni</cp:lastModifiedBy>
  <cp:revision>1</cp:revision>
  <dcterms:created xsi:type="dcterms:W3CDTF">2026-11-03T14:41:00Z</dcterms:created>
  <dcterms:modified xsi:type="dcterms:W3CDTF">2026-11-03T15:40:00Z</dcterms:modified>
</cp:coreProperties>
</file>