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B" w:rsidRPr="00FF2E6A" w:rsidRDefault="00B06973" w:rsidP="00B06973">
      <w:pPr>
        <w:jc w:val="center"/>
        <w:rPr>
          <w:b/>
          <w:sz w:val="28"/>
          <w:szCs w:val="28"/>
        </w:rPr>
      </w:pPr>
      <w:r w:rsidRPr="00FF2E6A">
        <w:rPr>
          <w:b/>
          <w:sz w:val="28"/>
          <w:szCs w:val="28"/>
        </w:rPr>
        <w:t>ΕΜΒΑΘΥΝΣΗ ΣΤΟ ΟΥΣΙΑΣΤΙΚΟ ΔΙΚΑΙΟ ΤΗΣ ΕΥΡΩΠΑΪΚΗΣ ΕΝΩΣΗΣ</w:t>
      </w:r>
    </w:p>
    <w:p w:rsidR="00B06973" w:rsidRPr="00FF2E6A" w:rsidRDefault="00B06973" w:rsidP="00B06973">
      <w:pPr>
        <w:jc w:val="center"/>
        <w:rPr>
          <w:b/>
          <w:sz w:val="24"/>
          <w:szCs w:val="24"/>
        </w:rPr>
      </w:pPr>
      <w:r w:rsidRPr="00FF2E6A">
        <w:rPr>
          <w:b/>
          <w:sz w:val="24"/>
          <w:szCs w:val="24"/>
        </w:rPr>
        <w:t>Η ελευθερία και οι περιορισμοί της</w:t>
      </w:r>
    </w:p>
    <w:p w:rsidR="00B06973" w:rsidRPr="00FF2E6A" w:rsidRDefault="00B06973" w:rsidP="00B06973">
      <w:pPr>
        <w:jc w:val="center"/>
        <w:rPr>
          <w:b/>
        </w:rPr>
      </w:pPr>
      <w:proofErr w:type="spellStart"/>
      <w:r w:rsidRPr="00FF2E6A">
        <w:rPr>
          <w:b/>
        </w:rPr>
        <w:t>Ακαδ</w:t>
      </w:r>
      <w:proofErr w:type="spellEnd"/>
      <w:r w:rsidRPr="00FF2E6A">
        <w:rPr>
          <w:b/>
        </w:rPr>
        <w:t>. Έτος 2015-2016</w:t>
      </w:r>
    </w:p>
    <w:p w:rsidR="00B06973" w:rsidRPr="00FF2E6A" w:rsidRDefault="00B06973" w:rsidP="00B06973">
      <w:pPr>
        <w:jc w:val="center"/>
        <w:rPr>
          <w:b/>
        </w:rPr>
      </w:pPr>
    </w:p>
    <w:p w:rsidR="00B06973" w:rsidRPr="00FF2E6A" w:rsidRDefault="00B06973" w:rsidP="00B06973">
      <w:pPr>
        <w:jc w:val="center"/>
        <w:rPr>
          <w:b/>
        </w:rPr>
      </w:pPr>
      <w:proofErr w:type="spellStart"/>
      <w:r w:rsidRPr="00FF2E6A">
        <w:rPr>
          <w:b/>
        </w:rPr>
        <w:t>Επίκ</w:t>
      </w:r>
      <w:proofErr w:type="spellEnd"/>
      <w:r w:rsidRPr="00FF2E6A">
        <w:rPr>
          <w:b/>
        </w:rPr>
        <w:t>. Καθηγήτρια Ρ.-Ε. Παπαδοπούλου</w:t>
      </w:r>
    </w:p>
    <w:p w:rsidR="00B06973" w:rsidRDefault="00B06973" w:rsidP="00B06973">
      <w:pPr>
        <w:jc w:val="center"/>
      </w:pPr>
    </w:p>
    <w:p w:rsidR="00B06973" w:rsidRPr="001A3DA6" w:rsidRDefault="00B06973" w:rsidP="00B06973">
      <w:pPr>
        <w:jc w:val="both"/>
        <w:rPr>
          <w:b/>
        </w:rPr>
      </w:pPr>
      <w:r w:rsidRPr="001A3DA6">
        <w:rPr>
          <w:b/>
        </w:rPr>
        <w:t>Εισαγωγικά</w:t>
      </w:r>
    </w:p>
    <w:p w:rsidR="00B06973" w:rsidRDefault="00B06973" w:rsidP="00B06973">
      <w:pPr>
        <w:jc w:val="both"/>
      </w:pPr>
    </w:p>
    <w:p w:rsidR="00795223" w:rsidRPr="001A3DA6" w:rsidRDefault="00795223" w:rsidP="00B06973">
      <w:pPr>
        <w:jc w:val="both"/>
        <w:rPr>
          <w:b/>
          <w:sz w:val="24"/>
          <w:szCs w:val="24"/>
        </w:rPr>
      </w:pPr>
      <w:r w:rsidRPr="001A3DA6">
        <w:rPr>
          <w:b/>
          <w:sz w:val="24"/>
          <w:szCs w:val="24"/>
        </w:rPr>
        <w:t>Ι. Η «ελευθερία» ως οριζόντια αρχή στην ΕΕ. Τυπολογία και περιεχόμενο</w:t>
      </w:r>
    </w:p>
    <w:p w:rsidR="00795223" w:rsidRPr="001A3DA6" w:rsidRDefault="00795223" w:rsidP="00B06973">
      <w:pPr>
        <w:jc w:val="both"/>
        <w:rPr>
          <w:b/>
          <w:i/>
        </w:rPr>
      </w:pPr>
      <w:r>
        <w:tab/>
      </w:r>
      <w:r w:rsidRPr="001A3DA6">
        <w:rPr>
          <w:b/>
          <w:i/>
        </w:rPr>
        <w:t>Α. Η ελευθερία ως αρχή με οικονομικό περιεχόμενο</w:t>
      </w:r>
    </w:p>
    <w:p w:rsidR="00795223" w:rsidRPr="001A3DA6" w:rsidRDefault="00795223" w:rsidP="00B06973">
      <w:pPr>
        <w:jc w:val="both"/>
        <w:rPr>
          <w:i/>
        </w:rPr>
      </w:pPr>
      <w:r>
        <w:tab/>
      </w:r>
      <w:r>
        <w:tab/>
      </w:r>
      <w:r w:rsidRPr="001A3DA6">
        <w:rPr>
          <w:i/>
        </w:rPr>
        <w:t>1. Η ελευθερία κυκλοφορίας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α. Φορείς – Αποδέκτες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β. Θετικό – Αρνητικό περιεχόμενο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γ. Έκταση και ουσιαστικό περιεχόμενο</w:t>
      </w:r>
    </w:p>
    <w:p w:rsidR="00197B29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δ. Κριτήριο «ενεργοποίησης» της ελευθερίας: η διέλευση συνόρου</w:t>
      </w:r>
      <w:r w:rsidR="00197B29">
        <w:t xml:space="preserve">. </w:t>
      </w:r>
    </w:p>
    <w:p w:rsidR="00795223" w:rsidRDefault="00197B29" w:rsidP="00795223">
      <w:pPr>
        <w:spacing w:after="0" w:line="240" w:lineRule="auto"/>
        <w:jc w:val="both"/>
      </w:pPr>
      <w:r>
        <w:tab/>
      </w:r>
      <w:r>
        <w:tab/>
      </w:r>
      <w:r>
        <w:tab/>
        <w:t>Αμιγώς εσωτερικές καταστάσεις και ελεύθερη κυκλοφορία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 xml:space="preserve">ε. Ο ρόλος της αρχής της μη διάκρισης για τον προσδιορισμό του 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περιεχομένου της ελευθερίας</w:t>
      </w:r>
      <w:r w:rsidR="00197B29">
        <w:t>. Άμεση, έμμεση, αντίστροφη διάκριση</w:t>
      </w:r>
    </w:p>
    <w:p w:rsidR="00795223" w:rsidRPr="001A3DA6" w:rsidRDefault="00795223" w:rsidP="00795223">
      <w:pPr>
        <w:spacing w:before="240"/>
        <w:jc w:val="both"/>
        <w:rPr>
          <w:i/>
        </w:rPr>
      </w:pPr>
      <w:r>
        <w:tab/>
      </w:r>
      <w:r>
        <w:tab/>
      </w:r>
      <w:r w:rsidRPr="001A3DA6">
        <w:rPr>
          <w:i/>
        </w:rPr>
        <w:t>2. Η ελευθερία ανταγωνισμού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α. Φορείς – Αποδέκτες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β. Η ελευθερία ανταγωνισμού: δικαίωμα ή υποχρέωση;</w:t>
      </w:r>
    </w:p>
    <w:p w:rsidR="00795223" w:rsidRDefault="00795223" w:rsidP="00795223">
      <w:pPr>
        <w:spacing w:after="0" w:line="240" w:lineRule="auto"/>
        <w:jc w:val="both"/>
      </w:pPr>
      <w:r>
        <w:tab/>
      </w:r>
      <w:r>
        <w:tab/>
      </w:r>
      <w:r>
        <w:tab/>
        <w:t>γ. Ελευθερία ανταγωνισμού ή επιχειρηματική ελευθερία;</w:t>
      </w:r>
    </w:p>
    <w:p w:rsidR="00795223" w:rsidRDefault="00795223" w:rsidP="00795223">
      <w:pPr>
        <w:spacing w:after="0" w:line="240" w:lineRule="auto"/>
        <w:jc w:val="both"/>
      </w:pPr>
    </w:p>
    <w:p w:rsidR="00795223" w:rsidRPr="001A3DA6" w:rsidRDefault="00795223" w:rsidP="00795223">
      <w:pPr>
        <w:spacing w:after="0" w:line="240" w:lineRule="auto"/>
        <w:jc w:val="both"/>
        <w:rPr>
          <w:b/>
          <w:i/>
        </w:rPr>
      </w:pPr>
      <w:r>
        <w:tab/>
      </w:r>
      <w:r w:rsidRPr="001A3DA6">
        <w:rPr>
          <w:b/>
          <w:i/>
        </w:rPr>
        <w:t>Β. Η ελευθερία ως αρχή με πολιτικό περιεχόμενο</w:t>
      </w:r>
    </w:p>
    <w:p w:rsidR="00795223" w:rsidRDefault="00795223" w:rsidP="00795223">
      <w:pPr>
        <w:spacing w:after="0" w:line="240" w:lineRule="auto"/>
        <w:jc w:val="both"/>
      </w:pPr>
      <w:r>
        <w:tab/>
      </w:r>
    </w:p>
    <w:p w:rsidR="00795223" w:rsidRPr="001A3DA6" w:rsidRDefault="00795223" w:rsidP="007952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1A3DA6">
        <w:rPr>
          <w:i/>
        </w:rPr>
        <w:t>Η ελευθερία ως αρχή συναρτώμενη προς την ευρωπαϊκή ιθαγένεια</w:t>
      </w:r>
    </w:p>
    <w:p w:rsidR="00795223" w:rsidRDefault="00795223" w:rsidP="00795223">
      <w:pPr>
        <w:spacing w:after="0" w:line="240" w:lineRule="auto"/>
        <w:ind w:left="1800"/>
        <w:jc w:val="both"/>
      </w:pPr>
    </w:p>
    <w:p w:rsidR="00795223" w:rsidRDefault="00795223" w:rsidP="00795223">
      <w:pPr>
        <w:spacing w:after="0" w:line="240" w:lineRule="auto"/>
        <w:ind w:left="2160"/>
        <w:jc w:val="both"/>
      </w:pPr>
      <w:r>
        <w:t>α. Φορείς – Αποδέκτες</w:t>
      </w:r>
    </w:p>
    <w:p w:rsidR="00795223" w:rsidRDefault="00795223" w:rsidP="00795223">
      <w:pPr>
        <w:spacing w:after="0" w:line="240" w:lineRule="auto"/>
        <w:ind w:left="2160"/>
        <w:jc w:val="both"/>
      </w:pPr>
      <w:r>
        <w:t>β. Φύση και έκταση – Περιεχόμενο της ελευθερίας</w:t>
      </w:r>
    </w:p>
    <w:p w:rsidR="00795223" w:rsidRDefault="00795223" w:rsidP="00795223">
      <w:pPr>
        <w:spacing w:after="0" w:line="240" w:lineRule="auto"/>
        <w:ind w:left="2160"/>
        <w:jc w:val="both"/>
      </w:pPr>
    </w:p>
    <w:p w:rsidR="00795223" w:rsidRPr="001A3DA6" w:rsidRDefault="00795223" w:rsidP="0079522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1A3DA6">
        <w:rPr>
          <w:i/>
        </w:rPr>
        <w:t>Η ελευθερία ως πολιτική αρχή εντός του ΧΕΑΔ – Αυτονόμηση από το κριτήριο της ιθαγένειας</w:t>
      </w:r>
    </w:p>
    <w:p w:rsidR="00795223" w:rsidRDefault="00795223" w:rsidP="00795223">
      <w:pPr>
        <w:spacing w:after="0" w:line="240" w:lineRule="auto"/>
        <w:ind w:left="1800"/>
        <w:jc w:val="both"/>
      </w:pPr>
    </w:p>
    <w:p w:rsidR="00795223" w:rsidRDefault="00795223" w:rsidP="00795223">
      <w:pPr>
        <w:spacing w:after="0" w:line="240" w:lineRule="auto"/>
        <w:ind w:left="2160"/>
        <w:jc w:val="both"/>
      </w:pPr>
      <w:r>
        <w:t>α. Φορείς – Αποδέκτες</w:t>
      </w:r>
    </w:p>
    <w:p w:rsidR="00795223" w:rsidRDefault="00795223" w:rsidP="00795223">
      <w:pPr>
        <w:spacing w:after="0" w:line="240" w:lineRule="auto"/>
        <w:ind w:left="2160"/>
        <w:jc w:val="both"/>
      </w:pPr>
      <w:r>
        <w:t xml:space="preserve">β. Έκταση </w:t>
      </w:r>
      <w:r w:rsidR="009428EA">
        <w:t>–</w:t>
      </w:r>
      <w:r>
        <w:t xml:space="preserve"> Περιεχόμενο</w:t>
      </w:r>
    </w:p>
    <w:p w:rsidR="009428EA" w:rsidRDefault="009428EA" w:rsidP="00795223">
      <w:pPr>
        <w:spacing w:after="0" w:line="240" w:lineRule="auto"/>
        <w:ind w:left="2160"/>
        <w:jc w:val="both"/>
      </w:pPr>
    </w:p>
    <w:p w:rsidR="009428EA" w:rsidRDefault="009428EA" w:rsidP="00795223">
      <w:pPr>
        <w:spacing w:after="0" w:line="240" w:lineRule="auto"/>
        <w:ind w:left="2160"/>
        <w:jc w:val="both"/>
      </w:pPr>
    </w:p>
    <w:p w:rsidR="00F36F35" w:rsidRDefault="00F36F3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28EA" w:rsidRPr="001A3DA6" w:rsidRDefault="009428EA" w:rsidP="009428E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A3DA6">
        <w:rPr>
          <w:b/>
          <w:sz w:val="24"/>
          <w:szCs w:val="24"/>
        </w:rPr>
        <w:lastRenderedPageBreak/>
        <w:t>ΙΙ. Οι περιορισμοί της ελευθερίας στην ΕΕ ως στοιχείο προσδιορισμού του περιεχομένου τ</w:t>
      </w:r>
      <w:r w:rsidR="001A3DA6" w:rsidRPr="001A3DA6">
        <w:rPr>
          <w:b/>
          <w:sz w:val="24"/>
          <w:szCs w:val="24"/>
        </w:rPr>
        <w:t>η</w:t>
      </w:r>
      <w:r w:rsidRPr="001A3DA6">
        <w:rPr>
          <w:b/>
          <w:sz w:val="24"/>
          <w:szCs w:val="24"/>
        </w:rPr>
        <w:t>ς. Τυπολογία, φύση και έκτασή τους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9428EA">
      <w:pPr>
        <w:spacing w:after="0" w:line="240" w:lineRule="auto"/>
        <w:jc w:val="both"/>
        <w:rPr>
          <w:b/>
          <w:i/>
        </w:rPr>
      </w:pPr>
      <w:r>
        <w:tab/>
      </w:r>
      <w:r w:rsidRPr="001A3DA6">
        <w:rPr>
          <w:b/>
          <w:i/>
        </w:rPr>
        <w:t xml:space="preserve">Α. </w:t>
      </w:r>
      <w:r w:rsidR="001A3DA6">
        <w:rPr>
          <w:b/>
          <w:i/>
        </w:rPr>
        <w:t>Π</w:t>
      </w:r>
      <w:r w:rsidRPr="001A3DA6">
        <w:rPr>
          <w:b/>
          <w:i/>
        </w:rPr>
        <w:t>εριορισμοί και εξαιρέσεις της ελευθερίας στον οικονομικό χώρο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9428E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1A3DA6">
        <w:rPr>
          <w:i/>
        </w:rPr>
        <w:t>Ελεύθερη κυκλοφορία</w:t>
      </w:r>
    </w:p>
    <w:p w:rsidR="009428EA" w:rsidRDefault="009428EA" w:rsidP="009428EA">
      <w:pPr>
        <w:spacing w:after="0" w:line="240" w:lineRule="auto"/>
        <w:jc w:val="both"/>
      </w:pPr>
    </w:p>
    <w:p w:rsidR="009428EA" w:rsidRDefault="009428EA" w:rsidP="009428EA">
      <w:pPr>
        <w:spacing w:after="0" w:line="240" w:lineRule="auto"/>
        <w:ind w:left="1800"/>
        <w:jc w:val="both"/>
      </w:pPr>
      <w:r>
        <w:t>α. Εξαιρετικοί λόγοι δημοσίου συμφέροντος</w:t>
      </w:r>
    </w:p>
    <w:p w:rsidR="009428EA" w:rsidRDefault="009428EA" w:rsidP="009428EA">
      <w:pPr>
        <w:spacing w:after="0" w:line="240" w:lineRule="auto"/>
        <w:ind w:left="1800"/>
        <w:jc w:val="both"/>
      </w:pPr>
      <w:r>
        <w:t>β. Επιτακτικές ανάγκες</w:t>
      </w:r>
    </w:p>
    <w:p w:rsidR="009428EA" w:rsidRDefault="009428EA" w:rsidP="009428EA">
      <w:pPr>
        <w:spacing w:after="0" w:line="240" w:lineRule="auto"/>
        <w:ind w:left="1800"/>
        <w:jc w:val="both"/>
      </w:pPr>
      <w:r>
        <w:t>γ. Το γενικό οικονομικό συμφέρον</w:t>
      </w:r>
    </w:p>
    <w:p w:rsidR="001A3DA6" w:rsidRDefault="001A3DA6" w:rsidP="009428EA">
      <w:pPr>
        <w:spacing w:after="0" w:line="240" w:lineRule="auto"/>
        <w:ind w:left="1800"/>
        <w:jc w:val="both"/>
      </w:pPr>
      <w:r>
        <w:t>δ. Η διαδικασία της στάθμισης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Pr="001A3DA6" w:rsidRDefault="009428EA" w:rsidP="009428E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1A3DA6">
        <w:rPr>
          <w:i/>
        </w:rPr>
        <w:t>Ελεύθερος ανταγωνισμός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Default="009428EA" w:rsidP="009428EA">
      <w:pPr>
        <w:spacing w:after="0" w:line="240" w:lineRule="auto"/>
        <w:ind w:left="1800"/>
        <w:jc w:val="both"/>
      </w:pPr>
      <w:r>
        <w:t>α. Περιορισμός του πεδίου εφαρμογής των κανόνων ανταγωνισμού με βάση την έννοια της δημόσιας υπηρεσίας</w:t>
      </w:r>
    </w:p>
    <w:p w:rsidR="009428EA" w:rsidRDefault="009428EA" w:rsidP="009428EA">
      <w:pPr>
        <w:spacing w:after="0" w:line="240" w:lineRule="auto"/>
        <w:ind w:left="1800"/>
        <w:jc w:val="both"/>
      </w:pPr>
      <w:r>
        <w:t>β. Η εξαίρεση του άρθρου 106 παρ. 2 ΣΛΕΕ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Pr="001A3DA6" w:rsidRDefault="009428EA" w:rsidP="009428EA">
      <w:pPr>
        <w:spacing w:after="0" w:line="240" w:lineRule="auto"/>
        <w:jc w:val="both"/>
        <w:rPr>
          <w:b/>
          <w:i/>
        </w:rPr>
      </w:pPr>
      <w:r>
        <w:tab/>
      </w:r>
      <w:r w:rsidRPr="001A3DA6">
        <w:rPr>
          <w:b/>
          <w:i/>
        </w:rPr>
        <w:t>Β. Οι περιορισμοί και οι εξαιρέσεις της ελευθερίας στον πολιτικό χώρο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9428E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1A3DA6">
        <w:rPr>
          <w:i/>
        </w:rPr>
        <w:t>Περιορισμοί και εξαιρέσεις συναρτώμενες προς την ευρωπαϊκή ιθαγένεια (διατάξεις της Συνθήκης και παράγωγο δίκαιο)</w:t>
      </w:r>
    </w:p>
    <w:p w:rsidR="009428EA" w:rsidRDefault="009428EA" w:rsidP="009428EA">
      <w:pPr>
        <w:spacing w:after="0" w:line="240" w:lineRule="auto"/>
        <w:ind w:left="1440"/>
        <w:jc w:val="both"/>
      </w:pPr>
    </w:p>
    <w:p w:rsidR="009428EA" w:rsidRPr="001A3DA6" w:rsidRDefault="009428EA" w:rsidP="009428E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1A3DA6">
        <w:rPr>
          <w:i/>
        </w:rPr>
        <w:t>Περιορισμοί και εξαιρέσεις εντός τ</w:t>
      </w:r>
      <w:r w:rsidR="000F70F7" w:rsidRPr="001A3DA6">
        <w:rPr>
          <w:i/>
        </w:rPr>
        <w:t>ου</w:t>
      </w:r>
      <w:r w:rsidRPr="001A3DA6">
        <w:rPr>
          <w:i/>
        </w:rPr>
        <w:t xml:space="preserve"> ΧΕΑΔ ανεξαρτήτως του κριτηρίου της ιθαγένειας – Ο θεμελιώδης ρόλος της ασφάλειας</w:t>
      </w:r>
      <w:r w:rsidR="00FF2E6A" w:rsidRPr="001A3DA6">
        <w:rPr>
          <w:i/>
        </w:rPr>
        <w:t xml:space="preserve"> στις συνιστώσες του ΧΕΑΔ (έλεγχοι στα σύνορα, άσυλο και μετανάστευση/ δικαστική συνεργασία σε ποινικές υποθέσεις/ δικαστική συνεργασία σε </w:t>
      </w:r>
      <w:proofErr w:type="spellStart"/>
      <w:r w:rsidR="00FF2E6A" w:rsidRPr="001A3DA6">
        <w:rPr>
          <w:i/>
        </w:rPr>
        <w:t>αστικ΄ς</w:t>
      </w:r>
      <w:proofErr w:type="spellEnd"/>
      <w:r w:rsidR="00FF2E6A" w:rsidRPr="001A3DA6">
        <w:rPr>
          <w:i/>
        </w:rPr>
        <w:t xml:space="preserve"> υποθέσεις/ αστυνομική συνεργασία)</w:t>
      </w:r>
    </w:p>
    <w:p w:rsidR="009428EA" w:rsidRPr="001A3DA6" w:rsidRDefault="009428EA" w:rsidP="009428EA">
      <w:pPr>
        <w:pStyle w:val="a3"/>
        <w:rPr>
          <w:i/>
        </w:rPr>
      </w:pPr>
    </w:p>
    <w:p w:rsidR="009428EA" w:rsidRDefault="009428EA" w:rsidP="009428EA">
      <w:pPr>
        <w:spacing w:after="0" w:line="240" w:lineRule="auto"/>
        <w:jc w:val="both"/>
      </w:pPr>
    </w:p>
    <w:sectPr w:rsidR="0094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6017"/>
    <w:multiLevelType w:val="hybridMultilevel"/>
    <w:tmpl w:val="39BA1C8C"/>
    <w:lvl w:ilvl="0" w:tplc="D79AD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F12946"/>
    <w:multiLevelType w:val="hybridMultilevel"/>
    <w:tmpl w:val="C6A88E76"/>
    <w:lvl w:ilvl="0" w:tplc="91086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9845FB"/>
    <w:multiLevelType w:val="hybridMultilevel"/>
    <w:tmpl w:val="4736635A"/>
    <w:lvl w:ilvl="0" w:tplc="D5C697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3"/>
    <w:rsid w:val="000F70F7"/>
    <w:rsid w:val="00197B29"/>
    <w:rsid w:val="001A3DA6"/>
    <w:rsid w:val="00795223"/>
    <w:rsid w:val="009428EA"/>
    <w:rsid w:val="00AD4F3B"/>
    <w:rsid w:val="00AD65C0"/>
    <w:rsid w:val="00B06973"/>
    <w:rsid w:val="00F36F35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4BA7-63BF-4CB7-ABA4-0AB3ED3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C782-FC45-4029-A7BD-54FDF91A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repapadopoulou</dc:creator>
  <cp:keywords/>
  <dc:description/>
  <cp:lastModifiedBy>repapadopoulou</cp:lastModifiedBy>
  <cp:revision>7</cp:revision>
  <cp:lastPrinted>2015-11-25T10:03:00Z</cp:lastPrinted>
  <dcterms:created xsi:type="dcterms:W3CDTF">2015-11-25T09:02:00Z</dcterms:created>
  <dcterms:modified xsi:type="dcterms:W3CDTF">2015-11-26T09:53:00Z</dcterms:modified>
</cp:coreProperties>
</file>