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F" w:rsidRDefault="00055722" w:rsidP="00055722">
      <w:pPr>
        <w:jc w:val="center"/>
        <w:rPr>
          <w:b/>
          <w:sz w:val="24"/>
          <w:szCs w:val="24"/>
          <w:lang w:val="en-US"/>
        </w:rPr>
      </w:pPr>
      <w:r w:rsidRPr="00055722">
        <w:rPr>
          <w:b/>
          <w:sz w:val="24"/>
          <w:szCs w:val="24"/>
          <w:lang w:val="en-US"/>
        </w:rPr>
        <w:t>PROPERTY LAW</w:t>
      </w:r>
    </w:p>
    <w:p w:rsidR="00222071" w:rsidRDefault="000F34EE" w:rsidP="00055722">
      <w:pPr>
        <w:jc w:val="both"/>
        <w:rPr>
          <w:b/>
          <w:sz w:val="24"/>
          <w:szCs w:val="24"/>
          <w:lang w:val="en-US"/>
        </w:rPr>
      </w:pPr>
      <w:r>
        <w:rPr>
          <w:b/>
          <w:sz w:val="24"/>
          <w:szCs w:val="24"/>
          <w:lang w:val="en-US"/>
        </w:rPr>
        <w:t>General</w:t>
      </w:r>
    </w:p>
    <w:p w:rsidR="007C177A" w:rsidRDefault="00C91914" w:rsidP="00FD1A9F">
      <w:pPr>
        <w:spacing w:after="0"/>
        <w:jc w:val="both"/>
        <w:rPr>
          <w:sz w:val="24"/>
          <w:szCs w:val="24"/>
          <w:lang w:val="en-US"/>
        </w:rPr>
      </w:pPr>
      <w:r>
        <w:rPr>
          <w:sz w:val="24"/>
          <w:szCs w:val="24"/>
          <w:lang w:val="en-US"/>
        </w:rPr>
        <w:t xml:space="preserve">According to </w:t>
      </w:r>
      <w:r w:rsidR="0046533E">
        <w:rPr>
          <w:sz w:val="24"/>
          <w:szCs w:val="24"/>
          <w:lang w:val="en-US"/>
        </w:rPr>
        <w:t>Greek law the number of r</w:t>
      </w:r>
      <w:r w:rsidR="00222071">
        <w:rPr>
          <w:sz w:val="24"/>
          <w:szCs w:val="24"/>
          <w:lang w:val="en-US"/>
        </w:rPr>
        <w:t xml:space="preserve">eal rights </w:t>
      </w:r>
      <w:r w:rsidR="0046533E">
        <w:rPr>
          <w:sz w:val="24"/>
          <w:szCs w:val="24"/>
          <w:lang w:val="en-US"/>
        </w:rPr>
        <w:t>is limited (</w:t>
      </w:r>
      <w:proofErr w:type="spellStart"/>
      <w:r w:rsidR="0046533E">
        <w:rPr>
          <w:sz w:val="24"/>
          <w:szCs w:val="24"/>
          <w:lang w:val="en-US"/>
        </w:rPr>
        <w:t>numerus</w:t>
      </w:r>
      <w:proofErr w:type="spellEnd"/>
      <w:r w:rsidR="0046533E">
        <w:rPr>
          <w:sz w:val="24"/>
          <w:szCs w:val="24"/>
          <w:lang w:val="en-US"/>
        </w:rPr>
        <w:t xml:space="preserve"> </w:t>
      </w:r>
      <w:proofErr w:type="spellStart"/>
      <w:r w:rsidR="0046533E">
        <w:rPr>
          <w:sz w:val="24"/>
          <w:szCs w:val="24"/>
          <w:lang w:val="en-US"/>
        </w:rPr>
        <w:t>clausus</w:t>
      </w:r>
      <w:proofErr w:type="spellEnd"/>
      <w:r w:rsidR="0046533E">
        <w:rPr>
          <w:sz w:val="24"/>
          <w:szCs w:val="24"/>
          <w:lang w:val="en-US"/>
        </w:rPr>
        <w:t>)</w:t>
      </w:r>
      <w:r w:rsidR="00222071">
        <w:rPr>
          <w:sz w:val="24"/>
          <w:szCs w:val="24"/>
          <w:lang w:val="en-US"/>
        </w:rPr>
        <w:t xml:space="preserve">: ownership, </w:t>
      </w:r>
      <w:r w:rsidR="00790244">
        <w:rPr>
          <w:sz w:val="24"/>
          <w:szCs w:val="24"/>
          <w:lang w:val="en-US"/>
        </w:rPr>
        <w:t xml:space="preserve">personal and </w:t>
      </w:r>
      <w:proofErr w:type="spellStart"/>
      <w:r w:rsidR="00790244">
        <w:rPr>
          <w:sz w:val="24"/>
          <w:szCs w:val="24"/>
          <w:lang w:val="en-US"/>
        </w:rPr>
        <w:t>predial</w:t>
      </w:r>
      <w:proofErr w:type="spellEnd"/>
      <w:r w:rsidR="00790244">
        <w:rPr>
          <w:sz w:val="24"/>
          <w:szCs w:val="24"/>
          <w:lang w:val="en-US"/>
        </w:rPr>
        <w:t xml:space="preserve"> </w:t>
      </w:r>
      <w:r w:rsidR="00222071">
        <w:rPr>
          <w:sz w:val="24"/>
          <w:szCs w:val="24"/>
          <w:lang w:val="en-US"/>
        </w:rPr>
        <w:t>easements (servitudes), pledge and mortgage.</w:t>
      </w:r>
      <w:r w:rsidR="0015506F">
        <w:rPr>
          <w:sz w:val="24"/>
          <w:szCs w:val="24"/>
          <w:lang w:val="en-US"/>
        </w:rPr>
        <w:t xml:space="preserve"> </w:t>
      </w:r>
      <w:r w:rsidR="00751F63">
        <w:rPr>
          <w:sz w:val="24"/>
          <w:szCs w:val="24"/>
          <w:lang w:val="en-US"/>
        </w:rPr>
        <w:t xml:space="preserve">Real rights other than those provided by law may not be created nor </w:t>
      </w:r>
      <w:proofErr w:type="gramStart"/>
      <w:r w:rsidR="00751F63">
        <w:rPr>
          <w:sz w:val="24"/>
          <w:szCs w:val="24"/>
          <w:lang w:val="en-US"/>
        </w:rPr>
        <w:t>their c</w:t>
      </w:r>
      <w:r w:rsidR="007C177A">
        <w:rPr>
          <w:sz w:val="24"/>
          <w:szCs w:val="24"/>
          <w:lang w:val="en-US"/>
        </w:rPr>
        <w:t>ontent</w:t>
      </w:r>
      <w:r w:rsidR="00751F63">
        <w:rPr>
          <w:sz w:val="24"/>
          <w:szCs w:val="24"/>
          <w:lang w:val="en-US"/>
        </w:rPr>
        <w:t xml:space="preserve"> </w:t>
      </w:r>
      <w:r w:rsidR="007C177A">
        <w:rPr>
          <w:sz w:val="24"/>
          <w:szCs w:val="24"/>
          <w:lang w:val="en-US"/>
        </w:rPr>
        <w:t>(features) may</w:t>
      </w:r>
      <w:proofErr w:type="gramEnd"/>
      <w:r w:rsidR="007C177A">
        <w:rPr>
          <w:sz w:val="24"/>
          <w:szCs w:val="24"/>
          <w:lang w:val="en-US"/>
        </w:rPr>
        <w:t xml:space="preserve"> be altered</w:t>
      </w:r>
      <w:r w:rsidR="007C177A" w:rsidRPr="007C177A">
        <w:rPr>
          <w:sz w:val="24"/>
          <w:szCs w:val="24"/>
          <w:lang w:val="en-US"/>
        </w:rPr>
        <w:t xml:space="preserve"> </w:t>
      </w:r>
      <w:r w:rsidR="007C177A">
        <w:rPr>
          <w:sz w:val="24"/>
          <w:szCs w:val="24"/>
          <w:lang w:val="en-US"/>
        </w:rPr>
        <w:t xml:space="preserve">by private will. By way of contrast private will is entitled to create contractual rights </w:t>
      </w:r>
      <w:r w:rsidR="00026801">
        <w:rPr>
          <w:sz w:val="24"/>
          <w:szCs w:val="24"/>
          <w:lang w:val="en-US"/>
        </w:rPr>
        <w:t>freely defining their content (principles of private autonomy and freedom of contracts AK 361).</w:t>
      </w:r>
      <w:r w:rsidR="007C177A">
        <w:rPr>
          <w:sz w:val="24"/>
          <w:szCs w:val="24"/>
          <w:lang w:val="en-US"/>
        </w:rPr>
        <w:t xml:space="preserve"> </w:t>
      </w:r>
      <w:r w:rsidR="005D40D6">
        <w:rPr>
          <w:sz w:val="24"/>
          <w:szCs w:val="24"/>
          <w:lang w:val="en-US"/>
        </w:rPr>
        <w:t xml:space="preserve">Outside the AK the real right of surface is provided </w:t>
      </w:r>
      <w:r w:rsidR="00D30EF1" w:rsidRPr="00751F63">
        <w:rPr>
          <w:sz w:val="24"/>
          <w:szCs w:val="24"/>
          <w:lang w:val="en-US"/>
        </w:rPr>
        <w:t xml:space="preserve">Possession and </w:t>
      </w:r>
      <w:proofErr w:type="gramStart"/>
      <w:r w:rsidR="00D30EF1" w:rsidRPr="00751F63">
        <w:rPr>
          <w:sz w:val="24"/>
          <w:szCs w:val="24"/>
          <w:lang w:val="en-US"/>
        </w:rPr>
        <w:t xml:space="preserve">detention </w:t>
      </w:r>
      <w:r w:rsidR="004D2701">
        <w:rPr>
          <w:sz w:val="24"/>
          <w:szCs w:val="24"/>
          <w:lang w:val="en-US"/>
        </w:rPr>
        <w:t>are</w:t>
      </w:r>
      <w:proofErr w:type="gramEnd"/>
      <w:r w:rsidR="00D30EF1" w:rsidRPr="00751F63">
        <w:rPr>
          <w:sz w:val="24"/>
          <w:szCs w:val="24"/>
          <w:lang w:val="en-US"/>
        </w:rPr>
        <w:t xml:space="preserve"> not real rights</w:t>
      </w:r>
      <w:r w:rsidR="00D30EF1">
        <w:rPr>
          <w:sz w:val="24"/>
          <w:szCs w:val="24"/>
          <w:lang w:val="en-US"/>
        </w:rPr>
        <w:t>, they are sui generis rights.</w:t>
      </w:r>
    </w:p>
    <w:p w:rsidR="00D30EF1" w:rsidRPr="00751F63" w:rsidRDefault="007C177A" w:rsidP="00D30EF1">
      <w:pPr>
        <w:spacing w:after="0"/>
        <w:jc w:val="both"/>
        <w:rPr>
          <w:sz w:val="24"/>
          <w:szCs w:val="24"/>
          <w:lang w:val="en-US"/>
        </w:rPr>
      </w:pPr>
      <w:r>
        <w:rPr>
          <w:sz w:val="24"/>
          <w:szCs w:val="24"/>
          <w:lang w:val="en-US"/>
        </w:rPr>
        <w:t>Real rights</w:t>
      </w:r>
      <w:r w:rsidR="0015506F">
        <w:rPr>
          <w:sz w:val="24"/>
          <w:szCs w:val="24"/>
          <w:lang w:val="en-US"/>
        </w:rPr>
        <w:t xml:space="preserve"> confer direct and </w:t>
      </w:r>
      <w:r w:rsidR="00C91914">
        <w:rPr>
          <w:sz w:val="24"/>
          <w:szCs w:val="24"/>
          <w:lang w:val="en-US"/>
        </w:rPr>
        <w:t>absolute</w:t>
      </w:r>
      <w:r w:rsidR="0015506F">
        <w:rPr>
          <w:sz w:val="24"/>
          <w:szCs w:val="24"/>
          <w:lang w:val="en-US"/>
        </w:rPr>
        <w:t xml:space="preserve"> </w:t>
      </w:r>
      <w:r w:rsidR="00B44B12">
        <w:rPr>
          <w:sz w:val="24"/>
          <w:szCs w:val="24"/>
          <w:lang w:val="en-US"/>
        </w:rPr>
        <w:t>power</w:t>
      </w:r>
      <w:r w:rsidR="0015506F">
        <w:rPr>
          <w:sz w:val="24"/>
          <w:szCs w:val="24"/>
          <w:lang w:val="en-US"/>
        </w:rPr>
        <w:t xml:space="preserve"> over a thing</w:t>
      </w:r>
      <w:r w:rsidR="00B44B12">
        <w:rPr>
          <w:sz w:val="24"/>
          <w:szCs w:val="24"/>
          <w:lang w:val="en-US"/>
        </w:rPr>
        <w:t>.</w:t>
      </w:r>
      <w:r w:rsidR="0015506F">
        <w:rPr>
          <w:sz w:val="24"/>
          <w:szCs w:val="24"/>
          <w:lang w:val="en-US"/>
        </w:rPr>
        <w:t xml:space="preserve"> </w:t>
      </w:r>
      <w:r w:rsidR="00B44B12">
        <w:rPr>
          <w:sz w:val="24"/>
          <w:szCs w:val="24"/>
          <w:lang w:val="en-US"/>
        </w:rPr>
        <w:t xml:space="preserve">Directness means that the thing is directly subject to the will of the holder of the right. As absolute rights, real rights can be opposed as against every one. Their holder can oppose on any third party respect for his power. The holder is entitled to pursuit the thing in whoever’s </w:t>
      </w:r>
      <w:proofErr w:type="gramStart"/>
      <w:r w:rsidR="00B44B12">
        <w:rPr>
          <w:sz w:val="24"/>
          <w:szCs w:val="24"/>
          <w:lang w:val="en-US"/>
        </w:rPr>
        <w:t>hands</w:t>
      </w:r>
      <w:proofErr w:type="gramEnd"/>
      <w:r w:rsidR="00B44B12">
        <w:rPr>
          <w:sz w:val="24"/>
          <w:szCs w:val="24"/>
          <w:lang w:val="en-US"/>
        </w:rPr>
        <w:t xml:space="preserve"> the thing is. </w:t>
      </w:r>
      <w:r w:rsidR="00D30EF1">
        <w:rPr>
          <w:sz w:val="24"/>
          <w:szCs w:val="24"/>
          <w:lang w:val="en-US"/>
        </w:rPr>
        <w:t xml:space="preserve">A </w:t>
      </w:r>
      <w:r w:rsidR="00D30EF1" w:rsidRPr="004D2701">
        <w:rPr>
          <w:i/>
          <w:sz w:val="24"/>
          <w:szCs w:val="24"/>
          <w:lang w:val="en-US"/>
        </w:rPr>
        <w:t>real contract</w:t>
      </w:r>
      <w:r w:rsidR="00D30EF1">
        <w:rPr>
          <w:sz w:val="24"/>
          <w:szCs w:val="24"/>
          <w:lang w:val="en-US"/>
        </w:rPr>
        <w:t xml:space="preserve"> is a contract by which a </w:t>
      </w:r>
      <w:r w:rsidR="00D30EF1" w:rsidRPr="004D2701">
        <w:rPr>
          <w:sz w:val="24"/>
          <w:szCs w:val="24"/>
          <w:lang w:val="en-US"/>
        </w:rPr>
        <w:t>real right</w:t>
      </w:r>
      <w:r w:rsidR="00D30EF1">
        <w:rPr>
          <w:sz w:val="24"/>
          <w:szCs w:val="24"/>
          <w:lang w:val="en-US"/>
        </w:rPr>
        <w:t xml:space="preserve"> is constituted, transferred, encumbered (charged) or abolished. Thus we have to distinguish between a promissory and a real contract. Promissory is a contract which obligates one or both contracting parties to do or not to do something e.g. </w:t>
      </w:r>
      <w:r w:rsidR="004D2701">
        <w:rPr>
          <w:sz w:val="24"/>
          <w:szCs w:val="24"/>
          <w:lang w:val="en-US"/>
        </w:rPr>
        <w:t xml:space="preserve">the contracts of </w:t>
      </w:r>
      <w:r w:rsidR="00D30EF1">
        <w:rPr>
          <w:sz w:val="24"/>
          <w:szCs w:val="24"/>
          <w:lang w:val="en-US"/>
        </w:rPr>
        <w:t xml:space="preserve">sale, lease etc. A real contract usually follows a promissory one.  </w:t>
      </w:r>
    </w:p>
    <w:p w:rsidR="00494C4A" w:rsidRDefault="00D30EF1" w:rsidP="00FD1A9F">
      <w:pPr>
        <w:spacing w:after="0"/>
        <w:jc w:val="both"/>
        <w:rPr>
          <w:sz w:val="24"/>
          <w:szCs w:val="24"/>
          <w:lang w:val="en-US"/>
        </w:rPr>
      </w:pPr>
      <w:r>
        <w:rPr>
          <w:sz w:val="24"/>
          <w:szCs w:val="24"/>
          <w:lang w:val="en-US"/>
        </w:rPr>
        <w:t>Real rights</w:t>
      </w:r>
      <w:r w:rsidR="0015506F">
        <w:rPr>
          <w:sz w:val="24"/>
          <w:szCs w:val="24"/>
          <w:lang w:val="en-US"/>
        </w:rPr>
        <w:t xml:space="preserve"> must be distinguished from personal </w:t>
      </w:r>
      <w:proofErr w:type="spellStart"/>
      <w:r w:rsidR="0015506F">
        <w:rPr>
          <w:sz w:val="24"/>
          <w:szCs w:val="24"/>
          <w:lang w:val="en-US"/>
        </w:rPr>
        <w:t>obligat</w:t>
      </w:r>
      <w:r w:rsidR="00B44B12">
        <w:rPr>
          <w:sz w:val="24"/>
          <w:szCs w:val="24"/>
          <w:lang w:val="en-US"/>
        </w:rPr>
        <w:t>ional</w:t>
      </w:r>
      <w:proofErr w:type="spellEnd"/>
      <w:r w:rsidR="0015506F">
        <w:rPr>
          <w:sz w:val="24"/>
          <w:szCs w:val="24"/>
          <w:lang w:val="en-US"/>
        </w:rPr>
        <w:t xml:space="preserve"> rights which confer </w:t>
      </w:r>
      <w:r>
        <w:rPr>
          <w:sz w:val="24"/>
          <w:szCs w:val="24"/>
          <w:lang w:val="en-US"/>
        </w:rPr>
        <w:t>power</w:t>
      </w:r>
      <w:r w:rsidR="0015506F">
        <w:rPr>
          <w:sz w:val="24"/>
          <w:szCs w:val="24"/>
          <w:lang w:val="en-US"/>
        </w:rPr>
        <w:t xml:space="preserve"> </w:t>
      </w:r>
      <w:r>
        <w:rPr>
          <w:sz w:val="24"/>
          <w:szCs w:val="24"/>
          <w:lang w:val="en-US"/>
        </w:rPr>
        <w:t xml:space="preserve">not over a thing but </w:t>
      </w:r>
      <w:r w:rsidR="0015506F">
        <w:rPr>
          <w:sz w:val="24"/>
          <w:szCs w:val="24"/>
          <w:lang w:val="en-US"/>
        </w:rPr>
        <w:t xml:space="preserve">over the </w:t>
      </w:r>
      <w:r w:rsidR="00643BA7">
        <w:rPr>
          <w:sz w:val="24"/>
          <w:szCs w:val="24"/>
          <w:lang w:val="en-US"/>
        </w:rPr>
        <w:t xml:space="preserve">will </w:t>
      </w:r>
      <w:r w:rsidR="0015506F">
        <w:rPr>
          <w:sz w:val="24"/>
          <w:szCs w:val="24"/>
          <w:lang w:val="en-US"/>
        </w:rPr>
        <w:t>of a concrete debtor who is bound by an obligation towards his creditor</w:t>
      </w:r>
      <w:r w:rsidR="0046533E">
        <w:rPr>
          <w:sz w:val="24"/>
          <w:szCs w:val="24"/>
          <w:lang w:val="en-US"/>
        </w:rPr>
        <w:t xml:space="preserve">. </w:t>
      </w:r>
      <w:r>
        <w:rPr>
          <w:sz w:val="24"/>
          <w:szCs w:val="24"/>
          <w:lang w:val="en-US"/>
        </w:rPr>
        <w:t>Through a promissory contract an</w:t>
      </w:r>
      <w:r w:rsidR="00643BA7">
        <w:rPr>
          <w:sz w:val="24"/>
          <w:szCs w:val="24"/>
          <w:lang w:val="en-US"/>
        </w:rPr>
        <w:t xml:space="preserve"> indirect power of the creditor on the thing is created. The creditor may </w:t>
      </w:r>
      <w:r w:rsidR="00DF57D0">
        <w:rPr>
          <w:sz w:val="24"/>
          <w:szCs w:val="24"/>
          <w:lang w:val="en-US"/>
        </w:rPr>
        <w:t xml:space="preserve">even </w:t>
      </w:r>
      <w:r w:rsidR="00643BA7">
        <w:rPr>
          <w:sz w:val="24"/>
          <w:szCs w:val="24"/>
          <w:lang w:val="en-US"/>
        </w:rPr>
        <w:t xml:space="preserve">by the use of compulsion </w:t>
      </w:r>
      <w:r w:rsidR="00494C4A">
        <w:rPr>
          <w:sz w:val="24"/>
          <w:szCs w:val="24"/>
          <w:lang w:val="en-US"/>
        </w:rPr>
        <w:t xml:space="preserve">compel the debtor to </w:t>
      </w:r>
      <w:r w:rsidR="00643BA7">
        <w:rPr>
          <w:sz w:val="24"/>
          <w:szCs w:val="24"/>
          <w:lang w:val="en-US"/>
        </w:rPr>
        <w:t>effect his performance</w:t>
      </w:r>
      <w:r>
        <w:rPr>
          <w:sz w:val="24"/>
          <w:szCs w:val="24"/>
          <w:lang w:val="en-US"/>
        </w:rPr>
        <w:t xml:space="preserve"> e.g. to transfer ownership on the thing and deliver it to the creditor</w:t>
      </w:r>
      <w:r w:rsidR="00643BA7">
        <w:rPr>
          <w:sz w:val="24"/>
          <w:szCs w:val="24"/>
          <w:lang w:val="en-US"/>
        </w:rPr>
        <w:t xml:space="preserve">. </w:t>
      </w:r>
    </w:p>
    <w:p w:rsidR="00222071" w:rsidRPr="00751F63" w:rsidRDefault="00494C4A" w:rsidP="00AF17C0">
      <w:pPr>
        <w:spacing w:after="0"/>
        <w:jc w:val="both"/>
        <w:rPr>
          <w:sz w:val="24"/>
          <w:szCs w:val="24"/>
          <w:lang w:val="en-US"/>
        </w:rPr>
      </w:pPr>
      <w:r>
        <w:rPr>
          <w:sz w:val="24"/>
          <w:szCs w:val="24"/>
          <w:lang w:val="en-US"/>
        </w:rPr>
        <w:t>Real rights</w:t>
      </w:r>
      <w:r w:rsidR="0046533E">
        <w:rPr>
          <w:sz w:val="24"/>
          <w:szCs w:val="24"/>
          <w:lang w:val="en-US"/>
        </w:rPr>
        <w:t xml:space="preserve"> are subject to the rule of temporal priority (prior tempore </w:t>
      </w:r>
      <w:proofErr w:type="spellStart"/>
      <w:r w:rsidR="0046533E">
        <w:rPr>
          <w:sz w:val="24"/>
          <w:szCs w:val="24"/>
          <w:lang w:val="en-US"/>
        </w:rPr>
        <w:t>potior</w:t>
      </w:r>
      <w:proofErr w:type="spellEnd"/>
      <w:r w:rsidR="0046533E">
        <w:rPr>
          <w:sz w:val="24"/>
          <w:szCs w:val="24"/>
          <w:lang w:val="en-US"/>
        </w:rPr>
        <w:t xml:space="preserve"> jure)</w:t>
      </w:r>
      <w:r w:rsidR="00D30EF1">
        <w:rPr>
          <w:sz w:val="24"/>
          <w:szCs w:val="24"/>
          <w:lang w:val="en-US"/>
        </w:rPr>
        <w:t>,</w:t>
      </w:r>
      <w:r w:rsidR="0046533E">
        <w:rPr>
          <w:sz w:val="24"/>
          <w:szCs w:val="24"/>
          <w:lang w:val="en-US"/>
        </w:rPr>
        <w:t xml:space="preserve"> </w:t>
      </w:r>
      <w:r w:rsidR="004E155E">
        <w:rPr>
          <w:sz w:val="24"/>
          <w:szCs w:val="24"/>
          <w:lang w:val="en-US"/>
        </w:rPr>
        <w:t>which means that if two or more</w:t>
      </w:r>
      <w:r w:rsidR="004E155E">
        <w:rPr>
          <w:rFonts w:ascii="Georgia" w:hAnsi="Georgia" w:cs="Helvetica"/>
          <w:color w:val="000000"/>
          <w:sz w:val="18"/>
          <w:szCs w:val="18"/>
          <w:lang w:val="en-US"/>
        </w:rPr>
        <w:t xml:space="preserve"> </w:t>
      </w:r>
      <w:r w:rsidR="00751F63">
        <w:rPr>
          <w:rFonts w:cs="Helvetica"/>
          <w:color w:val="000000"/>
          <w:sz w:val="24"/>
          <w:szCs w:val="24"/>
          <w:lang w:val="en-US"/>
        </w:rPr>
        <w:t xml:space="preserve">persons have </w:t>
      </w:r>
      <w:r w:rsidR="00D30EF1" w:rsidRPr="00751F63">
        <w:rPr>
          <w:rFonts w:cs="Helvetica"/>
          <w:color w:val="000000"/>
          <w:sz w:val="24"/>
          <w:szCs w:val="24"/>
          <w:lang w:val="en-US"/>
        </w:rPr>
        <w:t xml:space="preserve">on the same </w:t>
      </w:r>
      <w:r w:rsidR="00D30EF1">
        <w:rPr>
          <w:rFonts w:cs="Helvetica"/>
          <w:color w:val="000000"/>
          <w:sz w:val="24"/>
          <w:szCs w:val="24"/>
          <w:lang w:val="en-US"/>
        </w:rPr>
        <w:t xml:space="preserve">thing </w:t>
      </w:r>
      <w:r w:rsidR="004E155E" w:rsidRPr="00751F63">
        <w:rPr>
          <w:rFonts w:cs="Helvetica"/>
          <w:color w:val="000000"/>
          <w:sz w:val="24"/>
          <w:szCs w:val="24"/>
          <w:lang w:val="en-US"/>
        </w:rPr>
        <w:t xml:space="preserve">competing </w:t>
      </w:r>
      <w:r w:rsidR="00751F63">
        <w:rPr>
          <w:rFonts w:cs="Helvetica"/>
          <w:color w:val="000000"/>
          <w:sz w:val="24"/>
          <w:szCs w:val="24"/>
          <w:lang w:val="en-US"/>
        </w:rPr>
        <w:t xml:space="preserve">real </w:t>
      </w:r>
      <w:r w:rsidR="00D30EF1">
        <w:rPr>
          <w:rFonts w:cs="Helvetica"/>
          <w:color w:val="000000"/>
          <w:sz w:val="24"/>
          <w:szCs w:val="24"/>
          <w:lang w:val="en-US"/>
        </w:rPr>
        <w:t>rights</w:t>
      </w:r>
      <w:r w:rsidR="004E155E" w:rsidRPr="00751F63">
        <w:rPr>
          <w:rFonts w:cs="Helvetica"/>
          <w:color w:val="000000"/>
          <w:sz w:val="24"/>
          <w:szCs w:val="24"/>
          <w:lang w:val="en-US"/>
        </w:rPr>
        <w:t xml:space="preserve"> which are inconsistent with each other, </w:t>
      </w:r>
      <w:r w:rsidR="00751F63" w:rsidRPr="00751F63">
        <w:rPr>
          <w:rFonts w:cs="Helvetica"/>
          <w:color w:val="000000"/>
          <w:sz w:val="24"/>
          <w:szCs w:val="24"/>
          <w:lang w:val="en-US"/>
        </w:rPr>
        <w:t>the party who has acquired his right</w:t>
      </w:r>
      <w:r w:rsidR="004E155E" w:rsidRPr="00751F63">
        <w:rPr>
          <w:rFonts w:cs="Helvetica"/>
          <w:color w:val="000000"/>
          <w:sz w:val="24"/>
          <w:szCs w:val="24"/>
          <w:lang w:val="en-US"/>
        </w:rPr>
        <w:t xml:space="preserve"> </w:t>
      </w:r>
      <w:r w:rsidR="00DB65A4">
        <w:rPr>
          <w:rFonts w:cs="Helvetica"/>
          <w:color w:val="000000"/>
          <w:sz w:val="24"/>
          <w:szCs w:val="24"/>
          <w:lang w:val="en-US"/>
        </w:rPr>
        <w:t>first</w:t>
      </w:r>
      <w:r w:rsidR="00751F63" w:rsidRPr="00751F63">
        <w:rPr>
          <w:rFonts w:cs="Helvetica"/>
          <w:color w:val="000000"/>
          <w:sz w:val="24"/>
          <w:szCs w:val="24"/>
          <w:lang w:val="en-US"/>
        </w:rPr>
        <w:t xml:space="preserve"> </w:t>
      </w:r>
      <w:r w:rsidR="004E155E" w:rsidRPr="00751F63">
        <w:rPr>
          <w:rFonts w:cs="Helvetica"/>
          <w:color w:val="000000"/>
          <w:sz w:val="24"/>
          <w:szCs w:val="24"/>
          <w:lang w:val="en-US"/>
        </w:rPr>
        <w:t>is entitled to exercise his right to the exclusion of the other</w:t>
      </w:r>
      <w:r w:rsidR="00D30EF1">
        <w:rPr>
          <w:rFonts w:cs="Helvetica"/>
          <w:color w:val="000000"/>
          <w:sz w:val="24"/>
          <w:szCs w:val="24"/>
          <w:lang w:val="en-US"/>
        </w:rPr>
        <w:t xml:space="preserve">. </w:t>
      </w:r>
    </w:p>
    <w:p w:rsidR="00AF17C0" w:rsidRDefault="00AF17C0" w:rsidP="00AF17C0">
      <w:pPr>
        <w:spacing w:after="0"/>
        <w:jc w:val="both"/>
        <w:rPr>
          <w:b/>
          <w:sz w:val="24"/>
          <w:szCs w:val="24"/>
          <w:lang w:val="en-US"/>
        </w:rPr>
      </w:pPr>
    </w:p>
    <w:p w:rsidR="00FD1A9F" w:rsidRDefault="00AF17C0" w:rsidP="00AF17C0">
      <w:pPr>
        <w:spacing w:after="0"/>
        <w:jc w:val="both"/>
        <w:rPr>
          <w:b/>
          <w:sz w:val="24"/>
          <w:szCs w:val="24"/>
          <w:lang w:val="en-US"/>
        </w:rPr>
      </w:pPr>
      <w:r>
        <w:rPr>
          <w:b/>
          <w:sz w:val="24"/>
          <w:szCs w:val="24"/>
          <w:lang w:val="en-US"/>
        </w:rPr>
        <w:t>Possession</w:t>
      </w:r>
    </w:p>
    <w:p w:rsidR="00AF17C0" w:rsidRPr="00AF17C0" w:rsidRDefault="00AF17C0" w:rsidP="00AF17C0">
      <w:pPr>
        <w:spacing w:after="0"/>
        <w:jc w:val="both"/>
        <w:rPr>
          <w:sz w:val="24"/>
          <w:szCs w:val="24"/>
          <w:lang w:val="en-US"/>
        </w:rPr>
      </w:pPr>
      <w:r w:rsidRPr="00AF17C0">
        <w:rPr>
          <w:sz w:val="24"/>
          <w:szCs w:val="24"/>
          <w:lang w:val="en-US"/>
        </w:rPr>
        <w:t xml:space="preserve">We have to distinguish between </w:t>
      </w:r>
      <w:r>
        <w:rPr>
          <w:sz w:val="24"/>
          <w:szCs w:val="24"/>
          <w:lang w:val="en-US"/>
        </w:rPr>
        <w:t xml:space="preserve">possession </w:t>
      </w:r>
      <w:r w:rsidRPr="00AF17C0">
        <w:rPr>
          <w:sz w:val="24"/>
          <w:szCs w:val="24"/>
          <w:lang w:val="en-US"/>
        </w:rPr>
        <w:t>and detention</w:t>
      </w:r>
      <w:r>
        <w:rPr>
          <w:sz w:val="24"/>
          <w:szCs w:val="24"/>
          <w:lang w:val="en-US"/>
        </w:rPr>
        <w:t>. Possession is the exercise</w:t>
      </w:r>
      <w:r w:rsidR="00E9010A">
        <w:rPr>
          <w:sz w:val="24"/>
          <w:szCs w:val="24"/>
          <w:lang w:val="en-US"/>
        </w:rPr>
        <w:t xml:space="preserve"> of</w:t>
      </w:r>
      <w:r>
        <w:rPr>
          <w:sz w:val="24"/>
          <w:szCs w:val="24"/>
          <w:lang w:val="en-US"/>
        </w:rPr>
        <w:t xml:space="preserve"> physical power over a thing</w:t>
      </w:r>
      <w:r w:rsidR="00E9010A">
        <w:rPr>
          <w:sz w:val="24"/>
          <w:szCs w:val="24"/>
          <w:lang w:val="en-US"/>
        </w:rPr>
        <w:t xml:space="preserve"> with the intent to own it</w:t>
      </w:r>
      <w:r w:rsidR="00DB65A4">
        <w:rPr>
          <w:sz w:val="24"/>
          <w:szCs w:val="24"/>
          <w:lang w:val="en-US"/>
        </w:rPr>
        <w:t>, independently whether the possessor has ownership or not over the thing</w:t>
      </w:r>
      <w:r w:rsidR="00E9010A">
        <w:rPr>
          <w:sz w:val="24"/>
          <w:szCs w:val="24"/>
          <w:lang w:val="en-US"/>
        </w:rPr>
        <w:t>. Quasi possession is the exercise of the powers of a limited real right with the intent to be holder of the right</w:t>
      </w:r>
      <w:r w:rsidR="00DB65A4">
        <w:rPr>
          <w:sz w:val="24"/>
          <w:szCs w:val="24"/>
          <w:lang w:val="en-US"/>
        </w:rPr>
        <w:t>,</w:t>
      </w:r>
      <w:r w:rsidR="00E9010A">
        <w:rPr>
          <w:sz w:val="24"/>
          <w:szCs w:val="24"/>
          <w:lang w:val="en-US"/>
        </w:rPr>
        <w:t xml:space="preserve"> as in case of servitudes</w:t>
      </w:r>
      <w:r w:rsidR="00DB65A4">
        <w:rPr>
          <w:sz w:val="24"/>
          <w:szCs w:val="24"/>
          <w:lang w:val="en-US"/>
        </w:rPr>
        <w:t>,</w:t>
      </w:r>
      <w:r w:rsidR="00DB65A4" w:rsidRPr="00DB65A4">
        <w:rPr>
          <w:sz w:val="24"/>
          <w:szCs w:val="24"/>
          <w:lang w:val="en-US"/>
        </w:rPr>
        <w:t xml:space="preserve"> </w:t>
      </w:r>
      <w:r w:rsidR="00DB65A4">
        <w:rPr>
          <w:sz w:val="24"/>
          <w:szCs w:val="24"/>
          <w:lang w:val="en-US"/>
        </w:rPr>
        <w:t>independently whether the person is holder of the limited right or not</w:t>
      </w:r>
      <w:r w:rsidR="00E9010A">
        <w:rPr>
          <w:sz w:val="24"/>
          <w:szCs w:val="24"/>
          <w:lang w:val="en-US"/>
        </w:rPr>
        <w:t xml:space="preserve">. Detention is </w:t>
      </w:r>
      <w:r w:rsidR="005F1D27">
        <w:rPr>
          <w:sz w:val="24"/>
          <w:szCs w:val="24"/>
          <w:lang w:val="en-US"/>
        </w:rPr>
        <w:t>the exercise of physical power over a thing without intent to own it e.g. the lessee of an apartment exercises detention on it. Possession i</w:t>
      </w:r>
      <w:r w:rsidR="00DB65A4">
        <w:rPr>
          <w:sz w:val="24"/>
          <w:szCs w:val="24"/>
          <w:lang w:val="en-US"/>
        </w:rPr>
        <w:t>s</w:t>
      </w:r>
      <w:r w:rsidR="005F1D27">
        <w:rPr>
          <w:sz w:val="24"/>
          <w:szCs w:val="24"/>
          <w:lang w:val="en-US"/>
        </w:rPr>
        <w:t xml:space="preserve"> protected by the action for the recovery of possession and the action </w:t>
      </w:r>
      <w:r w:rsidR="00B05C8D">
        <w:rPr>
          <w:sz w:val="24"/>
          <w:szCs w:val="24"/>
          <w:lang w:val="en-US"/>
        </w:rPr>
        <w:t xml:space="preserve">of disturbance of the possession. When </w:t>
      </w:r>
      <w:r w:rsidR="00517FBC">
        <w:rPr>
          <w:sz w:val="24"/>
          <w:szCs w:val="24"/>
          <w:lang w:val="en-US"/>
        </w:rPr>
        <w:t xml:space="preserve">a possessor has been </w:t>
      </w:r>
      <w:r w:rsidR="005D53CC">
        <w:rPr>
          <w:sz w:val="24"/>
          <w:szCs w:val="24"/>
          <w:lang w:val="en-US"/>
        </w:rPr>
        <w:t>dispossessed</w:t>
      </w:r>
      <w:r w:rsidR="00517FBC">
        <w:rPr>
          <w:sz w:val="24"/>
          <w:szCs w:val="24"/>
          <w:lang w:val="en-US"/>
        </w:rPr>
        <w:t xml:space="preserve"> unlawfully and without his consent </w:t>
      </w:r>
      <w:r w:rsidR="005D53CC">
        <w:rPr>
          <w:sz w:val="24"/>
          <w:szCs w:val="24"/>
          <w:lang w:val="en-US"/>
        </w:rPr>
        <w:t xml:space="preserve">of the thing he possesses, he may bring an action against the person who </w:t>
      </w:r>
      <w:r w:rsidR="005D53CC">
        <w:rPr>
          <w:sz w:val="24"/>
          <w:szCs w:val="24"/>
          <w:lang w:val="en-US"/>
        </w:rPr>
        <w:lastRenderedPageBreak/>
        <w:t>dispossessed him, asking the recovery of his possession (</w:t>
      </w:r>
      <w:r w:rsidR="005D53CC" w:rsidRPr="00ED0B75">
        <w:rPr>
          <w:i/>
          <w:sz w:val="24"/>
          <w:szCs w:val="24"/>
          <w:lang w:val="en-US"/>
        </w:rPr>
        <w:t>action of dispossession</w:t>
      </w:r>
      <w:r w:rsidR="005D53CC">
        <w:rPr>
          <w:sz w:val="24"/>
          <w:szCs w:val="24"/>
          <w:lang w:val="en-US"/>
        </w:rPr>
        <w:t xml:space="preserve">). If the possessor has been disturbed in the exercise of his physical power over the thing </w:t>
      </w:r>
      <w:r w:rsidR="00DD4064">
        <w:rPr>
          <w:sz w:val="24"/>
          <w:szCs w:val="24"/>
          <w:lang w:val="en-US"/>
        </w:rPr>
        <w:t xml:space="preserve">by a behavior </w:t>
      </w:r>
      <w:r w:rsidR="00ED0B75">
        <w:rPr>
          <w:sz w:val="24"/>
          <w:szCs w:val="24"/>
          <w:lang w:val="en-US"/>
        </w:rPr>
        <w:t xml:space="preserve">of a third person </w:t>
      </w:r>
      <w:r w:rsidR="00DD4064">
        <w:rPr>
          <w:sz w:val="24"/>
          <w:szCs w:val="24"/>
          <w:lang w:val="en-US"/>
        </w:rPr>
        <w:t>that falls short of dispossession,</w:t>
      </w:r>
      <w:r w:rsidR="005D53CC">
        <w:rPr>
          <w:sz w:val="24"/>
          <w:szCs w:val="24"/>
          <w:lang w:val="en-US"/>
        </w:rPr>
        <w:t xml:space="preserve"> </w:t>
      </w:r>
      <w:r w:rsidR="00DB65A4">
        <w:rPr>
          <w:sz w:val="24"/>
          <w:szCs w:val="24"/>
          <w:lang w:val="en-US"/>
        </w:rPr>
        <w:t xml:space="preserve">e.g. by a trespasser, </w:t>
      </w:r>
      <w:r w:rsidR="00DD4064">
        <w:rPr>
          <w:sz w:val="24"/>
          <w:szCs w:val="24"/>
          <w:lang w:val="en-US"/>
        </w:rPr>
        <w:t>the possessor may seek the lifting of the offence and its prohibition in the future</w:t>
      </w:r>
      <w:r w:rsidR="00ED0B75">
        <w:rPr>
          <w:sz w:val="24"/>
          <w:szCs w:val="24"/>
          <w:lang w:val="en-US"/>
        </w:rPr>
        <w:t xml:space="preserve"> (</w:t>
      </w:r>
      <w:r w:rsidR="00ED0B75" w:rsidRPr="00ED0B75">
        <w:rPr>
          <w:i/>
          <w:sz w:val="24"/>
          <w:szCs w:val="24"/>
          <w:lang w:val="en-US"/>
        </w:rPr>
        <w:t>action of disturbance</w:t>
      </w:r>
      <w:r w:rsidR="00ED0B75">
        <w:rPr>
          <w:sz w:val="24"/>
          <w:szCs w:val="24"/>
          <w:lang w:val="en-US"/>
        </w:rPr>
        <w:t>)</w:t>
      </w:r>
      <w:r w:rsidR="00DD4064">
        <w:rPr>
          <w:sz w:val="24"/>
          <w:szCs w:val="24"/>
          <w:lang w:val="en-US"/>
        </w:rPr>
        <w:t>. Independently of the above actions, the po</w:t>
      </w:r>
      <w:r w:rsidR="00ED0B75">
        <w:rPr>
          <w:sz w:val="24"/>
          <w:szCs w:val="24"/>
          <w:lang w:val="en-US"/>
        </w:rPr>
        <w:t>ssessor, under the condition of an urgent need, may exercise his right to</w:t>
      </w:r>
      <w:r w:rsidR="00DD4064">
        <w:rPr>
          <w:sz w:val="24"/>
          <w:szCs w:val="24"/>
          <w:lang w:val="en-US"/>
        </w:rPr>
        <w:t xml:space="preserve"> judicial protection</w:t>
      </w:r>
      <w:r w:rsidR="00ED0B75">
        <w:rPr>
          <w:sz w:val="24"/>
          <w:szCs w:val="24"/>
          <w:lang w:val="en-US"/>
        </w:rPr>
        <w:t xml:space="preserve"> seeking provisional remedies for the temporary regulation of possession in a summary proceeding.</w:t>
      </w:r>
      <w:r w:rsidR="00B05C8D">
        <w:rPr>
          <w:sz w:val="24"/>
          <w:szCs w:val="24"/>
          <w:lang w:val="en-US"/>
        </w:rPr>
        <w:t xml:space="preserve"> </w:t>
      </w:r>
      <w:r w:rsidR="005F1D27">
        <w:rPr>
          <w:sz w:val="24"/>
          <w:szCs w:val="24"/>
          <w:lang w:val="en-US"/>
        </w:rPr>
        <w:t xml:space="preserve"> </w:t>
      </w:r>
    </w:p>
    <w:p w:rsidR="00AF17C0" w:rsidRDefault="00AF17C0" w:rsidP="00AF17C0">
      <w:pPr>
        <w:spacing w:after="0"/>
        <w:jc w:val="both"/>
        <w:rPr>
          <w:b/>
          <w:sz w:val="24"/>
          <w:szCs w:val="24"/>
          <w:lang w:val="en-US"/>
        </w:rPr>
      </w:pPr>
    </w:p>
    <w:p w:rsidR="00790244" w:rsidRPr="003E771B" w:rsidRDefault="00790244" w:rsidP="00AF17C0">
      <w:pPr>
        <w:spacing w:after="0"/>
        <w:jc w:val="both"/>
        <w:rPr>
          <w:b/>
          <w:sz w:val="24"/>
          <w:szCs w:val="24"/>
          <w:lang w:val="en-US"/>
        </w:rPr>
      </w:pPr>
      <w:r w:rsidRPr="003E771B">
        <w:rPr>
          <w:b/>
          <w:sz w:val="24"/>
          <w:szCs w:val="24"/>
          <w:lang w:val="en-US"/>
        </w:rPr>
        <w:t>Ownership</w:t>
      </w:r>
    </w:p>
    <w:p w:rsidR="00DF57D0" w:rsidRDefault="00DF57D0" w:rsidP="00FD1A9F">
      <w:pPr>
        <w:spacing w:after="0"/>
        <w:jc w:val="both"/>
        <w:rPr>
          <w:sz w:val="24"/>
          <w:szCs w:val="24"/>
          <w:u w:val="single"/>
          <w:lang w:val="en-US"/>
        </w:rPr>
      </w:pPr>
      <w:r>
        <w:rPr>
          <w:sz w:val="24"/>
          <w:szCs w:val="24"/>
          <w:u w:val="single"/>
          <w:lang w:val="en-US"/>
        </w:rPr>
        <w:t>Definition</w:t>
      </w:r>
    </w:p>
    <w:p w:rsidR="00DF57D0" w:rsidRPr="00DF57D0" w:rsidRDefault="00DF57D0" w:rsidP="00FD1A9F">
      <w:pPr>
        <w:spacing w:after="0"/>
        <w:jc w:val="both"/>
        <w:rPr>
          <w:sz w:val="24"/>
          <w:szCs w:val="24"/>
          <w:lang w:val="en-US"/>
        </w:rPr>
      </w:pPr>
      <w:r w:rsidRPr="005D53CC">
        <w:rPr>
          <w:rFonts w:cs="Arial"/>
          <w:color w:val="000000"/>
          <w:sz w:val="24"/>
          <w:szCs w:val="24"/>
          <w:lang w:val="en-US"/>
        </w:rPr>
        <w:t>It is the real right which under certain restrictions imposed by law or rights of third parties confers the broadest powers over a thing, movable or immovable, to its holder e.g.</w:t>
      </w:r>
      <w:r w:rsidRPr="005D53CC">
        <w:rPr>
          <w:rFonts w:ascii="Helvetica" w:hAnsi="Helvetica" w:cs="Arial"/>
          <w:i/>
          <w:color w:val="000000"/>
          <w:sz w:val="16"/>
          <w:szCs w:val="16"/>
          <w:lang w:val="en-US"/>
        </w:rPr>
        <w:t xml:space="preserve"> </w:t>
      </w:r>
      <w:r w:rsidRPr="005D53CC">
        <w:rPr>
          <w:rFonts w:cs="Arial"/>
          <w:color w:val="000000"/>
          <w:sz w:val="24"/>
          <w:szCs w:val="24"/>
          <w:lang w:val="en-US"/>
        </w:rPr>
        <w:t xml:space="preserve">to enjoy, occupy, possess, rent, sell, </w:t>
      </w:r>
      <w:r w:rsidR="00317772" w:rsidRPr="005D53CC">
        <w:rPr>
          <w:rFonts w:cs="Arial"/>
          <w:color w:val="000000"/>
          <w:sz w:val="24"/>
          <w:szCs w:val="24"/>
          <w:lang w:val="en-US"/>
        </w:rPr>
        <w:t xml:space="preserve">burden it with limited real rights, </w:t>
      </w:r>
      <w:r w:rsidR="00C57DB9" w:rsidRPr="005D53CC">
        <w:rPr>
          <w:rFonts w:cs="Arial"/>
          <w:color w:val="000000"/>
          <w:sz w:val="24"/>
          <w:szCs w:val="24"/>
          <w:lang w:val="en-US"/>
        </w:rPr>
        <w:t>transfer</w:t>
      </w:r>
      <w:r w:rsidRPr="005D53CC">
        <w:rPr>
          <w:rFonts w:cs="Arial"/>
          <w:color w:val="000000"/>
          <w:sz w:val="24"/>
          <w:szCs w:val="24"/>
          <w:lang w:val="en-US"/>
        </w:rPr>
        <w:t>, or even destroy it.</w:t>
      </w:r>
      <w:r w:rsidR="00C57DB9" w:rsidRPr="005D53CC">
        <w:rPr>
          <w:rFonts w:cs="Arial"/>
          <w:color w:val="000000"/>
          <w:sz w:val="24"/>
          <w:szCs w:val="24"/>
          <w:lang w:val="en-US"/>
        </w:rPr>
        <w:t xml:space="preserve"> The traditional Roman conception of dominium has undergone substantial changes. Ownership, like any other right, is subject to the rule of prohibition of abusive exercise of rights (AK 281), neighborhood rights restrict the powers of the owner</w:t>
      </w:r>
      <w:r w:rsidR="00496186">
        <w:rPr>
          <w:rFonts w:cs="Arial"/>
          <w:color w:val="000000"/>
          <w:sz w:val="24"/>
          <w:szCs w:val="24"/>
          <w:lang w:val="en-US"/>
        </w:rPr>
        <w:t xml:space="preserve"> of an immovable</w:t>
      </w:r>
      <w:r w:rsidR="00C57DB9" w:rsidRPr="005D53CC">
        <w:rPr>
          <w:rFonts w:cs="Arial"/>
          <w:color w:val="000000"/>
          <w:sz w:val="24"/>
          <w:szCs w:val="24"/>
          <w:lang w:val="en-US"/>
        </w:rPr>
        <w:t xml:space="preserve">, expropriation </w:t>
      </w:r>
      <w:r w:rsidR="00317772" w:rsidRPr="005D53CC">
        <w:rPr>
          <w:rFonts w:cs="Arial"/>
          <w:color w:val="000000"/>
          <w:sz w:val="24"/>
          <w:szCs w:val="24"/>
          <w:lang w:val="en-US"/>
        </w:rPr>
        <w:t xml:space="preserve">in the public interest after due compensation is possible </w:t>
      </w:r>
      <w:proofErr w:type="spellStart"/>
      <w:r w:rsidR="00317772" w:rsidRPr="005D53CC">
        <w:rPr>
          <w:rFonts w:cs="Arial"/>
          <w:color w:val="000000"/>
          <w:sz w:val="24"/>
          <w:szCs w:val="24"/>
          <w:lang w:val="en-US"/>
        </w:rPr>
        <w:t>e.t.c</w:t>
      </w:r>
      <w:proofErr w:type="spellEnd"/>
      <w:r w:rsidR="00317772" w:rsidRPr="005D53CC">
        <w:rPr>
          <w:rFonts w:cs="Arial"/>
          <w:color w:val="000000"/>
          <w:sz w:val="24"/>
          <w:szCs w:val="24"/>
          <w:lang w:val="en-US"/>
        </w:rPr>
        <w:t>.</w:t>
      </w:r>
      <w:r w:rsidR="00C57DB9" w:rsidRPr="005D53CC">
        <w:rPr>
          <w:rFonts w:cs="Arial"/>
          <w:color w:val="000000"/>
          <w:sz w:val="24"/>
          <w:szCs w:val="24"/>
          <w:lang w:val="en-US"/>
        </w:rPr>
        <w:t xml:space="preserve"> </w:t>
      </w:r>
    </w:p>
    <w:p w:rsidR="003E771B" w:rsidRPr="003E771B" w:rsidRDefault="003E771B" w:rsidP="00FD1A9F">
      <w:pPr>
        <w:spacing w:after="0"/>
        <w:jc w:val="both"/>
        <w:rPr>
          <w:sz w:val="24"/>
          <w:szCs w:val="24"/>
          <w:u w:val="single"/>
          <w:lang w:val="en-US"/>
        </w:rPr>
      </w:pPr>
      <w:r w:rsidRPr="003E771B">
        <w:rPr>
          <w:sz w:val="24"/>
          <w:szCs w:val="24"/>
          <w:u w:val="single"/>
          <w:lang w:val="en-US"/>
        </w:rPr>
        <w:t>Acquisition</w:t>
      </w:r>
    </w:p>
    <w:p w:rsidR="0099292E" w:rsidRDefault="003E771B" w:rsidP="00FD1A9F">
      <w:pPr>
        <w:spacing w:after="0"/>
        <w:jc w:val="both"/>
        <w:rPr>
          <w:sz w:val="24"/>
          <w:szCs w:val="24"/>
          <w:lang w:val="en-US"/>
        </w:rPr>
      </w:pPr>
      <w:r>
        <w:rPr>
          <w:sz w:val="24"/>
          <w:szCs w:val="24"/>
          <w:lang w:val="en-US"/>
        </w:rPr>
        <w:t xml:space="preserve">Ownership may be acquired by many ways, as by transfer from a previous owner or by way of exception even by a non-owner, by operation of law, by a judgment or by an act of public authorities. Scholars make a distinction between </w:t>
      </w:r>
      <w:r w:rsidRPr="0099292E">
        <w:rPr>
          <w:sz w:val="24"/>
          <w:szCs w:val="24"/>
          <w:u w:val="single"/>
          <w:lang w:val="en-US"/>
        </w:rPr>
        <w:t>original and derivative acquisition.</w:t>
      </w:r>
      <w:r>
        <w:rPr>
          <w:sz w:val="24"/>
          <w:szCs w:val="24"/>
          <w:lang w:val="en-US"/>
        </w:rPr>
        <w:t xml:space="preserve"> </w:t>
      </w:r>
    </w:p>
    <w:p w:rsidR="003E771B" w:rsidRDefault="003E771B" w:rsidP="003E771B">
      <w:pPr>
        <w:spacing w:after="0"/>
        <w:jc w:val="both"/>
        <w:rPr>
          <w:sz w:val="24"/>
          <w:szCs w:val="24"/>
          <w:lang w:val="en-US"/>
        </w:rPr>
      </w:pPr>
      <w:r>
        <w:rPr>
          <w:sz w:val="24"/>
          <w:szCs w:val="24"/>
          <w:lang w:val="en-US"/>
        </w:rPr>
        <w:t>Original is called the acquisition of ownership</w:t>
      </w:r>
      <w:r w:rsidR="00096298">
        <w:rPr>
          <w:sz w:val="24"/>
          <w:szCs w:val="24"/>
          <w:lang w:val="en-US"/>
        </w:rPr>
        <w:t xml:space="preserve"> over a thing</w:t>
      </w:r>
      <w:r>
        <w:rPr>
          <w:sz w:val="24"/>
          <w:szCs w:val="24"/>
          <w:lang w:val="en-US"/>
        </w:rPr>
        <w:t>, when it</w:t>
      </w:r>
      <w:r w:rsidR="00096298">
        <w:rPr>
          <w:sz w:val="24"/>
          <w:szCs w:val="24"/>
          <w:lang w:val="en-US"/>
        </w:rPr>
        <w:t xml:space="preserve"> is not based in the will of its</w:t>
      </w:r>
      <w:r>
        <w:rPr>
          <w:sz w:val="24"/>
          <w:szCs w:val="24"/>
          <w:lang w:val="en-US"/>
        </w:rPr>
        <w:t xml:space="preserve"> previous owner.</w:t>
      </w:r>
      <w:r w:rsidR="00096298">
        <w:rPr>
          <w:sz w:val="24"/>
          <w:szCs w:val="24"/>
          <w:lang w:val="en-US"/>
        </w:rPr>
        <w:t xml:space="preserve"> Examples: </w:t>
      </w:r>
      <w:r w:rsidR="00096298" w:rsidRPr="0099292E">
        <w:rPr>
          <w:i/>
          <w:sz w:val="24"/>
          <w:szCs w:val="24"/>
          <w:lang w:val="en-US"/>
        </w:rPr>
        <w:t>occupancy</w:t>
      </w:r>
      <w:r w:rsidR="00096298">
        <w:rPr>
          <w:sz w:val="24"/>
          <w:szCs w:val="24"/>
          <w:lang w:val="en-US"/>
        </w:rPr>
        <w:t xml:space="preserve"> of things that belong to no one, </w:t>
      </w:r>
      <w:r w:rsidR="00096298" w:rsidRPr="0099292E">
        <w:rPr>
          <w:i/>
          <w:sz w:val="24"/>
          <w:szCs w:val="24"/>
          <w:lang w:val="en-US"/>
        </w:rPr>
        <w:t>acquisitive prescription</w:t>
      </w:r>
      <w:r w:rsidR="00096298">
        <w:rPr>
          <w:sz w:val="24"/>
          <w:szCs w:val="24"/>
          <w:lang w:val="en-US"/>
        </w:rPr>
        <w:t xml:space="preserve">, which is based on the possession of a thing </w:t>
      </w:r>
      <w:r w:rsidR="0099292E">
        <w:rPr>
          <w:sz w:val="24"/>
          <w:szCs w:val="24"/>
          <w:lang w:val="en-US"/>
        </w:rPr>
        <w:t xml:space="preserve">for a certain period of time </w:t>
      </w:r>
      <w:r w:rsidR="00096298">
        <w:rPr>
          <w:sz w:val="24"/>
          <w:szCs w:val="24"/>
          <w:lang w:val="en-US"/>
        </w:rPr>
        <w:t>with the intent to own it e.g. one who possesses in bad faith a thing, whether movable or immovable</w:t>
      </w:r>
      <w:r w:rsidR="0099292E">
        <w:rPr>
          <w:sz w:val="24"/>
          <w:szCs w:val="24"/>
          <w:lang w:val="en-US"/>
        </w:rPr>
        <w:t>,</w:t>
      </w:r>
      <w:r w:rsidR="00096298">
        <w:rPr>
          <w:sz w:val="24"/>
          <w:szCs w:val="24"/>
          <w:lang w:val="en-US"/>
        </w:rPr>
        <w:t xml:space="preserve"> a</w:t>
      </w:r>
      <w:r w:rsidR="0099292E">
        <w:rPr>
          <w:sz w:val="24"/>
          <w:szCs w:val="24"/>
          <w:lang w:val="en-US"/>
        </w:rPr>
        <w:t>c</w:t>
      </w:r>
      <w:r w:rsidR="00096298">
        <w:rPr>
          <w:sz w:val="24"/>
          <w:szCs w:val="24"/>
          <w:lang w:val="en-US"/>
        </w:rPr>
        <w:t xml:space="preserve">quires it </w:t>
      </w:r>
      <w:r w:rsidR="0099292E">
        <w:rPr>
          <w:sz w:val="24"/>
          <w:szCs w:val="24"/>
          <w:lang w:val="en-US"/>
        </w:rPr>
        <w:t>after 20 years of possession whereas one who possesses in good faith acquires ownership over o movable in 3 years and over an immovable in 10 years</w:t>
      </w:r>
      <w:r w:rsidR="00096298">
        <w:rPr>
          <w:sz w:val="24"/>
          <w:szCs w:val="24"/>
          <w:lang w:val="en-US"/>
        </w:rPr>
        <w:t xml:space="preserve">, </w:t>
      </w:r>
      <w:r w:rsidR="00096298" w:rsidRPr="0099292E">
        <w:rPr>
          <w:i/>
          <w:sz w:val="24"/>
          <w:szCs w:val="24"/>
          <w:lang w:val="en-US"/>
        </w:rPr>
        <w:t>expropriation</w:t>
      </w:r>
      <w:r w:rsidR="0099292E">
        <w:rPr>
          <w:i/>
          <w:sz w:val="24"/>
          <w:szCs w:val="24"/>
          <w:lang w:val="en-US"/>
        </w:rPr>
        <w:t xml:space="preserve"> </w:t>
      </w:r>
      <w:r w:rsidR="0099292E">
        <w:rPr>
          <w:sz w:val="24"/>
          <w:szCs w:val="24"/>
          <w:lang w:val="en-US"/>
        </w:rPr>
        <w:t>which is predicated on the payment of full compensation to the owner (art. 17 of the Constitution)</w:t>
      </w:r>
      <w:r w:rsidR="00096298">
        <w:rPr>
          <w:sz w:val="24"/>
          <w:szCs w:val="24"/>
          <w:lang w:val="en-US"/>
        </w:rPr>
        <w:t>.</w:t>
      </w:r>
    </w:p>
    <w:p w:rsidR="0099292E" w:rsidRDefault="0099292E" w:rsidP="003E771B">
      <w:pPr>
        <w:spacing w:after="0"/>
        <w:jc w:val="both"/>
        <w:rPr>
          <w:sz w:val="24"/>
          <w:szCs w:val="24"/>
          <w:lang w:val="en-US"/>
        </w:rPr>
      </w:pPr>
      <w:r>
        <w:rPr>
          <w:sz w:val="24"/>
          <w:szCs w:val="24"/>
          <w:lang w:val="en-US"/>
        </w:rPr>
        <w:t>Deri</w:t>
      </w:r>
      <w:r w:rsidR="00135B79">
        <w:rPr>
          <w:sz w:val="24"/>
          <w:szCs w:val="24"/>
          <w:lang w:val="en-US"/>
        </w:rPr>
        <w:t>v</w:t>
      </w:r>
      <w:r>
        <w:rPr>
          <w:sz w:val="24"/>
          <w:szCs w:val="24"/>
          <w:lang w:val="en-US"/>
        </w:rPr>
        <w:t>ative</w:t>
      </w:r>
      <w:r w:rsidR="00135B79">
        <w:rPr>
          <w:sz w:val="24"/>
          <w:szCs w:val="24"/>
          <w:lang w:val="en-US"/>
        </w:rPr>
        <w:t xml:space="preserve"> acquisition usually demands an agreement between the owner and the transferee. </w:t>
      </w:r>
      <w:r w:rsidR="00496186">
        <w:rPr>
          <w:sz w:val="24"/>
          <w:szCs w:val="24"/>
          <w:lang w:val="en-US"/>
        </w:rPr>
        <w:t xml:space="preserve">In the case of movables –unlike that of </w:t>
      </w:r>
      <w:proofErr w:type="spellStart"/>
      <w:r w:rsidR="00496186">
        <w:rPr>
          <w:sz w:val="24"/>
          <w:szCs w:val="24"/>
          <w:lang w:val="en-US"/>
        </w:rPr>
        <w:t>immovables</w:t>
      </w:r>
      <w:proofErr w:type="spellEnd"/>
      <w:r w:rsidR="00496186">
        <w:rPr>
          <w:sz w:val="24"/>
          <w:szCs w:val="24"/>
          <w:lang w:val="en-US"/>
        </w:rPr>
        <w:t>- art. 1036 AK</w:t>
      </w:r>
      <w:r w:rsidR="00EA32E9">
        <w:rPr>
          <w:sz w:val="24"/>
          <w:szCs w:val="24"/>
          <w:lang w:val="en-US"/>
        </w:rPr>
        <w:t xml:space="preserve">, </w:t>
      </w:r>
      <w:proofErr w:type="spellStart"/>
      <w:r w:rsidR="00EA32E9">
        <w:rPr>
          <w:sz w:val="24"/>
          <w:szCs w:val="24"/>
          <w:lang w:val="en-US"/>
        </w:rPr>
        <w:t>widhing</w:t>
      </w:r>
      <w:proofErr w:type="spellEnd"/>
      <w:r w:rsidR="00EA32E9">
        <w:rPr>
          <w:sz w:val="24"/>
          <w:szCs w:val="24"/>
          <w:lang w:val="en-US"/>
        </w:rPr>
        <w:t xml:space="preserve"> to facilitate transactions</w:t>
      </w:r>
      <w:r w:rsidR="00496186">
        <w:rPr>
          <w:sz w:val="24"/>
          <w:szCs w:val="24"/>
          <w:lang w:val="en-US"/>
        </w:rPr>
        <w:t xml:space="preserve"> </w:t>
      </w:r>
      <w:r w:rsidR="00EA32E9">
        <w:rPr>
          <w:sz w:val="24"/>
          <w:szCs w:val="24"/>
          <w:lang w:val="en-US"/>
        </w:rPr>
        <w:t xml:space="preserve">in movables, </w:t>
      </w:r>
      <w:r w:rsidR="00496186">
        <w:rPr>
          <w:sz w:val="24"/>
          <w:szCs w:val="24"/>
          <w:lang w:val="en-US"/>
        </w:rPr>
        <w:t>introduces an exception to the rule that the transferor must have ownership. The provision requires that</w:t>
      </w:r>
      <w:r w:rsidR="00EA32E9">
        <w:rPr>
          <w:sz w:val="24"/>
          <w:szCs w:val="24"/>
          <w:lang w:val="en-US"/>
        </w:rPr>
        <w:t xml:space="preserve"> </w:t>
      </w:r>
      <w:r w:rsidR="00496186">
        <w:rPr>
          <w:sz w:val="24"/>
          <w:szCs w:val="24"/>
          <w:lang w:val="en-US"/>
        </w:rPr>
        <w:t xml:space="preserve">at the time of the delivery of possession </w:t>
      </w:r>
      <w:r w:rsidR="00EA32E9">
        <w:rPr>
          <w:sz w:val="24"/>
          <w:szCs w:val="24"/>
          <w:lang w:val="en-US"/>
        </w:rPr>
        <w:t xml:space="preserve">(according to an opinion the delivery of possession must be material) of the thing </w:t>
      </w:r>
      <w:r w:rsidR="00496186">
        <w:rPr>
          <w:sz w:val="24"/>
          <w:szCs w:val="24"/>
          <w:lang w:val="en-US"/>
        </w:rPr>
        <w:t>the transferee is in good faith</w:t>
      </w:r>
      <w:r w:rsidR="00EA32E9">
        <w:rPr>
          <w:sz w:val="24"/>
          <w:szCs w:val="24"/>
          <w:lang w:val="en-US"/>
        </w:rPr>
        <w:t xml:space="preserve"> and the movable is not lost or stolen. </w:t>
      </w:r>
      <w:r w:rsidR="00135B79">
        <w:rPr>
          <w:sz w:val="24"/>
          <w:szCs w:val="24"/>
          <w:lang w:val="en-US"/>
        </w:rPr>
        <w:t xml:space="preserve">For </w:t>
      </w:r>
      <w:r w:rsidR="00EA32E9">
        <w:rPr>
          <w:sz w:val="24"/>
          <w:szCs w:val="24"/>
          <w:lang w:val="en-US"/>
        </w:rPr>
        <w:t xml:space="preserve">the transfer of </w:t>
      </w:r>
      <w:r w:rsidR="00135B79">
        <w:rPr>
          <w:sz w:val="24"/>
          <w:szCs w:val="24"/>
          <w:lang w:val="en-US"/>
        </w:rPr>
        <w:t xml:space="preserve">movables </w:t>
      </w:r>
      <w:r w:rsidR="00EA32E9">
        <w:rPr>
          <w:sz w:val="24"/>
          <w:szCs w:val="24"/>
          <w:lang w:val="en-US"/>
        </w:rPr>
        <w:t>the law</w:t>
      </w:r>
      <w:r w:rsidR="00135B79">
        <w:rPr>
          <w:sz w:val="24"/>
          <w:szCs w:val="24"/>
          <w:lang w:val="en-US"/>
        </w:rPr>
        <w:t xml:space="preserve"> requires delivery of possession of the thing, whereas for </w:t>
      </w:r>
      <w:proofErr w:type="spellStart"/>
      <w:r w:rsidR="00135B79">
        <w:rPr>
          <w:sz w:val="24"/>
          <w:szCs w:val="24"/>
          <w:lang w:val="en-US"/>
        </w:rPr>
        <w:t>immovables</w:t>
      </w:r>
      <w:proofErr w:type="spellEnd"/>
      <w:r w:rsidR="00135B79">
        <w:rPr>
          <w:sz w:val="24"/>
          <w:szCs w:val="24"/>
          <w:lang w:val="en-US"/>
        </w:rPr>
        <w:t xml:space="preserve"> an agreement dressed in the </w:t>
      </w:r>
      <w:proofErr w:type="spellStart"/>
      <w:r w:rsidR="00135B79">
        <w:rPr>
          <w:sz w:val="24"/>
          <w:szCs w:val="24"/>
          <w:lang w:val="en-US"/>
        </w:rPr>
        <w:t>notarial</w:t>
      </w:r>
      <w:proofErr w:type="spellEnd"/>
      <w:r w:rsidR="00135B79">
        <w:rPr>
          <w:sz w:val="24"/>
          <w:szCs w:val="24"/>
          <w:lang w:val="en-US"/>
        </w:rPr>
        <w:t xml:space="preserve"> form and its </w:t>
      </w:r>
      <w:r w:rsidR="00135B79">
        <w:rPr>
          <w:sz w:val="24"/>
          <w:szCs w:val="24"/>
          <w:lang w:val="en-US"/>
        </w:rPr>
        <w:lastRenderedPageBreak/>
        <w:t xml:space="preserve">entry in the public conveyance records </w:t>
      </w:r>
      <w:r w:rsidR="008461C4">
        <w:rPr>
          <w:sz w:val="24"/>
          <w:szCs w:val="24"/>
          <w:lang w:val="en-US"/>
        </w:rPr>
        <w:t>of</w:t>
      </w:r>
      <w:r w:rsidR="00135B79">
        <w:rPr>
          <w:sz w:val="24"/>
          <w:szCs w:val="24"/>
          <w:lang w:val="en-US"/>
        </w:rPr>
        <w:t xml:space="preserve"> the district where the immovable is located. </w:t>
      </w:r>
    </w:p>
    <w:p w:rsidR="003E771B" w:rsidRPr="003E771B" w:rsidRDefault="003E771B" w:rsidP="003E771B">
      <w:pPr>
        <w:spacing w:after="0"/>
        <w:jc w:val="both"/>
        <w:rPr>
          <w:sz w:val="24"/>
          <w:szCs w:val="24"/>
          <w:u w:val="single"/>
          <w:lang w:val="en-US"/>
        </w:rPr>
      </w:pPr>
      <w:r w:rsidRPr="003E771B">
        <w:rPr>
          <w:sz w:val="24"/>
          <w:szCs w:val="24"/>
          <w:u w:val="single"/>
          <w:lang w:val="en-US"/>
        </w:rPr>
        <w:t>Protection</w:t>
      </w:r>
    </w:p>
    <w:p w:rsidR="00790244" w:rsidRPr="00FD1A9F" w:rsidRDefault="008461C4" w:rsidP="003E771B">
      <w:pPr>
        <w:spacing w:after="0"/>
        <w:jc w:val="both"/>
        <w:rPr>
          <w:sz w:val="24"/>
          <w:szCs w:val="24"/>
          <w:lang w:val="en-US"/>
        </w:rPr>
      </w:pPr>
      <w:r>
        <w:rPr>
          <w:sz w:val="24"/>
          <w:szCs w:val="24"/>
          <w:lang w:val="en-US"/>
        </w:rPr>
        <w:t>Ownership</w:t>
      </w:r>
      <w:r w:rsidR="00790244">
        <w:rPr>
          <w:sz w:val="24"/>
          <w:szCs w:val="24"/>
          <w:lang w:val="en-US"/>
        </w:rPr>
        <w:t xml:space="preserve"> is protected by </w:t>
      </w:r>
      <w:proofErr w:type="spellStart"/>
      <w:r w:rsidR="00790244">
        <w:rPr>
          <w:sz w:val="24"/>
          <w:szCs w:val="24"/>
          <w:lang w:val="en-US"/>
        </w:rPr>
        <w:t>revendicatory</w:t>
      </w:r>
      <w:proofErr w:type="spellEnd"/>
      <w:r w:rsidR="00EA32E9">
        <w:rPr>
          <w:sz w:val="24"/>
          <w:szCs w:val="24"/>
          <w:lang w:val="en-US"/>
        </w:rPr>
        <w:t xml:space="preserve"> (AK 1094)</w:t>
      </w:r>
      <w:r w:rsidR="0015506F">
        <w:rPr>
          <w:sz w:val="24"/>
          <w:szCs w:val="24"/>
          <w:lang w:val="en-US"/>
        </w:rPr>
        <w:t xml:space="preserve">, </w:t>
      </w:r>
      <w:proofErr w:type="spellStart"/>
      <w:r w:rsidR="0015506F">
        <w:rPr>
          <w:sz w:val="24"/>
          <w:szCs w:val="24"/>
          <w:lang w:val="en-US"/>
        </w:rPr>
        <w:t>n</w:t>
      </w:r>
      <w:r w:rsidR="006B6A22">
        <w:rPr>
          <w:sz w:val="24"/>
          <w:szCs w:val="24"/>
          <w:lang w:val="en-US"/>
        </w:rPr>
        <w:t>e</w:t>
      </w:r>
      <w:r w:rsidR="0015506F">
        <w:rPr>
          <w:sz w:val="24"/>
          <w:szCs w:val="24"/>
          <w:lang w:val="en-US"/>
        </w:rPr>
        <w:t>gatory</w:t>
      </w:r>
      <w:proofErr w:type="spellEnd"/>
      <w:r w:rsidR="0015506F">
        <w:rPr>
          <w:sz w:val="24"/>
          <w:szCs w:val="24"/>
          <w:lang w:val="en-US"/>
        </w:rPr>
        <w:t xml:space="preserve"> </w:t>
      </w:r>
      <w:r w:rsidR="00EA32E9">
        <w:rPr>
          <w:sz w:val="24"/>
          <w:szCs w:val="24"/>
          <w:lang w:val="en-US"/>
        </w:rPr>
        <w:t xml:space="preserve">(AK 1108) </w:t>
      </w:r>
      <w:r w:rsidR="0015506F">
        <w:rPr>
          <w:sz w:val="24"/>
          <w:szCs w:val="24"/>
          <w:lang w:val="en-US"/>
        </w:rPr>
        <w:t xml:space="preserve">and </w:t>
      </w:r>
      <w:proofErr w:type="spellStart"/>
      <w:r w:rsidR="0015506F">
        <w:rPr>
          <w:sz w:val="24"/>
          <w:szCs w:val="24"/>
          <w:lang w:val="en-US"/>
        </w:rPr>
        <w:t>publician</w:t>
      </w:r>
      <w:proofErr w:type="spellEnd"/>
      <w:r w:rsidR="0015506F">
        <w:rPr>
          <w:sz w:val="24"/>
          <w:szCs w:val="24"/>
          <w:lang w:val="en-US"/>
        </w:rPr>
        <w:t xml:space="preserve"> </w:t>
      </w:r>
      <w:r w:rsidR="00EA32E9">
        <w:rPr>
          <w:sz w:val="24"/>
          <w:szCs w:val="24"/>
          <w:lang w:val="en-US"/>
        </w:rPr>
        <w:t xml:space="preserve">(AK 1112) </w:t>
      </w:r>
      <w:r w:rsidR="0015506F">
        <w:rPr>
          <w:sz w:val="24"/>
          <w:szCs w:val="24"/>
          <w:lang w:val="en-US"/>
        </w:rPr>
        <w:t>actions</w:t>
      </w:r>
      <w:r w:rsidR="00B25938" w:rsidRPr="00B25938">
        <w:rPr>
          <w:lang w:val="en-US"/>
        </w:rPr>
        <w:t xml:space="preserve"> </w:t>
      </w:r>
      <w:proofErr w:type="spellStart"/>
      <w:r w:rsidR="00302DED" w:rsidRPr="00317772">
        <w:rPr>
          <w:i/>
          <w:sz w:val="24"/>
          <w:szCs w:val="24"/>
          <w:lang w:val="en-US"/>
        </w:rPr>
        <w:t>Revendicatory</w:t>
      </w:r>
      <w:proofErr w:type="spellEnd"/>
      <w:r w:rsidR="00302DED" w:rsidRPr="00317772">
        <w:rPr>
          <w:i/>
          <w:sz w:val="24"/>
          <w:szCs w:val="24"/>
          <w:lang w:val="en-US"/>
        </w:rPr>
        <w:t xml:space="preserve"> action</w:t>
      </w:r>
      <w:r w:rsidR="00302DED" w:rsidRPr="00FD1A9F">
        <w:rPr>
          <w:sz w:val="24"/>
          <w:szCs w:val="24"/>
          <w:lang w:val="en-US"/>
        </w:rPr>
        <w:t xml:space="preserve"> is brought by </w:t>
      </w:r>
      <w:r w:rsidR="00D4047F" w:rsidRPr="00FD1A9F">
        <w:rPr>
          <w:sz w:val="24"/>
          <w:szCs w:val="24"/>
          <w:lang w:val="en-US"/>
        </w:rPr>
        <w:t>an</w:t>
      </w:r>
      <w:r w:rsidR="00302DED" w:rsidRPr="00FD1A9F">
        <w:rPr>
          <w:sz w:val="24"/>
          <w:szCs w:val="24"/>
          <w:lang w:val="en-US"/>
        </w:rPr>
        <w:t xml:space="preserve"> owner </w:t>
      </w:r>
      <w:r w:rsidR="00D4047F" w:rsidRPr="00FD1A9F">
        <w:rPr>
          <w:sz w:val="24"/>
          <w:szCs w:val="24"/>
          <w:lang w:val="en-US"/>
        </w:rPr>
        <w:t xml:space="preserve">who was dispossessed </w:t>
      </w:r>
      <w:r w:rsidR="00302DED" w:rsidRPr="00FD1A9F">
        <w:rPr>
          <w:sz w:val="24"/>
          <w:szCs w:val="24"/>
          <w:lang w:val="en-US"/>
        </w:rPr>
        <w:t xml:space="preserve">against a </w:t>
      </w:r>
      <w:r w:rsidR="00D4047F" w:rsidRPr="00FD1A9F">
        <w:rPr>
          <w:sz w:val="24"/>
          <w:szCs w:val="24"/>
          <w:lang w:val="en-US"/>
        </w:rPr>
        <w:t xml:space="preserve">possessing </w:t>
      </w:r>
      <w:r w:rsidR="00302DED" w:rsidRPr="00FD1A9F">
        <w:rPr>
          <w:sz w:val="24"/>
          <w:szCs w:val="24"/>
          <w:lang w:val="en-US"/>
        </w:rPr>
        <w:t xml:space="preserve">non-owner </w:t>
      </w:r>
      <w:r w:rsidR="00D4047F" w:rsidRPr="00FD1A9F">
        <w:rPr>
          <w:sz w:val="24"/>
          <w:szCs w:val="24"/>
          <w:lang w:val="en-US"/>
        </w:rPr>
        <w:t xml:space="preserve">seeking the recognition of his ownership and the return of the thing. Since the plaintiff has the burden of proof of his ownership and proof of ownership on </w:t>
      </w:r>
      <w:proofErr w:type="spellStart"/>
      <w:r w:rsidR="00D4047F" w:rsidRPr="00FD1A9F">
        <w:rPr>
          <w:sz w:val="24"/>
          <w:szCs w:val="24"/>
          <w:lang w:val="en-US"/>
        </w:rPr>
        <w:t>immovables</w:t>
      </w:r>
      <w:proofErr w:type="spellEnd"/>
      <w:r w:rsidR="00D4047F" w:rsidRPr="00FD1A9F">
        <w:rPr>
          <w:sz w:val="24"/>
          <w:szCs w:val="24"/>
          <w:lang w:val="en-US"/>
        </w:rPr>
        <w:t xml:space="preserve"> is </w:t>
      </w:r>
      <w:r w:rsidR="00822284" w:rsidRPr="00FD1A9F">
        <w:rPr>
          <w:sz w:val="24"/>
          <w:szCs w:val="24"/>
          <w:lang w:val="en-US"/>
        </w:rPr>
        <w:t>difficult to be carried out</w:t>
      </w:r>
      <w:r w:rsidR="00D4047F" w:rsidRPr="00FD1A9F">
        <w:rPr>
          <w:sz w:val="24"/>
          <w:szCs w:val="24"/>
          <w:lang w:val="en-US"/>
        </w:rPr>
        <w:t xml:space="preserve">, </w:t>
      </w:r>
      <w:r w:rsidR="00822284" w:rsidRPr="00FD1A9F">
        <w:rPr>
          <w:sz w:val="24"/>
          <w:szCs w:val="24"/>
          <w:lang w:val="en-US"/>
        </w:rPr>
        <w:t xml:space="preserve">the owner of an immovable may exercise the </w:t>
      </w:r>
      <w:proofErr w:type="spellStart"/>
      <w:r w:rsidR="00822284" w:rsidRPr="00FD1A9F">
        <w:rPr>
          <w:i/>
          <w:sz w:val="24"/>
          <w:szCs w:val="24"/>
          <w:lang w:val="en-US"/>
        </w:rPr>
        <w:t>publician</w:t>
      </w:r>
      <w:proofErr w:type="spellEnd"/>
      <w:r w:rsidR="00822284" w:rsidRPr="00FD1A9F">
        <w:rPr>
          <w:sz w:val="24"/>
          <w:szCs w:val="24"/>
          <w:lang w:val="en-US"/>
        </w:rPr>
        <w:t xml:space="preserve"> </w:t>
      </w:r>
      <w:r w:rsidR="00822284" w:rsidRPr="00FD1A9F">
        <w:rPr>
          <w:i/>
          <w:sz w:val="24"/>
          <w:szCs w:val="24"/>
          <w:lang w:val="en-US"/>
        </w:rPr>
        <w:t>action</w:t>
      </w:r>
      <w:r w:rsidR="00822284" w:rsidRPr="00FD1A9F">
        <w:rPr>
          <w:sz w:val="24"/>
          <w:szCs w:val="24"/>
          <w:lang w:val="en-US"/>
        </w:rPr>
        <w:t xml:space="preserve"> which is conferred to possessors under lawful title and in good faith of an immovable property. Thus </w:t>
      </w:r>
      <w:r w:rsidR="00D4047F" w:rsidRPr="00FD1A9F">
        <w:rPr>
          <w:sz w:val="24"/>
          <w:szCs w:val="24"/>
          <w:lang w:val="en-US"/>
        </w:rPr>
        <w:t xml:space="preserve">he </w:t>
      </w:r>
      <w:r w:rsidR="00822284" w:rsidRPr="00FD1A9F">
        <w:rPr>
          <w:sz w:val="24"/>
          <w:szCs w:val="24"/>
          <w:lang w:val="en-US"/>
        </w:rPr>
        <w:t>may recover his immovable from the</w:t>
      </w:r>
      <w:r w:rsidR="00D4047F" w:rsidRPr="00FD1A9F">
        <w:rPr>
          <w:sz w:val="24"/>
          <w:szCs w:val="24"/>
          <w:lang w:val="en-US"/>
        </w:rPr>
        <w:t xml:space="preserve"> </w:t>
      </w:r>
      <w:r w:rsidR="00B25938" w:rsidRPr="00FD1A9F">
        <w:rPr>
          <w:sz w:val="24"/>
          <w:szCs w:val="24"/>
          <w:lang w:val="en-US"/>
        </w:rPr>
        <w:t xml:space="preserve">defendant </w:t>
      </w:r>
      <w:r w:rsidR="00822284" w:rsidRPr="00FD1A9F">
        <w:rPr>
          <w:sz w:val="24"/>
          <w:szCs w:val="24"/>
          <w:lang w:val="en-US"/>
        </w:rPr>
        <w:t xml:space="preserve">without having to prove ownership. </w:t>
      </w:r>
      <w:r w:rsidR="00B25938" w:rsidRPr="00FD1A9F">
        <w:rPr>
          <w:sz w:val="24"/>
          <w:szCs w:val="24"/>
          <w:lang w:val="en-US"/>
        </w:rPr>
        <w:t xml:space="preserve">  </w:t>
      </w:r>
    </w:p>
    <w:p w:rsidR="008461C4" w:rsidRDefault="008461C4" w:rsidP="00055722">
      <w:pPr>
        <w:jc w:val="both"/>
        <w:rPr>
          <w:lang w:val="en-US"/>
        </w:rPr>
      </w:pPr>
      <w:r w:rsidRPr="00FD1A9F">
        <w:rPr>
          <w:sz w:val="24"/>
          <w:szCs w:val="24"/>
          <w:lang w:val="en-US"/>
        </w:rPr>
        <w:t xml:space="preserve">A </w:t>
      </w:r>
      <w:proofErr w:type="spellStart"/>
      <w:r w:rsidRPr="00FD1A9F">
        <w:rPr>
          <w:i/>
          <w:sz w:val="24"/>
          <w:szCs w:val="24"/>
          <w:lang w:val="en-US"/>
        </w:rPr>
        <w:t>negatory</w:t>
      </w:r>
      <w:proofErr w:type="spellEnd"/>
      <w:r w:rsidRPr="00FD1A9F">
        <w:rPr>
          <w:i/>
          <w:sz w:val="24"/>
          <w:szCs w:val="24"/>
          <w:lang w:val="en-US"/>
        </w:rPr>
        <w:t xml:space="preserve"> action</w:t>
      </w:r>
      <w:r w:rsidRPr="00FD1A9F">
        <w:rPr>
          <w:sz w:val="24"/>
          <w:szCs w:val="24"/>
          <w:lang w:val="en-US"/>
        </w:rPr>
        <w:t xml:space="preserve"> is brought against a person who </w:t>
      </w:r>
      <w:r w:rsidR="0095796E" w:rsidRPr="00FD1A9F">
        <w:rPr>
          <w:sz w:val="24"/>
          <w:szCs w:val="24"/>
          <w:lang w:val="en-US"/>
        </w:rPr>
        <w:t xml:space="preserve">bothers the owner in the exercise of his ownership but his interference falls short of </w:t>
      </w:r>
      <w:r w:rsidR="00E568C6">
        <w:rPr>
          <w:sz w:val="24"/>
          <w:szCs w:val="24"/>
          <w:lang w:val="en-US"/>
        </w:rPr>
        <w:t>dispossession (</w:t>
      </w:r>
      <w:r w:rsidR="0095796E" w:rsidRPr="00FD1A9F">
        <w:rPr>
          <w:sz w:val="24"/>
          <w:szCs w:val="24"/>
          <w:lang w:val="en-US"/>
        </w:rPr>
        <w:t>eviction</w:t>
      </w:r>
      <w:r w:rsidR="00E568C6">
        <w:rPr>
          <w:sz w:val="24"/>
          <w:szCs w:val="24"/>
          <w:lang w:val="en-US"/>
        </w:rPr>
        <w:t>)</w:t>
      </w:r>
      <w:r w:rsidR="0095796E" w:rsidRPr="00FD1A9F">
        <w:rPr>
          <w:sz w:val="24"/>
          <w:szCs w:val="24"/>
          <w:lang w:val="en-US"/>
        </w:rPr>
        <w:t xml:space="preserve">. The </w:t>
      </w:r>
      <w:r w:rsidR="00B25938" w:rsidRPr="00FD1A9F">
        <w:rPr>
          <w:sz w:val="24"/>
          <w:szCs w:val="24"/>
          <w:lang w:val="en-US"/>
        </w:rPr>
        <w:t xml:space="preserve">claim may result in a mandatory (ordering the lifting of the offence) and prohibitory (prohibiting any </w:t>
      </w:r>
      <w:r w:rsidR="00B25938" w:rsidRPr="00AF17C0">
        <w:rPr>
          <w:sz w:val="24"/>
          <w:szCs w:val="24"/>
          <w:lang w:val="en-US"/>
        </w:rPr>
        <w:t>interference for the future) injunction</w:t>
      </w:r>
      <w:r w:rsidR="00FD1A9F">
        <w:rPr>
          <w:lang w:val="en-US"/>
        </w:rPr>
        <w:t>.</w:t>
      </w:r>
      <w:r w:rsidR="00B25938">
        <w:rPr>
          <w:lang w:val="en-US"/>
        </w:rPr>
        <w:t xml:space="preserve"> </w:t>
      </w:r>
    </w:p>
    <w:p w:rsidR="008461C4" w:rsidRPr="00FD1A9F" w:rsidRDefault="008461C4" w:rsidP="00FD1A9F">
      <w:pPr>
        <w:spacing w:after="0"/>
        <w:jc w:val="both"/>
        <w:rPr>
          <w:b/>
          <w:sz w:val="24"/>
          <w:szCs w:val="24"/>
          <w:lang w:val="en-US"/>
        </w:rPr>
      </w:pPr>
      <w:r w:rsidRPr="00FD1A9F">
        <w:rPr>
          <w:b/>
          <w:sz w:val="24"/>
          <w:szCs w:val="24"/>
          <w:lang w:val="en-US"/>
        </w:rPr>
        <w:t>Servitudes</w:t>
      </w:r>
    </w:p>
    <w:p w:rsidR="00A073DD" w:rsidRPr="00FD1A9F" w:rsidRDefault="00A073DD" w:rsidP="00FD1A9F">
      <w:pPr>
        <w:spacing w:after="0"/>
        <w:jc w:val="both"/>
        <w:rPr>
          <w:sz w:val="24"/>
          <w:szCs w:val="24"/>
          <w:lang w:val="en-US"/>
        </w:rPr>
      </w:pPr>
      <w:r w:rsidRPr="00FD1A9F">
        <w:rPr>
          <w:sz w:val="24"/>
          <w:szCs w:val="24"/>
          <w:lang w:val="en-US"/>
        </w:rPr>
        <w:t>There are two types</w:t>
      </w:r>
      <w:r w:rsidR="006B6A22" w:rsidRPr="00FD1A9F">
        <w:rPr>
          <w:sz w:val="24"/>
          <w:szCs w:val="24"/>
          <w:lang w:val="en-US"/>
        </w:rPr>
        <w:t xml:space="preserve"> of servitudes</w:t>
      </w:r>
      <w:r w:rsidRPr="00FD1A9F">
        <w:rPr>
          <w:sz w:val="24"/>
          <w:szCs w:val="24"/>
          <w:lang w:val="en-US"/>
        </w:rPr>
        <w:t xml:space="preserve">: </w:t>
      </w:r>
      <w:proofErr w:type="spellStart"/>
      <w:r w:rsidRPr="00FD1A9F">
        <w:rPr>
          <w:i/>
          <w:iCs/>
          <w:sz w:val="24"/>
          <w:szCs w:val="24"/>
          <w:lang w:val="en-US"/>
        </w:rPr>
        <w:t>predial</w:t>
      </w:r>
      <w:proofErr w:type="spellEnd"/>
      <w:r w:rsidRPr="00FD1A9F">
        <w:rPr>
          <w:sz w:val="24"/>
          <w:szCs w:val="24"/>
          <w:lang w:val="en-US"/>
        </w:rPr>
        <w:t xml:space="preserve">, attaching to property, and </w:t>
      </w:r>
      <w:r w:rsidRPr="00FD1A9F">
        <w:rPr>
          <w:i/>
          <w:iCs/>
          <w:sz w:val="24"/>
          <w:szCs w:val="24"/>
          <w:lang w:val="en-US"/>
        </w:rPr>
        <w:t>personal</w:t>
      </w:r>
      <w:r w:rsidRPr="00FD1A9F">
        <w:rPr>
          <w:sz w:val="24"/>
          <w:szCs w:val="24"/>
          <w:lang w:val="en-US"/>
        </w:rPr>
        <w:t>, attaching to a person.</w:t>
      </w:r>
      <w:r w:rsidR="006B6A22" w:rsidRPr="00FD1A9F">
        <w:rPr>
          <w:sz w:val="24"/>
          <w:szCs w:val="24"/>
          <w:lang w:val="en-US"/>
        </w:rPr>
        <w:t xml:space="preserve"> </w:t>
      </w:r>
    </w:p>
    <w:p w:rsidR="00C32E9F" w:rsidRPr="00C32E9F" w:rsidRDefault="002F1293" w:rsidP="00C32E9F">
      <w:pPr>
        <w:pStyle w:val="Web"/>
        <w:shd w:val="clear" w:color="auto" w:fill="FFFFFF"/>
        <w:spacing w:line="276" w:lineRule="auto"/>
        <w:jc w:val="both"/>
        <w:rPr>
          <w:rFonts w:asciiTheme="minorHAnsi" w:hAnsiTheme="minorHAnsi" w:cs="Helvetica"/>
          <w:lang w:val="en-US"/>
        </w:rPr>
      </w:pPr>
      <w:proofErr w:type="spellStart"/>
      <w:r w:rsidRPr="00317772">
        <w:rPr>
          <w:rFonts w:asciiTheme="minorHAnsi" w:hAnsiTheme="minorHAnsi"/>
          <w:i/>
          <w:lang w:val="en-US"/>
        </w:rPr>
        <w:t>Predial</w:t>
      </w:r>
      <w:proofErr w:type="spellEnd"/>
      <w:r w:rsidRPr="00317772">
        <w:rPr>
          <w:rFonts w:asciiTheme="minorHAnsi" w:hAnsiTheme="minorHAnsi"/>
          <w:i/>
          <w:lang w:val="en-US"/>
        </w:rPr>
        <w:t xml:space="preserve"> servitudes </w:t>
      </w:r>
      <w:r w:rsidR="00C32E9F" w:rsidRPr="00C32E9F">
        <w:rPr>
          <w:rFonts w:asciiTheme="minorHAnsi" w:hAnsiTheme="minorHAnsi"/>
          <w:lang w:val="en-US"/>
        </w:rPr>
        <w:t>(AK 1118-1141)</w:t>
      </w:r>
      <w:r w:rsidR="00C32E9F">
        <w:rPr>
          <w:rFonts w:asciiTheme="minorHAnsi" w:hAnsiTheme="minorHAnsi"/>
          <w:i/>
          <w:lang w:val="en-US"/>
        </w:rPr>
        <w:t xml:space="preserve"> </w:t>
      </w:r>
      <w:r w:rsidRPr="00317772">
        <w:rPr>
          <w:rFonts w:asciiTheme="minorHAnsi" w:hAnsiTheme="minorHAnsi"/>
          <w:lang w:val="en-US"/>
        </w:rPr>
        <w:t xml:space="preserve">are constituted on an immovable </w:t>
      </w:r>
      <w:r w:rsidR="007951C7" w:rsidRPr="00317772">
        <w:rPr>
          <w:rFonts w:asciiTheme="minorHAnsi" w:hAnsiTheme="minorHAnsi"/>
          <w:lang w:val="en-US"/>
        </w:rPr>
        <w:t>(</w:t>
      </w:r>
      <w:proofErr w:type="spellStart"/>
      <w:r w:rsidR="007951C7" w:rsidRPr="00317772">
        <w:rPr>
          <w:rFonts w:asciiTheme="minorHAnsi" w:hAnsiTheme="minorHAnsi"/>
          <w:lang w:val="en-US"/>
        </w:rPr>
        <w:t>servient</w:t>
      </w:r>
      <w:proofErr w:type="spellEnd"/>
      <w:r w:rsidR="007951C7" w:rsidRPr="00317772">
        <w:rPr>
          <w:rFonts w:asciiTheme="minorHAnsi" w:hAnsiTheme="minorHAnsi"/>
          <w:lang w:val="en-US"/>
        </w:rPr>
        <w:t xml:space="preserve"> immovable) </w:t>
      </w:r>
      <w:r w:rsidR="00C32E9F" w:rsidRPr="00317772">
        <w:rPr>
          <w:rFonts w:asciiTheme="minorHAnsi" w:hAnsiTheme="minorHAnsi" w:cs="Helvetica"/>
          <w:lang w:val="en-US"/>
        </w:rPr>
        <w:t xml:space="preserve">for the benefit of </w:t>
      </w:r>
      <w:r w:rsidRPr="00317772">
        <w:rPr>
          <w:rFonts w:asciiTheme="minorHAnsi" w:hAnsiTheme="minorHAnsi"/>
          <w:lang w:val="en-US"/>
        </w:rPr>
        <w:t>an</w:t>
      </w:r>
      <w:r w:rsidR="007951C7" w:rsidRPr="00317772">
        <w:rPr>
          <w:rFonts w:asciiTheme="minorHAnsi" w:hAnsiTheme="minorHAnsi"/>
          <w:lang w:val="en-US"/>
        </w:rPr>
        <w:t xml:space="preserve">other immovable belonging to </w:t>
      </w:r>
      <w:r w:rsidRPr="00317772">
        <w:rPr>
          <w:rFonts w:asciiTheme="minorHAnsi" w:hAnsiTheme="minorHAnsi"/>
          <w:lang w:val="en-US"/>
        </w:rPr>
        <w:t>another</w:t>
      </w:r>
      <w:r w:rsidR="007951C7" w:rsidRPr="00317772">
        <w:rPr>
          <w:rFonts w:asciiTheme="minorHAnsi" w:hAnsiTheme="minorHAnsi"/>
          <w:lang w:val="en-US"/>
        </w:rPr>
        <w:t xml:space="preserve"> owner (dominant immovable) conferring a power</w:t>
      </w:r>
      <w:r w:rsidR="00E568C6">
        <w:rPr>
          <w:rFonts w:asciiTheme="minorHAnsi" w:hAnsiTheme="minorHAnsi"/>
          <w:lang w:val="en-US"/>
        </w:rPr>
        <w:t xml:space="preserve"> on the </w:t>
      </w:r>
      <w:proofErr w:type="spellStart"/>
      <w:r w:rsidR="00E568C6">
        <w:rPr>
          <w:rFonts w:asciiTheme="minorHAnsi" w:hAnsiTheme="minorHAnsi"/>
          <w:lang w:val="en-US"/>
        </w:rPr>
        <w:t>servient</w:t>
      </w:r>
      <w:proofErr w:type="spellEnd"/>
      <w:r w:rsidR="00E568C6">
        <w:rPr>
          <w:rFonts w:asciiTheme="minorHAnsi" w:hAnsiTheme="minorHAnsi"/>
          <w:lang w:val="en-US"/>
        </w:rPr>
        <w:t xml:space="preserve"> immovable</w:t>
      </w:r>
      <w:r w:rsidR="007951C7" w:rsidRPr="00317772">
        <w:rPr>
          <w:rFonts w:asciiTheme="minorHAnsi" w:hAnsiTheme="minorHAnsi"/>
          <w:lang w:val="en-US"/>
        </w:rPr>
        <w:t>.</w:t>
      </w:r>
      <w:r w:rsidRPr="00317772">
        <w:rPr>
          <w:rFonts w:asciiTheme="minorHAnsi" w:hAnsiTheme="minorHAnsi"/>
          <w:lang w:val="en-US"/>
        </w:rPr>
        <w:t xml:space="preserve"> </w:t>
      </w:r>
      <w:r w:rsidR="007951C7" w:rsidRPr="00317772">
        <w:rPr>
          <w:rFonts w:asciiTheme="minorHAnsi" w:hAnsiTheme="minorHAnsi" w:cs="Helvetica"/>
          <w:lang w:val="en-US"/>
        </w:rPr>
        <w:t xml:space="preserve">It may be negative, disallowing an act or use, such as industrial use, or affirmative, allowing the </w:t>
      </w:r>
      <w:proofErr w:type="spellStart"/>
      <w:r w:rsidR="007951C7" w:rsidRPr="00317772">
        <w:rPr>
          <w:rFonts w:asciiTheme="minorHAnsi" w:hAnsiTheme="minorHAnsi" w:cs="Helvetica"/>
          <w:lang w:val="en-US"/>
        </w:rPr>
        <w:t>servient</w:t>
      </w:r>
      <w:proofErr w:type="spellEnd"/>
      <w:r w:rsidR="007951C7" w:rsidRPr="00317772">
        <w:rPr>
          <w:rFonts w:asciiTheme="minorHAnsi" w:hAnsiTheme="minorHAnsi" w:cs="Helvetica"/>
          <w:lang w:val="en-US"/>
        </w:rPr>
        <w:t xml:space="preserve"> estate to be used for a particular purpose, such as right of way, drainage, etc. </w:t>
      </w:r>
      <w:r w:rsidR="007951C7" w:rsidRPr="00C32E9F">
        <w:rPr>
          <w:rFonts w:asciiTheme="minorHAnsi" w:hAnsiTheme="minorHAnsi" w:cs="Helvetica"/>
          <w:lang w:val="en-US"/>
        </w:rPr>
        <w:t xml:space="preserve">A </w:t>
      </w:r>
      <w:proofErr w:type="spellStart"/>
      <w:r w:rsidR="007951C7" w:rsidRPr="00C32E9F">
        <w:rPr>
          <w:rFonts w:asciiTheme="minorHAnsi" w:hAnsiTheme="minorHAnsi" w:cs="Helvetica"/>
          <w:lang w:val="en-US"/>
        </w:rPr>
        <w:t>predial</w:t>
      </w:r>
      <w:proofErr w:type="spellEnd"/>
      <w:r w:rsidR="007951C7" w:rsidRPr="00C32E9F">
        <w:rPr>
          <w:rFonts w:asciiTheme="minorHAnsi" w:hAnsiTheme="minorHAnsi" w:cs="Helvetica"/>
          <w:lang w:val="en-US"/>
        </w:rPr>
        <w:t xml:space="preserve"> servitude is transferred along with the ownership of the dominant </w:t>
      </w:r>
      <w:proofErr w:type="gramStart"/>
      <w:r w:rsidR="007951C7" w:rsidRPr="00C32E9F">
        <w:rPr>
          <w:rFonts w:asciiTheme="minorHAnsi" w:hAnsiTheme="minorHAnsi" w:cs="Helvetica"/>
          <w:lang w:val="en-US"/>
        </w:rPr>
        <w:t>estate</w:t>
      </w:r>
      <w:r w:rsidR="00C32E9F">
        <w:rPr>
          <w:rFonts w:asciiTheme="minorHAnsi" w:hAnsiTheme="minorHAnsi" w:cs="Helvetica"/>
          <w:lang w:val="en-US"/>
        </w:rPr>
        <w:t>,</w:t>
      </w:r>
      <w:proofErr w:type="gramEnd"/>
      <w:r w:rsidR="00C32E9F" w:rsidRPr="00C32E9F">
        <w:rPr>
          <w:rFonts w:asciiTheme="minorHAnsi" w:hAnsiTheme="minorHAnsi" w:cs="Helvetica"/>
          <w:lang w:val="en-US"/>
        </w:rPr>
        <w:t xml:space="preserve"> </w:t>
      </w:r>
      <w:r w:rsidR="00C32E9F">
        <w:rPr>
          <w:rFonts w:asciiTheme="minorHAnsi" w:hAnsiTheme="minorHAnsi" w:cs="Helvetica"/>
          <w:lang w:val="en-US"/>
        </w:rPr>
        <w:t xml:space="preserve">it </w:t>
      </w:r>
      <w:r w:rsidR="00C32E9F" w:rsidRPr="00C32E9F">
        <w:rPr>
          <w:rFonts w:asciiTheme="minorHAnsi" w:hAnsiTheme="minorHAnsi" w:cs="Helvetica"/>
          <w:lang w:val="en-US"/>
        </w:rPr>
        <w:t xml:space="preserve">cannot be transferred separately from </w:t>
      </w:r>
      <w:r w:rsidR="00C32E9F">
        <w:rPr>
          <w:rFonts w:asciiTheme="minorHAnsi" w:hAnsiTheme="minorHAnsi" w:cs="Helvetica"/>
          <w:lang w:val="en-US"/>
        </w:rPr>
        <w:t>it</w:t>
      </w:r>
      <w:r w:rsidR="00C32E9F" w:rsidRPr="00C32E9F">
        <w:rPr>
          <w:rFonts w:asciiTheme="minorHAnsi" w:hAnsiTheme="minorHAnsi" w:cs="Helvetica"/>
          <w:lang w:val="en-US"/>
        </w:rPr>
        <w:t xml:space="preserve">. </w:t>
      </w:r>
    </w:p>
    <w:p w:rsidR="00FD1A9F" w:rsidRDefault="0002245D" w:rsidP="008172DC">
      <w:pPr>
        <w:pStyle w:val="Web"/>
        <w:spacing w:after="0" w:line="276" w:lineRule="auto"/>
        <w:jc w:val="both"/>
        <w:rPr>
          <w:lang w:val="en-US"/>
        </w:rPr>
      </w:pPr>
      <w:r w:rsidRPr="00317772">
        <w:rPr>
          <w:rFonts w:asciiTheme="minorHAnsi" w:hAnsiTheme="minorHAnsi"/>
          <w:i/>
          <w:lang w:val="en-US"/>
        </w:rPr>
        <w:t>Personal</w:t>
      </w:r>
      <w:r w:rsidR="00DB34E8" w:rsidRPr="00317772">
        <w:rPr>
          <w:rFonts w:asciiTheme="minorHAnsi" w:hAnsiTheme="minorHAnsi"/>
          <w:i/>
          <w:lang w:val="en-US"/>
        </w:rPr>
        <w:t xml:space="preserve"> servitudes</w:t>
      </w:r>
      <w:r w:rsidR="00DB34E8" w:rsidRPr="00317772">
        <w:rPr>
          <w:rFonts w:asciiTheme="minorHAnsi" w:hAnsiTheme="minorHAnsi"/>
          <w:lang w:val="en-US"/>
        </w:rPr>
        <w:t xml:space="preserve"> are usufruct, habitation and various limited personal servitudes</w:t>
      </w:r>
      <w:r w:rsidR="002C24DE" w:rsidRPr="00317772">
        <w:rPr>
          <w:rFonts w:asciiTheme="minorHAnsi" w:hAnsiTheme="minorHAnsi"/>
          <w:lang w:val="en-US"/>
        </w:rPr>
        <w:t xml:space="preserve"> (AK 1142-1191)</w:t>
      </w:r>
      <w:r w:rsidR="00DB34E8" w:rsidRPr="00317772">
        <w:rPr>
          <w:rFonts w:asciiTheme="minorHAnsi" w:hAnsiTheme="minorHAnsi"/>
          <w:lang w:val="en-US"/>
        </w:rPr>
        <w:t xml:space="preserve">. They are </w:t>
      </w:r>
      <w:r w:rsidR="00FD2A76" w:rsidRPr="00317772">
        <w:rPr>
          <w:rFonts w:asciiTheme="minorHAnsi" w:hAnsiTheme="minorHAnsi"/>
          <w:lang w:val="en-US"/>
        </w:rPr>
        <w:t xml:space="preserve">constituted </w:t>
      </w:r>
      <w:proofErr w:type="spellStart"/>
      <w:r w:rsidR="00FD2A76" w:rsidRPr="00317772">
        <w:rPr>
          <w:rFonts w:asciiTheme="minorHAnsi" w:hAnsiTheme="minorHAnsi"/>
          <w:lang w:val="en-US"/>
        </w:rPr>
        <w:t>i</w:t>
      </w:r>
      <w:proofErr w:type="spellEnd"/>
      <w:r w:rsidR="00E568C6">
        <w:rPr>
          <w:rFonts w:asciiTheme="minorHAnsi" w:hAnsiTheme="minorHAnsi"/>
          <w:lang w:val="en-US"/>
        </w:rPr>
        <w:t xml:space="preserve">=for the benefit </w:t>
      </w:r>
      <w:r w:rsidR="00FD2A76" w:rsidRPr="00317772">
        <w:rPr>
          <w:rFonts w:asciiTheme="minorHAnsi" w:hAnsiTheme="minorHAnsi"/>
          <w:lang w:val="en-US"/>
        </w:rPr>
        <w:t xml:space="preserve">of a person. </w:t>
      </w:r>
      <w:r w:rsidR="00FD2A76" w:rsidRPr="00317772">
        <w:rPr>
          <w:rFonts w:asciiTheme="minorHAnsi" w:hAnsiTheme="minorHAnsi"/>
          <w:i/>
          <w:lang w:val="en-US"/>
        </w:rPr>
        <w:t>Usufruct</w:t>
      </w:r>
      <w:r w:rsidR="00FD2A76" w:rsidRPr="00317772">
        <w:rPr>
          <w:rFonts w:asciiTheme="minorHAnsi" w:hAnsiTheme="minorHAnsi"/>
          <w:lang w:val="en-US"/>
        </w:rPr>
        <w:t xml:space="preserve"> confers the power of enjoyment</w:t>
      </w:r>
      <w:r w:rsidR="002C24DE" w:rsidRPr="00317772">
        <w:rPr>
          <w:rFonts w:asciiTheme="minorHAnsi" w:hAnsiTheme="minorHAnsi"/>
          <w:lang w:val="en-US"/>
        </w:rPr>
        <w:t xml:space="preserve"> of limited</w:t>
      </w:r>
      <w:r w:rsidR="00FD2A76" w:rsidRPr="00317772">
        <w:rPr>
          <w:rFonts w:asciiTheme="minorHAnsi" w:hAnsiTheme="minorHAnsi"/>
          <w:lang w:val="en-US"/>
        </w:rPr>
        <w:t xml:space="preserve"> </w:t>
      </w:r>
      <w:r w:rsidR="002C24DE" w:rsidRPr="00317772">
        <w:rPr>
          <w:rFonts w:asciiTheme="minorHAnsi" w:hAnsiTheme="minorHAnsi"/>
          <w:lang w:val="en-US"/>
        </w:rPr>
        <w:t xml:space="preserve">duration </w:t>
      </w:r>
      <w:r w:rsidR="00FD2A76" w:rsidRPr="00317772">
        <w:rPr>
          <w:rFonts w:asciiTheme="minorHAnsi" w:hAnsiTheme="minorHAnsi"/>
          <w:lang w:val="en-US"/>
        </w:rPr>
        <w:t>of a movable or an immovable</w:t>
      </w:r>
      <w:r w:rsidR="002C24DE" w:rsidRPr="00317772">
        <w:rPr>
          <w:rFonts w:asciiTheme="minorHAnsi" w:hAnsiTheme="minorHAnsi"/>
          <w:lang w:val="en-US"/>
        </w:rPr>
        <w:t xml:space="preserve"> belonging to another person under the obligation of preserving the substance of the thing</w:t>
      </w:r>
      <w:r w:rsidR="00FD2A76" w:rsidRPr="00317772">
        <w:rPr>
          <w:rFonts w:asciiTheme="minorHAnsi" w:hAnsiTheme="minorHAnsi"/>
          <w:lang w:val="en-US"/>
        </w:rPr>
        <w:t>.</w:t>
      </w:r>
      <w:r w:rsidR="002C24DE" w:rsidRPr="00317772">
        <w:rPr>
          <w:rFonts w:asciiTheme="minorHAnsi" w:hAnsiTheme="minorHAnsi"/>
          <w:lang w:val="en-US"/>
        </w:rPr>
        <w:t xml:space="preserve"> </w:t>
      </w:r>
      <w:r w:rsidR="002C24DE" w:rsidRPr="00317772">
        <w:rPr>
          <w:rFonts w:asciiTheme="minorHAnsi" w:hAnsiTheme="minorHAnsi"/>
          <w:i/>
          <w:lang w:val="en-US"/>
        </w:rPr>
        <w:t>Habitation</w:t>
      </w:r>
      <w:r w:rsidR="002C24DE" w:rsidRPr="00317772">
        <w:rPr>
          <w:rFonts w:asciiTheme="minorHAnsi" w:hAnsiTheme="minorHAnsi"/>
          <w:lang w:val="en-US"/>
        </w:rPr>
        <w:t xml:space="preserve"> is the </w:t>
      </w:r>
      <w:r w:rsidR="008172DC">
        <w:rPr>
          <w:rFonts w:asciiTheme="minorHAnsi" w:hAnsiTheme="minorHAnsi"/>
          <w:lang w:val="en-US"/>
        </w:rPr>
        <w:t>personal servitude</w:t>
      </w:r>
      <w:r w:rsidR="002C24DE" w:rsidRPr="00317772">
        <w:rPr>
          <w:rFonts w:asciiTheme="minorHAnsi" w:hAnsiTheme="minorHAnsi"/>
          <w:lang w:val="en-US"/>
        </w:rPr>
        <w:t xml:space="preserve"> </w:t>
      </w:r>
      <w:r w:rsidR="005D40D6">
        <w:rPr>
          <w:rFonts w:asciiTheme="minorHAnsi" w:hAnsiTheme="minorHAnsi"/>
          <w:lang w:val="en-US"/>
        </w:rPr>
        <w:t xml:space="preserve">which grants </w:t>
      </w:r>
      <w:r w:rsidR="008172DC">
        <w:rPr>
          <w:rFonts w:asciiTheme="minorHAnsi" w:hAnsiTheme="minorHAnsi"/>
          <w:lang w:val="en-US"/>
        </w:rPr>
        <w:t xml:space="preserve">to its holder </w:t>
      </w:r>
      <w:r w:rsidR="005D40D6">
        <w:rPr>
          <w:rFonts w:asciiTheme="minorHAnsi" w:hAnsiTheme="minorHAnsi"/>
          <w:lang w:val="en-US"/>
        </w:rPr>
        <w:t xml:space="preserve">the </w:t>
      </w:r>
      <w:r w:rsidR="008172DC">
        <w:rPr>
          <w:rFonts w:asciiTheme="minorHAnsi" w:hAnsiTheme="minorHAnsi"/>
          <w:lang w:val="en-US"/>
        </w:rPr>
        <w:t xml:space="preserve">exclusive </w:t>
      </w:r>
      <w:r w:rsidR="002F1293" w:rsidRPr="00317772">
        <w:rPr>
          <w:rFonts w:asciiTheme="minorHAnsi" w:hAnsiTheme="minorHAnsi"/>
          <w:lang w:val="en-US"/>
        </w:rPr>
        <w:t xml:space="preserve">right of habitation in a building </w:t>
      </w:r>
      <w:r w:rsidR="008172DC">
        <w:rPr>
          <w:rFonts w:asciiTheme="minorHAnsi" w:hAnsiTheme="minorHAnsi"/>
          <w:lang w:val="en-US"/>
        </w:rPr>
        <w:t>or in an apartment of a building</w:t>
      </w:r>
      <w:r w:rsidR="008172DC" w:rsidRPr="008172DC">
        <w:rPr>
          <w:rFonts w:asciiTheme="minorHAnsi" w:hAnsiTheme="minorHAnsi"/>
          <w:lang w:val="en-US"/>
        </w:rPr>
        <w:t xml:space="preserve"> </w:t>
      </w:r>
      <w:r w:rsidR="008172DC">
        <w:rPr>
          <w:rFonts w:asciiTheme="minorHAnsi" w:hAnsiTheme="minorHAnsi"/>
          <w:lang w:val="en-US"/>
        </w:rPr>
        <w:t>gratuitously (</w:t>
      </w:r>
      <w:r w:rsidR="008172DC" w:rsidRPr="00317772">
        <w:rPr>
          <w:rFonts w:asciiTheme="minorHAnsi" w:hAnsiTheme="minorHAnsi"/>
          <w:lang w:val="en-US"/>
        </w:rPr>
        <w:t>without paying rent</w:t>
      </w:r>
      <w:r w:rsidR="008172DC">
        <w:rPr>
          <w:rFonts w:asciiTheme="minorHAnsi" w:hAnsiTheme="minorHAnsi"/>
          <w:lang w:val="en-US"/>
        </w:rPr>
        <w:t>)</w:t>
      </w:r>
      <w:r w:rsidR="008172DC" w:rsidRPr="00317772">
        <w:rPr>
          <w:rFonts w:asciiTheme="minorHAnsi" w:hAnsiTheme="minorHAnsi"/>
          <w:lang w:val="en-US"/>
        </w:rPr>
        <w:t>.</w:t>
      </w:r>
      <w:r w:rsidR="008172DC">
        <w:rPr>
          <w:rFonts w:asciiTheme="minorHAnsi" w:hAnsiTheme="minorHAnsi"/>
          <w:lang w:val="en-US"/>
        </w:rPr>
        <w:t xml:space="preserve"> The holder </w:t>
      </w:r>
      <w:r w:rsidR="00E568C6">
        <w:rPr>
          <w:rFonts w:asciiTheme="minorHAnsi" w:hAnsiTheme="minorHAnsi"/>
          <w:lang w:val="en-US"/>
        </w:rPr>
        <w:t xml:space="preserve">of habitation </w:t>
      </w:r>
      <w:r w:rsidR="002F1293" w:rsidRPr="00317772">
        <w:rPr>
          <w:rFonts w:asciiTheme="minorHAnsi" w:hAnsiTheme="minorHAnsi"/>
          <w:lang w:val="en-US"/>
        </w:rPr>
        <w:t xml:space="preserve">is entitled to occupy such building </w:t>
      </w:r>
      <w:r w:rsidR="008172DC">
        <w:rPr>
          <w:rFonts w:asciiTheme="minorHAnsi" w:hAnsiTheme="minorHAnsi"/>
          <w:lang w:val="en-US"/>
        </w:rPr>
        <w:t xml:space="preserve">only </w:t>
      </w:r>
      <w:r w:rsidR="002F1293" w:rsidRPr="00317772">
        <w:rPr>
          <w:rFonts w:asciiTheme="minorHAnsi" w:hAnsiTheme="minorHAnsi"/>
          <w:lang w:val="en-US"/>
        </w:rPr>
        <w:t>as a dwelling place</w:t>
      </w:r>
      <w:r w:rsidR="008172DC">
        <w:rPr>
          <w:rFonts w:asciiTheme="minorHAnsi" w:hAnsiTheme="minorHAnsi"/>
          <w:lang w:val="en-US"/>
        </w:rPr>
        <w:t xml:space="preserve"> not a</w:t>
      </w:r>
      <w:r w:rsidR="00FC19F6">
        <w:rPr>
          <w:rFonts w:asciiTheme="minorHAnsi" w:hAnsiTheme="minorHAnsi"/>
          <w:lang w:val="en-US"/>
        </w:rPr>
        <w:t>s a professional establishment.</w:t>
      </w:r>
      <w:r w:rsidR="00E568C6">
        <w:rPr>
          <w:rFonts w:asciiTheme="minorHAnsi" w:hAnsiTheme="minorHAnsi"/>
          <w:lang w:val="en-US"/>
        </w:rPr>
        <w:t xml:space="preserve"> </w:t>
      </w:r>
      <w:r w:rsidR="002F1293" w:rsidRPr="00317772">
        <w:rPr>
          <w:rFonts w:asciiTheme="minorHAnsi" w:hAnsiTheme="minorHAnsi"/>
          <w:lang w:val="en-US"/>
        </w:rPr>
        <w:t>A right of habitation may be created either for a period of time or for the life of the grantee.</w:t>
      </w:r>
    </w:p>
    <w:p w:rsidR="00DB34E8" w:rsidRPr="0002245D" w:rsidRDefault="00DB34E8" w:rsidP="00FD1A9F">
      <w:pPr>
        <w:spacing w:after="0"/>
        <w:jc w:val="both"/>
        <w:rPr>
          <w:sz w:val="24"/>
          <w:szCs w:val="24"/>
          <w:lang w:val="en-US"/>
        </w:rPr>
      </w:pPr>
    </w:p>
    <w:p w:rsidR="00055722" w:rsidRDefault="00055722" w:rsidP="00FD1A9F">
      <w:pPr>
        <w:spacing w:after="0"/>
        <w:jc w:val="both"/>
        <w:rPr>
          <w:b/>
          <w:sz w:val="24"/>
          <w:szCs w:val="24"/>
          <w:lang w:val="en-US"/>
        </w:rPr>
      </w:pPr>
      <w:r>
        <w:rPr>
          <w:b/>
          <w:sz w:val="24"/>
          <w:szCs w:val="24"/>
          <w:lang w:val="en-US"/>
        </w:rPr>
        <w:t>Real security rights</w:t>
      </w:r>
    </w:p>
    <w:p w:rsidR="00F3139F" w:rsidRDefault="00055722" w:rsidP="00D5356E">
      <w:pPr>
        <w:spacing w:after="0"/>
        <w:jc w:val="both"/>
        <w:rPr>
          <w:sz w:val="24"/>
          <w:szCs w:val="24"/>
          <w:lang w:val="en-US"/>
        </w:rPr>
      </w:pPr>
      <w:r w:rsidRPr="00055722">
        <w:rPr>
          <w:sz w:val="24"/>
          <w:szCs w:val="24"/>
          <w:lang w:val="en-US"/>
        </w:rPr>
        <w:t>Greek civil law recognizes two</w:t>
      </w:r>
      <w:r>
        <w:rPr>
          <w:sz w:val="24"/>
          <w:szCs w:val="24"/>
          <w:lang w:val="en-US"/>
        </w:rPr>
        <w:t xml:space="preserve"> </w:t>
      </w:r>
      <w:r w:rsidR="00D5356E">
        <w:rPr>
          <w:sz w:val="24"/>
          <w:szCs w:val="24"/>
          <w:lang w:val="en-US"/>
        </w:rPr>
        <w:t xml:space="preserve">(limited) </w:t>
      </w:r>
      <w:r w:rsidR="00F3139F">
        <w:rPr>
          <w:sz w:val="24"/>
          <w:szCs w:val="24"/>
          <w:lang w:val="en-US"/>
        </w:rPr>
        <w:t xml:space="preserve">real </w:t>
      </w:r>
      <w:r>
        <w:rPr>
          <w:sz w:val="24"/>
          <w:szCs w:val="24"/>
          <w:lang w:val="en-US"/>
        </w:rPr>
        <w:t>security rights</w:t>
      </w:r>
      <w:r w:rsidR="00790244" w:rsidRPr="00790244">
        <w:rPr>
          <w:sz w:val="24"/>
          <w:szCs w:val="24"/>
          <w:lang w:val="en-US"/>
        </w:rPr>
        <w:t xml:space="preserve"> </w:t>
      </w:r>
      <w:r w:rsidR="00790244">
        <w:rPr>
          <w:sz w:val="24"/>
          <w:szCs w:val="24"/>
          <w:lang w:val="en-US"/>
        </w:rPr>
        <w:t>for the securing of an obligation</w:t>
      </w:r>
      <w:r w:rsidR="00D5356E">
        <w:rPr>
          <w:sz w:val="24"/>
          <w:szCs w:val="24"/>
          <w:lang w:val="en-US"/>
        </w:rPr>
        <w:t>: pledge and mortgage. They give to their holders (</w:t>
      </w:r>
      <w:proofErr w:type="spellStart"/>
      <w:r w:rsidR="00D5356E">
        <w:rPr>
          <w:sz w:val="24"/>
          <w:szCs w:val="24"/>
          <w:lang w:val="en-US"/>
        </w:rPr>
        <w:t>pledgee</w:t>
      </w:r>
      <w:proofErr w:type="spellEnd"/>
      <w:r w:rsidR="00D5356E">
        <w:rPr>
          <w:sz w:val="24"/>
          <w:szCs w:val="24"/>
          <w:lang w:val="en-US"/>
        </w:rPr>
        <w:t xml:space="preserve"> and m</w:t>
      </w:r>
      <w:r w:rsidR="00790244">
        <w:rPr>
          <w:sz w:val="24"/>
          <w:szCs w:val="24"/>
          <w:lang w:val="en-US"/>
        </w:rPr>
        <w:t>o</w:t>
      </w:r>
      <w:r w:rsidR="00D5356E">
        <w:rPr>
          <w:sz w:val="24"/>
          <w:szCs w:val="24"/>
          <w:lang w:val="en-US"/>
        </w:rPr>
        <w:t>rtgage</w:t>
      </w:r>
      <w:r w:rsidR="00790244">
        <w:rPr>
          <w:sz w:val="24"/>
          <w:szCs w:val="24"/>
          <w:lang w:val="en-US"/>
        </w:rPr>
        <w:t xml:space="preserve"> creditor</w:t>
      </w:r>
      <w:r w:rsidR="00D5356E">
        <w:rPr>
          <w:sz w:val="24"/>
          <w:szCs w:val="24"/>
          <w:lang w:val="en-US"/>
        </w:rPr>
        <w:t xml:space="preserve">) </w:t>
      </w:r>
      <w:r w:rsidR="00790244">
        <w:rPr>
          <w:sz w:val="24"/>
          <w:szCs w:val="24"/>
          <w:lang w:val="en-US"/>
        </w:rPr>
        <w:t xml:space="preserve">the power </w:t>
      </w:r>
      <w:r w:rsidR="00EF4ABA">
        <w:rPr>
          <w:sz w:val="24"/>
          <w:szCs w:val="24"/>
          <w:lang w:val="en-US"/>
        </w:rPr>
        <w:t>of preferential (prior in relation to other creditors) satisfaction</w:t>
      </w:r>
      <w:r w:rsidR="00790244">
        <w:rPr>
          <w:sz w:val="24"/>
          <w:szCs w:val="24"/>
          <w:lang w:val="en-US"/>
        </w:rPr>
        <w:t xml:space="preserve"> from the</w:t>
      </w:r>
      <w:r w:rsidR="00EF4ABA">
        <w:rPr>
          <w:sz w:val="24"/>
          <w:szCs w:val="24"/>
          <w:lang w:val="en-US"/>
        </w:rPr>
        <w:t xml:space="preserve"> </w:t>
      </w:r>
      <w:r w:rsidR="00790244">
        <w:rPr>
          <w:sz w:val="24"/>
          <w:szCs w:val="24"/>
          <w:lang w:val="en-US"/>
        </w:rPr>
        <w:t xml:space="preserve">burdened </w:t>
      </w:r>
      <w:r w:rsidR="00EF4ABA">
        <w:rPr>
          <w:sz w:val="24"/>
          <w:szCs w:val="24"/>
          <w:lang w:val="en-US"/>
        </w:rPr>
        <w:t>thing</w:t>
      </w:r>
      <w:r w:rsidR="00790244">
        <w:rPr>
          <w:sz w:val="24"/>
          <w:szCs w:val="24"/>
          <w:lang w:val="en-US"/>
        </w:rPr>
        <w:t xml:space="preserve"> by its compulsory sale</w:t>
      </w:r>
      <w:r>
        <w:rPr>
          <w:sz w:val="24"/>
          <w:szCs w:val="24"/>
          <w:lang w:val="en-US"/>
        </w:rPr>
        <w:t xml:space="preserve">. </w:t>
      </w:r>
      <w:r w:rsidR="00D5356E">
        <w:rPr>
          <w:sz w:val="24"/>
          <w:szCs w:val="24"/>
          <w:lang w:val="en-US"/>
        </w:rPr>
        <w:t xml:space="preserve">Pledge is established on another’s </w:t>
      </w:r>
      <w:r w:rsidR="00D5356E">
        <w:rPr>
          <w:sz w:val="24"/>
          <w:szCs w:val="24"/>
          <w:lang w:val="en-US"/>
        </w:rPr>
        <w:lastRenderedPageBreak/>
        <w:t>movable asset while mortgage is established on another’s immovable or on the usufruct of an immovable for as long as the usufruct lasts.</w:t>
      </w:r>
    </w:p>
    <w:p w:rsidR="00055722" w:rsidRPr="00055722" w:rsidRDefault="00605A1A" w:rsidP="00D5356E">
      <w:pPr>
        <w:spacing w:after="0"/>
        <w:jc w:val="both"/>
        <w:rPr>
          <w:sz w:val="24"/>
          <w:szCs w:val="24"/>
          <w:lang w:val="en-US"/>
        </w:rPr>
      </w:pPr>
      <w:r>
        <w:rPr>
          <w:sz w:val="24"/>
          <w:szCs w:val="24"/>
          <w:lang w:val="en-US"/>
        </w:rPr>
        <w:t>For the c</w:t>
      </w:r>
      <w:r w:rsidR="000F34EE">
        <w:rPr>
          <w:sz w:val="24"/>
          <w:szCs w:val="24"/>
          <w:lang w:val="en-US"/>
        </w:rPr>
        <w:t>onstitu</w:t>
      </w:r>
      <w:r>
        <w:rPr>
          <w:sz w:val="24"/>
          <w:szCs w:val="24"/>
          <w:lang w:val="en-US"/>
        </w:rPr>
        <w:t xml:space="preserve">tion of a </w:t>
      </w:r>
      <w:r w:rsidRPr="00D5356E">
        <w:rPr>
          <w:b/>
          <w:sz w:val="24"/>
          <w:szCs w:val="24"/>
          <w:lang w:val="en-US"/>
        </w:rPr>
        <w:t>pledge</w:t>
      </w:r>
      <w:r>
        <w:rPr>
          <w:sz w:val="24"/>
          <w:szCs w:val="24"/>
          <w:lang w:val="en-US"/>
        </w:rPr>
        <w:t xml:space="preserve"> the law requires </w:t>
      </w:r>
      <w:r w:rsidR="00022B66" w:rsidRPr="00022B66">
        <w:rPr>
          <w:i/>
          <w:sz w:val="24"/>
          <w:szCs w:val="24"/>
          <w:lang w:val="en-US"/>
        </w:rPr>
        <w:t>1.</w:t>
      </w:r>
      <w:r w:rsidR="00022B66">
        <w:rPr>
          <w:sz w:val="24"/>
          <w:szCs w:val="24"/>
          <w:lang w:val="en-US"/>
        </w:rPr>
        <w:t xml:space="preserve"> </w:t>
      </w:r>
      <w:proofErr w:type="gramStart"/>
      <w:r>
        <w:rPr>
          <w:sz w:val="24"/>
          <w:szCs w:val="24"/>
          <w:lang w:val="en-US"/>
        </w:rPr>
        <w:t>an</w:t>
      </w:r>
      <w:proofErr w:type="gramEnd"/>
      <w:r>
        <w:rPr>
          <w:sz w:val="24"/>
          <w:szCs w:val="24"/>
          <w:lang w:val="en-US"/>
        </w:rPr>
        <w:t xml:space="preserve"> </w:t>
      </w:r>
      <w:r w:rsidR="00222071" w:rsidRPr="00022B66">
        <w:rPr>
          <w:i/>
          <w:sz w:val="24"/>
          <w:szCs w:val="24"/>
          <w:lang w:val="en-US"/>
        </w:rPr>
        <w:t>agreement</w:t>
      </w:r>
      <w:r w:rsidR="00222071">
        <w:rPr>
          <w:sz w:val="24"/>
          <w:szCs w:val="24"/>
          <w:lang w:val="en-US"/>
        </w:rPr>
        <w:t xml:space="preserve"> vested </w:t>
      </w:r>
      <w:r w:rsidR="00022B66">
        <w:rPr>
          <w:sz w:val="24"/>
          <w:szCs w:val="24"/>
          <w:lang w:val="en-US"/>
        </w:rPr>
        <w:t>a form (</w:t>
      </w:r>
      <w:r w:rsidR="00222071">
        <w:rPr>
          <w:sz w:val="24"/>
          <w:szCs w:val="24"/>
          <w:lang w:val="en-US"/>
        </w:rPr>
        <w:t xml:space="preserve">the </w:t>
      </w:r>
      <w:proofErr w:type="spellStart"/>
      <w:r w:rsidR="00222071">
        <w:rPr>
          <w:sz w:val="24"/>
          <w:szCs w:val="24"/>
          <w:lang w:val="en-US"/>
        </w:rPr>
        <w:t>notarial</w:t>
      </w:r>
      <w:proofErr w:type="spellEnd"/>
      <w:r w:rsidR="00222071">
        <w:rPr>
          <w:sz w:val="24"/>
          <w:szCs w:val="24"/>
          <w:lang w:val="en-US"/>
        </w:rPr>
        <w:t xml:space="preserve"> form </w:t>
      </w:r>
      <w:r w:rsidR="00022B66">
        <w:rPr>
          <w:sz w:val="24"/>
          <w:szCs w:val="24"/>
          <w:lang w:val="en-US"/>
        </w:rPr>
        <w:t>or the form of a private document bearing an officially certified date</w:t>
      </w:r>
      <w:r w:rsidR="00222071">
        <w:rPr>
          <w:sz w:val="24"/>
          <w:szCs w:val="24"/>
          <w:lang w:val="en-US"/>
        </w:rPr>
        <w:t xml:space="preserve">) between the owner of the movable and the creditor and </w:t>
      </w:r>
      <w:r w:rsidR="00022B66" w:rsidRPr="00022B66">
        <w:rPr>
          <w:i/>
          <w:sz w:val="24"/>
          <w:szCs w:val="24"/>
          <w:lang w:val="en-US"/>
        </w:rPr>
        <w:t>2.</w:t>
      </w:r>
      <w:r w:rsidR="00022B66">
        <w:rPr>
          <w:sz w:val="24"/>
          <w:szCs w:val="24"/>
          <w:lang w:val="en-US"/>
        </w:rPr>
        <w:t xml:space="preserve"> </w:t>
      </w:r>
      <w:proofErr w:type="gramStart"/>
      <w:r w:rsidR="00222071" w:rsidRPr="00022B66">
        <w:rPr>
          <w:i/>
          <w:sz w:val="24"/>
          <w:szCs w:val="24"/>
          <w:lang w:val="en-US"/>
        </w:rPr>
        <w:t>delivery</w:t>
      </w:r>
      <w:proofErr w:type="gramEnd"/>
      <w:r w:rsidR="00222071" w:rsidRPr="00022B66">
        <w:rPr>
          <w:i/>
          <w:sz w:val="24"/>
          <w:szCs w:val="24"/>
          <w:lang w:val="en-US"/>
        </w:rPr>
        <w:t xml:space="preserve"> of the possession</w:t>
      </w:r>
      <w:r w:rsidR="00222071">
        <w:rPr>
          <w:sz w:val="24"/>
          <w:szCs w:val="24"/>
          <w:lang w:val="en-US"/>
        </w:rPr>
        <w:t xml:space="preserve">. </w:t>
      </w:r>
      <w:r w:rsidR="00055722">
        <w:rPr>
          <w:sz w:val="24"/>
          <w:szCs w:val="24"/>
          <w:lang w:val="en-US"/>
        </w:rPr>
        <w:t xml:space="preserve"> </w:t>
      </w:r>
      <w:r w:rsidR="00115756">
        <w:rPr>
          <w:sz w:val="24"/>
          <w:szCs w:val="24"/>
          <w:lang w:val="en-US"/>
        </w:rPr>
        <w:t>Negotiable instruments and rights and claims susceptible to transfer may be also pledged.</w:t>
      </w:r>
    </w:p>
    <w:p w:rsidR="00055722" w:rsidRPr="00317772" w:rsidRDefault="00222071" w:rsidP="00317772">
      <w:pPr>
        <w:jc w:val="both"/>
        <w:rPr>
          <w:sz w:val="24"/>
          <w:szCs w:val="24"/>
          <w:lang w:val="en-US"/>
        </w:rPr>
      </w:pPr>
      <w:r w:rsidRPr="00317772">
        <w:rPr>
          <w:sz w:val="24"/>
          <w:szCs w:val="24"/>
          <w:lang w:val="en-US"/>
        </w:rPr>
        <w:t>Law 2844/2000</w:t>
      </w:r>
      <w:r w:rsidR="00115756" w:rsidRPr="00317772">
        <w:rPr>
          <w:sz w:val="24"/>
          <w:szCs w:val="24"/>
          <w:lang w:val="en-US"/>
        </w:rPr>
        <w:t xml:space="preserve"> </w:t>
      </w:r>
      <w:r w:rsidR="00022B66" w:rsidRPr="00317772">
        <w:rPr>
          <w:sz w:val="24"/>
          <w:szCs w:val="24"/>
          <w:lang w:val="en-US"/>
        </w:rPr>
        <w:t xml:space="preserve">provides for a pledge </w:t>
      </w:r>
      <w:r w:rsidR="00115756" w:rsidRPr="00317772">
        <w:rPr>
          <w:sz w:val="24"/>
          <w:szCs w:val="24"/>
          <w:lang w:val="en-US"/>
        </w:rPr>
        <w:t xml:space="preserve">for the securing of claims of enterprises or professionals against their clients –but not against consumers- </w:t>
      </w:r>
      <w:r w:rsidR="00022B66" w:rsidRPr="00317772">
        <w:rPr>
          <w:sz w:val="24"/>
          <w:szCs w:val="24"/>
          <w:lang w:val="en-US"/>
        </w:rPr>
        <w:t xml:space="preserve">that does not involve delivery of the possession of the movable </w:t>
      </w:r>
      <w:r w:rsidR="00721C73" w:rsidRPr="00317772">
        <w:rPr>
          <w:sz w:val="24"/>
          <w:szCs w:val="24"/>
          <w:lang w:val="en-US"/>
        </w:rPr>
        <w:t>(chattel mortgage). This pledge is created</w:t>
      </w:r>
      <w:r w:rsidRPr="00317772">
        <w:rPr>
          <w:sz w:val="24"/>
          <w:szCs w:val="24"/>
          <w:lang w:val="en-US"/>
        </w:rPr>
        <w:t xml:space="preserve"> by </w:t>
      </w:r>
      <w:r w:rsidR="00721C73" w:rsidRPr="00317772">
        <w:rPr>
          <w:sz w:val="24"/>
          <w:szCs w:val="24"/>
          <w:lang w:val="en-US"/>
        </w:rPr>
        <w:t xml:space="preserve">the </w:t>
      </w:r>
      <w:r w:rsidRPr="00317772">
        <w:rPr>
          <w:sz w:val="24"/>
          <w:szCs w:val="24"/>
          <w:lang w:val="en-US"/>
        </w:rPr>
        <w:t xml:space="preserve">entry </w:t>
      </w:r>
      <w:r w:rsidR="00721C73" w:rsidRPr="00317772">
        <w:rPr>
          <w:sz w:val="24"/>
          <w:szCs w:val="24"/>
          <w:lang w:val="en-US"/>
        </w:rPr>
        <w:t xml:space="preserve">of the pledge agreement </w:t>
      </w:r>
      <w:r w:rsidRPr="00317772">
        <w:rPr>
          <w:sz w:val="24"/>
          <w:szCs w:val="24"/>
          <w:lang w:val="en-US"/>
        </w:rPr>
        <w:t>in public registers</w:t>
      </w:r>
      <w:r w:rsidR="00721C73" w:rsidRPr="00317772">
        <w:rPr>
          <w:sz w:val="24"/>
          <w:szCs w:val="24"/>
          <w:lang w:val="en-US"/>
        </w:rPr>
        <w:t>.</w:t>
      </w:r>
      <w:r w:rsidR="00115756" w:rsidRPr="00317772">
        <w:rPr>
          <w:sz w:val="24"/>
          <w:szCs w:val="24"/>
          <w:lang w:val="en-US"/>
        </w:rPr>
        <w:t xml:space="preserve"> It is obvious that this type of pledge serves the interests both of creditors and debtors </w:t>
      </w:r>
      <w:r w:rsidR="00EF4ABA" w:rsidRPr="00317772">
        <w:rPr>
          <w:sz w:val="24"/>
          <w:szCs w:val="24"/>
          <w:lang w:val="en-US"/>
        </w:rPr>
        <w:t>who are not deprived of the possession of their assets.</w:t>
      </w:r>
      <w:r w:rsidR="00115756" w:rsidRPr="00317772">
        <w:rPr>
          <w:sz w:val="24"/>
          <w:szCs w:val="24"/>
          <w:lang w:val="en-US"/>
        </w:rPr>
        <w:t xml:space="preserve"> </w:t>
      </w:r>
      <w:r w:rsidR="00721C73" w:rsidRPr="00317772">
        <w:rPr>
          <w:sz w:val="24"/>
          <w:szCs w:val="24"/>
          <w:lang w:val="en-US"/>
        </w:rPr>
        <w:t xml:space="preserve"> </w:t>
      </w:r>
    </w:p>
    <w:p w:rsidR="005D40D6" w:rsidRDefault="00EF4ABA" w:rsidP="00317772">
      <w:pPr>
        <w:jc w:val="both"/>
        <w:rPr>
          <w:sz w:val="24"/>
          <w:szCs w:val="24"/>
          <w:lang w:val="en-US"/>
        </w:rPr>
      </w:pPr>
      <w:r w:rsidRPr="00317772">
        <w:rPr>
          <w:sz w:val="24"/>
          <w:szCs w:val="24"/>
          <w:lang w:val="en-US"/>
        </w:rPr>
        <w:t xml:space="preserve">For the constitution of a </w:t>
      </w:r>
      <w:r w:rsidRPr="00317772">
        <w:rPr>
          <w:b/>
          <w:sz w:val="24"/>
          <w:szCs w:val="24"/>
          <w:lang w:val="en-US"/>
        </w:rPr>
        <w:t>mortgage</w:t>
      </w:r>
      <w:r w:rsidRPr="00317772">
        <w:rPr>
          <w:sz w:val="24"/>
          <w:szCs w:val="24"/>
          <w:lang w:val="en-US"/>
        </w:rPr>
        <w:t xml:space="preserve"> </w:t>
      </w:r>
      <w:r w:rsidRPr="00317772">
        <w:rPr>
          <w:i/>
          <w:sz w:val="24"/>
          <w:szCs w:val="24"/>
          <w:lang w:val="en-US"/>
        </w:rPr>
        <w:t>a title</w:t>
      </w:r>
      <w:r w:rsidRPr="00317772">
        <w:rPr>
          <w:sz w:val="24"/>
          <w:szCs w:val="24"/>
          <w:lang w:val="en-US"/>
        </w:rPr>
        <w:t xml:space="preserve"> granting a mortgage and its </w:t>
      </w:r>
      <w:r w:rsidRPr="00317772">
        <w:rPr>
          <w:i/>
          <w:sz w:val="24"/>
          <w:szCs w:val="24"/>
          <w:lang w:val="en-US"/>
        </w:rPr>
        <w:t xml:space="preserve">entry </w:t>
      </w:r>
      <w:r w:rsidRPr="00317772">
        <w:rPr>
          <w:sz w:val="24"/>
          <w:szCs w:val="24"/>
          <w:lang w:val="en-US"/>
        </w:rPr>
        <w:t xml:space="preserve">in the public mortgage registers </w:t>
      </w:r>
      <w:r w:rsidR="00F3139F" w:rsidRPr="00317772">
        <w:rPr>
          <w:sz w:val="24"/>
          <w:szCs w:val="24"/>
          <w:lang w:val="en-US"/>
        </w:rPr>
        <w:t xml:space="preserve">of the district of the immovable </w:t>
      </w:r>
      <w:r w:rsidRPr="00317772">
        <w:rPr>
          <w:sz w:val="24"/>
          <w:szCs w:val="24"/>
          <w:lang w:val="en-US"/>
        </w:rPr>
        <w:t xml:space="preserve">are required. The possession of the immovable is not assigned to the </w:t>
      </w:r>
      <w:r w:rsidR="00F3139F" w:rsidRPr="00317772">
        <w:rPr>
          <w:sz w:val="24"/>
          <w:szCs w:val="24"/>
          <w:lang w:val="en-US"/>
        </w:rPr>
        <w:t>creditor.</w:t>
      </w:r>
      <w:r w:rsidRPr="00317772">
        <w:rPr>
          <w:sz w:val="24"/>
          <w:szCs w:val="24"/>
          <w:lang w:val="en-US"/>
        </w:rPr>
        <w:t xml:space="preserve"> </w:t>
      </w:r>
      <w:r w:rsidR="00F3139F" w:rsidRPr="00317772">
        <w:rPr>
          <w:sz w:val="24"/>
          <w:szCs w:val="24"/>
          <w:lang w:val="en-US"/>
        </w:rPr>
        <w:t xml:space="preserve">The title may be </w:t>
      </w:r>
      <w:r w:rsidRPr="00317772">
        <w:rPr>
          <w:sz w:val="24"/>
          <w:szCs w:val="24"/>
          <w:lang w:val="en-US"/>
        </w:rPr>
        <w:t>a</w:t>
      </w:r>
      <w:r w:rsidR="00F3139F" w:rsidRPr="00317772">
        <w:rPr>
          <w:sz w:val="24"/>
          <w:szCs w:val="24"/>
          <w:lang w:val="en-US"/>
        </w:rPr>
        <w:t xml:space="preserve"> </w:t>
      </w:r>
      <w:r w:rsidRPr="00317772">
        <w:rPr>
          <w:sz w:val="24"/>
          <w:szCs w:val="24"/>
          <w:lang w:val="en-US"/>
        </w:rPr>
        <w:t xml:space="preserve">unilateral </w:t>
      </w:r>
      <w:proofErr w:type="spellStart"/>
      <w:r w:rsidRPr="00317772">
        <w:rPr>
          <w:sz w:val="24"/>
          <w:szCs w:val="24"/>
          <w:lang w:val="en-US"/>
        </w:rPr>
        <w:t>notarial</w:t>
      </w:r>
      <w:proofErr w:type="spellEnd"/>
      <w:r w:rsidRPr="00317772">
        <w:rPr>
          <w:sz w:val="24"/>
          <w:szCs w:val="24"/>
          <w:lang w:val="en-US"/>
        </w:rPr>
        <w:t xml:space="preserve"> juridical act</w:t>
      </w:r>
      <w:r w:rsidR="00D5356E" w:rsidRPr="00317772">
        <w:rPr>
          <w:sz w:val="24"/>
          <w:szCs w:val="24"/>
          <w:lang w:val="en-US"/>
        </w:rPr>
        <w:t xml:space="preserve"> (private title)</w:t>
      </w:r>
      <w:r w:rsidR="00F3139F" w:rsidRPr="00317772">
        <w:rPr>
          <w:sz w:val="24"/>
          <w:szCs w:val="24"/>
          <w:lang w:val="en-US"/>
        </w:rPr>
        <w:t xml:space="preserve">, the law </w:t>
      </w:r>
      <w:r w:rsidR="00D5356E" w:rsidRPr="00317772">
        <w:rPr>
          <w:sz w:val="24"/>
          <w:szCs w:val="24"/>
          <w:lang w:val="en-US"/>
        </w:rPr>
        <w:t xml:space="preserve">(legal title) </w:t>
      </w:r>
      <w:r w:rsidR="00F3139F" w:rsidRPr="00317772">
        <w:rPr>
          <w:sz w:val="24"/>
          <w:szCs w:val="24"/>
          <w:lang w:val="en-US"/>
        </w:rPr>
        <w:t>or a judicial decision</w:t>
      </w:r>
      <w:r w:rsidR="00D5356E" w:rsidRPr="00317772">
        <w:rPr>
          <w:sz w:val="24"/>
          <w:szCs w:val="24"/>
          <w:lang w:val="en-US"/>
        </w:rPr>
        <w:t xml:space="preserve"> (judicial title)</w:t>
      </w:r>
      <w:r w:rsidR="00F3139F" w:rsidRPr="00317772">
        <w:rPr>
          <w:sz w:val="24"/>
          <w:szCs w:val="24"/>
          <w:lang w:val="en-US"/>
        </w:rPr>
        <w:t>.</w:t>
      </w:r>
    </w:p>
    <w:p w:rsidR="00EF4ABA" w:rsidRDefault="005D40D6" w:rsidP="00317772">
      <w:pPr>
        <w:jc w:val="both"/>
        <w:rPr>
          <w:b/>
          <w:sz w:val="24"/>
          <w:szCs w:val="24"/>
          <w:lang w:val="en-US"/>
        </w:rPr>
      </w:pPr>
      <w:r w:rsidRPr="005D40D6">
        <w:rPr>
          <w:b/>
          <w:sz w:val="24"/>
          <w:szCs w:val="24"/>
          <w:lang w:val="en-US"/>
        </w:rPr>
        <w:t>Recordation</w:t>
      </w:r>
      <w:r w:rsidR="00EF4ABA" w:rsidRPr="005D40D6">
        <w:rPr>
          <w:b/>
          <w:sz w:val="24"/>
          <w:szCs w:val="24"/>
          <w:lang w:val="en-US"/>
        </w:rPr>
        <w:t xml:space="preserve"> </w:t>
      </w:r>
    </w:p>
    <w:p w:rsidR="005D40D6" w:rsidRDefault="005D40D6" w:rsidP="00317772">
      <w:pPr>
        <w:jc w:val="both"/>
        <w:rPr>
          <w:sz w:val="24"/>
          <w:szCs w:val="24"/>
          <w:lang w:val="en-US"/>
        </w:rPr>
      </w:pPr>
      <w:r>
        <w:rPr>
          <w:sz w:val="24"/>
          <w:szCs w:val="24"/>
          <w:lang w:val="en-US"/>
        </w:rPr>
        <w:t xml:space="preserve">In Greece there are two </w:t>
      </w:r>
      <w:r w:rsidR="00BD4F75">
        <w:rPr>
          <w:sz w:val="24"/>
          <w:szCs w:val="24"/>
          <w:lang w:val="en-US"/>
        </w:rPr>
        <w:t xml:space="preserve">existent </w:t>
      </w:r>
      <w:r>
        <w:rPr>
          <w:sz w:val="24"/>
          <w:szCs w:val="24"/>
          <w:lang w:val="en-US"/>
        </w:rPr>
        <w:t xml:space="preserve">systems </w:t>
      </w:r>
      <w:r w:rsidR="00BD4F75">
        <w:rPr>
          <w:sz w:val="24"/>
          <w:szCs w:val="24"/>
          <w:lang w:val="en-US"/>
        </w:rPr>
        <w:t>of recordation in the conveyance records of acts that affect immovable property. According to the older one</w:t>
      </w:r>
      <w:r w:rsidR="00AD2636">
        <w:rPr>
          <w:sz w:val="24"/>
          <w:szCs w:val="24"/>
          <w:lang w:val="en-US"/>
        </w:rPr>
        <w:t>,</w:t>
      </w:r>
      <w:r w:rsidR="00BD4F75">
        <w:rPr>
          <w:sz w:val="24"/>
          <w:szCs w:val="24"/>
          <w:lang w:val="en-US"/>
        </w:rPr>
        <w:t xml:space="preserve"> </w:t>
      </w:r>
      <w:r w:rsidR="00AD2636">
        <w:rPr>
          <w:sz w:val="24"/>
          <w:szCs w:val="24"/>
          <w:lang w:val="en-US"/>
        </w:rPr>
        <w:t xml:space="preserve">influenced by French legislation, </w:t>
      </w:r>
      <w:r w:rsidR="00BD4F75">
        <w:rPr>
          <w:sz w:val="24"/>
          <w:szCs w:val="24"/>
          <w:lang w:val="en-US"/>
        </w:rPr>
        <w:t>entries are made according to the names of persons stipulating real contracts and not the location and description of the immovable property. This system of recordation satisfies only partially the needs</w:t>
      </w:r>
      <w:r w:rsidR="00851225">
        <w:rPr>
          <w:sz w:val="24"/>
          <w:szCs w:val="24"/>
          <w:lang w:val="en-US"/>
        </w:rPr>
        <w:t xml:space="preserve"> for publicity of real transactions</w:t>
      </w:r>
      <w:r w:rsidR="00AD2636">
        <w:rPr>
          <w:sz w:val="24"/>
          <w:szCs w:val="24"/>
          <w:lang w:val="en-US"/>
        </w:rPr>
        <w:t>,</w:t>
      </w:r>
      <w:r w:rsidR="00851225">
        <w:rPr>
          <w:sz w:val="24"/>
          <w:szCs w:val="24"/>
          <w:lang w:val="en-US"/>
        </w:rPr>
        <w:t xml:space="preserve"> since public records do not guarantee their validity. The system of a land registry, which previously existed only in some of the Dodecanese islands (e.g. in Rhodes), has been recently </w:t>
      </w:r>
      <w:r w:rsidR="00AD2636">
        <w:rPr>
          <w:sz w:val="24"/>
          <w:szCs w:val="24"/>
          <w:lang w:val="en-US"/>
        </w:rPr>
        <w:t xml:space="preserve">(L. 2308/1995 and 2664/1998) </w:t>
      </w:r>
      <w:r w:rsidR="00851225">
        <w:rPr>
          <w:sz w:val="24"/>
          <w:szCs w:val="24"/>
          <w:lang w:val="en-US"/>
        </w:rPr>
        <w:t>introduced in Greece and has not yet substituted everywhere in the country the old system. The system of land registry secures the requ</w:t>
      </w:r>
      <w:r w:rsidR="00AD2636">
        <w:rPr>
          <w:sz w:val="24"/>
          <w:szCs w:val="24"/>
          <w:lang w:val="en-US"/>
        </w:rPr>
        <w:t>irement</w:t>
      </w:r>
      <w:r w:rsidR="00851225">
        <w:rPr>
          <w:sz w:val="24"/>
          <w:szCs w:val="24"/>
          <w:lang w:val="en-US"/>
        </w:rPr>
        <w:t xml:space="preserve"> </w:t>
      </w:r>
      <w:r w:rsidR="004216E0">
        <w:rPr>
          <w:sz w:val="24"/>
          <w:szCs w:val="24"/>
          <w:lang w:val="en-US"/>
        </w:rPr>
        <w:t>not only</w:t>
      </w:r>
      <w:r w:rsidR="00AD2636">
        <w:rPr>
          <w:sz w:val="24"/>
          <w:szCs w:val="24"/>
          <w:lang w:val="en-US"/>
        </w:rPr>
        <w:t xml:space="preserve"> </w:t>
      </w:r>
      <w:r w:rsidR="00851225">
        <w:rPr>
          <w:sz w:val="24"/>
          <w:szCs w:val="24"/>
          <w:lang w:val="en-US"/>
        </w:rPr>
        <w:t>for</w:t>
      </w:r>
      <w:r w:rsidR="00AD2636">
        <w:rPr>
          <w:sz w:val="24"/>
          <w:szCs w:val="24"/>
          <w:lang w:val="en-US"/>
        </w:rPr>
        <w:t xml:space="preserve"> typical but also for substantial publicity of real relations on immovable property.</w:t>
      </w:r>
      <w:r w:rsidR="00851225">
        <w:rPr>
          <w:sz w:val="24"/>
          <w:szCs w:val="24"/>
          <w:lang w:val="en-US"/>
        </w:rPr>
        <w:t xml:space="preserve"> </w:t>
      </w:r>
      <w:r w:rsidR="00BD4F75">
        <w:rPr>
          <w:sz w:val="24"/>
          <w:szCs w:val="24"/>
          <w:lang w:val="en-US"/>
        </w:rPr>
        <w:t xml:space="preserve">  </w:t>
      </w:r>
      <w:r>
        <w:rPr>
          <w:sz w:val="24"/>
          <w:szCs w:val="24"/>
          <w:lang w:val="en-US"/>
        </w:rPr>
        <w:t xml:space="preserve"> </w:t>
      </w:r>
    </w:p>
    <w:p w:rsidR="00BD4F75" w:rsidRPr="00BD4F75" w:rsidRDefault="00BD4F75" w:rsidP="00BD4F75">
      <w:pPr>
        <w:spacing w:after="0"/>
        <w:jc w:val="both"/>
        <w:rPr>
          <w:i/>
          <w:sz w:val="24"/>
          <w:szCs w:val="24"/>
          <w:lang w:val="en-US"/>
        </w:rPr>
      </w:pPr>
      <w:r w:rsidRPr="00BD4F75">
        <w:rPr>
          <w:i/>
          <w:sz w:val="24"/>
          <w:szCs w:val="24"/>
          <w:lang w:val="en-US"/>
        </w:rPr>
        <w:t>Bibliography</w:t>
      </w:r>
    </w:p>
    <w:p w:rsidR="00BD4F75" w:rsidRDefault="00BD4F75" w:rsidP="00BD4F75">
      <w:pPr>
        <w:spacing w:after="0"/>
        <w:jc w:val="both"/>
        <w:rPr>
          <w:sz w:val="24"/>
          <w:szCs w:val="24"/>
          <w:lang w:val="en-US"/>
        </w:rPr>
      </w:pPr>
      <w:proofErr w:type="spellStart"/>
      <w:r>
        <w:rPr>
          <w:sz w:val="24"/>
          <w:szCs w:val="24"/>
          <w:lang w:val="en-US"/>
        </w:rPr>
        <w:t>Kerameus</w:t>
      </w:r>
      <w:proofErr w:type="spellEnd"/>
      <w:r>
        <w:rPr>
          <w:sz w:val="24"/>
          <w:szCs w:val="24"/>
          <w:lang w:val="en-US"/>
        </w:rPr>
        <w:t>/</w:t>
      </w:r>
      <w:proofErr w:type="spellStart"/>
      <w:r>
        <w:rPr>
          <w:sz w:val="24"/>
          <w:szCs w:val="24"/>
          <w:lang w:val="en-US"/>
        </w:rPr>
        <w:t>Kozyris</w:t>
      </w:r>
      <w:proofErr w:type="spellEnd"/>
      <w:r>
        <w:rPr>
          <w:sz w:val="24"/>
          <w:szCs w:val="24"/>
          <w:lang w:val="en-US"/>
        </w:rPr>
        <w:t xml:space="preserve"> Introduction to Greek law 3</w:t>
      </w:r>
      <w:r w:rsidRPr="00BD4F75">
        <w:rPr>
          <w:sz w:val="24"/>
          <w:szCs w:val="24"/>
          <w:vertAlign w:val="superscript"/>
          <w:lang w:val="en-US"/>
        </w:rPr>
        <w:t>rd</w:t>
      </w:r>
      <w:r>
        <w:rPr>
          <w:sz w:val="24"/>
          <w:szCs w:val="24"/>
          <w:lang w:val="en-US"/>
        </w:rPr>
        <w:t xml:space="preserve"> ed. 2008</w:t>
      </w:r>
    </w:p>
    <w:p w:rsidR="00BD4F75" w:rsidRDefault="00BD4F75" w:rsidP="00BD4F75">
      <w:pPr>
        <w:spacing w:after="0"/>
        <w:jc w:val="both"/>
        <w:rPr>
          <w:sz w:val="24"/>
          <w:szCs w:val="24"/>
          <w:lang w:val="en-US"/>
        </w:rPr>
      </w:pPr>
      <w:r>
        <w:rPr>
          <w:sz w:val="24"/>
          <w:szCs w:val="24"/>
          <w:lang w:val="en-US"/>
        </w:rPr>
        <w:t>Stathopoulos/</w:t>
      </w:r>
      <w:proofErr w:type="spellStart"/>
      <w:r>
        <w:rPr>
          <w:sz w:val="24"/>
          <w:szCs w:val="24"/>
          <w:lang w:val="en-US"/>
        </w:rPr>
        <w:t>Karampatzos</w:t>
      </w:r>
      <w:proofErr w:type="spellEnd"/>
      <w:r>
        <w:rPr>
          <w:sz w:val="24"/>
          <w:szCs w:val="24"/>
          <w:lang w:val="en-US"/>
        </w:rPr>
        <w:t xml:space="preserve"> Contract law in</w:t>
      </w:r>
      <w:r w:rsidR="00C10CFE">
        <w:rPr>
          <w:sz w:val="24"/>
          <w:szCs w:val="24"/>
          <w:lang w:val="en-US"/>
        </w:rPr>
        <w:t xml:space="preserve"> </w:t>
      </w:r>
      <w:r>
        <w:rPr>
          <w:sz w:val="24"/>
          <w:szCs w:val="24"/>
          <w:lang w:val="en-US"/>
        </w:rPr>
        <w:t>Greece 3</w:t>
      </w:r>
      <w:r w:rsidRPr="00BD4F75">
        <w:rPr>
          <w:sz w:val="24"/>
          <w:szCs w:val="24"/>
          <w:vertAlign w:val="superscript"/>
          <w:lang w:val="en-US"/>
        </w:rPr>
        <w:t>rd</w:t>
      </w:r>
      <w:r>
        <w:rPr>
          <w:sz w:val="24"/>
          <w:szCs w:val="24"/>
          <w:lang w:val="en-US"/>
        </w:rPr>
        <w:t xml:space="preserve"> ed. 2014</w:t>
      </w:r>
    </w:p>
    <w:p w:rsidR="00BD4F75" w:rsidRDefault="00BD4F75" w:rsidP="00317772">
      <w:pPr>
        <w:jc w:val="both"/>
        <w:rPr>
          <w:sz w:val="24"/>
          <w:szCs w:val="24"/>
          <w:lang w:val="en-US"/>
        </w:rPr>
      </w:pPr>
    </w:p>
    <w:p w:rsidR="00BD4F75" w:rsidRPr="005D40D6" w:rsidRDefault="00BD4F75" w:rsidP="00317772">
      <w:pPr>
        <w:jc w:val="both"/>
        <w:rPr>
          <w:sz w:val="24"/>
          <w:szCs w:val="24"/>
          <w:lang w:val="en-US"/>
        </w:rPr>
      </w:pPr>
      <w:r>
        <w:rPr>
          <w:sz w:val="24"/>
          <w:szCs w:val="24"/>
          <w:lang w:val="en-US"/>
        </w:rPr>
        <w:t xml:space="preserve">Elisabeth </w:t>
      </w:r>
      <w:proofErr w:type="spellStart"/>
      <w:r>
        <w:rPr>
          <w:sz w:val="24"/>
          <w:szCs w:val="24"/>
          <w:lang w:val="en-US"/>
        </w:rPr>
        <w:t>Poulou</w:t>
      </w:r>
      <w:proofErr w:type="spellEnd"/>
    </w:p>
    <w:sectPr w:rsidR="00BD4F75" w:rsidRPr="005D40D6" w:rsidSect="00313A0F">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9C" w:rsidRDefault="0079589C" w:rsidP="00496186">
      <w:pPr>
        <w:spacing w:after="0" w:line="240" w:lineRule="auto"/>
      </w:pPr>
      <w:r>
        <w:separator/>
      </w:r>
    </w:p>
  </w:endnote>
  <w:endnote w:type="continuationSeparator" w:id="0">
    <w:p w:rsidR="0079589C" w:rsidRDefault="0079589C" w:rsidP="00496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86" w:rsidRDefault="00496186" w:rsidP="00496186">
    <w:pPr>
      <w:pStyle w:val="a6"/>
      <w:jc w:val="center"/>
    </w:pPr>
    <w:fldSimple w:instr=" PAGE  \* Arabic  \* MERGEFORMAT ">
      <w:r w:rsidR="004216E0">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9C" w:rsidRDefault="0079589C" w:rsidP="00496186">
      <w:pPr>
        <w:spacing w:after="0" w:line="240" w:lineRule="auto"/>
      </w:pPr>
      <w:r>
        <w:separator/>
      </w:r>
    </w:p>
  </w:footnote>
  <w:footnote w:type="continuationSeparator" w:id="0">
    <w:p w:rsidR="0079589C" w:rsidRDefault="0079589C" w:rsidP="004961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55722"/>
    <w:rsid w:val="00001BBF"/>
    <w:rsid w:val="00003BF1"/>
    <w:rsid w:val="00004345"/>
    <w:rsid w:val="00004CDF"/>
    <w:rsid w:val="00005FEC"/>
    <w:rsid w:val="00006B2D"/>
    <w:rsid w:val="00010431"/>
    <w:rsid w:val="0001491D"/>
    <w:rsid w:val="00014DA5"/>
    <w:rsid w:val="00015235"/>
    <w:rsid w:val="00015FD2"/>
    <w:rsid w:val="00021022"/>
    <w:rsid w:val="000210CB"/>
    <w:rsid w:val="0002245D"/>
    <w:rsid w:val="00022B66"/>
    <w:rsid w:val="00023E22"/>
    <w:rsid w:val="00025EA6"/>
    <w:rsid w:val="00026801"/>
    <w:rsid w:val="00033733"/>
    <w:rsid w:val="000370D2"/>
    <w:rsid w:val="0004088B"/>
    <w:rsid w:val="00041ACD"/>
    <w:rsid w:val="0004377C"/>
    <w:rsid w:val="0004424A"/>
    <w:rsid w:val="0004563E"/>
    <w:rsid w:val="0004568D"/>
    <w:rsid w:val="000469DD"/>
    <w:rsid w:val="00055722"/>
    <w:rsid w:val="00057463"/>
    <w:rsid w:val="0007286D"/>
    <w:rsid w:val="00072F48"/>
    <w:rsid w:val="00073199"/>
    <w:rsid w:val="000731A9"/>
    <w:rsid w:val="000760E6"/>
    <w:rsid w:val="00077DFF"/>
    <w:rsid w:val="00081638"/>
    <w:rsid w:val="00083EDF"/>
    <w:rsid w:val="00084EAC"/>
    <w:rsid w:val="000907D3"/>
    <w:rsid w:val="00094C24"/>
    <w:rsid w:val="00096298"/>
    <w:rsid w:val="00097023"/>
    <w:rsid w:val="000A29B0"/>
    <w:rsid w:val="000A7575"/>
    <w:rsid w:val="000A75BC"/>
    <w:rsid w:val="000A7ED5"/>
    <w:rsid w:val="000B165D"/>
    <w:rsid w:val="000B45A0"/>
    <w:rsid w:val="000B4F67"/>
    <w:rsid w:val="000C27BE"/>
    <w:rsid w:val="000C324C"/>
    <w:rsid w:val="000C36D6"/>
    <w:rsid w:val="000C6D17"/>
    <w:rsid w:val="000D0003"/>
    <w:rsid w:val="000D4BAC"/>
    <w:rsid w:val="000E178C"/>
    <w:rsid w:val="000E5430"/>
    <w:rsid w:val="000E56F6"/>
    <w:rsid w:val="000F19BE"/>
    <w:rsid w:val="000F34EE"/>
    <w:rsid w:val="000F4248"/>
    <w:rsid w:val="000F5771"/>
    <w:rsid w:val="000F67F1"/>
    <w:rsid w:val="0010009F"/>
    <w:rsid w:val="0010076C"/>
    <w:rsid w:val="00100BF2"/>
    <w:rsid w:val="00103B1F"/>
    <w:rsid w:val="00107DAD"/>
    <w:rsid w:val="00115756"/>
    <w:rsid w:val="0011770F"/>
    <w:rsid w:val="00120D03"/>
    <w:rsid w:val="00121776"/>
    <w:rsid w:val="001221D1"/>
    <w:rsid w:val="001222C6"/>
    <w:rsid w:val="00123F25"/>
    <w:rsid w:val="00124F83"/>
    <w:rsid w:val="00132A51"/>
    <w:rsid w:val="00135B79"/>
    <w:rsid w:val="00136FAC"/>
    <w:rsid w:val="001416E0"/>
    <w:rsid w:val="00143F7E"/>
    <w:rsid w:val="0014431D"/>
    <w:rsid w:val="00144957"/>
    <w:rsid w:val="00145AF4"/>
    <w:rsid w:val="00147FE1"/>
    <w:rsid w:val="001501E3"/>
    <w:rsid w:val="00151B90"/>
    <w:rsid w:val="00151F77"/>
    <w:rsid w:val="0015506F"/>
    <w:rsid w:val="00157521"/>
    <w:rsid w:val="0016247E"/>
    <w:rsid w:val="00165608"/>
    <w:rsid w:val="00165D1F"/>
    <w:rsid w:val="00167016"/>
    <w:rsid w:val="00171471"/>
    <w:rsid w:val="00172550"/>
    <w:rsid w:val="00172947"/>
    <w:rsid w:val="00177569"/>
    <w:rsid w:val="001817D0"/>
    <w:rsid w:val="00182812"/>
    <w:rsid w:val="001842DC"/>
    <w:rsid w:val="00184AA7"/>
    <w:rsid w:val="00190E2B"/>
    <w:rsid w:val="001914CF"/>
    <w:rsid w:val="00197AF6"/>
    <w:rsid w:val="001A3901"/>
    <w:rsid w:val="001A58E0"/>
    <w:rsid w:val="001B037D"/>
    <w:rsid w:val="001B267E"/>
    <w:rsid w:val="001B3364"/>
    <w:rsid w:val="001B7F4F"/>
    <w:rsid w:val="001C22C8"/>
    <w:rsid w:val="001C79C4"/>
    <w:rsid w:val="001C7D63"/>
    <w:rsid w:val="001D0510"/>
    <w:rsid w:val="001D31BD"/>
    <w:rsid w:val="001D50E8"/>
    <w:rsid w:val="001D528F"/>
    <w:rsid w:val="001D588A"/>
    <w:rsid w:val="001D5B70"/>
    <w:rsid w:val="001D5C8A"/>
    <w:rsid w:val="001D6659"/>
    <w:rsid w:val="001D702B"/>
    <w:rsid w:val="001E05CA"/>
    <w:rsid w:val="001E0760"/>
    <w:rsid w:val="001E07DA"/>
    <w:rsid w:val="001E463D"/>
    <w:rsid w:val="001E5CC4"/>
    <w:rsid w:val="001E7B63"/>
    <w:rsid w:val="001F3686"/>
    <w:rsid w:val="001F380B"/>
    <w:rsid w:val="001F3D38"/>
    <w:rsid w:val="001F3D7D"/>
    <w:rsid w:val="002008EF"/>
    <w:rsid w:val="002025D9"/>
    <w:rsid w:val="0021184B"/>
    <w:rsid w:val="0021193E"/>
    <w:rsid w:val="0021567D"/>
    <w:rsid w:val="00215A31"/>
    <w:rsid w:val="00215E49"/>
    <w:rsid w:val="00217F27"/>
    <w:rsid w:val="0022153F"/>
    <w:rsid w:val="00222071"/>
    <w:rsid w:val="002225DA"/>
    <w:rsid w:val="00224111"/>
    <w:rsid w:val="00224A14"/>
    <w:rsid w:val="00225A3A"/>
    <w:rsid w:val="002306AE"/>
    <w:rsid w:val="0023188A"/>
    <w:rsid w:val="002318EC"/>
    <w:rsid w:val="00231C9D"/>
    <w:rsid w:val="00241BEC"/>
    <w:rsid w:val="00247ECE"/>
    <w:rsid w:val="00250C41"/>
    <w:rsid w:val="00251379"/>
    <w:rsid w:val="00251FEC"/>
    <w:rsid w:val="0025239E"/>
    <w:rsid w:val="00254619"/>
    <w:rsid w:val="00254B68"/>
    <w:rsid w:val="00257029"/>
    <w:rsid w:val="00262D98"/>
    <w:rsid w:val="00262FB0"/>
    <w:rsid w:val="0026567F"/>
    <w:rsid w:val="00266941"/>
    <w:rsid w:val="00266DA1"/>
    <w:rsid w:val="00271E74"/>
    <w:rsid w:val="00272B1F"/>
    <w:rsid w:val="00274411"/>
    <w:rsid w:val="00274533"/>
    <w:rsid w:val="0027481F"/>
    <w:rsid w:val="002757CF"/>
    <w:rsid w:val="00277E8A"/>
    <w:rsid w:val="002806E9"/>
    <w:rsid w:val="00284322"/>
    <w:rsid w:val="002853C0"/>
    <w:rsid w:val="00297D61"/>
    <w:rsid w:val="002A016E"/>
    <w:rsid w:val="002A38D1"/>
    <w:rsid w:val="002A3C98"/>
    <w:rsid w:val="002A592B"/>
    <w:rsid w:val="002B22EB"/>
    <w:rsid w:val="002B26B9"/>
    <w:rsid w:val="002B27BD"/>
    <w:rsid w:val="002B2951"/>
    <w:rsid w:val="002B2FFB"/>
    <w:rsid w:val="002B4235"/>
    <w:rsid w:val="002B491A"/>
    <w:rsid w:val="002B6282"/>
    <w:rsid w:val="002B6E4E"/>
    <w:rsid w:val="002B71C9"/>
    <w:rsid w:val="002C23D4"/>
    <w:rsid w:val="002C24DE"/>
    <w:rsid w:val="002C63C4"/>
    <w:rsid w:val="002D091C"/>
    <w:rsid w:val="002D455A"/>
    <w:rsid w:val="002D54E3"/>
    <w:rsid w:val="002D5702"/>
    <w:rsid w:val="002E238C"/>
    <w:rsid w:val="002E2463"/>
    <w:rsid w:val="002E4D39"/>
    <w:rsid w:val="002F1293"/>
    <w:rsid w:val="002F175D"/>
    <w:rsid w:val="002F2C37"/>
    <w:rsid w:val="002F327D"/>
    <w:rsid w:val="002F49BE"/>
    <w:rsid w:val="002F6A52"/>
    <w:rsid w:val="002F6AE8"/>
    <w:rsid w:val="002F7C8B"/>
    <w:rsid w:val="00300AD3"/>
    <w:rsid w:val="00302DED"/>
    <w:rsid w:val="003037D8"/>
    <w:rsid w:val="003047AF"/>
    <w:rsid w:val="00304EFA"/>
    <w:rsid w:val="00310B62"/>
    <w:rsid w:val="00311B09"/>
    <w:rsid w:val="00313A0F"/>
    <w:rsid w:val="00317772"/>
    <w:rsid w:val="00320E00"/>
    <w:rsid w:val="00323783"/>
    <w:rsid w:val="003264D8"/>
    <w:rsid w:val="00327147"/>
    <w:rsid w:val="003301E8"/>
    <w:rsid w:val="003320A4"/>
    <w:rsid w:val="003335B9"/>
    <w:rsid w:val="00334E90"/>
    <w:rsid w:val="00336A96"/>
    <w:rsid w:val="00344AC4"/>
    <w:rsid w:val="00345242"/>
    <w:rsid w:val="00347A7A"/>
    <w:rsid w:val="00347BE3"/>
    <w:rsid w:val="00350410"/>
    <w:rsid w:val="00350BCF"/>
    <w:rsid w:val="00351A67"/>
    <w:rsid w:val="00356784"/>
    <w:rsid w:val="003579A2"/>
    <w:rsid w:val="0036114F"/>
    <w:rsid w:val="0036374B"/>
    <w:rsid w:val="00365375"/>
    <w:rsid w:val="00366D1E"/>
    <w:rsid w:val="00370604"/>
    <w:rsid w:val="003712E9"/>
    <w:rsid w:val="00374C5B"/>
    <w:rsid w:val="0037669C"/>
    <w:rsid w:val="00376B1D"/>
    <w:rsid w:val="00377168"/>
    <w:rsid w:val="003772B7"/>
    <w:rsid w:val="00381E2E"/>
    <w:rsid w:val="00382967"/>
    <w:rsid w:val="00386345"/>
    <w:rsid w:val="00392581"/>
    <w:rsid w:val="00392F87"/>
    <w:rsid w:val="00393621"/>
    <w:rsid w:val="00395BC1"/>
    <w:rsid w:val="003978BF"/>
    <w:rsid w:val="003A1A42"/>
    <w:rsid w:val="003A58ED"/>
    <w:rsid w:val="003A693E"/>
    <w:rsid w:val="003B0B7E"/>
    <w:rsid w:val="003B192D"/>
    <w:rsid w:val="003B3160"/>
    <w:rsid w:val="003B3E86"/>
    <w:rsid w:val="003B4742"/>
    <w:rsid w:val="003B5A51"/>
    <w:rsid w:val="003B6A58"/>
    <w:rsid w:val="003C25CA"/>
    <w:rsid w:val="003C4180"/>
    <w:rsid w:val="003C41C6"/>
    <w:rsid w:val="003C5C68"/>
    <w:rsid w:val="003C6E43"/>
    <w:rsid w:val="003C6FA0"/>
    <w:rsid w:val="003D0002"/>
    <w:rsid w:val="003D5C1A"/>
    <w:rsid w:val="003E1402"/>
    <w:rsid w:val="003E16B7"/>
    <w:rsid w:val="003E3BD5"/>
    <w:rsid w:val="003E6707"/>
    <w:rsid w:val="003E771B"/>
    <w:rsid w:val="003E787B"/>
    <w:rsid w:val="003F1E2A"/>
    <w:rsid w:val="003F24ED"/>
    <w:rsid w:val="003F3F5B"/>
    <w:rsid w:val="003F4F55"/>
    <w:rsid w:val="003F7122"/>
    <w:rsid w:val="004006DB"/>
    <w:rsid w:val="00402479"/>
    <w:rsid w:val="0040272A"/>
    <w:rsid w:val="00405D6D"/>
    <w:rsid w:val="0041153D"/>
    <w:rsid w:val="0041358C"/>
    <w:rsid w:val="004216E0"/>
    <w:rsid w:val="00425604"/>
    <w:rsid w:val="00430A4C"/>
    <w:rsid w:val="00434466"/>
    <w:rsid w:val="00434506"/>
    <w:rsid w:val="00440765"/>
    <w:rsid w:val="00444670"/>
    <w:rsid w:val="00445906"/>
    <w:rsid w:val="00446504"/>
    <w:rsid w:val="00450493"/>
    <w:rsid w:val="0045078D"/>
    <w:rsid w:val="00453C7A"/>
    <w:rsid w:val="004627C4"/>
    <w:rsid w:val="00462B38"/>
    <w:rsid w:val="00463966"/>
    <w:rsid w:val="004640F8"/>
    <w:rsid w:val="0046533E"/>
    <w:rsid w:val="00465417"/>
    <w:rsid w:val="0046647B"/>
    <w:rsid w:val="004704FE"/>
    <w:rsid w:val="00472BDD"/>
    <w:rsid w:val="004810F7"/>
    <w:rsid w:val="00484E73"/>
    <w:rsid w:val="00485694"/>
    <w:rsid w:val="00487D53"/>
    <w:rsid w:val="00487F43"/>
    <w:rsid w:val="00493A69"/>
    <w:rsid w:val="00494C4A"/>
    <w:rsid w:val="00495910"/>
    <w:rsid w:val="00496186"/>
    <w:rsid w:val="00496592"/>
    <w:rsid w:val="00496AB3"/>
    <w:rsid w:val="004A22B2"/>
    <w:rsid w:val="004A3BF5"/>
    <w:rsid w:val="004B037B"/>
    <w:rsid w:val="004B0503"/>
    <w:rsid w:val="004B2504"/>
    <w:rsid w:val="004B290A"/>
    <w:rsid w:val="004B53A8"/>
    <w:rsid w:val="004C29EB"/>
    <w:rsid w:val="004C48C1"/>
    <w:rsid w:val="004C4B99"/>
    <w:rsid w:val="004C6894"/>
    <w:rsid w:val="004C7283"/>
    <w:rsid w:val="004C750A"/>
    <w:rsid w:val="004D2701"/>
    <w:rsid w:val="004E0DBC"/>
    <w:rsid w:val="004E155E"/>
    <w:rsid w:val="004E1E04"/>
    <w:rsid w:val="004E255E"/>
    <w:rsid w:val="004E6305"/>
    <w:rsid w:val="004E73F3"/>
    <w:rsid w:val="004F18CF"/>
    <w:rsid w:val="004F6288"/>
    <w:rsid w:val="004F713B"/>
    <w:rsid w:val="004F74CE"/>
    <w:rsid w:val="00500CAE"/>
    <w:rsid w:val="00502070"/>
    <w:rsid w:val="00504710"/>
    <w:rsid w:val="00506618"/>
    <w:rsid w:val="00507A3B"/>
    <w:rsid w:val="005139D5"/>
    <w:rsid w:val="00515BD4"/>
    <w:rsid w:val="00517647"/>
    <w:rsid w:val="00517FBC"/>
    <w:rsid w:val="005215F3"/>
    <w:rsid w:val="00523A2D"/>
    <w:rsid w:val="00526FBE"/>
    <w:rsid w:val="005300A3"/>
    <w:rsid w:val="00530F86"/>
    <w:rsid w:val="00532055"/>
    <w:rsid w:val="00533AEE"/>
    <w:rsid w:val="005351FA"/>
    <w:rsid w:val="005362C6"/>
    <w:rsid w:val="00546691"/>
    <w:rsid w:val="00546727"/>
    <w:rsid w:val="00547118"/>
    <w:rsid w:val="00553FB1"/>
    <w:rsid w:val="00555E78"/>
    <w:rsid w:val="00556CCE"/>
    <w:rsid w:val="00556E56"/>
    <w:rsid w:val="00560A38"/>
    <w:rsid w:val="00562058"/>
    <w:rsid w:val="0056595B"/>
    <w:rsid w:val="005678F1"/>
    <w:rsid w:val="00570B88"/>
    <w:rsid w:val="00570C3F"/>
    <w:rsid w:val="00572C9F"/>
    <w:rsid w:val="0057440E"/>
    <w:rsid w:val="005756D4"/>
    <w:rsid w:val="00576AE3"/>
    <w:rsid w:val="00577A41"/>
    <w:rsid w:val="00580156"/>
    <w:rsid w:val="00580370"/>
    <w:rsid w:val="00581729"/>
    <w:rsid w:val="005817CC"/>
    <w:rsid w:val="00581B1B"/>
    <w:rsid w:val="00584190"/>
    <w:rsid w:val="00584612"/>
    <w:rsid w:val="00586235"/>
    <w:rsid w:val="00587AB9"/>
    <w:rsid w:val="005925D5"/>
    <w:rsid w:val="00592626"/>
    <w:rsid w:val="0059495C"/>
    <w:rsid w:val="005A467D"/>
    <w:rsid w:val="005A64AE"/>
    <w:rsid w:val="005A674B"/>
    <w:rsid w:val="005A77E5"/>
    <w:rsid w:val="005B1AE1"/>
    <w:rsid w:val="005B6383"/>
    <w:rsid w:val="005B735C"/>
    <w:rsid w:val="005C22F2"/>
    <w:rsid w:val="005C2B7F"/>
    <w:rsid w:val="005C4DC8"/>
    <w:rsid w:val="005C7873"/>
    <w:rsid w:val="005D12E2"/>
    <w:rsid w:val="005D37EA"/>
    <w:rsid w:val="005D40D6"/>
    <w:rsid w:val="005D53CC"/>
    <w:rsid w:val="005D7B34"/>
    <w:rsid w:val="005E05CC"/>
    <w:rsid w:val="005E0707"/>
    <w:rsid w:val="005E1D2B"/>
    <w:rsid w:val="005E381D"/>
    <w:rsid w:val="005F0B86"/>
    <w:rsid w:val="005F1678"/>
    <w:rsid w:val="005F1D27"/>
    <w:rsid w:val="005F4F34"/>
    <w:rsid w:val="005F61E2"/>
    <w:rsid w:val="005F7491"/>
    <w:rsid w:val="006031BE"/>
    <w:rsid w:val="00605A1A"/>
    <w:rsid w:val="00606EF3"/>
    <w:rsid w:val="0061034E"/>
    <w:rsid w:val="00612687"/>
    <w:rsid w:val="00613FFF"/>
    <w:rsid w:val="00620878"/>
    <w:rsid w:val="006211E1"/>
    <w:rsid w:val="00622DE5"/>
    <w:rsid w:val="00625362"/>
    <w:rsid w:val="00626006"/>
    <w:rsid w:val="006263E9"/>
    <w:rsid w:val="00631D11"/>
    <w:rsid w:val="0063282A"/>
    <w:rsid w:val="006330F4"/>
    <w:rsid w:val="006338BA"/>
    <w:rsid w:val="00635F31"/>
    <w:rsid w:val="006368FB"/>
    <w:rsid w:val="0064277C"/>
    <w:rsid w:val="00643BA7"/>
    <w:rsid w:val="00644B4C"/>
    <w:rsid w:val="00644CDD"/>
    <w:rsid w:val="006470F6"/>
    <w:rsid w:val="006503E7"/>
    <w:rsid w:val="00653704"/>
    <w:rsid w:val="00653A2B"/>
    <w:rsid w:val="00655A44"/>
    <w:rsid w:val="00655E09"/>
    <w:rsid w:val="00657F3F"/>
    <w:rsid w:val="006609E1"/>
    <w:rsid w:val="006649B0"/>
    <w:rsid w:val="00664CC3"/>
    <w:rsid w:val="0066786E"/>
    <w:rsid w:val="006747B7"/>
    <w:rsid w:val="006800A2"/>
    <w:rsid w:val="00684476"/>
    <w:rsid w:val="00695D24"/>
    <w:rsid w:val="006A05EC"/>
    <w:rsid w:val="006A0B54"/>
    <w:rsid w:val="006A0D07"/>
    <w:rsid w:val="006A68D1"/>
    <w:rsid w:val="006A7189"/>
    <w:rsid w:val="006B0461"/>
    <w:rsid w:val="006B1D03"/>
    <w:rsid w:val="006B1E5B"/>
    <w:rsid w:val="006B20C4"/>
    <w:rsid w:val="006B2ADA"/>
    <w:rsid w:val="006B2C4D"/>
    <w:rsid w:val="006B321F"/>
    <w:rsid w:val="006B3EA3"/>
    <w:rsid w:val="006B41A7"/>
    <w:rsid w:val="006B6A22"/>
    <w:rsid w:val="006C1D96"/>
    <w:rsid w:val="006C2B98"/>
    <w:rsid w:val="006C3AB8"/>
    <w:rsid w:val="006C4B1B"/>
    <w:rsid w:val="006C58FA"/>
    <w:rsid w:val="006C7111"/>
    <w:rsid w:val="006D2FC0"/>
    <w:rsid w:val="006D4748"/>
    <w:rsid w:val="006E090A"/>
    <w:rsid w:val="006E4D95"/>
    <w:rsid w:val="006E520A"/>
    <w:rsid w:val="006E701E"/>
    <w:rsid w:val="006E7A49"/>
    <w:rsid w:val="006F1C14"/>
    <w:rsid w:val="006F2FAD"/>
    <w:rsid w:val="006F3824"/>
    <w:rsid w:val="006F6488"/>
    <w:rsid w:val="006F66E8"/>
    <w:rsid w:val="007073B9"/>
    <w:rsid w:val="007107E9"/>
    <w:rsid w:val="007162BA"/>
    <w:rsid w:val="007169A1"/>
    <w:rsid w:val="00721C73"/>
    <w:rsid w:val="00723DBE"/>
    <w:rsid w:val="0073077E"/>
    <w:rsid w:val="007317CB"/>
    <w:rsid w:val="00731C20"/>
    <w:rsid w:val="0073206D"/>
    <w:rsid w:val="0073218D"/>
    <w:rsid w:val="00735C1B"/>
    <w:rsid w:val="007415A4"/>
    <w:rsid w:val="007448E7"/>
    <w:rsid w:val="007463E4"/>
    <w:rsid w:val="0075042A"/>
    <w:rsid w:val="00751D7F"/>
    <w:rsid w:val="00751F63"/>
    <w:rsid w:val="00753EAE"/>
    <w:rsid w:val="0075427A"/>
    <w:rsid w:val="00757FEE"/>
    <w:rsid w:val="0076069C"/>
    <w:rsid w:val="00761AB6"/>
    <w:rsid w:val="007624EE"/>
    <w:rsid w:val="00764F5E"/>
    <w:rsid w:val="0076516C"/>
    <w:rsid w:val="00770F83"/>
    <w:rsid w:val="00770FBA"/>
    <w:rsid w:val="00772374"/>
    <w:rsid w:val="007744EC"/>
    <w:rsid w:val="00775881"/>
    <w:rsid w:val="007772DF"/>
    <w:rsid w:val="00781159"/>
    <w:rsid w:val="00781FAF"/>
    <w:rsid w:val="00785A10"/>
    <w:rsid w:val="007865B5"/>
    <w:rsid w:val="00786964"/>
    <w:rsid w:val="00786D5E"/>
    <w:rsid w:val="007873FD"/>
    <w:rsid w:val="0078743E"/>
    <w:rsid w:val="00790244"/>
    <w:rsid w:val="00791D10"/>
    <w:rsid w:val="00792B62"/>
    <w:rsid w:val="00794E21"/>
    <w:rsid w:val="007951C7"/>
    <w:rsid w:val="0079589C"/>
    <w:rsid w:val="00795E78"/>
    <w:rsid w:val="007A4C3F"/>
    <w:rsid w:val="007A4FE2"/>
    <w:rsid w:val="007A7BE2"/>
    <w:rsid w:val="007B0CC5"/>
    <w:rsid w:val="007B169B"/>
    <w:rsid w:val="007B2123"/>
    <w:rsid w:val="007B3AD2"/>
    <w:rsid w:val="007B494F"/>
    <w:rsid w:val="007B4C2A"/>
    <w:rsid w:val="007C1280"/>
    <w:rsid w:val="007C177A"/>
    <w:rsid w:val="007C1AD9"/>
    <w:rsid w:val="007C30FD"/>
    <w:rsid w:val="007C40E6"/>
    <w:rsid w:val="007C5DF9"/>
    <w:rsid w:val="007D0795"/>
    <w:rsid w:val="007D341D"/>
    <w:rsid w:val="007D44F7"/>
    <w:rsid w:val="007D4D23"/>
    <w:rsid w:val="007D5114"/>
    <w:rsid w:val="007D7D85"/>
    <w:rsid w:val="007D7EB8"/>
    <w:rsid w:val="007E1EC0"/>
    <w:rsid w:val="007E3BDE"/>
    <w:rsid w:val="007E5676"/>
    <w:rsid w:val="007E7B59"/>
    <w:rsid w:val="007F172D"/>
    <w:rsid w:val="007F3041"/>
    <w:rsid w:val="007F32ED"/>
    <w:rsid w:val="007F57CF"/>
    <w:rsid w:val="007F5AE8"/>
    <w:rsid w:val="007F77A1"/>
    <w:rsid w:val="008054D6"/>
    <w:rsid w:val="00806BB3"/>
    <w:rsid w:val="008077B7"/>
    <w:rsid w:val="00813567"/>
    <w:rsid w:val="00815360"/>
    <w:rsid w:val="00815C6A"/>
    <w:rsid w:val="008172DC"/>
    <w:rsid w:val="00817619"/>
    <w:rsid w:val="008217A0"/>
    <w:rsid w:val="00821FC0"/>
    <w:rsid w:val="00822284"/>
    <w:rsid w:val="0082338F"/>
    <w:rsid w:val="008241DD"/>
    <w:rsid w:val="00824E85"/>
    <w:rsid w:val="00825536"/>
    <w:rsid w:val="008401BB"/>
    <w:rsid w:val="00840958"/>
    <w:rsid w:val="008455CE"/>
    <w:rsid w:val="008461C4"/>
    <w:rsid w:val="00847D0D"/>
    <w:rsid w:val="00850E23"/>
    <w:rsid w:val="00851225"/>
    <w:rsid w:val="00855359"/>
    <w:rsid w:val="00855A41"/>
    <w:rsid w:val="0086013F"/>
    <w:rsid w:val="00864154"/>
    <w:rsid w:val="00865AC3"/>
    <w:rsid w:val="00865AF4"/>
    <w:rsid w:val="00865F0F"/>
    <w:rsid w:val="008666D6"/>
    <w:rsid w:val="008702DB"/>
    <w:rsid w:val="008705E4"/>
    <w:rsid w:val="00871321"/>
    <w:rsid w:val="008766BF"/>
    <w:rsid w:val="00880198"/>
    <w:rsid w:val="008827A7"/>
    <w:rsid w:val="00883154"/>
    <w:rsid w:val="00883C54"/>
    <w:rsid w:val="00885B5A"/>
    <w:rsid w:val="00887844"/>
    <w:rsid w:val="00892A36"/>
    <w:rsid w:val="008934A0"/>
    <w:rsid w:val="008945A5"/>
    <w:rsid w:val="00894800"/>
    <w:rsid w:val="0089628C"/>
    <w:rsid w:val="00896F08"/>
    <w:rsid w:val="008A28DD"/>
    <w:rsid w:val="008A4F8E"/>
    <w:rsid w:val="008A5985"/>
    <w:rsid w:val="008A59C1"/>
    <w:rsid w:val="008A5FB5"/>
    <w:rsid w:val="008B005C"/>
    <w:rsid w:val="008B1CA2"/>
    <w:rsid w:val="008C2593"/>
    <w:rsid w:val="008C2862"/>
    <w:rsid w:val="008C4900"/>
    <w:rsid w:val="008C5033"/>
    <w:rsid w:val="008C6A3B"/>
    <w:rsid w:val="008C77AD"/>
    <w:rsid w:val="008D1931"/>
    <w:rsid w:val="008D50D8"/>
    <w:rsid w:val="008E0AC7"/>
    <w:rsid w:val="008E2485"/>
    <w:rsid w:val="008E4FAF"/>
    <w:rsid w:val="008E63CA"/>
    <w:rsid w:val="008F0E4D"/>
    <w:rsid w:val="008F19AE"/>
    <w:rsid w:val="008F3020"/>
    <w:rsid w:val="008F3267"/>
    <w:rsid w:val="008F33A2"/>
    <w:rsid w:val="008F33B7"/>
    <w:rsid w:val="008F37AE"/>
    <w:rsid w:val="008F560A"/>
    <w:rsid w:val="00901B02"/>
    <w:rsid w:val="00901D28"/>
    <w:rsid w:val="009021F6"/>
    <w:rsid w:val="00904CBE"/>
    <w:rsid w:val="00906CF6"/>
    <w:rsid w:val="009103AA"/>
    <w:rsid w:val="0091141C"/>
    <w:rsid w:val="00911C5F"/>
    <w:rsid w:val="009168BB"/>
    <w:rsid w:val="00920E1D"/>
    <w:rsid w:val="00921709"/>
    <w:rsid w:val="00922860"/>
    <w:rsid w:val="00922B11"/>
    <w:rsid w:val="00924368"/>
    <w:rsid w:val="00924931"/>
    <w:rsid w:val="00925889"/>
    <w:rsid w:val="00931CE1"/>
    <w:rsid w:val="00932EB7"/>
    <w:rsid w:val="00933D96"/>
    <w:rsid w:val="009356B6"/>
    <w:rsid w:val="00940560"/>
    <w:rsid w:val="00941893"/>
    <w:rsid w:val="0094229B"/>
    <w:rsid w:val="00942E1D"/>
    <w:rsid w:val="009444C0"/>
    <w:rsid w:val="00945004"/>
    <w:rsid w:val="00947AD6"/>
    <w:rsid w:val="00950D1C"/>
    <w:rsid w:val="00952CD7"/>
    <w:rsid w:val="009541C8"/>
    <w:rsid w:val="00954AA1"/>
    <w:rsid w:val="0095796E"/>
    <w:rsid w:val="00962B30"/>
    <w:rsid w:val="009635EC"/>
    <w:rsid w:val="00965644"/>
    <w:rsid w:val="0097098F"/>
    <w:rsid w:val="00971029"/>
    <w:rsid w:val="00971E90"/>
    <w:rsid w:val="00973219"/>
    <w:rsid w:val="009752C6"/>
    <w:rsid w:val="009759C1"/>
    <w:rsid w:val="00980B00"/>
    <w:rsid w:val="00982695"/>
    <w:rsid w:val="00985181"/>
    <w:rsid w:val="00986406"/>
    <w:rsid w:val="0099292E"/>
    <w:rsid w:val="00993D3F"/>
    <w:rsid w:val="0099420C"/>
    <w:rsid w:val="00996D56"/>
    <w:rsid w:val="009A2A3F"/>
    <w:rsid w:val="009A33D2"/>
    <w:rsid w:val="009A35A6"/>
    <w:rsid w:val="009A4D48"/>
    <w:rsid w:val="009A5240"/>
    <w:rsid w:val="009B14F2"/>
    <w:rsid w:val="009B24A5"/>
    <w:rsid w:val="009B6A69"/>
    <w:rsid w:val="009B6BFD"/>
    <w:rsid w:val="009C170D"/>
    <w:rsid w:val="009C2369"/>
    <w:rsid w:val="009D030B"/>
    <w:rsid w:val="009D0325"/>
    <w:rsid w:val="009D5105"/>
    <w:rsid w:val="009E067B"/>
    <w:rsid w:val="009E0CDD"/>
    <w:rsid w:val="009E2A5B"/>
    <w:rsid w:val="009E66FD"/>
    <w:rsid w:val="009F0327"/>
    <w:rsid w:val="009F3053"/>
    <w:rsid w:val="009F488A"/>
    <w:rsid w:val="009F63A2"/>
    <w:rsid w:val="00A00B11"/>
    <w:rsid w:val="00A01244"/>
    <w:rsid w:val="00A073DD"/>
    <w:rsid w:val="00A10A59"/>
    <w:rsid w:val="00A14D34"/>
    <w:rsid w:val="00A16AB1"/>
    <w:rsid w:val="00A17EAE"/>
    <w:rsid w:val="00A2021F"/>
    <w:rsid w:val="00A20749"/>
    <w:rsid w:val="00A21C54"/>
    <w:rsid w:val="00A25D39"/>
    <w:rsid w:val="00A25D59"/>
    <w:rsid w:val="00A268A0"/>
    <w:rsid w:val="00A2711F"/>
    <w:rsid w:val="00A352AB"/>
    <w:rsid w:val="00A35CC8"/>
    <w:rsid w:val="00A35DF4"/>
    <w:rsid w:val="00A364C6"/>
    <w:rsid w:val="00A37664"/>
    <w:rsid w:val="00A415CD"/>
    <w:rsid w:val="00A42207"/>
    <w:rsid w:val="00A43F9E"/>
    <w:rsid w:val="00A46E7D"/>
    <w:rsid w:val="00A51556"/>
    <w:rsid w:val="00A56A8C"/>
    <w:rsid w:val="00A62F08"/>
    <w:rsid w:val="00A63B30"/>
    <w:rsid w:val="00A664F5"/>
    <w:rsid w:val="00A70005"/>
    <w:rsid w:val="00A70EC9"/>
    <w:rsid w:val="00A77C3E"/>
    <w:rsid w:val="00A8302F"/>
    <w:rsid w:val="00A83928"/>
    <w:rsid w:val="00A86577"/>
    <w:rsid w:val="00A86BF0"/>
    <w:rsid w:val="00A86D3A"/>
    <w:rsid w:val="00A9016F"/>
    <w:rsid w:val="00A913B0"/>
    <w:rsid w:val="00A9458B"/>
    <w:rsid w:val="00A96D63"/>
    <w:rsid w:val="00A97372"/>
    <w:rsid w:val="00AA048C"/>
    <w:rsid w:val="00AA05DD"/>
    <w:rsid w:val="00AA0BD6"/>
    <w:rsid w:val="00AA16D2"/>
    <w:rsid w:val="00AA1D13"/>
    <w:rsid w:val="00AA24AE"/>
    <w:rsid w:val="00AB026D"/>
    <w:rsid w:val="00AB186F"/>
    <w:rsid w:val="00AB688F"/>
    <w:rsid w:val="00AC0000"/>
    <w:rsid w:val="00AC0384"/>
    <w:rsid w:val="00AC0468"/>
    <w:rsid w:val="00AC0B50"/>
    <w:rsid w:val="00AC2870"/>
    <w:rsid w:val="00AC415D"/>
    <w:rsid w:val="00AC642A"/>
    <w:rsid w:val="00AC6A65"/>
    <w:rsid w:val="00AC7278"/>
    <w:rsid w:val="00AD07E4"/>
    <w:rsid w:val="00AD094B"/>
    <w:rsid w:val="00AD1843"/>
    <w:rsid w:val="00AD2636"/>
    <w:rsid w:val="00AD38E4"/>
    <w:rsid w:val="00AD5105"/>
    <w:rsid w:val="00AD5DC7"/>
    <w:rsid w:val="00AD62E3"/>
    <w:rsid w:val="00AD71D1"/>
    <w:rsid w:val="00AD7C5B"/>
    <w:rsid w:val="00AD7CBB"/>
    <w:rsid w:val="00AE1501"/>
    <w:rsid w:val="00AE2557"/>
    <w:rsid w:val="00AE3BFC"/>
    <w:rsid w:val="00AE68C8"/>
    <w:rsid w:val="00AF17C0"/>
    <w:rsid w:val="00AF2255"/>
    <w:rsid w:val="00AF3FAB"/>
    <w:rsid w:val="00AF5CD8"/>
    <w:rsid w:val="00AF79C6"/>
    <w:rsid w:val="00B00C93"/>
    <w:rsid w:val="00B05C8D"/>
    <w:rsid w:val="00B06F4C"/>
    <w:rsid w:val="00B07963"/>
    <w:rsid w:val="00B1036B"/>
    <w:rsid w:val="00B12A3B"/>
    <w:rsid w:val="00B14B58"/>
    <w:rsid w:val="00B15144"/>
    <w:rsid w:val="00B152B0"/>
    <w:rsid w:val="00B15617"/>
    <w:rsid w:val="00B15BA0"/>
    <w:rsid w:val="00B15BF3"/>
    <w:rsid w:val="00B20740"/>
    <w:rsid w:val="00B21E16"/>
    <w:rsid w:val="00B22146"/>
    <w:rsid w:val="00B244E4"/>
    <w:rsid w:val="00B244E6"/>
    <w:rsid w:val="00B25938"/>
    <w:rsid w:val="00B32EF0"/>
    <w:rsid w:val="00B33633"/>
    <w:rsid w:val="00B35169"/>
    <w:rsid w:val="00B35BC7"/>
    <w:rsid w:val="00B401C0"/>
    <w:rsid w:val="00B41AFA"/>
    <w:rsid w:val="00B425FF"/>
    <w:rsid w:val="00B42765"/>
    <w:rsid w:val="00B432FD"/>
    <w:rsid w:val="00B44B12"/>
    <w:rsid w:val="00B45338"/>
    <w:rsid w:val="00B45C17"/>
    <w:rsid w:val="00B51980"/>
    <w:rsid w:val="00B565A3"/>
    <w:rsid w:val="00B56F14"/>
    <w:rsid w:val="00B605B1"/>
    <w:rsid w:val="00B60B06"/>
    <w:rsid w:val="00B610EB"/>
    <w:rsid w:val="00B65071"/>
    <w:rsid w:val="00B7012B"/>
    <w:rsid w:val="00B8299A"/>
    <w:rsid w:val="00B852B3"/>
    <w:rsid w:val="00B9391F"/>
    <w:rsid w:val="00B9481F"/>
    <w:rsid w:val="00B95331"/>
    <w:rsid w:val="00B9766B"/>
    <w:rsid w:val="00BA0852"/>
    <w:rsid w:val="00BA23DF"/>
    <w:rsid w:val="00BA7489"/>
    <w:rsid w:val="00BB0066"/>
    <w:rsid w:val="00BB48AF"/>
    <w:rsid w:val="00BB66DC"/>
    <w:rsid w:val="00BC0349"/>
    <w:rsid w:val="00BC0FE2"/>
    <w:rsid w:val="00BC57BE"/>
    <w:rsid w:val="00BD0097"/>
    <w:rsid w:val="00BD18D1"/>
    <w:rsid w:val="00BD3371"/>
    <w:rsid w:val="00BD3839"/>
    <w:rsid w:val="00BD4F52"/>
    <w:rsid w:val="00BD4F75"/>
    <w:rsid w:val="00BD55F8"/>
    <w:rsid w:val="00BE2A27"/>
    <w:rsid w:val="00BE4EDC"/>
    <w:rsid w:val="00BE5892"/>
    <w:rsid w:val="00BE5CBF"/>
    <w:rsid w:val="00BE680D"/>
    <w:rsid w:val="00BE6CF7"/>
    <w:rsid w:val="00BF134F"/>
    <w:rsid w:val="00BF216C"/>
    <w:rsid w:val="00BF4197"/>
    <w:rsid w:val="00BF53AE"/>
    <w:rsid w:val="00BF5B48"/>
    <w:rsid w:val="00BF7175"/>
    <w:rsid w:val="00C01FA6"/>
    <w:rsid w:val="00C042D3"/>
    <w:rsid w:val="00C10A60"/>
    <w:rsid w:val="00C10CFE"/>
    <w:rsid w:val="00C111A2"/>
    <w:rsid w:val="00C21829"/>
    <w:rsid w:val="00C21CCD"/>
    <w:rsid w:val="00C244FF"/>
    <w:rsid w:val="00C24E99"/>
    <w:rsid w:val="00C27326"/>
    <w:rsid w:val="00C313BE"/>
    <w:rsid w:val="00C32E9F"/>
    <w:rsid w:val="00C33CE0"/>
    <w:rsid w:val="00C5137E"/>
    <w:rsid w:val="00C51EB9"/>
    <w:rsid w:val="00C56C4F"/>
    <w:rsid w:val="00C5715C"/>
    <w:rsid w:val="00C57DB9"/>
    <w:rsid w:val="00C61403"/>
    <w:rsid w:val="00C616E6"/>
    <w:rsid w:val="00C65451"/>
    <w:rsid w:val="00C65964"/>
    <w:rsid w:val="00C65C2B"/>
    <w:rsid w:val="00C65E58"/>
    <w:rsid w:val="00C7008E"/>
    <w:rsid w:val="00C73BE1"/>
    <w:rsid w:val="00C757D7"/>
    <w:rsid w:val="00C75A93"/>
    <w:rsid w:val="00C76DD2"/>
    <w:rsid w:val="00C80E23"/>
    <w:rsid w:val="00C80F3F"/>
    <w:rsid w:val="00C821FA"/>
    <w:rsid w:val="00C84851"/>
    <w:rsid w:val="00C84C5D"/>
    <w:rsid w:val="00C86426"/>
    <w:rsid w:val="00C91914"/>
    <w:rsid w:val="00C92BC1"/>
    <w:rsid w:val="00C92E84"/>
    <w:rsid w:val="00C97266"/>
    <w:rsid w:val="00CA0F3C"/>
    <w:rsid w:val="00CA114E"/>
    <w:rsid w:val="00CA1F0B"/>
    <w:rsid w:val="00CA2F22"/>
    <w:rsid w:val="00CA3B6D"/>
    <w:rsid w:val="00CA5853"/>
    <w:rsid w:val="00CA5C98"/>
    <w:rsid w:val="00CA5D20"/>
    <w:rsid w:val="00CA7480"/>
    <w:rsid w:val="00CB4B55"/>
    <w:rsid w:val="00CB4F5A"/>
    <w:rsid w:val="00CB5858"/>
    <w:rsid w:val="00CB5A26"/>
    <w:rsid w:val="00CB675A"/>
    <w:rsid w:val="00CC2300"/>
    <w:rsid w:val="00CC2FA9"/>
    <w:rsid w:val="00CC7259"/>
    <w:rsid w:val="00CD488D"/>
    <w:rsid w:val="00CD5C6E"/>
    <w:rsid w:val="00CD7A92"/>
    <w:rsid w:val="00CE0A95"/>
    <w:rsid w:val="00CE0EAE"/>
    <w:rsid w:val="00CE2362"/>
    <w:rsid w:val="00CE23B5"/>
    <w:rsid w:val="00CE2D85"/>
    <w:rsid w:val="00CE4A55"/>
    <w:rsid w:val="00CE4FCC"/>
    <w:rsid w:val="00CE531B"/>
    <w:rsid w:val="00CE6C72"/>
    <w:rsid w:val="00CF0950"/>
    <w:rsid w:val="00CF72BC"/>
    <w:rsid w:val="00D02618"/>
    <w:rsid w:val="00D0298A"/>
    <w:rsid w:val="00D03FF0"/>
    <w:rsid w:val="00D0615C"/>
    <w:rsid w:val="00D07616"/>
    <w:rsid w:val="00D07B21"/>
    <w:rsid w:val="00D1431C"/>
    <w:rsid w:val="00D14B96"/>
    <w:rsid w:val="00D16695"/>
    <w:rsid w:val="00D20BF5"/>
    <w:rsid w:val="00D22FBF"/>
    <w:rsid w:val="00D30EF1"/>
    <w:rsid w:val="00D31F6D"/>
    <w:rsid w:val="00D329BA"/>
    <w:rsid w:val="00D4047F"/>
    <w:rsid w:val="00D4323A"/>
    <w:rsid w:val="00D46A94"/>
    <w:rsid w:val="00D5356E"/>
    <w:rsid w:val="00D62DF9"/>
    <w:rsid w:val="00D63325"/>
    <w:rsid w:val="00D63B5A"/>
    <w:rsid w:val="00D66875"/>
    <w:rsid w:val="00D71214"/>
    <w:rsid w:val="00D71F73"/>
    <w:rsid w:val="00D80E0A"/>
    <w:rsid w:val="00D814D0"/>
    <w:rsid w:val="00D83B7C"/>
    <w:rsid w:val="00D900D1"/>
    <w:rsid w:val="00D9133D"/>
    <w:rsid w:val="00D92F95"/>
    <w:rsid w:val="00D94352"/>
    <w:rsid w:val="00D95B31"/>
    <w:rsid w:val="00DA1492"/>
    <w:rsid w:val="00DA224B"/>
    <w:rsid w:val="00DA34BF"/>
    <w:rsid w:val="00DA7397"/>
    <w:rsid w:val="00DA75A2"/>
    <w:rsid w:val="00DB34E8"/>
    <w:rsid w:val="00DB45C3"/>
    <w:rsid w:val="00DB65A4"/>
    <w:rsid w:val="00DB6D84"/>
    <w:rsid w:val="00DB72B1"/>
    <w:rsid w:val="00DC37E4"/>
    <w:rsid w:val="00DC46F8"/>
    <w:rsid w:val="00DC49A5"/>
    <w:rsid w:val="00DC7C52"/>
    <w:rsid w:val="00DC7FD2"/>
    <w:rsid w:val="00DD0F82"/>
    <w:rsid w:val="00DD237D"/>
    <w:rsid w:val="00DD372D"/>
    <w:rsid w:val="00DD4064"/>
    <w:rsid w:val="00DD468B"/>
    <w:rsid w:val="00DD6C6E"/>
    <w:rsid w:val="00DD6E97"/>
    <w:rsid w:val="00DE5772"/>
    <w:rsid w:val="00DE5DED"/>
    <w:rsid w:val="00DE6D2A"/>
    <w:rsid w:val="00DE7027"/>
    <w:rsid w:val="00DF04DE"/>
    <w:rsid w:val="00DF254D"/>
    <w:rsid w:val="00DF42FB"/>
    <w:rsid w:val="00DF57D0"/>
    <w:rsid w:val="00DF7265"/>
    <w:rsid w:val="00E0292D"/>
    <w:rsid w:val="00E0743E"/>
    <w:rsid w:val="00E105AE"/>
    <w:rsid w:val="00E10B81"/>
    <w:rsid w:val="00E10F44"/>
    <w:rsid w:val="00E115F4"/>
    <w:rsid w:val="00E15D18"/>
    <w:rsid w:val="00E171AE"/>
    <w:rsid w:val="00E240E0"/>
    <w:rsid w:val="00E30FB0"/>
    <w:rsid w:val="00E35F80"/>
    <w:rsid w:val="00E3760A"/>
    <w:rsid w:val="00E42D98"/>
    <w:rsid w:val="00E43ACA"/>
    <w:rsid w:val="00E4482A"/>
    <w:rsid w:val="00E46705"/>
    <w:rsid w:val="00E47F94"/>
    <w:rsid w:val="00E50EC6"/>
    <w:rsid w:val="00E568C6"/>
    <w:rsid w:val="00E633A5"/>
    <w:rsid w:val="00E66B7D"/>
    <w:rsid w:val="00E715E8"/>
    <w:rsid w:val="00E73185"/>
    <w:rsid w:val="00E73749"/>
    <w:rsid w:val="00E7394C"/>
    <w:rsid w:val="00E747B2"/>
    <w:rsid w:val="00E77414"/>
    <w:rsid w:val="00E81021"/>
    <w:rsid w:val="00E81690"/>
    <w:rsid w:val="00E82DD9"/>
    <w:rsid w:val="00E848FD"/>
    <w:rsid w:val="00E85765"/>
    <w:rsid w:val="00E9010A"/>
    <w:rsid w:val="00E91005"/>
    <w:rsid w:val="00E923E2"/>
    <w:rsid w:val="00E95115"/>
    <w:rsid w:val="00E96657"/>
    <w:rsid w:val="00EA1937"/>
    <w:rsid w:val="00EA1A09"/>
    <w:rsid w:val="00EA32E9"/>
    <w:rsid w:val="00EA4BE0"/>
    <w:rsid w:val="00EA4F4E"/>
    <w:rsid w:val="00EB12F1"/>
    <w:rsid w:val="00EB13C9"/>
    <w:rsid w:val="00EB1DC3"/>
    <w:rsid w:val="00EB3BDD"/>
    <w:rsid w:val="00EB5E03"/>
    <w:rsid w:val="00EB5E94"/>
    <w:rsid w:val="00EB61E7"/>
    <w:rsid w:val="00EC1CA4"/>
    <w:rsid w:val="00EC562B"/>
    <w:rsid w:val="00EC7A1B"/>
    <w:rsid w:val="00ED0B75"/>
    <w:rsid w:val="00ED2389"/>
    <w:rsid w:val="00ED3873"/>
    <w:rsid w:val="00ED51E7"/>
    <w:rsid w:val="00EE0F9B"/>
    <w:rsid w:val="00EE1701"/>
    <w:rsid w:val="00EE46EA"/>
    <w:rsid w:val="00EE51A0"/>
    <w:rsid w:val="00EE66B1"/>
    <w:rsid w:val="00EF07D3"/>
    <w:rsid w:val="00EF1633"/>
    <w:rsid w:val="00EF35B9"/>
    <w:rsid w:val="00EF37FB"/>
    <w:rsid w:val="00EF4ABA"/>
    <w:rsid w:val="00EF570C"/>
    <w:rsid w:val="00F01862"/>
    <w:rsid w:val="00F03E62"/>
    <w:rsid w:val="00F0479A"/>
    <w:rsid w:val="00F12369"/>
    <w:rsid w:val="00F126AA"/>
    <w:rsid w:val="00F16BD6"/>
    <w:rsid w:val="00F20297"/>
    <w:rsid w:val="00F2085E"/>
    <w:rsid w:val="00F23126"/>
    <w:rsid w:val="00F23C06"/>
    <w:rsid w:val="00F25251"/>
    <w:rsid w:val="00F26334"/>
    <w:rsid w:val="00F3139F"/>
    <w:rsid w:val="00F34261"/>
    <w:rsid w:val="00F34297"/>
    <w:rsid w:val="00F36BB8"/>
    <w:rsid w:val="00F374CC"/>
    <w:rsid w:val="00F40382"/>
    <w:rsid w:val="00F40F43"/>
    <w:rsid w:val="00F418A4"/>
    <w:rsid w:val="00F4225C"/>
    <w:rsid w:val="00F42A1E"/>
    <w:rsid w:val="00F52F4B"/>
    <w:rsid w:val="00F53ED4"/>
    <w:rsid w:val="00F54821"/>
    <w:rsid w:val="00F56282"/>
    <w:rsid w:val="00F60BFC"/>
    <w:rsid w:val="00F646B5"/>
    <w:rsid w:val="00F674DF"/>
    <w:rsid w:val="00F70CCE"/>
    <w:rsid w:val="00F736D3"/>
    <w:rsid w:val="00F801CC"/>
    <w:rsid w:val="00F809BC"/>
    <w:rsid w:val="00F80DFC"/>
    <w:rsid w:val="00F855F0"/>
    <w:rsid w:val="00F911BB"/>
    <w:rsid w:val="00F93898"/>
    <w:rsid w:val="00FA4C9B"/>
    <w:rsid w:val="00FA6B2F"/>
    <w:rsid w:val="00FB4E7B"/>
    <w:rsid w:val="00FB59E8"/>
    <w:rsid w:val="00FC05F2"/>
    <w:rsid w:val="00FC1476"/>
    <w:rsid w:val="00FC19F6"/>
    <w:rsid w:val="00FC60D0"/>
    <w:rsid w:val="00FC6801"/>
    <w:rsid w:val="00FD1564"/>
    <w:rsid w:val="00FD1A9F"/>
    <w:rsid w:val="00FD1C80"/>
    <w:rsid w:val="00FD2A76"/>
    <w:rsid w:val="00FD4170"/>
    <w:rsid w:val="00FD47E9"/>
    <w:rsid w:val="00FD678C"/>
    <w:rsid w:val="00FD7D1E"/>
    <w:rsid w:val="00FE0502"/>
    <w:rsid w:val="00FE276A"/>
    <w:rsid w:val="00FE3C5C"/>
    <w:rsid w:val="00FE5301"/>
    <w:rsid w:val="00FE5A48"/>
    <w:rsid w:val="00FE69C1"/>
    <w:rsid w:val="00FE6ADD"/>
    <w:rsid w:val="00FF39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073DD"/>
    <w:rPr>
      <w:color w:val="0000FF"/>
      <w:u w:val="single"/>
    </w:rPr>
  </w:style>
  <w:style w:type="character" w:styleId="a3">
    <w:name w:val="Emphasis"/>
    <w:basedOn w:val="a0"/>
    <w:uiPriority w:val="20"/>
    <w:qFormat/>
    <w:rsid w:val="002F1293"/>
    <w:rPr>
      <w:i/>
      <w:iCs/>
    </w:rPr>
  </w:style>
  <w:style w:type="character" w:styleId="a4">
    <w:name w:val="Strong"/>
    <w:basedOn w:val="a0"/>
    <w:uiPriority w:val="22"/>
    <w:qFormat/>
    <w:rsid w:val="002F1293"/>
    <w:rPr>
      <w:b/>
      <w:bCs/>
    </w:rPr>
  </w:style>
  <w:style w:type="paragraph" w:styleId="Web">
    <w:name w:val="Normal (Web)"/>
    <w:basedOn w:val="a"/>
    <w:uiPriority w:val="99"/>
    <w:unhideWhenUsed/>
    <w:rsid w:val="002F1293"/>
    <w:pPr>
      <w:spacing w:after="115"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semiHidden/>
    <w:unhideWhenUsed/>
    <w:rsid w:val="00496186"/>
    <w:pPr>
      <w:tabs>
        <w:tab w:val="center" w:pos="4153"/>
        <w:tab w:val="right" w:pos="8306"/>
      </w:tabs>
      <w:spacing w:after="0" w:line="240" w:lineRule="auto"/>
    </w:pPr>
  </w:style>
  <w:style w:type="character" w:customStyle="1" w:styleId="Char">
    <w:name w:val="Κεφαλίδα Char"/>
    <w:basedOn w:val="a0"/>
    <w:link w:val="a5"/>
    <w:uiPriority w:val="99"/>
    <w:semiHidden/>
    <w:rsid w:val="00496186"/>
  </w:style>
  <w:style w:type="paragraph" w:styleId="a6">
    <w:name w:val="footer"/>
    <w:basedOn w:val="a"/>
    <w:link w:val="Char0"/>
    <w:uiPriority w:val="99"/>
    <w:semiHidden/>
    <w:unhideWhenUsed/>
    <w:rsid w:val="00496186"/>
    <w:pPr>
      <w:tabs>
        <w:tab w:val="center" w:pos="4153"/>
        <w:tab w:val="right" w:pos="8306"/>
      </w:tabs>
      <w:spacing w:after="0" w:line="240" w:lineRule="auto"/>
    </w:pPr>
  </w:style>
  <w:style w:type="character" w:customStyle="1" w:styleId="Char0">
    <w:name w:val="Υποσέλιδο Char"/>
    <w:basedOn w:val="a0"/>
    <w:link w:val="a6"/>
    <w:uiPriority w:val="99"/>
    <w:semiHidden/>
    <w:rsid w:val="00496186"/>
  </w:style>
</w:styles>
</file>

<file path=word/webSettings.xml><?xml version="1.0" encoding="utf-8"?>
<w:webSettings xmlns:r="http://schemas.openxmlformats.org/officeDocument/2006/relationships" xmlns:w="http://schemas.openxmlformats.org/wordprocessingml/2006/main">
  <w:divs>
    <w:div w:id="360319996">
      <w:bodyDiv w:val="1"/>
      <w:marLeft w:val="0"/>
      <w:marRight w:val="0"/>
      <w:marTop w:val="0"/>
      <w:marBottom w:val="0"/>
      <w:divBdr>
        <w:top w:val="none" w:sz="0" w:space="0" w:color="auto"/>
        <w:left w:val="none" w:sz="0" w:space="0" w:color="auto"/>
        <w:bottom w:val="none" w:sz="0" w:space="0" w:color="auto"/>
        <w:right w:val="none" w:sz="0" w:space="0" w:color="auto"/>
      </w:divBdr>
      <w:divsChild>
        <w:div w:id="1952666490">
          <w:marLeft w:val="0"/>
          <w:marRight w:val="0"/>
          <w:marTop w:val="0"/>
          <w:marBottom w:val="0"/>
          <w:divBdr>
            <w:top w:val="none" w:sz="0" w:space="0" w:color="auto"/>
            <w:left w:val="none" w:sz="0" w:space="0" w:color="auto"/>
            <w:bottom w:val="none" w:sz="0" w:space="0" w:color="auto"/>
            <w:right w:val="none" w:sz="0" w:space="0" w:color="auto"/>
          </w:divBdr>
          <w:divsChild>
            <w:div w:id="1303194306">
              <w:marLeft w:val="0"/>
              <w:marRight w:val="0"/>
              <w:marTop w:val="0"/>
              <w:marBottom w:val="0"/>
              <w:divBdr>
                <w:top w:val="none" w:sz="0" w:space="0" w:color="auto"/>
                <w:left w:val="none" w:sz="0" w:space="0" w:color="auto"/>
                <w:bottom w:val="none" w:sz="0" w:space="0" w:color="auto"/>
                <w:right w:val="none" w:sz="0" w:space="0" w:color="auto"/>
              </w:divBdr>
              <w:divsChild>
                <w:div w:id="981497062">
                  <w:marLeft w:val="0"/>
                  <w:marRight w:val="0"/>
                  <w:marTop w:val="0"/>
                  <w:marBottom w:val="0"/>
                  <w:divBdr>
                    <w:top w:val="none" w:sz="0" w:space="0" w:color="auto"/>
                    <w:left w:val="none" w:sz="0" w:space="0" w:color="auto"/>
                    <w:bottom w:val="none" w:sz="0" w:space="0" w:color="auto"/>
                    <w:right w:val="none" w:sz="0" w:space="0" w:color="auto"/>
                  </w:divBdr>
                  <w:divsChild>
                    <w:div w:id="464079962">
                      <w:marLeft w:val="-173"/>
                      <w:marRight w:val="-173"/>
                      <w:marTop w:val="0"/>
                      <w:marBottom w:val="0"/>
                      <w:divBdr>
                        <w:top w:val="none" w:sz="0" w:space="0" w:color="auto"/>
                        <w:left w:val="none" w:sz="0" w:space="0" w:color="auto"/>
                        <w:bottom w:val="none" w:sz="0" w:space="0" w:color="auto"/>
                        <w:right w:val="none" w:sz="0" w:space="0" w:color="auto"/>
                      </w:divBdr>
                      <w:divsChild>
                        <w:div w:id="1422527573">
                          <w:marLeft w:val="0"/>
                          <w:marRight w:val="0"/>
                          <w:marTop w:val="0"/>
                          <w:marBottom w:val="0"/>
                          <w:divBdr>
                            <w:top w:val="none" w:sz="0" w:space="0" w:color="auto"/>
                            <w:left w:val="none" w:sz="0" w:space="0" w:color="auto"/>
                            <w:bottom w:val="none" w:sz="0" w:space="0" w:color="auto"/>
                            <w:right w:val="none" w:sz="0" w:space="0" w:color="auto"/>
                          </w:divBdr>
                          <w:divsChild>
                            <w:div w:id="848570146">
                              <w:marLeft w:val="0"/>
                              <w:marRight w:val="0"/>
                              <w:marTop w:val="0"/>
                              <w:marBottom w:val="0"/>
                              <w:divBdr>
                                <w:top w:val="none" w:sz="0" w:space="0" w:color="auto"/>
                                <w:left w:val="none" w:sz="0" w:space="0" w:color="auto"/>
                                <w:bottom w:val="none" w:sz="0" w:space="0" w:color="auto"/>
                                <w:right w:val="none" w:sz="0" w:space="0" w:color="auto"/>
                              </w:divBdr>
                              <w:divsChild>
                                <w:div w:id="1204640325">
                                  <w:marLeft w:val="-173"/>
                                  <w:marRight w:val="-173"/>
                                  <w:marTop w:val="0"/>
                                  <w:marBottom w:val="0"/>
                                  <w:divBdr>
                                    <w:top w:val="none" w:sz="0" w:space="0" w:color="auto"/>
                                    <w:left w:val="none" w:sz="0" w:space="0" w:color="auto"/>
                                    <w:bottom w:val="none" w:sz="0" w:space="0" w:color="auto"/>
                                    <w:right w:val="none" w:sz="0" w:space="0" w:color="auto"/>
                                  </w:divBdr>
                                  <w:divsChild>
                                    <w:div w:id="1522888520">
                                      <w:marLeft w:val="0"/>
                                      <w:marRight w:val="0"/>
                                      <w:marTop w:val="0"/>
                                      <w:marBottom w:val="0"/>
                                      <w:divBdr>
                                        <w:top w:val="none" w:sz="0" w:space="0" w:color="auto"/>
                                        <w:left w:val="none" w:sz="0" w:space="0" w:color="auto"/>
                                        <w:bottom w:val="none" w:sz="0" w:space="0" w:color="auto"/>
                                        <w:right w:val="none" w:sz="0" w:space="0" w:color="auto"/>
                                      </w:divBdr>
                                      <w:divsChild>
                                        <w:div w:id="1665819270">
                                          <w:marLeft w:val="0"/>
                                          <w:marRight w:val="0"/>
                                          <w:marTop w:val="0"/>
                                          <w:marBottom w:val="0"/>
                                          <w:divBdr>
                                            <w:top w:val="none" w:sz="0" w:space="0" w:color="auto"/>
                                            <w:left w:val="none" w:sz="0" w:space="0" w:color="auto"/>
                                            <w:bottom w:val="none" w:sz="0" w:space="0" w:color="auto"/>
                                            <w:right w:val="none" w:sz="0" w:space="0" w:color="auto"/>
                                          </w:divBdr>
                                          <w:divsChild>
                                            <w:div w:id="780298887">
                                              <w:marLeft w:val="-173"/>
                                              <w:marRight w:val="-173"/>
                                              <w:marTop w:val="0"/>
                                              <w:marBottom w:val="0"/>
                                              <w:divBdr>
                                                <w:top w:val="none" w:sz="0" w:space="0" w:color="auto"/>
                                                <w:left w:val="none" w:sz="0" w:space="0" w:color="auto"/>
                                                <w:bottom w:val="none" w:sz="0" w:space="0" w:color="auto"/>
                                                <w:right w:val="none" w:sz="0" w:space="0" w:color="auto"/>
                                              </w:divBdr>
                                              <w:divsChild>
                                                <w:div w:id="1584143857">
                                                  <w:marLeft w:val="0"/>
                                                  <w:marRight w:val="0"/>
                                                  <w:marTop w:val="0"/>
                                                  <w:marBottom w:val="0"/>
                                                  <w:divBdr>
                                                    <w:top w:val="none" w:sz="0" w:space="0" w:color="auto"/>
                                                    <w:left w:val="none" w:sz="0" w:space="0" w:color="auto"/>
                                                    <w:bottom w:val="none" w:sz="0" w:space="0" w:color="auto"/>
                                                    <w:right w:val="none" w:sz="0" w:space="0" w:color="auto"/>
                                                  </w:divBdr>
                                                  <w:divsChild>
                                                    <w:div w:id="138808063">
                                                      <w:marLeft w:val="-173"/>
                                                      <w:marRight w:val="-173"/>
                                                      <w:marTop w:val="0"/>
                                                      <w:marBottom w:val="0"/>
                                                      <w:divBdr>
                                                        <w:top w:val="none" w:sz="0" w:space="0" w:color="auto"/>
                                                        <w:left w:val="none" w:sz="0" w:space="0" w:color="auto"/>
                                                        <w:bottom w:val="none" w:sz="0" w:space="0" w:color="auto"/>
                                                        <w:right w:val="none" w:sz="0" w:space="0" w:color="auto"/>
                                                      </w:divBdr>
                                                      <w:divsChild>
                                                        <w:div w:id="871579953">
                                                          <w:marLeft w:val="0"/>
                                                          <w:marRight w:val="0"/>
                                                          <w:marTop w:val="0"/>
                                                          <w:marBottom w:val="0"/>
                                                          <w:divBdr>
                                                            <w:top w:val="none" w:sz="0" w:space="0" w:color="auto"/>
                                                            <w:left w:val="none" w:sz="0" w:space="0" w:color="auto"/>
                                                            <w:bottom w:val="none" w:sz="0" w:space="0" w:color="auto"/>
                                                            <w:right w:val="none" w:sz="0" w:space="0" w:color="auto"/>
                                                          </w:divBdr>
                                                          <w:divsChild>
                                                            <w:div w:id="1931084521">
                                                              <w:marLeft w:val="0"/>
                                                              <w:marRight w:val="0"/>
                                                              <w:marTop w:val="0"/>
                                                              <w:marBottom w:val="0"/>
                                                              <w:divBdr>
                                                                <w:top w:val="none" w:sz="0" w:space="0" w:color="auto"/>
                                                                <w:left w:val="none" w:sz="0" w:space="0" w:color="auto"/>
                                                                <w:bottom w:val="none" w:sz="0" w:space="0" w:color="auto"/>
                                                                <w:right w:val="none" w:sz="0" w:space="0" w:color="auto"/>
                                                              </w:divBdr>
                                                              <w:divsChild>
                                                                <w:div w:id="19639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4</Pages>
  <Words>1708</Words>
  <Characters>9227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17</cp:revision>
  <dcterms:created xsi:type="dcterms:W3CDTF">2017-10-27T16:11:00Z</dcterms:created>
  <dcterms:modified xsi:type="dcterms:W3CDTF">2017-10-31T21:07:00Z</dcterms:modified>
</cp:coreProperties>
</file>