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A3" w:rsidRDefault="00C732A3" w:rsidP="0031326F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</w:p>
    <w:p w:rsidR="00C54FCA" w:rsidRDefault="00C54FCA" w:rsidP="0031326F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</w:p>
    <w:p w:rsidR="00FF5E97" w:rsidRDefault="00C732A3" w:rsidP="0031326F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1</w:t>
      </w:r>
      <w:r w:rsidR="0031326F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. </w:t>
      </w:r>
      <w:r w:rsidR="008A7AE9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Lisez l’extrait </w:t>
      </w:r>
      <w:r w:rsidR="00FF5E97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ci-dessous et consultez </w:t>
      </w:r>
      <w:r w:rsidR="00E93EB5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les emplois </w:t>
      </w:r>
      <w:proofErr w:type="gramStart"/>
      <w:r w:rsidR="00E93EB5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des</w:t>
      </w:r>
      <w:r w:rsidR="00FF5E97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verbe</w:t>
      </w:r>
      <w:proofErr w:type="gramEnd"/>
      <w:r w:rsidR="00FF5E97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</w:t>
      </w:r>
      <w:r w:rsidR="00991DC9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>grignoter</w:t>
      </w:r>
      <w:r w:rsidR="00D11BE0" w:rsidRPr="00D11BE0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 xml:space="preserve"> (manger)</w:t>
      </w:r>
      <w:r w:rsidR="00991DC9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 xml:space="preserve"> </w:t>
      </w:r>
      <w:r w:rsidR="00DF2638" w:rsidRPr="00DF2638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et </w:t>
      </w:r>
      <w:r w:rsidR="00DF2638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 xml:space="preserve">manquer </w:t>
      </w:r>
      <w:r w:rsidR="00D11BE0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 xml:space="preserve">(perdre, ne pas avoir) </w:t>
      </w:r>
      <w:r w:rsidR="00FF5E97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pris dans le dictionnaire électronique du LADL. </w:t>
      </w:r>
      <w:r w:rsidR="00C54FCA" w:rsidRPr="00C54FCA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Notez</w:t>
      </w:r>
      <w:r w:rsidR="00FF5E97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par la suite les équivalences des différents emplois du verbe dans votre langue maternelle : </w:t>
      </w:r>
    </w:p>
    <w:p w:rsidR="00FF5E97" w:rsidRDefault="00FF5E97" w:rsidP="0031326F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</w:p>
    <w:p w:rsidR="00734093" w:rsidRPr="009A1B82" w:rsidRDefault="00734093" w:rsidP="0031326F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CA" w:eastAsia="el-GR"/>
        </w:rPr>
      </w:pPr>
      <w:r w:rsidRPr="009A1B82">
        <w:rPr>
          <w:rFonts w:ascii="Times New Roman" w:eastAsia="Times New Roman" w:hAnsi="Times New Roman" w:cs="Times New Roman"/>
          <w:i/>
          <w:sz w:val="24"/>
          <w:szCs w:val="24"/>
          <w:lang w:val="fr-CA" w:eastAsia="el-GR"/>
        </w:rPr>
        <w:t xml:space="preserve">Les sept enfants </w:t>
      </w:r>
      <w:r w:rsidR="009A1B82" w:rsidRPr="009A1B82">
        <w:rPr>
          <w:rFonts w:ascii="Times New Roman" w:eastAsia="Times New Roman" w:hAnsi="Times New Roman" w:cs="Times New Roman"/>
          <w:i/>
          <w:sz w:val="24"/>
          <w:szCs w:val="24"/>
          <w:lang w:val="fr-CA" w:eastAsia="el-GR"/>
        </w:rPr>
        <w:t xml:space="preserve">qui </w:t>
      </w:r>
      <w:r w:rsidR="009A1B82">
        <w:rPr>
          <w:rFonts w:ascii="Times New Roman" w:eastAsia="Times New Roman" w:hAnsi="Times New Roman" w:cs="Times New Roman"/>
          <w:i/>
          <w:sz w:val="24"/>
          <w:szCs w:val="24"/>
          <w:lang w:val="fr-CA" w:eastAsia="el-GR"/>
        </w:rPr>
        <w:t>ont quitté leur maison</w:t>
      </w:r>
      <w:r w:rsidR="009A1B82" w:rsidRPr="009A1B82">
        <w:rPr>
          <w:rFonts w:ascii="Times New Roman" w:eastAsia="Times New Roman" w:hAnsi="Times New Roman" w:cs="Times New Roman"/>
          <w:i/>
          <w:sz w:val="24"/>
          <w:szCs w:val="24"/>
          <w:lang w:val="fr-CA" w:eastAsia="el-GR"/>
        </w:rPr>
        <w:t xml:space="preserve">, </w:t>
      </w:r>
      <w:r w:rsidRPr="009A1B82">
        <w:rPr>
          <w:rFonts w:ascii="Times New Roman" w:eastAsia="Times New Roman" w:hAnsi="Times New Roman" w:cs="Times New Roman"/>
          <w:i/>
          <w:sz w:val="24"/>
          <w:szCs w:val="24"/>
          <w:lang w:val="fr-CA" w:eastAsia="el-GR"/>
        </w:rPr>
        <w:t xml:space="preserve">ont été </w:t>
      </w:r>
      <w:r w:rsidR="009A1B82" w:rsidRPr="009A1B82">
        <w:rPr>
          <w:rFonts w:ascii="Times New Roman" w:eastAsia="Times New Roman" w:hAnsi="Times New Roman" w:cs="Times New Roman"/>
          <w:i/>
          <w:sz w:val="24"/>
          <w:szCs w:val="24"/>
          <w:lang w:val="fr-CA" w:eastAsia="el-GR"/>
        </w:rPr>
        <w:t xml:space="preserve">introduit </w:t>
      </w:r>
      <w:r w:rsidRPr="009A1B82">
        <w:rPr>
          <w:rFonts w:ascii="Times New Roman" w:eastAsia="Times New Roman" w:hAnsi="Times New Roman" w:cs="Times New Roman"/>
          <w:i/>
          <w:sz w:val="24"/>
          <w:szCs w:val="24"/>
          <w:lang w:val="fr-CA" w:eastAsia="el-GR"/>
        </w:rPr>
        <w:t>chez Agathe Merle par la porte chatière. Agathe essaie de comprendre qui a mangé sa confiture</w:t>
      </w:r>
      <w:r w:rsidR="009A1B82" w:rsidRPr="009A1B82">
        <w:rPr>
          <w:rStyle w:val="FootnoteReference"/>
          <w:rFonts w:ascii="Times New Roman" w:eastAsia="Times New Roman" w:hAnsi="Times New Roman" w:cs="Times New Roman"/>
          <w:i/>
          <w:sz w:val="24"/>
          <w:szCs w:val="24"/>
          <w:lang w:val="fr-CA" w:eastAsia="el-GR"/>
        </w:rPr>
        <w:footnoteReference w:id="1"/>
      </w:r>
      <w:r w:rsidRPr="009A1B82">
        <w:rPr>
          <w:rFonts w:ascii="Times New Roman" w:eastAsia="Times New Roman" w:hAnsi="Times New Roman" w:cs="Times New Roman"/>
          <w:i/>
          <w:sz w:val="24"/>
          <w:szCs w:val="24"/>
          <w:lang w:val="fr-CA" w:eastAsia="el-GR"/>
        </w:rPr>
        <w:t>.</w:t>
      </w:r>
    </w:p>
    <w:p w:rsidR="009A1B82" w:rsidRPr="00734093" w:rsidRDefault="009A1B82" w:rsidP="0031326F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</w:pPr>
    </w:p>
    <w:p w:rsidR="008A7AE9" w:rsidRDefault="009A1B82" w:rsidP="008A7AE9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9A1B82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Des écureuils</w:t>
      </w:r>
      <w:r w:rsidRPr="009A1B82">
        <w:rPr>
          <w:rStyle w:val="FootnoteReference"/>
          <w:rFonts w:ascii="Times New Roman" w:eastAsia="Times New Roman" w:hAnsi="Times New Roman" w:cs="Times New Roman"/>
          <w:sz w:val="24"/>
          <w:szCs w:val="24"/>
          <w:lang w:val="fr-CA" w:eastAsia="el-GR"/>
        </w:rPr>
        <w:footnoteReference w:id="2"/>
      </w:r>
      <w:r w:rsidRPr="009A1B82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d’après Maurice ! Des écure</w:t>
      </w: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u</w:t>
      </w:r>
      <w:r w:rsidRPr="009A1B82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ils ! </w:t>
      </w: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Le pauvre, il ne </w:t>
      </w:r>
      <w:r w:rsidRPr="009A1B82">
        <w:rPr>
          <w:rFonts w:ascii="Times New Roman" w:eastAsia="Times New Roman" w:hAnsi="Times New Roman" w:cs="Times New Roman"/>
          <w:sz w:val="24"/>
          <w:szCs w:val="24"/>
          <w:u w:val="single"/>
          <w:lang w:val="fr-CA" w:eastAsia="el-GR"/>
        </w:rPr>
        <w:t>s’arrange</w:t>
      </w: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pas avec l’âge. Est-ce qu’on a déjà vu des écureuils ouvrir un pot de confiture ? Les boîtes de gâteaux secs, je veux bien, ils auraient </w:t>
      </w:r>
      <w:r w:rsidRPr="008A7AE9">
        <w:rPr>
          <w:rFonts w:ascii="Times New Roman" w:eastAsia="Times New Roman" w:hAnsi="Times New Roman" w:cs="Times New Roman"/>
          <w:sz w:val="24"/>
          <w:szCs w:val="24"/>
          <w:u w:val="single"/>
          <w:lang w:val="fr-CA" w:eastAsia="el-GR"/>
        </w:rPr>
        <w:t>grignoté</w:t>
      </w: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l’emballage, mais mon pot de confiture franchement ? J’irais bien demander au voisin s’il y a rien eu chez lui mais je n’ose pas déranger. C’est un écrivain. Je le sais par François </w:t>
      </w:r>
      <w:r w:rsidRPr="009A1B82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[...] </w:t>
      </w: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Il est là pour deux ou trois semaines, cet homme. </w:t>
      </w:r>
      <w:r w:rsidR="003D7813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Il a b</w:t>
      </w:r>
      <w:r w:rsidR="008A7AE9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esoin de calme pour travailler, </w:t>
      </w:r>
      <w:proofErr w:type="gramStart"/>
      <w:r w:rsidR="008A7AE9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il faut pas</w:t>
      </w:r>
      <w:proofErr w:type="gramEnd"/>
      <w:r w:rsidR="008A7AE9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le </w:t>
      </w:r>
      <w:r w:rsidR="008A7AE9" w:rsidRPr="008A7AE9">
        <w:rPr>
          <w:rFonts w:ascii="Times New Roman" w:eastAsia="Times New Roman" w:hAnsi="Times New Roman" w:cs="Times New Roman"/>
          <w:sz w:val="24"/>
          <w:szCs w:val="24"/>
          <w:u w:val="single"/>
          <w:lang w:val="fr-CA" w:eastAsia="el-GR"/>
        </w:rPr>
        <w:t>déranger</w:t>
      </w:r>
      <w:r w:rsidR="008A7AE9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. Alors </w:t>
      </w:r>
      <w:proofErr w:type="gramStart"/>
      <w:r w:rsidR="008A7AE9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je </w:t>
      </w:r>
      <w:r w:rsidR="008A7AE9" w:rsidRPr="009202B5">
        <w:rPr>
          <w:rFonts w:ascii="Times New Roman" w:eastAsia="Times New Roman" w:hAnsi="Times New Roman" w:cs="Times New Roman"/>
          <w:sz w:val="24"/>
          <w:szCs w:val="24"/>
          <w:u w:val="single"/>
          <w:lang w:val="fr-CA" w:eastAsia="el-GR"/>
        </w:rPr>
        <w:t>dérange</w:t>
      </w:r>
      <w:r w:rsidR="008A7AE9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pas</w:t>
      </w:r>
      <w:proofErr w:type="gramEnd"/>
      <w:r w:rsidR="008A7AE9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. </w:t>
      </w:r>
      <w:r w:rsidR="003D2B55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Et pourtant j’en aurait à lui raconter. </w:t>
      </w:r>
      <w:proofErr w:type="gramStart"/>
      <w:r w:rsidR="003D2B55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C’est pas</w:t>
      </w:r>
      <w:proofErr w:type="gramEnd"/>
      <w:r w:rsidR="003D2B55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les histoires qui </w:t>
      </w:r>
      <w:r w:rsidR="003D2B55" w:rsidRPr="003D2B55">
        <w:rPr>
          <w:rFonts w:ascii="Times New Roman" w:eastAsia="Times New Roman" w:hAnsi="Times New Roman" w:cs="Times New Roman"/>
          <w:sz w:val="24"/>
          <w:szCs w:val="24"/>
          <w:u w:val="single"/>
          <w:lang w:val="fr-CA" w:eastAsia="el-GR"/>
        </w:rPr>
        <w:t>manquent</w:t>
      </w:r>
      <w:r w:rsidR="003D2B55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, ici. </w:t>
      </w:r>
    </w:p>
    <w:p w:rsidR="009A1B82" w:rsidRPr="003D2B55" w:rsidRDefault="008A7AE9" w:rsidP="008A7AE9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fr-CA" w:eastAsia="el-GR"/>
        </w:rPr>
      </w:pPr>
      <w:r w:rsidRPr="008A7AE9">
        <w:rPr>
          <w:rFonts w:ascii="Times New Roman" w:eastAsia="Times New Roman" w:hAnsi="Times New Roman" w:cs="Times New Roman"/>
          <w:lang w:val="fr-CA" w:eastAsia="el-GR"/>
        </w:rPr>
        <w:tab/>
      </w:r>
      <w:r w:rsidRPr="008A7AE9">
        <w:rPr>
          <w:rFonts w:ascii="Times New Roman" w:eastAsia="Times New Roman" w:hAnsi="Times New Roman" w:cs="Times New Roman"/>
          <w:lang w:val="fr-CA" w:eastAsia="el-GR"/>
        </w:rPr>
        <w:tab/>
      </w:r>
      <w:r w:rsidRPr="008A7AE9">
        <w:rPr>
          <w:rFonts w:ascii="Times New Roman" w:eastAsia="Times New Roman" w:hAnsi="Times New Roman" w:cs="Times New Roman"/>
          <w:lang w:val="fr-CA" w:eastAsia="el-GR"/>
        </w:rPr>
        <w:tab/>
      </w:r>
      <w:r w:rsidRPr="008A7AE9">
        <w:rPr>
          <w:rFonts w:ascii="Times New Roman" w:eastAsia="Times New Roman" w:hAnsi="Times New Roman" w:cs="Times New Roman"/>
          <w:lang w:val="fr-CA" w:eastAsia="el-GR"/>
        </w:rPr>
        <w:tab/>
      </w:r>
      <w:r w:rsidRPr="008A7AE9">
        <w:rPr>
          <w:rFonts w:ascii="Times New Roman" w:eastAsia="Times New Roman" w:hAnsi="Times New Roman" w:cs="Times New Roman"/>
          <w:lang w:val="fr-CA" w:eastAsia="el-GR"/>
        </w:rPr>
        <w:tab/>
      </w:r>
      <w:r w:rsidRPr="008A7AE9">
        <w:rPr>
          <w:rFonts w:ascii="Times New Roman" w:eastAsia="Times New Roman" w:hAnsi="Times New Roman" w:cs="Times New Roman"/>
          <w:lang w:val="fr-CA" w:eastAsia="el-GR"/>
        </w:rPr>
        <w:tab/>
      </w:r>
      <w:r w:rsidRPr="008A7AE9">
        <w:rPr>
          <w:rFonts w:ascii="Times New Roman" w:eastAsia="Times New Roman" w:hAnsi="Times New Roman" w:cs="Times New Roman"/>
          <w:lang w:val="fr-CA" w:eastAsia="el-GR"/>
        </w:rPr>
        <w:tab/>
      </w:r>
      <w:r w:rsidRPr="008A7AE9">
        <w:rPr>
          <w:rFonts w:ascii="Times New Roman" w:eastAsia="Times New Roman" w:hAnsi="Times New Roman" w:cs="Times New Roman"/>
          <w:lang w:val="fr-CA" w:eastAsia="el-GR"/>
        </w:rPr>
        <w:tab/>
      </w:r>
      <w:r w:rsidRPr="003D2B55">
        <w:rPr>
          <w:rFonts w:ascii="Times New Roman" w:eastAsia="Times New Roman" w:hAnsi="Times New Roman" w:cs="Times New Roman"/>
          <w:lang w:val="fr-CA" w:eastAsia="el-GR"/>
        </w:rPr>
        <w:t xml:space="preserve">   </w:t>
      </w:r>
      <w:r w:rsidR="00192746" w:rsidRPr="003D2B55">
        <w:rPr>
          <w:rFonts w:ascii="Times New Roman" w:eastAsia="Times New Roman" w:hAnsi="Times New Roman" w:cs="Times New Roman"/>
          <w:lang w:val="fr-CA" w:eastAsia="el-GR"/>
        </w:rPr>
        <w:tab/>
      </w:r>
      <w:r w:rsidR="00192746" w:rsidRPr="003D2B55">
        <w:rPr>
          <w:rFonts w:ascii="Times New Roman" w:eastAsia="Times New Roman" w:hAnsi="Times New Roman" w:cs="Times New Roman"/>
          <w:lang w:val="fr-CA" w:eastAsia="el-GR"/>
        </w:rPr>
        <w:tab/>
        <w:t xml:space="preserve">        </w:t>
      </w:r>
      <w:r w:rsidRPr="003D2B55">
        <w:rPr>
          <w:rFonts w:ascii="Times New Roman" w:eastAsia="Times New Roman" w:hAnsi="Times New Roman" w:cs="Times New Roman"/>
          <w:lang w:val="fr-CA" w:eastAsia="el-GR"/>
        </w:rPr>
        <w:t xml:space="preserve">    </w:t>
      </w:r>
      <w:r w:rsidRPr="003D2B55">
        <w:rPr>
          <w:rFonts w:ascii="Times New Roman" w:eastAsia="Times New Roman" w:hAnsi="Times New Roman" w:cs="Times New Roman"/>
          <w:i/>
          <w:lang w:val="fr-CA" w:eastAsia="el-GR"/>
        </w:rPr>
        <w:t>L’enfant Océan</w:t>
      </w:r>
      <w:r w:rsidRPr="003D2B55">
        <w:rPr>
          <w:rFonts w:ascii="Times New Roman" w:eastAsia="Times New Roman" w:hAnsi="Times New Roman" w:cs="Times New Roman"/>
          <w:lang w:val="fr-CA" w:eastAsia="el-GR"/>
        </w:rPr>
        <w:t>, Pocket junior, p. 49</w:t>
      </w:r>
    </w:p>
    <w:p w:rsidR="00734093" w:rsidRPr="003D2B55" w:rsidRDefault="00734093" w:rsidP="0031326F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</w:p>
    <w:tbl>
      <w:tblPr>
        <w:tblW w:w="31520" w:type="dxa"/>
        <w:tblLook w:val="04A0" w:firstRow="1" w:lastRow="0" w:firstColumn="1" w:lastColumn="0" w:noHBand="0" w:noVBand="1"/>
      </w:tblPr>
      <w:tblGrid>
        <w:gridCol w:w="1276"/>
        <w:gridCol w:w="1384"/>
        <w:gridCol w:w="236"/>
        <w:gridCol w:w="2771"/>
        <w:gridCol w:w="8671"/>
        <w:gridCol w:w="3120"/>
        <w:gridCol w:w="2760"/>
        <w:gridCol w:w="18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91DC9" w:rsidRPr="00991DC9" w:rsidTr="00991DC9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202B5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1. </w:t>
            </w:r>
            <w:r w:rsidR="00991DC9"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grignoter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Default="00991DC9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grignoté son concurrent dans le dernier tour</w:t>
            </w:r>
            <w:r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</w:p>
          <w:p w:rsidR="00627091" w:rsidRPr="00627091" w:rsidRDefault="00627091" w:rsidP="00991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fr-CA" w:eastAsia="el-GR"/>
              </w:rPr>
            </w:pPr>
            <w:r w:rsidRPr="00627091">
              <w:rPr>
                <w:rFonts w:ascii="Calibri" w:eastAsia="Times New Roman" w:hAnsi="Calibri" w:cs="Calibri"/>
                <w:color w:val="FF0000"/>
                <w:lang w:val="fr-CA" w:eastAsia="el-GR"/>
              </w:rPr>
              <w:t>(</w:t>
            </w:r>
            <w:proofErr w:type="gramStart"/>
            <w:r w:rsidRPr="00627091">
              <w:rPr>
                <w:rFonts w:ascii="Calibri" w:eastAsia="Times New Roman" w:hAnsi="Calibri" w:cs="Calibri"/>
                <w:color w:val="FF0000"/>
                <w:lang w:val="fr-CA" w:eastAsia="el-GR"/>
              </w:rPr>
              <w:t>il</w:t>
            </w:r>
            <w:proofErr w:type="gramEnd"/>
            <w:r w:rsidRPr="00627091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a diminué l’avance que son concurrent avait) </w:t>
            </w:r>
          </w:p>
          <w:p w:rsidR="00991DC9" w:rsidRPr="00D11BE0" w:rsidRDefault="00D11BE0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991DC9" w:rsidRPr="00E93EB5" w:rsidTr="00991DC9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202B5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2. </w:t>
            </w:r>
            <w:r w:rsidR="00991DC9"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grignoter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Default="00E93EB5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fr-CA" w:eastAsia="el-GR"/>
              </w:rPr>
              <w:t>Ils ont grignoté</w:t>
            </w:r>
            <w:r w:rsidR="00991DC9"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un peu d'argent sur une opération</w:t>
            </w:r>
          </w:p>
          <w:p w:rsidR="00627091" w:rsidRPr="00627091" w:rsidRDefault="00627091" w:rsidP="00991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FF0000"/>
                <w:lang w:val="fr-CA" w:eastAsia="el-GR"/>
              </w:rPr>
              <w:t>(</w:t>
            </w:r>
            <w:proofErr w:type="gramStart"/>
            <w:r>
              <w:rPr>
                <w:rFonts w:ascii="Calibri" w:eastAsia="Times New Roman" w:hAnsi="Calibri" w:cs="Calibri"/>
                <w:color w:val="FF0000"/>
                <w:lang w:val="fr-CA" w:eastAsia="el-GR"/>
              </w:rPr>
              <w:t>ils</w:t>
            </w:r>
            <w:proofErr w:type="gramEnd"/>
            <w:r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se sont fait un petit bénéfice) </w:t>
            </w:r>
          </w:p>
          <w:p w:rsidR="00991DC9" w:rsidRPr="00991DC9" w:rsidRDefault="00D11BE0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Default="00E93EB5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E93EB5">
              <w:rPr>
                <w:rFonts w:ascii="Calibri" w:eastAsia="Times New Roman" w:hAnsi="Calibri" w:cs="Calibri"/>
                <w:color w:val="000000"/>
                <w:lang w:val="fr-CA" w:eastAsia="el-GR"/>
              </w:rPr>
              <w:t>Il a grignoté</w:t>
            </w:r>
            <w:r w:rsidR="00991DC9"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3mn sur l'horaire</w:t>
            </w:r>
          </w:p>
          <w:p w:rsidR="00627091" w:rsidRPr="00627091" w:rsidRDefault="00627091" w:rsidP="00991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FF0000"/>
                <w:lang w:val="fr-CA" w:eastAsia="el-GR"/>
              </w:rPr>
              <w:t>(</w:t>
            </w:r>
            <w:proofErr w:type="gramStart"/>
            <w:r>
              <w:rPr>
                <w:rFonts w:ascii="Calibri" w:eastAsia="Times New Roman" w:hAnsi="Calibri" w:cs="Calibri"/>
                <w:color w:val="FF0000"/>
                <w:lang w:val="fr-CA" w:eastAsia="el-GR"/>
              </w:rPr>
              <w:t>il</w:t>
            </w:r>
            <w:proofErr w:type="gramEnd"/>
            <w:r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a retiré 3 mn sur l’horaire)</w:t>
            </w:r>
          </w:p>
          <w:p w:rsidR="00D11BE0" w:rsidRPr="00E93EB5" w:rsidRDefault="00D11BE0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  <w:p w:rsidR="00991DC9" w:rsidRPr="00991DC9" w:rsidRDefault="00991DC9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991DC9" w:rsidRPr="003C553B" w:rsidTr="00991DC9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202B5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3. </w:t>
            </w:r>
            <w:r w:rsidR="00991DC9"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grignoter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Default="00991DC9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grignot</w:t>
            </w:r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é son héritage d'une bonne partie</w:t>
            </w:r>
          </w:p>
          <w:p w:rsidR="00991DC9" w:rsidRPr="00991DC9" w:rsidRDefault="00D11BE0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2B5" w:rsidRDefault="00991DC9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Ces dépenses régulières grignotent</w:t>
            </w:r>
          </w:p>
          <w:p w:rsidR="00991DC9" w:rsidRDefault="00991DC9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proofErr w:type="gramStart"/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son</w:t>
            </w:r>
            <w:proofErr w:type="gramEnd"/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héritage</w:t>
            </w:r>
          </w:p>
          <w:p w:rsidR="00991DC9" w:rsidRPr="00991DC9" w:rsidRDefault="00D11BE0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27091">
              <w:rPr>
                <w:rFonts w:ascii="Calibri" w:eastAsia="Times New Roman" w:hAnsi="Calibri" w:cs="Calibri"/>
                <w:color w:val="000000"/>
                <w:lang w:val="fr-CA" w:eastAsia="el-GR"/>
              </w:rPr>
              <w:t>..............................................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991DC9" w:rsidRPr="003C553B" w:rsidTr="00991DC9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202B5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4. </w:t>
            </w:r>
            <w:r w:rsidR="00991DC9"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grignoter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202B5" w:rsidRDefault="00991DC9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grignote des carottes</w:t>
            </w:r>
          </w:p>
          <w:p w:rsidR="00991DC9" w:rsidRPr="00991DC9" w:rsidRDefault="00D11BE0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Default="00991DC9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Ida grignote entre les repas</w:t>
            </w:r>
          </w:p>
          <w:p w:rsidR="00991DC9" w:rsidRPr="00D11BE0" w:rsidRDefault="00D11BE0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D11BE0">
              <w:rPr>
                <w:rFonts w:ascii="Calibri" w:eastAsia="Times New Roman" w:hAnsi="Calibri" w:cs="Calibri"/>
                <w:color w:val="000000"/>
                <w:lang w:val="fr-CA" w:eastAsia="el-GR"/>
              </w:rPr>
              <w:t>..............................................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DC9" w:rsidRPr="00991DC9" w:rsidRDefault="00991DC9" w:rsidP="0099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</w:tbl>
    <w:p w:rsidR="0031326F" w:rsidRDefault="00E93EB5" w:rsidP="00EB6543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---------------------------------------------------------------------</w:t>
      </w:r>
      <w:r w:rsidR="008763F2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-</w:t>
      </w:r>
    </w:p>
    <w:tbl>
      <w:tblPr>
        <w:tblW w:w="31571" w:type="dxa"/>
        <w:tblLook w:val="04A0" w:firstRow="1" w:lastRow="0" w:firstColumn="1" w:lastColumn="0" w:noHBand="0" w:noVBand="1"/>
      </w:tblPr>
      <w:tblGrid>
        <w:gridCol w:w="1776"/>
        <w:gridCol w:w="960"/>
        <w:gridCol w:w="317"/>
        <w:gridCol w:w="2771"/>
        <w:gridCol w:w="91"/>
        <w:gridCol w:w="8439"/>
        <w:gridCol w:w="3120"/>
        <w:gridCol w:w="2760"/>
        <w:gridCol w:w="18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93EB5" w:rsidRPr="003C553B" w:rsidTr="00DF2638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1.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Il a manqué (E + de) pleuvoir</w:t>
            </w:r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Paul a manqué de partir au J</w:t>
            </w:r>
            <w:r w:rsidR="00DF2638"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apon</w:t>
            </w:r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Paul a manqué de se faire tuer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E93EB5" w:rsidRPr="00DF2638" w:rsidTr="00DF2638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2.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627091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Il manque </w:t>
            </w:r>
            <w:proofErr w:type="gramStart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à  Paul</w:t>
            </w:r>
            <w:proofErr w:type="gramEnd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de pouvoir s'inscrire</w:t>
            </w:r>
            <w:r w:rsidR="0062709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</w:t>
            </w:r>
            <w:r w:rsidR="00627091" w:rsidRPr="006270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(c’est tout ce qui manque à ce qu’il a à faire)</w:t>
            </w:r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E93EB5" w:rsidRPr="00DF2638" w:rsidTr="00DF2638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3.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Le grossier personnage a manqué </w:t>
            </w:r>
            <w:proofErr w:type="gramStart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à  la</w:t>
            </w:r>
            <w:proofErr w:type="gramEnd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marquise</w:t>
            </w:r>
          </w:p>
          <w:p w:rsidR="00627091" w:rsidRPr="00627091" w:rsidRDefault="00627091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</w:pPr>
            <w:r w:rsidRPr="006270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(</w:t>
            </w:r>
            <w:proofErr w:type="gramStart"/>
            <w:r w:rsidRPr="006270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il</w:t>
            </w:r>
            <w:proofErr w:type="gramEnd"/>
            <w:r w:rsidRPr="006270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a manqué de respect à la marquise + il lui manque)</w:t>
            </w:r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E93EB5" w:rsidRPr="003C553B" w:rsidTr="00DF2638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4.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L'argent manque </w:t>
            </w:r>
            <w:proofErr w:type="gramStart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à  Paul</w:t>
            </w:r>
            <w:proofErr w:type="gramEnd"/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Marie manque </w:t>
            </w:r>
            <w:proofErr w:type="gramStart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à  Paul</w:t>
            </w:r>
            <w:proofErr w:type="gramEnd"/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Faire du sport manque à  </w:t>
            </w:r>
            <w:proofErr w:type="spellStart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paul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E93EB5" w:rsidRPr="00DF2638" w:rsidTr="00DF2638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lastRenderedPageBreak/>
              <w:t xml:space="preserve">5.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Paul a manqué </w:t>
            </w:r>
            <w:proofErr w:type="gramStart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à  (</w:t>
            </w:r>
            <w:proofErr w:type="gramEnd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la correction + sa parole) </w:t>
            </w:r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E93EB5" w:rsidRPr="00DF2638" w:rsidTr="00DF2638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6.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L'attentat a manqué </w:t>
            </w:r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E93EB5" w:rsidRPr="00DF2638" w:rsidTr="00DF2638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7.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Max a manqué sa (rédaction + sauce) </w:t>
            </w:r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E93EB5" w:rsidRPr="00DF2638" w:rsidTr="00DF2638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8.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Max a manqué (le début + deux cours) </w:t>
            </w:r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E93EB5" w:rsidRPr="00DF2638" w:rsidTr="00DF2638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E93EB5" w:rsidRDefault="00DF2638" w:rsidP="00DF26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Paul a manqué (l'école + la classe) </w:t>
            </w:r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E93EB5" w:rsidRPr="00DF2638" w:rsidTr="00DF2638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10.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Paul a manqué l'occasion</w:t>
            </w:r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E93EB5" w:rsidRPr="003C553B" w:rsidTr="00DF2638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11.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Max a manqué une marche</w:t>
            </w:r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627091">
              <w:rPr>
                <w:rFonts w:ascii="Calibri" w:eastAsia="Times New Roman" w:hAnsi="Calibri" w:cs="Calibri"/>
                <w:color w:val="000000"/>
                <w:lang w:val="fr-CA" w:eastAsia="el-GR"/>
              </w:rPr>
              <w:t>..............................................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E93EB5" w:rsidRPr="003C553B" w:rsidTr="00DF2638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12.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Paul a manqué le bus</w:t>
            </w:r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627091">
              <w:rPr>
                <w:rFonts w:ascii="Calibri" w:eastAsia="Times New Roman" w:hAnsi="Calibri" w:cs="Calibri"/>
                <w:color w:val="000000"/>
                <w:lang w:val="fr-CA" w:eastAsia="el-GR"/>
              </w:rPr>
              <w:t>..............................................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E93EB5" w:rsidRPr="003C553B" w:rsidTr="00DF2638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13.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Le sel manque dans ce plat</w:t>
            </w:r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Ce plat manque de sel</w:t>
            </w:r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627091">
              <w:rPr>
                <w:rFonts w:ascii="Calibri" w:eastAsia="Times New Roman" w:hAnsi="Calibri" w:cs="Calibri"/>
                <w:color w:val="000000"/>
                <w:lang w:val="fr-CA" w:eastAsia="el-GR"/>
              </w:rPr>
              <w:t>..............................................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Sa description manque de détails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E93EB5" w:rsidRPr="00DF2638" w:rsidTr="00DF2638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14.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manquer </w:t>
            </w:r>
            <w:proofErr w:type="spellStart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Advt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Pau a manqué trois jours</w:t>
            </w:r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627091">
              <w:rPr>
                <w:rFonts w:ascii="Calibri" w:eastAsia="Times New Roman" w:hAnsi="Calibri" w:cs="Calibri"/>
                <w:color w:val="000000"/>
                <w:lang w:val="fr-CA" w:eastAsia="el-GR"/>
              </w:rPr>
              <w:t>..............................................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Paul a été manquant trois jours</w:t>
            </w:r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E93EB5" w:rsidRPr="003C553B" w:rsidTr="00DF2638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E93EB5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15.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 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Max ne manquera pas de venir</w:t>
            </w:r>
          </w:p>
          <w:p w:rsidR="00D11BE0" w:rsidRPr="00E93EB5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La pluie ne manquera pas de tomber</w:t>
            </w:r>
          </w:p>
          <w:p w:rsidR="00D11BE0" w:rsidRPr="00DF2638" w:rsidRDefault="00D11BE0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..............................................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Max n'y manquera pas 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Max ne manquera pas à  sa promesse de venir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638" w:rsidRPr="00DF2638" w:rsidRDefault="00DF2638" w:rsidP="00DF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</w:tbl>
    <w:p w:rsidR="00C732A3" w:rsidRPr="00E93EB5" w:rsidRDefault="00C732A3" w:rsidP="00C732A3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C732A3" w:rsidRPr="009202B5" w:rsidRDefault="00C732A3" w:rsidP="00C732A3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2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. Repérez les informations (sémantiques, synt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axiques, lexicales) notées dans 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l’entrée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>déranger</w:t>
      </w:r>
      <w:r w:rsidR="00E81CC0" w:rsidRPr="00E81CC0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 xml:space="preserve"> (</w:t>
      </w:r>
      <w:r w:rsidR="00E81CC0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ενοχλώ</w:t>
      </w:r>
      <w:r w:rsidR="00E81CC0" w:rsidRPr="00E81CC0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 :  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2410"/>
        <w:gridCol w:w="3544"/>
        <w:gridCol w:w="3260"/>
      </w:tblGrid>
      <w:tr w:rsidR="00C732A3" w:rsidRPr="001267D5" w:rsidTr="00302946">
        <w:tc>
          <w:tcPr>
            <w:tcW w:w="2410" w:type="dxa"/>
          </w:tcPr>
          <w:p w:rsidR="00C732A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V + SN</w:t>
            </w:r>
          </w:p>
        </w:tc>
        <w:tc>
          <w:tcPr>
            <w:tcW w:w="3544" w:type="dxa"/>
          </w:tcPr>
          <w:p w:rsidR="00C732A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>Déranger les dossiers sur un bureau</w:t>
            </w:r>
          </w:p>
          <w:p w:rsidR="00C732A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 xml:space="preserve">La vérité dérange les gens </w:t>
            </w:r>
          </w:p>
          <w:p w:rsidR="00C732A3" w:rsidRPr="008A65FF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>Je m’excuse de vous déranger</w:t>
            </w:r>
          </w:p>
        </w:tc>
        <w:tc>
          <w:tcPr>
            <w:tcW w:w="3260" w:type="dxa"/>
          </w:tcPr>
          <w:p w:rsidR="00C732A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mettre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en désordre</w:t>
            </w:r>
          </w:p>
          <w:p w:rsidR="00C732A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  <w:p w:rsidR="00C732A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  <w:p w:rsidR="00C732A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gêner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; incommoder (soutenu)</w:t>
            </w:r>
          </w:p>
          <w:p w:rsidR="00C732A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gêner ; importuner (soutenu)</w:t>
            </w:r>
          </w:p>
        </w:tc>
      </w:tr>
      <w:tr w:rsidR="00C732A3" w:rsidRPr="00221318" w:rsidTr="00302946">
        <w:tc>
          <w:tcPr>
            <w:tcW w:w="2410" w:type="dxa"/>
          </w:tcPr>
          <w:p w:rsidR="00C732A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V + SN à SN </w:t>
            </w:r>
          </w:p>
        </w:tc>
        <w:tc>
          <w:tcPr>
            <w:tcW w:w="3544" w:type="dxa"/>
          </w:tcPr>
          <w:p w:rsidR="00C732A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>La mort de sa femme lui a déranger l’esprit</w:t>
            </w:r>
            <w:r w:rsidR="003C553B">
              <w:rPr>
                <w:rStyle w:val="FootnoteReference"/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 xml:space="preserve"> </w:t>
            </w:r>
          </w:p>
          <w:p w:rsidR="00C732A3" w:rsidRPr="00EB654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>Ce repas leur a détraqué l’estomac</w:t>
            </w:r>
          </w:p>
        </w:tc>
        <w:tc>
          <w:tcPr>
            <w:tcW w:w="3260" w:type="dxa"/>
          </w:tcPr>
          <w:p w:rsidR="00C732A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troubler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; détraquer </w:t>
            </w:r>
          </w:p>
          <w:p w:rsidR="00C732A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  <w:p w:rsidR="00C732A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dérégler ; détraquer</w:t>
            </w:r>
          </w:p>
        </w:tc>
      </w:tr>
      <w:tr w:rsidR="00C732A3" w:rsidRPr="00221318" w:rsidTr="00302946">
        <w:tc>
          <w:tcPr>
            <w:tcW w:w="2410" w:type="dxa"/>
          </w:tcPr>
          <w:p w:rsidR="00C732A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SN se V </w:t>
            </w:r>
          </w:p>
        </w:tc>
        <w:tc>
          <w:tcPr>
            <w:tcW w:w="3544" w:type="dxa"/>
          </w:tcPr>
          <w:p w:rsidR="00C732A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>Ne vous dérangez pas, je ne reste pas</w:t>
            </w:r>
          </w:p>
          <w:p w:rsidR="00C732A3" w:rsidRPr="00EB654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>Il se dérange pour son meilleur ami</w:t>
            </w:r>
          </w:p>
        </w:tc>
        <w:tc>
          <w:tcPr>
            <w:tcW w:w="3260" w:type="dxa"/>
          </w:tcPr>
          <w:p w:rsidR="00C732A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«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ne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faites pas attention à moi,… »</w:t>
            </w:r>
          </w:p>
          <w:p w:rsidR="00C732A3" w:rsidRDefault="00C732A3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Se déplacer ; venir</w:t>
            </w:r>
          </w:p>
        </w:tc>
      </w:tr>
    </w:tbl>
    <w:p w:rsidR="00C732A3" w:rsidRPr="00C732A3" w:rsidRDefault="00C732A3" w:rsidP="00C732A3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fr-CA" w:eastAsia="el-GR"/>
        </w:rPr>
      </w:pPr>
      <w:r>
        <w:rPr>
          <w:rFonts w:ascii="Times New Roman" w:eastAsia="Times New Roman" w:hAnsi="Times New Roman" w:cs="Times New Roman"/>
          <w:lang w:val="fr-CA" w:eastAsia="el-GR"/>
        </w:rPr>
        <w:tab/>
        <w:t xml:space="preserve">    </w:t>
      </w:r>
      <w:r w:rsidR="00C54FCA">
        <w:rPr>
          <w:rFonts w:ascii="Times New Roman" w:eastAsia="Times New Roman" w:hAnsi="Times New Roman" w:cs="Times New Roman"/>
          <w:lang w:val="fr-CA" w:eastAsia="el-GR"/>
        </w:rPr>
        <w:t xml:space="preserve">                  </w:t>
      </w:r>
      <w:r>
        <w:rPr>
          <w:rFonts w:ascii="Times New Roman" w:eastAsia="Times New Roman" w:hAnsi="Times New Roman" w:cs="Times New Roman"/>
          <w:lang w:val="fr-CA" w:eastAsia="el-GR"/>
        </w:rPr>
        <w:t xml:space="preserve">   </w:t>
      </w:r>
      <w:r w:rsidRPr="00C732A3">
        <w:rPr>
          <w:rFonts w:ascii="Times New Roman" w:eastAsia="Times New Roman" w:hAnsi="Times New Roman" w:cs="Times New Roman"/>
          <w:i/>
          <w:lang w:val="fr-CA" w:eastAsia="el-GR"/>
        </w:rPr>
        <w:t>Dictionnaire des verbes du français actuel</w:t>
      </w:r>
      <w:r>
        <w:rPr>
          <w:rFonts w:ascii="Times New Roman" w:eastAsia="Times New Roman" w:hAnsi="Times New Roman" w:cs="Times New Roman"/>
          <w:lang w:val="fr-CA" w:eastAsia="el-GR"/>
        </w:rPr>
        <w:t xml:space="preserve">, </w:t>
      </w:r>
      <w:proofErr w:type="spellStart"/>
      <w:r w:rsidRPr="00C732A3">
        <w:rPr>
          <w:rFonts w:ascii="Times New Roman" w:eastAsia="Times New Roman" w:hAnsi="Times New Roman" w:cs="Times New Roman"/>
          <w:lang w:val="fr-CA" w:eastAsia="el-GR"/>
        </w:rPr>
        <w:t>Florea</w:t>
      </w:r>
      <w:proofErr w:type="spellEnd"/>
      <w:r w:rsidRPr="00C732A3">
        <w:rPr>
          <w:rFonts w:ascii="Times New Roman" w:eastAsia="Times New Roman" w:hAnsi="Times New Roman" w:cs="Times New Roman"/>
          <w:lang w:val="fr-CA" w:eastAsia="el-GR"/>
        </w:rPr>
        <w:t xml:space="preserve"> &amp; Fuchs, éditions Ophrys, 2010, p. 73</w:t>
      </w:r>
    </w:p>
    <w:p w:rsidR="00734093" w:rsidRDefault="00734093" w:rsidP="00EB6543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</w:p>
    <w:p w:rsidR="00506021" w:rsidRPr="008B13DE" w:rsidRDefault="0031326F" w:rsidP="00EB6543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3. </w:t>
      </w:r>
      <w:r w:rsidR="00506021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Repérez en vous basant sur un corpus authentique les différents emplois </w:t>
      </w:r>
      <w:r w:rsid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du</w:t>
      </w:r>
      <w:r w:rsidR="00506021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verbe </w:t>
      </w:r>
      <w:r w:rsidR="001267D5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>s’arranger</w:t>
      </w:r>
      <w:r w:rsid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</w:t>
      </w:r>
      <w:r w:rsidR="00506021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et faites une entrée de dictionnaire pour décrire ces emplois.</w:t>
      </w:r>
      <w:r w:rsidR="003537E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Donnez les équivalences dans votre langue maternelle</w:t>
      </w:r>
    </w:p>
    <w:p w:rsidR="00FF5E97" w:rsidRPr="001267D5" w:rsidRDefault="00FF5E97" w:rsidP="00FF5E97">
      <w:pPr>
        <w:pStyle w:val="HTMLPreformatted"/>
        <w:tabs>
          <w:tab w:val="left" w:pos="120"/>
          <w:tab w:val="left" w:pos="840"/>
          <w:tab w:val="left" w:pos="1080"/>
        </w:tabs>
        <w:rPr>
          <w:sz w:val="18"/>
          <w:szCs w:val="18"/>
          <w:lang w:val="fr-CA"/>
        </w:rPr>
      </w:pPr>
    </w:p>
    <w:p w:rsidR="00FF5E97" w:rsidRPr="00FF5E97" w:rsidRDefault="00FF5E97" w:rsidP="003537EE">
      <w:pPr>
        <w:pStyle w:val="HTMLPreformatted"/>
        <w:numPr>
          <w:ilvl w:val="0"/>
          <w:numId w:val="3"/>
        </w:numPr>
        <w:tabs>
          <w:tab w:val="left" w:pos="120"/>
          <w:tab w:val="left" w:pos="840"/>
          <w:tab w:val="left" w:pos="1080"/>
        </w:tabs>
        <w:spacing w:line="360" w:lineRule="auto"/>
        <w:jc w:val="both"/>
        <w:rPr>
          <w:sz w:val="18"/>
          <w:szCs w:val="18"/>
          <w:lang w:val="fr-CA"/>
        </w:rPr>
      </w:pPr>
      <w:r w:rsidRPr="0001135E">
        <w:rPr>
          <w:sz w:val="18"/>
          <w:szCs w:val="18"/>
          <w:lang w:val="fr-CA"/>
        </w:rPr>
        <w:lastRenderedPageBreak/>
        <w:t xml:space="preserve">Malgré un match courageux, les </w:t>
      </w:r>
      <w:proofErr w:type="spellStart"/>
      <w:r w:rsidRPr="0001135E">
        <w:rPr>
          <w:sz w:val="18"/>
          <w:szCs w:val="18"/>
          <w:lang w:val="fr-CA"/>
        </w:rPr>
        <w:t>Appelous</w:t>
      </w:r>
      <w:proofErr w:type="spellEnd"/>
      <w:r w:rsidRPr="0001135E">
        <w:rPr>
          <w:sz w:val="18"/>
          <w:szCs w:val="18"/>
          <w:lang w:val="fr-CA"/>
        </w:rPr>
        <w:t xml:space="preserve"> se sont inclinés 24-30, ce qui n'</w:t>
      </w:r>
      <w:r w:rsidR="00F2444B">
        <w:fldChar w:fldCharType="begin"/>
      </w:r>
      <w:r w:rsidR="00F2444B" w:rsidRPr="003C553B">
        <w:rPr>
          <w:lang w:val="fr-CA"/>
        </w:rPr>
        <w:instrText xml:space="preserve"> HYPERLINK "http://glossa.fltr.ucl.ac.be/scripts/seek.pl?rec=arrange&amp;adr=http://www.leprogres.fr/spo</w:instrText>
      </w:r>
      <w:r w:rsidR="00F2444B" w:rsidRPr="003C553B">
        <w:rPr>
          <w:lang w:val="fr-CA"/>
        </w:rPr>
        <w:instrText xml:space="preserve">rts/loire/660941.html" </w:instrText>
      </w:r>
      <w:r w:rsidR="00F2444B">
        <w:fldChar w:fldCharType="separate"/>
      </w:r>
      <w:r w:rsidRPr="0001135E">
        <w:rPr>
          <w:rStyle w:val="Hyperlink"/>
          <w:color w:val="000080"/>
          <w:sz w:val="18"/>
          <w:szCs w:val="18"/>
          <w:lang w:val="fr-CA"/>
        </w:rPr>
        <w:t>arrange</w:t>
      </w:r>
      <w:r w:rsidR="00F2444B">
        <w:rPr>
          <w:rStyle w:val="Hyperlink"/>
          <w:color w:val="000080"/>
          <w:sz w:val="18"/>
          <w:szCs w:val="18"/>
          <w:lang w:val="fr-CA"/>
        </w:rPr>
        <w:fldChar w:fldCharType="end"/>
      </w:r>
      <w:r w:rsidRPr="0001135E">
        <w:rPr>
          <w:sz w:val="18"/>
          <w:szCs w:val="18"/>
          <w:lang w:val="fr-CA"/>
        </w:rPr>
        <w:t> pas leurs affaires au classement puisqu'ils rétrogradent à la neuvième (Le Progrès de Lyon) 13/04/06</w:t>
      </w:r>
    </w:p>
    <w:tbl>
      <w:tblPr>
        <w:tblW w:w="5828" w:type="pct"/>
        <w:tblCellSpacing w:w="15" w:type="dxa"/>
        <w:tblInd w:w="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9"/>
      </w:tblGrid>
      <w:tr w:rsidR="00FF5E97" w:rsidRPr="003C553B" w:rsidTr="007847E3">
        <w:trPr>
          <w:tblCellSpacing w:w="15" w:type="dxa"/>
        </w:trPr>
        <w:tc>
          <w:tcPr>
            <w:tcW w:w="4969" w:type="pct"/>
            <w:shd w:val="clear" w:color="auto" w:fill="auto"/>
            <w:noWrap/>
            <w:vAlign w:val="center"/>
          </w:tcPr>
          <w:p w:rsidR="00221318" w:rsidRDefault="00FF5E97" w:rsidP="003537EE">
            <w:pPr>
              <w:numPr>
                <w:ilvl w:val="0"/>
                <w:numId w:val="3"/>
              </w:numPr>
              <w:tabs>
                <w:tab w:val="left" w:pos="120"/>
                <w:tab w:val="left" w:pos="840"/>
                <w:tab w:val="left" w:pos="1080"/>
              </w:tabs>
              <w:spacing w:after="0" w:line="360" w:lineRule="auto"/>
              <w:jc w:val="both"/>
              <w:rPr>
                <w:rFonts w:ascii="Courier New" w:hAnsi="Courier New" w:cs="Courier New"/>
                <w:sz w:val="18"/>
                <w:szCs w:val="18"/>
                <w:lang w:val="fr-CA"/>
              </w:rPr>
            </w:pPr>
            <w:r w:rsidRPr="00FF5E97">
              <w:rPr>
                <w:rFonts w:ascii="Courier New" w:hAnsi="Courier New" w:cs="Courier New"/>
                <w:sz w:val="18"/>
                <w:szCs w:val="18"/>
                <w:lang w:val="fr-CA"/>
              </w:rPr>
              <w:t xml:space="preserve">La défaite de Melun à la maison contre Compiègne nous </w:t>
            </w:r>
            <w:r w:rsidR="00F2444B">
              <w:fldChar w:fldCharType="begin"/>
            </w:r>
            <w:r w:rsidR="00F2444B" w:rsidRPr="003C553B">
              <w:rPr>
                <w:lang w:val="fr-CA"/>
              </w:rPr>
              <w:instrText xml:space="preserve"> HYPERLINK "http://glossa.fltr.ucl.ac.be/scripts/seek.pl?rec=arrang</w:instrText>
            </w:r>
            <w:r w:rsidR="00F2444B" w:rsidRPr="003C553B">
              <w:rPr>
                <w:lang w:val="fr-CA"/>
              </w:rPr>
              <w:instrText xml:space="preserve">e&amp;adr=http://www.lejsl.com/sports/20060412.JSA0307.html?0814" </w:instrText>
            </w:r>
            <w:r w:rsidR="00F2444B">
              <w:fldChar w:fldCharType="separate"/>
            </w:r>
            <w:r w:rsidRPr="00FF5E97">
              <w:rPr>
                <w:rStyle w:val="Hyperlink"/>
                <w:rFonts w:ascii="Courier New" w:hAnsi="Courier New" w:cs="Courier New"/>
                <w:color w:val="000080"/>
                <w:sz w:val="18"/>
                <w:szCs w:val="18"/>
                <w:lang w:val="fr-CA"/>
              </w:rPr>
              <w:t>arrange</w:t>
            </w:r>
            <w:r w:rsidR="00F2444B">
              <w:rPr>
                <w:rStyle w:val="Hyperlink"/>
                <w:rFonts w:ascii="Courier New" w:hAnsi="Courier New" w:cs="Courier New"/>
                <w:color w:val="000080"/>
                <w:sz w:val="18"/>
                <w:szCs w:val="18"/>
                <w:lang w:val="fr-CA"/>
              </w:rPr>
              <w:fldChar w:fldCharType="end"/>
            </w:r>
            <w:r w:rsidRPr="00FF5E97">
              <w:rPr>
                <w:rFonts w:ascii="Courier New" w:hAnsi="Courier New" w:cs="Courier New"/>
                <w:sz w:val="18"/>
                <w:szCs w:val="18"/>
                <w:lang w:val="fr-CA"/>
              </w:rPr>
              <w:t xml:space="preserve"> bien. Ainsi on </w:t>
            </w:r>
          </w:p>
          <w:p w:rsidR="00FF5E97" w:rsidRPr="00FF5E97" w:rsidRDefault="00FF5E97" w:rsidP="00221318">
            <w:pPr>
              <w:tabs>
                <w:tab w:val="left" w:pos="120"/>
                <w:tab w:val="left" w:pos="840"/>
                <w:tab w:val="left" w:pos="1080"/>
              </w:tabs>
              <w:spacing w:after="0" w:line="360" w:lineRule="auto"/>
              <w:ind w:left="360"/>
              <w:jc w:val="both"/>
              <w:rPr>
                <w:rFonts w:ascii="Courier New" w:hAnsi="Courier New" w:cs="Courier New"/>
                <w:sz w:val="18"/>
                <w:szCs w:val="18"/>
                <w:lang w:val="fr-CA"/>
              </w:rPr>
            </w:pPr>
            <w:r w:rsidRPr="00FF5E97">
              <w:rPr>
                <w:rFonts w:ascii="Courier New" w:hAnsi="Courier New" w:cs="Courier New"/>
                <w:sz w:val="18"/>
                <w:szCs w:val="18"/>
                <w:lang w:val="fr-CA"/>
              </w:rPr>
              <w:t>évite le barrage de la hu</w:t>
            </w:r>
            <w:r>
              <w:rPr>
                <w:rFonts w:ascii="Courier New" w:hAnsi="Courier New" w:cs="Courier New"/>
                <w:sz w:val="18"/>
                <w:szCs w:val="18"/>
                <w:lang w:val="fr-CA"/>
              </w:rPr>
              <w:t>itième plac</w:t>
            </w:r>
            <w:r w:rsidR="0073321C">
              <w:rPr>
                <w:rFonts w:ascii="Courier New" w:hAnsi="Courier New" w:cs="Courier New"/>
                <w:sz w:val="18"/>
                <w:szCs w:val="18"/>
                <w:lang w:val="fr-CA"/>
              </w:rPr>
              <w:t>e</w:t>
            </w:r>
            <w:r w:rsidR="00221318">
              <w:rPr>
                <w:rFonts w:ascii="Courier New" w:hAnsi="Courier New" w:cs="Courier New"/>
                <w:sz w:val="18"/>
                <w:szCs w:val="18"/>
                <w:lang w:val="fr-CA"/>
              </w:rPr>
              <w:t xml:space="preserve"> </w:t>
            </w:r>
            <w:r w:rsidR="00221318">
              <w:rPr>
                <w:sz w:val="18"/>
                <w:szCs w:val="18"/>
                <w:lang w:val="fr-CA"/>
              </w:rPr>
              <w:t>(Le Progrès de Lyon)</w:t>
            </w:r>
            <w:r w:rsidR="0073321C">
              <w:rPr>
                <w:rFonts w:ascii="Courier New" w:hAnsi="Courier New" w:cs="Courier New"/>
                <w:sz w:val="18"/>
                <w:szCs w:val="18"/>
                <w:lang w:val="fr-CA"/>
              </w:rPr>
              <w:t xml:space="preserve"> </w:t>
            </w:r>
            <w:r w:rsidR="0073321C" w:rsidRPr="0001135E">
              <w:rPr>
                <w:sz w:val="18"/>
                <w:szCs w:val="18"/>
                <w:lang w:val="fr-CA"/>
              </w:rPr>
              <w:t>13/04/06</w:t>
            </w:r>
          </w:p>
        </w:tc>
      </w:tr>
    </w:tbl>
    <w:p w:rsidR="00FF5E97" w:rsidRPr="0001135E" w:rsidRDefault="00FF5E97" w:rsidP="003537EE">
      <w:pPr>
        <w:pStyle w:val="HTMLPreformatted"/>
        <w:numPr>
          <w:ilvl w:val="0"/>
          <w:numId w:val="3"/>
        </w:numPr>
        <w:tabs>
          <w:tab w:val="left" w:pos="120"/>
          <w:tab w:val="left" w:pos="840"/>
          <w:tab w:val="left" w:pos="1080"/>
        </w:tabs>
        <w:spacing w:line="360" w:lineRule="auto"/>
        <w:jc w:val="both"/>
        <w:rPr>
          <w:sz w:val="18"/>
          <w:szCs w:val="18"/>
          <w:lang w:val="fr-CA"/>
        </w:rPr>
      </w:pPr>
      <w:r w:rsidRPr="0001135E">
        <w:rPr>
          <w:sz w:val="18"/>
          <w:szCs w:val="18"/>
          <w:lang w:val="fr-CA"/>
        </w:rPr>
        <w:t>Prière de ne pas prier L'étude mé</w:t>
      </w:r>
      <w:r w:rsidR="00C732A3">
        <w:rPr>
          <w:sz w:val="18"/>
          <w:szCs w:val="18"/>
          <w:lang w:val="fr-CA"/>
        </w:rPr>
        <w:t xml:space="preserve">dicale démontrant que la prière </w:t>
      </w:r>
      <w:r w:rsidRPr="0001135E">
        <w:rPr>
          <w:sz w:val="18"/>
          <w:szCs w:val="18"/>
          <w:lang w:val="fr-CA"/>
        </w:rPr>
        <w:t>n'</w:t>
      </w:r>
      <w:r w:rsidR="00F2444B">
        <w:fldChar w:fldCharType="begin"/>
      </w:r>
      <w:r w:rsidR="00F2444B" w:rsidRPr="003C553B">
        <w:rPr>
          <w:lang w:val="fr-CA"/>
        </w:rPr>
        <w:instrText xml:space="preserve"> HYPERLINK "http://glossa.fltr.ucl.ac.be/scripts/seek.pl?rec=arrange&amp;adr=http://www.letemps.ch/template/transmettre.asp?contenupage=nllister&amp;page=newsletterdisplay&amp;id=4" </w:instrText>
      </w:r>
      <w:r w:rsidR="00F2444B">
        <w:fldChar w:fldCharType="separate"/>
      </w:r>
      <w:r w:rsidRPr="0001135E">
        <w:rPr>
          <w:rStyle w:val="Hyperlink"/>
          <w:color w:val="000080"/>
          <w:sz w:val="18"/>
          <w:szCs w:val="18"/>
          <w:lang w:val="fr-CA"/>
        </w:rPr>
        <w:t>arrange</w:t>
      </w:r>
      <w:r w:rsidR="00F2444B">
        <w:rPr>
          <w:rStyle w:val="Hyperlink"/>
          <w:color w:val="000080"/>
          <w:sz w:val="18"/>
          <w:szCs w:val="18"/>
          <w:lang w:val="fr-CA"/>
        </w:rPr>
        <w:fldChar w:fldCharType="end"/>
      </w:r>
      <w:r w:rsidRPr="0001135E">
        <w:rPr>
          <w:sz w:val="18"/>
          <w:szCs w:val="18"/>
          <w:lang w:val="fr-CA"/>
        </w:rPr>
        <w:t xml:space="preserve"> pas l'état des malades cardiaques a jeté un grand trouble parmi les </w:t>
      </w:r>
      <w:proofErr w:type="spellStart"/>
      <w:r w:rsidRPr="0001135E">
        <w:rPr>
          <w:sz w:val="18"/>
          <w:szCs w:val="18"/>
          <w:lang w:val="fr-CA"/>
        </w:rPr>
        <w:t>croy</w:t>
      </w:r>
      <w:proofErr w:type="spellEnd"/>
      <w:r w:rsidRPr="00C84954">
        <w:rPr>
          <w:sz w:val="18"/>
          <w:szCs w:val="18"/>
          <w:lang w:val="fr-FR"/>
        </w:rPr>
        <w:t xml:space="preserve"> (Le Tps) </w:t>
      </w:r>
      <w:r w:rsidRPr="0001135E">
        <w:rPr>
          <w:sz w:val="18"/>
          <w:szCs w:val="18"/>
          <w:lang w:val="fr-CA"/>
        </w:rPr>
        <w:t>13/04/06</w:t>
      </w:r>
    </w:p>
    <w:p w:rsidR="00FF5E97" w:rsidRPr="00C84954" w:rsidRDefault="00FF5E97" w:rsidP="003537EE">
      <w:pPr>
        <w:pStyle w:val="HTMLPreformatted"/>
        <w:numPr>
          <w:ilvl w:val="0"/>
          <w:numId w:val="3"/>
        </w:numPr>
        <w:tabs>
          <w:tab w:val="left" w:pos="120"/>
          <w:tab w:val="left" w:pos="840"/>
          <w:tab w:val="left" w:pos="1080"/>
        </w:tabs>
        <w:spacing w:line="360" w:lineRule="auto"/>
        <w:jc w:val="both"/>
        <w:rPr>
          <w:sz w:val="18"/>
          <w:szCs w:val="18"/>
          <w:lang w:val="fr-FR"/>
        </w:rPr>
      </w:pPr>
      <w:r w:rsidRPr="0001135E">
        <w:rPr>
          <w:sz w:val="18"/>
          <w:szCs w:val="18"/>
          <w:lang w:val="fr-CA"/>
        </w:rPr>
        <w:t>Malgré toutes ces considérations, leur situation ne s'</w:t>
      </w:r>
      <w:r w:rsidR="00F2444B">
        <w:fldChar w:fldCharType="begin"/>
      </w:r>
      <w:r w:rsidR="00F2444B" w:rsidRPr="003C553B">
        <w:rPr>
          <w:lang w:val="fr-CA"/>
        </w:rPr>
        <w:instrText xml:space="preserve"> HYPERLINK "http://glossa.fltr.ucl.ac.be/scripts/seek.pl?rec=arrange&amp;adr=http://www.lunion.presse.fr/spo/20060412.UNA7651.html" </w:instrText>
      </w:r>
      <w:r w:rsidR="00F2444B">
        <w:fldChar w:fldCharType="separate"/>
      </w:r>
      <w:r w:rsidRPr="0001135E">
        <w:rPr>
          <w:rStyle w:val="Hyperlink"/>
          <w:color w:val="000080"/>
          <w:sz w:val="18"/>
          <w:szCs w:val="18"/>
          <w:lang w:val="fr-CA"/>
        </w:rPr>
        <w:t>arrange</w:t>
      </w:r>
      <w:r w:rsidR="00F2444B">
        <w:rPr>
          <w:rStyle w:val="Hyperlink"/>
          <w:color w:val="000080"/>
          <w:sz w:val="18"/>
          <w:szCs w:val="18"/>
          <w:lang w:val="fr-CA"/>
        </w:rPr>
        <w:fldChar w:fldCharType="end"/>
      </w:r>
      <w:r w:rsidRPr="0001135E">
        <w:rPr>
          <w:sz w:val="18"/>
          <w:szCs w:val="18"/>
          <w:lang w:val="fr-CA"/>
        </w:rPr>
        <w:t xml:space="preserve"> pas. Absences préjudiciables. </w:t>
      </w:r>
      <w:r w:rsidRPr="00C84954">
        <w:rPr>
          <w:sz w:val="18"/>
          <w:szCs w:val="18"/>
          <w:lang w:val="fr-FR"/>
        </w:rPr>
        <w:t>(L’Union de Reims)</w:t>
      </w:r>
      <w:r w:rsidR="0073321C" w:rsidRPr="0073321C">
        <w:rPr>
          <w:sz w:val="18"/>
          <w:szCs w:val="18"/>
          <w:lang w:val="fr-CA"/>
        </w:rPr>
        <w:t xml:space="preserve"> </w:t>
      </w:r>
      <w:r w:rsidR="0073321C" w:rsidRPr="0001135E">
        <w:rPr>
          <w:sz w:val="18"/>
          <w:szCs w:val="18"/>
          <w:lang w:val="fr-CA"/>
        </w:rPr>
        <w:t>13/04/06</w:t>
      </w:r>
    </w:p>
    <w:p w:rsidR="00C732A3" w:rsidRPr="00302946" w:rsidRDefault="007847E3" w:rsidP="00302946">
      <w:pPr>
        <w:pStyle w:val="HTMLPreformatted"/>
        <w:numPr>
          <w:ilvl w:val="0"/>
          <w:numId w:val="3"/>
        </w:numPr>
        <w:tabs>
          <w:tab w:val="left" w:pos="120"/>
          <w:tab w:val="left" w:pos="840"/>
          <w:tab w:val="left" w:pos="1080"/>
        </w:tabs>
        <w:spacing w:line="360" w:lineRule="auto"/>
        <w:jc w:val="both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 </w:t>
      </w:r>
      <w:r w:rsidR="009202B5">
        <w:rPr>
          <w:sz w:val="18"/>
          <w:szCs w:val="18"/>
          <w:lang w:val="fr-CA"/>
        </w:rPr>
        <w:t xml:space="preserve">La chute du régime soviétique </w:t>
      </w:r>
      <w:r w:rsidR="009202B5" w:rsidRPr="00302946">
        <w:rPr>
          <w:sz w:val="18"/>
          <w:szCs w:val="18"/>
          <w:u w:val="single"/>
          <w:lang w:val="fr-CA"/>
        </w:rPr>
        <w:t>n’</w:t>
      </w:r>
      <w:r w:rsidR="00C732A3" w:rsidRPr="00302946">
        <w:rPr>
          <w:sz w:val="18"/>
          <w:szCs w:val="18"/>
          <w:u w:val="single"/>
          <w:lang w:val="fr-CA"/>
        </w:rPr>
        <w:t>ARRANGE</w:t>
      </w:r>
      <w:r w:rsidR="00C732A3" w:rsidRPr="00C732A3">
        <w:rPr>
          <w:sz w:val="18"/>
          <w:szCs w:val="18"/>
          <w:lang w:val="fr-CA"/>
        </w:rPr>
        <w:t xml:space="preserve"> pas leur situation matérielle </w:t>
      </w:r>
      <w:r w:rsidR="00C732A3" w:rsidRPr="00302946">
        <w:rPr>
          <w:sz w:val="18"/>
          <w:szCs w:val="18"/>
          <w:lang w:val="fr-CA"/>
        </w:rPr>
        <w:t xml:space="preserve">(Le Monde 1998). </w:t>
      </w:r>
    </w:p>
    <w:p w:rsidR="00C732A3" w:rsidRPr="00302946" w:rsidRDefault="00C732A3" w:rsidP="00302946">
      <w:pPr>
        <w:pStyle w:val="HTMLPreformatted"/>
        <w:numPr>
          <w:ilvl w:val="0"/>
          <w:numId w:val="3"/>
        </w:numPr>
        <w:tabs>
          <w:tab w:val="left" w:pos="120"/>
          <w:tab w:val="left" w:pos="840"/>
          <w:tab w:val="left" w:pos="1080"/>
        </w:tabs>
        <w:spacing w:line="360" w:lineRule="auto"/>
        <w:jc w:val="both"/>
        <w:rPr>
          <w:sz w:val="18"/>
          <w:szCs w:val="18"/>
          <w:lang w:val="fr-CA"/>
        </w:rPr>
      </w:pPr>
      <w:r w:rsidRPr="00C732A3">
        <w:rPr>
          <w:sz w:val="18"/>
          <w:szCs w:val="18"/>
          <w:lang w:val="fr-CA"/>
        </w:rPr>
        <w:t xml:space="preserve"> </w:t>
      </w:r>
      <w:proofErr w:type="gramStart"/>
      <w:r w:rsidRPr="00C732A3">
        <w:rPr>
          <w:sz w:val="18"/>
          <w:szCs w:val="18"/>
          <w:lang w:val="fr-CA"/>
        </w:rPr>
        <w:t>la</w:t>
      </w:r>
      <w:proofErr w:type="gramEnd"/>
      <w:r w:rsidRPr="00C732A3">
        <w:rPr>
          <w:sz w:val="18"/>
          <w:szCs w:val="18"/>
          <w:lang w:val="fr-CA"/>
        </w:rPr>
        <w:t xml:space="preserve"> vie </w:t>
      </w:r>
      <w:r w:rsidR="00302946">
        <w:rPr>
          <w:sz w:val="18"/>
          <w:szCs w:val="18"/>
          <w:lang w:val="fr-CA"/>
        </w:rPr>
        <w:t xml:space="preserve">d'une femme de son temps qui </w:t>
      </w:r>
      <w:r w:rsidR="00302946" w:rsidRPr="00302946">
        <w:rPr>
          <w:sz w:val="18"/>
          <w:szCs w:val="18"/>
          <w:u w:val="single"/>
          <w:lang w:val="fr-CA"/>
        </w:rPr>
        <w:t>s'</w:t>
      </w:r>
      <w:r w:rsidRPr="00302946">
        <w:rPr>
          <w:sz w:val="18"/>
          <w:szCs w:val="18"/>
          <w:u w:val="single"/>
          <w:lang w:val="fr-CA"/>
        </w:rPr>
        <w:t>ARRANGE</w:t>
      </w:r>
      <w:r w:rsidRPr="00C732A3">
        <w:rPr>
          <w:sz w:val="18"/>
          <w:szCs w:val="18"/>
          <w:lang w:val="fr-CA"/>
        </w:rPr>
        <w:t xml:space="preserve">, tant bien que mal, avec </w:t>
      </w:r>
      <w:r w:rsidRPr="00302946">
        <w:rPr>
          <w:sz w:val="18"/>
          <w:szCs w:val="18"/>
          <w:lang w:val="fr-CA"/>
        </w:rPr>
        <w:t>son corps. (Le Monde 1998).</w:t>
      </w:r>
    </w:p>
    <w:p w:rsidR="00D11BE0" w:rsidRDefault="00C732A3" w:rsidP="00D11BE0">
      <w:pPr>
        <w:pStyle w:val="HTMLPreformatted"/>
        <w:numPr>
          <w:ilvl w:val="0"/>
          <w:numId w:val="3"/>
        </w:numPr>
        <w:tabs>
          <w:tab w:val="left" w:pos="120"/>
          <w:tab w:val="left" w:pos="840"/>
          <w:tab w:val="left" w:pos="1080"/>
        </w:tabs>
        <w:spacing w:line="360" w:lineRule="auto"/>
        <w:jc w:val="both"/>
        <w:rPr>
          <w:sz w:val="18"/>
          <w:szCs w:val="18"/>
          <w:lang w:val="fr-CA"/>
        </w:rPr>
      </w:pPr>
      <w:r w:rsidRPr="00C732A3">
        <w:rPr>
          <w:sz w:val="18"/>
          <w:szCs w:val="18"/>
          <w:lang w:val="fr-CA"/>
        </w:rPr>
        <w:t xml:space="preserve"> </w:t>
      </w:r>
      <w:proofErr w:type="gramStart"/>
      <w:r w:rsidRPr="00C732A3">
        <w:rPr>
          <w:sz w:val="18"/>
          <w:szCs w:val="18"/>
          <w:lang w:val="fr-CA"/>
        </w:rPr>
        <w:t>un</w:t>
      </w:r>
      <w:proofErr w:type="gramEnd"/>
      <w:r w:rsidRPr="00C732A3">
        <w:rPr>
          <w:sz w:val="18"/>
          <w:szCs w:val="18"/>
          <w:lang w:val="fr-CA"/>
        </w:rPr>
        <w:t xml:space="preserve"> homme a besoin de</w:t>
      </w:r>
      <w:r w:rsidR="00302946">
        <w:rPr>
          <w:sz w:val="18"/>
          <w:szCs w:val="18"/>
          <w:lang w:val="fr-CA"/>
        </w:rPr>
        <w:t xml:space="preserve"> se sentir maître du jeu. Il </w:t>
      </w:r>
      <w:r w:rsidR="00302946" w:rsidRPr="00302946">
        <w:rPr>
          <w:sz w:val="18"/>
          <w:szCs w:val="18"/>
          <w:u w:val="single"/>
          <w:lang w:val="fr-CA"/>
        </w:rPr>
        <w:t>s'</w:t>
      </w:r>
      <w:r w:rsidRPr="00302946">
        <w:rPr>
          <w:sz w:val="18"/>
          <w:szCs w:val="18"/>
          <w:u w:val="single"/>
          <w:lang w:val="fr-CA"/>
        </w:rPr>
        <w:t>ARRANGE</w:t>
      </w:r>
      <w:r w:rsidRPr="00C732A3">
        <w:rPr>
          <w:sz w:val="18"/>
          <w:szCs w:val="18"/>
          <w:lang w:val="fr-CA"/>
        </w:rPr>
        <w:t xml:space="preserve"> pour rompre, </w:t>
      </w:r>
      <w:r w:rsidRPr="00302946">
        <w:rPr>
          <w:sz w:val="18"/>
          <w:szCs w:val="18"/>
          <w:lang w:val="fr-CA"/>
        </w:rPr>
        <w:t>ou fuir t</w:t>
      </w:r>
      <w:r w:rsidR="00D11BE0">
        <w:rPr>
          <w:sz w:val="18"/>
          <w:szCs w:val="18"/>
          <w:lang w:val="fr-CA"/>
        </w:rPr>
        <w:t>out simplement. (Le Monde 1998)</w:t>
      </w:r>
    </w:p>
    <w:p w:rsidR="00F752A5" w:rsidRPr="00D11BE0" w:rsidRDefault="00F752A5" w:rsidP="00D11BE0">
      <w:pPr>
        <w:pStyle w:val="HTMLPreformatted"/>
        <w:tabs>
          <w:tab w:val="left" w:pos="120"/>
          <w:tab w:val="left" w:pos="840"/>
          <w:tab w:val="left" w:pos="1080"/>
        </w:tabs>
        <w:spacing w:line="360" w:lineRule="auto"/>
        <w:ind w:left="360"/>
        <w:jc w:val="both"/>
        <w:rPr>
          <w:sz w:val="18"/>
          <w:szCs w:val="18"/>
          <w:lang w:val="fr-CA"/>
        </w:rPr>
      </w:pPr>
      <w:r w:rsidRPr="00D11BE0">
        <w:rPr>
          <w:rFonts w:ascii="Times New Roman" w:hAnsi="Times New Roman" w:cs="Times New Roman"/>
          <w:b/>
          <w:color w:val="FF0000"/>
          <w:sz w:val="24"/>
          <w:szCs w:val="24"/>
          <w:lang w:val="fr-CA"/>
        </w:rPr>
        <w:t>Corrigé</w:t>
      </w:r>
    </w:p>
    <w:p w:rsidR="00AC08DC" w:rsidRDefault="00AC08DC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</w:p>
    <w:p w:rsidR="00302946" w:rsidRDefault="00302946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1. </w:t>
      </w:r>
    </w:p>
    <w:tbl>
      <w:tblPr>
        <w:tblW w:w="31520" w:type="dxa"/>
        <w:tblLook w:val="04A0" w:firstRow="1" w:lastRow="0" w:firstColumn="1" w:lastColumn="0" w:noHBand="0" w:noVBand="1"/>
      </w:tblPr>
      <w:tblGrid>
        <w:gridCol w:w="1276"/>
        <w:gridCol w:w="1384"/>
        <w:gridCol w:w="236"/>
        <w:gridCol w:w="2633"/>
        <w:gridCol w:w="8671"/>
        <w:gridCol w:w="3120"/>
        <w:gridCol w:w="2760"/>
        <w:gridCol w:w="18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02946" w:rsidRPr="003C553B" w:rsidTr="00302946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1. </w:t>
            </w:r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grignoter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302946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fr-CA" w:eastAsia="el-GR"/>
              </w:rPr>
            </w:pPr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grignoté son concurrent dans le dernier tour</w:t>
            </w:r>
            <w:r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="00627091">
              <w:rPr>
                <w:rFonts w:ascii="Calibri" w:eastAsia="Times New Roman" w:hAnsi="Calibri" w:cs="Calibri"/>
                <w:color w:val="FF0000"/>
                <w:lang w:eastAsia="el-GR"/>
              </w:rPr>
              <w:t>ροκάνισε</w:t>
            </w:r>
            <w:r w:rsidR="00627091" w:rsidRPr="00627091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  <w:r w:rsidR="00627091">
              <w:rPr>
                <w:rFonts w:ascii="Calibri" w:eastAsia="Times New Roman" w:hAnsi="Calibri" w:cs="Calibri"/>
                <w:color w:val="FF0000"/>
                <w:lang w:eastAsia="el-GR"/>
              </w:rPr>
              <w:t>τη</w:t>
            </w:r>
            <w:r w:rsidR="00627091" w:rsidRPr="00627091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  <w:r w:rsidR="00627091">
              <w:rPr>
                <w:rFonts w:ascii="Calibri" w:eastAsia="Times New Roman" w:hAnsi="Calibri" w:cs="Calibri"/>
                <w:color w:val="FF0000"/>
                <w:lang w:eastAsia="el-GR"/>
              </w:rPr>
              <w:t>διαφορά</w:t>
            </w:r>
            <w:r w:rsidR="00627091" w:rsidRPr="00627091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  <w:r w:rsidR="00627091">
              <w:rPr>
                <w:rFonts w:ascii="Calibri" w:eastAsia="Times New Roman" w:hAnsi="Calibri" w:cs="Calibri"/>
                <w:color w:val="FF0000"/>
                <w:lang w:eastAsia="el-GR"/>
              </w:rPr>
              <w:t>ανάμεσά</w:t>
            </w:r>
            <w:r w:rsidR="00627091" w:rsidRPr="00627091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  <w:r w:rsidR="00627091">
              <w:rPr>
                <w:rFonts w:ascii="Calibri" w:eastAsia="Times New Roman" w:hAnsi="Calibri" w:cs="Calibri"/>
                <w:color w:val="FF0000"/>
                <w:lang w:eastAsia="el-GR"/>
              </w:rPr>
              <w:t>τους</w:t>
            </w:r>
          </w:p>
          <w:p w:rsidR="00302946" w:rsidRPr="00991DC9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302946" w:rsidRPr="00E93EB5" w:rsidTr="00302946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2. </w:t>
            </w:r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grignoter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fr-CA" w:eastAsia="el-GR"/>
              </w:rPr>
              <w:t>Ils ont grignoté</w:t>
            </w:r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un peu d'argent sur une opération</w:t>
            </w:r>
          </w:p>
          <w:p w:rsidR="00302946" w:rsidRPr="00302946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302946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Έφαγαν </w:t>
            </w:r>
            <w:r w:rsidR="00627091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κάποια χρήματα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από </w:t>
            </w:r>
            <w:r w:rsidR="00627091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την επιχείρηση αυτή </w:t>
            </w:r>
          </w:p>
          <w:p w:rsidR="00302946" w:rsidRPr="00627091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E93EB5">
              <w:rPr>
                <w:rFonts w:ascii="Calibri" w:eastAsia="Times New Roman" w:hAnsi="Calibri" w:cs="Calibri"/>
                <w:color w:val="000000"/>
                <w:lang w:val="fr-CA" w:eastAsia="el-GR"/>
              </w:rPr>
              <w:t>Il a grignoté</w:t>
            </w:r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3mn sur l'horaire</w:t>
            </w:r>
          </w:p>
          <w:p w:rsidR="00302946" w:rsidRPr="00302946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302946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Έφαγε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3 λεπτά από το διάλειμμα</w:t>
            </w:r>
          </w:p>
          <w:p w:rsidR="00302946" w:rsidRPr="00991DC9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302946" w:rsidRPr="00302946" w:rsidTr="00302946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3. </w:t>
            </w:r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grignoter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grignot</w:t>
            </w:r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é son héritage d'une bonne partie</w:t>
            </w:r>
          </w:p>
          <w:p w:rsidR="00302946" w:rsidRPr="00991DC9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Έφαγε ένα μεγάλο μέρος της κληρονομιάς</w:t>
            </w: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Ces dépenses régulières grignotent</w:t>
            </w:r>
          </w:p>
          <w:p w:rsidR="00302946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proofErr w:type="gramStart"/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son</w:t>
            </w:r>
            <w:proofErr w:type="gramEnd"/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héritage</w:t>
            </w:r>
          </w:p>
          <w:p w:rsidR="00302946" w:rsidRPr="00302946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τα έξοδά του μειώνουν την περιουσία του</w:t>
            </w:r>
          </w:p>
          <w:p w:rsidR="00302946" w:rsidRPr="00991DC9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02946" w:rsidRPr="003C553B" w:rsidTr="00302946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4. </w:t>
            </w:r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grignoter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grignote des carottes</w:t>
            </w:r>
          </w:p>
          <w:p w:rsidR="00302946" w:rsidRPr="00627091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fr-CA" w:eastAsia="el-GR"/>
              </w:rPr>
            </w:pP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Τρώει</w:t>
            </w:r>
            <w:r w:rsidRPr="00627091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,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τσιμπάει</w:t>
            </w:r>
            <w:r w:rsidRPr="00627091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</w:p>
          <w:p w:rsidR="00302946" w:rsidRPr="00991DC9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8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991DC9">
              <w:rPr>
                <w:rFonts w:ascii="Calibri" w:eastAsia="Times New Roman" w:hAnsi="Calibri" w:cs="Calibri"/>
                <w:color w:val="000000"/>
                <w:lang w:val="fr-CA" w:eastAsia="el-GR"/>
              </w:rPr>
              <w:t>Ida grignote entre les repas</w:t>
            </w:r>
          </w:p>
          <w:p w:rsidR="00302946" w:rsidRPr="00991DC9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302946">
              <w:rPr>
                <w:rFonts w:ascii="Calibri" w:eastAsia="Times New Roman" w:hAnsi="Calibri" w:cs="Calibri"/>
                <w:color w:val="FF0000"/>
                <w:lang w:eastAsia="el-GR"/>
              </w:rPr>
              <w:t>Τσιμπολογάει</w:t>
            </w:r>
            <w:r w:rsidRPr="00627091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  <w:r w:rsidRPr="00302946">
              <w:rPr>
                <w:rFonts w:ascii="Calibri" w:eastAsia="Times New Roman" w:hAnsi="Calibri" w:cs="Calibri"/>
                <w:color w:val="FF0000"/>
                <w:lang w:eastAsia="el-GR"/>
              </w:rPr>
              <w:t>ανάμεσα</w:t>
            </w:r>
            <w:r w:rsidRPr="00627091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  <w:r w:rsidRPr="00302946">
              <w:rPr>
                <w:rFonts w:ascii="Calibri" w:eastAsia="Times New Roman" w:hAnsi="Calibri" w:cs="Calibri"/>
                <w:color w:val="FF0000"/>
                <w:lang w:eastAsia="el-GR"/>
              </w:rPr>
              <w:t>στα</w:t>
            </w:r>
            <w:r w:rsidRPr="00627091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  <w:r w:rsidRPr="00302946">
              <w:rPr>
                <w:rFonts w:ascii="Calibri" w:eastAsia="Times New Roman" w:hAnsi="Calibri" w:cs="Calibri"/>
                <w:color w:val="FF0000"/>
                <w:lang w:eastAsia="el-GR"/>
              </w:rPr>
              <w:t>γεύματα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991DC9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</w:tbl>
    <w:p w:rsidR="00302946" w:rsidRDefault="00302946" w:rsidP="00302946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----------------------------------------------------------------------------------------------------------------------------------</w:t>
      </w:r>
    </w:p>
    <w:tbl>
      <w:tblPr>
        <w:tblW w:w="31571" w:type="dxa"/>
        <w:tblLook w:val="04A0" w:firstRow="1" w:lastRow="0" w:firstColumn="1" w:lastColumn="0" w:noHBand="0" w:noVBand="1"/>
      </w:tblPr>
      <w:tblGrid>
        <w:gridCol w:w="1776"/>
        <w:gridCol w:w="960"/>
        <w:gridCol w:w="317"/>
        <w:gridCol w:w="2693"/>
        <w:gridCol w:w="91"/>
        <w:gridCol w:w="8439"/>
        <w:gridCol w:w="3120"/>
        <w:gridCol w:w="2760"/>
        <w:gridCol w:w="18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02946" w:rsidRPr="003C553B" w:rsidTr="00302946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1.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Il a manqué (E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footnoteReference w:id="4"/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+ de) pleuvoir</w:t>
            </w:r>
          </w:p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Παρά λίγο</w:t>
            </w:r>
            <w:r w:rsidR="006270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 xml:space="preserve"> να βρέξει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Paul a manqué de partir au J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apon</w:t>
            </w:r>
          </w:p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Παρά λίγο να φύγει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Paul a manqué de se faire tuer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302946" w:rsidRPr="00DF2638" w:rsidTr="00302946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2.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Il manque </w:t>
            </w:r>
            <w:proofErr w:type="gramStart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à  Paul</w:t>
            </w:r>
            <w:proofErr w:type="gramEnd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de pouvoir s'inscrire</w:t>
            </w:r>
          </w:p>
          <w:p w:rsidR="00302946" w:rsidRPr="00DF2638" w:rsidRDefault="00627091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 xml:space="preserve">Αυτό μόνο του λείπει για να γραφτεί 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02946" w:rsidRPr="00DF2638" w:rsidTr="00302946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3.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Le grossier personnage a manqué </w:t>
            </w:r>
            <w:proofErr w:type="gramStart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à  la</w:t>
            </w:r>
            <w:proofErr w:type="gramEnd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marquise</w:t>
            </w:r>
          </w:p>
          <w:p w:rsidR="00627091" w:rsidRPr="00E81CC0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Δεν την σεβάστηκε</w:t>
            </w:r>
            <w:r w:rsidR="006270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 xml:space="preserve"> / της λείπει (</w:t>
            </w:r>
            <w:proofErr w:type="spellStart"/>
            <w:r w:rsidR="006270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  <w:t>ambiguit</w:t>
            </w:r>
            <w:proofErr w:type="spellEnd"/>
            <w:r w:rsidR="00627091" w:rsidRPr="00E81CC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 xml:space="preserve">é) 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02946" w:rsidRPr="003C553B" w:rsidTr="00302946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4.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L'argent manque </w:t>
            </w:r>
            <w:proofErr w:type="gramStart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à  Paul</w:t>
            </w:r>
            <w:proofErr w:type="gramEnd"/>
          </w:p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9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 xml:space="preserve">Τα χρήματα του λείπουν 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Marie manque </w:t>
            </w:r>
            <w:proofErr w:type="gramStart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à  Paul</w:t>
            </w:r>
            <w:proofErr w:type="gramEnd"/>
          </w:p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9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Η Μαρία του λείπει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Faire du sport manque à  </w:t>
            </w:r>
            <w:proofErr w:type="spellStart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paul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302946" w:rsidRPr="00302946" w:rsidTr="00302946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5.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Paul a manqué </w:t>
            </w:r>
            <w:proofErr w:type="gramStart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à  (</w:t>
            </w:r>
            <w:proofErr w:type="gramEnd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la correction + sa parole) </w:t>
            </w:r>
          </w:p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lastRenderedPageBreak/>
              <w:t>Δεν τήρησε το λόγο του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02946" w:rsidRPr="003C553B" w:rsidTr="00302946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lastRenderedPageBreak/>
              <w:t xml:space="preserve">6.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L'attentat a manqué </w:t>
            </w:r>
          </w:p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Η</w:t>
            </w:r>
            <w:r w:rsidRPr="006270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απόπειρα</w:t>
            </w:r>
            <w:r w:rsidRPr="006270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απέτυχε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302946" w:rsidRPr="00302946" w:rsidTr="00302946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7.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Max a manqué sa (rédaction + sauce) </w:t>
            </w:r>
          </w:p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9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Δεν πέτυχε την έκθεσή του+ σάλτσα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02946" w:rsidRPr="00302946" w:rsidTr="00302946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8.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Max a manqué (le début + deux cours) </w:t>
            </w:r>
          </w:p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9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Έχασε την αρχή + δύο μαθήματα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02946" w:rsidRPr="00DF2638" w:rsidTr="00302946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E93EB5" w:rsidRDefault="00302946" w:rsidP="003029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Paul a manqué (l'école + la classe) </w:t>
            </w:r>
          </w:p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9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Έχασε το μάθημα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302946" w:rsidRPr="003C553B" w:rsidTr="00302946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D11BE0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="00302946"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. </w:t>
            </w:r>
            <w:r w:rsidR="00302946" w:rsidRPr="00DF263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62709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Paul a manqué l'occasion</w:t>
            </w:r>
          </w:p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Έχασε</w:t>
            </w:r>
            <w:r w:rsidRPr="006270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 </w:t>
            </w: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την</w:t>
            </w:r>
            <w:r w:rsidRPr="006270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 </w:t>
            </w: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ευκαιρ</w:t>
            </w:r>
            <w:r w:rsidR="00D11BE0"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ία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302946" w:rsidRPr="00D11BE0" w:rsidTr="00302946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11.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Max</w:t>
            </w:r>
            <w:r w:rsidRPr="0062709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a</w:t>
            </w:r>
            <w:r w:rsidRPr="0062709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</w:t>
            </w:r>
            <w:proofErr w:type="spellEnd"/>
            <w:r w:rsidRPr="0062709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é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une</w:t>
            </w:r>
            <w:r w:rsidRPr="0062709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marche</w:t>
            </w:r>
          </w:p>
          <w:p w:rsidR="00D11BE0" w:rsidRPr="00D11BE0" w:rsidRDefault="00D11BE0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Δεν είδε το σκαλί, μπουρδουκλώθηκε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11BE0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11BE0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11BE0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11BE0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11BE0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11BE0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11BE0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11BE0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11BE0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11BE0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11BE0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11BE0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11BE0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11BE0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02946" w:rsidRPr="003C553B" w:rsidTr="00302946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12.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Paul a manqué le bus</w:t>
            </w:r>
          </w:p>
          <w:p w:rsidR="00D11BE0" w:rsidRPr="00627091" w:rsidRDefault="00D11BE0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Έχασε</w:t>
            </w:r>
            <w:r w:rsidRPr="006270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το</w:t>
            </w:r>
            <w:r w:rsidRPr="006270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λεωφορείο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302946" w:rsidRPr="003C553B" w:rsidTr="00302946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13.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Le sel manque dans ce plat</w:t>
            </w:r>
          </w:p>
          <w:p w:rsidR="00D11BE0" w:rsidRPr="00D11BE0" w:rsidRDefault="00D11BE0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Λείπει το αλάτι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Ce plat manque de sel</w:t>
            </w:r>
          </w:p>
          <w:p w:rsidR="00D11BE0" w:rsidRPr="00D11BE0" w:rsidRDefault="00D11BE0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Λείπει αλάτι από το φαί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Sa description manque de détails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302946" w:rsidRPr="00DF2638" w:rsidTr="00302946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14.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manquer </w:t>
            </w:r>
            <w:proofErr w:type="spellStart"/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Advt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BE0" w:rsidRPr="00627091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Pau a manqué trois jours</w:t>
            </w:r>
          </w:p>
          <w:p w:rsidR="00D11BE0" w:rsidRPr="00627091" w:rsidRDefault="00D11BE0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έλειψε</w:t>
            </w:r>
            <w:r w:rsidRPr="006270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τρεις</w:t>
            </w:r>
            <w:r w:rsidRPr="006270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μέρες</w:t>
            </w:r>
            <w:r w:rsidRPr="006270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 </w:t>
            </w:r>
          </w:p>
        </w:tc>
        <w:tc>
          <w:tcPr>
            <w:tcW w:w="8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Paul a été manquant trois jours</w:t>
            </w:r>
          </w:p>
          <w:p w:rsidR="00D11BE0" w:rsidRPr="00D11BE0" w:rsidRDefault="00D11BE0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Ήταν απών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302946" w:rsidRPr="003C553B" w:rsidTr="00302946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E93EB5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E93EB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15. </w:t>
            </w: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manquer 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E93EB5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Max ne manquera pas de venir</w:t>
            </w:r>
          </w:p>
          <w:p w:rsidR="00302946" w:rsidRPr="00D11BE0" w:rsidRDefault="00D11BE0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Θα έρθει οπωσδήποτε</w:t>
            </w: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La pluie ne manquera pas de tomber</w:t>
            </w:r>
          </w:p>
          <w:p w:rsidR="00D11BE0" w:rsidRPr="00D11BE0" w:rsidRDefault="00D11BE0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Θα βρέξει οπωσδήποτε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Max n'y manquera pas 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F2638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Max ne manquera pas à  sa promesse de venir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946" w:rsidRPr="00DF2638" w:rsidRDefault="00302946" w:rsidP="0030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</w:tbl>
    <w:p w:rsidR="00302946" w:rsidRPr="00E93EB5" w:rsidRDefault="00302946" w:rsidP="00302946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302946" w:rsidRPr="009202B5" w:rsidRDefault="00302946" w:rsidP="00302946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2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. Repérez les informations (sémantiques, synt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axiques, lexicales) notées dans 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l’entrée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>déranger</w:t>
      </w:r>
      <w:r w:rsidR="00E81CC0" w:rsidRPr="00E81CC0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 xml:space="preserve"> (</w:t>
      </w:r>
      <w:proofErr w:type="gramStart"/>
      <w:r w:rsidR="00E81CC0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ενοχλώ</w:t>
      </w:r>
      <w:r w:rsidR="00E81CC0" w:rsidRPr="00E81CC0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>)</w:t>
      </w:r>
      <w:r w:rsidR="00E81CC0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 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 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2410"/>
        <w:gridCol w:w="3544"/>
        <w:gridCol w:w="3260"/>
      </w:tblGrid>
      <w:tr w:rsidR="00302946" w:rsidRPr="003C553B" w:rsidTr="00302946">
        <w:tc>
          <w:tcPr>
            <w:tcW w:w="2410" w:type="dxa"/>
          </w:tcPr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V + SN</w:t>
            </w:r>
          </w:p>
          <w:p w:rsidR="00D11BE0" w:rsidRDefault="00D11BE0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Informations syntaxiques</w:t>
            </w:r>
          </w:p>
        </w:tc>
        <w:tc>
          <w:tcPr>
            <w:tcW w:w="3544" w:type="dxa"/>
          </w:tcPr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>Déranger les dossiers sur un bureau</w:t>
            </w:r>
          </w:p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 xml:space="preserve">La vérité dérange les gens </w:t>
            </w:r>
          </w:p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>Je m’excuse de vous déranger</w:t>
            </w:r>
          </w:p>
          <w:p w:rsidR="00D11BE0" w:rsidRPr="008A65FF" w:rsidRDefault="00D11BE0" w:rsidP="00D11BE0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Informations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lexicales</w:t>
            </w:r>
          </w:p>
        </w:tc>
        <w:tc>
          <w:tcPr>
            <w:tcW w:w="3260" w:type="dxa"/>
          </w:tcPr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mettre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en désordre</w:t>
            </w:r>
          </w:p>
          <w:p w:rsidR="00302946" w:rsidRDefault="00D11BE0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Informations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sémantiques (synonymes)</w:t>
            </w:r>
          </w:p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  <w:p w:rsidR="004151ED" w:rsidRDefault="00302946" w:rsidP="004151ED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gêner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; incommoder (soutenu</w:t>
            </w:r>
            <w:r w:rsidR="004151ED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</w:t>
            </w:r>
            <w:r w:rsidR="004151ED"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Informations </w:t>
            </w:r>
            <w:r w:rsidR="004151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sémantiques + </w:t>
            </w:r>
          </w:p>
          <w:p w:rsidR="004151ED" w:rsidRDefault="004151ED" w:rsidP="004151ED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information</w:t>
            </w:r>
            <w:proofErr w:type="gramEnd"/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lexicale  (niveau de langue)</w:t>
            </w:r>
          </w:p>
          <w:p w:rsidR="00D11BE0" w:rsidRDefault="00D11BE0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gêner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; importuner (soutenu)</w:t>
            </w:r>
          </w:p>
          <w:p w:rsidR="004151ED" w:rsidRDefault="004151ED" w:rsidP="004151ED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Informations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sémantiques (synonymes) + </w:t>
            </w:r>
          </w:p>
          <w:p w:rsidR="004151ED" w:rsidRDefault="004151ED" w:rsidP="004151ED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information</w:t>
            </w:r>
            <w:proofErr w:type="gramEnd"/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lexicale  (niveau de langue)</w:t>
            </w:r>
          </w:p>
          <w:p w:rsidR="004151ED" w:rsidRDefault="004151ED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302946" w:rsidRPr="003C553B" w:rsidTr="00302946">
        <w:tc>
          <w:tcPr>
            <w:tcW w:w="2410" w:type="dxa"/>
          </w:tcPr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V + SN à SN </w:t>
            </w:r>
          </w:p>
          <w:p w:rsidR="00D11BE0" w:rsidRDefault="00D11BE0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Informations syntaxiques</w:t>
            </w:r>
          </w:p>
        </w:tc>
        <w:tc>
          <w:tcPr>
            <w:tcW w:w="3544" w:type="dxa"/>
          </w:tcPr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 xml:space="preserve">La mort de sa femme lui a déranger l’esprit </w:t>
            </w:r>
          </w:p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>Ce repas leur a détraqué l’estomac</w:t>
            </w:r>
          </w:p>
          <w:p w:rsidR="00D11BE0" w:rsidRPr="00EB6543" w:rsidRDefault="00D11BE0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Informations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lexicales</w:t>
            </w:r>
          </w:p>
        </w:tc>
        <w:tc>
          <w:tcPr>
            <w:tcW w:w="3260" w:type="dxa"/>
          </w:tcPr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troubler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; détraquer </w:t>
            </w:r>
          </w:p>
          <w:p w:rsidR="004151ED" w:rsidRDefault="004151ED" w:rsidP="004151ED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Informations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sémantiques (synonymes)</w:t>
            </w:r>
          </w:p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dérégler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; détraquer</w:t>
            </w:r>
          </w:p>
          <w:p w:rsidR="004151ED" w:rsidRDefault="004151ED" w:rsidP="004151ED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lastRenderedPageBreak/>
              <w:t xml:space="preserve">Informations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sémantiques (synonymes)</w:t>
            </w:r>
          </w:p>
          <w:p w:rsidR="004151ED" w:rsidRDefault="004151ED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302946" w:rsidRPr="00221318" w:rsidTr="00302946">
        <w:tc>
          <w:tcPr>
            <w:tcW w:w="2410" w:type="dxa"/>
          </w:tcPr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lastRenderedPageBreak/>
              <w:t xml:space="preserve">SN se V </w:t>
            </w:r>
          </w:p>
          <w:p w:rsidR="00D11BE0" w:rsidRDefault="00D11BE0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Informations syntaxiques</w:t>
            </w:r>
          </w:p>
        </w:tc>
        <w:tc>
          <w:tcPr>
            <w:tcW w:w="3544" w:type="dxa"/>
          </w:tcPr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>Ne vous dérangez pas, je ne reste pas</w:t>
            </w:r>
          </w:p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>Il se dérange pour son meilleur ami</w:t>
            </w:r>
          </w:p>
          <w:p w:rsidR="00D11BE0" w:rsidRPr="00EB6543" w:rsidRDefault="00D11BE0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Informations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lexicales</w:t>
            </w:r>
          </w:p>
        </w:tc>
        <w:tc>
          <w:tcPr>
            <w:tcW w:w="3260" w:type="dxa"/>
          </w:tcPr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«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ne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faites pas attention à moi,… »</w:t>
            </w:r>
          </w:p>
          <w:p w:rsidR="004151ED" w:rsidRDefault="004151ED" w:rsidP="004151ED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Informations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sémantiques (paraphrase)</w:t>
            </w:r>
          </w:p>
          <w:p w:rsidR="004151ED" w:rsidRDefault="004151ED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  <w:p w:rsidR="00302946" w:rsidRDefault="00302946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Se déplacer ; venir</w:t>
            </w:r>
          </w:p>
          <w:p w:rsidR="004151ED" w:rsidRDefault="004151ED" w:rsidP="004151ED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 w:rsidRPr="00D11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Informations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sémantiques (synonymes)</w:t>
            </w:r>
          </w:p>
          <w:p w:rsidR="004151ED" w:rsidRDefault="004151ED" w:rsidP="00302946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</w:tbl>
    <w:p w:rsidR="00302946" w:rsidRPr="00C732A3" w:rsidRDefault="00302946" w:rsidP="00302946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fr-CA" w:eastAsia="el-GR"/>
        </w:rPr>
      </w:pPr>
      <w:r>
        <w:rPr>
          <w:rFonts w:ascii="Times New Roman" w:eastAsia="Times New Roman" w:hAnsi="Times New Roman" w:cs="Times New Roman"/>
          <w:lang w:val="fr-CA" w:eastAsia="el-GR"/>
        </w:rPr>
        <w:tab/>
        <w:t xml:space="preserve">       </w:t>
      </w:r>
      <w:r w:rsidRPr="00C732A3">
        <w:rPr>
          <w:rFonts w:ascii="Times New Roman" w:eastAsia="Times New Roman" w:hAnsi="Times New Roman" w:cs="Times New Roman"/>
          <w:i/>
          <w:lang w:val="fr-CA" w:eastAsia="el-GR"/>
        </w:rPr>
        <w:t>Dictionnaire des verbes du français actuel</w:t>
      </w:r>
      <w:r>
        <w:rPr>
          <w:rFonts w:ascii="Times New Roman" w:eastAsia="Times New Roman" w:hAnsi="Times New Roman" w:cs="Times New Roman"/>
          <w:lang w:val="fr-CA" w:eastAsia="el-GR"/>
        </w:rPr>
        <w:t xml:space="preserve">, </w:t>
      </w:r>
      <w:proofErr w:type="spellStart"/>
      <w:r w:rsidRPr="00C732A3">
        <w:rPr>
          <w:rFonts w:ascii="Times New Roman" w:eastAsia="Times New Roman" w:hAnsi="Times New Roman" w:cs="Times New Roman"/>
          <w:lang w:val="fr-CA" w:eastAsia="el-GR"/>
        </w:rPr>
        <w:t>Florea</w:t>
      </w:r>
      <w:proofErr w:type="spellEnd"/>
      <w:r w:rsidRPr="00C732A3">
        <w:rPr>
          <w:rFonts w:ascii="Times New Roman" w:eastAsia="Times New Roman" w:hAnsi="Times New Roman" w:cs="Times New Roman"/>
          <w:lang w:val="fr-CA" w:eastAsia="el-GR"/>
        </w:rPr>
        <w:t xml:space="preserve"> &amp; Fuchs, éditions Ophrys, 2010, p. 73</w:t>
      </w:r>
    </w:p>
    <w:p w:rsidR="00302946" w:rsidRDefault="00302946" w:rsidP="00302946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</w:p>
    <w:p w:rsidR="00302946" w:rsidRPr="008B13DE" w:rsidRDefault="00302946" w:rsidP="00302946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3. Repérez en vous basant sur un corpus authentique les différents emplois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du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verbe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>s’arranger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</w:t>
      </w:r>
      <w:r w:rsidR="004151ED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(</w:t>
      </w:r>
      <w:r w:rsidR="004151ED" w:rsidRPr="004151ED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τακτοποιώ</w:t>
      </w:r>
      <w:r w:rsidR="004151ED" w:rsidRPr="004151ED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 xml:space="preserve">, </w:t>
      </w:r>
      <w:r w:rsidR="004151ED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βολεύει</w:t>
      </w:r>
      <w:r w:rsidR="004151ED" w:rsidRPr="004151ED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) 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et faites une entrée de dictionnaire pour décrire ces emplois.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Donnez les équivalences dans votre langue maternelle</w:t>
      </w:r>
    </w:p>
    <w:p w:rsidR="00302946" w:rsidRPr="001267D5" w:rsidRDefault="00302946" w:rsidP="00302946">
      <w:pPr>
        <w:pStyle w:val="HTMLPreformatted"/>
        <w:tabs>
          <w:tab w:val="left" w:pos="120"/>
          <w:tab w:val="left" w:pos="840"/>
          <w:tab w:val="left" w:pos="1080"/>
        </w:tabs>
        <w:rPr>
          <w:sz w:val="18"/>
          <w:szCs w:val="18"/>
          <w:lang w:val="fr-CA"/>
        </w:rPr>
      </w:pPr>
    </w:p>
    <w:p w:rsidR="00302946" w:rsidRPr="00FF5E97" w:rsidRDefault="00302946" w:rsidP="004151ED">
      <w:pPr>
        <w:pStyle w:val="HTMLPreformatted"/>
        <w:numPr>
          <w:ilvl w:val="0"/>
          <w:numId w:val="6"/>
        </w:numPr>
        <w:tabs>
          <w:tab w:val="left" w:pos="120"/>
          <w:tab w:val="left" w:pos="840"/>
          <w:tab w:val="left" w:pos="1080"/>
        </w:tabs>
        <w:spacing w:line="360" w:lineRule="auto"/>
        <w:jc w:val="both"/>
        <w:rPr>
          <w:sz w:val="18"/>
          <w:szCs w:val="18"/>
          <w:lang w:val="fr-CA"/>
        </w:rPr>
      </w:pPr>
      <w:r w:rsidRPr="0001135E">
        <w:rPr>
          <w:sz w:val="18"/>
          <w:szCs w:val="18"/>
          <w:lang w:val="fr-CA"/>
        </w:rPr>
        <w:t xml:space="preserve">Malgré un match courageux, les </w:t>
      </w:r>
      <w:proofErr w:type="spellStart"/>
      <w:r w:rsidRPr="0001135E">
        <w:rPr>
          <w:sz w:val="18"/>
          <w:szCs w:val="18"/>
          <w:lang w:val="fr-CA"/>
        </w:rPr>
        <w:t>Appelous</w:t>
      </w:r>
      <w:proofErr w:type="spellEnd"/>
      <w:r w:rsidRPr="0001135E">
        <w:rPr>
          <w:sz w:val="18"/>
          <w:szCs w:val="18"/>
          <w:lang w:val="fr-CA"/>
        </w:rPr>
        <w:t xml:space="preserve"> se sont inclinés 24-30, ce qui n'</w:t>
      </w:r>
      <w:r w:rsidR="00F2444B">
        <w:fldChar w:fldCharType="begin"/>
      </w:r>
      <w:r w:rsidR="00F2444B" w:rsidRPr="003C553B">
        <w:rPr>
          <w:lang w:val="fr-CA"/>
        </w:rPr>
        <w:instrText xml:space="preserve"> HYPERLINK "http://glossa.fltr.ucl.ac.be/scripts/seek.pl?rec=arrange&amp;adr=http://www.leprogres.fr/sports/loire/660941.html" </w:instrText>
      </w:r>
      <w:r w:rsidR="00F2444B">
        <w:fldChar w:fldCharType="separate"/>
      </w:r>
      <w:r w:rsidRPr="0001135E">
        <w:rPr>
          <w:rStyle w:val="Hyperlink"/>
          <w:color w:val="000080"/>
          <w:sz w:val="18"/>
          <w:szCs w:val="18"/>
          <w:lang w:val="fr-CA"/>
        </w:rPr>
        <w:t>arrange</w:t>
      </w:r>
      <w:r w:rsidR="00F2444B">
        <w:rPr>
          <w:rStyle w:val="Hyperlink"/>
          <w:color w:val="000080"/>
          <w:sz w:val="18"/>
          <w:szCs w:val="18"/>
          <w:lang w:val="fr-CA"/>
        </w:rPr>
        <w:fldChar w:fldCharType="end"/>
      </w:r>
      <w:r w:rsidRPr="0001135E">
        <w:rPr>
          <w:sz w:val="18"/>
          <w:szCs w:val="18"/>
          <w:lang w:val="fr-CA"/>
        </w:rPr>
        <w:t> pas leurs affaires au classement puisqu'ils rétrogradent à la neuvième (Le Progrès de Lyon) 13/04/06</w:t>
      </w:r>
    </w:p>
    <w:tbl>
      <w:tblPr>
        <w:tblW w:w="5828" w:type="pct"/>
        <w:tblCellSpacing w:w="15" w:type="dxa"/>
        <w:tblInd w:w="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9"/>
      </w:tblGrid>
      <w:tr w:rsidR="00302946" w:rsidRPr="003C553B" w:rsidTr="00302946">
        <w:trPr>
          <w:tblCellSpacing w:w="15" w:type="dxa"/>
        </w:trPr>
        <w:tc>
          <w:tcPr>
            <w:tcW w:w="4969" w:type="pct"/>
            <w:shd w:val="clear" w:color="auto" w:fill="auto"/>
            <w:noWrap/>
            <w:vAlign w:val="center"/>
          </w:tcPr>
          <w:p w:rsidR="00302946" w:rsidRPr="004151ED" w:rsidRDefault="00302946" w:rsidP="004151ED">
            <w:pPr>
              <w:pStyle w:val="ListParagraph"/>
              <w:numPr>
                <w:ilvl w:val="0"/>
                <w:numId w:val="6"/>
              </w:numPr>
              <w:tabs>
                <w:tab w:val="left" w:pos="120"/>
                <w:tab w:val="left" w:pos="840"/>
                <w:tab w:val="left" w:pos="1080"/>
              </w:tabs>
              <w:spacing w:after="0" w:line="360" w:lineRule="auto"/>
              <w:jc w:val="both"/>
              <w:rPr>
                <w:rFonts w:ascii="Courier New" w:hAnsi="Courier New" w:cs="Courier New"/>
                <w:sz w:val="18"/>
                <w:szCs w:val="18"/>
                <w:lang w:val="fr-CA"/>
              </w:rPr>
            </w:pPr>
            <w:r w:rsidRPr="004151ED">
              <w:rPr>
                <w:rFonts w:ascii="Courier New" w:hAnsi="Courier New" w:cs="Courier New"/>
                <w:sz w:val="18"/>
                <w:szCs w:val="18"/>
                <w:lang w:val="fr-CA"/>
              </w:rPr>
              <w:t xml:space="preserve">La défaite de Melun à la maison contre Compiègne nous </w:t>
            </w:r>
            <w:r w:rsidR="00F2444B">
              <w:fldChar w:fldCharType="begin"/>
            </w:r>
            <w:r w:rsidR="00F2444B" w:rsidRPr="003C553B">
              <w:rPr>
                <w:lang w:val="fr-CA"/>
              </w:rPr>
              <w:instrText xml:space="preserve"> HYPERLINK "http://glossa.fltr.ucl.ac.be/scripts/seek.pl?rec=arrange&amp;adr=http://www.lejsl.com/sports/20060412.JSA0307.html?0814" </w:instrText>
            </w:r>
            <w:r w:rsidR="00F2444B">
              <w:fldChar w:fldCharType="separate"/>
            </w:r>
            <w:r w:rsidRPr="004151ED">
              <w:rPr>
                <w:rStyle w:val="Hyperlink"/>
                <w:rFonts w:ascii="Courier New" w:hAnsi="Courier New" w:cs="Courier New"/>
                <w:color w:val="000080"/>
                <w:sz w:val="18"/>
                <w:szCs w:val="18"/>
                <w:lang w:val="fr-CA"/>
              </w:rPr>
              <w:t>arrange</w:t>
            </w:r>
            <w:r w:rsidR="00F2444B">
              <w:rPr>
                <w:rStyle w:val="Hyperlink"/>
                <w:rFonts w:ascii="Courier New" w:hAnsi="Courier New" w:cs="Courier New"/>
                <w:color w:val="000080"/>
                <w:sz w:val="18"/>
                <w:szCs w:val="18"/>
                <w:lang w:val="fr-CA"/>
              </w:rPr>
              <w:fldChar w:fldCharType="end"/>
            </w:r>
            <w:r w:rsidRPr="004151ED">
              <w:rPr>
                <w:rFonts w:ascii="Courier New" w:hAnsi="Courier New" w:cs="Courier New"/>
                <w:sz w:val="18"/>
                <w:szCs w:val="18"/>
                <w:lang w:val="fr-CA"/>
              </w:rPr>
              <w:t xml:space="preserve"> bien. Ainsi on </w:t>
            </w:r>
          </w:p>
          <w:p w:rsidR="00302946" w:rsidRPr="00FF5E97" w:rsidRDefault="00302946" w:rsidP="00302946">
            <w:pPr>
              <w:tabs>
                <w:tab w:val="left" w:pos="120"/>
                <w:tab w:val="left" w:pos="840"/>
                <w:tab w:val="left" w:pos="1080"/>
              </w:tabs>
              <w:spacing w:after="0" w:line="360" w:lineRule="auto"/>
              <w:ind w:left="360"/>
              <w:jc w:val="both"/>
              <w:rPr>
                <w:rFonts w:ascii="Courier New" w:hAnsi="Courier New" w:cs="Courier New"/>
                <w:sz w:val="18"/>
                <w:szCs w:val="18"/>
                <w:lang w:val="fr-CA"/>
              </w:rPr>
            </w:pPr>
            <w:r w:rsidRPr="00FF5E97">
              <w:rPr>
                <w:rFonts w:ascii="Courier New" w:hAnsi="Courier New" w:cs="Courier New"/>
                <w:sz w:val="18"/>
                <w:szCs w:val="18"/>
                <w:lang w:val="fr-CA"/>
              </w:rPr>
              <w:t>évite le barrage de la hu</w:t>
            </w:r>
            <w:r>
              <w:rPr>
                <w:rFonts w:ascii="Courier New" w:hAnsi="Courier New" w:cs="Courier New"/>
                <w:sz w:val="18"/>
                <w:szCs w:val="18"/>
                <w:lang w:val="fr-CA"/>
              </w:rPr>
              <w:t xml:space="preserve">itième place </w:t>
            </w:r>
            <w:r>
              <w:rPr>
                <w:sz w:val="18"/>
                <w:szCs w:val="18"/>
                <w:lang w:val="fr-CA"/>
              </w:rPr>
              <w:t>(Le Progrès de Lyon)</w:t>
            </w:r>
            <w:r>
              <w:rPr>
                <w:rFonts w:ascii="Courier New" w:hAnsi="Courier New" w:cs="Courier New"/>
                <w:sz w:val="18"/>
                <w:szCs w:val="18"/>
                <w:lang w:val="fr-CA"/>
              </w:rPr>
              <w:t xml:space="preserve"> </w:t>
            </w:r>
            <w:r w:rsidRPr="0001135E">
              <w:rPr>
                <w:sz w:val="18"/>
                <w:szCs w:val="18"/>
                <w:lang w:val="fr-CA"/>
              </w:rPr>
              <w:t>13/04/06</w:t>
            </w:r>
          </w:p>
        </w:tc>
      </w:tr>
    </w:tbl>
    <w:p w:rsidR="00302946" w:rsidRPr="0001135E" w:rsidRDefault="00302946" w:rsidP="004151ED">
      <w:pPr>
        <w:pStyle w:val="HTMLPreformatted"/>
        <w:numPr>
          <w:ilvl w:val="0"/>
          <w:numId w:val="6"/>
        </w:numPr>
        <w:tabs>
          <w:tab w:val="left" w:pos="120"/>
          <w:tab w:val="left" w:pos="840"/>
          <w:tab w:val="left" w:pos="1080"/>
        </w:tabs>
        <w:spacing w:line="360" w:lineRule="auto"/>
        <w:jc w:val="both"/>
        <w:rPr>
          <w:sz w:val="18"/>
          <w:szCs w:val="18"/>
          <w:lang w:val="fr-CA"/>
        </w:rPr>
      </w:pPr>
      <w:r w:rsidRPr="0001135E">
        <w:rPr>
          <w:sz w:val="18"/>
          <w:szCs w:val="18"/>
          <w:lang w:val="fr-CA"/>
        </w:rPr>
        <w:t>Prière de ne pas prier L'étude mé</w:t>
      </w:r>
      <w:r>
        <w:rPr>
          <w:sz w:val="18"/>
          <w:szCs w:val="18"/>
          <w:lang w:val="fr-CA"/>
        </w:rPr>
        <w:t xml:space="preserve">dicale démontrant que la prière </w:t>
      </w:r>
      <w:r w:rsidRPr="0001135E">
        <w:rPr>
          <w:sz w:val="18"/>
          <w:szCs w:val="18"/>
          <w:lang w:val="fr-CA"/>
        </w:rPr>
        <w:t>n'</w:t>
      </w:r>
      <w:r w:rsidR="00F2444B">
        <w:fldChar w:fldCharType="begin"/>
      </w:r>
      <w:r w:rsidR="00F2444B" w:rsidRPr="003C553B">
        <w:rPr>
          <w:lang w:val="fr-CA"/>
        </w:rPr>
        <w:instrText xml:space="preserve"> HYPERLINK "http://glossa.fltr.ucl.ac.be/scripts/seek.pl?rec=arrange&amp;adr=http://www.letemps.ch/template/transmettre.asp?contenupage=nllister&amp;page=newsletterdisplay&amp;id=4" </w:instrText>
      </w:r>
      <w:r w:rsidR="00F2444B">
        <w:fldChar w:fldCharType="separate"/>
      </w:r>
      <w:r w:rsidRPr="0001135E">
        <w:rPr>
          <w:rStyle w:val="Hyperlink"/>
          <w:color w:val="000080"/>
          <w:sz w:val="18"/>
          <w:szCs w:val="18"/>
          <w:lang w:val="fr-CA"/>
        </w:rPr>
        <w:t>arrange</w:t>
      </w:r>
      <w:r w:rsidR="00F2444B">
        <w:rPr>
          <w:rStyle w:val="Hyperlink"/>
          <w:color w:val="000080"/>
          <w:sz w:val="18"/>
          <w:szCs w:val="18"/>
          <w:lang w:val="fr-CA"/>
        </w:rPr>
        <w:fldChar w:fldCharType="end"/>
      </w:r>
      <w:r w:rsidRPr="0001135E">
        <w:rPr>
          <w:sz w:val="18"/>
          <w:szCs w:val="18"/>
          <w:lang w:val="fr-CA"/>
        </w:rPr>
        <w:t xml:space="preserve"> pas l'état des malades cardiaques a jeté un grand trouble parmi les </w:t>
      </w:r>
      <w:proofErr w:type="spellStart"/>
      <w:r w:rsidRPr="0001135E">
        <w:rPr>
          <w:sz w:val="18"/>
          <w:szCs w:val="18"/>
          <w:lang w:val="fr-CA"/>
        </w:rPr>
        <w:t>croy</w:t>
      </w:r>
      <w:proofErr w:type="spellEnd"/>
      <w:r w:rsidRPr="00C84954">
        <w:rPr>
          <w:sz w:val="18"/>
          <w:szCs w:val="18"/>
          <w:lang w:val="fr-FR"/>
        </w:rPr>
        <w:t xml:space="preserve"> (Le Tps) </w:t>
      </w:r>
      <w:r w:rsidRPr="0001135E">
        <w:rPr>
          <w:sz w:val="18"/>
          <w:szCs w:val="18"/>
          <w:lang w:val="fr-CA"/>
        </w:rPr>
        <w:t>13/04/06</w:t>
      </w:r>
    </w:p>
    <w:p w:rsidR="00302946" w:rsidRPr="00C84954" w:rsidRDefault="00302946" w:rsidP="004151ED">
      <w:pPr>
        <w:pStyle w:val="HTMLPreformatted"/>
        <w:numPr>
          <w:ilvl w:val="0"/>
          <w:numId w:val="6"/>
        </w:numPr>
        <w:tabs>
          <w:tab w:val="left" w:pos="120"/>
          <w:tab w:val="left" w:pos="840"/>
          <w:tab w:val="left" w:pos="1080"/>
        </w:tabs>
        <w:spacing w:line="360" w:lineRule="auto"/>
        <w:jc w:val="both"/>
        <w:rPr>
          <w:sz w:val="18"/>
          <w:szCs w:val="18"/>
          <w:lang w:val="fr-FR"/>
        </w:rPr>
      </w:pPr>
      <w:r w:rsidRPr="0001135E">
        <w:rPr>
          <w:sz w:val="18"/>
          <w:szCs w:val="18"/>
          <w:lang w:val="fr-CA"/>
        </w:rPr>
        <w:t>Malgré toutes ces considérations, leur situation ne s'</w:t>
      </w:r>
      <w:r w:rsidR="00F2444B">
        <w:fldChar w:fldCharType="begin"/>
      </w:r>
      <w:r w:rsidR="00F2444B" w:rsidRPr="003C553B">
        <w:rPr>
          <w:lang w:val="fr-CA"/>
        </w:rPr>
        <w:instrText xml:space="preserve"> HYPERLINK "http://glossa.fltr.ucl.ac.be/scripts/seek.pl?rec=arrange&amp;adr=http://www.lunion.presse.fr/spo/20060412.UNA7651.html" </w:instrText>
      </w:r>
      <w:r w:rsidR="00F2444B">
        <w:fldChar w:fldCharType="separate"/>
      </w:r>
      <w:r w:rsidRPr="0001135E">
        <w:rPr>
          <w:rStyle w:val="Hyperlink"/>
          <w:color w:val="000080"/>
          <w:sz w:val="18"/>
          <w:szCs w:val="18"/>
          <w:lang w:val="fr-CA"/>
        </w:rPr>
        <w:t>arrange</w:t>
      </w:r>
      <w:r w:rsidR="00F2444B">
        <w:rPr>
          <w:rStyle w:val="Hyperlink"/>
          <w:color w:val="000080"/>
          <w:sz w:val="18"/>
          <w:szCs w:val="18"/>
          <w:lang w:val="fr-CA"/>
        </w:rPr>
        <w:fldChar w:fldCharType="end"/>
      </w:r>
      <w:r w:rsidRPr="0001135E">
        <w:rPr>
          <w:sz w:val="18"/>
          <w:szCs w:val="18"/>
          <w:lang w:val="fr-CA"/>
        </w:rPr>
        <w:t xml:space="preserve"> pas. Absences préjudiciables. </w:t>
      </w:r>
      <w:r w:rsidRPr="00C84954">
        <w:rPr>
          <w:sz w:val="18"/>
          <w:szCs w:val="18"/>
          <w:lang w:val="fr-FR"/>
        </w:rPr>
        <w:t>(L’Union de Reims)</w:t>
      </w:r>
      <w:r w:rsidRPr="0073321C">
        <w:rPr>
          <w:sz w:val="18"/>
          <w:szCs w:val="18"/>
          <w:lang w:val="fr-CA"/>
        </w:rPr>
        <w:t xml:space="preserve"> </w:t>
      </w:r>
      <w:r w:rsidRPr="0001135E">
        <w:rPr>
          <w:sz w:val="18"/>
          <w:szCs w:val="18"/>
          <w:lang w:val="fr-CA"/>
        </w:rPr>
        <w:t>13/04/06</w:t>
      </w:r>
    </w:p>
    <w:p w:rsidR="00302946" w:rsidRPr="00302946" w:rsidRDefault="00302946" w:rsidP="004151ED">
      <w:pPr>
        <w:pStyle w:val="HTMLPreformatted"/>
        <w:numPr>
          <w:ilvl w:val="0"/>
          <w:numId w:val="6"/>
        </w:numPr>
        <w:tabs>
          <w:tab w:val="left" w:pos="120"/>
          <w:tab w:val="left" w:pos="840"/>
          <w:tab w:val="left" w:pos="1080"/>
        </w:tabs>
        <w:spacing w:line="360" w:lineRule="auto"/>
        <w:jc w:val="both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 La chute du régime soviétique n’</w:t>
      </w:r>
      <w:r w:rsidRPr="00C732A3">
        <w:rPr>
          <w:sz w:val="18"/>
          <w:szCs w:val="18"/>
          <w:lang w:val="fr-CA"/>
        </w:rPr>
        <w:t xml:space="preserve">ARRANGE pas leur situation matérielle </w:t>
      </w:r>
      <w:r w:rsidRPr="00302946">
        <w:rPr>
          <w:sz w:val="18"/>
          <w:szCs w:val="18"/>
          <w:lang w:val="fr-CA"/>
        </w:rPr>
        <w:t xml:space="preserve">(Le Monde 1998). </w:t>
      </w:r>
    </w:p>
    <w:p w:rsidR="00302946" w:rsidRPr="00302946" w:rsidRDefault="00302946" w:rsidP="004151ED">
      <w:pPr>
        <w:pStyle w:val="HTMLPreformatted"/>
        <w:numPr>
          <w:ilvl w:val="0"/>
          <w:numId w:val="6"/>
        </w:numPr>
        <w:tabs>
          <w:tab w:val="left" w:pos="120"/>
          <w:tab w:val="left" w:pos="840"/>
          <w:tab w:val="left" w:pos="1080"/>
        </w:tabs>
        <w:spacing w:line="360" w:lineRule="auto"/>
        <w:jc w:val="both"/>
        <w:rPr>
          <w:sz w:val="18"/>
          <w:szCs w:val="18"/>
          <w:lang w:val="fr-CA"/>
        </w:rPr>
      </w:pPr>
      <w:r w:rsidRPr="00C732A3">
        <w:rPr>
          <w:sz w:val="18"/>
          <w:szCs w:val="18"/>
          <w:lang w:val="fr-CA"/>
        </w:rPr>
        <w:t xml:space="preserve"> </w:t>
      </w:r>
      <w:proofErr w:type="gramStart"/>
      <w:r w:rsidRPr="00C732A3">
        <w:rPr>
          <w:sz w:val="18"/>
          <w:szCs w:val="18"/>
          <w:lang w:val="fr-CA"/>
        </w:rPr>
        <w:t>la</w:t>
      </w:r>
      <w:proofErr w:type="gramEnd"/>
      <w:r w:rsidRPr="00C732A3">
        <w:rPr>
          <w:sz w:val="18"/>
          <w:szCs w:val="18"/>
          <w:lang w:val="fr-CA"/>
        </w:rPr>
        <w:t xml:space="preserve"> vie d'une femme de son temps qui s' ARRANGE, tant bien que mal, avec </w:t>
      </w:r>
      <w:r w:rsidRPr="00302946">
        <w:rPr>
          <w:sz w:val="18"/>
          <w:szCs w:val="18"/>
          <w:lang w:val="fr-CA"/>
        </w:rPr>
        <w:t>son corps. (Le Monde 1998).</w:t>
      </w:r>
    </w:p>
    <w:p w:rsidR="00302946" w:rsidRPr="00302946" w:rsidRDefault="00302946" w:rsidP="004151ED">
      <w:pPr>
        <w:pStyle w:val="HTMLPreformatted"/>
        <w:numPr>
          <w:ilvl w:val="0"/>
          <w:numId w:val="6"/>
        </w:numPr>
        <w:tabs>
          <w:tab w:val="left" w:pos="120"/>
          <w:tab w:val="left" w:pos="840"/>
          <w:tab w:val="left" w:pos="1080"/>
        </w:tabs>
        <w:spacing w:line="360" w:lineRule="auto"/>
        <w:jc w:val="both"/>
        <w:rPr>
          <w:sz w:val="18"/>
          <w:szCs w:val="18"/>
          <w:lang w:val="fr-CA"/>
        </w:rPr>
      </w:pPr>
      <w:r w:rsidRPr="00C732A3">
        <w:rPr>
          <w:sz w:val="18"/>
          <w:szCs w:val="18"/>
          <w:lang w:val="fr-CA"/>
        </w:rPr>
        <w:t xml:space="preserve"> </w:t>
      </w:r>
      <w:proofErr w:type="gramStart"/>
      <w:r w:rsidRPr="00C732A3">
        <w:rPr>
          <w:sz w:val="18"/>
          <w:szCs w:val="18"/>
          <w:lang w:val="fr-CA"/>
        </w:rPr>
        <w:t>un</w:t>
      </w:r>
      <w:proofErr w:type="gramEnd"/>
      <w:r w:rsidRPr="00C732A3">
        <w:rPr>
          <w:sz w:val="18"/>
          <w:szCs w:val="18"/>
          <w:lang w:val="fr-CA"/>
        </w:rPr>
        <w:t xml:space="preserve"> homme a besoin de</w:t>
      </w:r>
      <w:r>
        <w:rPr>
          <w:sz w:val="18"/>
          <w:szCs w:val="18"/>
          <w:lang w:val="fr-CA"/>
        </w:rPr>
        <w:t xml:space="preserve"> se sentir maître du jeu. Il s'</w:t>
      </w:r>
      <w:r w:rsidRPr="00C732A3">
        <w:rPr>
          <w:sz w:val="18"/>
          <w:szCs w:val="18"/>
          <w:lang w:val="fr-CA"/>
        </w:rPr>
        <w:t xml:space="preserve">ARRANGE pour rompre, </w:t>
      </w:r>
      <w:r w:rsidRPr="00302946">
        <w:rPr>
          <w:sz w:val="18"/>
          <w:szCs w:val="18"/>
          <w:lang w:val="fr-CA"/>
        </w:rPr>
        <w:t>ou fuir tout simplement. (Le Monde 1998).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2410"/>
        <w:gridCol w:w="3544"/>
        <w:gridCol w:w="3260"/>
      </w:tblGrid>
      <w:tr w:rsidR="004151ED" w:rsidRPr="004151ED" w:rsidTr="004151ED">
        <w:tc>
          <w:tcPr>
            <w:tcW w:w="2410" w:type="dxa"/>
          </w:tcPr>
          <w:p w:rsidR="004151ED" w:rsidRPr="004151ED" w:rsidRDefault="004151ED" w:rsidP="007D21F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</w:pPr>
            <w:r w:rsidRPr="004151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V + SN</w:t>
            </w:r>
          </w:p>
        </w:tc>
        <w:tc>
          <w:tcPr>
            <w:tcW w:w="3544" w:type="dxa"/>
          </w:tcPr>
          <w:p w:rsidR="004151ED" w:rsidRPr="004151ED" w:rsidRDefault="004151ED" w:rsidP="007D21F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US" w:eastAsia="el-GR"/>
              </w:rPr>
            </w:pPr>
            <w:r w:rsidRPr="004151E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fr-CA" w:eastAsia="el-GR"/>
              </w:rPr>
              <w:t>Ceci n’arrange pas leurs affaires</w:t>
            </w:r>
          </w:p>
          <w:p w:rsidR="004151ED" w:rsidRPr="004151ED" w:rsidRDefault="004151ED" w:rsidP="007D21F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US" w:eastAsia="el-GR"/>
              </w:rPr>
            </w:pPr>
            <w:proofErr w:type="spellStart"/>
            <w:r w:rsidRPr="004151E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US" w:eastAsia="el-GR"/>
              </w:rPr>
              <w:t>Ceci</w:t>
            </w:r>
            <w:proofErr w:type="spellEnd"/>
            <w:r w:rsidRPr="004151E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US" w:eastAsia="el-GR"/>
              </w:rPr>
              <w:t xml:space="preserve"> nous arrange </w:t>
            </w:r>
            <w:proofErr w:type="spellStart"/>
            <w:r w:rsidRPr="004151E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US" w:eastAsia="el-GR"/>
              </w:rPr>
              <w:t>bien</w:t>
            </w:r>
            <w:proofErr w:type="spellEnd"/>
            <w:r w:rsidRPr="004151E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US" w:eastAsia="el-GR"/>
              </w:rPr>
              <w:t>!</w:t>
            </w:r>
          </w:p>
          <w:p w:rsidR="004151ED" w:rsidRPr="004151ED" w:rsidRDefault="004151ED" w:rsidP="004151ED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fr-CA" w:eastAsia="el-GR"/>
              </w:rPr>
            </w:pPr>
          </w:p>
        </w:tc>
        <w:tc>
          <w:tcPr>
            <w:tcW w:w="3260" w:type="dxa"/>
          </w:tcPr>
          <w:p w:rsidR="004151ED" w:rsidRDefault="004151ED" w:rsidP="007D21F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 xml:space="preserve">Δεν </w:t>
            </w:r>
            <w:r w:rsidR="00E81CC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τους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 xml:space="preserve"> βολεύει</w:t>
            </w:r>
          </w:p>
          <w:p w:rsidR="004151ED" w:rsidRPr="004151ED" w:rsidRDefault="004151ED" w:rsidP="007D21F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Μας βολεύει</w:t>
            </w:r>
          </w:p>
        </w:tc>
      </w:tr>
      <w:tr w:rsidR="004151ED" w:rsidRPr="004151ED" w:rsidTr="004151ED">
        <w:tc>
          <w:tcPr>
            <w:tcW w:w="2410" w:type="dxa"/>
          </w:tcPr>
          <w:p w:rsidR="004151ED" w:rsidRPr="004151ED" w:rsidRDefault="004151ED" w:rsidP="004151ED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</w:pPr>
            <w:r w:rsidRPr="004151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Se V </w:t>
            </w:r>
          </w:p>
        </w:tc>
        <w:tc>
          <w:tcPr>
            <w:tcW w:w="3544" w:type="dxa"/>
          </w:tcPr>
          <w:p w:rsidR="004151ED" w:rsidRPr="004151ED" w:rsidRDefault="004151ED" w:rsidP="007D21F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fr-CA" w:eastAsia="el-GR"/>
              </w:rPr>
            </w:pPr>
            <w:r w:rsidRPr="004151E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fr-CA" w:eastAsia="el-GR"/>
              </w:rPr>
              <w:t>Leur situation ne s’arrange pas</w:t>
            </w:r>
          </w:p>
        </w:tc>
        <w:tc>
          <w:tcPr>
            <w:tcW w:w="3260" w:type="dxa"/>
          </w:tcPr>
          <w:p w:rsidR="004151ED" w:rsidRPr="004151ED" w:rsidRDefault="004151ED" w:rsidP="007D21F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Δεν τακτοποιείται, δεν βελτιώνεται</w:t>
            </w:r>
          </w:p>
        </w:tc>
      </w:tr>
      <w:tr w:rsidR="004151ED" w:rsidRPr="009F1C96" w:rsidTr="004151ED">
        <w:tc>
          <w:tcPr>
            <w:tcW w:w="2410" w:type="dxa"/>
          </w:tcPr>
          <w:p w:rsidR="004151ED" w:rsidRPr="004151ED" w:rsidRDefault="004151ED" w:rsidP="004151ED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</w:pPr>
            <w:r w:rsidRPr="004151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Ne pas V </w:t>
            </w:r>
          </w:p>
        </w:tc>
        <w:tc>
          <w:tcPr>
            <w:tcW w:w="3544" w:type="dxa"/>
          </w:tcPr>
          <w:p w:rsidR="004151ED" w:rsidRPr="004151ED" w:rsidRDefault="004151ED" w:rsidP="004151ED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fr-CA" w:eastAsia="el-GR"/>
              </w:rPr>
            </w:pPr>
            <w:r w:rsidRPr="004151E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fr-CA" w:eastAsia="el-GR"/>
              </w:rPr>
              <w:t>La prière n’arrange pas notre état</w:t>
            </w:r>
          </w:p>
          <w:p w:rsidR="004151ED" w:rsidRPr="004151ED" w:rsidRDefault="004151ED" w:rsidP="007D21F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fr-CA" w:eastAsia="el-GR"/>
              </w:rPr>
            </w:pPr>
            <w:r w:rsidRPr="004151E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fr-CA" w:eastAsia="el-GR"/>
              </w:rPr>
              <w:t xml:space="preserve">Ceci n’arrange pas leur situation matérielle </w:t>
            </w:r>
          </w:p>
        </w:tc>
        <w:tc>
          <w:tcPr>
            <w:tcW w:w="3260" w:type="dxa"/>
          </w:tcPr>
          <w:p w:rsidR="004151ED" w:rsidRDefault="004151ED" w:rsidP="007D21F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Δεν βελτιώνει την κατάστασή μας</w:t>
            </w:r>
          </w:p>
          <w:p w:rsidR="004151ED" w:rsidRPr="004151ED" w:rsidRDefault="009F1C96" w:rsidP="007D21F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Δεν βελτιώνει την κατάστασή τους</w:t>
            </w:r>
          </w:p>
        </w:tc>
      </w:tr>
      <w:tr w:rsidR="004151ED" w:rsidRPr="009F1C96" w:rsidTr="004151ED">
        <w:tc>
          <w:tcPr>
            <w:tcW w:w="2410" w:type="dxa"/>
          </w:tcPr>
          <w:p w:rsidR="004151ED" w:rsidRPr="004151ED" w:rsidRDefault="004151ED" w:rsidP="004151ED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</w:pPr>
            <w:r w:rsidRPr="004151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Se V avec</w:t>
            </w:r>
          </w:p>
        </w:tc>
        <w:tc>
          <w:tcPr>
            <w:tcW w:w="3544" w:type="dxa"/>
          </w:tcPr>
          <w:p w:rsidR="004151ED" w:rsidRPr="004151ED" w:rsidRDefault="004151ED" w:rsidP="007D21F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fr-CA" w:eastAsia="el-GR"/>
              </w:rPr>
            </w:pPr>
            <w:r w:rsidRPr="004151E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fr-CA" w:eastAsia="el-GR"/>
              </w:rPr>
              <w:t xml:space="preserve">Elle s’arrange avec son corps </w:t>
            </w:r>
          </w:p>
          <w:p w:rsidR="004151ED" w:rsidRPr="004151ED" w:rsidRDefault="004151ED" w:rsidP="007D21F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fr-CA" w:eastAsia="el-GR"/>
              </w:rPr>
            </w:pPr>
            <w:r w:rsidRPr="004151E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fr-CA" w:eastAsia="el-GR"/>
              </w:rPr>
              <w:t xml:space="preserve">Il s’arrange pour rompre </w:t>
            </w:r>
          </w:p>
        </w:tc>
        <w:tc>
          <w:tcPr>
            <w:tcW w:w="3260" w:type="dxa"/>
          </w:tcPr>
          <w:p w:rsidR="004151ED" w:rsidRDefault="009F1C96" w:rsidP="007D21F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Συμφιλιώνεται με το σώμα της</w:t>
            </w:r>
          </w:p>
          <w:p w:rsidR="009F1C96" w:rsidRPr="009F1C96" w:rsidRDefault="009F1C96" w:rsidP="007D21F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 xml:space="preserve">Προετοιμάζεται για το χωρισμό </w:t>
            </w:r>
          </w:p>
        </w:tc>
      </w:tr>
    </w:tbl>
    <w:p w:rsidR="00302946" w:rsidRPr="009F1C96" w:rsidRDefault="00302946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sectPr w:rsidR="00302946" w:rsidRPr="009F1C96" w:rsidSect="008763F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44B" w:rsidRDefault="00F2444B" w:rsidP="00F85759">
      <w:pPr>
        <w:spacing w:after="0" w:line="240" w:lineRule="auto"/>
      </w:pPr>
      <w:r>
        <w:separator/>
      </w:r>
    </w:p>
  </w:endnote>
  <w:endnote w:type="continuationSeparator" w:id="0">
    <w:p w:rsidR="00F2444B" w:rsidRDefault="00F2444B" w:rsidP="00F8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8043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2946" w:rsidRDefault="003029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53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02946" w:rsidRDefault="00302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44B" w:rsidRDefault="00F2444B" w:rsidP="00F85759">
      <w:pPr>
        <w:spacing w:after="0" w:line="240" w:lineRule="auto"/>
      </w:pPr>
      <w:r>
        <w:separator/>
      </w:r>
    </w:p>
  </w:footnote>
  <w:footnote w:type="continuationSeparator" w:id="0">
    <w:p w:rsidR="00F2444B" w:rsidRDefault="00F2444B" w:rsidP="00F85759">
      <w:pPr>
        <w:spacing w:after="0" w:line="240" w:lineRule="auto"/>
      </w:pPr>
      <w:r>
        <w:continuationSeparator/>
      </w:r>
    </w:p>
  </w:footnote>
  <w:footnote w:id="1">
    <w:p w:rsidR="00302946" w:rsidRPr="009A1B82" w:rsidRDefault="00302946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9A1B82">
        <w:rPr>
          <w:lang w:val="fr-CA"/>
        </w:rPr>
        <w:t xml:space="preserve"> </w:t>
      </w:r>
      <w:r>
        <w:rPr>
          <w:lang w:val="fr-CA"/>
        </w:rPr>
        <w:t xml:space="preserve">Bref résumé que nous faisons pour vous aider à mieux comprendre l’extrait. </w:t>
      </w:r>
    </w:p>
  </w:footnote>
  <w:footnote w:id="2">
    <w:p w:rsidR="00302946" w:rsidRPr="009A1B82" w:rsidRDefault="00302946" w:rsidP="009A1B82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9A1B82">
        <w:rPr>
          <w:lang w:val="fr-CA"/>
        </w:rPr>
        <w:t xml:space="preserve"> </w:t>
      </w:r>
      <w:proofErr w:type="spellStart"/>
      <w:r>
        <w:rPr>
          <w:lang w:val="fr-CA"/>
        </w:rPr>
        <w:t>Écureil</w:t>
      </w:r>
      <w:proofErr w:type="spellEnd"/>
      <w:r>
        <w:rPr>
          <w:lang w:val="fr-CA"/>
        </w:rPr>
        <w:t xml:space="preserve"> : animal rongeur avec une longue queue. </w:t>
      </w:r>
    </w:p>
  </w:footnote>
  <w:footnote w:id="3">
    <w:p w:rsidR="003C553B" w:rsidRPr="003C553B" w:rsidRDefault="003C553B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3C553B">
        <w:rPr>
          <w:lang w:val="fr-CA"/>
        </w:rPr>
        <w:t xml:space="preserve"> </w:t>
      </w:r>
      <w:r>
        <w:rPr>
          <w:lang w:val="fr-CA"/>
        </w:rPr>
        <w:t>La mort de sa femme a dérangé l’esprit</w:t>
      </w:r>
      <w:bookmarkStart w:id="0" w:name="_GoBack"/>
      <w:bookmarkEnd w:id="0"/>
      <w:r>
        <w:rPr>
          <w:lang w:val="fr-CA"/>
        </w:rPr>
        <w:t xml:space="preserve"> à cet homme. Pourtant le second complément est remplacé par un pronom : La mort de sa femme </w:t>
      </w:r>
      <w:r w:rsidRPr="003C553B">
        <w:rPr>
          <w:u w:val="single"/>
          <w:lang w:val="fr-CA"/>
        </w:rPr>
        <w:t>lui</w:t>
      </w:r>
      <w:r>
        <w:rPr>
          <w:lang w:val="fr-CA"/>
        </w:rPr>
        <w:t xml:space="preserve"> a dérangé l’esprit. </w:t>
      </w:r>
    </w:p>
  </w:footnote>
  <w:footnote w:id="4">
    <w:p w:rsidR="00302946" w:rsidRPr="00302946" w:rsidRDefault="00302946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302946">
        <w:rPr>
          <w:lang w:val="fr-CA"/>
        </w:rPr>
        <w:t xml:space="preserve"> </w:t>
      </w:r>
      <w:r>
        <w:t>Ε</w:t>
      </w:r>
      <w:r w:rsidRPr="00302946">
        <w:rPr>
          <w:lang w:val="fr-CA"/>
        </w:rPr>
        <w:t xml:space="preserve">: c’est </w:t>
      </w:r>
      <w:r>
        <w:rPr>
          <w:lang w:val="fr-CA"/>
        </w:rPr>
        <w:t xml:space="preserve">l’élément vide. La phrase est lue : Il a manqué, Il a manqué de pleuvoir.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5250"/>
    <w:multiLevelType w:val="hybridMultilevel"/>
    <w:tmpl w:val="69A2E3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3709F"/>
    <w:multiLevelType w:val="hybridMultilevel"/>
    <w:tmpl w:val="1D3014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05CF7"/>
    <w:multiLevelType w:val="hybridMultilevel"/>
    <w:tmpl w:val="0B900D9A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93EBB"/>
    <w:multiLevelType w:val="hybridMultilevel"/>
    <w:tmpl w:val="E9003E3E"/>
    <w:lvl w:ilvl="0" w:tplc="0408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B3CF8"/>
    <w:multiLevelType w:val="hybridMultilevel"/>
    <w:tmpl w:val="593CE96C"/>
    <w:lvl w:ilvl="0" w:tplc="5EC89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9185D"/>
    <w:multiLevelType w:val="hybridMultilevel"/>
    <w:tmpl w:val="9ABCC00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3"/>
    <w:rsid w:val="00023E4B"/>
    <w:rsid w:val="00032FA9"/>
    <w:rsid w:val="00047DD5"/>
    <w:rsid w:val="00092BC6"/>
    <w:rsid w:val="001267D5"/>
    <w:rsid w:val="0014780F"/>
    <w:rsid w:val="00192746"/>
    <w:rsid w:val="001E5992"/>
    <w:rsid w:val="00221318"/>
    <w:rsid w:val="002228FD"/>
    <w:rsid w:val="00247D80"/>
    <w:rsid w:val="002A33A6"/>
    <w:rsid w:val="00302946"/>
    <w:rsid w:val="0031326F"/>
    <w:rsid w:val="003537EE"/>
    <w:rsid w:val="003707E9"/>
    <w:rsid w:val="003C0CEC"/>
    <w:rsid w:val="003C553B"/>
    <w:rsid w:val="003D2B55"/>
    <w:rsid w:val="003D7813"/>
    <w:rsid w:val="004151ED"/>
    <w:rsid w:val="00415B25"/>
    <w:rsid w:val="0046744F"/>
    <w:rsid w:val="004B4D32"/>
    <w:rsid w:val="004F045C"/>
    <w:rsid w:val="00506021"/>
    <w:rsid w:val="00515C05"/>
    <w:rsid w:val="00620538"/>
    <w:rsid w:val="00627091"/>
    <w:rsid w:val="00634E6E"/>
    <w:rsid w:val="0073321C"/>
    <w:rsid w:val="00734093"/>
    <w:rsid w:val="007847E3"/>
    <w:rsid w:val="008763F2"/>
    <w:rsid w:val="008A65FF"/>
    <w:rsid w:val="008A7AE9"/>
    <w:rsid w:val="008B13DE"/>
    <w:rsid w:val="008B20A7"/>
    <w:rsid w:val="008C76BF"/>
    <w:rsid w:val="008F1F55"/>
    <w:rsid w:val="009202B5"/>
    <w:rsid w:val="00931543"/>
    <w:rsid w:val="009653C6"/>
    <w:rsid w:val="00991DC9"/>
    <w:rsid w:val="009A1B82"/>
    <w:rsid w:val="009B61A9"/>
    <w:rsid w:val="009F1C96"/>
    <w:rsid w:val="00A118D8"/>
    <w:rsid w:val="00A36690"/>
    <w:rsid w:val="00A546B1"/>
    <w:rsid w:val="00A928DB"/>
    <w:rsid w:val="00AC08DC"/>
    <w:rsid w:val="00B14F86"/>
    <w:rsid w:val="00B90043"/>
    <w:rsid w:val="00C54FCA"/>
    <w:rsid w:val="00C71CB4"/>
    <w:rsid w:val="00C732A3"/>
    <w:rsid w:val="00CD103F"/>
    <w:rsid w:val="00D11BE0"/>
    <w:rsid w:val="00D6099A"/>
    <w:rsid w:val="00D66C4C"/>
    <w:rsid w:val="00DA11BC"/>
    <w:rsid w:val="00DF2638"/>
    <w:rsid w:val="00E2134F"/>
    <w:rsid w:val="00E73728"/>
    <w:rsid w:val="00E81CC0"/>
    <w:rsid w:val="00E93EB5"/>
    <w:rsid w:val="00EB6543"/>
    <w:rsid w:val="00F2444B"/>
    <w:rsid w:val="00F4077A"/>
    <w:rsid w:val="00F752A5"/>
    <w:rsid w:val="00F841C6"/>
    <w:rsid w:val="00F85759"/>
    <w:rsid w:val="00FC2393"/>
    <w:rsid w:val="00FD681C"/>
    <w:rsid w:val="00FE255E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458D"/>
  <w15:chartTrackingRefBased/>
  <w15:docId w15:val="{CDFF49A4-3DF4-4CB9-A231-4A661D92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021"/>
    <w:pPr>
      <w:ind w:left="720"/>
      <w:contextualSpacing/>
    </w:pPr>
  </w:style>
  <w:style w:type="table" w:styleId="TableGrid">
    <w:name w:val="Table Grid"/>
    <w:basedOn w:val="TableNormal"/>
    <w:uiPriority w:val="39"/>
    <w:rsid w:val="00B1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CE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57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57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575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15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43"/>
  </w:style>
  <w:style w:type="paragraph" w:styleId="Footer">
    <w:name w:val="footer"/>
    <w:basedOn w:val="Normal"/>
    <w:link w:val="FooterChar"/>
    <w:uiPriority w:val="99"/>
    <w:unhideWhenUsed/>
    <w:rsid w:val="009315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43"/>
  </w:style>
  <w:style w:type="paragraph" w:styleId="HTMLPreformatted">
    <w:name w:val="HTML Preformatted"/>
    <w:basedOn w:val="Normal"/>
    <w:link w:val="HTMLPreformattedChar"/>
    <w:rsid w:val="00FF5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rsid w:val="00FF5E97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479E6-B229-483D-A57F-5EA06D7E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1952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2017-12-20T15:56:00Z</cp:lastPrinted>
  <dcterms:created xsi:type="dcterms:W3CDTF">2017-12-20T13:32:00Z</dcterms:created>
  <dcterms:modified xsi:type="dcterms:W3CDTF">2018-01-24T11:10:00Z</dcterms:modified>
</cp:coreProperties>
</file>