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26" w:rsidRPr="003A79FF" w:rsidRDefault="00C23226" w:rsidP="00C2322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Εθνικό και Καποδιστριακό </w:t>
      </w:r>
      <w:r w:rsidRPr="003A79FF">
        <w:rPr>
          <w:b/>
          <w:sz w:val="28"/>
          <w:szCs w:val="28"/>
        </w:rPr>
        <w:t>Πανεπιστήμιο Αθηνών</w:t>
      </w:r>
    </w:p>
    <w:p w:rsidR="00C23226" w:rsidRPr="003A79FF" w:rsidRDefault="00C23226" w:rsidP="00C23226">
      <w:pPr>
        <w:jc w:val="center"/>
        <w:rPr>
          <w:b/>
          <w:sz w:val="28"/>
          <w:szCs w:val="28"/>
        </w:rPr>
      </w:pPr>
      <w:r w:rsidRPr="003A79FF">
        <w:rPr>
          <w:b/>
          <w:sz w:val="28"/>
          <w:szCs w:val="28"/>
        </w:rPr>
        <w:t>Τμήμα Οικονομικών Επιστημών</w:t>
      </w:r>
    </w:p>
    <w:p w:rsidR="00C23226" w:rsidRDefault="00C23226" w:rsidP="00C23226">
      <w:pPr>
        <w:jc w:val="both"/>
        <w:rPr>
          <w:b/>
        </w:rPr>
      </w:pPr>
    </w:p>
    <w:p w:rsidR="00C23226" w:rsidRPr="00C23226" w:rsidRDefault="00C23226" w:rsidP="00C23226">
      <w:pPr>
        <w:jc w:val="both"/>
        <w:rPr>
          <w:b/>
          <w:sz w:val="24"/>
          <w:szCs w:val="24"/>
        </w:rPr>
      </w:pPr>
      <w:r w:rsidRPr="00C23226">
        <w:rPr>
          <w:b/>
          <w:sz w:val="24"/>
          <w:szCs w:val="24"/>
        </w:rPr>
        <w:t>Μακροοικονομική Θεωρία</w:t>
      </w:r>
      <w:r w:rsidRPr="00C23226">
        <w:rPr>
          <w:b/>
          <w:sz w:val="24"/>
          <w:szCs w:val="24"/>
        </w:rPr>
        <w:tab/>
      </w:r>
      <w:r w:rsidRPr="00C23226">
        <w:rPr>
          <w:b/>
          <w:sz w:val="24"/>
          <w:szCs w:val="24"/>
        </w:rPr>
        <w:tab/>
      </w:r>
      <w:r w:rsidRPr="00C23226">
        <w:rPr>
          <w:b/>
          <w:sz w:val="24"/>
          <w:szCs w:val="24"/>
        </w:rPr>
        <w:tab/>
      </w:r>
      <w:r w:rsidRPr="00C23226">
        <w:rPr>
          <w:b/>
          <w:sz w:val="24"/>
          <w:szCs w:val="24"/>
        </w:rPr>
        <w:tab/>
      </w:r>
      <w:r w:rsidRPr="00C23226">
        <w:rPr>
          <w:b/>
          <w:sz w:val="24"/>
          <w:szCs w:val="24"/>
        </w:rPr>
        <w:tab/>
      </w:r>
      <w:r w:rsidR="00AE58F8">
        <w:rPr>
          <w:b/>
          <w:sz w:val="24"/>
          <w:szCs w:val="24"/>
        </w:rPr>
        <w:t xml:space="preserve">           </w:t>
      </w:r>
      <w:r w:rsidRPr="00C23226">
        <w:rPr>
          <w:b/>
          <w:sz w:val="24"/>
          <w:szCs w:val="24"/>
        </w:rPr>
        <w:t xml:space="preserve">Εαρινό Εξάμηνο 2014  </w:t>
      </w:r>
    </w:p>
    <w:p w:rsidR="00AE58F8" w:rsidRPr="00B42D35" w:rsidRDefault="00AE58F8" w:rsidP="00AE58F8">
      <w:pPr>
        <w:rPr>
          <w:i/>
          <w:sz w:val="22"/>
          <w:szCs w:val="22"/>
        </w:rPr>
      </w:pPr>
      <w:r w:rsidRPr="00B42D35">
        <w:rPr>
          <w:i/>
          <w:sz w:val="22"/>
          <w:szCs w:val="22"/>
        </w:rPr>
        <w:t xml:space="preserve">Λ. Κωστελέτου, Αν. Καθηγήτρια </w:t>
      </w:r>
    </w:p>
    <w:p w:rsidR="00AE58F8" w:rsidRPr="00B42D35" w:rsidRDefault="00C23226" w:rsidP="00BC597B">
      <w:pPr>
        <w:rPr>
          <w:i/>
          <w:sz w:val="22"/>
          <w:szCs w:val="22"/>
        </w:rPr>
      </w:pPr>
      <w:r w:rsidRPr="00B42D35">
        <w:rPr>
          <w:i/>
          <w:sz w:val="22"/>
          <w:szCs w:val="22"/>
        </w:rPr>
        <w:t>Ε. Παπαπέτρου</w:t>
      </w:r>
      <w:r w:rsidR="00AE58F8" w:rsidRPr="00B42D35">
        <w:rPr>
          <w:i/>
          <w:sz w:val="22"/>
          <w:szCs w:val="22"/>
        </w:rPr>
        <w:t>, Αν. Καθηγήτρια</w:t>
      </w:r>
    </w:p>
    <w:p w:rsidR="00AE58F8" w:rsidRPr="00B42D35" w:rsidRDefault="00AE58F8" w:rsidP="00AE58F8">
      <w:pPr>
        <w:rPr>
          <w:i/>
          <w:sz w:val="22"/>
          <w:szCs w:val="22"/>
        </w:rPr>
      </w:pPr>
      <w:r w:rsidRPr="00B42D35">
        <w:rPr>
          <w:i/>
          <w:sz w:val="22"/>
          <w:szCs w:val="22"/>
        </w:rPr>
        <w:t>Γ. Χορταρέας, Καθηγητής</w:t>
      </w:r>
    </w:p>
    <w:p w:rsidR="00AE58F8" w:rsidRPr="00B42D35" w:rsidRDefault="00AE58F8" w:rsidP="00BC597B">
      <w:pPr>
        <w:rPr>
          <w:i/>
          <w:sz w:val="22"/>
          <w:szCs w:val="22"/>
        </w:rPr>
      </w:pPr>
      <w:r w:rsidRPr="00B42D35">
        <w:rPr>
          <w:i/>
          <w:sz w:val="22"/>
          <w:szCs w:val="22"/>
        </w:rPr>
        <w:t>Γ. Παύλου, Υποψήφιος Διδάκτορας</w:t>
      </w:r>
    </w:p>
    <w:p w:rsidR="00AE58F8" w:rsidRPr="00AE58F8" w:rsidRDefault="00AE58F8" w:rsidP="00BC597B">
      <w:pPr>
        <w:rPr>
          <w:b/>
          <w:sz w:val="24"/>
          <w:szCs w:val="24"/>
        </w:rPr>
      </w:pPr>
    </w:p>
    <w:p w:rsidR="00C23226" w:rsidRPr="00AE58F8" w:rsidRDefault="00C23226" w:rsidP="00AE58F8">
      <w:pPr>
        <w:jc w:val="both"/>
        <w:rPr>
          <w:b/>
          <w:sz w:val="26"/>
          <w:szCs w:val="26"/>
        </w:rPr>
      </w:pPr>
      <w:r w:rsidRPr="00C23226">
        <w:rPr>
          <w:b/>
          <w:sz w:val="24"/>
          <w:szCs w:val="24"/>
        </w:rPr>
        <w:tab/>
      </w:r>
      <w:r w:rsidRPr="00C23226">
        <w:rPr>
          <w:b/>
          <w:sz w:val="24"/>
          <w:szCs w:val="24"/>
        </w:rPr>
        <w:tab/>
      </w:r>
      <w:r w:rsidRPr="00C23226">
        <w:rPr>
          <w:b/>
          <w:sz w:val="24"/>
          <w:szCs w:val="24"/>
        </w:rPr>
        <w:tab/>
      </w:r>
      <w:r w:rsidRPr="00C23226">
        <w:rPr>
          <w:b/>
          <w:sz w:val="24"/>
          <w:szCs w:val="24"/>
        </w:rPr>
        <w:tab/>
      </w:r>
      <w:r w:rsidR="005D65F6" w:rsidRPr="00C23226">
        <w:rPr>
          <w:b/>
          <w:sz w:val="26"/>
          <w:szCs w:val="26"/>
        </w:rPr>
        <w:t>Ασκήσεις για το Κεφάλαιο 1</w:t>
      </w:r>
      <w:r w:rsidRPr="00C23226">
        <w:rPr>
          <w:b/>
          <w:sz w:val="26"/>
          <w:szCs w:val="26"/>
        </w:rPr>
        <w:t>5</w:t>
      </w:r>
      <w:r w:rsidR="005D65F6" w:rsidRPr="00C23226">
        <w:rPr>
          <w:b/>
          <w:sz w:val="26"/>
          <w:szCs w:val="26"/>
        </w:rPr>
        <w:t xml:space="preserve"> </w:t>
      </w:r>
    </w:p>
    <w:p w:rsidR="005D65F6" w:rsidRPr="00C23226" w:rsidRDefault="005D65F6">
      <w:pPr>
        <w:widowControl/>
        <w:ind w:right="45"/>
        <w:jc w:val="center"/>
        <w:rPr>
          <w:b/>
          <w:sz w:val="26"/>
          <w:szCs w:val="26"/>
        </w:rPr>
      </w:pPr>
      <w:r w:rsidRPr="00C23226">
        <w:rPr>
          <w:b/>
          <w:sz w:val="26"/>
          <w:szCs w:val="26"/>
        </w:rPr>
        <w:t>(</w:t>
      </w:r>
      <w:r w:rsidRPr="00C23226">
        <w:rPr>
          <w:b/>
          <w:i/>
          <w:sz w:val="26"/>
          <w:szCs w:val="26"/>
        </w:rPr>
        <w:t>Συναθροιστική Προσφορά</w:t>
      </w:r>
      <w:r w:rsidR="00C23226" w:rsidRPr="00C23226">
        <w:rPr>
          <w:b/>
          <w:i/>
          <w:sz w:val="26"/>
          <w:szCs w:val="26"/>
        </w:rPr>
        <w:t xml:space="preserve"> και Βραχυχρόνια Ανταλλακτική Σχέση</w:t>
      </w:r>
      <w:r w:rsidRPr="00C23226">
        <w:rPr>
          <w:b/>
          <w:sz w:val="26"/>
          <w:szCs w:val="26"/>
        </w:rPr>
        <w:t xml:space="preserve">) </w:t>
      </w:r>
    </w:p>
    <w:p w:rsidR="005D65F6" w:rsidRPr="00C23226" w:rsidRDefault="005D65F6">
      <w:pPr>
        <w:widowControl/>
        <w:spacing w:after="120"/>
        <w:ind w:right="46"/>
        <w:jc w:val="center"/>
        <w:rPr>
          <w:b/>
          <w:sz w:val="26"/>
          <w:szCs w:val="26"/>
        </w:rPr>
      </w:pPr>
      <w:r w:rsidRPr="00C23226">
        <w:rPr>
          <w:b/>
          <w:sz w:val="26"/>
          <w:szCs w:val="26"/>
        </w:rPr>
        <w:t xml:space="preserve">της Μακροοικονομικής </w:t>
      </w:r>
      <w:r w:rsidR="00C23226" w:rsidRPr="00C23226">
        <w:rPr>
          <w:b/>
          <w:sz w:val="26"/>
          <w:szCs w:val="26"/>
        </w:rPr>
        <w:t xml:space="preserve">και το Χρηματοπιστωτικό Σύστήμα των </w:t>
      </w:r>
      <w:r w:rsidRPr="00C23226">
        <w:rPr>
          <w:b/>
          <w:sz w:val="26"/>
          <w:szCs w:val="26"/>
        </w:rPr>
        <w:t xml:space="preserve"> N. G. Mankiw</w:t>
      </w:r>
      <w:r w:rsidR="00C23226" w:rsidRPr="00C23226">
        <w:rPr>
          <w:b/>
          <w:sz w:val="26"/>
          <w:szCs w:val="26"/>
        </w:rPr>
        <w:t xml:space="preserve"> </w:t>
      </w:r>
      <w:r w:rsidR="00C23226" w:rsidRPr="00C23226">
        <w:rPr>
          <w:b/>
          <w:sz w:val="26"/>
          <w:szCs w:val="26"/>
          <w:lang w:val="en-US"/>
        </w:rPr>
        <w:t>and</w:t>
      </w:r>
      <w:r w:rsidR="00C23226" w:rsidRPr="00C23226">
        <w:rPr>
          <w:b/>
          <w:sz w:val="26"/>
          <w:szCs w:val="26"/>
        </w:rPr>
        <w:t xml:space="preserve"> </w:t>
      </w:r>
      <w:r w:rsidR="00C23226" w:rsidRPr="00C23226">
        <w:rPr>
          <w:b/>
          <w:sz w:val="26"/>
          <w:szCs w:val="26"/>
          <w:lang w:val="en-US"/>
        </w:rPr>
        <w:t>L</w:t>
      </w:r>
      <w:r w:rsidR="004D3AC3">
        <w:rPr>
          <w:b/>
          <w:sz w:val="26"/>
          <w:szCs w:val="26"/>
        </w:rPr>
        <w:t>.</w:t>
      </w:r>
      <w:r w:rsidR="00C23226" w:rsidRPr="00C23226">
        <w:rPr>
          <w:b/>
          <w:sz w:val="26"/>
          <w:szCs w:val="26"/>
          <w:lang w:val="en-US"/>
        </w:rPr>
        <w:t>M</w:t>
      </w:r>
      <w:r w:rsidR="00C23226" w:rsidRPr="00C23226">
        <w:rPr>
          <w:b/>
          <w:sz w:val="26"/>
          <w:szCs w:val="26"/>
        </w:rPr>
        <w:t xml:space="preserve">. </w:t>
      </w:r>
      <w:r w:rsidR="00C23226" w:rsidRPr="00C23226">
        <w:rPr>
          <w:b/>
          <w:sz w:val="26"/>
          <w:szCs w:val="26"/>
          <w:lang w:val="en-US"/>
        </w:rPr>
        <w:t>Ball</w:t>
      </w:r>
      <w:r w:rsidR="00C23226" w:rsidRPr="00C23226">
        <w:rPr>
          <w:b/>
          <w:sz w:val="26"/>
          <w:szCs w:val="26"/>
        </w:rPr>
        <w:t>)</w:t>
      </w:r>
    </w:p>
    <w:p w:rsidR="005D65F6" w:rsidRDefault="005D65F6">
      <w:pPr>
        <w:widowControl/>
        <w:ind w:right="-96"/>
        <w:jc w:val="both"/>
        <w:rPr>
          <w:sz w:val="22"/>
        </w:rPr>
      </w:pPr>
      <w:r>
        <w:rPr>
          <w:b/>
          <w:sz w:val="24"/>
        </w:rPr>
        <w:t>Ι.</w:t>
      </w:r>
      <w:r>
        <w:rPr>
          <w:sz w:val="24"/>
        </w:rPr>
        <w:t xml:space="preserve"> </w:t>
      </w:r>
      <w:r w:rsidRPr="00E12B12">
        <w:rPr>
          <w:sz w:val="24"/>
        </w:rPr>
        <w:t xml:space="preserve"> </w:t>
      </w:r>
      <w:r>
        <w:rPr>
          <w:sz w:val="24"/>
          <w:u w:val="single"/>
        </w:rPr>
        <w:t>Προβλήματα και Εφαρμογές</w:t>
      </w:r>
      <w:r>
        <w:rPr>
          <w:sz w:val="24"/>
        </w:rPr>
        <w:t xml:space="preserve">. </w:t>
      </w:r>
      <w:r>
        <w:rPr>
          <w:sz w:val="22"/>
        </w:rPr>
        <w:t xml:space="preserve">Δώστε τις λύσεις στα  </w:t>
      </w:r>
      <w:r>
        <w:rPr>
          <w:i/>
          <w:sz w:val="22"/>
        </w:rPr>
        <w:t>Προβλήματα και Εφαρμογές</w:t>
      </w:r>
      <w:r>
        <w:rPr>
          <w:sz w:val="22"/>
        </w:rPr>
        <w:t xml:space="preserve"> του Κεφ. 1</w:t>
      </w:r>
      <w:r w:rsidR="006E312F">
        <w:rPr>
          <w:sz w:val="22"/>
        </w:rPr>
        <w:t>5</w:t>
      </w:r>
      <w:r>
        <w:rPr>
          <w:sz w:val="22"/>
        </w:rPr>
        <w:t xml:space="preserve">, </w:t>
      </w:r>
    </w:p>
    <w:p w:rsidR="005D65F6" w:rsidRDefault="005D65F6">
      <w:pPr>
        <w:widowControl/>
        <w:ind w:right="46"/>
        <w:jc w:val="both"/>
        <w:rPr>
          <w:sz w:val="22"/>
        </w:rPr>
      </w:pPr>
      <w:r>
        <w:rPr>
          <w:sz w:val="22"/>
        </w:rPr>
        <w:t xml:space="preserve">                                                      </w:t>
      </w:r>
      <w:r w:rsidRPr="00E12B12">
        <w:rPr>
          <w:sz w:val="22"/>
        </w:rPr>
        <w:t xml:space="preserve"> </w:t>
      </w:r>
      <w:r w:rsidR="006E312F">
        <w:rPr>
          <w:sz w:val="22"/>
        </w:rPr>
        <w:t xml:space="preserve">  # 1, 2, 3,</w:t>
      </w:r>
      <w:r w:rsidR="004D3AC3">
        <w:rPr>
          <w:sz w:val="22"/>
        </w:rPr>
        <w:t xml:space="preserve"> 4, 5</w:t>
      </w:r>
      <w:r w:rsidR="006E312F">
        <w:rPr>
          <w:sz w:val="22"/>
        </w:rPr>
        <w:t xml:space="preserve"> </w:t>
      </w:r>
      <w:r w:rsidR="004D3AC3">
        <w:rPr>
          <w:sz w:val="22"/>
        </w:rPr>
        <w:t>και 6</w:t>
      </w:r>
      <w:r>
        <w:rPr>
          <w:sz w:val="22"/>
        </w:rPr>
        <w:t xml:space="preserve">. </w:t>
      </w:r>
    </w:p>
    <w:p w:rsidR="005D65F6" w:rsidRDefault="005D65F6">
      <w:pPr>
        <w:widowControl/>
        <w:tabs>
          <w:tab w:val="left" w:pos="284"/>
          <w:tab w:val="left" w:pos="3686"/>
          <w:tab w:val="left" w:pos="4111"/>
          <w:tab w:val="left" w:pos="4253"/>
          <w:tab w:val="left" w:pos="4395"/>
        </w:tabs>
        <w:spacing w:before="120"/>
        <w:ind w:right="46" w:hanging="142"/>
        <w:rPr>
          <w:sz w:val="24"/>
        </w:rPr>
      </w:pPr>
      <w:r>
        <w:rPr>
          <w:b/>
          <w:sz w:val="24"/>
        </w:rPr>
        <w:t xml:space="preserve"> IΙ.</w:t>
      </w:r>
      <w:r>
        <w:rPr>
          <w:sz w:val="24"/>
        </w:rPr>
        <w:t xml:space="preserve">  </w:t>
      </w:r>
      <w:r>
        <w:rPr>
          <w:sz w:val="24"/>
          <w:u w:val="single"/>
        </w:rPr>
        <w:t>Ασκήσεις Πολλαπλής Επιλογής</w:t>
      </w:r>
      <w:r>
        <w:rPr>
          <w:sz w:val="24"/>
        </w:rPr>
        <w:t xml:space="preserve">. </w:t>
      </w:r>
      <w:r>
        <w:rPr>
          <w:sz w:val="22"/>
        </w:rPr>
        <w:t>Σημειώστε τις σωστές απαντήσεις στα παρακάτω</w:t>
      </w:r>
      <w:r>
        <w:rPr>
          <w:sz w:val="24"/>
        </w:rPr>
        <w:t>.</w:t>
      </w:r>
    </w:p>
    <w:p w:rsidR="005D65F6" w:rsidRDefault="00AE58F8">
      <w:pPr>
        <w:widowControl/>
        <w:tabs>
          <w:tab w:val="left" w:pos="284"/>
        </w:tabs>
        <w:spacing w:before="120"/>
        <w:ind w:right="-96"/>
        <w:rPr>
          <w:sz w:val="22"/>
        </w:rPr>
      </w:pPr>
      <w:r>
        <w:rPr>
          <w:b/>
          <w:sz w:val="22"/>
        </w:rPr>
        <w:t>1</w:t>
      </w:r>
      <w:r w:rsidR="005D65F6">
        <w:rPr>
          <w:b/>
          <w:sz w:val="22"/>
        </w:rPr>
        <w:t>.</w:t>
      </w:r>
      <w:r w:rsidR="005D65F6">
        <w:rPr>
          <w:sz w:val="22"/>
        </w:rPr>
        <w:t xml:space="preserve">  Σύμφωνα με το υπόδειγμα  της ατελούς πληροφόρησης, όταν το επίπεδο τιμών πέφτει  και ο πα-</w:t>
      </w:r>
    </w:p>
    <w:p w:rsidR="005D65F6" w:rsidRDefault="005D65F6">
      <w:pPr>
        <w:widowControl/>
        <w:tabs>
          <w:tab w:val="left" w:pos="284"/>
        </w:tabs>
        <w:ind w:right="46"/>
        <w:rPr>
          <w:sz w:val="22"/>
        </w:rPr>
      </w:pPr>
      <w:r>
        <w:rPr>
          <w:sz w:val="22"/>
        </w:rPr>
        <w:t xml:space="preserve">     ραγωγός δεν προσδοκά ότι θα πέσει, τότε ο παραγωγός:                                  </w:t>
      </w:r>
    </w:p>
    <w:p w:rsidR="005D65F6" w:rsidRDefault="005D65F6">
      <w:pPr>
        <w:widowControl/>
        <w:spacing w:before="120"/>
        <w:ind w:left="284" w:right="46" w:hanging="284"/>
        <w:rPr>
          <w:sz w:val="22"/>
        </w:rPr>
      </w:pPr>
      <w:r>
        <w:rPr>
          <w:sz w:val="22"/>
        </w:rPr>
        <w:t xml:space="preserve">     </w:t>
      </w:r>
      <w:r w:rsidRPr="00317CE4">
        <w:rPr>
          <w:i/>
          <w:sz w:val="22"/>
        </w:rPr>
        <w:t>α</w:t>
      </w:r>
      <w:r>
        <w:rPr>
          <w:sz w:val="22"/>
        </w:rPr>
        <w:t xml:space="preserve">. αυξάνει την παραγωγή.       </w:t>
      </w:r>
      <w:r w:rsidRPr="00317CE4">
        <w:rPr>
          <w:i/>
          <w:sz w:val="22"/>
        </w:rPr>
        <w:t>β</w:t>
      </w:r>
      <w:r>
        <w:rPr>
          <w:sz w:val="22"/>
        </w:rPr>
        <w:t xml:space="preserve">. δεν μεταβάλλει την παραγωγή.         </w:t>
      </w:r>
      <w:r w:rsidRPr="00317CE4">
        <w:rPr>
          <w:i/>
          <w:sz w:val="22"/>
        </w:rPr>
        <w:t>γ</w:t>
      </w:r>
      <w:r>
        <w:rPr>
          <w:sz w:val="22"/>
        </w:rPr>
        <w:t>. μειώνει την παραγωγή.</w:t>
      </w:r>
    </w:p>
    <w:p w:rsidR="005D65F6" w:rsidRDefault="00AE58F8">
      <w:pPr>
        <w:widowControl/>
        <w:spacing w:before="120"/>
        <w:ind w:right="45"/>
        <w:rPr>
          <w:sz w:val="22"/>
        </w:rPr>
      </w:pPr>
      <w:r>
        <w:rPr>
          <w:b/>
          <w:sz w:val="22"/>
        </w:rPr>
        <w:t>2</w:t>
      </w:r>
      <w:r w:rsidR="005D65F6">
        <w:rPr>
          <w:b/>
          <w:sz w:val="22"/>
        </w:rPr>
        <w:t>.</w:t>
      </w:r>
      <w:r w:rsidR="005D65F6">
        <w:rPr>
          <w:sz w:val="22"/>
        </w:rPr>
        <w:t xml:space="preserve">  Αν σημειωθεί  μια  μη αναμενόμενη αύξηση τιμών, τότε, σύμφωνα  με το υπόδειγμα  της ακαμ-</w:t>
      </w:r>
    </w:p>
    <w:p w:rsidR="005D65F6" w:rsidRDefault="005D65F6">
      <w:pPr>
        <w:widowControl/>
        <w:ind w:right="46"/>
        <w:jc w:val="both"/>
        <w:rPr>
          <w:sz w:val="22"/>
        </w:rPr>
      </w:pPr>
      <w:r>
        <w:rPr>
          <w:sz w:val="22"/>
        </w:rPr>
        <w:t xml:space="preserve">     ψίας των τιμών, όσο μεγαλύτερη  είναι, ceteris paribus, η αναλογία, s, των επιχειρήσεων που α-</w:t>
      </w:r>
    </w:p>
    <w:p w:rsidR="005D65F6" w:rsidRDefault="005D65F6">
      <w:pPr>
        <w:widowControl/>
        <w:tabs>
          <w:tab w:val="left" w:pos="284"/>
          <w:tab w:val="left" w:pos="4111"/>
          <w:tab w:val="left" w:pos="4395"/>
        </w:tabs>
        <w:spacing w:after="120"/>
        <w:ind w:right="46"/>
        <w:jc w:val="both"/>
        <w:rPr>
          <w:sz w:val="22"/>
        </w:rPr>
      </w:pPr>
      <w:r>
        <w:rPr>
          <w:sz w:val="22"/>
        </w:rPr>
        <w:t xml:space="preserve">     κολουθούν τον κανόνα των άκαμπτων τιμών, τόσο:</w:t>
      </w:r>
    </w:p>
    <w:p w:rsidR="005D65F6" w:rsidRDefault="005D65F6">
      <w:pPr>
        <w:widowControl/>
        <w:tabs>
          <w:tab w:val="left" w:pos="4395"/>
        </w:tabs>
        <w:ind w:left="60" w:right="46"/>
        <w:jc w:val="both"/>
        <w:rPr>
          <w:sz w:val="22"/>
        </w:rPr>
      </w:pPr>
      <w:r>
        <w:rPr>
          <w:sz w:val="22"/>
        </w:rPr>
        <w:t xml:space="preserve">     </w:t>
      </w:r>
      <w:r w:rsidRPr="00317CE4">
        <w:rPr>
          <w:i/>
          <w:sz w:val="22"/>
        </w:rPr>
        <w:t>α</w:t>
      </w:r>
      <w:r>
        <w:rPr>
          <w:sz w:val="22"/>
        </w:rPr>
        <w:t xml:space="preserve">. μεγαλύτερη η αύξηση  του προϊόντος. </w:t>
      </w:r>
      <w:r w:rsidR="00317CE4">
        <w:rPr>
          <w:sz w:val="22"/>
        </w:rPr>
        <w:t xml:space="preserve">                      </w:t>
      </w:r>
      <w:r>
        <w:rPr>
          <w:sz w:val="22"/>
        </w:rPr>
        <w:t xml:space="preserve"> </w:t>
      </w:r>
      <w:r w:rsidRPr="00317CE4">
        <w:rPr>
          <w:i/>
          <w:sz w:val="22"/>
        </w:rPr>
        <w:t>γ</w:t>
      </w:r>
      <w:r>
        <w:rPr>
          <w:sz w:val="22"/>
        </w:rPr>
        <w:t>. μεγαλύτερη η μείωση του προϊόντος.</w:t>
      </w:r>
    </w:p>
    <w:p w:rsidR="005D65F6" w:rsidRDefault="005D65F6">
      <w:pPr>
        <w:widowControl/>
        <w:tabs>
          <w:tab w:val="left" w:pos="4395"/>
        </w:tabs>
        <w:ind w:left="60" w:right="46"/>
        <w:jc w:val="both"/>
        <w:rPr>
          <w:sz w:val="22"/>
        </w:rPr>
      </w:pPr>
      <w:r>
        <w:rPr>
          <w:sz w:val="22"/>
        </w:rPr>
        <w:t xml:space="preserve">     </w:t>
      </w:r>
      <w:r w:rsidRPr="00317CE4">
        <w:rPr>
          <w:i/>
          <w:sz w:val="22"/>
        </w:rPr>
        <w:t>β</w:t>
      </w:r>
      <w:r>
        <w:rPr>
          <w:sz w:val="22"/>
        </w:rPr>
        <w:t xml:space="preserve">. μικρότερη η αύξηση του προϊόντος.    </w:t>
      </w:r>
      <w:r w:rsidRPr="00E12B12">
        <w:rPr>
          <w:sz w:val="22"/>
        </w:rPr>
        <w:t xml:space="preserve"> </w:t>
      </w:r>
      <w:r w:rsidR="00317CE4">
        <w:rPr>
          <w:sz w:val="22"/>
        </w:rPr>
        <w:t xml:space="preserve">                     </w:t>
      </w:r>
      <w:r>
        <w:rPr>
          <w:sz w:val="22"/>
        </w:rPr>
        <w:t xml:space="preserve"> </w:t>
      </w:r>
      <w:r w:rsidRPr="00317CE4">
        <w:rPr>
          <w:i/>
          <w:sz w:val="22"/>
        </w:rPr>
        <w:t>δ</w:t>
      </w:r>
      <w:r>
        <w:rPr>
          <w:sz w:val="22"/>
        </w:rPr>
        <w:t>. μικρότερη η μείωση του προϊόντος.</w:t>
      </w:r>
    </w:p>
    <w:p w:rsidR="005D65F6" w:rsidRDefault="00AE58F8">
      <w:pPr>
        <w:widowControl/>
        <w:tabs>
          <w:tab w:val="left" w:pos="567"/>
        </w:tabs>
        <w:spacing w:before="120"/>
        <w:ind w:right="45"/>
        <w:jc w:val="both"/>
        <w:rPr>
          <w:sz w:val="22"/>
        </w:rPr>
      </w:pPr>
      <w:r>
        <w:rPr>
          <w:b/>
          <w:sz w:val="22"/>
        </w:rPr>
        <w:t>3</w:t>
      </w:r>
      <w:r w:rsidR="005D65F6">
        <w:rPr>
          <w:b/>
          <w:sz w:val="22"/>
        </w:rPr>
        <w:t>.</w:t>
      </w:r>
      <w:r w:rsidR="005D65F6">
        <w:rPr>
          <w:sz w:val="22"/>
        </w:rPr>
        <w:t xml:space="preserve">   Η ανάλυση καμπυλών βραχυχρόνιας συναθροιστικής προσφοράς (SRAS)  και καμπυλών Phil-</w:t>
      </w:r>
    </w:p>
    <w:p w:rsidR="005D65F6" w:rsidRDefault="005D65F6">
      <w:pPr>
        <w:widowControl/>
        <w:ind w:right="46"/>
        <w:jc w:val="both"/>
        <w:rPr>
          <w:sz w:val="22"/>
        </w:rPr>
      </w:pPr>
      <w:r>
        <w:rPr>
          <w:sz w:val="22"/>
        </w:rPr>
        <w:t xml:space="preserve">       lips δείχνει ότι:</w:t>
      </w:r>
    </w:p>
    <w:p w:rsidR="005D65F6" w:rsidRDefault="005D65F6">
      <w:pPr>
        <w:widowControl/>
        <w:spacing w:before="120"/>
        <w:ind w:right="46"/>
        <w:jc w:val="both"/>
        <w:rPr>
          <w:sz w:val="24"/>
        </w:rPr>
      </w:pPr>
      <w:r>
        <w:rPr>
          <w:sz w:val="24"/>
        </w:rPr>
        <w:t xml:space="preserve">      </w:t>
      </w:r>
      <w:r w:rsidRPr="00317CE4">
        <w:rPr>
          <w:i/>
          <w:sz w:val="24"/>
        </w:rPr>
        <w:t>α</w:t>
      </w:r>
      <w:r>
        <w:rPr>
          <w:sz w:val="24"/>
        </w:rPr>
        <w:t xml:space="preserve">. δεν υπάρχει σχέση μεταξύ των καμπυλών </w:t>
      </w:r>
      <w:r>
        <w:rPr>
          <w:sz w:val="22"/>
        </w:rPr>
        <w:t>SRAS  και των καμπυλών Phillips.</w:t>
      </w:r>
    </w:p>
    <w:p w:rsidR="005D65F6" w:rsidRDefault="005D65F6">
      <w:pPr>
        <w:widowControl/>
        <w:ind w:left="60" w:right="46"/>
        <w:jc w:val="both"/>
        <w:rPr>
          <w:sz w:val="24"/>
        </w:rPr>
      </w:pPr>
      <w:r>
        <w:rPr>
          <w:sz w:val="24"/>
        </w:rPr>
        <w:t xml:space="preserve">     </w:t>
      </w:r>
      <w:r w:rsidRPr="00317CE4">
        <w:rPr>
          <w:i/>
          <w:sz w:val="24"/>
        </w:rPr>
        <w:t>β</w:t>
      </w:r>
      <w:r>
        <w:rPr>
          <w:sz w:val="24"/>
        </w:rPr>
        <w:t xml:space="preserve">. υπάρχουν διάφορες καμπύλες </w:t>
      </w:r>
      <w:r>
        <w:rPr>
          <w:sz w:val="22"/>
        </w:rPr>
        <w:t>SRAS  για κάθε καμπύλη Phillips.</w:t>
      </w:r>
    </w:p>
    <w:p w:rsidR="005D65F6" w:rsidRDefault="005D65F6">
      <w:pPr>
        <w:widowControl/>
        <w:ind w:left="60" w:right="46"/>
        <w:jc w:val="both"/>
        <w:rPr>
          <w:sz w:val="24"/>
        </w:rPr>
      </w:pPr>
      <w:r>
        <w:rPr>
          <w:sz w:val="24"/>
        </w:rPr>
        <w:t xml:space="preserve">     </w:t>
      </w:r>
      <w:r w:rsidRPr="00317CE4">
        <w:rPr>
          <w:i/>
          <w:sz w:val="24"/>
        </w:rPr>
        <w:t>γ</w:t>
      </w:r>
      <w:r>
        <w:rPr>
          <w:sz w:val="24"/>
        </w:rPr>
        <w:t xml:space="preserve">. υπάρχουν διάφορες καμπύλες </w:t>
      </w:r>
      <w:r>
        <w:rPr>
          <w:sz w:val="22"/>
        </w:rPr>
        <w:t>Phillips για κάθε καμπύλη SRAS.</w:t>
      </w:r>
    </w:p>
    <w:p w:rsidR="005D65F6" w:rsidRDefault="005D65F6">
      <w:pPr>
        <w:widowControl/>
        <w:ind w:left="60" w:right="46"/>
        <w:jc w:val="both"/>
        <w:rPr>
          <w:sz w:val="22"/>
        </w:rPr>
      </w:pPr>
      <w:r>
        <w:rPr>
          <w:sz w:val="24"/>
        </w:rPr>
        <w:t xml:space="preserve">     </w:t>
      </w:r>
      <w:r w:rsidRPr="00317CE4">
        <w:rPr>
          <w:i/>
          <w:sz w:val="24"/>
        </w:rPr>
        <w:t>δ</w:t>
      </w:r>
      <w:r>
        <w:rPr>
          <w:sz w:val="24"/>
        </w:rPr>
        <w:t xml:space="preserve">. σε κάθε </w:t>
      </w:r>
      <w:r>
        <w:rPr>
          <w:sz w:val="22"/>
        </w:rPr>
        <w:t>καμπύλη</w:t>
      </w:r>
      <w:r>
        <w:rPr>
          <w:sz w:val="24"/>
        </w:rPr>
        <w:t xml:space="preserve"> </w:t>
      </w:r>
      <w:r>
        <w:rPr>
          <w:sz w:val="22"/>
        </w:rPr>
        <w:t xml:space="preserve">SRAS αντιστοιχεί μια </w:t>
      </w:r>
      <w:r>
        <w:rPr>
          <w:sz w:val="24"/>
        </w:rPr>
        <w:t>καμπύλη</w:t>
      </w:r>
      <w:r>
        <w:rPr>
          <w:sz w:val="22"/>
        </w:rPr>
        <w:t xml:space="preserve"> Phillips.</w:t>
      </w:r>
    </w:p>
    <w:p w:rsidR="005D65F6" w:rsidRDefault="00AE58F8">
      <w:pPr>
        <w:widowControl/>
        <w:ind w:left="60" w:right="46"/>
        <w:jc w:val="both"/>
        <w:rPr>
          <w:sz w:val="22"/>
        </w:rPr>
      </w:pPr>
      <w:r>
        <w:rPr>
          <w:b/>
          <w:sz w:val="22"/>
        </w:rPr>
        <w:t>4</w:t>
      </w:r>
      <w:r w:rsidR="005D65F6">
        <w:rPr>
          <w:b/>
          <w:sz w:val="22"/>
        </w:rPr>
        <w:t>.</w:t>
      </w:r>
      <w:r w:rsidR="005D65F6">
        <w:rPr>
          <w:sz w:val="22"/>
        </w:rPr>
        <w:t xml:space="preserve">  Η </w:t>
      </w:r>
      <w:r w:rsidR="005D65F6">
        <w:rPr>
          <w:sz w:val="24"/>
        </w:rPr>
        <w:t>καμπύλη</w:t>
      </w:r>
      <w:r w:rsidR="005D65F6">
        <w:rPr>
          <w:sz w:val="22"/>
        </w:rPr>
        <w:t xml:space="preserve"> Phillips εξαρτάται από όλους τους παρακάτω παράγοντες </w:t>
      </w:r>
      <w:r w:rsidR="005D65F6">
        <w:rPr>
          <w:i/>
          <w:sz w:val="22"/>
        </w:rPr>
        <w:t>εκτός από</w:t>
      </w:r>
      <w:r w:rsidR="005D65F6">
        <w:rPr>
          <w:sz w:val="22"/>
        </w:rPr>
        <w:t>:</w:t>
      </w:r>
    </w:p>
    <w:p w:rsidR="005D65F6" w:rsidRDefault="005D65F6">
      <w:pPr>
        <w:widowControl/>
        <w:tabs>
          <w:tab w:val="left" w:pos="4395"/>
        </w:tabs>
        <w:spacing w:before="120"/>
        <w:ind w:right="46"/>
        <w:jc w:val="both"/>
        <w:rPr>
          <w:sz w:val="22"/>
        </w:rPr>
      </w:pPr>
      <w:r>
        <w:rPr>
          <w:sz w:val="22"/>
        </w:rPr>
        <w:t xml:space="preserve">       </w:t>
      </w:r>
      <w:r w:rsidRPr="00317CE4">
        <w:rPr>
          <w:i/>
          <w:sz w:val="22"/>
        </w:rPr>
        <w:t>α</w:t>
      </w:r>
      <w:r>
        <w:rPr>
          <w:sz w:val="22"/>
        </w:rPr>
        <w:t xml:space="preserve">. την τρέχουσα προσφορά χρήματος.    </w:t>
      </w:r>
      <w:r w:rsidR="00317CE4">
        <w:rPr>
          <w:sz w:val="22"/>
        </w:rPr>
        <w:t xml:space="preserve">                              </w:t>
      </w:r>
      <w:r>
        <w:rPr>
          <w:sz w:val="22"/>
        </w:rPr>
        <w:t xml:space="preserve">  </w:t>
      </w:r>
      <w:r w:rsidRPr="00317CE4">
        <w:rPr>
          <w:i/>
          <w:sz w:val="22"/>
        </w:rPr>
        <w:t>β</w:t>
      </w:r>
      <w:r>
        <w:rPr>
          <w:sz w:val="22"/>
        </w:rPr>
        <w:t>. τον αναμενόμενο πληθωρισμό.</w:t>
      </w:r>
    </w:p>
    <w:p w:rsidR="00AE58F8" w:rsidRDefault="005D65F6">
      <w:pPr>
        <w:widowControl/>
        <w:ind w:right="46"/>
        <w:jc w:val="both"/>
        <w:rPr>
          <w:sz w:val="22"/>
        </w:rPr>
      </w:pPr>
      <w:r>
        <w:rPr>
          <w:sz w:val="22"/>
        </w:rPr>
        <w:t xml:space="preserve">       </w:t>
      </w:r>
      <w:r w:rsidRPr="00317CE4">
        <w:rPr>
          <w:i/>
          <w:sz w:val="22"/>
        </w:rPr>
        <w:t>γ</w:t>
      </w:r>
      <w:r>
        <w:rPr>
          <w:sz w:val="22"/>
        </w:rPr>
        <w:t>. την απόκλιση της ανεργίας από το φυσικό της ποσοστό.</w:t>
      </w:r>
    </w:p>
    <w:p w:rsidR="005D65F6" w:rsidRDefault="005D65F6">
      <w:pPr>
        <w:widowControl/>
        <w:ind w:right="46"/>
        <w:jc w:val="both"/>
        <w:rPr>
          <w:sz w:val="22"/>
        </w:rPr>
      </w:pPr>
      <w:r>
        <w:rPr>
          <w:sz w:val="22"/>
        </w:rPr>
        <w:t xml:space="preserve">       </w:t>
      </w:r>
      <w:r w:rsidRPr="00317CE4">
        <w:rPr>
          <w:i/>
          <w:sz w:val="22"/>
        </w:rPr>
        <w:t>δ</w:t>
      </w:r>
      <w:r>
        <w:rPr>
          <w:sz w:val="22"/>
        </w:rPr>
        <w:t>. τις εξωγενείς διαταραχές της προσφοράς.</w:t>
      </w:r>
    </w:p>
    <w:p w:rsidR="005D65F6" w:rsidRDefault="00AE58F8">
      <w:pPr>
        <w:widowControl/>
        <w:spacing w:before="120"/>
        <w:ind w:right="46"/>
        <w:jc w:val="both"/>
        <w:rPr>
          <w:sz w:val="22"/>
        </w:rPr>
      </w:pPr>
      <w:r>
        <w:rPr>
          <w:b/>
          <w:sz w:val="22"/>
        </w:rPr>
        <w:t>5</w:t>
      </w:r>
      <w:r w:rsidR="005D65F6">
        <w:rPr>
          <w:b/>
          <w:sz w:val="22"/>
        </w:rPr>
        <w:t>.</w:t>
      </w:r>
      <w:r w:rsidR="005D65F6">
        <w:rPr>
          <w:sz w:val="22"/>
        </w:rPr>
        <w:t xml:space="preserve">  Σύμφωνα με την </w:t>
      </w:r>
      <w:r w:rsidR="005D65F6">
        <w:rPr>
          <w:sz w:val="24"/>
        </w:rPr>
        <w:t xml:space="preserve">καμπύλη </w:t>
      </w:r>
      <w:r w:rsidR="005D65F6">
        <w:rPr>
          <w:sz w:val="22"/>
        </w:rPr>
        <w:t>Phillips, ο πληθωρισμός, ceteris paribus, εξαρτάται θετικά από όλα</w:t>
      </w:r>
    </w:p>
    <w:p w:rsidR="005D65F6" w:rsidRDefault="005D65F6">
      <w:pPr>
        <w:widowControl/>
        <w:tabs>
          <w:tab w:val="left" w:pos="4395"/>
        </w:tabs>
        <w:ind w:right="46"/>
        <w:jc w:val="both"/>
        <w:rPr>
          <w:sz w:val="22"/>
        </w:rPr>
      </w:pPr>
      <w:r>
        <w:rPr>
          <w:sz w:val="22"/>
        </w:rPr>
        <w:t xml:space="preserve">       τα ακόλουθα </w:t>
      </w:r>
      <w:r>
        <w:rPr>
          <w:i/>
          <w:sz w:val="22"/>
        </w:rPr>
        <w:t>εκτός από</w:t>
      </w:r>
      <w:r>
        <w:rPr>
          <w:sz w:val="22"/>
        </w:rPr>
        <w:t>:</w:t>
      </w:r>
    </w:p>
    <w:p w:rsidR="005D65F6" w:rsidRDefault="005D65F6">
      <w:pPr>
        <w:pStyle w:val="BodyText"/>
        <w:widowControl/>
        <w:tabs>
          <w:tab w:val="left" w:pos="4395"/>
        </w:tabs>
        <w:ind w:right="46"/>
      </w:pPr>
      <w:r>
        <w:t xml:space="preserve">       </w:t>
      </w:r>
      <w:r w:rsidRPr="00317CE4">
        <w:rPr>
          <w:i/>
        </w:rPr>
        <w:t>α</w:t>
      </w:r>
      <w:r>
        <w:t xml:space="preserve">. τον αναμενόμενο πληθωρισμό.             </w:t>
      </w:r>
      <w:r w:rsidRPr="00317CE4">
        <w:rPr>
          <w:i/>
        </w:rPr>
        <w:t>γ</w:t>
      </w:r>
      <w:r>
        <w:t>. το φυσικό ποσοστό ανεργίας.</w:t>
      </w:r>
    </w:p>
    <w:p w:rsidR="005D65F6" w:rsidRDefault="005D65F6">
      <w:pPr>
        <w:widowControl/>
        <w:tabs>
          <w:tab w:val="left" w:pos="4395"/>
        </w:tabs>
        <w:ind w:right="46"/>
        <w:jc w:val="both"/>
        <w:rPr>
          <w:sz w:val="22"/>
        </w:rPr>
      </w:pPr>
      <w:r>
        <w:rPr>
          <w:sz w:val="22"/>
        </w:rPr>
        <w:t xml:space="preserve">       </w:t>
      </w:r>
      <w:r w:rsidRPr="00317CE4">
        <w:rPr>
          <w:i/>
          <w:sz w:val="22"/>
        </w:rPr>
        <w:t>β</w:t>
      </w:r>
      <w:r>
        <w:rPr>
          <w:sz w:val="22"/>
        </w:rPr>
        <w:t xml:space="preserve">. το ποσοστό ανεργίας.                            </w:t>
      </w:r>
      <w:r w:rsidRPr="00317CE4">
        <w:rPr>
          <w:i/>
          <w:sz w:val="22"/>
        </w:rPr>
        <w:t>δ</w:t>
      </w:r>
      <w:r>
        <w:rPr>
          <w:sz w:val="22"/>
        </w:rPr>
        <w:t>. μια εξωγενή διαταραχή της προσφοράς.</w:t>
      </w:r>
    </w:p>
    <w:p w:rsidR="005D65F6" w:rsidRDefault="00AE58F8">
      <w:pPr>
        <w:widowControl/>
        <w:tabs>
          <w:tab w:val="left" w:pos="4395"/>
        </w:tabs>
        <w:spacing w:before="120"/>
        <w:ind w:right="46"/>
        <w:jc w:val="both"/>
        <w:rPr>
          <w:sz w:val="22"/>
        </w:rPr>
      </w:pPr>
      <w:r>
        <w:rPr>
          <w:b/>
          <w:sz w:val="22"/>
        </w:rPr>
        <w:t>6</w:t>
      </w:r>
      <w:r w:rsidR="005D65F6">
        <w:rPr>
          <w:b/>
          <w:sz w:val="22"/>
        </w:rPr>
        <w:t>.</w:t>
      </w:r>
      <w:r w:rsidR="005D65F6">
        <w:rPr>
          <w:sz w:val="22"/>
        </w:rPr>
        <w:t xml:space="preserve">  Αν η καμπύλη SRAS έχει απότομη κλίση, η καμπύλη Phillips:</w:t>
      </w:r>
    </w:p>
    <w:p w:rsidR="005D65F6" w:rsidRDefault="005D65F6">
      <w:pPr>
        <w:widowControl/>
        <w:tabs>
          <w:tab w:val="left" w:pos="4111"/>
          <w:tab w:val="left" w:pos="4395"/>
        </w:tabs>
        <w:spacing w:before="120"/>
        <w:ind w:right="46"/>
        <w:jc w:val="both"/>
        <w:rPr>
          <w:sz w:val="22"/>
        </w:rPr>
      </w:pPr>
      <w:r>
        <w:rPr>
          <w:sz w:val="22"/>
        </w:rPr>
        <w:t xml:space="preserve">       </w:t>
      </w:r>
      <w:r w:rsidRPr="00317CE4">
        <w:rPr>
          <w:i/>
          <w:sz w:val="22"/>
        </w:rPr>
        <w:t>α</w:t>
      </w:r>
      <w:r>
        <w:rPr>
          <w:sz w:val="22"/>
        </w:rPr>
        <w:t xml:space="preserve">. είναι απότομη.                            </w:t>
      </w:r>
      <w:r w:rsidR="001604A1">
        <w:rPr>
          <w:sz w:val="22"/>
        </w:rPr>
        <w:t xml:space="preserve"> </w:t>
      </w:r>
      <w:r>
        <w:rPr>
          <w:sz w:val="22"/>
        </w:rPr>
        <w:t xml:space="preserve">          </w:t>
      </w:r>
      <w:r w:rsidRPr="00317CE4">
        <w:rPr>
          <w:i/>
          <w:sz w:val="22"/>
        </w:rPr>
        <w:t>γ</w:t>
      </w:r>
      <w:r>
        <w:rPr>
          <w:sz w:val="22"/>
        </w:rPr>
        <w:t>. κλίνει προς τα πίσω.</w:t>
      </w:r>
    </w:p>
    <w:p w:rsidR="005D65F6" w:rsidRDefault="005D65F6">
      <w:pPr>
        <w:widowControl/>
        <w:tabs>
          <w:tab w:val="left" w:pos="4111"/>
        </w:tabs>
        <w:ind w:right="46"/>
        <w:jc w:val="both"/>
        <w:rPr>
          <w:sz w:val="22"/>
        </w:rPr>
      </w:pPr>
      <w:r>
        <w:rPr>
          <w:sz w:val="22"/>
        </w:rPr>
        <w:t xml:space="preserve">       </w:t>
      </w:r>
      <w:r w:rsidRPr="00317CE4">
        <w:rPr>
          <w:i/>
          <w:sz w:val="22"/>
        </w:rPr>
        <w:t>β</w:t>
      </w:r>
      <w:r>
        <w:rPr>
          <w:sz w:val="22"/>
        </w:rPr>
        <w:t xml:space="preserve">. είναι ομαλή.                               </w:t>
      </w:r>
      <w:r w:rsidR="001604A1">
        <w:rPr>
          <w:sz w:val="22"/>
        </w:rPr>
        <w:t xml:space="preserve"> </w:t>
      </w:r>
      <w:r>
        <w:rPr>
          <w:sz w:val="22"/>
        </w:rPr>
        <w:t xml:space="preserve">    </w:t>
      </w:r>
      <w:r w:rsidR="001604A1">
        <w:rPr>
          <w:sz w:val="22"/>
        </w:rPr>
        <w:t xml:space="preserve"> </w:t>
      </w:r>
      <w:r>
        <w:rPr>
          <w:sz w:val="22"/>
        </w:rPr>
        <w:t xml:space="preserve">     </w:t>
      </w:r>
      <w:r w:rsidRPr="00317CE4">
        <w:rPr>
          <w:i/>
          <w:sz w:val="22"/>
        </w:rPr>
        <w:t>δ</w:t>
      </w:r>
      <w:r>
        <w:rPr>
          <w:sz w:val="22"/>
        </w:rPr>
        <w:t>. είναι άσχετη προς την κλίση της καμπύλης SRAS.</w:t>
      </w:r>
    </w:p>
    <w:p w:rsidR="005D65F6" w:rsidRDefault="00AE58F8">
      <w:pPr>
        <w:widowControl/>
        <w:spacing w:before="120"/>
        <w:ind w:right="46"/>
        <w:jc w:val="both"/>
        <w:rPr>
          <w:sz w:val="22"/>
        </w:rPr>
      </w:pPr>
      <w:r>
        <w:rPr>
          <w:b/>
          <w:sz w:val="22"/>
        </w:rPr>
        <w:t>7</w:t>
      </w:r>
      <w:r w:rsidR="005D65F6">
        <w:rPr>
          <w:b/>
          <w:sz w:val="22"/>
        </w:rPr>
        <w:t>.</w:t>
      </w:r>
      <w:r w:rsidR="005D65F6">
        <w:rPr>
          <w:sz w:val="22"/>
        </w:rPr>
        <w:t xml:space="preserve">  Η υπόθεση  των προσαρμόσιμων προσδοκιών  για τον πληθωρισμό σημαίνει ότι το κοινό  δια-</w:t>
      </w:r>
    </w:p>
    <w:p w:rsidR="005D65F6" w:rsidRDefault="005D65F6">
      <w:pPr>
        <w:widowControl/>
        <w:ind w:right="46"/>
        <w:jc w:val="both"/>
        <w:rPr>
          <w:sz w:val="22"/>
        </w:rPr>
      </w:pPr>
      <w:r>
        <w:rPr>
          <w:sz w:val="22"/>
        </w:rPr>
        <w:t xml:space="preserve">       μορφώνει τις προσδοκίες του γι’ αυτόν: </w:t>
      </w:r>
    </w:p>
    <w:p w:rsidR="005D65F6" w:rsidRDefault="005D65F6">
      <w:pPr>
        <w:widowControl/>
        <w:tabs>
          <w:tab w:val="left" w:pos="567"/>
        </w:tabs>
        <w:spacing w:before="120"/>
        <w:ind w:right="46"/>
        <w:jc w:val="both"/>
        <w:rPr>
          <w:sz w:val="22"/>
        </w:rPr>
      </w:pPr>
      <w:r>
        <w:rPr>
          <w:sz w:val="22"/>
        </w:rPr>
        <w:t xml:space="preserve">  </w:t>
      </w:r>
      <w:r w:rsidR="00E12B12">
        <w:rPr>
          <w:sz w:val="22"/>
        </w:rPr>
        <w:t xml:space="preserve"> </w:t>
      </w:r>
      <w:r>
        <w:rPr>
          <w:sz w:val="22"/>
        </w:rPr>
        <w:t xml:space="preserve">  </w:t>
      </w:r>
      <w:r w:rsidR="00E12B12">
        <w:rPr>
          <w:sz w:val="22"/>
        </w:rPr>
        <w:t xml:space="preserve">  </w:t>
      </w:r>
      <w:r w:rsidRPr="001604A1">
        <w:rPr>
          <w:i/>
          <w:sz w:val="22"/>
        </w:rPr>
        <w:t>α</w:t>
      </w:r>
      <w:r>
        <w:rPr>
          <w:sz w:val="22"/>
        </w:rPr>
        <w:t xml:space="preserve">. με το καλύτερο οικονομικό υπόδειγμα και παίρνοντας υπόψη όλες τις πληροφορίες. </w:t>
      </w:r>
    </w:p>
    <w:p w:rsidR="005D65F6" w:rsidRDefault="005D65F6">
      <w:pPr>
        <w:widowControl/>
        <w:tabs>
          <w:tab w:val="left" w:pos="567"/>
        </w:tabs>
        <w:ind w:right="46"/>
        <w:jc w:val="both"/>
        <w:rPr>
          <w:sz w:val="22"/>
        </w:rPr>
      </w:pPr>
      <w:r>
        <w:rPr>
          <w:sz w:val="22"/>
        </w:rPr>
        <w:t xml:space="preserve">   </w:t>
      </w:r>
      <w:r w:rsidR="00E12B12">
        <w:rPr>
          <w:sz w:val="22"/>
        </w:rPr>
        <w:t xml:space="preserve"> </w:t>
      </w:r>
      <w:r>
        <w:rPr>
          <w:sz w:val="22"/>
        </w:rPr>
        <w:t xml:space="preserve">   </w:t>
      </w:r>
      <w:r w:rsidRPr="001604A1">
        <w:rPr>
          <w:i/>
          <w:sz w:val="22"/>
        </w:rPr>
        <w:t>β</w:t>
      </w:r>
      <w:r>
        <w:rPr>
          <w:sz w:val="22"/>
        </w:rPr>
        <w:t>. ζητώντας τη γνώμη των ειδικών.</w:t>
      </w:r>
    </w:p>
    <w:p w:rsidR="005D65F6" w:rsidRDefault="00E12B12">
      <w:pPr>
        <w:widowControl/>
        <w:tabs>
          <w:tab w:val="left" w:pos="567"/>
          <w:tab w:val="left" w:pos="8647"/>
        </w:tabs>
        <w:ind w:right="46"/>
        <w:jc w:val="both"/>
        <w:rPr>
          <w:sz w:val="22"/>
        </w:rPr>
      </w:pPr>
      <w:r>
        <w:rPr>
          <w:sz w:val="22"/>
        </w:rPr>
        <w:t xml:space="preserve">  </w:t>
      </w:r>
      <w:r w:rsidR="005D65F6">
        <w:rPr>
          <w:sz w:val="22"/>
        </w:rPr>
        <w:t xml:space="preserve">     </w:t>
      </w:r>
      <w:r w:rsidR="005D65F6" w:rsidRPr="001604A1">
        <w:rPr>
          <w:i/>
          <w:sz w:val="22"/>
        </w:rPr>
        <w:t>γ</w:t>
      </w:r>
      <w:r w:rsidR="005D65F6">
        <w:rPr>
          <w:sz w:val="22"/>
        </w:rPr>
        <w:t>. βασίζοντας τη γνώμη του στον πληθωρισμό που παρατηρήθηκε πρόσφατα.</w:t>
      </w:r>
    </w:p>
    <w:p w:rsidR="005D65F6" w:rsidRDefault="005D65F6" w:rsidP="00E12B12">
      <w:pPr>
        <w:widowControl/>
        <w:tabs>
          <w:tab w:val="left" w:pos="426"/>
          <w:tab w:val="left" w:pos="8647"/>
        </w:tabs>
        <w:ind w:right="46"/>
        <w:jc w:val="both"/>
        <w:rPr>
          <w:sz w:val="22"/>
        </w:rPr>
      </w:pPr>
      <w:r>
        <w:rPr>
          <w:sz w:val="22"/>
        </w:rPr>
        <w:t xml:space="preserve">  </w:t>
      </w:r>
      <w:r w:rsidR="00E12B12">
        <w:rPr>
          <w:sz w:val="22"/>
        </w:rPr>
        <w:t xml:space="preserve">  </w:t>
      </w:r>
      <w:r>
        <w:rPr>
          <w:sz w:val="22"/>
        </w:rPr>
        <w:t xml:space="preserve">   </w:t>
      </w:r>
      <w:r w:rsidRPr="001604A1">
        <w:rPr>
          <w:i/>
          <w:sz w:val="22"/>
        </w:rPr>
        <w:t>δ</w:t>
      </w:r>
      <w:r>
        <w:rPr>
          <w:sz w:val="22"/>
        </w:rPr>
        <w:t xml:space="preserve">. ρίχνοντας ένα νόμισμα κορώνα-γράμματα. </w:t>
      </w:r>
    </w:p>
    <w:p w:rsidR="005D65F6" w:rsidRDefault="00AE58F8">
      <w:pPr>
        <w:widowControl/>
        <w:tabs>
          <w:tab w:val="left" w:pos="567"/>
          <w:tab w:val="left" w:pos="8647"/>
        </w:tabs>
        <w:spacing w:before="120"/>
        <w:ind w:right="46"/>
        <w:jc w:val="both"/>
        <w:rPr>
          <w:sz w:val="22"/>
        </w:rPr>
      </w:pPr>
      <w:r>
        <w:rPr>
          <w:b/>
          <w:sz w:val="22"/>
        </w:rPr>
        <w:t>8</w:t>
      </w:r>
      <w:r w:rsidR="005D65F6">
        <w:rPr>
          <w:b/>
          <w:sz w:val="22"/>
        </w:rPr>
        <w:t>.</w:t>
      </w:r>
      <w:r w:rsidR="005D65F6">
        <w:rPr>
          <w:sz w:val="22"/>
        </w:rPr>
        <w:t xml:space="preserve"> </w:t>
      </w:r>
      <w:r w:rsidR="00E12B12">
        <w:rPr>
          <w:sz w:val="22"/>
        </w:rPr>
        <w:t xml:space="preserve"> </w:t>
      </w:r>
      <w:r w:rsidR="005D65F6">
        <w:rPr>
          <w:sz w:val="22"/>
        </w:rPr>
        <w:t>Στην περίπτωση του πληθωρισμού ζήτησης, ceteris paribus:</w:t>
      </w:r>
    </w:p>
    <w:p w:rsidR="005D65F6" w:rsidRDefault="005D65F6">
      <w:pPr>
        <w:widowControl/>
        <w:tabs>
          <w:tab w:val="left" w:pos="567"/>
          <w:tab w:val="left" w:pos="8647"/>
        </w:tabs>
        <w:spacing w:before="120"/>
        <w:ind w:right="46"/>
        <w:jc w:val="both"/>
        <w:rPr>
          <w:sz w:val="22"/>
        </w:rPr>
      </w:pPr>
      <w:r>
        <w:rPr>
          <w:sz w:val="22"/>
        </w:rPr>
        <w:lastRenderedPageBreak/>
        <w:t xml:space="preserve">     </w:t>
      </w:r>
      <w:r w:rsidR="00E12B12">
        <w:rPr>
          <w:sz w:val="22"/>
        </w:rPr>
        <w:t xml:space="preserve"> </w:t>
      </w:r>
      <w:r>
        <w:rPr>
          <w:sz w:val="22"/>
        </w:rPr>
        <w:t xml:space="preserve"> </w:t>
      </w:r>
      <w:r w:rsidRPr="001604A1">
        <w:rPr>
          <w:i/>
          <w:sz w:val="22"/>
        </w:rPr>
        <w:t>α</w:t>
      </w:r>
      <w:r>
        <w:rPr>
          <w:sz w:val="22"/>
        </w:rPr>
        <w:t>. το ποσοστό πληθωρισμού και το ποσοστό ανεργίας ανέρχονται ταυτόχρονα.</w:t>
      </w:r>
    </w:p>
    <w:p w:rsidR="005D65F6" w:rsidRDefault="005D65F6">
      <w:pPr>
        <w:widowControl/>
        <w:tabs>
          <w:tab w:val="left" w:pos="567"/>
          <w:tab w:val="left" w:pos="8647"/>
        </w:tabs>
        <w:ind w:right="46"/>
        <w:jc w:val="both"/>
        <w:rPr>
          <w:sz w:val="22"/>
        </w:rPr>
      </w:pPr>
      <w:r>
        <w:rPr>
          <w:sz w:val="22"/>
        </w:rPr>
        <w:t xml:space="preserve">    </w:t>
      </w:r>
      <w:r w:rsidR="00E12B12">
        <w:rPr>
          <w:sz w:val="22"/>
        </w:rPr>
        <w:t xml:space="preserve"> </w:t>
      </w:r>
      <w:r>
        <w:rPr>
          <w:sz w:val="22"/>
        </w:rPr>
        <w:t xml:space="preserve">  </w:t>
      </w:r>
      <w:r w:rsidRPr="001604A1">
        <w:rPr>
          <w:i/>
          <w:sz w:val="22"/>
        </w:rPr>
        <w:t>β</w:t>
      </w:r>
      <w:r>
        <w:rPr>
          <w:sz w:val="22"/>
        </w:rPr>
        <w:t>. το ποσοστό ανεργίας ανέρχεται, ενώ το ποσοστό πληθωρισμού πέφτει.</w:t>
      </w:r>
    </w:p>
    <w:p w:rsidR="005D65F6" w:rsidRDefault="005D65F6">
      <w:pPr>
        <w:widowControl/>
        <w:tabs>
          <w:tab w:val="left" w:pos="8647"/>
        </w:tabs>
        <w:ind w:right="46"/>
        <w:jc w:val="both"/>
        <w:rPr>
          <w:sz w:val="22"/>
        </w:rPr>
      </w:pPr>
      <w:r>
        <w:rPr>
          <w:sz w:val="22"/>
        </w:rPr>
        <w:t xml:space="preserve">   </w:t>
      </w:r>
      <w:r w:rsidR="00E12B12">
        <w:rPr>
          <w:sz w:val="22"/>
        </w:rPr>
        <w:t xml:space="preserve">  </w:t>
      </w:r>
      <w:r>
        <w:rPr>
          <w:sz w:val="22"/>
        </w:rPr>
        <w:t xml:space="preserve">  </w:t>
      </w:r>
      <w:r w:rsidRPr="001604A1">
        <w:rPr>
          <w:i/>
          <w:sz w:val="22"/>
        </w:rPr>
        <w:t>γ</w:t>
      </w:r>
      <w:r>
        <w:rPr>
          <w:sz w:val="22"/>
        </w:rPr>
        <w:t>. το ποσοστό πληθωρισμού ανέρχεται, ενώ το ποσοστό ανεργίας πέφτει.</w:t>
      </w:r>
    </w:p>
    <w:p w:rsidR="005D65F6" w:rsidRDefault="005D65F6" w:rsidP="00E12B12">
      <w:pPr>
        <w:widowControl/>
        <w:tabs>
          <w:tab w:val="left" w:pos="426"/>
          <w:tab w:val="left" w:pos="8647"/>
        </w:tabs>
        <w:ind w:right="46"/>
        <w:jc w:val="both"/>
        <w:rPr>
          <w:sz w:val="22"/>
        </w:rPr>
      </w:pPr>
      <w:r>
        <w:rPr>
          <w:sz w:val="22"/>
        </w:rPr>
        <w:t xml:space="preserve">   </w:t>
      </w:r>
      <w:r w:rsidR="00E12B12">
        <w:rPr>
          <w:sz w:val="22"/>
        </w:rPr>
        <w:t xml:space="preserve"> </w:t>
      </w:r>
      <w:r>
        <w:rPr>
          <w:sz w:val="22"/>
        </w:rPr>
        <w:t xml:space="preserve">   </w:t>
      </w:r>
      <w:r w:rsidRPr="001604A1">
        <w:rPr>
          <w:i/>
          <w:sz w:val="22"/>
        </w:rPr>
        <w:t>δ</w:t>
      </w:r>
      <w:r>
        <w:rPr>
          <w:sz w:val="22"/>
        </w:rPr>
        <w:t>. και το ποσοστό πληθωρισμού και το ποσοστό ανεργίας πέφτουν.</w:t>
      </w:r>
    </w:p>
    <w:p w:rsidR="005D65F6" w:rsidRDefault="00AE58F8">
      <w:pPr>
        <w:widowControl/>
        <w:tabs>
          <w:tab w:val="left" w:pos="8789"/>
        </w:tabs>
        <w:spacing w:before="120"/>
        <w:ind w:left="426" w:right="46" w:hanging="426"/>
        <w:jc w:val="both"/>
        <w:rPr>
          <w:sz w:val="22"/>
        </w:rPr>
      </w:pPr>
      <w:r>
        <w:rPr>
          <w:b/>
          <w:sz w:val="24"/>
        </w:rPr>
        <w:t>9</w:t>
      </w:r>
      <w:r w:rsidR="005D65F6">
        <w:rPr>
          <w:b/>
          <w:sz w:val="24"/>
        </w:rPr>
        <w:t>.</w:t>
      </w:r>
      <w:r w:rsidR="005D65F6">
        <w:rPr>
          <w:sz w:val="24"/>
        </w:rPr>
        <w:t xml:space="preserve"> </w:t>
      </w:r>
      <w:r w:rsidR="00E12B12">
        <w:rPr>
          <w:sz w:val="24"/>
        </w:rPr>
        <w:t xml:space="preserve"> </w:t>
      </w:r>
      <w:r w:rsidR="005D65F6">
        <w:rPr>
          <w:sz w:val="22"/>
        </w:rPr>
        <w:t>Η υπόθεση των ορθολογικών προσδοκιών για τον πληθωρισμό σημαίνει ότι τα άτομα, προκει-μένου να διαμορφώσουν τις προσδοκίες τους γι’ αυτόν:</w:t>
      </w:r>
    </w:p>
    <w:p w:rsidR="005D65F6" w:rsidRDefault="005D65F6" w:rsidP="00E12B12">
      <w:pPr>
        <w:widowControl/>
        <w:tabs>
          <w:tab w:val="left" w:pos="284"/>
          <w:tab w:val="left" w:pos="709"/>
          <w:tab w:val="left" w:pos="8789"/>
        </w:tabs>
        <w:spacing w:before="120"/>
        <w:ind w:left="426" w:right="46" w:hanging="426"/>
        <w:jc w:val="both"/>
        <w:rPr>
          <w:sz w:val="22"/>
        </w:rPr>
      </w:pPr>
      <w:r>
        <w:rPr>
          <w:sz w:val="22"/>
        </w:rPr>
        <w:t xml:space="preserve">      </w:t>
      </w:r>
      <w:r w:rsidR="00E12B12">
        <w:rPr>
          <w:sz w:val="22"/>
        </w:rPr>
        <w:t xml:space="preserve"> </w:t>
      </w:r>
      <w:r w:rsidRPr="001604A1">
        <w:rPr>
          <w:i/>
          <w:sz w:val="22"/>
        </w:rPr>
        <w:t>α</w:t>
      </w:r>
      <w:r>
        <w:rPr>
          <w:sz w:val="22"/>
        </w:rPr>
        <w:t>. χρησιμοποιούν  κατά τον καλύτερο δυνατό τρόπο  όλες  τις διαθέσιμες πληροφορίες, συμπε</w:t>
      </w:r>
    </w:p>
    <w:p w:rsidR="005D65F6" w:rsidRDefault="005D65F6">
      <w:pPr>
        <w:widowControl/>
        <w:tabs>
          <w:tab w:val="left" w:pos="8789"/>
        </w:tabs>
        <w:ind w:right="46"/>
        <w:jc w:val="both"/>
        <w:rPr>
          <w:sz w:val="22"/>
        </w:rPr>
      </w:pPr>
      <w:r>
        <w:rPr>
          <w:sz w:val="22"/>
        </w:rPr>
        <w:t xml:space="preserve">          ριλαμβανομένων των πληροφοριών  για τα τρέχοντα μέτρα  οικονομικής πολιτικής, προσπα-</w:t>
      </w:r>
    </w:p>
    <w:p w:rsidR="005D65F6" w:rsidRDefault="005D65F6">
      <w:pPr>
        <w:widowControl/>
        <w:tabs>
          <w:tab w:val="left" w:pos="8647"/>
        </w:tabs>
        <w:ind w:right="46"/>
        <w:jc w:val="both"/>
        <w:rPr>
          <w:sz w:val="22"/>
        </w:rPr>
      </w:pPr>
      <w:r>
        <w:rPr>
          <w:sz w:val="22"/>
        </w:rPr>
        <w:t xml:space="preserve">          θώντας έτσι να προβλέψουν το μέλλον.</w:t>
      </w:r>
    </w:p>
    <w:p w:rsidR="005D65F6" w:rsidRDefault="005D65F6">
      <w:pPr>
        <w:widowControl/>
        <w:tabs>
          <w:tab w:val="left" w:pos="8647"/>
        </w:tabs>
        <w:ind w:right="46"/>
        <w:jc w:val="both"/>
        <w:rPr>
          <w:sz w:val="22"/>
        </w:rPr>
      </w:pPr>
      <w:r>
        <w:rPr>
          <w:sz w:val="22"/>
        </w:rPr>
        <w:t xml:space="preserve">     </w:t>
      </w:r>
      <w:r w:rsidR="00E12B12">
        <w:rPr>
          <w:sz w:val="22"/>
        </w:rPr>
        <w:t xml:space="preserve"> </w:t>
      </w:r>
      <w:r>
        <w:rPr>
          <w:sz w:val="22"/>
        </w:rPr>
        <w:t xml:space="preserve"> </w:t>
      </w:r>
      <w:r w:rsidRPr="001604A1">
        <w:rPr>
          <w:i/>
          <w:sz w:val="22"/>
        </w:rPr>
        <w:t>β</w:t>
      </w:r>
      <w:r>
        <w:rPr>
          <w:sz w:val="22"/>
        </w:rPr>
        <w:t>. ζητούν τη γνώμη των καλύτερων ειδικών.</w:t>
      </w:r>
    </w:p>
    <w:p w:rsidR="005D65F6" w:rsidRDefault="005D65F6">
      <w:pPr>
        <w:widowControl/>
        <w:tabs>
          <w:tab w:val="left" w:pos="8647"/>
        </w:tabs>
        <w:ind w:right="46"/>
        <w:jc w:val="both"/>
        <w:rPr>
          <w:sz w:val="22"/>
        </w:rPr>
      </w:pPr>
      <w:r>
        <w:rPr>
          <w:sz w:val="22"/>
        </w:rPr>
        <w:t xml:space="preserve">     </w:t>
      </w:r>
      <w:r w:rsidR="00E12B12">
        <w:rPr>
          <w:sz w:val="22"/>
        </w:rPr>
        <w:t xml:space="preserve"> </w:t>
      </w:r>
      <w:r>
        <w:rPr>
          <w:sz w:val="22"/>
        </w:rPr>
        <w:t xml:space="preserve"> </w:t>
      </w:r>
      <w:r w:rsidRPr="001604A1">
        <w:rPr>
          <w:i/>
          <w:sz w:val="22"/>
        </w:rPr>
        <w:t>γ</w:t>
      </w:r>
      <w:r>
        <w:rPr>
          <w:sz w:val="22"/>
        </w:rPr>
        <w:t xml:space="preserve">. γίνονται συνδρομητές στο γραφείο πρόβλεψης που χρησιμοποιεί το άριστο υπόδειγμα. </w:t>
      </w:r>
    </w:p>
    <w:p w:rsidR="005D65F6" w:rsidRDefault="005D65F6" w:rsidP="00E12B12">
      <w:pPr>
        <w:widowControl/>
        <w:tabs>
          <w:tab w:val="left" w:pos="426"/>
          <w:tab w:val="left" w:pos="8647"/>
        </w:tabs>
        <w:ind w:right="46"/>
        <w:jc w:val="both"/>
        <w:rPr>
          <w:sz w:val="22"/>
        </w:rPr>
      </w:pPr>
      <w:r>
        <w:rPr>
          <w:sz w:val="22"/>
        </w:rPr>
        <w:t xml:space="preserve">    </w:t>
      </w:r>
      <w:r w:rsidR="00E12B12">
        <w:rPr>
          <w:sz w:val="22"/>
        </w:rPr>
        <w:t xml:space="preserve"> </w:t>
      </w:r>
      <w:r>
        <w:rPr>
          <w:sz w:val="22"/>
        </w:rPr>
        <w:t xml:space="preserve">  </w:t>
      </w:r>
      <w:r w:rsidRPr="001604A1">
        <w:rPr>
          <w:i/>
          <w:sz w:val="22"/>
        </w:rPr>
        <w:t>δ</w:t>
      </w:r>
      <w:r>
        <w:rPr>
          <w:sz w:val="22"/>
        </w:rPr>
        <w:t>. βασίζουν τη γνώμη τους στον πρόσφατα παρατηρούμενο  πληθωρισμό.</w:t>
      </w:r>
    </w:p>
    <w:p w:rsidR="005D65F6" w:rsidRDefault="005D65F6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5D65F6" w:rsidRDefault="005D65F6">
      <w:pPr>
        <w:jc w:val="center"/>
        <w:rPr>
          <w:b/>
          <w:sz w:val="22"/>
        </w:rPr>
      </w:pPr>
    </w:p>
    <w:p w:rsidR="005D65F6" w:rsidRDefault="005D65F6" w:rsidP="00E12B12">
      <w:pPr>
        <w:tabs>
          <w:tab w:val="left" w:pos="426"/>
        </w:tabs>
        <w:jc w:val="center"/>
        <w:rPr>
          <w:sz w:val="22"/>
        </w:rPr>
      </w:pPr>
    </w:p>
    <w:p w:rsidR="005D65F6" w:rsidRDefault="005D65F6">
      <w:pPr>
        <w:jc w:val="center"/>
        <w:rPr>
          <w:sz w:val="22"/>
        </w:rPr>
      </w:pPr>
    </w:p>
    <w:p w:rsidR="005D65F6" w:rsidRDefault="005D65F6">
      <w:pPr>
        <w:ind w:left="463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</w:t>
      </w:r>
    </w:p>
    <w:p w:rsidR="005D65F6" w:rsidRDefault="005D65F6">
      <w:pPr>
        <w:widowControl/>
        <w:ind w:left="851" w:right="142"/>
        <w:jc w:val="both"/>
        <w:rPr>
          <w:sz w:val="22"/>
        </w:rPr>
      </w:pPr>
    </w:p>
    <w:p w:rsidR="005D65F6" w:rsidRDefault="005D65F6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Default="00AE58F8">
      <w:pPr>
        <w:widowControl/>
        <w:tabs>
          <w:tab w:val="left" w:pos="8647"/>
        </w:tabs>
        <w:ind w:right="46"/>
        <w:jc w:val="both"/>
        <w:rPr>
          <w:sz w:val="22"/>
        </w:rPr>
      </w:pPr>
    </w:p>
    <w:p w:rsidR="00AE58F8" w:rsidRPr="00AE58F8" w:rsidRDefault="00AE58F8">
      <w:pPr>
        <w:widowControl/>
        <w:tabs>
          <w:tab w:val="left" w:pos="8647"/>
        </w:tabs>
        <w:ind w:right="46"/>
        <w:jc w:val="both"/>
        <w:rPr>
          <w:sz w:val="18"/>
          <w:szCs w:val="18"/>
        </w:rPr>
      </w:pPr>
      <w:r w:rsidRPr="00AE58F8">
        <w:rPr>
          <w:sz w:val="18"/>
          <w:szCs w:val="18"/>
        </w:rPr>
        <w:t>*Οι ασκήσεις πολλαπλής επιλογής έχουν εκπονηθεί από τον Αλέκο Μοναστηριώτη</w:t>
      </w:r>
    </w:p>
    <w:sectPr w:rsidR="00AE58F8" w:rsidRPr="00AE58F8" w:rsidSect="00BC597B">
      <w:footerReference w:type="even" r:id="rId8"/>
      <w:endnotePr>
        <w:numFmt w:val="decimal"/>
      </w:endnotePr>
      <w:pgSz w:w="11907" w:h="16840"/>
      <w:pgMar w:top="1276" w:right="1417" w:bottom="85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BA" w:rsidRDefault="00C26CBA">
      <w:r>
        <w:separator/>
      </w:r>
    </w:p>
  </w:endnote>
  <w:endnote w:type="continuationSeparator" w:id="0">
    <w:p w:rsidR="00C26CBA" w:rsidRDefault="00C2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35" w:rsidRDefault="00B42D35">
    <w:pPr>
      <w:pStyle w:val="Footer"/>
      <w:widowControl/>
      <w:jc w:val="right"/>
    </w:pPr>
  </w:p>
  <w:p w:rsidR="00B42D35" w:rsidRDefault="00B42D35">
    <w:pPr>
      <w:pStyle w:val="Footer"/>
      <w:widowControl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BA" w:rsidRDefault="00C26CBA">
      <w:r>
        <w:separator/>
      </w:r>
    </w:p>
  </w:footnote>
  <w:footnote w:type="continuationSeparator" w:id="0">
    <w:p w:rsidR="00C26CBA" w:rsidRDefault="00C2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CB8"/>
    <w:multiLevelType w:val="singleLevel"/>
    <w:tmpl w:val="217AC956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1">
    <w:nsid w:val="164754CC"/>
    <w:multiLevelType w:val="singleLevel"/>
    <w:tmpl w:val="C2DC127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2"/>
      </w:rPr>
    </w:lvl>
  </w:abstractNum>
  <w:abstractNum w:abstractNumId="2">
    <w:nsid w:val="33230CA0"/>
    <w:multiLevelType w:val="singleLevel"/>
    <w:tmpl w:val="0AAE1028"/>
    <w:lvl w:ilvl="0">
      <w:start w:val="3"/>
      <w:numFmt w:val="decimal"/>
      <w:lvlText w:val="%1. "/>
      <w:legacy w:legacy="1" w:legacySpace="0" w:legacyIndent="283"/>
      <w:lvlJc w:val="left"/>
      <w:pPr>
        <w:ind w:left="746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>
    <w:nsid w:val="62E956EE"/>
    <w:multiLevelType w:val="singleLevel"/>
    <w:tmpl w:val="4FC6C71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2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12"/>
    <w:rsid w:val="0009697C"/>
    <w:rsid w:val="001604A1"/>
    <w:rsid w:val="00197F20"/>
    <w:rsid w:val="00217BAD"/>
    <w:rsid w:val="002C07A4"/>
    <w:rsid w:val="002E7FA9"/>
    <w:rsid w:val="00317CE4"/>
    <w:rsid w:val="004A77FD"/>
    <w:rsid w:val="004D3AC3"/>
    <w:rsid w:val="005D65F6"/>
    <w:rsid w:val="006E312F"/>
    <w:rsid w:val="00712F57"/>
    <w:rsid w:val="0079219D"/>
    <w:rsid w:val="007D0EF6"/>
    <w:rsid w:val="007D4C44"/>
    <w:rsid w:val="0080258A"/>
    <w:rsid w:val="00923E22"/>
    <w:rsid w:val="00AE58F8"/>
    <w:rsid w:val="00B42D35"/>
    <w:rsid w:val="00B65274"/>
    <w:rsid w:val="00BC597B"/>
    <w:rsid w:val="00BF1082"/>
    <w:rsid w:val="00BF676B"/>
    <w:rsid w:val="00C23226"/>
    <w:rsid w:val="00C26CBA"/>
    <w:rsid w:val="00C91FFA"/>
    <w:rsid w:val="00CA2BE3"/>
    <w:rsid w:val="00CF281A"/>
    <w:rsid w:val="00DD450B"/>
    <w:rsid w:val="00E12B12"/>
    <w:rsid w:val="00F374D4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ind w:right="-483"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before="120"/>
      <w:ind w:right="-482"/>
      <w:jc w:val="both"/>
    </w:pPr>
    <w:rPr>
      <w:sz w:val="22"/>
    </w:rPr>
  </w:style>
  <w:style w:type="paragraph" w:styleId="BalloonText">
    <w:name w:val="Balloon Text"/>
    <w:basedOn w:val="Normal"/>
    <w:link w:val="BalloonTextChar"/>
    <w:rsid w:val="00712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ind w:right="-483"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before="120"/>
      <w:ind w:right="-482"/>
      <w:jc w:val="both"/>
    </w:pPr>
    <w:rPr>
      <w:sz w:val="22"/>
    </w:rPr>
  </w:style>
  <w:style w:type="paragraph" w:styleId="BalloonText">
    <w:name w:val="Balloon Text"/>
    <w:basedOn w:val="Normal"/>
    <w:link w:val="BalloonTextChar"/>
    <w:rsid w:val="00712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ΕΚΠΑ/ΤΜΗΜΑ ΟΙΚΟΝΟΜΙΚΩΝ ΕΠΙΣΤΗΜΩΝ</vt:lpstr>
    </vt:vector>
  </TitlesOfParts>
  <Company> 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ΕΚΠΑ/ΤΜΗΜΑ ΟΙΚΟΝΟΜΙΚΩΝ ΕΠΙΣΤΗΜΩΝ</dc:title>
  <dc:subject/>
  <dc:creator>Αλέξανδρος Μοναστηριώτης</dc:creator>
  <cp:keywords/>
  <dc:description/>
  <cp:lastModifiedBy>Lina</cp:lastModifiedBy>
  <cp:revision>2</cp:revision>
  <cp:lastPrinted>2014-05-05T05:28:00Z</cp:lastPrinted>
  <dcterms:created xsi:type="dcterms:W3CDTF">2014-05-05T05:30:00Z</dcterms:created>
  <dcterms:modified xsi:type="dcterms:W3CDTF">2014-05-05T05:30:00Z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-182526836</vt:i4>
  </property>
  <property fmtid="{D5CDD505-2E9C-101B-9397-08002B2CF9AE}" pid="3" name="_EmailSubject">
    <vt:lpwstr/>
  </property>
  <property fmtid="{D5CDD505-2E9C-101B-9397-08002B2CF9AE}" pid="4" name="_AuthorEmail">
    <vt:lpwstr>nkost@otenet.gr</vt:lpwstr>
  </property>
  <property fmtid="{D5CDD505-2E9C-101B-9397-08002B2CF9AE}" pid="5" name="_AuthorEmailDisplayName">
    <vt:lpwstr>nkost</vt:lpwstr>
  </property>
  <property fmtid="{D5CDD505-2E9C-101B-9397-08002B2CF9AE}" pid="6" name="_ReviewingToolsShownOnce">
    <vt:lpwstr/>
  </property>
</Properties>
</file>