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F6EEB" w14:textId="77777777" w:rsidR="000B74B6" w:rsidRPr="000B74B6" w:rsidRDefault="000B74B6" w:rsidP="000B74B6">
      <w:pPr>
        <w:rPr>
          <w:rFonts w:ascii="Times New Roman" w:eastAsia="Times New Roman" w:hAnsi="Times New Roman" w:cs="Times New Roman"/>
          <w:sz w:val="22"/>
          <w:szCs w:val="22"/>
          <w:lang w:eastAsia="el-GR"/>
        </w:rPr>
      </w:pPr>
      <w:r w:rsidRPr="000B74B6">
        <w:rPr>
          <w:rFonts w:ascii="Times New Roman" w:eastAsia="Times New Roman" w:hAnsi="Times New Roman" w:cs="Times New Roman"/>
          <w:sz w:val="22"/>
          <w:szCs w:val="22"/>
          <w:lang w:eastAsia="el-GR"/>
        </w:rPr>
        <w:fldChar w:fldCharType="begin"/>
      </w:r>
      <w:r w:rsidRPr="000B74B6">
        <w:rPr>
          <w:rFonts w:ascii="Times New Roman" w:eastAsia="Times New Roman" w:hAnsi="Times New Roman" w:cs="Times New Roman"/>
          <w:sz w:val="22"/>
          <w:szCs w:val="22"/>
          <w:lang w:eastAsia="el-GR"/>
        </w:rPr>
        <w:instrText xml:space="preserve"> HYPERLINK "https://www.ek-artemis.com/copy-6-of-book-inner-6" \t "_blank" </w:instrText>
      </w:r>
      <w:r w:rsidRPr="000B74B6">
        <w:rPr>
          <w:rFonts w:ascii="Times New Roman" w:eastAsia="Times New Roman" w:hAnsi="Times New Roman" w:cs="Times New Roman"/>
          <w:sz w:val="22"/>
          <w:szCs w:val="22"/>
          <w:lang w:eastAsia="el-GR"/>
        </w:rPr>
        <w:fldChar w:fldCharType="separate"/>
      </w:r>
      <w:r w:rsidRPr="000B74B6"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lang w:eastAsia="el-GR"/>
        </w:rPr>
        <w:t>Εκδόσεις Άρτεμις  </w:t>
      </w:r>
      <w:r w:rsidRPr="000B74B6">
        <w:rPr>
          <w:rFonts w:ascii="Times New Roman" w:eastAsia="Times New Roman" w:hAnsi="Times New Roman" w:cs="Times New Roman"/>
          <w:sz w:val="22"/>
          <w:szCs w:val="22"/>
          <w:lang w:eastAsia="el-GR"/>
        </w:rPr>
        <w:fldChar w:fldCharType="end"/>
      </w:r>
    </w:p>
    <w:p w14:paraId="195ED89B" w14:textId="77777777" w:rsidR="000B74B6" w:rsidRPr="000B74B6" w:rsidRDefault="000B74B6" w:rsidP="000B74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el-GR"/>
        </w:rPr>
      </w:pPr>
      <w:r w:rsidRPr="000B74B6">
        <w:rPr>
          <w:rFonts w:ascii="Times New Roman" w:eastAsia="Times New Roman" w:hAnsi="Times New Roman" w:cs="Times New Roman"/>
          <w:sz w:val="22"/>
          <w:szCs w:val="22"/>
          <w:lang w:eastAsia="el-GR"/>
        </w:rPr>
        <w:t xml:space="preserve">Η συλλογή «Παραδοσιακά Τραγούδια για παιδιά» δίνεται στην ελεύθερη κυκλοφορία ως ψηφιακό βιβλίο με νέα σελιδοποίηση και επιμέλεια από τον Θάνο </w:t>
      </w:r>
      <w:proofErr w:type="spellStart"/>
      <w:r w:rsidRPr="000B74B6">
        <w:rPr>
          <w:rFonts w:ascii="Times New Roman" w:eastAsia="Times New Roman" w:hAnsi="Times New Roman" w:cs="Times New Roman"/>
          <w:sz w:val="22"/>
          <w:szCs w:val="22"/>
          <w:lang w:eastAsia="el-GR"/>
        </w:rPr>
        <w:t>Ζελίτη</w:t>
      </w:r>
      <w:proofErr w:type="spellEnd"/>
      <w:r w:rsidRPr="000B74B6">
        <w:rPr>
          <w:rFonts w:ascii="Times New Roman" w:eastAsia="Times New Roman" w:hAnsi="Times New Roman" w:cs="Times New Roman"/>
          <w:sz w:val="22"/>
          <w:szCs w:val="22"/>
          <w:lang w:eastAsia="el-GR"/>
        </w:rPr>
        <w:t xml:space="preserve"> και την ευγενική βοήθεια των εκδόσεων «Άρτεμις». Αποτελεί δε μια προσφορά σε όσους/ες θα ήθελαν να χρησιμοποιήσουν αυτή τη συλλογή για εκπαιδευτικούς σκοπούς.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9"/>
        <w:gridCol w:w="81"/>
      </w:tblGrid>
      <w:tr w:rsidR="000B74B6" w:rsidRPr="000B74B6" w14:paraId="3A324642" w14:textId="77777777" w:rsidTr="000B74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B96F6" w14:textId="77777777" w:rsidR="000B74B6" w:rsidRPr="000B74B6" w:rsidRDefault="0072644E" w:rsidP="000B74B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>
              <w:fldChar w:fldCharType="begin"/>
            </w:r>
            <w:r>
              <w:instrText xml:space="preserve"> HYPERLINK "https://www.youtube.com/watch?v=H98lEA1rMrQ" \t "_blank" </w:instrText>
            </w:r>
            <w:r>
              <w:fldChar w:fldCharType="separate"/>
            </w:r>
            <w:r w:rsidR="000B74B6" w:rsidRPr="000B74B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u w:val="single"/>
                <w:lang w:eastAsia="el-GR"/>
              </w:rPr>
              <w:t xml:space="preserve">Ο </w:t>
            </w:r>
            <w:proofErr w:type="spellStart"/>
            <w:r w:rsidR="000B74B6" w:rsidRPr="000B74B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u w:val="single"/>
                <w:lang w:eastAsia="el-GR"/>
              </w:rPr>
              <w:t>Περπατούλης</w:t>
            </w:r>
            <w:proofErr w:type="spellEnd"/>
            <w:r w:rsidR="000B74B6" w:rsidRPr="000B74B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u w:val="single"/>
                <w:lang w:eastAsia="el-GR"/>
              </w:rPr>
              <w:t xml:space="preserve"> </w:t>
            </w:r>
            <w:proofErr w:type="spellStart"/>
            <w:r w:rsidR="000B74B6" w:rsidRPr="000B74B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u w:val="single"/>
                <w:lang w:eastAsia="el-GR"/>
              </w:rPr>
              <w:t>ERTFLIX</w:t>
            </w:r>
            <w:proofErr w:type="spellEnd"/>
            <w:r w:rsidR="000B74B6" w:rsidRPr="000B74B6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u w:val="single"/>
                <w:lang w:eastAsia="el-GR"/>
              </w:rPr>
              <w:t>, Παιδικά, Μαθαίνουμε στο σπίτι  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u w:val="single"/>
                <w:lang w:eastAsia="el-GR"/>
              </w:rPr>
              <w:fldChar w:fldCharType="end"/>
            </w:r>
          </w:p>
          <w:p w14:paraId="018B5FC5" w14:textId="77777777" w:rsidR="000B74B6" w:rsidRPr="000B74B6" w:rsidRDefault="000B74B6" w:rsidP="000B7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Παραμύθι σχετικά με την διαφορετικότητα, κατασκευές μουσικών οργάνων και χρήση τους.</w:t>
            </w:r>
          </w:p>
        </w:tc>
        <w:tc>
          <w:tcPr>
            <w:tcW w:w="0" w:type="auto"/>
            <w:vAlign w:val="center"/>
            <w:hideMark/>
          </w:tcPr>
          <w:p w14:paraId="5AE5BA8B" w14:textId="77777777" w:rsidR="000B74B6" w:rsidRPr="000B74B6" w:rsidRDefault="000B74B6" w:rsidP="000B74B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</w:tr>
      <w:tr w:rsidR="000B74B6" w:rsidRPr="000B74B6" w14:paraId="253BD416" w14:textId="77777777" w:rsidTr="000B74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E162A" w14:textId="77777777" w:rsidR="000B74B6" w:rsidRPr="000B74B6" w:rsidRDefault="0072644E" w:rsidP="000B74B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hyperlink r:id="rId7" w:tgtFrame="_blank" w:history="1">
              <w:r w:rsidR="000B74B6" w:rsidRPr="000B74B6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el-GR"/>
                </w:rPr>
                <w:t>Αυτοσχέδια μουσικά όργανα: κατασκευές  </w:t>
              </w:r>
            </w:hyperlink>
          </w:p>
          <w:p w14:paraId="09C66BB3" w14:textId="77777777" w:rsidR="000B74B6" w:rsidRDefault="000B74B6" w:rsidP="002D7C8E">
            <w:pPr>
              <w:spacing w:after="120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 xml:space="preserve">Αν και έχουν κυκλοφορήσει αρκετά βιβλία σχετικά με τις κατασκευές, αν και μπορούμε πια να βρούμε εκατοντάδες ιδέες στο διαδίκτυο, εξακολουθώ να πιστεύω ότι η ελεύθερη πια διάθεση του ηλεκτρονικού βιβλίου Αυτοσχέδια Μουσικά Όργανα: Κατασκευές το οποίο είχε κυκλοφορήσει από τις εκδόσεις </w:t>
            </w:r>
            <w:proofErr w:type="spellStart"/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edition</w:t>
            </w:r>
            <w:proofErr w:type="spellEnd"/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Orpheus</w:t>
            </w:r>
            <w:proofErr w:type="spellEnd"/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 xml:space="preserve"> Σ. &amp; Μ. Νικολαΐδης αποτελεί ένα βιβλίο αναφοράς για όσους/ες ασχοληθούν με την κατασκευή μουσικών οργάνων από τα ίδια τα παιδιά ως μια εναλλακτική πρόταση μουσικής αγωγής.</w:t>
            </w:r>
          </w:p>
          <w:p w14:paraId="586507F9" w14:textId="2B73851D" w:rsidR="002D7C8E" w:rsidRPr="000B74B6" w:rsidRDefault="002D7C8E" w:rsidP="000B7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36EFB692" w14:textId="77777777" w:rsidR="000B74B6" w:rsidRPr="000B74B6" w:rsidRDefault="000B74B6" w:rsidP="000B74B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</w:tr>
      <w:tr w:rsidR="000B74B6" w:rsidRPr="000B74B6" w14:paraId="16DD24C8" w14:textId="77777777" w:rsidTr="000B74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409B1" w14:textId="77777777" w:rsidR="000B74B6" w:rsidRPr="000B74B6" w:rsidRDefault="0072644E" w:rsidP="000B74B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hyperlink r:id="rId8" w:tgtFrame="_blank" w:history="1">
              <w:r w:rsidR="000B74B6" w:rsidRPr="000B74B6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el-GR"/>
                </w:rPr>
                <w:t xml:space="preserve">"Μουσική, Κίνηση, Λόγος” – Η </w:t>
              </w:r>
              <w:proofErr w:type="spellStart"/>
              <w:r w:rsidR="000B74B6" w:rsidRPr="000B74B6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el-GR"/>
                </w:rPr>
                <w:t>στοιχειοδομική</w:t>
              </w:r>
              <w:proofErr w:type="spellEnd"/>
              <w:r w:rsidR="000B74B6" w:rsidRPr="000B74B6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el-GR"/>
                </w:rPr>
                <w:t xml:space="preserve"> μουσική στο παιδαγωγικό έργο Orff  </w:t>
              </w:r>
            </w:hyperlink>
          </w:p>
          <w:p w14:paraId="18508106" w14:textId="77777777" w:rsidR="000B74B6" w:rsidRPr="00570F4D" w:rsidRDefault="000B74B6" w:rsidP="000B7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 xml:space="preserve">Το έργο του </w:t>
            </w:r>
            <w:proofErr w:type="spellStart"/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Ορφ</w:t>
            </w:r>
            <w:proofErr w:type="spellEnd"/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 xml:space="preserve"> αποτελεί τη βασική αναφορά των μουσικοκινητικών και </w:t>
            </w:r>
            <w:proofErr w:type="spellStart"/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μουσικοπαιδαγωγικών</w:t>
            </w:r>
            <w:proofErr w:type="spellEnd"/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 xml:space="preserve"> δραστηριοτήτων. Η συνοπτική εργασία αυτή εργασία ασχολείται με τον τρόπο λειτουργίας και χρήσης του παιδαγωγικού έργου του </w:t>
            </w:r>
            <w:proofErr w:type="spellStart"/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Ορφ</w:t>
            </w:r>
            <w:proofErr w:type="spellEnd"/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. Εξετάζει την λεγόμενη «</w:t>
            </w:r>
            <w:proofErr w:type="spellStart"/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στοιχειοδομική</w:t>
            </w:r>
            <w:proofErr w:type="spellEnd"/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 xml:space="preserve">» μουσική και τις προσαρμογές που έγιναν στην δουλειά του </w:t>
            </w:r>
            <w:proofErr w:type="spellStart"/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Ορφ</w:t>
            </w:r>
            <w:proofErr w:type="spellEnd"/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 xml:space="preserve"> ώστε να χρησιμοποιηθούν ως παιδαγωγικό υλικό σε χώρες διαφορετικές από την προέλευση του μεγάλου μουσικού.</w:t>
            </w:r>
          </w:p>
          <w:p w14:paraId="64347988" w14:textId="1B72A5D4" w:rsidR="000B74B6" w:rsidRPr="000B74B6" w:rsidRDefault="000B74B6" w:rsidP="000B7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4C273305" w14:textId="77777777" w:rsidR="000B74B6" w:rsidRPr="000B74B6" w:rsidRDefault="000B74B6" w:rsidP="000B74B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</w:tr>
      <w:tr w:rsidR="000B74B6" w:rsidRPr="000B74B6" w14:paraId="588DD526" w14:textId="77777777" w:rsidTr="000B74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8B797" w14:textId="77777777" w:rsidR="000B74B6" w:rsidRPr="000B74B6" w:rsidRDefault="0072644E" w:rsidP="000B74B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hyperlink r:id="rId9" w:tgtFrame="_blank" w:history="1">
              <w:r w:rsidR="000B74B6" w:rsidRPr="000B74B6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el-GR"/>
                </w:rPr>
                <w:t>Εργαστήρι Μουσικής ΕΚΠΑΙΔΕΥΤΙΚΟ ΥΛΙΚΟ ΓΙΑ ΤΑ ΚΕΝΤΡΑ ΔΙΑ ΒΙΟΥ ΜΑΘΗΣΗΣ  </w:t>
              </w:r>
            </w:hyperlink>
          </w:p>
          <w:p w14:paraId="03572F9B" w14:textId="0EADBF7A" w:rsidR="000B74B6" w:rsidRPr="00570F4D" w:rsidRDefault="000B74B6" w:rsidP="000B7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Σκοπός του «Εργαστηρίου Μουσικής» είναι η ανάπτυξη κριτηρίων για την</w:t>
            </w:r>
            <w:r w:rsidRPr="00570F4D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 xml:space="preserve"> </w:t>
            </w:r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 xml:space="preserve">κατανόηση του μουσικού φαινομένου μέσω της οριοθέτησης της μουσικής γνώσης και της μουσικής πράξης. </w:t>
            </w:r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br/>
              <w:t xml:space="preserve">Αιχμή του δόρατος για την επίτευξη αυτού του σκοπού, θα αποτελέσει η κατασκευή </w:t>
            </w:r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br/>
              <w:t>μουσικών οργάνων με απλά υλικά και η χρήση τους σε μουσικά δρώμενα</w:t>
            </w:r>
            <w:r w:rsidR="002D7C8E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.</w:t>
            </w:r>
          </w:p>
          <w:p w14:paraId="6107F8C4" w14:textId="4E3C88C1" w:rsidR="000B74B6" w:rsidRPr="000B74B6" w:rsidRDefault="000B74B6" w:rsidP="000B74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09DF5A0A" w14:textId="77777777" w:rsidR="000B74B6" w:rsidRPr="000B74B6" w:rsidRDefault="000B74B6" w:rsidP="000B74B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</w:tr>
      <w:tr w:rsidR="000B74B6" w:rsidRPr="000B74B6" w14:paraId="0B1D4716" w14:textId="77777777" w:rsidTr="000B74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10125" w14:textId="594DDF0C" w:rsidR="000B74B6" w:rsidRPr="000B74B6" w:rsidRDefault="0072644E" w:rsidP="00570F4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hyperlink r:id="rId10" w:tgtFrame="_blank" w:history="1">
              <w:r w:rsidR="000B74B6" w:rsidRPr="000B74B6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el-GR"/>
                </w:rPr>
                <w:t>Εκδόσεις Νήσος (Δωρεάν ανάκτηση)  </w:t>
              </w:r>
            </w:hyperlink>
          </w:p>
          <w:p w14:paraId="5385D9F5" w14:textId="77777777" w:rsidR="000B74B6" w:rsidRPr="000B74B6" w:rsidRDefault="000B74B6" w:rsidP="00570F4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Α. Αποτυπώσεις σε στιγμές κινδύνου  (σελίδες 651 - 656)</w:t>
            </w:r>
          </w:p>
          <w:p w14:paraId="7585615D" w14:textId="77777777" w:rsidR="000B74B6" w:rsidRPr="00570F4D" w:rsidRDefault="000B74B6" w:rsidP="00570F4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 w:rsidRPr="000B74B6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Β. Διδακτική εμπειρία και παιδαγωγική θεωρία (η εικόνα με τους κύκνους)</w:t>
            </w:r>
          </w:p>
          <w:p w14:paraId="110DD4C3" w14:textId="52FEC75C" w:rsidR="00570F4D" w:rsidRDefault="00570F4D" w:rsidP="00570F4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  <w:p w14:paraId="6EDEA667" w14:textId="724EC595" w:rsidR="00570F4D" w:rsidRDefault="0072644E" w:rsidP="00570F4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hyperlink r:id="rId11" w:history="1">
              <w:r w:rsidR="00570F4D" w:rsidRPr="00570F4D">
                <w:rPr>
                  <w:rStyle w:val="-"/>
                  <w:rFonts w:ascii="Times New Roman" w:hAnsi="Times New Roman" w:cs="Times New Roman"/>
                  <w:sz w:val="22"/>
                  <w:szCs w:val="22"/>
                </w:rPr>
                <w:t>http://repository.edulll.gr/edulll/handle/10795/1164</w:t>
              </w:r>
            </w:hyperlink>
          </w:p>
          <w:p w14:paraId="3279D79D" w14:textId="065B126D" w:rsidR="00570F4D" w:rsidRPr="00570F4D" w:rsidRDefault="00570F4D" w:rsidP="00570F4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 w:rsidRPr="00570F4D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Π Ο Λ Ι Τ Ι Σ Μ Ο Σ ΚΑΙ Ε Λ Ε Υ Θ Ε Ρ Ο Σ ΧΡΟΝΟ</w:t>
            </w:r>
          </w:p>
          <w:p w14:paraId="51076CF6" w14:textId="07516A1F" w:rsidR="00570F4D" w:rsidRPr="000B74B6" w:rsidRDefault="00570F4D" w:rsidP="00570F4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  <w:r w:rsidRPr="00570F4D"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  <w:t>ΕΝΟΤΗΤΑ ΑΚΟΥΓΟΝΤΑΣ ΜΟΥΣΙΚΗ</w:t>
            </w:r>
          </w:p>
        </w:tc>
        <w:tc>
          <w:tcPr>
            <w:tcW w:w="0" w:type="auto"/>
            <w:vAlign w:val="center"/>
            <w:hideMark/>
          </w:tcPr>
          <w:p w14:paraId="24EBF4DB" w14:textId="77777777" w:rsidR="000B74B6" w:rsidRPr="000B74B6" w:rsidRDefault="000B74B6" w:rsidP="000B74B6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l-GR"/>
              </w:rPr>
            </w:pPr>
          </w:p>
        </w:tc>
      </w:tr>
    </w:tbl>
    <w:p w14:paraId="72F2AE76" w14:textId="7FA37E71" w:rsidR="00F16F03" w:rsidRDefault="00570F4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Το νόημα της μουσικής κατά </w:t>
      </w:r>
      <w:r>
        <w:rPr>
          <w:rFonts w:ascii="Times New Roman" w:hAnsi="Times New Roman" w:cs="Times New Roman"/>
          <w:sz w:val="22"/>
          <w:szCs w:val="22"/>
          <w:lang w:val="en-US"/>
        </w:rPr>
        <w:t>Lucy</w:t>
      </w:r>
      <w:r w:rsidRPr="00570F4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Green</w:t>
      </w:r>
      <w:r w:rsidRPr="00570F4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σελ.12</w:t>
      </w:r>
    </w:p>
    <w:p w14:paraId="3BB7A8C2" w14:textId="0FD1F166" w:rsidR="00F16F03" w:rsidRDefault="00F16F03">
      <w:pPr>
        <w:rPr>
          <w:rFonts w:ascii="Times New Roman" w:hAnsi="Times New Roman" w:cs="Times New Roman"/>
          <w:sz w:val="22"/>
          <w:szCs w:val="22"/>
        </w:rPr>
      </w:pPr>
    </w:p>
    <w:p w14:paraId="04267E25" w14:textId="25161546" w:rsidR="00F16F03" w:rsidRDefault="00320690">
      <w:pPr>
        <w:rPr>
          <w:rFonts w:ascii="Times New Roman" w:hAnsi="Times New Roman" w:cs="Times New Roman"/>
          <w:sz w:val="22"/>
          <w:szCs w:val="22"/>
        </w:rPr>
      </w:pPr>
      <w:hyperlink r:id="rId12" w:history="1">
        <w:r w:rsidRPr="0051680F">
          <w:rPr>
            <w:rStyle w:val="-"/>
            <w:rFonts w:ascii="Times New Roman" w:hAnsi="Times New Roman" w:cs="Times New Roman"/>
            <w:sz w:val="22"/>
            <w:szCs w:val="22"/>
          </w:rPr>
          <w:t>https://www.youtube.com/@nikolastsaftaridis8219/playlists</w:t>
        </w:r>
      </w:hyperlink>
    </w:p>
    <w:p w14:paraId="3A39467F" w14:textId="5B3AD5E0" w:rsidR="00320690" w:rsidRDefault="00320690">
      <w:pPr>
        <w:rPr>
          <w:rFonts w:ascii="Times New Roman" w:hAnsi="Times New Roman" w:cs="Times New Roman"/>
          <w:sz w:val="22"/>
          <w:szCs w:val="22"/>
        </w:rPr>
      </w:pPr>
    </w:p>
    <w:p w14:paraId="7B2BDC18" w14:textId="3E36ABD0" w:rsidR="00320690" w:rsidRDefault="00320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Σε αυτό το κανάλι θα βρείτε παιδικά τραγούδια κατάλληλα να αποδοθούν από παιδιά.  </w:t>
      </w:r>
    </w:p>
    <w:p w14:paraId="0A237E37" w14:textId="685C73B3" w:rsidR="002D7C8E" w:rsidRPr="00570F4D" w:rsidRDefault="002D7C8E">
      <w:pPr>
        <w:rPr>
          <w:rFonts w:ascii="Times New Roman" w:hAnsi="Times New Roman" w:cs="Times New Roman"/>
          <w:sz w:val="22"/>
          <w:szCs w:val="22"/>
        </w:rPr>
      </w:pPr>
    </w:p>
    <w:sectPr w:rsidR="002D7C8E" w:rsidRPr="00570F4D" w:rsidSect="00823BD3">
      <w:headerReference w:type="default" r:id="rId13"/>
      <w:foot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C6ED8" w14:textId="77777777" w:rsidR="0072644E" w:rsidRDefault="0072644E" w:rsidP="000A5F80">
      <w:r>
        <w:separator/>
      </w:r>
    </w:p>
  </w:endnote>
  <w:endnote w:type="continuationSeparator" w:id="0">
    <w:p w14:paraId="2D03E834" w14:textId="77777777" w:rsidR="0072644E" w:rsidRDefault="0072644E" w:rsidP="000A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BB808" w14:textId="727E4EBD" w:rsidR="00F16F03" w:rsidRPr="00E93791" w:rsidRDefault="00F16F03">
    <w:pPr>
      <w:pStyle w:val="a4"/>
    </w:pPr>
    <w:r>
      <w:t xml:space="preserve">Νικόλας Τσαφταρίδης </w:t>
    </w:r>
    <w:r w:rsidRPr="00E93791">
      <w:t>(</w:t>
    </w:r>
    <w:r>
      <w:rPr>
        <w:lang w:val="en-US"/>
      </w:rPr>
      <w:t>MA</w:t>
    </w:r>
    <w:r w:rsidRPr="00E93791">
      <w:t xml:space="preserve">, </w:t>
    </w:r>
    <w:r>
      <w:rPr>
        <w:lang w:val="en-US"/>
      </w:rPr>
      <w:t>PhD</w:t>
    </w:r>
    <w:r w:rsidRPr="00E93791">
      <w:t>)</w:t>
    </w:r>
    <w:r>
      <w:t xml:space="preserve"> Ε.Ε.Π. Μουσικής Αγωγής ΤΕΑΠΗ</w:t>
    </w:r>
    <w:r w:rsidRPr="00E93791">
      <w:t xml:space="preserve"> </w:t>
    </w:r>
    <w:r>
      <w:t>ΕΚΠΑ</w:t>
    </w:r>
  </w:p>
  <w:p w14:paraId="5E2CE89B" w14:textId="4FA38615" w:rsidR="00F16F03" w:rsidRDefault="00F16F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010DD" w14:textId="77777777" w:rsidR="0072644E" w:rsidRDefault="0072644E" w:rsidP="000A5F80">
      <w:r>
        <w:separator/>
      </w:r>
    </w:p>
  </w:footnote>
  <w:footnote w:type="continuationSeparator" w:id="0">
    <w:p w14:paraId="41B315B5" w14:textId="77777777" w:rsidR="0072644E" w:rsidRDefault="0072644E" w:rsidP="000A5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537F2" w14:textId="77777777" w:rsidR="000A5F80" w:rsidRPr="000A5F80" w:rsidRDefault="000A5F80">
    <w:pPr>
      <w:pStyle w:val="a4"/>
      <w:rPr>
        <w:sz w:val="22"/>
        <w:szCs w:val="22"/>
      </w:rPr>
    </w:pPr>
    <w:r w:rsidRPr="000A5F80">
      <w:rPr>
        <w:sz w:val="22"/>
        <w:szCs w:val="22"/>
      </w:rPr>
      <w:t>Νικόλας Τσαφταρίδης (</w:t>
    </w:r>
    <w:r w:rsidRPr="000A5F80">
      <w:rPr>
        <w:sz w:val="22"/>
        <w:szCs w:val="22"/>
        <w:lang w:val="en-US"/>
      </w:rPr>
      <w:t>MA</w:t>
    </w:r>
    <w:r w:rsidRPr="000A5F80">
      <w:rPr>
        <w:sz w:val="22"/>
        <w:szCs w:val="22"/>
      </w:rPr>
      <w:t xml:space="preserve">, </w:t>
    </w:r>
    <w:r w:rsidRPr="000A5F80">
      <w:rPr>
        <w:sz w:val="22"/>
        <w:szCs w:val="22"/>
        <w:lang w:val="en-US"/>
      </w:rPr>
      <w:t>PhD</w:t>
    </w:r>
    <w:r w:rsidRPr="000A5F80">
      <w:rPr>
        <w:sz w:val="22"/>
        <w:szCs w:val="22"/>
      </w:rPr>
      <w:t>) Ε.Ε.Π. Μουσικής Αγωγής ΕΚΠΑ</w:t>
    </w:r>
  </w:p>
  <w:p w14:paraId="1EBB36EE" w14:textId="2B583D52" w:rsidR="000A5F80" w:rsidRDefault="000A5F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44835"/>
    <w:multiLevelType w:val="multilevel"/>
    <w:tmpl w:val="98C4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6"/>
    <w:rsid w:val="000A5F80"/>
    <w:rsid w:val="000B74B6"/>
    <w:rsid w:val="002D7C8E"/>
    <w:rsid w:val="00320690"/>
    <w:rsid w:val="003A176A"/>
    <w:rsid w:val="00466208"/>
    <w:rsid w:val="004D7CEF"/>
    <w:rsid w:val="00570F4D"/>
    <w:rsid w:val="0072644E"/>
    <w:rsid w:val="007766EF"/>
    <w:rsid w:val="00823BD3"/>
    <w:rsid w:val="00BA3C95"/>
    <w:rsid w:val="00F1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077FA9"/>
  <w15:chartTrackingRefBased/>
  <w15:docId w15:val="{5792CD38-7F42-2A4F-8124-B5BBD61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B74B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0B74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74B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B74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0B74B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B74B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B74B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0B74B6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B74B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0B74B6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markedcontent">
    <w:name w:val="markedcontent"/>
    <w:basedOn w:val="a0"/>
    <w:rsid w:val="000B74B6"/>
  </w:style>
  <w:style w:type="character" w:styleId="a3">
    <w:name w:val="Unresolved Mention"/>
    <w:basedOn w:val="a0"/>
    <w:uiPriority w:val="99"/>
    <w:semiHidden/>
    <w:unhideWhenUsed/>
    <w:rsid w:val="00570F4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70F4D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0A5F8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0A5F80"/>
  </w:style>
  <w:style w:type="paragraph" w:styleId="a5">
    <w:name w:val="footer"/>
    <w:basedOn w:val="a"/>
    <w:link w:val="Char0"/>
    <w:uiPriority w:val="99"/>
    <w:unhideWhenUsed/>
    <w:rsid w:val="000A5F8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0A5F80"/>
  </w:style>
  <w:style w:type="paragraph" w:styleId="a6">
    <w:name w:val="Balloon Text"/>
    <w:basedOn w:val="a"/>
    <w:link w:val="Char1"/>
    <w:uiPriority w:val="99"/>
    <w:semiHidden/>
    <w:unhideWhenUsed/>
    <w:rsid w:val="00466208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6620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45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book.gr/moysiki-kinisi-logo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dulab.sch.gr/stable/Tsaftaridis2020.pdf/20200319/Tsaftaridis2020.pdf" TargetMode="External"/><Relationship Id="rId12" Type="http://schemas.openxmlformats.org/officeDocument/2006/relationships/hyperlink" Target="https://www.youtube.com/@nikolastsaftaridis8219/playlist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pository.edulll.gr/edulll/handle/10795/116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issos.gr/off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ntradiaviou.gr/wp-content/uploads/2019/07/6.7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2547</Characters>
  <Application>Microsoft Office Word</Application>
  <DocSecurity>2</DocSecurity>
  <Lines>65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2023-03-30T13:57:00Z</cp:lastPrinted>
  <dcterms:created xsi:type="dcterms:W3CDTF">2023-03-30T13:57:00Z</dcterms:created>
  <dcterms:modified xsi:type="dcterms:W3CDTF">2023-03-30T14:00:00Z</dcterms:modified>
  <cp:category/>
</cp:coreProperties>
</file>